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468D8" w14:textId="4D6B6CCA" w:rsidR="003B1331" w:rsidRDefault="00423303" w:rsidP="00423303">
      <w:pPr>
        <w:spacing w:line="360" w:lineRule="auto"/>
        <w:jc w:val="both"/>
        <w:rPr>
          <w:rFonts w:ascii="Arial" w:hAnsi="Arial" w:cs="Arial"/>
          <w:sz w:val="24"/>
          <w:szCs w:val="24"/>
        </w:rPr>
      </w:pPr>
      <w:r>
        <w:rPr>
          <w:rFonts w:ascii="Arial" w:hAnsi="Arial" w:cs="Arial"/>
          <w:sz w:val="24"/>
          <w:szCs w:val="24"/>
        </w:rPr>
        <w:t>2011588</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ECEY6007</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Word Count: </w:t>
      </w:r>
    </w:p>
    <w:p w14:paraId="0FBE7E86" w14:textId="070091BD" w:rsidR="00A41F09" w:rsidRDefault="00A41F09" w:rsidP="00423303">
      <w:pPr>
        <w:spacing w:line="360" w:lineRule="auto"/>
        <w:jc w:val="both"/>
        <w:rPr>
          <w:rFonts w:ascii="Arial" w:hAnsi="Arial" w:cs="Arial"/>
          <w:b/>
          <w:bCs/>
          <w:sz w:val="24"/>
          <w:szCs w:val="24"/>
        </w:rPr>
      </w:pPr>
      <w:r w:rsidRPr="00A41F09">
        <w:rPr>
          <w:rFonts w:ascii="Arial" w:hAnsi="Arial" w:cs="Arial"/>
          <w:b/>
          <w:bCs/>
          <w:sz w:val="24"/>
          <w:szCs w:val="24"/>
        </w:rPr>
        <w:t>Section One.</w:t>
      </w:r>
    </w:p>
    <w:p w14:paraId="28F49C0B" w14:textId="0CBEF3CE" w:rsidR="00A41F09" w:rsidRDefault="00A76965" w:rsidP="00423303">
      <w:pPr>
        <w:spacing w:line="360" w:lineRule="auto"/>
        <w:jc w:val="both"/>
        <w:rPr>
          <w:rFonts w:ascii="Arial" w:hAnsi="Arial" w:cs="Arial"/>
          <w:sz w:val="24"/>
          <w:szCs w:val="24"/>
        </w:rPr>
      </w:pPr>
      <w:r>
        <w:rPr>
          <w:rFonts w:ascii="Arial" w:hAnsi="Arial" w:cs="Arial"/>
          <w:sz w:val="24"/>
          <w:szCs w:val="24"/>
        </w:rPr>
        <w:t>The Foundation Phase</w:t>
      </w:r>
      <w:r w:rsidR="004A7796">
        <w:rPr>
          <w:rFonts w:ascii="Arial" w:hAnsi="Arial" w:cs="Arial"/>
          <w:sz w:val="24"/>
          <w:szCs w:val="24"/>
        </w:rPr>
        <w:t xml:space="preserve"> Framework</w:t>
      </w:r>
      <w:r>
        <w:rPr>
          <w:rFonts w:ascii="Arial" w:hAnsi="Arial" w:cs="Arial"/>
          <w:sz w:val="24"/>
          <w:szCs w:val="24"/>
        </w:rPr>
        <w:t xml:space="preserve"> was first introduced</w:t>
      </w:r>
      <w:r w:rsidR="00024B96">
        <w:rPr>
          <w:rFonts w:ascii="Arial" w:hAnsi="Arial" w:cs="Arial"/>
          <w:sz w:val="24"/>
          <w:szCs w:val="24"/>
        </w:rPr>
        <w:t xml:space="preserve"> in September </w:t>
      </w:r>
      <w:r w:rsidR="0042614C">
        <w:rPr>
          <w:rFonts w:ascii="Arial" w:hAnsi="Arial" w:cs="Arial"/>
          <w:sz w:val="24"/>
          <w:szCs w:val="24"/>
        </w:rPr>
        <w:t>2010,</w:t>
      </w:r>
      <w:r w:rsidR="00024B96">
        <w:rPr>
          <w:rFonts w:ascii="Arial" w:hAnsi="Arial" w:cs="Arial"/>
          <w:sz w:val="24"/>
          <w:szCs w:val="24"/>
        </w:rPr>
        <w:t xml:space="preserve"> </w:t>
      </w:r>
      <w:r w:rsidR="002754CD">
        <w:rPr>
          <w:rFonts w:ascii="Arial" w:hAnsi="Arial" w:cs="Arial"/>
          <w:sz w:val="24"/>
          <w:szCs w:val="24"/>
        </w:rPr>
        <w:t xml:space="preserve">and it was to become the statutory curriculum for all children </w:t>
      </w:r>
      <w:r w:rsidR="00DA11B3">
        <w:rPr>
          <w:rFonts w:ascii="Arial" w:hAnsi="Arial" w:cs="Arial"/>
          <w:sz w:val="24"/>
          <w:szCs w:val="24"/>
        </w:rPr>
        <w:t xml:space="preserve">aged between 3 and 7 years old </w:t>
      </w:r>
      <w:r w:rsidR="002754CD">
        <w:rPr>
          <w:rFonts w:ascii="Arial" w:hAnsi="Arial" w:cs="Arial"/>
          <w:sz w:val="24"/>
          <w:szCs w:val="24"/>
        </w:rPr>
        <w:t>in Wales</w:t>
      </w:r>
      <w:r w:rsidR="00977FC4">
        <w:rPr>
          <w:rFonts w:ascii="Arial" w:hAnsi="Arial" w:cs="Arial"/>
          <w:sz w:val="24"/>
          <w:szCs w:val="24"/>
        </w:rPr>
        <w:t xml:space="preserve">, with the purpose and objective </w:t>
      </w:r>
      <w:r w:rsidR="0068319F">
        <w:rPr>
          <w:rFonts w:ascii="Arial" w:hAnsi="Arial" w:cs="Arial"/>
          <w:sz w:val="24"/>
          <w:szCs w:val="24"/>
        </w:rPr>
        <w:t xml:space="preserve">of encouraging children to be creative and imaginative in order to help </w:t>
      </w:r>
      <w:r w:rsidR="003701F5">
        <w:rPr>
          <w:rFonts w:ascii="Arial" w:hAnsi="Arial" w:cs="Arial"/>
          <w:sz w:val="24"/>
          <w:szCs w:val="24"/>
        </w:rPr>
        <w:t xml:space="preserve">learning become more enjoyable and effective. </w:t>
      </w:r>
      <w:r w:rsidR="008D5B4A">
        <w:rPr>
          <w:rFonts w:ascii="Arial" w:hAnsi="Arial" w:cs="Arial"/>
          <w:sz w:val="24"/>
          <w:szCs w:val="24"/>
        </w:rPr>
        <w:t xml:space="preserve">The Foundation Phase Framework </w:t>
      </w:r>
      <w:r w:rsidR="00A43D21">
        <w:rPr>
          <w:rFonts w:ascii="Arial" w:hAnsi="Arial" w:cs="Arial"/>
          <w:sz w:val="24"/>
          <w:szCs w:val="24"/>
        </w:rPr>
        <w:t>w</w:t>
      </w:r>
      <w:r w:rsidR="008D5B4A">
        <w:rPr>
          <w:rFonts w:ascii="Arial" w:hAnsi="Arial" w:cs="Arial"/>
          <w:sz w:val="24"/>
          <w:szCs w:val="24"/>
        </w:rPr>
        <w:t xml:space="preserve">as designed </w:t>
      </w:r>
      <w:r w:rsidR="00937ADD">
        <w:rPr>
          <w:rFonts w:ascii="Arial" w:hAnsi="Arial" w:cs="Arial"/>
          <w:sz w:val="24"/>
          <w:szCs w:val="24"/>
        </w:rPr>
        <w:t xml:space="preserve">in order to encompass the developmental needs of children, </w:t>
      </w:r>
      <w:r w:rsidR="006A0F82">
        <w:rPr>
          <w:rFonts w:ascii="Arial" w:hAnsi="Arial" w:cs="Arial"/>
          <w:sz w:val="24"/>
          <w:szCs w:val="24"/>
        </w:rPr>
        <w:t>with their holistic development being at the centre of the framework</w:t>
      </w:r>
      <w:r w:rsidR="009A00E4">
        <w:rPr>
          <w:rFonts w:ascii="Arial" w:hAnsi="Arial" w:cs="Arial"/>
          <w:sz w:val="24"/>
          <w:szCs w:val="24"/>
        </w:rPr>
        <w:t>, with learning through play being the focal point</w:t>
      </w:r>
      <w:r w:rsidR="002A4C65">
        <w:rPr>
          <w:rFonts w:ascii="Arial" w:hAnsi="Arial" w:cs="Arial"/>
          <w:sz w:val="24"/>
          <w:szCs w:val="24"/>
        </w:rPr>
        <w:t xml:space="preserve"> (Framework</w:t>
      </w:r>
      <w:r w:rsidR="001828D6">
        <w:rPr>
          <w:rFonts w:ascii="Arial" w:hAnsi="Arial" w:cs="Arial"/>
          <w:sz w:val="24"/>
          <w:szCs w:val="24"/>
        </w:rPr>
        <w:t xml:space="preserve"> for Children’s Learning for 3-7-year-olds in Wales, 2008). </w:t>
      </w:r>
      <w:r w:rsidR="00334124">
        <w:rPr>
          <w:rFonts w:ascii="Arial" w:hAnsi="Arial" w:cs="Arial"/>
          <w:sz w:val="24"/>
          <w:szCs w:val="24"/>
        </w:rPr>
        <w:t>This can be achieved through</w:t>
      </w:r>
      <w:r w:rsidR="00C5004A">
        <w:rPr>
          <w:rFonts w:ascii="Arial" w:hAnsi="Arial" w:cs="Arial"/>
          <w:sz w:val="24"/>
          <w:szCs w:val="24"/>
        </w:rPr>
        <w:t xml:space="preserve"> practitioners </w:t>
      </w:r>
      <w:r w:rsidR="00E62AD0">
        <w:rPr>
          <w:rFonts w:ascii="Arial" w:hAnsi="Arial" w:cs="Arial"/>
          <w:sz w:val="24"/>
          <w:szCs w:val="24"/>
        </w:rPr>
        <w:t xml:space="preserve">providing children with </w:t>
      </w:r>
      <w:r w:rsidR="001A597E">
        <w:rPr>
          <w:rFonts w:ascii="Arial" w:hAnsi="Arial" w:cs="Arial"/>
          <w:sz w:val="24"/>
          <w:szCs w:val="24"/>
        </w:rPr>
        <w:t>first-hand</w:t>
      </w:r>
      <w:r w:rsidR="00E62AD0">
        <w:rPr>
          <w:rFonts w:ascii="Arial" w:hAnsi="Arial" w:cs="Arial"/>
          <w:sz w:val="24"/>
          <w:szCs w:val="24"/>
        </w:rPr>
        <w:t xml:space="preserve"> experiential opportunities, enabling them to </w:t>
      </w:r>
      <w:r w:rsidR="00B902C6">
        <w:rPr>
          <w:rFonts w:ascii="Arial" w:hAnsi="Arial" w:cs="Arial"/>
          <w:sz w:val="24"/>
          <w:szCs w:val="24"/>
        </w:rPr>
        <w:t>take risks, make decisions and solve problems</w:t>
      </w:r>
      <w:r w:rsidR="007F539B">
        <w:rPr>
          <w:rFonts w:ascii="Arial" w:hAnsi="Arial" w:cs="Arial"/>
          <w:sz w:val="24"/>
          <w:szCs w:val="24"/>
        </w:rPr>
        <w:t>, building on their previous learning experiences and knowledge</w:t>
      </w:r>
      <w:r w:rsidR="00D72C11">
        <w:rPr>
          <w:rFonts w:ascii="Arial" w:hAnsi="Arial" w:cs="Arial"/>
          <w:sz w:val="24"/>
          <w:szCs w:val="24"/>
        </w:rPr>
        <w:t>, which supports Piaget’s Cognitive Theory (cited in</w:t>
      </w:r>
      <w:r w:rsidR="001A597E">
        <w:rPr>
          <w:rFonts w:ascii="Arial" w:hAnsi="Arial" w:cs="Arial"/>
          <w:sz w:val="24"/>
          <w:szCs w:val="24"/>
        </w:rPr>
        <w:t xml:space="preserve"> Weisz, 2018). </w:t>
      </w:r>
      <w:r w:rsidR="0042614C">
        <w:rPr>
          <w:rFonts w:ascii="Arial" w:hAnsi="Arial" w:cs="Arial"/>
          <w:sz w:val="24"/>
          <w:szCs w:val="24"/>
        </w:rPr>
        <w:t>There are s</w:t>
      </w:r>
      <w:r w:rsidR="0075733B">
        <w:rPr>
          <w:rFonts w:ascii="Arial" w:hAnsi="Arial" w:cs="Arial"/>
          <w:sz w:val="24"/>
          <w:szCs w:val="24"/>
        </w:rPr>
        <w:t>even areas of learning within the Foundation Phase</w:t>
      </w:r>
      <w:r w:rsidR="00B00D6C">
        <w:rPr>
          <w:rFonts w:ascii="Arial" w:hAnsi="Arial" w:cs="Arial"/>
          <w:sz w:val="24"/>
          <w:szCs w:val="24"/>
        </w:rPr>
        <w:t>,</w:t>
      </w:r>
      <w:r w:rsidR="0075733B">
        <w:rPr>
          <w:rFonts w:ascii="Arial" w:hAnsi="Arial" w:cs="Arial"/>
          <w:sz w:val="24"/>
          <w:szCs w:val="24"/>
        </w:rPr>
        <w:t xml:space="preserve"> and these include, </w:t>
      </w:r>
      <w:r w:rsidR="00A77F66">
        <w:rPr>
          <w:rFonts w:ascii="Arial" w:hAnsi="Arial" w:cs="Arial"/>
          <w:sz w:val="24"/>
          <w:szCs w:val="24"/>
        </w:rPr>
        <w:t xml:space="preserve">Well-Being and cultural diversity, </w:t>
      </w:r>
      <w:r w:rsidR="000441ED">
        <w:rPr>
          <w:rFonts w:ascii="Arial" w:hAnsi="Arial" w:cs="Arial"/>
          <w:sz w:val="24"/>
          <w:szCs w:val="24"/>
        </w:rPr>
        <w:t>Language, Literacy and Communication, Personal and Soci</w:t>
      </w:r>
      <w:r w:rsidR="00687C0D">
        <w:rPr>
          <w:rFonts w:ascii="Arial" w:hAnsi="Arial" w:cs="Arial"/>
          <w:sz w:val="24"/>
          <w:szCs w:val="24"/>
        </w:rPr>
        <w:t>al Development and Mathematical Skills</w:t>
      </w:r>
      <w:r w:rsidR="00B00D6C">
        <w:rPr>
          <w:rFonts w:ascii="Arial" w:hAnsi="Arial" w:cs="Arial"/>
          <w:sz w:val="24"/>
          <w:szCs w:val="24"/>
        </w:rPr>
        <w:t xml:space="preserve">. It is stressed within the document that </w:t>
      </w:r>
      <w:r w:rsidR="009C02E0">
        <w:rPr>
          <w:rFonts w:ascii="Arial" w:hAnsi="Arial" w:cs="Arial"/>
          <w:sz w:val="24"/>
          <w:szCs w:val="24"/>
        </w:rPr>
        <w:t>all seven areas of learning should work together and complement each other</w:t>
      </w:r>
      <w:r w:rsidR="005E2B31">
        <w:rPr>
          <w:rFonts w:ascii="Arial" w:hAnsi="Arial" w:cs="Arial"/>
          <w:sz w:val="24"/>
          <w:szCs w:val="24"/>
        </w:rPr>
        <w:t xml:space="preserve">, in order for the framework to </w:t>
      </w:r>
      <w:r w:rsidR="009B307A">
        <w:rPr>
          <w:rFonts w:ascii="Arial" w:hAnsi="Arial" w:cs="Arial"/>
          <w:sz w:val="24"/>
          <w:szCs w:val="24"/>
        </w:rPr>
        <w:t>best fit its purpose</w:t>
      </w:r>
      <w:r w:rsidR="00E3710C">
        <w:rPr>
          <w:rFonts w:ascii="Arial" w:hAnsi="Arial" w:cs="Arial"/>
          <w:sz w:val="24"/>
          <w:szCs w:val="24"/>
        </w:rPr>
        <w:t xml:space="preserve"> (Framework for Children’s Learning for </w:t>
      </w:r>
      <w:r w:rsidR="004A7796">
        <w:rPr>
          <w:rFonts w:ascii="Arial" w:hAnsi="Arial" w:cs="Arial"/>
          <w:sz w:val="24"/>
          <w:szCs w:val="24"/>
        </w:rPr>
        <w:t>3–7-year-olds</w:t>
      </w:r>
      <w:r w:rsidR="00FC5594">
        <w:rPr>
          <w:rFonts w:ascii="Arial" w:hAnsi="Arial" w:cs="Arial"/>
          <w:sz w:val="24"/>
          <w:szCs w:val="24"/>
        </w:rPr>
        <w:t xml:space="preserve"> in Wales, 2008). </w:t>
      </w:r>
      <w:r w:rsidR="007C0CC1">
        <w:rPr>
          <w:rFonts w:ascii="Arial" w:hAnsi="Arial" w:cs="Arial"/>
          <w:sz w:val="24"/>
          <w:szCs w:val="24"/>
        </w:rPr>
        <w:t xml:space="preserve">The Foundation Phase Framework was revised </w:t>
      </w:r>
      <w:r w:rsidR="00831D9A">
        <w:rPr>
          <w:rFonts w:ascii="Arial" w:hAnsi="Arial" w:cs="Arial"/>
          <w:sz w:val="24"/>
          <w:szCs w:val="24"/>
        </w:rPr>
        <w:t>in 2015 in order to incorporate</w:t>
      </w:r>
      <w:r w:rsidR="009118E3">
        <w:rPr>
          <w:rFonts w:ascii="Arial" w:hAnsi="Arial" w:cs="Arial"/>
          <w:sz w:val="24"/>
          <w:szCs w:val="24"/>
        </w:rPr>
        <w:t xml:space="preserve"> the </w:t>
      </w:r>
      <w:r w:rsidR="000047C9">
        <w:rPr>
          <w:rFonts w:ascii="Arial" w:hAnsi="Arial" w:cs="Arial"/>
          <w:sz w:val="24"/>
          <w:szCs w:val="24"/>
        </w:rPr>
        <w:t>requirements</w:t>
      </w:r>
      <w:r w:rsidR="009118E3">
        <w:rPr>
          <w:rFonts w:ascii="Arial" w:hAnsi="Arial" w:cs="Arial"/>
          <w:sz w:val="24"/>
          <w:szCs w:val="24"/>
        </w:rPr>
        <w:t xml:space="preserve"> of the </w:t>
      </w:r>
      <w:r w:rsidR="00896A0C">
        <w:rPr>
          <w:rFonts w:ascii="Arial" w:hAnsi="Arial" w:cs="Arial"/>
          <w:sz w:val="24"/>
          <w:szCs w:val="24"/>
        </w:rPr>
        <w:t xml:space="preserve">National </w:t>
      </w:r>
      <w:r w:rsidR="00713FB2">
        <w:rPr>
          <w:rFonts w:ascii="Arial" w:hAnsi="Arial" w:cs="Arial"/>
          <w:sz w:val="24"/>
          <w:szCs w:val="24"/>
        </w:rPr>
        <w:t>Literacy and Numeracy Framework (LNF), which was introduced in 2013</w:t>
      </w:r>
      <w:r w:rsidR="00B670C6">
        <w:rPr>
          <w:rFonts w:ascii="Arial" w:hAnsi="Arial" w:cs="Arial"/>
          <w:sz w:val="24"/>
          <w:szCs w:val="24"/>
        </w:rPr>
        <w:t xml:space="preserve">, </w:t>
      </w:r>
      <w:r w:rsidR="002E7FFD">
        <w:rPr>
          <w:rFonts w:ascii="Arial" w:hAnsi="Arial" w:cs="Arial"/>
          <w:sz w:val="24"/>
          <w:szCs w:val="24"/>
        </w:rPr>
        <w:t>and was brought int</w:t>
      </w:r>
      <w:r w:rsidR="00BB3225">
        <w:rPr>
          <w:rFonts w:ascii="Arial" w:hAnsi="Arial" w:cs="Arial"/>
          <w:sz w:val="24"/>
          <w:szCs w:val="24"/>
        </w:rPr>
        <w:t xml:space="preserve">o </w:t>
      </w:r>
      <w:r w:rsidR="002E7FFD">
        <w:rPr>
          <w:rFonts w:ascii="Arial" w:hAnsi="Arial" w:cs="Arial"/>
          <w:sz w:val="24"/>
          <w:szCs w:val="24"/>
        </w:rPr>
        <w:t xml:space="preserve">place to enable teachers and educators </w:t>
      </w:r>
      <w:r w:rsidR="00BA71AA">
        <w:rPr>
          <w:rFonts w:ascii="Arial" w:hAnsi="Arial" w:cs="Arial"/>
          <w:sz w:val="24"/>
          <w:szCs w:val="24"/>
        </w:rPr>
        <w:t>to support children’s literacy and numeracy skills to the best of their ability</w:t>
      </w:r>
      <w:r w:rsidR="00F972F9">
        <w:rPr>
          <w:rFonts w:ascii="Arial" w:hAnsi="Arial" w:cs="Arial"/>
          <w:sz w:val="24"/>
          <w:szCs w:val="24"/>
        </w:rPr>
        <w:t xml:space="preserve"> (Foundation Phase Fr</w:t>
      </w:r>
      <w:r w:rsidR="00D30807">
        <w:rPr>
          <w:rFonts w:ascii="Arial" w:hAnsi="Arial" w:cs="Arial"/>
          <w:sz w:val="24"/>
          <w:szCs w:val="24"/>
        </w:rPr>
        <w:t xml:space="preserve">amework, </w:t>
      </w:r>
      <w:r w:rsidR="009260E8">
        <w:rPr>
          <w:rFonts w:ascii="Arial" w:hAnsi="Arial" w:cs="Arial"/>
          <w:sz w:val="24"/>
          <w:szCs w:val="24"/>
        </w:rPr>
        <w:t>2015).</w:t>
      </w:r>
    </w:p>
    <w:p w14:paraId="69BB17CD" w14:textId="1863ED3C" w:rsidR="009260E8" w:rsidRDefault="00B23301" w:rsidP="00423303">
      <w:pPr>
        <w:spacing w:line="360" w:lineRule="auto"/>
        <w:jc w:val="both"/>
        <w:rPr>
          <w:rFonts w:ascii="Arial" w:hAnsi="Arial" w:cs="Arial"/>
          <w:sz w:val="24"/>
          <w:szCs w:val="24"/>
        </w:rPr>
      </w:pPr>
      <w:r>
        <w:rPr>
          <w:rFonts w:ascii="Arial" w:hAnsi="Arial" w:cs="Arial"/>
          <w:sz w:val="24"/>
          <w:szCs w:val="24"/>
        </w:rPr>
        <w:t>In 2014, an Independent Stocktake</w:t>
      </w:r>
      <w:r w:rsidR="00C13BCE">
        <w:rPr>
          <w:rFonts w:ascii="Arial" w:hAnsi="Arial" w:cs="Arial"/>
          <w:sz w:val="24"/>
          <w:szCs w:val="24"/>
        </w:rPr>
        <w:t xml:space="preserve"> Report</w:t>
      </w:r>
      <w:r>
        <w:rPr>
          <w:rFonts w:ascii="Arial" w:hAnsi="Arial" w:cs="Arial"/>
          <w:sz w:val="24"/>
          <w:szCs w:val="24"/>
        </w:rPr>
        <w:t xml:space="preserve"> of the</w:t>
      </w:r>
      <w:r w:rsidR="002B3AFB">
        <w:rPr>
          <w:rFonts w:ascii="Arial" w:hAnsi="Arial" w:cs="Arial"/>
          <w:sz w:val="24"/>
          <w:szCs w:val="24"/>
        </w:rPr>
        <w:t xml:space="preserve"> Implementation of</w:t>
      </w:r>
      <w:r>
        <w:rPr>
          <w:rFonts w:ascii="Arial" w:hAnsi="Arial" w:cs="Arial"/>
          <w:sz w:val="24"/>
          <w:szCs w:val="24"/>
        </w:rPr>
        <w:t xml:space="preserve"> </w:t>
      </w:r>
      <w:r w:rsidR="009672E7">
        <w:rPr>
          <w:rFonts w:ascii="Arial" w:hAnsi="Arial" w:cs="Arial"/>
          <w:sz w:val="24"/>
          <w:szCs w:val="24"/>
        </w:rPr>
        <w:t xml:space="preserve">the </w:t>
      </w:r>
      <w:r>
        <w:rPr>
          <w:rFonts w:ascii="Arial" w:hAnsi="Arial" w:cs="Arial"/>
          <w:sz w:val="24"/>
          <w:szCs w:val="24"/>
        </w:rPr>
        <w:t xml:space="preserve">Foundation Phase in Wales was </w:t>
      </w:r>
      <w:r w:rsidR="002B3AFB">
        <w:rPr>
          <w:rFonts w:ascii="Arial" w:hAnsi="Arial" w:cs="Arial"/>
          <w:sz w:val="24"/>
          <w:szCs w:val="24"/>
        </w:rPr>
        <w:t>published</w:t>
      </w:r>
      <w:r>
        <w:rPr>
          <w:rFonts w:ascii="Arial" w:hAnsi="Arial" w:cs="Arial"/>
          <w:sz w:val="24"/>
          <w:szCs w:val="24"/>
        </w:rPr>
        <w:t xml:space="preserve"> by</w:t>
      </w:r>
      <w:r w:rsidR="001A73CF">
        <w:rPr>
          <w:rFonts w:ascii="Arial" w:hAnsi="Arial" w:cs="Arial"/>
          <w:sz w:val="24"/>
          <w:szCs w:val="24"/>
        </w:rPr>
        <w:t xml:space="preserve"> </w:t>
      </w:r>
      <w:r w:rsidR="00C34F1A">
        <w:rPr>
          <w:rFonts w:ascii="Arial" w:hAnsi="Arial" w:cs="Arial"/>
          <w:sz w:val="24"/>
          <w:szCs w:val="24"/>
        </w:rPr>
        <w:t xml:space="preserve">Iram </w:t>
      </w:r>
      <w:r w:rsidR="001A73CF">
        <w:rPr>
          <w:rFonts w:ascii="Arial" w:hAnsi="Arial" w:cs="Arial"/>
          <w:sz w:val="24"/>
          <w:szCs w:val="24"/>
        </w:rPr>
        <w:t>Siraj</w:t>
      </w:r>
      <w:r w:rsidR="004F342C">
        <w:rPr>
          <w:rFonts w:ascii="Arial" w:hAnsi="Arial" w:cs="Arial"/>
          <w:sz w:val="24"/>
          <w:szCs w:val="24"/>
        </w:rPr>
        <w:t xml:space="preserve">, and this stocktake </w:t>
      </w:r>
      <w:r w:rsidR="001A73CF">
        <w:rPr>
          <w:rFonts w:ascii="Arial" w:hAnsi="Arial" w:cs="Arial"/>
          <w:sz w:val="24"/>
          <w:szCs w:val="24"/>
        </w:rPr>
        <w:t>was commissioned by Huw Lewis (Minister for Education and Skills)</w:t>
      </w:r>
      <w:r w:rsidR="00C13BCE">
        <w:rPr>
          <w:rFonts w:ascii="Arial" w:hAnsi="Arial" w:cs="Arial"/>
          <w:sz w:val="24"/>
          <w:szCs w:val="24"/>
        </w:rPr>
        <w:t xml:space="preserve"> and was </w:t>
      </w:r>
      <w:r w:rsidR="009A5D37">
        <w:rPr>
          <w:rFonts w:ascii="Arial" w:hAnsi="Arial" w:cs="Arial"/>
          <w:sz w:val="24"/>
          <w:szCs w:val="24"/>
        </w:rPr>
        <w:t>conducted</w:t>
      </w:r>
      <w:r w:rsidR="001541F9">
        <w:rPr>
          <w:rFonts w:ascii="Arial" w:hAnsi="Arial" w:cs="Arial"/>
          <w:sz w:val="24"/>
          <w:szCs w:val="24"/>
        </w:rPr>
        <w:t xml:space="preserve"> </w:t>
      </w:r>
      <w:r w:rsidR="004F342C">
        <w:rPr>
          <w:rFonts w:ascii="Arial" w:hAnsi="Arial" w:cs="Arial"/>
          <w:sz w:val="24"/>
          <w:szCs w:val="24"/>
        </w:rPr>
        <w:t xml:space="preserve">between </w:t>
      </w:r>
      <w:r w:rsidR="00AD1C18">
        <w:rPr>
          <w:rFonts w:ascii="Arial" w:hAnsi="Arial" w:cs="Arial"/>
          <w:sz w:val="24"/>
          <w:szCs w:val="24"/>
        </w:rPr>
        <w:t>September 2013 and March 2014.</w:t>
      </w:r>
      <w:r w:rsidR="004B5D49">
        <w:rPr>
          <w:rFonts w:ascii="Arial" w:hAnsi="Arial" w:cs="Arial"/>
          <w:sz w:val="24"/>
          <w:szCs w:val="24"/>
        </w:rPr>
        <w:t xml:space="preserve"> </w:t>
      </w:r>
      <w:r w:rsidR="007E0C01">
        <w:rPr>
          <w:rFonts w:ascii="Arial" w:hAnsi="Arial" w:cs="Arial"/>
          <w:sz w:val="24"/>
          <w:szCs w:val="24"/>
        </w:rPr>
        <w:t xml:space="preserve">During this stocktake, Siraj used a variety of </w:t>
      </w:r>
      <w:r w:rsidR="00DE1B1C">
        <w:rPr>
          <w:rFonts w:ascii="Arial" w:hAnsi="Arial" w:cs="Arial"/>
          <w:sz w:val="24"/>
          <w:szCs w:val="24"/>
        </w:rPr>
        <w:t>qualitative research methods</w:t>
      </w:r>
      <w:r w:rsidR="0000337A">
        <w:rPr>
          <w:rFonts w:ascii="Arial" w:hAnsi="Arial" w:cs="Arial"/>
          <w:sz w:val="24"/>
          <w:szCs w:val="24"/>
        </w:rPr>
        <w:t xml:space="preserve">, including focus groups, </w:t>
      </w:r>
      <w:r w:rsidR="00635275">
        <w:rPr>
          <w:rFonts w:ascii="Arial" w:hAnsi="Arial" w:cs="Arial"/>
          <w:sz w:val="24"/>
          <w:szCs w:val="24"/>
        </w:rPr>
        <w:t>observations</w:t>
      </w:r>
      <w:r w:rsidR="00BF1AD9">
        <w:rPr>
          <w:rFonts w:ascii="Arial" w:hAnsi="Arial" w:cs="Arial"/>
          <w:sz w:val="24"/>
          <w:szCs w:val="24"/>
        </w:rPr>
        <w:t>,</w:t>
      </w:r>
      <w:r w:rsidR="0000337A">
        <w:rPr>
          <w:rFonts w:ascii="Arial" w:hAnsi="Arial" w:cs="Arial"/>
          <w:sz w:val="24"/>
          <w:szCs w:val="24"/>
        </w:rPr>
        <w:t xml:space="preserve"> and questionnaires</w:t>
      </w:r>
      <w:r w:rsidR="004878EF">
        <w:rPr>
          <w:rFonts w:ascii="Arial" w:hAnsi="Arial" w:cs="Arial"/>
          <w:sz w:val="24"/>
          <w:szCs w:val="24"/>
        </w:rPr>
        <w:t>, in order to gain all the necessary and relevant information that was needed to make this report a success</w:t>
      </w:r>
      <w:r w:rsidR="002D59D4">
        <w:rPr>
          <w:rFonts w:ascii="Arial" w:hAnsi="Arial" w:cs="Arial"/>
          <w:sz w:val="24"/>
          <w:szCs w:val="24"/>
        </w:rPr>
        <w:t xml:space="preserve"> (Denzin and Lincoln, 2011). </w:t>
      </w:r>
      <w:r w:rsidR="00C02F40">
        <w:rPr>
          <w:rFonts w:ascii="Arial" w:hAnsi="Arial" w:cs="Arial"/>
          <w:sz w:val="24"/>
          <w:szCs w:val="24"/>
        </w:rPr>
        <w:t xml:space="preserve">There were </w:t>
      </w:r>
      <w:r w:rsidR="008609BD">
        <w:rPr>
          <w:rFonts w:ascii="Arial" w:hAnsi="Arial" w:cs="Arial"/>
          <w:sz w:val="24"/>
          <w:szCs w:val="24"/>
        </w:rPr>
        <w:t>six main purposes</w:t>
      </w:r>
      <w:r w:rsidR="00635275">
        <w:rPr>
          <w:rFonts w:ascii="Arial" w:hAnsi="Arial" w:cs="Arial"/>
          <w:sz w:val="24"/>
          <w:szCs w:val="24"/>
        </w:rPr>
        <w:t xml:space="preserve"> and aims</w:t>
      </w:r>
      <w:r w:rsidR="008609BD">
        <w:rPr>
          <w:rFonts w:ascii="Arial" w:hAnsi="Arial" w:cs="Arial"/>
          <w:sz w:val="24"/>
          <w:szCs w:val="24"/>
        </w:rPr>
        <w:t xml:space="preserve"> outlined</w:t>
      </w:r>
      <w:r w:rsidR="00635275">
        <w:rPr>
          <w:rFonts w:ascii="Arial" w:hAnsi="Arial" w:cs="Arial"/>
          <w:sz w:val="24"/>
          <w:szCs w:val="24"/>
        </w:rPr>
        <w:t xml:space="preserve"> before the </w:t>
      </w:r>
      <w:r w:rsidR="003C477B">
        <w:rPr>
          <w:rFonts w:ascii="Arial" w:hAnsi="Arial" w:cs="Arial"/>
          <w:sz w:val="24"/>
          <w:szCs w:val="24"/>
        </w:rPr>
        <w:t xml:space="preserve">stocktake began and these included, to gain an understanding of how well the </w:t>
      </w:r>
      <w:r w:rsidR="00343E08">
        <w:rPr>
          <w:rFonts w:ascii="Arial" w:hAnsi="Arial" w:cs="Arial"/>
          <w:sz w:val="24"/>
          <w:szCs w:val="24"/>
        </w:rPr>
        <w:t xml:space="preserve">Foundation Phase </w:t>
      </w:r>
      <w:r w:rsidR="00094BAA">
        <w:rPr>
          <w:rFonts w:ascii="Arial" w:hAnsi="Arial" w:cs="Arial"/>
          <w:sz w:val="24"/>
          <w:szCs w:val="24"/>
        </w:rPr>
        <w:t xml:space="preserve">Framework </w:t>
      </w:r>
      <w:r w:rsidR="00343E08">
        <w:rPr>
          <w:rFonts w:ascii="Arial" w:hAnsi="Arial" w:cs="Arial"/>
          <w:sz w:val="24"/>
          <w:szCs w:val="24"/>
        </w:rPr>
        <w:t>had been implemented across Wales</w:t>
      </w:r>
      <w:r w:rsidR="00685824">
        <w:rPr>
          <w:rFonts w:ascii="Arial" w:hAnsi="Arial" w:cs="Arial"/>
          <w:sz w:val="24"/>
          <w:szCs w:val="24"/>
        </w:rPr>
        <w:t xml:space="preserve">, to </w:t>
      </w:r>
      <w:r w:rsidR="00685824">
        <w:rPr>
          <w:rFonts w:ascii="Arial" w:hAnsi="Arial" w:cs="Arial"/>
          <w:sz w:val="24"/>
          <w:szCs w:val="24"/>
        </w:rPr>
        <w:lastRenderedPageBreak/>
        <w:t xml:space="preserve">gauge how well </w:t>
      </w:r>
      <w:r w:rsidR="009D0403">
        <w:rPr>
          <w:rFonts w:ascii="Arial" w:hAnsi="Arial" w:cs="Arial"/>
          <w:sz w:val="24"/>
          <w:szCs w:val="24"/>
        </w:rPr>
        <w:t xml:space="preserve">the principles and requirements of the Foundation Phase </w:t>
      </w:r>
      <w:r w:rsidR="00094BAA">
        <w:rPr>
          <w:rFonts w:ascii="Arial" w:hAnsi="Arial" w:cs="Arial"/>
          <w:sz w:val="24"/>
          <w:szCs w:val="24"/>
        </w:rPr>
        <w:t xml:space="preserve">Framework had been embedded into </w:t>
      </w:r>
      <w:r w:rsidR="00143DEA">
        <w:rPr>
          <w:rFonts w:ascii="Arial" w:hAnsi="Arial" w:cs="Arial"/>
          <w:sz w:val="24"/>
          <w:szCs w:val="24"/>
        </w:rPr>
        <w:t xml:space="preserve">Initial Teacher Training (ITT) and </w:t>
      </w:r>
      <w:r w:rsidR="00B4266F">
        <w:rPr>
          <w:rFonts w:ascii="Arial" w:hAnsi="Arial" w:cs="Arial"/>
          <w:sz w:val="24"/>
          <w:szCs w:val="24"/>
        </w:rPr>
        <w:t>on-going</w:t>
      </w:r>
      <w:r w:rsidR="00143DEA">
        <w:rPr>
          <w:rFonts w:ascii="Arial" w:hAnsi="Arial" w:cs="Arial"/>
          <w:sz w:val="24"/>
          <w:szCs w:val="24"/>
        </w:rPr>
        <w:t xml:space="preserve"> Continued Professional Development (CPD) and to ma</w:t>
      </w:r>
      <w:r w:rsidR="00B4266F">
        <w:rPr>
          <w:rFonts w:ascii="Arial" w:hAnsi="Arial" w:cs="Arial"/>
          <w:sz w:val="24"/>
          <w:szCs w:val="24"/>
        </w:rPr>
        <w:t xml:space="preserve">ke recommendations for any improvements moving forward </w:t>
      </w:r>
      <w:r w:rsidR="00005D03">
        <w:rPr>
          <w:rFonts w:ascii="Arial" w:hAnsi="Arial" w:cs="Arial"/>
          <w:sz w:val="24"/>
          <w:szCs w:val="24"/>
        </w:rPr>
        <w:t xml:space="preserve">(An Independent </w:t>
      </w:r>
      <w:r w:rsidR="006A39B9">
        <w:rPr>
          <w:rFonts w:ascii="Arial" w:hAnsi="Arial" w:cs="Arial"/>
          <w:sz w:val="24"/>
          <w:szCs w:val="24"/>
        </w:rPr>
        <w:t xml:space="preserve">Stocktake of the Foundation Phase </w:t>
      </w:r>
      <w:r w:rsidR="001A1040">
        <w:rPr>
          <w:rFonts w:ascii="Arial" w:hAnsi="Arial" w:cs="Arial"/>
          <w:sz w:val="24"/>
          <w:szCs w:val="24"/>
        </w:rPr>
        <w:t xml:space="preserve">in Wales – Final Report, 2014). </w:t>
      </w:r>
      <w:r w:rsidR="00EE5823">
        <w:rPr>
          <w:rFonts w:ascii="Arial" w:hAnsi="Arial" w:cs="Arial"/>
          <w:sz w:val="24"/>
          <w:szCs w:val="24"/>
        </w:rPr>
        <w:t xml:space="preserve">In conjunction with this stocktake, </w:t>
      </w:r>
      <w:r w:rsidR="00EB22C9">
        <w:rPr>
          <w:rFonts w:ascii="Arial" w:hAnsi="Arial" w:cs="Arial"/>
          <w:sz w:val="24"/>
          <w:szCs w:val="24"/>
        </w:rPr>
        <w:t xml:space="preserve">Wales Institute of Social and Economic Research </w:t>
      </w:r>
      <w:r w:rsidR="00962E54">
        <w:rPr>
          <w:rFonts w:ascii="Arial" w:hAnsi="Arial" w:cs="Arial"/>
          <w:sz w:val="24"/>
          <w:szCs w:val="24"/>
        </w:rPr>
        <w:t xml:space="preserve">and Data (WISERD) </w:t>
      </w:r>
      <w:r w:rsidR="00D13E4F">
        <w:rPr>
          <w:rFonts w:ascii="Arial" w:hAnsi="Arial" w:cs="Arial"/>
          <w:sz w:val="24"/>
          <w:szCs w:val="24"/>
        </w:rPr>
        <w:t>undertook an independent evaluation of the Foundation Phase</w:t>
      </w:r>
      <w:r w:rsidR="00675ABE">
        <w:rPr>
          <w:rFonts w:ascii="Arial" w:hAnsi="Arial" w:cs="Arial"/>
          <w:sz w:val="24"/>
          <w:szCs w:val="24"/>
        </w:rPr>
        <w:t xml:space="preserve">, over the </w:t>
      </w:r>
      <w:r w:rsidR="00DF5041">
        <w:rPr>
          <w:rFonts w:ascii="Arial" w:hAnsi="Arial" w:cs="Arial"/>
          <w:sz w:val="24"/>
          <w:szCs w:val="24"/>
        </w:rPr>
        <w:t xml:space="preserve">duration of a </w:t>
      </w:r>
      <w:r w:rsidR="00207FDD">
        <w:rPr>
          <w:rFonts w:ascii="Arial" w:hAnsi="Arial" w:cs="Arial"/>
          <w:sz w:val="24"/>
          <w:szCs w:val="24"/>
        </w:rPr>
        <w:t>three-year</w:t>
      </w:r>
      <w:r w:rsidR="00DF5041">
        <w:rPr>
          <w:rFonts w:ascii="Arial" w:hAnsi="Arial" w:cs="Arial"/>
          <w:sz w:val="24"/>
          <w:szCs w:val="24"/>
        </w:rPr>
        <w:t xml:space="preserve"> period,</w:t>
      </w:r>
      <w:r w:rsidR="00215294">
        <w:rPr>
          <w:rFonts w:ascii="Arial" w:hAnsi="Arial" w:cs="Arial"/>
          <w:sz w:val="24"/>
          <w:szCs w:val="24"/>
        </w:rPr>
        <w:t xml:space="preserve"> between the years </w:t>
      </w:r>
      <w:r w:rsidR="00DF5041">
        <w:rPr>
          <w:rFonts w:ascii="Arial" w:hAnsi="Arial" w:cs="Arial"/>
          <w:sz w:val="24"/>
          <w:szCs w:val="24"/>
        </w:rPr>
        <w:t>2011</w:t>
      </w:r>
      <w:r w:rsidR="00215294">
        <w:rPr>
          <w:rFonts w:ascii="Arial" w:hAnsi="Arial" w:cs="Arial"/>
          <w:sz w:val="24"/>
          <w:szCs w:val="24"/>
        </w:rPr>
        <w:t xml:space="preserve"> and 2014</w:t>
      </w:r>
      <w:r w:rsidR="00365787">
        <w:rPr>
          <w:rFonts w:ascii="Arial" w:hAnsi="Arial" w:cs="Arial"/>
          <w:sz w:val="24"/>
          <w:szCs w:val="24"/>
        </w:rPr>
        <w:t xml:space="preserve"> and during this time, </w:t>
      </w:r>
      <w:r w:rsidR="0021063A">
        <w:rPr>
          <w:rFonts w:ascii="Arial" w:hAnsi="Arial" w:cs="Arial"/>
          <w:sz w:val="24"/>
          <w:szCs w:val="24"/>
        </w:rPr>
        <w:t>data</w:t>
      </w:r>
      <w:r w:rsidR="00365787">
        <w:rPr>
          <w:rFonts w:ascii="Arial" w:hAnsi="Arial" w:cs="Arial"/>
          <w:sz w:val="24"/>
          <w:szCs w:val="24"/>
        </w:rPr>
        <w:t xml:space="preserve"> was </w:t>
      </w:r>
      <w:r w:rsidR="0021063A">
        <w:rPr>
          <w:rFonts w:ascii="Arial" w:hAnsi="Arial" w:cs="Arial"/>
          <w:sz w:val="24"/>
          <w:szCs w:val="24"/>
        </w:rPr>
        <w:t xml:space="preserve">collected from </w:t>
      </w:r>
      <w:r w:rsidR="00AA17FF">
        <w:rPr>
          <w:rFonts w:ascii="Arial" w:hAnsi="Arial" w:cs="Arial"/>
          <w:sz w:val="24"/>
          <w:szCs w:val="24"/>
        </w:rPr>
        <w:t>varying partners including, teachers, parents, local authorities</w:t>
      </w:r>
      <w:r w:rsidR="002825F6">
        <w:rPr>
          <w:rFonts w:ascii="Arial" w:hAnsi="Arial" w:cs="Arial"/>
          <w:sz w:val="24"/>
          <w:szCs w:val="24"/>
        </w:rPr>
        <w:t>,</w:t>
      </w:r>
      <w:r w:rsidR="00AA17FF">
        <w:rPr>
          <w:rFonts w:ascii="Arial" w:hAnsi="Arial" w:cs="Arial"/>
          <w:sz w:val="24"/>
          <w:szCs w:val="24"/>
        </w:rPr>
        <w:t xml:space="preserve"> and </w:t>
      </w:r>
      <w:r w:rsidR="00D4661E">
        <w:rPr>
          <w:rFonts w:ascii="Arial" w:hAnsi="Arial" w:cs="Arial"/>
          <w:sz w:val="24"/>
          <w:szCs w:val="24"/>
        </w:rPr>
        <w:t xml:space="preserve">children themselves. This data was then analysed </w:t>
      </w:r>
      <w:r w:rsidR="000223F7">
        <w:rPr>
          <w:rFonts w:ascii="Arial" w:hAnsi="Arial" w:cs="Arial"/>
          <w:sz w:val="24"/>
          <w:szCs w:val="24"/>
        </w:rPr>
        <w:t xml:space="preserve">to evaluate the implementation of the Foundation Phase and the impact it </w:t>
      </w:r>
      <w:r w:rsidR="002F15EF">
        <w:rPr>
          <w:rFonts w:ascii="Arial" w:hAnsi="Arial" w:cs="Arial"/>
          <w:sz w:val="24"/>
          <w:szCs w:val="24"/>
        </w:rPr>
        <w:t>has had on schools and individuals</w:t>
      </w:r>
      <w:r w:rsidR="009F0AE3">
        <w:rPr>
          <w:rFonts w:ascii="Arial" w:hAnsi="Arial" w:cs="Arial"/>
          <w:sz w:val="24"/>
          <w:szCs w:val="24"/>
        </w:rPr>
        <w:t xml:space="preserve">, in order to be able to provide advice and guidance to teachers, practitioners and </w:t>
      </w:r>
      <w:r w:rsidR="004C596D">
        <w:rPr>
          <w:rFonts w:ascii="Arial" w:hAnsi="Arial" w:cs="Arial"/>
          <w:sz w:val="24"/>
          <w:szCs w:val="24"/>
        </w:rPr>
        <w:t>all partnerships involved with the successful implementation of the framework</w:t>
      </w:r>
      <w:r w:rsidR="004821FD">
        <w:rPr>
          <w:rFonts w:ascii="Arial" w:hAnsi="Arial" w:cs="Arial"/>
          <w:sz w:val="24"/>
          <w:szCs w:val="24"/>
        </w:rPr>
        <w:t xml:space="preserve"> (WISERD, 2014).</w:t>
      </w:r>
      <w:r w:rsidR="005C337A">
        <w:rPr>
          <w:rFonts w:ascii="Arial" w:hAnsi="Arial" w:cs="Arial"/>
          <w:sz w:val="24"/>
          <w:szCs w:val="24"/>
        </w:rPr>
        <w:t xml:space="preserve"> </w:t>
      </w:r>
    </w:p>
    <w:p w14:paraId="14A3B9F2" w14:textId="52A2B7F5" w:rsidR="00550EB0" w:rsidRDefault="00025B07" w:rsidP="00423303">
      <w:pPr>
        <w:spacing w:line="360" w:lineRule="auto"/>
        <w:jc w:val="both"/>
        <w:rPr>
          <w:rFonts w:ascii="Arial" w:hAnsi="Arial" w:cs="Arial"/>
          <w:sz w:val="24"/>
          <w:szCs w:val="24"/>
        </w:rPr>
      </w:pPr>
      <w:r>
        <w:rPr>
          <w:rFonts w:ascii="Arial" w:hAnsi="Arial" w:cs="Arial"/>
          <w:sz w:val="24"/>
          <w:szCs w:val="24"/>
        </w:rPr>
        <w:t>During</w:t>
      </w:r>
      <w:r w:rsidR="0096635C">
        <w:rPr>
          <w:rFonts w:ascii="Arial" w:hAnsi="Arial" w:cs="Arial"/>
          <w:sz w:val="24"/>
          <w:szCs w:val="24"/>
        </w:rPr>
        <w:t xml:space="preserve"> the independent stocktake undertaken in 2014, </w:t>
      </w:r>
      <w:r w:rsidR="00811111">
        <w:rPr>
          <w:rFonts w:ascii="Arial" w:hAnsi="Arial" w:cs="Arial"/>
          <w:sz w:val="24"/>
          <w:szCs w:val="24"/>
        </w:rPr>
        <w:t xml:space="preserve">it was noted that successful implementation relied </w:t>
      </w:r>
      <w:r w:rsidR="00F97709">
        <w:rPr>
          <w:rFonts w:ascii="Arial" w:hAnsi="Arial" w:cs="Arial"/>
          <w:sz w:val="24"/>
          <w:szCs w:val="24"/>
        </w:rPr>
        <w:t>on</w:t>
      </w:r>
      <w:r w:rsidR="00811111">
        <w:rPr>
          <w:rFonts w:ascii="Arial" w:hAnsi="Arial" w:cs="Arial"/>
          <w:sz w:val="24"/>
          <w:szCs w:val="24"/>
        </w:rPr>
        <w:t xml:space="preserve"> </w:t>
      </w:r>
      <w:r w:rsidR="00CB7575">
        <w:rPr>
          <w:rFonts w:ascii="Arial" w:hAnsi="Arial" w:cs="Arial"/>
          <w:sz w:val="24"/>
          <w:szCs w:val="24"/>
        </w:rPr>
        <w:t xml:space="preserve">all staff members from within schools and settings being on board </w:t>
      </w:r>
      <w:r w:rsidR="00BA5623">
        <w:rPr>
          <w:rFonts w:ascii="Arial" w:hAnsi="Arial" w:cs="Arial"/>
          <w:sz w:val="24"/>
          <w:szCs w:val="24"/>
        </w:rPr>
        <w:t>with the principles and practices of the Foundation Phase.</w:t>
      </w:r>
      <w:r w:rsidR="008403DE">
        <w:rPr>
          <w:rFonts w:ascii="Arial" w:hAnsi="Arial" w:cs="Arial"/>
          <w:sz w:val="24"/>
          <w:szCs w:val="24"/>
        </w:rPr>
        <w:t xml:space="preserve"> It was important that these staff members understood the </w:t>
      </w:r>
      <w:r w:rsidR="009B02BB">
        <w:rPr>
          <w:rFonts w:ascii="Arial" w:hAnsi="Arial" w:cs="Arial"/>
          <w:sz w:val="24"/>
          <w:szCs w:val="24"/>
        </w:rPr>
        <w:t xml:space="preserve">main principles of the Foundation Phase Framework and how they can be used and put into </w:t>
      </w:r>
      <w:r w:rsidR="00805618">
        <w:rPr>
          <w:rFonts w:ascii="Arial" w:hAnsi="Arial" w:cs="Arial"/>
          <w:sz w:val="24"/>
          <w:szCs w:val="24"/>
        </w:rPr>
        <w:t>everyday</w:t>
      </w:r>
      <w:r w:rsidR="009B02BB">
        <w:rPr>
          <w:rFonts w:ascii="Arial" w:hAnsi="Arial" w:cs="Arial"/>
          <w:sz w:val="24"/>
          <w:szCs w:val="24"/>
        </w:rPr>
        <w:t xml:space="preserve"> practice within their schools and settings</w:t>
      </w:r>
      <w:r w:rsidR="008D70B0">
        <w:rPr>
          <w:rFonts w:ascii="Arial" w:hAnsi="Arial" w:cs="Arial"/>
          <w:sz w:val="24"/>
          <w:szCs w:val="24"/>
        </w:rPr>
        <w:t xml:space="preserve"> (Siraj, 2014). </w:t>
      </w:r>
      <w:r w:rsidR="00805618">
        <w:rPr>
          <w:rFonts w:ascii="Arial" w:hAnsi="Arial" w:cs="Arial"/>
          <w:sz w:val="24"/>
          <w:szCs w:val="24"/>
        </w:rPr>
        <w:t xml:space="preserve">There appeared to be a concern with the lack of training </w:t>
      </w:r>
      <w:r w:rsidR="00E60C3E">
        <w:rPr>
          <w:rFonts w:ascii="Arial" w:hAnsi="Arial" w:cs="Arial"/>
          <w:sz w:val="24"/>
          <w:szCs w:val="24"/>
        </w:rPr>
        <w:t>and guidance for some staff, with regards to the successful imple</w:t>
      </w:r>
      <w:r w:rsidR="00546A47">
        <w:rPr>
          <w:rFonts w:ascii="Arial" w:hAnsi="Arial" w:cs="Arial"/>
          <w:sz w:val="24"/>
          <w:szCs w:val="24"/>
        </w:rPr>
        <w:t xml:space="preserve">mentation of the Foundation Phase across Wales, and this combined with </w:t>
      </w:r>
      <w:r w:rsidR="001E1879">
        <w:rPr>
          <w:rFonts w:ascii="Arial" w:hAnsi="Arial" w:cs="Arial"/>
          <w:sz w:val="24"/>
          <w:szCs w:val="24"/>
        </w:rPr>
        <w:t xml:space="preserve">a lack of experienced and knowledgeable staff, </w:t>
      </w:r>
      <w:r w:rsidR="004A1A47">
        <w:rPr>
          <w:rFonts w:ascii="Arial" w:hAnsi="Arial" w:cs="Arial"/>
          <w:sz w:val="24"/>
          <w:szCs w:val="24"/>
        </w:rPr>
        <w:t xml:space="preserve">caused problematic </w:t>
      </w:r>
      <w:r w:rsidR="00AF0417">
        <w:rPr>
          <w:rFonts w:ascii="Arial" w:hAnsi="Arial" w:cs="Arial"/>
          <w:sz w:val="24"/>
          <w:szCs w:val="24"/>
        </w:rPr>
        <w:t>for some schools and settings. This</w:t>
      </w:r>
      <w:r w:rsidR="001217FB">
        <w:rPr>
          <w:rFonts w:ascii="Arial" w:hAnsi="Arial" w:cs="Arial"/>
          <w:sz w:val="24"/>
          <w:szCs w:val="24"/>
        </w:rPr>
        <w:t xml:space="preserve"> impacted on the children’s learning as for those staff who did not fully understand the concept of </w:t>
      </w:r>
      <w:r w:rsidR="00CD7136">
        <w:rPr>
          <w:rFonts w:ascii="Arial" w:hAnsi="Arial" w:cs="Arial"/>
          <w:sz w:val="24"/>
          <w:szCs w:val="24"/>
        </w:rPr>
        <w:t>play-based</w:t>
      </w:r>
      <w:r w:rsidR="001217FB">
        <w:rPr>
          <w:rFonts w:ascii="Arial" w:hAnsi="Arial" w:cs="Arial"/>
          <w:sz w:val="24"/>
          <w:szCs w:val="24"/>
        </w:rPr>
        <w:t xml:space="preserve"> learning</w:t>
      </w:r>
      <w:r w:rsidR="00275806">
        <w:rPr>
          <w:rFonts w:ascii="Arial" w:hAnsi="Arial" w:cs="Arial"/>
          <w:sz w:val="24"/>
          <w:szCs w:val="24"/>
        </w:rPr>
        <w:t xml:space="preserve">, </w:t>
      </w:r>
      <w:r w:rsidR="00C53EDE">
        <w:rPr>
          <w:rFonts w:ascii="Arial" w:hAnsi="Arial" w:cs="Arial"/>
          <w:sz w:val="24"/>
          <w:szCs w:val="24"/>
        </w:rPr>
        <w:t xml:space="preserve">they </w:t>
      </w:r>
      <w:r w:rsidR="00275806">
        <w:rPr>
          <w:rFonts w:ascii="Arial" w:hAnsi="Arial" w:cs="Arial"/>
          <w:sz w:val="24"/>
          <w:szCs w:val="24"/>
        </w:rPr>
        <w:t>began to introduce a ‘free for all’ play environment which was chaotic for staff members</w:t>
      </w:r>
      <w:r w:rsidR="00167CCE">
        <w:rPr>
          <w:rFonts w:ascii="Arial" w:hAnsi="Arial" w:cs="Arial"/>
          <w:sz w:val="24"/>
          <w:szCs w:val="24"/>
        </w:rPr>
        <w:t xml:space="preserve">, resulting in them losing faith and confidence in the principles of the Foundation Phase Framework. </w:t>
      </w:r>
      <w:r w:rsidR="00CD7136">
        <w:rPr>
          <w:rFonts w:ascii="Arial" w:hAnsi="Arial" w:cs="Arial"/>
          <w:sz w:val="24"/>
          <w:szCs w:val="24"/>
        </w:rPr>
        <w:t>Siraj goes on to say that for many schools and settings,</w:t>
      </w:r>
      <w:r w:rsidR="002F61E0">
        <w:rPr>
          <w:rFonts w:ascii="Arial" w:hAnsi="Arial" w:cs="Arial"/>
          <w:sz w:val="24"/>
          <w:szCs w:val="24"/>
        </w:rPr>
        <w:t xml:space="preserve"> whether these are maintained or non-maintained,</w:t>
      </w:r>
      <w:r w:rsidR="00CD7136">
        <w:rPr>
          <w:rFonts w:ascii="Arial" w:hAnsi="Arial" w:cs="Arial"/>
          <w:sz w:val="24"/>
          <w:szCs w:val="24"/>
        </w:rPr>
        <w:t xml:space="preserve"> introducing the Foundation Phase pedagogies </w:t>
      </w:r>
      <w:r w:rsidR="00F02281">
        <w:rPr>
          <w:rFonts w:ascii="Arial" w:hAnsi="Arial" w:cs="Arial"/>
          <w:sz w:val="24"/>
          <w:szCs w:val="24"/>
        </w:rPr>
        <w:t xml:space="preserve">is likely to involve a complete </w:t>
      </w:r>
      <w:r w:rsidR="002F61E0">
        <w:rPr>
          <w:rFonts w:ascii="Arial" w:hAnsi="Arial" w:cs="Arial"/>
          <w:sz w:val="24"/>
          <w:szCs w:val="24"/>
        </w:rPr>
        <w:t>turnaround with their current approaches and practices</w:t>
      </w:r>
      <w:r w:rsidR="003553EB">
        <w:rPr>
          <w:rFonts w:ascii="Arial" w:hAnsi="Arial" w:cs="Arial"/>
          <w:sz w:val="24"/>
          <w:szCs w:val="24"/>
        </w:rPr>
        <w:t xml:space="preserve">, </w:t>
      </w:r>
      <w:r w:rsidR="00126783">
        <w:rPr>
          <w:rFonts w:ascii="Arial" w:hAnsi="Arial" w:cs="Arial"/>
          <w:sz w:val="24"/>
          <w:szCs w:val="24"/>
        </w:rPr>
        <w:t xml:space="preserve">and this needs to be recognised with the </w:t>
      </w:r>
      <w:r w:rsidR="00EF4B37">
        <w:rPr>
          <w:rFonts w:ascii="Arial" w:hAnsi="Arial" w:cs="Arial"/>
          <w:sz w:val="24"/>
          <w:szCs w:val="24"/>
        </w:rPr>
        <w:t>training and support staff are given in order to be able to implement the Foundation Phase Framework successfully</w:t>
      </w:r>
      <w:r w:rsidR="00B077E6">
        <w:rPr>
          <w:rFonts w:ascii="Arial" w:hAnsi="Arial" w:cs="Arial"/>
          <w:sz w:val="24"/>
          <w:szCs w:val="24"/>
        </w:rPr>
        <w:t xml:space="preserve"> (Siraj, 2014). </w:t>
      </w:r>
      <w:r w:rsidR="00CA17D4">
        <w:rPr>
          <w:rFonts w:ascii="Arial" w:hAnsi="Arial" w:cs="Arial"/>
          <w:sz w:val="24"/>
          <w:szCs w:val="24"/>
        </w:rPr>
        <w:t>According to Waters</w:t>
      </w:r>
      <w:r w:rsidR="000B6886">
        <w:rPr>
          <w:rFonts w:ascii="Arial" w:hAnsi="Arial" w:cs="Arial"/>
          <w:sz w:val="24"/>
          <w:szCs w:val="24"/>
        </w:rPr>
        <w:t xml:space="preserve"> (2016), when implementing the Foundation Phase Framework across Wales, </w:t>
      </w:r>
      <w:r w:rsidR="008443F3">
        <w:rPr>
          <w:rFonts w:ascii="Arial" w:hAnsi="Arial" w:cs="Arial"/>
          <w:sz w:val="24"/>
          <w:szCs w:val="24"/>
        </w:rPr>
        <w:t xml:space="preserve">teachers and practitioners were expected to take an active, </w:t>
      </w:r>
      <w:r w:rsidR="00CF0B04">
        <w:rPr>
          <w:rFonts w:ascii="Arial" w:hAnsi="Arial" w:cs="Arial"/>
          <w:sz w:val="24"/>
          <w:szCs w:val="24"/>
        </w:rPr>
        <w:t xml:space="preserve">engaging role in children’s play and </w:t>
      </w:r>
      <w:r w:rsidR="00CF0B04">
        <w:rPr>
          <w:rFonts w:ascii="Arial" w:hAnsi="Arial" w:cs="Arial"/>
          <w:sz w:val="24"/>
          <w:szCs w:val="24"/>
        </w:rPr>
        <w:lastRenderedPageBreak/>
        <w:t xml:space="preserve">learning and they had to be able to provide </w:t>
      </w:r>
      <w:r w:rsidR="00B152ED">
        <w:rPr>
          <w:rFonts w:ascii="Arial" w:hAnsi="Arial" w:cs="Arial"/>
          <w:sz w:val="24"/>
          <w:szCs w:val="24"/>
        </w:rPr>
        <w:t>environments, both</w:t>
      </w:r>
      <w:r w:rsidR="00D1355F">
        <w:rPr>
          <w:rFonts w:ascii="Arial" w:hAnsi="Arial" w:cs="Arial"/>
          <w:sz w:val="24"/>
          <w:szCs w:val="24"/>
        </w:rPr>
        <w:t xml:space="preserve"> indoors and outdoors, </w:t>
      </w:r>
      <w:r w:rsidR="00773185">
        <w:rPr>
          <w:rFonts w:ascii="Arial" w:hAnsi="Arial" w:cs="Arial"/>
          <w:sz w:val="24"/>
          <w:szCs w:val="24"/>
        </w:rPr>
        <w:t xml:space="preserve">that would support children’s play and exploration. </w:t>
      </w:r>
      <w:r w:rsidR="00B152ED">
        <w:rPr>
          <w:rFonts w:ascii="Arial" w:hAnsi="Arial" w:cs="Arial"/>
          <w:sz w:val="24"/>
          <w:szCs w:val="24"/>
        </w:rPr>
        <w:t xml:space="preserve">Alongside this, practitioners and teachers were expected </w:t>
      </w:r>
      <w:r w:rsidR="00BD48F9">
        <w:rPr>
          <w:rFonts w:ascii="Arial" w:hAnsi="Arial" w:cs="Arial"/>
          <w:sz w:val="24"/>
          <w:szCs w:val="24"/>
        </w:rPr>
        <w:t>to observe children’s interests and then follow and build upon these</w:t>
      </w:r>
      <w:r w:rsidR="00492ED0">
        <w:rPr>
          <w:rFonts w:ascii="Arial" w:hAnsi="Arial" w:cs="Arial"/>
          <w:sz w:val="24"/>
          <w:szCs w:val="24"/>
        </w:rPr>
        <w:t xml:space="preserve"> interests, in order to be able to provide children with </w:t>
      </w:r>
      <w:r w:rsidR="009A5D37">
        <w:rPr>
          <w:rFonts w:ascii="Arial" w:hAnsi="Arial" w:cs="Arial"/>
          <w:sz w:val="24"/>
          <w:szCs w:val="24"/>
        </w:rPr>
        <w:t>first-hand</w:t>
      </w:r>
      <w:r w:rsidR="00492ED0">
        <w:rPr>
          <w:rFonts w:ascii="Arial" w:hAnsi="Arial" w:cs="Arial"/>
          <w:sz w:val="24"/>
          <w:szCs w:val="24"/>
        </w:rPr>
        <w:t xml:space="preserve"> experiential </w:t>
      </w:r>
      <w:r w:rsidR="00341237">
        <w:rPr>
          <w:rFonts w:ascii="Arial" w:hAnsi="Arial" w:cs="Arial"/>
          <w:sz w:val="24"/>
          <w:szCs w:val="24"/>
        </w:rPr>
        <w:t>learning opportunities.</w:t>
      </w:r>
      <w:r w:rsidR="00BF5290">
        <w:rPr>
          <w:rFonts w:ascii="Arial" w:hAnsi="Arial" w:cs="Arial"/>
          <w:sz w:val="24"/>
          <w:szCs w:val="24"/>
        </w:rPr>
        <w:t xml:space="preserve"> </w:t>
      </w:r>
      <w:r w:rsidR="00AD4C85">
        <w:rPr>
          <w:rFonts w:ascii="Arial" w:hAnsi="Arial" w:cs="Arial"/>
          <w:sz w:val="24"/>
          <w:szCs w:val="24"/>
        </w:rPr>
        <w:t xml:space="preserve">Maynard </w:t>
      </w:r>
      <w:r w:rsidR="00AD4C85" w:rsidRPr="00F21712">
        <w:rPr>
          <w:rFonts w:ascii="Arial" w:hAnsi="Arial" w:cs="Arial"/>
          <w:i/>
          <w:iCs/>
          <w:sz w:val="24"/>
          <w:szCs w:val="24"/>
        </w:rPr>
        <w:t>et al</w:t>
      </w:r>
      <w:r w:rsidR="000A4059" w:rsidRPr="00F21712">
        <w:rPr>
          <w:rFonts w:ascii="Arial" w:hAnsi="Arial" w:cs="Arial"/>
          <w:i/>
          <w:iCs/>
          <w:sz w:val="24"/>
          <w:szCs w:val="24"/>
        </w:rPr>
        <w:t xml:space="preserve">. </w:t>
      </w:r>
      <w:r w:rsidR="000A4059">
        <w:rPr>
          <w:rFonts w:ascii="Arial" w:hAnsi="Arial" w:cs="Arial"/>
          <w:sz w:val="24"/>
          <w:szCs w:val="24"/>
        </w:rPr>
        <w:t>(2013)</w:t>
      </w:r>
      <w:r w:rsidR="00AD4C85">
        <w:rPr>
          <w:rFonts w:ascii="Arial" w:hAnsi="Arial" w:cs="Arial"/>
          <w:sz w:val="24"/>
          <w:szCs w:val="24"/>
        </w:rPr>
        <w:t xml:space="preserve"> </w:t>
      </w:r>
      <w:r w:rsidR="00943CDA">
        <w:rPr>
          <w:rFonts w:ascii="Arial" w:hAnsi="Arial" w:cs="Arial"/>
          <w:sz w:val="24"/>
          <w:szCs w:val="24"/>
        </w:rPr>
        <w:t>suggests that the Foundation Phase Framework was based on sociocultural perspectives</w:t>
      </w:r>
      <w:r w:rsidR="0012536F">
        <w:rPr>
          <w:rFonts w:ascii="Arial" w:hAnsi="Arial" w:cs="Arial"/>
          <w:sz w:val="24"/>
          <w:szCs w:val="24"/>
        </w:rPr>
        <w:t xml:space="preserve">, as practitioners are </w:t>
      </w:r>
      <w:r w:rsidR="006B547C">
        <w:rPr>
          <w:rFonts w:ascii="Arial" w:hAnsi="Arial" w:cs="Arial"/>
          <w:sz w:val="24"/>
          <w:szCs w:val="24"/>
        </w:rPr>
        <w:t>expected to support children’s learning and development</w:t>
      </w:r>
      <w:r w:rsidR="00C00CE2">
        <w:rPr>
          <w:rFonts w:ascii="Arial" w:hAnsi="Arial" w:cs="Arial"/>
          <w:sz w:val="24"/>
          <w:szCs w:val="24"/>
        </w:rPr>
        <w:t>, which follows a ped</w:t>
      </w:r>
      <w:r w:rsidR="00C341C2">
        <w:rPr>
          <w:rFonts w:ascii="Arial" w:hAnsi="Arial" w:cs="Arial"/>
          <w:sz w:val="24"/>
          <w:szCs w:val="24"/>
        </w:rPr>
        <w:t xml:space="preserve">agogy based on understanding children which is informed by a sociocultural </w:t>
      </w:r>
      <w:r w:rsidR="0011423F">
        <w:rPr>
          <w:rFonts w:ascii="Arial" w:hAnsi="Arial" w:cs="Arial"/>
          <w:sz w:val="24"/>
          <w:szCs w:val="24"/>
        </w:rPr>
        <w:t>theory</w:t>
      </w:r>
      <w:r w:rsidR="00B62CB5">
        <w:rPr>
          <w:rFonts w:ascii="Arial" w:hAnsi="Arial" w:cs="Arial"/>
          <w:sz w:val="24"/>
          <w:szCs w:val="24"/>
        </w:rPr>
        <w:t>, which is a similar approach undertaken</w:t>
      </w:r>
      <w:r w:rsidR="00D452B5">
        <w:rPr>
          <w:rFonts w:ascii="Arial" w:hAnsi="Arial" w:cs="Arial"/>
          <w:sz w:val="24"/>
          <w:szCs w:val="24"/>
        </w:rPr>
        <w:t xml:space="preserve"> across international curriculums, such as </w:t>
      </w:r>
      <w:proofErr w:type="spellStart"/>
      <w:r w:rsidR="00D452B5">
        <w:rPr>
          <w:rFonts w:ascii="Arial" w:hAnsi="Arial" w:cs="Arial"/>
          <w:sz w:val="24"/>
          <w:szCs w:val="24"/>
        </w:rPr>
        <w:t>Te</w:t>
      </w:r>
      <w:proofErr w:type="spellEnd"/>
      <w:r w:rsidR="00D452B5">
        <w:rPr>
          <w:rFonts w:ascii="Arial" w:hAnsi="Arial" w:cs="Arial"/>
          <w:sz w:val="24"/>
          <w:szCs w:val="24"/>
        </w:rPr>
        <w:t xml:space="preserve"> </w:t>
      </w:r>
      <w:proofErr w:type="spellStart"/>
      <w:r w:rsidR="00D452B5">
        <w:rPr>
          <w:rFonts w:ascii="Arial" w:hAnsi="Arial" w:cs="Arial"/>
          <w:sz w:val="24"/>
          <w:szCs w:val="24"/>
        </w:rPr>
        <w:t>Wh</w:t>
      </w:r>
      <w:r w:rsidR="00004765">
        <w:rPr>
          <w:rFonts w:ascii="Arial" w:hAnsi="Arial" w:cs="Arial"/>
          <w:sz w:val="24"/>
          <w:szCs w:val="24"/>
        </w:rPr>
        <w:softHyphen/>
      </w:r>
      <w:r w:rsidR="00D9328F">
        <w:rPr>
          <w:rFonts w:ascii="Arial" w:hAnsi="Arial" w:cs="Arial"/>
          <w:sz w:val="24"/>
          <w:szCs w:val="24"/>
        </w:rPr>
        <w:t>ã</w:t>
      </w:r>
      <w:r w:rsidR="00556752">
        <w:rPr>
          <w:rFonts w:ascii="Arial" w:hAnsi="Arial" w:cs="Arial"/>
          <w:sz w:val="24"/>
          <w:szCs w:val="24"/>
        </w:rPr>
        <w:t>riki</w:t>
      </w:r>
      <w:proofErr w:type="spellEnd"/>
      <w:r w:rsidR="00556752">
        <w:rPr>
          <w:rFonts w:ascii="Arial" w:hAnsi="Arial" w:cs="Arial"/>
          <w:sz w:val="24"/>
          <w:szCs w:val="24"/>
        </w:rPr>
        <w:t xml:space="preserve"> in New Zealand and Reggio Emilia in Northern Italy</w:t>
      </w:r>
      <w:r w:rsidR="002F1EC7">
        <w:rPr>
          <w:rFonts w:ascii="Arial" w:hAnsi="Arial" w:cs="Arial"/>
          <w:sz w:val="24"/>
          <w:szCs w:val="24"/>
        </w:rPr>
        <w:t>.</w:t>
      </w:r>
      <w:r w:rsidR="00556752">
        <w:rPr>
          <w:rFonts w:ascii="Arial" w:hAnsi="Arial" w:cs="Arial"/>
          <w:sz w:val="24"/>
          <w:szCs w:val="24"/>
        </w:rPr>
        <w:t xml:space="preserve"> </w:t>
      </w:r>
      <w:r w:rsidR="00793250">
        <w:rPr>
          <w:rFonts w:ascii="Arial" w:hAnsi="Arial" w:cs="Arial"/>
          <w:sz w:val="24"/>
          <w:szCs w:val="24"/>
        </w:rPr>
        <w:t xml:space="preserve">Siraj reported that </w:t>
      </w:r>
      <w:r w:rsidR="000222AA">
        <w:rPr>
          <w:rFonts w:ascii="Arial" w:hAnsi="Arial" w:cs="Arial"/>
          <w:sz w:val="24"/>
          <w:szCs w:val="24"/>
        </w:rPr>
        <w:t>a fifth of settings across Wales</w:t>
      </w:r>
      <w:r w:rsidR="005B0B0E">
        <w:rPr>
          <w:rFonts w:ascii="Arial" w:hAnsi="Arial" w:cs="Arial"/>
          <w:sz w:val="24"/>
          <w:szCs w:val="24"/>
        </w:rPr>
        <w:t xml:space="preserve"> had successfully implemented the Foundation Phase Framework </w:t>
      </w:r>
      <w:r w:rsidR="00C241BF">
        <w:rPr>
          <w:rFonts w:ascii="Arial" w:hAnsi="Arial" w:cs="Arial"/>
          <w:sz w:val="24"/>
          <w:szCs w:val="24"/>
        </w:rPr>
        <w:t xml:space="preserve">(Waters, 2016) and </w:t>
      </w:r>
      <w:r w:rsidR="005C3520">
        <w:rPr>
          <w:rFonts w:ascii="Arial" w:hAnsi="Arial" w:cs="Arial"/>
          <w:sz w:val="24"/>
          <w:szCs w:val="24"/>
        </w:rPr>
        <w:t xml:space="preserve">within these settings, the principles of the Framework had effectively </w:t>
      </w:r>
      <w:r w:rsidR="009313F3">
        <w:rPr>
          <w:rFonts w:ascii="Arial" w:hAnsi="Arial" w:cs="Arial"/>
          <w:sz w:val="24"/>
          <w:szCs w:val="24"/>
        </w:rPr>
        <w:t xml:space="preserve">been put into practice, with </w:t>
      </w:r>
      <w:r w:rsidR="00694965">
        <w:rPr>
          <w:rFonts w:ascii="Arial" w:hAnsi="Arial" w:cs="Arial"/>
          <w:sz w:val="24"/>
          <w:szCs w:val="24"/>
        </w:rPr>
        <w:t xml:space="preserve">the practitioners demonstrating a clear </w:t>
      </w:r>
      <w:r w:rsidR="002156E6">
        <w:rPr>
          <w:rFonts w:ascii="Arial" w:hAnsi="Arial" w:cs="Arial"/>
          <w:sz w:val="24"/>
          <w:szCs w:val="24"/>
        </w:rPr>
        <w:t>understanding of</w:t>
      </w:r>
      <w:r w:rsidR="00090315">
        <w:rPr>
          <w:rFonts w:ascii="Arial" w:hAnsi="Arial" w:cs="Arial"/>
          <w:sz w:val="24"/>
          <w:szCs w:val="24"/>
        </w:rPr>
        <w:t xml:space="preserve"> the Foundation Phase Framework </w:t>
      </w:r>
      <w:r w:rsidR="00C71351">
        <w:rPr>
          <w:rFonts w:ascii="Arial" w:hAnsi="Arial" w:cs="Arial"/>
          <w:sz w:val="24"/>
          <w:szCs w:val="24"/>
        </w:rPr>
        <w:t xml:space="preserve">principles and had </w:t>
      </w:r>
      <w:r w:rsidR="00370561">
        <w:rPr>
          <w:rFonts w:ascii="Arial" w:hAnsi="Arial" w:cs="Arial"/>
          <w:sz w:val="24"/>
          <w:szCs w:val="24"/>
        </w:rPr>
        <w:t xml:space="preserve">adapted their planning and pedagogies to best suit their children and families. </w:t>
      </w:r>
      <w:r w:rsidR="00EC7524">
        <w:rPr>
          <w:rFonts w:ascii="Arial" w:hAnsi="Arial" w:cs="Arial"/>
          <w:sz w:val="24"/>
          <w:szCs w:val="24"/>
        </w:rPr>
        <w:t xml:space="preserve">The stocktake </w:t>
      </w:r>
      <w:r w:rsidR="00C04D0D">
        <w:rPr>
          <w:rFonts w:ascii="Arial" w:hAnsi="Arial" w:cs="Arial"/>
          <w:sz w:val="24"/>
          <w:szCs w:val="24"/>
        </w:rPr>
        <w:t xml:space="preserve">discovered that within the settings that had successfully implemented the Foundation Phase Framework, </w:t>
      </w:r>
      <w:r w:rsidR="004D4B7E">
        <w:rPr>
          <w:rFonts w:ascii="Arial" w:hAnsi="Arial" w:cs="Arial"/>
          <w:sz w:val="24"/>
          <w:szCs w:val="24"/>
        </w:rPr>
        <w:t xml:space="preserve">the children developed a more positive attitude to learning, with them </w:t>
      </w:r>
      <w:r w:rsidR="00BB7AE8">
        <w:rPr>
          <w:rFonts w:ascii="Arial" w:hAnsi="Arial" w:cs="Arial"/>
          <w:sz w:val="24"/>
          <w:szCs w:val="24"/>
        </w:rPr>
        <w:t xml:space="preserve">becoming more independent and active, as well as engaging more throughout the day, resulting in </w:t>
      </w:r>
      <w:r w:rsidR="00D1654F">
        <w:rPr>
          <w:rFonts w:ascii="Arial" w:hAnsi="Arial" w:cs="Arial"/>
          <w:sz w:val="24"/>
          <w:szCs w:val="24"/>
        </w:rPr>
        <w:t xml:space="preserve">improvements in children’s individual learning outcomes (Siraj, 2014). </w:t>
      </w:r>
    </w:p>
    <w:p w14:paraId="29D5E109" w14:textId="1E14A9F6" w:rsidR="005344F8" w:rsidRDefault="00DA5126" w:rsidP="00423303">
      <w:pPr>
        <w:spacing w:line="360" w:lineRule="auto"/>
        <w:jc w:val="both"/>
        <w:rPr>
          <w:rFonts w:ascii="Arial" w:hAnsi="Arial" w:cs="Arial"/>
          <w:sz w:val="24"/>
          <w:szCs w:val="24"/>
        </w:rPr>
      </w:pPr>
      <w:r>
        <w:rPr>
          <w:rFonts w:ascii="Arial" w:hAnsi="Arial" w:cs="Arial"/>
          <w:sz w:val="24"/>
          <w:szCs w:val="24"/>
        </w:rPr>
        <w:t>Throughout the stocktake, Sira</w:t>
      </w:r>
      <w:r w:rsidR="00137F99">
        <w:rPr>
          <w:rFonts w:ascii="Arial" w:hAnsi="Arial" w:cs="Arial"/>
          <w:sz w:val="24"/>
          <w:szCs w:val="24"/>
        </w:rPr>
        <w:t xml:space="preserve">j stated that improvements needed to be made to ensure that all </w:t>
      </w:r>
      <w:r w:rsidR="005A69C2">
        <w:rPr>
          <w:rFonts w:ascii="Arial" w:hAnsi="Arial" w:cs="Arial"/>
          <w:sz w:val="24"/>
          <w:szCs w:val="24"/>
        </w:rPr>
        <w:t xml:space="preserve">staff had a thorough understanding of the principles and practices </w:t>
      </w:r>
      <w:r w:rsidR="002624BF">
        <w:rPr>
          <w:rFonts w:ascii="Arial" w:hAnsi="Arial" w:cs="Arial"/>
          <w:sz w:val="24"/>
          <w:szCs w:val="24"/>
        </w:rPr>
        <w:t>from within the Foundation Phase Framework</w:t>
      </w:r>
      <w:r w:rsidR="00083B68">
        <w:rPr>
          <w:rFonts w:ascii="Arial" w:hAnsi="Arial" w:cs="Arial"/>
          <w:sz w:val="24"/>
          <w:szCs w:val="24"/>
        </w:rPr>
        <w:t>. These</w:t>
      </w:r>
      <w:r w:rsidR="00BC712B">
        <w:rPr>
          <w:rFonts w:ascii="Arial" w:hAnsi="Arial" w:cs="Arial"/>
          <w:sz w:val="24"/>
          <w:szCs w:val="24"/>
        </w:rPr>
        <w:t xml:space="preserve"> included</w:t>
      </w:r>
      <w:r w:rsidR="00766EC9">
        <w:rPr>
          <w:rFonts w:ascii="Arial" w:hAnsi="Arial" w:cs="Arial"/>
          <w:sz w:val="24"/>
          <w:szCs w:val="24"/>
        </w:rPr>
        <w:t xml:space="preserve"> </w:t>
      </w:r>
      <w:r w:rsidR="0084430D">
        <w:rPr>
          <w:rFonts w:ascii="Arial" w:hAnsi="Arial" w:cs="Arial"/>
          <w:sz w:val="24"/>
          <w:szCs w:val="24"/>
        </w:rPr>
        <w:t xml:space="preserve">practitioners </w:t>
      </w:r>
      <w:r w:rsidR="00E45BCB">
        <w:rPr>
          <w:rFonts w:ascii="Arial" w:hAnsi="Arial" w:cs="Arial"/>
          <w:sz w:val="24"/>
          <w:szCs w:val="24"/>
        </w:rPr>
        <w:t>develop</w:t>
      </w:r>
      <w:r w:rsidR="00BC712B">
        <w:rPr>
          <w:rFonts w:ascii="Arial" w:hAnsi="Arial" w:cs="Arial"/>
          <w:sz w:val="24"/>
          <w:szCs w:val="24"/>
        </w:rPr>
        <w:t>ing</w:t>
      </w:r>
      <w:r w:rsidR="00E45BCB">
        <w:rPr>
          <w:rFonts w:ascii="Arial" w:hAnsi="Arial" w:cs="Arial"/>
          <w:sz w:val="24"/>
          <w:szCs w:val="24"/>
        </w:rPr>
        <w:t xml:space="preserve"> a play-based</w:t>
      </w:r>
      <w:r w:rsidR="00766EC9">
        <w:rPr>
          <w:rFonts w:ascii="Arial" w:hAnsi="Arial" w:cs="Arial"/>
          <w:sz w:val="24"/>
          <w:szCs w:val="24"/>
        </w:rPr>
        <w:t xml:space="preserve">, experiential pedagogy </w:t>
      </w:r>
      <w:r w:rsidR="0084430D">
        <w:rPr>
          <w:rFonts w:ascii="Arial" w:hAnsi="Arial" w:cs="Arial"/>
          <w:sz w:val="24"/>
          <w:szCs w:val="24"/>
        </w:rPr>
        <w:t>within their school or setting</w:t>
      </w:r>
      <w:r w:rsidR="00686B71">
        <w:rPr>
          <w:rFonts w:ascii="Arial" w:hAnsi="Arial" w:cs="Arial"/>
          <w:sz w:val="24"/>
          <w:szCs w:val="24"/>
        </w:rPr>
        <w:t xml:space="preserve"> and to provide a rich learning environment</w:t>
      </w:r>
      <w:r w:rsidR="0029348C">
        <w:rPr>
          <w:rFonts w:ascii="Arial" w:hAnsi="Arial" w:cs="Arial"/>
          <w:sz w:val="24"/>
          <w:szCs w:val="24"/>
        </w:rPr>
        <w:t>, using both the indoor and outdoor area</w:t>
      </w:r>
      <w:r w:rsidR="007F6B96">
        <w:rPr>
          <w:rFonts w:ascii="Arial" w:hAnsi="Arial" w:cs="Arial"/>
          <w:sz w:val="24"/>
          <w:szCs w:val="24"/>
        </w:rPr>
        <w:t xml:space="preserve">s, which would enable children to follow their interests and develop </w:t>
      </w:r>
      <w:r w:rsidR="00C5692F">
        <w:rPr>
          <w:rFonts w:ascii="Arial" w:hAnsi="Arial" w:cs="Arial"/>
          <w:sz w:val="24"/>
          <w:szCs w:val="24"/>
        </w:rPr>
        <w:t>their skills further (Siraj, 2014). The</w:t>
      </w:r>
      <w:r w:rsidR="003F0F30">
        <w:rPr>
          <w:rFonts w:ascii="Arial" w:hAnsi="Arial" w:cs="Arial"/>
          <w:sz w:val="24"/>
          <w:szCs w:val="24"/>
        </w:rPr>
        <w:t>re were nine recommendations overall</w:t>
      </w:r>
      <w:r w:rsidR="001F55FF">
        <w:rPr>
          <w:rFonts w:ascii="Arial" w:hAnsi="Arial" w:cs="Arial"/>
          <w:sz w:val="24"/>
          <w:szCs w:val="24"/>
        </w:rPr>
        <w:t xml:space="preserve"> from within the stocktake which were </w:t>
      </w:r>
      <w:r w:rsidR="00855F30">
        <w:rPr>
          <w:rFonts w:ascii="Arial" w:hAnsi="Arial" w:cs="Arial"/>
          <w:sz w:val="24"/>
          <w:szCs w:val="24"/>
        </w:rPr>
        <w:t>linked</w:t>
      </w:r>
      <w:r w:rsidR="001F55FF">
        <w:rPr>
          <w:rFonts w:ascii="Arial" w:hAnsi="Arial" w:cs="Arial"/>
          <w:sz w:val="24"/>
          <w:szCs w:val="24"/>
        </w:rPr>
        <w:t xml:space="preserve"> with </w:t>
      </w:r>
      <w:r w:rsidR="004E4474">
        <w:rPr>
          <w:rFonts w:ascii="Arial" w:hAnsi="Arial" w:cs="Arial"/>
          <w:sz w:val="24"/>
          <w:szCs w:val="24"/>
        </w:rPr>
        <w:t>staff training in order to develop a smooth and successful implementation of the Foundation Phase</w:t>
      </w:r>
      <w:r w:rsidR="005B397F">
        <w:rPr>
          <w:rFonts w:ascii="Arial" w:hAnsi="Arial" w:cs="Arial"/>
          <w:sz w:val="24"/>
          <w:szCs w:val="24"/>
        </w:rPr>
        <w:t xml:space="preserve"> Framework</w:t>
      </w:r>
      <w:r w:rsidR="00B13634">
        <w:rPr>
          <w:rFonts w:ascii="Arial" w:hAnsi="Arial" w:cs="Arial"/>
          <w:sz w:val="24"/>
          <w:szCs w:val="24"/>
        </w:rPr>
        <w:t xml:space="preserve"> (Waters, 2016).</w:t>
      </w:r>
      <w:r w:rsidR="005B397F">
        <w:rPr>
          <w:rFonts w:ascii="Arial" w:hAnsi="Arial" w:cs="Arial"/>
          <w:sz w:val="24"/>
          <w:szCs w:val="24"/>
        </w:rPr>
        <w:t xml:space="preserve"> Recommendation number </w:t>
      </w:r>
      <w:r w:rsidR="00855F30">
        <w:rPr>
          <w:rFonts w:ascii="Arial" w:hAnsi="Arial" w:cs="Arial"/>
          <w:sz w:val="24"/>
          <w:szCs w:val="24"/>
        </w:rPr>
        <w:t>five was to ensure</w:t>
      </w:r>
      <w:r w:rsidR="00820A58">
        <w:rPr>
          <w:rFonts w:ascii="Arial" w:hAnsi="Arial" w:cs="Arial"/>
          <w:sz w:val="24"/>
          <w:szCs w:val="24"/>
        </w:rPr>
        <w:t xml:space="preserve"> that </w:t>
      </w:r>
      <w:r w:rsidR="00A0435E">
        <w:rPr>
          <w:rFonts w:ascii="Arial" w:hAnsi="Arial" w:cs="Arial"/>
          <w:sz w:val="24"/>
          <w:szCs w:val="24"/>
        </w:rPr>
        <w:t xml:space="preserve">the training given was underpinned by research and theory and the importance of the adult </w:t>
      </w:r>
      <w:r w:rsidR="00820A58">
        <w:rPr>
          <w:rFonts w:ascii="Arial" w:hAnsi="Arial" w:cs="Arial"/>
          <w:sz w:val="24"/>
          <w:szCs w:val="24"/>
        </w:rPr>
        <w:t xml:space="preserve">when </w:t>
      </w:r>
      <w:r w:rsidR="00AB731E">
        <w:rPr>
          <w:rFonts w:ascii="Arial" w:hAnsi="Arial" w:cs="Arial"/>
          <w:sz w:val="24"/>
          <w:szCs w:val="24"/>
        </w:rPr>
        <w:t>implementing these changes was recognised</w:t>
      </w:r>
      <w:r w:rsidR="00D24662">
        <w:rPr>
          <w:rFonts w:ascii="Arial" w:hAnsi="Arial" w:cs="Arial"/>
          <w:sz w:val="24"/>
          <w:szCs w:val="24"/>
        </w:rPr>
        <w:t>.</w:t>
      </w:r>
      <w:r w:rsidR="00AB731E">
        <w:rPr>
          <w:rFonts w:ascii="Arial" w:hAnsi="Arial" w:cs="Arial"/>
          <w:sz w:val="24"/>
          <w:szCs w:val="24"/>
        </w:rPr>
        <w:t xml:space="preserve"> </w:t>
      </w:r>
      <w:r w:rsidR="00D24662">
        <w:rPr>
          <w:rFonts w:ascii="Arial" w:hAnsi="Arial" w:cs="Arial"/>
          <w:sz w:val="24"/>
          <w:szCs w:val="24"/>
        </w:rPr>
        <w:t>R</w:t>
      </w:r>
      <w:r w:rsidR="00AB731E">
        <w:rPr>
          <w:rFonts w:ascii="Arial" w:hAnsi="Arial" w:cs="Arial"/>
          <w:sz w:val="24"/>
          <w:szCs w:val="24"/>
        </w:rPr>
        <w:t xml:space="preserve">ecommendation number nine was that the training should provide clear guidance to staff members with regards to how they could successfully implement the </w:t>
      </w:r>
      <w:r w:rsidR="00041E10">
        <w:rPr>
          <w:rFonts w:ascii="Arial" w:hAnsi="Arial" w:cs="Arial"/>
          <w:sz w:val="24"/>
          <w:szCs w:val="24"/>
        </w:rPr>
        <w:t xml:space="preserve">Foundation </w:t>
      </w:r>
      <w:r w:rsidR="00041E10">
        <w:rPr>
          <w:rFonts w:ascii="Arial" w:hAnsi="Arial" w:cs="Arial"/>
          <w:sz w:val="24"/>
          <w:szCs w:val="24"/>
        </w:rPr>
        <w:lastRenderedPageBreak/>
        <w:t>Phase Framework principles and practices</w:t>
      </w:r>
      <w:r w:rsidR="008F37B0">
        <w:rPr>
          <w:rFonts w:ascii="Arial" w:hAnsi="Arial" w:cs="Arial"/>
          <w:sz w:val="24"/>
          <w:szCs w:val="24"/>
        </w:rPr>
        <w:t xml:space="preserve"> (An Independent Stocktake </w:t>
      </w:r>
      <w:r w:rsidR="00FE6279">
        <w:rPr>
          <w:rFonts w:ascii="Arial" w:hAnsi="Arial" w:cs="Arial"/>
          <w:sz w:val="24"/>
          <w:szCs w:val="24"/>
        </w:rPr>
        <w:t xml:space="preserve">of the Foundation Phase in Wales – Final Report, 2014). </w:t>
      </w:r>
    </w:p>
    <w:p w14:paraId="6C6A5647" w14:textId="6FCE1564" w:rsidR="00670805" w:rsidRDefault="00670805" w:rsidP="00423303">
      <w:pPr>
        <w:spacing w:line="360" w:lineRule="auto"/>
        <w:jc w:val="both"/>
        <w:rPr>
          <w:rFonts w:ascii="Arial" w:hAnsi="Arial" w:cs="Arial"/>
          <w:sz w:val="24"/>
          <w:szCs w:val="24"/>
        </w:rPr>
      </w:pPr>
      <w:r>
        <w:rPr>
          <w:rFonts w:ascii="Arial" w:hAnsi="Arial" w:cs="Arial"/>
          <w:sz w:val="24"/>
          <w:szCs w:val="24"/>
        </w:rPr>
        <w:t xml:space="preserve">In 2015, </w:t>
      </w:r>
      <w:r w:rsidR="002339B1">
        <w:rPr>
          <w:rFonts w:ascii="Arial" w:hAnsi="Arial" w:cs="Arial"/>
          <w:sz w:val="24"/>
          <w:szCs w:val="24"/>
        </w:rPr>
        <w:t>Taylor</w:t>
      </w:r>
      <w:r w:rsidRPr="00670805">
        <w:rPr>
          <w:rFonts w:ascii="Arial" w:hAnsi="Arial" w:cs="Arial"/>
          <w:i/>
          <w:iCs/>
          <w:sz w:val="24"/>
          <w:szCs w:val="24"/>
        </w:rPr>
        <w:t xml:space="preserve"> et al.</w:t>
      </w:r>
      <w:r>
        <w:rPr>
          <w:rFonts w:ascii="Arial" w:hAnsi="Arial" w:cs="Arial"/>
          <w:i/>
          <w:iCs/>
          <w:sz w:val="24"/>
          <w:szCs w:val="24"/>
        </w:rPr>
        <w:t xml:space="preserve"> </w:t>
      </w:r>
      <w:r w:rsidR="00A153AF">
        <w:rPr>
          <w:rFonts w:ascii="Arial" w:hAnsi="Arial" w:cs="Arial"/>
          <w:sz w:val="24"/>
          <w:szCs w:val="24"/>
        </w:rPr>
        <w:t xml:space="preserve">completed A Final Report for the Evaluation of the Foundation </w:t>
      </w:r>
      <w:r w:rsidR="00D31A1F">
        <w:rPr>
          <w:rFonts w:ascii="Arial" w:hAnsi="Arial" w:cs="Arial"/>
          <w:sz w:val="24"/>
          <w:szCs w:val="24"/>
        </w:rPr>
        <w:t>Phase,</w:t>
      </w:r>
      <w:r w:rsidR="00A153AF">
        <w:rPr>
          <w:rFonts w:ascii="Arial" w:hAnsi="Arial" w:cs="Arial"/>
          <w:sz w:val="24"/>
          <w:szCs w:val="24"/>
        </w:rPr>
        <w:t xml:space="preserve"> </w:t>
      </w:r>
      <w:r w:rsidR="00D106C7">
        <w:rPr>
          <w:rFonts w:ascii="Arial" w:hAnsi="Arial" w:cs="Arial"/>
          <w:sz w:val="24"/>
          <w:szCs w:val="24"/>
        </w:rPr>
        <w:t xml:space="preserve">and this highlighted some points which supported the recommendations that Siraj </w:t>
      </w:r>
      <w:r w:rsidR="00D7445E">
        <w:rPr>
          <w:rFonts w:ascii="Arial" w:hAnsi="Arial" w:cs="Arial"/>
          <w:sz w:val="24"/>
          <w:szCs w:val="24"/>
        </w:rPr>
        <w:t>(2014) had made and some areas which still needed work in order to improve the quality of service</w:t>
      </w:r>
      <w:r w:rsidR="00D31A1F">
        <w:rPr>
          <w:rFonts w:ascii="Arial" w:hAnsi="Arial" w:cs="Arial"/>
          <w:sz w:val="24"/>
          <w:szCs w:val="24"/>
        </w:rPr>
        <w:t xml:space="preserve"> provided. </w:t>
      </w:r>
      <w:r w:rsidR="00C3665D">
        <w:rPr>
          <w:rFonts w:ascii="Arial" w:hAnsi="Arial" w:cs="Arial"/>
          <w:sz w:val="24"/>
          <w:szCs w:val="24"/>
        </w:rPr>
        <w:t xml:space="preserve">Over a timescale of </w:t>
      </w:r>
      <w:r w:rsidR="005F169B">
        <w:rPr>
          <w:rFonts w:ascii="Arial" w:hAnsi="Arial" w:cs="Arial"/>
          <w:sz w:val="24"/>
          <w:szCs w:val="24"/>
        </w:rPr>
        <w:t>ten years, between 2004 and 2014, the Welsh Government had invested just under £46 million</w:t>
      </w:r>
      <w:r w:rsidR="002C03EB">
        <w:rPr>
          <w:rFonts w:ascii="Arial" w:hAnsi="Arial" w:cs="Arial"/>
          <w:sz w:val="24"/>
          <w:szCs w:val="24"/>
        </w:rPr>
        <w:t xml:space="preserve"> in training and support for staff members to enable them to </w:t>
      </w:r>
      <w:r w:rsidR="00E91FF1">
        <w:rPr>
          <w:rFonts w:ascii="Arial" w:hAnsi="Arial" w:cs="Arial"/>
          <w:sz w:val="24"/>
          <w:szCs w:val="24"/>
        </w:rPr>
        <w:t xml:space="preserve">successfully implement the Foundation Phase Framework into their schools and settings. This </w:t>
      </w:r>
      <w:r w:rsidR="005B388F">
        <w:rPr>
          <w:rFonts w:ascii="Arial" w:hAnsi="Arial" w:cs="Arial"/>
          <w:sz w:val="24"/>
          <w:szCs w:val="24"/>
        </w:rPr>
        <w:t xml:space="preserve">training came in the form of training modules for staff members to complete and guidance materials </w:t>
      </w:r>
      <w:r w:rsidR="009367A9">
        <w:rPr>
          <w:rFonts w:ascii="Arial" w:hAnsi="Arial" w:cs="Arial"/>
          <w:sz w:val="24"/>
          <w:szCs w:val="24"/>
        </w:rPr>
        <w:t xml:space="preserve">for staff to have to hand to refer back to when needed (Taylor </w:t>
      </w:r>
      <w:r w:rsidR="009367A9">
        <w:rPr>
          <w:rFonts w:ascii="Arial" w:hAnsi="Arial" w:cs="Arial"/>
          <w:i/>
          <w:iCs/>
          <w:sz w:val="24"/>
          <w:szCs w:val="24"/>
        </w:rPr>
        <w:t>et al.</w:t>
      </w:r>
      <w:r w:rsidR="009367A9">
        <w:rPr>
          <w:rFonts w:ascii="Arial" w:hAnsi="Arial" w:cs="Arial"/>
          <w:sz w:val="24"/>
          <w:szCs w:val="24"/>
        </w:rPr>
        <w:t xml:space="preserve">, 2015). </w:t>
      </w:r>
      <w:r w:rsidR="00D41B27">
        <w:rPr>
          <w:rFonts w:ascii="Arial" w:hAnsi="Arial" w:cs="Arial"/>
          <w:sz w:val="24"/>
          <w:szCs w:val="24"/>
        </w:rPr>
        <w:t xml:space="preserve">Many settings reported that even though the guidance had been </w:t>
      </w:r>
      <w:r w:rsidR="0093709B">
        <w:rPr>
          <w:rFonts w:ascii="Arial" w:hAnsi="Arial" w:cs="Arial"/>
          <w:sz w:val="24"/>
          <w:szCs w:val="24"/>
        </w:rPr>
        <w:t xml:space="preserve">offered to them, they did not feel that it was specific enough </w:t>
      </w:r>
      <w:r w:rsidR="00C15AB8">
        <w:rPr>
          <w:rFonts w:ascii="Arial" w:hAnsi="Arial" w:cs="Arial"/>
          <w:sz w:val="24"/>
          <w:szCs w:val="24"/>
        </w:rPr>
        <w:t xml:space="preserve">to guide them and how the Foundation Phase Framework was </w:t>
      </w:r>
      <w:r w:rsidR="00240EDF">
        <w:rPr>
          <w:rFonts w:ascii="Arial" w:hAnsi="Arial" w:cs="Arial"/>
          <w:sz w:val="24"/>
          <w:szCs w:val="24"/>
        </w:rPr>
        <w:t xml:space="preserve">implemented depended </w:t>
      </w:r>
      <w:r w:rsidR="00AA5DD4">
        <w:rPr>
          <w:rFonts w:ascii="Arial" w:hAnsi="Arial" w:cs="Arial"/>
          <w:sz w:val="24"/>
          <w:szCs w:val="24"/>
        </w:rPr>
        <w:t>on</w:t>
      </w:r>
      <w:r w:rsidR="00240EDF">
        <w:rPr>
          <w:rFonts w:ascii="Arial" w:hAnsi="Arial" w:cs="Arial"/>
          <w:sz w:val="24"/>
          <w:szCs w:val="24"/>
        </w:rPr>
        <w:t xml:space="preserve"> the personal interest and enthusiasm </w:t>
      </w:r>
      <w:r w:rsidR="00D773B4">
        <w:rPr>
          <w:rFonts w:ascii="Arial" w:hAnsi="Arial" w:cs="Arial"/>
          <w:sz w:val="24"/>
          <w:szCs w:val="24"/>
        </w:rPr>
        <w:t xml:space="preserve">of staff members from within individual settings. </w:t>
      </w:r>
      <w:r w:rsidR="00AA5DD4">
        <w:rPr>
          <w:rFonts w:ascii="Arial" w:hAnsi="Arial" w:cs="Arial"/>
          <w:sz w:val="24"/>
          <w:szCs w:val="24"/>
        </w:rPr>
        <w:t xml:space="preserve">Maynard </w:t>
      </w:r>
      <w:r w:rsidR="00AA5DD4">
        <w:rPr>
          <w:rFonts w:ascii="Arial" w:hAnsi="Arial" w:cs="Arial"/>
          <w:i/>
          <w:iCs/>
          <w:sz w:val="24"/>
          <w:szCs w:val="24"/>
        </w:rPr>
        <w:t xml:space="preserve">et al. </w:t>
      </w:r>
      <w:r w:rsidR="00AA5DD4">
        <w:rPr>
          <w:rFonts w:ascii="Arial" w:hAnsi="Arial" w:cs="Arial"/>
          <w:sz w:val="24"/>
          <w:szCs w:val="24"/>
        </w:rPr>
        <w:t xml:space="preserve">(2013) reported that </w:t>
      </w:r>
      <w:r w:rsidR="00975602">
        <w:rPr>
          <w:rFonts w:ascii="Arial" w:hAnsi="Arial" w:cs="Arial"/>
          <w:sz w:val="24"/>
          <w:szCs w:val="24"/>
        </w:rPr>
        <w:t>there were no specific targets set for the completion of the training modules</w:t>
      </w:r>
      <w:r w:rsidR="008D638E">
        <w:rPr>
          <w:rFonts w:ascii="Arial" w:hAnsi="Arial" w:cs="Arial"/>
          <w:sz w:val="24"/>
          <w:szCs w:val="24"/>
        </w:rPr>
        <w:t>, alongside no data being collected when modules were completed by staff members</w:t>
      </w:r>
      <w:r w:rsidR="00B91F3C">
        <w:rPr>
          <w:rFonts w:ascii="Arial" w:hAnsi="Arial" w:cs="Arial"/>
          <w:sz w:val="24"/>
          <w:szCs w:val="24"/>
        </w:rPr>
        <w:t xml:space="preserve"> and recommended that this should </w:t>
      </w:r>
      <w:r w:rsidR="006E499E">
        <w:rPr>
          <w:rFonts w:ascii="Arial" w:hAnsi="Arial" w:cs="Arial"/>
          <w:sz w:val="24"/>
          <w:szCs w:val="24"/>
        </w:rPr>
        <w:t>be</w:t>
      </w:r>
      <w:r w:rsidR="00B91F3C">
        <w:rPr>
          <w:rFonts w:ascii="Arial" w:hAnsi="Arial" w:cs="Arial"/>
          <w:sz w:val="24"/>
          <w:szCs w:val="24"/>
        </w:rPr>
        <w:t xml:space="preserve"> </w:t>
      </w:r>
      <w:r w:rsidR="00D80506">
        <w:rPr>
          <w:rFonts w:ascii="Arial" w:hAnsi="Arial" w:cs="Arial"/>
          <w:sz w:val="24"/>
          <w:szCs w:val="24"/>
        </w:rPr>
        <w:t xml:space="preserve">researched and reconsidered if improvements can not be seen. </w:t>
      </w:r>
      <w:r w:rsidR="006E499E">
        <w:rPr>
          <w:rFonts w:ascii="Arial" w:hAnsi="Arial" w:cs="Arial"/>
          <w:sz w:val="24"/>
          <w:szCs w:val="24"/>
        </w:rPr>
        <w:t xml:space="preserve">Maynard </w:t>
      </w:r>
      <w:r w:rsidR="006E499E">
        <w:rPr>
          <w:rFonts w:ascii="Arial" w:hAnsi="Arial" w:cs="Arial"/>
          <w:i/>
          <w:iCs/>
          <w:sz w:val="24"/>
          <w:szCs w:val="24"/>
        </w:rPr>
        <w:t xml:space="preserve">et al. </w:t>
      </w:r>
      <w:r w:rsidR="006E499E">
        <w:rPr>
          <w:rFonts w:ascii="Arial" w:hAnsi="Arial" w:cs="Arial"/>
          <w:sz w:val="24"/>
          <w:szCs w:val="24"/>
        </w:rPr>
        <w:t xml:space="preserve">(2013) </w:t>
      </w:r>
      <w:r w:rsidR="0087334F">
        <w:rPr>
          <w:rFonts w:ascii="Arial" w:hAnsi="Arial" w:cs="Arial"/>
          <w:sz w:val="24"/>
          <w:szCs w:val="24"/>
        </w:rPr>
        <w:t>also suggest that future guidance needs to be more structured</w:t>
      </w:r>
      <w:r w:rsidR="00757DF3">
        <w:rPr>
          <w:rFonts w:ascii="Arial" w:hAnsi="Arial" w:cs="Arial"/>
          <w:sz w:val="24"/>
          <w:szCs w:val="24"/>
        </w:rPr>
        <w:t xml:space="preserve">, with terminology and pedagogical </w:t>
      </w:r>
      <w:r w:rsidR="0017681D">
        <w:rPr>
          <w:rFonts w:ascii="Arial" w:hAnsi="Arial" w:cs="Arial"/>
          <w:sz w:val="24"/>
          <w:szCs w:val="24"/>
        </w:rPr>
        <w:t>features being more specific to the role of the adult in order to ensure a more consistent, successful implementation of the Foundation Phase Framework</w:t>
      </w:r>
      <w:r w:rsidR="00D46C24">
        <w:rPr>
          <w:rFonts w:ascii="Arial" w:hAnsi="Arial" w:cs="Arial"/>
          <w:sz w:val="24"/>
          <w:szCs w:val="24"/>
        </w:rPr>
        <w:t xml:space="preserve">. </w:t>
      </w:r>
    </w:p>
    <w:p w14:paraId="40FC184B" w14:textId="1BB215DC" w:rsidR="006C2FF7" w:rsidRDefault="00AD15FF" w:rsidP="00423303">
      <w:pPr>
        <w:spacing w:line="360" w:lineRule="auto"/>
        <w:jc w:val="both"/>
        <w:rPr>
          <w:rFonts w:ascii="Arial" w:hAnsi="Arial" w:cs="Arial"/>
          <w:sz w:val="24"/>
          <w:szCs w:val="24"/>
        </w:rPr>
      </w:pPr>
      <w:r>
        <w:rPr>
          <w:rFonts w:ascii="Arial" w:hAnsi="Arial" w:cs="Arial"/>
          <w:sz w:val="24"/>
          <w:szCs w:val="24"/>
        </w:rPr>
        <w:t>During the Independent Stocktake</w:t>
      </w:r>
      <w:r w:rsidR="006B51B0">
        <w:rPr>
          <w:rFonts w:ascii="Arial" w:hAnsi="Arial" w:cs="Arial"/>
          <w:sz w:val="24"/>
          <w:szCs w:val="24"/>
        </w:rPr>
        <w:t xml:space="preserve">, Siraj (2014) highlighted </w:t>
      </w:r>
      <w:r w:rsidR="003339EB">
        <w:rPr>
          <w:rFonts w:ascii="Arial" w:hAnsi="Arial" w:cs="Arial"/>
          <w:sz w:val="24"/>
          <w:szCs w:val="24"/>
        </w:rPr>
        <w:t xml:space="preserve">how </w:t>
      </w:r>
      <w:r w:rsidR="0091508E">
        <w:rPr>
          <w:rFonts w:ascii="Arial" w:hAnsi="Arial" w:cs="Arial"/>
          <w:sz w:val="24"/>
          <w:szCs w:val="24"/>
        </w:rPr>
        <w:t>parents’</w:t>
      </w:r>
      <w:r w:rsidR="003339EB">
        <w:rPr>
          <w:rFonts w:ascii="Arial" w:hAnsi="Arial" w:cs="Arial"/>
          <w:sz w:val="24"/>
          <w:szCs w:val="24"/>
        </w:rPr>
        <w:t xml:space="preserve"> socio-economic status and qualifications they had</w:t>
      </w:r>
      <w:r w:rsidR="006425EF">
        <w:rPr>
          <w:rFonts w:ascii="Arial" w:hAnsi="Arial" w:cs="Arial"/>
          <w:sz w:val="24"/>
          <w:szCs w:val="24"/>
        </w:rPr>
        <w:t>, significantly impacted on their child’s achievements</w:t>
      </w:r>
      <w:r w:rsidR="00AB54D2">
        <w:rPr>
          <w:rFonts w:ascii="Arial" w:hAnsi="Arial" w:cs="Arial"/>
          <w:sz w:val="24"/>
          <w:szCs w:val="24"/>
        </w:rPr>
        <w:t xml:space="preserve"> and that poverty was the greatest influence on childhood outcomes within </w:t>
      </w:r>
      <w:r w:rsidR="008D6620">
        <w:rPr>
          <w:rFonts w:ascii="Arial" w:hAnsi="Arial" w:cs="Arial"/>
          <w:sz w:val="24"/>
          <w:szCs w:val="24"/>
        </w:rPr>
        <w:t xml:space="preserve">the </w:t>
      </w:r>
      <w:r w:rsidR="0091508E">
        <w:rPr>
          <w:rFonts w:ascii="Arial" w:hAnsi="Arial" w:cs="Arial"/>
          <w:sz w:val="24"/>
          <w:szCs w:val="24"/>
        </w:rPr>
        <w:t>3–7-year-old</w:t>
      </w:r>
      <w:r w:rsidR="008D6620">
        <w:rPr>
          <w:rFonts w:ascii="Arial" w:hAnsi="Arial" w:cs="Arial"/>
          <w:sz w:val="24"/>
          <w:szCs w:val="24"/>
        </w:rPr>
        <w:t xml:space="preserve"> age range</w:t>
      </w:r>
      <w:r w:rsidR="00E77B0F">
        <w:rPr>
          <w:rFonts w:ascii="Arial" w:hAnsi="Arial" w:cs="Arial"/>
          <w:sz w:val="24"/>
          <w:szCs w:val="24"/>
        </w:rPr>
        <w:t xml:space="preserve"> (Siraj-Blatchford and Siraj-Blatchford, 2010). </w:t>
      </w:r>
      <w:r w:rsidR="008E46E5">
        <w:rPr>
          <w:rFonts w:ascii="Arial" w:hAnsi="Arial" w:cs="Arial"/>
          <w:sz w:val="24"/>
          <w:szCs w:val="24"/>
        </w:rPr>
        <w:t>The Foun</w:t>
      </w:r>
      <w:r w:rsidR="00A94283">
        <w:rPr>
          <w:rFonts w:ascii="Arial" w:hAnsi="Arial" w:cs="Arial"/>
          <w:sz w:val="24"/>
          <w:szCs w:val="24"/>
        </w:rPr>
        <w:t xml:space="preserve">dation Phase Framework (2008) </w:t>
      </w:r>
      <w:r w:rsidR="00DB055A">
        <w:rPr>
          <w:rFonts w:ascii="Arial" w:hAnsi="Arial" w:cs="Arial"/>
          <w:sz w:val="24"/>
          <w:szCs w:val="24"/>
        </w:rPr>
        <w:t xml:space="preserve">was designed in order to help close gaps in levels of attainment between children, as well as raising the </w:t>
      </w:r>
      <w:r w:rsidR="00A365D6">
        <w:rPr>
          <w:rFonts w:ascii="Arial" w:hAnsi="Arial" w:cs="Arial"/>
          <w:sz w:val="24"/>
          <w:szCs w:val="24"/>
        </w:rPr>
        <w:t xml:space="preserve">attainment level of all children. The ethos of the </w:t>
      </w:r>
      <w:r w:rsidR="00C65B0B">
        <w:rPr>
          <w:rFonts w:ascii="Arial" w:hAnsi="Arial" w:cs="Arial"/>
          <w:sz w:val="24"/>
          <w:szCs w:val="24"/>
        </w:rPr>
        <w:t xml:space="preserve">framework was to play particular attention to raising the achievement levels of children who are experiencing poverty. </w:t>
      </w:r>
      <w:r w:rsidR="0091508E">
        <w:rPr>
          <w:rFonts w:ascii="Arial" w:hAnsi="Arial" w:cs="Arial"/>
          <w:sz w:val="24"/>
          <w:szCs w:val="24"/>
        </w:rPr>
        <w:t xml:space="preserve">The question was raised as to whether </w:t>
      </w:r>
      <w:r w:rsidR="001D31D8">
        <w:rPr>
          <w:rFonts w:ascii="Arial" w:hAnsi="Arial" w:cs="Arial"/>
          <w:sz w:val="24"/>
          <w:szCs w:val="24"/>
        </w:rPr>
        <w:t xml:space="preserve">the Home Learning Environment (HLE) </w:t>
      </w:r>
      <w:r w:rsidR="001E1778">
        <w:rPr>
          <w:rFonts w:ascii="Arial" w:hAnsi="Arial" w:cs="Arial"/>
          <w:sz w:val="24"/>
          <w:szCs w:val="24"/>
        </w:rPr>
        <w:t xml:space="preserve">could </w:t>
      </w:r>
      <w:r w:rsidR="001D31D8">
        <w:rPr>
          <w:rFonts w:ascii="Arial" w:hAnsi="Arial" w:cs="Arial"/>
          <w:sz w:val="24"/>
          <w:szCs w:val="24"/>
        </w:rPr>
        <w:t>help to reduce the inequalities</w:t>
      </w:r>
      <w:r w:rsidR="001E1778">
        <w:rPr>
          <w:rFonts w:ascii="Arial" w:hAnsi="Arial" w:cs="Arial"/>
          <w:sz w:val="24"/>
          <w:szCs w:val="24"/>
        </w:rPr>
        <w:t xml:space="preserve"> that were seen </w:t>
      </w:r>
      <w:r w:rsidR="00DA7241">
        <w:rPr>
          <w:rFonts w:ascii="Arial" w:hAnsi="Arial" w:cs="Arial"/>
          <w:sz w:val="24"/>
          <w:szCs w:val="24"/>
        </w:rPr>
        <w:t>and to help improve achievements and close the attainment gap.</w:t>
      </w:r>
      <w:r w:rsidR="006C1C16">
        <w:rPr>
          <w:rFonts w:ascii="Arial" w:hAnsi="Arial" w:cs="Arial"/>
          <w:sz w:val="24"/>
          <w:szCs w:val="24"/>
        </w:rPr>
        <w:t xml:space="preserve"> Kingston and Siraj (2</w:t>
      </w:r>
      <w:r w:rsidR="00791561">
        <w:rPr>
          <w:rFonts w:ascii="Arial" w:hAnsi="Arial" w:cs="Arial"/>
          <w:sz w:val="24"/>
          <w:szCs w:val="24"/>
        </w:rPr>
        <w:t xml:space="preserve">017) supported this idea as they believed that </w:t>
      </w:r>
      <w:r w:rsidR="00791561">
        <w:rPr>
          <w:rFonts w:ascii="Arial" w:hAnsi="Arial" w:cs="Arial"/>
          <w:sz w:val="24"/>
          <w:szCs w:val="24"/>
        </w:rPr>
        <w:lastRenderedPageBreak/>
        <w:t xml:space="preserve">high quality </w:t>
      </w:r>
      <w:r w:rsidR="005E36DE">
        <w:rPr>
          <w:rFonts w:ascii="Arial" w:hAnsi="Arial" w:cs="Arial"/>
          <w:sz w:val="24"/>
          <w:szCs w:val="24"/>
        </w:rPr>
        <w:t xml:space="preserve">early childhood education and care could reduce </w:t>
      </w:r>
      <w:r w:rsidR="009526B7">
        <w:rPr>
          <w:rFonts w:ascii="Arial" w:hAnsi="Arial" w:cs="Arial"/>
          <w:sz w:val="24"/>
          <w:szCs w:val="24"/>
        </w:rPr>
        <w:t xml:space="preserve">inequalities that are linked with parental </w:t>
      </w:r>
      <w:r w:rsidR="00881B45">
        <w:rPr>
          <w:rFonts w:ascii="Arial" w:hAnsi="Arial" w:cs="Arial"/>
          <w:sz w:val="24"/>
          <w:szCs w:val="24"/>
        </w:rPr>
        <w:t>socio-economic status and background.</w:t>
      </w:r>
      <w:r w:rsidR="00311827">
        <w:rPr>
          <w:rFonts w:ascii="Arial" w:hAnsi="Arial" w:cs="Arial"/>
          <w:sz w:val="24"/>
          <w:szCs w:val="24"/>
        </w:rPr>
        <w:t xml:space="preserve"> They believed that this could b</w:t>
      </w:r>
      <w:r w:rsidR="00676AFF">
        <w:rPr>
          <w:rFonts w:ascii="Arial" w:hAnsi="Arial" w:cs="Arial"/>
          <w:sz w:val="24"/>
          <w:szCs w:val="24"/>
        </w:rPr>
        <w:t>e</w:t>
      </w:r>
      <w:r w:rsidR="00311827">
        <w:rPr>
          <w:rFonts w:ascii="Arial" w:hAnsi="Arial" w:cs="Arial"/>
          <w:sz w:val="24"/>
          <w:szCs w:val="24"/>
        </w:rPr>
        <w:t xml:space="preserve"> achieved </w:t>
      </w:r>
      <w:r w:rsidR="007E25E2">
        <w:rPr>
          <w:rFonts w:ascii="Arial" w:hAnsi="Arial" w:cs="Arial"/>
          <w:sz w:val="24"/>
          <w:szCs w:val="24"/>
        </w:rPr>
        <w:t xml:space="preserve">through the education that children received from within schools and settings, alongside supporting </w:t>
      </w:r>
      <w:r w:rsidR="00483227">
        <w:rPr>
          <w:rFonts w:ascii="Arial" w:hAnsi="Arial" w:cs="Arial"/>
          <w:sz w:val="24"/>
          <w:szCs w:val="24"/>
        </w:rPr>
        <w:t xml:space="preserve">parents and carers with the HLE. </w:t>
      </w:r>
      <w:r w:rsidR="00A535EB">
        <w:rPr>
          <w:rFonts w:ascii="Arial" w:hAnsi="Arial" w:cs="Arial"/>
          <w:sz w:val="24"/>
          <w:szCs w:val="24"/>
        </w:rPr>
        <w:t>T</w:t>
      </w:r>
      <w:r w:rsidR="00C07A1C">
        <w:rPr>
          <w:rFonts w:ascii="Arial" w:hAnsi="Arial" w:cs="Arial"/>
          <w:sz w:val="24"/>
          <w:szCs w:val="24"/>
        </w:rPr>
        <w:t xml:space="preserve">he Foundation Phase Action Plan (2016) emphasised the importance of the Welsh Government and local authorities </w:t>
      </w:r>
      <w:r w:rsidR="00D56B42">
        <w:rPr>
          <w:rFonts w:ascii="Arial" w:hAnsi="Arial" w:cs="Arial"/>
          <w:sz w:val="24"/>
          <w:szCs w:val="24"/>
        </w:rPr>
        <w:t>supporting schools and settings to work with families as partners</w:t>
      </w:r>
      <w:r w:rsidR="005A749D">
        <w:rPr>
          <w:rFonts w:ascii="Arial" w:hAnsi="Arial" w:cs="Arial"/>
          <w:sz w:val="24"/>
          <w:szCs w:val="24"/>
        </w:rPr>
        <w:t xml:space="preserve"> and to use family engagement as a way to potentially raise </w:t>
      </w:r>
      <w:r w:rsidR="00ED3FDF">
        <w:rPr>
          <w:rFonts w:ascii="Arial" w:hAnsi="Arial" w:cs="Arial"/>
          <w:sz w:val="24"/>
          <w:szCs w:val="24"/>
        </w:rPr>
        <w:t>attainment and well-being</w:t>
      </w:r>
      <w:r w:rsidR="000E28C3">
        <w:rPr>
          <w:rFonts w:ascii="Arial" w:hAnsi="Arial" w:cs="Arial"/>
          <w:sz w:val="24"/>
          <w:szCs w:val="24"/>
        </w:rPr>
        <w:t xml:space="preserve">. This followed the Welsh Government’s approach to </w:t>
      </w:r>
      <w:r w:rsidR="001A1DD9">
        <w:rPr>
          <w:rFonts w:ascii="Arial" w:hAnsi="Arial" w:cs="Arial"/>
          <w:sz w:val="24"/>
          <w:szCs w:val="24"/>
        </w:rPr>
        <w:t>‘Education begins at home’</w:t>
      </w:r>
      <w:r w:rsidR="00873F60">
        <w:rPr>
          <w:rFonts w:ascii="Arial" w:hAnsi="Arial" w:cs="Arial"/>
          <w:sz w:val="24"/>
          <w:szCs w:val="24"/>
        </w:rPr>
        <w:t xml:space="preserve"> (2014)</w:t>
      </w:r>
      <w:r w:rsidR="00A362F4">
        <w:rPr>
          <w:rFonts w:ascii="Arial" w:hAnsi="Arial" w:cs="Arial"/>
          <w:sz w:val="24"/>
          <w:szCs w:val="24"/>
        </w:rPr>
        <w:t xml:space="preserve"> with</w:t>
      </w:r>
      <w:r w:rsidR="001A1DD9">
        <w:rPr>
          <w:rFonts w:ascii="Arial" w:hAnsi="Arial" w:cs="Arial"/>
          <w:sz w:val="24"/>
          <w:szCs w:val="24"/>
        </w:rPr>
        <w:t xml:space="preserve"> teachers and </w:t>
      </w:r>
      <w:r w:rsidR="00B14737">
        <w:rPr>
          <w:rFonts w:ascii="Arial" w:hAnsi="Arial" w:cs="Arial"/>
          <w:sz w:val="24"/>
          <w:szCs w:val="24"/>
        </w:rPr>
        <w:t>practitioners encouraging</w:t>
      </w:r>
      <w:r w:rsidR="001A1DD9">
        <w:rPr>
          <w:rFonts w:ascii="Arial" w:hAnsi="Arial" w:cs="Arial"/>
          <w:sz w:val="24"/>
          <w:szCs w:val="24"/>
        </w:rPr>
        <w:t xml:space="preserve"> </w:t>
      </w:r>
      <w:r w:rsidR="00BC35D2">
        <w:rPr>
          <w:rFonts w:ascii="Arial" w:hAnsi="Arial" w:cs="Arial"/>
          <w:sz w:val="24"/>
          <w:szCs w:val="24"/>
        </w:rPr>
        <w:t>parents and carers to engage with and support their child’s learning at home</w:t>
      </w:r>
      <w:r w:rsidR="00A362F4">
        <w:rPr>
          <w:rFonts w:ascii="Arial" w:hAnsi="Arial" w:cs="Arial"/>
          <w:sz w:val="24"/>
          <w:szCs w:val="24"/>
        </w:rPr>
        <w:t xml:space="preserve"> (Education Workforce Council, no date). </w:t>
      </w:r>
      <w:r w:rsidR="001E05DC">
        <w:rPr>
          <w:rFonts w:ascii="Arial" w:hAnsi="Arial" w:cs="Arial"/>
          <w:sz w:val="24"/>
          <w:szCs w:val="24"/>
        </w:rPr>
        <w:t xml:space="preserve">The Foundation Phase Framework (2008, 2015) </w:t>
      </w:r>
      <w:r w:rsidR="00A501DC">
        <w:rPr>
          <w:rFonts w:ascii="Arial" w:hAnsi="Arial" w:cs="Arial"/>
          <w:sz w:val="24"/>
          <w:szCs w:val="24"/>
        </w:rPr>
        <w:t>supports and promotes the positive relationships with parents and carers</w:t>
      </w:r>
      <w:r w:rsidR="0053397C">
        <w:rPr>
          <w:rFonts w:ascii="Arial" w:hAnsi="Arial" w:cs="Arial"/>
          <w:sz w:val="24"/>
          <w:szCs w:val="24"/>
        </w:rPr>
        <w:t>, fully understanding that they are children’s first educators, alongside the importance of working tog</w:t>
      </w:r>
      <w:r w:rsidR="002A6658">
        <w:rPr>
          <w:rFonts w:ascii="Arial" w:hAnsi="Arial" w:cs="Arial"/>
          <w:sz w:val="24"/>
          <w:szCs w:val="24"/>
        </w:rPr>
        <w:t xml:space="preserve">ether. This can be supported by </w:t>
      </w:r>
      <w:proofErr w:type="spellStart"/>
      <w:r w:rsidR="002A6658">
        <w:rPr>
          <w:rFonts w:ascii="Arial" w:hAnsi="Arial" w:cs="Arial"/>
          <w:sz w:val="24"/>
          <w:szCs w:val="24"/>
        </w:rPr>
        <w:t>Bronfennbenner</w:t>
      </w:r>
      <w:r w:rsidR="002E1B5F">
        <w:rPr>
          <w:rFonts w:ascii="Arial" w:hAnsi="Arial" w:cs="Arial"/>
          <w:sz w:val="24"/>
          <w:szCs w:val="24"/>
        </w:rPr>
        <w:t>’</w:t>
      </w:r>
      <w:r w:rsidR="002A6658">
        <w:rPr>
          <w:rFonts w:ascii="Arial" w:hAnsi="Arial" w:cs="Arial"/>
          <w:sz w:val="24"/>
          <w:szCs w:val="24"/>
        </w:rPr>
        <w:t>s</w:t>
      </w:r>
      <w:proofErr w:type="spellEnd"/>
      <w:r w:rsidR="002A6658">
        <w:rPr>
          <w:rFonts w:ascii="Arial" w:hAnsi="Arial" w:cs="Arial"/>
          <w:sz w:val="24"/>
          <w:szCs w:val="24"/>
        </w:rPr>
        <w:t xml:space="preserve"> </w:t>
      </w:r>
      <w:r w:rsidR="00455889">
        <w:rPr>
          <w:rFonts w:ascii="Arial" w:hAnsi="Arial" w:cs="Arial"/>
          <w:sz w:val="24"/>
          <w:szCs w:val="24"/>
        </w:rPr>
        <w:t>ecological theory</w:t>
      </w:r>
      <w:r w:rsidR="006D1C00">
        <w:rPr>
          <w:rFonts w:ascii="Arial" w:hAnsi="Arial" w:cs="Arial"/>
          <w:sz w:val="24"/>
          <w:szCs w:val="24"/>
        </w:rPr>
        <w:t>,</w:t>
      </w:r>
      <w:r w:rsidR="00455889">
        <w:rPr>
          <w:rFonts w:ascii="Arial" w:hAnsi="Arial" w:cs="Arial"/>
          <w:sz w:val="24"/>
          <w:szCs w:val="24"/>
        </w:rPr>
        <w:t xml:space="preserve"> w</w:t>
      </w:r>
      <w:r w:rsidR="00FE3C2E">
        <w:rPr>
          <w:rFonts w:ascii="Arial" w:hAnsi="Arial" w:cs="Arial"/>
          <w:sz w:val="24"/>
          <w:szCs w:val="24"/>
        </w:rPr>
        <w:t>hich has</w:t>
      </w:r>
      <w:r w:rsidR="006D1C00">
        <w:rPr>
          <w:rFonts w:ascii="Arial" w:hAnsi="Arial" w:cs="Arial"/>
          <w:sz w:val="24"/>
          <w:szCs w:val="24"/>
        </w:rPr>
        <w:t xml:space="preserve"> great emphasis placed on</w:t>
      </w:r>
      <w:r w:rsidR="00455889">
        <w:rPr>
          <w:rFonts w:ascii="Arial" w:hAnsi="Arial" w:cs="Arial"/>
          <w:sz w:val="24"/>
          <w:szCs w:val="24"/>
        </w:rPr>
        <w:t xml:space="preserve"> the </w:t>
      </w:r>
      <w:r w:rsidR="00082BEB">
        <w:rPr>
          <w:rFonts w:ascii="Arial" w:hAnsi="Arial" w:cs="Arial"/>
          <w:sz w:val="24"/>
          <w:szCs w:val="24"/>
        </w:rPr>
        <w:t>importance of the many layers and levels of environments</w:t>
      </w:r>
      <w:r w:rsidR="002E1B5F">
        <w:rPr>
          <w:rFonts w:ascii="Arial" w:hAnsi="Arial" w:cs="Arial"/>
          <w:sz w:val="24"/>
          <w:szCs w:val="24"/>
        </w:rPr>
        <w:t xml:space="preserve"> children are a part of and how crucial it is for everyone within those levels to work together</w:t>
      </w:r>
      <w:r w:rsidR="00DC79BD">
        <w:rPr>
          <w:rFonts w:ascii="Arial" w:hAnsi="Arial" w:cs="Arial"/>
          <w:sz w:val="24"/>
          <w:szCs w:val="24"/>
        </w:rPr>
        <w:t xml:space="preserve"> (Aubrey and Riley, 2019). </w:t>
      </w:r>
    </w:p>
    <w:p w14:paraId="1233638B" w14:textId="1FBE1485" w:rsidR="00772650" w:rsidRDefault="00772650" w:rsidP="00423303">
      <w:pPr>
        <w:spacing w:line="360" w:lineRule="auto"/>
        <w:jc w:val="both"/>
        <w:rPr>
          <w:rFonts w:ascii="Arial" w:hAnsi="Arial" w:cs="Arial"/>
          <w:sz w:val="24"/>
          <w:szCs w:val="24"/>
        </w:rPr>
      </w:pPr>
      <w:r>
        <w:rPr>
          <w:rFonts w:ascii="Arial" w:hAnsi="Arial" w:cs="Arial"/>
          <w:sz w:val="24"/>
          <w:szCs w:val="24"/>
        </w:rPr>
        <w:t xml:space="preserve">Teachers and practitioners reported that </w:t>
      </w:r>
      <w:r w:rsidR="00006CF8">
        <w:rPr>
          <w:rFonts w:ascii="Arial" w:hAnsi="Arial" w:cs="Arial"/>
          <w:sz w:val="24"/>
          <w:szCs w:val="24"/>
        </w:rPr>
        <w:t xml:space="preserve">when there was an effective and successful implementation of the Foundation Phase Framework, </w:t>
      </w:r>
      <w:r w:rsidR="00A350D8">
        <w:rPr>
          <w:rFonts w:ascii="Arial" w:hAnsi="Arial" w:cs="Arial"/>
          <w:sz w:val="24"/>
          <w:szCs w:val="24"/>
        </w:rPr>
        <w:t xml:space="preserve">it </w:t>
      </w:r>
      <w:r w:rsidR="00F749E9">
        <w:rPr>
          <w:rFonts w:ascii="Arial" w:hAnsi="Arial" w:cs="Arial"/>
          <w:sz w:val="24"/>
          <w:szCs w:val="24"/>
        </w:rPr>
        <w:t>wa</w:t>
      </w:r>
      <w:r w:rsidR="009078A5">
        <w:rPr>
          <w:rFonts w:ascii="Arial" w:hAnsi="Arial" w:cs="Arial"/>
          <w:sz w:val="24"/>
          <w:szCs w:val="24"/>
        </w:rPr>
        <w:t>s</w:t>
      </w:r>
      <w:r w:rsidR="00A350D8">
        <w:rPr>
          <w:rFonts w:ascii="Arial" w:hAnsi="Arial" w:cs="Arial"/>
          <w:sz w:val="24"/>
          <w:szCs w:val="24"/>
        </w:rPr>
        <w:t xml:space="preserve"> easier </w:t>
      </w:r>
      <w:r w:rsidR="005D0138">
        <w:rPr>
          <w:rFonts w:ascii="Arial" w:hAnsi="Arial" w:cs="Arial"/>
          <w:sz w:val="24"/>
          <w:szCs w:val="24"/>
        </w:rPr>
        <w:t xml:space="preserve">to overcome such disadvantages </w:t>
      </w:r>
      <w:r w:rsidR="00C232A4">
        <w:rPr>
          <w:rFonts w:ascii="Arial" w:hAnsi="Arial" w:cs="Arial"/>
          <w:sz w:val="24"/>
          <w:szCs w:val="24"/>
        </w:rPr>
        <w:t>as it allowed for better relationships to be developed, both internally and externally</w:t>
      </w:r>
      <w:r w:rsidR="004C3628">
        <w:rPr>
          <w:rFonts w:ascii="Arial" w:hAnsi="Arial" w:cs="Arial"/>
          <w:sz w:val="24"/>
          <w:szCs w:val="24"/>
        </w:rPr>
        <w:t xml:space="preserve"> within the setting, enabling a whole school/setting approach to be achieved</w:t>
      </w:r>
      <w:r w:rsidR="00AA5D1C">
        <w:rPr>
          <w:rFonts w:ascii="Arial" w:hAnsi="Arial" w:cs="Arial"/>
          <w:sz w:val="24"/>
          <w:szCs w:val="24"/>
        </w:rPr>
        <w:t xml:space="preserve">. As the Foundation Phase principles focussed on the child as a whole, better support could be </w:t>
      </w:r>
      <w:r w:rsidR="00C116A6">
        <w:rPr>
          <w:rFonts w:ascii="Arial" w:hAnsi="Arial" w:cs="Arial"/>
          <w:sz w:val="24"/>
          <w:szCs w:val="24"/>
        </w:rPr>
        <w:t xml:space="preserve">offered to children’s individual needs, </w:t>
      </w:r>
      <w:r w:rsidR="00304A61">
        <w:rPr>
          <w:rFonts w:ascii="Arial" w:hAnsi="Arial" w:cs="Arial"/>
          <w:sz w:val="24"/>
          <w:szCs w:val="24"/>
        </w:rPr>
        <w:t>such as language and personal and social development</w:t>
      </w:r>
      <w:r w:rsidR="000F1556">
        <w:rPr>
          <w:rFonts w:ascii="Arial" w:hAnsi="Arial" w:cs="Arial"/>
          <w:sz w:val="24"/>
          <w:szCs w:val="24"/>
        </w:rPr>
        <w:t>, which would help with closing the attainment gap</w:t>
      </w:r>
      <w:r w:rsidR="001C3AAE">
        <w:rPr>
          <w:rFonts w:ascii="Arial" w:hAnsi="Arial" w:cs="Arial"/>
          <w:sz w:val="24"/>
          <w:szCs w:val="24"/>
        </w:rPr>
        <w:t>, alongside the continuous provision ethos of the framework allowing more opportuniti</w:t>
      </w:r>
      <w:r w:rsidR="00752E7A">
        <w:rPr>
          <w:rFonts w:ascii="Arial" w:hAnsi="Arial" w:cs="Arial"/>
          <w:sz w:val="24"/>
          <w:szCs w:val="24"/>
        </w:rPr>
        <w:t>es to add and engage to cultural and social aspects within the school/setting</w:t>
      </w:r>
      <w:r w:rsidR="0048100B">
        <w:rPr>
          <w:rFonts w:ascii="Arial" w:hAnsi="Arial" w:cs="Arial"/>
          <w:sz w:val="24"/>
          <w:szCs w:val="24"/>
        </w:rPr>
        <w:t xml:space="preserve"> (Siraj, 2014).</w:t>
      </w:r>
      <w:r w:rsidR="00EA0BB2">
        <w:rPr>
          <w:rFonts w:ascii="Arial" w:hAnsi="Arial" w:cs="Arial"/>
          <w:sz w:val="24"/>
          <w:szCs w:val="24"/>
        </w:rPr>
        <w:t xml:space="preserve"> </w:t>
      </w:r>
      <w:r w:rsidR="00D12FFC">
        <w:rPr>
          <w:rFonts w:ascii="Arial" w:hAnsi="Arial" w:cs="Arial"/>
          <w:sz w:val="24"/>
          <w:szCs w:val="24"/>
        </w:rPr>
        <w:t xml:space="preserve">This supports the </w:t>
      </w:r>
      <w:r w:rsidR="00EA5352">
        <w:rPr>
          <w:rFonts w:ascii="Arial" w:hAnsi="Arial" w:cs="Arial"/>
          <w:sz w:val="24"/>
          <w:szCs w:val="24"/>
        </w:rPr>
        <w:t xml:space="preserve">goal for action from within the Foundation Phase Action Plan (2016) </w:t>
      </w:r>
      <w:r w:rsidR="0037554A">
        <w:rPr>
          <w:rFonts w:ascii="Arial" w:hAnsi="Arial" w:cs="Arial"/>
          <w:sz w:val="24"/>
          <w:szCs w:val="24"/>
        </w:rPr>
        <w:t>as it states that practitioners implementing the framework need to be able to support</w:t>
      </w:r>
      <w:r w:rsidR="008909A4">
        <w:rPr>
          <w:rFonts w:ascii="Arial" w:hAnsi="Arial" w:cs="Arial"/>
          <w:sz w:val="24"/>
          <w:szCs w:val="24"/>
        </w:rPr>
        <w:t xml:space="preserve"> children from disadvantaged backgrounds through placing emphasis on developing early </w:t>
      </w:r>
      <w:r w:rsidR="00802D7C">
        <w:rPr>
          <w:rFonts w:ascii="Arial" w:hAnsi="Arial" w:cs="Arial"/>
          <w:sz w:val="24"/>
          <w:szCs w:val="24"/>
        </w:rPr>
        <w:t xml:space="preserve">speech and language skills, as well as listening and responding to children’s voices and interests, supporting Article </w:t>
      </w:r>
      <w:r w:rsidR="00273B9E">
        <w:rPr>
          <w:rFonts w:ascii="Arial" w:hAnsi="Arial" w:cs="Arial"/>
          <w:sz w:val="24"/>
          <w:szCs w:val="24"/>
        </w:rPr>
        <w:t xml:space="preserve">12 from within the United Nations Convention </w:t>
      </w:r>
      <w:r w:rsidR="00D12635">
        <w:rPr>
          <w:rFonts w:ascii="Arial" w:hAnsi="Arial" w:cs="Arial"/>
          <w:sz w:val="24"/>
          <w:szCs w:val="24"/>
        </w:rPr>
        <w:t>on the Rights of the Child (no date).</w:t>
      </w:r>
      <w:r w:rsidR="00DD211D">
        <w:rPr>
          <w:rFonts w:ascii="Arial" w:hAnsi="Arial" w:cs="Arial"/>
          <w:sz w:val="24"/>
          <w:szCs w:val="24"/>
        </w:rPr>
        <w:t xml:space="preserve"> </w:t>
      </w:r>
      <w:r w:rsidR="00D12635">
        <w:rPr>
          <w:rFonts w:ascii="Arial" w:hAnsi="Arial" w:cs="Arial"/>
          <w:sz w:val="24"/>
          <w:szCs w:val="24"/>
        </w:rPr>
        <w:t xml:space="preserve"> </w:t>
      </w:r>
    </w:p>
    <w:p w14:paraId="2E026087" w14:textId="2F7B63EC" w:rsidR="00007392" w:rsidRDefault="00007392" w:rsidP="00423303">
      <w:pPr>
        <w:spacing w:line="360" w:lineRule="auto"/>
        <w:jc w:val="both"/>
        <w:rPr>
          <w:rFonts w:ascii="Arial" w:hAnsi="Arial" w:cs="Arial"/>
          <w:sz w:val="24"/>
          <w:szCs w:val="24"/>
        </w:rPr>
      </w:pPr>
      <w:r>
        <w:rPr>
          <w:rFonts w:ascii="Arial" w:hAnsi="Arial" w:cs="Arial"/>
          <w:sz w:val="24"/>
          <w:szCs w:val="24"/>
        </w:rPr>
        <w:lastRenderedPageBreak/>
        <w:t xml:space="preserve">Siraj (2014) </w:t>
      </w:r>
      <w:r w:rsidR="000253AB">
        <w:rPr>
          <w:rFonts w:ascii="Arial" w:hAnsi="Arial" w:cs="Arial"/>
          <w:sz w:val="24"/>
          <w:szCs w:val="24"/>
        </w:rPr>
        <w:t xml:space="preserve">reported in her stocktake </w:t>
      </w:r>
      <w:r w:rsidR="00A93103">
        <w:rPr>
          <w:rFonts w:ascii="Arial" w:hAnsi="Arial" w:cs="Arial"/>
          <w:sz w:val="24"/>
          <w:szCs w:val="24"/>
        </w:rPr>
        <w:t xml:space="preserve">that </w:t>
      </w:r>
      <w:r w:rsidR="00BE385E">
        <w:rPr>
          <w:rFonts w:ascii="Arial" w:hAnsi="Arial" w:cs="Arial"/>
          <w:sz w:val="24"/>
          <w:szCs w:val="24"/>
        </w:rPr>
        <w:t xml:space="preserve">many </w:t>
      </w:r>
      <w:r w:rsidR="002C1A96">
        <w:rPr>
          <w:rFonts w:ascii="Arial" w:hAnsi="Arial" w:cs="Arial"/>
          <w:sz w:val="24"/>
          <w:szCs w:val="24"/>
        </w:rPr>
        <w:t xml:space="preserve">teachers and practitioners had reported that </w:t>
      </w:r>
      <w:r w:rsidR="00BA5CDD">
        <w:rPr>
          <w:rFonts w:ascii="Arial" w:hAnsi="Arial" w:cs="Arial"/>
          <w:sz w:val="24"/>
          <w:szCs w:val="24"/>
        </w:rPr>
        <w:t>due to the playful nature of the Foundation Phase Framework</w:t>
      </w:r>
      <w:r w:rsidR="004C6788">
        <w:rPr>
          <w:rFonts w:ascii="Arial" w:hAnsi="Arial" w:cs="Arial"/>
          <w:sz w:val="24"/>
          <w:szCs w:val="24"/>
        </w:rPr>
        <w:t>, there had been an improved engagement with families from within their schools and settings</w:t>
      </w:r>
      <w:r w:rsidR="00A842D7">
        <w:rPr>
          <w:rFonts w:ascii="Arial" w:hAnsi="Arial" w:cs="Arial"/>
          <w:sz w:val="24"/>
          <w:szCs w:val="24"/>
        </w:rPr>
        <w:t xml:space="preserve"> as well as an improvement with </w:t>
      </w:r>
      <w:r w:rsidR="008F1542">
        <w:rPr>
          <w:rFonts w:ascii="Arial" w:hAnsi="Arial" w:cs="Arial"/>
          <w:sz w:val="24"/>
          <w:szCs w:val="24"/>
        </w:rPr>
        <w:t>helping their children learn both at home and school</w:t>
      </w:r>
      <w:r w:rsidR="00202A47">
        <w:rPr>
          <w:rFonts w:ascii="Arial" w:hAnsi="Arial" w:cs="Arial"/>
          <w:sz w:val="24"/>
          <w:szCs w:val="24"/>
        </w:rPr>
        <w:t xml:space="preserve">, resulting in better </w:t>
      </w:r>
      <w:r w:rsidR="00E12260">
        <w:rPr>
          <w:rFonts w:ascii="Arial" w:hAnsi="Arial" w:cs="Arial"/>
          <w:sz w:val="24"/>
          <w:szCs w:val="24"/>
        </w:rPr>
        <w:t xml:space="preserve">relationship being formed with parents and families. </w:t>
      </w:r>
      <w:r w:rsidR="00184FC0">
        <w:rPr>
          <w:rFonts w:ascii="Arial" w:hAnsi="Arial" w:cs="Arial"/>
          <w:sz w:val="24"/>
          <w:szCs w:val="24"/>
        </w:rPr>
        <w:t xml:space="preserve">However, this was not consistent </w:t>
      </w:r>
      <w:r w:rsidR="00434273">
        <w:rPr>
          <w:rFonts w:ascii="Arial" w:hAnsi="Arial" w:cs="Arial"/>
          <w:sz w:val="24"/>
          <w:szCs w:val="24"/>
        </w:rPr>
        <w:t xml:space="preserve">across Wales. There had been issues highlighted </w:t>
      </w:r>
      <w:r w:rsidR="000F67F2">
        <w:rPr>
          <w:rFonts w:ascii="Arial" w:hAnsi="Arial" w:cs="Arial"/>
          <w:sz w:val="24"/>
          <w:szCs w:val="24"/>
        </w:rPr>
        <w:t xml:space="preserve">in the stocktake whereby staff did not </w:t>
      </w:r>
      <w:r w:rsidR="008E641E">
        <w:rPr>
          <w:rFonts w:ascii="Arial" w:hAnsi="Arial" w:cs="Arial"/>
          <w:sz w:val="24"/>
          <w:szCs w:val="24"/>
        </w:rPr>
        <w:t>fully understand the nature of being disadvantaged</w:t>
      </w:r>
      <w:r w:rsidR="00A26C2D">
        <w:rPr>
          <w:rFonts w:ascii="Arial" w:hAnsi="Arial" w:cs="Arial"/>
          <w:sz w:val="24"/>
          <w:szCs w:val="24"/>
        </w:rPr>
        <w:t>, with some staff members demonstrating exc</w:t>
      </w:r>
      <w:r w:rsidR="00FC3D53">
        <w:rPr>
          <w:rFonts w:ascii="Arial" w:hAnsi="Arial" w:cs="Arial"/>
          <w:sz w:val="24"/>
          <w:szCs w:val="24"/>
        </w:rPr>
        <w:t xml:space="preserve">lusionary attitudes towards children from these backgrounds, as well as blaming parents for their situation and having low expectations of children </w:t>
      </w:r>
      <w:r w:rsidR="002A53C0">
        <w:rPr>
          <w:rFonts w:ascii="Arial" w:hAnsi="Arial" w:cs="Arial"/>
          <w:sz w:val="24"/>
          <w:szCs w:val="24"/>
        </w:rPr>
        <w:t xml:space="preserve">from areas of deprivation. </w:t>
      </w:r>
      <w:r w:rsidR="00184CCA">
        <w:rPr>
          <w:rFonts w:ascii="Arial" w:hAnsi="Arial" w:cs="Arial"/>
          <w:sz w:val="24"/>
          <w:szCs w:val="24"/>
        </w:rPr>
        <w:t>This resulted in a lack of communication and engagement with parents</w:t>
      </w:r>
      <w:r w:rsidR="008015B9">
        <w:rPr>
          <w:rFonts w:ascii="Arial" w:hAnsi="Arial" w:cs="Arial"/>
          <w:sz w:val="24"/>
          <w:szCs w:val="24"/>
        </w:rPr>
        <w:t>, due to a lack of empathy being sho</w:t>
      </w:r>
      <w:r w:rsidR="008A35E2">
        <w:rPr>
          <w:rFonts w:ascii="Arial" w:hAnsi="Arial" w:cs="Arial"/>
          <w:sz w:val="24"/>
          <w:szCs w:val="24"/>
        </w:rPr>
        <w:t>wn</w:t>
      </w:r>
      <w:r w:rsidR="008015B9">
        <w:rPr>
          <w:rFonts w:ascii="Arial" w:hAnsi="Arial" w:cs="Arial"/>
          <w:sz w:val="24"/>
          <w:szCs w:val="24"/>
        </w:rPr>
        <w:t xml:space="preserve"> by staff members</w:t>
      </w:r>
      <w:r w:rsidR="0023502D">
        <w:rPr>
          <w:rFonts w:ascii="Arial" w:hAnsi="Arial" w:cs="Arial"/>
          <w:sz w:val="24"/>
          <w:szCs w:val="24"/>
        </w:rPr>
        <w:t xml:space="preserve">, alongside a lack of knowledge and understanding of the implications of being brought up with a disadvantaged background and how </w:t>
      </w:r>
      <w:r w:rsidR="00553DE2">
        <w:rPr>
          <w:rFonts w:ascii="Arial" w:hAnsi="Arial" w:cs="Arial"/>
          <w:sz w:val="24"/>
          <w:szCs w:val="24"/>
        </w:rPr>
        <w:t xml:space="preserve">this needs to be addressed through the successful implementation of the Foundation Phase Framework (Siraj, 2014). </w:t>
      </w:r>
    </w:p>
    <w:p w14:paraId="6B3A742B" w14:textId="585E55C0" w:rsidR="00370D9C" w:rsidRDefault="008A35E2" w:rsidP="00423303">
      <w:pPr>
        <w:spacing w:line="360" w:lineRule="auto"/>
        <w:jc w:val="both"/>
        <w:rPr>
          <w:rFonts w:ascii="Arial" w:hAnsi="Arial" w:cs="Arial"/>
          <w:sz w:val="24"/>
          <w:szCs w:val="24"/>
        </w:rPr>
      </w:pPr>
      <w:r>
        <w:rPr>
          <w:rFonts w:ascii="Arial" w:hAnsi="Arial" w:cs="Arial"/>
          <w:sz w:val="24"/>
          <w:szCs w:val="24"/>
        </w:rPr>
        <w:t xml:space="preserve">In order to address these issues, Siraj (2014) </w:t>
      </w:r>
      <w:r w:rsidR="00447FF2">
        <w:rPr>
          <w:rFonts w:ascii="Arial" w:hAnsi="Arial" w:cs="Arial"/>
          <w:sz w:val="24"/>
          <w:szCs w:val="24"/>
        </w:rPr>
        <w:t xml:space="preserve">recommended that staff should have access to training which </w:t>
      </w:r>
      <w:r w:rsidR="005A06E5">
        <w:rPr>
          <w:rFonts w:ascii="Arial" w:hAnsi="Arial" w:cs="Arial"/>
          <w:sz w:val="24"/>
          <w:szCs w:val="24"/>
        </w:rPr>
        <w:t>would enable them to fully understand the effects of poverty and disadvantage and how the attainment gap can be closed</w:t>
      </w:r>
      <w:r w:rsidR="00733C05">
        <w:rPr>
          <w:rFonts w:ascii="Arial" w:hAnsi="Arial" w:cs="Arial"/>
          <w:sz w:val="24"/>
          <w:szCs w:val="24"/>
        </w:rPr>
        <w:t xml:space="preserve"> through supporting these children using the principle and practices of the Foundation Phase Framework and </w:t>
      </w:r>
      <w:r w:rsidR="0082504B">
        <w:rPr>
          <w:rFonts w:ascii="Arial" w:hAnsi="Arial" w:cs="Arial"/>
          <w:sz w:val="24"/>
          <w:szCs w:val="24"/>
        </w:rPr>
        <w:t xml:space="preserve">to support the Home Learning Environment (HLE). </w:t>
      </w:r>
      <w:r w:rsidR="001555B3">
        <w:rPr>
          <w:rFonts w:ascii="Arial" w:hAnsi="Arial" w:cs="Arial"/>
          <w:sz w:val="24"/>
          <w:szCs w:val="24"/>
        </w:rPr>
        <w:t xml:space="preserve">However, Taylor </w:t>
      </w:r>
      <w:r w:rsidR="001555B3" w:rsidRPr="00A04FCF">
        <w:rPr>
          <w:rFonts w:ascii="Arial" w:hAnsi="Arial" w:cs="Arial"/>
          <w:i/>
          <w:iCs/>
          <w:sz w:val="24"/>
          <w:szCs w:val="24"/>
        </w:rPr>
        <w:t>et al.</w:t>
      </w:r>
      <w:r w:rsidR="001555B3">
        <w:rPr>
          <w:rFonts w:ascii="Arial" w:hAnsi="Arial" w:cs="Arial"/>
          <w:sz w:val="24"/>
          <w:szCs w:val="24"/>
        </w:rPr>
        <w:t xml:space="preserve"> (2015) suggested that there </w:t>
      </w:r>
      <w:r w:rsidR="00B24A08">
        <w:rPr>
          <w:rFonts w:ascii="Arial" w:hAnsi="Arial" w:cs="Arial"/>
          <w:sz w:val="24"/>
          <w:szCs w:val="24"/>
        </w:rPr>
        <w:t>was not</w:t>
      </w:r>
      <w:r w:rsidR="001555B3">
        <w:rPr>
          <w:rFonts w:ascii="Arial" w:hAnsi="Arial" w:cs="Arial"/>
          <w:sz w:val="24"/>
          <w:szCs w:val="24"/>
        </w:rPr>
        <w:t xml:space="preserve"> any evidence of a sufficient enough reduction in inequalities, with regards to closing the attainment gap across Wales, between families of varying socio-economic status (Kingston and Siraj, 2017). </w:t>
      </w:r>
      <w:r w:rsidR="008D434B">
        <w:rPr>
          <w:rFonts w:ascii="Arial" w:hAnsi="Arial" w:cs="Arial"/>
          <w:sz w:val="24"/>
          <w:szCs w:val="24"/>
        </w:rPr>
        <w:t>T</w:t>
      </w:r>
      <w:r w:rsidR="00DA6E52">
        <w:rPr>
          <w:rFonts w:ascii="Arial" w:hAnsi="Arial" w:cs="Arial"/>
          <w:sz w:val="24"/>
          <w:szCs w:val="24"/>
        </w:rPr>
        <w:t xml:space="preserve">he guidelines outlined in the Foundation Phase Action </w:t>
      </w:r>
      <w:r w:rsidR="00E8073B">
        <w:rPr>
          <w:rFonts w:ascii="Arial" w:hAnsi="Arial" w:cs="Arial"/>
          <w:sz w:val="24"/>
          <w:szCs w:val="24"/>
        </w:rPr>
        <w:t xml:space="preserve">Plan (2016) which </w:t>
      </w:r>
      <w:r w:rsidR="0011534D">
        <w:rPr>
          <w:rFonts w:ascii="Arial" w:hAnsi="Arial" w:cs="Arial"/>
          <w:sz w:val="24"/>
          <w:szCs w:val="24"/>
        </w:rPr>
        <w:t>was advised after the Independent Stocktake in 2014</w:t>
      </w:r>
      <w:r w:rsidR="00202202">
        <w:rPr>
          <w:rFonts w:ascii="Arial" w:hAnsi="Arial" w:cs="Arial"/>
          <w:sz w:val="24"/>
          <w:szCs w:val="24"/>
        </w:rPr>
        <w:t xml:space="preserve">, </w:t>
      </w:r>
      <w:r w:rsidR="00346E40">
        <w:rPr>
          <w:rFonts w:ascii="Arial" w:hAnsi="Arial" w:cs="Arial"/>
          <w:sz w:val="24"/>
          <w:szCs w:val="24"/>
        </w:rPr>
        <w:t>recommended</w:t>
      </w:r>
      <w:r w:rsidR="000C78D6">
        <w:rPr>
          <w:rFonts w:ascii="Arial" w:hAnsi="Arial" w:cs="Arial"/>
          <w:sz w:val="24"/>
          <w:szCs w:val="24"/>
        </w:rPr>
        <w:t xml:space="preserve"> to include effective practice </w:t>
      </w:r>
      <w:r w:rsidR="00D91D66">
        <w:rPr>
          <w:rFonts w:ascii="Arial" w:hAnsi="Arial" w:cs="Arial"/>
          <w:sz w:val="24"/>
          <w:szCs w:val="24"/>
        </w:rPr>
        <w:t>on helping to raise the achievements of children</w:t>
      </w:r>
      <w:r w:rsidR="007129CC">
        <w:rPr>
          <w:rFonts w:ascii="Arial" w:hAnsi="Arial" w:cs="Arial"/>
          <w:sz w:val="24"/>
          <w:szCs w:val="24"/>
        </w:rPr>
        <w:t xml:space="preserve"> from disadvantaged backgrounds</w:t>
      </w:r>
      <w:r w:rsidR="00D91D66">
        <w:rPr>
          <w:rFonts w:ascii="Arial" w:hAnsi="Arial" w:cs="Arial"/>
          <w:sz w:val="24"/>
          <w:szCs w:val="24"/>
        </w:rPr>
        <w:t xml:space="preserve"> and </w:t>
      </w:r>
      <w:r w:rsidR="009419A7">
        <w:rPr>
          <w:rFonts w:ascii="Arial" w:hAnsi="Arial" w:cs="Arial"/>
          <w:sz w:val="24"/>
          <w:szCs w:val="24"/>
        </w:rPr>
        <w:t xml:space="preserve">to </w:t>
      </w:r>
      <w:r w:rsidR="00D91D66">
        <w:rPr>
          <w:rFonts w:ascii="Arial" w:hAnsi="Arial" w:cs="Arial"/>
          <w:sz w:val="24"/>
          <w:szCs w:val="24"/>
        </w:rPr>
        <w:t>close the atta</w:t>
      </w:r>
      <w:r w:rsidR="007129CC">
        <w:rPr>
          <w:rFonts w:ascii="Arial" w:hAnsi="Arial" w:cs="Arial"/>
          <w:sz w:val="24"/>
          <w:szCs w:val="24"/>
        </w:rPr>
        <w:t>inment gap</w:t>
      </w:r>
      <w:r w:rsidR="009419A7">
        <w:rPr>
          <w:rFonts w:ascii="Arial" w:hAnsi="Arial" w:cs="Arial"/>
          <w:sz w:val="24"/>
          <w:szCs w:val="24"/>
        </w:rPr>
        <w:t xml:space="preserve">. This can be achieved through teacher education, professional learning and </w:t>
      </w:r>
      <w:r w:rsidR="006A72B6">
        <w:rPr>
          <w:rFonts w:ascii="Arial" w:hAnsi="Arial" w:cs="Arial"/>
          <w:sz w:val="24"/>
          <w:szCs w:val="24"/>
        </w:rPr>
        <w:t>leadership programmes being offered to all schools and settings across Wales</w:t>
      </w:r>
      <w:r w:rsidR="004B2356">
        <w:rPr>
          <w:rFonts w:ascii="Arial" w:hAnsi="Arial" w:cs="Arial"/>
          <w:sz w:val="24"/>
          <w:szCs w:val="24"/>
        </w:rPr>
        <w:t>, with individual schools and settings monitoring and self-evaluating</w:t>
      </w:r>
      <w:r w:rsidR="008B56AC">
        <w:rPr>
          <w:rFonts w:ascii="Arial" w:hAnsi="Arial" w:cs="Arial"/>
          <w:sz w:val="24"/>
          <w:szCs w:val="24"/>
        </w:rPr>
        <w:t xml:space="preserve"> progress made on the closing of the attainment gap for disadvantaged children (Foundation Phase Action Plan, 2016). </w:t>
      </w:r>
    </w:p>
    <w:p w14:paraId="43A71391" w14:textId="049881BF" w:rsidR="002C1F7B" w:rsidRDefault="002C1F7B" w:rsidP="00423303">
      <w:pPr>
        <w:spacing w:line="360" w:lineRule="auto"/>
        <w:jc w:val="both"/>
        <w:rPr>
          <w:rFonts w:ascii="Arial" w:hAnsi="Arial" w:cs="Arial"/>
          <w:sz w:val="24"/>
          <w:szCs w:val="24"/>
        </w:rPr>
      </w:pPr>
      <w:r>
        <w:rPr>
          <w:rFonts w:ascii="Arial" w:hAnsi="Arial" w:cs="Arial"/>
          <w:sz w:val="24"/>
          <w:szCs w:val="24"/>
        </w:rPr>
        <w:t xml:space="preserve">Moving forward, the Foundation Phase Action Plan (2016) suggests that the </w:t>
      </w:r>
      <w:r w:rsidR="00D44F57">
        <w:rPr>
          <w:rFonts w:ascii="Arial" w:hAnsi="Arial" w:cs="Arial"/>
          <w:sz w:val="24"/>
          <w:szCs w:val="24"/>
        </w:rPr>
        <w:t xml:space="preserve">Foundation Phase Framework should be developed further and adapted where </w:t>
      </w:r>
      <w:r w:rsidR="00D44F57">
        <w:rPr>
          <w:rFonts w:ascii="Arial" w:hAnsi="Arial" w:cs="Arial"/>
          <w:sz w:val="24"/>
          <w:szCs w:val="24"/>
        </w:rPr>
        <w:lastRenderedPageBreak/>
        <w:t>necessary</w:t>
      </w:r>
      <w:r w:rsidR="00522DC7">
        <w:rPr>
          <w:rFonts w:ascii="Arial" w:hAnsi="Arial" w:cs="Arial"/>
          <w:sz w:val="24"/>
          <w:szCs w:val="24"/>
        </w:rPr>
        <w:t xml:space="preserve"> in order to make sure it aligns with the emerging new curriculum for Wales</w:t>
      </w:r>
      <w:r w:rsidR="00604666">
        <w:rPr>
          <w:rFonts w:ascii="Arial" w:hAnsi="Arial" w:cs="Arial"/>
          <w:sz w:val="24"/>
          <w:szCs w:val="24"/>
        </w:rPr>
        <w:t xml:space="preserve"> as Donaldson offers that </w:t>
      </w:r>
      <w:r w:rsidR="00052335">
        <w:rPr>
          <w:rFonts w:ascii="Arial" w:hAnsi="Arial" w:cs="Arial"/>
          <w:sz w:val="24"/>
          <w:szCs w:val="24"/>
        </w:rPr>
        <w:t>much can be learned from the Foundation Phase as the new cu</w:t>
      </w:r>
      <w:r w:rsidR="000121AD">
        <w:rPr>
          <w:rFonts w:ascii="Arial" w:hAnsi="Arial" w:cs="Arial"/>
          <w:sz w:val="24"/>
          <w:szCs w:val="24"/>
        </w:rPr>
        <w:t>rriculum is developed</w:t>
      </w:r>
      <w:r w:rsidR="00536612">
        <w:rPr>
          <w:rFonts w:ascii="Arial" w:hAnsi="Arial" w:cs="Arial"/>
          <w:sz w:val="24"/>
          <w:szCs w:val="24"/>
        </w:rPr>
        <w:t xml:space="preserve"> (Successful futures, 2015). </w:t>
      </w:r>
    </w:p>
    <w:p w14:paraId="43C3E5EF" w14:textId="4AEB30D1" w:rsidR="005D08BF" w:rsidRDefault="005D08BF" w:rsidP="00423303">
      <w:pPr>
        <w:spacing w:line="360" w:lineRule="auto"/>
        <w:jc w:val="both"/>
        <w:rPr>
          <w:rFonts w:ascii="Arial" w:hAnsi="Arial" w:cs="Arial"/>
          <w:b/>
          <w:bCs/>
          <w:sz w:val="24"/>
          <w:szCs w:val="24"/>
        </w:rPr>
      </w:pPr>
      <w:r w:rsidRPr="005D08BF">
        <w:rPr>
          <w:rFonts w:ascii="Arial" w:hAnsi="Arial" w:cs="Arial"/>
          <w:b/>
          <w:bCs/>
          <w:sz w:val="24"/>
          <w:szCs w:val="24"/>
        </w:rPr>
        <w:t>Section Two.</w:t>
      </w:r>
    </w:p>
    <w:p w14:paraId="4EE6F1E8" w14:textId="1916F5BB" w:rsidR="005D08BF" w:rsidRDefault="009613DB" w:rsidP="00423303">
      <w:pPr>
        <w:spacing w:line="360" w:lineRule="auto"/>
        <w:jc w:val="both"/>
        <w:rPr>
          <w:rFonts w:ascii="Arial" w:hAnsi="Arial" w:cs="Arial"/>
          <w:sz w:val="24"/>
          <w:szCs w:val="24"/>
        </w:rPr>
      </w:pPr>
      <w:r>
        <w:rPr>
          <w:rFonts w:ascii="Arial" w:hAnsi="Arial" w:cs="Arial"/>
          <w:sz w:val="24"/>
          <w:szCs w:val="24"/>
        </w:rPr>
        <w:t xml:space="preserve">When assessing children, it is vital that all practitioners remember that </w:t>
      </w:r>
      <w:r w:rsidR="00925752">
        <w:rPr>
          <w:rFonts w:ascii="Arial" w:hAnsi="Arial" w:cs="Arial"/>
          <w:sz w:val="24"/>
          <w:szCs w:val="24"/>
        </w:rPr>
        <w:t xml:space="preserve">every child </w:t>
      </w:r>
      <w:r w:rsidR="00D81560">
        <w:rPr>
          <w:rFonts w:ascii="Arial" w:hAnsi="Arial" w:cs="Arial"/>
          <w:sz w:val="24"/>
          <w:szCs w:val="24"/>
        </w:rPr>
        <w:t>develops at their own pace and in their own individual way. Every child is unique</w:t>
      </w:r>
      <w:r w:rsidR="0076738A">
        <w:rPr>
          <w:rFonts w:ascii="Arial" w:hAnsi="Arial" w:cs="Arial"/>
          <w:sz w:val="24"/>
          <w:szCs w:val="24"/>
        </w:rPr>
        <w:t xml:space="preserve"> and will continuously learn</w:t>
      </w:r>
      <w:r w:rsidR="00AB35C7">
        <w:rPr>
          <w:rFonts w:ascii="Arial" w:hAnsi="Arial" w:cs="Arial"/>
          <w:sz w:val="24"/>
          <w:szCs w:val="24"/>
        </w:rPr>
        <w:t xml:space="preserve"> new skills</w:t>
      </w:r>
      <w:r w:rsidR="0076738A">
        <w:rPr>
          <w:rFonts w:ascii="Arial" w:hAnsi="Arial" w:cs="Arial"/>
          <w:sz w:val="24"/>
          <w:szCs w:val="24"/>
        </w:rPr>
        <w:t xml:space="preserve"> and develop </w:t>
      </w:r>
      <w:r w:rsidR="002B12C3">
        <w:rPr>
          <w:rFonts w:ascii="Arial" w:hAnsi="Arial" w:cs="Arial"/>
          <w:sz w:val="24"/>
          <w:szCs w:val="24"/>
        </w:rPr>
        <w:t>into resilient, capable</w:t>
      </w:r>
      <w:r w:rsidR="00F41571">
        <w:rPr>
          <w:rFonts w:ascii="Arial" w:hAnsi="Arial" w:cs="Arial"/>
          <w:sz w:val="24"/>
          <w:szCs w:val="24"/>
        </w:rPr>
        <w:t>,</w:t>
      </w:r>
      <w:r w:rsidR="002B12C3">
        <w:rPr>
          <w:rFonts w:ascii="Arial" w:hAnsi="Arial" w:cs="Arial"/>
          <w:sz w:val="24"/>
          <w:szCs w:val="24"/>
        </w:rPr>
        <w:t xml:space="preserve"> and confident individuals</w:t>
      </w:r>
      <w:r w:rsidR="00824BD4">
        <w:rPr>
          <w:rFonts w:ascii="Arial" w:hAnsi="Arial" w:cs="Arial"/>
          <w:sz w:val="24"/>
          <w:szCs w:val="24"/>
        </w:rPr>
        <w:t xml:space="preserve">, if they are given opportunities to do so (Early Years Matters, no date). </w:t>
      </w:r>
      <w:r w:rsidR="00F533A8">
        <w:rPr>
          <w:rFonts w:ascii="Arial" w:hAnsi="Arial" w:cs="Arial"/>
          <w:sz w:val="24"/>
          <w:szCs w:val="24"/>
        </w:rPr>
        <w:t>Settings and assessments should be full</w:t>
      </w:r>
      <w:r w:rsidR="00F41571">
        <w:rPr>
          <w:rFonts w:ascii="Arial" w:hAnsi="Arial" w:cs="Arial"/>
          <w:sz w:val="24"/>
          <w:szCs w:val="24"/>
        </w:rPr>
        <w:t xml:space="preserve">y inclusive, and all individual children and their communities should be </w:t>
      </w:r>
      <w:r w:rsidR="00BE6C50">
        <w:rPr>
          <w:rFonts w:ascii="Arial" w:hAnsi="Arial" w:cs="Arial"/>
          <w:sz w:val="24"/>
          <w:szCs w:val="24"/>
        </w:rPr>
        <w:t xml:space="preserve">valued and respected, </w:t>
      </w:r>
      <w:r w:rsidR="002F664E">
        <w:rPr>
          <w:rFonts w:ascii="Arial" w:hAnsi="Arial" w:cs="Arial"/>
          <w:sz w:val="24"/>
          <w:szCs w:val="24"/>
        </w:rPr>
        <w:t xml:space="preserve">to ensure that no child is discriminated against, thus </w:t>
      </w:r>
      <w:r w:rsidR="00BE6C50">
        <w:rPr>
          <w:rFonts w:ascii="Arial" w:hAnsi="Arial" w:cs="Arial"/>
          <w:sz w:val="24"/>
          <w:szCs w:val="24"/>
        </w:rPr>
        <w:t>supporting Article 2 from</w:t>
      </w:r>
      <w:r w:rsidR="00913BC6">
        <w:rPr>
          <w:rFonts w:ascii="Arial" w:hAnsi="Arial" w:cs="Arial"/>
          <w:sz w:val="24"/>
          <w:szCs w:val="24"/>
        </w:rPr>
        <w:t xml:space="preserve"> </w:t>
      </w:r>
      <w:r w:rsidR="00BE6C50">
        <w:rPr>
          <w:rFonts w:ascii="Arial" w:hAnsi="Arial" w:cs="Arial"/>
          <w:sz w:val="24"/>
          <w:szCs w:val="24"/>
        </w:rPr>
        <w:t>within the UNCRC guidelines (</w:t>
      </w:r>
      <w:r w:rsidR="00913BC6">
        <w:rPr>
          <w:rFonts w:ascii="Arial" w:hAnsi="Arial" w:cs="Arial"/>
          <w:sz w:val="24"/>
          <w:szCs w:val="24"/>
        </w:rPr>
        <w:t>United Nations Convention on th</w:t>
      </w:r>
      <w:r w:rsidR="006F101D">
        <w:rPr>
          <w:rFonts w:ascii="Arial" w:hAnsi="Arial" w:cs="Arial"/>
          <w:sz w:val="24"/>
          <w:szCs w:val="24"/>
        </w:rPr>
        <w:t>e Rights of the Child, no date).</w:t>
      </w:r>
      <w:r w:rsidR="002F664E">
        <w:rPr>
          <w:rFonts w:ascii="Arial" w:hAnsi="Arial" w:cs="Arial"/>
          <w:sz w:val="24"/>
          <w:szCs w:val="24"/>
        </w:rPr>
        <w:t xml:space="preserve"> </w:t>
      </w:r>
    </w:p>
    <w:p w14:paraId="4BCCAE98" w14:textId="290F1EC3" w:rsidR="00D77C19" w:rsidRPr="005D08BF" w:rsidRDefault="007D45B0" w:rsidP="00D77C19">
      <w:pPr>
        <w:spacing w:line="360" w:lineRule="auto"/>
        <w:jc w:val="both"/>
        <w:rPr>
          <w:rFonts w:ascii="Arial" w:hAnsi="Arial" w:cs="Arial"/>
          <w:sz w:val="24"/>
          <w:szCs w:val="24"/>
        </w:rPr>
      </w:pPr>
      <w:r>
        <w:rPr>
          <w:rFonts w:ascii="Arial" w:hAnsi="Arial" w:cs="Arial"/>
          <w:sz w:val="24"/>
          <w:szCs w:val="24"/>
        </w:rPr>
        <w:t>The F</w:t>
      </w:r>
      <w:r w:rsidR="00F4219A">
        <w:rPr>
          <w:rFonts w:ascii="Arial" w:hAnsi="Arial" w:cs="Arial"/>
          <w:sz w:val="24"/>
          <w:szCs w:val="24"/>
        </w:rPr>
        <w:t>oundation Phase Profile (2017)</w:t>
      </w:r>
      <w:r w:rsidR="00B06B0A">
        <w:rPr>
          <w:rFonts w:ascii="Arial" w:hAnsi="Arial" w:cs="Arial"/>
          <w:sz w:val="24"/>
          <w:szCs w:val="24"/>
        </w:rPr>
        <w:t xml:space="preserve"> was designed in order to support assessments carried out o</w:t>
      </w:r>
      <w:r w:rsidR="005F1ACA">
        <w:rPr>
          <w:rFonts w:ascii="Arial" w:hAnsi="Arial" w:cs="Arial"/>
          <w:sz w:val="24"/>
          <w:szCs w:val="24"/>
        </w:rPr>
        <w:t>n</w:t>
      </w:r>
      <w:r w:rsidR="00B06B0A">
        <w:rPr>
          <w:rFonts w:ascii="Arial" w:hAnsi="Arial" w:cs="Arial"/>
          <w:sz w:val="24"/>
          <w:szCs w:val="24"/>
        </w:rPr>
        <w:t xml:space="preserve"> children’s individual learning and development</w:t>
      </w:r>
      <w:r w:rsidR="002D7B09">
        <w:rPr>
          <w:rFonts w:ascii="Arial" w:hAnsi="Arial" w:cs="Arial"/>
          <w:sz w:val="24"/>
          <w:szCs w:val="24"/>
        </w:rPr>
        <w:t xml:space="preserve"> throughout their time in the Foundation Phase</w:t>
      </w:r>
      <w:r w:rsidR="00CF6B67">
        <w:rPr>
          <w:rFonts w:ascii="Arial" w:hAnsi="Arial" w:cs="Arial"/>
          <w:sz w:val="24"/>
          <w:szCs w:val="24"/>
        </w:rPr>
        <w:t>, with great emphasis placed on the importance of the unique child</w:t>
      </w:r>
      <w:r w:rsidR="003B1D53">
        <w:rPr>
          <w:rFonts w:ascii="Arial" w:hAnsi="Arial" w:cs="Arial"/>
          <w:sz w:val="24"/>
          <w:szCs w:val="24"/>
        </w:rPr>
        <w:t>. It is crucial for children to be encouraged</w:t>
      </w:r>
      <w:r w:rsidR="00715885">
        <w:rPr>
          <w:rFonts w:ascii="Arial" w:hAnsi="Arial" w:cs="Arial"/>
          <w:sz w:val="24"/>
          <w:szCs w:val="24"/>
        </w:rPr>
        <w:t xml:space="preserve"> to develop at their own unique, individual pace and for them to have opportunities to develop their own identi</w:t>
      </w:r>
      <w:r w:rsidR="00F56CFC">
        <w:rPr>
          <w:rFonts w:ascii="Arial" w:hAnsi="Arial" w:cs="Arial"/>
          <w:sz w:val="24"/>
          <w:szCs w:val="24"/>
        </w:rPr>
        <w:t>ty.</w:t>
      </w:r>
      <w:r w:rsidR="003B1D53">
        <w:rPr>
          <w:rFonts w:ascii="Arial" w:hAnsi="Arial" w:cs="Arial"/>
          <w:sz w:val="24"/>
          <w:szCs w:val="24"/>
        </w:rPr>
        <w:t xml:space="preserve"> </w:t>
      </w:r>
      <w:r w:rsidR="00C049EC">
        <w:rPr>
          <w:rFonts w:ascii="Arial" w:hAnsi="Arial" w:cs="Arial"/>
          <w:sz w:val="24"/>
          <w:szCs w:val="24"/>
        </w:rPr>
        <w:t xml:space="preserve"> </w:t>
      </w:r>
      <w:r w:rsidR="00C52958">
        <w:rPr>
          <w:rFonts w:ascii="Arial" w:hAnsi="Arial" w:cs="Arial"/>
          <w:sz w:val="24"/>
          <w:szCs w:val="24"/>
        </w:rPr>
        <w:t>A</w:t>
      </w:r>
      <w:r w:rsidR="00C049EC">
        <w:rPr>
          <w:rFonts w:ascii="Arial" w:hAnsi="Arial" w:cs="Arial"/>
          <w:sz w:val="24"/>
          <w:szCs w:val="24"/>
        </w:rPr>
        <w:t>longside this the</w:t>
      </w:r>
      <w:r w:rsidR="00343607">
        <w:rPr>
          <w:rFonts w:ascii="Arial" w:hAnsi="Arial" w:cs="Arial"/>
          <w:sz w:val="24"/>
          <w:szCs w:val="24"/>
        </w:rPr>
        <w:t xml:space="preserve"> assessments </w:t>
      </w:r>
      <w:r w:rsidR="00D31F2E">
        <w:rPr>
          <w:rFonts w:ascii="Arial" w:hAnsi="Arial" w:cs="Arial"/>
          <w:sz w:val="24"/>
          <w:szCs w:val="24"/>
        </w:rPr>
        <w:t xml:space="preserve">were also developed to try and reduce inequalities between children from varying socio-economical backgrounds. </w:t>
      </w:r>
      <w:r w:rsidR="003C24E1">
        <w:rPr>
          <w:rFonts w:ascii="Arial" w:hAnsi="Arial" w:cs="Arial"/>
          <w:sz w:val="24"/>
          <w:szCs w:val="24"/>
        </w:rPr>
        <w:t xml:space="preserve">However, </w:t>
      </w:r>
      <w:r w:rsidR="009A397D">
        <w:rPr>
          <w:rFonts w:ascii="Arial" w:hAnsi="Arial" w:cs="Arial"/>
          <w:sz w:val="24"/>
          <w:szCs w:val="24"/>
        </w:rPr>
        <w:t xml:space="preserve">Davies </w:t>
      </w:r>
      <w:r w:rsidR="009A397D">
        <w:rPr>
          <w:rFonts w:ascii="Arial" w:hAnsi="Arial" w:cs="Arial"/>
          <w:i/>
          <w:iCs/>
          <w:sz w:val="24"/>
          <w:szCs w:val="24"/>
        </w:rPr>
        <w:t xml:space="preserve">et al. </w:t>
      </w:r>
      <w:r w:rsidR="009A397D">
        <w:rPr>
          <w:rFonts w:ascii="Arial" w:hAnsi="Arial" w:cs="Arial"/>
          <w:sz w:val="24"/>
          <w:szCs w:val="24"/>
        </w:rPr>
        <w:t xml:space="preserve">(2013) </w:t>
      </w:r>
      <w:r w:rsidR="00B84300">
        <w:rPr>
          <w:rFonts w:ascii="Arial" w:hAnsi="Arial" w:cs="Arial"/>
          <w:sz w:val="24"/>
          <w:szCs w:val="24"/>
        </w:rPr>
        <w:t>st</w:t>
      </w:r>
      <w:r w:rsidR="00B60317">
        <w:rPr>
          <w:rFonts w:ascii="Arial" w:hAnsi="Arial" w:cs="Arial"/>
          <w:sz w:val="24"/>
          <w:szCs w:val="24"/>
        </w:rPr>
        <w:t xml:space="preserve">ate that the Foundation Phase Outcomes are not </w:t>
      </w:r>
      <w:r w:rsidR="003F0879">
        <w:rPr>
          <w:rFonts w:ascii="Arial" w:hAnsi="Arial" w:cs="Arial"/>
          <w:sz w:val="24"/>
          <w:szCs w:val="24"/>
        </w:rPr>
        <w:t xml:space="preserve">reducing inequalities enough within certain </w:t>
      </w:r>
      <w:r w:rsidR="00D94F62">
        <w:rPr>
          <w:rFonts w:ascii="Arial" w:hAnsi="Arial" w:cs="Arial"/>
          <w:sz w:val="24"/>
          <w:szCs w:val="24"/>
        </w:rPr>
        <w:t>subgroups</w:t>
      </w:r>
      <w:r w:rsidR="003F0879">
        <w:rPr>
          <w:rFonts w:ascii="Arial" w:hAnsi="Arial" w:cs="Arial"/>
          <w:sz w:val="24"/>
          <w:szCs w:val="24"/>
        </w:rPr>
        <w:t xml:space="preserve">, such as </w:t>
      </w:r>
      <w:r w:rsidR="007420EB">
        <w:rPr>
          <w:rFonts w:ascii="Arial" w:hAnsi="Arial" w:cs="Arial"/>
          <w:sz w:val="24"/>
          <w:szCs w:val="24"/>
        </w:rPr>
        <w:t>gender, ethnicity, and socio-economical backgrounds</w:t>
      </w:r>
      <w:r w:rsidR="00A44B27">
        <w:rPr>
          <w:rFonts w:ascii="Arial" w:hAnsi="Arial" w:cs="Arial"/>
          <w:sz w:val="24"/>
          <w:szCs w:val="24"/>
        </w:rPr>
        <w:t xml:space="preserve">, with a high level of children </w:t>
      </w:r>
      <w:r w:rsidR="00A20A02">
        <w:rPr>
          <w:rFonts w:ascii="Arial" w:hAnsi="Arial" w:cs="Arial"/>
          <w:sz w:val="24"/>
          <w:szCs w:val="24"/>
        </w:rPr>
        <w:t xml:space="preserve">not achieving the learning outcomes in comparison with other children. </w:t>
      </w:r>
      <w:r w:rsidR="000D0E6A">
        <w:rPr>
          <w:rFonts w:ascii="Arial" w:hAnsi="Arial" w:cs="Arial"/>
          <w:sz w:val="24"/>
          <w:szCs w:val="24"/>
        </w:rPr>
        <w:t xml:space="preserve">Davies </w:t>
      </w:r>
      <w:r w:rsidR="000D0E6A">
        <w:rPr>
          <w:rFonts w:ascii="Arial" w:hAnsi="Arial" w:cs="Arial"/>
          <w:i/>
          <w:iCs/>
          <w:sz w:val="24"/>
          <w:szCs w:val="24"/>
        </w:rPr>
        <w:t xml:space="preserve">et al. </w:t>
      </w:r>
      <w:r w:rsidR="000D0E6A">
        <w:rPr>
          <w:rFonts w:ascii="Arial" w:hAnsi="Arial" w:cs="Arial"/>
          <w:sz w:val="24"/>
          <w:szCs w:val="24"/>
        </w:rPr>
        <w:t xml:space="preserve">(2013) </w:t>
      </w:r>
      <w:r w:rsidR="006B61E3">
        <w:rPr>
          <w:rFonts w:ascii="Arial" w:hAnsi="Arial" w:cs="Arial"/>
          <w:sz w:val="24"/>
          <w:szCs w:val="24"/>
        </w:rPr>
        <w:t xml:space="preserve">also suggest that children with Additional Learning Needs </w:t>
      </w:r>
      <w:r w:rsidR="00C206BD">
        <w:rPr>
          <w:rFonts w:ascii="Arial" w:hAnsi="Arial" w:cs="Arial"/>
          <w:sz w:val="24"/>
          <w:szCs w:val="24"/>
        </w:rPr>
        <w:t xml:space="preserve">(ALN) </w:t>
      </w:r>
      <w:r w:rsidR="006B61E3">
        <w:rPr>
          <w:rFonts w:ascii="Arial" w:hAnsi="Arial" w:cs="Arial"/>
          <w:sz w:val="24"/>
          <w:szCs w:val="24"/>
        </w:rPr>
        <w:t xml:space="preserve">are not supported enough with the recording of the </w:t>
      </w:r>
      <w:r w:rsidR="00D94F62">
        <w:rPr>
          <w:rFonts w:ascii="Arial" w:hAnsi="Arial" w:cs="Arial"/>
          <w:sz w:val="24"/>
          <w:szCs w:val="24"/>
        </w:rPr>
        <w:t xml:space="preserve">skills within each Area of Learning, </w:t>
      </w:r>
      <w:r w:rsidR="002164A7">
        <w:rPr>
          <w:rFonts w:ascii="Arial" w:hAnsi="Arial" w:cs="Arial"/>
          <w:sz w:val="24"/>
          <w:szCs w:val="24"/>
        </w:rPr>
        <w:t>as</w:t>
      </w:r>
      <w:r w:rsidR="003734DC">
        <w:rPr>
          <w:rFonts w:ascii="Arial" w:hAnsi="Arial" w:cs="Arial"/>
          <w:sz w:val="24"/>
          <w:szCs w:val="24"/>
        </w:rPr>
        <w:t xml:space="preserve"> practitioners are not able to ‘tick’ </w:t>
      </w:r>
      <w:r w:rsidR="00394F0C">
        <w:rPr>
          <w:rFonts w:ascii="Arial" w:hAnsi="Arial" w:cs="Arial"/>
          <w:sz w:val="24"/>
          <w:szCs w:val="24"/>
        </w:rPr>
        <w:t xml:space="preserve">the necessary boxes for each outcome, suggesting that the </w:t>
      </w:r>
      <w:r w:rsidR="00874C35">
        <w:rPr>
          <w:rFonts w:ascii="Arial" w:hAnsi="Arial" w:cs="Arial"/>
          <w:sz w:val="24"/>
          <w:szCs w:val="24"/>
        </w:rPr>
        <w:t xml:space="preserve">child hasn’t achieved it, not taking into account any ALN the child may have and the extra support they may need within a </w:t>
      </w:r>
      <w:r w:rsidR="007F3F74">
        <w:rPr>
          <w:rFonts w:ascii="Arial" w:hAnsi="Arial" w:cs="Arial"/>
          <w:sz w:val="24"/>
          <w:szCs w:val="24"/>
        </w:rPr>
        <w:t>particular area from within the seven Areas of Learning</w:t>
      </w:r>
      <w:r w:rsidR="00BA14AF">
        <w:rPr>
          <w:rFonts w:ascii="Arial" w:hAnsi="Arial" w:cs="Arial"/>
          <w:sz w:val="24"/>
          <w:szCs w:val="24"/>
        </w:rPr>
        <w:t xml:space="preserve"> stated from within the Foundation Phase Framework (2015). </w:t>
      </w:r>
      <w:r w:rsidR="0065639B">
        <w:rPr>
          <w:rFonts w:ascii="Arial" w:hAnsi="Arial" w:cs="Arial"/>
          <w:sz w:val="24"/>
          <w:szCs w:val="24"/>
        </w:rPr>
        <w:t xml:space="preserve">This is where the Foundation Phase Learning Outcomes are not </w:t>
      </w:r>
      <w:r w:rsidR="006674FF">
        <w:rPr>
          <w:rFonts w:ascii="Arial" w:hAnsi="Arial" w:cs="Arial"/>
          <w:sz w:val="24"/>
          <w:szCs w:val="24"/>
        </w:rPr>
        <w:t xml:space="preserve">supporting the ethos of the unique child </w:t>
      </w:r>
      <w:r w:rsidR="00270E80">
        <w:rPr>
          <w:rFonts w:ascii="Arial" w:hAnsi="Arial" w:cs="Arial"/>
          <w:sz w:val="24"/>
          <w:szCs w:val="24"/>
        </w:rPr>
        <w:t xml:space="preserve">sufficiently and where it is failing </w:t>
      </w:r>
      <w:r w:rsidR="00584B3E">
        <w:rPr>
          <w:rFonts w:ascii="Arial" w:hAnsi="Arial" w:cs="Arial"/>
          <w:sz w:val="24"/>
          <w:szCs w:val="24"/>
        </w:rPr>
        <w:t>presently.</w:t>
      </w:r>
      <w:r w:rsidR="00C206BD">
        <w:rPr>
          <w:rFonts w:ascii="Arial" w:hAnsi="Arial" w:cs="Arial"/>
          <w:sz w:val="24"/>
          <w:szCs w:val="24"/>
        </w:rPr>
        <w:t xml:space="preserve"> </w:t>
      </w:r>
      <w:r w:rsidR="0060751C">
        <w:rPr>
          <w:rFonts w:ascii="Arial" w:hAnsi="Arial" w:cs="Arial"/>
          <w:sz w:val="24"/>
          <w:szCs w:val="24"/>
        </w:rPr>
        <w:t xml:space="preserve">The </w:t>
      </w:r>
      <w:r w:rsidR="00705927">
        <w:rPr>
          <w:rFonts w:ascii="Arial" w:hAnsi="Arial" w:cs="Arial"/>
          <w:sz w:val="24"/>
          <w:szCs w:val="24"/>
        </w:rPr>
        <w:t>P</w:t>
      </w:r>
      <w:r w:rsidR="0060751C">
        <w:rPr>
          <w:rFonts w:ascii="Arial" w:hAnsi="Arial" w:cs="Arial"/>
          <w:sz w:val="24"/>
          <w:szCs w:val="24"/>
        </w:rPr>
        <w:t>rofile</w:t>
      </w:r>
      <w:r w:rsidR="00705927">
        <w:rPr>
          <w:rFonts w:ascii="Arial" w:hAnsi="Arial" w:cs="Arial"/>
          <w:sz w:val="24"/>
          <w:szCs w:val="24"/>
        </w:rPr>
        <w:t xml:space="preserve"> assessments</w:t>
      </w:r>
      <w:r w:rsidR="0060751C">
        <w:rPr>
          <w:rFonts w:ascii="Arial" w:hAnsi="Arial" w:cs="Arial"/>
          <w:sz w:val="24"/>
          <w:szCs w:val="24"/>
        </w:rPr>
        <w:t xml:space="preserve"> </w:t>
      </w:r>
      <w:r w:rsidR="00AF3AAC">
        <w:rPr>
          <w:rFonts w:ascii="Arial" w:hAnsi="Arial" w:cs="Arial"/>
          <w:sz w:val="24"/>
          <w:szCs w:val="24"/>
        </w:rPr>
        <w:t>w</w:t>
      </w:r>
      <w:r w:rsidR="00705927">
        <w:rPr>
          <w:rFonts w:ascii="Arial" w:hAnsi="Arial" w:cs="Arial"/>
          <w:sz w:val="24"/>
          <w:szCs w:val="24"/>
        </w:rPr>
        <w:t>ere</w:t>
      </w:r>
      <w:r w:rsidR="00AF3AAC">
        <w:rPr>
          <w:rFonts w:ascii="Arial" w:hAnsi="Arial" w:cs="Arial"/>
          <w:sz w:val="24"/>
          <w:szCs w:val="24"/>
        </w:rPr>
        <w:t xml:space="preserve"> designed to be able to fall in line with assessments carried </w:t>
      </w:r>
      <w:r w:rsidR="009601C1">
        <w:rPr>
          <w:rFonts w:ascii="Arial" w:hAnsi="Arial" w:cs="Arial"/>
          <w:sz w:val="24"/>
          <w:szCs w:val="24"/>
        </w:rPr>
        <w:t>out by health professionals and w</w:t>
      </w:r>
      <w:r w:rsidR="00705927">
        <w:rPr>
          <w:rFonts w:ascii="Arial" w:hAnsi="Arial" w:cs="Arial"/>
          <w:sz w:val="24"/>
          <w:szCs w:val="24"/>
        </w:rPr>
        <w:t>ould be</w:t>
      </w:r>
      <w:r w:rsidR="009601C1">
        <w:rPr>
          <w:rFonts w:ascii="Arial" w:hAnsi="Arial" w:cs="Arial"/>
          <w:sz w:val="24"/>
          <w:szCs w:val="24"/>
        </w:rPr>
        <w:t xml:space="preserve"> able to support them </w:t>
      </w:r>
      <w:r w:rsidR="001B6FDD">
        <w:rPr>
          <w:rFonts w:ascii="Arial" w:hAnsi="Arial" w:cs="Arial"/>
          <w:sz w:val="24"/>
          <w:szCs w:val="24"/>
        </w:rPr>
        <w:lastRenderedPageBreak/>
        <w:t>with the early identification of children with possible developmental delay or any Additional Learning Needs (ALN)</w:t>
      </w:r>
      <w:r w:rsidR="00FD5949">
        <w:rPr>
          <w:rFonts w:ascii="Arial" w:hAnsi="Arial" w:cs="Arial"/>
          <w:sz w:val="24"/>
          <w:szCs w:val="24"/>
        </w:rPr>
        <w:t xml:space="preserve">. </w:t>
      </w:r>
      <w:r w:rsidR="003C7A6E">
        <w:rPr>
          <w:rFonts w:ascii="Arial" w:hAnsi="Arial" w:cs="Arial"/>
          <w:sz w:val="24"/>
          <w:szCs w:val="24"/>
        </w:rPr>
        <w:t>Practitioners will then be able to</w:t>
      </w:r>
      <w:r w:rsidR="00705927">
        <w:rPr>
          <w:rFonts w:ascii="Arial" w:hAnsi="Arial" w:cs="Arial"/>
          <w:sz w:val="24"/>
          <w:szCs w:val="24"/>
        </w:rPr>
        <w:t xml:space="preserve"> </w:t>
      </w:r>
      <w:r w:rsidR="005F56E0">
        <w:rPr>
          <w:rFonts w:ascii="Arial" w:hAnsi="Arial" w:cs="Arial"/>
          <w:sz w:val="24"/>
          <w:szCs w:val="24"/>
        </w:rPr>
        <w:t xml:space="preserve">support individual children within their settings as a result of these assessments and will </w:t>
      </w:r>
      <w:r w:rsidR="003E44A3">
        <w:rPr>
          <w:rFonts w:ascii="Arial" w:hAnsi="Arial" w:cs="Arial"/>
          <w:sz w:val="24"/>
          <w:szCs w:val="24"/>
        </w:rPr>
        <w:t>also provide relevant information for any outside multi-agencies</w:t>
      </w:r>
      <w:r w:rsidR="00502770">
        <w:rPr>
          <w:rFonts w:ascii="Arial" w:hAnsi="Arial" w:cs="Arial"/>
          <w:sz w:val="24"/>
          <w:szCs w:val="24"/>
        </w:rPr>
        <w:t xml:space="preserve"> involved with children’s learning and development, helping to </w:t>
      </w:r>
      <w:r w:rsidR="00B57C18">
        <w:rPr>
          <w:rFonts w:ascii="Arial" w:hAnsi="Arial" w:cs="Arial"/>
          <w:sz w:val="24"/>
          <w:szCs w:val="24"/>
        </w:rPr>
        <w:t>support smooth transitions for the child between schools and setting</w:t>
      </w:r>
      <w:r w:rsidR="009364CB">
        <w:rPr>
          <w:rFonts w:ascii="Arial" w:hAnsi="Arial" w:cs="Arial"/>
          <w:sz w:val="24"/>
          <w:szCs w:val="24"/>
        </w:rPr>
        <w:t>s (The Foundation Phase Profile, 2017).</w:t>
      </w:r>
      <w:r w:rsidR="00D77C19">
        <w:rPr>
          <w:rFonts w:ascii="Arial" w:hAnsi="Arial" w:cs="Arial"/>
          <w:sz w:val="24"/>
          <w:szCs w:val="24"/>
        </w:rPr>
        <w:t xml:space="preserve"> </w:t>
      </w:r>
      <w:r w:rsidR="00D77C19">
        <w:rPr>
          <w:rFonts w:ascii="Arial" w:hAnsi="Arial" w:cs="Arial"/>
          <w:sz w:val="24"/>
          <w:szCs w:val="24"/>
        </w:rPr>
        <w:t xml:space="preserve">There are seven Areas of Learning (AOL) within the Foundation Phase Framework and each area is assessed by practitioners, with the developmental level of children recorded on skill ladders from within each AOL, through practitioners using a scoring method, which results in an outcome score being achieved for each of the seven areas (Foundation Phase Profile Handbook, 2017). There are various levels of outcome that can be achieved by children in each Area of Learning, and these levels are attained when a child achieves approximately 75% of the skill ladders stated within each outcome and these outcomes work alongside the expected age of development of individual children. </w:t>
      </w:r>
    </w:p>
    <w:p w14:paraId="7F274A19" w14:textId="7AD52DA0" w:rsidR="007734D4" w:rsidRDefault="009B6493" w:rsidP="00423303">
      <w:pPr>
        <w:spacing w:line="360" w:lineRule="auto"/>
        <w:jc w:val="both"/>
        <w:rPr>
          <w:rFonts w:ascii="Arial" w:hAnsi="Arial" w:cs="Arial"/>
          <w:sz w:val="24"/>
          <w:szCs w:val="24"/>
        </w:rPr>
      </w:pPr>
      <w:r>
        <w:rPr>
          <w:rFonts w:ascii="Arial" w:hAnsi="Arial" w:cs="Arial"/>
          <w:sz w:val="24"/>
          <w:szCs w:val="24"/>
        </w:rPr>
        <w:t xml:space="preserve">Its </w:t>
      </w:r>
      <w:r w:rsidR="002D7B09">
        <w:rPr>
          <w:rFonts w:ascii="Arial" w:hAnsi="Arial" w:cs="Arial"/>
          <w:sz w:val="24"/>
          <w:szCs w:val="24"/>
        </w:rPr>
        <w:t xml:space="preserve">main purpose was to provide </w:t>
      </w:r>
      <w:r w:rsidR="00626501">
        <w:rPr>
          <w:rFonts w:ascii="Arial" w:hAnsi="Arial" w:cs="Arial"/>
          <w:sz w:val="24"/>
          <w:szCs w:val="24"/>
        </w:rPr>
        <w:t xml:space="preserve">a consistent baseline assessment throughout Wales, which would </w:t>
      </w:r>
      <w:r>
        <w:rPr>
          <w:rFonts w:ascii="Arial" w:hAnsi="Arial" w:cs="Arial"/>
          <w:sz w:val="24"/>
          <w:szCs w:val="24"/>
        </w:rPr>
        <w:t>align with the end of Phase Outcomes</w:t>
      </w:r>
      <w:r w:rsidR="007E010C">
        <w:rPr>
          <w:rFonts w:ascii="Arial" w:hAnsi="Arial" w:cs="Arial"/>
          <w:sz w:val="24"/>
          <w:szCs w:val="24"/>
        </w:rPr>
        <w:t>, following the guidance from within the End of Foundation Phase Asses</w:t>
      </w:r>
      <w:r w:rsidR="002E0D9F">
        <w:rPr>
          <w:rFonts w:ascii="Arial" w:hAnsi="Arial" w:cs="Arial"/>
          <w:sz w:val="24"/>
          <w:szCs w:val="24"/>
        </w:rPr>
        <w:t>sments</w:t>
      </w:r>
      <w:r w:rsidR="004F0415">
        <w:rPr>
          <w:rFonts w:ascii="Arial" w:hAnsi="Arial" w:cs="Arial"/>
          <w:sz w:val="24"/>
          <w:szCs w:val="24"/>
        </w:rPr>
        <w:t xml:space="preserve"> document (2011). </w:t>
      </w:r>
      <w:r w:rsidR="0045267C">
        <w:rPr>
          <w:rFonts w:ascii="Arial" w:hAnsi="Arial" w:cs="Arial"/>
          <w:sz w:val="24"/>
          <w:szCs w:val="24"/>
        </w:rPr>
        <w:t xml:space="preserve">The Foundation Phase </w:t>
      </w:r>
      <w:r w:rsidR="00BF4C67">
        <w:rPr>
          <w:rFonts w:ascii="Arial" w:hAnsi="Arial" w:cs="Arial"/>
          <w:sz w:val="24"/>
          <w:szCs w:val="24"/>
        </w:rPr>
        <w:t>Profile</w:t>
      </w:r>
      <w:r w:rsidR="00960144">
        <w:rPr>
          <w:rFonts w:ascii="Arial" w:hAnsi="Arial" w:cs="Arial"/>
          <w:sz w:val="24"/>
          <w:szCs w:val="24"/>
        </w:rPr>
        <w:t xml:space="preserve"> (2017)</w:t>
      </w:r>
      <w:r w:rsidR="00BF4C67">
        <w:rPr>
          <w:rFonts w:ascii="Arial" w:hAnsi="Arial" w:cs="Arial"/>
          <w:sz w:val="24"/>
          <w:szCs w:val="24"/>
        </w:rPr>
        <w:t xml:space="preserve"> is based on summative assessments for children</w:t>
      </w:r>
      <w:r w:rsidR="006F17E3">
        <w:rPr>
          <w:rFonts w:ascii="Arial" w:hAnsi="Arial" w:cs="Arial"/>
          <w:sz w:val="24"/>
          <w:szCs w:val="24"/>
        </w:rPr>
        <w:t>, which is the process of ‘summing up’ children’s in</w:t>
      </w:r>
      <w:r w:rsidR="00AA0D9C">
        <w:rPr>
          <w:rFonts w:ascii="Arial" w:hAnsi="Arial" w:cs="Arial"/>
          <w:sz w:val="24"/>
          <w:szCs w:val="24"/>
        </w:rPr>
        <w:t>dividual development throughout the year.</w:t>
      </w:r>
      <w:r w:rsidR="00DD31A3">
        <w:rPr>
          <w:rFonts w:ascii="Arial" w:hAnsi="Arial" w:cs="Arial"/>
          <w:sz w:val="24"/>
          <w:szCs w:val="24"/>
        </w:rPr>
        <w:t xml:space="preserve"> </w:t>
      </w:r>
      <w:r w:rsidR="004C286E">
        <w:rPr>
          <w:rFonts w:ascii="Arial" w:hAnsi="Arial" w:cs="Arial"/>
          <w:sz w:val="24"/>
          <w:szCs w:val="24"/>
        </w:rPr>
        <w:t xml:space="preserve">An </w:t>
      </w:r>
      <w:r w:rsidR="003B1A80">
        <w:rPr>
          <w:rFonts w:ascii="Arial" w:hAnsi="Arial" w:cs="Arial"/>
          <w:sz w:val="24"/>
          <w:szCs w:val="24"/>
        </w:rPr>
        <w:t>on-entry</w:t>
      </w:r>
      <w:r w:rsidR="0028218E">
        <w:rPr>
          <w:rFonts w:ascii="Arial" w:hAnsi="Arial" w:cs="Arial"/>
          <w:sz w:val="24"/>
          <w:szCs w:val="24"/>
        </w:rPr>
        <w:t xml:space="preserve"> assessment, also known as a baseline assessment, should be carried out with each child </w:t>
      </w:r>
      <w:r w:rsidR="00DA4643">
        <w:rPr>
          <w:rFonts w:ascii="Arial" w:hAnsi="Arial" w:cs="Arial"/>
          <w:sz w:val="24"/>
          <w:szCs w:val="24"/>
        </w:rPr>
        <w:t>within six weeks of them entering the Foundation Phase</w:t>
      </w:r>
      <w:r w:rsidR="005D68ED">
        <w:rPr>
          <w:rFonts w:ascii="Arial" w:hAnsi="Arial" w:cs="Arial"/>
          <w:sz w:val="24"/>
          <w:szCs w:val="24"/>
        </w:rPr>
        <w:t xml:space="preserve"> and this</w:t>
      </w:r>
      <w:r w:rsidR="0099568E">
        <w:rPr>
          <w:rFonts w:ascii="Arial" w:hAnsi="Arial" w:cs="Arial"/>
          <w:sz w:val="24"/>
          <w:szCs w:val="24"/>
        </w:rPr>
        <w:t xml:space="preserve"> baseline assessment should be achieved through the practitioner observing the child in a natural and spontaneous manner</w:t>
      </w:r>
      <w:r w:rsidR="005D68ED">
        <w:rPr>
          <w:rFonts w:ascii="Arial" w:hAnsi="Arial" w:cs="Arial"/>
          <w:sz w:val="24"/>
          <w:szCs w:val="24"/>
        </w:rPr>
        <w:t>.</w:t>
      </w:r>
      <w:r w:rsidR="0099568E">
        <w:rPr>
          <w:rFonts w:ascii="Arial" w:hAnsi="Arial" w:cs="Arial"/>
          <w:sz w:val="24"/>
          <w:szCs w:val="24"/>
        </w:rPr>
        <w:t xml:space="preserve"> </w:t>
      </w:r>
      <w:r w:rsidR="0032184E">
        <w:rPr>
          <w:rFonts w:ascii="Arial" w:hAnsi="Arial" w:cs="Arial"/>
          <w:sz w:val="24"/>
          <w:szCs w:val="24"/>
        </w:rPr>
        <w:t xml:space="preserve">However, </w:t>
      </w:r>
      <w:r w:rsidR="00A04FCF">
        <w:rPr>
          <w:rFonts w:ascii="Arial" w:hAnsi="Arial" w:cs="Arial"/>
          <w:sz w:val="24"/>
          <w:szCs w:val="24"/>
        </w:rPr>
        <w:t>t</w:t>
      </w:r>
      <w:r w:rsidR="00460DCB">
        <w:rPr>
          <w:rFonts w:ascii="Arial" w:hAnsi="Arial" w:cs="Arial"/>
          <w:sz w:val="24"/>
          <w:szCs w:val="24"/>
        </w:rPr>
        <w:t xml:space="preserve">he Profile also states that on some occasions, </w:t>
      </w:r>
      <w:r w:rsidR="001C5F85">
        <w:rPr>
          <w:rFonts w:ascii="Arial" w:hAnsi="Arial" w:cs="Arial"/>
          <w:sz w:val="24"/>
          <w:szCs w:val="24"/>
        </w:rPr>
        <w:t xml:space="preserve">certain behaviours from the child maybe encouraged by the practitioner </w:t>
      </w:r>
      <w:r w:rsidR="00FC3F01">
        <w:rPr>
          <w:rFonts w:ascii="Arial" w:hAnsi="Arial" w:cs="Arial"/>
          <w:sz w:val="24"/>
          <w:szCs w:val="24"/>
        </w:rPr>
        <w:t xml:space="preserve">in order for them to make an informed judgement during the observation. If this was to happen, the practitioner would be taken the principle of the unique child away from the situation </w:t>
      </w:r>
      <w:r w:rsidR="00710764">
        <w:rPr>
          <w:rFonts w:ascii="Arial" w:hAnsi="Arial" w:cs="Arial"/>
          <w:sz w:val="24"/>
          <w:szCs w:val="24"/>
        </w:rPr>
        <w:t>to enable them to be able to observe and ‘tick’ the correct box that is needed</w:t>
      </w:r>
      <w:r w:rsidR="008C28E2">
        <w:rPr>
          <w:rFonts w:ascii="Arial" w:hAnsi="Arial" w:cs="Arial"/>
          <w:sz w:val="24"/>
          <w:szCs w:val="24"/>
        </w:rPr>
        <w:t xml:space="preserve"> during the observation (The Foundation Phase Profile, 2017). </w:t>
      </w:r>
      <w:r w:rsidR="005D68ED">
        <w:rPr>
          <w:rFonts w:ascii="Arial" w:hAnsi="Arial" w:cs="Arial"/>
          <w:sz w:val="24"/>
          <w:szCs w:val="24"/>
        </w:rPr>
        <w:t>T</w:t>
      </w:r>
      <w:r w:rsidR="003B1A80">
        <w:rPr>
          <w:rFonts w:ascii="Arial" w:hAnsi="Arial" w:cs="Arial"/>
          <w:sz w:val="24"/>
          <w:szCs w:val="24"/>
        </w:rPr>
        <w:t>h</w:t>
      </w:r>
      <w:r w:rsidR="00454A1A">
        <w:rPr>
          <w:rFonts w:ascii="Arial" w:hAnsi="Arial" w:cs="Arial"/>
          <w:sz w:val="24"/>
          <w:szCs w:val="24"/>
        </w:rPr>
        <w:t>e baseline assessment</w:t>
      </w:r>
      <w:r w:rsidR="003B1A80">
        <w:rPr>
          <w:rFonts w:ascii="Arial" w:hAnsi="Arial" w:cs="Arial"/>
          <w:sz w:val="24"/>
          <w:szCs w:val="24"/>
        </w:rPr>
        <w:t xml:space="preserve"> usually takes place </w:t>
      </w:r>
      <w:r w:rsidR="00AD3A63">
        <w:rPr>
          <w:rFonts w:ascii="Arial" w:hAnsi="Arial" w:cs="Arial"/>
          <w:sz w:val="24"/>
          <w:szCs w:val="24"/>
        </w:rPr>
        <w:t xml:space="preserve">when the child is three years old and the whole child needs to be considered, </w:t>
      </w:r>
      <w:r w:rsidR="0026428E">
        <w:rPr>
          <w:rFonts w:ascii="Arial" w:hAnsi="Arial" w:cs="Arial"/>
          <w:sz w:val="24"/>
          <w:szCs w:val="24"/>
        </w:rPr>
        <w:t>alongside</w:t>
      </w:r>
      <w:r w:rsidR="006A1886">
        <w:rPr>
          <w:rFonts w:ascii="Arial" w:hAnsi="Arial" w:cs="Arial"/>
          <w:sz w:val="24"/>
          <w:szCs w:val="24"/>
        </w:rPr>
        <w:t xml:space="preserve"> covering</w:t>
      </w:r>
      <w:r w:rsidR="0026428E">
        <w:rPr>
          <w:rFonts w:ascii="Arial" w:hAnsi="Arial" w:cs="Arial"/>
          <w:sz w:val="24"/>
          <w:szCs w:val="24"/>
        </w:rPr>
        <w:t xml:space="preserve"> </w:t>
      </w:r>
      <w:r w:rsidR="009536E4">
        <w:rPr>
          <w:rFonts w:ascii="Arial" w:hAnsi="Arial" w:cs="Arial"/>
          <w:sz w:val="24"/>
          <w:szCs w:val="24"/>
        </w:rPr>
        <w:t>the seven Areas of Learnin</w:t>
      </w:r>
      <w:r w:rsidR="00EA1911">
        <w:rPr>
          <w:rFonts w:ascii="Arial" w:hAnsi="Arial" w:cs="Arial"/>
          <w:sz w:val="24"/>
          <w:szCs w:val="24"/>
        </w:rPr>
        <w:t>g associated with the Foundation Phase Framework (Foundation Phase Child Development</w:t>
      </w:r>
      <w:r w:rsidR="0080029A">
        <w:rPr>
          <w:rFonts w:ascii="Arial" w:hAnsi="Arial" w:cs="Arial"/>
          <w:sz w:val="24"/>
          <w:szCs w:val="24"/>
        </w:rPr>
        <w:t xml:space="preserve"> Assessment Profile, 2</w:t>
      </w:r>
      <w:r w:rsidR="007578DA">
        <w:rPr>
          <w:rFonts w:ascii="Arial" w:hAnsi="Arial" w:cs="Arial"/>
          <w:sz w:val="24"/>
          <w:szCs w:val="24"/>
        </w:rPr>
        <w:t>011).</w:t>
      </w:r>
      <w:r w:rsidR="003B1A80">
        <w:rPr>
          <w:rFonts w:ascii="Arial" w:hAnsi="Arial" w:cs="Arial"/>
          <w:sz w:val="24"/>
          <w:szCs w:val="24"/>
        </w:rPr>
        <w:t xml:space="preserve"> </w:t>
      </w:r>
      <w:r w:rsidR="003E1874">
        <w:rPr>
          <w:rFonts w:ascii="Arial" w:hAnsi="Arial" w:cs="Arial"/>
          <w:sz w:val="24"/>
          <w:szCs w:val="24"/>
        </w:rPr>
        <w:t xml:space="preserve">Through the use of observations and formative assessments, </w:t>
      </w:r>
      <w:r w:rsidR="00D3444A">
        <w:rPr>
          <w:rFonts w:ascii="Arial" w:hAnsi="Arial" w:cs="Arial"/>
          <w:sz w:val="24"/>
          <w:szCs w:val="24"/>
        </w:rPr>
        <w:t xml:space="preserve">the Profile is able to support practitioners to be able to provide a </w:t>
      </w:r>
      <w:r w:rsidR="00D3444A">
        <w:rPr>
          <w:rFonts w:ascii="Arial" w:hAnsi="Arial" w:cs="Arial"/>
          <w:sz w:val="24"/>
          <w:szCs w:val="24"/>
        </w:rPr>
        <w:lastRenderedPageBreak/>
        <w:t xml:space="preserve">developmentally </w:t>
      </w:r>
      <w:r w:rsidR="00A43D14">
        <w:rPr>
          <w:rFonts w:ascii="Arial" w:hAnsi="Arial" w:cs="Arial"/>
          <w:sz w:val="24"/>
          <w:szCs w:val="24"/>
        </w:rPr>
        <w:t>appropriate holistic curriculum and experience for all children within the settings or school</w:t>
      </w:r>
      <w:r w:rsidR="008919B0">
        <w:rPr>
          <w:rFonts w:ascii="Arial" w:hAnsi="Arial" w:cs="Arial"/>
          <w:sz w:val="24"/>
          <w:szCs w:val="24"/>
        </w:rPr>
        <w:t xml:space="preserve"> (Early Years </w:t>
      </w:r>
      <w:r w:rsidR="00A261E2">
        <w:rPr>
          <w:rFonts w:ascii="Arial" w:hAnsi="Arial" w:cs="Arial"/>
          <w:sz w:val="24"/>
          <w:szCs w:val="24"/>
        </w:rPr>
        <w:t>Matters, no date).</w:t>
      </w:r>
      <w:r w:rsidR="009F5E9D">
        <w:rPr>
          <w:rFonts w:ascii="Arial" w:hAnsi="Arial" w:cs="Arial"/>
          <w:sz w:val="24"/>
          <w:szCs w:val="24"/>
        </w:rPr>
        <w:t xml:space="preserve"> The guidance from within </w:t>
      </w:r>
      <w:r w:rsidR="003F01EF">
        <w:rPr>
          <w:rFonts w:ascii="Arial" w:hAnsi="Arial" w:cs="Arial"/>
          <w:sz w:val="24"/>
          <w:szCs w:val="24"/>
        </w:rPr>
        <w:t xml:space="preserve">The End of </w:t>
      </w:r>
      <w:r w:rsidR="00647713">
        <w:rPr>
          <w:rFonts w:ascii="Arial" w:hAnsi="Arial" w:cs="Arial"/>
          <w:sz w:val="24"/>
          <w:szCs w:val="24"/>
        </w:rPr>
        <w:t xml:space="preserve">Foundation </w:t>
      </w:r>
      <w:r w:rsidR="003F01EF">
        <w:rPr>
          <w:rFonts w:ascii="Arial" w:hAnsi="Arial" w:cs="Arial"/>
          <w:sz w:val="24"/>
          <w:szCs w:val="24"/>
        </w:rPr>
        <w:t>Phase</w:t>
      </w:r>
      <w:r w:rsidR="00647713">
        <w:rPr>
          <w:rFonts w:ascii="Arial" w:hAnsi="Arial" w:cs="Arial"/>
          <w:sz w:val="24"/>
          <w:szCs w:val="24"/>
        </w:rPr>
        <w:t xml:space="preserve"> Assessment </w:t>
      </w:r>
      <w:r w:rsidR="003F158E">
        <w:rPr>
          <w:rFonts w:ascii="Arial" w:hAnsi="Arial" w:cs="Arial"/>
          <w:sz w:val="24"/>
          <w:szCs w:val="24"/>
        </w:rPr>
        <w:t xml:space="preserve">(2011) document was that practitioners should have a continuous assessment of each individual child’s </w:t>
      </w:r>
      <w:r w:rsidR="00860B7C">
        <w:rPr>
          <w:rFonts w:ascii="Arial" w:hAnsi="Arial" w:cs="Arial"/>
          <w:sz w:val="24"/>
          <w:szCs w:val="24"/>
        </w:rPr>
        <w:t>progress throughout their time in the Foundation Phase and there should be sufficient evidence f</w:t>
      </w:r>
      <w:r w:rsidR="00BA4270">
        <w:rPr>
          <w:rFonts w:ascii="Arial" w:hAnsi="Arial" w:cs="Arial"/>
          <w:sz w:val="24"/>
          <w:szCs w:val="24"/>
        </w:rPr>
        <w:t xml:space="preserve">rom within these assessments for the practitioners to </w:t>
      </w:r>
      <w:r w:rsidR="00B952FA">
        <w:rPr>
          <w:rFonts w:ascii="Arial" w:hAnsi="Arial" w:cs="Arial"/>
          <w:sz w:val="24"/>
          <w:szCs w:val="24"/>
        </w:rPr>
        <w:t>decide</w:t>
      </w:r>
      <w:r w:rsidR="00BA4270">
        <w:rPr>
          <w:rFonts w:ascii="Arial" w:hAnsi="Arial" w:cs="Arial"/>
          <w:sz w:val="24"/>
          <w:szCs w:val="24"/>
        </w:rPr>
        <w:t xml:space="preserve"> </w:t>
      </w:r>
      <w:r w:rsidR="0034400C">
        <w:rPr>
          <w:rFonts w:ascii="Arial" w:hAnsi="Arial" w:cs="Arial"/>
          <w:sz w:val="24"/>
          <w:szCs w:val="24"/>
        </w:rPr>
        <w:t xml:space="preserve">which outcome ‘best fits’ each individual child. </w:t>
      </w:r>
      <w:r w:rsidR="00034829">
        <w:rPr>
          <w:rFonts w:ascii="Arial" w:hAnsi="Arial" w:cs="Arial"/>
          <w:sz w:val="24"/>
          <w:szCs w:val="24"/>
        </w:rPr>
        <w:t>As a statutory requirement, the results from the areas of Personal and Social</w:t>
      </w:r>
      <w:r w:rsidR="006A4360">
        <w:rPr>
          <w:rFonts w:ascii="Arial" w:hAnsi="Arial" w:cs="Arial"/>
          <w:sz w:val="24"/>
          <w:szCs w:val="24"/>
        </w:rPr>
        <w:t xml:space="preserve"> </w:t>
      </w:r>
      <w:r w:rsidR="00D8211D">
        <w:rPr>
          <w:rFonts w:ascii="Arial" w:hAnsi="Arial" w:cs="Arial"/>
          <w:sz w:val="24"/>
          <w:szCs w:val="24"/>
        </w:rPr>
        <w:t>D</w:t>
      </w:r>
      <w:r w:rsidR="006A4360">
        <w:rPr>
          <w:rFonts w:ascii="Arial" w:hAnsi="Arial" w:cs="Arial"/>
          <w:sz w:val="24"/>
          <w:szCs w:val="24"/>
        </w:rPr>
        <w:t>evelopment, Well-Being and Cultural Diversity, Language, Literacy and Com</w:t>
      </w:r>
      <w:r w:rsidR="00D8211D">
        <w:rPr>
          <w:rFonts w:ascii="Arial" w:hAnsi="Arial" w:cs="Arial"/>
          <w:sz w:val="24"/>
          <w:szCs w:val="24"/>
        </w:rPr>
        <w:t>munication Skills and Mathematical Development</w:t>
      </w:r>
      <w:r w:rsidR="009D4CA4">
        <w:rPr>
          <w:rFonts w:ascii="Arial" w:hAnsi="Arial" w:cs="Arial"/>
          <w:sz w:val="24"/>
          <w:szCs w:val="24"/>
        </w:rPr>
        <w:t xml:space="preserve"> must be reported to the Welsh Assembly Government, whereas the results from the other areas of learning are only reported to pa</w:t>
      </w:r>
      <w:r w:rsidR="00D04AC6">
        <w:rPr>
          <w:rFonts w:ascii="Arial" w:hAnsi="Arial" w:cs="Arial"/>
          <w:sz w:val="24"/>
          <w:szCs w:val="24"/>
        </w:rPr>
        <w:t>rents and carers.</w:t>
      </w:r>
      <w:r w:rsidR="00A261E2">
        <w:rPr>
          <w:rFonts w:ascii="Arial" w:hAnsi="Arial" w:cs="Arial"/>
          <w:sz w:val="24"/>
          <w:szCs w:val="24"/>
        </w:rPr>
        <w:t xml:space="preserve"> </w:t>
      </w:r>
      <w:r w:rsidR="00616BC2">
        <w:rPr>
          <w:rFonts w:ascii="Arial" w:hAnsi="Arial" w:cs="Arial"/>
          <w:sz w:val="24"/>
          <w:szCs w:val="24"/>
        </w:rPr>
        <w:t>This is one of the main areas of change</w:t>
      </w:r>
      <w:r w:rsidR="00D62D24">
        <w:rPr>
          <w:rFonts w:ascii="Arial" w:hAnsi="Arial" w:cs="Arial"/>
          <w:sz w:val="24"/>
          <w:szCs w:val="24"/>
        </w:rPr>
        <w:t xml:space="preserve"> from within the proposed new curriculum for Wales by Professor Graham Donaldson</w:t>
      </w:r>
      <w:r w:rsidR="00114646">
        <w:rPr>
          <w:rFonts w:ascii="Arial" w:hAnsi="Arial" w:cs="Arial"/>
          <w:sz w:val="24"/>
          <w:szCs w:val="24"/>
        </w:rPr>
        <w:t xml:space="preserve"> (2015)</w:t>
      </w:r>
      <w:r w:rsidR="00F95E2B">
        <w:rPr>
          <w:rFonts w:ascii="Arial" w:hAnsi="Arial" w:cs="Arial"/>
          <w:sz w:val="24"/>
          <w:szCs w:val="24"/>
        </w:rPr>
        <w:t>. T</w:t>
      </w:r>
      <w:r w:rsidR="00084C94">
        <w:rPr>
          <w:rFonts w:ascii="Arial" w:hAnsi="Arial" w:cs="Arial"/>
          <w:sz w:val="24"/>
          <w:szCs w:val="24"/>
        </w:rPr>
        <w:t>he</w:t>
      </w:r>
      <w:r w:rsidR="00F95E2B">
        <w:rPr>
          <w:rFonts w:ascii="Arial" w:hAnsi="Arial" w:cs="Arial"/>
          <w:sz w:val="24"/>
          <w:szCs w:val="24"/>
        </w:rPr>
        <w:t xml:space="preserve"> </w:t>
      </w:r>
      <w:r w:rsidR="00084C94">
        <w:rPr>
          <w:rFonts w:ascii="Arial" w:hAnsi="Arial" w:cs="Arial"/>
          <w:sz w:val="24"/>
          <w:szCs w:val="24"/>
        </w:rPr>
        <w:t xml:space="preserve">new assessments of children will not be based on </w:t>
      </w:r>
      <w:r w:rsidR="00944F2E">
        <w:rPr>
          <w:rFonts w:ascii="Arial" w:hAnsi="Arial" w:cs="Arial"/>
          <w:sz w:val="24"/>
          <w:szCs w:val="24"/>
        </w:rPr>
        <w:t xml:space="preserve">judgements made on the overall achievement of a child </w:t>
      </w:r>
      <w:r w:rsidR="00F95E2B">
        <w:rPr>
          <w:rFonts w:ascii="Arial" w:hAnsi="Arial" w:cs="Arial"/>
          <w:sz w:val="24"/>
          <w:szCs w:val="24"/>
        </w:rPr>
        <w:t>at a specific age, through using the ‘best fi</w:t>
      </w:r>
      <w:r w:rsidR="00F52A51">
        <w:rPr>
          <w:rFonts w:ascii="Arial" w:hAnsi="Arial" w:cs="Arial"/>
          <w:sz w:val="24"/>
          <w:szCs w:val="24"/>
        </w:rPr>
        <w:t>t</w:t>
      </w:r>
      <w:r w:rsidR="00F95E2B">
        <w:rPr>
          <w:rFonts w:ascii="Arial" w:hAnsi="Arial" w:cs="Arial"/>
          <w:sz w:val="24"/>
          <w:szCs w:val="24"/>
        </w:rPr>
        <w:t>’ approach</w:t>
      </w:r>
      <w:r w:rsidR="00F52A51">
        <w:rPr>
          <w:rFonts w:ascii="Arial" w:hAnsi="Arial" w:cs="Arial"/>
          <w:sz w:val="24"/>
          <w:szCs w:val="24"/>
        </w:rPr>
        <w:t>, as was done so previously in the Foundation Phase</w:t>
      </w:r>
      <w:r w:rsidR="007C7F13">
        <w:rPr>
          <w:rFonts w:ascii="Arial" w:hAnsi="Arial" w:cs="Arial"/>
          <w:sz w:val="24"/>
          <w:szCs w:val="24"/>
        </w:rPr>
        <w:t xml:space="preserve">, they will now </w:t>
      </w:r>
      <w:r w:rsidR="0039581B">
        <w:rPr>
          <w:rFonts w:ascii="Arial" w:hAnsi="Arial" w:cs="Arial"/>
          <w:sz w:val="24"/>
          <w:szCs w:val="24"/>
        </w:rPr>
        <w:t xml:space="preserve">carried out as an ongoing process, which will enable practitioners </w:t>
      </w:r>
      <w:r w:rsidR="00F44AEA">
        <w:rPr>
          <w:rFonts w:ascii="Arial" w:hAnsi="Arial" w:cs="Arial"/>
          <w:sz w:val="24"/>
          <w:szCs w:val="24"/>
        </w:rPr>
        <w:t>to observe if a child is ‘on track’ with their learning progression</w:t>
      </w:r>
      <w:r w:rsidR="00185419">
        <w:rPr>
          <w:rFonts w:ascii="Arial" w:hAnsi="Arial" w:cs="Arial"/>
          <w:sz w:val="24"/>
          <w:szCs w:val="24"/>
        </w:rPr>
        <w:t>, following the progression steps outlined in the new curriculum report (Successful Futures, 2015).</w:t>
      </w:r>
    </w:p>
    <w:p w14:paraId="73A4B448" w14:textId="29914AD3" w:rsidR="00185419" w:rsidRDefault="0059067B" w:rsidP="00423303">
      <w:pPr>
        <w:spacing w:line="360" w:lineRule="auto"/>
        <w:jc w:val="both"/>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w:t>
      </w:r>
      <w:r w:rsidR="00E90D04">
        <w:rPr>
          <w:rFonts w:ascii="Arial" w:hAnsi="Arial" w:cs="Arial"/>
          <w:sz w:val="24"/>
          <w:szCs w:val="24"/>
        </w:rPr>
        <w:t>ãriki</w:t>
      </w:r>
      <w:proofErr w:type="spellEnd"/>
      <w:r w:rsidR="00E90D04">
        <w:rPr>
          <w:rFonts w:ascii="Arial" w:hAnsi="Arial" w:cs="Arial"/>
          <w:sz w:val="24"/>
          <w:szCs w:val="24"/>
        </w:rPr>
        <w:t xml:space="preserve"> </w:t>
      </w:r>
      <w:r w:rsidR="00B748A8">
        <w:rPr>
          <w:rFonts w:ascii="Arial" w:hAnsi="Arial" w:cs="Arial"/>
          <w:sz w:val="24"/>
          <w:szCs w:val="24"/>
        </w:rPr>
        <w:t xml:space="preserve">is the framework </w:t>
      </w:r>
      <w:r w:rsidR="00D81ED9">
        <w:rPr>
          <w:rFonts w:ascii="Arial" w:hAnsi="Arial" w:cs="Arial"/>
          <w:sz w:val="24"/>
          <w:szCs w:val="24"/>
        </w:rPr>
        <w:t xml:space="preserve">which was implemented in New Zealand as an Early Years Curriculum, which supports the learning and development of children from birth to six years of age. </w:t>
      </w:r>
      <w:proofErr w:type="spellStart"/>
      <w:r w:rsidR="000739A8">
        <w:rPr>
          <w:rFonts w:ascii="Arial" w:hAnsi="Arial" w:cs="Arial"/>
          <w:sz w:val="24"/>
          <w:szCs w:val="24"/>
        </w:rPr>
        <w:t>Te</w:t>
      </w:r>
      <w:proofErr w:type="spellEnd"/>
      <w:r w:rsidR="000739A8">
        <w:rPr>
          <w:rFonts w:ascii="Arial" w:hAnsi="Arial" w:cs="Arial"/>
          <w:sz w:val="24"/>
          <w:szCs w:val="24"/>
        </w:rPr>
        <w:t xml:space="preserve"> </w:t>
      </w:r>
      <w:proofErr w:type="spellStart"/>
      <w:r w:rsidR="000739A8">
        <w:rPr>
          <w:rFonts w:ascii="Arial" w:hAnsi="Arial" w:cs="Arial"/>
          <w:sz w:val="24"/>
          <w:szCs w:val="24"/>
        </w:rPr>
        <w:t>Whãriki</w:t>
      </w:r>
      <w:proofErr w:type="spellEnd"/>
      <w:r w:rsidR="00E32C64">
        <w:rPr>
          <w:rFonts w:ascii="Arial" w:hAnsi="Arial" w:cs="Arial"/>
          <w:sz w:val="24"/>
          <w:szCs w:val="24"/>
        </w:rPr>
        <w:t xml:space="preserve"> is the </w:t>
      </w:r>
      <w:proofErr w:type="spellStart"/>
      <w:r w:rsidR="00E32C64">
        <w:rPr>
          <w:rFonts w:ascii="Arial" w:hAnsi="Arial" w:cs="Arial"/>
          <w:sz w:val="24"/>
          <w:szCs w:val="24"/>
        </w:rPr>
        <w:t>maori</w:t>
      </w:r>
      <w:proofErr w:type="spellEnd"/>
      <w:r w:rsidR="00E32C64">
        <w:rPr>
          <w:rFonts w:ascii="Arial" w:hAnsi="Arial" w:cs="Arial"/>
          <w:sz w:val="24"/>
          <w:szCs w:val="24"/>
        </w:rPr>
        <w:t xml:space="preserve"> translation of ‘Woven Mat’ which </w:t>
      </w:r>
      <w:r w:rsidR="0032465D">
        <w:rPr>
          <w:rFonts w:ascii="Arial" w:hAnsi="Arial" w:cs="Arial"/>
          <w:sz w:val="24"/>
          <w:szCs w:val="24"/>
        </w:rPr>
        <w:t xml:space="preserve">is the metaphor </w:t>
      </w:r>
      <w:r w:rsidR="00681F88">
        <w:rPr>
          <w:rFonts w:ascii="Arial" w:hAnsi="Arial" w:cs="Arial"/>
          <w:sz w:val="24"/>
          <w:szCs w:val="24"/>
        </w:rPr>
        <w:t>for everyone to stand on and come together, demonstrating the inclusivity of multiple perspectives</w:t>
      </w:r>
      <w:r w:rsidR="006942BE">
        <w:rPr>
          <w:rFonts w:ascii="Arial" w:hAnsi="Arial" w:cs="Arial"/>
          <w:sz w:val="24"/>
          <w:szCs w:val="24"/>
        </w:rPr>
        <w:t>, cultures</w:t>
      </w:r>
      <w:r w:rsidR="00446E3A">
        <w:rPr>
          <w:rFonts w:ascii="Arial" w:hAnsi="Arial" w:cs="Arial"/>
          <w:sz w:val="24"/>
          <w:szCs w:val="24"/>
        </w:rPr>
        <w:t>,</w:t>
      </w:r>
      <w:r w:rsidR="006942BE">
        <w:rPr>
          <w:rFonts w:ascii="Arial" w:hAnsi="Arial" w:cs="Arial"/>
          <w:sz w:val="24"/>
          <w:szCs w:val="24"/>
        </w:rPr>
        <w:t xml:space="preserve"> and approaches</w:t>
      </w:r>
      <w:r w:rsidR="00446E3A">
        <w:rPr>
          <w:rFonts w:ascii="Arial" w:hAnsi="Arial" w:cs="Arial"/>
          <w:sz w:val="24"/>
          <w:szCs w:val="24"/>
        </w:rPr>
        <w:t xml:space="preserve"> (Davies </w:t>
      </w:r>
      <w:r w:rsidR="00446E3A">
        <w:rPr>
          <w:rFonts w:ascii="Arial" w:hAnsi="Arial" w:cs="Arial"/>
          <w:i/>
          <w:iCs/>
          <w:sz w:val="24"/>
          <w:szCs w:val="24"/>
        </w:rPr>
        <w:t xml:space="preserve">et al. </w:t>
      </w:r>
      <w:r w:rsidR="00446E3A">
        <w:rPr>
          <w:rFonts w:ascii="Arial" w:hAnsi="Arial" w:cs="Arial"/>
          <w:sz w:val="24"/>
          <w:szCs w:val="24"/>
        </w:rPr>
        <w:t>2015).</w:t>
      </w:r>
      <w:r w:rsidR="00167B1E">
        <w:rPr>
          <w:rFonts w:ascii="Arial" w:hAnsi="Arial" w:cs="Arial"/>
          <w:sz w:val="24"/>
          <w:szCs w:val="24"/>
        </w:rPr>
        <w:t xml:space="preserve"> </w:t>
      </w:r>
      <w:proofErr w:type="spellStart"/>
      <w:r w:rsidR="00DE3528">
        <w:rPr>
          <w:rFonts w:ascii="Arial" w:hAnsi="Arial" w:cs="Arial"/>
          <w:sz w:val="24"/>
          <w:szCs w:val="24"/>
        </w:rPr>
        <w:t>Te</w:t>
      </w:r>
      <w:proofErr w:type="spellEnd"/>
      <w:r w:rsidR="00DE3528">
        <w:rPr>
          <w:rFonts w:ascii="Arial" w:hAnsi="Arial" w:cs="Arial"/>
          <w:sz w:val="24"/>
          <w:szCs w:val="24"/>
        </w:rPr>
        <w:t xml:space="preserve"> </w:t>
      </w:r>
      <w:proofErr w:type="spellStart"/>
      <w:r w:rsidR="00DE3528">
        <w:rPr>
          <w:rFonts w:ascii="Arial" w:hAnsi="Arial" w:cs="Arial"/>
          <w:sz w:val="24"/>
          <w:szCs w:val="24"/>
        </w:rPr>
        <w:t>Whãriki</w:t>
      </w:r>
      <w:proofErr w:type="spellEnd"/>
      <w:r w:rsidR="00DE3528">
        <w:rPr>
          <w:rFonts w:ascii="Arial" w:hAnsi="Arial" w:cs="Arial"/>
          <w:sz w:val="24"/>
          <w:szCs w:val="24"/>
        </w:rPr>
        <w:t xml:space="preserve"> </w:t>
      </w:r>
      <w:r w:rsidR="00163D75">
        <w:rPr>
          <w:rFonts w:ascii="Arial" w:hAnsi="Arial" w:cs="Arial"/>
          <w:sz w:val="24"/>
          <w:szCs w:val="24"/>
        </w:rPr>
        <w:t xml:space="preserve">demonstrates many of the characteristics </w:t>
      </w:r>
      <w:r w:rsidR="00101D36">
        <w:rPr>
          <w:rFonts w:ascii="Arial" w:hAnsi="Arial" w:cs="Arial"/>
          <w:sz w:val="24"/>
          <w:szCs w:val="24"/>
        </w:rPr>
        <w:t>that can be found within the Foundation Phase Framework, such as being based on an experiential</w:t>
      </w:r>
      <w:r w:rsidR="008E08F7">
        <w:rPr>
          <w:rFonts w:ascii="Arial" w:hAnsi="Arial" w:cs="Arial"/>
          <w:sz w:val="24"/>
          <w:szCs w:val="24"/>
        </w:rPr>
        <w:t>, play-based approach, with the child being at the centre</w:t>
      </w:r>
      <w:r w:rsidR="002314C7">
        <w:rPr>
          <w:rFonts w:ascii="Arial" w:hAnsi="Arial" w:cs="Arial"/>
          <w:sz w:val="24"/>
          <w:szCs w:val="24"/>
        </w:rPr>
        <w:t xml:space="preserve">, alongside </w:t>
      </w:r>
      <w:r w:rsidR="00215994">
        <w:rPr>
          <w:rFonts w:ascii="Arial" w:hAnsi="Arial" w:cs="Arial"/>
          <w:sz w:val="24"/>
          <w:szCs w:val="24"/>
        </w:rPr>
        <w:t>reflecting the holistic development of the child, promoting their independence and well-being</w:t>
      </w:r>
      <w:r w:rsidR="008C18CB">
        <w:rPr>
          <w:rFonts w:ascii="Arial" w:hAnsi="Arial" w:cs="Arial"/>
          <w:sz w:val="24"/>
          <w:szCs w:val="24"/>
        </w:rPr>
        <w:t xml:space="preserve">. </w:t>
      </w:r>
      <w:r w:rsidR="000856F2">
        <w:rPr>
          <w:rFonts w:ascii="Arial" w:hAnsi="Arial" w:cs="Arial"/>
          <w:sz w:val="24"/>
          <w:szCs w:val="24"/>
        </w:rPr>
        <w:t xml:space="preserve">However, there is </w:t>
      </w:r>
      <w:r w:rsidR="007B63A5">
        <w:rPr>
          <w:rFonts w:ascii="Arial" w:hAnsi="Arial" w:cs="Arial"/>
          <w:sz w:val="24"/>
          <w:szCs w:val="24"/>
        </w:rPr>
        <w:t xml:space="preserve">a significant area within these two curriculums </w:t>
      </w:r>
      <w:r w:rsidR="002F5F67">
        <w:rPr>
          <w:rFonts w:ascii="Arial" w:hAnsi="Arial" w:cs="Arial"/>
          <w:sz w:val="24"/>
          <w:szCs w:val="24"/>
        </w:rPr>
        <w:t>which differs vastly,</w:t>
      </w:r>
      <w:r w:rsidR="00E955FC">
        <w:rPr>
          <w:rFonts w:ascii="Arial" w:hAnsi="Arial" w:cs="Arial"/>
          <w:sz w:val="24"/>
          <w:szCs w:val="24"/>
        </w:rPr>
        <w:t xml:space="preserve"> and this is</w:t>
      </w:r>
      <w:r w:rsidR="002F5F67">
        <w:rPr>
          <w:rFonts w:ascii="Arial" w:hAnsi="Arial" w:cs="Arial"/>
          <w:sz w:val="24"/>
          <w:szCs w:val="24"/>
        </w:rPr>
        <w:t xml:space="preserve"> the way in which assessments are carried out and recorded</w:t>
      </w:r>
      <w:r w:rsidR="00B365B2">
        <w:rPr>
          <w:rFonts w:ascii="Arial" w:hAnsi="Arial" w:cs="Arial"/>
          <w:sz w:val="24"/>
          <w:szCs w:val="24"/>
        </w:rPr>
        <w:t xml:space="preserve"> (Veazey, </w:t>
      </w:r>
      <w:r w:rsidR="00CE4D24">
        <w:rPr>
          <w:rFonts w:ascii="Arial" w:hAnsi="Arial" w:cs="Arial"/>
          <w:sz w:val="24"/>
          <w:szCs w:val="24"/>
        </w:rPr>
        <w:t>2020).</w:t>
      </w:r>
      <w:r w:rsidR="00082BD5">
        <w:rPr>
          <w:rFonts w:ascii="Arial" w:hAnsi="Arial" w:cs="Arial"/>
          <w:sz w:val="24"/>
          <w:szCs w:val="24"/>
        </w:rPr>
        <w:t xml:space="preserve"> </w:t>
      </w:r>
      <w:r w:rsidR="00384BF3">
        <w:rPr>
          <w:rFonts w:ascii="Arial" w:hAnsi="Arial" w:cs="Arial"/>
          <w:sz w:val="24"/>
          <w:szCs w:val="24"/>
        </w:rPr>
        <w:t xml:space="preserve">Within the </w:t>
      </w:r>
      <w:proofErr w:type="spellStart"/>
      <w:r w:rsidR="00384BF3">
        <w:rPr>
          <w:rFonts w:ascii="Arial" w:hAnsi="Arial" w:cs="Arial"/>
          <w:sz w:val="24"/>
          <w:szCs w:val="24"/>
        </w:rPr>
        <w:t>Te</w:t>
      </w:r>
      <w:proofErr w:type="spellEnd"/>
      <w:r w:rsidR="00384BF3">
        <w:rPr>
          <w:rFonts w:ascii="Arial" w:hAnsi="Arial" w:cs="Arial"/>
          <w:sz w:val="24"/>
          <w:szCs w:val="24"/>
        </w:rPr>
        <w:t xml:space="preserve"> </w:t>
      </w:r>
      <w:proofErr w:type="spellStart"/>
      <w:r w:rsidR="00384BF3">
        <w:rPr>
          <w:rFonts w:ascii="Arial" w:hAnsi="Arial" w:cs="Arial"/>
          <w:sz w:val="24"/>
          <w:szCs w:val="24"/>
        </w:rPr>
        <w:t>Whãriki</w:t>
      </w:r>
      <w:proofErr w:type="spellEnd"/>
      <w:r w:rsidR="00384BF3">
        <w:rPr>
          <w:rFonts w:ascii="Arial" w:hAnsi="Arial" w:cs="Arial"/>
          <w:sz w:val="24"/>
          <w:szCs w:val="24"/>
        </w:rPr>
        <w:t xml:space="preserve"> framework</w:t>
      </w:r>
      <w:r w:rsidR="00517A73">
        <w:rPr>
          <w:rFonts w:ascii="Arial" w:hAnsi="Arial" w:cs="Arial"/>
          <w:sz w:val="24"/>
          <w:szCs w:val="24"/>
        </w:rPr>
        <w:t>, assessments are used to explore and discover what</w:t>
      </w:r>
      <w:r w:rsidR="005D7B2E">
        <w:rPr>
          <w:rFonts w:ascii="Arial" w:hAnsi="Arial" w:cs="Arial"/>
          <w:sz w:val="24"/>
          <w:szCs w:val="24"/>
        </w:rPr>
        <w:t xml:space="preserve"> knowledge children have</w:t>
      </w:r>
      <w:r w:rsidR="00517A73">
        <w:rPr>
          <w:rFonts w:ascii="Arial" w:hAnsi="Arial" w:cs="Arial"/>
          <w:sz w:val="24"/>
          <w:szCs w:val="24"/>
        </w:rPr>
        <w:t xml:space="preserve"> and what </w:t>
      </w:r>
      <w:r w:rsidR="000333C1">
        <w:rPr>
          <w:rFonts w:ascii="Arial" w:hAnsi="Arial" w:cs="Arial"/>
          <w:sz w:val="24"/>
          <w:szCs w:val="24"/>
        </w:rPr>
        <w:t xml:space="preserve">skills they already </w:t>
      </w:r>
      <w:r w:rsidR="005D7B2E">
        <w:rPr>
          <w:rFonts w:ascii="Arial" w:hAnsi="Arial" w:cs="Arial"/>
          <w:sz w:val="24"/>
          <w:szCs w:val="24"/>
        </w:rPr>
        <w:t>possess</w:t>
      </w:r>
      <w:r w:rsidR="000333C1">
        <w:rPr>
          <w:rFonts w:ascii="Arial" w:hAnsi="Arial" w:cs="Arial"/>
          <w:sz w:val="24"/>
          <w:szCs w:val="24"/>
        </w:rPr>
        <w:t>, focussing on what they can do, rather than what they cannot do</w:t>
      </w:r>
      <w:r w:rsidR="00CA440A">
        <w:rPr>
          <w:rFonts w:ascii="Arial" w:hAnsi="Arial" w:cs="Arial"/>
          <w:sz w:val="24"/>
          <w:szCs w:val="24"/>
        </w:rPr>
        <w:t xml:space="preserve">. </w:t>
      </w:r>
      <w:r w:rsidR="008B59D9">
        <w:rPr>
          <w:rFonts w:ascii="Arial" w:hAnsi="Arial" w:cs="Arial"/>
          <w:sz w:val="24"/>
          <w:szCs w:val="24"/>
        </w:rPr>
        <w:t>Alongside this, the framework does not assess children</w:t>
      </w:r>
      <w:r w:rsidR="002567ED">
        <w:rPr>
          <w:rFonts w:ascii="Arial" w:hAnsi="Arial" w:cs="Arial"/>
          <w:sz w:val="24"/>
          <w:szCs w:val="24"/>
        </w:rPr>
        <w:t xml:space="preserve">’s learning and development against pre-set </w:t>
      </w:r>
      <w:r w:rsidR="00C45A30">
        <w:rPr>
          <w:rFonts w:ascii="Arial" w:hAnsi="Arial" w:cs="Arial"/>
          <w:sz w:val="24"/>
          <w:szCs w:val="24"/>
        </w:rPr>
        <w:t>age-related</w:t>
      </w:r>
      <w:r w:rsidR="002567ED">
        <w:rPr>
          <w:rFonts w:ascii="Arial" w:hAnsi="Arial" w:cs="Arial"/>
          <w:sz w:val="24"/>
          <w:szCs w:val="24"/>
        </w:rPr>
        <w:t xml:space="preserve"> milestones for children</w:t>
      </w:r>
      <w:r w:rsidR="00B444BB">
        <w:rPr>
          <w:rFonts w:ascii="Arial" w:hAnsi="Arial" w:cs="Arial"/>
          <w:sz w:val="24"/>
          <w:szCs w:val="24"/>
        </w:rPr>
        <w:t xml:space="preserve">, which </w:t>
      </w:r>
      <w:r w:rsidR="00B444BB">
        <w:rPr>
          <w:rFonts w:ascii="Arial" w:hAnsi="Arial" w:cs="Arial"/>
          <w:sz w:val="24"/>
          <w:szCs w:val="24"/>
        </w:rPr>
        <w:lastRenderedPageBreak/>
        <w:t xml:space="preserve">is a complete contrast </w:t>
      </w:r>
      <w:r w:rsidR="008210C2">
        <w:rPr>
          <w:rFonts w:ascii="Arial" w:hAnsi="Arial" w:cs="Arial"/>
          <w:sz w:val="24"/>
          <w:szCs w:val="24"/>
        </w:rPr>
        <w:t xml:space="preserve">to the learning outcomes outlined in the Foundation Phase Framework (Veazey, 2020). </w:t>
      </w:r>
      <w:r w:rsidR="00AC136A">
        <w:rPr>
          <w:rFonts w:ascii="Arial" w:hAnsi="Arial" w:cs="Arial"/>
          <w:sz w:val="24"/>
          <w:szCs w:val="24"/>
        </w:rPr>
        <w:t xml:space="preserve">Practitioners within the </w:t>
      </w:r>
      <w:proofErr w:type="spellStart"/>
      <w:r w:rsidR="00AC136A">
        <w:rPr>
          <w:rFonts w:ascii="Arial" w:hAnsi="Arial" w:cs="Arial"/>
          <w:sz w:val="24"/>
          <w:szCs w:val="24"/>
        </w:rPr>
        <w:t>Te</w:t>
      </w:r>
      <w:proofErr w:type="spellEnd"/>
      <w:r w:rsidR="00AC136A">
        <w:rPr>
          <w:rFonts w:ascii="Arial" w:hAnsi="Arial" w:cs="Arial"/>
          <w:sz w:val="24"/>
          <w:szCs w:val="24"/>
        </w:rPr>
        <w:t xml:space="preserve"> </w:t>
      </w:r>
      <w:proofErr w:type="spellStart"/>
      <w:r w:rsidR="00AC136A">
        <w:rPr>
          <w:rFonts w:ascii="Arial" w:hAnsi="Arial" w:cs="Arial"/>
          <w:sz w:val="24"/>
          <w:szCs w:val="24"/>
        </w:rPr>
        <w:t>Whãriki</w:t>
      </w:r>
      <w:proofErr w:type="spellEnd"/>
      <w:r w:rsidR="00AC136A">
        <w:rPr>
          <w:rFonts w:ascii="Arial" w:hAnsi="Arial" w:cs="Arial"/>
          <w:sz w:val="24"/>
          <w:szCs w:val="24"/>
        </w:rPr>
        <w:t xml:space="preserve"> Framework</w:t>
      </w:r>
      <w:r w:rsidR="00CE18AD">
        <w:rPr>
          <w:rFonts w:ascii="Arial" w:hAnsi="Arial" w:cs="Arial"/>
          <w:sz w:val="24"/>
          <w:szCs w:val="24"/>
        </w:rPr>
        <w:t xml:space="preserve"> carry out a formative assessment with each individual child</w:t>
      </w:r>
      <w:r w:rsidR="00D839EF">
        <w:rPr>
          <w:rFonts w:ascii="Arial" w:hAnsi="Arial" w:cs="Arial"/>
          <w:sz w:val="24"/>
          <w:szCs w:val="24"/>
        </w:rPr>
        <w:t xml:space="preserve"> within their settings in the form of Learning Stories. </w:t>
      </w:r>
      <w:r w:rsidR="00A429DA">
        <w:rPr>
          <w:rFonts w:ascii="Arial" w:hAnsi="Arial" w:cs="Arial"/>
          <w:sz w:val="24"/>
          <w:szCs w:val="24"/>
        </w:rPr>
        <w:t>Th</w:t>
      </w:r>
      <w:r w:rsidR="00643810">
        <w:rPr>
          <w:rFonts w:ascii="Arial" w:hAnsi="Arial" w:cs="Arial"/>
          <w:sz w:val="24"/>
          <w:szCs w:val="24"/>
        </w:rPr>
        <w:t xml:space="preserve">is type of assessment allows practitioners to be able to carry out key skills in order to help </w:t>
      </w:r>
      <w:r w:rsidR="00722892">
        <w:rPr>
          <w:rFonts w:ascii="Arial" w:hAnsi="Arial" w:cs="Arial"/>
          <w:sz w:val="24"/>
          <w:szCs w:val="24"/>
        </w:rPr>
        <w:t xml:space="preserve">follow and promote children’s individual interests, such as noticing the child’s interests, </w:t>
      </w:r>
      <w:r w:rsidR="00B02DD6">
        <w:rPr>
          <w:rFonts w:ascii="Arial" w:hAnsi="Arial" w:cs="Arial"/>
          <w:sz w:val="24"/>
          <w:szCs w:val="24"/>
        </w:rPr>
        <w:t>recording</w:t>
      </w:r>
      <w:r w:rsidR="00BD6D88">
        <w:rPr>
          <w:rFonts w:ascii="Arial" w:hAnsi="Arial" w:cs="Arial"/>
          <w:sz w:val="24"/>
          <w:szCs w:val="24"/>
        </w:rPr>
        <w:t>,</w:t>
      </w:r>
      <w:r w:rsidR="00B02DD6">
        <w:rPr>
          <w:rFonts w:ascii="Arial" w:hAnsi="Arial" w:cs="Arial"/>
          <w:sz w:val="24"/>
          <w:szCs w:val="24"/>
        </w:rPr>
        <w:t xml:space="preserve"> and responding to the interests</w:t>
      </w:r>
      <w:r w:rsidR="00FA0FCA">
        <w:rPr>
          <w:rFonts w:ascii="Arial" w:hAnsi="Arial" w:cs="Arial"/>
          <w:sz w:val="24"/>
          <w:szCs w:val="24"/>
        </w:rPr>
        <w:t xml:space="preserve">, and then using the information that has been gathered to inform future planning. </w:t>
      </w:r>
      <w:r w:rsidR="00BD6D88">
        <w:rPr>
          <w:rFonts w:ascii="Arial" w:hAnsi="Arial" w:cs="Arial"/>
          <w:sz w:val="24"/>
          <w:szCs w:val="24"/>
        </w:rPr>
        <w:t xml:space="preserve">When proposing the introduction of learning stories, </w:t>
      </w:r>
      <w:proofErr w:type="spellStart"/>
      <w:r w:rsidR="00246F3E">
        <w:rPr>
          <w:rFonts w:ascii="Arial" w:hAnsi="Arial" w:cs="Arial"/>
          <w:sz w:val="24"/>
          <w:szCs w:val="24"/>
        </w:rPr>
        <w:t>Carr</w:t>
      </w:r>
      <w:proofErr w:type="spellEnd"/>
      <w:r w:rsidR="00246F3E">
        <w:rPr>
          <w:rFonts w:ascii="Arial" w:hAnsi="Arial" w:cs="Arial"/>
          <w:sz w:val="24"/>
          <w:szCs w:val="24"/>
        </w:rPr>
        <w:t xml:space="preserve"> (2012) suggested that they would be the best way to asses</w:t>
      </w:r>
      <w:r w:rsidR="00902FE0">
        <w:rPr>
          <w:rFonts w:ascii="Arial" w:hAnsi="Arial" w:cs="Arial"/>
          <w:sz w:val="24"/>
          <w:szCs w:val="24"/>
        </w:rPr>
        <w:t>s</w:t>
      </w:r>
      <w:r w:rsidR="00246F3E">
        <w:rPr>
          <w:rFonts w:ascii="Arial" w:hAnsi="Arial" w:cs="Arial"/>
          <w:sz w:val="24"/>
          <w:szCs w:val="24"/>
        </w:rPr>
        <w:t xml:space="preserve"> children’s progress</w:t>
      </w:r>
      <w:r w:rsidR="004B1743">
        <w:rPr>
          <w:rFonts w:ascii="Arial" w:hAnsi="Arial" w:cs="Arial"/>
          <w:sz w:val="24"/>
          <w:szCs w:val="24"/>
        </w:rPr>
        <w:t xml:space="preserve"> as the child would be at the centre of the story</w:t>
      </w:r>
      <w:r w:rsidR="00637EB4">
        <w:rPr>
          <w:rFonts w:ascii="Arial" w:hAnsi="Arial" w:cs="Arial"/>
          <w:sz w:val="24"/>
          <w:szCs w:val="24"/>
        </w:rPr>
        <w:t xml:space="preserve">, </w:t>
      </w:r>
      <w:r w:rsidR="00902FE0">
        <w:rPr>
          <w:rFonts w:ascii="Arial" w:hAnsi="Arial" w:cs="Arial"/>
          <w:sz w:val="24"/>
          <w:szCs w:val="24"/>
        </w:rPr>
        <w:t>and they would avoid the assessing of specific skills of the child</w:t>
      </w:r>
      <w:r w:rsidR="0096600F">
        <w:rPr>
          <w:rFonts w:ascii="Arial" w:hAnsi="Arial" w:cs="Arial"/>
          <w:sz w:val="24"/>
          <w:szCs w:val="24"/>
        </w:rPr>
        <w:t xml:space="preserve"> and ticking off boxes on a pre-set list. </w:t>
      </w:r>
      <w:r w:rsidR="00D27C3F">
        <w:rPr>
          <w:rFonts w:ascii="Arial" w:hAnsi="Arial" w:cs="Arial"/>
          <w:sz w:val="24"/>
          <w:szCs w:val="24"/>
        </w:rPr>
        <w:t xml:space="preserve">In a more recent </w:t>
      </w:r>
      <w:r w:rsidR="00B3688A">
        <w:rPr>
          <w:rFonts w:ascii="Arial" w:hAnsi="Arial" w:cs="Arial"/>
          <w:sz w:val="24"/>
          <w:szCs w:val="24"/>
        </w:rPr>
        <w:t xml:space="preserve">interview, Lee (2019) stressed the importance of learning stories </w:t>
      </w:r>
      <w:r w:rsidR="006B7240">
        <w:rPr>
          <w:rFonts w:ascii="Arial" w:hAnsi="Arial" w:cs="Arial"/>
          <w:sz w:val="24"/>
          <w:szCs w:val="24"/>
        </w:rPr>
        <w:t xml:space="preserve">not being treated as a general form to complete for the children, it was important that each learning story that was completed needed to be individual to each child. </w:t>
      </w:r>
      <w:r w:rsidR="0075015E">
        <w:rPr>
          <w:rFonts w:ascii="Arial" w:hAnsi="Arial" w:cs="Arial"/>
          <w:sz w:val="24"/>
          <w:szCs w:val="24"/>
        </w:rPr>
        <w:t>Veazey reports that when completing learning stories, practitioners</w:t>
      </w:r>
      <w:r w:rsidR="00941D33">
        <w:rPr>
          <w:rFonts w:ascii="Arial" w:hAnsi="Arial" w:cs="Arial"/>
          <w:sz w:val="24"/>
          <w:szCs w:val="24"/>
        </w:rPr>
        <w:t xml:space="preserve"> document and photograph children’s individual learning </w:t>
      </w:r>
      <w:r w:rsidR="000C5C49">
        <w:rPr>
          <w:rFonts w:ascii="Arial" w:hAnsi="Arial" w:cs="Arial"/>
          <w:sz w:val="24"/>
          <w:szCs w:val="24"/>
        </w:rPr>
        <w:t>experiences as a story which represents a picture of the child’s overall</w:t>
      </w:r>
      <w:r w:rsidR="008968E6">
        <w:rPr>
          <w:rFonts w:ascii="Arial" w:hAnsi="Arial" w:cs="Arial"/>
          <w:sz w:val="24"/>
          <w:szCs w:val="24"/>
        </w:rPr>
        <w:t xml:space="preserve"> development and the activities and </w:t>
      </w:r>
      <w:r w:rsidR="00E27D11">
        <w:rPr>
          <w:rFonts w:ascii="Arial" w:hAnsi="Arial" w:cs="Arial"/>
          <w:sz w:val="24"/>
          <w:szCs w:val="24"/>
        </w:rPr>
        <w:t>relationships,</w:t>
      </w:r>
      <w:r w:rsidR="008968E6">
        <w:rPr>
          <w:rFonts w:ascii="Arial" w:hAnsi="Arial" w:cs="Arial"/>
          <w:sz w:val="24"/>
          <w:szCs w:val="24"/>
        </w:rPr>
        <w:t xml:space="preserve"> they have been part of</w:t>
      </w:r>
      <w:r w:rsidR="00FC12AF">
        <w:rPr>
          <w:rFonts w:ascii="Arial" w:hAnsi="Arial" w:cs="Arial"/>
          <w:sz w:val="24"/>
          <w:szCs w:val="24"/>
        </w:rPr>
        <w:t xml:space="preserve">, demonstrating to parents and carers </w:t>
      </w:r>
      <w:r w:rsidR="007E040B">
        <w:rPr>
          <w:rFonts w:ascii="Arial" w:hAnsi="Arial" w:cs="Arial"/>
          <w:sz w:val="24"/>
          <w:szCs w:val="24"/>
        </w:rPr>
        <w:t xml:space="preserve">their child’s </w:t>
      </w:r>
      <w:r w:rsidR="00E27D11">
        <w:rPr>
          <w:rFonts w:ascii="Arial" w:hAnsi="Arial" w:cs="Arial"/>
          <w:sz w:val="24"/>
          <w:szCs w:val="24"/>
        </w:rPr>
        <w:t xml:space="preserve">learning and progression overtime. </w:t>
      </w:r>
    </w:p>
    <w:p w14:paraId="1E294FEB" w14:textId="750EAF7C" w:rsidR="002664D1" w:rsidRDefault="00AE496D" w:rsidP="00423303">
      <w:pPr>
        <w:spacing w:line="360" w:lineRule="auto"/>
        <w:jc w:val="both"/>
        <w:rPr>
          <w:rFonts w:ascii="Arial" w:hAnsi="Arial" w:cs="Arial"/>
          <w:sz w:val="24"/>
          <w:szCs w:val="24"/>
        </w:rPr>
      </w:pPr>
      <w:r>
        <w:rPr>
          <w:rFonts w:ascii="Arial" w:hAnsi="Arial" w:cs="Arial"/>
          <w:sz w:val="24"/>
          <w:szCs w:val="24"/>
        </w:rPr>
        <w:t xml:space="preserve">In a recent article </w:t>
      </w:r>
      <w:r w:rsidR="00FF2AAF">
        <w:rPr>
          <w:rFonts w:ascii="Arial" w:hAnsi="Arial" w:cs="Arial"/>
          <w:sz w:val="24"/>
          <w:szCs w:val="24"/>
        </w:rPr>
        <w:t>written in ‘Wales Online’</w:t>
      </w:r>
      <w:r w:rsidR="007A44B9">
        <w:rPr>
          <w:rFonts w:ascii="Arial" w:hAnsi="Arial" w:cs="Arial"/>
          <w:sz w:val="24"/>
          <w:szCs w:val="24"/>
        </w:rPr>
        <w:t xml:space="preserve"> (2019),</w:t>
      </w:r>
      <w:r w:rsidR="00FF2AAF">
        <w:rPr>
          <w:rFonts w:ascii="Arial" w:hAnsi="Arial" w:cs="Arial"/>
          <w:sz w:val="24"/>
          <w:szCs w:val="24"/>
        </w:rPr>
        <w:t xml:space="preserve"> the latest </w:t>
      </w:r>
      <w:r w:rsidR="0058509D">
        <w:rPr>
          <w:rFonts w:ascii="Arial" w:hAnsi="Arial" w:cs="Arial"/>
          <w:sz w:val="24"/>
          <w:szCs w:val="24"/>
        </w:rPr>
        <w:t>Programme for International S</w:t>
      </w:r>
      <w:r w:rsidR="00763620">
        <w:rPr>
          <w:rFonts w:ascii="Arial" w:hAnsi="Arial" w:cs="Arial"/>
          <w:sz w:val="24"/>
          <w:szCs w:val="24"/>
        </w:rPr>
        <w:t xml:space="preserve">tudent Assessment (PISA) results were published which showed Wales </w:t>
      </w:r>
      <w:r w:rsidR="008F6E06">
        <w:rPr>
          <w:rFonts w:ascii="Arial" w:hAnsi="Arial" w:cs="Arial"/>
          <w:sz w:val="24"/>
          <w:szCs w:val="24"/>
        </w:rPr>
        <w:t>still ranking last out of the United Kingdom countries</w:t>
      </w:r>
      <w:r w:rsidR="007A44B9">
        <w:rPr>
          <w:rFonts w:ascii="Arial" w:hAnsi="Arial" w:cs="Arial"/>
          <w:sz w:val="24"/>
          <w:szCs w:val="24"/>
        </w:rPr>
        <w:t xml:space="preserve">, with </w:t>
      </w:r>
      <w:r w:rsidR="0070328B">
        <w:rPr>
          <w:rFonts w:ascii="Arial" w:hAnsi="Arial" w:cs="Arial"/>
          <w:sz w:val="24"/>
          <w:szCs w:val="24"/>
        </w:rPr>
        <w:t>scores</w:t>
      </w:r>
      <w:r w:rsidR="007A44B9">
        <w:rPr>
          <w:rFonts w:ascii="Arial" w:hAnsi="Arial" w:cs="Arial"/>
          <w:sz w:val="24"/>
          <w:szCs w:val="24"/>
        </w:rPr>
        <w:t xml:space="preserve"> of 483 in reading, </w:t>
      </w:r>
      <w:r w:rsidR="00615B0E">
        <w:rPr>
          <w:rFonts w:ascii="Arial" w:hAnsi="Arial" w:cs="Arial"/>
          <w:sz w:val="24"/>
          <w:szCs w:val="24"/>
        </w:rPr>
        <w:t xml:space="preserve">487 in mathematics and 488 in science. </w:t>
      </w:r>
      <w:r w:rsidR="0070328B">
        <w:rPr>
          <w:rFonts w:ascii="Arial" w:hAnsi="Arial" w:cs="Arial"/>
          <w:sz w:val="24"/>
          <w:szCs w:val="24"/>
        </w:rPr>
        <w:t>If this is compared with the results printed by</w:t>
      </w:r>
      <w:r w:rsidR="00DF4AF2">
        <w:rPr>
          <w:rFonts w:ascii="Arial" w:hAnsi="Arial" w:cs="Arial"/>
          <w:sz w:val="24"/>
          <w:szCs w:val="24"/>
        </w:rPr>
        <w:t xml:space="preserve"> Education Counts (2019) in New Zealand</w:t>
      </w:r>
      <w:r w:rsidR="007458CE">
        <w:rPr>
          <w:rFonts w:ascii="Arial" w:hAnsi="Arial" w:cs="Arial"/>
          <w:sz w:val="24"/>
          <w:szCs w:val="24"/>
        </w:rPr>
        <w:t>, there is a significant higher score in each area previously mentioned</w:t>
      </w:r>
      <w:r w:rsidR="009D357D">
        <w:rPr>
          <w:rFonts w:ascii="Arial" w:hAnsi="Arial" w:cs="Arial"/>
          <w:sz w:val="24"/>
          <w:szCs w:val="24"/>
        </w:rPr>
        <w:t xml:space="preserve">, compared with that of Wales with scores of 506, </w:t>
      </w:r>
      <w:r w:rsidR="00311FDA">
        <w:rPr>
          <w:rFonts w:ascii="Arial" w:hAnsi="Arial" w:cs="Arial"/>
          <w:sz w:val="24"/>
          <w:szCs w:val="24"/>
        </w:rPr>
        <w:t xml:space="preserve">494, and 508 respectively. </w:t>
      </w:r>
      <w:r w:rsidR="00232AD3">
        <w:rPr>
          <w:rFonts w:ascii="Arial" w:hAnsi="Arial" w:cs="Arial"/>
          <w:sz w:val="24"/>
          <w:szCs w:val="24"/>
        </w:rPr>
        <w:t>Could this be the result of t</w:t>
      </w:r>
      <w:r w:rsidR="007E05B7">
        <w:rPr>
          <w:rFonts w:ascii="Arial" w:hAnsi="Arial" w:cs="Arial"/>
          <w:sz w:val="24"/>
          <w:szCs w:val="24"/>
        </w:rPr>
        <w:t>he</w:t>
      </w:r>
      <w:r w:rsidR="00B7115A">
        <w:rPr>
          <w:rFonts w:ascii="Arial" w:hAnsi="Arial" w:cs="Arial"/>
          <w:sz w:val="24"/>
          <w:szCs w:val="24"/>
        </w:rPr>
        <w:t xml:space="preserve"> differing styles</w:t>
      </w:r>
      <w:r w:rsidR="007E05B7">
        <w:rPr>
          <w:rFonts w:ascii="Arial" w:hAnsi="Arial" w:cs="Arial"/>
          <w:sz w:val="24"/>
          <w:szCs w:val="24"/>
        </w:rPr>
        <w:t xml:space="preserve"> </w:t>
      </w:r>
      <w:r w:rsidR="00316346">
        <w:rPr>
          <w:rFonts w:ascii="Arial" w:hAnsi="Arial" w:cs="Arial"/>
          <w:sz w:val="24"/>
          <w:szCs w:val="24"/>
        </w:rPr>
        <w:t xml:space="preserve">of assessing within the Foundation Phase and </w:t>
      </w:r>
      <w:proofErr w:type="spellStart"/>
      <w:r w:rsidR="00316346">
        <w:rPr>
          <w:rFonts w:ascii="Arial" w:hAnsi="Arial" w:cs="Arial"/>
          <w:sz w:val="24"/>
          <w:szCs w:val="24"/>
        </w:rPr>
        <w:t>Te</w:t>
      </w:r>
      <w:proofErr w:type="spellEnd"/>
      <w:r w:rsidR="00316346">
        <w:rPr>
          <w:rFonts w:ascii="Arial" w:hAnsi="Arial" w:cs="Arial"/>
          <w:sz w:val="24"/>
          <w:szCs w:val="24"/>
        </w:rPr>
        <w:t xml:space="preserve"> </w:t>
      </w:r>
      <w:proofErr w:type="spellStart"/>
      <w:r w:rsidR="00316346">
        <w:rPr>
          <w:rFonts w:ascii="Arial" w:hAnsi="Arial" w:cs="Arial"/>
          <w:sz w:val="24"/>
          <w:szCs w:val="24"/>
        </w:rPr>
        <w:t>Whãriki</w:t>
      </w:r>
      <w:proofErr w:type="spellEnd"/>
      <w:r w:rsidR="00C068F9">
        <w:rPr>
          <w:rFonts w:ascii="Arial" w:hAnsi="Arial" w:cs="Arial"/>
          <w:sz w:val="24"/>
          <w:szCs w:val="24"/>
        </w:rPr>
        <w:t xml:space="preserve">? </w:t>
      </w:r>
      <w:r w:rsidR="00EA6B78">
        <w:rPr>
          <w:rFonts w:ascii="Arial" w:hAnsi="Arial" w:cs="Arial"/>
          <w:sz w:val="24"/>
          <w:szCs w:val="24"/>
        </w:rPr>
        <w:t xml:space="preserve">Foundation Phase outcomes follow a more structured ‘one box fits all’ strategy whereby </w:t>
      </w:r>
      <w:proofErr w:type="spellStart"/>
      <w:r w:rsidR="00EA6B78">
        <w:rPr>
          <w:rFonts w:ascii="Arial" w:hAnsi="Arial" w:cs="Arial"/>
          <w:sz w:val="24"/>
          <w:szCs w:val="24"/>
        </w:rPr>
        <w:t>Te</w:t>
      </w:r>
      <w:proofErr w:type="spellEnd"/>
      <w:r w:rsidR="00EA6B78">
        <w:rPr>
          <w:rFonts w:ascii="Arial" w:hAnsi="Arial" w:cs="Arial"/>
          <w:sz w:val="24"/>
          <w:szCs w:val="24"/>
        </w:rPr>
        <w:t xml:space="preserve"> </w:t>
      </w:r>
      <w:proofErr w:type="spellStart"/>
      <w:r w:rsidR="00EA6B78">
        <w:rPr>
          <w:rFonts w:ascii="Arial" w:hAnsi="Arial" w:cs="Arial"/>
          <w:sz w:val="24"/>
          <w:szCs w:val="24"/>
        </w:rPr>
        <w:t>Whãriki</w:t>
      </w:r>
      <w:proofErr w:type="spellEnd"/>
      <w:r w:rsidR="00EA6B78">
        <w:rPr>
          <w:rFonts w:ascii="Arial" w:hAnsi="Arial" w:cs="Arial"/>
          <w:sz w:val="24"/>
          <w:szCs w:val="24"/>
        </w:rPr>
        <w:t xml:space="preserve"> </w:t>
      </w:r>
      <w:r w:rsidR="00070B41">
        <w:rPr>
          <w:rFonts w:ascii="Arial" w:hAnsi="Arial" w:cs="Arial"/>
          <w:sz w:val="24"/>
          <w:szCs w:val="24"/>
        </w:rPr>
        <w:t xml:space="preserve">follows a more individual child process with learning stories. </w:t>
      </w:r>
      <w:r w:rsidR="00B84DC2">
        <w:rPr>
          <w:rFonts w:ascii="Arial" w:hAnsi="Arial" w:cs="Arial"/>
          <w:sz w:val="24"/>
          <w:szCs w:val="24"/>
        </w:rPr>
        <w:t>Within the next few years</w:t>
      </w:r>
      <w:r w:rsidR="0072356B">
        <w:rPr>
          <w:rFonts w:ascii="Arial" w:hAnsi="Arial" w:cs="Arial"/>
          <w:sz w:val="24"/>
          <w:szCs w:val="24"/>
        </w:rPr>
        <w:t xml:space="preserve"> and with continued research, alongside the new curriculum having time to be successfully implemented across Wales</w:t>
      </w:r>
      <w:r w:rsidR="00177D2D">
        <w:rPr>
          <w:rFonts w:ascii="Arial" w:hAnsi="Arial" w:cs="Arial"/>
          <w:sz w:val="24"/>
          <w:szCs w:val="24"/>
        </w:rPr>
        <w:t xml:space="preserve">, will there be an improvement in the above readings, </w:t>
      </w:r>
      <w:r w:rsidR="004E0DF8">
        <w:rPr>
          <w:rFonts w:ascii="Arial" w:hAnsi="Arial" w:cs="Arial"/>
          <w:sz w:val="24"/>
          <w:szCs w:val="24"/>
        </w:rPr>
        <w:t>as</w:t>
      </w:r>
      <w:r w:rsidR="00634715">
        <w:rPr>
          <w:rFonts w:ascii="Arial" w:hAnsi="Arial" w:cs="Arial"/>
          <w:sz w:val="24"/>
          <w:szCs w:val="24"/>
        </w:rPr>
        <w:t xml:space="preserve"> a result of the changes being made to Wales’s assessment programme. </w:t>
      </w:r>
    </w:p>
    <w:p w14:paraId="171972AC" w14:textId="4B6D69EB" w:rsidR="00194E7A" w:rsidRDefault="00194E7A" w:rsidP="00423303">
      <w:pPr>
        <w:spacing w:line="360" w:lineRule="auto"/>
        <w:jc w:val="both"/>
        <w:rPr>
          <w:rFonts w:ascii="Arial" w:hAnsi="Arial" w:cs="Arial"/>
          <w:b/>
          <w:bCs/>
          <w:sz w:val="24"/>
          <w:szCs w:val="24"/>
        </w:rPr>
      </w:pPr>
    </w:p>
    <w:p w14:paraId="74F0821D" w14:textId="18915C8E" w:rsidR="00194E7A" w:rsidRDefault="00194E7A" w:rsidP="00423303">
      <w:pPr>
        <w:spacing w:line="360" w:lineRule="auto"/>
        <w:jc w:val="both"/>
        <w:rPr>
          <w:rFonts w:ascii="Arial" w:hAnsi="Arial" w:cs="Arial"/>
          <w:b/>
          <w:bCs/>
          <w:sz w:val="24"/>
          <w:szCs w:val="24"/>
        </w:rPr>
      </w:pPr>
      <w:r>
        <w:rPr>
          <w:rFonts w:ascii="Arial" w:hAnsi="Arial" w:cs="Arial"/>
          <w:b/>
          <w:bCs/>
          <w:sz w:val="24"/>
          <w:szCs w:val="24"/>
        </w:rPr>
        <w:lastRenderedPageBreak/>
        <w:t>Section Three.</w:t>
      </w:r>
    </w:p>
    <w:p w14:paraId="36246162" w14:textId="77777777" w:rsidR="00194E7A" w:rsidRDefault="00194E7A" w:rsidP="00194E7A">
      <w:pPr>
        <w:spacing w:line="360" w:lineRule="auto"/>
        <w:rPr>
          <w:rFonts w:ascii="Arial" w:hAnsi="Arial" w:cs="Arial"/>
          <w:b/>
          <w:bCs/>
          <w:sz w:val="24"/>
          <w:szCs w:val="24"/>
        </w:rPr>
      </w:pPr>
      <w:r w:rsidRPr="007B48B2">
        <w:rPr>
          <w:rFonts w:ascii="Arial" w:hAnsi="Arial" w:cs="Arial"/>
          <w:b/>
          <w:bCs/>
          <w:sz w:val="24"/>
          <w:szCs w:val="24"/>
        </w:rPr>
        <w:t xml:space="preserve">Why we should embrace ‘Messy Play’. </w:t>
      </w:r>
    </w:p>
    <w:p w14:paraId="2CB8C432" w14:textId="77777777" w:rsidR="00194E7A" w:rsidRDefault="00194E7A" w:rsidP="00194E7A">
      <w:pPr>
        <w:spacing w:line="360" w:lineRule="auto"/>
        <w:rPr>
          <w:rFonts w:ascii="Arial" w:hAnsi="Arial" w:cs="Arial"/>
          <w:sz w:val="24"/>
          <w:szCs w:val="24"/>
        </w:rPr>
      </w:pPr>
      <w:r>
        <w:rPr>
          <w:rFonts w:ascii="Arial" w:hAnsi="Arial" w:cs="Arial"/>
          <w:sz w:val="24"/>
          <w:szCs w:val="24"/>
        </w:rPr>
        <w:t>What is messy play? What does messy play mean to you?</w:t>
      </w:r>
    </w:p>
    <w:p w14:paraId="474B729A" w14:textId="77777777" w:rsidR="00194E7A" w:rsidRDefault="00194E7A" w:rsidP="00194E7A">
      <w:pPr>
        <w:spacing w:line="360" w:lineRule="auto"/>
        <w:rPr>
          <w:rFonts w:ascii="Arial" w:hAnsi="Arial" w:cs="Arial"/>
          <w:sz w:val="24"/>
          <w:szCs w:val="24"/>
        </w:rPr>
      </w:pPr>
      <w:r>
        <w:rPr>
          <w:rFonts w:ascii="Arial" w:hAnsi="Arial" w:cs="Arial"/>
          <w:sz w:val="24"/>
          <w:szCs w:val="24"/>
        </w:rPr>
        <w:t>Personally, for me, messy play is an integral part of a child’s development as it offers children opportunities to explore the world around them, using and developing their senses whilst doing so, alongside promoting other areas of their development, through exploring and experimenting with everyday resources and materials, which supports Vygotsky’s theory of children learning through experimenting and discovery (cited in Aubrey and Riley, 2019).</w:t>
      </w:r>
    </w:p>
    <w:p w14:paraId="34785FE1" w14:textId="77777777" w:rsidR="00194E7A" w:rsidRPr="007B48B2" w:rsidRDefault="00194E7A" w:rsidP="00194E7A">
      <w:pPr>
        <w:spacing w:line="360" w:lineRule="auto"/>
        <w:rPr>
          <w:rFonts w:ascii="Arial" w:hAnsi="Arial" w:cs="Arial"/>
          <w:sz w:val="24"/>
          <w:szCs w:val="24"/>
        </w:rPr>
      </w:pPr>
      <w:r>
        <w:rPr>
          <w:rFonts w:ascii="Arial" w:hAnsi="Arial" w:cs="Arial"/>
          <w:sz w:val="24"/>
          <w:szCs w:val="24"/>
        </w:rPr>
        <w:t>Sadly, this isn’t the case for everyone.</w:t>
      </w:r>
    </w:p>
    <w:p w14:paraId="0902FDBA" w14:textId="77777777" w:rsidR="00194E7A" w:rsidRDefault="00194E7A" w:rsidP="00194E7A">
      <w:pPr>
        <w:spacing w:line="360" w:lineRule="auto"/>
        <w:rPr>
          <w:rFonts w:ascii="Arial" w:hAnsi="Arial" w:cs="Arial"/>
          <w:sz w:val="24"/>
          <w:szCs w:val="24"/>
        </w:rPr>
      </w:pPr>
      <w:r>
        <w:rPr>
          <w:rFonts w:ascii="Arial" w:hAnsi="Arial" w:cs="Arial"/>
          <w:sz w:val="24"/>
          <w:szCs w:val="24"/>
        </w:rPr>
        <w:t xml:space="preserve">Messy play can often be seen as a negative concept within some early years settings and can be associated with negative words and terms, such as, muddled, unorganised and even from children being told ‘to not make a mess’. This can sometimes lead to the aspect of ‘messy play’ being undervalued and overlooked when practitioners are planning within the Early Years. This could result in young children missing out on having opportunities to develop their sensory skills through a variety of daily activities (Duffy, 2007). Children learn and develop through all kinds of play, including messy and sensory play and through providing a carefully planned and prepared environment for children, the benefits of sensory play to them are invaluable (Community Play, 2014). This means it is crucial for practitioners to ensure that these kinds of activities and experiences are planned for appropriately within early years settings, which will ensure that all areas of the curriculum are met through the children having purposeful play experiences, with all resources and materials being gathered beforehand to make sure that the experience will be beneficial and enjoyable for the children. </w:t>
      </w:r>
    </w:p>
    <w:p w14:paraId="52CC8AE2" w14:textId="31B7A2AF" w:rsidR="00194E7A" w:rsidRDefault="00194E7A" w:rsidP="00194E7A">
      <w:pPr>
        <w:spacing w:line="360" w:lineRule="auto"/>
        <w:rPr>
          <w:rFonts w:ascii="Arial" w:hAnsi="Arial" w:cs="Arial"/>
          <w:sz w:val="24"/>
          <w:szCs w:val="24"/>
        </w:rPr>
      </w:pPr>
      <w:r>
        <w:rPr>
          <w:rFonts w:ascii="Arial" w:hAnsi="Arial" w:cs="Arial"/>
          <w:sz w:val="24"/>
          <w:szCs w:val="24"/>
        </w:rPr>
        <w:t xml:space="preserve">As previously mentioned at the beginning of this article, messy play is beneficial in promoting other areas of children’s development, alongside their sensory skills and these areas include the physical development of a child. An Early Years Resources article (2018) states that messy play allows children to develop their fine and gross motor skills through a variety of everyday activities and opportunities. For example, by using small movements such as, squeezing playdough or mark making in shaving </w:t>
      </w:r>
      <w:r>
        <w:rPr>
          <w:rFonts w:ascii="Arial" w:hAnsi="Arial" w:cs="Arial"/>
          <w:sz w:val="24"/>
          <w:szCs w:val="24"/>
        </w:rPr>
        <w:lastRenderedPageBreak/>
        <w:t>foam, children are developing their fine motor skills,</w:t>
      </w:r>
      <w:r w:rsidR="00E73084">
        <w:rPr>
          <w:rFonts w:ascii="Arial" w:hAnsi="Arial" w:cs="Arial"/>
          <w:sz w:val="24"/>
          <w:szCs w:val="24"/>
        </w:rPr>
        <w:t xml:space="preserve"> which </w:t>
      </w:r>
      <w:r w:rsidR="00962D59">
        <w:rPr>
          <w:rFonts w:ascii="Arial" w:hAnsi="Arial" w:cs="Arial"/>
          <w:sz w:val="24"/>
          <w:szCs w:val="24"/>
        </w:rPr>
        <w:t xml:space="preserve">will help to develop muscles that are used to hold pencils </w:t>
      </w:r>
      <w:r w:rsidR="00F81BA8">
        <w:rPr>
          <w:rFonts w:ascii="Arial" w:hAnsi="Arial" w:cs="Arial"/>
          <w:sz w:val="24"/>
          <w:szCs w:val="24"/>
        </w:rPr>
        <w:t>ready for literacy development as the child gets older</w:t>
      </w:r>
      <w:r w:rsidR="00771394">
        <w:rPr>
          <w:rFonts w:ascii="Arial" w:hAnsi="Arial" w:cs="Arial"/>
          <w:sz w:val="24"/>
          <w:szCs w:val="24"/>
        </w:rPr>
        <w:t xml:space="preserve"> (MacDonald, 2018)</w:t>
      </w:r>
      <w:r>
        <w:rPr>
          <w:rFonts w:ascii="Arial" w:hAnsi="Arial" w:cs="Arial"/>
          <w:sz w:val="24"/>
          <w:szCs w:val="24"/>
        </w:rPr>
        <w:t xml:space="preserve"> or by using bigger movements, such as, jumping in puddles and large-scale mark making with large paintbrushes, children are developing their gross motor skills further, which in turn helps to develop a child’s balance and co-ordination. By providing opportunities like the ones mentioned above, settings will be following and supporting the learning outcomes stated in The Foundation Phase Framework (2015) as these state that children should have everyday opportunities to help develop their physical skills, including their fine and gross motor skills, as well as balance and sensory skills.</w:t>
      </w:r>
    </w:p>
    <w:p w14:paraId="0BF8D06E" w14:textId="77777777" w:rsidR="00194E7A" w:rsidRDefault="00194E7A" w:rsidP="00194E7A">
      <w:pPr>
        <w:spacing w:line="360" w:lineRule="auto"/>
        <w:rPr>
          <w:rFonts w:ascii="Arial" w:hAnsi="Arial" w:cs="Arial"/>
          <w:sz w:val="24"/>
          <w:szCs w:val="24"/>
        </w:rPr>
      </w:pPr>
      <w:r>
        <w:rPr>
          <w:rFonts w:ascii="Arial" w:hAnsi="Arial" w:cs="Arial"/>
          <w:sz w:val="24"/>
          <w:szCs w:val="24"/>
        </w:rPr>
        <w:t>At the beginning of this article, I stated that messy play isn’t for everyone, and some adults are reluctant to offer and engage with messy and sensory activities, which can have a detrimental impact on a child’s development in the early years, if adult support is not available to them. Take finger painting for example, this kind of activity is very messy and that is often just what adults see, mess! However, this kind of activity, is an example of an ideal sensory experience for young children, with the opportunity for the supporting adult to engage with the children and offer a wider range of vocabulary to them by introducing new words to them, such as smooth, cold, slimy, and extending the language the child already has stored. Sensory and messy activities are ideal opportunities for adults to be able to extend a child’s language development and to enrich their learning (Mathias, 2020). This can be supported by a Community Play article (2014) which also offers the importance of adult interaction during messy play, highlighting the language benefits to the children, alongside the importance of giving children time to explore, discover and connect with their senses during these activities, which will develop their eagerness to learn and to begin to ask questions.</w:t>
      </w:r>
    </w:p>
    <w:p w14:paraId="6360B4A5" w14:textId="77777777" w:rsidR="00194E7A" w:rsidRDefault="00194E7A" w:rsidP="00194E7A">
      <w:pPr>
        <w:spacing w:line="360" w:lineRule="auto"/>
        <w:rPr>
          <w:rFonts w:ascii="Arial" w:hAnsi="Arial" w:cs="Arial"/>
          <w:sz w:val="24"/>
          <w:szCs w:val="24"/>
        </w:rPr>
      </w:pPr>
      <w:r>
        <w:rPr>
          <w:rFonts w:ascii="Arial" w:hAnsi="Arial" w:cs="Arial"/>
          <w:sz w:val="24"/>
          <w:szCs w:val="24"/>
        </w:rPr>
        <w:t xml:space="preserve">Throughout my career as an Early Years Practitioner, I have encountered obstacles when it comes to the planning and implementing of messy play within some early years settings and these have mainly arisen from parents/carers complaints of their child going home messy and dirty, partnered up with questions such as, “Why would you let them do that?” “What is the point in them playing with that? What do they get from that other than just making a mess?” It can be challenging when responding to these questions and trying to explain to the parents/carers that it is not just the mess </w:t>
      </w:r>
      <w:r>
        <w:rPr>
          <w:rFonts w:ascii="Arial" w:hAnsi="Arial" w:cs="Arial"/>
          <w:sz w:val="24"/>
          <w:szCs w:val="24"/>
        </w:rPr>
        <w:lastRenderedPageBreak/>
        <w:t xml:space="preserve">that they can see, that has happened to their child today, what they haven’t seen is their child exploring and trying something new for the first time, they haven’t seen their child developing skills which will help them later on in life and most importantly is that they haven’t seen the fun and enjoyment their child has had, whilst ‘just making a mess and getting dirty’. Within my current role, in order to address and overcome such challenges, we work in partnership with the parents/carers who use the setting, and we discuss with them the ethos of the setting and the guidelines from within The Foundation Phase Outcomes (2015) when we complete the registration pack with them. This gives us the opportunity to inform parents of the benefits of sensory and messy play and the kinds of activities the children have access to during their time at the setting and why we provide them to the children. Alongside this we also encourage parents to dress their child in clothes that they don’t mind getting dirty and messy and we have found that this has proved to be successful within the setting (Ely and Caerau Children’s Centre, 2016). </w:t>
      </w:r>
    </w:p>
    <w:p w14:paraId="0FFF0FFC" w14:textId="77777777" w:rsidR="00194E7A" w:rsidRPr="00F823AE" w:rsidRDefault="00194E7A" w:rsidP="00194E7A">
      <w:pPr>
        <w:spacing w:line="360" w:lineRule="auto"/>
        <w:rPr>
          <w:rFonts w:ascii="Arial" w:hAnsi="Arial" w:cs="Arial"/>
          <w:sz w:val="24"/>
          <w:szCs w:val="24"/>
        </w:rPr>
      </w:pPr>
      <w:r>
        <w:rPr>
          <w:rFonts w:ascii="Arial" w:hAnsi="Arial" w:cs="Arial"/>
          <w:sz w:val="24"/>
          <w:szCs w:val="24"/>
        </w:rPr>
        <w:t xml:space="preserve">I hope after reading this article parents and practitioners alike will be able to look past the ‘mess’ and begin to see and appreciate the many benefits of messy and sensory play and encourage their child to participate when the opportunity arises. </w:t>
      </w:r>
    </w:p>
    <w:p w14:paraId="4296ACE3" w14:textId="77777777" w:rsidR="00194E7A" w:rsidRPr="00194E7A" w:rsidRDefault="00194E7A" w:rsidP="00423303">
      <w:pPr>
        <w:spacing w:line="360" w:lineRule="auto"/>
        <w:jc w:val="both"/>
        <w:rPr>
          <w:rFonts w:ascii="Arial" w:hAnsi="Arial" w:cs="Arial"/>
          <w:sz w:val="24"/>
          <w:szCs w:val="24"/>
        </w:rPr>
      </w:pPr>
    </w:p>
    <w:p w14:paraId="05139D6A" w14:textId="77777777" w:rsidR="00194E7A" w:rsidRPr="00194E7A" w:rsidRDefault="00194E7A" w:rsidP="00423303">
      <w:pPr>
        <w:spacing w:line="360" w:lineRule="auto"/>
        <w:jc w:val="both"/>
        <w:rPr>
          <w:rFonts w:ascii="Arial" w:hAnsi="Arial" w:cs="Arial"/>
          <w:b/>
          <w:bCs/>
          <w:sz w:val="24"/>
          <w:szCs w:val="24"/>
        </w:rPr>
      </w:pPr>
    </w:p>
    <w:p w14:paraId="4832A607" w14:textId="77777777" w:rsidR="00710E58" w:rsidRPr="005D08BF" w:rsidRDefault="00710E58" w:rsidP="00423303">
      <w:pPr>
        <w:spacing w:line="360" w:lineRule="auto"/>
        <w:jc w:val="both"/>
        <w:rPr>
          <w:rFonts w:ascii="Arial" w:hAnsi="Arial" w:cs="Arial"/>
          <w:sz w:val="24"/>
          <w:szCs w:val="24"/>
        </w:rPr>
      </w:pPr>
    </w:p>
    <w:sectPr w:rsidR="00710E58" w:rsidRPr="005D08B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A1BA6" w14:textId="77777777" w:rsidR="006A54BB" w:rsidRDefault="006A54BB" w:rsidP="00423303">
      <w:pPr>
        <w:spacing w:after="0" w:line="240" w:lineRule="auto"/>
      </w:pPr>
      <w:r>
        <w:separator/>
      </w:r>
    </w:p>
  </w:endnote>
  <w:endnote w:type="continuationSeparator" w:id="0">
    <w:p w14:paraId="57BBA2D6" w14:textId="77777777" w:rsidR="006A54BB" w:rsidRDefault="006A54BB" w:rsidP="0042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179332"/>
      <w:docPartObj>
        <w:docPartGallery w:val="Page Numbers (Bottom of Page)"/>
        <w:docPartUnique/>
      </w:docPartObj>
    </w:sdtPr>
    <w:sdtEndPr>
      <w:rPr>
        <w:noProof/>
      </w:rPr>
    </w:sdtEndPr>
    <w:sdtContent>
      <w:p w14:paraId="205D429A" w14:textId="472EC2B1" w:rsidR="00423303" w:rsidRDefault="004233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DA5EC" w14:textId="77777777" w:rsidR="00423303" w:rsidRPr="00423303" w:rsidRDefault="00423303" w:rsidP="00423303">
    <w:pPr>
      <w:pStyle w:val="Footer"/>
      <w:spacing w:line="360" w:lineRule="auto"/>
      <w:jc w:val="both"/>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6E361" w14:textId="77777777" w:rsidR="006A54BB" w:rsidRDefault="006A54BB" w:rsidP="00423303">
      <w:pPr>
        <w:spacing w:after="0" w:line="240" w:lineRule="auto"/>
      </w:pPr>
      <w:r>
        <w:separator/>
      </w:r>
    </w:p>
  </w:footnote>
  <w:footnote w:type="continuationSeparator" w:id="0">
    <w:p w14:paraId="2C90F168" w14:textId="77777777" w:rsidR="006A54BB" w:rsidRDefault="006A54BB" w:rsidP="004233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03"/>
    <w:rsid w:val="0000337A"/>
    <w:rsid w:val="00004765"/>
    <w:rsid w:val="000047C9"/>
    <w:rsid w:val="00005D03"/>
    <w:rsid w:val="00006CF8"/>
    <w:rsid w:val="00007392"/>
    <w:rsid w:val="000121AD"/>
    <w:rsid w:val="00017280"/>
    <w:rsid w:val="000222AA"/>
    <w:rsid w:val="000223F7"/>
    <w:rsid w:val="00024B96"/>
    <w:rsid w:val="000253AB"/>
    <w:rsid w:val="00025B07"/>
    <w:rsid w:val="000333C1"/>
    <w:rsid w:val="00034829"/>
    <w:rsid w:val="00041E10"/>
    <w:rsid w:val="000441ED"/>
    <w:rsid w:val="00052335"/>
    <w:rsid w:val="00066284"/>
    <w:rsid w:val="00070B41"/>
    <w:rsid w:val="000739A8"/>
    <w:rsid w:val="00082BD5"/>
    <w:rsid w:val="00082BEB"/>
    <w:rsid w:val="00083B68"/>
    <w:rsid w:val="00084C94"/>
    <w:rsid w:val="000856F2"/>
    <w:rsid w:val="00090315"/>
    <w:rsid w:val="00094BAA"/>
    <w:rsid w:val="000A4059"/>
    <w:rsid w:val="000B6886"/>
    <w:rsid w:val="000C5C49"/>
    <w:rsid w:val="000C655A"/>
    <w:rsid w:val="000C78D6"/>
    <w:rsid w:val="000D0E6A"/>
    <w:rsid w:val="000E28C3"/>
    <w:rsid w:val="000F1556"/>
    <w:rsid w:val="000F67F2"/>
    <w:rsid w:val="00101D36"/>
    <w:rsid w:val="00103E1E"/>
    <w:rsid w:val="00107999"/>
    <w:rsid w:val="00113CA3"/>
    <w:rsid w:val="0011423F"/>
    <w:rsid w:val="00114646"/>
    <w:rsid w:val="0011534D"/>
    <w:rsid w:val="001217FB"/>
    <w:rsid w:val="0012536F"/>
    <w:rsid w:val="00126058"/>
    <w:rsid w:val="00126783"/>
    <w:rsid w:val="00137F99"/>
    <w:rsid w:val="00143DEA"/>
    <w:rsid w:val="001541F9"/>
    <w:rsid w:val="001555B3"/>
    <w:rsid w:val="00163D75"/>
    <w:rsid w:val="00166E78"/>
    <w:rsid w:val="00167B1E"/>
    <w:rsid w:val="00167CCE"/>
    <w:rsid w:val="0017681D"/>
    <w:rsid w:val="00177D2D"/>
    <w:rsid w:val="001828D6"/>
    <w:rsid w:val="00184CCA"/>
    <w:rsid w:val="00184FC0"/>
    <w:rsid w:val="00185419"/>
    <w:rsid w:val="00190977"/>
    <w:rsid w:val="00194E7A"/>
    <w:rsid w:val="001A1040"/>
    <w:rsid w:val="001A1DD9"/>
    <w:rsid w:val="001A597E"/>
    <w:rsid w:val="001A73CF"/>
    <w:rsid w:val="001B404D"/>
    <w:rsid w:val="001B6FDD"/>
    <w:rsid w:val="001C0F31"/>
    <w:rsid w:val="001C2FDB"/>
    <w:rsid w:val="001C3AAE"/>
    <w:rsid w:val="001C5F85"/>
    <w:rsid w:val="001D0251"/>
    <w:rsid w:val="001D31D8"/>
    <w:rsid w:val="001E05DC"/>
    <w:rsid w:val="001E1778"/>
    <w:rsid w:val="001E1879"/>
    <w:rsid w:val="001F55FF"/>
    <w:rsid w:val="00202202"/>
    <w:rsid w:val="00202A47"/>
    <w:rsid w:val="00207FDD"/>
    <w:rsid w:val="0021063A"/>
    <w:rsid w:val="00215294"/>
    <w:rsid w:val="002156E6"/>
    <w:rsid w:val="00215994"/>
    <w:rsid w:val="002164A7"/>
    <w:rsid w:val="00230A20"/>
    <w:rsid w:val="002314C7"/>
    <w:rsid w:val="00232AD3"/>
    <w:rsid w:val="002339B1"/>
    <w:rsid w:val="0023502D"/>
    <w:rsid w:val="00240EDF"/>
    <w:rsid w:val="00246F3E"/>
    <w:rsid w:val="002535EB"/>
    <w:rsid w:val="002567ED"/>
    <w:rsid w:val="002624BF"/>
    <w:rsid w:val="0026428E"/>
    <w:rsid w:val="002664D1"/>
    <w:rsid w:val="00270E80"/>
    <w:rsid w:val="00273B9E"/>
    <w:rsid w:val="002754CD"/>
    <w:rsid w:val="00275806"/>
    <w:rsid w:val="0028218E"/>
    <w:rsid w:val="002825F6"/>
    <w:rsid w:val="0029348C"/>
    <w:rsid w:val="002A4C65"/>
    <w:rsid w:val="002A53C0"/>
    <w:rsid w:val="002A6658"/>
    <w:rsid w:val="002A681A"/>
    <w:rsid w:val="002B12C3"/>
    <w:rsid w:val="002B3563"/>
    <w:rsid w:val="002B3AFB"/>
    <w:rsid w:val="002C03EB"/>
    <w:rsid w:val="002C1A96"/>
    <w:rsid w:val="002C1F7B"/>
    <w:rsid w:val="002D19D9"/>
    <w:rsid w:val="002D59D4"/>
    <w:rsid w:val="002D62AB"/>
    <w:rsid w:val="002D7B09"/>
    <w:rsid w:val="002E0D9F"/>
    <w:rsid w:val="002E1B5F"/>
    <w:rsid w:val="002E7FFD"/>
    <w:rsid w:val="002F15EF"/>
    <w:rsid w:val="002F1EC7"/>
    <w:rsid w:val="002F3E40"/>
    <w:rsid w:val="002F5F67"/>
    <w:rsid w:val="002F61E0"/>
    <w:rsid w:val="002F664E"/>
    <w:rsid w:val="00304062"/>
    <w:rsid w:val="00304A61"/>
    <w:rsid w:val="00311827"/>
    <w:rsid w:val="00311FDA"/>
    <w:rsid w:val="00316346"/>
    <w:rsid w:val="0032184E"/>
    <w:rsid w:val="0032465D"/>
    <w:rsid w:val="003274A4"/>
    <w:rsid w:val="003339EB"/>
    <w:rsid w:val="00334124"/>
    <w:rsid w:val="003409A1"/>
    <w:rsid w:val="00341237"/>
    <w:rsid w:val="00343607"/>
    <w:rsid w:val="00343E08"/>
    <w:rsid w:val="0034400C"/>
    <w:rsid w:val="00346E40"/>
    <w:rsid w:val="003553EB"/>
    <w:rsid w:val="0036161D"/>
    <w:rsid w:val="00365787"/>
    <w:rsid w:val="003701F5"/>
    <w:rsid w:val="00370561"/>
    <w:rsid w:val="00370D9C"/>
    <w:rsid w:val="003717C1"/>
    <w:rsid w:val="003734DC"/>
    <w:rsid w:val="0037554A"/>
    <w:rsid w:val="003818A9"/>
    <w:rsid w:val="00384BF3"/>
    <w:rsid w:val="003868B9"/>
    <w:rsid w:val="00390C22"/>
    <w:rsid w:val="00394F0C"/>
    <w:rsid w:val="0039581B"/>
    <w:rsid w:val="003A5D27"/>
    <w:rsid w:val="003B1A80"/>
    <w:rsid w:val="003B1D53"/>
    <w:rsid w:val="003B52E2"/>
    <w:rsid w:val="003C24E1"/>
    <w:rsid w:val="003C477B"/>
    <w:rsid w:val="003C7A6E"/>
    <w:rsid w:val="003E1874"/>
    <w:rsid w:val="003E44A3"/>
    <w:rsid w:val="003F01EF"/>
    <w:rsid w:val="003F0879"/>
    <w:rsid w:val="003F0F30"/>
    <w:rsid w:val="003F158E"/>
    <w:rsid w:val="003F2BD6"/>
    <w:rsid w:val="00423303"/>
    <w:rsid w:val="0042614C"/>
    <w:rsid w:val="00434273"/>
    <w:rsid w:val="00446E3A"/>
    <w:rsid w:val="00447FF2"/>
    <w:rsid w:val="0045267C"/>
    <w:rsid w:val="00454A1A"/>
    <w:rsid w:val="00455889"/>
    <w:rsid w:val="00460DCB"/>
    <w:rsid w:val="00471F3E"/>
    <w:rsid w:val="0048100B"/>
    <w:rsid w:val="004821FD"/>
    <w:rsid w:val="00483227"/>
    <w:rsid w:val="004844A5"/>
    <w:rsid w:val="004878EF"/>
    <w:rsid w:val="00492ED0"/>
    <w:rsid w:val="004A1A47"/>
    <w:rsid w:val="004A7796"/>
    <w:rsid w:val="004B1743"/>
    <w:rsid w:val="004B2356"/>
    <w:rsid w:val="004B5D49"/>
    <w:rsid w:val="004C286E"/>
    <w:rsid w:val="004C3628"/>
    <w:rsid w:val="004C596D"/>
    <w:rsid w:val="004C6788"/>
    <w:rsid w:val="004D4B7E"/>
    <w:rsid w:val="004E0DF8"/>
    <w:rsid w:val="004E4474"/>
    <w:rsid w:val="004F0415"/>
    <w:rsid w:val="004F342C"/>
    <w:rsid w:val="00500F30"/>
    <w:rsid w:val="00502770"/>
    <w:rsid w:val="00517A73"/>
    <w:rsid w:val="00522DC7"/>
    <w:rsid w:val="00523878"/>
    <w:rsid w:val="0053397C"/>
    <w:rsid w:val="005344F8"/>
    <w:rsid w:val="00536612"/>
    <w:rsid w:val="00540B19"/>
    <w:rsid w:val="00541B57"/>
    <w:rsid w:val="00546A47"/>
    <w:rsid w:val="00550EB0"/>
    <w:rsid w:val="00553DE2"/>
    <w:rsid w:val="00556752"/>
    <w:rsid w:val="00572A9D"/>
    <w:rsid w:val="00584B3E"/>
    <w:rsid w:val="0058509D"/>
    <w:rsid w:val="0059067B"/>
    <w:rsid w:val="00592900"/>
    <w:rsid w:val="005A06E5"/>
    <w:rsid w:val="005A69C2"/>
    <w:rsid w:val="005A749D"/>
    <w:rsid w:val="005B0B0E"/>
    <w:rsid w:val="005B388F"/>
    <w:rsid w:val="005B397F"/>
    <w:rsid w:val="005C1E97"/>
    <w:rsid w:val="005C337A"/>
    <w:rsid w:val="005C3520"/>
    <w:rsid w:val="005D0138"/>
    <w:rsid w:val="005D08BF"/>
    <w:rsid w:val="005D68ED"/>
    <w:rsid w:val="005D7B2E"/>
    <w:rsid w:val="005E2B31"/>
    <w:rsid w:val="005E36DE"/>
    <w:rsid w:val="005E772B"/>
    <w:rsid w:val="005F13B7"/>
    <w:rsid w:val="005F169B"/>
    <w:rsid w:val="005F1ACA"/>
    <w:rsid w:val="005F56E0"/>
    <w:rsid w:val="00604666"/>
    <w:rsid w:val="0060751C"/>
    <w:rsid w:val="0061201E"/>
    <w:rsid w:val="00612041"/>
    <w:rsid w:val="00615B0E"/>
    <w:rsid w:val="00616BC2"/>
    <w:rsid w:val="00626501"/>
    <w:rsid w:val="00627516"/>
    <w:rsid w:val="00634715"/>
    <w:rsid w:val="00635275"/>
    <w:rsid w:val="00637EB4"/>
    <w:rsid w:val="006425EF"/>
    <w:rsid w:val="00643810"/>
    <w:rsid w:val="00647713"/>
    <w:rsid w:val="0065639B"/>
    <w:rsid w:val="00664B64"/>
    <w:rsid w:val="006674FF"/>
    <w:rsid w:val="00670805"/>
    <w:rsid w:val="00675ABE"/>
    <w:rsid w:val="00676AFF"/>
    <w:rsid w:val="006774D8"/>
    <w:rsid w:val="00681F88"/>
    <w:rsid w:val="0068319F"/>
    <w:rsid w:val="00684FD8"/>
    <w:rsid w:val="00685824"/>
    <w:rsid w:val="00686B71"/>
    <w:rsid w:val="00687C0D"/>
    <w:rsid w:val="006942BE"/>
    <w:rsid w:val="00694965"/>
    <w:rsid w:val="00697FC6"/>
    <w:rsid w:val="006A0F82"/>
    <w:rsid w:val="006A1886"/>
    <w:rsid w:val="006A39B9"/>
    <w:rsid w:val="006A4360"/>
    <w:rsid w:val="006A54BB"/>
    <w:rsid w:val="006A72B6"/>
    <w:rsid w:val="006B51B0"/>
    <w:rsid w:val="006B547C"/>
    <w:rsid w:val="006B61E3"/>
    <w:rsid w:val="006B7240"/>
    <w:rsid w:val="006C1C16"/>
    <w:rsid w:val="006C2FF7"/>
    <w:rsid w:val="006C7EFE"/>
    <w:rsid w:val="006D1C00"/>
    <w:rsid w:val="006E499E"/>
    <w:rsid w:val="006E5915"/>
    <w:rsid w:val="006F101D"/>
    <w:rsid w:val="006F17E3"/>
    <w:rsid w:val="006F74F6"/>
    <w:rsid w:val="0070328B"/>
    <w:rsid w:val="00705927"/>
    <w:rsid w:val="00707D6C"/>
    <w:rsid w:val="00710764"/>
    <w:rsid w:val="00710E58"/>
    <w:rsid w:val="007129CC"/>
    <w:rsid w:val="00713FB2"/>
    <w:rsid w:val="00715885"/>
    <w:rsid w:val="00722892"/>
    <w:rsid w:val="0072356B"/>
    <w:rsid w:val="007336FF"/>
    <w:rsid w:val="00733C05"/>
    <w:rsid w:val="00734215"/>
    <w:rsid w:val="007420EB"/>
    <w:rsid w:val="007458CE"/>
    <w:rsid w:val="0075015E"/>
    <w:rsid w:val="00752E7A"/>
    <w:rsid w:val="0075733B"/>
    <w:rsid w:val="007578DA"/>
    <w:rsid w:val="00757DF3"/>
    <w:rsid w:val="00763620"/>
    <w:rsid w:val="00766EC9"/>
    <w:rsid w:val="0076738A"/>
    <w:rsid w:val="00771394"/>
    <w:rsid w:val="00772650"/>
    <w:rsid w:val="00773185"/>
    <w:rsid w:val="007734D4"/>
    <w:rsid w:val="00791561"/>
    <w:rsid w:val="00793250"/>
    <w:rsid w:val="007A44B9"/>
    <w:rsid w:val="007B63A5"/>
    <w:rsid w:val="007C0CC1"/>
    <w:rsid w:val="007C7F13"/>
    <w:rsid w:val="007D45B0"/>
    <w:rsid w:val="007E010C"/>
    <w:rsid w:val="007E040B"/>
    <w:rsid w:val="007E05B7"/>
    <w:rsid w:val="007E0C01"/>
    <w:rsid w:val="007E25E2"/>
    <w:rsid w:val="007F3F74"/>
    <w:rsid w:val="007F539B"/>
    <w:rsid w:val="007F6B96"/>
    <w:rsid w:val="0080029A"/>
    <w:rsid w:val="008015B9"/>
    <w:rsid w:val="00802D7C"/>
    <w:rsid w:val="008055ED"/>
    <w:rsid w:val="00805618"/>
    <w:rsid w:val="00811111"/>
    <w:rsid w:val="008157A1"/>
    <w:rsid w:val="00817D7D"/>
    <w:rsid w:val="00820A58"/>
    <w:rsid w:val="008210C2"/>
    <w:rsid w:val="00822BE4"/>
    <w:rsid w:val="00824BD4"/>
    <w:rsid w:val="0082504B"/>
    <w:rsid w:val="00831D9A"/>
    <w:rsid w:val="00837511"/>
    <w:rsid w:val="008403DE"/>
    <w:rsid w:val="00841676"/>
    <w:rsid w:val="0084430D"/>
    <w:rsid w:val="008443F3"/>
    <w:rsid w:val="00855F30"/>
    <w:rsid w:val="008609BD"/>
    <w:rsid w:val="00860B7C"/>
    <w:rsid w:val="0087334F"/>
    <w:rsid w:val="00873F60"/>
    <w:rsid w:val="00874C35"/>
    <w:rsid w:val="00881B45"/>
    <w:rsid w:val="008909A4"/>
    <w:rsid w:val="008919B0"/>
    <w:rsid w:val="008946B2"/>
    <w:rsid w:val="008968E6"/>
    <w:rsid w:val="00896A0C"/>
    <w:rsid w:val="008A35E2"/>
    <w:rsid w:val="008A7195"/>
    <w:rsid w:val="008B56AC"/>
    <w:rsid w:val="008B59D9"/>
    <w:rsid w:val="008C18CB"/>
    <w:rsid w:val="008C28E2"/>
    <w:rsid w:val="008D434B"/>
    <w:rsid w:val="008D5B4A"/>
    <w:rsid w:val="008D638E"/>
    <w:rsid w:val="008D6620"/>
    <w:rsid w:val="008D70B0"/>
    <w:rsid w:val="008E08F7"/>
    <w:rsid w:val="008E46E5"/>
    <w:rsid w:val="008E641E"/>
    <w:rsid w:val="008F01BE"/>
    <w:rsid w:val="008F1542"/>
    <w:rsid w:val="008F37B0"/>
    <w:rsid w:val="008F6E06"/>
    <w:rsid w:val="00901D6D"/>
    <w:rsid w:val="00902330"/>
    <w:rsid w:val="00902FE0"/>
    <w:rsid w:val="009078A5"/>
    <w:rsid w:val="009118E3"/>
    <w:rsid w:val="00913BC6"/>
    <w:rsid w:val="0091508E"/>
    <w:rsid w:val="00925752"/>
    <w:rsid w:val="009260E8"/>
    <w:rsid w:val="009313F3"/>
    <w:rsid w:val="009364CB"/>
    <w:rsid w:val="009367A9"/>
    <w:rsid w:val="0093709B"/>
    <w:rsid w:val="00937ADD"/>
    <w:rsid w:val="009419A7"/>
    <w:rsid w:val="00941D33"/>
    <w:rsid w:val="00943CDA"/>
    <w:rsid w:val="00944F2E"/>
    <w:rsid w:val="009526B7"/>
    <w:rsid w:val="009536E4"/>
    <w:rsid w:val="00960144"/>
    <w:rsid w:val="009601C1"/>
    <w:rsid w:val="009613DB"/>
    <w:rsid w:val="00962D59"/>
    <w:rsid w:val="00962E54"/>
    <w:rsid w:val="00964D16"/>
    <w:rsid w:val="0096600F"/>
    <w:rsid w:val="0096635C"/>
    <w:rsid w:val="009672E7"/>
    <w:rsid w:val="009675BC"/>
    <w:rsid w:val="00975602"/>
    <w:rsid w:val="00977FC4"/>
    <w:rsid w:val="00993409"/>
    <w:rsid w:val="0099568E"/>
    <w:rsid w:val="009A00E4"/>
    <w:rsid w:val="009A397D"/>
    <w:rsid w:val="009A5D37"/>
    <w:rsid w:val="009A6673"/>
    <w:rsid w:val="009B02BB"/>
    <w:rsid w:val="009B307A"/>
    <w:rsid w:val="009B6493"/>
    <w:rsid w:val="009C02E0"/>
    <w:rsid w:val="009D0403"/>
    <w:rsid w:val="009D357D"/>
    <w:rsid w:val="009D4CA4"/>
    <w:rsid w:val="009F0AE3"/>
    <w:rsid w:val="009F5E9D"/>
    <w:rsid w:val="00A0435E"/>
    <w:rsid w:val="00A04FCF"/>
    <w:rsid w:val="00A078F7"/>
    <w:rsid w:val="00A153AF"/>
    <w:rsid w:val="00A2091C"/>
    <w:rsid w:val="00A20A02"/>
    <w:rsid w:val="00A261E2"/>
    <w:rsid w:val="00A26886"/>
    <w:rsid w:val="00A26C2D"/>
    <w:rsid w:val="00A350D8"/>
    <w:rsid w:val="00A362F4"/>
    <w:rsid w:val="00A365D6"/>
    <w:rsid w:val="00A410D2"/>
    <w:rsid w:val="00A41F09"/>
    <w:rsid w:val="00A429DA"/>
    <w:rsid w:val="00A43D14"/>
    <w:rsid w:val="00A43D21"/>
    <w:rsid w:val="00A44B27"/>
    <w:rsid w:val="00A501DC"/>
    <w:rsid w:val="00A535EB"/>
    <w:rsid w:val="00A53A2D"/>
    <w:rsid w:val="00A72B67"/>
    <w:rsid w:val="00A74E51"/>
    <w:rsid w:val="00A75115"/>
    <w:rsid w:val="00A76965"/>
    <w:rsid w:val="00A76B8F"/>
    <w:rsid w:val="00A77F66"/>
    <w:rsid w:val="00A842D7"/>
    <w:rsid w:val="00A93103"/>
    <w:rsid w:val="00A94283"/>
    <w:rsid w:val="00AA0D9C"/>
    <w:rsid w:val="00AA17FF"/>
    <w:rsid w:val="00AA5D1C"/>
    <w:rsid w:val="00AA5DD4"/>
    <w:rsid w:val="00AB35C7"/>
    <w:rsid w:val="00AB52A3"/>
    <w:rsid w:val="00AB54D2"/>
    <w:rsid w:val="00AB731E"/>
    <w:rsid w:val="00AC136A"/>
    <w:rsid w:val="00AD15FF"/>
    <w:rsid w:val="00AD1C18"/>
    <w:rsid w:val="00AD3A63"/>
    <w:rsid w:val="00AD4C85"/>
    <w:rsid w:val="00AE496D"/>
    <w:rsid w:val="00AF0417"/>
    <w:rsid w:val="00AF3AAC"/>
    <w:rsid w:val="00B00D6C"/>
    <w:rsid w:val="00B02AF9"/>
    <w:rsid w:val="00B02DD6"/>
    <w:rsid w:val="00B04696"/>
    <w:rsid w:val="00B06B0A"/>
    <w:rsid w:val="00B077E6"/>
    <w:rsid w:val="00B13634"/>
    <w:rsid w:val="00B14737"/>
    <w:rsid w:val="00B152ED"/>
    <w:rsid w:val="00B20714"/>
    <w:rsid w:val="00B23301"/>
    <w:rsid w:val="00B24A08"/>
    <w:rsid w:val="00B365B2"/>
    <w:rsid w:val="00B3688A"/>
    <w:rsid w:val="00B4266F"/>
    <w:rsid w:val="00B43505"/>
    <w:rsid w:val="00B444BB"/>
    <w:rsid w:val="00B57C18"/>
    <w:rsid w:val="00B60317"/>
    <w:rsid w:val="00B62CB5"/>
    <w:rsid w:val="00B670C6"/>
    <w:rsid w:val="00B7115A"/>
    <w:rsid w:val="00B748A8"/>
    <w:rsid w:val="00B84300"/>
    <w:rsid w:val="00B84DC2"/>
    <w:rsid w:val="00B902C6"/>
    <w:rsid w:val="00B91F3C"/>
    <w:rsid w:val="00B952FA"/>
    <w:rsid w:val="00BA14AF"/>
    <w:rsid w:val="00BA4270"/>
    <w:rsid w:val="00BA5623"/>
    <w:rsid w:val="00BA5A00"/>
    <w:rsid w:val="00BA5CDD"/>
    <w:rsid w:val="00BA71AA"/>
    <w:rsid w:val="00BB3225"/>
    <w:rsid w:val="00BB7AE8"/>
    <w:rsid w:val="00BC35D2"/>
    <w:rsid w:val="00BC712B"/>
    <w:rsid w:val="00BD48F9"/>
    <w:rsid w:val="00BD6436"/>
    <w:rsid w:val="00BD6D88"/>
    <w:rsid w:val="00BE385E"/>
    <w:rsid w:val="00BE6C50"/>
    <w:rsid w:val="00BF1AD9"/>
    <w:rsid w:val="00BF4C67"/>
    <w:rsid w:val="00BF5290"/>
    <w:rsid w:val="00C00CE2"/>
    <w:rsid w:val="00C02F40"/>
    <w:rsid w:val="00C049EC"/>
    <w:rsid w:val="00C04D0D"/>
    <w:rsid w:val="00C068F9"/>
    <w:rsid w:val="00C07A1C"/>
    <w:rsid w:val="00C116A6"/>
    <w:rsid w:val="00C13BCE"/>
    <w:rsid w:val="00C15AB8"/>
    <w:rsid w:val="00C206BD"/>
    <w:rsid w:val="00C232A4"/>
    <w:rsid w:val="00C241BF"/>
    <w:rsid w:val="00C31975"/>
    <w:rsid w:val="00C327F2"/>
    <w:rsid w:val="00C341C2"/>
    <w:rsid w:val="00C34F1A"/>
    <w:rsid w:val="00C3665D"/>
    <w:rsid w:val="00C41EF7"/>
    <w:rsid w:val="00C45A30"/>
    <w:rsid w:val="00C5004A"/>
    <w:rsid w:val="00C52958"/>
    <w:rsid w:val="00C53EDE"/>
    <w:rsid w:val="00C54804"/>
    <w:rsid w:val="00C5692F"/>
    <w:rsid w:val="00C65B0B"/>
    <w:rsid w:val="00C71351"/>
    <w:rsid w:val="00C777F8"/>
    <w:rsid w:val="00C9714B"/>
    <w:rsid w:val="00CA17D4"/>
    <w:rsid w:val="00CA440A"/>
    <w:rsid w:val="00CB7575"/>
    <w:rsid w:val="00CC07A5"/>
    <w:rsid w:val="00CC6EDA"/>
    <w:rsid w:val="00CC7C52"/>
    <w:rsid w:val="00CD0E65"/>
    <w:rsid w:val="00CD7136"/>
    <w:rsid w:val="00CE18AD"/>
    <w:rsid w:val="00CE255D"/>
    <w:rsid w:val="00CE4D24"/>
    <w:rsid w:val="00CF0B04"/>
    <w:rsid w:val="00CF6B67"/>
    <w:rsid w:val="00CF73C1"/>
    <w:rsid w:val="00D04AC6"/>
    <w:rsid w:val="00D106C7"/>
    <w:rsid w:val="00D12635"/>
    <w:rsid w:val="00D12FFC"/>
    <w:rsid w:val="00D1355F"/>
    <w:rsid w:val="00D13E4F"/>
    <w:rsid w:val="00D1654F"/>
    <w:rsid w:val="00D24662"/>
    <w:rsid w:val="00D27C3F"/>
    <w:rsid w:val="00D30807"/>
    <w:rsid w:val="00D31A1F"/>
    <w:rsid w:val="00D31F2E"/>
    <w:rsid w:val="00D3444A"/>
    <w:rsid w:val="00D41B27"/>
    <w:rsid w:val="00D44F57"/>
    <w:rsid w:val="00D452B5"/>
    <w:rsid w:val="00D4661E"/>
    <w:rsid w:val="00D46C24"/>
    <w:rsid w:val="00D51FA9"/>
    <w:rsid w:val="00D56B42"/>
    <w:rsid w:val="00D62D24"/>
    <w:rsid w:val="00D64F1D"/>
    <w:rsid w:val="00D71B1C"/>
    <w:rsid w:val="00D72C11"/>
    <w:rsid w:val="00D7445E"/>
    <w:rsid w:val="00D773B4"/>
    <w:rsid w:val="00D77C19"/>
    <w:rsid w:val="00D80506"/>
    <w:rsid w:val="00D81560"/>
    <w:rsid w:val="00D81ED9"/>
    <w:rsid w:val="00D8211D"/>
    <w:rsid w:val="00D839EF"/>
    <w:rsid w:val="00D91D66"/>
    <w:rsid w:val="00D9328F"/>
    <w:rsid w:val="00D94F62"/>
    <w:rsid w:val="00DA11B3"/>
    <w:rsid w:val="00DA4643"/>
    <w:rsid w:val="00DA5126"/>
    <w:rsid w:val="00DA6E52"/>
    <w:rsid w:val="00DA7241"/>
    <w:rsid w:val="00DB055A"/>
    <w:rsid w:val="00DB7E30"/>
    <w:rsid w:val="00DC79BD"/>
    <w:rsid w:val="00DD211D"/>
    <w:rsid w:val="00DD31A3"/>
    <w:rsid w:val="00DE1B1C"/>
    <w:rsid w:val="00DE3528"/>
    <w:rsid w:val="00DF4AF2"/>
    <w:rsid w:val="00DF5041"/>
    <w:rsid w:val="00E12260"/>
    <w:rsid w:val="00E241A2"/>
    <w:rsid w:val="00E27D11"/>
    <w:rsid w:val="00E32C64"/>
    <w:rsid w:val="00E3710C"/>
    <w:rsid w:val="00E45BCB"/>
    <w:rsid w:val="00E52CF1"/>
    <w:rsid w:val="00E60C3E"/>
    <w:rsid w:val="00E62AD0"/>
    <w:rsid w:val="00E73084"/>
    <w:rsid w:val="00E77B0F"/>
    <w:rsid w:val="00E8073B"/>
    <w:rsid w:val="00E8785E"/>
    <w:rsid w:val="00E90D04"/>
    <w:rsid w:val="00E91FF1"/>
    <w:rsid w:val="00E955FC"/>
    <w:rsid w:val="00EA0BB2"/>
    <w:rsid w:val="00EA1911"/>
    <w:rsid w:val="00EA1963"/>
    <w:rsid w:val="00EA5352"/>
    <w:rsid w:val="00EA6B78"/>
    <w:rsid w:val="00EB003E"/>
    <w:rsid w:val="00EB22C9"/>
    <w:rsid w:val="00EC7524"/>
    <w:rsid w:val="00ED3FDF"/>
    <w:rsid w:val="00ED7BCE"/>
    <w:rsid w:val="00EE5823"/>
    <w:rsid w:val="00EF4B37"/>
    <w:rsid w:val="00F02281"/>
    <w:rsid w:val="00F21712"/>
    <w:rsid w:val="00F37E2E"/>
    <w:rsid w:val="00F41571"/>
    <w:rsid w:val="00F4219A"/>
    <w:rsid w:val="00F44AEA"/>
    <w:rsid w:val="00F50D0D"/>
    <w:rsid w:val="00F52A51"/>
    <w:rsid w:val="00F533A8"/>
    <w:rsid w:val="00F56CFC"/>
    <w:rsid w:val="00F62E4B"/>
    <w:rsid w:val="00F72236"/>
    <w:rsid w:val="00F749E9"/>
    <w:rsid w:val="00F81BA8"/>
    <w:rsid w:val="00F9386F"/>
    <w:rsid w:val="00F95E2B"/>
    <w:rsid w:val="00F972F9"/>
    <w:rsid w:val="00F9769E"/>
    <w:rsid w:val="00F97709"/>
    <w:rsid w:val="00FA0FCA"/>
    <w:rsid w:val="00FC12AF"/>
    <w:rsid w:val="00FC3D53"/>
    <w:rsid w:val="00FC3F01"/>
    <w:rsid w:val="00FC5594"/>
    <w:rsid w:val="00FD5949"/>
    <w:rsid w:val="00FE3C2E"/>
    <w:rsid w:val="00FE60E5"/>
    <w:rsid w:val="00FE6279"/>
    <w:rsid w:val="00FE6415"/>
    <w:rsid w:val="00FF2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849FE"/>
  <w15:chartTrackingRefBased/>
  <w15:docId w15:val="{930A775F-34FB-4EF9-9B1E-62D2FC36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303"/>
  </w:style>
  <w:style w:type="paragraph" w:styleId="Footer">
    <w:name w:val="footer"/>
    <w:basedOn w:val="Normal"/>
    <w:link w:val="FooterChar"/>
    <w:uiPriority w:val="99"/>
    <w:unhideWhenUsed/>
    <w:rsid w:val="00423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9772</TotalTime>
  <Pages>13</Pages>
  <Words>4824</Words>
  <Characters>27501</Characters>
  <Application>Microsoft Office Word</Application>
  <DocSecurity>0</DocSecurity>
  <Lines>229</Lines>
  <Paragraphs>64</Paragraphs>
  <ScaleCrop>false</ScaleCrop>
  <Company/>
  <LinksUpToDate>false</LinksUpToDate>
  <CharactersWithSpaces>32261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667</cp:revision>
  <dcterms:created xsi:type="dcterms:W3CDTF">2022-01-07T09:26:00Z</dcterms:created>
  <dcterms:modified xsi:type="dcterms:W3CDTF">2022-01-15T14:51:00Z</dcterms:modified>
</cp:coreProperties>
</file>