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25FCB" w14:textId="77777777" w:rsidR="00C21890" w:rsidRDefault="00C21890" w:rsidP="00C21890">
      <w:pPr>
        <w:jc w:val="center"/>
        <w:rPr>
          <w:b/>
          <w:bCs/>
        </w:rPr>
      </w:pPr>
    </w:p>
    <w:p w14:paraId="52C9802B" w14:textId="77777777" w:rsidR="003D1510" w:rsidRDefault="003D1510" w:rsidP="003D1510">
      <w:pPr>
        <w:spacing w:after="0" w:line="249" w:lineRule="auto"/>
        <w:ind w:left="132"/>
        <w:jc w:val="center"/>
        <w:rPr>
          <w:sz w:val="56"/>
        </w:rPr>
      </w:pPr>
      <w:r>
        <w:rPr>
          <w:b/>
          <w:bCs/>
        </w:rPr>
        <w:tab/>
      </w:r>
    </w:p>
    <w:p w14:paraId="1746CBD6" w14:textId="77777777" w:rsidR="003D1510" w:rsidRDefault="003D1510" w:rsidP="003D1510">
      <w:pPr>
        <w:jc w:val="center"/>
        <w:rPr>
          <w:b/>
          <w:bCs/>
          <w:sz w:val="32"/>
          <w:szCs w:val="28"/>
        </w:rPr>
      </w:pPr>
    </w:p>
    <w:p w14:paraId="12069EE5" w14:textId="77777777" w:rsidR="003D1510" w:rsidRDefault="003D1510" w:rsidP="003D1510">
      <w:pPr>
        <w:jc w:val="center"/>
      </w:pPr>
      <w:r>
        <w:rPr>
          <w:noProof/>
        </w:rPr>
        <w:drawing>
          <wp:inline distT="0" distB="0" distL="0" distR="0" wp14:anchorId="10A868DF" wp14:editId="27CBEB23">
            <wp:extent cx="4183380" cy="1196336"/>
            <wp:effectExtent l="0" t="0" r="7620" b="3814"/>
            <wp:docPr id="678903802" name="Picture 1"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183380" cy="1196336"/>
                    </a:xfrm>
                    <a:prstGeom prst="rect">
                      <a:avLst/>
                    </a:prstGeom>
                    <a:noFill/>
                    <a:ln>
                      <a:noFill/>
                      <a:prstDash/>
                    </a:ln>
                  </pic:spPr>
                </pic:pic>
              </a:graphicData>
            </a:graphic>
          </wp:inline>
        </w:drawing>
      </w:r>
    </w:p>
    <w:p w14:paraId="230A7BFA" w14:textId="77777777" w:rsidR="003D1510" w:rsidRDefault="003D1510" w:rsidP="003D1510"/>
    <w:p w14:paraId="6442F5EB" w14:textId="77777777" w:rsidR="003D1510" w:rsidRDefault="003D1510" w:rsidP="003D1510">
      <w:r>
        <w:t xml:space="preserve"> </w:t>
      </w:r>
    </w:p>
    <w:p w14:paraId="77E118E0" w14:textId="77777777" w:rsidR="003D1510" w:rsidRDefault="003D1510" w:rsidP="003D1510"/>
    <w:p w14:paraId="118447C8" w14:textId="77777777" w:rsidR="003D1510" w:rsidRDefault="003D1510" w:rsidP="003D1510"/>
    <w:p w14:paraId="1AC2879E" w14:textId="77777777" w:rsidR="003D1510" w:rsidRDefault="003D1510" w:rsidP="003D1510"/>
    <w:p w14:paraId="33D98893" w14:textId="77777777" w:rsidR="003D1510" w:rsidRDefault="003D1510" w:rsidP="003D1510"/>
    <w:p w14:paraId="3B593084" w14:textId="77777777" w:rsidR="003D1510" w:rsidRDefault="003D1510" w:rsidP="003D1510">
      <w:pPr>
        <w:jc w:val="center"/>
        <w:rPr>
          <w:sz w:val="48"/>
          <w:szCs w:val="48"/>
        </w:rPr>
      </w:pPr>
      <w:r>
        <w:rPr>
          <w:sz w:val="48"/>
          <w:szCs w:val="48"/>
        </w:rPr>
        <w:t>Course: BA Business Management</w:t>
      </w:r>
    </w:p>
    <w:p w14:paraId="67A70BDF" w14:textId="77777777" w:rsidR="003D1510" w:rsidRDefault="003D1510" w:rsidP="003D1510">
      <w:pPr>
        <w:jc w:val="center"/>
      </w:pPr>
      <w:r>
        <w:rPr>
          <w:sz w:val="48"/>
          <w:szCs w:val="48"/>
        </w:rPr>
        <w:t>Module name: Entrepreneurship</w:t>
      </w:r>
    </w:p>
    <w:p w14:paraId="0E7F54A3" w14:textId="77777777" w:rsidR="003D1510" w:rsidRDefault="003D1510" w:rsidP="003D1510">
      <w:pPr>
        <w:jc w:val="center"/>
        <w:rPr>
          <w:sz w:val="48"/>
          <w:szCs w:val="48"/>
          <w:lang w:val="fr-FR"/>
        </w:rPr>
      </w:pPr>
      <w:r>
        <w:rPr>
          <w:sz w:val="48"/>
          <w:szCs w:val="48"/>
          <w:lang w:val="fr-FR"/>
        </w:rPr>
        <w:t>Module code: LCBB5001</w:t>
      </w:r>
    </w:p>
    <w:p w14:paraId="45DEB6E6" w14:textId="77777777" w:rsidR="003D1510" w:rsidRDefault="003D1510" w:rsidP="003D1510">
      <w:pPr>
        <w:jc w:val="center"/>
        <w:rPr>
          <w:sz w:val="48"/>
          <w:szCs w:val="48"/>
          <w:lang w:val="fr-FR"/>
        </w:rPr>
      </w:pPr>
      <w:r>
        <w:rPr>
          <w:sz w:val="48"/>
          <w:szCs w:val="48"/>
          <w:lang w:val="fr-FR"/>
        </w:rPr>
        <w:t xml:space="preserve">Lecture </w:t>
      </w:r>
      <w:proofErr w:type="spellStart"/>
      <w:r>
        <w:rPr>
          <w:sz w:val="48"/>
          <w:szCs w:val="48"/>
          <w:lang w:val="fr-FR"/>
        </w:rPr>
        <w:t>name</w:t>
      </w:r>
      <w:proofErr w:type="spellEnd"/>
      <w:r>
        <w:rPr>
          <w:sz w:val="48"/>
          <w:szCs w:val="48"/>
          <w:lang w:val="fr-FR"/>
        </w:rPr>
        <w:t xml:space="preserve">: Laila </w:t>
      </w:r>
      <w:proofErr w:type="spellStart"/>
      <w:r>
        <w:rPr>
          <w:sz w:val="48"/>
          <w:szCs w:val="48"/>
          <w:lang w:val="fr-FR"/>
        </w:rPr>
        <w:t>Maazouz</w:t>
      </w:r>
      <w:proofErr w:type="spellEnd"/>
      <w:r>
        <w:rPr>
          <w:sz w:val="48"/>
          <w:szCs w:val="48"/>
          <w:lang w:val="fr-FR"/>
        </w:rPr>
        <w:t xml:space="preserve"> </w:t>
      </w:r>
    </w:p>
    <w:p w14:paraId="0C1B6C8D" w14:textId="77777777" w:rsidR="003D1510" w:rsidRDefault="003D1510" w:rsidP="003D1510">
      <w:pPr>
        <w:jc w:val="center"/>
        <w:rPr>
          <w:sz w:val="48"/>
          <w:szCs w:val="48"/>
        </w:rPr>
      </w:pPr>
      <w:r>
        <w:rPr>
          <w:sz w:val="48"/>
          <w:szCs w:val="48"/>
        </w:rPr>
        <w:t>Student Name: Sali Refat</w:t>
      </w:r>
    </w:p>
    <w:p w14:paraId="13200C48" w14:textId="77777777" w:rsidR="003D1510" w:rsidRDefault="003D1510" w:rsidP="003D1510">
      <w:pPr>
        <w:spacing w:after="0" w:line="256" w:lineRule="auto"/>
        <w:ind w:left="133"/>
        <w:jc w:val="center"/>
      </w:pPr>
      <w:r>
        <w:rPr>
          <w:sz w:val="48"/>
          <w:szCs w:val="48"/>
        </w:rPr>
        <w:t>Student ID: 2122704</w:t>
      </w:r>
      <w:r>
        <w:rPr>
          <w:sz w:val="56"/>
        </w:rPr>
        <w:t xml:space="preserve"> </w:t>
      </w:r>
    </w:p>
    <w:p w14:paraId="2B91C31E" w14:textId="4F83DC54" w:rsidR="00C21890" w:rsidRDefault="00C21890" w:rsidP="003D1510">
      <w:pPr>
        <w:tabs>
          <w:tab w:val="left" w:pos="4224"/>
        </w:tabs>
        <w:rPr>
          <w:b/>
          <w:bCs/>
        </w:rPr>
      </w:pPr>
    </w:p>
    <w:p w14:paraId="11F71D9C" w14:textId="77777777" w:rsidR="00C21890" w:rsidRDefault="00C21890" w:rsidP="00C21890">
      <w:pPr>
        <w:jc w:val="center"/>
        <w:rPr>
          <w:b/>
          <w:bCs/>
        </w:rPr>
      </w:pPr>
    </w:p>
    <w:p w14:paraId="503796A1" w14:textId="77777777" w:rsidR="00C21890" w:rsidRDefault="00C21890" w:rsidP="00C21890">
      <w:pPr>
        <w:jc w:val="center"/>
        <w:rPr>
          <w:b/>
          <w:bCs/>
        </w:rPr>
      </w:pPr>
    </w:p>
    <w:p w14:paraId="7F9A77B9" w14:textId="77777777" w:rsidR="00C21890" w:rsidRDefault="00C21890" w:rsidP="00C21890">
      <w:pPr>
        <w:jc w:val="center"/>
        <w:rPr>
          <w:b/>
          <w:bCs/>
        </w:rPr>
      </w:pPr>
    </w:p>
    <w:p w14:paraId="40CE5267" w14:textId="77777777" w:rsidR="00C21890" w:rsidRDefault="00C21890" w:rsidP="00C21890">
      <w:pPr>
        <w:jc w:val="center"/>
        <w:rPr>
          <w:b/>
          <w:bCs/>
        </w:rPr>
      </w:pPr>
    </w:p>
    <w:p w14:paraId="463C03E6" w14:textId="77777777" w:rsidR="00C21890" w:rsidRDefault="00C21890" w:rsidP="00C21890">
      <w:pPr>
        <w:jc w:val="center"/>
        <w:rPr>
          <w:b/>
          <w:bCs/>
        </w:rPr>
      </w:pPr>
    </w:p>
    <w:p w14:paraId="076E572A" w14:textId="77777777" w:rsidR="00C21890" w:rsidRDefault="00C21890" w:rsidP="00C21890">
      <w:pPr>
        <w:jc w:val="center"/>
        <w:rPr>
          <w:b/>
          <w:bCs/>
        </w:rPr>
      </w:pPr>
    </w:p>
    <w:p w14:paraId="2F129A1C" w14:textId="77777777" w:rsidR="00C21890" w:rsidRDefault="00C21890" w:rsidP="00C21890">
      <w:pPr>
        <w:jc w:val="center"/>
        <w:rPr>
          <w:b/>
          <w:bCs/>
        </w:rPr>
      </w:pPr>
    </w:p>
    <w:p w14:paraId="77AEF252" w14:textId="77777777" w:rsidR="00C21890" w:rsidRDefault="00C21890" w:rsidP="00C21890">
      <w:pPr>
        <w:jc w:val="center"/>
        <w:rPr>
          <w:b/>
          <w:bCs/>
        </w:rPr>
      </w:pPr>
    </w:p>
    <w:p w14:paraId="0D931EF1" w14:textId="77777777" w:rsidR="00C21890" w:rsidRDefault="00C21890" w:rsidP="00C21890">
      <w:pPr>
        <w:jc w:val="center"/>
        <w:rPr>
          <w:b/>
          <w:bCs/>
        </w:rPr>
      </w:pPr>
    </w:p>
    <w:p w14:paraId="6016AD6F" w14:textId="77777777" w:rsidR="00C21890" w:rsidRDefault="00C21890" w:rsidP="00C21890">
      <w:pPr>
        <w:jc w:val="center"/>
        <w:rPr>
          <w:b/>
          <w:bCs/>
        </w:rPr>
      </w:pPr>
    </w:p>
    <w:p w14:paraId="610869C4" w14:textId="77777777" w:rsidR="00C21890" w:rsidRDefault="00C21890" w:rsidP="00C21890">
      <w:pPr>
        <w:jc w:val="center"/>
        <w:rPr>
          <w:b/>
          <w:bCs/>
        </w:rPr>
      </w:pPr>
      <w:r w:rsidRPr="00C21890">
        <w:rPr>
          <w:b/>
          <w:bCs/>
        </w:rPr>
        <w:t>Assessment 2 </w:t>
      </w:r>
      <w:r>
        <w:rPr>
          <w:b/>
          <w:bCs/>
        </w:rPr>
        <w:t>Business Plan</w:t>
      </w:r>
    </w:p>
    <w:p w14:paraId="1ACE7A5E" w14:textId="77777777" w:rsidR="006249EB" w:rsidRPr="006249EB" w:rsidRDefault="0004467A" w:rsidP="006249EB">
      <w:pPr>
        <w:spacing w:line="480" w:lineRule="auto"/>
        <w:ind w:firstLine="720"/>
        <w:jc w:val="both"/>
        <w:rPr>
          <w:bCs/>
        </w:rPr>
      </w:pPr>
      <w:r>
        <w:rPr>
          <w:bCs/>
        </w:rPr>
        <w:tab/>
      </w:r>
      <w:proofErr w:type="spellStart"/>
      <w:r w:rsidR="006249EB" w:rsidRPr="006249EB">
        <w:rPr>
          <w:bCs/>
        </w:rPr>
        <w:t>GreenTech</w:t>
      </w:r>
      <w:proofErr w:type="spellEnd"/>
      <w:r w:rsidR="006249EB" w:rsidRPr="006249EB">
        <w:rPr>
          <w:bCs/>
        </w:rPr>
        <w:t xml:space="preserve"> Solutions is a beacon of transformative entrepreneurship in the dynamic world of sustainable innovation, poised to change environmental sustainability. This assessment explores the complexities of writing a solid business plan, but our venture is rooted in eco-friendly energy solutions. </w:t>
      </w:r>
      <w:proofErr w:type="spellStart"/>
      <w:r w:rsidR="006249EB" w:rsidRPr="006249EB">
        <w:rPr>
          <w:bCs/>
        </w:rPr>
        <w:t>GreenTech</w:t>
      </w:r>
      <w:proofErr w:type="spellEnd"/>
      <w:r w:rsidR="006249EB" w:rsidRPr="006249EB">
        <w:rPr>
          <w:bCs/>
        </w:rPr>
        <w:t xml:space="preserve"> Solutions wants to be a business that drives positive environmental change and promotes a greener future. Our strategic vision is to use recycled plastic trash to build sustainable UK buildings, placing us at the forefront of sustainable energy. This business plan, carefully crafted with strategic insights and refined business concepts, shows our commitment to innovative, market-driven environmental solutions. Everything, from intellectual property and legal frameworks to industry dynamics and market research, is seamlessly integrated into our entrepreneurial roadmap. Through operations, management, marketing, and finance, </w:t>
      </w:r>
      <w:proofErr w:type="spellStart"/>
      <w:r w:rsidR="006249EB" w:rsidRPr="006249EB">
        <w:rPr>
          <w:bCs/>
        </w:rPr>
        <w:t>GreenTech</w:t>
      </w:r>
      <w:proofErr w:type="spellEnd"/>
      <w:r w:rsidR="006249EB" w:rsidRPr="006249EB">
        <w:rPr>
          <w:bCs/>
        </w:rPr>
        <w:t xml:space="preserve"> Solutions becomes a business and a steward of sustainable progress. Innovation and sustainability blend to tell a compelling story of responsible entrepreneurship. </w:t>
      </w:r>
      <w:proofErr w:type="spellStart"/>
      <w:r w:rsidR="006249EB" w:rsidRPr="006249EB">
        <w:rPr>
          <w:bCs/>
        </w:rPr>
        <w:t>GreenTech</w:t>
      </w:r>
      <w:proofErr w:type="spellEnd"/>
      <w:r w:rsidR="006249EB" w:rsidRPr="006249EB">
        <w:rPr>
          <w:bCs/>
        </w:rPr>
        <w:t xml:space="preserve"> Solutions leads innovation and environmental consciousness with our commitment to a sustainable future.</w:t>
      </w:r>
    </w:p>
    <w:p w14:paraId="7E392CC7" w14:textId="77777777" w:rsidR="006249EB" w:rsidRPr="006249EB" w:rsidRDefault="006249EB" w:rsidP="006249EB">
      <w:pPr>
        <w:pStyle w:val="ListParagraph"/>
        <w:numPr>
          <w:ilvl w:val="0"/>
          <w:numId w:val="1"/>
        </w:numPr>
        <w:spacing w:line="480" w:lineRule="auto"/>
        <w:ind w:firstLine="720"/>
        <w:jc w:val="both"/>
        <w:rPr>
          <w:b/>
          <w:bCs/>
        </w:rPr>
      </w:pPr>
      <w:r w:rsidRPr="006249EB">
        <w:rPr>
          <w:b/>
          <w:bCs/>
        </w:rPr>
        <w:t>Business Description/IP and Legal Considerations</w:t>
      </w:r>
    </w:p>
    <w:p w14:paraId="7277DD2E" w14:textId="77777777" w:rsidR="006249EB" w:rsidRPr="006249EB" w:rsidRDefault="006249EB" w:rsidP="006249EB">
      <w:pPr>
        <w:spacing w:line="480" w:lineRule="auto"/>
        <w:ind w:firstLine="720"/>
        <w:jc w:val="both"/>
        <w:rPr>
          <w:bCs/>
        </w:rPr>
      </w:pPr>
      <w:r w:rsidRPr="006249EB">
        <w:rPr>
          <w:bCs/>
        </w:rPr>
        <w:t xml:space="preserve">Visionary </w:t>
      </w:r>
      <w:proofErr w:type="spellStart"/>
      <w:r w:rsidRPr="006249EB">
        <w:rPr>
          <w:bCs/>
        </w:rPr>
        <w:t>GreenTech</w:t>
      </w:r>
      <w:proofErr w:type="spellEnd"/>
      <w:r w:rsidRPr="006249EB">
        <w:rPr>
          <w:bCs/>
        </w:rPr>
        <w:t xml:space="preserve"> Solutions explores its business description, intellectual property, and legal foundations to tell its story. This multifaceted overview captures the organization's essence </w:t>
      </w:r>
      <w:r w:rsidRPr="006249EB">
        <w:rPr>
          <w:bCs/>
        </w:rPr>
        <w:lastRenderedPageBreak/>
        <w:t xml:space="preserve">and strategic underpinnings that demonstrate its sustainability commitment. The business description reveals </w:t>
      </w:r>
      <w:proofErr w:type="spellStart"/>
      <w:r w:rsidRPr="006249EB">
        <w:rPr>
          <w:bCs/>
        </w:rPr>
        <w:t>GreenTech</w:t>
      </w:r>
      <w:proofErr w:type="spellEnd"/>
      <w:r w:rsidRPr="006249EB">
        <w:rPr>
          <w:bCs/>
        </w:rPr>
        <w:t xml:space="preserve"> Solutions' sustainable innovation philosophy (Nakazawa, 2024, p. 1). The organization's mission statement is a fundamental commitment to promoting sustainable energy solutions for the environment. This commitment drives every strategic decision, making </w:t>
      </w:r>
      <w:proofErr w:type="spellStart"/>
      <w:r w:rsidRPr="006249EB">
        <w:rPr>
          <w:bCs/>
        </w:rPr>
        <w:t>GreenTech</w:t>
      </w:r>
      <w:proofErr w:type="spellEnd"/>
      <w:r w:rsidRPr="006249EB">
        <w:rPr>
          <w:bCs/>
        </w:rPr>
        <w:t xml:space="preserve"> Solutions a steward of positive environmental change as well as a business.</w:t>
      </w:r>
    </w:p>
    <w:p w14:paraId="7B6D1688" w14:textId="77777777" w:rsidR="006249EB" w:rsidRPr="006249EB" w:rsidRDefault="006249EB" w:rsidP="006249EB">
      <w:pPr>
        <w:spacing w:line="480" w:lineRule="auto"/>
        <w:ind w:firstLine="720"/>
        <w:jc w:val="both"/>
        <w:rPr>
          <w:bCs/>
        </w:rPr>
      </w:pPr>
      <w:proofErr w:type="spellStart"/>
      <w:r w:rsidRPr="006249EB">
        <w:rPr>
          <w:bCs/>
        </w:rPr>
        <w:t>GreenTech</w:t>
      </w:r>
      <w:proofErr w:type="spellEnd"/>
      <w:r w:rsidRPr="006249EB">
        <w:rPr>
          <w:bCs/>
        </w:rPr>
        <w:t xml:space="preserve"> Solutions uses recycled plastic trash as building materials in the UK, a novel approach. In addition to a business strategy, this innovative shift aims to change construction practices and contribute to a circular economy. By turning plastic into building materials, we reduce global plastic waste and set new standards for sustainable construction. Intellectual property matters for innovation. </w:t>
      </w:r>
      <w:proofErr w:type="spellStart"/>
      <w:r w:rsidRPr="006249EB">
        <w:rPr>
          <w:bCs/>
        </w:rPr>
        <w:t>GreenTech</w:t>
      </w:r>
      <w:proofErr w:type="spellEnd"/>
      <w:r w:rsidRPr="006249EB">
        <w:rPr>
          <w:bCs/>
        </w:rPr>
        <w:t xml:space="preserve"> Solutions knows it must explain its approach's uniqueness. Whether in product design or service delivery, protecting intellectual assets is a legal and strategic imperative. We want to protect current innovations and foster an environment that encourages creativity and keeps us competitive.</w:t>
      </w:r>
    </w:p>
    <w:p w14:paraId="2306641B" w14:textId="77777777" w:rsidR="006249EB" w:rsidRPr="006249EB" w:rsidRDefault="006249EB" w:rsidP="006249EB">
      <w:pPr>
        <w:spacing w:line="480" w:lineRule="auto"/>
        <w:ind w:firstLine="720"/>
        <w:jc w:val="both"/>
        <w:rPr>
          <w:bCs/>
        </w:rPr>
      </w:pPr>
      <w:r w:rsidRPr="006249EB">
        <w:rPr>
          <w:bCs/>
        </w:rPr>
        <w:t xml:space="preserve">Delineating the ownership structure shows stakeholders </w:t>
      </w:r>
      <w:proofErr w:type="spellStart"/>
      <w:r w:rsidRPr="006249EB">
        <w:rPr>
          <w:bCs/>
        </w:rPr>
        <w:t>GreenTech</w:t>
      </w:r>
      <w:proofErr w:type="spellEnd"/>
      <w:r w:rsidRPr="006249EB">
        <w:rPr>
          <w:bCs/>
        </w:rPr>
        <w:t xml:space="preserve"> Solutions' internal framework. Organizational clarity, which supports operational efficiency, is crucial. Either a sole proprietorship, partnership, or complex corporate entity is chosen to reflect the strategic vision. It streamlines decision-making, enabling agility in market dynamics and sustainability issues. Legal considerations underpin </w:t>
      </w:r>
      <w:proofErr w:type="spellStart"/>
      <w:r w:rsidRPr="006249EB">
        <w:rPr>
          <w:bCs/>
        </w:rPr>
        <w:t>GreenTech</w:t>
      </w:r>
      <w:proofErr w:type="spellEnd"/>
      <w:r w:rsidRPr="006249EB">
        <w:rPr>
          <w:bCs/>
        </w:rPr>
        <w:t xml:space="preserve"> Solutions' strategy. Detailing the regulatory landscape and compliance strategies shows a proactive approach to legal compliance. This commitment makes </w:t>
      </w:r>
      <w:proofErr w:type="spellStart"/>
      <w:r w:rsidRPr="006249EB">
        <w:rPr>
          <w:bCs/>
        </w:rPr>
        <w:t>GreenTech</w:t>
      </w:r>
      <w:proofErr w:type="spellEnd"/>
      <w:r w:rsidRPr="006249EB">
        <w:rPr>
          <w:bCs/>
        </w:rPr>
        <w:t xml:space="preserve"> Solutions a proactive company that not only follows the law but also anticipates and adapts to changing laws (Lawton and Kock, 2023, p. 251). This proactive approach is legal and shows the company's commitment to ethical and responsible business.</w:t>
      </w:r>
    </w:p>
    <w:p w14:paraId="473B2DA9" w14:textId="77777777" w:rsidR="006249EB" w:rsidRPr="006249EB" w:rsidRDefault="006249EB" w:rsidP="006249EB">
      <w:pPr>
        <w:spacing w:line="480" w:lineRule="auto"/>
        <w:ind w:firstLine="720"/>
        <w:jc w:val="both"/>
        <w:rPr>
          <w:bCs/>
        </w:rPr>
      </w:pPr>
      <w:r w:rsidRPr="006249EB">
        <w:rPr>
          <w:bCs/>
        </w:rPr>
        <w:lastRenderedPageBreak/>
        <w:t xml:space="preserve">The combination of </w:t>
      </w:r>
      <w:proofErr w:type="spellStart"/>
      <w:r w:rsidRPr="006249EB">
        <w:rPr>
          <w:bCs/>
        </w:rPr>
        <w:t>GreenTech</w:t>
      </w:r>
      <w:proofErr w:type="spellEnd"/>
      <w:r w:rsidRPr="006249EB">
        <w:rPr>
          <w:bCs/>
        </w:rPr>
        <w:t xml:space="preserve"> Solutions' business description, intellectual property considerations, ownership structure, and legal foundations creates a narrative beyond a traditional business plan. </w:t>
      </w:r>
      <w:proofErr w:type="spellStart"/>
      <w:r w:rsidRPr="006249EB">
        <w:rPr>
          <w:bCs/>
        </w:rPr>
        <w:t>GreenTech</w:t>
      </w:r>
      <w:proofErr w:type="spellEnd"/>
      <w:r w:rsidRPr="006249EB">
        <w:rPr>
          <w:bCs/>
        </w:rPr>
        <w:t xml:space="preserve"> Solutions is more than a recycler—it promotes sustainable progress, change, and environmental protection. These elements combine to create a sustainable future where businesses, innovation, and the environment thrive together as we navigate the business environment. </w:t>
      </w:r>
      <w:proofErr w:type="spellStart"/>
      <w:r w:rsidRPr="006249EB">
        <w:rPr>
          <w:bCs/>
        </w:rPr>
        <w:t>GreenTech</w:t>
      </w:r>
      <w:proofErr w:type="spellEnd"/>
      <w:r w:rsidRPr="006249EB">
        <w:rPr>
          <w:bCs/>
        </w:rPr>
        <w:t xml:space="preserve"> Solutions wants to build a future where sustainable practices lead to business success and environmental protection, not just building with recycled plastic.</w:t>
      </w:r>
    </w:p>
    <w:p w14:paraId="44537BAB" w14:textId="77777777" w:rsidR="006249EB" w:rsidRPr="006249EB" w:rsidRDefault="006249EB" w:rsidP="006249EB">
      <w:pPr>
        <w:spacing w:line="480" w:lineRule="auto"/>
        <w:ind w:firstLine="720"/>
        <w:jc w:val="both"/>
        <w:rPr>
          <w:bCs/>
        </w:rPr>
      </w:pPr>
      <w:r>
        <w:rPr>
          <w:b/>
          <w:bCs/>
        </w:rPr>
        <w:t xml:space="preserve">2. </w:t>
      </w:r>
      <w:r w:rsidRPr="006249EB">
        <w:rPr>
          <w:b/>
          <w:bCs/>
        </w:rPr>
        <w:t>Industry Analysis</w:t>
      </w:r>
    </w:p>
    <w:p w14:paraId="51BC2FB4" w14:textId="77777777" w:rsidR="006249EB" w:rsidRPr="006249EB" w:rsidRDefault="006249EB" w:rsidP="006249EB">
      <w:pPr>
        <w:spacing w:line="480" w:lineRule="auto"/>
        <w:ind w:firstLine="720"/>
        <w:jc w:val="both"/>
        <w:rPr>
          <w:bCs/>
        </w:rPr>
      </w:pPr>
      <w:proofErr w:type="spellStart"/>
      <w:r w:rsidRPr="006249EB">
        <w:rPr>
          <w:bCs/>
        </w:rPr>
        <w:t>GreenTech</w:t>
      </w:r>
      <w:proofErr w:type="spellEnd"/>
      <w:r w:rsidRPr="006249EB">
        <w:rPr>
          <w:bCs/>
        </w:rPr>
        <w:t xml:space="preserve"> Solutions can handle tough business situations with industry analysis. An overview of the industry comes with details, showing how things work in a certain market. This big study includes how large the industry is, how fast it's growing and guesses about sales. The VRIO format is important for a company's value, rarity, imitability, and organization review. This in-depth study shows </w:t>
      </w:r>
      <w:proofErr w:type="spellStart"/>
      <w:r w:rsidRPr="006249EB">
        <w:rPr>
          <w:bCs/>
        </w:rPr>
        <w:t>GreenTech</w:t>
      </w:r>
      <w:proofErr w:type="spellEnd"/>
      <w:r w:rsidRPr="006249EB">
        <w:rPr>
          <w:bCs/>
        </w:rPr>
        <w:t xml:space="preserve"> Solutions' dominance in the market. By looking at the company's uniqueness, copyability, and abilities inside it, we use a study called VRIO to make plans that take advantage of its assets.</w:t>
      </w:r>
    </w:p>
    <w:p w14:paraId="3B7EEB66" w14:textId="77777777" w:rsidR="006249EB" w:rsidRPr="006249EB" w:rsidRDefault="006249EB" w:rsidP="006249EB">
      <w:pPr>
        <w:spacing w:line="480" w:lineRule="auto"/>
        <w:ind w:firstLine="720"/>
        <w:jc w:val="both"/>
        <w:rPr>
          <w:bCs/>
        </w:rPr>
      </w:pPr>
      <w:r w:rsidRPr="006249EB">
        <w:rPr>
          <w:bCs/>
        </w:rPr>
        <w:t xml:space="preserve">Porter's Five Forces method looks at how businesses compete in an industry. Buyers and sellers talking about price show how the supply chain works. We also look at obstacles and forces that can cause problems when examining newcomers. To check how much businesses are competing with each other and the impact on where they stand in a market, we look at competition strength. (Chaudhary et al., 2023, p. 4156) This complete study helps </w:t>
      </w:r>
      <w:proofErr w:type="spellStart"/>
      <w:r w:rsidRPr="006249EB">
        <w:rPr>
          <w:bCs/>
        </w:rPr>
        <w:t>GreenTech</w:t>
      </w:r>
      <w:proofErr w:type="spellEnd"/>
      <w:r w:rsidRPr="006249EB">
        <w:rPr>
          <w:bCs/>
        </w:rPr>
        <w:t xml:space="preserve"> Solutions go beyond just watching. The information from these tests helps make decisions about entering a market and finding the best place for success. </w:t>
      </w:r>
      <w:proofErr w:type="spellStart"/>
      <w:r w:rsidRPr="006249EB">
        <w:rPr>
          <w:bCs/>
        </w:rPr>
        <w:t>GreenTech</w:t>
      </w:r>
      <w:proofErr w:type="spellEnd"/>
      <w:r w:rsidRPr="006249EB">
        <w:rPr>
          <w:bCs/>
        </w:rPr>
        <w:t xml:space="preserve"> Solutions can handle problems, take chances, and respond to changing business situations by understanding the field. </w:t>
      </w:r>
      <w:proofErr w:type="spellStart"/>
      <w:r w:rsidRPr="006249EB">
        <w:rPr>
          <w:bCs/>
        </w:rPr>
        <w:t>GreenTech</w:t>
      </w:r>
      <w:proofErr w:type="spellEnd"/>
      <w:r w:rsidRPr="006249EB">
        <w:rPr>
          <w:bCs/>
        </w:rPr>
        <w:t xml:space="preserve"> </w:t>
      </w:r>
      <w:r w:rsidRPr="006249EB">
        <w:rPr>
          <w:bCs/>
        </w:rPr>
        <w:lastRenderedPageBreak/>
        <w:t xml:space="preserve">Solutions uses changing industry analysis to handle market problems. This constant watching, judging, and adjusting keeps the business flexible to move with changes in the industry. The big study helps </w:t>
      </w:r>
      <w:proofErr w:type="spellStart"/>
      <w:r w:rsidRPr="006249EB">
        <w:rPr>
          <w:bCs/>
        </w:rPr>
        <w:t>GreenTech</w:t>
      </w:r>
      <w:proofErr w:type="spellEnd"/>
      <w:r w:rsidRPr="006249EB">
        <w:rPr>
          <w:bCs/>
        </w:rPr>
        <w:t xml:space="preserve"> Solutions run their business and rule the market.</w:t>
      </w:r>
    </w:p>
    <w:p w14:paraId="0F198E2F" w14:textId="77777777" w:rsidR="006249EB" w:rsidRPr="006249EB" w:rsidRDefault="006249EB" w:rsidP="006249EB">
      <w:pPr>
        <w:pStyle w:val="ListParagraph"/>
        <w:numPr>
          <w:ilvl w:val="0"/>
          <w:numId w:val="2"/>
        </w:numPr>
        <w:spacing w:line="480" w:lineRule="auto"/>
        <w:ind w:firstLine="720"/>
        <w:jc w:val="both"/>
        <w:rPr>
          <w:bCs/>
        </w:rPr>
      </w:pPr>
      <w:r w:rsidRPr="006249EB">
        <w:rPr>
          <w:b/>
          <w:bCs/>
        </w:rPr>
        <w:t>Operations and Management Team Plan</w:t>
      </w:r>
    </w:p>
    <w:p w14:paraId="62706AA7" w14:textId="77777777" w:rsidR="006249EB" w:rsidRPr="006249EB" w:rsidRDefault="006249EB" w:rsidP="006249EB">
      <w:pPr>
        <w:spacing w:line="480" w:lineRule="auto"/>
        <w:ind w:firstLine="720"/>
        <w:jc w:val="both"/>
        <w:rPr>
          <w:bCs/>
        </w:rPr>
      </w:pPr>
      <w:proofErr w:type="spellStart"/>
      <w:r w:rsidRPr="006249EB">
        <w:rPr>
          <w:bCs/>
        </w:rPr>
        <w:t>GreenTech</w:t>
      </w:r>
      <w:proofErr w:type="spellEnd"/>
      <w:r w:rsidRPr="006249EB">
        <w:rPr>
          <w:bCs/>
        </w:rPr>
        <w:t xml:space="preserve"> Solutions' Operations and Management Team Plan is their main guide for work, showing who does what in the company. This part is more than just following steps. It shows the company's dedication to making things better for everyone and putting their big ideas into action. The </w:t>
      </w:r>
      <w:proofErr w:type="spellStart"/>
      <w:r w:rsidRPr="006249EB">
        <w:rPr>
          <w:bCs/>
        </w:rPr>
        <w:t>GreenTech</w:t>
      </w:r>
      <w:proofErr w:type="spellEnd"/>
      <w:r w:rsidRPr="006249EB">
        <w:rPr>
          <w:bCs/>
        </w:rPr>
        <w:t xml:space="preserve"> Solutions Operations Plan talks about how it works. This plan outlines our activities and, most importantly, how the UK uses recycled plastic waste as building materials. A good business model that is both long-lasting and makes money is very important. Earning goals makes sure every business helps both bottom lines and connects money results with natural effects. </w:t>
      </w:r>
      <w:proofErr w:type="spellStart"/>
      <w:r w:rsidRPr="006249EB">
        <w:rPr>
          <w:bCs/>
        </w:rPr>
        <w:t>GreenTech</w:t>
      </w:r>
      <w:proofErr w:type="spellEnd"/>
      <w:r w:rsidRPr="006249EB">
        <w:rPr>
          <w:bCs/>
        </w:rPr>
        <w:t xml:space="preserve"> Solutions goes beyond building with recycled plastic to redefining business operations and incorporating environmental consciousness. The operations plan reduces environmental impact and maximizes efficiency from material procurement to product delivery. Sustainability is woven into </w:t>
      </w:r>
      <w:proofErr w:type="spellStart"/>
      <w:r w:rsidRPr="006249EB">
        <w:rPr>
          <w:bCs/>
        </w:rPr>
        <w:t>GreenTech</w:t>
      </w:r>
      <w:proofErr w:type="spellEnd"/>
      <w:r w:rsidRPr="006249EB">
        <w:rPr>
          <w:bCs/>
        </w:rPr>
        <w:t xml:space="preserve"> Solutions' operational DNA, demonstrating its corporate citizenship.</w:t>
      </w:r>
    </w:p>
    <w:p w14:paraId="0DB870BF" w14:textId="77777777" w:rsidR="006249EB" w:rsidRPr="006249EB" w:rsidRDefault="006249EB" w:rsidP="006249EB">
      <w:pPr>
        <w:spacing w:line="480" w:lineRule="auto"/>
        <w:ind w:firstLine="720"/>
        <w:jc w:val="both"/>
        <w:rPr>
          <w:bCs/>
        </w:rPr>
      </w:pPr>
      <w:r w:rsidRPr="006249EB">
        <w:rPr>
          <w:bCs/>
        </w:rPr>
        <w:t xml:space="preserve">The Management Team Plan, which introduces the startup's leaders, complements the Operations Plan. The founders' visionary leadership sets the tone for the organization. These individuals' brief profiles highlight their qualifications and, more importantly, their unique contributions to the firm's success. Leadership is often the difference between success and stagnation, so </w:t>
      </w:r>
      <w:proofErr w:type="spellStart"/>
      <w:r w:rsidRPr="006249EB">
        <w:rPr>
          <w:bCs/>
        </w:rPr>
        <w:t>GreenTech</w:t>
      </w:r>
      <w:proofErr w:type="spellEnd"/>
      <w:r w:rsidRPr="006249EB">
        <w:rPr>
          <w:bCs/>
        </w:rPr>
        <w:t xml:space="preserve"> Solutions ensures that its leadership is competent and understands sustainable innovation (Hofstad et al., 2023, p. 357). Besides the founders, the management team includes technology, product management, marketing, and customer service experts. Each team member contributes to the organization's success as a professional and strategic asset. The hiring </w:t>
      </w:r>
      <w:r w:rsidRPr="006249EB">
        <w:rPr>
          <w:bCs/>
        </w:rPr>
        <w:lastRenderedPageBreak/>
        <w:t xml:space="preserve">of qualified technical, sales, and product development experts by </w:t>
      </w:r>
      <w:proofErr w:type="spellStart"/>
      <w:r w:rsidRPr="006249EB">
        <w:rPr>
          <w:bCs/>
        </w:rPr>
        <w:t>GreenTech</w:t>
      </w:r>
      <w:proofErr w:type="spellEnd"/>
      <w:r w:rsidRPr="006249EB">
        <w:rPr>
          <w:bCs/>
        </w:rPr>
        <w:t xml:space="preserve"> Solutions demonstrates its commitment to excellence. This is a carefully selected team whose expertise matches the organization's vision and goals.</w:t>
      </w:r>
    </w:p>
    <w:p w14:paraId="77CA0E53" w14:textId="77777777" w:rsidR="006249EB" w:rsidRDefault="006249EB" w:rsidP="006249EB">
      <w:pPr>
        <w:spacing w:line="480" w:lineRule="auto"/>
        <w:ind w:firstLine="720"/>
        <w:jc w:val="both"/>
        <w:rPr>
          <w:bCs/>
        </w:rPr>
      </w:pPr>
      <w:r w:rsidRPr="006249EB">
        <w:rPr>
          <w:bCs/>
        </w:rPr>
        <w:t xml:space="preserve">Crystallizing the organizational framework is the articulation of </w:t>
      </w:r>
      <w:proofErr w:type="spellStart"/>
      <w:r w:rsidRPr="006249EB">
        <w:rPr>
          <w:bCs/>
        </w:rPr>
        <w:t>GreenTech</w:t>
      </w:r>
      <w:proofErr w:type="spellEnd"/>
      <w:r w:rsidRPr="006249EB">
        <w:rPr>
          <w:bCs/>
        </w:rPr>
        <w:t xml:space="preserve"> Solutions' legal structure. This goes beyond a legal formality; it is a strategic choice that dictates how the organization operates, governs itself, and interacts with stakeholders. Justifying the format is not a checklist item; it requires a critical analysis of the options and their implications. The legal structure is chosen to match </w:t>
      </w:r>
      <w:proofErr w:type="spellStart"/>
      <w:r w:rsidRPr="006249EB">
        <w:rPr>
          <w:bCs/>
        </w:rPr>
        <w:t>GreenTech</w:t>
      </w:r>
      <w:proofErr w:type="spellEnd"/>
      <w:r w:rsidRPr="006249EB">
        <w:rPr>
          <w:bCs/>
        </w:rPr>
        <w:t xml:space="preserve"> Solutions' strategic vision. Each option—sole proprietorship, partnership, or complex corporation—is carefully described. The structure's justification goes beyond legal details to show how it supports the organization's goals, promotes agility in decision-making, and ensures long-term sustainability (Piana, 2022, p. 37). </w:t>
      </w:r>
      <w:proofErr w:type="spellStart"/>
      <w:r w:rsidRPr="006249EB">
        <w:rPr>
          <w:bCs/>
        </w:rPr>
        <w:t>GreenTech</w:t>
      </w:r>
      <w:proofErr w:type="spellEnd"/>
      <w:r w:rsidRPr="006249EB">
        <w:rPr>
          <w:bCs/>
        </w:rPr>
        <w:t xml:space="preserve"> Solutions goes beyond compliance to align its legal structure with its strategic goals. This is about building a solid foundation that allows the company to handle complexity, respond to market changes, and uphold the highest corporate governance standards. The Operations and Management Team Plan is a living blueprint for sustainable innovation.</w:t>
      </w:r>
    </w:p>
    <w:p w14:paraId="1D94762C" w14:textId="77777777" w:rsidR="006249EB" w:rsidRPr="006249EB" w:rsidRDefault="006249EB" w:rsidP="006249EB">
      <w:pPr>
        <w:spacing w:line="480" w:lineRule="auto"/>
        <w:ind w:firstLine="720"/>
        <w:jc w:val="both"/>
        <w:rPr>
          <w:b/>
          <w:bCs/>
        </w:rPr>
      </w:pPr>
      <w:r w:rsidRPr="006249EB">
        <w:rPr>
          <w:b/>
          <w:bCs/>
        </w:rPr>
        <w:t>4. Marketing Plan</w:t>
      </w:r>
    </w:p>
    <w:p w14:paraId="63863EBD" w14:textId="77777777" w:rsidR="006249EB" w:rsidRPr="006249EB" w:rsidRDefault="006249EB" w:rsidP="006249EB">
      <w:pPr>
        <w:spacing w:line="480" w:lineRule="auto"/>
        <w:ind w:firstLine="720"/>
        <w:jc w:val="both"/>
        <w:rPr>
          <w:bCs/>
        </w:rPr>
      </w:pPr>
      <w:r w:rsidRPr="006249EB">
        <w:rPr>
          <w:bCs/>
        </w:rPr>
        <w:t xml:space="preserve">The Marketing Plan for </w:t>
      </w:r>
      <w:proofErr w:type="spellStart"/>
      <w:r w:rsidRPr="006249EB">
        <w:rPr>
          <w:bCs/>
        </w:rPr>
        <w:t>GreenTech</w:t>
      </w:r>
      <w:proofErr w:type="spellEnd"/>
      <w:r w:rsidRPr="006249EB">
        <w:rPr>
          <w:bCs/>
        </w:rPr>
        <w:t xml:space="preserve"> Solutions is a visionary roadmap that outlines how the company will market its sustainable energy solutions and differentiate itself from competitors. This way goes further than just the marketing mix. It fits a company's products with what people want in the market, making sure every decision about advertising is good for Earth too. The Marketing Plan's big marketing plan is more than just regular ways. </w:t>
      </w:r>
      <w:proofErr w:type="spellStart"/>
      <w:r w:rsidRPr="006249EB">
        <w:rPr>
          <w:bCs/>
        </w:rPr>
        <w:t>GreenTech</w:t>
      </w:r>
      <w:proofErr w:type="spellEnd"/>
      <w:r w:rsidRPr="006249EB">
        <w:rPr>
          <w:bCs/>
        </w:rPr>
        <w:t xml:space="preserve"> Solutions supports keeping the environment healthy beyond just items. Saving energy plans attract house owners and businesses, so they help. It looks at what people think to find those who care about the environment </w:t>
      </w:r>
      <w:r w:rsidRPr="006249EB">
        <w:rPr>
          <w:bCs/>
        </w:rPr>
        <w:lastRenderedPageBreak/>
        <w:t xml:space="preserve">and sell things to them. Positioning sets up a unique character and position in the market. </w:t>
      </w:r>
      <w:proofErr w:type="spellStart"/>
      <w:r w:rsidRPr="006249EB">
        <w:rPr>
          <w:bCs/>
        </w:rPr>
        <w:t>GreenTech</w:t>
      </w:r>
      <w:proofErr w:type="spellEnd"/>
      <w:r w:rsidRPr="006249EB">
        <w:rPr>
          <w:bCs/>
        </w:rPr>
        <w:t xml:space="preserve"> Solutions helps make things better by providing eco-friendly energy solutions. It's about changing minds about cleaner, greener options, not just selling. Strategic marketing creates a narrative where consumers aren't just buying a service but co-creating a sustainable future.</w:t>
      </w:r>
    </w:p>
    <w:p w14:paraId="3021C0D0" w14:textId="77777777" w:rsidR="006249EB" w:rsidRPr="006249EB" w:rsidRDefault="006249EB" w:rsidP="006249EB">
      <w:pPr>
        <w:spacing w:line="480" w:lineRule="auto"/>
        <w:ind w:firstLine="720"/>
        <w:jc w:val="both"/>
        <w:rPr>
          <w:bCs/>
        </w:rPr>
      </w:pPr>
      <w:r w:rsidRPr="006249EB">
        <w:rPr>
          <w:bCs/>
        </w:rPr>
        <w:t xml:space="preserve">The marketing plan carefully weaves the basic marketing mix—product, price, promotion, and place—into the story. Products become symbols of environmental responsibility. Recycled plastic trash used as building materials is a statement about repurposing and supporting a circular economy. </w:t>
      </w:r>
      <w:proofErr w:type="spellStart"/>
      <w:r w:rsidRPr="006249EB">
        <w:rPr>
          <w:bCs/>
        </w:rPr>
        <w:t>GreenTech</w:t>
      </w:r>
      <w:proofErr w:type="spellEnd"/>
      <w:r w:rsidRPr="006249EB">
        <w:rPr>
          <w:bCs/>
        </w:rPr>
        <w:t xml:space="preserve"> Solutions' price reflects its commitment to sustainability. The pricing strategy supports the mission by making sustainable practices affordable for more people. Profit and purpose are delicately balanced, with every pound spent investing in a greener tomorrow. Promotion goes beyond traditional advertising to demonstrate </w:t>
      </w:r>
      <w:proofErr w:type="spellStart"/>
      <w:r w:rsidRPr="006249EB">
        <w:rPr>
          <w:bCs/>
        </w:rPr>
        <w:t>GreenTech</w:t>
      </w:r>
      <w:proofErr w:type="spellEnd"/>
      <w:r w:rsidRPr="006249EB">
        <w:rPr>
          <w:bCs/>
        </w:rPr>
        <w:t xml:space="preserve"> Solutions' commitment to sustainability. Digital campaigns, influencer collaboration, and social media participation become channels for product marketing and message dissemination (Santiago et al., 2020, pp. 31–52). Create a strong brand identity that embodies innovation, dependability, and environmental stewardship beyond the product. Place is about accessibility and inclusivity, not just distribution. </w:t>
      </w:r>
      <w:proofErr w:type="spellStart"/>
      <w:r w:rsidRPr="006249EB">
        <w:rPr>
          <w:bCs/>
        </w:rPr>
        <w:t>GreenTech</w:t>
      </w:r>
      <w:proofErr w:type="spellEnd"/>
      <w:r w:rsidRPr="006249EB">
        <w:rPr>
          <w:bCs/>
        </w:rPr>
        <w:t xml:space="preserve"> Solutions strategically positions itself in locations where the demand for sustainable solutions is burgeoning. It's about being present where the narrative of sustainability intersects with consumer needs. It's not just about physical locations; it's about virtual spaces, ensuring an online presence that facilitates informative interactions and fosters a community committed to sustainable living.</w:t>
      </w:r>
    </w:p>
    <w:p w14:paraId="19EEB179" w14:textId="77777777" w:rsidR="006249EB" w:rsidRPr="006249EB" w:rsidRDefault="006249EB" w:rsidP="006249EB">
      <w:pPr>
        <w:spacing w:line="480" w:lineRule="auto"/>
        <w:ind w:firstLine="720"/>
        <w:jc w:val="both"/>
        <w:rPr>
          <w:bCs/>
        </w:rPr>
      </w:pPr>
      <w:r w:rsidRPr="006249EB">
        <w:rPr>
          <w:bCs/>
        </w:rPr>
        <w:t xml:space="preserve">To succeed in a saturated market, differentiate. The marketing plan highlights </w:t>
      </w:r>
      <w:proofErr w:type="spellStart"/>
      <w:r w:rsidRPr="006249EB">
        <w:rPr>
          <w:bCs/>
        </w:rPr>
        <w:t>GreenTech</w:t>
      </w:r>
      <w:proofErr w:type="spellEnd"/>
      <w:r w:rsidRPr="006249EB">
        <w:rPr>
          <w:bCs/>
        </w:rPr>
        <w:t xml:space="preserve"> Solutions' uniqueness. Giving consumers something truly unique and valuable is more than just standing out. In a competitive market, </w:t>
      </w:r>
      <w:proofErr w:type="spellStart"/>
      <w:r w:rsidRPr="006249EB">
        <w:rPr>
          <w:bCs/>
        </w:rPr>
        <w:t>GreenTech</w:t>
      </w:r>
      <w:proofErr w:type="spellEnd"/>
      <w:r w:rsidRPr="006249EB">
        <w:rPr>
          <w:bCs/>
        </w:rPr>
        <w:t xml:space="preserve"> Solutions offers eco-friendly construction </w:t>
      </w:r>
      <w:r w:rsidRPr="006249EB">
        <w:rPr>
          <w:bCs/>
        </w:rPr>
        <w:lastRenderedPageBreak/>
        <w:t>materials (</w:t>
      </w:r>
      <w:proofErr w:type="spellStart"/>
      <w:r w:rsidRPr="006249EB">
        <w:rPr>
          <w:bCs/>
        </w:rPr>
        <w:t>Bradu</w:t>
      </w:r>
      <w:proofErr w:type="spellEnd"/>
      <w:r w:rsidRPr="006249EB">
        <w:rPr>
          <w:bCs/>
        </w:rPr>
        <w:t xml:space="preserve"> et al., 2022, p. 30). Using recycled plastic waste for construction is bold. This resonates with eco-conscious consumers. Besides marketing, the plan includes a strong promotional mix and distribution strategy. </w:t>
      </w:r>
      <w:proofErr w:type="spellStart"/>
      <w:r w:rsidRPr="006249EB">
        <w:rPr>
          <w:bCs/>
        </w:rPr>
        <w:t>GreenTech</w:t>
      </w:r>
      <w:proofErr w:type="spellEnd"/>
      <w:r w:rsidRPr="006249EB">
        <w:rPr>
          <w:bCs/>
        </w:rPr>
        <w:t xml:space="preserve"> Solutions understands visibility isn't enough—engagement is. Digital marketing promotes sustainable living and relationships beyond sales. Influencer connections are more than marketing—they're relationships with </w:t>
      </w:r>
      <w:proofErr w:type="spellStart"/>
      <w:r w:rsidRPr="006249EB">
        <w:rPr>
          <w:bCs/>
        </w:rPr>
        <w:t>GreenTech</w:t>
      </w:r>
      <w:proofErr w:type="spellEnd"/>
      <w:r w:rsidRPr="006249EB">
        <w:rPr>
          <w:bCs/>
        </w:rPr>
        <w:t xml:space="preserve"> Solutions' values. Expos and events offer debate, education, and environmental action, not just product display.</w:t>
      </w:r>
    </w:p>
    <w:p w14:paraId="751B347D" w14:textId="77777777" w:rsidR="006249EB" w:rsidRPr="006249EB" w:rsidRDefault="006249EB" w:rsidP="006249EB">
      <w:pPr>
        <w:pStyle w:val="ListParagraph"/>
        <w:numPr>
          <w:ilvl w:val="0"/>
          <w:numId w:val="5"/>
        </w:numPr>
        <w:spacing w:line="480" w:lineRule="auto"/>
        <w:jc w:val="both"/>
        <w:rPr>
          <w:b/>
          <w:bCs/>
        </w:rPr>
      </w:pPr>
      <w:r w:rsidRPr="006249EB">
        <w:rPr>
          <w:b/>
          <w:bCs/>
        </w:rPr>
        <w:t>Financial Plan</w:t>
      </w:r>
    </w:p>
    <w:p w14:paraId="2FB98ED4" w14:textId="77777777" w:rsidR="006249EB" w:rsidRPr="006249EB" w:rsidRDefault="006249EB" w:rsidP="006249EB">
      <w:pPr>
        <w:spacing w:line="480" w:lineRule="auto"/>
        <w:ind w:firstLine="720"/>
        <w:jc w:val="both"/>
        <w:rPr>
          <w:bCs/>
        </w:rPr>
      </w:pPr>
      <w:proofErr w:type="spellStart"/>
      <w:r w:rsidRPr="006249EB">
        <w:rPr>
          <w:bCs/>
        </w:rPr>
        <w:t>GreenTech</w:t>
      </w:r>
      <w:proofErr w:type="spellEnd"/>
      <w:r w:rsidRPr="006249EB">
        <w:rPr>
          <w:bCs/>
        </w:rPr>
        <w:t xml:space="preserve"> Solutions' Financial Plan is a full and definitive section on startup costs for this unique firm. A strategy roadmap that incorporates financial and environmental sustainability is provided beyond figures. This financial path revolves around a startup cost breakdown. By identifying funding demands, sources, and smart resource allocation, the source and uses of the money statement are transparent. The financial plan and story explain how </w:t>
      </w:r>
      <w:proofErr w:type="spellStart"/>
      <w:r w:rsidRPr="006249EB">
        <w:rPr>
          <w:bCs/>
        </w:rPr>
        <w:t>GreenTech</w:t>
      </w:r>
      <w:proofErr w:type="spellEnd"/>
      <w:r w:rsidRPr="006249EB">
        <w:rPr>
          <w:bCs/>
        </w:rPr>
        <w:t xml:space="preserve"> Solutions' vision and values affect financial decisions (Chen et al., 2023, p. 1).</w:t>
      </w:r>
    </w:p>
    <w:p w14:paraId="7CA938BF" w14:textId="77777777" w:rsidR="006249EB" w:rsidRPr="006249EB" w:rsidRDefault="006249EB" w:rsidP="006249EB">
      <w:pPr>
        <w:spacing w:line="480" w:lineRule="auto"/>
        <w:ind w:firstLine="720"/>
        <w:jc w:val="both"/>
        <w:rPr>
          <w:bCs/>
        </w:rPr>
      </w:pPr>
      <w:r w:rsidRPr="006249EB">
        <w:rPr>
          <w:bCs/>
        </w:rPr>
        <w:t xml:space="preserve">Loans, startup funding, and personal investments are available. This funding source exploration reveals </w:t>
      </w:r>
      <w:proofErr w:type="spellStart"/>
      <w:r w:rsidRPr="006249EB">
        <w:rPr>
          <w:bCs/>
        </w:rPr>
        <w:t>GreenTech</w:t>
      </w:r>
      <w:proofErr w:type="spellEnd"/>
      <w:r w:rsidRPr="006249EB">
        <w:rPr>
          <w:bCs/>
        </w:rPr>
        <w:t xml:space="preserve"> Solutions' diversified funding strategy. Personal contributions illustrate that venture partners see sustainability as a personal aim, not just a corporate goal. The financial plan needs a six-month cash budget forecast. This estimate shows predicted revenue and expenses, offering an early fiscal perspective. This well-crafted projection supports decision-making and proactive financial management.</w:t>
      </w:r>
    </w:p>
    <w:p w14:paraId="02F30082" w14:textId="77777777" w:rsidR="006249EB" w:rsidRDefault="006249EB" w:rsidP="006249EB">
      <w:pPr>
        <w:spacing w:line="480" w:lineRule="auto"/>
        <w:ind w:firstLine="720"/>
        <w:jc w:val="both"/>
        <w:rPr>
          <w:bCs/>
        </w:rPr>
      </w:pPr>
      <w:r w:rsidRPr="006249EB">
        <w:rPr>
          <w:bCs/>
        </w:rPr>
        <w:t xml:space="preserve">Financial narratives depend on sales strategy. Financial sustainability and profitability go beyond revenue creation with a sales strategy. It projects figures, promotes renewable energy, and </w:t>
      </w:r>
      <w:r w:rsidRPr="006249EB">
        <w:rPr>
          <w:bCs/>
        </w:rPr>
        <w:lastRenderedPageBreak/>
        <w:t xml:space="preserve">sets fiscal goals. Every financial prediction fits the objective, guaranteeing financial success equals environmental impact. This financial plan is crucial for stakeholders and investors. It enables outsiders to evaluate </w:t>
      </w:r>
      <w:proofErr w:type="spellStart"/>
      <w:r w:rsidRPr="006249EB">
        <w:rPr>
          <w:bCs/>
        </w:rPr>
        <w:t>GreenTech</w:t>
      </w:r>
      <w:proofErr w:type="spellEnd"/>
      <w:r w:rsidRPr="006249EB">
        <w:rPr>
          <w:bCs/>
        </w:rPr>
        <w:t xml:space="preserve"> Solutions' finances and ROI. Financial disclosure transparency builds confidence with sustainable energy solution backers, not simply accountability. This financial journey is taken knowing that financial decisions affect </w:t>
      </w:r>
      <w:proofErr w:type="spellStart"/>
      <w:r w:rsidRPr="006249EB">
        <w:rPr>
          <w:bCs/>
        </w:rPr>
        <w:t>GreenTech</w:t>
      </w:r>
      <w:proofErr w:type="spellEnd"/>
      <w:r w:rsidRPr="006249EB">
        <w:rPr>
          <w:bCs/>
        </w:rPr>
        <w:t xml:space="preserve"> Solutions' environmental goals. The financial plan is about resource stewardship, not just money.</w:t>
      </w:r>
    </w:p>
    <w:p w14:paraId="3F673E4A" w14:textId="77777777" w:rsidR="006249EB" w:rsidRPr="006249EB" w:rsidRDefault="006249EB" w:rsidP="006249EB">
      <w:pPr>
        <w:pStyle w:val="ListParagraph"/>
        <w:numPr>
          <w:ilvl w:val="0"/>
          <w:numId w:val="4"/>
        </w:numPr>
        <w:spacing w:line="480" w:lineRule="auto"/>
        <w:jc w:val="both"/>
        <w:rPr>
          <w:b/>
          <w:bCs/>
        </w:rPr>
      </w:pPr>
      <w:r w:rsidRPr="006249EB">
        <w:rPr>
          <w:b/>
          <w:bCs/>
        </w:rPr>
        <w:t>Market Research</w:t>
      </w:r>
    </w:p>
    <w:p w14:paraId="76CD6629" w14:textId="77777777" w:rsidR="006249EB" w:rsidRDefault="006249EB" w:rsidP="006249EB">
      <w:pPr>
        <w:spacing w:line="480" w:lineRule="auto"/>
        <w:ind w:firstLine="720"/>
        <w:jc w:val="both"/>
        <w:rPr>
          <w:bCs/>
        </w:rPr>
      </w:pPr>
      <w:proofErr w:type="spellStart"/>
      <w:r w:rsidRPr="006249EB">
        <w:rPr>
          <w:bCs/>
        </w:rPr>
        <w:t>GreenTech</w:t>
      </w:r>
      <w:proofErr w:type="spellEnd"/>
      <w:r w:rsidRPr="006249EB">
        <w:rPr>
          <w:bCs/>
        </w:rPr>
        <w:t xml:space="preserve"> Solutions' market research is reliable. All data comes from reliable sources, showing market tendencies, not statistics. Beyond a business plan checkbox, </w:t>
      </w:r>
      <w:proofErr w:type="spellStart"/>
      <w:r w:rsidRPr="006249EB">
        <w:rPr>
          <w:bCs/>
        </w:rPr>
        <w:t>GreenTech</w:t>
      </w:r>
      <w:proofErr w:type="spellEnd"/>
      <w:r w:rsidRPr="006249EB">
        <w:rPr>
          <w:bCs/>
        </w:rPr>
        <w:t xml:space="preserve"> Solutions' honesty is evident throughout operations. This section's study goes beyond trend detection to explain opportunity and market positioning. </w:t>
      </w:r>
      <w:proofErr w:type="spellStart"/>
      <w:r w:rsidRPr="006249EB">
        <w:rPr>
          <w:bCs/>
        </w:rPr>
        <w:t>GreenTech</w:t>
      </w:r>
      <w:proofErr w:type="spellEnd"/>
      <w:r w:rsidRPr="006249EB">
        <w:rPr>
          <w:bCs/>
        </w:rPr>
        <w:t xml:space="preserve"> Solutions forecasts and manages market trends. Research helps the company develop sustainable energy.</w:t>
      </w:r>
    </w:p>
    <w:p w14:paraId="40D53C77" w14:textId="77777777" w:rsidR="006249EB" w:rsidRPr="006249EB" w:rsidRDefault="006249EB" w:rsidP="006249EB">
      <w:pPr>
        <w:spacing w:line="480" w:lineRule="auto"/>
        <w:ind w:firstLine="720"/>
        <w:jc w:val="both"/>
        <w:rPr>
          <w:bCs/>
        </w:rPr>
      </w:pPr>
      <w:r w:rsidRPr="006249EB">
        <w:rPr>
          <w:bCs/>
        </w:rPr>
        <w:t xml:space="preserve">Market research shows that consumer choices and behaviors shape green technology solutions. Understanding consumer wants and behaviors helps businesses respond. Solutions are tailored to market needs rather than imposed. This consumer-centric company model prioritizes end-user-friendly solutions. This market research sees patterns as crucial indicators. </w:t>
      </w:r>
      <w:proofErr w:type="spellStart"/>
      <w:r w:rsidRPr="006249EB">
        <w:rPr>
          <w:bCs/>
        </w:rPr>
        <w:t>GreenTech</w:t>
      </w:r>
      <w:proofErr w:type="spellEnd"/>
      <w:r w:rsidRPr="006249EB">
        <w:rPr>
          <w:bCs/>
        </w:rPr>
        <w:t xml:space="preserve"> Solutions changes its tactics to stay ahead of trends. This forward-thinking strategy helps the organization adapt and innovate in renewable energy. The business plan's Market Research section describes </w:t>
      </w:r>
      <w:proofErr w:type="spellStart"/>
      <w:r w:rsidRPr="006249EB">
        <w:rPr>
          <w:bCs/>
        </w:rPr>
        <w:t>GreenTech</w:t>
      </w:r>
      <w:proofErr w:type="spellEnd"/>
      <w:r w:rsidRPr="006249EB">
        <w:rPr>
          <w:bCs/>
        </w:rPr>
        <w:t xml:space="preserve"> Solutions' philosophy. It shows a profound awareness of the market as a dynamic ecosystem with rhythms and patterns, not just a trading place. You must participate in and shape the market, not just know it.</w:t>
      </w:r>
    </w:p>
    <w:p w14:paraId="4F7D6796" w14:textId="77777777" w:rsidR="006249EB" w:rsidRPr="006249EB" w:rsidRDefault="006249EB" w:rsidP="006249EB">
      <w:pPr>
        <w:spacing w:line="480" w:lineRule="auto"/>
        <w:ind w:firstLine="720"/>
        <w:jc w:val="both"/>
        <w:rPr>
          <w:b/>
          <w:bCs/>
        </w:rPr>
      </w:pPr>
      <w:r w:rsidRPr="006249EB">
        <w:rPr>
          <w:b/>
          <w:bCs/>
        </w:rPr>
        <w:t>Conclusion</w:t>
      </w:r>
    </w:p>
    <w:p w14:paraId="18FBD4D7" w14:textId="77777777" w:rsidR="0030518C" w:rsidRDefault="006249EB" w:rsidP="006249EB">
      <w:pPr>
        <w:spacing w:line="480" w:lineRule="auto"/>
        <w:ind w:firstLine="720"/>
        <w:jc w:val="both"/>
        <w:rPr>
          <w:b/>
        </w:rPr>
      </w:pPr>
      <w:proofErr w:type="spellStart"/>
      <w:r w:rsidRPr="006249EB">
        <w:rPr>
          <w:bCs/>
        </w:rPr>
        <w:lastRenderedPageBreak/>
        <w:t>GreenTech</w:t>
      </w:r>
      <w:proofErr w:type="spellEnd"/>
      <w:r w:rsidRPr="006249EB">
        <w:rPr>
          <w:bCs/>
        </w:rPr>
        <w:t xml:space="preserve"> Solutions' business plan was meticulously created to include all the necessary ingredients for startup success. Sustainable energy and UK plastic garbage recycling are the plan's focus after a full company description and intellectual property concerns. The industry analysis provides a panoramic perspective of the competitive landscape using Porter's Five Forces and VRIO analysis. The internal operations and management team plan stresses team structure and operational model. The financial plan is a strategic roadmap tying budgetary decisions to environmental sustainability, not just a projection. Based on comprehensive market research, the plan promotes </w:t>
      </w:r>
      <w:proofErr w:type="spellStart"/>
      <w:r w:rsidRPr="006249EB">
        <w:rPr>
          <w:bCs/>
        </w:rPr>
        <w:t>GreenTech</w:t>
      </w:r>
      <w:proofErr w:type="spellEnd"/>
      <w:r w:rsidRPr="006249EB">
        <w:rPr>
          <w:bCs/>
        </w:rPr>
        <w:t xml:space="preserve"> Solutions as a dynamic company sensitive to consumer needs. </w:t>
      </w:r>
      <w:proofErr w:type="spellStart"/>
      <w:r w:rsidRPr="006249EB">
        <w:rPr>
          <w:bCs/>
        </w:rPr>
        <w:t>GreenTech</w:t>
      </w:r>
      <w:proofErr w:type="spellEnd"/>
      <w:r w:rsidRPr="006249EB">
        <w:rPr>
          <w:bCs/>
        </w:rPr>
        <w:t xml:space="preserve"> Solutions' business plan applies business concepts to achieve ecological responsibility and entrepreneurial success.</w:t>
      </w:r>
    </w:p>
    <w:p w14:paraId="1020EC70" w14:textId="77777777" w:rsidR="0030518C" w:rsidRDefault="0030518C" w:rsidP="00B91BA5">
      <w:pPr>
        <w:jc w:val="center"/>
        <w:rPr>
          <w:b/>
        </w:rPr>
      </w:pPr>
    </w:p>
    <w:p w14:paraId="5A1B3E3B" w14:textId="77777777" w:rsidR="0030518C" w:rsidRDefault="0030518C" w:rsidP="00B91BA5">
      <w:pPr>
        <w:jc w:val="center"/>
        <w:rPr>
          <w:b/>
        </w:rPr>
      </w:pPr>
    </w:p>
    <w:p w14:paraId="622F4A74" w14:textId="77777777" w:rsidR="0030518C" w:rsidRDefault="0030518C" w:rsidP="00B91BA5">
      <w:pPr>
        <w:jc w:val="center"/>
        <w:rPr>
          <w:b/>
        </w:rPr>
      </w:pPr>
    </w:p>
    <w:p w14:paraId="4B4828FE" w14:textId="77777777" w:rsidR="0030518C" w:rsidRDefault="0030518C" w:rsidP="00B91BA5">
      <w:pPr>
        <w:jc w:val="center"/>
        <w:rPr>
          <w:b/>
        </w:rPr>
      </w:pPr>
    </w:p>
    <w:p w14:paraId="2A5984D9" w14:textId="77777777" w:rsidR="0030518C" w:rsidRDefault="0030518C" w:rsidP="00B91BA5">
      <w:pPr>
        <w:jc w:val="center"/>
        <w:rPr>
          <w:b/>
        </w:rPr>
      </w:pPr>
    </w:p>
    <w:p w14:paraId="474A33E0" w14:textId="77777777" w:rsidR="0030518C" w:rsidRDefault="0030518C" w:rsidP="00B91BA5">
      <w:pPr>
        <w:jc w:val="center"/>
        <w:rPr>
          <w:b/>
        </w:rPr>
      </w:pPr>
    </w:p>
    <w:p w14:paraId="04B4F750" w14:textId="77777777" w:rsidR="0030518C" w:rsidRDefault="0030518C" w:rsidP="00B91BA5">
      <w:pPr>
        <w:jc w:val="center"/>
        <w:rPr>
          <w:b/>
        </w:rPr>
      </w:pPr>
    </w:p>
    <w:p w14:paraId="2D8070DC" w14:textId="77777777" w:rsidR="0030518C" w:rsidRDefault="0030518C" w:rsidP="00B91BA5">
      <w:pPr>
        <w:jc w:val="center"/>
        <w:rPr>
          <w:b/>
        </w:rPr>
      </w:pPr>
    </w:p>
    <w:p w14:paraId="337675A0" w14:textId="77777777" w:rsidR="0030518C" w:rsidRDefault="0030518C" w:rsidP="00B91BA5">
      <w:pPr>
        <w:jc w:val="center"/>
        <w:rPr>
          <w:b/>
        </w:rPr>
      </w:pPr>
    </w:p>
    <w:p w14:paraId="628B3C76" w14:textId="77777777" w:rsidR="0030518C" w:rsidRDefault="0030518C" w:rsidP="00B91BA5">
      <w:pPr>
        <w:jc w:val="center"/>
        <w:rPr>
          <w:b/>
        </w:rPr>
      </w:pPr>
    </w:p>
    <w:p w14:paraId="129B63B2" w14:textId="77777777" w:rsidR="0030518C" w:rsidRDefault="0030518C" w:rsidP="00B91BA5">
      <w:pPr>
        <w:jc w:val="center"/>
        <w:rPr>
          <w:b/>
        </w:rPr>
      </w:pPr>
    </w:p>
    <w:p w14:paraId="6E4C5B8F" w14:textId="77777777" w:rsidR="0030518C" w:rsidRDefault="0030518C" w:rsidP="00B91BA5">
      <w:pPr>
        <w:jc w:val="center"/>
        <w:rPr>
          <w:b/>
        </w:rPr>
      </w:pPr>
    </w:p>
    <w:p w14:paraId="02616A20" w14:textId="77777777" w:rsidR="0030518C" w:rsidRDefault="0030518C" w:rsidP="00B91BA5">
      <w:pPr>
        <w:jc w:val="center"/>
        <w:rPr>
          <w:b/>
        </w:rPr>
      </w:pPr>
    </w:p>
    <w:p w14:paraId="6E30F3C3" w14:textId="77777777" w:rsidR="0030518C" w:rsidRDefault="0030518C" w:rsidP="00B91BA5">
      <w:pPr>
        <w:jc w:val="center"/>
        <w:rPr>
          <w:b/>
        </w:rPr>
      </w:pPr>
    </w:p>
    <w:p w14:paraId="67046B23" w14:textId="77777777" w:rsidR="0030518C" w:rsidRDefault="0030518C" w:rsidP="00B91BA5">
      <w:pPr>
        <w:jc w:val="center"/>
        <w:rPr>
          <w:b/>
        </w:rPr>
      </w:pPr>
    </w:p>
    <w:p w14:paraId="2F8F12D4" w14:textId="77777777" w:rsidR="0030518C" w:rsidRDefault="0030518C" w:rsidP="00B91BA5">
      <w:pPr>
        <w:jc w:val="center"/>
        <w:rPr>
          <w:b/>
        </w:rPr>
      </w:pPr>
    </w:p>
    <w:p w14:paraId="1ED2252F" w14:textId="77777777" w:rsidR="0030518C" w:rsidRDefault="0030518C" w:rsidP="00B91BA5">
      <w:pPr>
        <w:jc w:val="center"/>
        <w:rPr>
          <w:b/>
        </w:rPr>
      </w:pPr>
    </w:p>
    <w:p w14:paraId="7EE95190" w14:textId="77777777" w:rsidR="0030518C" w:rsidRDefault="0030518C" w:rsidP="00B91BA5">
      <w:pPr>
        <w:jc w:val="center"/>
        <w:rPr>
          <w:b/>
        </w:rPr>
      </w:pPr>
    </w:p>
    <w:p w14:paraId="57EB0B2E" w14:textId="77777777" w:rsidR="0030518C" w:rsidRDefault="0030518C" w:rsidP="00B91BA5">
      <w:pPr>
        <w:jc w:val="center"/>
        <w:rPr>
          <w:b/>
        </w:rPr>
      </w:pPr>
    </w:p>
    <w:p w14:paraId="6F18C5F0" w14:textId="77777777" w:rsidR="0030518C" w:rsidRDefault="0030518C" w:rsidP="00B91BA5">
      <w:pPr>
        <w:jc w:val="center"/>
        <w:rPr>
          <w:b/>
        </w:rPr>
      </w:pPr>
    </w:p>
    <w:p w14:paraId="246E8D69" w14:textId="77777777" w:rsidR="00B91BA5" w:rsidRDefault="00B91BA5" w:rsidP="00B91BA5">
      <w:pPr>
        <w:jc w:val="center"/>
        <w:rPr>
          <w:b/>
        </w:rPr>
      </w:pPr>
      <w:r>
        <w:rPr>
          <w:b/>
        </w:rPr>
        <w:t>References List</w:t>
      </w:r>
    </w:p>
    <w:p w14:paraId="4033CD7C" w14:textId="77777777" w:rsidR="00B91BA5" w:rsidRPr="00B91BA5" w:rsidRDefault="00B91BA5" w:rsidP="0045028C">
      <w:pPr>
        <w:spacing w:line="480" w:lineRule="auto"/>
        <w:ind w:left="720" w:hanging="720"/>
        <w:jc w:val="both"/>
      </w:pPr>
      <w:proofErr w:type="spellStart"/>
      <w:r w:rsidRPr="00B91BA5">
        <w:t>Bradu</w:t>
      </w:r>
      <w:proofErr w:type="spellEnd"/>
      <w:r w:rsidRPr="00B91BA5">
        <w:t xml:space="preserve">, P., Biswas, A., Nair, C., </w:t>
      </w:r>
      <w:proofErr w:type="spellStart"/>
      <w:r w:rsidRPr="00B91BA5">
        <w:t>Sreevalsakumar</w:t>
      </w:r>
      <w:proofErr w:type="spellEnd"/>
      <w:r w:rsidRPr="00B91BA5">
        <w:t xml:space="preserve">, S., Patil, M., </w:t>
      </w:r>
      <w:proofErr w:type="spellStart"/>
      <w:r w:rsidRPr="00B91BA5">
        <w:t>Kannampuzha</w:t>
      </w:r>
      <w:proofErr w:type="spellEnd"/>
      <w:r w:rsidRPr="00B91BA5">
        <w:t xml:space="preserve">, S., Mukherjee, A.G., Wanjari, U.R., Renu, K., </w:t>
      </w:r>
      <w:proofErr w:type="spellStart"/>
      <w:r w:rsidRPr="00B91BA5">
        <w:t>Vellingiri</w:t>
      </w:r>
      <w:proofErr w:type="spellEnd"/>
      <w:r w:rsidRPr="00B91BA5">
        <w:t>, B. and Gopalakrishnan, A.V., 2022. Recent advances in green technology and Industrial Revolution 4.0 for a sustainable future. </w:t>
      </w:r>
      <w:r w:rsidRPr="00B91BA5">
        <w:rPr>
          <w:i/>
          <w:iCs/>
        </w:rPr>
        <w:t>Environmental Science and Pollution Research</w:t>
      </w:r>
      <w:r w:rsidRPr="00B91BA5">
        <w:t>, pp.1-32.</w:t>
      </w:r>
    </w:p>
    <w:p w14:paraId="1E5EEDCF" w14:textId="77777777" w:rsidR="00B91BA5" w:rsidRPr="00B91BA5" w:rsidRDefault="00B91BA5" w:rsidP="0045028C">
      <w:pPr>
        <w:spacing w:line="480" w:lineRule="auto"/>
        <w:ind w:left="720" w:hanging="720"/>
        <w:jc w:val="both"/>
      </w:pPr>
      <w:r w:rsidRPr="00B91BA5">
        <w:t xml:space="preserve">Chaudhary, S., </w:t>
      </w:r>
      <w:proofErr w:type="spellStart"/>
      <w:r w:rsidRPr="00B91BA5">
        <w:t>Sangroya</w:t>
      </w:r>
      <w:proofErr w:type="spellEnd"/>
      <w:r w:rsidRPr="00B91BA5">
        <w:t>, D., Arrigo, E. and Cappiello, G., 2023. The impact of market orientation on small firm performance: a configurational approach. </w:t>
      </w:r>
      <w:r w:rsidRPr="00B91BA5">
        <w:rPr>
          <w:i/>
          <w:iCs/>
        </w:rPr>
        <w:t>International Journal of Emerging Markets</w:t>
      </w:r>
      <w:r w:rsidRPr="00B91BA5">
        <w:t>, </w:t>
      </w:r>
      <w:r w:rsidRPr="00B91BA5">
        <w:rPr>
          <w:i/>
          <w:iCs/>
        </w:rPr>
        <w:t>18</w:t>
      </w:r>
      <w:r w:rsidRPr="00B91BA5">
        <w:t>(10), pp.4154-4169.</w:t>
      </w:r>
    </w:p>
    <w:p w14:paraId="3AD5D6EC" w14:textId="77777777" w:rsidR="00B91BA5" w:rsidRPr="00B91BA5" w:rsidRDefault="00B91BA5" w:rsidP="0045028C">
      <w:pPr>
        <w:spacing w:line="480" w:lineRule="auto"/>
        <w:ind w:left="720" w:hanging="720"/>
        <w:jc w:val="both"/>
      </w:pPr>
      <w:r w:rsidRPr="00B91BA5">
        <w:t>Chen, W., Zou, W., Zhong, K. and Aliyeva, A., 2023. Machine learning assessment under the development of green technology innovation: A perspective of energy transition. </w:t>
      </w:r>
      <w:r w:rsidRPr="00B91BA5">
        <w:rPr>
          <w:i/>
          <w:iCs/>
        </w:rPr>
        <w:t>Renewable Energy</w:t>
      </w:r>
      <w:r w:rsidRPr="00B91BA5">
        <w:t>.</w:t>
      </w:r>
    </w:p>
    <w:p w14:paraId="38A2E278" w14:textId="77777777" w:rsidR="00B91BA5" w:rsidRPr="00B91BA5" w:rsidRDefault="00B91BA5" w:rsidP="0045028C">
      <w:pPr>
        <w:spacing w:line="480" w:lineRule="auto"/>
        <w:ind w:left="720" w:hanging="720"/>
        <w:jc w:val="both"/>
      </w:pPr>
      <w:r w:rsidRPr="00B91BA5">
        <w:t xml:space="preserve">Hofstad, H., Sørensen, E., Torfing, J. and </w:t>
      </w:r>
      <w:proofErr w:type="spellStart"/>
      <w:r w:rsidRPr="00B91BA5">
        <w:t>Vedeld</w:t>
      </w:r>
      <w:proofErr w:type="spellEnd"/>
      <w:r w:rsidRPr="00B91BA5">
        <w:t>, T., 2023. Leading co-creation for the green shift. </w:t>
      </w:r>
      <w:r w:rsidRPr="00B91BA5">
        <w:rPr>
          <w:i/>
          <w:iCs/>
        </w:rPr>
        <w:t>Public Money &amp; Management</w:t>
      </w:r>
      <w:r w:rsidRPr="00B91BA5">
        <w:t>, </w:t>
      </w:r>
      <w:r w:rsidRPr="00B91BA5">
        <w:rPr>
          <w:i/>
          <w:iCs/>
        </w:rPr>
        <w:t>43</w:t>
      </w:r>
      <w:r w:rsidRPr="00B91BA5">
        <w:t>(4), pp.357-366.</w:t>
      </w:r>
    </w:p>
    <w:p w14:paraId="5BD6DB0D" w14:textId="77777777" w:rsidR="00B91BA5" w:rsidRPr="00B91BA5" w:rsidRDefault="00B91BA5" w:rsidP="0045028C">
      <w:pPr>
        <w:spacing w:line="480" w:lineRule="auto"/>
        <w:ind w:left="720" w:hanging="720"/>
        <w:jc w:val="both"/>
      </w:pPr>
      <w:r w:rsidRPr="00B91BA5">
        <w:t>Lawton, T.C. and Kock, C.J., 2023. 11. Corporate strategy and climate change: a nonmarket approach to environmental advantage. </w:t>
      </w:r>
      <w:r w:rsidRPr="00B91BA5">
        <w:rPr>
          <w:i/>
          <w:iCs/>
        </w:rPr>
        <w:t>Handbook of Business and Climate Change</w:t>
      </w:r>
      <w:r w:rsidRPr="00B91BA5">
        <w:t>, p.251.</w:t>
      </w:r>
    </w:p>
    <w:p w14:paraId="5C9E6A2C" w14:textId="77777777" w:rsidR="00B91BA5" w:rsidRPr="00B91BA5" w:rsidRDefault="00B91BA5" w:rsidP="0045028C">
      <w:pPr>
        <w:spacing w:line="480" w:lineRule="auto"/>
        <w:ind w:left="720" w:hanging="720"/>
        <w:jc w:val="both"/>
      </w:pPr>
      <w:r w:rsidRPr="00B91BA5">
        <w:t>Nakazawa, R. (2024). </w:t>
      </w:r>
      <w:r w:rsidRPr="00B91BA5">
        <w:rPr>
          <w:i/>
          <w:iCs/>
        </w:rPr>
        <w:t>Beyond the Black Swan: How the Pandemic and Digital Innovations Intensified the Sustainability Imperative–Everywhere</w:t>
      </w:r>
      <w:r w:rsidRPr="00B91BA5">
        <w:t>. CRC Press.</w:t>
      </w:r>
    </w:p>
    <w:p w14:paraId="445BFBC4" w14:textId="77777777" w:rsidR="00B91BA5" w:rsidRPr="00B91BA5" w:rsidRDefault="00B91BA5" w:rsidP="0045028C">
      <w:pPr>
        <w:spacing w:line="480" w:lineRule="auto"/>
        <w:ind w:left="720" w:hanging="720"/>
        <w:jc w:val="both"/>
      </w:pPr>
      <w:r w:rsidRPr="00B91BA5">
        <w:t>Piana, J., 2022. Diffusion of Green Technology: Patents, Licenses, and Incentives. </w:t>
      </w:r>
      <w:r w:rsidRPr="00B91BA5">
        <w:rPr>
          <w:i/>
          <w:iCs/>
        </w:rPr>
        <w:t>Tex. Env't LJ</w:t>
      </w:r>
      <w:r w:rsidRPr="00B91BA5">
        <w:t>, </w:t>
      </w:r>
      <w:r w:rsidRPr="00B91BA5">
        <w:rPr>
          <w:i/>
          <w:iCs/>
        </w:rPr>
        <w:t>52</w:t>
      </w:r>
      <w:r w:rsidRPr="00B91BA5">
        <w:t>, p.37.</w:t>
      </w:r>
    </w:p>
    <w:p w14:paraId="17D6699E" w14:textId="77777777" w:rsidR="00B91BA5" w:rsidRPr="00B91BA5" w:rsidRDefault="00B91BA5" w:rsidP="0045028C">
      <w:pPr>
        <w:spacing w:line="480" w:lineRule="auto"/>
        <w:ind w:left="720" w:hanging="720"/>
        <w:jc w:val="both"/>
      </w:pPr>
      <w:r w:rsidRPr="00B91BA5">
        <w:lastRenderedPageBreak/>
        <w:t xml:space="preserve">Santiago, J.K. and Castelo, I.M., 2020. Digital influencers: An exploratory study of influencer marketing campaign process on </w:t>
      </w:r>
      <w:proofErr w:type="spellStart"/>
      <w:r w:rsidRPr="00B91BA5">
        <w:t>instagram</w:t>
      </w:r>
      <w:proofErr w:type="spellEnd"/>
      <w:r w:rsidRPr="00B91BA5">
        <w:t>. </w:t>
      </w:r>
      <w:r w:rsidRPr="00B91BA5">
        <w:rPr>
          <w:i/>
          <w:iCs/>
        </w:rPr>
        <w:t>Online Journal of Applied Knowledge Management (OJAKM)</w:t>
      </w:r>
      <w:r w:rsidRPr="00B91BA5">
        <w:t>, </w:t>
      </w:r>
      <w:r w:rsidRPr="00B91BA5">
        <w:rPr>
          <w:i/>
          <w:iCs/>
        </w:rPr>
        <w:t>8</w:t>
      </w:r>
      <w:r w:rsidRPr="00B91BA5">
        <w:t>(2), pp.31-52.</w:t>
      </w:r>
    </w:p>
    <w:p w14:paraId="179E9CF4" w14:textId="77777777" w:rsidR="00B91BA5" w:rsidRPr="00B91BA5" w:rsidRDefault="00B91BA5" w:rsidP="0045028C">
      <w:pPr>
        <w:spacing w:line="480" w:lineRule="auto"/>
        <w:jc w:val="both"/>
      </w:pPr>
    </w:p>
    <w:p w14:paraId="3AF80C37" w14:textId="77777777" w:rsidR="00B91BA5" w:rsidRPr="00B91BA5" w:rsidRDefault="00B91BA5" w:rsidP="0045028C">
      <w:pPr>
        <w:spacing w:line="480" w:lineRule="auto"/>
        <w:jc w:val="both"/>
      </w:pPr>
    </w:p>
    <w:sectPr w:rsidR="00B91BA5" w:rsidRPr="00B91BA5" w:rsidSect="00C21890">
      <w:head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03C2D1" w14:textId="77777777" w:rsidR="00B464D4" w:rsidRDefault="00B464D4" w:rsidP="00C21890">
      <w:pPr>
        <w:spacing w:after="0" w:line="240" w:lineRule="auto"/>
      </w:pPr>
      <w:r>
        <w:separator/>
      </w:r>
    </w:p>
  </w:endnote>
  <w:endnote w:type="continuationSeparator" w:id="0">
    <w:p w14:paraId="1BE1E096" w14:textId="77777777" w:rsidR="00B464D4" w:rsidRDefault="00B464D4" w:rsidP="00C218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F7B2A" w14:textId="77777777" w:rsidR="00B464D4" w:rsidRDefault="00B464D4" w:rsidP="00C21890">
      <w:pPr>
        <w:spacing w:after="0" w:line="240" w:lineRule="auto"/>
      </w:pPr>
      <w:r>
        <w:separator/>
      </w:r>
    </w:p>
  </w:footnote>
  <w:footnote w:type="continuationSeparator" w:id="0">
    <w:p w14:paraId="4BAED81E" w14:textId="77777777" w:rsidR="00B464D4" w:rsidRDefault="00B464D4" w:rsidP="00C218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4159375"/>
      <w:docPartObj>
        <w:docPartGallery w:val="Page Numbers (Top of Page)"/>
        <w:docPartUnique/>
      </w:docPartObj>
    </w:sdtPr>
    <w:sdtEndPr>
      <w:rPr>
        <w:noProof/>
      </w:rPr>
    </w:sdtEndPr>
    <w:sdtContent>
      <w:p w14:paraId="505D6299" w14:textId="77777777" w:rsidR="00C21890" w:rsidRDefault="00C21890">
        <w:pPr>
          <w:pStyle w:val="Header"/>
          <w:jc w:val="right"/>
        </w:pPr>
        <w:r>
          <w:fldChar w:fldCharType="begin"/>
        </w:r>
        <w:r>
          <w:instrText xml:space="preserve"> PAGE   \* MERGEFORMAT </w:instrText>
        </w:r>
        <w:r>
          <w:fldChar w:fldCharType="separate"/>
        </w:r>
        <w:r w:rsidR="0045028C">
          <w:rPr>
            <w:noProof/>
          </w:rPr>
          <w:t>11</w:t>
        </w:r>
        <w:r>
          <w:rPr>
            <w:noProof/>
          </w:rPr>
          <w:fldChar w:fldCharType="end"/>
        </w:r>
      </w:p>
    </w:sdtContent>
  </w:sdt>
  <w:p w14:paraId="299C6C96" w14:textId="77777777" w:rsidR="00C21890" w:rsidRDefault="00C218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715CA"/>
    <w:multiLevelType w:val="hybridMultilevel"/>
    <w:tmpl w:val="C4928B3E"/>
    <w:lvl w:ilvl="0" w:tplc="3B0A43CE">
      <w:start w:val="3"/>
      <w:numFmt w:val="decimal"/>
      <w:lvlText w:val="%1."/>
      <w:lvlJc w:val="left"/>
      <w:pPr>
        <w:ind w:left="780"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 w15:restartNumberingAfterBreak="0">
    <w:nsid w:val="216C769D"/>
    <w:multiLevelType w:val="hybridMultilevel"/>
    <w:tmpl w:val="D7EC22B4"/>
    <w:lvl w:ilvl="0" w:tplc="B150C374">
      <w:start w:val="6"/>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 w15:restartNumberingAfterBreak="0">
    <w:nsid w:val="3FA73C36"/>
    <w:multiLevelType w:val="hybridMultilevel"/>
    <w:tmpl w:val="5DF62AEA"/>
    <w:lvl w:ilvl="0" w:tplc="6A8CED9E">
      <w:start w:val="1"/>
      <w:numFmt w:val="decimal"/>
      <w:lvlText w:val="%1."/>
      <w:lvlJc w:val="left"/>
      <w:pPr>
        <w:ind w:left="420"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4F1B7CC8"/>
    <w:multiLevelType w:val="hybridMultilevel"/>
    <w:tmpl w:val="38FC6A40"/>
    <w:lvl w:ilvl="0" w:tplc="33C447A6">
      <w:start w:val="5"/>
      <w:numFmt w:val="decimal"/>
      <w:lvlText w:val="%1."/>
      <w:lvlJc w:val="left"/>
      <w:pPr>
        <w:ind w:left="1860" w:hanging="360"/>
      </w:pPr>
      <w:rPr>
        <w:rFonts w:hint="default"/>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abstractNum w:abstractNumId="4" w15:restartNumberingAfterBreak="0">
    <w:nsid w:val="51101EC4"/>
    <w:multiLevelType w:val="hybridMultilevel"/>
    <w:tmpl w:val="C4928B3E"/>
    <w:lvl w:ilvl="0" w:tplc="3B0A43CE">
      <w:start w:val="3"/>
      <w:numFmt w:val="decimal"/>
      <w:lvlText w:val="%1."/>
      <w:lvlJc w:val="left"/>
      <w:pPr>
        <w:ind w:left="780"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1178077154">
    <w:abstractNumId w:val="2"/>
  </w:num>
  <w:num w:numId="2" w16cid:durableId="331029697">
    <w:abstractNumId w:val="0"/>
  </w:num>
  <w:num w:numId="3" w16cid:durableId="1329408455">
    <w:abstractNumId w:val="4"/>
  </w:num>
  <w:num w:numId="4" w16cid:durableId="2127969615">
    <w:abstractNumId w:val="1"/>
  </w:num>
  <w:num w:numId="5" w16cid:durableId="11651279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890"/>
    <w:rsid w:val="0004467A"/>
    <w:rsid w:val="00076E0C"/>
    <w:rsid w:val="000D4FC2"/>
    <w:rsid w:val="000E53C4"/>
    <w:rsid w:val="001226DE"/>
    <w:rsid w:val="001730CC"/>
    <w:rsid w:val="001A05E2"/>
    <w:rsid w:val="0030518C"/>
    <w:rsid w:val="0034187D"/>
    <w:rsid w:val="00376903"/>
    <w:rsid w:val="003B14A0"/>
    <w:rsid w:val="003D1510"/>
    <w:rsid w:val="00417FD4"/>
    <w:rsid w:val="00440534"/>
    <w:rsid w:val="0045028C"/>
    <w:rsid w:val="004A0E2C"/>
    <w:rsid w:val="00502A2C"/>
    <w:rsid w:val="00521CA4"/>
    <w:rsid w:val="005D6274"/>
    <w:rsid w:val="00611C88"/>
    <w:rsid w:val="006249EB"/>
    <w:rsid w:val="0075045D"/>
    <w:rsid w:val="00757742"/>
    <w:rsid w:val="00772B47"/>
    <w:rsid w:val="0080384E"/>
    <w:rsid w:val="00876F44"/>
    <w:rsid w:val="00977B05"/>
    <w:rsid w:val="00983A81"/>
    <w:rsid w:val="009E0163"/>
    <w:rsid w:val="009E7B04"/>
    <w:rsid w:val="00AA3E62"/>
    <w:rsid w:val="00B464D4"/>
    <w:rsid w:val="00B91BA5"/>
    <w:rsid w:val="00C21890"/>
    <w:rsid w:val="00C45BE7"/>
    <w:rsid w:val="00CF1861"/>
    <w:rsid w:val="00D23470"/>
    <w:rsid w:val="00E22B46"/>
    <w:rsid w:val="00E54FA4"/>
    <w:rsid w:val="00EE07D8"/>
    <w:rsid w:val="00F30650"/>
    <w:rsid w:val="00FD1A1A"/>
    <w:rsid w:val="00FD56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565AA"/>
  <w15:chartTrackingRefBased/>
  <w15:docId w15:val="{EC4DAA3F-CF14-48F6-9DEF-A734F6490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8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218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21890"/>
  </w:style>
  <w:style w:type="paragraph" w:styleId="Footer">
    <w:name w:val="footer"/>
    <w:basedOn w:val="Normal"/>
    <w:link w:val="FooterChar"/>
    <w:uiPriority w:val="99"/>
    <w:unhideWhenUsed/>
    <w:rsid w:val="00C218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21890"/>
  </w:style>
  <w:style w:type="paragraph" w:styleId="ListParagraph">
    <w:name w:val="List Paragraph"/>
    <w:basedOn w:val="Normal"/>
    <w:uiPriority w:val="34"/>
    <w:qFormat/>
    <w:rsid w:val="006249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645757">
      <w:bodyDiv w:val="1"/>
      <w:marLeft w:val="0"/>
      <w:marRight w:val="0"/>
      <w:marTop w:val="0"/>
      <w:marBottom w:val="0"/>
      <w:divBdr>
        <w:top w:val="none" w:sz="0" w:space="0" w:color="auto"/>
        <w:left w:val="none" w:sz="0" w:space="0" w:color="auto"/>
        <w:bottom w:val="none" w:sz="0" w:space="0" w:color="auto"/>
        <w:right w:val="none" w:sz="0" w:space="0" w:color="auto"/>
      </w:divBdr>
    </w:div>
    <w:div w:id="331497237">
      <w:bodyDiv w:val="1"/>
      <w:marLeft w:val="0"/>
      <w:marRight w:val="0"/>
      <w:marTop w:val="0"/>
      <w:marBottom w:val="0"/>
      <w:divBdr>
        <w:top w:val="none" w:sz="0" w:space="0" w:color="auto"/>
        <w:left w:val="none" w:sz="0" w:space="0" w:color="auto"/>
        <w:bottom w:val="none" w:sz="0" w:space="0" w:color="auto"/>
        <w:right w:val="none" w:sz="0" w:space="0" w:color="auto"/>
      </w:divBdr>
    </w:div>
    <w:div w:id="420680284">
      <w:bodyDiv w:val="1"/>
      <w:marLeft w:val="0"/>
      <w:marRight w:val="0"/>
      <w:marTop w:val="0"/>
      <w:marBottom w:val="0"/>
      <w:divBdr>
        <w:top w:val="none" w:sz="0" w:space="0" w:color="auto"/>
        <w:left w:val="none" w:sz="0" w:space="0" w:color="auto"/>
        <w:bottom w:val="none" w:sz="0" w:space="0" w:color="auto"/>
        <w:right w:val="none" w:sz="0" w:space="0" w:color="auto"/>
      </w:divBdr>
    </w:div>
    <w:div w:id="733823006">
      <w:bodyDiv w:val="1"/>
      <w:marLeft w:val="0"/>
      <w:marRight w:val="0"/>
      <w:marTop w:val="0"/>
      <w:marBottom w:val="0"/>
      <w:divBdr>
        <w:top w:val="none" w:sz="0" w:space="0" w:color="auto"/>
        <w:left w:val="none" w:sz="0" w:space="0" w:color="auto"/>
        <w:bottom w:val="none" w:sz="0" w:space="0" w:color="auto"/>
        <w:right w:val="none" w:sz="0" w:space="0" w:color="auto"/>
      </w:divBdr>
    </w:div>
    <w:div w:id="1220824971">
      <w:bodyDiv w:val="1"/>
      <w:marLeft w:val="0"/>
      <w:marRight w:val="0"/>
      <w:marTop w:val="0"/>
      <w:marBottom w:val="0"/>
      <w:divBdr>
        <w:top w:val="none" w:sz="0" w:space="0" w:color="auto"/>
        <w:left w:val="none" w:sz="0" w:space="0" w:color="auto"/>
        <w:bottom w:val="none" w:sz="0" w:space="0" w:color="auto"/>
        <w:right w:val="none" w:sz="0" w:space="0" w:color="auto"/>
      </w:divBdr>
    </w:div>
    <w:div w:id="1331717768">
      <w:bodyDiv w:val="1"/>
      <w:marLeft w:val="0"/>
      <w:marRight w:val="0"/>
      <w:marTop w:val="0"/>
      <w:marBottom w:val="0"/>
      <w:divBdr>
        <w:top w:val="none" w:sz="0" w:space="0" w:color="auto"/>
        <w:left w:val="none" w:sz="0" w:space="0" w:color="auto"/>
        <w:bottom w:val="none" w:sz="0" w:space="0" w:color="auto"/>
        <w:right w:val="none" w:sz="0" w:space="0" w:color="auto"/>
      </w:divBdr>
    </w:div>
    <w:div w:id="1378355805">
      <w:bodyDiv w:val="1"/>
      <w:marLeft w:val="0"/>
      <w:marRight w:val="0"/>
      <w:marTop w:val="0"/>
      <w:marBottom w:val="0"/>
      <w:divBdr>
        <w:top w:val="none" w:sz="0" w:space="0" w:color="auto"/>
        <w:left w:val="none" w:sz="0" w:space="0" w:color="auto"/>
        <w:bottom w:val="none" w:sz="0" w:space="0" w:color="auto"/>
        <w:right w:val="none" w:sz="0" w:space="0" w:color="auto"/>
      </w:divBdr>
    </w:div>
    <w:div w:id="1448818257">
      <w:bodyDiv w:val="1"/>
      <w:marLeft w:val="0"/>
      <w:marRight w:val="0"/>
      <w:marTop w:val="0"/>
      <w:marBottom w:val="0"/>
      <w:divBdr>
        <w:top w:val="none" w:sz="0" w:space="0" w:color="auto"/>
        <w:left w:val="none" w:sz="0" w:space="0" w:color="auto"/>
        <w:bottom w:val="none" w:sz="0" w:space="0" w:color="auto"/>
        <w:right w:val="none" w:sz="0" w:space="0" w:color="auto"/>
      </w:divBdr>
    </w:div>
    <w:div w:id="1601335794">
      <w:bodyDiv w:val="1"/>
      <w:marLeft w:val="0"/>
      <w:marRight w:val="0"/>
      <w:marTop w:val="0"/>
      <w:marBottom w:val="0"/>
      <w:divBdr>
        <w:top w:val="none" w:sz="0" w:space="0" w:color="auto"/>
        <w:left w:val="none" w:sz="0" w:space="0" w:color="auto"/>
        <w:bottom w:val="none" w:sz="0" w:space="0" w:color="auto"/>
        <w:right w:val="none" w:sz="0" w:space="0" w:color="auto"/>
      </w:divBdr>
    </w:div>
    <w:div w:id="1921676115">
      <w:bodyDiv w:val="1"/>
      <w:marLeft w:val="0"/>
      <w:marRight w:val="0"/>
      <w:marTop w:val="0"/>
      <w:marBottom w:val="0"/>
      <w:divBdr>
        <w:top w:val="none" w:sz="0" w:space="0" w:color="auto"/>
        <w:left w:val="none" w:sz="0" w:space="0" w:color="auto"/>
        <w:bottom w:val="none" w:sz="0" w:space="0" w:color="auto"/>
        <w:right w:val="none" w:sz="0" w:space="0" w:color="auto"/>
      </w:divBdr>
    </w:div>
    <w:div w:id="2088376641">
      <w:bodyDiv w:val="1"/>
      <w:marLeft w:val="0"/>
      <w:marRight w:val="0"/>
      <w:marTop w:val="0"/>
      <w:marBottom w:val="0"/>
      <w:divBdr>
        <w:top w:val="none" w:sz="0" w:space="0" w:color="auto"/>
        <w:left w:val="none" w:sz="0" w:space="0" w:color="auto"/>
        <w:bottom w:val="none" w:sz="0" w:space="0" w:color="auto"/>
        <w:right w:val="none" w:sz="0" w:space="0" w:color="auto"/>
      </w:divBdr>
    </w:div>
    <w:div w:id="2114084693">
      <w:bodyDiv w:val="1"/>
      <w:marLeft w:val="0"/>
      <w:marRight w:val="0"/>
      <w:marTop w:val="0"/>
      <w:marBottom w:val="0"/>
      <w:divBdr>
        <w:top w:val="none" w:sz="0" w:space="0" w:color="auto"/>
        <w:left w:val="none" w:sz="0" w:space="0" w:color="auto"/>
        <w:bottom w:val="none" w:sz="0" w:space="0" w:color="auto"/>
        <w:right w:val="none" w:sz="0" w:space="0" w:color="auto"/>
      </w:divBdr>
    </w:div>
    <w:div w:id="2128356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2677</Words>
  <Characters>15261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sali refat</cp:lastModifiedBy>
  <cp:revision>2</cp:revision>
  <dcterms:created xsi:type="dcterms:W3CDTF">2024-01-09T00:01:00Z</dcterms:created>
  <dcterms:modified xsi:type="dcterms:W3CDTF">2024-01-09T00:02:00Z</dcterms:modified>
</cp:coreProperties>
</file>