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webextensions/taskpanes.xml" ContentType="application/vnd.ms-office.webextensiontaskpanes+xml"/>
  <Override PartName="/word/webextensions/webextension1.xml" ContentType="application/vnd.ms-office.webextension+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microsoft.com/office/2011/relationships/webextensiontaskpanes" Target="word/webextensions/taskpanes.xml"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133BBB" w14:textId="77777777" w:rsidR="00832A5A" w:rsidRDefault="00832A5A" w:rsidP="00832A5A">
      <w:pPr>
        <w:rPr>
          <w:b/>
          <w:bCs/>
          <w:sz w:val="32"/>
          <w:szCs w:val="32"/>
        </w:rPr>
      </w:pPr>
    </w:p>
    <w:p w14:paraId="5D95AF57" w14:textId="77777777" w:rsidR="00832A5A" w:rsidRDefault="00832A5A" w:rsidP="00832A5A">
      <w:pPr>
        <w:rPr>
          <w:b/>
          <w:bCs/>
          <w:sz w:val="32"/>
          <w:szCs w:val="32"/>
        </w:rPr>
      </w:pPr>
    </w:p>
    <w:p w14:paraId="5B7787FC" w14:textId="77777777" w:rsidR="00832A5A" w:rsidRDefault="00832A5A" w:rsidP="00832A5A">
      <w:pPr>
        <w:rPr>
          <w:b/>
          <w:bCs/>
          <w:sz w:val="32"/>
          <w:szCs w:val="32"/>
        </w:rPr>
      </w:pPr>
    </w:p>
    <w:p w14:paraId="4D051973" w14:textId="77777777" w:rsidR="00832A5A" w:rsidRDefault="00832A5A" w:rsidP="00832A5A">
      <w:pPr>
        <w:rPr>
          <w:b/>
          <w:bCs/>
          <w:sz w:val="32"/>
          <w:szCs w:val="32"/>
        </w:rPr>
      </w:pPr>
    </w:p>
    <w:p w14:paraId="4F86227E" w14:textId="77777777" w:rsidR="00832A5A" w:rsidRDefault="00832A5A" w:rsidP="00832A5A">
      <w:pPr>
        <w:rPr>
          <w:b/>
          <w:bCs/>
          <w:sz w:val="32"/>
          <w:szCs w:val="32"/>
        </w:rPr>
      </w:pPr>
    </w:p>
    <w:p w14:paraId="69E4914F" w14:textId="77777777" w:rsidR="00832A5A" w:rsidRDefault="00832A5A" w:rsidP="00832A5A">
      <w:pPr>
        <w:rPr>
          <w:b/>
          <w:bCs/>
          <w:sz w:val="32"/>
          <w:szCs w:val="32"/>
        </w:rPr>
      </w:pPr>
    </w:p>
    <w:p w14:paraId="759561F2" w14:textId="72816AA1" w:rsidR="00832A5A" w:rsidRDefault="00832A5A" w:rsidP="00832A5A">
      <w:pPr>
        <w:rPr>
          <w:b/>
          <w:bCs/>
          <w:sz w:val="32"/>
          <w:szCs w:val="32"/>
        </w:rPr>
      </w:pPr>
      <w:r w:rsidRPr="00832A5A">
        <w:rPr>
          <w:b/>
          <w:bCs/>
          <w:sz w:val="32"/>
          <w:szCs w:val="32"/>
        </w:rPr>
        <w:t>Title: A comparison of the marketing methods of two multinational hotel brands.</w:t>
      </w:r>
    </w:p>
    <w:p w14:paraId="7319BDC8" w14:textId="3D929AD1" w:rsidR="00832A5A" w:rsidRDefault="00832A5A" w:rsidP="00832A5A">
      <w:pPr>
        <w:rPr>
          <w:b/>
          <w:bCs/>
          <w:sz w:val="32"/>
          <w:szCs w:val="32"/>
        </w:rPr>
      </w:pPr>
    </w:p>
    <w:p w14:paraId="3C4A12D3" w14:textId="77777777" w:rsidR="00832A5A" w:rsidRPr="00832A5A" w:rsidRDefault="00832A5A" w:rsidP="00832A5A">
      <w:pPr>
        <w:rPr>
          <w:b/>
          <w:bCs/>
          <w:sz w:val="32"/>
          <w:szCs w:val="32"/>
        </w:rPr>
      </w:pPr>
    </w:p>
    <w:p w14:paraId="7EDB64A4" w14:textId="10BD4ED7" w:rsidR="00832A5A" w:rsidRPr="00832A5A" w:rsidRDefault="00832A5A" w:rsidP="00832A5A">
      <w:pPr>
        <w:rPr>
          <w:b/>
          <w:bCs/>
          <w:sz w:val="32"/>
          <w:szCs w:val="32"/>
        </w:rPr>
      </w:pPr>
      <w:r>
        <w:rPr>
          <w:b/>
          <w:bCs/>
          <w:sz w:val="32"/>
          <w:szCs w:val="32"/>
        </w:rPr>
        <w:t>N</w:t>
      </w:r>
      <w:r w:rsidRPr="00832A5A">
        <w:rPr>
          <w:b/>
          <w:bCs/>
          <w:sz w:val="32"/>
          <w:szCs w:val="32"/>
        </w:rPr>
        <w:t>ame</w:t>
      </w:r>
      <w:r>
        <w:rPr>
          <w:b/>
          <w:bCs/>
          <w:sz w:val="32"/>
          <w:szCs w:val="32"/>
        </w:rPr>
        <w:t>:</w:t>
      </w:r>
      <w:r w:rsidR="00F87724">
        <w:rPr>
          <w:b/>
          <w:bCs/>
          <w:sz w:val="32"/>
          <w:szCs w:val="32"/>
        </w:rPr>
        <w:t xml:space="preserve"> </w:t>
      </w:r>
      <w:proofErr w:type="spellStart"/>
      <w:r w:rsidR="00F87724">
        <w:rPr>
          <w:b/>
          <w:bCs/>
          <w:sz w:val="32"/>
          <w:szCs w:val="32"/>
        </w:rPr>
        <w:t>Jozef</w:t>
      </w:r>
      <w:proofErr w:type="spellEnd"/>
      <w:r w:rsidR="00F87724">
        <w:rPr>
          <w:b/>
          <w:bCs/>
          <w:sz w:val="32"/>
          <w:szCs w:val="32"/>
        </w:rPr>
        <w:t xml:space="preserve"> </w:t>
      </w:r>
      <w:proofErr w:type="spellStart"/>
      <w:r w:rsidR="00F87724">
        <w:rPr>
          <w:b/>
          <w:bCs/>
          <w:sz w:val="32"/>
          <w:szCs w:val="32"/>
        </w:rPr>
        <w:t>Kotlar</w:t>
      </w:r>
      <w:proofErr w:type="spellEnd"/>
      <w:r w:rsidR="00F87724">
        <w:rPr>
          <w:b/>
          <w:bCs/>
          <w:sz w:val="32"/>
          <w:szCs w:val="32"/>
        </w:rPr>
        <w:t xml:space="preserve"> </w:t>
      </w:r>
    </w:p>
    <w:p w14:paraId="41B0DECA" w14:textId="31364A21" w:rsidR="00832A5A" w:rsidRPr="00832A5A" w:rsidRDefault="00832A5A" w:rsidP="00832A5A">
      <w:pPr>
        <w:rPr>
          <w:b/>
          <w:bCs/>
          <w:sz w:val="32"/>
          <w:szCs w:val="32"/>
        </w:rPr>
      </w:pPr>
      <w:r>
        <w:rPr>
          <w:b/>
          <w:bCs/>
          <w:sz w:val="32"/>
          <w:szCs w:val="32"/>
        </w:rPr>
        <w:t>S</w:t>
      </w:r>
      <w:r w:rsidRPr="00832A5A">
        <w:rPr>
          <w:b/>
          <w:bCs/>
          <w:sz w:val="32"/>
          <w:szCs w:val="32"/>
        </w:rPr>
        <w:t>tudent ID</w:t>
      </w:r>
      <w:r>
        <w:rPr>
          <w:b/>
          <w:bCs/>
          <w:sz w:val="32"/>
          <w:szCs w:val="32"/>
        </w:rPr>
        <w:t>:</w:t>
      </w:r>
      <w:r w:rsidR="007F0B91">
        <w:rPr>
          <w:b/>
          <w:bCs/>
          <w:sz w:val="32"/>
          <w:szCs w:val="32"/>
        </w:rPr>
        <w:t>2207347</w:t>
      </w:r>
    </w:p>
    <w:p w14:paraId="395FC4EC" w14:textId="003F8411" w:rsidR="00832A5A" w:rsidRPr="00832A5A" w:rsidRDefault="00832A5A" w:rsidP="00832A5A">
      <w:pPr>
        <w:rPr>
          <w:b/>
          <w:bCs/>
          <w:sz w:val="32"/>
          <w:szCs w:val="32"/>
        </w:rPr>
      </w:pPr>
      <w:r>
        <w:rPr>
          <w:b/>
          <w:bCs/>
          <w:sz w:val="32"/>
          <w:szCs w:val="32"/>
        </w:rPr>
        <w:t>M</w:t>
      </w:r>
      <w:r w:rsidRPr="00832A5A">
        <w:rPr>
          <w:b/>
          <w:bCs/>
          <w:sz w:val="32"/>
          <w:szCs w:val="32"/>
        </w:rPr>
        <w:t>odule title: Marketing Essentials BMIH4005</w:t>
      </w:r>
    </w:p>
    <w:p w14:paraId="3C3F385B" w14:textId="77777777" w:rsidR="00832A5A" w:rsidRDefault="00832A5A" w:rsidP="00832A5A">
      <w:pPr>
        <w:rPr>
          <w:b/>
          <w:bCs/>
          <w:sz w:val="32"/>
          <w:szCs w:val="32"/>
        </w:rPr>
      </w:pPr>
      <w:r>
        <w:rPr>
          <w:b/>
          <w:bCs/>
          <w:sz w:val="32"/>
          <w:szCs w:val="32"/>
        </w:rPr>
        <w:t>L</w:t>
      </w:r>
      <w:r w:rsidRPr="00832A5A">
        <w:rPr>
          <w:b/>
          <w:bCs/>
          <w:sz w:val="32"/>
          <w:szCs w:val="32"/>
        </w:rPr>
        <w:t>ecturer</w:t>
      </w:r>
      <w:r>
        <w:rPr>
          <w:b/>
          <w:bCs/>
          <w:sz w:val="32"/>
          <w:szCs w:val="32"/>
        </w:rPr>
        <w:t>:</w:t>
      </w:r>
      <w:r w:rsidRPr="00832A5A">
        <w:t xml:space="preserve"> </w:t>
      </w:r>
      <w:r w:rsidRPr="00832A5A">
        <w:rPr>
          <w:b/>
          <w:bCs/>
          <w:sz w:val="32"/>
          <w:szCs w:val="32"/>
        </w:rPr>
        <w:t xml:space="preserve">Chris Wilkin, </w:t>
      </w:r>
    </w:p>
    <w:p w14:paraId="5E2E56ED" w14:textId="77777777" w:rsidR="00832A5A" w:rsidRDefault="00832A5A" w:rsidP="00832A5A">
      <w:pPr>
        <w:ind w:left="720" w:firstLine="720"/>
        <w:rPr>
          <w:b/>
          <w:bCs/>
          <w:sz w:val="32"/>
          <w:szCs w:val="32"/>
        </w:rPr>
      </w:pPr>
      <w:r w:rsidRPr="00832A5A">
        <w:rPr>
          <w:b/>
          <w:bCs/>
          <w:sz w:val="32"/>
          <w:szCs w:val="32"/>
        </w:rPr>
        <w:t>Ruth Taylor-Davies,</w:t>
      </w:r>
    </w:p>
    <w:p w14:paraId="7E755511" w14:textId="77777777" w:rsidR="00832A5A" w:rsidRDefault="00832A5A" w:rsidP="00832A5A">
      <w:pPr>
        <w:ind w:left="720" w:firstLine="720"/>
        <w:rPr>
          <w:b/>
          <w:bCs/>
          <w:sz w:val="32"/>
          <w:szCs w:val="32"/>
        </w:rPr>
      </w:pPr>
      <w:r w:rsidRPr="00832A5A">
        <w:rPr>
          <w:b/>
          <w:bCs/>
          <w:sz w:val="32"/>
          <w:szCs w:val="32"/>
        </w:rPr>
        <w:t xml:space="preserve">Sabastian Joseph, </w:t>
      </w:r>
    </w:p>
    <w:p w14:paraId="2BA55C28" w14:textId="4111315B" w:rsidR="00832A5A" w:rsidRDefault="00832A5A" w:rsidP="00832A5A">
      <w:pPr>
        <w:ind w:left="720" w:firstLine="720"/>
        <w:rPr>
          <w:b/>
          <w:bCs/>
          <w:sz w:val="32"/>
          <w:szCs w:val="32"/>
        </w:rPr>
      </w:pPr>
      <w:proofErr w:type="spellStart"/>
      <w:r w:rsidRPr="00832A5A">
        <w:rPr>
          <w:b/>
          <w:bCs/>
          <w:sz w:val="32"/>
          <w:szCs w:val="32"/>
        </w:rPr>
        <w:t>Gayathri</w:t>
      </w:r>
      <w:proofErr w:type="spellEnd"/>
      <w:r>
        <w:rPr>
          <w:b/>
          <w:bCs/>
          <w:sz w:val="32"/>
          <w:szCs w:val="32"/>
        </w:rPr>
        <w:t xml:space="preserve"> </w:t>
      </w:r>
      <w:proofErr w:type="spellStart"/>
      <w:r w:rsidRPr="00832A5A">
        <w:rPr>
          <w:b/>
          <w:bCs/>
          <w:sz w:val="32"/>
          <w:szCs w:val="32"/>
        </w:rPr>
        <w:t>Mudiyanselage</w:t>
      </w:r>
      <w:proofErr w:type="spellEnd"/>
    </w:p>
    <w:p w14:paraId="30F3057C" w14:textId="096C9770" w:rsidR="004F4E87" w:rsidRPr="00076AFC" w:rsidRDefault="5ADFBF4F" w:rsidP="004F4E87">
      <w:pPr>
        <w:rPr>
          <w:b/>
          <w:bCs/>
          <w:sz w:val="32"/>
          <w:szCs w:val="32"/>
        </w:rPr>
      </w:pPr>
      <w:r w:rsidRPr="5ADFBF4F">
        <w:rPr>
          <w:b/>
          <w:bCs/>
          <w:sz w:val="32"/>
          <w:szCs w:val="32"/>
        </w:rPr>
        <w:t>Submission Date: 4</w:t>
      </w:r>
      <w:r w:rsidRPr="5ADFBF4F">
        <w:rPr>
          <w:b/>
          <w:bCs/>
          <w:sz w:val="32"/>
          <w:szCs w:val="32"/>
          <w:vertAlign w:val="superscript"/>
        </w:rPr>
        <w:t>th</w:t>
      </w:r>
      <w:r w:rsidRPr="5ADFBF4F">
        <w:rPr>
          <w:b/>
          <w:bCs/>
          <w:sz w:val="32"/>
          <w:szCs w:val="32"/>
        </w:rPr>
        <w:t xml:space="preserve"> November 2022</w:t>
      </w:r>
    </w:p>
    <w:p w14:paraId="43A5EA9D" w14:textId="4CAAA249" w:rsidR="5ADFBF4F" w:rsidRDefault="5ADFBF4F" w:rsidP="5ADFBF4F">
      <w:pPr>
        <w:rPr>
          <w:b/>
          <w:bCs/>
          <w:sz w:val="32"/>
          <w:szCs w:val="32"/>
        </w:rPr>
      </w:pPr>
      <w:r w:rsidRPr="5ADFBF4F">
        <w:rPr>
          <w:b/>
          <w:bCs/>
          <w:sz w:val="32"/>
          <w:szCs w:val="32"/>
        </w:rPr>
        <w:t>Word Count: 1</w:t>
      </w:r>
      <w:r w:rsidR="00FE2EEB">
        <w:rPr>
          <w:b/>
          <w:bCs/>
          <w:sz w:val="32"/>
          <w:szCs w:val="32"/>
        </w:rPr>
        <w:t>408</w:t>
      </w:r>
    </w:p>
    <w:p w14:paraId="3F8D9B2B" w14:textId="77777777" w:rsidR="00275D4B" w:rsidRDefault="004F4E87">
      <w:pPr>
        <w:spacing w:after="160" w:line="259" w:lineRule="auto"/>
        <w:contextualSpacing w:val="0"/>
        <w:jc w:val="left"/>
      </w:pPr>
      <w:r>
        <w:rPr>
          <w:b/>
          <w:bCs/>
          <w:sz w:val="32"/>
          <w:szCs w:val="32"/>
        </w:rPr>
        <w:t xml:space="preserve"> </w:t>
      </w:r>
      <w:r>
        <w:br w:type="page"/>
      </w:r>
    </w:p>
    <w:sdt>
      <w:sdtPr>
        <w:rPr>
          <w:rFonts w:ascii="Times New Roman" w:eastAsiaTheme="minorHAnsi" w:hAnsi="Times New Roman" w:cstheme="minorBidi"/>
          <w:color w:val="000000" w:themeColor="text1"/>
          <w:sz w:val="24"/>
          <w:szCs w:val="22"/>
        </w:rPr>
        <w:id w:val="1492900795"/>
        <w:docPartObj>
          <w:docPartGallery w:val="Table of Contents"/>
          <w:docPartUnique/>
        </w:docPartObj>
      </w:sdtPr>
      <w:sdtEndPr>
        <w:rPr>
          <w:b/>
          <w:bCs/>
          <w:noProof/>
        </w:rPr>
      </w:sdtEndPr>
      <w:sdtContent>
        <w:p w14:paraId="6100F6D3" w14:textId="1C01AA06" w:rsidR="00275D4B" w:rsidRDefault="00275D4B" w:rsidP="008240AC">
          <w:pPr>
            <w:pStyle w:val="TOCHeading"/>
            <w:jc w:val="center"/>
            <w:rPr>
              <w:rFonts w:ascii="Times New Roman" w:hAnsi="Times New Roman" w:cs="Times New Roman"/>
              <w:b/>
              <w:color w:val="auto"/>
            </w:rPr>
          </w:pPr>
          <w:r w:rsidRPr="008240AC">
            <w:rPr>
              <w:rFonts w:ascii="Times New Roman" w:hAnsi="Times New Roman" w:cs="Times New Roman"/>
              <w:b/>
              <w:color w:val="auto"/>
            </w:rPr>
            <w:t>Table of Contents</w:t>
          </w:r>
        </w:p>
        <w:p w14:paraId="06E467F3" w14:textId="77777777" w:rsidR="008240AC" w:rsidRPr="008240AC" w:rsidRDefault="008240AC" w:rsidP="008240AC"/>
        <w:p w14:paraId="73179639" w14:textId="34F858D8" w:rsidR="008240AC" w:rsidRDefault="007F0B91">
          <w:pPr>
            <w:pStyle w:val="TOC1"/>
            <w:tabs>
              <w:tab w:val="right" w:leader="dot" w:pos="9350"/>
            </w:tabs>
            <w:rPr>
              <w:rFonts w:asciiTheme="minorHAnsi" w:eastAsiaTheme="minorEastAsia" w:hAnsiTheme="minorHAnsi"/>
              <w:noProof/>
              <w:color w:val="auto"/>
              <w:sz w:val="22"/>
            </w:rPr>
          </w:pPr>
          <w:hyperlink w:anchor="_Toc115991616" w:history="1">
            <w:r w:rsidR="008240AC" w:rsidRPr="00101FE6">
              <w:rPr>
                <w:rStyle w:val="Hyperlink"/>
                <w:noProof/>
              </w:rPr>
              <w:t>Introduction</w:t>
            </w:r>
            <w:r w:rsidR="008240AC">
              <w:rPr>
                <w:noProof/>
                <w:webHidden/>
              </w:rPr>
              <w:tab/>
            </w:r>
            <w:r w:rsidR="008240AC">
              <w:rPr>
                <w:noProof/>
                <w:webHidden/>
              </w:rPr>
              <w:fldChar w:fldCharType="begin"/>
            </w:r>
            <w:r w:rsidR="008240AC">
              <w:rPr>
                <w:noProof/>
                <w:webHidden/>
              </w:rPr>
              <w:instrText xml:space="preserve"> PAGEREF _Toc115991616 \h </w:instrText>
            </w:r>
            <w:r w:rsidR="008240AC">
              <w:rPr>
                <w:noProof/>
                <w:webHidden/>
              </w:rPr>
            </w:r>
            <w:r w:rsidR="008240AC">
              <w:rPr>
                <w:noProof/>
                <w:webHidden/>
              </w:rPr>
              <w:fldChar w:fldCharType="separate"/>
            </w:r>
            <w:r w:rsidR="008240AC">
              <w:rPr>
                <w:noProof/>
                <w:webHidden/>
              </w:rPr>
              <w:t>1</w:t>
            </w:r>
            <w:r w:rsidR="008240AC">
              <w:rPr>
                <w:noProof/>
                <w:webHidden/>
              </w:rPr>
              <w:fldChar w:fldCharType="end"/>
            </w:r>
          </w:hyperlink>
        </w:p>
        <w:p w14:paraId="6AEAFFB1" w14:textId="6440A41E" w:rsidR="008240AC" w:rsidRDefault="007F0B91">
          <w:pPr>
            <w:pStyle w:val="TOC1"/>
            <w:tabs>
              <w:tab w:val="right" w:leader="dot" w:pos="9350"/>
            </w:tabs>
            <w:rPr>
              <w:rFonts w:asciiTheme="minorHAnsi" w:eastAsiaTheme="minorEastAsia" w:hAnsiTheme="minorHAnsi"/>
              <w:noProof/>
              <w:color w:val="auto"/>
              <w:sz w:val="22"/>
            </w:rPr>
          </w:pPr>
          <w:hyperlink w:anchor="_Toc115991617" w:history="1">
            <w:r w:rsidR="008240AC" w:rsidRPr="00101FE6">
              <w:rPr>
                <w:rStyle w:val="Hyperlink"/>
                <w:noProof/>
              </w:rPr>
              <w:t>Background of Marketing Strategy of Hotel Sheraton and Holiday Inn</w:t>
            </w:r>
            <w:r w:rsidR="008240AC">
              <w:rPr>
                <w:noProof/>
                <w:webHidden/>
              </w:rPr>
              <w:tab/>
              <w:t>1</w:t>
            </w:r>
          </w:hyperlink>
        </w:p>
        <w:p w14:paraId="54601439" w14:textId="1E799806" w:rsidR="008240AC" w:rsidRDefault="007F0B91">
          <w:pPr>
            <w:pStyle w:val="TOC1"/>
            <w:tabs>
              <w:tab w:val="right" w:leader="dot" w:pos="9350"/>
            </w:tabs>
            <w:rPr>
              <w:rFonts w:asciiTheme="minorHAnsi" w:eastAsiaTheme="minorEastAsia" w:hAnsiTheme="minorHAnsi"/>
              <w:noProof/>
              <w:color w:val="auto"/>
              <w:sz w:val="22"/>
            </w:rPr>
          </w:pPr>
          <w:hyperlink w:anchor="_Toc115991618" w:history="1">
            <w:r w:rsidR="008240AC" w:rsidRPr="00101FE6">
              <w:rPr>
                <w:rStyle w:val="Hyperlink"/>
                <w:noProof/>
              </w:rPr>
              <w:t>Current Market Position of them</w:t>
            </w:r>
            <w:r w:rsidR="008240AC">
              <w:rPr>
                <w:noProof/>
                <w:webHidden/>
              </w:rPr>
              <w:tab/>
              <w:t>2</w:t>
            </w:r>
          </w:hyperlink>
        </w:p>
        <w:p w14:paraId="04F4B058" w14:textId="51F57F07" w:rsidR="008240AC" w:rsidRDefault="007F0B91">
          <w:pPr>
            <w:pStyle w:val="TOC1"/>
            <w:tabs>
              <w:tab w:val="right" w:leader="dot" w:pos="9350"/>
            </w:tabs>
            <w:rPr>
              <w:rFonts w:asciiTheme="minorHAnsi" w:eastAsiaTheme="minorEastAsia" w:hAnsiTheme="minorHAnsi"/>
              <w:noProof/>
              <w:color w:val="auto"/>
              <w:sz w:val="22"/>
            </w:rPr>
          </w:pPr>
          <w:hyperlink w:anchor="_Toc115991619" w:history="1">
            <w:r w:rsidR="008240AC" w:rsidRPr="00101FE6">
              <w:rPr>
                <w:rStyle w:val="Hyperlink"/>
                <w:noProof/>
              </w:rPr>
              <w:t>Their Current Marketing Strategy</w:t>
            </w:r>
            <w:r w:rsidR="008240AC">
              <w:rPr>
                <w:noProof/>
                <w:webHidden/>
              </w:rPr>
              <w:tab/>
              <w:t>3</w:t>
            </w:r>
          </w:hyperlink>
        </w:p>
        <w:p w14:paraId="3A1DC715" w14:textId="45D1E754" w:rsidR="008240AC" w:rsidRDefault="007F0B91">
          <w:pPr>
            <w:pStyle w:val="TOC1"/>
            <w:tabs>
              <w:tab w:val="right" w:leader="dot" w:pos="9350"/>
            </w:tabs>
            <w:rPr>
              <w:rFonts w:asciiTheme="minorHAnsi" w:eastAsiaTheme="minorEastAsia" w:hAnsiTheme="minorHAnsi"/>
              <w:noProof/>
              <w:color w:val="auto"/>
              <w:sz w:val="22"/>
            </w:rPr>
          </w:pPr>
          <w:hyperlink w:anchor="_Toc115991620" w:history="1">
            <w:r w:rsidR="008240AC" w:rsidRPr="00101FE6">
              <w:rPr>
                <w:rStyle w:val="Hyperlink"/>
                <w:noProof/>
              </w:rPr>
              <w:t>Consideration about Green Messaging</w:t>
            </w:r>
            <w:r w:rsidR="008240AC">
              <w:rPr>
                <w:noProof/>
                <w:webHidden/>
              </w:rPr>
              <w:tab/>
              <w:t>3</w:t>
            </w:r>
          </w:hyperlink>
        </w:p>
        <w:p w14:paraId="236B436D" w14:textId="28FBDF75" w:rsidR="008240AC" w:rsidRDefault="007F0B91">
          <w:pPr>
            <w:pStyle w:val="TOC1"/>
            <w:tabs>
              <w:tab w:val="right" w:leader="dot" w:pos="9350"/>
            </w:tabs>
            <w:rPr>
              <w:rFonts w:asciiTheme="minorHAnsi" w:eastAsiaTheme="minorEastAsia" w:hAnsiTheme="minorHAnsi"/>
              <w:noProof/>
              <w:color w:val="auto"/>
              <w:sz w:val="22"/>
            </w:rPr>
          </w:pPr>
          <w:hyperlink w:anchor="_Toc115991621" w:history="1">
            <w:r w:rsidR="008240AC" w:rsidRPr="00101FE6">
              <w:rPr>
                <w:rStyle w:val="Hyperlink"/>
                <w:noProof/>
              </w:rPr>
              <w:t>Their Condition in COVID-19 Epidemic</w:t>
            </w:r>
            <w:r w:rsidR="008240AC">
              <w:rPr>
                <w:noProof/>
                <w:webHidden/>
              </w:rPr>
              <w:tab/>
              <w:t>4</w:t>
            </w:r>
          </w:hyperlink>
        </w:p>
        <w:p w14:paraId="65067B6C" w14:textId="449271D1" w:rsidR="008240AC" w:rsidRDefault="007F0B91">
          <w:pPr>
            <w:pStyle w:val="TOC1"/>
            <w:tabs>
              <w:tab w:val="right" w:leader="dot" w:pos="9350"/>
            </w:tabs>
            <w:rPr>
              <w:rFonts w:asciiTheme="minorHAnsi" w:eastAsiaTheme="minorEastAsia" w:hAnsiTheme="minorHAnsi"/>
              <w:noProof/>
              <w:color w:val="auto"/>
              <w:sz w:val="22"/>
            </w:rPr>
          </w:pPr>
          <w:hyperlink w:anchor="_Toc115991622" w:history="1">
            <w:r w:rsidR="008240AC" w:rsidRPr="00101FE6">
              <w:rPr>
                <w:rStyle w:val="Hyperlink"/>
                <w:noProof/>
              </w:rPr>
              <w:t>Marketing Messages of the Hotel Sheraton and the Holiday Inn</w:t>
            </w:r>
            <w:r w:rsidR="008240AC">
              <w:rPr>
                <w:noProof/>
                <w:webHidden/>
              </w:rPr>
              <w:tab/>
              <w:t>4</w:t>
            </w:r>
          </w:hyperlink>
        </w:p>
        <w:p w14:paraId="44B9BB5F" w14:textId="1078D2FE" w:rsidR="008240AC" w:rsidRDefault="007F0B91">
          <w:pPr>
            <w:pStyle w:val="TOC1"/>
            <w:tabs>
              <w:tab w:val="right" w:leader="dot" w:pos="9350"/>
            </w:tabs>
            <w:rPr>
              <w:rFonts w:asciiTheme="minorHAnsi" w:eastAsiaTheme="minorEastAsia" w:hAnsiTheme="minorHAnsi"/>
              <w:noProof/>
              <w:color w:val="auto"/>
              <w:sz w:val="22"/>
            </w:rPr>
          </w:pPr>
          <w:hyperlink w:anchor="_Toc115991623" w:history="1">
            <w:r w:rsidR="008240AC" w:rsidRPr="00101FE6">
              <w:rPr>
                <w:rStyle w:val="Hyperlink"/>
                <w:noProof/>
              </w:rPr>
              <w:t>Conclusion</w:t>
            </w:r>
            <w:r w:rsidR="008240AC">
              <w:rPr>
                <w:noProof/>
                <w:webHidden/>
              </w:rPr>
              <w:tab/>
              <w:t>4</w:t>
            </w:r>
          </w:hyperlink>
        </w:p>
        <w:p w14:paraId="2455FCE3" w14:textId="2A568BB4" w:rsidR="008240AC" w:rsidRDefault="007F0B91">
          <w:pPr>
            <w:pStyle w:val="TOC1"/>
            <w:tabs>
              <w:tab w:val="right" w:leader="dot" w:pos="9350"/>
            </w:tabs>
            <w:rPr>
              <w:rFonts w:asciiTheme="minorHAnsi" w:eastAsiaTheme="minorEastAsia" w:hAnsiTheme="minorHAnsi"/>
              <w:noProof/>
              <w:color w:val="auto"/>
              <w:sz w:val="22"/>
            </w:rPr>
          </w:pPr>
          <w:hyperlink w:anchor="_Toc115991624" w:history="1">
            <w:r w:rsidR="008240AC" w:rsidRPr="00101FE6">
              <w:rPr>
                <w:rStyle w:val="Hyperlink"/>
                <w:noProof/>
              </w:rPr>
              <w:t>References</w:t>
            </w:r>
            <w:r w:rsidR="008240AC">
              <w:rPr>
                <w:noProof/>
                <w:webHidden/>
              </w:rPr>
              <w:tab/>
              <w:t>5</w:t>
            </w:r>
          </w:hyperlink>
        </w:p>
        <w:p w14:paraId="62511006" w14:textId="469F94AD" w:rsidR="00275D4B" w:rsidRDefault="007F0B91"/>
      </w:sdtContent>
    </w:sdt>
    <w:p w14:paraId="30F7943E" w14:textId="77777777" w:rsidR="00275D4B" w:rsidRDefault="00275D4B">
      <w:pPr>
        <w:spacing w:after="160" w:line="259" w:lineRule="auto"/>
        <w:contextualSpacing w:val="0"/>
        <w:jc w:val="left"/>
      </w:pPr>
      <w:r>
        <w:br w:type="page"/>
      </w:r>
    </w:p>
    <w:p w14:paraId="450C7466" w14:textId="77777777" w:rsidR="00275D4B" w:rsidRDefault="00275D4B" w:rsidP="00275D4B">
      <w:pPr>
        <w:pStyle w:val="Heading1"/>
        <w:sectPr w:rsidR="00275D4B" w:rsidSect="00275D4B">
          <w:footerReference w:type="default" r:id="rId7"/>
          <w:pgSz w:w="12240" w:h="15840"/>
          <w:pgMar w:top="1440" w:right="1440" w:bottom="1440" w:left="1440" w:header="720" w:footer="720" w:gutter="0"/>
          <w:pgNumType w:fmt="lowerRoman" w:start="1"/>
          <w:cols w:space="720"/>
          <w:docGrid w:linePitch="360"/>
        </w:sectPr>
      </w:pPr>
    </w:p>
    <w:p w14:paraId="25DB1B4C" w14:textId="1A0F0607" w:rsidR="00832A5A" w:rsidRPr="00DC225F" w:rsidRDefault="00832A5A" w:rsidP="00DC225F">
      <w:pPr>
        <w:jc w:val="center"/>
        <w:rPr>
          <w:b/>
          <w:sz w:val="36"/>
        </w:rPr>
      </w:pPr>
      <w:r w:rsidRPr="00DC225F">
        <w:rPr>
          <w:b/>
          <w:sz w:val="36"/>
        </w:rPr>
        <w:lastRenderedPageBreak/>
        <w:t xml:space="preserve">A </w:t>
      </w:r>
      <w:r w:rsidR="00B64A0E" w:rsidRPr="00DC225F">
        <w:rPr>
          <w:b/>
          <w:sz w:val="36"/>
        </w:rPr>
        <w:t>Comparison of The Marketing Methods of Two Multinational Hotel Bra</w:t>
      </w:r>
      <w:r w:rsidRPr="00DC225F">
        <w:rPr>
          <w:b/>
          <w:sz w:val="36"/>
        </w:rPr>
        <w:t>nds.</w:t>
      </w:r>
    </w:p>
    <w:p w14:paraId="7C885C8F" w14:textId="77777777" w:rsidR="00275D4B" w:rsidRPr="00275D4B" w:rsidRDefault="00275D4B" w:rsidP="00275D4B"/>
    <w:p w14:paraId="5F001A3C" w14:textId="1272BBD2" w:rsidR="00593B0C" w:rsidRPr="00CC069E" w:rsidRDefault="00593B0C" w:rsidP="00CC069E">
      <w:pPr>
        <w:pStyle w:val="Heading1"/>
      </w:pPr>
      <w:bookmarkStart w:id="0" w:name="_Toc115991616"/>
      <w:r w:rsidRPr="00CC069E">
        <w:rPr>
          <w:rStyle w:val="Heading1Char"/>
          <w:b/>
        </w:rPr>
        <w:t>Introduction</w:t>
      </w:r>
      <w:bookmarkEnd w:id="0"/>
    </w:p>
    <w:p w14:paraId="26C8A795" w14:textId="64C1199A" w:rsidR="00C7244C" w:rsidRDefault="00C7244C" w:rsidP="001638EC">
      <w:r>
        <w:t xml:space="preserve">I chose </w:t>
      </w:r>
      <w:r w:rsidR="00F3080C">
        <w:t>Hotel</w:t>
      </w:r>
      <w:r>
        <w:t xml:space="preserve"> Sheraton Hotels &amp; Resorts and Holiday Inn to compare their marketing strategies in this paper. As both hotel businesses have a long history and a global presence, it will be fascinating to discuss their marketing methods and plans.</w:t>
      </w:r>
    </w:p>
    <w:p w14:paraId="5112C469" w14:textId="78F10C87" w:rsidR="00C7244C" w:rsidRDefault="00C7244C" w:rsidP="001638EC">
      <w:r>
        <w:t xml:space="preserve">1937 saw the establishment of the </w:t>
      </w:r>
      <w:r w:rsidR="00F3080C">
        <w:t xml:space="preserve">Hotel </w:t>
      </w:r>
      <w:r>
        <w:t xml:space="preserve">Sheraton in Springfield, Massachusetts (About Us | </w:t>
      </w:r>
      <w:r w:rsidR="00F3080C">
        <w:t xml:space="preserve">Hotel </w:t>
      </w:r>
      <w:r>
        <w:t xml:space="preserve">Sheraton Hotels &amp; Resorts, 2022). It is the Hotel and Hospitality sector of the "Marriott International" parent company. </w:t>
      </w:r>
      <w:r w:rsidR="00F3080C">
        <w:t xml:space="preserve">Hotel </w:t>
      </w:r>
      <w:r>
        <w:t>Sheraton has 440 hotels in almost every city in the world as of September 2022 (</w:t>
      </w:r>
      <w:r w:rsidR="00F3080C">
        <w:t xml:space="preserve">Hotel </w:t>
      </w:r>
      <w:r>
        <w:t xml:space="preserve">Sheraton Locations | </w:t>
      </w:r>
      <w:r w:rsidR="00F3080C">
        <w:t xml:space="preserve">Hotel </w:t>
      </w:r>
      <w:r>
        <w:t xml:space="preserve">Sheraton Hotels &amp; Resorts, 2022). </w:t>
      </w:r>
      <w:r w:rsidR="00F3080C">
        <w:t xml:space="preserve">Hotel </w:t>
      </w:r>
      <w:r>
        <w:t xml:space="preserve">Sheraton offers a variety of services to consumers, including Accommodation, Conventions, Food, and Meetings. </w:t>
      </w:r>
      <w:r w:rsidR="00F3080C">
        <w:t xml:space="preserve">Hotel </w:t>
      </w:r>
      <w:r>
        <w:t>Sheraton's headquarters are located in Bethesda, Maryland. However, their service area encompasses numerous continents, including America, Asia, Europe, Africa, and the Middle East.</w:t>
      </w:r>
    </w:p>
    <w:p w14:paraId="69617B32" w14:textId="73874FFD" w:rsidR="00832A5A" w:rsidRDefault="00C7244C" w:rsidP="001638EC">
      <w:r>
        <w:t>In August 1952, the Holiday Inn was founded in Memphis, Tennessee, United States. Throughout its history in the Hotel and Hospitality industry, it was owned by three parent companies. Since 2003, Holiday Inn has operated as a subsidiary of IHG Hotels &amp; Resorts. As of June 2022, Holiday Inn has 1173 hotel locations worldwide offering food, lodging, conventions, and other services (Holiday Inn Hotels &amp; Resorts, 2022). In the United States, the headquarters are located in Atlanta, Georgia (Regional headquarters, 2022). However, they offer their services on numerous continents, including Europe, the United States, Asia, the Middle East, and Africa.</w:t>
      </w:r>
    </w:p>
    <w:p w14:paraId="29148057" w14:textId="77777777" w:rsidR="00593B0C" w:rsidRDefault="00593B0C" w:rsidP="0025617C">
      <w:pPr>
        <w:ind w:firstLine="720"/>
      </w:pPr>
    </w:p>
    <w:p w14:paraId="49378A68" w14:textId="3453B335" w:rsidR="00593B0C" w:rsidRPr="0025617C" w:rsidRDefault="00593B0C" w:rsidP="00E75BE8">
      <w:pPr>
        <w:pStyle w:val="Heading1"/>
      </w:pPr>
      <w:bookmarkStart w:id="1" w:name="_Toc115991617"/>
      <w:r>
        <w:t>Background of Marketing Strategy of Hotel Sheraton and Holiday Inn</w:t>
      </w:r>
      <w:bookmarkEnd w:id="1"/>
    </w:p>
    <w:p w14:paraId="04A79267" w14:textId="0F9AD907" w:rsidR="00832A5A" w:rsidRDefault="00C7244C" w:rsidP="00FD5B41">
      <w:r>
        <w:t xml:space="preserve">In the early stages of their existence, they utilized the "Growth-Marketing Strategy" to expand their businesses. At that point, they suggested a variety of initiatives, including geographic expansion, market penetration, cost-cutting techniques, etc. Firstly, a Geographical Expansion strategy is the plan to operate a business globally (Seppi, 2021). It is a highly audacious plan to explore, as it requires a substantial amount of capital. Second, being a fresh entrant to the market </w:t>
      </w:r>
      <w:r>
        <w:lastRenderedPageBreak/>
        <w:t>at the outset, they had carved out a niche for themselves. To do this, they had to deploy multiple market penetration strategies. To obtain a position in the market, they had to evaluate the needs and wants of their market and clients (</w:t>
      </w:r>
      <w:proofErr w:type="spellStart"/>
      <w:r>
        <w:t>ORegan</w:t>
      </w:r>
      <w:proofErr w:type="spellEnd"/>
      <w:r>
        <w:t>, 2012). In addition, they implemented a Cost-Cutting Strategy in which they conducted their firm in a very cost-effective manner with a very low profit to attract customers from all over the world (</w:t>
      </w:r>
      <w:proofErr w:type="spellStart"/>
      <w:r>
        <w:t>Himme</w:t>
      </w:r>
      <w:proofErr w:type="spellEnd"/>
      <w:r>
        <w:t>, 2012).</w:t>
      </w:r>
    </w:p>
    <w:p w14:paraId="6DB81FE5" w14:textId="1B625677" w:rsidR="00832A5A" w:rsidRDefault="00C7698B" w:rsidP="00FD5B41">
      <w:r>
        <w:t xml:space="preserve">As the </w:t>
      </w:r>
      <w:r w:rsidR="00E707E7">
        <w:t xml:space="preserve">Hotel </w:t>
      </w:r>
      <w:r>
        <w:t xml:space="preserve">Sheraton and Holiday Inn </w:t>
      </w:r>
      <w:r w:rsidR="00E707E7">
        <w:t>grew</w:t>
      </w:r>
      <w:r>
        <w:t xml:space="preserve">, they </w:t>
      </w:r>
      <w:r w:rsidR="00E707E7">
        <w:t>emerged as</w:t>
      </w:r>
      <w:r>
        <w:t xml:space="preserve"> </w:t>
      </w:r>
      <w:r w:rsidR="00702873">
        <w:t>two</w:t>
      </w:r>
      <w:r>
        <w:t xml:space="preserve"> of the </w:t>
      </w:r>
      <w:r w:rsidR="00E707E7">
        <w:t xml:space="preserve">industry's </w:t>
      </w:r>
      <w:r w:rsidR="00702873">
        <w:t>leaders</w:t>
      </w:r>
      <w:r w:rsidR="00E707E7">
        <w:t>.</w:t>
      </w:r>
      <w:r w:rsidR="0023339C">
        <w:t xml:space="preserve"> </w:t>
      </w:r>
      <w:r w:rsidR="00005AA5">
        <w:t>Then</w:t>
      </w:r>
      <w:r w:rsidR="0023339C">
        <w:t xml:space="preserve"> they </w:t>
      </w:r>
      <w:r w:rsidR="00E707E7">
        <w:t xml:space="preserve">began implementing the </w:t>
      </w:r>
      <w:r w:rsidR="0023339C">
        <w:t xml:space="preserve">Market-leader </w:t>
      </w:r>
      <w:r w:rsidR="00E707E7">
        <w:t xml:space="preserve">and </w:t>
      </w:r>
      <w:r w:rsidR="0023339C">
        <w:t xml:space="preserve">Market-challenging </w:t>
      </w:r>
      <w:r w:rsidR="00E707E7">
        <w:t>strategies.</w:t>
      </w:r>
      <w:r w:rsidR="001C5DA0">
        <w:t xml:space="preserve"> </w:t>
      </w:r>
      <w:r w:rsidR="009F2AE2">
        <w:t xml:space="preserve">The Market-Leader </w:t>
      </w:r>
      <w:r w:rsidR="00E707E7">
        <w:t>approach aims</w:t>
      </w:r>
      <w:r w:rsidR="009F2AE2">
        <w:t xml:space="preserve"> to </w:t>
      </w:r>
      <w:r w:rsidR="00E91E6D">
        <w:t xml:space="preserve">influence the market in their </w:t>
      </w:r>
      <w:r w:rsidR="00E707E7">
        <w:t xml:space="preserve">favor so that they can </w:t>
      </w:r>
      <w:r w:rsidR="00E91E6D">
        <w:t>increase their market share</w:t>
      </w:r>
      <w:r w:rsidR="00E707E7">
        <w:t xml:space="preserve">, </w:t>
      </w:r>
      <w:r w:rsidR="00E91E6D">
        <w:t>expand</w:t>
      </w:r>
      <w:r w:rsidR="00E707E7">
        <w:t>,</w:t>
      </w:r>
      <w:r w:rsidR="00E91E6D">
        <w:t xml:space="preserve"> and </w:t>
      </w:r>
      <w:r w:rsidR="00E707E7">
        <w:t>become</w:t>
      </w:r>
      <w:r w:rsidR="00E91E6D">
        <w:t xml:space="preserve"> more</w:t>
      </w:r>
      <w:r w:rsidR="00E707E7">
        <w:t xml:space="preserve"> dominant. This method is utilized by large</w:t>
      </w:r>
      <w:r w:rsidR="006E4223">
        <w:t xml:space="preserve"> hotel</w:t>
      </w:r>
      <w:r w:rsidR="00572C09">
        <w:t xml:space="preserve"> </w:t>
      </w:r>
      <w:r w:rsidR="00E707E7">
        <w:t>chains such as Hotel</w:t>
      </w:r>
      <w:r w:rsidR="009F2AE2">
        <w:t xml:space="preserve"> </w:t>
      </w:r>
      <w:r w:rsidR="006E4223">
        <w:t xml:space="preserve">Sheraton and Holiday Inn, which </w:t>
      </w:r>
      <w:r w:rsidR="00A37004">
        <w:t xml:space="preserve">have </w:t>
      </w:r>
      <w:r w:rsidR="00E707E7">
        <w:t>hotels</w:t>
      </w:r>
      <w:r w:rsidR="00A37004">
        <w:t xml:space="preserve"> in </w:t>
      </w:r>
      <w:r w:rsidR="00E707E7">
        <w:t>nearly</w:t>
      </w:r>
      <w:r w:rsidR="00A37004">
        <w:t xml:space="preserve"> every city </w:t>
      </w:r>
      <w:r w:rsidR="00E707E7">
        <w:t>in</w:t>
      </w:r>
      <w:r w:rsidR="00A37004">
        <w:t xml:space="preserve"> the world</w:t>
      </w:r>
      <w:r w:rsidR="00E707E7">
        <w:t>.</w:t>
      </w:r>
      <w:r w:rsidR="00A37004">
        <w:t xml:space="preserve"> The </w:t>
      </w:r>
      <w:r w:rsidR="00172C14">
        <w:t>Market-</w:t>
      </w:r>
      <w:r w:rsidR="00E707E7">
        <w:t xml:space="preserve">Challenging Strategy implies marketing aggression. Typically, only large corporations can afford this type of strategy. Their inventive and opportunistic strategies contribute to the quick expansion of their business. The Hotel </w:t>
      </w:r>
      <w:r w:rsidR="004824BE">
        <w:t xml:space="preserve">Sheraton and Holiday Inn </w:t>
      </w:r>
      <w:r w:rsidR="00005AA5">
        <w:t>implemented</w:t>
      </w:r>
      <w:r w:rsidR="00790C46">
        <w:t xml:space="preserve"> this </w:t>
      </w:r>
      <w:r w:rsidR="00E707E7">
        <w:t>concept and included numerous novel elements. They were highly attuned to these changes and developments in their respective industries.</w:t>
      </w:r>
    </w:p>
    <w:p w14:paraId="718880E1" w14:textId="7030F5A3" w:rsidR="00593B0C" w:rsidRPr="004927A2" w:rsidRDefault="00593B0C" w:rsidP="00E75BE8">
      <w:pPr>
        <w:pStyle w:val="Heading1"/>
      </w:pPr>
      <w:bookmarkStart w:id="2" w:name="_Toc115991618"/>
      <w:r>
        <w:t>Current Market Position of them</w:t>
      </w:r>
      <w:bookmarkEnd w:id="2"/>
    </w:p>
    <w:p w14:paraId="0D58C994" w14:textId="19985B3D" w:rsidR="00832A5A" w:rsidRDefault="00593B0C" w:rsidP="00FD5B41">
      <w:r>
        <w:t>The c</w:t>
      </w:r>
      <w:r w:rsidR="00E707E7">
        <w:t>urrent</w:t>
      </w:r>
      <w:r w:rsidR="00C221B0">
        <w:t xml:space="preserve"> position or performance of a </w:t>
      </w:r>
      <w:r w:rsidR="00E707E7">
        <w:t>firm</w:t>
      </w:r>
      <w:r w:rsidR="00C221B0">
        <w:t xml:space="preserve"> is the </w:t>
      </w:r>
      <w:r w:rsidR="00E707E7">
        <w:t>capacity</w:t>
      </w:r>
      <w:r w:rsidR="00C221B0">
        <w:t xml:space="preserve"> of that company to </w:t>
      </w:r>
      <w:r w:rsidR="00E707E7">
        <w:t>maximize the return on</w:t>
      </w:r>
      <w:r w:rsidR="00C221B0">
        <w:t xml:space="preserve"> </w:t>
      </w:r>
      <w:r w:rsidR="00316120">
        <w:t xml:space="preserve">investment </w:t>
      </w:r>
      <w:r w:rsidR="00E707E7">
        <w:t>made in its</w:t>
      </w:r>
      <w:r w:rsidR="00316120">
        <w:t xml:space="preserve"> business </w:t>
      </w:r>
      <w:r w:rsidR="00E707E7">
        <w:t>(</w:t>
      </w:r>
      <w:proofErr w:type="spellStart"/>
      <w:r w:rsidR="00E707E7">
        <w:t>Plevn</w:t>
      </w:r>
      <w:proofErr w:type="spellEnd"/>
      <w:r w:rsidR="00D522F2">
        <w:t>, 2014)</w:t>
      </w:r>
      <w:r w:rsidR="00316120">
        <w:t>.</w:t>
      </w:r>
      <w:r w:rsidR="00D522F2">
        <w:t xml:space="preserve"> These </w:t>
      </w:r>
      <w:r w:rsidR="00E707E7">
        <w:t>evaluations</w:t>
      </w:r>
      <w:r w:rsidR="00D522F2">
        <w:t xml:space="preserve"> are </w:t>
      </w:r>
      <w:r w:rsidR="00E707E7">
        <w:t>based on factors</w:t>
      </w:r>
      <w:r w:rsidR="00D522F2">
        <w:t xml:space="preserve"> such as </w:t>
      </w:r>
      <w:r w:rsidR="00E707E7">
        <w:t>a company's</w:t>
      </w:r>
      <w:r w:rsidR="00D522F2">
        <w:t xml:space="preserve"> Current Ratio </w:t>
      </w:r>
      <w:r w:rsidR="00E707E7">
        <w:t>and</w:t>
      </w:r>
      <w:r w:rsidR="00D522F2">
        <w:t xml:space="preserve"> P/E ratio</w:t>
      </w:r>
      <w:r w:rsidR="00E707E7">
        <w:t>.</w:t>
      </w:r>
      <w:r w:rsidR="00831C93">
        <w:t xml:space="preserve"> </w:t>
      </w:r>
      <w:r w:rsidR="00650164">
        <w:t>Here</w:t>
      </w:r>
      <w:r w:rsidR="00E707E7">
        <w:t>,</w:t>
      </w:r>
      <w:r w:rsidR="00650164">
        <w:t xml:space="preserve"> th</w:t>
      </w:r>
      <w:r w:rsidR="00831C93">
        <w:t xml:space="preserve">e Current Ratio is the ratio of </w:t>
      </w:r>
      <w:r w:rsidR="00650164">
        <w:t xml:space="preserve">assets </w:t>
      </w:r>
      <w:r w:rsidR="00E707E7">
        <w:t>to</w:t>
      </w:r>
      <w:r w:rsidR="00650164">
        <w:t xml:space="preserve"> liabilities</w:t>
      </w:r>
      <w:r w:rsidR="00E707E7">
        <w:t>, while</w:t>
      </w:r>
      <w:r w:rsidR="00650164">
        <w:t xml:space="preserve"> the P/E ratio </w:t>
      </w:r>
      <w:r w:rsidR="00E707E7">
        <w:t>is</w:t>
      </w:r>
      <w:r w:rsidR="00650164">
        <w:t xml:space="preserve"> the ratio of</w:t>
      </w:r>
      <w:r w:rsidR="00E707E7">
        <w:t xml:space="preserve"> the company's</w:t>
      </w:r>
      <w:r w:rsidR="00650164">
        <w:t xml:space="preserve"> </w:t>
      </w:r>
      <w:r w:rsidR="00686D94">
        <w:t xml:space="preserve">share price </w:t>
      </w:r>
      <w:r w:rsidR="00E707E7">
        <w:t>to its earnings per</w:t>
      </w:r>
      <w:r w:rsidR="00686D94">
        <w:t xml:space="preserve"> </w:t>
      </w:r>
      <w:r w:rsidR="00472C52">
        <w:t>share (</w:t>
      </w:r>
      <w:proofErr w:type="spellStart"/>
      <w:r w:rsidR="00E707E7">
        <w:t>Oztürk</w:t>
      </w:r>
      <w:proofErr w:type="spellEnd"/>
      <w:r w:rsidR="00472C52">
        <w:t>, 2017)</w:t>
      </w:r>
      <w:r w:rsidR="00686D94">
        <w:t>.</w:t>
      </w:r>
    </w:p>
    <w:p w14:paraId="635D2279" w14:textId="21AC47E2" w:rsidR="00196AE4" w:rsidRDefault="00E707E7" w:rsidP="00FD5B41">
      <w:r>
        <w:t xml:space="preserve">As of October 2022, Hotel Sheraton's Current Ratio is 0.45 </w:t>
      </w:r>
      <w:r w:rsidR="004F4E87" w:rsidRPr="004F4E87">
        <w:t>(Sheraton Current Ratio, 2022)</w:t>
      </w:r>
      <w:r>
        <w:t>, indicating that their assets are only 0.45 times their liabilities. If the Current Ratio is greater than 1, it is deemed favorable (</w:t>
      </w:r>
      <w:proofErr w:type="spellStart"/>
      <w:r>
        <w:t>Hantono</w:t>
      </w:r>
      <w:proofErr w:type="spellEnd"/>
      <w:r>
        <w:t>, 2018). So, based on the most recent audit, the Hotel Sheraton has an extremely poor Current Ratio. Again, Hotel Sheraton's P/E ratio is 27.89. The lower the P/E ratio, the stronger the company's position (</w:t>
      </w:r>
      <w:proofErr w:type="spellStart"/>
      <w:r>
        <w:t>Ghaeli</w:t>
      </w:r>
      <w:proofErr w:type="spellEnd"/>
      <w:r>
        <w:t>, 2017).</w:t>
      </w:r>
    </w:p>
    <w:p w14:paraId="5E49BFB9" w14:textId="04F0E6DD" w:rsidR="00832A5A" w:rsidRDefault="002D295F" w:rsidP="00FD5B41">
      <w:r>
        <w:t xml:space="preserve">As of </w:t>
      </w:r>
      <w:r w:rsidR="0073457E">
        <w:t>October 2022</w:t>
      </w:r>
      <w:r w:rsidR="00E707E7">
        <w:t xml:space="preserve"> (Holiday Inn PE Ratio, 2022),</w:t>
      </w:r>
      <w:r w:rsidR="0073457E">
        <w:t xml:space="preserve"> The Holiday Inn </w:t>
      </w:r>
      <w:r w:rsidR="0054405E">
        <w:t xml:space="preserve">has a Current Ratio of </w:t>
      </w:r>
      <w:r w:rsidR="005E3D76">
        <w:t>1.35</w:t>
      </w:r>
      <w:r w:rsidR="00E707E7">
        <w:t>,</w:t>
      </w:r>
      <w:r w:rsidR="005E3D76">
        <w:t xml:space="preserve"> which </w:t>
      </w:r>
      <w:r w:rsidR="00E707E7">
        <w:t>indicates</w:t>
      </w:r>
      <w:r w:rsidR="00A22525">
        <w:t xml:space="preserve"> they have 1.35 times </w:t>
      </w:r>
      <w:r w:rsidR="00E707E7">
        <w:t>more assets</w:t>
      </w:r>
      <w:r w:rsidR="00A22525">
        <w:t xml:space="preserve"> than liabilities. As can </w:t>
      </w:r>
      <w:r w:rsidR="00E707E7">
        <w:t xml:space="preserve">be seen, </w:t>
      </w:r>
      <w:r w:rsidR="00A22525">
        <w:t xml:space="preserve">Holiday </w:t>
      </w:r>
      <w:r w:rsidR="00E707E7">
        <w:t>Inn's</w:t>
      </w:r>
      <w:r w:rsidR="00A22525">
        <w:t xml:space="preserve"> </w:t>
      </w:r>
      <w:r w:rsidR="00D47D1D">
        <w:t xml:space="preserve">Current Ratio </w:t>
      </w:r>
      <w:r w:rsidR="00E707E7">
        <w:t xml:space="preserve">is greater </w:t>
      </w:r>
      <w:r w:rsidR="00D47D1D">
        <w:t xml:space="preserve">than </w:t>
      </w:r>
      <w:r w:rsidR="00E707E7">
        <w:t xml:space="preserve">Hotel Sheraton's. Accordingly, </w:t>
      </w:r>
      <w:r w:rsidR="00342E66">
        <w:t xml:space="preserve">Holiday Inn has a </w:t>
      </w:r>
      <w:r w:rsidR="00E707E7">
        <w:t xml:space="preserve">more advantageous market position. Again, Holiday Inn's </w:t>
      </w:r>
      <w:r w:rsidR="00F33CBC">
        <w:t xml:space="preserve">P/E ratio is lower than </w:t>
      </w:r>
      <w:r w:rsidR="00E707E7">
        <w:t>Hotel Sheraton's at 21.89. So, both the Current Ratio and the P/E ratio indicate that Holiday Inn is in a stronger situation than Hotel Sheraton International.</w:t>
      </w:r>
    </w:p>
    <w:p w14:paraId="28D56C80" w14:textId="0A0449C4" w:rsidR="00593B0C" w:rsidRPr="004927A2" w:rsidRDefault="00593B0C" w:rsidP="00E75BE8">
      <w:pPr>
        <w:pStyle w:val="Heading1"/>
      </w:pPr>
      <w:bookmarkStart w:id="3" w:name="_Toc115991619"/>
      <w:r>
        <w:lastRenderedPageBreak/>
        <w:t>Their Current Marketing Strategy</w:t>
      </w:r>
      <w:bookmarkEnd w:id="3"/>
    </w:p>
    <w:p w14:paraId="3C902421" w14:textId="4A752CB0" w:rsidR="00542523" w:rsidRDefault="00891479" w:rsidP="00832A5A">
      <w:r>
        <w:t xml:space="preserve">As time </w:t>
      </w:r>
      <w:r w:rsidR="004F4E87">
        <w:t>passed, the earlier</w:t>
      </w:r>
      <w:r>
        <w:t xml:space="preserve"> marketing </w:t>
      </w:r>
      <w:r w:rsidR="004F4E87">
        <w:t>techniques</w:t>
      </w:r>
      <w:r>
        <w:t xml:space="preserve"> of </w:t>
      </w:r>
      <w:r w:rsidR="00133FF5">
        <w:t xml:space="preserve">both hotel </w:t>
      </w:r>
      <w:r w:rsidR="004F4E87">
        <w:t>firms were forced</w:t>
      </w:r>
      <w:r w:rsidR="00133FF5">
        <w:t xml:space="preserve"> to </w:t>
      </w:r>
      <w:r w:rsidR="004F4E87">
        <w:t>undergo substantial revisions.</w:t>
      </w:r>
      <w:r w:rsidR="00133FF5">
        <w:t xml:space="preserve"> The </w:t>
      </w:r>
      <w:r w:rsidR="004F4E87">
        <w:t>strategy</w:t>
      </w:r>
      <w:r w:rsidR="00133FF5">
        <w:t xml:space="preserve"> is </w:t>
      </w:r>
      <w:r w:rsidR="004F4E87">
        <w:t>currently</w:t>
      </w:r>
      <w:r w:rsidR="00133FF5">
        <w:t xml:space="preserve"> more likely to be digital.</w:t>
      </w:r>
      <w:r w:rsidR="00A3281D">
        <w:t xml:space="preserve"> Both </w:t>
      </w:r>
      <w:r w:rsidR="004F4E87">
        <w:t>businesses</w:t>
      </w:r>
      <w:r w:rsidR="00A3281D">
        <w:t xml:space="preserve"> have </w:t>
      </w:r>
      <w:r w:rsidR="004F4E87">
        <w:t>developed</w:t>
      </w:r>
      <w:r w:rsidR="002C3DEC">
        <w:t xml:space="preserve"> interactive websites</w:t>
      </w:r>
      <w:r w:rsidR="00A3281D">
        <w:t xml:space="preserve"> </w:t>
      </w:r>
      <w:r w:rsidR="002C3DEC">
        <w:t>to</w:t>
      </w:r>
      <w:r w:rsidR="00A3281D">
        <w:t xml:space="preserve"> </w:t>
      </w:r>
      <w:r w:rsidR="004F4E87">
        <w:t>facilitate</w:t>
      </w:r>
      <w:r w:rsidR="00A3281D">
        <w:t xml:space="preserve"> </w:t>
      </w:r>
      <w:r w:rsidR="00D64797">
        <w:t>online</w:t>
      </w:r>
      <w:r w:rsidR="002C3DEC">
        <w:t xml:space="preserve"> booking, information retrieval</w:t>
      </w:r>
      <w:r w:rsidR="004F4E87">
        <w:t>,</w:t>
      </w:r>
      <w:r w:rsidR="002C3DEC">
        <w:t xml:space="preserve"> and communication with the </w:t>
      </w:r>
      <w:r w:rsidR="004F4E87">
        <w:t>governing body</w:t>
      </w:r>
      <w:r w:rsidR="002C3DEC">
        <w:t>.</w:t>
      </w:r>
    </w:p>
    <w:p w14:paraId="453C50FC" w14:textId="5B2432E0" w:rsidR="00832A5A" w:rsidRDefault="5ADFBF4F" w:rsidP="00832A5A">
      <w:r>
        <w:t>In 2015, Hotel Sheraton began implementing new marketing strategies. They launched a campaign with the slogan "Actions Speak Louder Than Words." In that campaign, they allocated $100 million for the brand's promotion alone. They have been utilizing print, television, social media, and the internet for marketing since then (Petri, 2015).</w:t>
      </w:r>
    </w:p>
    <w:p w14:paraId="7E1427A7" w14:textId="4F2DA9B3" w:rsidR="00832A5A" w:rsidRDefault="000A0065" w:rsidP="00832A5A">
      <w:r>
        <w:t xml:space="preserve">In 2013, Holiday Inn </w:t>
      </w:r>
      <w:r w:rsidR="004F4E87">
        <w:t>began</w:t>
      </w:r>
      <w:r w:rsidR="00915DB8">
        <w:t xml:space="preserve"> a </w:t>
      </w:r>
      <w:r w:rsidR="00480FA1">
        <w:t>$</w:t>
      </w:r>
      <w:r w:rsidR="004F4E87">
        <w:t>500,000</w:t>
      </w:r>
      <w:r w:rsidR="00480FA1">
        <w:t xml:space="preserve"> marketing </w:t>
      </w:r>
      <w:r w:rsidR="004F4E87">
        <w:t xml:space="preserve">campaign </w:t>
      </w:r>
      <w:r w:rsidR="00480FA1">
        <w:t xml:space="preserve">to be </w:t>
      </w:r>
      <w:r w:rsidR="004F4E87">
        <w:t>carried out</w:t>
      </w:r>
      <w:r w:rsidR="00480FA1">
        <w:t xml:space="preserve"> throughout </w:t>
      </w:r>
      <w:r w:rsidR="004F4E87">
        <w:t>the</w:t>
      </w:r>
      <w:r w:rsidR="00480FA1">
        <w:t xml:space="preserve"> year. </w:t>
      </w:r>
      <w:r w:rsidR="004F4E87">
        <w:t>This project was utilized</w:t>
      </w:r>
      <w:r w:rsidR="00D11B25">
        <w:t xml:space="preserve"> to </w:t>
      </w:r>
      <w:r w:rsidR="004F4E87">
        <w:t>market</w:t>
      </w:r>
      <w:r w:rsidR="00D11B25">
        <w:t xml:space="preserve"> their business </w:t>
      </w:r>
      <w:r w:rsidR="004F4E87">
        <w:t>on multiple channels.</w:t>
      </w:r>
      <w:r w:rsidR="0000189A">
        <w:t xml:space="preserve"> Since then, they </w:t>
      </w:r>
      <w:r w:rsidR="004F4E87">
        <w:t>have employed a social</w:t>
      </w:r>
      <w:r w:rsidR="0000189A">
        <w:t xml:space="preserve"> media </w:t>
      </w:r>
      <w:r w:rsidR="004F4E87">
        <w:t>approach, a</w:t>
      </w:r>
      <w:r w:rsidR="0000189A">
        <w:t xml:space="preserve"> Mobile marketing </w:t>
      </w:r>
      <w:r w:rsidR="00B400DC">
        <w:t>strategy</w:t>
      </w:r>
      <w:r w:rsidR="004F4E87">
        <w:t>,</w:t>
      </w:r>
      <w:r w:rsidR="00B400DC">
        <w:t xml:space="preserve"> and</w:t>
      </w:r>
      <w:r w:rsidR="0000189A">
        <w:t xml:space="preserve"> </w:t>
      </w:r>
      <w:r w:rsidR="004F4E87">
        <w:t xml:space="preserve">an </w:t>
      </w:r>
      <w:r w:rsidR="00B400DC">
        <w:t xml:space="preserve">Internet marketing </w:t>
      </w:r>
      <w:r w:rsidR="004F4E87">
        <w:t>plan</w:t>
      </w:r>
      <w:r w:rsidR="00B400DC">
        <w:t xml:space="preserve"> to attract their target </w:t>
      </w:r>
      <w:r w:rsidR="004F4E87">
        <w:t>demographic,</w:t>
      </w:r>
      <w:r w:rsidR="00B400DC">
        <w:t xml:space="preserve"> which </w:t>
      </w:r>
      <w:r w:rsidR="004F4E87">
        <w:t>consists primarily of</w:t>
      </w:r>
      <w:r w:rsidR="00957FC9">
        <w:t xml:space="preserve"> families and young couples </w:t>
      </w:r>
      <w:r w:rsidR="000B6EBF">
        <w:t>(</w:t>
      </w:r>
      <w:proofErr w:type="spellStart"/>
      <w:r w:rsidR="000B6EBF">
        <w:t>XiaoSijie</w:t>
      </w:r>
      <w:proofErr w:type="spellEnd"/>
      <w:r w:rsidR="000B6EBF">
        <w:t>, 2013)</w:t>
      </w:r>
      <w:r w:rsidR="00957FC9">
        <w:t>.</w:t>
      </w:r>
    </w:p>
    <w:p w14:paraId="74F23C26" w14:textId="618E9534" w:rsidR="00593B0C" w:rsidRPr="005F279C" w:rsidRDefault="00593B0C" w:rsidP="00E75BE8">
      <w:pPr>
        <w:pStyle w:val="Heading1"/>
      </w:pPr>
      <w:bookmarkStart w:id="4" w:name="_Toc115991620"/>
      <w:r>
        <w:t>Consideration about Green Messaging</w:t>
      </w:r>
      <w:bookmarkEnd w:id="4"/>
    </w:p>
    <w:p w14:paraId="0A212D6D" w14:textId="25D4238D" w:rsidR="00832A5A" w:rsidRDefault="004F4E87" w:rsidP="00832A5A">
      <w:r>
        <w:t>They</w:t>
      </w:r>
      <w:r w:rsidR="00AF497F">
        <w:t xml:space="preserve"> are considering </w:t>
      </w:r>
      <w:r>
        <w:t xml:space="preserve">integrating green themes </w:t>
      </w:r>
      <w:r w:rsidR="00F10D75">
        <w:t>for global awareness</w:t>
      </w:r>
      <w:r>
        <w:t xml:space="preserve"> in their marketing efforts.</w:t>
      </w:r>
      <w:r w:rsidR="00F10D75">
        <w:t xml:space="preserve"> Global</w:t>
      </w:r>
      <w:r w:rsidR="001F5C88">
        <w:t xml:space="preserve"> Climate </w:t>
      </w:r>
      <w:r>
        <w:t>Change</w:t>
      </w:r>
      <w:r w:rsidR="001F5C88">
        <w:t xml:space="preserve"> and Warming </w:t>
      </w:r>
      <w:r w:rsidR="006C147A">
        <w:t xml:space="preserve">is </w:t>
      </w:r>
      <w:r>
        <w:t>currently the most-</w:t>
      </w:r>
      <w:r w:rsidR="006C147A">
        <w:t xml:space="preserve">discussed topic </w:t>
      </w:r>
      <w:r w:rsidR="009959F7">
        <w:t>in</w:t>
      </w:r>
      <w:r w:rsidR="006C147A">
        <w:t xml:space="preserve"> the world</w:t>
      </w:r>
      <w:r>
        <w:t xml:space="preserve">. Therefore, numerous businesses are incorporating messages about sustainability and environmental consciousness into their advertisements. Both Hotel </w:t>
      </w:r>
      <w:r w:rsidR="00861D45">
        <w:t xml:space="preserve">Sheraton and Holiday Inn </w:t>
      </w:r>
      <w:r>
        <w:t>incorporated</w:t>
      </w:r>
      <w:r w:rsidR="00861D45">
        <w:t xml:space="preserve"> </w:t>
      </w:r>
      <w:r w:rsidR="00DF643C">
        <w:t>Green Awareness</w:t>
      </w:r>
      <w:r w:rsidR="00861D45">
        <w:t xml:space="preserve"> Messaging </w:t>
      </w:r>
      <w:r>
        <w:t xml:space="preserve">factors </w:t>
      </w:r>
      <w:r w:rsidR="00861D45">
        <w:t xml:space="preserve">into their </w:t>
      </w:r>
      <w:r w:rsidR="0062457F">
        <w:t xml:space="preserve">promotional </w:t>
      </w:r>
      <w:r>
        <w:t>tactics</w:t>
      </w:r>
      <w:r w:rsidR="00861D45">
        <w:t>.</w:t>
      </w:r>
    </w:p>
    <w:p w14:paraId="4A401CB9" w14:textId="35526667" w:rsidR="00861D45" w:rsidRDefault="004F4E87" w:rsidP="00832A5A">
      <w:r>
        <w:t xml:space="preserve">The Hotel </w:t>
      </w:r>
      <w:r w:rsidR="00B0380A">
        <w:t xml:space="preserve">Sheraton </w:t>
      </w:r>
      <w:r>
        <w:t>began the "</w:t>
      </w:r>
      <w:r w:rsidR="006737B5">
        <w:t>Green Today, Green Everyday</w:t>
      </w:r>
      <w:r>
        <w:t>" campaign in 2017</w:t>
      </w:r>
      <w:r w:rsidR="00A03A83">
        <w:t xml:space="preserve"> to promote both their business and environmental </w:t>
      </w:r>
      <w:r>
        <w:t>consciousness. They pledged</w:t>
      </w:r>
      <w:r w:rsidR="00A03A83">
        <w:t xml:space="preserve"> to be</w:t>
      </w:r>
      <w:r w:rsidR="005E7DF9">
        <w:t xml:space="preserve"> </w:t>
      </w:r>
      <w:r w:rsidR="00B71971">
        <w:t>ecologically and environmentally sustainable as a hotel business</w:t>
      </w:r>
      <w:r>
        <w:t xml:space="preserve"> through this initiative. They intended</w:t>
      </w:r>
      <w:r w:rsidR="00B71971">
        <w:t xml:space="preserve"> to </w:t>
      </w:r>
      <w:r>
        <w:t>assure</w:t>
      </w:r>
      <w:r w:rsidR="00B71971">
        <w:t xml:space="preserve"> </w:t>
      </w:r>
      <w:r w:rsidR="005E7DF9">
        <w:t xml:space="preserve">Food recycling, Efficient Electricity </w:t>
      </w:r>
      <w:r>
        <w:t>Use</w:t>
      </w:r>
      <w:r w:rsidR="005E7DF9">
        <w:t xml:space="preserve">, Water conservation, </w:t>
      </w:r>
      <w:r>
        <w:t>and so forth</w:t>
      </w:r>
      <w:r w:rsidR="00326BCF">
        <w:t xml:space="preserve"> </w:t>
      </w:r>
      <w:r w:rsidR="00164A3E">
        <w:t>(</w:t>
      </w:r>
      <w:proofErr w:type="spellStart"/>
      <w:r w:rsidR="00164A3E">
        <w:t>Paban</w:t>
      </w:r>
      <w:proofErr w:type="spellEnd"/>
      <w:r w:rsidR="00164A3E">
        <w:t>, 2020)</w:t>
      </w:r>
      <w:r w:rsidR="005E7DF9">
        <w:t>.</w:t>
      </w:r>
    </w:p>
    <w:p w14:paraId="530C6136" w14:textId="186A34CE" w:rsidR="00326BCF" w:rsidRDefault="00DA1661" w:rsidP="00832A5A">
      <w:r>
        <w:t xml:space="preserve">In 2012, Holiday Inn </w:t>
      </w:r>
      <w:r w:rsidR="004F4E87">
        <w:t>partnered</w:t>
      </w:r>
      <w:r>
        <w:t xml:space="preserve"> with </w:t>
      </w:r>
      <w:r w:rsidR="004F4E87">
        <w:t>"</w:t>
      </w:r>
      <w:r>
        <w:t xml:space="preserve">Clean </w:t>
      </w:r>
      <w:r w:rsidR="004F4E87">
        <w:t>the</w:t>
      </w:r>
      <w:r w:rsidR="001E5910">
        <w:t xml:space="preserve"> </w:t>
      </w:r>
      <w:r>
        <w:t>World</w:t>
      </w:r>
      <w:r w:rsidR="004F4E87">
        <w:t>"</w:t>
      </w:r>
      <w:r>
        <w:t xml:space="preserve"> </w:t>
      </w:r>
      <w:r w:rsidR="001E5910">
        <w:t xml:space="preserve">to </w:t>
      </w:r>
      <w:r w:rsidR="004F4E87">
        <w:t>offer</w:t>
      </w:r>
      <w:r w:rsidR="001E5910">
        <w:t xml:space="preserve"> soap and </w:t>
      </w:r>
      <w:r w:rsidR="004F4E87">
        <w:t>other items to impoverished</w:t>
      </w:r>
      <w:r w:rsidR="00E42845">
        <w:t xml:space="preserve"> people from their guest rooms to </w:t>
      </w:r>
      <w:r w:rsidR="004F4E87">
        <w:t>reduce the</w:t>
      </w:r>
      <w:r w:rsidR="00E42845">
        <w:t xml:space="preserve"> spread of </w:t>
      </w:r>
      <w:r w:rsidR="004F4E87">
        <w:t>disease. In addition, they</w:t>
      </w:r>
      <w:r w:rsidR="00E42845">
        <w:t xml:space="preserve"> </w:t>
      </w:r>
      <w:r w:rsidR="00467DFB">
        <w:t xml:space="preserve">took </w:t>
      </w:r>
      <w:r w:rsidR="004F4E87">
        <w:t xml:space="preserve">the </w:t>
      </w:r>
      <w:r w:rsidR="00467DFB">
        <w:t xml:space="preserve">initiative to </w:t>
      </w:r>
      <w:r w:rsidR="004F4E87">
        <w:t>assure optimal</w:t>
      </w:r>
      <w:r w:rsidR="00467DFB">
        <w:t xml:space="preserve"> electricity usage, </w:t>
      </w:r>
      <w:r w:rsidR="004F4E87">
        <w:t>food</w:t>
      </w:r>
      <w:r w:rsidR="00BA12C2">
        <w:t xml:space="preserve"> recycling, </w:t>
      </w:r>
      <w:r w:rsidR="004F4E87">
        <w:t>the use</w:t>
      </w:r>
      <w:r w:rsidR="007704D7">
        <w:t xml:space="preserve"> of biodegradable plates and glasses, </w:t>
      </w:r>
      <w:r w:rsidR="004F4E87">
        <w:t>and an organic cleaning</w:t>
      </w:r>
      <w:r w:rsidR="009959F7">
        <w:t xml:space="preserve"> system, </w:t>
      </w:r>
      <w:r w:rsidR="004F4E87">
        <w:t>among other initiatives</w:t>
      </w:r>
      <w:r w:rsidR="009959F7">
        <w:t>.</w:t>
      </w:r>
    </w:p>
    <w:p w14:paraId="7F5B0F19" w14:textId="214C5FCF" w:rsidR="00593B0C" w:rsidRPr="00AC7C35" w:rsidRDefault="00593B0C" w:rsidP="00E75BE8">
      <w:pPr>
        <w:pStyle w:val="Heading1"/>
      </w:pPr>
      <w:bookmarkStart w:id="5" w:name="_Toc115991621"/>
      <w:r>
        <w:t>Their Condition in COVID-19 Epidemic</w:t>
      </w:r>
      <w:bookmarkEnd w:id="5"/>
    </w:p>
    <w:p w14:paraId="7240CC08" w14:textId="341C8B6B" w:rsidR="00383F9B" w:rsidRPr="00383F9B" w:rsidRDefault="004F4E87" w:rsidP="00832A5A">
      <w:r>
        <w:t xml:space="preserve">In 2020, the COVID-19 epidemic had a devastating impact on all tourism and hospitality-related enterprises. As individuals were not permitted to travel, the tourism sector was nearly halted. that </w:t>
      </w:r>
      <w:r>
        <w:lastRenderedPageBreak/>
        <w:t xml:space="preserve">also affected our concerned hotel brands Hotel Sheraton and Holiday Inn. The Hotel Sheraton Hotel had a Current Ratio of only 0.45 and a P/E ratio of 26.62 at the end of 2020 </w:t>
      </w:r>
      <w:r w:rsidRPr="004F4E87">
        <w:t>(Sheraton Current Ratio, 2022).</w:t>
      </w:r>
      <w:r>
        <w:t xml:space="preserve"> From that point on, they had not made much progress.</w:t>
      </w:r>
    </w:p>
    <w:p w14:paraId="65827511" w14:textId="0C5264B6" w:rsidR="00F3080C" w:rsidRDefault="004F4E87" w:rsidP="00832A5A">
      <w:r>
        <w:t>In contrast, the Holiday Inn's Current Ratio was 0.76 and its P/E ratio was 14.69 (Holiday Inn PE Ratio, 2022). And from that position, they were able to make significant business advancements up to the present. From this, we can conclude that the Holiday Inn was more flexible with its marketing and management during the COVID-19 pandemic than the Hotel Sheraton.</w:t>
      </w:r>
    </w:p>
    <w:p w14:paraId="4FEE44C0" w14:textId="0E83741A" w:rsidR="00593B0C" w:rsidRPr="00383F9B" w:rsidRDefault="00593B0C" w:rsidP="00E75BE8">
      <w:pPr>
        <w:pStyle w:val="Heading1"/>
      </w:pPr>
      <w:bookmarkStart w:id="6" w:name="_Toc115991622"/>
      <w:r>
        <w:t>Marketing Messages of the Hotel Sheraton and the Holiday Inn</w:t>
      </w:r>
      <w:bookmarkEnd w:id="6"/>
    </w:p>
    <w:p w14:paraId="3AE9341F" w14:textId="050BE353" w:rsidR="004F4E87" w:rsidRDefault="004F4E87" w:rsidP="004F4E87">
      <w:r>
        <w:t xml:space="preserve">While advertising, businesses attempt to attract customers' attention with clever slogans. </w:t>
      </w:r>
      <w:r w:rsidR="0013682D">
        <w:t>Additionally,</w:t>
      </w:r>
      <w:r>
        <w:t xml:space="preserve"> known as the Marketing Message. The slogan for the Hotel Sheraton is "Where the world comes together." This message will convince clients that people from all around the world choose Hotel Sheraton, and that they, too, should do the same.</w:t>
      </w:r>
    </w:p>
    <w:p w14:paraId="43D85694" w14:textId="68F7C9F6" w:rsidR="004F4E87" w:rsidRDefault="004F4E87" w:rsidP="004F4E87">
      <w:r>
        <w:t>And again, the Holiday Inn employs a sign that reads something like "Stay Smart." Because of this, clients are more likely to make the intelligent choice to go with Holiday Inn, which is itself a clever strategic move by the company.</w:t>
      </w:r>
    </w:p>
    <w:p w14:paraId="7509A4DE" w14:textId="35FEE427" w:rsidR="000E121D" w:rsidRDefault="000E121D" w:rsidP="00E75BE8">
      <w:pPr>
        <w:pStyle w:val="Heading1"/>
      </w:pPr>
      <w:bookmarkStart w:id="7" w:name="_Toc115991623"/>
      <w:r>
        <w:t>Conclusion</w:t>
      </w:r>
      <w:bookmarkEnd w:id="7"/>
    </w:p>
    <w:p w14:paraId="06553078" w14:textId="27C26DB7" w:rsidR="004F4E87" w:rsidRDefault="004F4E87" w:rsidP="004F4E87">
      <w:r>
        <w:t>This essay attempted to examine and explain the past and present marketing situations of two multinational hotel chains, Hotel Sheraton and Holiday Inn. Their Marketing techniques were similar in some instances and distinct in others. But the outcomes of the two Hotel enterprises were notably dissimilar. Based on these outcome assessments, I believe Holiday Inn's marketing is more planned and efficient than the Hotel Sheraton's.</w:t>
      </w:r>
      <w:r>
        <w:br w:type="page"/>
      </w:r>
    </w:p>
    <w:p w14:paraId="190C440D" w14:textId="77777777" w:rsidR="00F3080C" w:rsidRDefault="00F3080C" w:rsidP="00F3080C">
      <w:pPr>
        <w:pStyle w:val="Heading1"/>
        <w:rPr>
          <w:sz w:val="36"/>
        </w:rPr>
      </w:pPr>
      <w:bookmarkStart w:id="8" w:name="_Toc115991624"/>
      <w:r>
        <w:t>References</w:t>
      </w:r>
      <w:bookmarkEnd w:id="8"/>
    </w:p>
    <w:p w14:paraId="749AF886" w14:textId="05D8F014" w:rsidR="00D1665B" w:rsidRDefault="00F3080C" w:rsidP="00D53372">
      <w:pPr>
        <w:spacing w:before="180"/>
        <w:contextualSpacing w:val="0"/>
      </w:pPr>
      <w:proofErr w:type="spellStart"/>
      <w:r>
        <w:t>Ghaeli</w:t>
      </w:r>
      <w:proofErr w:type="spellEnd"/>
      <w:r>
        <w:t>, M., 2017. Price-to-earnings ratio: A state-of-art review. </w:t>
      </w:r>
      <w:r>
        <w:rPr>
          <w:i/>
          <w:iCs/>
        </w:rPr>
        <w:t>Accounting</w:t>
      </w:r>
      <w:r>
        <w:t>, 3(2), pp.131-136.</w:t>
      </w:r>
    </w:p>
    <w:p w14:paraId="46B2DA15" w14:textId="7C8E9AE3" w:rsidR="004F4E87" w:rsidRDefault="00F3080C" w:rsidP="00D53372">
      <w:pPr>
        <w:spacing w:before="180"/>
        <w:contextualSpacing w:val="0"/>
      </w:pPr>
      <w:proofErr w:type="spellStart"/>
      <w:r>
        <w:t>Hantono</w:t>
      </w:r>
      <w:proofErr w:type="spellEnd"/>
      <w:r>
        <w:t>, H., 2018. THE EFFECT OF CURRENT RATIO, DEBT TO EQUITY RATIO, TOWARD RETURN ON ASSETS (CASE STUDY ON CONSUMER GOODS COMPANY). </w:t>
      </w:r>
      <w:r>
        <w:rPr>
          <w:i/>
          <w:iCs/>
        </w:rPr>
        <w:t>ACCOUNTABILITY</w:t>
      </w:r>
      <w:r>
        <w:t>, 7(02), p.64.</w:t>
      </w:r>
    </w:p>
    <w:p w14:paraId="046C6BA8" w14:textId="6E7EDB3F" w:rsidR="004F4E87" w:rsidRDefault="00F3080C" w:rsidP="00D53372">
      <w:pPr>
        <w:spacing w:before="180"/>
        <w:contextualSpacing w:val="0"/>
      </w:pPr>
      <w:r>
        <w:t>Hiemorganhill.com. 2022. </w:t>
      </w:r>
      <w:r>
        <w:rPr>
          <w:i/>
          <w:iCs/>
        </w:rPr>
        <w:t>Green Hotel Practices</w:t>
      </w:r>
      <w:r>
        <w:t>. [online] Available at: &lt;https://www.hiemorganhill.com/green-practices&gt; [Accessed 5 October 2022].</w:t>
      </w:r>
    </w:p>
    <w:p w14:paraId="6F6459DB" w14:textId="13ADF1A2" w:rsidR="004F4E87" w:rsidRDefault="00F3080C" w:rsidP="00D53372">
      <w:pPr>
        <w:spacing w:before="180"/>
        <w:contextualSpacing w:val="0"/>
      </w:pPr>
      <w:proofErr w:type="spellStart"/>
      <w:r>
        <w:t>Himme</w:t>
      </w:r>
      <w:proofErr w:type="spellEnd"/>
      <w:r>
        <w:t>, A., 2012. Critical success factors of strategic cost reduction. </w:t>
      </w:r>
      <w:r>
        <w:rPr>
          <w:i/>
          <w:iCs/>
        </w:rPr>
        <w:t>Journal of Management Control</w:t>
      </w:r>
      <w:r>
        <w:t>, 23(3), pp.183-210.</w:t>
      </w:r>
    </w:p>
    <w:p w14:paraId="36126987" w14:textId="131B7D24" w:rsidR="004F4E87" w:rsidRDefault="00F3080C" w:rsidP="00D53372">
      <w:pPr>
        <w:spacing w:before="180"/>
        <w:contextualSpacing w:val="0"/>
      </w:pPr>
      <w:r>
        <w:t>InterContinental Hotels Group PLC. 2022. </w:t>
      </w:r>
      <w:r>
        <w:rPr>
          <w:i/>
          <w:iCs/>
        </w:rPr>
        <w:t>Holiday Inn Hotels &amp; Resorts</w:t>
      </w:r>
      <w:r>
        <w:t>. [online] Available at: &lt;https://www.ihgplc.com/en/our-brands/holiday-inn&gt; [Accessed 5 October 2022].</w:t>
      </w:r>
    </w:p>
    <w:p w14:paraId="22CF4C20" w14:textId="209C84C7" w:rsidR="004F4E87" w:rsidRDefault="00F3080C" w:rsidP="00D53372">
      <w:pPr>
        <w:spacing w:before="180"/>
        <w:contextualSpacing w:val="0"/>
      </w:pPr>
      <w:r>
        <w:t>InterContinental Hotels Group PLC. 2022. </w:t>
      </w:r>
      <w:r>
        <w:rPr>
          <w:i/>
          <w:iCs/>
        </w:rPr>
        <w:t>Regional headquarters</w:t>
      </w:r>
      <w:r>
        <w:t>. [online] Available at: &lt;https://www.ihgplc.com/en/contact-us/regional-headquarters&gt; [Accessed 5 October 2022].</w:t>
      </w:r>
    </w:p>
    <w:p w14:paraId="035B694C" w14:textId="2F9E90B3" w:rsidR="004F4E87" w:rsidRDefault="004F4E87" w:rsidP="00D53372">
      <w:pPr>
        <w:spacing w:before="180"/>
        <w:contextualSpacing w:val="0"/>
      </w:pPr>
      <w:r>
        <w:t>Macrotrends.net. 2022. </w:t>
      </w:r>
      <w:r>
        <w:rPr>
          <w:i/>
          <w:iCs/>
        </w:rPr>
        <w:t>Holiday Inn PE Ratio 2010-2022</w:t>
      </w:r>
      <w:r>
        <w:t>. [online] Available at: &lt;https://www.macrotrends.net/stocks/charts/IHG/intercontinental-hotels-group/pe-ratio&gt; [Accessed 6 October 2022].</w:t>
      </w:r>
    </w:p>
    <w:p w14:paraId="406F786E" w14:textId="7121E4A9" w:rsidR="004F4E87" w:rsidRDefault="004F4E87" w:rsidP="00D53372">
      <w:pPr>
        <w:spacing w:before="180"/>
        <w:contextualSpacing w:val="0"/>
      </w:pPr>
      <w:r>
        <w:t>Macrotrends.net. 2022. </w:t>
      </w:r>
      <w:r>
        <w:rPr>
          <w:i/>
          <w:iCs/>
        </w:rPr>
        <w:t>Sheraton Current Ratio 2010-2022</w:t>
      </w:r>
      <w:r>
        <w:t>. [online] Available at: &lt;https://www.macrotrends.net/stocks/charts/MAR/marriott/current-ratio&gt; [Accessed 6 October 2022].</w:t>
      </w:r>
    </w:p>
    <w:p w14:paraId="3C660DF0" w14:textId="3C4E2C18" w:rsidR="004F4E87" w:rsidRDefault="00F3080C" w:rsidP="00D53372">
      <w:pPr>
        <w:spacing w:before="180"/>
        <w:contextualSpacing w:val="0"/>
      </w:pPr>
      <w:proofErr w:type="spellStart"/>
      <w:r>
        <w:t>O‟Regan</w:t>
      </w:r>
      <w:proofErr w:type="spellEnd"/>
      <w:r>
        <w:t>, N., 2012. Market share: the conduit to the future success. </w:t>
      </w:r>
      <w:r>
        <w:rPr>
          <w:i/>
          <w:iCs/>
        </w:rPr>
        <w:t xml:space="preserve">European Business </w:t>
      </w:r>
      <w:proofErr w:type="gramStart"/>
      <w:r>
        <w:rPr>
          <w:i/>
          <w:iCs/>
        </w:rPr>
        <w:t>Review</w:t>
      </w:r>
      <w:r>
        <w:t>,.</w:t>
      </w:r>
      <w:proofErr w:type="gramEnd"/>
    </w:p>
    <w:p w14:paraId="3FCF542E" w14:textId="77777777" w:rsidR="00683227" w:rsidRDefault="00F3080C" w:rsidP="00D53372">
      <w:pPr>
        <w:spacing w:before="180"/>
        <w:contextualSpacing w:val="0"/>
      </w:pPr>
      <w:proofErr w:type="spellStart"/>
      <w:r>
        <w:t>Öztürk</w:t>
      </w:r>
      <w:proofErr w:type="spellEnd"/>
      <w:r>
        <w:t>, H., 2017. The Relationship Between Earnings-to-Price, Current Ratio, Profit Margin and Return: An Empirical Analysis on Istanbul Stock Exchange. </w:t>
      </w:r>
      <w:r>
        <w:rPr>
          <w:i/>
          <w:iCs/>
        </w:rPr>
        <w:t>Accounting and Finance Research</w:t>
      </w:r>
      <w:r>
        <w:t>, 7(1), p.109.</w:t>
      </w:r>
    </w:p>
    <w:p w14:paraId="76C28471" w14:textId="32A0043D" w:rsidR="004F4E87" w:rsidRDefault="00F3080C" w:rsidP="00D53372">
      <w:pPr>
        <w:spacing w:before="180"/>
        <w:contextualSpacing w:val="0"/>
      </w:pPr>
      <w:proofErr w:type="spellStart"/>
      <w:r>
        <w:t>Paban</w:t>
      </w:r>
      <w:proofErr w:type="spellEnd"/>
      <w:r>
        <w:t xml:space="preserve">, M., 2020. Green marketing towards hotel sustainability: Insight of India, </w:t>
      </w:r>
      <w:proofErr w:type="spellStart"/>
      <w:r>
        <w:t>oppourtunities</w:t>
      </w:r>
      <w:proofErr w:type="spellEnd"/>
      <w:r>
        <w:t xml:space="preserve"> and challenges. </w:t>
      </w:r>
      <w:proofErr w:type="spellStart"/>
      <w:r>
        <w:rPr>
          <w:i/>
          <w:iCs/>
        </w:rPr>
        <w:t>Zbornik</w:t>
      </w:r>
      <w:proofErr w:type="spellEnd"/>
      <w:r>
        <w:rPr>
          <w:i/>
          <w:iCs/>
        </w:rPr>
        <w:t xml:space="preserve"> </w:t>
      </w:r>
      <w:proofErr w:type="spellStart"/>
      <w:r>
        <w:rPr>
          <w:i/>
          <w:iCs/>
        </w:rPr>
        <w:t>radova</w:t>
      </w:r>
      <w:proofErr w:type="spellEnd"/>
      <w:r>
        <w:rPr>
          <w:i/>
          <w:iCs/>
        </w:rPr>
        <w:t xml:space="preserve"> </w:t>
      </w:r>
      <w:proofErr w:type="spellStart"/>
      <w:r>
        <w:rPr>
          <w:i/>
          <w:iCs/>
        </w:rPr>
        <w:t>Departmana</w:t>
      </w:r>
      <w:proofErr w:type="spellEnd"/>
      <w:r>
        <w:rPr>
          <w:i/>
          <w:iCs/>
        </w:rPr>
        <w:t xml:space="preserve"> </w:t>
      </w:r>
      <w:proofErr w:type="spellStart"/>
      <w:r>
        <w:rPr>
          <w:i/>
          <w:iCs/>
        </w:rPr>
        <w:t>za</w:t>
      </w:r>
      <w:proofErr w:type="spellEnd"/>
      <w:r>
        <w:rPr>
          <w:i/>
          <w:iCs/>
        </w:rPr>
        <w:t xml:space="preserve"> </w:t>
      </w:r>
      <w:proofErr w:type="spellStart"/>
      <w:r>
        <w:rPr>
          <w:i/>
          <w:iCs/>
        </w:rPr>
        <w:t>geografiju</w:t>
      </w:r>
      <w:proofErr w:type="spellEnd"/>
      <w:r>
        <w:rPr>
          <w:i/>
          <w:iCs/>
        </w:rPr>
        <w:t xml:space="preserve">, </w:t>
      </w:r>
      <w:proofErr w:type="spellStart"/>
      <w:r>
        <w:rPr>
          <w:i/>
          <w:iCs/>
        </w:rPr>
        <w:t>turizam</w:t>
      </w:r>
      <w:proofErr w:type="spellEnd"/>
      <w:r>
        <w:rPr>
          <w:i/>
          <w:iCs/>
        </w:rPr>
        <w:t xml:space="preserve"> </w:t>
      </w:r>
      <w:proofErr w:type="spellStart"/>
      <w:r>
        <w:rPr>
          <w:i/>
          <w:iCs/>
        </w:rPr>
        <w:t>i</w:t>
      </w:r>
      <w:proofErr w:type="spellEnd"/>
      <w:r>
        <w:rPr>
          <w:i/>
          <w:iCs/>
        </w:rPr>
        <w:t xml:space="preserve"> </w:t>
      </w:r>
      <w:proofErr w:type="spellStart"/>
      <w:r>
        <w:rPr>
          <w:i/>
          <w:iCs/>
        </w:rPr>
        <w:t>hotelijerstvo</w:t>
      </w:r>
      <w:proofErr w:type="spellEnd"/>
      <w:r>
        <w:t>, (49-2), pp.181-194.</w:t>
      </w:r>
    </w:p>
    <w:p w14:paraId="3DB7B9B0" w14:textId="15E7BFA6" w:rsidR="004F4E87" w:rsidRDefault="00F3080C" w:rsidP="00D53372">
      <w:pPr>
        <w:spacing w:before="180"/>
        <w:contextualSpacing w:val="0"/>
      </w:pPr>
      <w:r>
        <w:t>Petri, A., 2015. </w:t>
      </w:r>
      <w:r>
        <w:rPr>
          <w:i/>
          <w:iCs/>
        </w:rPr>
        <w:t>Sheraton Has a $100 Million Marketing Campaign to Revive the 'Tired Brand'</w:t>
      </w:r>
      <w:r>
        <w:t xml:space="preserve">. [online] </w:t>
      </w:r>
      <w:proofErr w:type="spellStart"/>
      <w:r>
        <w:t>Skift</w:t>
      </w:r>
      <w:proofErr w:type="spellEnd"/>
      <w:r>
        <w:t>. Available at: &lt;https://skift.com/2015/09/22/sheraton-has-a-100-million-marketing-campaign-to-revive-the-tired-brand/amp/&gt; [Accessed 5 October 2022].</w:t>
      </w:r>
    </w:p>
    <w:p w14:paraId="6AC5D9BE" w14:textId="4C5B6110" w:rsidR="00F3080C" w:rsidRDefault="00F3080C" w:rsidP="00D53372">
      <w:pPr>
        <w:spacing w:before="180"/>
        <w:contextualSpacing w:val="0"/>
      </w:pPr>
      <w:proofErr w:type="spellStart"/>
      <w:r>
        <w:t>Plevný</w:t>
      </w:r>
      <w:proofErr w:type="spellEnd"/>
      <w:r>
        <w:t>, M., 2014. Business performance evaluation-a comparison of the effectiveness of municipal companies.</w:t>
      </w:r>
    </w:p>
    <w:p w14:paraId="433F2F5B" w14:textId="77777777" w:rsidR="00F3080C" w:rsidRDefault="00F3080C" w:rsidP="00D53372">
      <w:pPr>
        <w:spacing w:before="180"/>
        <w:contextualSpacing w:val="0"/>
      </w:pPr>
      <w:r>
        <w:t>Seppi, J., 2021. Small Business International Expansion: Geographic Diversification Strategy.</w:t>
      </w:r>
    </w:p>
    <w:p w14:paraId="6A088E19" w14:textId="7F8AC020" w:rsidR="00F3080C" w:rsidRDefault="00F3080C" w:rsidP="00D53372">
      <w:pPr>
        <w:spacing w:before="180"/>
        <w:contextualSpacing w:val="0"/>
      </w:pPr>
      <w:r>
        <w:t>Sheraton Hotels &amp; Resorts. 2022. </w:t>
      </w:r>
      <w:r>
        <w:rPr>
          <w:i/>
          <w:iCs/>
        </w:rPr>
        <w:t>About Us | Sheraton Hotels &amp; Resorts</w:t>
      </w:r>
      <w:r>
        <w:t>. [online] Available at: &lt;https://sheraton.marriott.com/about-us/&gt; [Accessed 5 October 2022].</w:t>
      </w:r>
    </w:p>
    <w:p w14:paraId="65403F54" w14:textId="67F1DBB6" w:rsidR="00F3080C" w:rsidRDefault="00F3080C" w:rsidP="00D53372">
      <w:pPr>
        <w:spacing w:before="180"/>
        <w:contextualSpacing w:val="0"/>
      </w:pPr>
      <w:r>
        <w:t>Sheraton Hotels &amp; Resorts. 2022. </w:t>
      </w:r>
      <w:r>
        <w:rPr>
          <w:i/>
          <w:iCs/>
        </w:rPr>
        <w:t>Sheraton Locations | Sheraton Hotels &amp; Resorts</w:t>
      </w:r>
      <w:r>
        <w:t>. [online] Available at: &lt;https://sheraton.marriott.com/destinations/&gt; [Accessed 5 October 2022].</w:t>
      </w:r>
    </w:p>
    <w:p w14:paraId="5EEC79D2" w14:textId="67298DAD" w:rsidR="00832A5A" w:rsidRPr="00383F9B" w:rsidRDefault="00F3080C" w:rsidP="00D53372">
      <w:pPr>
        <w:spacing w:before="180"/>
        <w:contextualSpacing w:val="0"/>
      </w:pPr>
      <w:proofErr w:type="spellStart"/>
      <w:r>
        <w:t>XiaoSijie</w:t>
      </w:r>
      <w:proofErr w:type="spellEnd"/>
      <w:r>
        <w:t>, 2013. Holiday Inn Express Digital Marketing Plan.</w:t>
      </w:r>
    </w:p>
    <w:sectPr w:rsidR="00832A5A" w:rsidRPr="00383F9B" w:rsidSect="00275D4B">
      <w:type w:val="continuous"/>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E05CBC" w14:textId="77777777" w:rsidR="001F2FFF" w:rsidRDefault="001F2FFF" w:rsidP="002E4082">
      <w:pPr>
        <w:spacing w:line="240" w:lineRule="auto"/>
      </w:pPr>
      <w:r>
        <w:separator/>
      </w:r>
    </w:p>
  </w:endnote>
  <w:endnote w:type="continuationSeparator" w:id="0">
    <w:p w14:paraId="58E6FFF6" w14:textId="77777777" w:rsidR="001F2FFF" w:rsidRDefault="001F2FFF" w:rsidP="002E4082">
      <w:pPr>
        <w:spacing w:line="240" w:lineRule="auto"/>
      </w:pPr>
      <w:r>
        <w:continuationSeparator/>
      </w:r>
    </w:p>
  </w:endnote>
  <w:endnote w:type="continuationNotice" w:id="1">
    <w:p w14:paraId="7A6D4131" w14:textId="77777777" w:rsidR="001F2FFF" w:rsidRDefault="001F2FFF">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5242832"/>
      <w:docPartObj>
        <w:docPartGallery w:val="Page Numbers (Bottom of Page)"/>
        <w:docPartUnique/>
      </w:docPartObj>
    </w:sdtPr>
    <w:sdtEndPr>
      <w:rPr>
        <w:noProof/>
      </w:rPr>
    </w:sdtEndPr>
    <w:sdtContent>
      <w:p w14:paraId="3DD22CF0" w14:textId="43395840" w:rsidR="00275D4B" w:rsidRDefault="00275D4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83EF1D" w14:textId="77777777" w:rsidR="00275D4B" w:rsidRDefault="00275D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F19DBD" w14:textId="77777777" w:rsidR="001F2FFF" w:rsidRDefault="001F2FFF" w:rsidP="002E4082">
      <w:pPr>
        <w:spacing w:line="240" w:lineRule="auto"/>
      </w:pPr>
      <w:r>
        <w:separator/>
      </w:r>
    </w:p>
  </w:footnote>
  <w:footnote w:type="continuationSeparator" w:id="0">
    <w:p w14:paraId="3E92C6C7" w14:textId="77777777" w:rsidR="001F2FFF" w:rsidRDefault="001F2FFF" w:rsidP="002E4082">
      <w:pPr>
        <w:spacing w:line="240" w:lineRule="auto"/>
      </w:pPr>
      <w:r>
        <w:continuationSeparator/>
      </w:r>
    </w:p>
  </w:footnote>
  <w:footnote w:type="continuationNotice" w:id="1">
    <w:p w14:paraId="069B6B18" w14:textId="77777777" w:rsidR="001F2FFF" w:rsidRDefault="001F2FFF">
      <w:pPr>
        <w:spacing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movePersonalInformation/>
  <w:removeDateAndTime/>
  <w:proofState w:spelling="clean" w:grammar="clean"/>
  <w:revisionView w:inkAnnotations="0"/>
  <w:defaultTabStop w:val="720"/>
  <w:characterSpacingControl w:val="doNotCompress"/>
  <w:hdrShapeDefaults>
    <o:shapedefaults v:ext="edit" spidmax="6145"/>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DQxNrAwNzY3NDQ2MjRV0lEKTi0uzszPAykwqQUA9EaF6ywAAAA="/>
  </w:docVars>
  <w:rsids>
    <w:rsidRoot w:val="00832A5A"/>
    <w:rsid w:val="0000189A"/>
    <w:rsid w:val="00005AA5"/>
    <w:rsid w:val="00014CB7"/>
    <w:rsid w:val="00020979"/>
    <w:rsid w:val="00033DCB"/>
    <w:rsid w:val="000423A9"/>
    <w:rsid w:val="0006437B"/>
    <w:rsid w:val="00076AFC"/>
    <w:rsid w:val="000A0065"/>
    <w:rsid w:val="000B6EBF"/>
    <w:rsid w:val="000D6698"/>
    <w:rsid w:val="000E121D"/>
    <w:rsid w:val="000E6A38"/>
    <w:rsid w:val="00100DE9"/>
    <w:rsid w:val="00111DE0"/>
    <w:rsid w:val="0011324D"/>
    <w:rsid w:val="00116524"/>
    <w:rsid w:val="0012631D"/>
    <w:rsid w:val="001331D4"/>
    <w:rsid w:val="00133FF5"/>
    <w:rsid w:val="0013682D"/>
    <w:rsid w:val="001638EC"/>
    <w:rsid w:val="00164A3E"/>
    <w:rsid w:val="00170A0F"/>
    <w:rsid w:val="00171003"/>
    <w:rsid w:val="00172C14"/>
    <w:rsid w:val="001933CD"/>
    <w:rsid w:val="00196AE4"/>
    <w:rsid w:val="001C2449"/>
    <w:rsid w:val="001C5DA0"/>
    <w:rsid w:val="001D3BFF"/>
    <w:rsid w:val="001E2D46"/>
    <w:rsid w:val="001E5910"/>
    <w:rsid w:val="001F2FFF"/>
    <w:rsid w:val="001F5C88"/>
    <w:rsid w:val="0020524B"/>
    <w:rsid w:val="0023339C"/>
    <w:rsid w:val="0025617C"/>
    <w:rsid w:val="002626E1"/>
    <w:rsid w:val="00275D4B"/>
    <w:rsid w:val="002B0462"/>
    <w:rsid w:val="002C3DEC"/>
    <w:rsid w:val="002D295F"/>
    <w:rsid w:val="002E4082"/>
    <w:rsid w:val="002F26FE"/>
    <w:rsid w:val="00315D84"/>
    <w:rsid w:val="00316120"/>
    <w:rsid w:val="00326BCF"/>
    <w:rsid w:val="00342E66"/>
    <w:rsid w:val="00350A1F"/>
    <w:rsid w:val="00383F9B"/>
    <w:rsid w:val="003A526E"/>
    <w:rsid w:val="003B0359"/>
    <w:rsid w:val="00402EE4"/>
    <w:rsid w:val="004053CD"/>
    <w:rsid w:val="0041630E"/>
    <w:rsid w:val="00423989"/>
    <w:rsid w:val="00435C6E"/>
    <w:rsid w:val="0044155F"/>
    <w:rsid w:val="00460EEC"/>
    <w:rsid w:val="00467DFB"/>
    <w:rsid w:val="00472C52"/>
    <w:rsid w:val="004802D8"/>
    <w:rsid w:val="00480FA1"/>
    <w:rsid w:val="004824BE"/>
    <w:rsid w:val="004927A2"/>
    <w:rsid w:val="0049650B"/>
    <w:rsid w:val="004D7D45"/>
    <w:rsid w:val="004F4E87"/>
    <w:rsid w:val="00511AB3"/>
    <w:rsid w:val="0052109C"/>
    <w:rsid w:val="005323BE"/>
    <w:rsid w:val="00537402"/>
    <w:rsid w:val="00542523"/>
    <w:rsid w:val="0054405E"/>
    <w:rsid w:val="00572C09"/>
    <w:rsid w:val="00593B0C"/>
    <w:rsid w:val="0059495C"/>
    <w:rsid w:val="00597E17"/>
    <w:rsid w:val="005A6E64"/>
    <w:rsid w:val="005B5ACC"/>
    <w:rsid w:val="005E3D76"/>
    <w:rsid w:val="005E7DF9"/>
    <w:rsid w:val="005F279C"/>
    <w:rsid w:val="005F3F78"/>
    <w:rsid w:val="00600211"/>
    <w:rsid w:val="006037F2"/>
    <w:rsid w:val="00612E7A"/>
    <w:rsid w:val="0062457F"/>
    <w:rsid w:val="00630344"/>
    <w:rsid w:val="00643482"/>
    <w:rsid w:val="00650164"/>
    <w:rsid w:val="006737B5"/>
    <w:rsid w:val="00683227"/>
    <w:rsid w:val="00686D94"/>
    <w:rsid w:val="006B67B0"/>
    <w:rsid w:val="006B7FDA"/>
    <w:rsid w:val="006C147A"/>
    <w:rsid w:val="006E4223"/>
    <w:rsid w:val="006F143D"/>
    <w:rsid w:val="00702873"/>
    <w:rsid w:val="00704922"/>
    <w:rsid w:val="007301B9"/>
    <w:rsid w:val="0073457E"/>
    <w:rsid w:val="007556CE"/>
    <w:rsid w:val="0075782D"/>
    <w:rsid w:val="007704D7"/>
    <w:rsid w:val="00790C46"/>
    <w:rsid w:val="007935DB"/>
    <w:rsid w:val="00795B21"/>
    <w:rsid w:val="007B5705"/>
    <w:rsid w:val="007C56BC"/>
    <w:rsid w:val="007F0B91"/>
    <w:rsid w:val="00810F90"/>
    <w:rsid w:val="008240AC"/>
    <w:rsid w:val="00831C93"/>
    <w:rsid w:val="00832A5A"/>
    <w:rsid w:val="00832CBF"/>
    <w:rsid w:val="00861683"/>
    <w:rsid w:val="00861D45"/>
    <w:rsid w:val="00874991"/>
    <w:rsid w:val="00884C2E"/>
    <w:rsid w:val="00891479"/>
    <w:rsid w:val="008C5044"/>
    <w:rsid w:val="008C67F0"/>
    <w:rsid w:val="00915DB8"/>
    <w:rsid w:val="00936239"/>
    <w:rsid w:val="00957FC9"/>
    <w:rsid w:val="00967A4E"/>
    <w:rsid w:val="00971A0C"/>
    <w:rsid w:val="009959F7"/>
    <w:rsid w:val="009A100C"/>
    <w:rsid w:val="009A7D2B"/>
    <w:rsid w:val="009B386B"/>
    <w:rsid w:val="009B51E2"/>
    <w:rsid w:val="009B5572"/>
    <w:rsid w:val="009D4836"/>
    <w:rsid w:val="009D6588"/>
    <w:rsid w:val="009E1219"/>
    <w:rsid w:val="009F2AE2"/>
    <w:rsid w:val="00A03A83"/>
    <w:rsid w:val="00A174A7"/>
    <w:rsid w:val="00A212B6"/>
    <w:rsid w:val="00A22525"/>
    <w:rsid w:val="00A3272C"/>
    <w:rsid w:val="00A3281D"/>
    <w:rsid w:val="00A37004"/>
    <w:rsid w:val="00A617A4"/>
    <w:rsid w:val="00A8204B"/>
    <w:rsid w:val="00A825FB"/>
    <w:rsid w:val="00A82C7B"/>
    <w:rsid w:val="00A86244"/>
    <w:rsid w:val="00AC7C35"/>
    <w:rsid w:val="00AF497F"/>
    <w:rsid w:val="00AF69E8"/>
    <w:rsid w:val="00B0380A"/>
    <w:rsid w:val="00B14879"/>
    <w:rsid w:val="00B167FF"/>
    <w:rsid w:val="00B17772"/>
    <w:rsid w:val="00B17FFB"/>
    <w:rsid w:val="00B400DC"/>
    <w:rsid w:val="00B56E6C"/>
    <w:rsid w:val="00B61E4A"/>
    <w:rsid w:val="00B64A0E"/>
    <w:rsid w:val="00B71971"/>
    <w:rsid w:val="00B835EA"/>
    <w:rsid w:val="00B97D2E"/>
    <w:rsid w:val="00BA12C2"/>
    <w:rsid w:val="00BB7BFE"/>
    <w:rsid w:val="00BC7C77"/>
    <w:rsid w:val="00C11F49"/>
    <w:rsid w:val="00C21A51"/>
    <w:rsid w:val="00C221B0"/>
    <w:rsid w:val="00C37B50"/>
    <w:rsid w:val="00C51AFC"/>
    <w:rsid w:val="00C63BE0"/>
    <w:rsid w:val="00C7211F"/>
    <w:rsid w:val="00C7244C"/>
    <w:rsid w:val="00C7698B"/>
    <w:rsid w:val="00C90201"/>
    <w:rsid w:val="00CB5EEB"/>
    <w:rsid w:val="00CC069E"/>
    <w:rsid w:val="00D11B25"/>
    <w:rsid w:val="00D14D1B"/>
    <w:rsid w:val="00D1665B"/>
    <w:rsid w:val="00D25578"/>
    <w:rsid w:val="00D3412C"/>
    <w:rsid w:val="00D47D1D"/>
    <w:rsid w:val="00D522F2"/>
    <w:rsid w:val="00D53372"/>
    <w:rsid w:val="00D64797"/>
    <w:rsid w:val="00D93996"/>
    <w:rsid w:val="00D9600F"/>
    <w:rsid w:val="00DA1661"/>
    <w:rsid w:val="00DA1857"/>
    <w:rsid w:val="00DA1951"/>
    <w:rsid w:val="00DC225F"/>
    <w:rsid w:val="00DC5FB2"/>
    <w:rsid w:val="00DD2CDD"/>
    <w:rsid w:val="00DE20E1"/>
    <w:rsid w:val="00DF643C"/>
    <w:rsid w:val="00E129AA"/>
    <w:rsid w:val="00E30E01"/>
    <w:rsid w:val="00E42587"/>
    <w:rsid w:val="00E42845"/>
    <w:rsid w:val="00E67C87"/>
    <w:rsid w:val="00E707E7"/>
    <w:rsid w:val="00E71533"/>
    <w:rsid w:val="00E75BE8"/>
    <w:rsid w:val="00E91E6D"/>
    <w:rsid w:val="00ED74F5"/>
    <w:rsid w:val="00EF7A72"/>
    <w:rsid w:val="00F01C5A"/>
    <w:rsid w:val="00F10D75"/>
    <w:rsid w:val="00F3080C"/>
    <w:rsid w:val="00F33CBC"/>
    <w:rsid w:val="00F87724"/>
    <w:rsid w:val="00F912D1"/>
    <w:rsid w:val="00F95F7F"/>
    <w:rsid w:val="00FB02E2"/>
    <w:rsid w:val="00FD5B41"/>
    <w:rsid w:val="00FE2EEB"/>
    <w:rsid w:val="00FE6E67"/>
    <w:rsid w:val="5ADFBF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35FC394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2A5A"/>
    <w:pPr>
      <w:spacing w:after="0" w:line="360" w:lineRule="auto"/>
      <w:contextualSpacing/>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CC069E"/>
    <w:pPr>
      <w:keepNext/>
      <w:keepLines/>
      <w:outlineLvl w:val="0"/>
    </w:pPr>
    <w:rPr>
      <w:rFonts w:eastAsiaTheme="minorEastAsia" w:cs="Times New Roman"/>
      <w:b/>
      <w:sz w:val="32"/>
      <w:szCs w:val="24"/>
    </w:rPr>
  </w:style>
  <w:style w:type="paragraph" w:styleId="Heading2">
    <w:name w:val="heading 2"/>
    <w:basedOn w:val="Normal"/>
    <w:next w:val="Normal"/>
    <w:link w:val="Heading2Char"/>
    <w:autoRedefine/>
    <w:uiPriority w:val="9"/>
    <w:unhideWhenUsed/>
    <w:qFormat/>
    <w:rsid w:val="00832A5A"/>
    <w:pPr>
      <w:keepNext/>
      <w:keepLines/>
      <w:outlineLvl w:val="1"/>
    </w:pPr>
    <w:rPr>
      <w:rFonts w:eastAsiaTheme="majorEastAsia" w:cstheme="majorBidi"/>
      <w:b/>
      <w:sz w:val="30"/>
      <w:szCs w:val="26"/>
    </w:rPr>
  </w:style>
  <w:style w:type="paragraph" w:styleId="Heading3">
    <w:name w:val="heading 3"/>
    <w:basedOn w:val="Normal"/>
    <w:next w:val="Normal"/>
    <w:link w:val="Heading3Char"/>
    <w:autoRedefine/>
    <w:uiPriority w:val="9"/>
    <w:unhideWhenUsed/>
    <w:qFormat/>
    <w:rsid w:val="00832A5A"/>
    <w:pPr>
      <w:keepNext/>
      <w:keepLines/>
      <w:ind w:left="720"/>
      <w:outlineLvl w:val="2"/>
    </w:pPr>
    <w:rPr>
      <w:rFonts w:eastAsiaTheme="majorEastAsia" w:cstheme="majorBidi"/>
      <w:b/>
      <w:sz w:val="28"/>
      <w:szCs w:val="24"/>
    </w:rPr>
  </w:style>
  <w:style w:type="paragraph" w:styleId="Heading4">
    <w:name w:val="heading 4"/>
    <w:basedOn w:val="Normal"/>
    <w:next w:val="Normal"/>
    <w:link w:val="Heading4Char"/>
    <w:autoRedefine/>
    <w:uiPriority w:val="9"/>
    <w:semiHidden/>
    <w:unhideWhenUsed/>
    <w:qFormat/>
    <w:rsid w:val="00832A5A"/>
    <w:pPr>
      <w:keepNext/>
      <w:keepLines/>
      <w:outlineLvl w:val="3"/>
    </w:pPr>
    <w:rPr>
      <w:rFonts w:asciiTheme="majorHAnsi" w:eastAsiaTheme="majorEastAsia" w:hAnsiTheme="majorHAnsi" w:cstheme="majorBidi"/>
      <w:i/>
      <w:iCs/>
      <w:color w:val="auto"/>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069E"/>
    <w:rPr>
      <w:rFonts w:ascii="Times New Roman" w:eastAsiaTheme="minorEastAsia" w:hAnsi="Times New Roman" w:cs="Times New Roman"/>
      <w:b/>
      <w:color w:val="000000" w:themeColor="text1"/>
      <w:sz w:val="32"/>
      <w:szCs w:val="24"/>
    </w:rPr>
  </w:style>
  <w:style w:type="character" w:customStyle="1" w:styleId="Heading2Char">
    <w:name w:val="Heading 2 Char"/>
    <w:basedOn w:val="DefaultParagraphFont"/>
    <w:link w:val="Heading2"/>
    <w:uiPriority w:val="9"/>
    <w:rsid w:val="00832A5A"/>
    <w:rPr>
      <w:rFonts w:ascii="Times New Roman" w:eastAsiaTheme="majorEastAsia" w:hAnsi="Times New Roman" w:cstheme="majorBidi"/>
      <w:b/>
      <w:color w:val="000000" w:themeColor="text1"/>
      <w:sz w:val="30"/>
      <w:szCs w:val="26"/>
    </w:rPr>
  </w:style>
  <w:style w:type="character" w:customStyle="1" w:styleId="Heading3Char">
    <w:name w:val="Heading 3 Char"/>
    <w:basedOn w:val="DefaultParagraphFont"/>
    <w:link w:val="Heading3"/>
    <w:uiPriority w:val="9"/>
    <w:rsid w:val="00832A5A"/>
    <w:rPr>
      <w:rFonts w:ascii="Times New Roman" w:eastAsiaTheme="majorEastAsia" w:hAnsi="Times New Roman" w:cstheme="majorBidi"/>
      <w:b/>
      <w:color w:val="000000" w:themeColor="text1"/>
      <w:sz w:val="28"/>
      <w:szCs w:val="24"/>
    </w:rPr>
  </w:style>
  <w:style w:type="character" w:customStyle="1" w:styleId="Heading4Char">
    <w:name w:val="Heading 4 Char"/>
    <w:basedOn w:val="DefaultParagraphFont"/>
    <w:link w:val="Heading4"/>
    <w:uiPriority w:val="9"/>
    <w:semiHidden/>
    <w:rsid w:val="00832A5A"/>
    <w:rPr>
      <w:rFonts w:asciiTheme="majorHAnsi" w:eastAsiaTheme="majorEastAsia" w:hAnsiTheme="majorHAnsi" w:cstheme="majorBidi"/>
      <w:i/>
      <w:iCs/>
      <w:sz w:val="26"/>
    </w:rPr>
  </w:style>
  <w:style w:type="paragraph" w:styleId="ListParagraph">
    <w:name w:val="List Paragraph"/>
    <w:basedOn w:val="Normal"/>
    <w:uiPriority w:val="34"/>
    <w:qFormat/>
    <w:rsid w:val="00435C6E"/>
    <w:pPr>
      <w:ind w:left="720"/>
    </w:pPr>
  </w:style>
  <w:style w:type="paragraph" w:styleId="Header">
    <w:name w:val="header"/>
    <w:basedOn w:val="Normal"/>
    <w:link w:val="HeaderChar"/>
    <w:uiPriority w:val="99"/>
    <w:unhideWhenUsed/>
    <w:rsid w:val="002E4082"/>
    <w:pPr>
      <w:tabs>
        <w:tab w:val="center" w:pos="4680"/>
        <w:tab w:val="right" w:pos="9360"/>
      </w:tabs>
      <w:spacing w:line="240" w:lineRule="auto"/>
    </w:pPr>
  </w:style>
  <w:style w:type="character" w:customStyle="1" w:styleId="HeaderChar">
    <w:name w:val="Header Char"/>
    <w:basedOn w:val="DefaultParagraphFont"/>
    <w:link w:val="Header"/>
    <w:uiPriority w:val="99"/>
    <w:rsid w:val="002E4082"/>
    <w:rPr>
      <w:rFonts w:ascii="Times New Roman" w:hAnsi="Times New Roman"/>
      <w:color w:val="000000" w:themeColor="text1"/>
      <w:sz w:val="24"/>
    </w:rPr>
  </w:style>
  <w:style w:type="paragraph" w:styleId="Footer">
    <w:name w:val="footer"/>
    <w:basedOn w:val="Normal"/>
    <w:link w:val="FooterChar"/>
    <w:uiPriority w:val="99"/>
    <w:unhideWhenUsed/>
    <w:rsid w:val="002E4082"/>
    <w:pPr>
      <w:tabs>
        <w:tab w:val="center" w:pos="4680"/>
        <w:tab w:val="right" w:pos="9360"/>
      </w:tabs>
      <w:spacing w:line="240" w:lineRule="auto"/>
    </w:pPr>
  </w:style>
  <w:style w:type="character" w:customStyle="1" w:styleId="FooterChar">
    <w:name w:val="Footer Char"/>
    <w:basedOn w:val="DefaultParagraphFont"/>
    <w:link w:val="Footer"/>
    <w:uiPriority w:val="99"/>
    <w:rsid w:val="002E4082"/>
    <w:rPr>
      <w:rFonts w:ascii="Times New Roman" w:hAnsi="Times New Roman"/>
      <w:color w:val="000000" w:themeColor="text1"/>
      <w:sz w:val="24"/>
    </w:rPr>
  </w:style>
  <w:style w:type="paragraph" w:styleId="NormalWeb">
    <w:name w:val="Normal (Web)"/>
    <w:basedOn w:val="Normal"/>
    <w:uiPriority w:val="99"/>
    <w:unhideWhenUsed/>
    <w:rsid w:val="002E4082"/>
    <w:pPr>
      <w:spacing w:before="100" w:beforeAutospacing="1" w:after="100" w:afterAutospacing="1" w:line="240" w:lineRule="auto"/>
      <w:contextualSpacing w:val="0"/>
      <w:jc w:val="left"/>
    </w:pPr>
    <w:rPr>
      <w:rFonts w:eastAsia="Times New Roman" w:cs="Times New Roman"/>
      <w:color w:val="auto"/>
      <w:szCs w:val="24"/>
    </w:rPr>
  </w:style>
  <w:style w:type="paragraph" w:styleId="TOCHeading">
    <w:name w:val="TOC Heading"/>
    <w:basedOn w:val="Heading1"/>
    <w:next w:val="Normal"/>
    <w:uiPriority w:val="39"/>
    <w:unhideWhenUsed/>
    <w:qFormat/>
    <w:rsid w:val="002E4082"/>
    <w:pPr>
      <w:spacing w:before="240" w:line="259" w:lineRule="auto"/>
      <w:contextualSpacing w:val="0"/>
      <w:jc w:val="left"/>
      <w:outlineLvl w:val="9"/>
    </w:pPr>
    <w:rPr>
      <w:rFonts w:asciiTheme="majorHAnsi" w:eastAsiaTheme="majorEastAsia" w:hAnsiTheme="majorHAnsi" w:cstheme="majorBidi"/>
      <w:b w:val="0"/>
      <w:color w:val="2F5496" w:themeColor="accent1" w:themeShade="BF"/>
      <w:szCs w:val="32"/>
    </w:rPr>
  </w:style>
  <w:style w:type="paragraph" w:styleId="TOC1">
    <w:name w:val="toc 1"/>
    <w:basedOn w:val="Normal"/>
    <w:next w:val="Normal"/>
    <w:autoRedefine/>
    <w:uiPriority w:val="39"/>
    <w:unhideWhenUsed/>
    <w:rsid w:val="002E4082"/>
    <w:pPr>
      <w:spacing w:after="100"/>
    </w:pPr>
  </w:style>
  <w:style w:type="paragraph" w:styleId="TOC2">
    <w:name w:val="toc 2"/>
    <w:basedOn w:val="Normal"/>
    <w:next w:val="Normal"/>
    <w:autoRedefine/>
    <w:uiPriority w:val="39"/>
    <w:unhideWhenUsed/>
    <w:rsid w:val="002E4082"/>
    <w:pPr>
      <w:spacing w:after="100"/>
      <w:ind w:left="240"/>
    </w:pPr>
  </w:style>
  <w:style w:type="character" w:styleId="Hyperlink">
    <w:name w:val="Hyperlink"/>
    <w:basedOn w:val="DefaultParagraphFont"/>
    <w:uiPriority w:val="99"/>
    <w:unhideWhenUsed/>
    <w:rsid w:val="002E408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6694909">
      <w:bodyDiv w:val="1"/>
      <w:marLeft w:val="0"/>
      <w:marRight w:val="0"/>
      <w:marTop w:val="0"/>
      <w:marBottom w:val="0"/>
      <w:divBdr>
        <w:top w:val="none" w:sz="0" w:space="0" w:color="auto"/>
        <w:left w:val="none" w:sz="0" w:space="0" w:color="auto"/>
        <w:bottom w:val="none" w:sz="0" w:space="0" w:color="auto"/>
        <w:right w:val="none" w:sz="0" w:space="0" w:color="auto"/>
      </w:divBdr>
    </w:div>
    <w:div w:id="7239893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 /></Relationships>
</file>

<file path=word/webextensions/taskpanes.xml><?xml version="1.0" encoding="utf-8"?>
<wetp:taskpanes xmlns:wetp="http://schemas.microsoft.com/office/webextensions/taskpanes/2010/11">
  <wetp:taskpane dockstate="right" visibility="0" width="524"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E37BB37-7F96-4BE4-96E8-92AEB6CAE0F0}">
  <we:reference id="wa200000368" version="1.0.0.0" store="en-US" storeType="OMEX"/>
  <we:alternateReferences>
    <we:reference id="wa200000368" version="1.0.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0592AE-40E1-40A1-BC94-F62F8057357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1903</Words>
  <Characters>10848</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2022-10-18T11:47:00Z</dcterms:created>
  <dcterms:modified xsi:type="dcterms:W3CDTF">2022-10-31T16:17:00Z</dcterms:modified>
</cp:coreProperties>
</file>