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A2D44" w14:textId="77777777" w:rsidR="0077636F" w:rsidRDefault="00897BAF">
      <w:pPr>
        <w:pStyle w:val="NormalWeb"/>
        <w:spacing w:before="0" w:after="0"/>
      </w:pPr>
      <w:r>
        <w:rPr>
          <w:noProof/>
        </w:rPr>
        <w:drawing>
          <wp:inline distT="0" distB="0" distL="0" distR="0" wp14:anchorId="539CDB51" wp14:editId="4396A524">
            <wp:extent cx="2876550" cy="1047750"/>
            <wp:effectExtent l="0" t="0" r="0" b="0"/>
            <wp:docPr id="1073741825" name="officeArt object" descr="TSD_logo2010"/>
            <wp:cNvGraphicFramePr/>
            <a:graphic xmlns:a="http://schemas.openxmlformats.org/drawingml/2006/main">
              <a:graphicData uri="http://schemas.openxmlformats.org/drawingml/2006/picture">
                <pic:pic xmlns:pic="http://schemas.openxmlformats.org/drawingml/2006/picture">
                  <pic:nvPicPr>
                    <pic:cNvPr id="1073741825" name="TSD_logo2010" descr="TSD_logo2010"/>
                    <pic:cNvPicPr>
                      <a:picLocks noChangeAspect="1"/>
                    </pic:cNvPicPr>
                  </pic:nvPicPr>
                  <pic:blipFill>
                    <a:blip r:embed="rId6"/>
                    <a:stretch>
                      <a:fillRect/>
                    </a:stretch>
                  </pic:blipFill>
                  <pic:spPr>
                    <a:xfrm>
                      <a:off x="0" y="0"/>
                      <a:ext cx="2876550" cy="1047750"/>
                    </a:xfrm>
                    <a:prstGeom prst="rect">
                      <a:avLst/>
                    </a:prstGeom>
                    <a:ln w="19050" cap="flat">
                      <a:solidFill>
                        <a:srgbClr val="000000"/>
                      </a:solidFill>
                      <a:prstDash val="solid"/>
                      <a:miter lim="800000"/>
                    </a:ln>
                    <a:effectLst/>
                  </pic:spPr>
                </pic:pic>
              </a:graphicData>
            </a:graphic>
          </wp:inline>
        </w:drawing>
      </w:r>
    </w:p>
    <w:p w14:paraId="16777707" w14:textId="77777777" w:rsidR="0077636F" w:rsidRDefault="00897BAF">
      <w:pPr>
        <w:pStyle w:val="Heading"/>
      </w:pPr>
      <w:r>
        <w:t xml:space="preserve">Postgraduate Dissertation coversheet &amp; feedback form: </w:t>
      </w:r>
    </w:p>
    <w:p w14:paraId="001DFB9F" w14:textId="77777777" w:rsidR="0077636F" w:rsidRDefault="0077636F">
      <w:pPr>
        <w:pStyle w:val="Body"/>
      </w:pPr>
    </w:p>
    <w:p w14:paraId="194ABF75" w14:textId="77777777" w:rsidR="0077636F" w:rsidRDefault="0077636F">
      <w:pPr>
        <w:pStyle w:val="Heading3"/>
        <w:jc w:val="center"/>
        <w:rPr>
          <w:rFonts w:ascii="Trebuchet MS" w:eastAsia="Trebuchet MS" w:hAnsi="Trebuchet MS" w:cs="Trebuchet MS"/>
        </w:rPr>
      </w:pPr>
    </w:p>
    <w:tbl>
      <w:tblPr>
        <w:tblW w:w="863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625"/>
        <w:gridCol w:w="415"/>
        <w:gridCol w:w="280"/>
        <w:gridCol w:w="1231"/>
        <w:gridCol w:w="278"/>
        <w:gridCol w:w="1630"/>
        <w:gridCol w:w="180"/>
      </w:tblGrid>
      <w:tr w:rsidR="0077636F" w14:paraId="5B1B2AF3" w14:textId="77777777">
        <w:trPr>
          <w:trHeight w:val="570"/>
          <w:jc w:val="center"/>
        </w:trPr>
        <w:tc>
          <w:tcPr>
            <w:tcW w:w="8479"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39FA3ED" w14:textId="77777777" w:rsidR="0077636F" w:rsidRDefault="00897BAF">
            <w:pPr>
              <w:pStyle w:val="NormalWeb"/>
              <w:spacing w:before="0" w:after="0"/>
              <w:ind w:right="34"/>
            </w:pPr>
            <w:r>
              <w:rPr>
                <w:rFonts w:ascii="Calibri" w:eastAsia="Calibri" w:hAnsi="Calibri" w:cs="Calibri"/>
                <w:i/>
                <w:iCs/>
                <w:sz w:val="24"/>
                <w:szCs w:val="24"/>
              </w:rPr>
              <w:t xml:space="preserve">Student Name: </w:t>
            </w:r>
            <w:r>
              <w:rPr>
                <w:rFonts w:ascii="Calibri" w:eastAsia="Calibri" w:hAnsi="Calibri" w:cs="Calibri"/>
                <w:sz w:val="24"/>
                <w:szCs w:val="24"/>
              </w:rPr>
              <w:t>Dylan Coutts</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7E609AAF" w14:textId="77777777" w:rsidR="0077636F" w:rsidRDefault="0077636F"/>
        </w:tc>
      </w:tr>
      <w:tr w:rsidR="0077636F" w14:paraId="1CA61C42" w14:textId="77777777">
        <w:trPr>
          <w:trHeight w:val="558"/>
          <w:jc w:val="center"/>
        </w:trPr>
        <w:tc>
          <w:tcPr>
            <w:tcW w:w="8479"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C4BA463" w14:textId="77777777" w:rsidR="0077636F" w:rsidRDefault="00897BAF">
            <w:pPr>
              <w:pStyle w:val="NormalWeb"/>
              <w:spacing w:before="0" w:after="0"/>
              <w:ind w:right="34"/>
            </w:pPr>
            <w:r>
              <w:rPr>
                <w:rFonts w:ascii="Calibri" w:eastAsia="Calibri" w:hAnsi="Calibri" w:cs="Calibri"/>
                <w:i/>
                <w:iCs/>
                <w:sz w:val="24"/>
                <w:szCs w:val="24"/>
              </w:rPr>
              <w:t xml:space="preserve">Student </w:t>
            </w:r>
            <w:r>
              <w:rPr>
                <w:rFonts w:ascii="Calibri" w:eastAsia="Calibri" w:hAnsi="Calibri" w:cs="Calibri"/>
                <w:b/>
                <w:bCs/>
                <w:i/>
                <w:iCs/>
                <w:sz w:val="24"/>
                <w:szCs w:val="24"/>
                <w:u w:val="single"/>
              </w:rPr>
              <w:t>University</w:t>
            </w:r>
            <w:r>
              <w:rPr>
                <w:rFonts w:ascii="Calibri" w:eastAsia="Calibri" w:hAnsi="Calibri" w:cs="Calibri"/>
                <w:i/>
                <w:iCs/>
                <w:sz w:val="24"/>
                <w:szCs w:val="24"/>
                <w:u w:val="single"/>
              </w:rPr>
              <w:t xml:space="preserve"> </w:t>
            </w:r>
            <w:r>
              <w:rPr>
                <w:rFonts w:ascii="Calibri" w:eastAsia="Calibri" w:hAnsi="Calibri" w:cs="Calibri"/>
                <w:i/>
                <w:iCs/>
                <w:sz w:val="24"/>
                <w:szCs w:val="24"/>
              </w:rPr>
              <w:t xml:space="preserve">Email: </w:t>
            </w:r>
            <w:r>
              <w:rPr>
                <w:rFonts w:ascii="Calibri" w:eastAsia="Calibri" w:hAnsi="Calibri" w:cs="Calibri"/>
                <w:sz w:val="24"/>
                <w:szCs w:val="24"/>
              </w:rPr>
              <w:t>1907654@student.uwtsd.ac.uk</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3CEE4A53" w14:textId="77777777" w:rsidR="0077636F" w:rsidRDefault="0077636F"/>
        </w:tc>
      </w:tr>
      <w:tr w:rsidR="0077636F" w14:paraId="15495178" w14:textId="77777777">
        <w:trPr>
          <w:trHeight w:val="1130"/>
          <w:jc w:val="center"/>
        </w:trPr>
        <w:tc>
          <w:tcPr>
            <w:tcW w:w="4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B96DC1B" w14:textId="77777777" w:rsidR="0077636F" w:rsidRDefault="0077636F">
            <w:pPr>
              <w:pStyle w:val="NormalWeb"/>
              <w:spacing w:before="0" w:after="0"/>
              <w:ind w:right="34"/>
              <w:rPr>
                <w:rFonts w:ascii="Calibri" w:eastAsia="Calibri" w:hAnsi="Calibri" w:cs="Calibri"/>
                <w:i/>
                <w:iCs/>
                <w:sz w:val="24"/>
                <w:szCs w:val="24"/>
              </w:rPr>
            </w:pPr>
          </w:p>
          <w:p w14:paraId="5586C043" w14:textId="77777777" w:rsidR="0077636F" w:rsidRDefault="00897BAF">
            <w:pPr>
              <w:pStyle w:val="NormalWeb"/>
              <w:spacing w:before="0" w:after="0"/>
              <w:ind w:right="34"/>
            </w:pPr>
            <w:r>
              <w:rPr>
                <w:rFonts w:ascii="Calibri" w:eastAsia="Calibri" w:hAnsi="Calibri" w:cs="Calibri"/>
                <w:i/>
                <w:iCs/>
                <w:sz w:val="24"/>
                <w:szCs w:val="24"/>
              </w:rPr>
              <w:t xml:space="preserve">Module code: </w:t>
            </w:r>
            <w:r>
              <w:rPr>
                <w:rFonts w:ascii="Calibri" w:eastAsia="Calibri" w:hAnsi="Calibri" w:cs="Calibri"/>
                <w:sz w:val="24"/>
                <w:szCs w:val="24"/>
              </w:rPr>
              <w:t>HPCA7022</w:t>
            </w:r>
          </w:p>
        </w:tc>
        <w:tc>
          <w:tcPr>
            <w:tcW w:w="221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D8ABCFB" w14:textId="77777777" w:rsidR="0077636F" w:rsidRDefault="00897BAF">
            <w:pPr>
              <w:pStyle w:val="NormalWeb"/>
              <w:spacing w:before="0" w:after="0"/>
              <w:ind w:right="34"/>
            </w:pPr>
            <w:r>
              <w:rPr>
                <w:rFonts w:ascii="Calibri" w:eastAsia="Calibri" w:hAnsi="Calibri" w:cs="Calibri"/>
                <w:i/>
                <w:iCs/>
                <w:sz w:val="24"/>
                <w:szCs w:val="24"/>
              </w:rPr>
              <w:t xml:space="preserve">Student ID number: </w:t>
            </w:r>
            <w:r>
              <w:rPr>
                <w:rFonts w:ascii="Calibri" w:eastAsia="Calibri" w:hAnsi="Calibri" w:cs="Calibri"/>
                <w:sz w:val="24"/>
                <w:szCs w:val="24"/>
              </w:rPr>
              <w:t>1907654</w:t>
            </w:r>
          </w:p>
        </w:tc>
        <w:tc>
          <w:tcPr>
            <w:tcW w:w="16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E80BF94" w14:textId="77777777" w:rsidR="0077636F" w:rsidRDefault="00897BAF">
            <w:pPr>
              <w:pStyle w:val="NormalWeb"/>
              <w:spacing w:before="0" w:after="0"/>
              <w:ind w:right="34"/>
              <w:rPr>
                <w:rFonts w:ascii="Calibri" w:eastAsia="Calibri" w:hAnsi="Calibri" w:cs="Calibri"/>
                <w:i/>
                <w:iCs/>
                <w:sz w:val="24"/>
                <w:szCs w:val="24"/>
              </w:rPr>
            </w:pPr>
            <w:r>
              <w:rPr>
                <w:rFonts w:ascii="Calibri" w:eastAsia="Calibri" w:hAnsi="Calibri" w:cs="Calibri"/>
                <w:i/>
                <w:iCs/>
                <w:sz w:val="24"/>
                <w:szCs w:val="24"/>
              </w:rPr>
              <w:t>Educational support needs:</w:t>
            </w:r>
          </w:p>
          <w:p w14:paraId="6C4254CC" w14:textId="77777777" w:rsidR="0077636F" w:rsidRDefault="00897BAF">
            <w:pPr>
              <w:pStyle w:val="NormalWeb"/>
              <w:spacing w:before="0" w:after="0"/>
              <w:ind w:right="34"/>
            </w:pPr>
            <w:r>
              <w:rPr>
                <w:rFonts w:ascii="Calibri" w:eastAsia="Calibri" w:hAnsi="Calibri" w:cs="Calibri"/>
                <w:sz w:val="24"/>
                <w:szCs w:val="24"/>
              </w:rPr>
              <w:t>No</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47BC139D" w14:textId="77777777" w:rsidR="0077636F" w:rsidRDefault="0077636F"/>
        </w:tc>
      </w:tr>
      <w:tr w:rsidR="0077636F" w14:paraId="648ABCED" w14:textId="77777777">
        <w:trPr>
          <w:trHeight w:val="850"/>
          <w:jc w:val="center"/>
        </w:trPr>
        <w:tc>
          <w:tcPr>
            <w:tcW w:w="8479"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8C71D7E" w14:textId="77777777" w:rsidR="0077636F" w:rsidRDefault="00897BAF">
            <w:pPr>
              <w:pStyle w:val="NormalWeb"/>
              <w:spacing w:before="0" w:after="0"/>
              <w:ind w:right="34"/>
            </w:pPr>
            <w:r>
              <w:rPr>
                <w:rFonts w:ascii="Calibri" w:eastAsia="Calibri" w:hAnsi="Calibri" w:cs="Calibri"/>
                <w:i/>
                <w:iCs/>
                <w:sz w:val="24"/>
                <w:szCs w:val="24"/>
              </w:rPr>
              <w:t xml:space="preserve">Dissertation title: </w:t>
            </w:r>
            <w:r>
              <w:rPr>
                <w:rFonts w:ascii="Calibri" w:eastAsia="Calibri" w:hAnsi="Calibri" w:cs="Calibri"/>
                <w:sz w:val="24"/>
                <w:szCs w:val="24"/>
              </w:rPr>
              <w:t>To Challenge, To Uphold, or Both: A Study of Gender and Sexuality Discourses in the Western Astrological Tradition.</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49C34DC1" w14:textId="77777777" w:rsidR="0077636F" w:rsidRDefault="0077636F"/>
        </w:tc>
      </w:tr>
      <w:tr w:rsidR="0077636F" w14:paraId="0DF7A8F1" w14:textId="77777777">
        <w:trPr>
          <w:trHeight w:val="379"/>
          <w:jc w:val="center"/>
        </w:trPr>
        <w:tc>
          <w:tcPr>
            <w:tcW w:w="533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97ECBCE" w14:textId="77777777" w:rsidR="0077636F" w:rsidRDefault="00897BAF">
            <w:pPr>
              <w:pStyle w:val="NormalWeb"/>
              <w:spacing w:before="0" w:after="0"/>
              <w:ind w:right="34"/>
            </w:pPr>
            <w:r>
              <w:rPr>
                <w:rFonts w:ascii="Calibri" w:eastAsia="Calibri" w:hAnsi="Calibri" w:cs="Calibri"/>
                <w:i/>
                <w:iCs/>
                <w:sz w:val="24"/>
                <w:szCs w:val="24"/>
              </w:rPr>
              <w:t xml:space="preserve">Supervisor: </w:t>
            </w:r>
            <w:r>
              <w:rPr>
                <w:rFonts w:ascii="Calibri" w:eastAsia="Calibri" w:hAnsi="Calibri" w:cs="Calibri"/>
                <w:sz w:val="24"/>
                <w:szCs w:val="24"/>
              </w:rPr>
              <w:t>Dr Jack Hunter</w:t>
            </w:r>
          </w:p>
        </w:tc>
        <w:tc>
          <w:tcPr>
            <w:tcW w:w="314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05D7367" w14:textId="77777777" w:rsidR="0077636F" w:rsidRDefault="00897BAF">
            <w:pPr>
              <w:pStyle w:val="NormalWeb"/>
              <w:spacing w:before="0" w:after="0"/>
              <w:ind w:right="34"/>
            </w:pPr>
            <w:r>
              <w:rPr>
                <w:rFonts w:ascii="Calibri" w:eastAsia="Calibri" w:hAnsi="Calibri" w:cs="Calibri"/>
                <w:i/>
                <w:iCs/>
                <w:sz w:val="24"/>
                <w:szCs w:val="24"/>
              </w:rPr>
              <w:t xml:space="preserve">Word count: </w:t>
            </w:r>
            <w:r>
              <w:rPr>
                <w:rFonts w:ascii="Calibri" w:eastAsia="Calibri" w:hAnsi="Calibri" w:cs="Calibri"/>
                <w:sz w:val="24"/>
                <w:szCs w:val="24"/>
              </w:rPr>
              <w:t>15708</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2C2120E5" w14:textId="77777777" w:rsidR="0077636F" w:rsidRDefault="0077636F"/>
        </w:tc>
      </w:tr>
      <w:tr w:rsidR="0077636F" w14:paraId="7B18B4C2" w14:textId="77777777">
        <w:trPr>
          <w:trHeight w:val="1410"/>
          <w:jc w:val="center"/>
        </w:trPr>
        <w:tc>
          <w:tcPr>
            <w:tcW w:w="8479" w:type="dxa"/>
            <w:gridSpan w:val="6"/>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7118DE6B" w14:textId="77777777" w:rsidR="0077636F" w:rsidRDefault="00897BAF">
            <w:pPr>
              <w:pStyle w:val="NormalWeb"/>
              <w:spacing w:before="0" w:after="0"/>
              <w:ind w:right="34"/>
              <w:rPr>
                <w:rFonts w:ascii="Calibri" w:eastAsia="Calibri" w:hAnsi="Calibri" w:cs="Calibri"/>
                <w:sz w:val="24"/>
                <w:szCs w:val="24"/>
              </w:rPr>
            </w:pPr>
            <w:r>
              <w:rPr>
                <w:rFonts w:ascii="Calibri" w:eastAsia="Calibri" w:hAnsi="Calibri" w:cs="Calibri"/>
                <w:sz w:val="24"/>
                <w:szCs w:val="24"/>
              </w:rPr>
              <w:t xml:space="preserve">I confirm that this is my original work and that I have adhered to </w:t>
            </w:r>
            <w:r>
              <w:rPr>
                <w:rFonts w:ascii="Calibri" w:eastAsia="Calibri" w:hAnsi="Calibri" w:cs="Calibri"/>
                <w:sz w:val="24"/>
                <w:szCs w:val="24"/>
              </w:rPr>
              <w:t>the University policy on plagiarism.</w:t>
            </w:r>
          </w:p>
          <w:p w14:paraId="6219A9E7" w14:textId="77777777" w:rsidR="0077636F" w:rsidRDefault="0077636F">
            <w:pPr>
              <w:pStyle w:val="NormalWeb"/>
              <w:spacing w:before="0" w:after="0"/>
              <w:ind w:right="34"/>
              <w:rPr>
                <w:rFonts w:ascii="Calibri" w:eastAsia="Calibri" w:hAnsi="Calibri" w:cs="Calibri"/>
                <w:sz w:val="24"/>
                <w:szCs w:val="24"/>
              </w:rPr>
            </w:pPr>
          </w:p>
          <w:p w14:paraId="0D97E6A7" w14:textId="77777777" w:rsidR="0077636F" w:rsidRDefault="00897BAF">
            <w:pPr>
              <w:pStyle w:val="NormalWeb"/>
              <w:spacing w:before="0" w:after="0"/>
              <w:ind w:right="34"/>
            </w:pPr>
            <w:r>
              <w:rPr>
                <w:rFonts w:ascii="Calibri" w:eastAsia="Calibri" w:hAnsi="Calibri" w:cs="Calibri"/>
                <w:sz w:val="24"/>
                <w:szCs w:val="24"/>
              </w:rPr>
              <w:t xml:space="preserve">Signed: </w:t>
            </w:r>
            <w:r>
              <w:rPr>
                <w:rFonts w:ascii="Calibri" w:eastAsia="Calibri" w:hAnsi="Calibri" w:cs="Calibri"/>
                <w:i/>
                <w:iCs/>
                <w:sz w:val="24"/>
                <w:szCs w:val="24"/>
              </w:rPr>
              <w:t>Dylan Coutts - X</w:t>
            </w: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17783F15" w14:textId="77777777" w:rsidR="0077636F" w:rsidRDefault="0077636F"/>
        </w:tc>
      </w:tr>
      <w:tr w:rsidR="0077636F" w14:paraId="3F2BE5D5" w14:textId="77777777">
        <w:trPr>
          <w:trHeight w:hRule="exact" w:val="28326"/>
          <w:jc w:val="center"/>
        </w:trPr>
        <w:tc>
          <w:tcPr>
            <w:tcW w:w="8479"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DB7627" w14:textId="77777777" w:rsidR="0077636F" w:rsidRDefault="00897BAF">
            <w:pPr>
              <w:pStyle w:val="NormalWeb"/>
              <w:spacing w:before="0" w:after="0"/>
              <w:rPr>
                <w:rFonts w:ascii="Calibri" w:eastAsia="Calibri" w:hAnsi="Calibri" w:cs="Calibri"/>
                <w:i/>
                <w:iCs/>
                <w:sz w:val="24"/>
                <w:szCs w:val="24"/>
              </w:rPr>
            </w:pPr>
            <w:r>
              <w:rPr>
                <w:rFonts w:ascii="Calibri" w:eastAsia="Calibri" w:hAnsi="Calibri" w:cs="Calibri"/>
                <w:b/>
                <w:bCs/>
                <w:i/>
                <w:iCs/>
                <w:sz w:val="24"/>
                <w:szCs w:val="24"/>
              </w:rPr>
              <w:lastRenderedPageBreak/>
              <w:t>For completion by the first marker</w:t>
            </w:r>
            <w:r>
              <w:rPr>
                <w:rFonts w:ascii="Calibri" w:eastAsia="Calibri" w:hAnsi="Calibri" w:cs="Calibri"/>
                <w:i/>
                <w:iCs/>
                <w:sz w:val="24"/>
                <w:szCs w:val="24"/>
              </w:rPr>
              <w:t>:</w:t>
            </w:r>
          </w:p>
          <w:p w14:paraId="6750A3C9" w14:textId="77777777" w:rsidR="0077636F" w:rsidRDefault="00897BAF">
            <w:pPr>
              <w:pStyle w:val="NormalWeb"/>
              <w:rPr>
                <w:rFonts w:ascii="Calibri" w:eastAsia="Calibri" w:hAnsi="Calibri" w:cs="Calibri"/>
                <w:i/>
                <w:iCs/>
                <w:sz w:val="24"/>
                <w:szCs w:val="24"/>
              </w:rPr>
            </w:pPr>
            <w:r>
              <w:rPr>
                <w:rFonts w:ascii="Calibri" w:eastAsia="Calibri" w:hAnsi="Calibri" w:cs="Calibri"/>
                <w:i/>
                <w:iCs/>
                <w:sz w:val="24"/>
                <w:szCs w:val="24"/>
              </w:rPr>
              <w:t>Comments:</w:t>
            </w:r>
          </w:p>
          <w:p w14:paraId="1BA84C55" w14:textId="77777777" w:rsidR="0077636F" w:rsidRDefault="00897BAF">
            <w:pPr>
              <w:pStyle w:val="Body"/>
              <w:rPr>
                <w:rFonts w:ascii="Calibri" w:eastAsia="Calibri" w:hAnsi="Calibri" w:cs="Calibri"/>
              </w:rPr>
            </w:pPr>
            <w:r>
              <w:rPr>
                <w:rFonts w:ascii="Calibri" w:eastAsia="Calibri" w:hAnsi="Calibri" w:cs="Calibri"/>
              </w:rPr>
              <w:t xml:space="preserve">This dissertation explores the astrological discourse of gender and sexuality within the western tradition. </w:t>
            </w:r>
          </w:p>
          <w:p w14:paraId="22852B74" w14:textId="77777777" w:rsidR="0077636F" w:rsidRDefault="0077636F">
            <w:pPr>
              <w:pStyle w:val="Body"/>
              <w:rPr>
                <w:rFonts w:ascii="Calibri" w:eastAsia="Calibri" w:hAnsi="Calibri" w:cs="Calibri"/>
              </w:rPr>
            </w:pPr>
          </w:p>
          <w:p w14:paraId="69E0BB0F" w14:textId="77777777" w:rsidR="0077636F" w:rsidRDefault="00897BAF">
            <w:pPr>
              <w:pStyle w:val="Body"/>
              <w:rPr>
                <w:rFonts w:ascii="Calibri" w:eastAsia="Calibri" w:hAnsi="Calibri" w:cs="Calibri"/>
                <w:b/>
                <w:bCs/>
              </w:rPr>
            </w:pPr>
            <w:r>
              <w:rPr>
                <w:rFonts w:ascii="Calibri" w:eastAsia="Calibri" w:hAnsi="Calibri" w:cs="Calibri"/>
                <w:b/>
                <w:bCs/>
              </w:rPr>
              <w:t xml:space="preserve">Introduction </w:t>
            </w:r>
          </w:p>
          <w:p w14:paraId="6D7517F2" w14:textId="77777777" w:rsidR="0077636F" w:rsidRDefault="00897BAF">
            <w:pPr>
              <w:pStyle w:val="Body"/>
              <w:rPr>
                <w:rFonts w:ascii="Calibri" w:eastAsia="Calibri" w:hAnsi="Calibri" w:cs="Calibri"/>
              </w:rPr>
            </w:pPr>
            <w:r>
              <w:rPr>
                <w:rFonts w:ascii="Calibri" w:eastAsia="Calibri" w:hAnsi="Calibri" w:cs="Calibri"/>
              </w:rPr>
              <w:t>The dissertation begins with a clear introduction which unpacks the notion that astrologers have historically used astrology to just</w:t>
            </w:r>
            <w:r>
              <w:rPr>
                <w:rFonts w:ascii="Calibri" w:eastAsia="Calibri" w:hAnsi="Calibri" w:cs="Calibri"/>
              </w:rPr>
              <w:t xml:space="preserve">ify conflicting positions.  In considering the nature of astrology the paper also produces a strong argument for astrology as a cultural barometer, shifting in its use and meanings as a culture requires. Astrology, gender and sexuality are all defined and </w:t>
            </w:r>
            <w:r>
              <w:rPr>
                <w:rFonts w:ascii="Calibri" w:eastAsia="Calibri" w:hAnsi="Calibri" w:cs="Calibri"/>
              </w:rPr>
              <w:t xml:space="preserve">reveal that each are fluid in nature influenced by their cultural sensitivity. In that regard the dissertation posit that astrology can both uphold as well as challenge the dominant positions on gender and sexuality within any particular culture. </w:t>
            </w:r>
          </w:p>
          <w:p w14:paraId="40249587" w14:textId="77777777" w:rsidR="0077636F" w:rsidRDefault="0077636F">
            <w:pPr>
              <w:pStyle w:val="Body"/>
              <w:rPr>
                <w:rFonts w:ascii="Calibri" w:eastAsia="Calibri" w:hAnsi="Calibri" w:cs="Calibri"/>
              </w:rPr>
            </w:pPr>
          </w:p>
          <w:p w14:paraId="56892433" w14:textId="77777777" w:rsidR="0077636F" w:rsidRDefault="00897BAF">
            <w:pPr>
              <w:pStyle w:val="Body"/>
              <w:rPr>
                <w:rFonts w:ascii="Calibri" w:eastAsia="Calibri" w:hAnsi="Calibri" w:cs="Calibri"/>
              </w:rPr>
            </w:pPr>
            <w:r>
              <w:rPr>
                <w:rFonts w:ascii="Calibri" w:eastAsia="Calibri" w:hAnsi="Calibri" w:cs="Calibri"/>
              </w:rPr>
              <w:t>This is</w:t>
            </w:r>
            <w:r>
              <w:rPr>
                <w:rFonts w:ascii="Calibri" w:eastAsia="Calibri" w:hAnsi="Calibri" w:cs="Calibri"/>
              </w:rPr>
              <w:t xml:space="preserve"> a good section, strongly argued and clearly written drawing on a wide range of sources. </w:t>
            </w:r>
          </w:p>
          <w:p w14:paraId="663E8F4B" w14:textId="77777777" w:rsidR="0077636F" w:rsidRDefault="0077636F">
            <w:pPr>
              <w:pStyle w:val="Body"/>
              <w:rPr>
                <w:rFonts w:ascii="Calibri" w:eastAsia="Calibri" w:hAnsi="Calibri" w:cs="Calibri"/>
              </w:rPr>
            </w:pPr>
          </w:p>
          <w:p w14:paraId="090C1720" w14:textId="77777777" w:rsidR="0077636F" w:rsidRDefault="00897BAF">
            <w:pPr>
              <w:pStyle w:val="Body"/>
              <w:rPr>
                <w:rFonts w:ascii="Calibri" w:eastAsia="Calibri" w:hAnsi="Calibri" w:cs="Calibri"/>
                <w:b/>
                <w:bCs/>
              </w:rPr>
            </w:pPr>
            <w:r>
              <w:rPr>
                <w:rFonts w:ascii="Calibri" w:eastAsia="Calibri" w:hAnsi="Calibri" w:cs="Calibri"/>
                <w:b/>
                <w:bCs/>
              </w:rPr>
              <w:t>Methodology</w:t>
            </w:r>
          </w:p>
          <w:p w14:paraId="2FDFE92A" w14:textId="77777777" w:rsidR="0077636F" w:rsidRDefault="00897BAF">
            <w:pPr>
              <w:pStyle w:val="Body"/>
              <w:rPr>
                <w:rFonts w:ascii="Calibri" w:eastAsia="Calibri" w:hAnsi="Calibri" w:cs="Calibri"/>
              </w:rPr>
            </w:pPr>
            <w:r>
              <w:rPr>
                <w:rFonts w:ascii="Calibri" w:eastAsia="Calibri" w:hAnsi="Calibri" w:cs="Calibri"/>
              </w:rPr>
              <w:t xml:space="preserve">The research was conducted using a mixed method approach of both textual research and qualitative research. The methodology is sound as it is supported by using established practices all justified with citations. </w:t>
            </w:r>
          </w:p>
          <w:p w14:paraId="3C00AF20" w14:textId="77777777" w:rsidR="0077636F" w:rsidRDefault="0077636F">
            <w:pPr>
              <w:pStyle w:val="Body"/>
              <w:rPr>
                <w:rFonts w:ascii="Calibri" w:eastAsia="Calibri" w:hAnsi="Calibri" w:cs="Calibri"/>
              </w:rPr>
            </w:pPr>
          </w:p>
          <w:p w14:paraId="014B2151" w14:textId="77777777" w:rsidR="0077636F" w:rsidRDefault="00897BAF">
            <w:pPr>
              <w:pStyle w:val="Default"/>
              <w:rPr>
                <w:rFonts w:ascii="Calibri" w:eastAsia="Calibri" w:hAnsi="Calibri" w:cs="Calibri"/>
              </w:rPr>
            </w:pPr>
            <w:r>
              <w:rPr>
                <w:rFonts w:ascii="Calibri" w:eastAsia="Calibri" w:hAnsi="Calibri" w:cs="Calibri"/>
              </w:rPr>
              <w:t>The Thesis Statement section presents a c</w:t>
            </w:r>
            <w:r>
              <w:rPr>
                <w:rFonts w:ascii="Calibri" w:eastAsia="Calibri" w:hAnsi="Calibri" w:cs="Calibri"/>
              </w:rPr>
              <w:t>lear aim to the research focusing on the question of astrology supporting or challenging the social norms on gender and sexuality. The only weakness in this section is that you appear to pre-empt the results of your research work by stating that , ‘Ultimat</w:t>
            </w:r>
            <w:r>
              <w:rPr>
                <w:rFonts w:ascii="Calibri" w:eastAsia="Calibri" w:hAnsi="Calibri" w:cs="Calibri"/>
              </w:rPr>
              <w:t xml:space="preserve">ely, it is expected that the paper should reveal that astrology’s stance on gender and sexuality as it stands in the Western tradition is highly particular to the locality and social position of the astrologer practicing.’ P.16-17 </w:t>
            </w:r>
          </w:p>
          <w:p w14:paraId="3A49C6DD" w14:textId="77777777" w:rsidR="0077636F" w:rsidRDefault="0077636F">
            <w:pPr>
              <w:pStyle w:val="Default"/>
              <w:rPr>
                <w:rFonts w:ascii="Calibri" w:eastAsia="Calibri" w:hAnsi="Calibri" w:cs="Calibri"/>
              </w:rPr>
            </w:pPr>
          </w:p>
          <w:p w14:paraId="3B5EED18" w14:textId="77777777" w:rsidR="0077636F" w:rsidRDefault="00897BAF">
            <w:pPr>
              <w:pStyle w:val="Default"/>
              <w:rPr>
                <w:rFonts w:ascii="Calibri" w:eastAsia="Calibri" w:hAnsi="Calibri" w:cs="Calibri"/>
              </w:rPr>
            </w:pPr>
            <w:r>
              <w:rPr>
                <w:rFonts w:ascii="Calibri" w:eastAsia="Calibri" w:hAnsi="Calibri" w:cs="Calibri"/>
              </w:rPr>
              <w:t xml:space="preserve">It is important not to </w:t>
            </w:r>
            <w:r>
              <w:rPr>
                <w:rFonts w:ascii="Calibri" w:eastAsia="Calibri" w:hAnsi="Calibri" w:cs="Calibri"/>
              </w:rPr>
              <w:t xml:space="preserve">reduce the importance of your research work by pre-empting your findings, good research must always be open to the unexpected. </w:t>
            </w:r>
          </w:p>
          <w:p w14:paraId="43BA8ABC" w14:textId="77777777" w:rsidR="0077636F" w:rsidRDefault="00897BAF">
            <w:pPr>
              <w:pStyle w:val="Body"/>
              <w:rPr>
                <w:rFonts w:ascii="Calibri" w:eastAsia="Calibri" w:hAnsi="Calibri" w:cs="Calibri"/>
              </w:rPr>
            </w:pPr>
            <w:r>
              <w:rPr>
                <w:rFonts w:ascii="Calibri" w:eastAsia="Calibri" w:hAnsi="Calibri" w:cs="Calibri"/>
              </w:rPr>
              <w:t xml:space="preserve">  </w:t>
            </w:r>
          </w:p>
          <w:p w14:paraId="6669200B" w14:textId="77777777" w:rsidR="0077636F" w:rsidRDefault="00897BAF">
            <w:pPr>
              <w:pStyle w:val="Body"/>
              <w:rPr>
                <w:rFonts w:ascii="Calibri" w:eastAsia="Calibri" w:hAnsi="Calibri" w:cs="Calibri"/>
                <w:b/>
                <w:bCs/>
              </w:rPr>
            </w:pPr>
            <w:r>
              <w:rPr>
                <w:rFonts w:ascii="Calibri" w:eastAsia="Calibri" w:hAnsi="Calibri" w:cs="Calibri"/>
                <w:b/>
                <w:bCs/>
              </w:rPr>
              <w:t>Part 1</w:t>
            </w:r>
          </w:p>
          <w:p w14:paraId="69FF265A" w14:textId="77777777" w:rsidR="0077636F" w:rsidRDefault="0077636F">
            <w:pPr>
              <w:pStyle w:val="Body"/>
              <w:rPr>
                <w:rFonts w:ascii="Calibri" w:eastAsia="Calibri" w:hAnsi="Calibri" w:cs="Calibri"/>
                <w:b/>
                <w:bCs/>
              </w:rPr>
            </w:pPr>
          </w:p>
          <w:p w14:paraId="7C6F3B29" w14:textId="0D4C23B0" w:rsidR="0077636F" w:rsidRDefault="00897BAF">
            <w:pPr>
              <w:pStyle w:val="Body"/>
              <w:rPr>
                <w:rFonts w:ascii="Calibri" w:eastAsia="Calibri" w:hAnsi="Calibri" w:cs="Calibri"/>
              </w:rPr>
            </w:pPr>
            <w:r>
              <w:rPr>
                <w:rFonts w:ascii="Calibri" w:eastAsia="Calibri" w:hAnsi="Calibri" w:cs="Calibri"/>
              </w:rPr>
              <w:t xml:space="preserve">The section starts with looking at the beginnings of gender in astrology from the Assyrian period. This </w:t>
            </w:r>
            <w:r>
              <w:rPr>
                <w:rFonts w:ascii="Calibri" w:eastAsia="Calibri" w:hAnsi="Calibri" w:cs="Calibri"/>
              </w:rPr>
              <w:t>reveals the fundamental link that astrology has with this gender, with six of the seven planets and luminaries being assigned as masculine reflecting the Assyrian view of the world. Cooley’s statement about a possible logic behind Venus being the only femi</w:t>
            </w:r>
            <w:r>
              <w:rPr>
                <w:rFonts w:ascii="Calibri" w:eastAsia="Calibri" w:hAnsi="Calibri" w:cs="Calibri"/>
              </w:rPr>
              <w:t>nine planet, due to its inability to culminate is logical but can be challenged. As you noted Mercury was assigned both genders within the Assyrian corpus, but there is a counter argument to this Assyrian position as within the Egyptian discourse of the Ne</w:t>
            </w:r>
            <w:r>
              <w:rPr>
                <w:rFonts w:ascii="Calibri" w:eastAsia="Calibri" w:hAnsi="Calibri" w:cs="Calibri"/>
              </w:rPr>
              <w:t xml:space="preserve">w Kingdom Venus is known as the One who Crosses and Mercury is closely linked to Seth, the brother of Horus and a powerful deity in his own right. This is not a criticism of your arguments but just adding this notion into your thinking. </w:t>
            </w:r>
          </w:p>
          <w:p w14:paraId="3D01C9F7" w14:textId="08ADD6F6" w:rsidR="00833912" w:rsidRDefault="00833912">
            <w:pPr>
              <w:pStyle w:val="Body"/>
              <w:rPr>
                <w:rFonts w:ascii="Calibri" w:eastAsia="Calibri" w:hAnsi="Calibri" w:cs="Calibri"/>
              </w:rPr>
            </w:pPr>
          </w:p>
          <w:p w14:paraId="101C40C2" w14:textId="77777777" w:rsidR="00833912" w:rsidRDefault="00833912">
            <w:pPr>
              <w:pStyle w:val="Body"/>
              <w:rPr>
                <w:rFonts w:ascii="Calibri" w:eastAsia="Calibri" w:hAnsi="Calibri" w:cs="Calibri"/>
              </w:rPr>
            </w:pPr>
          </w:p>
          <w:p w14:paraId="523D8662" w14:textId="77777777" w:rsidR="0077636F" w:rsidRDefault="0077636F">
            <w:pPr>
              <w:pStyle w:val="Body"/>
              <w:rPr>
                <w:rFonts w:ascii="Calibri" w:eastAsia="Calibri" w:hAnsi="Calibri" w:cs="Calibri"/>
              </w:rPr>
            </w:pPr>
          </w:p>
          <w:p w14:paraId="1D594C6C" w14:textId="77777777" w:rsidR="0077636F" w:rsidRDefault="00897BAF">
            <w:pPr>
              <w:pStyle w:val="Body"/>
              <w:rPr>
                <w:rFonts w:ascii="Calibri" w:eastAsia="Calibri" w:hAnsi="Calibri" w:cs="Calibri"/>
              </w:rPr>
            </w:pPr>
            <w:r>
              <w:rPr>
                <w:rFonts w:ascii="Calibri" w:eastAsia="Calibri" w:hAnsi="Calibri" w:cs="Calibri"/>
              </w:rPr>
              <w:t>Your historical o</w:t>
            </w:r>
            <w:r>
              <w:rPr>
                <w:rFonts w:ascii="Calibri" w:eastAsia="Calibri" w:hAnsi="Calibri" w:cs="Calibri"/>
              </w:rPr>
              <w:t>verview is well researched and the manner that you move toward the conclusion that it is not astrology that is dictating to culture but instead it is the astrologer’s culture framing their astrological discourse is well argued.  The only lack in this secti</w:t>
            </w:r>
            <w:r>
              <w:rPr>
                <w:rFonts w:ascii="Calibri" w:eastAsia="Calibri" w:hAnsi="Calibri" w:cs="Calibri"/>
              </w:rPr>
              <w:t xml:space="preserve">on is any commentary on the shifting gender of the Moon. Given that you argued about the dominancy of masculine planets such a gender shift in the Moon, would have been important. </w:t>
            </w:r>
          </w:p>
          <w:p w14:paraId="05D59784" w14:textId="77777777" w:rsidR="0077636F" w:rsidRDefault="0077636F">
            <w:pPr>
              <w:pStyle w:val="Body"/>
              <w:rPr>
                <w:rFonts w:ascii="Calibri" w:eastAsia="Calibri" w:hAnsi="Calibri" w:cs="Calibri"/>
              </w:rPr>
            </w:pPr>
          </w:p>
          <w:p w14:paraId="6E2252FB" w14:textId="77777777" w:rsidR="0077636F" w:rsidRDefault="00897BAF">
            <w:pPr>
              <w:pStyle w:val="Body"/>
              <w:rPr>
                <w:rFonts w:ascii="Calibri" w:eastAsia="Calibri" w:hAnsi="Calibri" w:cs="Calibri"/>
              </w:rPr>
            </w:pPr>
            <w:r>
              <w:rPr>
                <w:rFonts w:ascii="Calibri" w:eastAsia="Calibri" w:hAnsi="Calibri" w:cs="Calibri"/>
                <w:b/>
                <w:bCs/>
              </w:rPr>
              <w:t>A Point on Structure</w:t>
            </w:r>
            <w:r>
              <w:rPr>
                <w:rFonts w:ascii="Calibri" w:eastAsia="Calibri" w:hAnsi="Calibri" w:cs="Calibri"/>
              </w:rPr>
              <w:t>:  As I have already said, your historical review is e</w:t>
            </w:r>
            <w:r>
              <w:rPr>
                <w:rFonts w:ascii="Calibri" w:eastAsia="Calibri" w:hAnsi="Calibri" w:cs="Calibri"/>
              </w:rPr>
              <w:t xml:space="preserve">xcellent, but it was unclear as to why you also wrote the </w:t>
            </w:r>
            <w:r>
              <w:rPr>
                <w:rFonts w:ascii="Calibri" w:eastAsia="Calibri" w:hAnsi="Calibri" w:cs="Calibri"/>
                <w:i/>
                <w:iCs/>
              </w:rPr>
              <w:t>Review of the Uphold and the Challenge</w:t>
            </w:r>
            <w:r>
              <w:rPr>
                <w:rFonts w:ascii="Calibri" w:eastAsia="Calibri" w:hAnsi="Calibri" w:cs="Calibri"/>
              </w:rPr>
              <w:t xml:space="preserve"> section. These sections are fundamentally a conclusion to your historical arguments however, apart from </w:t>
            </w:r>
            <w:proofErr w:type="spellStart"/>
            <w:r>
              <w:rPr>
                <w:rFonts w:ascii="Calibri" w:eastAsia="Calibri" w:hAnsi="Calibri" w:cs="Calibri"/>
              </w:rPr>
              <w:t>summarising</w:t>
            </w:r>
            <w:proofErr w:type="spellEnd"/>
            <w:r>
              <w:rPr>
                <w:rFonts w:ascii="Calibri" w:eastAsia="Calibri" w:hAnsi="Calibri" w:cs="Calibri"/>
              </w:rPr>
              <w:t xml:space="preserve"> your points, you have bought in another lev</w:t>
            </w:r>
            <w:r>
              <w:rPr>
                <w:rFonts w:ascii="Calibri" w:eastAsia="Calibri" w:hAnsi="Calibri" w:cs="Calibri"/>
              </w:rPr>
              <w:t>el of detail which tends to drift into being repetitious. For example, you return to psychological astrology and quote from Liz Green which seems to repeat a point you had made earlier.  Additionally, in other places you bring in new evidence from other sc</w:t>
            </w:r>
            <w:r>
              <w:rPr>
                <w:rFonts w:ascii="Calibri" w:eastAsia="Calibri" w:hAnsi="Calibri" w:cs="Calibri"/>
              </w:rPr>
              <w:t xml:space="preserve">holars even though you headed these sections ‘review’. If you publish this work revisiting your structure by consolidating some of your arguments would reduce this repetition and be clearer for the reader. </w:t>
            </w:r>
          </w:p>
          <w:p w14:paraId="35D65195" w14:textId="77777777" w:rsidR="0077636F" w:rsidRDefault="00897BAF">
            <w:pPr>
              <w:pStyle w:val="Body"/>
              <w:rPr>
                <w:rFonts w:ascii="Calibri" w:eastAsia="Calibri" w:hAnsi="Calibri" w:cs="Calibri"/>
              </w:rPr>
            </w:pPr>
            <w:r>
              <w:rPr>
                <w:rFonts w:ascii="Calibri" w:eastAsia="Calibri" w:hAnsi="Calibri" w:cs="Calibri"/>
              </w:rPr>
              <w:t>Additionally at the end of Part 1 you pre-empt yo</w:t>
            </w:r>
            <w:r>
              <w:rPr>
                <w:rFonts w:ascii="Calibri" w:eastAsia="Calibri" w:hAnsi="Calibri" w:cs="Calibri"/>
              </w:rPr>
              <w:t>ur research work by answering your research question – that astrology changes to match the social needs of the astrologer, whether that is a question of gender or in a future date a yet unanswered social issue. Such pre-empting of your conclusion makes you</w:t>
            </w:r>
            <w:r>
              <w:rPr>
                <w:rFonts w:ascii="Calibri" w:eastAsia="Calibri" w:hAnsi="Calibri" w:cs="Calibri"/>
              </w:rPr>
              <w:t xml:space="preserve">r actual field work redundant. </w:t>
            </w:r>
          </w:p>
          <w:p w14:paraId="7A049844" w14:textId="77777777" w:rsidR="0077636F" w:rsidRDefault="0077636F">
            <w:pPr>
              <w:pStyle w:val="Body"/>
              <w:rPr>
                <w:rFonts w:ascii="Calibri" w:eastAsia="Calibri" w:hAnsi="Calibri" w:cs="Calibri"/>
              </w:rPr>
            </w:pPr>
          </w:p>
          <w:p w14:paraId="1D52726C" w14:textId="77777777" w:rsidR="0077636F" w:rsidRDefault="00897BAF">
            <w:pPr>
              <w:pStyle w:val="Body"/>
              <w:rPr>
                <w:rFonts w:ascii="Calibri" w:eastAsia="Calibri" w:hAnsi="Calibri" w:cs="Calibri"/>
                <w:b/>
                <w:bCs/>
              </w:rPr>
            </w:pPr>
            <w:r>
              <w:rPr>
                <w:rFonts w:ascii="Calibri" w:eastAsia="Calibri" w:hAnsi="Calibri" w:cs="Calibri"/>
                <w:b/>
                <w:bCs/>
              </w:rPr>
              <w:t>Part 2 – the qualitative work</w:t>
            </w:r>
          </w:p>
          <w:p w14:paraId="7EFC6DAD" w14:textId="77777777" w:rsidR="0077636F" w:rsidRDefault="00897BAF">
            <w:pPr>
              <w:pStyle w:val="Body"/>
              <w:rPr>
                <w:rFonts w:ascii="Calibri" w:eastAsia="Calibri" w:hAnsi="Calibri" w:cs="Calibri"/>
              </w:rPr>
            </w:pPr>
            <w:r>
              <w:rPr>
                <w:rFonts w:ascii="Calibri" w:eastAsia="Calibri" w:hAnsi="Calibri" w:cs="Calibri"/>
              </w:rPr>
              <w:t>You have mixed your questionnaire results with your interviews. This can work but at times you discuss a questionnaire position in such detail that it would be hard to read from a questionnaire</w:t>
            </w:r>
            <w:r>
              <w:rPr>
                <w:rFonts w:ascii="Calibri" w:eastAsia="Calibri" w:hAnsi="Calibri" w:cs="Calibri"/>
              </w:rPr>
              <w:t>. For example, on page 43-44 you are discussing a questionnaire result but then turn to quote an astrologer. Was this quote from your questionnaire of was it from an interview?  What was the structure of your questionnaire – it appears to be largely opened</w:t>
            </w:r>
            <w:r>
              <w:rPr>
                <w:rFonts w:ascii="Calibri" w:eastAsia="Calibri" w:hAnsi="Calibri" w:cs="Calibri"/>
              </w:rPr>
              <w:t xml:space="preserve"> ended questions where people could write their answers. You have your questionnaire in the appendix, but you needed to introduce your questionnaire and discuss your approach to the questions, a combination of multiple choice and open ended text.  You also</w:t>
            </w:r>
            <w:r>
              <w:rPr>
                <w:rFonts w:ascii="Calibri" w:eastAsia="Calibri" w:hAnsi="Calibri" w:cs="Calibri"/>
              </w:rPr>
              <w:t xml:space="preserve"> needed to comment on how much or how little these open-ended questions were used.  Good reporting of your field work depends on clarity on the source of your evidence. </w:t>
            </w:r>
          </w:p>
          <w:p w14:paraId="35087AE3" w14:textId="77777777" w:rsidR="0077636F" w:rsidRDefault="0077636F">
            <w:pPr>
              <w:pStyle w:val="Body"/>
              <w:rPr>
                <w:rFonts w:ascii="Calibri" w:eastAsia="Calibri" w:hAnsi="Calibri" w:cs="Calibri"/>
              </w:rPr>
            </w:pPr>
          </w:p>
          <w:p w14:paraId="215F25D1" w14:textId="77777777" w:rsidR="0077636F" w:rsidRDefault="00897BAF">
            <w:pPr>
              <w:pStyle w:val="Body"/>
              <w:rPr>
                <w:rFonts w:ascii="Calibri" w:eastAsia="Calibri" w:hAnsi="Calibri" w:cs="Calibri"/>
              </w:rPr>
            </w:pPr>
            <w:r>
              <w:rPr>
                <w:rFonts w:ascii="Calibri" w:eastAsia="Calibri" w:hAnsi="Calibri" w:cs="Calibri"/>
              </w:rPr>
              <w:t>An example of this lack of clarity is evident when you cite that 23% of your astrolog</w:t>
            </w:r>
            <w:r>
              <w:rPr>
                <w:rFonts w:ascii="Calibri" w:eastAsia="Calibri" w:hAnsi="Calibri" w:cs="Calibri"/>
              </w:rPr>
              <w:t xml:space="preserve">ers used gender language in their astrology. You expand on this by stating ‘for most of these astrologers, their decision to use gendered language did not imply that their perspective were adherent to dominant sociocultural perceptions.’ P.44.  This </w:t>
            </w:r>
            <w:proofErr w:type="spellStart"/>
            <w:r>
              <w:rPr>
                <w:rFonts w:ascii="Calibri" w:eastAsia="Calibri" w:hAnsi="Calibri" w:cs="Calibri"/>
              </w:rPr>
              <w:t>genera</w:t>
            </w:r>
            <w:r>
              <w:rPr>
                <w:rFonts w:ascii="Calibri" w:eastAsia="Calibri" w:hAnsi="Calibri" w:cs="Calibri"/>
              </w:rPr>
              <w:t>lising</w:t>
            </w:r>
            <w:proofErr w:type="spellEnd"/>
            <w:r>
              <w:rPr>
                <w:rFonts w:ascii="Calibri" w:eastAsia="Calibri" w:hAnsi="Calibri" w:cs="Calibri"/>
              </w:rPr>
              <w:t xml:space="preserve"> statement may be correct but 23% represents 11 astrologers from your data set, however, you supported your </w:t>
            </w:r>
            <w:proofErr w:type="spellStart"/>
            <w:r>
              <w:rPr>
                <w:rFonts w:ascii="Calibri" w:eastAsia="Calibri" w:hAnsi="Calibri" w:cs="Calibri"/>
              </w:rPr>
              <w:t>generalised</w:t>
            </w:r>
            <w:proofErr w:type="spellEnd"/>
            <w:r>
              <w:rPr>
                <w:rFonts w:ascii="Calibri" w:eastAsia="Calibri" w:hAnsi="Calibri" w:cs="Calibri"/>
              </w:rPr>
              <w:t xml:space="preserve"> claim by only cite one interview.  Reporting qualitative work is about clarity of your evidence. You can </w:t>
            </w:r>
            <w:proofErr w:type="spellStart"/>
            <w:r>
              <w:rPr>
                <w:rFonts w:ascii="Calibri" w:eastAsia="Calibri" w:hAnsi="Calibri" w:cs="Calibri"/>
              </w:rPr>
              <w:t>generalise</w:t>
            </w:r>
            <w:proofErr w:type="spellEnd"/>
            <w:r>
              <w:rPr>
                <w:rFonts w:ascii="Calibri" w:eastAsia="Calibri" w:hAnsi="Calibri" w:cs="Calibri"/>
              </w:rPr>
              <w:t xml:space="preserve"> about your evi</w:t>
            </w:r>
            <w:r>
              <w:rPr>
                <w:rFonts w:ascii="Calibri" w:eastAsia="Calibri" w:hAnsi="Calibri" w:cs="Calibri"/>
              </w:rPr>
              <w:t xml:space="preserve">dence in your summary section.  In contrast, your section title </w:t>
            </w:r>
            <w:r>
              <w:rPr>
                <w:rFonts w:ascii="Calibri" w:eastAsia="Calibri" w:hAnsi="Calibri" w:cs="Calibri"/>
                <w:i/>
                <w:iCs/>
              </w:rPr>
              <w:t>Clients</w:t>
            </w:r>
            <w:r>
              <w:rPr>
                <w:rFonts w:ascii="Calibri" w:eastAsia="Calibri" w:hAnsi="Calibri" w:cs="Calibri"/>
              </w:rPr>
              <w:t xml:space="preserve">, is considerable clearer as you have avoided such </w:t>
            </w:r>
            <w:proofErr w:type="spellStart"/>
            <w:r>
              <w:rPr>
                <w:rFonts w:ascii="Calibri" w:eastAsia="Calibri" w:hAnsi="Calibri" w:cs="Calibri"/>
              </w:rPr>
              <w:t>generalisations</w:t>
            </w:r>
            <w:proofErr w:type="spellEnd"/>
            <w:r>
              <w:rPr>
                <w:rFonts w:ascii="Calibri" w:eastAsia="Calibri" w:hAnsi="Calibri" w:cs="Calibri"/>
              </w:rPr>
              <w:t xml:space="preserve"> and presented your evidence to support your claims. </w:t>
            </w:r>
          </w:p>
          <w:p w14:paraId="5A3A841D" w14:textId="77777777" w:rsidR="0077636F" w:rsidRDefault="0077636F">
            <w:pPr>
              <w:pStyle w:val="Body"/>
              <w:rPr>
                <w:rFonts w:ascii="Calibri" w:eastAsia="Calibri" w:hAnsi="Calibri" w:cs="Calibri"/>
              </w:rPr>
            </w:pPr>
          </w:p>
          <w:p w14:paraId="11EB276D" w14:textId="77777777" w:rsidR="0077636F" w:rsidRDefault="00897BAF">
            <w:pPr>
              <w:pStyle w:val="Body"/>
              <w:rPr>
                <w:rFonts w:ascii="Calibri" w:eastAsia="Calibri" w:hAnsi="Calibri" w:cs="Calibri"/>
                <w:b/>
                <w:bCs/>
              </w:rPr>
            </w:pPr>
            <w:r>
              <w:rPr>
                <w:rFonts w:ascii="Calibri" w:eastAsia="Calibri" w:hAnsi="Calibri" w:cs="Calibri"/>
                <w:b/>
                <w:bCs/>
              </w:rPr>
              <w:t>Conclusion</w:t>
            </w:r>
          </w:p>
          <w:p w14:paraId="055440BD" w14:textId="77777777" w:rsidR="0077636F" w:rsidRDefault="00897BAF">
            <w:pPr>
              <w:pStyle w:val="Body"/>
              <w:rPr>
                <w:rFonts w:ascii="Calibri" w:eastAsia="Calibri" w:hAnsi="Calibri" w:cs="Calibri"/>
              </w:rPr>
            </w:pPr>
            <w:r>
              <w:rPr>
                <w:rFonts w:ascii="Calibri" w:eastAsia="Calibri" w:hAnsi="Calibri" w:cs="Calibri"/>
                <w:b/>
                <w:bCs/>
              </w:rPr>
              <w:t>A note on Pronouns</w:t>
            </w:r>
            <w:r>
              <w:rPr>
                <w:rFonts w:ascii="Calibri" w:eastAsia="Calibri" w:hAnsi="Calibri" w:cs="Calibri"/>
              </w:rPr>
              <w:t xml:space="preserve"> – when you write ‘following our in</w:t>
            </w:r>
            <w:r>
              <w:rPr>
                <w:rFonts w:ascii="Calibri" w:eastAsia="Calibri" w:hAnsi="Calibri" w:cs="Calibri"/>
              </w:rPr>
              <w:t xml:space="preserve">vestigation’ it reads academically as if there is more </w:t>
            </w:r>
            <w:proofErr w:type="spellStart"/>
            <w:r>
              <w:rPr>
                <w:rFonts w:ascii="Calibri" w:eastAsia="Calibri" w:hAnsi="Calibri" w:cs="Calibri"/>
              </w:rPr>
              <w:t>then</w:t>
            </w:r>
            <w:proofErr w:type="spellEnd"/>
            <w:r>
              <w:rPr>
                <w:rFonts w:ascii="Calibri" w:eastAsia="Calibri" w:hAnsi="Calibri" w:cs="Calibri"/>
              </w:rPr>
              <w:t xml:space="preserve"> one author to the research project. In qualitative work you can use the first person singular pronouns which are indeed non-gender -  I, me, my .  </w:t>
            </w:r>
          </w:p>
          <w:p w14:paraId="0C4458B9" w14:textId="77777777" w:rsidR="0077636F" w:rsidRDefault="0077636F">
            <w:pPr>
              <w:pStyle w:val="Body"/>
              <w:rPr>
                <w:rFonts w:ascii="Calibri" w:eastAsia="Calibri" w:hAnsi="Calibri" w:cs="Calibri"/>
              </w:rPr>
            </w:pPr>
          </w:p>
          <w:p w14:paraId="350C5E51" w14:textId="77777777" w:rsidR="0077636F" w:rsidRDefault="00897BAF">
            <w:pPr>
              <w:pStyle w:val="Body"/>
              <w:rPr>
                <w:rFonts w:ascii="Calibri" w:eastAsia="Calibri" w:hAnsi="Calibri" w:cs="Calibri"/>
              </w:rPr>
            </w:pPr>
            <w:r>
              <w:rPr>
                <w:rFonts w:ascii="Calibri" w:eastAsia="Calibri" w:hAnsi="Calibri" w:cs="Calibri"/>
              </w:rPr>
              <w:t>It is also important not to present new evidenc</w:t>
            </w:r>
            <w:r>
              <w:rPr>
                <w:rFonts w:ascii="Calibri" w:eastAsia="Calibri" w:hAnsi="Calibri" w:cs="Calibri"/>
              </w:rPr>
              <w:t xml:space="preserve">e in your conclusion. The quote from Liz Green is good but needed to be placed in your historical section – your literature review. A conclusion should be a summary of your aim, your methodology, your findings and your conclusions based on that evidence. </w:t>
            </w:r>
          </w:p>
          <w:p w14:paraId="368B0A3D" w14:textId="77777777" w:rsidR="0077636F" w:rsidRDefault="0077636F">
            <w:pPr>
              <w:pStyle w:val="Body"/>
              <w:rPr>
                <w:rFonts w:ascii="Calibri" w:eastAsia="Calibri" w:hAnsi="Calibri" w:cs="Calibri"/>
              </w:rPr>
            </w:pPr>
          </w:p>
          <w:p w14:paraId="0F14A493" w14:textId="77777777" w:rsidR="0077636F" w:rsidRDefault="0077636F">
            <w:pPr>
              <w:pStyle w:val="Body"/>
              <w:rPr>
                <w:rFonts w:ascii="Calibri" w:eastAsia="Calibri" w:hAnsi="Calibri" w:cs="Calibri"/>
              </w:rPr>
            </w:pPr>
          </w:p>
          <w:p w14:paraId="25FA49C9" w14:textId="77777777" w:rsidR="0077636F" w:rsidRDefault="00897BAF">
            <w:pPr>
              <w:pStyle w:val="Body"/>
              <w:rPr>
                <w:rFonts w:ascii="Calibri" w:eastAsia="Calibri" w:hAnsi="Calibri" w:cs="Calibri"/>
              </w:rPr>
            </w:pPr>
            <w:r>
              <w:rPr>
                <w:rFonts w:ascii="Calibri" w:eastAsia="Calibri" w:hAnsi="Calibri" w:cs="Calibri"/>
              </w:rPr>
              <w:t>Overall, this is an excellent dissertation on astrology and gender. It is well written and clearly argued however weakened a little by points of structure and how you have approached the writing up of your qualitative work.  You have found, not to your s</w:t>
            </w:r>
            <w:r>
              <w:rPr>
                <w:rFonts w:ascii="Calibri" w:eastAsia="Calibri" w:hAnsi="Calibri" w:cs="Calibri"/>
              </w:rPr>
              <w:t>urprise, that astrology is a part of the cultural landscape. You could have, and may want to if you publish this work, take this cultural relativism further.  What you have found is, in fact, continuing support for astrology as a cultural litmus paper. You</w:t>
            </w:r>
            <w:r>
              <w:rPr>
                <w:rFonts w:ascii="Calibri" w:eastAsia="Calibri" w:hAnsi="Calibri" w:cs="Calibri"/>
              </w:rPr>
              <w:t xml:space="preserve"> have clearly shown that the shifts and changes in astrological discourse reveal societies’ struggles.  I hope you take this work further. </w:t>
            </w:r>
          </w:p>
          <w:p w14:paraId="0DED6835" w14:textId="77777777" w:rsidR="0077636F" w:rsidRDefault="0077636F">
            <w:pPr>
              <w:pStyle w:val="NormalWeb"/>
              <w:rPr>
                <w:rFonts w:ascii="Calibri" w:eastAsia="Calibri" w:hAnsi="Calibri" w:cs="Calibri"/>
                <w:sz w:val="24"/>
                <w:szCs w:val="24"/>
              </w:rPr>
            </w:pPr>
          </w:p>
          <w:p w14:paraId="67C377F7" w14:textId="77777777" w:rsidR="0077636F" w:rsidRDefault="0077636F">
            <w:pPr>
              <w:pStyle w:val="NormalWeb"/>
              <w:rPr>
                <w:rFonts w:ascii="Calibri" w:eastAsia="Calibri" w:hAnsi="Calibri" w:cs="Calibri"/>
                <w:i/>
                <w:iCs/>
                <w:sz w:val="24"/>
                <w:szCs w:val="24"/>
              </w:rPr>
            </w:pPr>
          </w:p>
          <w:p w14:paraId="50DE4035" w14:textId="77777777" w:rsidR="0077636F" w:rsidRDefault="0077636F">
            <w:pPr>
              <w:pStyle w:val="NormalWeb"/>
              <w:rPr>
                <w:rFonts w:ascii="Calibri" w:eastAsia="Calibri" w:hAnsi="Calibri" w:cs="Calibri"/>
                <w:i/>
                <w:iCs/>
                <w:sz w:val="24"/>
                <w:szCs w:val="24"/>
              </w:rPr>
            </w:pPr>
          </w:p>
          <w:p w14:paraId="7952064B" w14:textId="77777777" w:rsidR="0077636F" w:rsidRDefault="0077636F">
            <w:pPr>
              <w:pStyle w:val="NormalWeb"/>
              <w:rPr>
                <w:rFonts w:ascii="Calibri" w:eastAsia="Calibri" w:hAnsi="Calibri" w:cs="Calibri"/>
                <w:i/>
                <w:iCs/>
                <w:sz w:val="24"/>
                <w:szCs w:val="24"/>
              </w:rPr>
            </w:pPr>
          </w:p>
          <w:p w14:paraId="5AC871AB" w14:textId="77777777" w:rsidR="0077636F" w:rsidRDefault="0077636F">
            <w:pPr>
              <w:pStyle w:val="NormalWeb"/>
            </w:pPr>
          </w:p>
        </w:tc>
        <w:tc>
          <w:tcPr>
            <w:tcW w:w="160" w:type="dxa"/>
            <w:tcBorders>
              <w:top w:val="nil"/>
              <w:left w:val="single" w:sz="4" w:space="0" w:color="000000"/>
              <w:bottom w:val="nil"/>
              <w:right w:val="nil"/>
            </w:tcBorders>
            <w:shd w:val="clear" w:color="auto" w:fill="auto"/>
            <w:tcMar>
              <w:top w:w="80" w:type="dxa"/>
              <w:left w:w="80" w:type="dxa"/>
              <w:bottom w:w="80" w:type="dxa"/>
              <w:right w:w="80" w:type="dxa"/>
            </w:tcMar>
          </w:tcPr>
          <w:p w14:paraId="56BD81DD" w14:textId="77777777" w:rsidR="0077636F" w:rsidRDefault="0077636F"/>
        </w:tc>
      </w:tr>
      <w:tr w:rsidR="0077636F" w14:paraId="164AEBA4" w14:textId="77777777">
        <w:trPr>
          <w:trHeight w:val="670"/>
          <w:jc w:val="center"/>
        </w:trPr>
        <w:tc>
          <w:tcPr>
            <w:tcW w:w="6567"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21D0176" w14:textId="77777777" w:rsidR="0077636F" w:rsidRDefault="00897BAF">
            <w:pPr>
              <w:pStyle w:val="NormalWeb"/>
              <w:ind w:left="142" w:right="34"/>
              <w:rPr>
                <w:rFonts w:ascii="Calibri" w:eastAsia="Calibri" w:hAnsi="Calibri" w:cs="Calibri"/>
                <w:sz w:val="24"/>
                <w:szCs w:val="24"/>
              </w:rPr>
            </w:pPr>
            <w:r>
              <w:rPr>
                <w:rFonts w:ascii="Calibri" w:eastAsia="Calibri" w:hAnsi="Calibri" w:cs="Calibri"/>
                <w:sz w:val="24"/>
                <w:szCs w:val="24"/>
              </w:rPr>
              <w:lastRenderedPageBreak/>
              <w:t>First Marker’s Mark:  73%</w:t>
            </w:r>
          </w:p>
          <w:p w14:paraId="7DCDC09D" w14:textId="77777777" w:rsidR="0077636F" w:rsidRDefault="00897BAF">
            <w:pPr>
              <w:pStyle w:val="NormalWeb"/>
              <w:ind w:left="142" w:right="34"/>
            </w:pPr>
            <w:r>
              <w:rPr>
                <w:rFonts w:ascii="Calibri" w:eastAsia="Calibri" w:hAnsi="Calibri" w:cs="Calibri"/>
                <w:sz w:val="24"/>
                <w:szCs w:val="24"/>
              </w:rPr>
              <w:t>Signature:</w:t>
            </w:r>
            <w:r>
              <w:rPr>
                <w:rFonts w:ascii="Calibri" w:eastAsia="Calibri" w:hAnsi="Calibri" w:cs="Calibri"/>
                <w:i/>
                <w:iCs/>
                <w:sz w:val="24"/>
                <w:szCs w:val="24"/>
              </w:rPr>
              <w:t xml:space="preserve">  </w:t>
            </w:r>
            <w:r>
              <w:rPr>
                <w:rFonts w:ascii="Calibri" w:eastAsia="Calibri" w:hAnsi="Calibri" w:cs="Calibri"/>
                <w:sz w:val="24"/>
                <w:szCs w:val="24"/>
              </w:rPr>
              <w:t xml:space="preserve">Bernadette Brady </w:t>
            </w:r>
          </w:p>
        </w:tc>
        <w:tc>
          <w:tcPr>
            <w:tcW w:w="191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9634271" w14:textId="77777777" w:rsidR="0077636F" w:rsidRDefault="00897BAF">
            <w:pPr>
              <w:pStyle w:val="NormalWeb"/>
              <w:spacing w:after="0"/>
              <w:ind w:left="142" w:right="34"/>
            </w:pPr>
            <w:r>
              <w:rPr>
                <w:rFonts w:ascii="Calibri" w:eastAsia="Calibri" w:hAnsi="Calibri" w:cs="Calibri"/>
                <w:i/>
                <w:iCs/>
                <w:sz w:val="24"/>
                <w:szCs w:val="24"/>
              </w:rPr>
              <w:t>Date: 3 Nov 2021</w:t>
            </w:r>
          </w:p>
        </w:tc>
        <w:tc>
          <w:tcPr>
            <w:tcW w:w="160"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4FF8C92F" w14:textId="77777777" w:rsidR="0077636F" w:rsidRDefault="0077636F"/>
        </w:tc>
      </w:tr>
      <w:tr w:rsidR="0077636F" w14:paraId="5104A940" w14:textId="77777777">
        <w:trPr>
          <w:trHeight w:val="14570"/>
          <w:jc w:val="center"/>
        </w:trPr>
        <w:tc>
          <w:tcPr>
            <w:tcW w:w="8639"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EA4B4"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i/>
                <w:iCs/>
                <w:sz w:val="24"/>
                <w:szCs w:val="24"/>
              </w:rPr>
              <w:lastRenderedPageBreak/>
              <w:t xml:space="preserve">For completion by the second </w:t>
            </w:r>
            <w:r>
              <w:rPr>
                <w:rFonts w:ascii="Calibri" w:eastAsia="Calibri" w:hAnsi="Calibri" w:cs="Calibri"/>
                <w:i/>
                <w:iCs/>
                <w:sz w:val="24"/>
                <w:szCs w:val="24"/>
              </w:rPr>
              <w:t>marker</w:t>
            </w:r>
            <w:r>
              <w:rPr>
                <w:rFonts w:ascii="Calibri" w:eastAsia="Calibri" w:hAnsi="Calibri" w:cs="Calibri"/>
                <w:sz w:val="24"/>
                <w:szCs w:val="24"/>
              </w:rPr>
              <w:t>:</w:t>
            </w:r>
          </w:p>
          <w:p w14:paraId="25417B16" w14:textId="77777777" w:rsidR="0077636F" w:rsidRDefault="0077636F">
            <w:pPr>
              <w:pStyle w:val="NormalWeb"/>
              <w:spacing w:before="0" w:after="0"/>
              <w:rPr>
                <w:rFonts w:ascii="Calibri" w:eastAsia="Calibri" w:hAnsi="Calibri" w:cs="Calibri"/>
                <w:sz w:val="24"/>
                <w:szCs w:val="24"/>
              </w:rPr>
            </w:pPr>
          </w:p>
          <w:p w14:paraId="5C1BD1D5"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Comments:</w:t>
            </w:r>
          </w:p>
          <w:p w14:paraId="324DC63A" w14:textId="77777777" w:rsidR="0077636F" w:rsidRDefault="0077636F">
            <w:pPr>
              <w:pStyle w:val="NormalWeb"/>
              <w:spacing w:before="0" w:after="0"/>
              <w:rPr>
                <w:rFonts w:ascii="Calibri" w:eastAsia="Calibri" w:hAnsi="Calibri" w:cs="Calibri"/>
                <w:sz w:val="24"/>
                <w:szCs w:val="24"/>
              </w:rPr>
            </w:pPr>
          </w:p>
          <w:p w14:paraId="6CBA5D7C"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This is a well written dissertation exploring astrology’</w:t>
            </w:r>
            <w:r>
              <w:rPr>
                <w:rFonts w:ascii="Calibri" w:eastAsia="Calibri" w:hAnsi="Calibri" w:cs="Calibri"/>
                <w:sz w:val="24"/>
                <w:szCs w:val="24"/>
              </w:rPr>
              <w:t xml:space="preserve">s role as either a voice for progressive attitudes towards gender and sexuality, or as a more conservative influence. </w:t>
            </w:r>
          </w:p>
          <w:p w14:paraId="44A143A6" w14:textId="77777777" w:rsidR="0077636F" w:rsidRDefault="0077636F">
            <w:pPr>
              <w:pStyle w:val="NormalWeb"/>
              <w:spacing w:before="0" w:after="0"/>
              <w:rPr>
                <w:rFonts w:ascii="Calibri" w:eastAsia="Calibri" w:hAnsi="Calibri" w:cs="Calibri"/>
                <w:sz w:val="24"/>
                <w:szCs w:val="24"/>
              </w:rPr>
            </w:pPr>
          </w:p>
          <w:p w14:paraId="79AD1CD4"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 xml:space="preserve">Your introduction gives a good rationale for the research project and presents the argument that astrology can be both </w:t>
            </w:r>
            <w:r>
              <w:rPr>
                <w:rFonts w:ascii="Calibri" w:eastAsia="Calibri" w:hAnsi="Calibri" w:cs="Calibri"/>
                <w:sz w:val="24"/>
                <w:szCs w:val="24"/>
              </w:rPr>
              <w:t>progressive and conservative depending upon interpretation.</w:t>
            </w:r>
          </w:p>
          <w:p w14:paraId="0137F5F1" w14:textId="77777777" w:rsidR="0077636F" w:rsidRDefault="0077636F">
            <w:pPr>
              <w:pStyle w:val="NormalWeb"/>
              <w:spacing w:before="0" w:after="0"/>
              <w:rPr>
                <w:rFonts w:ascii="Calibri" w:eastAsia="Calibri" w:hAnsi="Calibri" w:cs="Calibri"/>
                <w:sz w:val="24"/>
                <w:szCs w:val="24"/>
              </w:rPr>
            </w:pPr>
          </w:p>
          <w:p w14:paraId="5AE2DB04"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 xml:space="preserve">Your methodology section gives a good justification for the use of both textual and questionnaire based research. This gives your project a distinctive </w:t>
            </w:r>
            <w:proofErr w:type="spellStart"/>
            <w:r>
              <w:rPr>
                <w:rFonts w:ascii="Calibri" w:eastAsia="Calibri" w:hAnsi="Calibri" w:cs="Calibri"/>
                <w:sz w:val="24"/>
                <w:szCs w:val="24"/>
              </w:rPr>
              <w:t>flavour</w:t>
            </w:r>
            <w:proofErr w:type="spellEnd"/>
            <w:r>
              <w:rPr>
                <w:rFonts w:ascii="Calibri" w:eastAsia="Calibri" w:hAnsi="Calibri" w:cs="Calibri"/>
                <w:sz w:val="24"/>
                <w:szCs w:val="24"/>
              </w:rPr>
              <w:t xml:space="preserve"> - with historical depth and contemp</w:t>
            </w:r>
            <w:r>
              <w:rPr>
                <w:rFonts w:ascii="Calibri" w:eastAsia="Calibri" w:hAnsi="Calibri" w:cs="Calibri"/>
                <w:sz w:val="24"/>
                <w:szCs w:val="24"/>
              </w:rPr>
              <w:t>orary relevance (making use of 49 surveys, which is a respectable amount), but you have not explained how you developed your survey and interview questions - have you looked at other work in this general area to formulate your questions? This is not made c</w:t>
            </w:r>
            <w:r>
              <w:rPr>
                <w:rFonts w:ascii="Calibri" w:eastAsia="Calibri" w:hAnsi="Calibri" w:cs="Calibri"/>
                <w:sz w:val="24"/>
                <w:szCs w:val="24"/>
              </w:rPr>
              <w:t>lear here. You could also include discussion here about why specifically questionnaires are good for investigating attitudes.</w:t>
            </w:r>
          </w:p>
          <w:p w14:paraId="4BF918B2" w14:textId="77777777" w:rsidR="0077636F" w:rsidRDefault="0077636F">
            <w:pPr>
              <w:pStyle w:val="NormalWeb"/>
              <w:spacing w:before="0" w:after="0"/>
              <w:rPr>
                <w:rFonts w:ascii="Calibri" w:eastAsia="Calibri" w:hAnsi="Calibri" w:cs="Calibri"/>
                <w:sz w:val="24"/>
                <w:szCs w:val="24"/>
              </w:rPr>
            </w:pPr>
          </w:p>
          <w:p w14:paraId="2E354DB7"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 xml:space="preserve">In Part 1 you present the historical portion of your dissertation, surveying changing approaches to the gender in astrology from </w:t>
            </w:r>
            <w:r>
              <w:rPr>
                <w:rFonts w:ascii="Calibri" w:eastAsia="Calibri" w:hAnsi="Calibri" w:cs="Calibri"/>
                <w:sz w:val="24"/>
                <w:szCs w:val="24"/>
              </w:rPr>
              <w:t xml:space="preserve">the ancient past to the present day. This is a thorough and detailed section, but as the first marker points out, </w:t>
            </w:r>
            <w:proofErr w:type="spellStart"/>
            <w:r>
              <w:rPr>
                <w:rFonts w:ascii="Calibri" w:eastAsia="Calibri" w:hAnsi="Calibri" w:cs="Calibri"/>
                <w:sz w:val="24"/>
                <w:szCs w:val="24"/>
              </w:rPr>
              <w:t>your</w:t>
            </w:r>
            <w:proofErr w:type="spellEnd"/>
            <w:r>
              <w:rPr>
                <w:rFonts w:ascii="Calibri" w:eastAsia="Calibri" w:hAnsi="Calibri" w:cs="Calibri"/>
                <w:sz w:val="24"/>
                <w:szCs w:val="24"/>
              </w:rPr>
              <w:t xml:space="preserve"> have pre-empted your findings by presenting conclusions in your historical literature review that would go well in your concluding sectio</w:t>
            </w:r>
            <w:r>
              <w:rPr>
                <w:rFonts w:ascii="Calibri" w:eastAsia="Calibri" w:hAnsi="Calibri" w:cs="Calibri"/>
                <w:sz w:val="24"/>
                <w:szCs w:val="24"/>
              </w:rPr>
              <w:t xml:space="preserve">n. This is a very strong and very thorough section that traces historical trends and gives a solid backdrop to the later qualitative research, which gives contemporary </w:t>
            </w:r>
            <w:proofErr w:type="spellStart"/>
            <w:r>
              <w:rPr>
                <w:rFonts w:ascii="Calibri" w:eastAsia="Calibri" w:hAnsi="Calibri" w:cs="Calibri"/>
                <w:sz w:val="24"/>
                <w:szCs w:val="24"/>
              </w:rPr>
              <w:t>perspetives</w:t>
            </w:r>
            <w:proofErr w:type="spellEnd"/>
            <w:r>
              <w:rPr>
                <w:rFonts w:ascii="Calibri" w:eastAsia="Calibri" w:hAnsi="Calibri" w:cs="Calibri"/>
                <w:sz w:val="24"/>
                <w:szCs w:val="24"/>
              </w:rPr>
              <w:t>.</w:t>
            </w:r>
          </w:p>
          <w:p w14:paraId="4DF33248" w14:textId="77777777" w:rsidR="0077636F" w:rsidRDefault="0077636F">
            <w:pPr>
              <w:pStyle w:val="NormalWeb"/>
              <w:spacing w:before="0" w:after="0"/>
              <w:rPr>
                <w:rFonts w:ascii="Calibri" w:eastAsia="Calibri" w:hAnsi="Calibri" w:cs="Calibri"/>
                <w:sz w:val="24"/>
                <w:szCs w:val="24"/>
              </w:rPr>
            </w:pPr>
          </w:p>
          <w:p w14:paraId="05DCD4F8"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You begin Part 2 with a paragraph on qualitative research methods, but thi</w:t>
            </w:r>
            <w:r>
              <w:rPr>
                <w:rFonts w:ascii="Calibri" w:eastAsia="Calibri" w:hAnsi="Calibri" w:cs="Calibri"/>
                <w:sz w:val="24"/>
                <w:szCs w:val="24"/>
              </w:rPr>
              <w:t>s would perhaps be better placed in the methodology section, leaving this section for presentation and discussion of findings. It is also not clear here whether and when the data you are presenting is from your survey responses or from interviews. This cou</w:t>
            </w:r>
            <w:r>
              <w:rPr>
                <w:rFonts w:ascii="Calibri" w:eastAsia="Calibri" w:hAnsi="Calibri" w:cs="Calibri"/>
                <w:sz w:val="24"/>
                <w:szCs w:val="24"/>
              </w:rPr>
              <w:t>ld be clearly signposted with subheadings for each data set.</w:t>
            </w:r>
          </w:p>
          <w:p w14:paraId="03E2D549" w14:textId="77777777" w:rsidR="0077636F" w:rsidRDefault="0077636F">
            <w:pPr>
              <w:pStyle w:val="NormalWeb"/>
              <w:spacing w:before="0" w:after="0"/>
              <w:rPr>
                <w:rFonts w:ascii="Calibri" w:eastAsia="Calibri" w:hAnsi="Calibri" w:cs="Calibri"/>
                <w:sz w:val="24"/>
                <w:szCs w:val="24"/>
              </w:rPr>
            </w:pPr>
          </w:p>
          <w:p w14:paraId="301D04EC"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Your conclusion gives a good summary of the main points and findings from your paper.</w:t>
            </w:r>
          </w:p>
          <w:p w14:paraId="64529C70" w14:textId="77777777" w:rsidR="0077636F" w:rsidRDefault="0077636F">
            <w:pPr>
              <w:pStyle w:val="NormalWeb"/>
              <w:spacing w:before="0" w:after="0"/>
              <w:rPr>
                <w:rFonts w:ascii="Calibri" w:eastAsia="Calibri" w:hAnsi="Calibri" w:cs="Calibri"/>
                <w:sz w:val="24"/>
                <w:szCs w:val="24"/>
              </w:rPr>
            </w:pPr>
          </w:p>
          <w:p w14:paraId="50485233"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Overall, this is a very good dissertation project, notwithstanding some issues with structure (e.g. pre-emp</w:t>
            </w:r>
            <w:r>
              <w:rPr>
                <w:rFonts w:ascii="Calibri" w:eastAsia="Calibri" w:hAnsi="Calibri" w:cs="Calibri"/>
                <w:sz w:val="24"/>
                <w:szCs w:val="24"/>
              </w:rPr>
              <w:t>ting yourself, clearer use of headings and subheadings - the dissertation is quite difficult to navigate - for instance, it is quite hard to tell what section you are in, numbering sections, e.g. 1.1, 1.2, could help with this), and methodology (e.g. how d</w:t>
            </w:r>
            <w:r>
              <w:rPr>
                <w:rFonts w:ascii="Calibri" w:eastAsia="Calibri" w:hAnsi="Calibri" w:cs="Calibri"/>
                <w:sz w:val="24"/>
                <w:szCs w:val="24"/>
              </w:rPr>
              <w:t>id you develop your survey and interview questions?). Well done!</w:t>
            </w:r>
          </w:p>
          <w:p w14:paraId="01863C62" w14:textId="77777777" w:rsidR="0077636F" w:rsidRDefault="0077636F">
            <w:pPr>
              <w:pStyle w:val="NormalWeb"/>
              <w:spacing w:before="0" w:after="0"/>
              <w:rPr>
                <w:rFonts w:ascii="Calibri" w:eastAsia="Calibri" w:hAnsi="Calibri" w:cs="Calibri"/>
                <w:sz w:val="24"/>
                <w:szCs w:val="24"/>
              </w:rPr>
            </w:pPr>
          </w:p>
          <w:p w14:paraId="15C72484" w14:textId="77777777" w:rsidR="0077636F" w:rsidRDefault="0077636F">
            <w:pPr>
              <w:pStyle w:val="NormalWeb"/>
              <w:spacing w:before="0" w:after="0"/>
              <w:rPr>
                <w:rFonts w:ascii="Calibri" w:eastAsia="Calibri" w:hAnsi="Calibri" w:cs="Calibri"/>
                <w:sz w:val="24"/>
                <w:szCs w:val="24"/>
              </w:rPr>
            </w:pPr>
          </w:p>
          <w:p w14:paraId="13D0962D" w14:textId="77777777" w:rsidR="0077636F" w:rsidRDefault="0077636F">
            <w:pPr>
              <w:pStyle w:val="NormalWeb"/>
              <w:spacing w:before="0" w:after="0"/>
              <w:rPr>
                <w:rFonts w:ascii="Calibri" w:eastAsia="Calibri" w:hAnsi="Calibri" w:cs="Calibri"/>
                <w:sz w:val="24"/>
                <w:szCs w:val="24"/>
              </w:rPr>
            </w:pPr>
          </w:p>
          <w:p w14:paraId="441E007F" w14:textId="77777777" w:rsidR="0077636F" w:rsidRDefault="0077636F">
            <w:pPr>
              <w:pStyle w:val="NormalWeb"/>
              <w:spacing w:before="0" w:after="0"/>
              <w:rPr>
                <w:rFonts w:ascii="Calibri" w:eastAsia="Calibri" w:hAnsi="Calibri" w:cs="Calibri"/>
                <w:sz w:val="24"/>
                <w:szCs w:val="24"/>
              </w:rPr>
            </w:pPr>
          </w:p>
          <w:p w14:paraId="4E05D68C" w14:textId="77777777" w:rsidR="0077636F" w:rsidRDefault="0077636F">
            <w:pPr>
              <w:pStyle w:val="NormalWeb"/>
              <w:spacing w:before="0" w:after="0"/>
            </w:pPr>
          </w:p>
        </w:tc>
      </w:tr>
      <w:tr w:rsidR="0077636F" w14:paraId="5F1351FA" w14:textId="77777777">
        <w:trPr>
          <w:trHeight w:val="570"/>
          <w:jc w:val="center"/>
        </w:trPr>
        <w:tc>
          <w:tcPr>
            <w:tcW w:w="505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DDE7C6"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lastRenderedPageBreak/>
              <w:t>Second Marker’s  Mark: 73%</w:t>
            </w:r>
          </w:p>
          <w:p w14:paraId="6E116381" w14:textId="77777777" w:rsidR="0077636F" w:rsidRDefault="00897BAF">
            <w:pPr>
              <w:pStyle w:val="NormalWeb"/>
              <w:spacing w:before="0" w:after="0"/>
            </w:pPr>
            <w:r>
              <w:rPr>
                <w:rFonts w:ascii="Calibri" w:eastAsia="Calibri" w:hAnsi="Calibri" w:cs="Calibri"/>
                <w:sz w:val="24"/>
                <w:szCs w:val="24"/>
              </w:rPr>
              <w:t>Signature: Jack Hunter</w:t>
            </w:r>
          </w:p>
        </w:tc>
        <w:tc>
          <w:tcPr>
            <w:tcW w:w="358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233E21" w14:textId="77777777" w:rsidR="0077636F" w:rsidRDefault="00897BAF">
            <w:pPr>
              <w:pStyle w:val="NormalWeb"/>
              <w:spacing w:before="0" w:after="0"/>
            </w:pPr>
            <w:r>
              <w:rPr>
                <w:rFonts w:ascii="Calibri" w:eastAsia="Calibri" w:hAnsi="Calibri" w:cs="Calibri"/>
                <w:sz w:val="24"/>
                <w:szCs w:val="24"/>
              </w:rPr>
              <w:t>Date: 10/11/2021</w:t>
            </w:r>
          </w:p>
        </w:tc>
      </w:tr>
      <w:tr w:rsidR="0077636F" w14:paraId="0569D7E5" w14:textId="77777777">
        <w:trPr>
          <w:trHeight w:val="1690"/>
          <w:jc w:val="center"/>
        </w:trPr>
        <w:tc>
          <w:tcPr>
            <w:tcW w:w="505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3CC36F" w14:textId="540B6BAB"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Agreed internal mark:</w:t>
            </w:r>
            <w:r w:rsidR="00833912">
              <w:rPr>
                <w:rFonts w:ascii="Calibri" w:eastAsia="Calibri" w:hAnsi="Calibri" w:cs="Calibri"/>
                <w:sz w:val="24"/>
                <w:szCs w:val="24"/>
              </w:rPr>
              <w:t xml:space="preserve"> 73%</w:t>
            </w:r>
          </w:p>
          <w:p w14:paraId="4D22241C" w14:textId="77777777" w:rsidR="0077636F" w:rsidRDefault="0077636F">
            <w:pPr>
              <w:pStyle w:val="NormalWeb"/>
              <w:spacing w:before="0" w:after="0"/>
              <w:rPr>
                <w:rFonts w:ascii="Calibri" w:eastAsia="Calibri" w:hAnsi="Calibri" w:cs="Calibri"/>
                <w:sz w:val="24"/>
                <w:szCs w:val="24"/>
              </w:rPr>
            </w:pPr>
          </w:p>
          <w:p w14:paraId="31D01526" w14:textId="418EDB8A"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Signature 1</w:t>
            </w:r>
            <w:r>
              <w:rPr>
                <w:rFonts w:ascii="Calibri" w:eastAsia="Calibri" w:hAnsi="Calibri" w:cs="Calibri"/>
                <w:sz w:val="24"/>
                <w:szCs w:val="24"/>
                <w:vertAlign w:val="superscript"/>
              </w:rPr>
              <w:t>st</w:t>
            </w:r>
            <w:r>
              <w:rPr>
                <w:rFonts w:ascii="Calibri" w:eastAsia="Calibri" w:hAnsi="Calibri" w:cs="Calibri"/>
                <w:sz w:val="24"/>
                <w:szCs w:val="24"/>
              </w:rPr>
              <w:t xml:space="preserve"> marker:</w:t>
            </w:r>
            <w:r w:rsidR="00833912">
              <w:rPr>
                <w:rFonts w:ascii="Calibri" w:eastAsia="Calibri" w:hAnsi="Calibri" w:cs="Calibri"/>
                <w:sz w:val="24"/>
                <w:szCs w:val="24"/>
              </w:rPr>
              <w:t xml:space="preserve"> Bernadette Brady</w:t>
            </w:r>
          </w:p>
          <w:p w14:paraId="16C82E85" w14:textId="77777777" w:rsidR="0077636F" w:rsidRDefault="0077636F">
            <w:pPr>
              <w:pStyle w:val="NormalWeb"/>
              <w:spacing w:before="0" w:after="0"/>
              <w:rPr>
                <w:rFonts w:ascii="Calibri" w:eastAsia="Calibri" w:hAnsi="Calibri" w:cs="Calibri"/>
                <w:sz w:val="24"/>
                <w:szCs w:val="24"/>
              </w:rPr>
            </w:pPr>
          </w:p>
          <w:p w14:paraId="18AD6462" w14:textId="77777777" w:rsidR="0077636F" w:rsidRDefault="00897BAF">
            <w:pPr>
              <w:pStyle w:val="NormalWeb"/>
              <w:spacing w:before="0" w:after="0"/>
            </w:pPr>
            <w:r>
              <w:rPr>
                <w:rFonts w:ascii="Calibri" w:eastAsia="Calibri" w:hAnsi="Calibri" w:cs="Calibri"/>
                <w:sz w:val="24"/>
                <w:szCs w:val="24"/>
              </w:rPr>
              <w:t>Signature 2</w:t>
            </w:r>
            <w:r>
              <w:rPr>
                <w:rFonts w:ascii="Calibri" w:eastAsia="Calibri" w:hAnsi="Calibri" w:cs="Calibri"/>
                <w:sz w:val="24"/>
                <w:szCs w:val="24"/>
                <w:vertAlign w:val="superscript"/>
              </w:rPr>
              <w:t>nd</w:t>
            </w:r>
            <w:r>
              <w:rPr>
                <w:rFonts w:ascii="Calibri" w:eastAsia="Calibri" w:hAnsi="Calibri" w:cs="Calibri"/>
                <w:sz w:val="24"/>
                <w:szCs w:val="24"/>
              </w:rPr>
              <w:t xml:space="preserve"> marker: Jack Hunter</w:t>
            </w:r>
          </w:p>
        </w:tc>
        <w:tc>
          <w:tcPr>
            <w:tcW w:w="358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C81FA"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Date</w:t>
            </w:r>
            <w:r w:rsidR="00833912">
              <w:rPr>
                <w:rFonts w:ascii="Calibri" w:eastAsia="Calibri" w:hAnsi="Calibri" w:cs="Calibri"/>
                <w:sz w:val="24"/>
                <w:szCs w:val="24"/>
              </w:rPr>
              <w:t xml:space="preserve"> 13 Nov 21</w:t>
            </w:r>
          </w:p>
          <w:p w14:paraId="4EF0C2B1" w14:textId="7B002DDD" w:rsidR="00833912" w:rsidRDefault="00833912">
            <w:pPr>
              <w:pStyle w:val="NormalWeb"/>
              <w:spacing w:before="0" w:after="0"/>
            </w:pPr>
          </w:p>
        </w:tc>
      </w:tr>
      <w:tr w:rsidR="0077636F" w14:paraId="3C653839" w14:textId="77777777">
        <w:trPr>
          <w:trHeight w:val="1130"/>
          <w:jc w:val="center"/>
        </w:trPr>
        <w:tc>
          <w:tcPr>
            <w:tcW w:w="8639"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88C2CA1" w14:textId="77777777" w:rsidR="0077636F" w:rsidRDefault="00897BAF">
            <w:pPr>
              <w:pStyle w:val="NormalWeb"/>
              <w:spacing w:before="0" w:after="0"/>
              <w:ind w:left="142" w:right="34"/>
              <w:rPr>
                <w:rFonts w:ascii="Calibri" w:eastAsia="Calibri" w:hAnsi="Calibri" w:cs="Calibri"/>
                <w:i/>
                <w:iCs/>
                <w:sz w:val="24"/>
                <w:szCs w:val="24"/>
              </w:rPr>
            </w:pPr>
            <w:r>
              <w:rPr>
                <w:rFonts w:ascii="Calibri" w:eastAsia="Calibri" w:hAnsi="Calibri" w:cs="Calibri"/>
                <w:sz w:val="24"/>
                <w:szCs w:val="24"/>
              </w:rPr>
              <w:t xml:space="preserve">Comments </w:t>
            </w:r>
            <w:r>
              <w:rPr>
                <w:rFonts w:ascii="Calibri" w:eastAsia="Calibri" w:hAnsi="Calibri" w:cs="Calibri"/>
                <w:i/>
                <w:iCs/>
                <w:sz w:val="24"/>
                <w:szCs w:val="24"/>
              </w:rPr>
              <w:t xml:space="preserve">(for </w:t>
            </w:r>
            <w:r>
              <w:rPr>
                <w:rFonts w:ascii="Calibri" w:eastAsia="Calibri" w:hAnsi="Calibri" w:cs="Calibri"/>
                <w:i/>
                <w:iCs/>
                <w:sz w:val="24"/>
                <w:szCs w:val="24"/>
              </w:rPr>
              <w:t>completion by the internal markers which indicate how the agreed internal mark has been arrived at):</w:t>
            </w:r>
          </w:p>
          <w:p w14:paraId="4498FE6B" w14:textId="77777777" w:rsidR="0077636F" w:rsidRDefault="0077636F">
            <w:pPr>
              <w:pStyle w:val="NormalWeb"/>
              <w:spacing w:before="0" w:after="0"/>
              <w:ind w:left="142" w:right="34"/>
            </w:pPr>
          </w:p>
        </w:tc>
      </w:tr>
      <w:tr w:rsidR="0077636F" w14:paraId="09098125" w14:textId="77777777">
        <w:trPr>
          <w:trHeight w:val="850"/>
          <w:jc w:val="center"/>
        </w:trPr>
        <w:tc>
          <w:tcPr>
            <w:tcW w:w="8639"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22AA506" w14:textId="77777777" w:rsidR="0077636F" w:rsidRDefault="00897BAF">
            <w:pPr>
              <w:pStyle w:val="NormalWeb"/>
              <w:spacing w:before="0" w:after="0"/>
              <w:ind w:left="142" w:right="34"/>
            </w:pPr>
            <w:r>
              <w:rPr>
                <w:rFonts w:ascii="Calibri" w:eastAsia="Calibri" w:hAnsi="Calibri" w:cs="Calibri"/>
                <w:b/>
                <w:bCs/>
                <w:i/>
                <w:iCs/>
                <w:sz w:val="24"/>
                <w:szCs w:val="24"/>
              </w:rPr>
              <w:t>NB.</w:t>
            </w:r>
            <w:r>
              <w:rPr>
                <w:rFonts w:ascii="Calibri" w:eastAsia="Calibri" w:hAnsi="Calibri" w:cs="Calibri"/>
                <w:i/>
                <w:iCs/>
                <w:sz w:val="24"/>
                <w:szCs w:val="24"/>
              </w:rPr>
              <w:t xml:space="preserve">  </w:t>
            </w:r>
            <w:r>
              <w:rPr>
                <w:rFonts w:ascii="Calibri" w:eastAsia="Calibri" w:hAnsi="Calibri" w:cs="Calibri"/>
                <w:b/>
                <w:bCs/>
                <w:i/>
                <w:iCs/>
                <w:sz w:val="24"/>
                <w:szCs w:val="24"/>
              </w:rPr>
              <w:t>All marks are provisional until confirmed by the final examination board.</w:t>
            </w:r>
          </w:p>
        </w:tc>
      </w:tr>
    </w:tbl>
    <w:p w14:paraId="4CAC1121" w14:textId="77777777" w:rsidR="0077636F" w:rsidRDefault="0077636F">
      <w:pPr>
        <w:pStyle w:val="Heading3"/>
        <w:widowControl w:val="0"/>
        <w:ind w:left="0"/>
        <w:jc w:val="center"/>
        <w:rPr>
          <w:rFonts w:ascii="Trebuchet MS" w:eastAsia="Trebuchet MS" w:hAnsi="Trebuchet MS" w:cs="Trebuchet MS"/>
        </w:rPr>
      </w:pPr>
    </w:p>
    <w:p w14:paraId="0019EAAC" w14:textId="77777777" w:rsidR="0077636F" w:rsidRDefault="0077636F">
      <w:pPr>
        <w:pStyle w:val="NormalWeb"/>
        <w:spacing w:before="0" w:after="0"/>
        <w:rPr>
          <w:rFonts w:ascii="Trebuchet MS" w:eastAsia="Trebuchet MS" w:hAnsi="Trebuchet MS" w:cs="Trebuchet MS"/>
          <w:sz w:val="24"/>
          <w:szCs w:val="24"/>
        </w:rPr>
      </w:pPr>
    </w:p>
    <w:tbl>
      <w:tblPr>
        <w:tblW w:w="863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8630"/>
      </w:tblGrid>
      <w:tr w:rsidR="0077636F" w14:paraId="1C1E4A35" w14:textId="77777777">
        <w:trPr>
          <w:trHeight w:val="8690"/>
        </w:trPr>
        <w:tc>
          <w:tcPr>
            <w:tcW w:w="86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C6720"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i/>
                <w:iCs/>
                <w:sz w:val="24"/>
                <w:szCs w:val="24"/>
              </w:rPr>
              <w:lastRenderedPageBreak/>
              <w:t>For completion by the External Examiner</w:t>
            </w:r>
            <w:r>
              <w:rPr>
                <w:rFonts w:ascii="Calibri" w:eastAsia="Calibri" w:hAnsi="Calibri" w:cs="Calibri"/>
                <w:sz w:val="24"/>
                <w:szCs w:val="24"/>
              </w:rPr>
              <w:t>:</w:t>
            </w:r>
          </w:p>
          <w:p w14:paraId="771D41FD" w14:textId="77777777" w:rsidR="0077636F" w:rsidRDefault="0077636F">
            <w:pPr>
              <w:pStyle w:val="NormalWeb"/>
              <w:spacing w:before="0" w:after="0"/>
              <w:rPr>
                <w:rFonts w:ascii="Calibri" w:eastAsia="Calibri" w:hAnsi="Calibri" w:cs="Calibri"/>
                <w:sz w:val="24"/>
                <w:szCs w:val="24"/>
              </w:rPr>
            </w:pPr>
          </w:p>
          <w:p w14:paraId="38798F35"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Comments:</w:t>
            </w:r>
          </w:p>
          <w:p w14:paraId="2A77A751" w14:textId="77777777" w:rsidR="0077636F" w:rsidRDefault="0077636F">
            <w:pPr>
              <w:pStyle w:val="NormalWeb"/>
              <w:spacing w:before="0" w:after="0"/>
              <w:rPr>
                <w:rFonts w:ascii="Calibri" w:eastAsia="Calibri" w:hAnsi="Calibri" w:cs="Calibri"/>
                <w:sz w:val="24"/>
                <w:szCs w:val="24"/>
              </w:rPr>
            </w:pPr>
          </w:p>
          <w:p w14:paraId="4B5A97B5" w14:textId="77777777" w:rsidR="0077636F" w:rsidRDefault="0077636F">
            <w:pPr>
              <w:pStyle w:val="NormalWeb"/>
              <w:spacing w:before="0" w:after="0"/>
              <w:rPr>
                <w:rFonts w:ascii="Calibri" w:eastAsia="Calibri" w:hAnsi="Calibri" w:cs="Calibri"/>
                <w:sz w:val="24"/>
                <w:szCs w:val="24"/>
              </w:rPr>
            </w:pPr>
          </w:p>
          <w:p w14:paraId="6D7AC6F4" w14:textId="77777777" w:rsidR="0077636F" w:rsidRDefault="0077636F">
            <w:pPr>
              <w:pStyle w:val="NormalWeb"/>
              <w:spacing w:before="0" w:after="0"/>
              <w:rPr>
                <w:rFonts w:ascii="Calibri" w:eastAsia="Calibri" w:hAnsi="Calibri" w:cs="Calibri"/>
                <w:sz w:val="24"/>
                <w:szCs w:val="24"/>
              </w:rPr>
            </w:pPr>
          </w:p>
          <w:p w14:paraId="1A2F746E" w14:textId="77777777" w:rsidR="0077636F" w:rsidRDefault="0077636F">
            <w:pPr>
              <w:pStyle w:val="NormalWeb"/>
              <w:spacing w:before="0" w:after="0"/>
              <w:rPr>
                <w:rFonts w:ascii="Calibri" w:eastAsia="Calibri" w:hAnsi="Calibri" w:cs="Calibri"/>
                <w:sz w:val="24"/>
                <w:szCs w:val="24"/>
              </w:rPr>
            </w:pPr>
          </w:p>
          <w:p w14:paraId="2992681E" w14:textId="77777777" w:rsidR="0077636F" w:rsidRDefault="0077636F">
            <w:pPr>
              <w:pStyle w:val="NormalWeb"/>
              <w:spacing w:before="0" w:after="0"/>
              <w:rPr>
                <w:rFonts w:ascii="Calibri" w:eastAsia="Calibri" w:hAnsi="Calibri" w:cs="Calibri"/>
                <w:sz w:val="24"/>
                <w:szCs w:val="24"/>
              </w:rPr>
            </w:pPr>
          </w:p>
          <w:p w14:paraId="70B11DAA" w14:textId="77777777" w:rsidR="0077636F" w:rsidRDefault="0077636F">
            <w:pPr>
              <w:pStyle w:val="NormalWeb"/>
              <w:spacing w:before="0" w:after="0"/>
              <w:rPr>
                <w:rFonts w:ascii="Calibri" w:eastAsia="Calibri" w:hAnsi="Calibri" w:cs="Calibri"/>
                <w:sz w:val="24"/>
                <w:szCs w:val="24"/>
              </w:rPr>
            </w:pPr>
          </w:p>
          <w:p w14:paraId="55CBE9A2" w14:textId="77777777" w:rsidR="0077636F" w:rsidRDefault="0077636F">
            <w:pPr>
              <w:pStyle w:val="NormalWeb"/>
              <w:spacing w:before="0" w:after="0"/>
              <w:rPr>
                <w:rFonts w:ascii="Calibri" w:eastAsia="Calibri" w:hAnsi="Calibri" w:cs="Calibri"/>
                <w:sz w:val="24"/>
                <w:szCs w:val="24"/>
              </w:rPr>
            </w:pPr>
          </w:p>
          <w:p w14:paraId="0ACED4D4" w14:textId="77777777" w:rsidR="0077636F" w:rsidRDefault="0077636F">
            <w:pPr>
              <w:pStyle w:val="NormalWeb"/>
              <w:spacing w:before="0" w:after="0"/>
              <w:rPr>
                <w:rFonts w:ascii="Calibri" w:eastAsia="Calibri" w:hAnsi="Calibri" w:cs="Calibri"/>
                <w:sz w:val="24"/>
                <w:szCs w:val="24"/>
              </w:rPr>
            </w:pPr>
          </w:p>
          <w:p w14:paraId="3BC78ED9" w14:textId="77777777" w:rsidR="0077636F" w:rsidRDefault="0077636F">
            <w:pPr>
              <w:pStyle w:val="NormalWeb"/>
              <w:spacing w:before="0" w:after="0"/>
              <w:rPr>
                <w:rFonts w:ascii="Calibri" w:eastAsia="Calibri" w:hAnsi="Calibri" w:cs="Calibri"/>
                <w:sz w:val="24"/>
                <w:szCs w:val="24"/>
              </w:rPr>
            </w:pPr>
          </w:p>
          <w:p w14:paraId="71BFFFC2" w14:textId="77777777" w:rsidR="0077636F" w:rsidRDefault="0077636F">
            <w:pPr>
              <w:pStyle w:val="NormalWeb"/>
              <w:spacing w:before="0" w:after="0"/>
              <w:rPr>
                <w:rFonts w:ascii="Calibri" w:eastAsia="Calibri" w:hAnsi="Calibri" w:cs="Calibri"/>
                <w:sz w:val="24"/>
                <w:szCs w:val="24"/>
              </w:rPr>
            </w:pPr>
          </w:p>
          <w:p w14:paraId="6DC3A903" w14:textId="77777777" w:rsidR="0077636F" w:rsidRDefault="0077636F">
            <w:pPr>
              <w:pStyle w:val="NormalWeb"/>
              <w:spacing w:before="0" w:after="0"/>
              <w:rPr>
                <w:rFonts w:ascii="Calibri" w:eastAsia="Calibri" w:hAnsi="Calibri" w:cs="Calibri"/>
                <w:sz w:val="24"/>
                <w:szCs w:val="24"/>
              </w:rPr>
            </w:pPr>
          </w:p>
          <w:p w14:paraId="0637DBE4" w14:textId="77777777" w:rsidR="0077636F" w:rsidRDefault="0077636F">
            <w:pPr>
              <w:pStyle w:val="NormalWeb"/>
              <w:spacing w:before="0" w:after="0"/>
              <w:rPr>
                <w:rFonts w:ascii="Calibri" w:eastAsia="Calibri" w:hAnsi="Calibri" w:cs="Calibri"/>
                <w:sz w:val="24"/>
                <w:szCs w:val="24"/>
              </w:rPr>
            </w:pPr>
          </w:p>
          <w:p w14:paraId="27FB80C9" w14:textId="77777777" w:rsidR="0077636F" w:rsidRDefault="0077636F">
            <w:pPr>
              <w:pStyle w:val="NormalWeb"/>
              <w:spacing w:before="0" w:after="0"/>
              <w:rPr>
                <w:rFonts w:ascii="Calibri" w:eastAsia="Calibri" w:hAnsi="Calibri" w:cs="Calibri"/>
                <w:sz w:val="24"/>
                <w:szCs w:val="24"/>
              </w:rPr>
            </w:pPr>
          </w:p>
          <w:p w14:paraId="76887961" w14:textId="77777777" w:rsidR="0077636F" w:rsidRDefault="0077636F">
            <w:pPr>
              <w:pStyle w:val="NormalWeb"/>
              <w:spacing w:before="0" w:after="0"/>
              <w:rPr>
                <w:rFonts w:ascii="Calibri" w:eastAsia="Calibri" w:hAnsi="Calibri" w:cs="Calibri"/>
                <w:sz w:val="24"/>
                <w:szCs w:val="24"/>
              </w:rPr>
            </w:pPr>
          </w:p>
          <w:p w14:paraId="6CA580B0" w14:textId="77777777" w:rsidR="0077636F" w:rsidRDefault="0077636F">
            <w:pPr>
              <w:pStyle w:val="NormalWeb"/>
              <w:spacing w:before="0" w:after="0"/>
              <w:rPr>
                <w:rFonts w:ascii="Calibri" w:eastAsia="Calibri" w:hAnsi="Calibri" w:cs="Calibri"/>
                <w:sz w:val="24"/>
                <w:szCs w:val="24"/>
              </w:rPr>
            </w:pPr>
          </w:p>
          <w:p w14:paraId="2446C2EB" w14:textId="77777777" w:rsidR="0077636F" w:rsidRDefault="0077636F">
            <w:pPr>
              <w:pStyle w:val="NormalWeb"/>
              <w:spacing w:before="0" w:after="0"/>
              <w:rPr>
                <w:rFonts w:ascii="Calibri" w:eastAsia="Calibri" w:hAnsi="Calibri" w:cs="Calibri"/>
                <w:sz w:val="24"/>
                <w:szCs w:val="24"/>
              </w:rPr>
            </w:pPr>
          </w:p>
          <w:p w14:paraId="49B08943" w14:textId="77777777" w:rsidR="0077636F" w:rsidRDefault="0077636F">
            <w:pPr>
              <w:pStyle w:val="NormalWeb"/>
              <w:spacing w:before="0" w:after="0"/>
              <w:rPr>
                <w:rFonts w:ascii="Calibri" w:eastAsia="Calibri" w:hAnsi="Calibri" w:cs="Calibri"/>
                <w:sz w:val="24"/>
                <w:szCs w:val="24"/>
              </w:rPr>
            </w:pPr>
          </w:p>
          <w:p w14:paraId="148EABA8" w14:textId="77777777" w:rsidR="0077636F" w:rsidRDefault="0077636F">
            <w:pPr>
              <w:pStyle w:val="NormalWeb"/>
              <w:spacing w:before="0" w:after="0"/>
              <w:rPr>
                <w:rFonts w:ascii="Calibri" w:eastAsia="Calibri" w:hAnsi="Calibri" w:cs="Calibri"/>
                <w:sz w:val="24"/>
                <w:szCs w:val="24"/>
              </w:rPr>
            </w:pPr>
          </w:p>
          <w:p w14:paraId="405BF71E" w14:textId="77777777" w:rsidR="0077636F" w:rsidRDefault="0077636F">
            <w:pPr>
              <w:pStyle w:val="NormalWeb"/>
              <w:spacing w:before="0" w:after="0"/>
              <w:rPr>
                <w:rFonts w:ascii="Calibri" w:eastAsia="Calibri" w:hAnsi="Calibri" w:cs="Calibri"/>
                <w:sz w:val="24"/>
                <w:szCs w:val="24"/>
              </w:rPr>
            </w:pPr>
          </w:p>
          <w:p w14:paraId="2323FE63" w14:textId="77777777" w:rsidR="0077636F" w:rsidRDefault="0077636F">
            <w:pPr>
              <w:pStyle w:val="NormalWeb"/>
              <w:spacing w:before="0" w:after="0"/>
              <w:rPr>
                <w:rFonts w:ascii="Calibri" w:eastAsia="Calibri" w:hAnsi="Calibri" w:cs="Calibri"/>
                <w:sz w:val="24"/>
                <w:szCs w:val="24"/>
              </w:rPr>
            </w:pPr>
          </w:p>
          <w:p w14:paraId="36E2D031" w14:textId="77777777" w:rsidR="0077636F" w:rsidRDefault="0077636F">
            <w:pPr>
              <w:pStyle w:val="NormalWeb"/>
              <w:spacing w:before="0" w:after="0"/>
              <w:rPr>
                <w:rFonts w:ascii="Calibri" w:eastAsia="Calibri" w:hAnsi="Calibri" w:cs="Calibri"/>
                <w:sz w:val="24"/>
                <w:szCs w:val="24"/>
              </w:rPr>
            </w:pPr>
          </w:p>
          <w:p w14:paraId="3659B26E" w14:textId="77777777" w:rsidR="0077636F" w:rsidRDefault="0077636F">
            <w:pPr>
              <w:pStyle w:val="NormalWeb"/>
              <w:spacing w:before="0" w:after="0"/>
              <w:rPr>
                <w:rFonts w:ascii="Calibri" w:eastAsia="Calibri" w:hAnsi="Calibri" w:cs="Calibri"/>
                <w:sz w:val="24"/>
                <w:szCs w:val="24"/>
              </w:rPr>
            </w:pPr>
          </w:p>
          <w:p w14:paraId="2A1EFC81" w14:textId="77777777" w:rsidR="0077636F" w:rsidRDefault="0077636F">
            <w:pPr>
              <w:pStyle w:val="NormalWeb"/>
              <w:spacing w:before="0" w:after="0"/>
              <w:rPr>
                <w:rFonts w:ascii="Calibri" w:eastAsia="Calibri" w:hAnsi="Calibri" w:cs="Calibri"/>
                <w:sz w:val="24"/>
                <w:szCs w:val="24"/>
              </w:rPr>
            </w:pPr>
          </w:p>
          <w:p w14:paraId="01C9B2D7" w14:textId="77777777" w:rsidR="0077636F" w:rsidRDefault="0077636F">
            <w:pPr>
              <w:pStyle w:val="NormalWeb"/>
              <w:spacing w:before="0" w:after="0"/>
              <w:rPr>
                <w:rFonts w:ascii="Calibri" w:eastAsia="Calibri" w:hAnsi="Calibri" w:cs="Calibri"/>
                <w:sz w:val="24"/>
                <w:szCs w:val="24"/>
              </w:rPr>
            </w:pPr>
          </w:p>
          <w:p w14:paraId="31DE8AA5" w14:textId="77777777" w:rsidR="0077636F" w:rsidRDefault="00897BAF">
            <w:pPr>
              <w:pStyle w:val="NormalWeb"/>
              <w:spacing w:before="0" w:after="0"/>
              <w:rPr>
                <w:rFonts w:ascii="Calibri" w:eastAsia="Calibri" w:hAnsi="Calibri" w:cs="Calibri"/>
                <w:sz w:val="24"/>
                <w:szCs w:val="24"/>
              </w:rPr>
            </w:pPr>
            <w:r>
              <w:rPr>
                <w:rFonts w:ascii="Calibri" w:eastAsia="Calibri" w:hAnsi="Calibri" w:cs="Calibri"/>
                <w:sz w:val="24"/>
                <w:szCs w:val="24"/>
              </w:rPr>
              <w:t>Proposed Mark:</w:t>
            </w:r>
          </w:p>
          <w:p w14:paraId="417999AF" w14:textId="77777777" w:rsidR="0077636F" w:rsidRDefault="0077636F">
            <w:pPr>
              <w:pStyle w:val="NormalWeb"/>
              <w:spacing w:before="0" w:after="0"/>
              <w:rPr>
                <w:rFonts w:ascii="Calibri" w:eastAsia="Calibri" w:hAnsi="Calibri" w:cs="Calibri"/>
                <w:sz w:val="24"/>
                <w:szCs w:val="24"/>
              </w:rPr>
            </w:pPr>
          </w:p>
          <w:p w14:paraId="7109B2D3" w14:textId="77777777" w:rsidR="0077636F" w:rsidRDefault="00897BAF">
            <w:pPr>
              <w:pStyle w:val="NormalWeb"/>
              <w:spacing w:before="0" w:after="0"/>
            </w:pPr>
            <w:r>
              <w:rPr>
                <w:rFonts w:ascii="Calibri" w:eastAsia="Calibri" w:hAnsi="Calibri" w:cs="Calibri"/>
                <w:sz w:val="24"/>
                <w:szCs w:val="24"/>
              </w:rPr>
              <w:t>Signature of External Examiner:</w:t>
            </w:r>
          </w:p>
        </w:tc>
      </w:tr>
      <w:tr w:rsidR="0077636F" w14:paraId="28C0C1BA" w14:textId="77777777">
        <w:trPr>
          <w:trHeight w:val="560"/>
        </w:trPr>
        <w:tc>
          <w:tcPr>
            <w:tcW w:w="86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1188FA" w14:textId="77777777" w:rsidR="0077636F" w:rsidRDefault="00897BAF">
            <w:pPr>
              <w:pStyle w:val="NormalWeb"/>
              <w:tabs>
                <w:tab w:val="left" w:pos="2835"/>
              </w:tabs>
              <w:spacing w:before="0" w:after="0"/>
            </w:pPr>
            <w:r>
              <w:rPr>
                <w:rFonts w:ascii="Calibri" w:eastAsia="Calibri" w:hAnsi="Calibri" w:cs="Calibri"/>
                <w:sz w:val="24"/>
                <w:szCs w:val="24"/>
              </w:rPr>
              <w:t>Final Agreed Mark:</w:t>
            </w:r>
          </w:p>
        </w:tc>
      </w:tr>
      <w:tr w:rsidR="0077636F" w14:paraId="4FD95B56" w14:textId="77777777">
        <w:trPr>
          <w:trHeight w:val="560"/>
        </w:trPr>
        <w:tc>
          <w:tcPr>
            <w:tcW w:w="86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4CD6C" w14:textId="77777777" w:rsidR="0077636F" w:rsidRDefault="00897BAF">
            <w:pPr>
              <w:pStyle w:val="NormalWeb"/>
              <w:tabs>
                <w:tab w:val="left" w:pos="2835"/>
              </w:tabs>
              <w:spacing w:before="0" w:after="0"/>
            </w:pPr>
            <w:r>
              <w:rPr>
                <w:rFonts w:ascii="Calibri" w:eastAsia="Calibri" w:hAnsi="Calibri" w:cs="Calibri"/>
                <w:sz w:val="24"/>
                <w:szCs w:val="24"/>
              </w:rPr>
              <w:t>Comments (to indicate how the final agreed mark has been arrived at):</w:t>
            </w:r>
          </w:p>
        </w:tc>
      </w:tr>
    </w:tbl>
    <w:p w14:paraId="6091C76F" w14:textId="77777777" w:rsidR="0077636F" w:rsidRDefault="0077636F">
      <w:pPr>
        <w:pStyle w:val="NormalWeb"/>
        <w:widowControl w:val="0"/>
        <w:spacing w:before="0" w:after="0"/>
      </w:pPr>
    </w:p>
    <w:sectPr w:rsidR="0077636F">
      <w:headerReference w:type="default" r:id="rId7"/>
      <w:footerReference w:type="default" r:id="rId8"/>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B8F17" w14:textId="77777777" w:rsidR="00897BAF" w:rsidRDefault="00897BAF">
      <w:r>
        <w:separator/>
      </w:r>
    </w:p>
  </w:endnote>
  <w:endnote w:type="continuationSeparator" w:id="0">
    <w:p w14:paraId="7F9A2EB2" w14:textId="77777777" w:rsidR="00897BAF" w:rsidRDefault="00897B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331E2" w14:textId="77777777" w:rsidR="0077636F" w:rsidRDefault="00897BAF">
    <w:pPr>
      <w:pStyle w:val="Footer"/>
      <w:tabs>
        <w:tab w:val="clear" w:pos="9026"/>
        <w:tab w:val="right" w:pos="8620"/>
      </w:tabs>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CDF0D" w14:textId="77777777" w:rsidR="00897BAF" w:rsidRDefault="00897BAF">
      <w:r>
        <w:separator/>
      </w:r>
    </w:p>
  </w:footnote>
  <w:footnote w:type="continuationSeparator" w:id="0">
    <w:p w14:paraId="65A9155C" w14:textId="77777777" w:rsidR="00897BAF" w:rsidRDefault="00897B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8C99B" w14:textId="77777777" w:rsidR="0077636F" w:rsidRDefault="0077636F">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xMTa3MLEwsjA3MDJT0lEKTi0uzszPAykwrAUAnqhAtywAAAA="/>
  </w:docVars>
  <w:rsids>
    <w:rsidRoot w:val="0077636F"/>
    <w:rsid w:val="0077636F"/>
    <w:rsid w:val="00833912"/>
    <w:rsid w:val="00897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D796A"/>
  <w15:docId w15:val="{0876C20F-98C4-41C5-827D-D1C121EAE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uiPriority w:val="9"/>
    <w:unhideWhenUsed/>
    <w:qFormat/>
    <w:pPr>
      <w:keepNext/>
      <w:ind w:left="720"/>
      <w:jc w:val="both"/>
      <w:outlineLvl w:val="2"/>
    </w:pPr>
    <w:rPr>
      <w:rFonts w:ascii="Tahoma" w:eastAsia="Tahoma" w:hAnsi="Tahoma" w:cs="Tahoma"/>
      <w:b/>
      <w:bCs/>
      <w:color w:val="000000"/>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pPr>
      <w:tabs>
        <w:tab w:val="center" w:pos="4513"/>
        <w:tab w:val="right" w:pos="9026"/>
      </w:tabs>
    </w:pPr>
    <w:rPr>
      <w:rFonts w:cs="Arial Unicode MS"/>
      <w:color w:val="000000"/>
      <w:sz w:val="24"/>
      <w:szCs w:val="24"/>
      <w:u w:color="000000"/>
      <w:lang w:val="en-US"/>
    </w:rPr>
  </w:style>
  <w:style w:type="paragraph" w:styleId="NormalWeb">
    <w:name w:val="Normal (Web)"/>
    <w:pPr>
      <w:spacing w:before="100" w:after="100"/>
    </w:pPr>
    <w:rPr>
      <w:rFonts w:ascii="Georgia" w:eastAsia="Georgia" w:hAnsi="Georgia" w:cs="Georgia"/>
      <w:color w:val="000000"/>
      <w:sz w:val="21"/>
      <w:szCs w:val="21"/>
      <w:u w:color="000000"/>
      <w:lang w:val="en-US"/>
    </w:rPr>
  </w:style>
  <w:style w:type="paragraph" w:customStyle="1" w:styleId="Heading">
    <w:name w:val="Heading"/>
    <w:next w:val="Body"/>
    <w:pPr>
      <w:keepNext/>
      <w:spacing w:before="240" w:after="60"/>
      <w:outlineLvl w:val="0"/>
    </w:pPr>
    <w:rPr>
      <w:rFonts w:ascii="Arial" w:hAnsi="Arial" w:cs="Arial Unicode MS"/>
      <w:b/>
      <w:bCs/>
      <w:color w:val="000000"/>
      <w:kern w:val="32"/>
      <w:sz w:val="32"/>
      <w:szCs w:val="32"/>
      <w:u w:color="000000"/>
      <w:lang w:val="en-US"/>
    </w:rPr>
  </w:style>
  <w:style w:type="paragraph" w:customStyle="1" w:styleId="Body">
    <w:name w:val="Body"/>
    <w:rPr>
      <w:rFonts w:cs="Arial Unicode MS"/>
      <w:color w:val="000000"/>
      <w:sz w:val="24"/>
      <w:szCs w:val="24"/>
      <w:u w:color="000000"/>
      <w:lang w:val="en-US"/>
    </w:rPr>
  </w:style>
  <w:style w:type="paragraph" w:customStyle="1" w:styleId="Default">
    <w:name w:val="Default"/>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1623</Words>
  <Characters>9257</Characters>
  <Application>Microsoft Office Word</Application>
  <DocSecurity>0</DocSecurity>
  <Lines>77</Lines>
  <Paragraphs>21</Paragraphs>
  <ScaleCrop>false</ScaleCrop>
  <Company/>
  <LinksUpToDate>false</LinksUpToDate>
  <CharactersWithSpaces>10859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BB</cp:lastModifiedBy>
  <cp:revision>2</cp:revision>
  <dcterms:created xsi:type="dcterms:W3CDTF">2021-11-15T09:56:00Z</dcterms:created>
  <dcterms:modified xsi:type="dcterms:W3CDTF">2021-11-15T09:58:00Z</dcterms:modified>
</cp:coreProperties>
</file>