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1FAC29" w14:textId="45B40EA1" w:rsidR="00C07E8B" w:rsidRDefault="008D71D7">
      <w:r>
        <w:t>MBA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4"/>
        <w:gridCol w:w="6804"/>
        <w:gridCol w:w="4030"/>
      </w:tblGrid>
      <w:tr w:rsidR="008D71D7" w14:paraId="12D63A13" w14:textId="77777777" w:rsidTr="008D71D7">
        <w:tc>
          <w:tcPr>
            <w:tcW w:w="3114" w:type="dxa"/>
          </w:tcPr>
          <w:p w14:paraId="12436EB0" w14:textId="4B65206E" w:rsidR="008D71D7" w:rsidRDefault="008D71D7">
            <w:r>
              <w:t>Module</w:t>
            </w:r>
          </w:p>
        </w:tc>
        <w:tc>
          <w:tcPr>
            <w:tcW w:w="6804" w:type="dxa"/>
          </w:tcPr>
          <w:p w14:paraId="3FFA0CDC" w14:textId="30397FF7" w:rsidR="008D71D7" w:rsidRDefault="008D71D7">
            <w:r>
              <w:t>Learning Outcomes</w:t>
            </w:r>
          </w:p>
        </w:tc>
        <w:tc>
          <w:tcPr>
            <w:tcW w:w="4030" w:type="dxa"/>
          </w:tcPr>
          <w:p w14:paraId="76CC333A" w14:textId="06BFC658" w:rsidR="008D71D7" w:rsidRDefault="008D71D7">
            <w:r>
              <w:t>Assessment</w:t>
            </w:r>
          </w:p>
        </w:tc>
      </w:tr>
      <w:tr w:rsidR="008D71D7" w14:paraId="0FFCEAFC" w14:textId="77777777" w:rsidTr="008D71D7">
        <w:tc>
          <w:tcPr>
            <w:tcW w:w="3114" w:type="dxa"/>
          </w:tcPr>
          <w:p w14:paraId="3F7EA413" w14:textId="30434363" w:rsidR="008D71D7" w:rsidRDefault="008D71D7">
            <w:r>
              <w:t>Navigating complex global challenges</w:t>
            </w:r>
          </w:p>
        </w:tc>
        <w:tc>
          <w:tcPr>
            <w:tcW w:w="6804" w:type="dxa"/>
          </w:tcPr>
          <w:p w14:paraId="7FC4ED80" w14:textId="77777777" w:rsidR="008D71D7" w:rsidRDefault="008D71D7" w:rsidP="008D71D7">
            <w:pPr>
              <w:pStyle w:val="ListParagraph"/>
              <w:numPr>
                <w:ilvl w:val="0"/>
                <w:numId w:val="1"/>
              </w:numPr>
            </w:pPr>
            <w:r>
              <w:t>Critically analyse how geopolitical forces influence global markets and business strategy. Evaluate the impact of political risk on international trade and investment decisions.</w:t>
            </w:r>
          </w:p>
          <w:p w14:paraId="2FDFD1F0" w14:textId="77777777" w:rsidR="008D71D7" w:rsidRDefault="008D71D7" w:rsidP="008D71D7">
            <w:pPr>
              <w:pStyle w:val="ListParagraph"/>
              <w:numPr>
                <w:ilvl w:val="0"/>
                <w:numId w:val="1"/>
              </w:numPr>
            </w:pPr>
            <w:r>
              <w:t>Apply strategic frameworks (PESTEL, SWOT, Porters Five Forces) to global market contexts.</w:t>
            </w:r>
          </w:p>
          <w:p w14:paraId="78693714" w14:textId="0A44622C" w:rsidR="008D71D7" w:rsidRDefault="008D71D7" w:rsidP="008D71D7">
            <w:pPr>
              <w:pStyle w:val="ListParagraph"/>
              <w:numPr>
                <w:ilvl w:val="0"/>
                <w:numId w:val="1"/>
              </w:numPr>
            </w:pPr>
            <w:r>
              <w:t>Assess the role of international institutions in global economic governance.</w:t>
            </w:r>
          </w:p>
        </w:tc>
        <w:tc>
          <w:tcPr>
            <w:tcW w:w="4030" w:type="dxa"/>
          </w:tcPr>
          <w:p w14:paraId="7772F3B9" w14:textId="632CB061" w:rsidR="008D71D7" w:rsidRDefault="008D71D7">
            <w:r>
              <w:t>Report (100%)</w:t>
            </w:r>
          </w:p>
        </w:tc>
      </w:tr>
      <w:tr w:rsidR="008D71D7" w14:paraId="2E479818" w14:textId="77777777" w:rsidTr="008D71D7">
        <w:tc>
          <w:tcPr>
            <w:tcW w:w="3114" w:type="dxa"/>
          </w:tcPr>
          <w:p w14:paraId="74CF72E0" w14:textId="71C24273" w:rsidR="008D71D7" w:rsidRDefault="008D71D7">
            <w:r>
              <w:t>Developing the inclusive workplace</w:t>
            </w:r>
          </w:p>
        </w:tc>
        <w:tc>
          <w:tcPr>
            <w:tcW w:w="6804" w:type="dxa"/>
          </w:tcPr>
          <w:p w14:paraId="71FCC2C9" w14:textId="77777777" w:rsidR="008D71D7" w:rsidRDefault="008D71D7" w:rsidP="008D71D7">
            <w:pPr>
              <w:pStyle w:val="ListParagraph"/>
              <w:numPr>
                <w:ilvl w:val="0"/>
                <w:numId w:val="2"/>
              </w:numPr>
            </w:pPr>
            <w:r>
              <w:t>Critically analyse how macro-environmental factors influence organisational approaches to equality, diversity and inclusion, and assess the role of inclusive leadership and HR policies in shaping inclusive workplace practices.</w:t>
            </w:r>
          </w:p>
          <w:p w14:paraId="5576F775" w14:textId="6BE57F6F" w:rsidR="008D71D7" w:rsidRDefault="008D71D7" w:rsidP="008D71D7">
            <w:pPr>
              <w:pStyle w:val="ListParagraph"/>
              <w:numPr>
                <w:ilvl w:val="0"/>
                <w:numId w:val="2"/>
              </w:numPr>
            </w:pPr>
            <w:r>
              <w:t xml:space="preserve">Critically evaluate contemporary inclusive leadership theories and human resource management </w:t>
            </w:r>
            <w:proofErr w:type="gramStart"/>
            <w:r>
              <w:t>practices, and</w:t>
            </w:r>
            <w:proofErr w:type="gramEnd"/>
            <w:r>
              <w:t xml:space="preserve"> apply these insights to organisational contexts </w:t>
            </w:r>
            <w:proofErr w:type="gramStart"/>
            <w:r>
              <w:t>in order to</w:t>
            </w:r>
            <w:proofErr w:type="gramEnd"/>
            <w:r>
              <w:t xml:space="preserve"> support ethical, inclusive and sustainable people management.</w:t>
            </w:r>
          </w:p>
        </w:tc>
        <w:tc>
          <w:tcPr>
            <w:tcW w:w="4030" w:type="dxa"/>
          </w:tcPr>
          <w:p w14:paraId="4D0B5862" w14:textId="77777777" w:rsidR="008D71D7" w:rsidRDefault="008D71D7">
            <w:r>
              <w:t>Report (professional practice case study, 50%)</w:t>
            </w:r>
          </w:p>
          <w:p w14:paraId="5000158D" w14:textId="4288CD29" w:rsidR="008D71D7" w:rsidRDefault="008D71D7">
            <w:r>
              <w:t>Executive vlog (50%)</w:t>
            </w:r>
          </w:p>
        </w:tc>
      </w:tr>
      <w:tr w:rsidR="008D71D7" w14:paraId="05EAC7EE" w14:textId="77777777" w:rsidTr="008D71D7">
        <w:tc>
          <w:tcPr>
            <w:tcW w:w="3114" w:type="dxa"/>
          </w:tcPr>
          <w:p w14:paraId="226E2CB5" w14:textId="05C741A2" w:rsidR="008D71D7" w:rsidRDefault="008D71D7">
            <w:r>
              <w:t>Creating and driving value</w:t>
            </w:r>
          </w:p>
        </w:tc>
        <w:tc>
          <w:tcPr>
            <w:tcW w:w="6804" w:type="dxa"/>
          </w:tcPr>
          <w:p w14:paraId="63DEACA7" w14:textId="77777777" w:rsidR="008D71D7" w:rsidRDefault="008D71D7" w:rsidP="008D71D7">
            <w:pPr>
              <w:pStyle w:val="ListParagraph"/>
              <w:numPr>
                <w:ilvl w:val="0"/>
                <w:numId w:val="3"/>
              </w:numPr>
            </w:pPr>
            <w:r>
              <w:t>Critically analyse strategic frameworks, organisational context dynamics and digital environments to develop and justify strategies that create and communicate value.</w:t>
            </w:r>
          </w:p>
          <w:p w14:paraId="77B5F118" w14:textId="2E9E283D" w:rsidR="008D71D7" w:rsidRDefault="008D71D7" w:rsidP="008D71D7">
            <w:pPr>
              <w:pStyle w:val="ListParagraph"/>
              <w:numPr>
                <w:ilvl w:val="0"/>
                <w:numId w:val="3"/>
              </w:numPr>
            </w:pPr>
            <w:r>
              <w:t>Evaluate and apply emerging technologies to justify approaches to creating and delivering value.</w:t>
            </w:r>
          </w:p>
        </w:tc>
        <w:tc>
          <w:tcPr>
            <w:tcW w:w="4030" w:type="dxa"/>
          </w:tcPr>
          <w:p w14:paraId="19EF21A7" w14:textId="79936F11" w:rsidR="008D71D7" w:rsidRDefault="008D71D7">
            <w:r>
              <w:t>Portfolio (100%)</w:t>
            </w:r>
          </w:p>
        </w:tc>
      </w:tr>
      <w:tr w:rsidR="008D71D7" w14:paraId="39923E43" w14:textId="77777777" w:rsidTr="008D71D7">
        <w:tc>
          <w:tcPr>
            <w:tcW w:w="3114" w:type="dxa"/>
          </w:tcPr>
          <w:p w14:paraId="0A5F24D0" w14:textId="6F177035" w:rsidR="008D71D7" w:rsidRDefault="008D71D7">
            <w:r>
              <w:t>Leading responsible strategic choices</w:t>
            </w:r>
          </w:p>
        </w:tc>
        <w:tc>
          <w:tcPr>
            <w:tcW w:w="6804" w:type="dxa"/>
          </w:tcPr>
          <w:p w14:paraId="7F72AEB9" w14:textId="77777777" w:rsidR="008D71D7" w:rsidRDefault="008D71D7" w:rsidP="008D71D7">
            <w:pPr>
              <w:pStyle w:val="ListParagraph"/>
              <w:numPr>
                <w:ilvl w:val="0"/>
                <w:numId w:val="4"/>
              </w:numPr>
            </w:pPr>
            <w:r>
              <w:t xml:space="preserve">Critically distinguish between simple, complicated and complex challenges by identifying interdependencies, </w:t>
            </w:r>
            <w:r>
              <w:lastRenderedPageBreak/>
              <w:t>patterns, and emergent outcomes, and their implications for management and leadership.</w:t>
            </w:r>
          </w:p>
          <w:p w14:paraId="6C339053" w14:textId="77777777" w:rsidR="008D71D7" w:rsidRDefault="008D71D7" w:rsidP="008D71D7">
            <w:pPr>
              <w:pStyle w:val="ListParagraph"/>
              <w:numPr>
                <w:ilvl w:val="0"/>
                <w:numId w:val="4"/>
              </w:numPr>
            </w:pPr>
            <w:r>
              <w:t>Evaluate the strengths and limitations of traditional strategic planning and change management approaches and develop adaptative, responsible decision-making principles for navigating uncertainty within volatile contexts.</w:t>
            </w:r>
          </w:p>
          <w:p w14:paraId="7F1401CC" w14:textId="4A4C1CB3" w:rsidR="008D71D7" w:rsidRDefault="008D71D7" w:rsidP="008D71D7">
            <w:pPr>
              <w:pStyle w:val="ListParagraph"/>
              <w:numPr>
                <w:ilvl w:val="0"/>
                <w:numId w:val="4"/>
              </w:numPr>
            </w:pPr>
            <w:r>
              <w:t>Apply complexity-informed thinking to real-world organisational and/or societal challenges, and reflect critically on leadership practice, values and assumptions when operating in complex systems.</w:t>
            </w:r>
          </w:p>
        </w:tc>
        <w:tc>
          <w:tcPr>
            <w:tcW w:w="4030" w:type="dxa"/>
          </w:tcPr>
          <w:p w14:paraId="70C4BBFA" w14:textId="77777777" w:rsidR="008D71D7" w:rsidRDefault="008D71D7">
            <w:r>
              <w:lastRenderedPageBreak/>
              <w:t xml:space="preserve">Individual report – complex context analysis and strategic sense-making (70%) – this assessment will look at </w:t>
            </w:r>
            <w:r>
              <w:lastRenderedPageBreak/>
              <w:t>complex relationships and evaluate impacts across stakeholder groups by the implementation of strategic choice.</w:t>
            </w:r>
          </w:p>
          <w:p w14:paraId="4764C7FF" w14:textId="77777777" w:rsidR="008D71D7" w:rsidRDefault="008D71D7"/>
          <w:p w14:paraId="3D95DED4" w14:textId="18E8A87C" w:rsidR="008D71D7" w:rsidRDefault="008D71D7">
            <w:r>
              <w:t>Reflective piece (30%) – this assessment requires students to produce a reflective portfolio demonstrating how their understanding of complexity and leadership has evolved throughout the module. Students integrate theory, professional experience, and future-oriented practice.</w:t>
            </w:r>
          </w:p>
        </w:tc>
      </w:tr>
      <w:tr w:rsidR="008D71D7" w14:paraId="318FE439" w14:textId="77777777" w:rsidTr="008D71D7">
        <w:tc>
          <w:tcPr>
            <w:tcW w:w="3114" w:type="dxa"/>
          </w:tcPr>
          <w:p w14:paraId="620C26C5" w14:textId="0C587D46" w:rsidR="008D71D7" w:rsidRDefault="008D71D7">
            <w:r>
              <w:lastRenderedPageBreak/>
              <w:t>Finance for strategic leaders</w:t>
            </w:r>
          </w:p>
        </w:tc>
        <w:tc>
          <w:tcPr>
            <w:tcW w:w="6804" w:type="dxa"/>
          </w:tcPr>
          <w:p w14:paraId="741FEB39" w14:textId="77777777" w:rsidR="008D71D7" w:rsidRDefault="008D71D7" w:rsidP="008D71D7">
            <w:pPr>
              <w:pStyle w:val="ListParagraph"/>
              <w:numPr>
                <w:ilvl w:val="0"/>
                <w:numId w:val="5"/>
              </w:numPr>
            </w:pPr>
            <w:r>
              <w:t>Understand the scope of the finance function within an organisation.</w:t>
            </w:r>
          </w:p>
          <w:p w14:paraId="0C85EA73" w14:textId="77777777" w:rsidR="008D71D7" w:rsidRDefault="008D71D7" w:rsidP="008D71D7">
            <w:pPr>
              <w:pStyle w:val="ListParagraph"/>
              <w:numPr>
                <w:ilvl w:val="0"/>
                <w:numId w:val="5"/>
              </w:numPr>
            </w:pPr>
            <w:r>
              <w:t xml:space="preserve">Analyse the scope, governance and </w:t>
            </w:r>
            <w:r w:rsidR="00FF6E20">
              <w:t>boundaries of finance.</w:t>
            </w:r>
          </w:p>
          <w:p w14:paraId="073837E6" w14:textId="4A559CF6" w:rsidR="00FF6E20" w:rsidRDefault="00FF6E20" w:rsidP="008D71D7">
            <w:pPr>
              <w:pStyle w:val="ListParagraph"/>
              <w:numPr>
                <w:ilvl w:val="0"/>
                <w:numId w:val="5"/>
              </w:numPr>
            </w:pPr>
            <w:r>
              <w:t>Critically assess current and emergent technological factors that impact on finance.</w:t>
            </w:r>
          </w:p>
        </w:tc>
        <w:tc>
          <w:tcPr>
            <w:tcW w:w="4030" w:type="dxa"/>
          </w:tcPr>
          <w:p w14:paraId="12C52E5A" w14:textId="36D95A84" w:rsidR="008D71D7" w:rsidRDefault="00FF6E20">
            <w:r>
              <w:t>Case study analysis (100%)</w:t>
            </w:r>
          </w:p>
        </w:tc>
      </w:tr>
      <w:tr w:rsidR="00FF6E20" w14:paraId="6437D1E4" w14:textId="77777777" w:rsidTr="008D71D7">
        <w:tc>
          <w:tcPr>
            <w:tcW w:w="3114" w:type="dxa"/>
          </w:tcPr>
          <w:p w14:paraId="170CA593" w14:textId="06D768A5" w:rsidR="00FF6E20" w:rsidRDefault="00FF6E20">
            <w:r>
              <w:t xml:space="preserve">Applied business research </w:t>
            </w:r>
            <w:r w:rsidRPr="00FF6E20">
              <w:rPr>
                <w:i/>
                <w:iCs/>
              </w:rPr>
              <w:t>(and insights)</w:t>
            </w:r>
          </w:p>
        </w:tc>
        <w:tc>
          <w:tcPr>
            <w:tcW w:w="6804" w:type="dxa"/>
          </w:tcPr>
          <w:p w14:paraId="7B6CA8F6" w14:textId="77777777" w:rsidR="00FF6E20" w:rsidRDefault="00FF6E20" w:rsidP="00FF6E20">
            <w:pPr>
              <w:pStyle w:val="ListParagraph"/>
              <w:numPr>
                <w:ilvl w:val="0"/>
                <w:numId w:val="6"/>
              </w:numPr>
            </w:pPr>
            <w:r>
              <w:t>Critically evaluate the context for a project, its underpinning value and limitations.</w:t>
            </w:r>
          </w:p>
          <w:p w14:paraId="5506C36C" w14:textId="77777777" w:rsidR="00FF6E20" w:rsidRDefault="00FF6E20" w:rsidP="00FF6E20">
            <w:pPr>
              <w:pStyle w:val="ListParagraph"/>
              <w:numPr>
                <w:ilvl w:val="0"/>
                <w:numId w:val="6"/>
              </w:numPr>
            </w:pPr>
            <w:r>
              <w:t>Evaluating different ways of researching.</w:t>
            </w:r>
          </w:p>
          <w:p w14:paraId="244C208C" w14:textId="77777777" w:rsidR="00FF6E20" w:rsidRDefault="00FF6E20" w:rsidP="00FF6E20">
            <w:pPr>
              <w:pStyle w:val="ListParagraph"/>
              <w:numPr>
                <w:ilvl w:val="0"/>
                <w:numId w:val="6"/>
              </w:numPr>
            </w:pPr>
            <w:r>
              <w:t>Applying analysis techniques to research findings.</w:t>
            </w:r>
          </w:p>
          <w:p w14:paraId="5B38AD00" w14:textId="4C79EEA8" w:rsidR="00FF6E20" w:rsidRDefault="00FF6E20" w:rsidP="00FF6E20">
            <w:pPr>
              <w:pStyle w:val="ListParagraph"/>
              <w:numPr>
                <w:ilvl w:val="0"/>
                <w:numId w:val="6"/>
              </w:numPr>
            </w:pPr>
            <w:r>
              <w:t>Designing a project proposal.</w:t>
            </w:r>
          </w:p>
        </w:tc>
        <w:tc>
          <w:tcPr>
            <w:tcW w:w="4030" w:type="dxa"/>
          </w:tcPr>
          <w:p w14:paraId="2851C679" w14:textId="2689886E" w:rsidR="00FF6E20" w:rsidRDefault="00FF6E20">
            <w:r>
              <w:t>Independent research proposal (100%)</w:t>
            </w:r>
          </w:p>
        </w:tc>
      </w:tr>
      <w:tr w:rsidR="00FF6E20" w14:paraId="449E189E" w14:textId="77777777" w:rsidTr="008D71D7">
        <w:tc>
          <w:tcPr>
            <w:tcW w:w="3114" w:type="dxa"/>
          </w:tcPr>
          <w:p w14:paraId="300D8D40" w14:textId="418501D7" w:rsidR="00FF6E20" w:rsidRDefault="00FF6E20">
            <w:r>
              <w:t>Independent project</w:t>
            </w:r>
          </w:p>
        </w:tc>
        <w:tc>
          <w:tcPr>
            <w:tcW w:w="6804" w:type="dxa"/>
          </w:tcPr>
          <w:p w14:paraId="7D099C83" w14:textId="77777777" w:rsidR="00FF6E20" w:rsidRDefault="00FF6E20" w:rsidP="00FF6E20">
            <w:pPr>
              <w:pStyle w:val="ListParagraph"/>
              <w:numPr>
                <w:ilvl w:val="0"/>
                <w:numId w:val="7"/>
              </w:numPr>
            </w:pPr>
            <w:r>
              <w:t>To develop abilities to negotiate and plan an independent project portfolio.</w:t>
            </w:r>
          </w:p>
          <w:p w14:paraId="12F0A167" w14:textId="1CCF42AF" w:rsidR="00FF6E20" w:rsidRDefault="00FF6E20" w:rsidP="00FF6E20">
            <w:pPr>
              <w:pStyle w:val="ListParagraph"/>
              <w:numPr>
                <w:ilvl w:val="0"/>
                <w:numId w:val="7"/>
              </w:numPr>
            </w:pPr>
            <w:r>
              <w:t>To produce a portfolio that attends to a project of relevance to the learner’s context.</w:t>
            </w:r>
          </w:p>
        </w:tc>
        <w:tc>
          <w:tcPr>
            <w:tcW w:w="4030" w:type="dxa"/>
          </w:tcPr>
          <w:p w14:paraId="346C9508" w14:textId="463BA6E2" w:rsidR="00FF6E20" w:rsidRDefault="00FF6E20">
            <w:r>
              <w:t>Portfolio (100%)</w:t>
            </w:r>
          </w:p>
        </w:tc>
      </w:tr>
    </w:tbl>
    <w:p w14:paraId="0F05DBF1" w14:textId="77777777" w:rsidR="008D71D7" w:rsidRDefault="008D71D7"/>
    <w:sectPr w:rsidR="008D71D7" w:rsidSect="008D71D7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76A86"/>
    <w:multiLevelType w:val="hybridMultilevel"/>
    <w:tmpl w:val="3C585C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3F001F"/>
    <w:multiLevelType w:val="hybridMultilevel"/>
    <w:tmpl w:val="F7C2628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3929CA"/>
    <w:multiLevelType w:val="hybridMultilevel"/>
    <w:tmpl w:val="3514BC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E201A0E"/>
    <w:multiLevelType w:val="hybridMultilevel"/>
    <w:tmpl w:val="EB3630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EC7BBA"/>
    <w:multiLevelType w:val="hybridMultilevel"/>
    <w:tmpl w:val="F68C1F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7CF1635"/>
    <w:multiLevelType w:val="hybridMultilevel"/>
    <w:tmpl w:val="7F2C213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F53E96"/>
    <w:multiLevelType w:val="hybridMultilevel"/>
    <w:tmpl w:val="4D1C9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56456690">
    <w:abstractNumId w:val="5"/>
  </w:num>
  <w:num w:numId="2" w16cid:durableId="1780833330">
    <w:abstractNumId w:val="6"/>
  </w:num>
  <w:num w:numId="3" w16cid:durableId="512887838">
    <w:abstractNumId w:val="1"/>
  </w:num>
  <w:num w:numId="4" w16cid:durableId="113715363">
    <w:abstractNumId w:val="0"/>
  </w:num>
  <w:num w:numId="5" w16cid:durableId="1382703183">
    <w:abstractNumId w:val="3"/>
  </w:num>
  <w:num w:numId="6" w16cid:durableId="1749225473">
    <w:abstractNumId w:val="2"/>
  </w:num>
  <w:num w:numId="7" w16cid:durableId="4255905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71D7"/>
    <w:rsid w:val="00430F6F"/>
    <w:rsid w:val="00874E66"/>
    <w:rsid w:val="008D71D7"/>
    <w:rsid w:val="00C07E8B"/>
    <w:rsid w:val="00CE3213"/>
    <w:rsid w:val="00FF6E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E29C1"/>
  <w15:chartTrackingRefBased/>
  <w15:docId w15:val="{A5ABCF8F-8477-4513-BA52-592058FA56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D71D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D71D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D71D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D71D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D71D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D71D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D71D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D71D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D71D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71D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D71D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D71D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D71D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D71D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D71D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D71D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D71D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D71D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D71D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D71D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D71D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D71D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D71D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D71D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D71D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D71D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D71D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D71D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D71D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D71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480</Words>
  <Characters>2742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1</cp:revision>
  <dcterms:created xsi:type="dcterms:W3CDTF">2026-04-29T08:54:00Z</dcterms:created>
  <dcterms:modified xsi:type="dcterms:W3CDTF">2026-04-29T09:08:00Z</dcterms:modified>
</cp:coreProperties>
</file>