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44ED3" w14:textId="1B06F950" w:rsidR="009B47AE" w:rsidRPr="008113D9" w:rsidRDefault="009A0ECE" w:rsidP="008113D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07748C">
        <w:rPr>
          <w:rFonts w:ascii="Arial" w:hAnsi="Arial" w:cs="Arial"/>
          <w:b/>
          <w:bCs/>
          <w:sz w:val="36"/>
          <w:szCs w:val="36"/>
          <w:u w:val="single"/>
        </w:rPr>
        <w:t xml:space="preserve">ECAD7003 – Part A </w:t>
      </w:r>
      <w:r w:rsidR="0007748C" w:rsidRPr="0007748C">
        <w:rPr>
          <w:rFonts w:ascii="Arial" w:hAnsi="Arial" w:cs="Arial"/>
          <w:b/>
          <w:bCs/>
          <w:sz w:val="36"/>
          <w:szCs w:val="36"/>
          <w:u w:val="single"/>
        </w:rPr>
        <w:t xml:space="preserve">Understanding how the learner, the </w:t>
      </w:r>
      <w:proofErr w:type="gramStart"/>
      <w:r w:rsidR="0007748C" w:rsidRPr="0007748C">
        <w:rPr>
          <w:rFonts w:ascii="Arial" w:hAnsi="Arial" w:cs="Arial"/>
          <w:b/>
          <w:bCs/>
          <w:sz w:val="36"/>
          <w:szCs w:val="36"/>
          <w:u w:val="single"/>
        </w:rPr>
        <w:t>school</w:t>
      </w:r>
      <w:proofErr w:type="gramEnd"/>
      <w:r w:rsidR="0007748C" w:rsidRPr="0007748C">
        <w:rPr>
          <w:rFonts w:ascii="Arial" w:hAnsi="Arial" w:cs="Arial"/>
          <w:b/>
          <w:bCs/>
          <w:sz w:val="36"/>
          <w:szCs w:val="36"/>
          <w:u w:val="single"/>
        </w:rPr>
        <w:t xml:space="preserve"> and the local community work together to deliver one of the four purposes of the new curriculum: a video presentation that critically examines this process</w:t>
      </w:r>
    </w:p>
    <w:p w14:paraId="04B332E0" w14:textId="77777777" w:rsidR="009B47AE" w:rsidRDefault="009B47AE" w:rsidP="00CD1240">
      <w:pPr>
        <w:pStyle w:val="AssignBody"/>
      </w:pPr>
    </w:p>
    <w:p w14:paraId="1370B9B2" w14:textId="00B1CCFE" w:rsidR="00070692" w:rsidRPr="007B771C" w:rsidRDefault="009B47AE" w:rsidP="007B771C">
      <w:pPr>
        <w:rPr>
          <w:rFonts w:ascii="Arial" w:hAnsi="Arial" w:cs="Arial"/>
        </w:rPr>
      </w:pPr>
      <w:r w:rsidRPr="007B771C">
        <w:rPr>
          <w:rFonts w:ascii="Arial" w:hAnsi="Arial" w:cs="Arial"/>
          <w:b/>
          <w:sz w:val="28"/>
          <w:szCs w:val="28"/>
        </w:rPr>
        <w:t>Reference list:</w:t>
      </w:r>
    </w:p>
    <w:p w14:paraId="449D3D2B" w14:textId="071D2E41" w:rsidR="00CD5E45" w:rsidRDefault="00CD5E45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285D4A22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British Educational Research Association [BERA]. (2018) </w:t>
      </w:r>
      <w:r w:rsidRPr="007B771C">
        <w:rPr>
          <w:rFonts w:ascii="Arial" w:hAnsi="Arial" w:cs="Arial"/>
          <w:i/>
          <w:iCs/>
          <w:sz w:val="22"/>
          <w:szCs w:val="22"/>
        </w:rPr>
        <w:t>Ethical Guidelines for Educational Research</w:t>
      </w:r>
      <w:r w:rsidRPr="007B771C">
        <w:rPr>
          <w:rFonts w:ascii="Arial" w:hAnsi="Arial" w:cs="Arial"/>
          <w:sz w:val="22"/>
          <w:szCs w:val="22"/>
        </w:rPr>
        <w:t>. 4</w:t>
      </w:r>
      <w:r w:rsidRPr="007B771C">
        <w:rPr>
          <w:rFonts w:ascii="Arial" w:hAnsi="Arial" w:cs="Arial"/>
          <w:sz w:val="22"/>
          <w:szCs w:val="22"/>
          <w:vertAlign w:val="superscript"/>
        </w:rPr>
        <w:t>th</w:t>
      </w:r>
      <w:r w:rsidRPr="007B771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771C">
        <w:rPr>
          <w:rFonts w:ascii="Arial" w:hAnsi="Arial" w:cs="Arial"/>
          <w:sz w:val="22"/>
          <w:szCs w:val="22"/>
        </w:rPr>
        <w:t>edn</w:t>
      </w:r>
      <w:proofErr w:type="spellEnd"/>
      <w:r w:rsidRPr="007B771C">
        <w:rPr>
          <w:rFonts w:ascii="Arial" w:hAnsi="Arial" w:cs="Arial"/>
          <w:sz w:val="22"/>
          <w:szCs w:val="22"/>
        </w:rPr>
        <w:t xml:space="preserve">. London: British Educational Research Association. Available at: </w:t>
      </w:r>
      <w:hyperlink r:id="rId10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https://www.bera.ac.uk/publication/ethical-guidelines-for-educational-research-2018</w:t>
        </w:r>
      </w:hyperlink>
      <w:r w:rsidRPr="007B771C">
        <w:rPr>
          <w:rFonts w:ascii="Arial" w:hAnsi="Arial" w:cs="Arial"/>
          <w:sz w:val="22"/>
          <w:szCs w:val="22"/>
        </w:rPr>
        <w:t xml:space="preserve">. </w:t>
      </w:r>
    </w:p>
    <w:p w14:paraId="1DF1C608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5F46E5EA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Bronfenbrenner, U. (1979) </w:t>
      </w:r>
      <w:r w:rsidRPr="007B771C">
        <w:rPr>
          <w:rFonts w:ascii="Arial" w:hAnsi="Arial" w:cs="Arial"/>
          <w:i/>
          <w:iCs/>
          <w:sz w:val="22"/>
          <w:szCs w:val="22"/>
        </w:rPr>
        <w:t>The ecology of human development experiments by nature and design</w:t>
      </w:r>
      <w:r w:rsidRPr="007B771C">
        <w:rPr>
          <w:rFonts w:ascii="Arial" w:hAnsi="Arial" w:cs="Arial"/>
          <w:sz w:val="22"/>
          <w:szCs w:val="22"/>
        </w:rPr>
        <w:t>. Cambridge, Massachusetts: Harvard University Press.</w:t>
      </w:r>
    </w:p>
    <w:p w14:paraId="3DEF2703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1AB8723D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Donaldson, G. (2015) Successful Futures: Independent Review of Curriculum and Assessment Arrangements in Wales. Available at: </w:t>
      </w:r>
      <w:hyperlink r:id="rId11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https://www.gov.wales/sites/default/files/publications/2018-03/successful-futures.pdf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310340F6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64DFFD0C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Estyn (2019) </w:t>
      </w:r>
      <w:r w:rsidRPr="007B771C">
        <w:rPr>
          <w:rFonts w:ascii="Arial" w:hAnsi="Arial" w:cs="Arial"/>
          <w:i/>
          <w:iCs/>
          <w:sz w:val="22"/>
          <w:szCs w:val="22"/>
        </w:rPr>
        <w:t>A report on XXXX Primary School</w:t>
      </w:r>
      <w:r w:rsidRPr="007B771C">
        <w:rPr>
          <w:rFonts w:ascii="Arial" w:hAnsi="Arial" w:cs="Arial"/>
          <w:sz w:val="22"/>
          <w:szCs w:val="22"/>
        </w:rPr>
        <w:t xml:space="preserve">. rep. Estyn. Available at: </w:t>
      </w:r>
      <w:hyperlink r:id="rId12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https://www.estyn.gov.wales/system/files/2021-08/Inspection%20report%20XXXX%20XXXX%20XXXX%20XXXX%202019.pdf</w:t>
        </w:r>
      </w:hyperlink>
    </w:p>
    <w:p w14:paraId="7FFBB3D6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762F09F5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Estyn (2020) ‘</w:t>
      </w:r>
      <w:r w:rsidRPr="007B771C">
        <w:rPr>
          <w:rFonts w:ascii="Arial" w:hAnsi="Arial" w:cs="Arial"/>
          <w:i/>
          <w:iCs/>
          <w:sz w:val="22"/>
          <w:szCs w:val="22"/>
        </w:rPr>
        <w:t xml:space="preserve">Is your school one that puts families and communities at the heart of its work?’ </w:t>
      </w:r>
      <w:r w:rsidRPr="007B771C">
        <w:rPr>
          <w:rFonts w:ascii="Arial" w:hAnsi="Arial" w:cs="Arial"/>
          <w:sz w:val="22"/>
          <w:szCs w:val="22"/>
        </w:rPr>
        <w:t>Estyn. Available at:</w:t>
      </w:r>
      <w:r w:rsidRPr="007B771C">
        <w:rPr>
          <w:rFonts w:ascii="Arial" w:hAnsi="Arial" w:cs="Arial"/>
          <w:i/>
          <w:iCs/>
          <w:sz w:val="22"/>
          <w:szCs w:val="22"/>
        </w:rPr>
        <w:t xml:space="preserve"> </w:t>
      </w:r>
      <w:hyperlink r:id="rId13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https://www.estyn.gov.wales/blog/your-school-one-puts-families-and-communities-heart-its-work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059DE788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15C7F2B3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Future Generations Commissioner for Wales (2015) </w:t>
      </w:r>
      <w:r w:rsidRPr="007B771C">
        <w:rPr>
          <w:rFonts w:ascii="Arial" w:hAnsi="Arial" w:cs="Arial"/>
          <w:i/>
          <w:iCs/>
          <w:sz w:val="22"/>
          <w:szCs w:val="22"/>
        </w:rPr>
        <w:t>‘A Globally Responsible Wales’</w:t>
      </w:r>
      <w:r w:rsidRPr="007B771C">
        <w:rPr>
          <w:rFonts w:ascii="Arial" w:hAnsi="Arial" w:cs="Arial"/>
          <w:sz w:val="22"/>
          <w:szCs w:val="22"/>
        </w:rPr>
        <w:t xml:space="preserve">, The Well-being of Future Generation (Wales) Act. Available at: </w:t>
      </w:r>
      <w:hyperlink r:id="rId14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https://www.futuregenerations.wales/a-globally-responsible-wales/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32B66989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1AFB8291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Keep Wales Tidy (1972) </w:t>
      </w:r>
      <w:r w:rsidRPr="007B771C">
        <w:rPr>
          <w:rFonts w:ascii="Arial" w:hAnsi="Arial" w:cs="Arial"/>
          <w:i/>
          <w:iCs/>
          <w:sz w:val="22"/>
          <w:szCs w:val="22"/>
        </w:rPr>
        <w:t>Eco-Schools</w:t>
      </w:r>
      <w:r w:rsidRPr="007B771C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https://keepwalestidy.cymru/eco-schools/</w:t>
        </w:r>
      </w:hyperlink>
      <w:r w:rsidRPr="007B771C">
        <w:rPr>
          <w:rFonts w:ascii="Arial" w:hAnsi="Arial" w:cs="Arial"/>
          <w:sz w:val="22"/>
          <w:szCs w:val="22"/>
        </w:rPr>
        <w:t xml:space="preserve">  </w:t>
      </w:r>
    </w:p>
    <w:p w14:paraId="3DCCA754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lastRenderedPageBreak/>
        <w:t> </w:t>
      </w:r>
    </w:p>
    <w:p w14:paraId="40293CD1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Leventhal, T. and Brooks-Gunn, J. (2000) ‘The </w:t>
      </w:r>
      <w:proofErr w:type="spellStart"/>
      <w:r w:rsidRPr="007B771C">
        <w:rPr>
          <w:rFonts w:ascii="Arial" w:hAnsi="Arial" w:cs="Arial"/>
          <w:sz w:val="22"/>
          <w:szCs w:val="22"/>
        </w:rPr>
        <w:t>neighborhoods</w:t>
      </w:r>
      <w:proofErr w:type="spellEnd"/>
      <w:r w:rsidRPr="007B771C">
        <w:rPr>
          <w:rFonts w:ascii="Arial" w:hAnsi="Arial" w:cs="Arial"/>
          <w:sz w:val="22"/>
          <w:szCs w:val="22"/>
        </w:rPr>
        <w:t xml:space="preserve"> they live in: the effects of </w:t>
      </w:r>
      <w:proofErr w:type="spellStart"/>
      <w:r w:rsidRPr="007B771C">
        <w:rPr>
          <w:rFonts w:ascii="Arial" w:hAnsi="Arial" w:cs="Arial"/>
          <w:sz w:val="22"/>
          <w:szCs w:val="22"/>
        </w:rPr>
        <w:t>neighborhood</w:t>
      </w:r>
      <w:proofErr w:type="spellEnd"/>
      <w:r w:rsidRPr="007B771C">
        <w:rPr>
          <w:rFonts w:ascii="Arial" w:hAnsi="Arial" w:cs="Arial"/>
          <w:sz w:val="22"/>
          <w:szCs w:val="22"/>
        </w:rPr>
        <w:t xml:space="preserve"> residence on child and adolescent outcomes’, </w:t>
      </w:r>
      <w:r w:rsidRPr="007B771C">
        <w:rPr>
          <w:rFonts w:ascii="Arial" w:hAnsi="Arial" w:cs="Arial"/>
          <w:i/>
          <w:iCs/>
          <w:sz w:val="22"/>
          <w:szCs w:val="22"/>
        </w:rPr>
        <w:t>Psychological Bulletin</w:t>
      </w:r>
      <w:r w:rsidRPr="007B771C">
        <w:rPr>
          <w:rFonts w:ascii="Arial" w:hAnsi="Arial" w:cs="Arial"/>
          <w:sz w:val="22"/>
          <w:szCs w:val="22"/>
        </w:rPr>
        <w:t>, 126(2), pp. 309-332.</w:t>
      </w:r>
    </w:p>
    <w:p w14:paraId="090EE868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1BF6A664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Surfers Against Sewage (1990) </w:t>
      </w:r>
      <w:r w:rsidRPr="007B771C">
        <w:rPr>
          <w:rFonts w:ascii="Arial" w:hAnsi="Arial" w:cs="Arial"/>
          <w:i/>
          <w:iCs/>
          <w:sz w:val="22"/>
          <w:szCs w:val="22"/>
        </w:rPr>
        <w:t xml:space="preserve">Plastic Pollution. </w:t>
      </w:r>
      <w:r w:rsidRPr="007B771C">
        <w:rPr>
          <w:rFonts w:ascii="Arial" w:hAnsi="Arial" w:cs="Arial"/>
          <w:sz w:val="22"/>
          <w:szCs w:val="22"/>
        </w:rPr>
        <w:t xml:space="preserve">Available at: </w:t>
      </w:r>
      <w:hyperlink r:id="rId16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https://www.sas.org.uk/plastic-pollution/</w:t>
        </w:r>
      </w:hyperlink>
    </w:p>
    <w:p w14:paraId="6059FE2D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7778F8DC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Vale of Glamorgan (2023) </w:t>
      </w:r>
      <w:r w:rsidRPr="007B771C">
        <w:rPr>
          <w:rFonts w:ascii="Arial" w:hAnsi="Arial" w:cs="Arial"/>
          <w:i/>
          <w:iCs/>
          <w:sz w:val="22"/>
          <w:szCs w:val="22"/>
        </w:rPr>
        <w:t>Eco-Schools</w:t>
      </w:r>
      <w:r w:rsidRPr="007B771C">
        <w:rPr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https://www.valeofglamorgan.gov.uk/en/living/schools/Eco-Schools.aspx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76EFFB11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6F7FB1C9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Welsh Assembly Government (2008) </w:t>
      </w:r>
      <w:r w:rsidRPr="007B771C">
        <w:rPr>
          <w:rFonts w:ascii="Arial" w:hAnsi="Arial" w:cs="Arial"/>
          <w:i/>
          <w:iCs/>
          <w:sz w:val="22"/>
          <w:szCs w:val="22"/>
        </w:rPr>
        <w:t>Education for Sustainable Development and Global Citizenship: A Common Understanding for Schools</w:t>
      </w:r>
      <w:r w:rsidRPr="007B771C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https://hwb.gov.wales/storage/eaf467e6-30fe-45c9-93ef-cb30f31f1c90/common-understanding-for-school.pdf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10D45A8B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3DA236FA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Welsh Government (2020) </w:t>
      </w:r>
      <w:r w:rsidRPr="007B771C">
        <w:rPr>
          <w:rFonts w:ascii="Arial" w:hAnsi="Arial" w:cs="Arial"/>
          <w:i/>
          <w:iCs/>
          <w:sz w:val="22"/>
          <w:szCs w:val="22"/>
        </w:rPr>
        <w:t>Introduction to Curriculum for Wales Guidance</w:t>
      </w:r>
      <w:r w:rsidRPr="007B771C"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https://hwb.gov.wales/curriculum-for-wales/introduction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1323DC4E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61C75AC0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Welsh Government (2021) </w:t>
      </w:r>
      <w:r w:rsidRPr="007B771C">
        <w:rPr>
          <w:rFonts w:ascii="Arial" w:hAnsi="Arial" w:cs="Arial"/>
          <w:i/>
          <w:iCs/>
          <w:sz w:val="22"/>
          <w:szCs w:val="22"/>
        </w:rPr>
        <w:t xml:space="preserve">Beyond Recycling: A strategy to make the circular economy in Wales a reality. </w:t>
      </w:r>
      <w:r w:rsidRPr="007B771C">
        <w:rPr>
          <w:rFonts w:ascii="Arial" w:hAnsi="Arial" w:cs="Arial"/>
          <w:sz w:val="22"/>
          <w:szCs w:val="22"/>
        </w:rPr>
        <w:t>Available at:</w:t>
      </w:r>
      <w:r w:rsidRPr="007B771C">
        <w:rPr>
          <w:rFonts w:ascii="Arial" w:hAnsi="Arial" w:cs="Arial"/>
          <w:i/>
          <w:iCs/>
          <w:sz w:val="22"/>
          <w:szCs w:val="22"/>
        </w:rPr>
        <w:t xml:space="preserve"> </w:t>
      </w:r>
      <w:hyperlink r:id="rId20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https://www.gov.wales/sites/default/files/publications/2021-03/beyond-recycling-strategy-document.pdf</w:t>
        </w:r>
      </w:hyperlink>
    </w:p>
    <w:p w14:paraId="37F15D5B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41972B39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Welsh Government. (2019) ‘</w:t>
      </w:r>
      <w:r w:rsidRPr="007B771C">
        <w:rPr>
          <w:rFonts w:ascii="Arial" w:hAnsi="Arial" w:cs="Arial"/>
          <w:i/>
          <w:iCs/>
          <w:sz w:val="22"/>
          <w:szCs w:val="22"/>
        </w:rPr>
        <w:t>Professional standards for teaching and Leadership Interactive for PC – HWB’</w:t>
      </w:r>
      <w:r w:rsidRPr="007B771C">
        <w:rPr>
          <w:rFonts w:ascii="Arial" w:hAnsi="Arial" w:cs="Arial"/>
          <w:sz w:val="22"/>
          <w:szCs w:val="22"/>
        </w:rPr>
        <w:t xml:space="preserve">, Professional standards for teaching and leadership. Welsh Government. Available at: </w:t>
      </w:r>
      <w:hyperlink r:id="rId21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https://hwb.gov.wales/api/storage/19bc948b-8a3f-41e0-944a-7bf2cadf7d18/professional-standards-for-teaching-and-leadership-interactive-pdf-for-pc.pdf</w:t>
        </w:r>
      </w:hyperlink>
      <w:r w:rsidRPr="007B771C">
        <w:rPr>
          <w:rFonts w:ascii="Arial" w:hAnsi="Arial" w:cs="Arial"/>
          <w:sz w:val="22"/>
          <w:szCs w:val="22"/>
        </w:rPr>
        <w:t xml:space="preserve">  </w:t>
      </w:r>
    </w:p>
    <w:p w14:paraId="5F620844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> </w:t>
      </w:r>
    </w:p>
    <w:p w14:paraId="4EE3FB62" w14:textId="77777777" w:rsidR="007B771C" w:rsidRPr="007B771C" w:rsidRDefault="007B771C" w:rsidP="007B771C">
      <w:pPr>
        <w:spacing w:line="360" w:lineRule="auto"/>
        <w:rPr>
          <w:rFonts w:ascii="Arial" w:hAnsi="Arial" w:cs="Arial"/>
          <w:sz w:val="22"/>
          <w:szCs w:val="22"/>
        </w:rPr>
      </w:pPr>
      <w:r w:rsidRPr="007B771C">
        <w:rPr>
          <w:rFonts w:ascii="Arial" w:hAnsi="Arial" w:cs="Arial"/>
          <w:sz w:val="22"/>
          <w:szCs w:val="22"/>
        </w:rPr>
        <w:t xml:space="preserve">World’s Largest Lesson (2015) </w:t>
      </w:r>
      <w:r w:rsidRPr="007B771C">
        <w:rPr>
          <w:rFonts w:ascii="Arial" w:hAnsi="Arial" w:cs="Arial"/>
          <w:i/>
          <w:iCs/>
          <w:sz w:val="22"/>
          <w:szCs w:val="22"/>
        </w:rPr>
        <w:t>Welcome to the World’s Largest Lesson!</w:t>
      </w:r>
      <w:r w:rsidRPr="007B771C">
        <w:rPr>
          <w:rFonts w:ascii="Arial" w:hAnsi="Arial" w:cs="Arial"/>
          <w:sz w:val="22"/>
          <w:szCs w:val="22"/>
        </w:rPr>
        <w:t xml:space="preserve"> Available at: </w:t>
      </w:r>
      <w:hyperlink r:id="rId22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https://worldslargestlesson.globalgoals.org/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05842DFC" w14:textId="0971322F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569EE8C7" w14:textId="2954F180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3AC1968A" w14:textId="2FB8FA36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6663A76E" w14:textId="181B218C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63E2B1A1" w14:textId="0AC5490E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4D905036" w14:textId="34621550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31D874E8" w14:textId="5809AFC3" w:rsidR="007B771C" w:rsidRDefault="007B771C" w:rsidP="00070692">
      <w:pPr>
        <w:spacing w:line="360" w:lineRule="auto"/>
        <w:rPr>
          <w:rFonts w:ascii="Arial" w:hAnsi="Arial" w:cs="Arial"/>
          <w:sz w:val="22"/>
          <w:szCs w:val="22"/>
        </w:rPr>
      </w:pPr>
    </w:p>
    <w:p w14:paraId="06A8B09F" w14:textId="2C99F37B" w:rsidR="007B771C" w:rsidRPr="007B771C" w:rsidRDefault="007B771C" w:rsidP="0007069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B771C">
        <w:rPr>
          <w:rFonts w:ascii="Arial" w:hAnsi="Arial" w:cs="Arial"/>
          <w:b/>
          <w:bCs/>
          <w:sz w:val="28"/>
          <w:szCs w:val="28"/>
        </w:rPr>
        <w:lastRenderedPageBreak/>
        <w:t>Image Credit</w:t>
      </w:r>
    </w:p>
    <w:p w14:paraId="7745F9B9" w14:textId="5CEE72DD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3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https://cdn.searchenginejournal.com/wp-content/uploads/2021/10/google-search-eco-friendly-615eb5e872143-sej.png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42B982CB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528A23EB" w14:textId="61DB7EE9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4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https://static.wixstatic.com/media/247cef_5fab6f86f4f746ee96ec815d0d0f1e8d~mv2.jpg/v1/fill/w_554,h_552,al_c,q_80,usm_0.66_1.00_0.01,enc_auto/4.jpg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3CA09054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1890D600" w14:textId="76CDBEA1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5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https://www.stmartins.caerphilly.sch.uk/_site/data/files/images/content/FB164537541E08C03E721B6F7FB4EB9E.png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4E1717B4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076E797F" w14:textId="66F53FE9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6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https://environmentblog.net/wp-content/uploads/2016/07/ecofriendly.jpg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9A1C095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437B928" w14:textId="7D660664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7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https://www.gov.wales/sites/default/files/2021-01/map-map-en.png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4E102A9B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58C6F9F6" w14:textId="5D3F54F3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8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https://static1.s123-cdn-static-a.com/uploads/2222594/800_5f6f37601347b.jpg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1AAC38B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647048AD" w14:textId="6F1CA075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29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https://hwb.gov.wales/storage/eaf467e6-30fe-45c9-93ef-cb30f31f1c90/common-understanding-for-school.pdf</w:t>
        </w:r>
      </w:hyperlink>
      <w:r w:rsidRPr="007B771C">
        <w:rPr>
          <w:rFonts w:ascii="Arial" w:hAnsi="Arial" w:cs="Arial"/>
          <w:sz w:val="22"/>
          <w:szCs w:val="22"/>
        </w:rPr>
        <w:t xml:space="preserve">  </w:t>
      </w:r>
    </w:p>
    <w:p w14:paraId="38449719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42A10DC8" w14:textId="3A6577D1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0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https://medicine.ouhsc.edu/portals/1365/Assets/Images/Academic%20Departments/Psych/TDC%20Cart.jpg?ver=2020-05-07-145052-957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1B26FAE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79A91F1" w14:textId="15734F7D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1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https://www.wwf.org.au/Images/UserUploadedImages/408/img-lifecycle-of-plastics-infographic-1000px.jpg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03BD29C2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FDD8DB0" w14:textId="0AF7A590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2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https://worldslargestlesson.globalgoals.org/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59972D9F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1916930" w14:textId="17BE2254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3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https://www.sas.org.uk/plastic-pollution/plastic-free-communities/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7437A3C4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27D1E85" w14:textId="15927956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4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https://www.simplypsychology.org/wp-content/uploads/Bronfenbrenner-Ecological-Systems.jpg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2F4597B5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0508A41E" w14:textId="1BD9CED3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5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https://static.vecteezy.com/system/resources/previews/002/724/257/original/bamboo-toothbrush-plastic-free-go-green-zero-waste-eco-and-healthy-lifestyle-flat-cartoon-illustration-free-vector.jpg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0DE046DA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78CD789" w14:textId="700AD6A2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6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https://media.istockphoto.com/id/1342205997/vector/zero-waste-bathroom-accessories-items-toiletry-natural-vegan-organic-cosmetics-eco-friendly.jpg?s=612x612&amp;w=0&amp;k=20&amp;c=f8Nz71iBqmyfEPHcuVAJ4PIVXy-Y0H2_yb-W-ZnP5CE=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AD902F4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313564EF" w14:textId="22533F75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7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https://www.gov.wales/sites/default/files/publications/2021-03/beyond-recycling-strategy-document.pdf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EB625DF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686DE735" w14:textId="5CD7C8F5" w:rsidR="007B771C" w:rsidRDefault="007B771C" w:rsidP="007B771C">
      <w:pPr>
        <w:ind w:left="360"/>
        <w:rPr>
          <w:rFonts w:ascii="Arial" w:hAnsi="Arial" w:cs="Arial"/>
          <w:sz w:val="22"/>
          <w:szCs w:val="22"/>
          <w:lang w:val="en-US"/>
        </w:rPr>
      </w:pPr>
      <w:hyperlink r:id="rId38" w:history="1">
        <w:r w:rsidRPr="007B771C">
          <w:rPr>
            <w:rStyle w:val="Hyperlink"/>
            <w:rFonts w:ascii="Arial" w:hAnsi="Arial" w:cs="Arial"/>
            <w:sz w:val="22"/>
            <w:szCs w:val="22"/>
            <w:lang w:val="en-US"/>
          </w:rPr>
          <w:t>https://foe.cymru/sites/default/files/zero%20waste%20image_1.jpg</w:t>
        </w:r>
      </w:hyperlink>
      <w:r w:rsidRPr="007B771C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D453D0A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5B4BD9E8" w14:textId="444380E6" w:rsid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39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https://img.favpng.com/21/15/1/people-social-group-animated-cartoon-community-sharing-png-favpng-NK716aZAVHQnWz153upXi87Zn.jpg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6CB4D058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</w:p>
    <w:p w14:paraId="07F38A94" w14:textId="77777777" w:rsidR="007B771C" w:rsidRPr="007B771C" w:rsidRDefault="007B771C" w:rsidP="007B771C">
      <w:pPr>
        <w:ind w:left="360"/>
        <w:rPr>
          <w:rFonts w:ascii="Arial" w:hAnsi="Arial" w:cs="Arial"/>
          <w:sz w:val="22"/>
          <w:szCs w:val="22"/>
        </w:rPr>
      </w:pPr>
      <w:hyperlink r:id="rId40" w:history="1">
        <w:r w:rsidRPr="007B771C">
          <w:rPr>
            <w:rStyle w:val="Hyperlink"/>
            <w:rFonts w:ascii="Arial" w:hAnsi="Arial" w:cs="Arial"/>
            <w:sz w:val="22"/>
            <w:szCs w:val="22"/>
          </w:rPr>
          <w:t>https://i.ytimg.com/vi/EEfTLHz3WtE/mqdefault.jpg</w:t>
        </w:r>
      </w:hyperlink>
      <w:r w:rsidRPr="007B771C">
        <w:rPr>
          <w:rFonts w:ascii="Arial" w:hAnsi="Arial" w:cs="Arial"/>
          <w:sz w:val="22"/>
          <w:szCs w:val="22"/>
        </w:rPr>
        <w:t xml:space="preserve"> </w:t>
      </w:r>
    </w:p>
    <w:p w14:paraId="79933202" w14:textId="66865E8D" w:rsidR="001E4DEE" w:rsidRPr="007B771C" w:rsidRDefault="001E4DEE" w:rsidP="001E4DEE">
      <w:pPr>
        <w:rPr>
          <w:rFonts w:ascii="Arial" w:hAnsi="Arial" w:cs="Arial"/>
          <w:sz w:val="22"/>
          <w:szCs w:val="22"/>
        </w:rPr>
      </w:pPr>
    </w:p>
    <w:p w14:paraId="7D13082E" w14:textId="5E2DC0C6" w:rsidR="00AB521E" w:rsidRDefault="00AB521E" w:rsidP="001E4DEE"/>
    <w:p w14:paraId="0C07695A" w14:textId="77777777" w:rsidR="00447957" w:rsidRPr="0069074A" w:rsidRDefault="00447957" w:rsidP="001E4DEE"/>
    <w:sectPr w:rsidR="00447957" w:rsidRPr="0069074A">
      <w:headerReference w:type="default" r:id="rId41"/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053F" w14:textId="77777777" w:rsidR="009C05DB" w:rsidRDefault="009C05DB" w:rsidP="00E611D9">
      <w:r>
        <w:separator/>
      </w:r>
    </w:p>
  </w:endnote>
  <w:endnote w:type="continuationSeparator" w:id="0">
    <w:p w14:paraId="2EF491D5" w14:textId="77777777" w:rsidR="009C05DB" w:rsidRDefault="009C05DB" w:rsidP="00E6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E0E11" w14:textId="77777777" w:rsidR="009C05DB" w:rsidRDefault="009C05DB" w:rsidP="00E611D9">
      <w:r>
        <w:separator/>
      </w:r>
    </w:p>
  </w:footnote>
  <w:footnote w:type="continuationSeparator" w:id="0">
    <w:p w14:paraId="06C5F8AE" w14:textId="77777777" w:rsidR="009C05DB" w:rsidRDefault="009C05DB" w:rsidP="00E6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2994B5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F7848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FBCF076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Student Number: </w:t>
          </w:r>
          <w:r w:rsidR="003F7848">
            <w:rPr>
              <w:rFonts w:ascii="Arial" w:hAnsi="Arial" w:cs="Arial"/>
            </w:rPr>
            <w:t>2200201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3ED1"/>
    <w:multiLevelType w:val="hybridMultilevel"/>
    <w:tmpl w:val="1EB08C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83C8F"/>
    <w:multiLevelType w:val="hybridMultilevel"/>
    <w:tmpl w:val="E6B8E77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425561"/>
    <w:multiLevelType w:val="hybridMultilevel"/>
    <w:tmpl w:val="7A6A9646"/>
    <w:lvl w:ilvl="0" w:tplc="7ED40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5E7E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EA74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D43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E82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9E67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288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0D0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A7C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887911"/>
    <w:multiLevelType w:val="hybridMultilevel"/>
    <w:tmpl w:val="A836CD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182B"/>
    <w:rsid w:val="00032001"/>
    <w:rsid w:val="00043C34"/>
    <w:rsid w:val="00044331"/>
    <w:rsid w:val="00070692"/>
    <w:rsid w:val="00070C2D"/>
    <w:rsid w:val="0007748C"/>
    <w:rsid w:val="00087FFD"/>
    <w:rsid w:val="000A7494"/>
    <w:rsid w:val="000B32AC"/>
    <w:rsid w:val="000D5E0B"/>
    <w:rsid w:val="000E4DFF"/>
    <w:rsid w:val="000E7303"/>
    <w:rsid w:val="000F34BA"/>
    <w:rsid w:val="0010677A"/>
    <w:rsid w:val="001163D6"/>
    <w:rsid w:val="001741E5"/>
    <w:rsid w:val="00186323"/>
    <w:rsid w:val="001B222C"/>
    <w:rsid w:val="001D2CF5"/>
    <w:rsid w:val="001E4DEE"/>
    <w:rsid w:val="002146E3"/>
    <w:rsid w:val="002229F0"/>
    <w:rsid w:val="0025777F"/>
    <w:rsid w:val="00261A92"/>
    <w:rsid w:val="002642B3"/>
    <w:rsid w:val="00266E6B"/>
    <w:rsid w:val="00276418"/>
    <w:rsid w:val="002A415B"/>
    <w:rsid w:val="002A72EF"/>
    <w:rsid w:val="002D10A8"/>
    <w:rsid w:val="002D4DA6"/>
    <w:rsid w:val="002D5710"/>
    <w:rsid w:val="002E4864"/>
    <w:rsid w:val="00303FD9"/>
    <w:rsid w:val="00316FD8"/>
    <w:rsid w:val="0033365B"/>
    <w:rsid w:val="00334D0E"/>
    <w:rsid w:val="00373507"/>
    <w:rsid w:val="00377B73"/>
    <w:rsid w:val="00394F49"/>
    <w:rsid w:val="003A6184"/>
    <w:rsid w:val="003B567F"/>
    <w:rsid w:val="003E55AE"/>
    <w:rsid w:val="003F7848"/>
    <w:rsid w:val="00422146"/>
    <w:rsid w:val="00433F17"/>
    <w:rsid w:val="00447957"/>
    <w:rsid w:val="004B7436"/>
    <w:rsid w:val="004C04E5"/>
    <w:rsid w:val="004F6E5E"/>
    <w:rsid w:val="00534948"/>
    <w:rsid w:val="00543E6E"/>
    <w:rsid w:val="0055514F"/>
    <w:rsid w:val="005956FB"/>
    <w:rsid w:val="005A3843"/>
    <w:rsid w:val="005B5939"/>
    <w:rsid w:val="005C46A4"/>
    <w:rsid w:val="005C77BA"/>
    <w:rsid w:val="005D0C12"/>
    <w:rsid w:val="005E112D"/>
    <w:rsid w:val="005E3091"/>
    <w:rsid w:val="005E4B83"/>
    <w:rsid w:val="0060153C"/>
    <w:rsid w:val="0063747D"/>
    <w:rsid w:val="00640400"/>
    <w:rsid w:val="006419C3"/>
    <w:rsid w:val="00675591"/>
    <w:rsid w:val="00681C9B"/>
    <w:rsid w:val="00682F19"/>
    <w:rsid w:val="0069074A"/>
    <w:rsid w:val="00691A46"/>
    <w:rsid w:val="006B3310"/>
    <w:rsid w:val="006B5861"/>
    <w:rsid w:val="006C0929"/>
    <w:rsid w:val="006F3B3F"/>
    <w:rsid w:val="006F58D2"/>
    <w:rsid w:val="0071534F"/>
    <w:rsid w:val="007531EC"/>
    <w:rsid w:val="007575E0"/>
    <w:rsid w:val="00763C13"/>
    <w:rsid w:val="00765952"/>
    <w:rsid w:val="00775F58"/>
    <w:rsid w:val="00785195"/>
    <w:rsid w:val="00794070"/>
    <w:rsid w:val="007A4C92"/>
    <w:rsid w:val="007B0C40"/>
    <w:rsid w:val="007B16A6"/>
    <w:rsid w:val="007B771C"/>
    <w:rsid w:val="007F24C5"/>
    <w:rsid w:val="007F266E"/>
    <w:rsid w:val="008113D9"/>
    <w:rsid w:val="00817F7A"/>
    <w:rsid w:val="0084472A"/>
    <w:rsid w:val="00847007"/>
    <w:rsid w:val="00852D6D"/>
    <w:rsid w:val="00862258"/>
    <w:rsid w:val="00864E76"/>
    <w:rsid w:val="00877898"/>
    <w:rsid w:val="00877A8E"/>
    <w:rsid w:val="008825F1"/>
    <w:rsid w:val="008E0FDA"/>
    <w:rsid w:val="00916B8A"/>
    <w:rsid w:val="0094326E"/>
    <w:rsid w:val="00944935"/>
    <w:rsid w:val="009767F3"/>
    <w:rsid w:val="00986DB2"/>
    <w:rsid w:val="009A0ECE"/>
    <w:rsid w:val="009A637D"/>
    <w:rsid w:val="009A66E1"/>
    <w:rsid w:val="009B47AE"/>
    <w:rsid w:val="009C05DB"/>
    <w:rsid w:val="009E370A"/>
    <w:rsid w:val="009E39B6"/>
    <w:rsid w:val="00A67E19"/>
    <w:rsid w:val="00A87E9C"/>
    <w:rsid w:val="00AA008C"/>
    <w:rsid w:val="00AA7E24"/>
    <w:rsid w:val="00AB521E"/>
    <w:rsid w:val="00AB61D4"/>
    <w:rsid w:val="00AD4EBD"/>
    <w:rsid w:val="00AF73C7"/>
    <w:rsid w:val="00B05CBB"/>
    <w:rsid w:val="00B32711"/>
    <w:rsid w:val="00B67895"/>
    <w:rsid w:val="00B74976"/>
    <w:rsid w:val="00B91DFB"/>
    <w:rsid w:val="00B93156"/>
    <w:rsid w:val="00BC4A71"/>
    <w:rsid w:val="00BC651E"/>
    <w:rsid w:val="00BD7E84"/>
    <w:rsid w:val="00C04916"/>
    <w:rsid w:val="00C554C3"/>
    <w:rsid w:val="00C64BBF"/>
    <w:rsid w:val="00C6793F"/>
    <w:rsid w:val="00C94597"/>
    <w:rsid w:val="00CD1240"/>
    <w:rsid w:val="00CD5E45"/>
    <w:rsid w:val="00D06B23"/>
    <w:rsid w:val="00D25599"/>
    <w:rsid w:val="00D373D0"/>
    <w:rsid w:val="00D519DA"/>
    <w:rsid w:val="00D94622"/>
    <w:rsid w:val="00DA1BF9"/>
    <w:rsid w:val="00DB586D"/>
    <w:rsid w:val="00DB745E"/>
    <w:rsid w:val="00DC22F5"/>
    <w:rsid w:val="00E02287"/>
    <w:rsid w:val="00E2301E"/>
    <w:rsid w:val="00E26FF9"/>
    <w:rsid w:val="00E611D9"/>
    <w:rsid w:val="00E6356A"/>
    <w:rsid w:val="00EB43F6"/>
    <w:rsid w:val="00EC6F0D"/>
    <w:rsid w:val="00EE14C4"/>
    <w:rsid w:val="00F14BF7"/>
    <w:rsid w:val="00F22FF3"/>
    <w:rsid w:val="00F4643B"/>
    <w:rsid w:val="00F53CF5"/>
    <w:rsid w:val="00F83960"/>
    <w:rsid w:val="00FA66EA"/>
    <w:rsid w:val="00FC6FC5"/>
    <w:rsid w:val="00FE3372"/>
    <w:rsid w:val="00FE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470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404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04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040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D5E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4700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3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48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88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12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0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18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1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050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8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19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45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71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0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54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68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1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blog/your-school-one-puts-families-and-communities-heart-its-work" TargetMode="External"/><Relationship Id="rId18" Type="http://schemas.openxmlformats.org/officeDocument/2006/relationships/hyperlink" Target="https://hwb.gov.wales/storage/eaf467e6-30fe-45c9-93ef-cb30f31f1c90/common-understanding-for-school.pdf" TargetMode="External"/><Relationship Id="rId26" Type="http://schemas.openxmlformats.org/officeDocument/2006/relationships/hyperlink" Target="https://environmentblog.net/wp-content/uploads/2016/07/ecofriendly.jpg" TargetMode="External"/><Relationship Id="rId39" Type="http://schemas.openxmlformats.org/officeDocument/2006/relationships/hyperlink" Target="https://img.favpng.com/21/15/1/people-social-group-animated-cartoon-community-sharing-png-favpng-NK716aZAVHQnWz153upXi87Zn.jpg" TargetMode="External"/><Relationship Id="rId21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34" Type="http://schemas.openxmlformats.org/officeDocument/2006/relationships/hyperlink" Target="https://www.simplypsychology.org/wp-content/uploads/Bronfenbrenner-Ecological-Systems.jpg" TargetMode="External"/><Relationship Id="rId42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as.org.uk/plastic-pollution/" TargetMode="External"/><Relationship Id="rId20" Type="http://schemas.openxmlformats.org/officeDocument/2006/relationships/hyperlink" Target="https://www.gov.wales/sites/default/files/publications/2021-03/beyond-recycling-strategy-document.pdf" TargetMode="External"/><Relationship Id="rId29" Type="http://schemas.openxmlformats.org/officeDocument/2006/relationships/hyperlink" Target="https://hwb.gov.wales/storage/eaf467e6-30fe-45c9-93ef-cb30f31f1c90/common-understanding-for-school.pdf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wales/sites/default/files/publications/2018-03/successful-futures.pdf" TargetMode="External"/><Relationship Id="rId24" Type="http://schemas.openxmlformats.org/officeDocument/2006/relationships/hyperlink" Target="https://static.wixstatic.com/media/247cef_5fab6f86f4f746ee96ec815d0d0f1e8d~mv2.jpg/v1/fill/w_554,h_552,al_c,q_80,usm_0.66_1.00_0.01,enc_auto/4.jpg" TargetMode="External"/><Relationship Id="rId32" Type="http://schemas.openxmlformats.org/officeDocument/2006/relationships/hyperlink" Target="https://worldslargestlesson.globalgoals.org/" TargetMode="External"/><Relationship Id="rId37" Type="http://schemas.openxmlformats.org/officeDocument/2006/relationships/hyperlink" Target="https://www.gov.wales/sites/default/files/publications/2021-03/beyond-recycling-strategy-document.pdf" TargetMode="External"/><Relationship Id="rId40" Type="http://schemas.openxmlformats.org/officeDocument/2006/relationships/hyperlink" Target="https://i.ytimg.com/vi/EEfTLHz3WtE/mqdefault.jpg" TargetMode="External"/><Relationship Id="rId5" Type="http://schemas.openxmlformats.org/officeDocument/2006/relationships/styles" Target="styles.xml"/><Relationship Id="rId15" Type="http://schemas.openxmlformats.org/officeDocument/2006/relationships/hyperlink" Target="https://keepwalestidy.cymru/eco-schools/" TargetMode="External"/><Relationship Id="rId23" Type="http://schemas.openxmlformats.org/officeDocument/2006/relationships/hyperlink" Target="https://cdn.searchenginejournal.com/wp-content/uploads/2021/10/google-search-eco-friendly-615eb5e872143-sej.png" TargetMode="External"/><Relationship Id="rId28" Type="http://schemas.openxmlformats.org/officeDocument/2006/relationships/hyperlink" Target="https://static1.s123-cdn-static-a.com/uploads/2222594/800_5f6f37601347b.jpg" TargetMode="External"/><Relationship Id="rId36" Type="http://schemas.openxmlformats.org/officeDocument/2006/relationships/hyperlink" Target="https://media.istockphoto.com/id/1342205997/vector/zero-waste-bathroom-accessories-items-toiletry-natural-vegan-organic-cosmetics-eco-friendly.jpg?s=612x612&amp;w=0&amp;k=20&amp;c=f8Nz71iBqmyfEPHcuVAJ4PIVXy-Y0H2_yb-W-ZnP5CE=" TargetMode="External"/><Relationship Id="rId10" Type="http://schemas.openxmlformats.org/officeDocument/2006/relationships/hyperlink" Target="https://www.bera.ac.uk/publication/ethical-guidelines-for-educational-research-2018" TargetMode="External"/><Relationship Id="rId19" Type="http://schemas.openxmlformats.org/officeDocument/2006/relationships/hyperlink" Target="https://hwb.gov.wales/curriculum-for-wales/introduction" TargetMode="External"/><Relationship Id="rId31" Type="http://schemas.openxmlformats.org/officeDocument/2006/relationships/hyperlink" Target="https://www.wwf.org.au/Images/UserUploadedImages/408/img-lifecycle-of-plastics-infographic-1000px.jpg" TargetMode="External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uturegenerations.wales/a-globally-responsible-wales/" TargetMode="External"/><Relationship Id="rId22" Type="http://schemas.openxmlformats.org/officeDocument/2006/relationships/hyperlink" Target="https://worldslargestlesson.globalgoals.org/" TargetMode="External"/><Relationship Id="rId27" Type="http://schemas.openxmlformats.org/officeDocument/2006/relationships/hyperlink" Target="https://www.gov.wales/sites/default/files/2021-01/map-map-en.png" TargetMode="External"/><Relationship Id="rId30" Type="http://schemas.openxmlformats.org/officeDocument/2006/relationships/hyperlink" Target="https://medicine.ouhsc.edu/portals/1365/Assets/Images/Academic%20Departments/Psych/TDC%20Cart.jpg?ver=2020-05-07-145052-957" TargetMode="External"/><Relationship Id="rId35" Type="http://schemas.openxmlformats.org/officeDocument/2006/relationships/hyperlink" Target="https://static.vecteezy.com/system/resources/previews/002/724/257/original/bamboo-toothbrush-plastic-free-go-green-zero-waste-eco-and-healthy-lifestyle-flat-cartoon-illustration-free-vector.jpg" TargetMode="External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estyn.gov.wales/system/files/2021-08/Inspection%20report%20XXXX%20XXXX%20XXXX%20XXXX%202019.pdf" TargetMode="External"/><Relationship Id="rId17" Type="http://schemas.openxmlformats.org/officeDocument/2006/relationships/hyperlink" Target="https://www.valeofglamorgan.gov.uk/en/living/schools/Eco-Schools.aspx" TargetMode="External"/><Relationship Id="rId25" Type="http://schemas.openxmlformats.org/officeDocument/2006/relationships/hyperlink" Target="https://www.stmartins.caerphilly.sch.uk/_site/data/files/images/content/FB164537541E08C03E721B6F7FB4EB9E.png" TargetMode="External"/><Relationship Id="rId33" Type="http://schemas.openxmlformats.org/officeDocument/2006/relationships/hyperlink" Target="https://www.sas.org.uk/plastic-pollution/plastic-free-communities/" TargetMode="External"/><Relationship Id="rId38" Type="http://schemas.openxmlformats.org/officeDocument/2006/relationships/hyperlink" Target="https://foe.cymru/sites/default/files/zero%20waste%20image_1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Sophie Wells (2200201)</cp:lastModifiedBy>
  <cp:revision>2</cp:revision>
  <dcterms:created xsi:type="dcterms:W3CDTF">2023-04-16T23:10:00Z</dcterms:created>
  <dcterms:modified xsi:type="dcterms:W3CDTF">2023-04-16T23:10:00Z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