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252C1" w14:textId="77777777" w:rsidR="00217122" w:rsidRPr="00EF3462" w:rsidRDefault="00217122" w:rsidP="00006202">
      <w:pPr>
        <w:jc w:val="both"/>
        <w:rPr>
          <w:rFonts w:ascii="Times New Roman" w:hAnsi="Times New Roman" w:cs="Times New Roman"/>
          <w:lang w:val="en-US"/>
        </w:rPr>
      </w:pPr>
    </w:p>
    <w:p w14:paraId="79BD6B4F" w14:textId="77777777" w:rsidR="00217122" w:rsidRPr="00EF3462" w:rsidRDefault="00217122" w:rsidP="00006202">
      <w:pPr>
        <w:jc w:val="both"/>
        <w:rPr>
          <w:rFonts w:ascii="Times New Roman" w:hAnsi="Times New Roman" w:cs="Times New Roman"/>
          <w:lang w:val="en-US"/>
        </w:rPr>
      </w:pPr>
    </w:p>
    <w:p w14:paraId="72CAB48D" w14:textId="77777777" w:rsidR="00217122" w:rsidRPr="00EF3462" w:rsidRDefault="00217122" w:rsidP="00006202">
      <w:pPr>
        <w:jc w:val="both"/>
        <w:rPr>
          <w:rFonts w:ascii="Times New Roman" w:hAnsi="Times New Roman" w:cs="Times New Roman"/>
          <w:lang w:val="en-US"/>
        </w:rPr>
      </w:pPr>
    </w:p>
    <w:p w14:paraId="0DD50A08" w14:textId="77777777" w:rsidR="00793E6D" w:rsidRDefault="00793E6D" w:rsidP="00793E6D">
      <w:pPr>
        <w:spacing w:before="240" w:after="240" w:line="480" w:lineRule="auto"/>
        <w:jc w:val="center"/>
        <w:rPr>
          <w:rFonts w:ascii="Times New Roman" w:eastAsia="Times New Roman" w:hAnsi="Times New Roman" w:cs="Times New Roman"/>
          <w:b/>
          <w:sz w:val="24"/>
          <w:szCs w:val="24"/>
          <w:lang w:val="en-US" w:eastAsia="en-IN"/>
        </w:rPr>
      </w:pPr>
    </w:p>
    <w:p w14:paraId="193811AF" w14:textId="77777777" w:rsidR="00793E6D" w:rsidRDefault="00793E6D" w:rsidP="00793E6D">
      <w:pPr>
        <w:spacing w:before="240" w:after="240" w:line="480" w:lineRule="auto"/>
        <w:jc w:val="center"/>
        <w:rPr>
          <w:rFonts w:ascii="Times New Roman" w:eastAsia="Times New Roman" w:hAnsi="Times New Roman" w:cs="Times New Roman"/>
          <w:b/>
          <w:sz w:val="24"/>
          <w:szCs w:val="24"/>
          <w:lang w:val="en-US" w:eastAsia="en-IN"/>
        </w:rPr>
      </w:pPr>
    </w:p>
    <w:p w14:paraId="349D6C7A" w14:textId="40EE8383" w:rsidR="00793E6D" w:rsidRPr="00793E6D" w:rsidRDefault="00793E6D" w:rsidP="00793E6D">
      <w:pPr>
        <w:spacing w:before="240" w:after="240" w:line="480" w:lineRule="auto"/>
        <w:jc w:val="center"/>
        <w:rPr>
          <w:rFonts w:ascii="Times New Roman" w:eastAsia="Times New Roman" w:hAnsi="Times New Roman" w:cs="Times New Roman"/>
          <w:b/>
          <w:sz w:val="24"/>
          <w:szCs w:val="24"/>
          <w:lang w:val="en-US" w:eastAsia="en-IN"/>
        </w:rPr>
      </w:pPr>
      <w:r w:rsidRPr="00793E6D">
        <w:rPr>
          <w:rFonts w:ascii="Times New Roman" w:eastAsia="Times New Roman" w:hAnsi="Times New Roman" w:cs="Times New Roman"/>
          <w:b/>
          <w:sz w:val="24"/>
          <w:szCs w:val="24"/>
          <w:lang w:val="en-US" w:eastAsia="en-IN"/>
        </w:rPr>
        <w:t>COMMUNITY ENGAGEMENT – LCBB4002</w:t>
      </w:r>
    </w:p>
    <w:p w14:paraId="16575C1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3073A03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5ED52B2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32E454B9"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7C931ED6"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3312EB95"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77E48612"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14F863AB"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181445CE"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5CC6A987"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4C629B0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7DE12B9C"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4252ECFE"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025AA6B7"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6ABA772C"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0E7AB1C6"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1402BACB"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47C4CA9F"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639E1D89"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43E0009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03826E75"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3DD41F53"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0DC27C1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791E1B2B"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13054B04"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4D1B9ECF"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37A85A8B"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50A65D3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1951DA59"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74324EFD"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490D24C3"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18483990"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25D5124B"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p>
    <w:p w14:paraId="7A2B9DEF" w14:textId="77777777" w:rsidR="00793E6D" w:rsidRPr="00793E6D" w:rsidRDefault="00793E6D" w:rsidP="00793E6D">
      <w:pPr>
        <w:suppressAutoHyphens/>
        <w:autoSpaceDN w:val="0"/>
        <w:spacing w:after="0" w:line="244" w:lineRule="auto"/>
        <w:textAlignment w:val="baseline"/>
        <w:rPr>
          <w:rFonts w:ascii="Calibri" w:eastAsia="Calibri" w:hAnsi="Calibri" w:cs="Times New Roman"/>
          <w:lang w:val="ro" w:eastAsia="en-IN"/>
        </w:rPr>
      </w:pPr>
      <w:r w:rsidRPr="00793E6D">
        <w:rPr>
          <w:rFonts w:ascii="Calibri" w:eastAsia="Calibri" w:hAnsi="Calibri" w:cs="Times New Roman"/>
          <w:lang w:val="ro" w:eastAsia="en-IN"/>
        </w:rPr>
        <w:t xml:space="preserve">Name of the Student:                                                                                         </w:t>
      </w:r>
      <w:bookmarkStart w:id="0" w:name="_Hlk80464145"/>
      <w:r w:rsidRPr="00793E6D">
        <w:rPr>
          <w:rFonts w:ascii="Calibri" w:eastAsia="Calibri" w:hAnsi="Calibri" w:cs="Times New Roman"/>
          <w:lang w:val="ro" w:eastAsia="en-IN"/>
        </w:rPr>
        <w:t>Coordinator:</w:t>
      </w:r>
    </w:p>
    <w:bookmarkEnd w:id="0"/>
    <w:p w14:paraId="7656E018" w14:textId="77777777" w:rsidR="00793E6D" w:rsidRPr="00793E6D" w:rsidRDefault="00793E6D" w:rsidP="00793E6D">
      <w:pPr>
        <w:spacing w:after="0" w:line="259" w:lineRule="auto"/>
        <w:rPr>
          <w:rFonts w:ascii="Arial" w:eastAsia="Arial" w:hAnsi="Arial" w:cs="Arial"/>
          <w:bCs/>
          <w:lang w:val="it-IT" w:eastAsia="en-IN"/>
        </w:rPr>
      </w:pPr>
      <w:r w:rsidRPr="00793E6D">
        <w:rPr>
          <w:rFonts w:ascii="Calibri" w:eastAsia="Calibri" w:hAnsi="Calibri" w:cs="Times New Roman"/>
          <w:lang w:val="ro" w:eastAsia="en-IN"/>
        </w:rPr>
        <w:t>Maria-Loredana Dinculete(2023298)                                                                Dr. Karen Howells</w:t>
      </w:r>
    </w:p>
    <w:p w14:paraId="657D72FE" w14:textId="7DDFE5BC" w:rsidR="00217122" w:rsidRPr="00EF3462" w:rsidRDefault="00793E6D" w:rsidP="00793E6D">
      <w:pPr>
        <w:jc w:val="both"/>
        <w:rPr>
          <w:rFonts w:ascii="Times New Roman" w:hAnsi="Times New Roman" w:cs="Times New Roman"/>
          <w:lang w:val="en-US"/>
        </w:rPr>
      </w:pPr>
      <w:r w:rsidRPr="00793E6D">
        <w:rPr>
          <w:rFonts w:ascii="Arial" w:eastAsia="Arial" w:hAnsi="Arial" w:cs="Arial"/>
          <w:lang w:val="it-IT" w:eastAsia="en-IN"/>
        </w:rPr>
        <w:br w:type="page"/>
      </w:r>
    </w:p>
    <w:p w14:paraId="786A0283" w14:textId="0590D701" w:rsidR="0073024A" w:rsidRDefault="0073024A" w:rsidP="00793E6D">
      <w:pPr>
        <w:pStyle w:val="NormaleWeb"/>
        <w:shd w:val="clear" w:color="auto" w:fill="FFFFFF"/>
        <w:tabs>
          <w:tab w:val="left" w:pos="1134"/>
        </w:tabs>
        <w:spacing w:before="0" w:beforeAutospacing="0" w:after="150" w:afterAutospacing="0" w:line="480" w:lineRule="auto"/>
        <w:jc w:val="both"/>
        <w:rPr>
          <w:lang w:val="en-US"/>
        </w:rPr>
      </w:pPr>
    </w:p>
    <w:p w14:paraId="15EF4611" w14:textId="77777777" w:rsidR="0073024A" w:rsidRPr="00EF3462" w:rsidRDefault="0073024A" w:rsidP="00006202">
      <w:pPr>
        <w:jc w:val="both"/>
        <w:rPr>
          <w:rFonts w:ascii="Times New Roman" w:hAnsi="Times New Roman" w:cs="Times New Roman"/>
          <w:lang w:val="en-US"/>
        </w:rPr>
      </w:pPr>
    </w:p>
    <w:sdt>
      <w:sdtPr>
        <w:rPr>
          <w:rFonts w:ascii="Times New Roman" w:eastAsiaTheme="minorHAnsi" w:hAnsi="Times New Roman" w:cs="Times New Roman"/>
          <w:b w:val="0"/>
          <w:bCs w:val="0"/>
          <w:color w:val="auto"/>
          <w:sz w:val="22"/>
          <w:szCs w:val="22"/>
          <w:lang w:val="en-IN" w:eastAsia="en-US"/>
        </w:rPr>
        <w:id w:val="240370233"/>
        <w:docPartObj>
          <w:docPartGallery w:val="Table of Contents"/>
          <w:docPartUnique/>
        </w:docPartObj>
      </w:sdtPr>
      <w:sdtEndPr/>
      <w:sdtContent>
        <w:p w14:paraId="175FB200" w14:textId="77777777" w:rsidR="00217122" w:rsidRPr="00EF3462" w:rsidRDefault="00983761" w:rsidP="00330601">
          <w:pPr>
            <w:pStyle w:val="TOCHeading1"/>
            <w:jc w:val="center"/>
            <w:rPr>
              <w:rFonts w:ascii="Times New Roman" w:hAnsi="Times New Roman" w:cs="Times New Roman"/>
              <w:color w:val="auto"/>
            </w:rPr>
          </w:pPr>
          <w:r w:rsidRPr="00EF3462">
            <w:rPr>
              <w:rFonts w:ascii="Times New Roman" w:hAnsi="Times New Roman" w:cs="Times New Roman"/>
              <w:color w:val="auto"/>
            </w:rPr>
            <w:t>Table of Contents</w:t>
          </w:r>
        </w:p>
        <w:p w14:paraId="4D3C69D7" w14:textId="77777777" w:rsidR="00425758" w:rsidRDefault="00983761">
          <w:pPr>
            <w:pStyle w:val="Sommario1"/>
            <w:tabs>
              <w:tab w:val="left" w:pos="440"/>
              <w:tab w:val="right" w:leader="dot" w:pos="9016"/>
            </w:tabs>
            <w:rPr>
              <w:rFonts w:eastAsiaTheme="minorEastAsia" w:cs="Vrinda"/>
              <w:noProof/>
              <w:szCs w:val="28"/>
              <w:lang w:eastAsia="en-IN" w:bidi="bn-IN"/>
            </w:rPr>
          </w:pPr>
          <w:r w:rsidRPr="00EF3462">
            <w:rPr>
              <w:rFonts w:ascii="Times New Roman" w:hAnsi="Times New Roman" w:cs="Times New Roman"/>
            </w:rPr>
            <w:fldChar w:fldCharType="begin"/>
          </w:r>
          <w:r w:rsidRPr="00EF3462">
            <w:rPr>
              <w:rFonts w:ascii="Times New Roman" w:hAnsi="Times New Roman" w:cs="Times New Roman"/>
            </w:rPr>
            <w:instrText xml:space="preserve"> TOC \o "1-3" \h \z \u </w:instrText>
          </w:r>
          <w:r w:rsidRPr="00EF3462">
            <w:rPr>
              <w:rFonts w:ascii="Times New Roman" w:hAnsi="Times New Roman" w:cs="Times New Roman"/>
            </w:rPr>
            <w:fldChar w:fldCharType="separate"/>
          </w:r>
          <w:hyperlink w:anchor="_Toc81587293" w:history="1">
            <w:r w:rsidR="00425758" w:rsidRPr="009C190F">
              <w:rPr>
                <w:rStyle w:val="Collegamentoipertestuale"/>
                <w:noProof/>
                <w:lang w:val="en-US"/>
              </w:rPr>
              <w:t>1.</w:t>
            </w:r>
            <w:r w:rsidR="00425758">
              <w:rPr>
                <w:rFonts w:eastAsiaTheme="minorEastAsia" w:cs="Vrinda"/>
                <w:noProof/>
                <w:szCs w:val="28"/>
                <w:lang w:eastAsia="en-IN" w:bidi="bn-IN"/>
              </w:rPr>
              <w:tab/>
            </w:r>
            <w:r w:rsidR="00425758" w:rsidRPr="009C190F">
              <w:rPr>
                <w:rStyle w:val="Collegamentoipertestuale"/>
                <w:noProof/>
                <w:lang w:val="en-US"/>
              </w:rPr>
              <w:t>Introduction</w:t>
            </w:r>
            <w:r w:rsidR="00425758">
              <w:rPr>
                <w:noProof/>
                <w:webHidden/>
              </w:rPr>
              <w:tab/>
            </w:r>
            <w:r w:rsidR="00425758">
              <w:rPr>
                <w:noProof/>
                <w:webHidden/>
              </w:rPr>
              <w:fldChar w:fldCharType="begin"/>
            </w:r>
            <w:r w:rsidR="00425758">
              <w:rPr>
                <w:noProof/>
                <w:webHidden/>
              </w:rPr>
              <w:instrText xml:space="preserve"> PAGEREF _Toc81587293 \h </w:instrText>
            </w:r>
            <w:r w:rsidR="00425758">
              <w:rPr>
                <w:noProof/>
                <w:webHidden/>
              </w:rPr>
            </w:r>
            <w:r w:rsidR="00425758">
              <w:rPr>
                <w:noProof/>
                <w:webHidden/>
              </w:rPr>
              <w:fldChar w:fldCharType="separate"/>
            </w:r>
            <w:r w:rsidR="00425758">
              <w:rPr>
                <w:noProof/>
                <w:webHidden/>
              </w:rPr>
              <w:t>2</w:t>
            </w:r>
            <w:r w:rsidR="00425758">
              <w:rPr>
                <w:noProof/>
                <w:webHidden/>
              </w:rPr>
              <w:fldChar w:fldCharType="end"/>
            </w:r>
          </w:hyperlink>
        </w:p>
        <w:p w14:paraId="21B52DA8" w14:textId="77777777" w:rsidR="00425758" w:rsidRDefault="00931D9C">
          <w:pPr>
            <w:pStyle w:val="Sommario1"/>
            <w:tabs>
              <w:tab w:val="left" w:pos="440"/>
              <w:tab w:val="right" w:leader="dot" w:pos="9016"/>
            </w:tabs>
            <w:rPr>
              <w:rFonts w:eastAsiaTheme="minorEastAsia" w:cs="Vrinda"/>
              <w:noProof/>
              <w:szCs w:val="28"/>
              <w:lang w:eastAsia="en-IN" w:bidi="bn-IN"/>
            </w:rPr>
          </w:pPr>
          <w:hyperlink w:anchor="_Toc81587294" w:history="1">
            <w:r w:rsidR="00425758" w:rsidRPr="009C190F">
              <w:rPr>
                <w:rStyle w:val="Collegamentoipertestuale"/>
                <w:rFonts w:ascii="Times New Roman" w:hAnsi="Times New Roman" w:cs="Times New Roman"/>
                <w:noProof/>
                <w:lang w:eastAsia="en-IN"/>
              </w:rPr>
              <w:t>2.</w:t>
            </w:r>
            <w:r w:rsidR="00425758">
              <w:rPr>
                <w:rFonts w:eastAsiaTheme="minorEastAsia" w:cs="Vrinda"/>
                <w:noProof/>
                <w:szCs w:val="28"/>
                <w:lang w:eastAsia="en-IN" w:bidi="bn-IN"/>
              </w:rPr>
              <w:tab/>
            </w:r>
            <w:r w:rsidR="00425758" w:rsidRPr="009C190F">
              <w:rPr>
                <w:rStyle w:val="Collegamentoipertestuale"/>
                <w:rFonts w:ascii="Times New Roman" w:hAnsi="Times New Roman" w:cs="Times New Roman"/>
                <w:noProof/>
                <w:lang w:eastAsia="en-IN"/>
              </w:rPr>
              <w:t>Discussion</w:t>
            </w:r>
            <w:r w:rsidR="00425758">
              <w:rPr>
                <w:noProof/>
                <w:webHidden/>
              </w:rPr>
              <w:tab/>
            </w:r>
            <w:r w:rsidR="00425758">
              <w:rPr>
                <w:noProof/>
                <w:webHidden/>
              </w:rPr>
              <w:fldChar w:fldCharType="begin"/>
            </w:r>
            <w:r w:rsidR="00425758">
              <w:rPr>
                <w:noProof/>
                <w:webHidden/>
              </w:rPr>
              <w:instrText xml:space="preserve"> PAGEREF _Toc81587294 \h </w:instrText>
            </w:r>
            <w:r w:rsidR="00425758">
              <w:rPr>
                <w:noProof/>
                <w:webHidden/>
              </w:rPr>
            </w:r>
            <w:r w:rsidR="00425758">
              <w:rPr>
                <w:noProof/>
                <w:webHidden/>
              </w:rPr>
              <w:fldChar w:fldCharType="separate"/>
            </w:r>
            <w:r w:rsidR="00425758">
              <w:rPr>
                <w:noProof/>
                <w:webHidden/>
              </w:rPr>
              <w:t>2</w:t>
            </w:r>
            <w:r w:rsidR="00425758">
              <w:rPr>
                <w:noProof/>
                <w:webHidden/>
              </w:rPr>
              <w:fldChar w:fldCharType="end"/>
            </w:r>
          </w:hyperlink>
        </w:p>
        <w:p w14:paraId="3EA5439F" w14:textId="77777777" w:rsidR="00425758" w:rsidRDefault="00931D9C">
          <w:pPr>
            <w:pStyle w:val="Sommario2"/>
            <w:tabs>
              <w:tab w:val="right" w:leader="dot" w:pos="9016"/>
            </w:tabs>
            <w:rPr>
              <w:rFonts w:eastAsiaTheme="minorEastAsia" w:cs="Vrinda"/>
              <w:noProof/>
              <w:szCs w:val="28"/>
              <w:lang w:eastAsia="en-IN" w:bidi="bn-IN"/>
            </w:rPr>
          </w:pPr>
          <w:hyperlink w:anchor="_Toc81587295" w:history="1">
            <w:r w:rsidR="00425758" w:rsidRPr="009C190F">
              <w:rPr>
                <w:rStyle w:val="Collegamentoipertestuale"/>
                <w:rFonts w:ascii="Times New Roman" w:hAnsi="Times New Roman" w:cs="Times New Roman"/>
                <w:noProof/>
                <w:lang w:eastAsia="en-IN"/>
              </w:rPr>
              <w:t>2.1 Programs</w:t>
            </w:r>
            <w:r w:rsidR="00425758">
              <w:rPr>
                <w:noProof/>
                <w:webHidden/>
              </w:rPr>
              <w:tab/>
            </w:r>
            <w:r w:rsidR="00425758">
              <w:rPr>
                <w:noProof/>
                <w:webHidden/>
              </w:rPr>
              <w:fldChar w:fldCharType="begin"/>
            </w:r>
            <w:r w:rsidR="00425758">
              <w:rPr>
                <w:noProof/>
                <w:webHidden/>
              </w:rPr>
              <w:instrText xml:space="preserve"> PAGEREF _Toc81587295 \h </w:instrText>
            </w:r>
            <w:r w:rsidR="00425758">
              <w:rPr>
                <w:noProof/>
                <w:webHidden/>
              </w:rPr>
            </w:r>
            <w:r w:rsidR="00425758">
              <w:rPr>
                <w:noProof/>
                <w:webHidden/>
              </w:rPr>
              <w:fldChar w:fldCharType="separate"/>
            </w:r>
            <w:r w:rsidR="00425758">
              <w:rPr>
                <w:noProof/>
                <w:webHidden/>
              </w:rPr>
              <w:t>2</w:t>
            </w:r>
            <w:r w:rsidR="00425758">
              <w:rPr>
                <w:noProof/>
                <w:webHidden/>
              </w:rPr>
              <w:fldChar w:fldCharType="end"/>
            </w:r>
          </w:hyperlink>
        </w:p>
        <w:p w14:paraId="65201070" w14:textId="77777777" w:rsidR="00425758" w:rsidRDefault="00931D9C">
          <w:pPr>
            <w:pStyle w:val="Sommario2"/>
            <w:tabs>
              <w:tab w:val="right" w:leader="dot" w:pos="9016"/>
            </w:tabs>
            <w:rPr>
              <w:rFonts w:eastAsiaTheme="minorEastAsia" w:cs="Vrinda"/>
              <w:noProof/>
              <w:szCs w:val="28"/>
              <w:lang w:eastAsia="en-IN" w:bidi="bn-IN"/>
            </w:rPr>
          </w:pPr>
          <w:hyperlink w:anchor="_Toc81587296" w:history="1">
            <w:r w:rsidR="00425758" w:rsidRPr="009C190F">
              <w:rPr>
                <w:rStyle w:val="Collegamentoipertestuale"/>
                <w:rFonts w:ascii="Times New Roman" w:hAnsi="Times New Roman" w:cs="Times New Roman"/>
                <w:noProof/>
                <w:highlight w:val="white"/>
              </w:rPr>
              <w:t>2.2 Models, principles and standards</w:t>
            </w:r>
            <w:r w:rsidR="00425758">
              <w:rPr>
                <w:noProof/>
                <w:webHidden/>
              </w:rPr>
              <w:tab/>
            </w:r>
            <w:r w:rsidR="00425758">
              <w:rPr>
                <w:noProof/>
                <w:webHidden/>
              </w:rPr>
              <w:fldChar w:fldCharType="begin"/>
            </w:r>
            <w:r w:rsidR="00425758">
              <w:rPr>
                <w:noProof/>
                <w:webHidden/>
              </w:rPr>
              <w:instrText xml:space="preserve"> PAGEREF _Toc81587296 \h </w:instrText>
            </w:r>
            <w:r w:rsidR="00425758">
              <w:rPr>
                <w:noProof/>
                <w:webHidden/>
              </w:rPr>
            </w:r>
            <w:r w:rsidR="00425758">
              <w:rPr>
                <w:noProof/>
                <w:webHidden/>
              </w:rPr>
              <w:fldChar w:fldCharType="separate"/>
            </w:r>
            <w:r w:rsidR="00425758">
              <w:rPr>
                <w:noProof/>
                <w:webHidden/>
              </w:rPr>
              <w:t>4</w:t>
            </w:r>
            <w:r w:rsidR="00425758">
              <w:rPr>
                <w:noProof/>
                <w:webHidden/>
              </w:rPr>
              <w:fldChar w:fldCharType="end"/>
            </w:r>
          </w:hyperlink>
        </w:p>
        <w:p w14:paraId="1A238530" w14:textId="77777777" w:rsidR="00425758" w:rsidRDefault="00931D9C">
          <w:pPr>
            <w:pStyle w:val="Sommario2"/>
            <w:tabs>
              <w:tab w:val="right" w:leader="dot" w:pos="9016"/>
            </w:tabs>
            <w:rPr>
              <w:rFonts w:eastAsiaTheme="minorEastAsia" w:cs="Vrinda"/>
              <w:noProof/>
              <w:szCs w:val="28"/>
              <w:lang w:eastAsia="en-IN" w:bidi="bn-IN"/>
            </w:rPr>
          </w:pPr>
          <w:hyperlink w:anchor="_Toc81587297" w:history="1">
            <w:r w:rsidR="00425758" w:rsidRPr="009C190F">
              <w:rPr>
                <w:rStyle w:val="Collegamentoipertestuale"/>
                <w:rFonts w:ascii="Times New Roman" w:hAnsi="Times New Roman" w:cs="Times New Roman"/>
                <w:noProof/>
                <w:highlight w:val="white"/>
              </w:rPr>
              <w:t>2.3 Best practice</w:t>
            </w:r>
            <w:r w:rsidR="00425758">
              <w:rPr>
                <w:noProof/>
                <w:webHidden/>
              </w:rPr>
              <w:tab/>
            </w:r>
            <w:r w:rsidR="00425758">
              <w:rPr>
                <w:noProof/>
                <w:webHidden/>
              </w:rPr>
              <w:fldChar w:fldCharType="begin"/>
            </w:r>
            <w:r w:rsidR="00425758">
              <w:rPr>
                <w:noProof/>
                <w:webHidden/>
              </w:rPr>
              <w:instrText xml:space="preserve"> PAGEREF _Toc81587297 \h </w:instrText>
            </w:r>
            <w:r w:rsidR="00425758">
              <w:rPr>
                <w:noProof/>
                <w:webHidden/>
              </w:rPr>
            </w:r>
            <w:r w:rsidR="00425758">
              <w:rPr>
                <w:noProof/>
                <w:webHidden/>
              </w:rPr>
              <w:fldChar w:fldCharType="separate"/>
            </w:r>
            <w:r w:rsidR="00425758">
              <w:rPr>
                <w:noProof/>
                <w:webHidden/>
              </w:rPr>
              <w:t>6</w:t>
            </w:r>
            <w:r w:rsidR="00425758">
              <w:rPr>
                <w:noProof/>
                <w:webHidden/>
              </w:rPr>
              <w:fldChar w:fldCharType="end"/>
            </w:r>
          </w:hyperlink>
        </w:p>
        <w:p w14:paraId="5FB93683" w14:textId="77777777" w:rsidR="00425758" w:rsidRDefault="00931D9C">
          <w:pPr>
            <w:pStyle w:val="Sommario2"/>
            <w:tabs>
              <w:tab w:val="right" w:leader="dot" w:pos="9016"/>
            </w:tabs>
            <w:rPr>
              <w:rFonts w:eastAsiaTheme="minorEastAsia" w:cs="Vrinda"/>
              <w:noProof/>
              <w:szCs w:val="28"/>
              <w:lang w:eastAsia="en-IN" w:bidi="bn-IN"/>
            </w:rPr>
          </w:pPr>
          <w:hyperlink w:anchor="_Toc81587298" w:history="1">
            <w:r w:rsidR="00425758" w:rsidRPr="009C190F">
              <w:rPr>
                <w:rStyle w:val="Collegamentoipertestuale"/>
                <w:rFonts w:ascii="Times New Roman" w:hAnsi="Times New Roman" w:cs="Times New Roman"/>
                <w:noProof/>
                <w:highlight w:val="white"/>
              </w:rPr>
              <w:t>2.4 Stakeholders and effective communication</w:t>
            </w:r>
            <w:r w:rsidR="00425758">
              <w:rPr>
                <w:noProof/>
                <w:webHidden/>
              </w:rPr>
              <w:tab/>
            </w:r>
            <w:r w:rsidR="00425758">
              <w:rPr>
                <w:noProof/>
                <w:webHidden/>
              </w:rPr>
              <w:fldChar w:fldCharType="begin"/>
            </w:r>
            <w:r w:rsidR="00425758">
              <w:rPr>
                <w:noProof/>
                <w:webHidden/>
              </w:rPr>
              <w:instrText xml:space="preserve"> PAGEREF _Toc81587298 \h </w:instrText>
            </w:r>
            <w:r w:rsidR="00425758">
              <w:rPr>
                <w:noProof/>
                <w:webHidden/>
              </w:rPr>
            </w:r>
            <w:r w:rsidR="00425758">
              <w:rPr>
                <w:noProof/>
                <w:webHidden/>
              </w:rPr>
              <w:fldChar w:fldCharType="separate"/>
            </w:r>
            <w:r w:rsidR="00425758">
              <w:rPr>
                <w:noProof/>
                <w:webHidden/>
              </w:rPr>
              <w:t>7</w:t>
            </w:r>
            <w:r w:rsidR="00425758">
              <w:rPr>
                <w:noProof/>
                <w:webHidden/>
              </w:rPr>
              <w:fldChar w:fldCharType="end"/>
            </w:r>
          </w:hyperlink>
        </w:p>
        <w:p w14:paraId="5F6D22A5" w14:textId="77777777" w:rsidR="00425758" w:rsidRDefault="00931D9C">
          <w:pPr>
            <w:pStyle w:val="Sommario1"/>
            <w:tabs>
              <w:tab w:val="left" w:pos="440"/>
              <w:tab w:val="right" w:leader="dot" w:pos="9016"/>
            </w:tabs>
            <w:rPr>
              <w:rFonts w:eastAsiaTheme="minorEastAsia" w:cs="Vrinda"/>
              <w:noProof/>
              <w:szCs w:val="28"/>
              <w:lang w:eastAsia="en-IN" w:bidi="bn-IN"/>
            </w:rPr>
          </w:pPr>
          <w:hyperlink w:anchor="_Toc81587299" w:history="1">
            <w:r w:rsidR="00425758" w:rsidRPr="009C190F">
              <w:rPr>
                <w:rStyle w:val="Collegamentoipertestuale"/>
                <w:rFonts w:ascii="Times New Roman" w:hAnsi="Times New Roman" w:cs="Times New Roman"/>
                <w:noProof/>
                <w:lang w:eastAsia="en-IN"/>
              </w:rPr>
              <w:t>3.</w:t>
            </w:r>
            <w:r w:rsidR="00425758">
              <w:rPr>
                <w:rFonts w:eastAsiaTheme="minorEastAsia" w:cs="Vrinda"/>
                <w:noProof/>
                <w:szCs w:val="28"/>
                <w:lang w:eastAsia="en-IN" w:bidi="bn-IN"/>
              </w:rPr>
              <w:tab/>
            </w:r>
            <w:r w:rsidR="00425758" w:rsidRPr="009C190F">
              <w:rPr>
                <w:rStyle w:val="Collegamentoipertestuale"/>
                <w:rFonts w:ascii="Times New Roman" w:hAnsi="Times New Roman" w:cs="Times New Roman"/>
                <w:noProof/>
                <w:lang w:eastAsia="en-IN"/>
              </w:rPr>
              <w:t>Conclusion</w:t>
            </w:r>
            <w:r w:rsidR="00425758">
              <w:rPr>
                <w:noProof/>
                <w:webHidden/>
              </w:rPr>
              <w:tab/>
            </w:r>
            <w:r w:rsidR="00425758">
              <w:rPr>
                <w:noProof/>
                <w:webHidden/>
              </w:rPr>
              <w:fldChar w:fldCharType="begin"/>
            </w:r>
            <w:r w:rsidR="00425758">
              <w:rPr>
                <w:noProof/>
                <w:webHidden/>
              </w:rPr>
              <w:instrText xml:space="preserve"> PAGEREF _Toc81587299 \h </w:instrText>
            </w:r>
            <w:r w:rsidR="00425758">
              <w:rPr>
                <w:noProof/>
                <w:webHidden/>
              </w:rPr>
            </w:r>
            <w:r w:rsidR="00425758">
              <w:rPr>
                <w:noProof/>
                <w:webHidden/>
              </w:rPr>
              <w:fldChar w:fldCharType="separate"/>
            </w:r>
            <w:r w:rsidR="00425758">
              <w:rPr>
                <w:noProof/>
                <w:webHidden/>
              </w:rPr>
              <w:t>8</w:t>
            </w:r>
            <w:r w:rsidR="00425758">
              <w:rPr>
                <w:noProof/>
                <w:webHidden/>
              </w:rPr>
              <w:fldChar w:fldCharType="end"/>
            </w:r>
          </w:hyperlink>
        </w:p>
        <w:p w14:paraId="78D6F2B9" w14:textId="77777777" w:rsidR="00425758" w:rsidRDefault="00931D9C">
          <w:pPr>
            <w:pStyle w:val="Sommario1"/>
            <w:tabs>
              <w:tab w:val="right" w:leader="dot" w:pos="9016"/>
            </w:tabs>
            <w:rPr>
              <w:rFonts w:eastAsiaTheme="minorEastAsia" w:cs="Vrinda"/>
              <w:noProof/>
              <w:szCs w:val="28"/>
              <w:lang w:eastAsia="en-IN" w:bidi="bn-IN"/>
            </w:rPr>
          </w:pPr>
          <w:hyperlink w:anchor="_Toc81587300" w:history="1">
            <w:r w:rsidR="00425758" w:rsidRPr="009C190F">
              <w:rPr>
                <w:rStyle w:val="Collegamentoipertestuale"/>
                <w:rFonts w:ascii="Times New Roman" w:hAnsi="Times New Roman" w:cs="Times New Roman"/>
                <w:noProof/>
                <w:lang w:val="en-US"/>
              </w:rPr>
              <w:t>Reference</w:t>
            </w:r>
            <w:r w:rsidR="00425758">
              <w:rPr>
                <w:noProof/>
                <w:webHidden/>
              </w:rPr>
              <w:tab/>
            </w:r>
            <w:r w:rsidR="00425758">
              <w:rPr>
                <w:noProof/>
                <w:webHidden/>
              </w:rPr>
              <w:fldChar w:fldCharType="begin"/>
            </w:r>
            <w:r w:rsidR="00425758">
              <w:rPr>
                <w:noProof/>
                <w:webHidden/>
              </w:rPr>
              <w:instrText xml:space="preserve"> PAGEREF _Toc81587300 \h </w:instrText>
            </w:r>
            <w:r w:rsidR="00425758">
              <w:rPr>
                <w:noProof/>
                <w:webHidden/>
              </w:rPr>
            </w:r>
            <w:r w:rsidR="00425758">
              <w:rPr>
                <w:noProof/>
                <w:webHidden/>
              </w:rPr>
              <w:fldChar w:fldCharType="separate"/>
            </w:r>
            <w:r w:rsidR="00425758">
              <w:rPr>
                <w:noProof/>
                <w:webHidden/>
              </w:rPr>
              <w:t>9</w:t>
            </w:r>
            <w:r w:rsidR="00425758">
              <w:rPr>
                <w:noProof/>
                <w:webHidden/>
              </w:rPr>
              <w:fldChar w:fldCharType="end"/>
            </w:r>
          </w:hyperlink>
        </w:p>
        <w:p w14:paraId="692A9ACA" w14:textId="77777777" w:rsidR="00217122" w:rsidRPr="00EF3462" w:rsidRDefault="00983761" w:rsidP="00006202">
          <w:pPr>
            <w:jc w:val="both"/>
            <w:rPr>
              <w:rFonts w:ascii="Times New Roman" w:hAnsi="Times New Roman" w:cs="Times New Roman"/>
            </w:rPr>
          </w:pPr>
          <w:r w:rsidRPr="00EF3462">
            <w:rPr>
              <w:rFonts w:ascii="Times New Roman" w:hAnsi="Times New Roman" w:cs="Times New Roman"/>
              <w:b/>
              <w:bCs/>
            </w:rPr>
            <w:fldChar w:fldCharType="end"/>
          </w:r>
        </w:p>
      </w:sdtContent>
    </w:sdt>
    <w:p w14:paraId="228133B1" w14:textId="77777777" w:rsidR="00217122" w:rsidRPr="00EF3462" w:rsidRDefault="00217122" w:rsidP="00006202">
      <w:pPr>
        <w:jc w:val="both"/>
        <w:rPr>
          <w:rFonts w:ascii="Times New Roman" w:hAnsi="Times New Roman" w:cs="Times New Roman"/>
          <w:lang w:val="en-US"/>
        </w:rPr>
      </w:pPr>
    </w:p>
    <w:p w14:paraId="51A8CDE3" w14:textId="77777777" w:rsidR="00217122" w:rsidRPr="00EF3462" w:rsidRDefault="00217122" w:rsidP="00006202">
      <w:pPr>
        <w:jc w:val="both"/>
        <w:rPr>
          <w:rFonts w:ascii="Times New Roman" w:hAnsi="Times New Roman" w:cs="Times New Roman"/>
          <w:lang w:val="en-US"/>
        </w:rPr>
      </w:pPr>
    </w:p>
    <w:p w14:paraId="53EF6D55" w14:textId="77777777" w:rsidR="00217122" w:rsidRPr="00EF3462" w:rsidRDefault="00217122" w:rsidP="00006202">
      <w:pPr>
        <w:jc w:val="both"/>
        <w:rPr>
          <w:rFonts w:ascii="Times New Roman" w:hAnsi="Times New Roman" w:cs="Times New Roman"/>
          <w:lang w:val="en-US"/>
        </w:rPr>
      </w:pPr>
    </w:p>
    <w:p w14:paraId="234236FD" w14:textId="77777777" w:rsidR="00217122" w:rsidRPr="00EF3462" w:rsidRDefault="00217122" w:rsidP="00006202">
      <w:pPr>
        <w:jc w:val="both"/>
        <w:rPr>
          <w:rFonts w:ascii="Times New Roman" w:hAnsi="Times New Roman" w:cs="Times New Roman"/>
          <w:lang w:val="en-US"/>
        </w:rPr>
      </w:pPr>
    </w:p>
    <w:p w14:paraId="3E444AF9" w14:textId="77777777" w:rsidR="00217122" w:rsidRPr="00EF3462" w:rsidRDefault="00217122" w:rsidP="00006202">
      <w:pPr>
        <w:jc w:val="both"/>
        <w:rPr>
          <w:rFonts w:ascii="Times New Roman" w:hAnsi="Times New Roman" w:cs="Times New Roman"/>
          <w:lang w:val="en-US"/>
        </w:rPr>
      </w:pPr>
    </w:p>
    <w:p w14:paraId="5CFCFBBC" w14:textId="77777777" w:rsidR="00217122" w:rsidRPr="00EF3462" w:rsidRDefault="00983761" w:rsidP="00006202">
      <w:pPr>
        <w:tabs>
          <w:tab w:val="left" w:pos="5175"/>
        </w:tabs>
        <w:jc w:val="both"/>
        <w:rPr>
          <w:rFonts w:ascii="Times New Roman" w:hAnsi="Times New Roman" w:cs="Times New Roman"/>
          <w:lang w:val="en-US"/>
        </w:rPr>
      </w:pPr>
      <w:r w:rsidRPr="00EF3462">
        <w:rPr>
          <w:rFonts w:ascii="Times New Roman" w:hAnsi="Times New Roman" w:cs="Times New Roman"/>
          <w:lang w:val="en-US"/>
        </w:rPr>
        <w:tab/>
      </w:r>
    </w:p>
    <w:p w14:paraId="70524DDC" w14:textId="77777777" w:rsidR="00217122" w:rsidRPr="00E84C3D" w:rsidRDefault="00217122" w:rsidP="00E84C3D">
      <w:pPr>
        <w:spacing w:line="480" w:lineRule="auto"/>
        <w:jc w:val="both"/>
        <w:rPr>
          <w:rFonts w:ascii="Times New Roman" w:hAnsi="Times New Roman" w:cs="Times New Roman"/>
          <w:sz w:val="24"/>
          <w:szCs w:val="24"/>
          <w:lang w:val="en-US"/>
        </w:rPr>
      </w:pPr>
    </w:p>
    <w:p w14:paraId="2081E6B6" w14:textId="77777777" w:rsidR="00217122" w:rsidRDefault="00217122" w:rsidP="00E84C3D">
      <w:pPr>
        <w:spacing w:line="480" w:lineRule="auto"/>
        <w:jc w:val="both"/>
        <w:rPr>
          <w:rFonts w:ascii="Times New Roman" w:hAnsi="Times New Roman" w:cs="Times New Roman"/>
          <w:sz w:val="24"/>
          <w:szCs w:val="24"/>
          <w:lang w:val="en-US"/>
        </w:rPr>
      </w:pPr>
    </w:p>
    <w:p w14:paraId="327C9C46" w14:textId="77777777" w:rsidR="00E84C3D" w:rsidRDefault="00E84C3D" w:rsidP="00E84C3D">
      <w:pPr>
        <w:spacing w:line="480" w:lineRule="auto"/>
        <w:jc w:val="both"/>
        <w:rPr>
          <w:rFonts w:ascii="Times New Roman" w:hAnsi="Times New Roman" w:cs="Times New Roman"/>
          <w:sz w:val="24"/>
          <w:szCs w:val="24"/>
          <w:lang w:val="en-US"/>
        </w:rPr>
      </w:pPr>
    </w:p>
    <w:p w14:paraId="71840032" w14:textId="77777777" w:rsidR="00E84C3D" w:rsidRDefault="00E84C3D" w:rsidP="00E84C3D">
      <w:pPr>
        <w:spacing w:line="480" w:lineRule="auto"/>
        <w:jc w:val="both"/>
        <w:rPr>
          <w:rFonts w:ascii="Times New Roman" w:hAnsi="Times New Roman" w:cs="Times New Roman"/>
          <w:sz w:val="24"/>
          <w:szCs w:val="24"/>
          <w:lang w:val="en-US"/>
        </w:rPr>
      </w:pPr>
    </w:p>
    <w:p w14:paraId="7008650A" w14:textId="77777777" w:rsidR="00523E9A" w:rsidRDefault="00523E9A" w:rsidP="00E84C3D">
      <w:pPr>
        <w:pStyle w:val="Titolo1"/>
        <w:rPr>
          <w:lang w:val="en-US"/>
        </w:rPr>
      </w:pPr>
    </w:p>
    <w:p w14:paraId="0D19199C" w14:textId="77777777" w:rsidR="00AC00B9" w:rsidRDefault="00AC00B9" w:rsidP="00AC00B9">
      <w:pPr>
        <w:rPr>
          <w:lang w:val="en-US"/>
        </w:rPr>
      </w:pPr>
    </w:p>
    <w:p w14:paraId="16F83B95" w14:textId="77777777" w:rsidR="00AC00B9" w:rsidRPr="00AC00B9" w:rsidRDefault="00AC00B9" w:rsidP="00AC00B9">
      <w:pPr>
        <w:rPr>
          <w:lang w:val="en-US"/>
        </w:rPr>
      </w:pPr>
    </w:p>
    <w:p w14:paraId="4C1288A9" w14:textId="77777777" w:rsidR="007E3692" w:rsidRDefault="00BD2E6A" w:rsidP="004D4B56">
      <w:pPr>
        <w:pStyle w:val="Titolo1"/>
        <w:numPr>
          <w:ilvl w:val="0"/>
          <w:numId w:val="10"/>
        </w:numPr>
        <w:ind w:left="426"/>
        <w:rPr>
          <w:color w:val="auto"/>
          <w:lang w:val="en-US"/>
        </w:rPr>
      </w:pPr>
      <w:bookmarkStart w:id="1" w:name="_Toc81587293"/>
      <w:r>
        <w:rPr>
          <w:color w:val="auto"/>
          <w:lang w:val="en-US"/>
        </w:rPr>
        <w:lastRenderedPageBreak/>
        <w:t>Introduction</w:t>
      </w:r>
      <w:bookmarkEnd w:id="1"/>
    </w:p>
    <w:p w14:paraId="7E11AACF" w14:textId="77777777" w:rsidR="002A06DA" w:rsidRDefault="002A06DA" w:rsidP="002A06DA">
      <w:pPr>
        <w:rPr>
          <w:lang w:val="en-US"/>
        </w:rPr>
      </w:pPr>
    </w:p>
    <w:p w14:paraId="06D2CB3A" w14:textId="77777777" w:rsidR="00C007B3" w:rsidRPr="000670C8" w:rsidRDefault="00C007B3" w:rsidP="003A0E00">
      <w:pPr>
        <w:spacing w:line="480" w:lineRule="auto"/>
        <w:ind w:firstLine="720"/>
        <w:jc w:val="both"/>
        <w:rPr>
          <w:rFonts w:ascii="Times New Roman" w:hAnsi="Times New Roman" w:cs="Times New Roman"/>
          <w:sz w:val="24"/>
          <w:szCs w:val="24"/>
          <w:lang w:val="en-US"/>
        </w:rPr>
      </w:pPr>
      <w:r w:rsidRPr="000670C8">
        <w:rPr>
          <w:rFonts w:ascii="Times New Roman" w:hAnsi="Times New Roman" w:cs="Times New Roman"/>
          <w:sz w:val="24"/>
          <w:szCs w:val="24"/>
          <w:lang w:val="en-US"/>
        </w:rPr>
        <w:t xml:space="preserve">The paper gives a reflection on the best practices of community engagement program. Community development initiatives can encourage program that ensure better quality of life through interaction and necessary changes. According to me it also provides support for specific group of people. </w:t>
      </w:r>
      <w:r w:rsidR="000670C8">
        <w:rPr>
          <w:rFonts w:ascii="Times New Roman" w:hAnsi="Times New Roman" w:cs="Times New Roman"/>
          <w:sz w:val="24"/>
          <w:szCs w:val="24"/>
          <w:lang w:val="en-US"/>
        </w:rPr>
        <w:t xml:space="preserve">In this study I will try to elaborate how community engagement program, that helps differently abled, </w:t>
      </w:r>
      <w:r w:rsidR="00FF7331">
        <w:rPr>
          <w:rFonts w:ascii="Times New Roman" w:hAnsi="Times New Roman" w:cs="Times New Roman"/>
          <w:sz w:val="24"/>
          <w:szCs w:val="24"/>
          <w:lang w:val="en-US"/>
        </w:rPr>
        <w:t xml:space="preserve">can be a proclaimed as the best practice. I have chosen the community engagement program of the Autistic UK. Autistic UK has been performing in community engagement program for many years. The </w:t>
      </w:r>
      <w:proofErr w:type="spellStart"/>
      <w:r w:rsidR="00FF7331">
        <w:rPr>
          <w:rFonts w:ascii="Times New Roman" w:hAnsi="Times New Roman" w:cs="Times New Roman"/>
          <w:sz w:val="24"/>
          <w:szCs w:val="24"/>
          <w:lang w:val="en-US"/>
        </w:rPr>
        <w:t>orgniza</w:t>
      </w:r>
      <w:r w:rsidR="00644C5F">
        <w:rPr>
          <w:rFonts w:ascii="Times New Roman" w:hAnsi="Times New Roman" w:cs="Times New Roman"/>
          <w:sz w:val="24"/>
          <w:szCs w:val="24"/>
          <w:lang w:val="en-US"/>
        </w:rPr>
        <w:t>tion</w:t>
      </w:r>
      <w:proofErr w:type="spellEnd"/>
      <w:r w:rsidR="00644C5F">
        <w:rPr>
          <w:rFonts w:ascii="Times New Roman" w:hAnsi="Times New Roman" w:cs="Times New Roman"/>
          <w:sz w:val="24"/>
          <w:szCs w:val="24"/>
          <w:lang w:val="en-US"/>
        </w:rPr>
        <w:t xml:space="preserve"> is working for autistic people. </w:t>
      </w:r>
      <w:r w:rsidR="006001B9">
        <w:rPr>
          <w:rFonts w:ascii="Times New Roman" w:hAnsi="Times New Roman" w:cs="Times New Roman"/>
          <w:sz w:val="24"/>
          <w:szCs w:val="24"/>
          <w:lang w:val="en-US"/>
        </w:rPr>
        <w:t xml:space="preserve">The organization work for curing autistic </w:t>
      </w:r>
      <w:r w:rsidR="00A03456">
        <w:rPr>
          <w:rFonts w:ascii="Times New Roman" w:hAnsi="Times New Roman" w:cs="Times New Roman"/>
          <w:sz w:val="24"/>
          <w:szCs w:val="24"/>
          <w:lang w:val="en-US"/>
        </w:rPr>
        <w:t xml:space="preserve">people and support their families. </w:t>
      </w:r>
      <w:r w:rsidR="00AF1DC4">
        <w:rPr>
          <w:rFonts w:ascii="Times New Roman" w:hAnsi="Times New Roman" w:cs="Times New Roman"/>
          <w:sz w:val="24"/>
          <w:szCs w:val="24"/>
          <w:lang w:val="en-US"/>
        </w:rPr>
        <w:t xml:space="preserve">The program of Autistic UK for autistic people is focused on early health care intervention principle which will resonate </w:t>
      </w:r>
      <w:r w:rsidR="0018595D">
        <w:rPr>
          <w:rFonts w:ascii="Times New Roman" w:hAnsi="Times New Roman" w:cs="Times New Roman"/>
          <w:sz w:val="24"/>
          <w:szCs w:val="24"/>
          <w:lang w:val="en-US"/>
        </w:rPr>
        <w:t xml:space="preserve">through the </w:t>
      </w:r>
      <w:r w:rsidR="00AF1DC4">
        <w:rPr>
          <w:rFonts w:ascii="Times New Roman" w:hAnsi="Times New Roman" w:cs="Times New Roman"/>
          <w:sz w:val="24"/>
          <w:szCs w:val="24"/>
          <w:lang w:val="en-US"/>
        </w:rPr>
        <w:t>e</w:t>
      </w:r>
      <w:r w:rsidR="0018595D">
        <w:rPr>
          <w:rFonts w:ascii="Times New Roman" w:hAnsi="Times New Roman" w:cs="Times New Roman"/>
          <w:sz w:val="24"/>
          <w:szCs w:val="24"/>
          <w:lang w:val="en-US"/>
        </w:rPr>
        <w:t>n</w:t>
      </w:r>
      <w:r w:rsidR="00AF1DC4">
        <w:rPr>
          <w:rFonts w:ascii="Times New Roman" w:hAnsi="Times New Roman" w:cs="Times New Roman"/>
          <w:sz w:val="24"/>
          <w:szCs w:val="24"/>
          <w:lang w:val="en-US"/>
        </w:rPr>
        <w:t xml:space="preserve">tire paper. I will focus on this principle specifically to show why this can be considered as the best practice. </w:t>
      </w:r>
      <w:r w:rsidR="00EF6C1F">
        <w:rPr>
          <w:rFonts w:ascii="Times New Roman" w:hAnsi="Times New Roman" w:cs="Times New Roman"/>
          <w:sz w:val="24"/>
          <w:szCs w:val="24"/>
          <w:lang w:val="en-US"/>
        </w:rPr>
        <w:t xml:space="preserve">Along with early health care intervention I will also focus on multi-cultural and </w:t>
      </w:r>
      <w:r w:rsidR="00A73A54">
        <w:rPr>
          <w:rFonts w:ascii="Times New Roman" w:hAnsi="Times New Roman" w:cs="Times New Roman"/>
          <w:sz w:val="24"/>
          <w:szCs w:val="24"/>
          <w:lang w:val="en-US"/>
        </w:rPr>
        <w:t xml:space="preserve">socio-cultural aspects of this community engagement program. </w:t>
      </w:r>
      <w:r w:rsidR="003D7B34">
        <w:rPr>
          <w:rFonts w:ascii="Times New Roman" w:hAnsi="Times New Roman" w:cs="Times New Roman"/>
          <w:sz w:val="24"/>
          <w:szCs w:val="24"/>
          <w:lang w:val="en-US"/>
        </w:rPr>
        <w:t xml:space="preserve">I will also talk about another charity organization program which may resemble as a community engagement program. </w:t>
      </w:r>
      <w:r w:rsidR="0038449E">
        <w:rPr>
          <w:rFonts w:ascii="Times New Roman" w:hAnsi="Times New Roman" w:cs="Times New Roman"/>
          <w:sz w:val="24"/>
          <w:szCs w:val="24"/>
          <w:lang w:val="en-US"/>
        </w:rPr>
        <w:t xml:space="preserve">I will explain all the principles and standards used for the study. </w:t>
      </w:r>
    </w:p>
    <w:p w14:paraId="5FCB25A4" w14:textId="77777777" w:rsidR="00AC00B9" w:rsidRPr="00D75E27" w:rsidRDefault="00E53DD8" w:rsidP="00EB0061">
      <w:pPr>
        <w:pStyle w:val="Titolo1"/>
        <w:numPr>
          <w:ilvl w:val="0"/>
          <w:numId w:val="10"/>
        </w:numPr>
        <w:ind w:left="426"/>
        <w:rPr>
          <w:rFonts w:ascii="Times New Roman" w:hAnsi="Times New Roman" w:cs="Times New Roman"/>
          <w:color w:val="auto"/>
          <w:lang w:eastAsia="en-IN" w:bidi="bn-IN"/>
        </w:rPr>
      </w:pPr>
      <w:bookmarkStart w:id="2" w:name="_Toc81587294"/>
      <w:r>
        <w:rPr>
          <w:rFonts w:ascii="Times New Roman" w:hAnsi="Times New Roman" w:cs="Times New Roman"/>
          <w:color w:val="auto"/>
          <w:lang w:eastAsia="en-IN" w:bidi="bn-IN"/>
        </w:rPr>
        <w:t>Discussion</w:t>
      </w:r>
      <w:bookmarkEnd w:id="2"/>
    </w:p>
    <w:p w14:paraId="0F6FFFEA" w14:textId="77777777" w:rsidR="00241D83" w:rsidRPr="00D75E27" w:rsidRDefault="00D75E27" w:rsidP="00D75E27">
      <w:pPr>
        <w:pStyle w:val="Titolo2"/>
        <w:rPr>
          <w:rFonts w:ascii="Times New Roman" w:hAnsi="Times New Roman" w:cs="Times New Roman"/>
          <w:color w:val="auto"/>
          <w:lang w:eastAsia="en-IN" w:bidi="bn-IN"/>
        </w:rPr>
      </w:pPr>
      <w:bookmarkStart w:id="3" w:name="_Toc81587295"/>
      <w:r w:rsidRPr="00D75E27">
        <w:rPr>
          <w:rFonts w:ascii="Times New Roman" w:hAnsi="Times New Roman" w:cs="Times New Roman"/>
          <w:color w:val="auto"/>
          <w:lang w:eastAsia="en-IN" w:bidi="bn-IN"/>
        </w:rPr>
        <w:t>2.1 Programs</w:t>
      </w:r>
      <w:bookmarkEnd w:id="3"/>
      <w:r w:rsidRPr="00D75E27">
        <w:rPr>
          <w:rFonts w:ascii="Times New Roman" w:hAnsi="Times New Roman" w:cs="Times New Roman"/>
          <w:color w:val="auto"/>
          <w:lang w:eastAsia="en-IN" w:bidi="bn-IN"/>
        </w:rPr>
        <w:t xml:space="preserve"> </w:t>
      </w:r>
    </w:p>
    <w:p w14:paraId="56B966BC" w14:textId="77777777" w:rsidR="00890758" w:rsidRDefault="00E20FB7" w:rsidP="00437BC3">
      <w:pPr>
        <w:spacing w:line="480" w:lineRule="auto"/>
        <w:ind w:firstLine="720"/>
        <w:jc w:val="both"/>
        <w:rPr>
          <w:rFonts w:ascii="Times New Roman" w:hAnsi="Times New Roman" w:cs="Times New Roman"/>
          <w:sz w:val="24"/>
          <w:szCs w:val="24"/>
          <w:highlight w:val="white"/>
        </w:rPr>
      </w:pPr>
      <w:r>
        <w:rPr>
          <w:rFonts w:ascii="Times New Roman" w:hAnsi="Times New Roman" w:cs="Times New Roman"/>
          <w:sz w:val="24"/>
          <w:szCs w:val="24"/>
          <w:highlight w:val="white"/>
        </w:rPr>
        <w:t>A</w:t>
      </w:r>
      <w:r w:rsidR="00FC287E">
        <w:rPr>
          <w:rFonts w:ascii="Times New Roman" w:hAnsi="Times New Roman" w:cs="Times New Roman"/>
          <w:sz w:val="24"/>
          <w:szCs w:val="24"/>
          <w:highlight w:val="white"/>
        </w:rPr>
        <w:t>fter a thorough study of the</w:t>
      </w:r>
      <w:r>
        <w:rPr>
          <w:rFonts w:ascii="Times New Roman" w:hAnsi="Times New Roman" w:cs="Times New Roman"/>
          <w:sz w:val="24"/>
          <w:szCs w:val="24"/>
          <w:highlight w:val="white"/>
        </w:rPr>
        <w:t xml:space="preserve"> Autistic UK</w:t>
      </w:r>
      <w:r w:rsidR="00890758">
        <w:rPr>
          <w:rFonts w:ascii="Times New Roman" w:hAnsi="Times New Roman" w:cs="Times New Roman"/>
          <w:sz w:val="24"/>
          <w:szCs w:val="24"/>
          <w:highlight w:val="white"/>
        </w:rPr>
        <w:t>,</w:t>
      </w:r>
      <w:r>
        <w:rPr>
          <w:rFonts w:ascii="Times New Roman" w:hAnsi="Times New Roman" w:cs="Times New Roman"/>
          <w:sz w:val="24"/>
          <w:szCs w:val="24"/>
          <w:highlight w:val="white"/>
        </w:rPr>
        <w:t xml:space="preserve"> I would like to argue that it is mainly dedicated to serve alternative ways to the autistic people and their families. The mission of the </w:t>
      </w:r>
      <w:r w:rsidR="00BA022C">
        <w:rPr>
          <w:rFonts w:ascii="Times New Roman" w:hAnsi="Times New Roman" w:cs="Times New Roman"/>
          <w:sz w:val="24"/>
          <w:szCs w:val="24"/>
          <w:highlight w:val="white"/>
        </w:rPr>
        <w:t>orga</w:t>
      </w:r>
      <w:r>
        <w:rPr>
          <w:rFonts w:ascii="Times New Roman" w:hAnsi="Times New Roman" w:cs="Times New Roman"/>
          <w:sz w:val="24"/>
          <w:szCs w:val="24"/>
          <w:highlight w:val="white"/>
        </w:rPr>
        <w:t>ni</w:t>
      </w:r>
      <w:r w:rsidR="00BA022C">
        <w:rPr>
          <w:rFonts w:ascii="Times New Roman" w:hAnsi="Times New Roman" w:cs="Times New Roman"/>
          <w:sz w:val="24"/>
          <w:szCs w:val="24"/>
          <w:highlight w:val="white"/>
        </w:rPr>
        <w:t>za</w:t>
      </w:r>
      <w:r>
        <w:rPr>
          <w:rFonts w:ascii="Times New Roman" w:hAnsi="Times New Roman" w:cs="Times New Roman"/>
          <w:sz w:val="24"/>
          <w:szCs w:val="24"/>
          <w:highlight w:val="white"/>
        </w:rPr>
        <w:t xml:space="preserve">tion is based on the philanthropic activities to provide support to the people with disability and emerge with more inclusive ideas about the society </w:t>
      </w:r>
      <w:r w:rsidR="00F21A4F">
        <w:rPr>
          <w:rFonts w:ascii="Times New Roman" w:hAnsi="Times New Roman" w:cs="Times New Roman"/>
          <w:sz w:val="24"/>
          <w:szCs w:val="24"/>
          <w:highlight w:val="white"/>
        </w:rPr>
        <w:t xml:space="preserve">(Autistic UK CIC 2021). </w:t>
      </w:r>
      <w:r w:rsidR="00831C92">
        <w:rPr>
          <w:rFonts w:ascii="Times New Roman" w:hAnsi="Times New Roman" w:cs="Times New Roman"/>
          <w:sz w:val="24"/>
          <w:szCs w:val="24"/>
          <w:highlight w:val="white"/>
        </w:rPr>
        <w:t xml:space="preserve">This organization </w:t>
      </w:r>
      <w:r w:rsidR="00463BBD">
        <w:rPr>
          <w:rFonts w:ascii="Times New Roman" w:hAnsi="Times New Roman" w:cs="Times New Roman"/>
          <w:sz w:val="24"/>
          <w:szCs w:val="24"/>
          <w:highlight w:val="white"/>
        </w:rPr>
        <w:t>also believes in pri</w:t>
      </w:r>
      <w:r w:rsidR="00831C92">
        <w:rPr>
          <w:rFonts w:ascii="Times New Roman" w:hAnsi="Times New Roman" w:cs="Times New Roman"/>
          <w:sz w:val="24"/>
          <w:szCs w:val="24"/>
          <w:highlight w:val="white"/>
        </w:rPr>
        <w:t>n</w:t>
      </w:r>
      <w:r w:rsidR="00463BBD">
        <w:rPr>
          <w:rFonts w:ascii="Times New Roman" w:hAnsi="Times New Roman" w:cs="Times New Roman"/>
          <w:sz w:val="24"/>
          <w:szCs w:val="24"/>
          <w:highlight w:val="white"/>
        </w:rPr>
        <w:t>ci</w:t>
      </w:r>
      <w:r w:rsidR="00831C92">
        <w:rPr>
          <w:rFonts w:ascii="Times New Roman" w:hAnsi="Times New Roman" w:cs="Times New Roman"/>
          <w:sz w:val="24"/>
          <w:szCs w:val="24"/>
          <w:highlight w:val="white"/>
        </w:rPr>
        <w:t>p</w:t>
      </w:r>
      <w:r w:rsidR="00463BBD">
        <w:rPr>
          <w:rFonts w:ascii="Times New Roman" w:hAnsi="Times New Roman" w:cs="Times New Roman"/>
          <w:sz w:val="24"/>
          <w:szCs w:val="24"/>
          <w:highlight w:val="white"/>
        </w:rPr>
        <w:t>l</w:t>
      </w:r>
      <w:r w:rsidR="00831C92">
        <w:rPr>
          <w:rFonts w:ascii="Times New Roman" w:hAnsi="Times New Roman" w:cs="Times New Roman"/>
          <w:sz w:val="24"/>
          <w:szCs w:val="24"/>
          <w:highlight w:val="white"/>
        </w:rPr>
        <w:t xml:space="preserve">es of empowering individuals to make </w:t>
      </w:r>
      <w:r w:rsidR="004174A1">
        <w:rPr>
          <w:rFonts w:ascii="Times New Roman" w:hAnsi="Times New Roman" w:cs="Times New Roman"/>
          <w:sz w:val="24"/>
          <w:szCs w:val="24"/>
          <w:highlight w:val="white"/>
        </w:rPr>
        <w:t xml:space="preserve">them better at decision making about themselves. </w:t>
      </w:r>
      <w:r w:rsidR="00463BBD">
        <w:rPr>
          <w:rFonts w:ascii="Times New Roman" w:hAnsi="Times New Roman" w:cs="Times New Roman"/>
          <w:sz w:val="24"/>
          <w:szCs w:val="24"/>
          <w:highlight w:val="white"/>
        </w:rPr>
        <w:t xml:space="preserve">This is the principle of self-advocacy. </w:t>
      </w:r>
      <w:r w:rsidR="00890758">
        <w:rPr>
          <w:rFonts w:ascii="Times New Roman" w:hAnsi="Times New Roman" w:cs="Times New Roman"/>
          <w:sz w:val="24"/>
          <w:szCs w:val="24"/>
          <w:highlight w:val="white"/>
        </w:rPr>
        <w:t xml:space="preserve">The Autistic UK </w:t>
      </w:r>
      <w:r w:rsidR="00890758">
        <w:rPr>
          <w:rFonts w:ascii="Times New Roman" w:hAnsi="Times New Roman" w:cs="Times New Roman"/>
          <w:sz w:val="24"/>
          <w:szCs w:val="24"/>
          <w:highlight w:val="white"/>
        </w:rPr>
        <w:lastRenderedPageBreak/>
        <w:t>helps the families of the autistic peop</w:t>
      </w:r>
      <w:r w:rsidR="00F658D8">
        <w:rPr>
          <w:rFonts w:ascii="Times New Roman" w:hAnsi="Times New Roman" w:cs="Times New Roman"/>
          <w:sz w:val="24"/>
          <w:szCs w:val="24"/>
          <w:highlight w:val="white"/>
        </w:rPr>
        <w:t>le by encouraging them interdependence to accept the idea of diversity and equality</w:t>
      </w:r>
      <w:r w:rsidR="00461E75">
        <w:rPr>
          <w:rFonts w:ascii="Times New Roman" w:hAnsi="Times New Roman" w:cs="Times New Roman"/>
          <w:sz w:val="24"/>
          <w:szCs w:val="24"/>
          <w:highlight w:val="white"/>
        </w:rPr>
        <w:t xml:space="preserve"> </w:t>
      </w:r>
      <w:r w:rsidR="00461E75">
        <w:rPr>
          <w:rFonts w:ascii="Times New Roman" w:eastAsia="Arial" w:hAnsi="Times New Roman" w:cs="Times New Roman"/>
          <w:color w:val="000000"/>
          <w:sz w:val="24"/>
          <w:szCs w:val="24"/>
          <w:shd w:val="clear" w:color="auto" w:fill="FFFFFF"/>
        </w:rPr>
        <w:t>(</w:t>
      </w:r>
      <w:proofErr w:type="spellStart"/>
      <w:r w:rsidR="00461E75">
        <w:rPr>
          <w:rFonts w:ascii="Times New Roman" w:eastAsia="Arial" w:hAnsi="Times New Roman" w:cs="Times New Roman"/>
          <w:color w:val="000000"/>
          <w:sz w:val="24"/>
          <w:szCs w:val="24"/>
          <w:shd w:val="clear" w:color="auto" w:fill="FFFFFF"/>
        </w:rPr>
        <w:t>Wikramanayake</w:t>
      </w:r>
      <w:proofErr w:type="spellEnd"/>
      <w:r w:rsidR="00461E75">
        <w:rPr>
          <w:rFonts w:ascii="Times New Roman" w:eastAsia="Arial" w:hAnsi="Times New Roman" w:cs="Times New Roman"/>
          <w:color w:val="000000"/>
          <w:sz w:val="24"/>
          <w:szCs w:val="24"/>
          <w:shd w:val="clear" w:color="auto" w:fill="FFFFFF"/>
        </w:rPr>
        <w:t xml:space="preserve"> 2018)</w:t>
      </w:r>
      <w:r w:rsidR="00F658D8">
        <w:rPr>
          <w:rFonts w:ascii="Times New Roman" w:hAnsi="Times New Roman" w:cs="Times New Roman"/>
          <w:sz w:val="24"/>
          <w:szCs w:val="24"/>
          <w:highlight w:val="white"/>
        </w:rPr>
        <w:t>. While doing this they also maintain confidentiality about the specific disability. The organization believes in independent decision making. That means the organization will not be dependent on any external stakeholder while making any decision regarding the community engagement program</w:t>
      </w:r>
      <w:r w:rsidR="00461E75">
        <w:rPr>
          <w:rFonts w:ascii="Times New Roman" w:hAnsi="Times New Roman" w:cs="Times New Roman"/>
          <w:sz w:val="24"/>
          <w:szCs w:val="24"/>
          <w:highlight w:val="white"/>
        </w:rPr>
        <w:t xml:space="preserve"> </w:t>
      </w:r>
      <w:r w:rsidR="00461E75">
        <w:rPr>
          <w:rFonts w:ascii="Times New Roman" w:eastAsia="Arial" w:hAnsi="Times New Roman" w:cs="Times New Roman"/>
          <w:color w:val="000000"/>
          <w:sz w:val="24"/>
          <w:szCs w:val="24"/>
          <w:shd w:val="clear" w:color="auto" w:fill="FFFFFF"/>
        </w:rPr>
        <w:t>(</w:t>
      </w:r>
      <w:proofErr w:type="spellStart"/>
      <w:r w:rsidR="00461E75">
        <w:rPr>
          <w:rFonts w:ascii="Times New Roman" w:eastAsia="Arial" w:hAnsi="Times New Roman" w:cs="Times New Roman"/>
          <w:color w:val="000000"/>
          <w:sz w:val="24"/>
          <w:szCs w:val="24"/>
          <w:shd w:val="clear" w:color="auto" w:fill="FFFFFF"/>
        </w:rPr>
        <w:t>Wikramanayake</w:t>
      </w:r>
      <w:proofErr w:type="spellEnd"/>
      <w:r w:rsidR="00461E75">
        <w:rPr>
          <w:rFonts w:ascii="Times New Roman" w:eastAsia="Arial" w:hAnsi="Times New Roman" w:cs="Times New Roman"/>
          <w:color w:val="000000"/>
          <w:sz w:val="24"/>
          <w:szCs w:val="24"/>
          <w:shd w:val="clear" w:color="auto" w:fill="FFFFFF"/>
        </w:rPr>
        <w:t xml:space="preserve"> 2018)</w:t>
      </w:r>
      <w:r w:rsidR="00F658D8">
        <w:rPr>
          <w:rFonts w:ascii="Times New Roman" w:hAnsi="Times New Roman" w:cs="Times New Roman"/>
          <w:sz w:val="24"/>
          <w:szCs w:val="24"/>
          <w:highlight w:val="white"/>
        </w:rPr>
        <w:t xml:space="preserve">. That does not mean that the organization </w:t>
      </w:r>
      <w:r w:rsidR="00B657D6">
        <w:rPr>
          <w:rFonts w:ascii="Times New Roman" w:hAnsi="Times New Roman" w:cs="Times New Roman"/>
          <w:sz w:val="24"/>
          <w:szCs w:val="24"/>
          <w:highlight w:val="white"/>
        </w:rPr>
        <w:t>will not take help from the other social and online communities, but the organization believes that these external stakeholders will not influence the decision of the organization</w:t>
      </w:r>
      <w:r w:rsidR="00846E98">
        <w:rPr>
          <w:rFonts w:ascii="Times New Roman" w:hAnsi="Times New Roman" w:cs="Times New Roman"/>
          <w:sz w:val="24"/>
          <w:szCs w:val="24"/>
          <w:highlight w:val="white"/>
        </w:rPr>
        <w:t xml:space="preserve"> (Hammersley, Lloyd and </w:t>
      </w:r>
      <w:proofErr w:type="spellStart"/>
      <w:r w:rsidR="00846E98">
        <w:rPr>
          <w:rFonts w:ascii="Times New Roman" w:hAnsi="Times New Roman" w:cs="Times New Roman"/>
          <w:sz w:val="24"/>
          <w:szCs w:val="24"/>
          <w:highlight w:val="white"/>
        </w:rPr>
        <w:t>Bilous</w:t>
      </w:r>
      <w:proofErr w:type="spellEnd"/>
      <w:r w:rsidR="00846E98">
        <w:rPr>
          <w:rFonts w:ascii="Times New Roman" w:hAnsi="Times New Roman" w:cs="Times New Roman"/>
          <w:sz w:val="24"/>
          <w:szCs w:val="24"/>
          <w:highlight w:val="white"/>
        </w:rPr>
        <w:t xml:space="preserve"> 2018)</w:t>
      </w:r>
      <w:r w:rsidR="00B657D6">
        <w:rPr>
          <w:rFonts w:ascii="Times New Roman" w:hAnsi="Times New Roman" w:cs="Times New Roman"/>
          <w:sz w:val="24"/>
          <w:szCs w:val="24"/>
          <w:highlight w:val="white"/>
        </w:rPr>
        <w:t xml:space="preserve">. </w:t>
      </w:r>
      <w:r w:rsidR="00846357">
        <w:rPr>
          <w:rFonts w:ascii="Times New Roman" w:hAnsi="Times New Roman" w:cs="Times New Roman"/>
          <w:sz w:val="24"/>
          <w:szCs w:val="24"/>
          <w:highlight w:val="white"/>
        </w:rPr>
        <w:t>I believe the main idea of this organization is to focus on self-advocacy.</w:t>
      </w:r>
    </w:p>
    <w:p w14:paraId="21A71304" w14:textId="77777777" w:rsidR="00FE3D90" w:rsidRPr="001F7276" w:rsidRDefault="00637128" w:rsidP="000A6766">
      <w:pPr>
        <w:spacing w:line="48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highlight w:val="white"/>
        </w:rPr>
        <w:t xml:space="preserve">On the other hand Scope organization </w:t>
      </w:r>
      <w:r w:rsidR="00846357">
        <w:rPr>
          <w:rFonts w:ascii="Times New Roman" w:hAnsi="Times New Roman" w:cs="Times New Roman"/>
          <w:sz w:val="24"/>
          <w:szCs w:val="24"/>
          <w:highlight w:val="white"/>
        </w:rPr>
        <w:t>of UK</w:t>
      </w:r>
      <w:r>
        <w:rPr>
          <w:rFonts w:ascii="Times New Roman" w:hAnsi="Times New Roman" w:cs="Times New Roman"/>
          <w:sz w:val="24"/>
          <w:szCs w:val="24"/>
          <w:highlight w:val="white"/>
        </w:rPr>
        <w:t>, focuses on the notion of equality and fairness in the society</w:t>
      </w:r>
      <w:r w:rsidR="001F7276">
        <w:rPr>
          <w:rFonts w:ascii="Times New Roman" w:hAnsi="Times New Roman" w:cs="Times New Roman"/>
          <w:sz w:val="24"/>
          <w:szCs w:val="24"/>
          <w:highlight w:val="white"/>
        </w:rPr>
        <w:t xml:space="preserve"> </w:t>
      </w:r>
      <w:r w:rsidR="001F7276">
        <w:rPr>
          <w:rFonts w:ascii="Times New Roman" w:hAnsi="Times New Roman" w:cs="Times New Roman"/>
          <w:color w:val="000000"/>
          <w:sz w:val="24"/>
          <w:szCs w:val="24"/>
          <w:shd w:val="clear" w:color="auto" w:fill="FFFFFF"/>
        </w:rPr>
        <w:t>(Disability charity Scope UK</w:t>
      </w:r>
      <w:r w:rsidR="001F7276" w:rsidRPr="008D4A9A">
        <w:rPr>
          <w:rFonts w:ascii="Times New Roman" w:hAnsi="Times New Roman" w:cs="Times New Roman"/>
          <w:color w:val="000000"/>
          <w:sz w:val="24"/>
          <w:szCs w:val="24"/>
          <w:shd w:val="clear" w:color="auto" w:fill="FFFFFF"/>
        </w:rPr>
        <w:t xml:space="preserve"> 2021)</w:t>
      </w:r>
      <w:r>
        <w:rPr>
          <w:rFonts w:ascii="Times New Roman" w:hAnsi="Times New Roman" w:cs="Times New Roman"/>
          <w:sz w:val="24"/>
          <w:szCs w:val="24"/>
          <w:highlight w:val="white"/>
        </w:rPr>
        <w:t>. According to them disabled people should enjoy equality, like the other people of the society</w:t>
      </w:r>
      <w:r w:rsidR="00B60C5F">
        <w:rPr>
          <w:rFonts w:ascii="Times New Roman" w:hAnsi="Times New Roman" w:cs="Times New Roman"/>
          <w:sz w:val="24"/>
          <w:szCs w:val="24"/>
          <w:highlight w:val="white"/>
        </w:rPr>
        <w:t xml:space="preserve">. </w:t>
      </w:r>
      <w:r w:rsidR="00220FC0">
        <w:rPr>
          <w:rFonts w:ascii="Times New Roman" w:hAnsi="Times New Roman" w:cs="Times New Roman"/>
          <w:sz w:val="24"/>
          <w:szCs w:val="24"/>
          <w:highlight w:val="white"/>
        </w:rPr>
        <w:t>Their ultimate mission is to achieve this. I have found that thi</w:t>
      </w:r>
      <w:r w:rsidR="00F77826">
        <w:rPr>
          <w:rFonts w:ascii="Times New Roman" w:hAnsi="Times New Roman" w:cs="Times New Roman"/>
          <w:sz w:val="24"/>
          <w:szCs w:val="24"/>
          <w:highlight w:val="white"/>
        </w:rPr>
        <w:t>s organization is led by bo</w:t>
      </w:r>
      <w:r w:rsidR="00220FC0">
        <w:rPr>
          <w:rFonts w:ascii="Times New Roman" w:hAnsi="Times New Roman" w:cs="Times New Roman"/>
          <w:sz w:val="24"/>
          <w:szCs w:val="24"/>
          <w:highlight w:val="white"/>
        </w:rPr>
        <w:t>t</w:t>
      </w:r>
      <w:r w:rsidR="00F77826">
        <w:rPr>
          <w:rFonts w:ascii="Times New Roman" w:hAnsi="Times New Roman" w:cs="Times New Roman"/>
          <w:sz w:val="24"/>
          <w:szCs w:val="24"/>
          <w:highlight w:val="white"/>
        </w:rPr>
        <w:t>h</w:t>
      </w:r>
      <w:r w:rsidR="00220FC0">
        <w:rPr>
          <w:rFonts w:ascii="Times New Roman" w:hAnsi="Times New Roman" w:cs="Times New Roman"/>
          <w:sz w:val="24"/>
          <w:szCs w:val="24"/>
          <w:highlight w:val="white"/>
        </w:rPr>
        <w:t xml:space="preserve"> disabled and non-disabled people who strive to implement the equality in the </w:t>
      </w:r>
      <w:r w:rsidR="00FF5516">
        <w:rPr>
          <w:rFonts w:ascii="Times New Roman" w:hAnsi="Times New Roman" w:cs="Times New Roman"/>
          <w:sz w:val="24"/>
          <w:szCs w:val="24"/>
          <w:highlight w:val="white"/>
        </w:rPr>
        <w:t xml:space="preserve">society. </w:t>
      </w:r>
      <w:r w:rsidR="00FE3D90">
        <w:rPr>
          <w:rFonts w:ascii="Times New Roman" w:hAnsi="Times New Roman" w:cs="Times New Roman"/>
          <w:sz w:val="24"/>
          <w:szCs w:val="24"/>
          <w:highlight w:val="white"/>
        </w:rPr>
        <w:t>This organization provide real life advice and emotional support to the people with disability and their f</w:t>
      </w:r>
      <w:r w:rsidR="00186FC7">
        <w:rPr>
          <w:rFonts w:ascii="Times New Roman" w:hAnsi="Times New Roman" w:cs="Times New Roman"/>
          <w:sz w:val="24"/>
          <w:szCs w:val="24"/>
          <w:highlight w:val="white"/>
        </w:rPr>
        <w:t>amilies</w:t>
      </w:r>
      <w:r w:rsidR="001F7276">
        <w:rPr>
          <w:rFonts w:ascii="Times New Roman" w:hAnsi="Times New Roman" w:cs="Times New Roman"/>
          <w:sz w:val="24"/>
          <w:szCs w:val="24"/>
          <w:highlight w:val="white"/>
        </w:rPr>
        <w:t xml:space="preserve"> </w:t>
      </w:r>
      <w:r w:rsidR="001F7276">
        <w:rPr>
          <w:rFonts w:ascii="Times New Roman" w:hAnsi="Times New Roman" w:cs="Times New Roman"/>
          <w:color w:val="000000"/>
          <w:sz w:val="24"/>
          <w:szCs w:val="24"/>
          <w:shd w:val="clear" w:color="auto" w:fill="FFFFFF"/>
        </w:rPr>
        <w:t>(Disability charity Scope UK</w:t>
      </w:r>
      <w:r w:rsidR="001F7276" w:rsidRPr="008D4A9A">
        <w:rPr>
          <w:rFonts w:ascii="Times New Roman" w:hAnsi="Times New Roman" w:cs="Times New Roman"/>
          <w:color w:val="000000"/>
          <w:sz w:val="24"/>
          <w:szCs w:val="24"/>
          <w:shd w:val="clear" w:color="auto" w:fill="FFFFFF"/>
        </w:rPr>
        <w:t xml:space="preserve"> 2021)</w:t>
      </w:r>
      <w:r w:rsidR="00186FC7">
        <w:rPr>
          <w:rFonts w:ascii="Times New Roman" w:hAnsi="Times New Roman" w:cs="Times New Roman"/>
          <w:sz w:val="24"/>
          <w:szCs w:val="24"/>
          <w:highlight w:val="white"/>
        </w:rPr>
        <w:t xml:space="preserve">. The Scope helpline is always available for these people. The online community of Scope is also very active to provide support to the disabled people of the society. </w:t>
      </w:r>
      <w:r w:rsidR="005B6896">
        <w:rPr>
          <w:rFonts w:ascii="Times New Roman" w:hAnsi="Times New Roman" w:cs="Times New Roman"/>
          <w:sz w:val="24"/>
          <w:szCs w:val="24"/>
          <w:highlight w:val="white"/>
        </w:rPr>
        <w:t xml:space="preserve">Additionally Scope provides specific community engagement programmes. </w:t>
      </w:r>
      <w:r w:rsidR="00846357">
        <w:rPr>
          <w:rFonts w:ascii="Times New Roman" w:hAnsi="Times New Roman" w:cs="Times New Roman"/>
          <w:sz w:val="24"/>
          <w:szCs w:val="24"/>
          <w:highlight w:val="white"/>
        </w:rPr>
        <w:t>Scope believes in collective power to change the attitude of the society as a whole and provide justice to it. I believe Scope’s main motto is to promote equality in the society</w:t>
      </w:r>
      <w:r w:rsidR="001F7276">
        <w:rPr>
          <w:rFonts w:ascii="Times New Roman" w:hAnsi="Times New Roman" w:cs="Times New Roman"/>
          <w:sz w:val="24"/>
          <w:szCs w:val="24"/>
          <w:highlight w:val="white"/>
        </w:rPr>
        <w:t xml:space="preserve"> </w:t>
      </w:r>
      <w:r w:rsidR="001F7276">
        <w:rPr>
          <w:rFonts w:ascii="Times New Roman" w:hAnsi="Times New Roman" w:cs="Times New Roman"/>
          <w:color w:val="000000"/>
          <w:sz w:val="24"/>
          <w:szCs w:val="24"/>
          <w:shd w:val="clear" w:color="auto" w:fill="FFFFFF"/>
        </w:rPr>
        <w:t>(Disability charity Scope UK</w:t>
      </w:r>
      <w:r w:rsidR="001F7276" w:rsidRPr="008D4A9A">
        <w:rPr>
          <w:rFonts w:ascii="Times New Roman" w:hAnsi="Times New Roman" w:cs="Times New Roman"/>
          <w:color w:val="000000"/>
          <w:sz w:val="24"/>
          <w:szCs w:val="24"/>
          <w:shd w:val="clear" w:color="auto" w:fill="FFFFFF"/>
        </w:rPr>
        <w:t xml:space="preserve"> 2021)</w:t>
      </w:r>
      <w:r w:rsidR="00846357">
        <w:rPr>
          <w:rFonts w:ascii="Times New Roman" w:hAnsi="Times New Roman" w:cs="Times New Roman"/>
          <w:sz w:val="24"/>
          <w:szCs w:val="24"/>
          <w:highlight w:val="white"/>
        </w:rPr>
        <w:t xml:space="preserve">. </w:t>
      </w:r>
    </w:p>
    <w:p w14:paraId="21913654" w14:textId="77777777" w:rsidR="00F21A4F" w:rsidRPr="004A6A91" w:rsidRDefault="004A6A91" w:rsidP="000A6119">
      <w:pPr>
        <w:pStyle w:val="Titolo2"/>
        <w:spacing w:line="480" w:lineRule="auto"/>
        <w:rPr>
          <w:rFonts w:ascii="Times New Roman" w:hAnsi="Times New Roman" w:cs="Times New Roman"/>
          <w:color w:val="auto"/>
          <w:highlight w:val="white"/>
        </w:rPr>
      </w:pPr>
      <w:bookmarkStart w:id="4" w:name="_Toc81587296"/>
      <w:r>
        <w:rPr>
          <w:rFonts w:ascii="Times New Roman" w:hAnsi="Times New Roman" w:cs="Times New Roman"/>
          <w:color w:val="auto"/>
          <w:highlight w:val="white"/>
        </w:rPr>
        <w:t xml:space="preserve">2.2 </w:t>
      </w:r>
      <w:r w:rsidR="00B420F2" w:rsidRPr="004A6A91">
        <w:rPr>
          <w:rFonts w:ascii="Times New Roman" w:hAnsi="Times New Roman" w:cs="Times New Roman"/>
          <w:color w:val="auto"/>
          <w:highlight w:val="white"/>
        </w:rPr>
        <w:t xml:space="preserve">Models, </w:t>
      </w:r>
      <w:r w:rsidR="00F21A4F" w:rsidRPr="004A6A91">
        <w:rPr>
          <w:rFonts w:ascii="Times New Roman" w:hAnsi="Times New Roman" w:cs="Times New Roman"/>
          <w:color w:val="auto"/>
          <w:highlight w:val="white"/>
        </w:rPr>
        <w:t>principles and standards</w:t>
      </w:r>
      <w:bookmarkEnd w:id="4"/>
      <w:r w:rsidR="00F21A4F" w:rsidRPr="004A6A91">
        <w:rPr>
          <w:rFonts w:ascii="Times New Roman" w:hAnsi="Times New Roman" w:cs="Times New Roman"/>
          <w:color w:val="auto"/>
          <w:highlight w:val="white"/>
        </w:rPr>
        <w:t xml:space="preserve"> </w:t>
      </w:r>
    </w:p>
    <w:p w14:paraId="5ADDFEFE" w14:textId="77777777" w:rsidR="00865371" w:rsidRDefault="006B63A9" w:rsidP="00B420F2">
      <w:pPr>
        <w:spacing w:line="480" w:lineRule="auto"/>
        <w:ind w:firstLine="720"/>
        <w:jc w:val="both"/>
        <w:rPr>
          <w:rFonts w:ascii="Times New Roman" w:hAnsi="Times New Roman" w:cs="Times New Roman"/>
          <w:sz w:val="24"/>
          <w:szCs w:val="24"/>
          <w:highlight w:val="white"/>
        </w:rPr>
      </w:pPr>
      <w:r w:rsidRPr="00B420F2">
        <w:rPr>
          <w:rFonts w:ascii="Times New Roman" w:hAnsi="Times New Roman" w:cs="Times New Roman"/>
          <w:sz w:val="24"/>
          <w:szCs w:val="24"/>
          <w:highlight w:val="white"/>
        </w:rPr>
        <w:t xml:space="preserve">Both </w:t>
      </w:r>
      <w:r w:rsidR="00B420F2">
        <w:rPr>
          <w:rFonts w:ascii="Times New Roman" w:hAnsi="Times New Roman" w:cs="Times New Roman"/>
          <w:sz w:val="24"/>
          <w:szCs w:val="24"/>
          <w:highlight w:val="white"/>
        </w:rPr>
        <w:t>the o</w:t>
      </w:r>
      <w:r w:rsidRPr="00B420F2">
        <w:rPr>
          <w:rFonts w:ascii="Times New Roman" w:hAnsi="Times New Roman" w:cs="Times New Roman"/>
          <w:sz w:val="24"/>
          <w:szCs w:val="24"/>
          <w:highlight w:val="white"/>
        </w:rPr>
        <w:t>rg</w:t>
      </w:r>
      <w:r w:rsidR="00B420F2">
        <w:rPr>
          <w:rFonts w:ascii="Times New Roman" w:hAnsi="Times New Roman" w:cs="Times New Roman"/>
          <w:sz w:val="24"/>
          <w:szCs w:val="24"/>
          <w:highlight w:val="white"/>
        </w:rPr>
        <w:t>a</w:t>
      </w:r>
      <w:r w:rsidRPr="00B420F2">
        <w:rPr>
          <w:rFonts w:ascii="Times New Roman" w:hAnsi="Times New Roman" w:cs="Times New Roman"/>
          <w:sz w:val="24"/>
          <w:szCs w:val="24"/>
          <w:highlight w:val="white"/>
        </w:rPr>
        <w:t>nizations follow cer</w:t>
      </w:r>
      <w:r w:rsidR="00B420F2">
        <w:rPr>
          <w:rFonts w:ascii="Times New Roman" w:hAnsi="Times New Roman" w:cs="Times New Roman"/>
          <w:sz w:val="24"/>
          <w:szCs w:val="24"/>
          <w:highlight w:val="white"/>
        </w:rPr>
        <w:t>ta</w:t>
      </w:r>
      <w:r w:rsidRPr="00B420F2">
        <w:rPr>
          <w:rFonts w:ascii="Times New Roman" w:hAnsi="Times New Roman" w:cs="Times New Roman"/>
          <w:sz w:val="24"/>
          <w:szCs w:val="24"/>
          <w:highlight w:val="white"/>
        </w:rPr>
        <w:t>in community engag</w:t>
      </w:r>
      <w:r w:rsidR="00B420F2">
        <w:rPr>
          <w:rFonts w:ascii="Times New Roman" w:hAnsi="Times New Roman" w:cs="Times New Roman"/>
          <w:sz w:val="24"/>
          <w:szCs w:val="24"/>
          <w:highlight w:val="white"/>
        </w:rPr>
        <w:t>emen</w:t>
      </w:r>
      <w:r w:rsidRPr="00B420F2">
        <w:rPr>
          <w:rFonts w:ascii="Times New Roman" w:hAnsi="Times New Roman" w:cs="Times New Roman"/>
          <w:sz w:val="24"/>
          <w:szCs w:val="24"/>
          <w:highlight w:val="white"/>
        </w:rPr>
        <w:t>t pri</w:t>
      </w:r>
      <w:r w:rsidR="00B420F2">
        <w:rPr>
          <w:rFonts w:ascii="Times New Roman" w:hAnsi="Times New Roman" w:cs="Times New Roman"/>
          <w:sz w:val="24"/>
          <w:szCs w:val="24"/>
          <w:highlight w:val="white"/>
        </w:rPr>
        <w:t>nc</w:t>
      </w:r>
      <w:r w:rsidRPr="00B420F2">
        <w:rPr>
          <w:rFonts w:ascii="Times New Roman" w:hAnsi="Times New Roman" w:cs="Times New Roman"/>
          <w:sz w:val="24"/>
          <w:szCs w:val="24"/>
          <w:highlight w:val="white"/>
        </w:rPr>
        <w:t>iples and standards. I think there should be some specific strategies of these org</w:t>
      </w:r>
      <w:r w:rsidR="00B420F2">
        <w:rPr>
          <w:rFonts w:ascii="Times New Roman" w:hAnsi="Times New Roman" w:cs="Times New Roman"/>
          <w:sz w:val="24"/>
          <w:szCs w:val="24"/>
          <w:highlight w:val="white"/>
        </w:rPr>
        <w:t>a</w:t>
      </w:r>
      <w:r w:rsidRPr="00B420F2">
        <w:rPr>
          <w:rFonts w:ascii="Times New Roman" w:hAnsi="Times New Roman" w:cs="Times New Roman"/>
          <w:sz w:val="24"/>
          <w:szCs w:val="24"/>
          <w:highlight w:val="white"/>
        </w:rPr>
        <w:t xml:space="preserve">nizations for effective implementation of their plans. The </w:t>
      </w:r>
      <w:r w:rsidR="00D14739" w:rsidRPr="00B420F2">
        <w:rPr>
          <w:rFonts w:ascii="Times New Roman" w:hAnsi="Times New Roman" w:cs="Times New Roman"/>
          <w:sz w:val="24"/>
          <w:szCs w:val="24"/>
          <w:highlight w:val="white"/>
        </w:rPr>
        <w:t>Autistic</w:t>
      </w:r>
      <w:r w:rsidRPr="00B420F2">
        <w:rPr>
          <w:rFonts w:ascii="Times New Roman" w:hAnsi="Times New Roman" w:cs="Times New Roman"/>
          <w:sz w:val="24"/>
          <w:szCs w:val="24"/>
          <w:highlight w:val="white"/>
        </w:rPr>
        <w:t xml:space="preserve"> UK follows certain principles and standards to </w:t>
      </w:r>
      <w:r w:rsidRPr="00B420F2">
        <w:rPr>
          <w:rFonts w:ascii="Times New Roman" w:hAnsi="Times New Roman" w:cs="Times New Roman"/>
          <w:sz w:val="24"/>
          <w:szCs w:val="24"/>
          <w:highlight w:val="white"/>
        </w:rPr>
        <w:lastRenderedPageBreak/>
        <w:t>improve the lives of the autistic people. Strategi</w:t>
      </w:r>
      <w:r w:rsidR="00D14739">
        <w:rPr>
          <w:rFonts w:ascii="Times New Roman" w:hAnsi="Times New Roman" w:cs="Times New Roman"/>
          <w:sz w:val="24"/>
          <w:szCs w:val="24"/>
          <w:highlight w:val="white"/>
        </w:rPr>
        <w:t>c</w:t>
      </w:r>
      <w:r w:rsidRPr="00B420F2">
        <w:rPr>
          <w:rFonts w:ascii="Times New Roman" w:hAnsi="Times New Roman" w:cs="Times New Roman"/>
          <w:sz w:val="24"/>
          <w:szCs w:val="24"/>
          <w:highlight w:val="white"/>
        </w:rPr>
        <w:t xml:space="preserve"> plan is required to execute the plan. Strategic plan can be augmented with the support of progressing advocacy (Stubbs 2018). It is also true in case of this organization. The </w:t>
      </w:r>
      <w:r w:rsidR="003422D9" w:rsidRPr="00B420F2">
        <w:rPr>
          <w:rFonts w:ascii="Times New Roman" w:hAnsi="Times New Roman" w:cs="Times New Roman"/>
          <w:sz w:val="24"/>
          <w:szCs w:val="24"/>
          <w:highlight w:val="white"/>
        </w:rPr>
        <w:t>well-being of</w:t>
      </w:r>
      <w:r w:rsidRPr="00B420F2">
        <w:rPr>
          <w:rFonts w:ascii="Times New Roman" w:hAnsi="Times New Roman" w:cs="Times New Roman"/>
          <w:sz w:val="24"/>
          <w:szCs w:val="24"/>
          <w:highlight w:val="white"/>
        </w:rPr>
        <w:t xml:space="preserve"> the individuals can be ensured through this principle. </w:t>
      </w:r>
      <w:r w:rsidR="0022167C" w:rsidRPr="00B420F2">
        <w:rPr>
          <w:rFonts w:ascii="Times New Roman" w:hAnsi="Times New Roman" w:cs="Times New Roman"/>
          <w:sz w:val="24"/>
          <w:szCs w:val="24"/>
          <w:highlight w:val="white"/>
        </w:rPr>
        <w:t>I believe any community engagement program needs support of the external stakeholders like volunteers from the society, social media community etc. these people can support the program and they can also promote this program so that more people get to know about the program</w:t>
      </w:r>
      <w:r w:rsidR="008D3C73">
        <w:rPr>
          <w:rFonts w:ascii="Times New Roman" w:hAnsi="Times New Roman" w:cs="Times New Roman"/>
          <w:sz w:val="24"/>
          <w:szCs w:val="24"/>
          <w:highlight w:val="white"/>
        </w:rPr>
        <w:t xml:space="preserve"> </w:t>
      </w:r>
      <w:r w:rsidR="008D3C73">
        <w:rPr>
          <w:rFonts w:ascii="Times New Roman" w:eastAsia="Arial" w:hAnsi="Times New Roman" w:cs="Times New Roman"/>
          <w:color w:val="000000"/>
          <w:sz w:val="24"/>
          <w:szCs w:val="24"/>
          <w:shd w:val="clear" w:color="auto" w:fill="FFFFFF"/>
        </w:rPr>
        <w:t>(Davidson, Lodge, and Kam 2021)</w:t>
      </w:r>
      <w:r w:rsidR="0022167C" w:rsidRPr="00B420F2">
        <w:rPr>
          <w:rFonts w:ascii="Times New Roman" w:hAnsi="Times New Roman" w:cs="Times New Roman"/>
          <w:sz w:val="24"/>
          <w:szCs w:val="24"/>
          <w:highlight w:val="white"/>
        </w:rPr>
        <w:t>. Autistic UK takes the help of the volunteers and social media community through a strong legislative standard. This legislative standard enhances the program for self-advocacy and improvement of the quality of the life. Thus, for me, the organizational standards of Autistic UK helps to create a society, where people not only thrive for equality but they also seek self-dependence and better quality life</w:t>
      </w:r>
      <w:r w:rsidR="008D3C73">
        <w:rPr>
          <w:rFonts w:ascii="Times New Roman" w:hAnsi="Times New Roman" w:cs="Times New Roman"/>
          <w:sz w:val="24"/>
          <w:szCs w:val="24"/>
          <w:highlight w:val="white"/>
        </w:rPr>
        <w:t xml:space="preserve"> </w:t>
      </w:r>
      <w:r w:rsidR="008D3C73">
        <w:rPr>
          <w:rFonts w:ascii="Times New Roman" w:eastAsia="Arial" w:hAnsi="Times New Roman" w:cs="Times New Roman"/>
          <w:color w:val="000000"/>
          <w:sz w:val="24"/>
          <w:szCs w:val="24"/>
          <w:shd w:val="clear" w:color="auto" w:fill="FFFFFF"/>
        </w:rPr>
        <w:t>(Halstead, et al. 2021)</w:t>
      </w:r>
      <w:r w:rsidR="0022167C" w:rsidRPr="00B420F2">
        <w:rPr>
          <w:rFonts w:ascii="Times New Roman" w:hAnsi="Times New Roman" w:cs="Times New Roman"/>
          <w:sz w:val="24"/>
          <w:szCs w:val="24"/>
          <w:highlight w:val="white"/>
        </w:rPr>
        <w:t xml:space="preserve">. Therefore the organization focuses on the on training the autistic people and treat them as like non-disabled people. </w:t>
      </w:r>
      <w:r w:rsidR="00865371" w:rsidRPr="00B420F2">
        <w:rPr>
          <w:rFonts w:ascii="Times New Roman" w:hAnsi="Times New Roman" w:cs="Times New Roman"/>
          <w:sz w:val="24"/>
          <w:szCs w:val="24"/>
          <w:highlight w:val="white"/>
        </w:rPr>
        <w:t>To supplement their ideas Autistic UK takes help of certain regulations such as – Equality Act 2010, Well-being of future generations Act,</w:t>
      </w:r>
      <w:r w:rsidR="0096100E" w:rsidRPr="00B420F2">
        <w:rPr>
          <w:rFonts w:ascii="Times New Roman" w:hAnsi="Times New Roman" w:cs="Times New Roman"/>
          <w:sz w:val="24"/>
          <w:szCs w:val="24"/>
          <w:highlight w:val="white"/>
        </w:rPr>
        <w:t xml:space="preserve"> NHS act 2006, Care Act 2014, Social model of disability</w:t>
      </w:r>
      <w:r w:rsidR="006607FF">
        <w:rPr>
          <w:rFonts w:ascii="Times New Roman" w:hAnsi="Times New Roman" w:cs="Times New Roman"/>
          <w:sz w:val="24"/>
          <w:szCs w:val="24"/>
          <w:highlight w:val="white"/>
        </w:rPr>
        <w:t xml:space="preserve"> (Autistic UK CIC 2021)</w:t>
      </w:r>
      <w:r w:rsidR="0096100E" w:rsidRPr="00B420F2">
        <w:rPr>
          <w:rFonts w:ascii="Times New Roman" w:hAnsi="Times New Roman" w:cs="Times New Roman"/>
          <w:sz w:val="24"/>
          <w:szCs w:val="24"/>
          <w:highlight w:val="white"/>
        </w:rPr>
        <w:t xml:space="preserve">. These are the acts that ensure the specific model and procedure of community engagement program. For example Social model of disability says that people are disabled by limitations of our society, and not by the disability. </w:t>
      </w:r>
      <w:r w:rsidR="005D32DF" w:rsidRPr="00B420F2">
        <w:rPr>
          <w:rFonts w:ascii="Times New Roman" w:hAnsi="Times New Roman" w:cs="Times New Roman"/>
          <w:sz w:val="24"/>
          <w:szCs w:val="24"/>
          <w:highlight w:val="white"/>
        </w:rPr>
        <w:t xml:space="preserve">Such </w:t>
      </w:r>
      <w:r w:rsidR="00B07DFC" w:rsidRPr="00B420F2">
        <w:rPr>
          <w:rFonts w:ascii="Times New Roman" w:hAnsi="Times New Roman" w:cs="Times New Roman"/>
          <w:sz w:val="24"/>
          <w:szCs w:val="24"/>
          <w:highlight w:val="white"/>
        </w:rPr>
        <w:t>limitations can be physical</w:t>
      </w:r>
      <w:r w:rsidR="008D3C73">
        <w:rPr>
          <w:rFonts w:ascii="Times New Roman" w:hAnsi="Times New Roman" w:cs="Times New Roman"/>
          <w:sz w:val="24"/>
          <w:szCs w:val="24"/>
          <w:highlight w:val="white"/>
        </w:rPr>
        <w:t xml:space="preserve"> </w:t>
      </w:r>
      <w:r w:rsidR="008D3C73">
        <w:rPr>
          <w:rFonts w:ascii="Times New Roman" w:eastAsia="Arial" w:hAnsi="Times New Roman" w:cs="Times New Roman"/>
          <w:color w:val="000000"/>
          <w:sz w:val="24"/>
          <w:szCs w:val="24"/>
          <w:shd w:val="clear" w:color="auto" w:fill="FFFFFF"/>
        </w:rPr>
        <w:t>(Coleman-Fountain, Buckley and Beresford 2020)</w:t>
      </w:r>
      <w:r w:rsidR="00B07DFC" w:rsidRPr="00B420F2">
        <w:rPr>
          <w:rFonts w:ascii="Times New Roman" w:hAnsi="Times New Roman" w:cs="Times New Roman"/>
          <w:sz w:val="24"/>
          <w:szCs w:val="24"/>
          <w:highlight w:val="white"/>
        </w:rPr>
        <w:t xml:space="preserve">. Often we do not see </w:t>
      </w:r>
      <w:r w:rsidR="00C2730B" w:rsidRPr="00B420F2">
        <w:rPr>
          <w:rFonts w:ascii="Times New Roman" w:hAnsi="Times New Roman" w:cs="Times New Roman"/>
          <w:sz w:val="24"/>
          <w:szCs w:val="24"/>
          <w:highlight w:val="white"/>
        </w:rPr>
        <w:t xml:space="preserve">special stairs for the disabled people in some buildings. </w:t>
      </w:r>
      <w:r w:rsidR="002239B8" w:rsidRPr="00B420F2">
        <w:rPr>
          <w:rFonts w:ascii="Times New Roman" w:hAnsi="Times New Roman" w:cs="Times New Roman"/>
          <w:sz w:val="24"/>
          <w:szCs w:val="24"/>
          <w:highlight w:val="white"/>
        </w:rPr>
        <w:t>In certain case special req</w:t>
      </w:r>
      <w:r w:rsidR="00D57728" w:rsidRPr="00B420F2">
        <w:rPr>
          <w:rFonts w:ascii="Times New Roman" w:hAnsi="Times New Roman" w:cs="Times New Roman"/>
          <w:sz w:val="24"/>
          <w:szCs w:val="24"/>
          <w:highlight w:val="white"/>
        </w:rPr>
        <w:t>uir</w:t>
      </w:r>
      <w:r w:rsidR="002239B8" w:rsidRPr="00B420F2">
        <w:rPr>
          <w:rFonts w:ascii="Times New Roman" w:hAnsi="Times New Roman" w:cs="Times New Roman"/>
          <w:sz w:val="24"/>
          <w:szCs w:val="24"/>
          <w:highlight w:val="white"/>
        </w:rPr>
        <w:t>ements are needed for visually impaired people. These are very general notions of the society which creates barrier for disabled people</w:t>
      </w:r>
      <w:r w:rsidR="006607FF">
        <w:rPr>
          <w:rFonts w:ascii="Times New Roman" w:hAnsi="Times New Roman" w:cs="Times New Roman"/>
          <w:sz w:val="24"/>
          <w:szCs w:val="24"/>
          <w:highlight w:val="white"/>
        </w:rPr>
        <w:t xml:space="preserve"> (Autistic UK CIC 2021)</w:t>
      </w:r>
      <w:r w:rsidR="002239B8" w:rsidRPr="00B420F2">
        <w:rPr>
          <w:rFonts w:ascii="Times New Roman" w:hAnsi="Times New Roman" w:cs="Times New Roman"/>
          <w:sz w:val="24"/>
          <w:szCs w:val="24"/>
          <w:highlight w:val="white"/>
        </w:rPr>
        <w:t xml:space="preserve">. Similarly, autistic people require certain facilities like </w:t>
      </w:r>
      <w:r w:rsidR="0086300C" w:rsidRPr="00B420F2">
        <w:rPr>
          <w:rFonts w:ascii="Times New Roman" w:hAnsi="Times New Roman" w:cs="Times New Roman"/>
          <w:sz w:val="24"/>
          <w:szCs w:val="24"/>
          <w:highlight w:val="white"/>
        </w:rPr>
        <w:t xml:space="preserve">special tools for non-verbal communication, speech translation into sign forms etc. </w:t>
      </w:r>
      <w:r w:rsidR="00903D55" w:rsidRPr="00B420F2">
        <w:rPr>
          <w:rFonts w:ascii="Times New Roman" w:hAnsi="Times New Roman" w:cs="Times New Roman"/>
          <w:sz w:val="24"/>
          <w:szCs w:val="24"/>
          <w:highlight w:val="white"/>
        </w:rPr>
        <w:t xml:space="preserve">Social model of disability helps an organization to understand the limitations and what are necessary </w:t>
      </w:r>
      <w:r w:rsidR="00D57728" w:rsidRPr="00B420F2">
        <w:rPr>
          <w:rFonts w:ascii="Times New Roman" w:hAnsi="Times New Roman" w:cs="Times New Roman"/>
          <w:sz w:val="24"/>
          <w:szCs w:val="24"/>
          <w:highlight w:val="white"/>
        </w:rPr>
        <w:t>elements that</w:t>
      </w:r>
      <w:r w:rsidR="00903D55" w:rsidRPr="00B420F2">
        <w:rPr>
          <w:rFonts w:ascii="Times New Roman" w:hAnsi="Times New Roman" w:cs="Times New Roman"/>
          <w:sz w:val="24"/>
          <w:szCs w:val="24"/>
          <w:highlight w:val="white"/>
        </w:rPr>
        <w:t xml:space="preserve"> are required for the disabled people. Autistic UK follows this model carefully to engage with </w:t>
      </w:r>
      <w:r w:rsidR="002F1AFF" w:rsidRPr="00B420F2">
        <w:rPr>
          <w:rFonts w:ascii="Times New Roman" w:hAnsi="Times New Roman" w:cs="Times New Roman"/>
          <w:sz w:val="24"/>
          <w:szCs w:val="24"/>
          <w:highlight w:val="white"/>
        </w:rPr>
        <w:t xml:space="preserve">autistic people. </w:t>
      </w:r>
    </w:p>
    <w:p w14:paraId="118C453F" w14:textId="77777777" w:rsidR="0093120A" w:rsidRDefault="0093120A" w:rsidP="00B420F2">
      <w:pPr>
        <w:spacing w:line="480" w:lineRule="auto"/>
        <w:ind w:firstLine="720"/>
        <w:jc w:val="both"/>
        <w:rPr>
          <w:rFonts w:ascii="Times New Roman" w:hAnsi="Times New Roman" w:cs="Times New Roman"/>
          <w:sz w:val="24"/>
          <w:szCs w:val="24"/>
          <w:highlight w:val="white"/>
        </w:rPr>
      </w:pPr>
      <w:r>
        <w:rPr>
          <w:rFonts w:ascii="Times New Roman" w:hAnsi="Times New Roman" w:cs="Times New Roman"/>
          <w:sz w:val="24"/>
          <w:szCs w:val="24"/>
          <w:highlight w:val="white"/>
        </w:rPr>
        <w:lastRenderedPageBreak/>
        <w:t xml:space="preserve">Scope, on the other hand fights for the equality for the disabled people. </w:t>
      </w:r>
      <w:r w:rsidR="00A44E90">
        <w:rPr>
          <w:rFonts w:ascii="Times New Roman" w:hAnsi="Times New Roman" w:cs="Times New Roman"/>
          <w:sz w:val="24"/>
          <w:szCs w:val="24"/>
          <w:highlight w:val="white"/>
        </w:rPr>
        <w:t xml:space="preserve">I believe that, </w:t>
      </w:r>
      <w:r w:rsidR="005E2897">
        <w:rPr>
          <w:rFonts w:ascii="Times New Roman" w:hAnsi="Times New Roman" w:cs="Times New Roman"/>
          <w:sz w:val="24"/>
          <w:szCs w:val="24"/>
          <w:highlight w:val="white"/>
        </w:rPr>
        <w:t>l</w:t>
      </w:r>
      <w:r>
        <w:rPr>
          <w:rFonts w:ascii="Times New Roman" w:hAnsi="Times New Roman" w:cs="Times New Roman"/>
          <w:sz w:val="24"/>
          <w:szCs w:val="24"/>
          <w:highlight w:val="white"/>
        </w:rPr>
        <w:t xml:space="preserve">ike Autistic UK, Scope also focuses on the social disability </w:t>
      </w:r>
      <w:r w:rsidR="005E2897">
        <w:rPr>
          <w:rFonts w:ascii="Times New Roman" w:hAnsi="Times New Roman" w:cs="Times New Roman"/>
          <w:sz w:val="24"/>
          <w:szCs w:val="24"/>
          <w:highlight w:val="white"/>
        </w:rPr>
        <w:t>model</w:t>
      </w:r>
      <w:r w:rsidR="008D3C73">
        <w:rPr>
          <w:rFonts w:ascii="Times New Roman" w:hAnsi="Times New Roman" w:cs="Times New Roman"/>
          <w:sz w:val="24"/>
          <w:szCs w:val="24"/>
          <w:highlight w:val="white"/>
        </w:rPr>
        <w:t xml:space="preserve"> </w:t>
      </w:r>
      <w:r w:rsidR="008D3C73">
        <w:rPr>
          <w:rFonts w:ascii="Times New Roman" w:hAnsi="Times New Roman" w:cs="Times New Roman"/>
          <w:color w:val="222222"/>
          <w:sz w:val="24"/>
          <w:szCs w:val="24"/>
          <w:shd w:val="clear" w:color="auto" w:fill="FFFFFF"/>
        </w:rPr>
        <w:t>(</w:t>
      </w:r>
      <w:proofErr w:type="spellStart"/>
      <w:r w:rsidR="008D3C73">
        <w:rPr>
          <w:rFonts w:ascii="Times New Roman" w:hAnsi="Times New Roman" w:cs="Times New Roman"/>
          <w:color w:val="222222"/>
          <w:sz w:val="24"/>
          <w:szCs w:val="24"/>
          <w:shd w:val="clear" w:color="auto" w:fill="FFFFFF"/>
        </w:rPr>
        <w:t>Sakellariou</w:t>
      </w:r>
      <w:proofErr w:type="spellEnd"/>
      <w:r w:rsidR="008D3C73">
        <w:rPr>
          <w:rFonts w:ascii="Times New Roman" w:hAnsi="Times New Roman" w:cs="Times New Roman"/>
          <w:color w:val="222222"/>
          <w:sz w:val="24"/>
          <w:szCs w:val="24"/>
          <w:shd w:val="clear" w:color="auto" w:fill="FFFFFF"/>
        </w:rPr>
        <w:t>, et al. 2019)</w:t>
      </w:r>
      <w:r w:rsidR="005E2897">
        <w:rPr>
          <w:rFonts w:ascii="Times New Roman" w:hAnsi="Times New Roman" w:cs="Times New Roman"/>
          <w:sz w:val="24"/>
          <w:szCs w:val="24"/>
          <w:highlight w:val="white"/>
        </w:rPr>
        <w:t xml:space="preserve">. I have found that </w:t>
      </w:r>
      <w:r>
        <w:rPr>
          <w:rFonts w:ascii="Times New Roman" w:hAnsi="Times New Roman" w:cs="Times New Roman"/>
          <w:sz w:val="24"/>
          <w:szCs w:val="24"/>
          <w:highlight w:val="white"/>
        </w:rPr>
        <w:t xml:space="preserve">Scope tries to define the misconceptions about the disabled people with the help of this model. </w:t>
      </w:r>
      <w:r w:rsidR="00A07E1E">
        <w:rPr>
          <w:rFonts w:ascii="Times New Roman" w:hAnsi="Times New Roman" w:cs="Times New Roman"/>
          <w:sz w:val="24"/>
          <w:szCs w:val="24"/>
          <w:highlight w:val="white"/>
        </w:rPr>
        <w:t xml:space="preserve">Scope has identified a set of misconceptions about the disabled people of the society with the help of this model. </w:t>
      </w:r>
      <w:r w:rsidR="0086488F">
        <w:rPr>
          <w:rFonts w:ascii="Times New Roman" w:hAnsi="Times New Roman" w:cs="Times New Roman"/>
          <w:sz w:val="24"/>
          <w:szCs w:val="24"/>
          <w:highlight w:val="white"/>
        </w:rPr>
        <w:t xml:space="preserve">These are – </w:t>
      </w:r>
    </w:p>
    <w:p w14:paraId="4D4935BD" w14:textId="77777777" w:rsidR="0086488F" w:rsidRDefault="0086488F" w:rsidP="0086488F">
      <w:pPr>
        <w:pStyle w:val="Paragrafoelenco"/>
        <w:numPr>
          <w:ilvl w:val="0"/>
          <w:numId w:val="11"/>
        </w:numPr>
        <w:spacing w:line="48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Disabled people can’t work</w:t>
      </w:r>
    </w:p>
    <w:p w14:paraId="0C9F61D0" w14:textId="77777777" w:rsidR="0086488F" w:rsidRDefault="0086488F" w:rsidP="0086488F">
      <w:pPr>
        <w:pStyle w:val="Paragrafoelenco"/>
        <w:numPr>
          <w:ilvl w:val="0"/>
          <w:numId w:val="11"/>
        </w:numPr>
        <w:spacing w:line="48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They can’t live on their own </w:t>
      </w:r>
    </w:p>
    <w:p w14:paraId="59782D58" w14:textId="77777777" w:rsidR="0086488F" w:rsidRDefault="0086488F" w:rsidP="0086488F">
      <w:pPr>
        <w:pStyle w:val="Paragrafoelenco"/>
        <w:numPr>
          <w:ilvl w:val="0"/>
          <w:numId w:val="11"/>
        </w:numPr>
        <w:spacing w:line="48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They can’t have sex</w:t>
      </w:r>
    </w:p>
    <w:p w14:paraId="72707F6D" w14:textId="77777777" w:rsidR="0086488F" w:rsidRDefault="0086488F" w:rsidP="0086488F">
      <w:pPr>
        <w:pStyle w:val="Paragrafoelenco"/>
        <w:numPr>
          <w:ilvl w:val="0"/>
          <w:numId w:val="11"/>
        </w:numPr>
        <w:spacing w:line="48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These people can’t have children</w:t>
      </w:r>
    </w:p>
    <w:p w14:paraId="60D57F78" w14:textId="77777777" w:rsidR="009808EA" w:rsidRDefault="009808EA" w:rsidP="009808EA">
      <w:pPr>
        <w:spacing w:line="480" w:lineRule="auto"/>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Scope fights with these misconceptions with the help of social media community and specific laws. </w:t>
      </w:r>
      <w:r w:rsidR="000D3549">
        <w:rPr>
          <w:rFonts w:ascii="Times New Roman" w:hAnsi="Times New Roman" w:cs="Times New Roman"/>
          <w:sz w:val="24"/>
          <w:szCs w:val="24"/>
          <w:highlight w:val="white"/>
        </w:rPr>
        <w:t xml:space="preserve">Scope has taken certain actions over social media platforms. I believe that in certain cases social media actions very </w:t>
      </w:r>
      <w:r w:rsidR="005D56E9">
        <w:rPr>
          <w:rFonts w:ascii="Times New Roman" w:hAnsi="Times New Roman" w:cs="Times New Roman"/>
          <w:sz w:val="24"/>
          <w:szCs w:val="24"/>
          <w:highlight w:val="white"/>
        </w:rPr>
        <w:t>influential</w:t>
      </w:r>
      <w:r w:rsidR="000D3549">
        <w:rPr>
          <w:rFonts w:ascii="Times New Roman" w:hAnsi="Times New Roman" w:cs="Times New Roman"/>
          <w:sz w:val="24"/>
          <w:szCs w:val="24"/>
          <w:highlight w:val="white"/>
        </w:rPr>
        <w:t xml:space="preserve"> than depending on laws. Scope has done the same thing, but this also creates a dependency on digital platform. Digital platforms often create ethical and legal issues which creates problem for such community engagement program where discretion is a crucial aspect</w:t>
      </w:r>
      <w:r w:rsidR="008D3C73">
        <w:rPr>
          <w:rFonts w:ascii="Times New Roman" w:hAnsi="Times New Roman" w:cs="Times New Roman"/>
          <w:sz w:val="24"/>
          <w:szCs w:val="24"/>
          <w:highlight w:val="white"/>
        </w:rPr>
        <w:t xml:space="preserve"> </w:t>
      </w:r>
      <w:r w:rsidR="008D3C73">
        <w:rPr>
          <w:rFonts w:ascii="Times New Roman" w:hAnsi="Times New Roman" w:cs="Times New Roman"/>
          <w:color w:val="222222"/>
          <w:sz w:val="24"/>
          <w:szCs w:val="24"/>
          <w:shd w:val="clear" w:color="auto" w:fill="FFFFFF"/>
        </w:rPr>
        <w:t>(Emerson, et al. 2011)</w:t>
      </w:r>
      <w:r w:rsidR="000D3549">
        <w:rPr>
          <w:rFonts w:ascii="Times New Roman" w:hAnsi="Times New Roman" w:cs="Times New Roman"/>
          <w:sz w:val="24"/>
          <w:szCs w:val="24"/>
          <w:highlight w:val="white"/>
        </w:rPr>
        <w:t xml:space="preserve">. Often identities over social media platforms are so exposed that people get trouble while handling with these issues. </w:t>
      </w:r>
    </w:p>
    <w:p w14:paraId="7987F6A2" w14:textId="77777777" w:rsidR="005D56E9" w:rsidRDefault="005D56E9" w:rsidP="008535CE">
      <w:pPr>
        <w:spacing w:line="480" w:lineRule="auto"/>
        <w:ind w:firstLine="720"/>
        <w:jc w:val="both"/>
        <w:rPr>
          <w:rFonts w:ascii="Times New Roman" w:hAnsi="Times New Roman" w:cs="Times New Roman"/>
          <w:sz w:val="24"/>
          <w:szCs w:val="24"/>
          <w:highlight w:val="white"/>
        </w:rPr>
      </w:pPr>
      <w:r>
        <w:rPr>
          <w:rFonts w:ascii="Times New Roman" w:hAnsi="Times New Roman" w:cs="Times New Roman"/>
          <w:sz w:val="24"/>
          <w:szCs w:val="24"/>
          <w:highlight w:val="white"/>
        </w:rPr>
        <w:t xml:space="preserve">Scope has argued that if someone is physically disabled (e.g. handicapped) who can’t use </w:t>
      </w:r>
      <w:proofErr w:type="spellStart"/>
      <w:r>
        <w:rPr>
          <w:rFonts w:ascii="Times New Roman" w:hAnsi="Times New Roman" w:cs="Times New Roman"/>
          <w:sz w:val="24"/>
          <w:szCs w:val="24"/>
          <w:highlight w:val="white"/>
        </w:rPr>
        <w:t>staris</w:t>
      </w:r>
      <w:proofErr w:type="spellEnd"/>
      <w:r>
        <w:rPr>
          <w:rFonts w:ascii="Times New Roman" w:hAnsi="Times New Roman" w:cs="Times New Roman"/>
          <w:sz w:val="24"/>
          <w:szCs w:val="24"/>
          <w:highlight w:val="white"/>
        </w:rPr>
        <w:t xml:space="preserve"> then this is not a problem of the person. This is the problem of the structure of the building. The building should have a special stair for carrying wheelchair or it should have special arrangement for elevators</w:t>
      </w:r>
      <w:r w:rsidR="008D3C73">
        <w:rPr>
          <w:rFonts w:ascii="Times New Roman" w:hAnsi="Times New Roman" w:cs="Times New Roman"/>
          <w:sz w:val="24"/>
          <w:szCs w:val="24"/>
          <w:highlight w:val="white"/>
        </w:rPr>
        <w:t xml:space="preserve"> </w:t>
      </w:r>
      <w:r w:rsidR="008D3C73">
        <w:rPr>
          <w:rFonts w:ascii="Times New Roman" w:hAnsi="Times New Roman" w:cs="Times New Roman"/>
          <w:color w:val="222222"/>
          <w:sz w:val="24"/>
          <w:szCs w:val="24"/>
          <w:shd w:val="clear" w:color="auto" w:fill="FFFFFF"/>
        </w:rPr>
        <w:t xml:space="preserve">(Sims and </w:t>
      </w:r>
      <w:proofErr w:type="spellStart"/>
      <w:r w:rsidR="008D3C73">
        <w:rPr>
          <w:rFonts w:ascii="Times New Roman" w:hAnsi="Times New Roman" w:cs="Times New Roman"/>
          <w:color w:val="222222"/>
          <w:sz w:val="24"/>
          <w:szCs w:val="24"/>
          <w:shd w:val="clear" w:color="auto" w:fill="FFFFFF"/>
        </w:rPr>
        <w:t>Cabrita</w:t>
      </w:r>
      <w:proofErr w:type="spellEnd"/>
      <w:r w:rsidR="008D3C73">
        <w:rPr>
          <w:rFonts w:ascii="Times New Roman" w:hAnsi="Times New Roman" w:cs="Times New Roman"/>
          <w:color w:val="222222"/>
          <w:sz w:val="24"/>
          <w:szCs w:val="24"/>
          <w:shd w:val="clear" w:color="auto" w:fill="FFFFFF"/>
        </w:rPr>
        <w:t xml:space="preserve"> 2014)</w:t>
      </w:r>
      <w:r>
        <w:rPr>
          <w:rFonts w:ascii="Times New Roman" w:hAnsi="Times New Roman" w:cs="Times New Roman"/>
          <w:sz w:val="24"/>
          <w:szCs w:val="24"/>
          <w:highlight w:val="white"/>
        </w:rPr>
        <w:t xml:space="preserve">. </w:t>
      </w:r>
      <w:r w:rsidR="00CE2A48">
        <w:rPr>
          <w:rFonts w:ascii="Times New Roman" w:hAnsi="Times New Roman" w:cs="Times New Roman"/>
          <w:sz w:val="24"/>
          <w:szCs w:val="24"/>
          <w:highlight w:val="white"/>
        </w:rPr>
        <w:t xml:space="preserve">Other than this the building can arrange for a ramp for disabled people. </w:t>
      </w:r>
      <w:r w:rsidR="00315B0B">
        <w:rPr>
          <w:rFonts w:ascii="Times New Roman" w:hAnsi="Times New Roman" w:cs="Times New Roman"/>
          <w:sz w:val="24"/>
          <w:szCs w:val="24"/>
          <w:highlight w:val="white"/>
        </w:rPr>
        <w:t xml:space="preserve">The community engagement program of Scope for physically disabled </w:t>
      </w:r>
      <w:r w:rsidR="008D3C73">
        <w:rPr>
          <w:rFonts w:ascii="Times New Roman" w:hAnsi="Times New Roman" w:cs="Times New Roman"/>
          <w:sz w:val="24"/>
          <w:szCs w:val="24"/>
          <w:highlight w:val="white"/>
        </w:rPr>
        <w:t xml:space="preserve">people also try to ensure that </w:t>
      </w:r>
      <w:r w:rsidR="00315B0B">
        <w:rPr>
          <w:rFonts w:ascii="Times New Roman" w:hAnsi="Times New Roman" w:cs="Times New Roman"/>
          <w:sz w:val="24"/>
          <w:szCs w:val="24"/>
          <w:highlight w:val="white"/>
        </w:rPr>
        <w:t>physically disabled people should get ample opportunity to access certain areas, which are accessible for all people, irrespective of disability or non-disability</w:t>
      </w:r>
      <w:r w:rsidR="008D3C73">
        <w:rPr>
          <w:rFonts w:ascii="Times New Roman" w:hAnsi="Times New Roman" w:cs="Times New Roman"/>
          <w:sz w:val="24"/>
          <w:szCs w:val="24"/>
          <w:highlight w:val="white"/>
        </w:rPr>
        <w:t xml:space="preserve"> </w:t>
      </w:r>
      <w:r w:rsidR="008D3C73">
        <w:rPr>
          <w:rFonts w:ascii="Times New Roman" w:hAnsi="Times New Roman" w:cs="Times New Roman"/>
          <w:color w:val="222222"/>
          <w:sz w:val="24"/>
          <w:szCs w:val="24"/>
          <w:shd w:val="clear" w:color="auto" w:fill="FFFFFF"/>
        </w:rPr>
        <w:t xml:space="preserve">(Sims and </w:t>
      </w:r>
      <w:proofErr w:type="spellStart"/>
      <w:r w:rsidR="008D3C73">
        <w:rPr>
          <w:rFonts w:ascii="Times New Roman" w:hAnsi="Times New Roman" w:cs="Times New Roman"/>
          <w:color w:val="222222"/>
          <w:sz w:val="24"/>
          <w:szCs w:val="24"/>
          <w:shd w:val="clear" w:color="auto" w:fill="FFFFFF"/>
        </w:rPr>
        <w:t>Cabrita</w:t>
      </w:r>
      <w:proofErr w:type="spellEnd"/>
      <w:r w:rsidR="008D3C73">
        <w:rPr>
          <w:rFonts w:ascii="Times New Roman" w:hAnsi="Times New Roman" w:cs="Times New Roman"/>
          <w:color w:val="222222"/>
          <w:sz w:val="24"/>
          <w:szCs w:val="24"/>
          <w:shd w:val="clear" w:color="auto" w:fill="FFFFFF"/>
        </w:rPr>
        <w:t xml:space="preserve"> 2014)</w:t>
      </w:r>
      <w:r w:rsidR="00315B0B">
        <w:rPr>
          <w:rFonts w:ascii="Times New Roman" w:hAnsi="Times New Roman" w:cs="Times New Roman"/>
          <w:sz w:val="24"/>
          <w:szCs w:val="24"/>
          <w:highlight w:val="white"/>
        </w:rPr>
        <w:t xml:space="preserve">. </w:t>
      </w:r>
      <w:r w:rsidR="00351740">
        <w:rPr>
          <w:rFonts w:ascii="Times New Roman" w:hAnsi="Times New Roman" w:cs="Times New Roman"/>
          <w:sz w:val="24"/>
          <w:szCs w:val="24"/>
          <w:highlight w:val="white"/>
        </w:rPr>
        <w:t xml:space="preserve">Areas like – libraries, theatre halls, clubs, play </w:t>
      </w:r>
      <w:r w:rsidR="00351740">
        <w:rPr>
          <w:rFonts w:ascii="Times New Roman" w:hAnsi="Times New Roman" w:cs="Times New Roman"/>
          <w:sz w:val="24"/>
          <w:szCs w:val="24"/>
          <w:highlight w:val="white"/>
        </w:rPr>
        <w:lastRenderedPageBreak/>
        <w:t>stations, café</w:t>
      </w:r>
      <w:r w:rsidR="003A5D2C">
        <w:rPr>
          <w:rFonts w:ascii="Times New Roman" w:hAnsi="Times New Roman" w:cs="Times New Roman"/>
          <w:sz w:val="24"/>
          <w:szCs w:val="24"/>
          <w:highlight w:val="white"/>
        </w:rPr>
        <w:t xml:space="preserve">s should be well accessible to these people so that they do not feel left out from the society. </w:t>
      </w:r>
      <w:r w:rsidR="003B0899">
        <w:rPr>
          <w:rFonts w:ascii="Times New Roman" w:hAnsi="Times New Roman" w:cs="Times New Roman"/>
          <w:sz w:val="24"/>
          <w:szCs w:val="24"/>
          <w:highlight w:val="white"/>
        </w:rPr>
        <w:t>For me, this initiative is quite impressive and appreciable. Scope has also argue that these areas should have special facil</w:t>
      </w:r>
      <w:r w:rsidR="008535CE">
        <w:rPr>
          <w:rFonts w:ascii="Times New Roman" w:hAnsi="Times New Roman" w:cs="Times New Roman"/>
          <w:sz w:val="24"/>
          <w:szCs w:val="24"/>
          <w:highlight w:val="white"/>
        </w:rPr>
        <w:t>i</w:t>
      </w:r>
      <w:r w:rsidR="003B0899">
        <w:rPr>
          <w:rFonts w:ascii="Times New Roman" w:hAnsi="Times New Roman" w:cs="Times New Roman"/>
          <w:sz w:val="24"/>
          <w:szCs w:val="24"/>
          <w:highlight w:val="white"/>
        </w:rPr>
        <w:t xml:space="preserve">ties for physically disabled people. </w:t>
      </w:r>
      <w:r w:rsidR="00094F3B">
        <w:rPr>
          <w:rFonts w:ascii="Times New Roman" w:hAnsi="Times New Roman" w:cs="Times New Roman"/>
          <w:sz w:val="24"/>
          <w:szCs w:val="24"/>
          <w:highlight w:val="white"/>
        </w:rPr>
        <w:t>I think t</w:t>
      </w:r>
      <w:r w:rsidR="004C68D4">
        <w:rPr>
          <w:rFonts w:ascii="Times New Roman" w:hAnsi="Times New Roman" w:cs="Times New Roman"/>
          <w:sz w:val="24"/>
          <w:szCs w:val="24"/>
          <w:highlight w:val="white"/>
        </w:rPr>
        <w:t>his is also a philanthropic initiative to pr</w:t>
      </w:r>
      <w:r w:rsidR="00CB4915">
        <w:rPr>
          <w:rFonts w:ascii="Times New Roman" w:hAnsi="Times New Roman" w:cs="Times New Roman"/>
          <w:sz w:val="24"/>
          <w:szCs w:val="24"/>
          <w:highlight w:val="white"/>
        </w:rPr>
        <w:t>o</w:t>
      </w:r>
      <w:r w:rsidR="004C68D4">
        <w:rPr>
          <w:rFonts w:ascii="Times New Roman" w:hAnsi="Times New Roman" w:cs="Times New Roman"/>
          <w:sz w:val="24"/>
          <w:szCs w:val="24"/>
          <w:highlight w:val="white"/>
        </w:rPr>
        <w:t xml:space="preserve">mote equality in the society. </w:t>
      </w:r>
    </w:p>
    <w:p w14:paraId="700D8F19" w14:textId="77777777" w:rsidR="0051682E" w:rsidRPr="0051682E" w:rsidRDefault="0051682E" w:rsidP="0051682E">
      <w:pPr>
        <w:pStyle w:val="Titolo2"/>
        <w:spacing w:line="480" w:lineRule="auto"/>
        <w:rPr>
          <w:rFonts w:ascii="Times New Roman" w:hAnsi="Times New Roman" w:cs="Times New Roman"/>
          <w:color w:val="auto"/>
          <w:highlight w:val="white"/>
        </w:rPr>
      </w:pPr>
      <w:bookmarkStart w:id="5" w:name="_Toc81587297"/>
      <w:r w:rsidRPr="0051682E">
        <w:rPr>
          <w:rFonts w:ascii="Times New Roman" w:hAnsi="Times New Roman" w:cs="Times New Roman"/>
          <w:color w:val="auto"/>
          <w:highlight w:val="white"/>
        </w:rPr>
        <w:t>2.3 Best practice</w:t>
      </w:r>
      <w:bookmarkEnd w:id="5"/>
      <w:r w:rsidRPr="0051682E">
        <w:rPr>
          <w:rFonts w:ascii="Times New Roman" w:hAnsi="Times New Roman" w:cs="Times New Roman"/>
          <w:color w:val="auto"/>
          <w:highlight w:val="white"/>
        </w:rPr>
        <w:t xml:space="preserve"> </w:t>
      </w:r>
    </w:p>
    <w:p w14:paraId="5337A1CD" w14:textId="77777777" w:rsidR="00094F3B" w:rsidRDefault="0051682E" w:rsidP="008535CE">
      <w:pPr>
        <w:spacing w:line="480" w:lineRule="auto"/>
        <w:ind w:firstLine="720"/>
        <w:jc w:val="both"/>
        <w:rPr>
          <w:rFonts w:ascii="Times New Roman" w:hAnsi="Times New Roman" w:cs="Times New Roman"/>
          <w:sz w:val="24"/>
          <w:szCs w:val="24"/>
          <w:highlight w:val="white"/>
        </w:rPr>
      </w:pPr>
      <w:r>
        <w:rPr>
          <w:rFonts w:ascii="Times New Roman" w:hAnsi="Times New Roman" w:cs="Times New Roman"/>
          <w:sz w:val="24"/>
          <w:szCs w:val="24"/>
          <w:highlight w:val="white"/>
        </w:rPr>
        <w:t>I</w:t>
      </w:r>
      <w:r w:rsidR="00094F3B">
        <w:rPr>
          <w:rFonts w:ascii="Times New Roman" w:hAnsi="Times New Roman" w:cs="Times New Roman"/>
          <w:sz w:val="24"/>
          <w:szCs w:val="24"/>
          <w:highlight w:val="white"/>
        </w:rPr>
        <w:t>t is important to note that Autistic UK believ</w:t>
      </w:r>
      <w:r w:rsidR="00487270">
        <w:rPr>
          <w:rFonts w:ascii="Times New Roman" w:hAnsi="Times New Roman" w:cs="Times New Roman"/>
          <w:sz w:val="24"/>
          <w:szCs w:val="24"/>
          <w:highlight w:val="white"/>
        </w:rPr>
        <w:t>e</w:t>
      </w:r>
      <w:r w:rsidR="00094F3B">
        <w:rPr>
          <w:rFonts w:ascii="Times New Roman" w:hAnsi="Times New Roman" w:cs="Times New Roman"/>
          <w:sz w:val="24"/>
          <w:szCs w:val="24"/>
          <w:highlight w:val="white"/>
        </w:rPr>
        <w:t xml:space="preserve">s in another principle which makes them different form Scope. Scope focuses on the equality part, but they do not take help of principles like early intervention. On the other hand </w:t>
      </w:r>
      <w:r w:rsidR="00487270">
        <w:rPr>
          <w:rFonts w:ascii="Times New Roman" w:hAnsi="Times New Roman" w:cs="Times New Roman"/>
          <w:sz w:val="24"/>
          <w:szCs w:val="24"/>
          <w:highlight w:val="white"/>
        </w:rPr>
        <w:t>Autistic</w:t>
      </w:r>
      <w:r w:rsidR="00094F3B">
        <w:rPr>
          <w:rFonts w:ascii="Times New Roman" w:hAnsi="Times New Roman" w:cs="Times New Roman"/>
          <w:sz w:val="24"/>
          <w:szCs w:val="24"/>
          <w:highlight w:val="white"/>
        </w:rPr>
        <w:t xml:space="preserve"> UK also gives priority to multicultural and socio-cultural interventions in the community engagement program, which I believe is definitely a unique feature of </w:t>
      </w:r>
      <w:r w:rsidR="00487270">
        <w:rPr>
          <w:rFonts w:ascii="Times New Roman" w:hAnsi="Times New Roman" w:cs="Times New Roman"/>
          <w:sz w:val="24"/>
          <w:szCs w:val="24"/>
          <w:highlight w:val="white"/>
        </w:rPr>
        <w:t>Autistic UK</w:t>
      </w:r>
      <w:r w:rsidR="006E7360">
        <w:rPr>
          <w:rFonts w:ascii="Times New Roman" w:hAnsi="Times New Roman" w:cs="Times New Roman"/>
          <w:sz w:val="24"/>
          <w:szCs w:val="24"/>
          <w:highlight w:val="white"/>
        </w:rPr>
        <w:t xml:space="preserve"> </w:t>
      </w:r>
      <w:r w:rsidR="006E7360">
        <w:rPr>
          <w:rFonts w:ascii="Times New Roman" w:eastAsia="Arial" w:hAnsi="Times New Roman" w:cs="Times New Roman"/>
          <w:color w:val="000000"/>
          <w:sz w:val="24"/>
          <w:szCs w:val="24"/>
          <w:shd w:val="clear" w:color="auto" w:fill="FFFFFF"/>
        </w:rPr>
        <w:t>(</w:t>
      </w:r>
      <w:proofErr w:type="spellStart"/>
      <w:r w:rsidR="006E7360">
        <w:rPr>
          <w:rFonts w:ascii="Times New Roman" w:eastAsia="Arial" w:hAnsi="Times New Roman" w:cs="Times New Roman"/>
          <w:color w:val="000000"/>
          <w:sz w:val="24"/>
          <w:szCs w:val="24"/>
          <w:shd w:val="clear" w:color="auto" w:fill="FFFFFF"/>
        </w:rPr>
        <w:t>Southby</w:t>
      </w:r>
      <w:proofErr w:type="spellEnd"/>
      <w:r w:rsidR="006E7360">
        <w:rPr>
          <w:rFonts w:ascii="Times New Roman" w:eastAsia="Arial" w:hAnsi="Times New Roman" w:cs="Times New Roman"/>
          <w:color w:val="000000"/>
          <w:sz w:val="24"/>
          <w:szCs w:val="24"/>
          <w:shd w:val="clear" w:color="auto" w:fill="FFFFFF"/>
        </w:rPr>
        <w:t xml:space="preserve">, and </w:t>
      </w:r>
      <w:proofErr w:type="spellStart"/>
      <w:r w:rsidR="006E7360">
        <w:rPr>
          <w:rFonts w:ascii="Times New Roman" w:eastAsia="Arial" w:hAnsi="Times New Roman" w:cs="Times New Roman"/>
          <w:color w:val="000000"/>
          <w:sz w:val="24"/>
          <w:szCs w:val="24"/>
          <w:shd w:val="clear" w:color="auto" w:fill="FFFFFF"/>
        </w:rPr>
        <w:t>Gamsu</w:t>
      </w:r>
      <w:proofErr w:type="spellEnd"/>
      <w:r w:rsidR="006E7360">
        <w:rPr>
          <w:rFonts w:ascii="Times New Roman" w:eastAsia="Arial" w:hAnsi="Times New Roman" w:cs="Times New Roman"/>
          <w:color w:val="000000"/>
          <w:sz w:val="24"/>
          <w:szCs w:val="24"/>
          <w:shd w:val="clear" w:color="auto" w:fill="FFFFFF"/>
        </w:rPr>
        <w:t xml:space="preserve"> 2018)</w:t>
      </w:r>
      <w:r w:rsidR="00487270">
        <w:rPr>
          <w:rFonts w:ascii="Times New Roman" w:hAnsi="Times New Roman" w:cs="Times New Roman"/>
          <w:sz w:val="24"/>
          <w:szCs w:val="24"/>
          <w:highlight w:val="white"/>
        </w:rPr>
        <w:t xml:space="preserve">. This make their community engagement program the best practice. </w:t>
      </w:r>
    </w:p>
    <w:p w14:paraId="184708B9" w14:textId="77777777" w:rsidR="00487270" w:rsidRDefault="00704E15" w:rsidP="008535CE">
      <w:pPr>
        <w:spacing w:line="480" w:lineRule="auto"/>
        <w:ind w:firstLine="720"/>
        <w:jc w:val="both"/>
        <w:rPr>
          <w:rFonts w:ascii="Times New Roman" w:hAnsi="Times New Roman" w:cs="Times New Roman"/>
          <w:sz w:val="24"/>
          <w:szCs w:val="24"/>
          <w:highlight w:val="white"/>
        </w:rPr>
      </w:pPr>
      <w:r>
        <w:rPr>
          <w:rFonts w:ascii="Times New Roman" w:hAnsi="Times New Roman" w:cs="Times New Roman"/>
          <w:sz w:val="24"/>
          <w:szCs w:val="24"/>
          <w:highlight w:val="white"/>
        </w:rPr>
        <w:t>Early intervention is term that is used to explain the services and supports that are available</w:t>
      </w:r>
      <w:r w:rsidR="001534F5">
        <w:rPr>
          <w:rFonts w:ascii="Times New Roman" w:hAnsi="Times New Roman" w:cs="Times New Roman"/>
          <w:sz w:val="24"/>
          <w:szCs w:val="24"/>
          <w:highlight w:val="white"/>
        </w:rPr>
        <w:t xml:space="preserve"> to young people, and children with disabilities or developmental delays. </w:t>
      </w:r>
      <w:r w:rsidR="00453807">
        <w:rPr>
          <w:rFonts w:ascii="Times New Roman" w:hAnsi="Times New Roman" w:cs="Times New Roman"/>
          <w:sz w:val="24"/>
          <w:szCs w:val="24"/>
          <w:highlight w:val="white"/>
        </w:rPr>
        <w:t>Autism is</w:t>
      </w:r>
      <w:r w:rsidR="00303F6A">
        <w:rPr>
          <w:rFonts w:ascii="Times New Roman" w:hAnsi="Times New Roman" w:cs="Times New Roman"/>
          <w:sz w:val="24"/>
          <w:szCs w:val="24"/>
          <w:highlight w:val="white"/>
        </w:rPr>
        <w:t xml:space="preserve"> such an issues which relates t</w:t>
      </w:r>
      <w:r w:rsidR="002B2F23">
        <w:rPr>
          <w:rFonts w:ascii="Times New Roman" w:hAnsi="Times New Roman" w:cs="Times New Roman"/>
          <w:sz w:val="24"/>
          <w:szCs w:val="24"/>
          <w:highlight w:val="white"/>
        </w:rPr>
        <w:t>o</w:t>
      </w:r>
      <w:r w:rsidR="00303F6A">
        <w:rPr>
          <w:rFonts w:ascii="Times New Roman" w:hAnsi="Times New Roman" w:cs="Times New Roman"/>
          <w:sz w:val="24"/>
          <w:szCs w:val="24"/>
          <w:highlight w:val="white"/>
        </w:rPr>
        <w:t xml:space="preserve"> developmental delays</w:t>
      </w:r>
      <w:r w:rsidR="006E7360">
        <w:rPr>
          <w:rFonts w:ascii="Times New Roman" w:hAnsi="Times New Roman" w:cs="Times New Roman"/>
          <w:sz w:val="24"/>
          <w:szCs w:val="24"/>
          <w:highlight w:val="white"/>
        </w:rPr>
        <w:t xml:space="preserve"> </w:t>
      </w:r>
      <w:r w:rsidR="006E7360">
        <w:rPr>
          <w:rFonts w:ascii="Times New Roman" w:eastAsia="Arial" w:hAnsi="Times New Roman" w:cs="Times New Roman"/>
          <w:color w:val="000000"/>
          <w:sz w:val="24"/>
          <w:szCs w:val="24"/>
          <w:shd w:val="clear" w:color="auto" w:fill="FFFFFF"/>
        </w:rPr>
        <w:t>(</w:t>
      </w:r>
      <w:proofErr w:type="spellStart"/>
      <w:r w:rsidR="006E7360">
        <w:rPr>
          <w:rFonts w:ascii="Times New Roman" w:eastAsia="Arial" w:hAnsi="Times New Roman" w:cs="Times New Roman"/>
          <w:color w:val="000000"/>
          <w:sz w:val="24"/>
          <w:szCs w:val="24"/>
          <w:shd w:val="clear" w:color="auto" w:fill="FFFFFF"/>
        </w:rPr>
        <w:t>Southby</w:t>
      </w:r>
      <w:proofErr w:type="spellEnd"/>
      <w:r w:rsidR="006E7360">
        <w:rPr>
          <w:rFonts w:ascii="Times New Roman" w:eastAsia="Arial" w:hAnsi="Times New Roman" w:cs="Times New Roman"/>
          <w:color w:val="000000"/>
          <w:sz w:val="24"/>
          <w:szCs w:val="24"/>
          <w:shd w:val="clear" w:color="auto" w:fill="FFFFFF"/>
        </w:rPr>
        <w:t xml:space="preserve">, and </w:t>
      </w:r>
      <w:proofErr w:type="spellStart"/>
      <w:r w:rsidR="006E7360">
        <w:rPr>
          <w:rFonts w:ascii="Times New Roman" w:eastAsia="Arial" w:hAnsi="Times New Roman" w:cs="Times New Roman"/>
          <w:color w:val="000000"/>
          <w:sz w:val="24"/>
          <w:szCs w:val="24"/>
          <w:shd w:val="clear" w:color="auto" w:fill="FFFFFF"/>
        </w:rPr>
        <w:t>Gamsu</w:t>
      </w:r>
      <w:proofErr w:type="spellEnd"/>
      <w:r w:rsidR="006E7360">
        <w:rPr>
          <w:rFonts w:ascii="Times New Roman" w:eastAsia="Arial" w:hAnsi="Times New Roman" w:cs="Times New Roman"/>
          <w:color w:val="000000"/>
          <w:sz w:val="24"/>
          <w:szCs w:val="24"/>
          <w:shd w:val="clear" w:color="auto" w:fill="FFFFFF"/>
        </w:rPr>
        <w:t xml:space="preserve"> 2018)</w:t>
      </w:r>
      <w:r w:rsidR="00303F6A">
        <w:rPr>
          <w:rFonts w:ascii="Times New Roman" w:hAnsi="Times New Roman" w:cs="Times New Roman"/>
          <w:sz w:val="24"/>
          <w:szCs w:val="24"/>
          <w:highlight w:val="white"/>
        </w:rPr>
        <w:t xml:space="preserve">. It is true that people with autistic issues have different strength and skills, but it is also true that if people get early intervention then the possibilities of development and growth can be ensured at early age. </w:t>
      </w:r>
      <w:r w:rsidR="00453807">
        <w:rPr>
          <w:rFonts w:ascii="Times New Roman" w:hAnsi="Times New Roman" w:cs="Times New Roman"/>
          <w:sz w:val="24"/>
          <w:szCs w:val="24"/>
          <w:highlight w:val="white"/>
        </w:rPr>
        <w:t>Autistic organization’s community engagement program thrives into this early intervention</w:t>
      </w:r>
      <w:r w:rsidR="006E7360">
        <w:rPr>
          <w:rFonts w:ascii="Times New Roman" w:hAnsi="Times New Roman" w:cs="Times New Roman"/>
          <w:sz w:val="24"/>
          <w:szCs w:val="24"/>
          <w:highlight w:val="white"/>
        </w:rPr>
        <w:t xml:space="preserve"> </w:t>
      </w:r>
      <w:r w:rsidR="006E7360">
        <w:rPr>
          <w:rFonts w:ascii="Times New Roman" w:eastAsia="Arial" w:hAnsi="Times New Roman" w:cs="Times New Roman"/>
          <w:color w:val="000000"/>
          <w:sz w:val="24"/>
          <w:szCs w:val="24"/>
          <w:shd w:val="clear" w:color="auto" w:fill="FFFFFF"/>
        </w:rPr>
        <w:t>(</w:t>
      </w:r>
      <w:proofErr w:type="spellStart"/>
      <w:r w:rsidR="006E7360">
        <w:rPr>
          <w:rFonts w:ascii="Times New Roman" w:eastAsia="Arial" w:hAnsi="Times New Roman" w:cs="Times New Roman"/>
          <w:color w:val="000000"/>
          <w:sz w:val="24"/>
          <w:szCs w:val="24"/>
          <w:shd w:val="clear" w:color="auto" w:fill="FFFFFF"/>
        </w:rPr>
        <w:t>Southby</w:t>
      </w:r>
      <w:proofErr w:type="spellEnd"/>
      <w:r w:rsidR="006E7360">
        <w:rPr>
          <w:rFonts w:ascii="Times New Roman" w:eastAsia="Arial" w:hAnsi="Times New Roman" w:cs="Times New Roman"/>
          <w:color w:val="000000"/>
          <w:sz w:val="24"/>
          <w:szCs w:val="24"/>
          <w:shd w:val="clear" w:color="auto" w:fill="FFFFFF"/>
        </w:rPr>
        <w:t xml:space="preserve">, and </w:t>
      </w:r>
      <w:proofErr w:type="spellStart"/>
      <w:r w:rsidR="006E7360">
        <w:rPr>
          <w:rFonts w:ascii="Times New Roman" w:eastAsia="Arial" w:hAnsi="Times New Roman" w:cs="Times New Roman"/>
          <w:color w:val="000000"/>
          <w:sz w:val="24"/>
          <w:szCs w:val="24"/>
          <w:shd w:val="clear" w:color="auto" w:fill="FFFFFF"/>
        </w:rPr>
        <w:t>Gamsu</w:t>
      </w:r>
      <w:proofErr w:type="spellEnd"/>
      <w:r w:rsidR="006E7360">
        <w:rPr>
          <w:rFonts w:ascii="Times New Roman" w:eastAsia="Arial" w:hAnsi="Times New Roman" w:cs="Times New Roman"/>
          <w:color w:val="000000"/>
          <w:sz w:val="24"/>
          <w:szCs w:val="24"/>
          <w:shd w:val="clear" w:color="auto" w:fill="FFFFFF"/>
        </w:rPr>
        <w:t xml:space="preserve"> 2018)</w:t>
      </w:r>
      <w:r w:rsidR="00453807">
        <w:rPr>
          <w:rFonts w:ascii="Times New Roman" w:hAnsi="Times New Roman" w:cs="Times New Roman"/>
          <w:sz w:val="24"/>
          <w:szCs w:val="24"/>
          <w:highlight w:val="white"/>
        </w:rPr>
        <w:t xml:space="preserve">. </w:t>
      </w:r>
      <w:r w:rsidR="001A539D">
        <w:rPr>
          <w:rFonts w:ascii="Times New Roman" w:hAnsi="Times New Roman" w:cs="Times New Roman"/>
          <w:sz w:val="24"/>
          <w:szCs w:val="24"/>
          <w:highlight w:val="white"/>
        </w:rPr>
        <w:t>T</w:t>
      </w:r>
      <w:r w:rsidR="00453807">
        <w:rPr>
          <w:rFonts w:ascii="Times New Roman" w:hAnsi="Times New Roman" w:cs="Times New Roman"/>
          <w:sz w:val="24"/>
          <w:szCs w:val="24"/>
          <w:highlight w:val="white"/>
        </w:rPr>
        <w:t xml:space="preserve">he organization focuses on certain techniques to deal with </w:t>
      </w:r>
      <w:r w:rsidR="00C6291D">
        <w:rPr>
          <w:rFonts w:ascii="Times New Roman" w:hAnsi="Times New Roman" w:cs="Times New Roman"/>
          <w:sz w:val="24"/>
          <w:szCs w:val="24"/>
          <w:highlight w:val="white"/>
        </w:rPr>
        <w:t>these issues. Such techniques are – speech t</w:t>
      </w:r>
      <w:r w:rsidR="002B2F23">
        <w:rPr>
          <w:rFonts w:ascii="Times New Roman" w:hAnsi="Times New Roman" w:cs="Times New Roman"/>
          <w:sz w:val="24"/>
          <w:szCs w:val="24"/>
          <w:highlight w:val="white"/>
        </w:rPr>
        <w:t>herapy and</w:t>
      </w:r>
      <w:r w:rsidR="00C6291D">
        <w:rPr>
          <w:rFonts w:ascii="Times New Roman" w:hAnsi="Times New Roman" w:cs="Times New Roman"/>
          <w:sz w:val="24"/>
          <w:szCs w:val="24"/>
          <w:highlight w:val="white"/>
        </w:rPr>
        <w:t xml:space="preserve"> physical therapy. </w:t>
      </w:r>
      <w:r w:rsidR="002B2F23">
        <w:rPr>
          <w:rFonts w:ascii="Times New Roman" w:hAnsi="Times New Roman" w:cs="Times New Roman"/>
          <w:sz w:val="24"/>
          <w:szCs w:val="24"/>
          <w:highlight w:val="white"/>
        </w:rPr>
        <w:t>Apart from speech therapy and physical therapy Autistic UK induces the principle of multicultural and socio-cultural intervention in this program</w:t>
      </w:r>
      <w:r w:rsidR="006607FF">
        <w:rPr>
          <w:rFonts w:ascii="Times New Roman" w:hAnsi="Times New Roman" w:cs="Times New Roman"/>
          <w:sz w:val="24"/>
          <w:szCs w:val="24"/>
          <w:highlight w:val="white"/>
        </w:rPr>
        <w:t xml:space="preserve"> (Autistic UK CIC 2021)</w:t>
      </w:r>
      <w:r w:rsidR="002B2F23">
        <w:rPr>
          <w:rFonts w:ascii="Times New Roman" w:hAnsi="Times New Roman" w:cs="Times New Roman"/>
          <w:sz w:val="24"/>
          <w:szCs w:val="24"/>
          <w:highlight w:val="white"/>
        </w:rPr>
        <w:t xml:space="preserve">. </w:t>
      </w:r>
      <w:r w:rsidR="001A539D">
        <w:rPr>
          <w:rFonts w:ascii="Times New Roman" w:hAnsi="Times New Roman" w:cs="Times New Roman"/>
          <w:sz w:val="24"/>
          <w:szCs w:val="24"/>
          <w:highlight w:val="white"/>
        </w:rPr>
        <w:t xml:space="preserve">Autistic UK believes that if education </w:t>
      </w:r>
      <w:r w:rsidR="008D3136">
        <w:rPr>
          <w:rFonts w:ascii="Times New Roman" w:hAnsi="Times New Roman" w:cs="Times New Roman"/>
          <w:sz w:val="24"/>
          <w:szCs w:val="24"/>
          <w:highlight w:val="white"/>
        </w:rPr>
        <w:t xml:space="preserve">can be given to </w:t>
      </w:r>
      <w:r w:rsidR="001A539D">
        <w:rPr>
          <w:rFonts w:ascii="Times New Roman" w:hAnsi="Times New Roman" w:cs="Times New Roman"/>
          <w:sz w:val="24"/>
          <w:szCs w:val="24"/>
          <w:highlight w:val="white"/>
        </w:rPr>
        <w:t xml:space="preserve">children or young people with autism </w:t>
      </w:r>
      <w:r w:rsidR="008D3136">
        <w:rPr>
          <w:rFonts w:ascii="Times New Roman" w:hAnsi="Times New Roman" w:cs="Times New Roman"/>
          <w:sz w:val="24"/>
          <w:szCs w:val="24"/>
          <w:highlight w:val="white"/>
        </w:rPr>
        <w:t>with a multicultural set up with proper socio-cultural objectives then these people can develop a</w:t>
      </w:r>
      <w:r w:rsidR="002418EB">
        <w:rPr>
          <w:rFonts w:ascii="Times New Roman" w:hAnsi="Times New Roman" w:cs="Times New Roman"/>
          <w:sz w:val="24"/>
          <w:szCs w:val="24"/>
          <w:highlight w:val="white"/>
        </w:rPr>
        <w:t xml:space="preserve">nd find confidence to </w:t>
      </w:r>
      <w:r w:rsidR="002418EB">
        <w:rPr>
          <w:rFonts w:ascii="Times New Roman" w:hAnsi="Times New Roman" w:cs="Times New Roman"/>
          <w:sz w:val="24"/>
          <w:szCs w:val="24"/>
          <w:highlight w:val="white"/>
        </w:rPr>
        <w:lastRenderedPageBreak/>
        <w:t>work with other people</w:t>
      </w:r>
      <w:r w:rsidR="008D3C73">
        <w:rPr>
          <w:rFonts w:ascii="Times New Roman" w:hAnsi="Times New Roman" w:cs="Times New Roman"/>
          <w:sz w:val="24"/>
          <w:szCs w:val="24"/>
          <w:highlight w:val="white"/>
        </w:rPr>
        <w:t xml:space="preserve"> </w:t>
      </w:r>
      <w:r w:rsidR="008D3C73">
        <w:rPr>
          <w:rFonts w:ascii="Times New Roman" w:eastAsia="Arial" w:hAnsi="Times New Roman" w:cs="Times New Roman"/>
          <w:color w:val="000000"/>
          <w:sz w:val="24"/>
          <w:szCs w:val="24"/>
          <w:shd w:val="clear" w:color="auto" w:fill="FFFFFF"/>
        </w:rPr>
        <w:t>(</w:t>
      </w:r>
      <w:proofErr w:type="spellStart"/>
      <w:r w:rsidR="008D3C73">
        <w:rPr>
          <w:rFonts w:ascii="Times New Roman" w:eastAsia="Arial" w:hAnsi="Times New Roman" w:cs="Times New Roman"/>
          <w:color w:val="000000"/>
          <w:sz w:val="24"/>
          <w:szCs w:val="24"/>
          <w:shd w:val="clear" w:color="auto" w:fill="FFFFFF"/>
        </w:rPr>
        <w:t>Chown</w:t>
      </w:r>
      <w:proofErr w:type="spellEnd"/>
      <w:r w:rsidR="008D3C73">
        <w:rPr>
          <w:rFonts w:ascii="Times New Roman" w:eastAsia="Arial" w:hAnsi="Times New Roman" w:cs="Times New Roman"/>
          <w:color w:val="000000"/>
          <w:sz w:val="24"/>
          <w:szCs w:val="24"/>
          <w:shd w:val="clear" w:color="auto" w:fill="FFFFFF"/>
        </w:rPr>
        <w:t>, et al. 2018)</w:t>
      </w:r>
      <w:r w:rsidR="002418EB">
        <w:rPr>
          <w:rFonts w:ascii="Times New Roman" w:hAnsi="Times New Roman" w:cs="Times New Roman"/>
          <w:sz w:val="24"/>
          <w:szCs w:val="24"/>
          <w:highlight w:val="white"/>
        </w:rPr>
        <w:t xml:space="preserve">. </w:t>
      </w:r>
      <w:r w:rsidR="002876A0">
        <w:rPr>
          <w:rFonts w:ascii="Times New Roman" w:hAnsi="Times New Roman" w:cs="Times New Roman"/>
          <w:sz w:val="24"/>
          <w:szCs w:val="24"/>
          <w:highlight w:val="white"/>
        </w:rPr>
        <w:t xml:space="preserve">Often multicultural dialogues between educators, and young people with disabilities help to generate the creative mind. </w:t>
      </w:r>
    </w:p>
    <w:p w14:paraId="78264D1D" w14:textId="77777777" w:rsidR="00F21A4F" w:rsidRPr="000C0894" w:rsidRDefault="000C0894" w:rsidP="000C0894">
      <w:pPr>
        <w:pStyle w:val="Titolo2"/>
        <w:spacing w:line="480" w:lineRule="auto"/>
        <w:rPr>
          <w:rFonts w:ascii="Times New Roman" w:hAnsi="Times New Roman" w:cs="Times New Roman"/>
          <w:color w:val="auto"/>
          <w:highlight w:val="white"/>
        </w:rPr>
      </w:pPr>
      <w:bookmarkStart w:id="6" w:name="_Toc81587298"/>
      <w:r>
        <w:rPr>
          <w:rFonts w:ascii="Times New Roman" w:hAnsi="Times New Roman" w:cs="Times New Roman"/>
          <w:color w:val="auto"/>
          <w:highlight w:val="white"/>
        </w:rPr>
        <w:t xml:space="preserve">2.4 </w:t>
      </w:r>
      <w:r w:rsidR="00E9597B" w:rsidRPr="000C0894">
        <w:rPr>
          <w:rFonts w:ascii="Times New Roman" w:hAnsi="Times New Roman" w:cs="Times New Roman"/>
          <w:color w:val="auto"/>
          <w:highlight w:val="white"/>
        </w:rPr>
        <w:t>S</w:t>
      </w:r>
      <w:r w:rsidR="00F21A4F" w:rsidRPr="000C0894">
        <w:rPr>
          <w:rFonts w:ascii="Times New Roman" w:hAnsi="Times New Roman" w:cs="Times New Roman"/>
          <w:color w:val="auto"/>
          <w:highlight w:val="white"/>
        </w:rPr>
        <w:t>tak</w:t>
      </w:r>
      <w:r w:rsidR="00E9597B" w:rsidRPr="000C0894">
        <w:rPr>
          <w:rFonts w:ascii="Times New Roman" w:hAnsi="Times New Roman" w:cs="Times New Roman"/>
          <w:color w:val="auto"/>
          <w:highlight w:val="white"/>
        </w:rPr>
        <w:t>eholders and effective communication</w:t>
      </w:r>
      <w:bookmarkEnd w:id="6"/>
      <w:r w:rsidR="00E9597B" w:rsidRPr="000C0894">
        <w:rPr>
          <w:rFonts w:ascii="Times New Roman" w:hAnsi="Times New Roman" w:cs="Times New Roman"/>
          <w:color w:val="auto"/>
          <w:highlight w:val="white"/>
        </w:rPr>
        <w:t xml:space="preserve"> </w:t>
      </w:r>
    </w:p>
    <w:p w14:paraId="70693C4E" w14:textId="77777777" w:rsidR="00547075" w:rsidRDefault="00E9597B" w:rsidP="00F3554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highlight w:val="white"/>
        </w:rPr>
        <w:t>The inclusion of stakeholders in the community engagement program can improve the quality of the program and increase the efficiency of the program.</w:t>
      </w:r>
      <w:r w:rsidR="00DF06F3">
        <w:rPr>
          <w:rFonts w:ascii="Times New Roman" w:hAnsi="Times New Roman" w:cs="Times New Roman"/>
          <w:sz w:val="24"/>
          <w:szCs w:val="24"/>
          <w:highlight w:val="white"/>
        </w:rPr>
        <w:t xml:space="preserve"> </w:t>
      </w:r>
      <w:r w:rsidR="00975181">
        <w:rPr>
          <w:rFonts w:ascii="Times New Roman" w:hAnsi="Times New Roman" w:cs="Times New Roman"/>
          <w:sz w:val="24"/>
          <w:szCs w:val="24"/>
          <w:highlight w:val="white"/>
        </w:rPr>
        <w:t xml:space="preserve">In case of both autism and physical disability stakeholders can increase the chances of getting better outcomes. </w:t>
      </w:r>
      <w:r w:rsidR="004F014E">
        <w:rPr>
          <w:rFonts w:ascii="Times New Roman" w:hAnsi="Times New Roman" w:cs="Times New Roman"/>
          <w:sz w:val="24"/>
          <w:szCs w:val="24"/>
          <w:highlight w:val="white"/>
        </w:rPr>
        <w:t xml:space="preserve">Effective intervention of stakeholders can prevent issues like spectrum disorder. </w:t>
      </w:r>
      <w:r w:rsidR="00B25BDD" w:rsidRPr="00B25BDD">
        <w:rPr>
          <w:rFonts w:ascii="Times New Roman" w:hAnsi="Times New Roman" w:cs="Times New Roman"/>
          <w:sz w:val="24"/>
          <w:szCs w:val="24"/>
        </w:rPr>
        <w:t>Understanding current trends, identifying stakeholder involvement in alternative communication tactics, and evaluating stakeholder participation through various frameworks have all been highlighted as important aspects of stakeholders' participation</w:t>
      </w:r>
      <w:r w:rsidR="008D3C73">
        <w:rPr>
          <w:rFonts w:ascii="Times New Roman" w:hAnsi="Times New Roman" w:cs="Times New Roman"/>
          <w:sz w:val="24"/>
          <w:szCs w:val="24"/>
        </w:rPr>
        <w:t xml:space="preserve"> </w:t>
      </w:r>
      <w:r w:rsidR="008D3C73">
        <w:rPr>
          <w:rFonts w:ascii="Times New Roman" w:eastAsia="Arial" w:hAnsi="Times New Roman" w:cs="Times New Roman"/>
          <w:color w:val="000000"/>
          <w:sz w:val="24"/>
          <w:szCs w:val="24"/>
          <w:shd w:val="clear" w:color="auto" w:fill="FFFFFF"/>
        </w:rPr>
        <w:t>(Nel 2018)</w:t>
      </w:r>
      <w:r w:rsidR="00B25BDD" w:rsidRPr="00B25BDD">
        <w:rPr>
          <w:rFonts w:ascii="Times New Roman" w:hAnsi="Times New Roman" w:cs="Times New Roman"/>
          <w:sz w:val="24"/>
          <w:szCs w:val="24"/>
        </w:rPr>
        <w:t>.</w:t>
      </w:r>
      <w:r w:rsidR="00086A58">
        <w:rPr>
          <w:rFonts w:ascii="Times New Roman" w:hAnsi="Times New Roman" w:cs="Times New Roman"/>
          <w:sz w:val="24"/>
          <w:szCs w:val="24"/>
        </w:rPr>
        <w:t xml:space="preserve"> </w:t>
      </w:r>
    </w:p>
    <w:p w14:paraId="103B7666" w14:textId="77777777" w:rsidR="00451D34" w:rsidRDefault="00451D34" w:rsidP="00F3554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Autistic UK’s program involves families, friends, community development volunteers, educational institutes, </w:t>
      </w:r>
      <w:r w:rsidR="006B5228">
        <w:rPr>
          <w:rFonts w:ascii="Times New Roman" w:hAnsi="Times New Roman" w:cs="Times New Roman"/>
          <w:sz w:val="24"/>
          <w:szCs w:val="24"/>
        </w:rPr>
        <w:t>and government</w:t>
      </w:r>
      <w:r>
        <w:rPr>
          <w:rFonts w:ascii="Times New Roman" w:hAnsi="Times New Roman" w:cs="Times New Roman"/>
          <w:sz w:val="24"/>
          <w:szCs w:val="24"/>
        </w:rPr>
        <w:t xml:space="preserve"> and non-government organizations. On the other hand Scope involves families, friends, educational institutes and social media community</w:t>
      </w:r>
      <w:r w:rsidR="006E7360">
        <w:rPr>
          <w:rFonts w:ascii="Times New Roman" w:hAnsi="Times New Roman" w:cs="Times New Roman"/>
          <w:sz w:val="24"/>
          <w:szCs w:val="24"/>
        </w:rPr>
        <w:t xml:space="preserve"> </w:t>
      </w:r>
      <w:r w:rsidR="006E7360">
        <w:rPr>
          <w:rFonts w:ascii="Times New Roman" w:eastAsia="Arial" w:hAnsi="Times New Roman" w:cs="Times New Roman"/>
          <w:color w:val="000000"/>
          <w:sz w:val="24"/>
          <w:szCs w:val="24"/>
          <w:shd w:val="clear" w:color="auto" w:fill="FFFFFF"/>
        </w:rPr>
        <w:t>(Keen 2020)</w:t>
      </w:r>
      <w:r>
        <w:rPr>
          <w:rFonts w:ascii="Times New Roman" w:hAnsi="Times New Roman" w:cs="Times New Roman"/>
          <w:sz w:val="24"/>
          <w:szCs w:val="24"/>
        </w:rPr>
        <w:t xml:space="preserve">. </w:t>
      </w:r>
      <w:r w:rsidR="006B5228">
        <w:rPr>
          <w:rFonts w:ascii="Times New Roman" w:hAnsi="Times New Roman" w:cs="Times New Roman"/>
          <w:sz w:val="24"/>
          <w:szCs w:val="24"/>
        </w:rPr>
        <w:t xml:space="preserve">UK believes that </w:t>
      </w:r>
      <w:r w:rsidR="0026753D">
        <w:rPr>
          <w:rFonts w:ascii="Times New Roman" w:hAnsi="Times New Roman" w:cs="Times New Roman"/>
          <w:sz w:val="24"/>
          <w:szCs w:val="24"/>
        </w:rPr>
        <w:t xml:space="preserve">with the help of </w:t>
      </w:r>
      <w:r w:rsidR="006B5228">
        <w:rPr>
          <w:rFonts w:ascii="Times New Roman" w:hAnsi="Times New Roman" w:cs="Times New Roman"/>
          <w:sz w:val="24"/>
          <w:szCs w:val="24"/>
        </w:rPr>
        <w:t>effective i</w:t>
      </w:r>
      <w:r w:rsidR="00747A02">
        <w:rPr>
          <w:rFonts w:ascii="Times New Roman" w:hAnsi="Times New Roman" w:cs="Times New Roman"/>
          <w:sz w:val="24"/>
          <w:szCs w:val="24"/>
        </w:rPr>
        <w:t>ntervention of families, friends, educational institutes, community</w:t>
      </w:r>
      <w:r w:rsidR="00B558A0">
        <w:rPr>
          <w:rFonts w:ascii="Times New Roman" w:hAnsi="Times New Roman" w:cs="Times New Roman"/>
          <w:sz w:val="24"/>
          <w:szCs w:val="24"/>
        </w:rPr>
        <w:t xml:space="preserve"> </w:t>
      </w:r>
      <w:r w:rsidR="00747A02">
        <w:rPr>
          <w:rFonts w:ascii="Times New Roman" w:hAnsi="Times New Roman" w:cs="Times New Roman"/>
          <w:sz w:val="24"/>
          <w:szCs w:val="24"/>
        </w:rPr>
        <w:t xml:space="preserve">development volunteers – autistic people can develop social and emotional functioning, reduce emotional intensity, </w:t>
      </w:r>
      <w:r w:rsidR="0026753D">
        <w:rPr>
          <w:rFonts w:ascii="Times New Roman" w:hAnsi="Times New Roman" w:cs="Times New Roman"/>
          <w:sz w:val="24"/>
          <w:szCs w:val="24"/>
        </w:rPr>
        <w:t>get financial assistance for treatment and educ</w:t>
      </w:r>
      <w:r w:rsidR="000A291D">
        <w:rPr>
          <w:rFonts w:ascii="Times New Roman" w:hAnsi="Times New Roman" w:cs="Times New Roman"/>
          <w:sz w:val="24"/>
          <w:szCs w:val="24"/>
        </w:rPr>
        <w:t>ation</w:t>
      </w:r>
      <w:r w:rsidR="008D3C73">
        <w:rPr>
          <w:rFonts w:ascii="Times New Roman" w:hAnsi="Times New Roman" w:cs="Times New Roman"/>
          <w:sz w:val="24"/>
          <w:szCs w:val="24"/>
        </w:rPr>
        <w:t xml:space="preserve"> </w:t>
      </w:r>
      <w:r w:rsidR="008D3C73">
        <w:rPr>
          <w:rFonts w:ascii="Times New Roman" w:eastAsia="Arial" w:hAnsi="Times New Roman" w:cs="Times New Roman"/>
          <w:color w:val="000000"/>
          <w:sz w:val="24"/>
          <w:szCs w:val="24"/>
          <w:shd w:val="clear" w:color="auto" w:fill="FFFFFF"/>
        </w:rPr>
        <w:t>(</w:t>
      </w:r>
      <w:proofErr w:type="spellStart"/>
      <w:r w:rsidR="008D3C73">
        <w:rPr>
          <w:rFonts w:ascii="Times New Roman" w:eastAsia="Arial" w:hAnsi="Times New Roman" w:cs="Times New Roman"/>
          <w:color w:val="000000"/>
          <w:sz w:val="24"/>
          <w:szCs w:val="24"/>
          <w:shd w:val="clear" w:color="auto" w:fill="FFFFFF"/>
        </w:rPr>
        <w:t>Pavlopoulou</w:t>
      </w:r>
      <w:proofErr w:type="spellEnd"/>
      <w:r w:rsidR="008D3C73">
        <w:rPr>
          <w:rFonts w:ascii="Times New Roman" w:eastAsia="Arial" w:hAnsi="Times New Roman" w:cs="Times New Roman"/>
          <w:color w:val="000000"/>
          <w:sz w:val="24"/>
          <w:szCs w:val="24"/>
          <w:shd w:val="clear" w:color="auto" w:fill="FFFFFF"/>
        </w:rPr>
        <w:t>, Wood, and Papadopoulos 2020)</w:t>
      </w:r>
      <w:r w:rsidR="000A291D">
        <w:rPr>
          <w:rFonts w:ascii="Times New Roman" w:hAnsi="Times New Roman" w:cs="Times New Roman"/>
          <w:sz w:val="24"/>
          <w:szCs w:val="24"/>
        </w:rPr>
        <w:t>. On the other hand Scope believes</w:t>
      </w:r>
      <w:r w:rsidR="00B558A0">
        <w:rPr>
          <w:rFonts w:ascii="Times New Roman" w:hAnsi="Times New Roman" w:cs="Times New Roman"/>
          <w:sz w:val="24"/>
          <w:szCs w:val="24"/>
        </w:rPr>
        <w:t xml:space="preserve"> more in social media community</w:t>
      </w:r>
      <w:r w:rsidR="000A291D">
        <w:rPr>
          <w:rFonts w:ascii="Times New Roman" w:hAnsi="Times New Roman" w:cs="Times New Roman"/>
          <w:sz w:val="24"/>
          <w:szCs w:val="24"/>
        </w:rPr>
        <w:t xml:space="preserve">, which can help people with disabilities more than the other official bodies. </w:t>
      </w:r>
    </w:p>
    <w:p w14:paraId="5439D67C" w14:textId="77777777" w:rsidR="00CD0CF8" w:rsidRPr="008D3C73" w:rsidRDefault="00525585" w:rsidP="008D3C73">
      <w:pPr>
        <w:spacing w:line="480" w:lineRule="auto"/>
        <w:ind w:firstLine="720"/>
        <w:jc w:val="both"/>
        <w:rPr>
          <w:rFonts w:ascii="Times New Roman" w:hAnsi="Times New Roman" w:cs="Times New Roman"/>
          <w:sz w:val="24"/>
          <w:szCs w:val="24"/>
        </w:rPr>
      </w:pPr>
      <w:r w:rsidRPr="00525585">
        <w:rPr>
          <w:rFonts w:ascii="Times New Roman" w:hAnsi="Times New Roman" w:cs="Times New Roman"/>
          <w:sz w:val="24"/>
          <w:szCs w:val="24"/>
        </w:rPr>
        <w:t>People with autism spectrum condition may have issues in cognitive capacity, social communication, and behaviour, which can be addressed via community planning and collaboration</w:t>
      </w:r>
      <w:r w:rsidR="006607FF">
        <w:rPr>
          <w:rFonts w:ascii="Times New Roman" w:hAnsi="Times New Roman" w:cs="Times New Roman"/>
          <w:sz w:val="24"/>
          <w:szCs w:val="24"/>
        </w:rPr>
        <w:t xml:space="preserve"> </w:t>
      </w:r>
      <w:r w:rsidR="006607FF">
        <w:rPr>
          <w:rFonts w:ascii="Times New Roman" w:hAnsi="Times New Roman" w:cs="Times New Roman"/>
          <w:sz w:val="24"/>
          <w:szCs w:val="24"/>
          <w:highlight w:val="white"/>
        </w:rPr>
        <w:t>(Autistic UK CIC 2021)</w:t>
      </w:r>
      <w:r w:rsidRPr="00525585">
        <w:rPr>
          <w:rFonts w:ascii="Times New Roman" w:hAnsi="Times New Roman" w:cs="Times New Roman"/>
          <w:sz w:val="24"/>
          <w:szCs w:val="24"/>
        </w:rPr>
        <w:t>. The Autistic UK's behavioural intervention tactics can focus on improving social communication skills, which is especially important for persons with autism</w:t>
      </w:r>
      <w:r w:rsidR="008D3C73">
        <w:rPr>
          <w:rFonts w:ascii="Times New Roman" w:hAnsi="Times New Roman" w:cs="Times New Roman"/>
          <w:sz w:val="24"/>
          <w:szCs w:val="24"/>
        </w:rPr>
        <w:t xml:space="preserve"> </w:t>
      </w:r>
      <w:r w:rsidR="008D3C73">
        <w:rPr>
          <w:rFonts w:ascii="Times New Roman" w:eastAsia="Arial" w:hAnsi="Times New Roman" w:cs="Times New Roman"/>
          <w:color w:val="000000"/>
          <w:sz w:val="24"/>
          <w:szCs w:val="24"/>
          <w:shd w:val="clear" w:color="auto" w:fill="FFFFFF"/>
        </w:rPr>
        <w:t>(</w:t>
      </w:r>
      <w:proofErr w:type="spellStart"/>
      <w:r w:rsidR="008D3C73">
        <w:rPr>
          <w:rFonts w:ascii="Times New Roman" w:eastAsia="Arial" w:hAnsi="Times New Roman" w:cs="Times New Roman"/>
          <w:color w:val="000000"/>
          <w:sz w:val="24"/>
          <w:szCs w:val="24"/>
          <w:shd w:val="clear" w:color="auto" w:fill="FFFFFF"/>
        </w:rPr>
        <w:t>Chown</w:t>
      </w:r>
      <w:proofErr w:type="spellEnd"/>
      <w:r w:rsidR="008D3C73">
        <w:rPr>
          <w:rFonts w:ascii="Times New Roman" w:eastAsia="Arial" w:hAnsi="Times New Roman" w:cs="Times New Roman"/>
          <w:color w:val="000000"/>
          <w:sz w:val="24"/>
          <w:szCs w:val="24"/>
          <w:shd w:val="clear" w:color="auto" w:fill="FFFFFF"/>
        </w:rPr>
        <w:t>, et al. 2018)</w:t>
      </w:r>
      <w:r w:rsidRPr="00525585">
        <w:rPr>
          <w:rFonts w:ascii="Times New Roman" w:hAnsi="Times New Roman" w:cs="Times New Roman"/>
          <w:sz w:val="24"/>
          <w:szCs w:val="24"/>
        </w:rPr>
        <w:t>.</w:t>
      </w:r>
      <w:r>
        <w:rPr>
          <w:rFonts w:ascii="Times New Roman" w:hAnsi="Times New Roman" w:cs="Times New Roman"/>
          <w:sz w:val="24"/>
          <w:szCs w:val="24"/>
        </w:rPr>
        <w:t xml:space="preserve"> </w:t>
      </w:r>
      <w:r w:rsidR="00400C80">
        <w:rPr>
          <w:rFonts w:ascii="Times New Roman" w:hAnsi="Times New Roman" w:cs="Times New Roman"/>
          <w:sz w:val="24"/>
          <w:szCs w:val="24"/>
        </w:rPr>
        <w:t xml:space="preserve">Scope focuses on community chat through which the organization </w:t>
      </w:r>
      <w:r w:rsidR="00400C80">
        <w:rPr>
          <w:rFonts w:ascii="Times New Roman" w:hAnsi="Times New Roman" w:cs="Times New Roman"/>
          <w:sz w:val="24"/>
          <w:szCs w:val="24"/>
        </w:rPr>
        <w:lastRenderedPageBreak/>
        <w:t xml:space="preserve">tries to ensure that their social media volunteers are effectively working with disabled people to enhance their communication skills. </w:t>
      </w:r>
    </w:p>
    <w:p w14:paraId="49E62C10" w14:textId="77777777" w:rsidR="00547075" w:rsidRPr="00547075" w:rsidRDefault="00547075" w:rsidP="00547075">
      <w:pPr>
        <w:pStyle w:val="Titolo1"/>
        <w:numPr>
          <w:ilvl w:val="0"/>
          <w:numId w:val="10"/>
        </w:numPr>
        <w:ind w:left="426"/>
        <w:rPr>
          <w:rFonts w:ascii="Times New Roman" w:hAnsi="Times New Roman" w:cs="Times New Roman"/>
          <w:color w:val="auto"/>
          <w:lang w:eastAsia="en-IN" w:bidi="bn-IN"/>
        </w:rPr>
      </w:pPr>
      <w:bookmarkStart w:id="7" w:name="_Toc81587299"/>
      <w:r w:rsidRPr="00547075">
        <w:rPr>
          <w:rFonts w:ascii="Times New Roman" w:hAnsi="Times New Roman" w:cs="Times New Roman"/>
          <w:color w:val="auto"/>
          <w:lang w:eastAsia="en-IN" w:bidi="bn-IN"/>
        </w:rPr>
        <w:t>Conclusion</w:t>
      </w:r>
      <w:bookmarkEnd w:id="7"/>
      <w:r w:rsidRPr="00547075">
        <w:rPr>
          <w:rFonts w:ascii="Times New Roman" w:hAnsi="Times New Roman" w:cs="Times New Roman"/>
          <w:color w:val="auto"/>
          <w:lang w:eastAsia="en-IN" w:bidi="bn-IN"/>
        </w:rPr>
        <w:t xml:space="preserve"> </w:t>
      </w:r>
    </w:p>
    <w:p w14:paraId="1E353390" w14:textId="77777777" w:rsidR="00EB0061" w:rsidRDefault="00EB0061" w:rsidP="00AC00B9">
      <w:pPr>
        <w:pStyle w:val="Paragrafoelenco"/>
        <w:autoSpaceDE w:val="0"/>
        <w:autoSpaceDN w:val="0"/>
        <w:adjustRightInd w:val="0"/>
        <w:spacing w:after="0" w:line="480" w:lineRule="auto"/>
        <w:ind w:left="644"/>
        <w:jc w:val="both"/>
        <w:rPr>
          <w:rFonts w:ascii="Times New Roman" w:eastAsia="SimSun" w:hAnsi="Times New Roman" w:cs="Times New Roman"/>
          <w:sz w:val="24"/>
          <w:szCs w:val="24"/>
          <w:lang w:eastAsia="en-IN" w:bidi="bn-IN"/>
        </w:rPr>
      </w:pPr>
    </w:p>
    <w:p w14:paraId="7A07D54E" w14:textId="77777777" w:rsidR="001A2991" w:rsidRPr="00425758" w:rsidRDefault="00994C79" w:rsidP="00425758">
      <w:pPr>
        <w:autoSpaceDE w:val="0"/>
        <w:autoSpaceDN w:val="0"/>
        <w:adjustRightInd w:val="0"/>
        <w:spacing w:after="0" w:line="480" w:lineRule="auto"/>
        <w:jc w:val="both"/>
        <w:rPr>
          <w:rFonts w:ascii="Times New Roman" w:eastAsia="SimSun" w:hAnsi="Times New Roman" w:cs="Times New Roman"/>
          <w:sz w:val="24"/>
          <w:szCs w:val="24"/>
          <w:lang w:eastAsia="en-IN" w:bidi="bn-IN"/>
        </w:rPr>
      </w:pPr>
      <w:r w:rsidRPr="00994C79">
        <w:rPr>
          <w:rFonts w:ascii="Times New Roman" w:eastAsia="SimSun" w:hAnsi="Times New Roman" w:cs="Times New Roman"/>
          <w:sz w:val="24"/>
          <w:szCs w:val="24"/>
          <w:lang w:eastAsia="en-IN" w:bidi="bn-IN"/>
        </w:rPr>
        <w:t>After a thorough study of the Autistic UK, I would like to argue that it is mainly dedicated to serve alternative ways to the autistic people and their families. The organization believes in independent decision making. That means the organization will not be dependent on any external stakeholder while making any decision regarding the community engagement program.</w:t>
      </w:r>
      <w:r>
        <w:rPr>
          <w:rFonts w:ascii="Times New Roman" w:eastAsia="SimSun" w:hAnsi="Times New Roman" w:cs="Times New Roman"/>
          <w:sz w:val="24"/>
          <w:szCs w:val="24"/>
          <w:lang w:eastAsia="en-IN" w:bidi="bn-IN"/>
        </w:rPr>
        <w:t xml:space="preserve"> </w:t>
      </w:r>
      <w:r w:rsidRPr="00994C79">
        <w:rPr>
          <w:rFonts w:ascii="Times New Roman" w:eastAsia="SimSun" w:hAnsi="Times New Roman" w:cs="Times New Roman"/>
          <w:sz w:val="24"/>
          <w:szCs w:val="24"/>
          <w:lang w:eastAsia="en-IN" w:bidi="bn-IN"/>
        </w:rPr>
        <w:t>On the other side, the Scope organisation in the United Kingdom concentrates on the concept of social equality and fairness. This group offers practical advice and emotional assistance to disabled people and their families. They believe that disabled persons should be treated equally to other people.</w:t>
      </w:r>
      <w:r>
        <w:rPr>
          <w:rFonts w:ascii="Times New Roman" w:eastAsia="SimSun" w:hAnsi="Times New Roman" w:cs="Times New Roman"/>
          <w:sz w:val="24"/>
          <w:szCs w:val="24"/>
          <w:lang w:eastAsia="en-IN" w:bidi="bn-IN"/>
        </w:rPr>
        <w:t xml:space="preserve"> </w:t>
      </w:r>
      <w:r w:rsidR="005D0C96" w:rsidRPr="005D0C96">
        <w:rPr>
          <w:rFonts w:ascii="Times New Roman" w:eastAsia="SimSun" w:hAnsi="Times New Roman" w:cs="Times New Roman"/>
          <w:sz w:val="24"/>
          <w:szCs w:val="24"/>
          <w:lang w:eastAsia="en-IN" w:bidi="bn-IN"/>
        </w:rPr>
        <w:t>To carry out the plan, you'll need a strategic plan. With the help of progressing advocacy, a strategic strate</w:t>
      </w:r>
      <w:r w:rsidR="005D0C96">
        <w:rPr>
          <w:rFonts w:ascii="Times New Roman" w:eastAsia="SimSun" w:hAnsi="Times New Roman" w:cs="Times New Roman"/>
          <w:sz w:val="24"/>
          <w:szCs w:val="24"/>
          <w:lang w:eastAsia="en-IN" w:bidi="bn-IN"/>
        </w:rPr>
        <w:t>gy can be enhanced</w:t>
      </w:r>
      <w:r w:rsidR="005D0C96" w:rsidRPr="005D0C96">
        <w:rPr>
          <w:rFonts w:ascii="Times New Roman" w:eastAsia="SimSun" w:hAnsi="Times New Roman" w:cs="Times New Roman"/>
          <w:sz w:val="24"/>
          <w:szCs w:val="24"/>
          <w:lang w:eastAsia="en-IN" w:bidi="bn-IN"/>
        </w:rPr>
        <w:t>. Through a high statutory standard, Autistic UK enlists the aid of volunteers and the social media community. The group focuses on training autistic persons and treating them in the same way as non-disabled people are treated.</w:t>
      </w:r>
      <w:r w:rsidR="00CB1F5B">
        <w:rPr>
          <w:rFonts w:ascii="Times New Roman" w:eastAsia="SimSun" w:hAnsi="Times New Roman" w:cs="Times New Roman"/>
          <w:sz w:val="24"/>
          <w:szCs w:val="24"/>
          <w:lang w:eastAsia="en-IN" w:bidi="bn-IN"/>
        </w:rPr>
        <w:t xml:space="preserve"> Scope o</w:t>
      </w:r>
      <w:r w:rsidR="008933E3">
        <w:rPr>
          <w:rFonts w:ascii="Times New Roman" w:eastAsia="SimSun" w:hAnsi="Times New Roman" w:cs="Times New Roman"/>
          <w:sz w:val="24"/>
          <w:szCs w:val="24"/>
          <w:lang w:eastAsia="en-IN" w:bidi="bn-IN"/>
        </w:rPr>
        <w:t>n the other hand focuses on the</w:t>
      </w:r>
      <w:r w:rsidR="00CB1F5B">
        <w:rPr>
          <w:rFonts w:ascii="Times New Roman" w:eastAsia="SimSun" w:hAnsi="Times New Roman" w:cs="Times New Roman"/>
          <w:sz w:val="24"/>
          <w:szCs w:val="24"/>
          <w:lang w:eastAsia="en-IN" w:bidi="bn-IN"/>
        </w:rPr>
        <w:t xml:space="preserve"> equality through recognizing the social barriers set by the general notions. </w:t>
      </w:r>
      <w:r w:rsidR="008933E3">
        <w:rPr>
          <w:rFonts w:ascii="Times New Roman" w:eastAsia="SimSun" w:hAnsi="Times New Roman" w:cs="Times New Roman"/>
          <w:sz w:val="24"/>
          <w:szCs w:val="24"/>
          <w:lang w:eastAsia="en-IN" w:bidi="bn-IN"/>
        </w:rPr>
        <w:t xml:space="preserve">To overcome those barriers scope focuses on the </w:t>
      </w:r>
      <w:r w:rsidR="00B41D4A">
        <w:rPr>
          <w:rFonts w:ascii="Times New Roman" w:eastAsia="SimSun" w:hAnsi="Times New Roman" w:cs="Times New Roman"/>
          <w:sz w:val="24"/>
          <w:szCs w:val="24"/>
          <w:lang w:eastAsia="en-IN" w:bidi="bn-IN"/>
        </w:rPr>
        <w:t xml:space="preserve">Scope takes help from the social media through which the organization promotes </w:t>
      </w:r>
      <w:r w:rsidR="00A95137">
        <w:rPr>
          <w:rFonts w:ascii="Times New Roman" w:eastAsia="SimSun" w:hAnsi="Times New Roman" w:cs="Times New Roman"/>
          <w:sz w:val="24"/>
          <w:szCs w:val="24"/>
          <w:lang w:eastAsia="en-IN" w:bidi="bn-IN"/>
        </w:rPr>
        <w:t xml:space="preserve">the logical </w:t>
      </w:r>
      <w:proofErr w:type="spellStart"/>
      <w:r w:rsidR="00A95137">
        <w:rPr>
          <w:rFonts w:ascii="Times New Roman" w:eastAsia="SimSun" w:hAnsi="Times New Roman" w:cs="Times New Roman"/>
          <w:sz w:val="24"/>
          <w:szCs w:val="24"/>
          <w:lang w:eastAsia="en-IN" w:bidi="bn-IN"/>
        </w:rPr>
        <w:t>stesp</w:t>
      </w:r>
      <w:proofErr w:type="spellEnd"/>
      <w:r w:rsidR="00A95137">
        <w:rPr>
          <w:rFonts w:ascii="Times New Roman" w:eastAsia="SimSun" w:hAnsi="Times New Roman" w:cs="Times New Roman"/>
          <w:sz w:val="24"/>
          <w:szCs w:val="24"/>
          <w:lang w:eastAsia="en-IN" w:bidi="bn-IN"/>
        </w:rPr>
        <w:t xml:space="preserve"> that should be taken by the society. </w:t>
      </w:r>
      <w:r w:rsidR="003164DE">
        <w:rPr>
          <w:rFonts w:ascii="Times New Roman" w:eastAsia="SimSun" w:hAnsi="Times New Roman" w:cs="Times New Roman"/>
          <w:sz w:val="24"/>
          <w:szCs w:val="24"/>
          <w:lang w:eastAsia="en-IN" w:bidi="bn-IN"/>
        </w:rPr>
        <w:t xml:space="preserve">But above all the best policy is the policy of the community engagement program of Autistic UK. Their policy of early intervention and intervention of multicultural and socio-cultural aspects have become a benchmark for the community engagement program. </w:t>
      </w:r>
    </w:p>
    <w:p w14:paraId="198F01CE" w14:textId="77777777" w:rsidR="00684C1F" w:rsidRDefault="00D12921" w:rsidP="00860FE9">
      <w:pPr>
        <w:pStyle w:val="Titolo1"/>
        <w:spacing w:line="480" w:lineRule="auto"/>
        <w:jc w:val="both"/>
        <w:rPr>
          <w:rFonts w:ascii="Times New Roman" w:hAnsi="Times New Roman" w:cs="Times New Roman"/>
          <w:color w:val="auto"/>
          <w:lang w:val="en-US"/>
        </w:rPr>
      </w:pPr>
      <w:bookmarkStart w:id="8" w:name="_Toc75366979"/>
      <w:bookmarkStart w:id="9" w:name="_Toc78552007"/>
      <w:bookmarkStart w:id="10" w:name="_Toc78552515"/>
      <w:bookmarkStart w:id="11" w:name="_Toc81587300"/>
      <w:r w:rsidRPr="0030725E">
        <w:rPr>
          <w:rFonts w:ascii="Times New Roman" w:hAnsi="Times New Roman" w:cs="Times New Roman"/>
          <w:color w:val="auto"/>
          <w:lang w:val="en-US"/>
        </w:rPr>
        <w:lastRenderedPageBreak/>
        <w:t>Reference</w:t>
      </w:r>
      <w:bookmarkEnd w:id="8"/>
      <w:bookmarkEnd w:id="9"/>
      <w:bookmarkEnd w:id="10"/>
      <w:bookmarkEnd w:id="11"/>
    </w:p>
    <w:p w14:paraId="1E45080A"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lang w:eastAsia="en-IN"/>
        </w:rPr>
      </w:pPr>
      <w:proofErr w:type="spellStart"/>
      <w:r>
        <w:rPr>
          <w:rFonts w:ascii="Times New Roman" w:eastAsia="Arial" w:hAnsi="Times New Roman" w:cs="Times New Roman"/>
          <w:color w:val="000000"/>
          <w:sz w:val="24"/>
          <w:szCs w:val="24"/>
          <w:shd w:val="clear" w:color="auto" w:fill="FFFFFF"/>
        </w:rPr>
        <w:t>Wikramanayake</w:t>
      </w:r>
      <w:proofErr w:type="spellEnd"/>
      <w:r>
        <w:rPr>
          <w:rFonts w:ascii="Times New Roman" w:eastAsia="Arial" w:hAnsi="Times New Roman" w:cs="Times New Roman"/>
          <w:color w:val="000000"/>
          <w:sz w:val="24"/>
          <w:szCs w:val="24"/>
          <w:shd w:val="clear" w:color="auto" w:fill="FFFFFF"/>
        </w:rPr>
        <w:t xml:space="preserve">, W.N.M., Mandy, W., </w:t>
      </w:r>
      <w:proofErr w:type="spellStart"/>
      <w:r>
        <w:rPr>
          <w:rFonts w:ascii="Times New Roman" w:eastAsia="Arial" w:hAnsi="Times New Roman" w:cs="Times New Roman"/>
          <w:color w:val="000000"/>
          <w:sz w:val="24"/>
          <w:szCs w:val="24"/>
          <w:shd w:val="clear" w:color="auto" w:fill="FFFFFF"/>
        </w:rPr>
        <w:t>Shahper</w:t>
      </w:r>
      <w:proofErr w:type="spellEnd"/>
      <w:r>
        <w:rPr>
          <w:rFonts w:ascii="Times New Roman" w:eastAsia="Arial" w:hAnsi="Times New Roman" w:cs="Times New Roman"/>
          <w:color w:val="000000"/>
          <w:sz w:val="24"/>
          <w:szCs w:val="24"/>
          <w:shd w:val="clear" w:color="auto" w:fill="FFFFFF"/>
        </w:rPr>
        <w:t xml:space="preserve">, S., Kaur, S., </w:t>
      </w:r>
      <w:proofErr w:type="spellStart"/>
      <w:r>
        <w:rPr>
          <w:rFonts w:ascii="Times New Roman" w:eastAsia="Arial" w:hAnsi="Times New Roman" w:cs="Times New Roman"/>
          <w:color w:val="000000"/>
          <w:sz w:val="24"/>
          <w:szCs w:val="24"/>
          <w:shd w:val="clear" w:color="auto" w:fill="FFFFFF"/>
        </w:rPr>
        <w:t>Kolli</w:t>
      </w:r>
      <w:proofErr w:type="spellEnd"/>
      <w:r>
        <w:rPr>
          <w:rFonts w:ascii="Times New Roman" w:eastAsia="Arial" w:hAnsi="Times New Roman" w:cs="Times New Roman"/>
          <w:color w:val="000000"/>
          <w:sz w:val="24"/>
          <w:szCs w:val="24"/>
          <w:shd w:val="clear" w:color="auto" w:fill="FFFFFF"/>
        </w:rPr>
        <w:t xml:space="preserve">, S., Osman, S., Reid, J., Jefferies-Sewell, K. and </w:t>
      </w:r>
      <w:proofErr w:type="spellStart"/>
      <w:r>
        <w:rPr>
          <w:rFonts w:ascii="Times New Roman" w:eastAsia="Arial" w:hAnsi="Times New Roman" w:cs="Times New Roman"/>
          <w:color w:val="000000"/>
          <w:sz w:val="24"/>
          <w:szCs w:val="24"/>
          <w:shd w:val="clear" w:color="auto" w:fill="FFFFFF"/>
        </w:rPr>
        <w:t>Fineberg</w:t>
      </w:r>
      <w:proofErr w:type="spellEnd"/>
      <w:r>
        <w:rPr>
          <w:rFonts w:ascii="Times New Roman" w:eastAsia="Arial" w:hAnsi="Times New Roman" w:cs="Times New Roman"/>
          <w:color w:val="000000"/>
          <w:sz w:val="24"/>
          <w:szCs w:val="24"/>
          <w:shd w:val="clear" w:color="auto" w:fill="FFFFFF"/>
        </w:rPr>
        <w:t xml:space="preserve">, N.A., 2018. Autism spectrum disorders in adult outpatients with obsessive compulsive disorder in the UK. </w:t>
      </w:r>
      <w:r>
        <w:rPr>
          <w:rFonts w:ascii="Times New Roman" w:eastAsia="Arial" w:hAnsi="Times New Roman" w:cs="Times New Roman"/>
          <w:i/>
          <w:iCs/>
          <w:color w:val="000000"/>
          <w:sz w:val="24"/>
          <w:szCs w:val="24"/>
          <w:shd w:val="clear" w:color="auto" w:fill="FFFFFF"/>
        </w:rPr>
        <w:t>International Journal of Psychiatry in Clinical Practice</w:t>
      </w:r>
      <w:r>
        <w:rPr>
          <w:rFonts w:ascii="Times New Roman" w:eastAsia="Arial" w:hAnsi="Times New Roman" w:cs="Times New Roman"/>
          <w:color w:val="000000"/>
          <w:sz w:val="24"/>
          <w:szCs w:val="24"/>
          <w:shd w:val="clear" w:color="auto" w:fill="FFFFFF"/>
        </w:rPr>
        <w:t xml:space="preserve">, </w:t>
      </w:r>
      <w:r>
        <w:rPr>
          <w:rFonts w:ascii="Times New Roman" w:eastAsia="Arial" w:hAnsi="Times New Roman" w:cs="Times New Roman"/>
          <w:i/>
          <w:iCs/>
          <w:color w:val="000000"/>
          <w:sz w:val="24"/>
          <w:szCs w:val="24"/>
          <w:shd w:val="clear" w:color="auto" w:fill="FFFFFF"/>
        </w:rPr>
        <w:t>22</w:t>
      </w:r>
      <w:r>
        <w:rPr>
          <w:rFonts w:ascii="Times New Roman" w:eastAsia="Arial" w:hAnsi="Times New Roman" w:cs="Times New Roman"/>
          <w:color w:val="000000"/>
          <w:sz w:val="24"/>
          <w:szCs w:val="24"/>
          <w:shd w:val="clear" w:color="auto" w:fill="FFFFFF"/>
        </w:rPr>
        <w:t>(1), pp.54-62.</w:t>
      </w:r>
      <w:r w:rsidR="00E267EA">
        <w:rPr>
          <w:rFonts w:ascii="Times New Roman" w:eastAsia="Arial" w:hAnsi="Times New Roman" w:cs="Times New Roman"/>
          <w:color w:val="000000"/>
          <w:sz w:val="24"/>
          <w:szCs w:val="24"/>
          <w:shd w:val="clear" w:color="auto" w:fill="FFFFFF"/>
        </w:rPr>
        <w:t xml:space="preserve"> </w:t>
      </w:r>
    </w:p>
    <w:p w14:paraId="5952370E"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lang w:eastAsia="en-IN"/>
        </w:rPr>
      </w:pPr>
      <w:proofErr w:type="spellStart"/>
      <w:r>
        <w:rPr>
          <w:rFonts w:ascii="Times New Roman" w:eastAsia="Arial" w:hAnsi="Times New Roman" w:cs="Times New Roman"/>
          <w:color w:val="000000"/>
          <w:sz w:val="24"/>
          <w:szCs w:val="24"/>
          <w:shd w:val="clear" w:color="auto" w:fill="FFFFFF"/>
        </w:rPr>
        <w:t>Southby</w:t>
      </w:r>
      <w:proofErr w:type="spellEnd"/>
      <w:r>
        <w:rPr>
          <w:rFonts w:ascii="Times New Roman" w:eastAsia="Arial" w:hAnsi="Times New Roman" w:cs="Times New Roman"/>
          <w:color w:val="000000"/>
          <w:sz w:val="24"/>
          <w:szCs w:val="24"/>
          <w:shd w:val="clear" w:color="auto" w:fill="FFFFFF"/>
        </w:rPr>
        <w:t xml:space="preserve">, K. and </w:t>
      </w:r>
      <w:proofErr w:type="spellStart"/>
      <w:r>
        <w:rPr>
          <w:rFonts w:ascii="Times New Roman" w:eastAsia="Arial" w:hAnsi="Times New Roman" w:cs="Times New Roman"/>
          <w:color w:val="000000"/>
          <w:sz w:val="24"/>
          <w:szCs w:val="24"/>
          <w:shd w:val="clear" w:color="auto" w:fill="FFFFFF"/>
        </w:rPr>
        <w:t>Gamsu</w:t>
      </w:r>
      <w:proofErr w:type="spellEnd"/>
      <w:r>
        <w:rPr>
          <w:rFonts w:ascii="Times New Roman" w:eastAsia="Arial" w:hAnsi="Times New Roman" w:cs="Times New Roman"/>
          <w:color w:val="000000"/>
          <w:sz w:val="24"/>
          <w:szCs w:val="24"/>
          <w:shd w:val="clear" w:color="auto" w:fill="FFFFFF"/>
        </w:rPr>
        <w:t xml:space="preserve">, M., 2018. Factors affecting general practice collaboration with voluntary and community sector organisations. </w:t>
      </w:r>
      <w:r>
        <w:rPr>
          <w:rFonts w:ascii="Times New Roman" w:eastAsia="Arial" w:hAnsi="Times New Roman" w:cs="Times New Roman"/>
          <w:i/>
          <w:iCs/>
          <w:color w:val="000000"/>
          <w:sz w:val="24"/>
          <w:szCs w:val="24"/>
          <w:shd w:val="clear" w:color="auto" w:fill="FFFFFF"/>
        </w:rPr>
        <w:t>Health &amp; social care in the community</w:t>
      </w:r>
      <w:r>
        <w:rPr>
          <w:rFonts w:ascii="Times New Roman" w:eastAsia="Arial" w:hAnsi="Times New Roman" w:cs="Times New Roman"/>
          <w:color w:val="000000"/>
          <w:sz w:val="24"/>
          <w:szCs w:val="24"/>
          <w:shd w:val="clear" w:color="auto" w:fill="FFFFFF"/>
        </w:rPr>
        <w:t xml:space="preserve">, </w:t>
      </w:r>
      <w:r>
        <w:rPr>
          <w:rFonts w:ascii="Times New Roman" w:eastAsia="Arial" w:hAnsi="Times New Roman" w:cs="Times New Roman"/>
          <w:i/>
          <w:iCs/>
          <w:color w:val="000000"/>
          <w:sz w:val="24"/>
          <w:szCs w:val="24"/>
          <w:shd w:val="clear" w:color="auto" w:fill="FFFFFF"/>
        </w:rPr>
        <w:t>26</w:t>
      </w:r>
      <w:r>
        <w:rPr>
          <w:rFonts w:ascii="Times New Roman" w:eastAsia="Arial" w:hAnsi="Times New Roman" w:cs="Times New Roman"/>
          <w:color w:val="000000"/>
          <w:sz w:val="24"/>
          <w:szCs w:val="24"/>
          <w:shd w:val="clear" w:color="auto" w:fill="FFFFFF"/>
        </w:rPr>
        <w:t>(3), pp.e360-e369.</w:t>
      </w:r>
      <w:r w:rsidR="002F3555">
        <w:rPr>
          <w:rFonts w:ascii="Times New Roman" w:eastAsia="Arial" w:hAnsi="Times New Roman" w:cs="Times New Roman"/>
          <w:color w:val="000000"/>
          <w:sz w:val="24"/>
          <w:szCs w:val="24"/>
          <w:shd w:val="clear" w:color="auto" w:fill="FFFFFF"/>
        </w:rPr>
        <w:t xml:space="preserve"> </w:t>
      </w:r>
    </w:p>
    <w:p w14:paraId="4217029B"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 xml:space="preserve">Stubbs, P., 2018. Community development in contemporary Croatia: globalisation, </w:t>
      </w:r>
      <w:proofErr w:type="spellStart"/>
      <w:r>
        <w:rPr>
          <w:rFonts w:ascii="Times New Roman" w:eastAsia="Arial" w:hAnsi="Times New Roman" w:cs="Times New Roman"/>
          <w:color w:val="000000"/>
          <w:sz w:val="24"/>
          <w:szCs w:val="24"/>
          <w:shd w:val="clear" w:color="auto" w:fill="FFFFFF"/>
        </w:rPr>
        <w:t>neoliberalisation</w:t>
      </w:r>
      <w:proofErr w:type="spellEnd"/>
      <w:r>
        <w:rPr>
          <w:rFonts w:ascii="Times New Roman" w:eastAsia="Arial" w:hAnsi="Times New Roman" w:cs="Times New Roman"/>
          <w:color w:val="000000"/>
          <w:sz w:val="24"/>
          <w:szCs w:val="24"/>
          <w:shd w:val="clear" w:color="auto" w:fill="FFFFFF"/>
        </w:rPr>
        <w:t xml:space="preserve"> and NGO-</w:t>
      </w:r>
      <w:proofErr w:type="spellStart"/>
      <w:r>
        <w:rPr>
          <w:rFonts w:ascii="Times New Roman" w:eastAsia="Arial" w:hAnsi="Times New Roman" w:cs="Times New Roman"/>
          <w:color w:val="000000"/>
          <w:sz w:val="24"/>
          <w:szCs w:val="24"/>
          <w:shd w:val="clear" w:color="auto" w:fill="FFFFFF"/>
        </w:rPr>
        <w:t>isation</w:t>
      </w:r>
      <w:proofErr w:type="spellEnd"/>
      <w:r>
        <w:rPr>
          <w:rFonts w:ascii="Times New Roman" w:eastAsia="Arial" w:hAnsi="Times New Roman" w:cs="Times New Roman"/>
          <w:color w:val="000000"/>
          <w:sz w:val="24"/>
          <w:szCs w:val="24"/>
          <w:shd w:val="clear" w:color="auto" w:fill="FFFFFF"/>
        </w:rPr>
        <w:t xml:space="preserve">. In </w:t>
      </w:r>
      <w:r>
        <w:rPr>
          <w:rFonts w:ascii="Times New Roman" w:eastAsia="Arial" w:hAnsi="Times New Roman" w:cs="Times New Roman"/>
          <w:i/>
          <w:iCs/>
          <w:color w:val="000000"/>
          <w:sz w:val="24"/>
          <w:szCs w:val="24"/>
          <w:shd w:val="clear" w:color="auto" w:fill="FFFFFF"/>
        </w:rPr>
        <w:t>Revitalising communities in a globalising world</w:t>
      </w:r>
      <w:r>
        <w:rPr>
          <w:rFonts w:ascii="Times New Roman" w:eastAsia="Arial" w:hAnsi="Times New Roman" w:cs="Times New Roman"/>
          <w:color w:val="000000"/>
          <w:sz w:val="24"/>
          <w:szCs w:val="24"/>
          <w:shd w:val="clear" w:color="auto" w:fill="FFFFFF"/>
        </w:rPr>
        <w:t xml:space="preserve"> (pp. 161-174). Routledge.</w:t>
      </w:r>
    </w:p>
    <w:p w14:paraId="07CBCB14"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lang w:eastAsia="en-IN"/>
        </w:rPr>
      </w:pPr>
      <w:r>
        <w:rPr>
          <w:rFonts w:ascii="Times New Roman" w:eastAsia="Arial" w:hAnsi="Times New Roman" w:cs="Times New Roman"/>
          <w:color w:val="000000"/>
          <w:sz w:val="24"/>
          <w:szCs w:val="24"/>
          <w:shd w:val="clear" w:color="auto" w:fill="FFFFFF"/>
        </w:rPr>
        <w:t xml:space="preserve">Keen, S., 2020. Non-government organisations in policy. In </w:t>
      </w:r>
      <w:r>
        <w:rPr>
          <w:rFonts w:ascii="Times New Roman" w:eastAsia="Arial" w:hAnsi="Times New Roman" w:cs="Times New Roman"/>
          <w:i/>
          <w:iCs/>
          <w:color w:val="000000"/>
          <w:sz w:val="24"/>
          <w:szCs w:val="24"/>
          <w:shd w:val="clear" w:color="auto" w:fill="FFFFFF"/>
        </w:rPr>
        <w:t>Beyond the policy cycle</w:t>
      </w:r>
      <w:r>
        <w:rPr>
          <w:rFonts w:ascii="Times New Roman" w:eastAsia="Arial" w:hAnsi="Times New Roman" w:cs="Times New Roman"/>
          <w:color w:val="000000"/>
          <w:sz w:val="24"/>
          <w:szCs w:val="24"/>
          <w:shd w:val="clear" w:color="auto" w:fill="FFFFFF"/>
        </w:rPr>
        <w:t xml:space="preserve"> (pp. 27-41).</w:t>
      </w:r>
      <w:r w:rsidR="002F3555">
        <w:rPr>
          <w:rFonts w:ascii="Times New Roman" w:eastAsia="Arial" w:hAnsi="Times New Roman" w:cs="Times New Roman"/>
          <w:color w:val="000000"/>
          <w:sz w:val="24"/>
          <w:szCs w:val="24"/>
          <w:shd w:val="clear" w:color="auto" w:fill="FFFFFF"/>
        </w:rPr>
        <w:t xml:space="preserve"> </w:t>
      </w:r>
    </w:p>
    <w:p w14:paraId="303A7EC8"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 xml:space="preserve">Nel, H., 2018. A comparison between the asset-oriented and needs-based community development approaches in terms of systems changes. </w:t>
      </w:r>
      <w:r>
        <w:rPr>
          <w:rFonts w:ascii="Times New Roman" w:eastAsia="Arial" w:hAnsi="Times New Roman" w:cs="Times New Roman"/>
          <w:i/>
          <w:iCs/>
          <w:color w:val="000000"/>
          <w:sz w:val="24"/>
          <w:szCs w:val="24"/>
          <w:shd w:val="clear" w:color="auto" w:fill="FFFFFF"/>
        </w:rPr>
        <w:t>Practice</w:t>
      </w:r>
      <w:r>
        <w:rPr>
          <w:rFonts w:ascii="Times New Roman" w:eastAsia="Arial" w:hAnsi="Times New Roman" w:cs="Times New Roman"/>
          <w:color w:val="000000"/>
          <w:sz w:val="24"/>
          <w:szCs w:val="24"/>
          <w:shd w:val="clear" w:color="auto" w:fill="FFFFFF"/>
        </w:rPr>
        <w:t xml:space="preserve">, </w:t>
      </w:r>
      <w:r>
        <w:rPr>
          <w:rFonts w:ascii="Times New Roman" w:eastAsia="Arial" w:hAnsi="Times New Roman" w:cs="Times New Roman"/>
          <w:i/>
          <w:iCs/>
          <w:color w:val="000000"/>
          <w:sz w:val="24"/>
          <w:szCs w:val="24"/>
          <w:shd w:val="clear" w:color="auto" w:fill="FFFFFF"/>
        </w:rPr>
        <w:t>30</w:t>
      </w:r>
      <w:r>
        <w:rPr>
          <w:rFonts w:ascii="Times New Roman" w:eastAsia="Arial" w:hAnsi="Times New Roman" w:cs="Times New Roman"/>
          <w:color w:val="000000"/>
          <w:sz w:val="24"/>
          <w:szCs w:val="24"/>
          <w:shd w:val="clear" w:color="auto" w:fill="FFFFFF"/>
        </w:rPr>
        <w:t>(1), pp.33-52.</w:t>
      </w:r>
      <w:r w:rsidR="002F3555">
        <w:rPr>
          <w:rFonts w:ascii="Times New Roman" w:eastAsia="Arial" w:hAnsi="Times New Roman" w:cs="Times New Roman"/>
          <w:color w:val="000000"/>
          <w:sz w:val="24"/>
          <w:szCs w:val="24"/>
          <w:shd w:val="clear" w:color="auto" w:fill="FFFFFF"/>
        </w:rPr>
        <w:t xml:space="preserve"> </w:t>
      </w:r>
    </w:p>
    <w:p w14:paraId="4F1E8131"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rPr>
      </w:pPr>
      <w:proofErr w:type="spellStart"/>
      <w:r>
        <w:rPr>
          <w:rFonts w:ascii="Times New Roman" w:eastAsia="Arial" w:hAnsi="Times New Roman" w:cs="Times New Roman"/>
          <w:color w:val="000000"/>
          <w:sz w:val="24"/>
          <w:szCs w:val="24"/>
          <w:shd w:val="clear" w:color="auto" w:fill="FFFFFF"/>
        </w:rPr>
        <w:t>Pavlopoulou</w:t>
      </w:r>
      <w:proofErr w:type="spellEnd"/>
      <w:r>
        <w:rPr>
          <w:rFonts w:ascii="Times New Roman" w:eastAsia="Arial" w:hAnsi="Times New Roman" w:cs="Times New Roman"/>
          <w:color w:val="000000"/>
          <w:sz w:val="24"/>
          <w:szCs w:val="24"/>
          <w:shd w:val="clear" w:color="auto" w:fill="FFFFFF"/>
        </w:rPr>
        <w:t>, G., Wood, R. and Papadopoulos, C., 2020. Impact of Covid-19 on the experiences of parents and family carers of autistic children and young people in the UK.</w:t>
      </w:r>
      <w:r w:rsidR="006E3BB7">
        <w:rPr>
          <w:rFonts w:ascii="Times New Roman" w:eastAsia="Arial" w:hAnsi="Times New Roman" w:cs="Times New Roman"/>
          <w:color w:val="000000"/>
          <w:sz w:val="24"/>
          <w:szCs w:val="24"/>
          <w:shd w:val="clear" w:color="auto" w:fill="FFFFFF"/>
        </w:rPr>
        <w:t xml:space="preserve"> </w:t>
      </w:r>
    </w:p>
    <w:p w14:paraId="604F1A07"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lang w:eastAsia="en-IN"/>
        </w:rPr>
      </w:pPr>
      <w:r>
        <w:rPr>
          <w:rFonts w:ascii="Times New Roman" w:eastAsia="Arial" w:hAnsi="Times New Roman" w:cs="Times New Roman"/>
          <w:color w:val="000000"/>
          <w:sz w:val="24"/>
          <w:szCs w:val="24"/>
          <w:shd w:val="clear" w:color="auto" w:fill="FFFFFF"/>
        </w:rPr>
        <w:t xml:space="preserve">Hammersley, L., Lloyd, K. and </w:t>
      </w:r>
      <w:proofErr w:type="spellStart"/>
      <w:r>
        <w:rPr>
          <w:rFonts w:ascii="Times New Roman" w:eastAsia="Arial" w:hAnsi="Times New Roman" w:cs="Times New Roman"/>
          <w:color w:val="000000"/>
          <w:sz w:val="24"/>
          <w:szCs w:val="24"/>
          <w:shd w:val="clear" w:color="auto" w:fill="FFFFFF"/>
        </w:rPr>
        <w:t>Bilous</w:t>
      </w:r>
      <w:proofErr w:type="spellEnd"/>
      <w:r>
        <w:rPr>
          <w:rFonts w:ascii="Times New Roman" w:eastAsia="Arial" w:hAnsi="Times New Roman" w:cs="Times New Roman"/>
          <w:color w:val="000000"/>
          <w:sz w:val="24"/>
          <w:szCs w:val="24"/>
          <w:shd w:val="clear" w:color="auto" w:fill="FFFFFF"/>
        </w:rPr>
        <w:t xml:space="preserve">, R., 2018. Rethinking the expert: Co‐creating curriculum to support international work‐integrated learning with community development organisations. </w:t>
      </w:r>
      <w:r>
        <w:rPr>
          <w:rFonts w:ascii="Times New Roman" w:eastAsia="Arial" w:hAnsi="Times New Roman" w:cs="Times New Roman"/>
          <w:i/>
          <w:iCs/>
          <w:color w:val="000000"/>
          <w:sz w:val="24"/>
          <w:szCs w:val="24"/>
          <w:shd w:val="clear" w:color="auto" w:fill="FFFFFF"/>
        </w:rPr>
        <w:t>Asia Pacific Viewpoint</w:t>
      </w:r>
      <w:r>
        <w:rPr>
          <w:rFonts w:ascii="Times New Roman" w:eastAsia="Arial" w:hAnsi="Times New Roman" w:cs="Times New Roman"/>
          <w:color w:val="000000"/>
          <w:sz w:val="24"/>
          <w:szCs w:val="24"/>
          <w:shd w:val="clear" w:color="auto" w:fill="FFFFFF"/>
        </w:rPr>
        <w:t xml:space="preserve">, </w:t>
      </w:r>
      <w:r>
        <w:rPr>
          <w:rFonts w:ascii="Times New Roman" w:eastAsia="Arial" w:hAnsi="Times New Roman" w:cs="Times New Roman"/>
          <w:i/>
          <w:iCs/>
          <w:color w:val="000000"/>
          <w:sz w:val="24"/>
          <w:szCs w:val="24"/>
          <w:shd w:val="clear" w:color="auto" w:fill="FFFFFF"/>
        </w:rPr>
        <w:t>59</w:t>
      </w:r>
      <w:r>
        <w:rPr>
          <w:rFonts w:ascii="Times New Roman" w:eastAsia="Arial" w:hAnsi="Times New Roman" w:cs="Times New Roman"/>
          <w:color w:val="000000"/>
          <w:sz w:val="24"/>
          <w:szCs w:val="24"/>
          <w:shd w:val="clear" w:color="auto" w:fill="FFFFFF"/>
        </w:rPr>
        <w:t>(2), pp.201-211.</w:t>
      </w:r>
      <w:r w:rsidR="006E3BB7">
        <w:rPr>
          <w:rFonts w:ascii="Times New Roman" w:eastAsia="Arial" w:hAnsi="Times New Roman" w:cs="Times New Roman"/>
          <w:color w:val="000000"/>
          <w:sz w:val="24"/>
          <w:szCs w:val="24"/>
          <w:shd w:val="clear" w:color="auto" w:fill="FFFFFF"/>
        </w:rPr>
        <w:t xml:space="preserve"> </w:t>
      </w:r>
    </w:p>
    <w:p w14:paraId="55A66797"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lang w:eastAsia="en-IN"/>
        </w:rPr>
      </w:pPr>
      <w:proofErr w:type="spellStart"/>
      <w:r>
        <w:rPr>
          <w:rFonts w:ascii="Times New Roman" w:eastAsia="Arial" w:hAnsi="Times New Roman" w:cs="Times New Roman"/>
          <w:color w:val="000000"/>
          <w:sz w:val="24"/>
          <w:szCs w:val="24"/>
          <w:shd w:val="clear" w:color="auto" w:fill="FFFFFF"/>
        </w:rPr>
        <w:t>Chown</w:t>
      </w:r>
      <w:proofErr w:type="spellEnd"/>
      <w:r>
        <w:rPr>
          <w:rFonts w:ascii="Times New Roman" w:eastAsia="Arial" w:hAnsi="Times New Roman" w:cs="Times New Roman"/>
          <w:color w:val="000000"/>
          <w:sz w:val="24"/>
          <w:szCs w:val="24"/>
          <w:shd w:val="clear" w:color="auto" w:fill="FFFFFF"/>
        </w:rPr>
        <w:t xml:space="preserve">, N., Baker-Rogers, J., Hughes, L., </w:t>
      </w:r>
      <w:proofErr w:type="spellStart"/>
      <w:r>
        <w:rPr>
          <w:rFonts w:ascii="Times New Roman" w:eastAsia="Arial" w:hAnsi="Times New Roman" w:cs="Times New Roman"/>
          <w:color w:val="000000"/>
          <w:sz w:val="24"/>
          <w:szCs w:val="24"/>
          <w:shd w:val="clear" w:color="auto" w:fill="FFFFFF"/>
        </w:rPr>
        <w:t>Cossburn</w:t>
      </w:r>
      <w:proofErr w:type="spellEnd"/>
      <w:r>
        <w:rPr>
          <w:rFonts w:ascii="Times New Roman" w:eastAsia="Arial" w:hAnsi="Times New Roman" w:cs="Times New Roman"/>
          <w:color w:val="000000"/>
          <w:sz w:val="24"/>
          <w:szCs w:val="24"/>
          <w:shd w:val="clear" w:color="auto" w:fill="FFFFFF"/>
        </w:rPr>
        <w:t xml:space="preserve">, K.N. and Byrne, P., 2018. The ‘High Achievers’ project: an assessment of the support for students with autism attending UK universities. </w:t>
      </w:r>
      <w:r>
        <w:rPr>
          <w:rFonts w:ascii="Times New Roman" w:eastAsia="Arial" w:hAnsi="Times New Roman" w:cs="Times New Roman"/>
          <w:i/>
          <w:iCs/>
          <w:color w:val="000000"/>
          <w:sz w:val="24"/>
          <w:szCs w:val="24"/>
          <w:shd w:val="clear" w:color="auto" w:fill="FFFFFF"/>
        </w:rPr>
        <w:t>Journal of Further and Higher Education</w:t>
      </w:r>
      <w:r>
        <w:rPr>
          <w:rFonts w:ascii="Times New Roman" w:eastAsia="Arial" w:hAnsi="Times New Roman" w:cs="Times New Roman"/>
          <w:color w:val="000000"/>
          <w:sz w:val="24"/>
          <w:szCs w:val="24"/>
          <w:shd w:val="clear" w:color="auto" w:fill="FFFFFF"/>
        </w:rPr>
        <w:t xml:space="preserve">, </w:t>
      </w:r>
      <w:r>
        <w:rPr>
          <w:rFonts w:ascii="Times New Roman" w:eastAsia="Arial" w:hAnsi="Times New Roman" w:cs="Times New Roman"/>
          <w:i/>
          <w:iCs/>
          <w:color w:val="000000"/>
          <w:sz w:val="24"/>
          <w:szCs w:val="24"/>
          <w:shd w:val="clear" w:color="auto" w:fill="FFFFFF"/>
        </w:rPr>
        <w:t>42</w:t>
      </w:r>
      <w:r>
        <w:rPr>
          <w:rFonts w:ascii="Times New Roman" w:eastAsia="Arial" w:hAnsi="Times New Roman" w:cs="Times New Roman"/>
          <w:color w:val="000000"/>
          <w:sz w:val="24"/>
          <w:szCs w:val="24"/>
          <w:shd w:val="clear" w:color="auto" w:fill="FFFFFF"/>
        </w:rPr>
        <w:t>(6), pp.837-854.</w:t>
      </w:r>
      <w:r w:rsidR="006E3BB7">
        <w:rPr>
          <w:rFonts w:ascii="Times New Roman" w:eastAsia="Arial" w:hAnsi="Times New Roman" w:cs="Times New Roman"/>
          <w:color w:val="000000"/>
          <w:sz w:val="24"/>
          <w:szCs w:val="24"/>
          <w:shd w:val="clear" w:color="auto" w:fill="FFFFFF"/>
        </w:rPr>
        <w:t xml:space="preserve"> </w:t>
      </w:r>
    </w:p>
    <w:p w14:paraId="6BE0FF05"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lastRenderedPageBreak/>
        <w:t xml:space="preserve">Coleman-Fountain, E., Buckley, C. and Beresford, B., 2020. Improving mental health in autistic young adults: a qualitative study exploring help-seeking barriers in UK primary care. </w:t>
      </w:r>
      <w:r>
        <w:rPr>
          <w:rFonts w:ascii="Times New Roman" w:eastAsia="Arial" w:hAnsi="Times New Roman" w:cs="Times New Roman"/>
          <w:i/>
          <w:iCs/>
          <w:color w:val="000000"/>
          <w:sz w:val="24"/>
          <w:szCs w:val="24"/>
          <w:shd w:val="clear" w:color="auto" w:fill="FFFFFF"/>
        </w:rPr>
        <w:t>British Journal of General Practice</w:t>
      </w:r>
      <w:r>
        <w:rPr>
          <w:rFonts w:ascii="Times New Roman" w:eastAsia="Arial" w:hAnsi="Times New Roman" w:cs="Times New Roman"/>
          <w:color w:val="000000"/>
          <w:sz w:val="24"/>
          <w:szCs w:val="24"/>
          <w:shd w:val="clear" w:color="auto" w:fill="FFFFFF"/>
        </w:rPr>
        <w:t xml:space="preserve">, </w:t>
      </w:r>
      <w:r>
        <w:rPr>
          <w:rFonts w:ascii="Times New Roman" w:eastAsia="Arial" w:hAnsi="Times New Roman" w:cs="Times New Roman"/>
          <w:i/>
          <w:iCs/>
          <w:color w:val="000000"/>
          <w:sz w:val="24"/>
          <w:szCs w:val="24"/>
          <w:shd w:val="clear" w:color="auto" w:fill="FFFFFF"/>
        </w:rPr>
        <w:t>70</w:t>
      </w:r>
      <w:r>
        <w:rPr>
          <w:rFonts w:ascii="Times New Roman" w:eastAsia="Arial" w:hAnsi="Times New Roman" w:cs="Times New Roman"/>
          <w:color w:val="000000"/>
          <w:sz w:val="24"/>
          <w:szCs w:val="24"/>
          <w:shd w:val="clear" w:color="auto" w:fill="FFFFFF"/>
        </w:rPr>
        <w:t>(694), pp.e356-e363.</w:t>
      </w:r>
      <w:r w:rsidR="00913C7C">
        <w:rPr>
          <w:rFonts w:ascii="Times New Roman" w:eastAsia="Arial" w:hAnsi="Times New Roman" w:cs="Times New Roman"/>
          <w:color w:val="000000"/>
          <w:sz w:val="24"/>
          <w:szCs w:val="24"/>
          <w:shd w:val="clear" w:color="auto" w:fill="FFFFFF"/>
        </w:rPr>
        <w:t xml:space="preserve"> </w:t>
      </w:r>
    </w:p>
    <w:p w14:paraId="31A443A0" w14:textId="77777777" w:rsidR="0011442B" w:rsidRDefault="0011442B" w:rsidP="0011442B">
      <w:pPr>
        <w:spacing w:line="480" w:lineRule="auto"/>
        <w:jc w:val="both"/>
        <w:rPr>
          <w:rFonts w:ascii="Times New Roman" w:eastAsia="Cambria"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 xml:space="preserve">Davidson, C.J., Lodge, K. and Kam, A., 2021. The impact of the COVID-19 pandemic on autistic adults–a survey. </w:t>
      </w:r>
      <w:r>
        <w:rPr>
          <w:rFonts w:ascii="Times New Roman" w:eastAsia="Arial" w:hAnsi="Times New Roman" w:cs="Times New Roman"/>
          <w:i/>
          <w:iCs/>
          <w:color w:val="000000"/>
          <w:sz w:val="24"/>
          <w:szCs w:val="24"/>
          <w:shd w:val="clear" w:color="auto" w:fill="FFFFFF"/>
        </w:rPr>
        <w:t>Advances in autism</w:t>
      </w:r>
      <w:r>
        <w:rPr>
          <w:rFonts w:ascii="Times New Roman" w:eastAsia="Arial" w:hAnsi="Times New Roman" w:cs="Times New Roman"/>
          <w:color w:val="000000"/>
          <w:sz w:val="24"/>
          <w:szCs w:val="24"/>
          <w:shd w:val="clear" w:color="auto" w:fill="FFFFFF"/>
        </w:rPr>
        <w:t>.</w:t>
      </w:r>
      <w:r w:rsidR="00913C7C">
        <w:rPr>
          <w:rFonts w:ascii="Times New Roman" w:eastAsia="Arial" w:hAnsi="Times New Roman" w:cs="Times New Roman"/>
          <w:color w:val="000000"/>
          <w:sz w:val="24"/>
          <w:szCs w:val="24"/>
          <w:shd w:val="clear" w:color="auto" w:fill="FFFFFF"/>
        </w:rPr>
        <w:t xml:space="preserve"> </w:t>
      </w:r>
    </w:p>
    <w:p w14:paraId="05C31EAE"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 xml:space="preserve">Halstead, E., Sullivan, E., </w:t>
      </w:r>
      <w:proofErr w:type="spellStart"/>
      <w:r>
        <w:rPr>
          <w:rFonts w:ascii="Times New Roman" w:eastAsia="Arial" w:hAnsi="Times New Roman" w:cs="Times New Roman"/>
          <w:color w:val="000000"/>
          <w:sz w:val="24"/>
          <w:szCs w:val="24"/>
          <w:shd w:val="clear" w:color="auto" w:fill="FFFFFF"/>
        </w:rPr>
        <w:t>Zambelli</w:t>
      </w:r>
      <w:proofErr w:type="spellEnd"/>
      <w:r>
        <w:rPr>
          <w:rFonts w:ascii="Times New Roman" w:eastAsia="Arial" w:hAnsi="Times New Roman" w:cs="Times New Roman"/>
          <w:color w:val="000000"/>
          <w:sz w:val="24"/>
          <w:szCs w:val="24"/>
          <w:shd w:val="clear" w:color="auto" w:fill="FFFFFF"/>
        </w:rPr>
        <w:t xml:space="preserve">, Z., Ellis, J.G. and </w:t>
      </w:r>
      <w:proofErr w:type="spellStart"/>
      <w:r>
        <w:rPr>
          <w:rFonts w:ascii="Times New Roman" w:eastAsia="Arial" w:hAnsi="Times New Roman" w:cs="Times New Roman"/>
          <w:color w:val="000000"/>
          <w:sz w:val="24"/>
          <w:szCs w:val="24"/>
          <w:shd w:val="clear" w:color="auto" w:fill="FFFFFF"/>
        </w:rPr>
        <w:t>Dimitriou</w:t>
      </w:r>
      <w:proofErr w:type="spellEnd"/>
      <w:r>
        <w:rPr>
          <w:rFonts w:ascii="Times New Roman" w:eastAsia="Arial" w:hAnsi="Times New Roman" w:cs="Times New Roman"/>
          <w:color w:val="000000"/>
          <w:sz w:val="24"/>
          <w:szCs w:val="24"/>
          <w:shd w:val="clear" w:color="auto" w:fill="FFFFFF"/>
        </w:rPr>
        <w:t xml:space="preserve">, D., 2021. The treatment of sleep problems in autistic adults in the United Kingdom. </w:t>
      </w:r>
      <w:r>
        <w:rPr>
          <w:rFonts w:ascii="Times New Roman" w:eastAsia="Arial" w:hAnsi="Times New Roman" w:cs="Times New Roman"/>
          <w:i/>
          <w:iCs/>
          <w:color w:val="000000"/>
          <w:sz w:val="24"/>
          <w:szCs w:val="24"/>
          <w:shd w:val="clear" w:color="auto" w:fill="FFFFFF"/>
        </w:rPr>
        <w:t>Autism</w:t>
      </w:r>
      <w:r>
        <w:rPr>
          <w:rFonts w:ascii="Times New Roman" w:eastAsia="Arial" w:hAnsi="Times New Roman" w:cs="Times New Roman"/>
          <w:color w:val="000000"/>
          <w:sz w:val="24"/>
          <w:szCs w:val="24"/>
          <w:shd w:val="clear" w:color="auto" w:fill="FFFFFF"/>
        </w:rPr>
        <w:t>, p.13623613211007226.</w:t>
      </w:r>
      <w:r w:rsidR="00913C7C">
        <w:rPr>
          <w:rFonts w:ascii="Times New Roman" w:eastAsia="Arial" w:hAnsi="Times New Roman" w:cs="Times New Roman"/>
          <w:color w:val="000000"/>
          <w:sz w:val="24"/>
          <w:szCs w:val="24"/>
          <w:shd w:val="clear" w:color="auto" w:fill="FFFFFF"/>
        </w:rPr>
        <w:t xml:space="preserve"> </w:t>
      </w:r>
    </w:p>
    <w:p w14:paraId="297CAC9D"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 xml:space="preserve">Autistic UK CIC. 2021. </w:t>
      </w:r>
      <w:r>
        <w:rPr>
          <w:rFonts w:ascii="Times New Roman" w:eastAsia="Arial" w:hAnsi="Times New Roman" w:cs="Times New Roman"/>
          <w:i/>
          <w:iCs/>
          <w:color w:val="000000"/>
          <w:sz w:val="24"/>
          <w:szCs w:val="24"/>
          <w:shd w:val="clear" w:color="auto" w:fill="FFFFFF"/>
        </w:rPr>
        <w:t xml:space="preserve">Welcome to The New Autistic UK CIC </w:t>
      </w:r>
      <w:proofErr w:type="spellStart"/>
      <w:r>
        <w:rPr>
          <w:rFonts w:ascii="Times New Roman" w:eastAsia="Arial" w:hAnsi="Times New Roman" w:cs="Times New Roman"/>
          <w:i/>
          <w:iCs/>
          <w:color w:val="000000"/>
          <w:sz w:val="24"/>
          <w:szCs w:val="24"/>
          <w:shd w:val="clear" w:color="auto" w:fill="FFFFFF"/>
        </w:rPr>
        <w:t>WebSite</w:t>
      </w:r>
      <w:proofErr w:type="spellEnd"/>
      <w:r>
        <w:rPr>
          <w:rFonts w:ascii="Times New Roman" w:eastAsia="Arial" w:hAnsi="Times New Roman" w:cs="Times New Roman"/>
          <w:i/>
          <w:iCs/>
          <w:color w:val="000000"/>
          <w:sz w:val="24"/>
          <w:szCs w:val="24"/>
          <w:shd w:val="clear" w:color="auto" w:fill="FFFFFF"/>
        </w:rPr>
        <w:t xml:space="preserve"> | Autistic UK CIC</w:t>
      </w:r>
      <w:r>
        <w:rPr>
          <w:rFonts w:ascii="Times New Roman" w:eastAsia="Arial" w:hAnsi="Times New Roman" w:cs="Times New Roman"/>
          <w:color w:val="000000"/>
          <w:sz w:val="24"/>
          <w:szCs w:val="24"/>
          <w:shd w:val="clear" w:color="auto" w:fill="FFFFFF"/>
        </w:rPr>
        <w:t>. [online] Available at: &lt;https://autisticuk.org/&gt; [Accessed 3 September 2021].</w:t>
      </w:r>
      <w:r w:rsidR="00913C7C">
        <w:rPr>
          <w:rFonts w:ascii="Times New Roman" w:eastAsia="Arial" w:hAnsi="Times New Roman" w:cs="Times New Roman"/>
          <w:color w:val="000000"/>
          <w:sz w:val="24"/>
          <w:szCs w:val="24"/>
          <w:shd w:val="clear" w:color="auto" w:fill="FFFFFF"/>
        </w:rPr>
        <w:t xml:space="preserve"> </w:t>
      </w:r>
    </w:p>
    <w:p w14:paraId="2EF6CDBD" w14:textId="77777777" w:rsidR="0011442B" w:rsidRPr="008D4A9A" w:rsidRDefault="0011442B" w:rsidP="0011442B">
      <w:pPr>
        <w:spacing w:line="480" w:lineRule="auto"/>
        <w:jc w:val="both"/>
        <w:rPr>
          <w:rFonts w:ascii="Times New Roman" w:hAnsi="Times New Roman" w:cs="Times New Roman"/>
          <w:color w:val="222222"/>
          <w:sz w:val="24"/>
          <w:szCs w:val="24"/>
          <w:shd w:val="clear" w:color="auto" w:fill="FFFFFF"/>
        </w:rPr>
      </w:pPr>
      <w:r w:rsidRPr="008D4A9A">
        <w:rPr>
          <w:rFonts w:ascii="Times New Roman" w:hAnsi="Times New Roman" w:cs="Times New Roman"/>
          <w:color w:val="222222"/>
          <w:sz w:val="24"/>
          <w:szCs w:val="24"/>
          <w:shd w:val="clear" w:color="auto" w:fill="FFFFFF"/>
        </w:rPr>
        <w:t xml:space="preserve">Sims, D. and </w:t>
      </w:r>
      <w:proofErr w:type="spellStart"/>
      <w:r w:rsidRPr="008D4A9A">
        <w:rPr>
          <w:rFonts w:ascii="Times New Roman" w:hAnsi="Times New Roman" w:cs="Times New Roman"/>
          <w:color w:val="222222"/>
          <w:sz w:val="24"/>
          <w:szCs w:val="24"/>
          <w:shd w:val="clear" w:color="auto" w:fill="FFFFFF"/>
        </w:rPr>
        <w:t>Cabrita</w:t>
      </w:r>
      <w:proofErr w:type="spellEnd"/>
      <w:r w:rsidRPr="008D4A9A">
        <w:rPr>
          <w:rFonts w:ascii="Times New Roman" w:hAnsi="Times New Roman" w:cs="Times New Roman"/>
          <w:color w:val="222222"/>
          <w:sz w:val="24"/>
          <w:szCs w:val="24"/>
          <w:shd w:val="clear" w:color="auto" w:fill="FFFFFF"/>
        </w:rPr>
        <w:t xml:space="preserve"> </w:t>
      </w:r>
      <w:proofErr w:type="spellStart"/>
      <w:r w:rsidRPr="008D4A9A">
        <w:rPr>
          <w:rFonts w:ascii="Times New Roman" w:hAnsi="Times New Roman" w:cs="Times New Roman"/>
          <w:color w:val="222222"/>
          <w:sz w:val="24"/>
          <w:szCs w:val="24"/>
          <w:shd w:val="clear" w:color="auto" w:fill="FFFFFF"/>
        </w:rPr>
        <w:t>Gulyurtlu</w:t>
      </w:r>
      <w:proofErr w:type="spellEnd"/>
      <w:r w:rsidRPr="008D4A9A">
        <w:rPr>
          <w:rFonts w:ascii="Times New Roman" w:hAnsi="Times New Roman" w:cs="Times New Roman"/>
          <w:color w:val="222222"/>
          <w:sz w:val="24"/>
          <w:szCs w:val="24"/>
          <w:shd w:val="clear" w:color="auto" w:fill="FFFFFF"/>
        </w:rPr>
        <w:t>, S.S., 2014. A scoping review of personalisation in the UK: approaches to social work and people with learning disabilities. </w:t>
      </w:r>
      <w:r w:rsidRPr="008D4A9A">
        <w:rPr>
          <w:rFonts w:ascii="Times New Roman" w:hAnsi="Times New Roman" w:cs="Times New Roman"/>
          <w:i/>
          <w:iCs/>
          <w:color w:val="222222"/>
          <w:sz w:val="24"/>
          <w:szCs w:val="24"/>
          <w:shd w:val="clear" w:color="auto" w:fill="FFFFFF"/>
        </w:rPr>
        <w:t>Health &amp; social care in the community</w:t>
      </w:r>
      <w:r w:rsidRPr="008D4A9A">
        <w:rPr>
          <w:rFonts w:ascii="Times New Roman" w:hAnsi="Times New Roman" w:cs="Times New Roman"/>
          <w:color w:val="222222"/>
          <w:sz w:val="24"/>
          <w:szCs w:val="24"/>
          <w:shd w:val="clear" w:color="auto" w:fill="FFFFFF"/>
        </w:rPr>
        <w:t>, </w:t>
      </w:r>
      <w:r w:rsidRPr="008D4A9A">
        <w:rPr>
          <w:rFonts w:ascii="Times New Roman" w:hAnsi="Times New Roman" w:cs="Times New Roman"/>
          <w:i/>
          <w:iCs/>
          <w:color w:val="222222"/>
          <w:sz w:val="24"/>
          <w:szCs w:val="24"/>
          <w:shd w:val="clear" w:color="auto" w:fill="FFFFFF"/>
        </w:rPr>
        <w:t>22</w:t>
      </w:r>
      <w:r w:rsidRPr="008D4A9A">
        <w:rPr>
          <w:rFonts w:ascii="Times New Roman" w:hAnsi="Times New Roman" w:cs="Times New Roman"/>
          <w:color w:val="222222"/>
          <w:sz w:val="24"/>
          <w:szCs w:val="24"/>
          <w:shd w:val="clear" w:color="auto" w:fill="FFFFFF"/>
        </w:rPr>
        <w:t>(1), pp.13-21.</w:t>
      </w:r>
      <w:r w:rsidR="00FA6327">
        <w:rPr>
          <w:rFonts w:ascii="Times New Roman" w:hAnsi="Times New Roman" w:cs="Times New Roman"/>
          <w:color w:val="222222"/>
          <w:sz w:val="24"/>
          <w:szCs w:val="24"/>
          <w:shd w:val="clear" w:color="auto" w:fill="FFFFFF"/>
        </w:rPr>
        <w:t xml:space="preserve"> </w:t>
      </w:r>
    </w:p>
    <w:p w14:paraId="4D3FA92C" w14:textId="77777777" w:rsidR="0011442B" w:rsidRPr="008D4A9A" w:rsidRDefault="0011442B" w:rsidP="0011442B">
      <w:pPr>
        <w:spacing w:line="480" w:lineRule="auto"/>
        <w:jc w:val="both"/>
        <w:rPr>
          <w:rFonts w:ascii="Times New Roman" w:hAnsi="Times New Roman" w:cs="Times New Roman"/>
          <w:color w:val="222222"/>
          <w:sz w:val="24"/>
          <w:szCs w:val="24"/>
          <w:shd w:val="clear" w:color="auto" w:fill="FFFFFF"/>
        </w:rPr>
      </w:pPr>
      <w:r w:rsidRPr="008D4A9A">
        <w:rPr>
          <w:rFonts w:ascii="Times New Roman" w:hAnsi="Times New Roman" w:cs="Times New Roman"/>
          <w:color w:val="222222"/>
          <w:sz w:val="24"/>
          <w:szCs w:val="24"/>
          <w:shd w:val="clear" w:color="auto" w:fill="FFFFFF"/>
        </w:rPr>
        <w:t>Emerson, E., Baines, S., Allerton, L. and Welch, V., 2011. Health inequalities and people with learning disabilities in the UK.</w:t>
      </w:r>
      <w:r w:rsidR="00FA6327">
        <w:rPr>
          <w:rFonts w:ascii="Times New Roman" w:hAnsi="Times New Roman" w:cs="Times New Roman"/>
          <w:color w:val="222222"/>
          <w:sz w:val="24"/>
          <w:szCs w:val="24"/>
          <w:shd w:val="clear" w:color="auto" w:fill="FFFFFF"/>
        </w:rPr>
        <w:t xml:space="preserve"> </w:t>
      </w:r>
    </w:p>
    <w:p w14:paraId="1E49CAD6" w14:textId="77777777" w:rsidR="0011442B" w:rsidRPr="008D4A9A" w:rsidRDefault="0011442B" w:rsidP="0011442B">
      <w:pPr>
        <w:spacing w:line="480" w:lineRule="auto"/>
        <w:jc w:val="both"/>
        <w:rPr>
          <w:rFonts w:ascii="Times New Roman" w:hAnsi="Times New Roman" w:cs="Times New Roman"/>
          <w:color w:val="222222"/>
          <w:sz w:val="24"/>
          <w:szCs w:val="24"/>
          <w:shd w:val="clear" w:color="auto" w:fill="FFFFFF"/>
        </w:rPr>
      </w:pPr>
      <w:proofErr w:type="spellStart"/>
      <w:r w:rsidRPr="008D4A9A">
        <w:rPr>
          <w:rFonts w:ascii="Times New Roman" w:hAnsi="Times New Roman" w:cs="Times New Roman"/>
          <w:color w:val="222222"/>
          <w:sz w:val="24"/>
          <w:szCs w:val="24"/>
          <w:shd w:val="clear" w:color="auto" w:fill="FFFFFF"/>
        </w:rPr>
        <w:t>Sakellariou</w:t>
      </w:r>
      <w:proofErr w:type="spellEnd"/>
      <w:r w:rsidRPr="008D4A9A">
        <w:rPr>
          <w:rFonts w:ascii="Times New Roman" w:hAnsi="Times New Roman" w:cs="Times New Roman"/>
          <w:color w:val="222222"/>
          <w:sz w:val="24"/>
          <w:szCs w:val="24"/>
          <w:shd w:val="clear" w:color="auto" w:fill="FFFFFF"/>
        </w:rPr>
        <w:t xml:space="preserve">, D., Anstey, S., Gaze, S., Girt, E., Kelly, D., Moore, B., Polack, S., Pratt, R., </w:t>
      </w:r>
      <w:proofErr w:type="spellStart"/>
      <w:r w:rsidRPr="008D4A9A">
        <w:rPr>
          <w:rFonts w:ascii="Times New Roman" w:hAnsi="Times New Roman" w:cs="Times New Roman"/>
          <w:color w:val="222222"/>
          <w:sz w:val="24"/>
          <w:szCs w:val="24"/>
          <w:shd w:val="clear" w:color="auto" w:fill="FFFFFF"/>
        </w:rPr>
        <w:t>Tyrer</w:t>
      </w:r>
      <w:proofErr w:type="spellEnd"/>
      <w:r w:rsidRPr="008D4A9A">
        <w:rPr>
          <w:rFonts w:ascii="Times New Roman" w:hAnsi="Times New Roman" w:cs="Times New Roman"/>
          <w:color w:val="222222"/>
          <w:sz w:val="24"/>
          <w:szCs w:val="24"/>
          <w:shd w:val="clear" w:color="auto" w:fill="FFFFFF"/>
        </w:rPr>
        <w:t>, G., Warren, N. and Wilkinson, W., 2019. Barriers to accessing cancer services for adults with physical disabilities in England and Wales: an interview-based study. </w:t>
      </w:r>
      <w:r w:rsidRPr="008D4A9A">
        <w:rPr>
          <w:rFonts w:ascii="Times New Roman" w:hAnsi="Times New Roman" w:cs="Times New Roman"/>
          <w:i/>
          <w:iCs/>
          <w:color w:val="222222"/>
          <w:sz w:val="24"/>
          <w:szCs w:val="24"/>
          <w:shd w:val="clear" w:color="auto" w:fill="FFFFFF"/>
        </w:rPr>
        <w:t>BMJ open</w:t>
      </w:r>
      <w:r w:rsidRPr="008D4A9A">
        <w:rPr>
          <w:rFonts w:ascii="Times New Roman" w:hAnsi="Times New Roman" w:cs="Times New Roman"/>
          <w:color w:val="222222"/>
          <w:sz w:val="24"/>
          <w:szCs w:val="24"/>
          <w:shd w:val="clear" w:color="auto" w:fill="FFFFFF"/>
        </w:rPr>
        <w:t>, </w:t>
      </w:r>
      <w:r w:rsidRPr="008D4A9A">
        <w:rPr>
          <w:rFonts w:ascii="Times New Roman" w:hAnsi="Times New Roman" w:cs="Times New Roman"/>
          <w:i/>
          <w:iCs/>
          <w:color w:val="222222"/>
          <w:sz w:val="24"/>
          <w:szCs w:val="24"/>
          <w:shd w:val="clear" w:color="auto" w:fill="FFFFFF"/>
        </w:rPr>
        <w:t>9</w:t>
      </w:r>
      <w:r w:rsidRPr="008D4A9A">
        <w:rPr>
          <w:rFonts w:ascii="Times New Roman" w:hAnsi="Times New Roman" w:cs="Times New Roman"/>
          <w:color w:val="222222"/>
          <w:sz w:val="24"/>
          <w:szCs w:val="24"/>
          <w:shd w:val="clear" w:color="auto" w:fill="FFFFFF"/>
        </w:rPr>
        <w:t>(6), p.e027555.</w:t>
      </w:r>
      <w:r w:rsidR="00FA6327">
        <w:rPr>
          <w:rFonts w:ascii="Times New Roman" w:hAnsi="Times New Roman" w:cs="Times New Roman"/>
          <w:color w:val="222222"/>
          <w:sz w:val="24"/>
          <w:szCs w:val="24"/>
          <w:shd w:val="clear" w:color="auto" w:fill="FFFFFF"/>
        </w:rPr>
        <w:t xml:space="preserve"> </w:t>
      </w:r>
    </w:p>
    <w:p w14:paraId="0FF74305" w14:textId="77777777" w:rsidR="0011442B" w:rsidRPr="008D4A9A" w:rsidRDefault="0011442B" w:rsidP="0011442B">
      <w:pPr>
        <w:spacing w:line="480" w:lineRule="auto"/>
        <w:jc w:val="both"/>
        <w:rPr>
          <w:rFonts w:ascii="Times New Roman" w:hAnsi="Times New Roman" w:cs="Times New Roman"/>
          <w:color w:val="000000"/>
          <w:sz w:val="24"/>
          <w:szCs w:val="24"/>
          <w:shd w:val="clear" w:color="auto" w:fill="FFFFFF"/>
        </w:rPr>
      </w:pPr>
      <w:r w:rsidRPr="008D4A9A">
        <w:rPr>
          <w:rFonts w:ascii="Times New Roman" w:hAnsi="Times New Roman" w:cs="Times New Roman"/>
          <w:i/>
          <w:iCs/>
          <w:color w:val="000000"/>
          <w:sz w:val="24"/>
          <w:szCs w:val="24"/>
          <w:shd w:val="clear" w:color="auto" w:fill="FFFFFF"/>
        </w:rPr>
        <w:t>Disability charity Scope UK</w:t>
      </w:r>
      <w:r w:rsidRPr="008D4A9A">
        <w:rPr>
          <w:rFonts w:ascii="Times New Roman" w:hAnsi="Times New Roman" w:cs="Times New Roman"/>
          <w:color w:val="000000"/>
          <w:sz w:val="24"/>
          <w:szCs w:val="24"/>
          <w:shd w:val="clear" w:color="auto" w:fill="FFFFFF"/>
        </w:rPr>
        <w:t xml:space="preserve">. Scope. (2021). Retrieved 3 September 2021, from </w:t>
      </w:r>
      <w:hyperlink r:id="rId9" w:history="1">
        <w:r w:rsidRPr="008D4A9A">
          <w:rPr>
            <w:rStyle w:val="Collegamentoipertestuale"/>
            <w:rFonts w:ascii="Times New Roman" w:hAnsi="Times New Roman" w:cs="Times New Roman"/>
            <w:sz w:val="24"/>
            <w:szCs w:val="24"/>
            <w:shd w:val="clear" w:color="auto" w:fill="FFFFFF"/>
          </w:rPr>
          <w:t>https://www.scope.org.uk/about-us/vision-mission-values/</w:t>
        </w:r>
      </w:hyperlink>
      <w:r w:rsidRPr="008D4A9A">
        <w:rPr>
          <w:rFonts w:ascii="Times New Roman" w:hAnsi="Times New Roman" w:cs="Times New Roman"/>
          <w:color w:val="000000"/>
          <w:sz w:val="24"/>
          <w:szCs w:val="24"/>
          <w:shd w:val="clear" w:color="auto" w:fill="FFFFFF"/>
        </w:rPr>
        <w:t>.</w:t>
      </w:r>
      <w:r w:rsidR="008D4A9A" w:rsidRPr="008D4A9A">
        <w:rPr>
          <w:rFonts w:ascii="Times New Roman" w:hAnsi="Times New Roman" w:cs="Times New Roman"/>
          <w:color w:val="000000"/>
          <w:sz w:val="24"/>
          <w:szCs w:val="24"/>
          <w:shd w:val="clear" w:color="auto" w:fill="FFFFFF"/>
        </w:rPr>
        <w:t xml:space="preserve"> </w:t>
      </w:r>
    </w:p>
    <w:p w14:paraId="1BD2D10A" w14:textId="77777777" w:rsidR="008D4A9A" w:rsidRDefault="008D4A9A" w:rsidP="0011442B">
      <w:pPr>
        <w:spacing w:line="480" w:lineRule="auto"/>
        <w:jc w:val="both"/>
        <w:rPr>
          <w:rFonts w:ascii="Arial" w:hAnsi="Arial" w:cs="Arial"/>
          <w:color w:val="000000"/>
          <w:sz w:val="20"/>
          <w:szCs w:val="20"/>
          <w:shd w:val="clear" w:color="auto" w:fill="FFFFFF"/>
        </w:rPr>
      </w:pPr>
    </w:p>
    <w:p w14:paraId="01AA2548" w14:textId="77777777" w:rsidR="0011442B" w:rsidRDefault="0011442B" w:rsidP="0011442B">
      <w:pPr>
        <w:spacing w:line="480" w:lineRule="auto"/>
        <w:jc w:val="both"/>
        <w:rPr>
          <w:rFonts w:ascii="Times New Roman" w:eastAsia="Arial" w:hAnsi="Times New Roman" w:cs="Times New Roman"/>
          <w:color w:val="000000"/>
          <w:sz w:val="24"/>
          <w:szCs w:val="24"/>
          <w:shd w:val="clear" w:color="auto" w:fill="FFFFFF"/>
          <w:lang w:eastAsia="en-IN"/>
        </w:rPr>
      </w:pPr>
    </w:p>
    <w:p w14:paraId="7764FAEB" w14:textId="77777777" w:rsidR="0011442B" w:rsidRPr="0011442B" w:rsidRDefault="0011442B" w:rsidP="0011442B">
      <w:pPr>
        <w:rPr>
          <w:lang w:val="en-US"/>
        </w:rPr>
      </w:pPr>
    </w:p>
    <w:p w14:paraId="77FAF950" w14:textId="77777777" w:rsidR="00F50C12" w:rsidRPr="00EF3462" w:rsidRDefault="00F50C12" w:rsidP="00751721">
      <w:pPr>
        <w:pStyle w:val="NormaleWeb"/>
        <w:shd w:val="clear" w:color="auto" w:fill="FFFFFF"/>
        <w:spacing w:before="0" w:beforeAutospacing="0" w:after="300" w:afterAutospacing="0" w:line="480" w:lineRule="auto"/>
        <w:jc w:val="both"/>
        <w:rPr>
          <w:color w:val="000000"/>
        </w:rPr>
      </w:pPr>
    </w:p>
    <w:p w14:paraId="723B65AD" w14:textId="77777777" w:rsidR="00845620" w:rsidRPr="00EF3462" w:rsidRDefault="00845620" w:rsidP="009C436A">
      <w:pPr>
        <w:spacing w:line="480" w:lineRule="auto"/>
        <w:ind w:right="-46"/>
        <w:jc w:val="both"/>
        <w:rPr>
          <w:rFonts w:ascii="Times New Roman" w:hAnsi="Times New Roman" w:cs="Times New Roman"/>
          <w:sz w:val="24"/>
          <w:szCs w:val="24"/>
        </w:rPr>
      </w:pPr>
    </w:p>
    <w:p w14:paraId="6BB8822D" w14:textId="77777777" w:rsidR="00217122" w:rsidRPr="00EF3462" w:rsidRDefault="00217122" w:rsidP="00A93653">
      <w:pPr>
        <w:pStyle w:val="Titolo2"/>
        <w:ind w:left="142" w:right="-46"/>
        <w:jc w:val="both"/>
        <w:rPr>
          <w:rFonts w:ascii="Times New Roman" w:hAnsi="Times New Roman" w:cs="Times New Roman"/>
          <w:color w:val="auto"/>
          <w:sz w:val="24"/>
          <w:szCs w:val="24"/>
          <w:shd w:val="clear" w:color="auto" w:fill="FFFFFF"/>
        </w:rPr>
      </w:pPr>
    </w:p>
    <w:p w14:paraId="2066DA95" w14:textId="77777777" w:rsidR="00217122" w:rsidRPr="00EF3462" w:rsidRDefault="00217122" w:rsidP="00006202">
      <w:pPr>
        <w:jc w:val="both"/>
        <w:rPr>
          <w:rFonts w:ascii="Times New Roman" w:hAnsi="Times New Roman" w:cs="Times New Roman"/>
        </w:rPr>
      </w:pPr>
    </w:p>
    <w:p w14:paraId="24DC3EB4" w14:textId="77777777" w:rsidR="00217122" w:rsidRDefault="00217122" w:rsidP="00006202">
      <w:pPr>
        <w:pStyle w:val="Titolo1"/>
        <w:jc w:val="both"/>
        <w:rPr>
          <w:rFonts w:ascii="Times New Roman" w:hAnsi="Times New Roman" w:cs="Times New Roman"/>
          <w:color w:val="auto"/>
          <w:lang w:val="en-US"/>
        </w:rPr>
      </w:pPr>
    </w:p>
    <w:p w14:paraId="305E3830" w14:textId="77777777" w:rsidR="003A3242" w:rsidRDefault="003A3242" w:rsidP="003A3242">
      <w:pPr>
        <w:rPr>
          <w:lang w:val="en-US"/>
        </w:rPr>
      </w:pPr>
    </w:p>
    <w:p w14:paraId="299E5724" w14:textId="77777777" w:rsidR="003A3242" w:rsidRDefault="003A3242" w:rsidP="003A3242">
      <w:pPr>
        <w:rPr>
          <w:lang w:val="en-US"/>
        </w:rPr>
      </w:pPr>
    </w:p>
    <w:p w14:paraId="3A81C16B" w14:textId="77777777" w:rsidR="003A3242" w:rsidRDefault="003A3242" w:rsidP="003A3242">
      <w:pPr>
        <w:rPr>
          <w:lang w:val="en-US"/>
        </w:rPr>
      </w:pPr>
    </w:p>
    <w:p w14:paraId="1EE5E856" w14:textId="77777777" w:rsidR="003A3242" w:rsidRPr="003A3242" w:rsidRDefault="003A3242" w:rsidP="003A3242">
      <w:pPr>
        <w:rPr>
          <w:lang w:val="en-US"/>
        </w:rPr>
      </w:pPr>
    </w:p>
    <w:p w14:paraId="750EE323" w14:textId="77777777" w:rsidR="00217122" w:rsidRPr="00EF3462" w:rsidRDefault="00217122" w:rsidP="00006202">
      <w:pPr>
        <w:pStyle w:val="Titolo1"/>
        <w:jc w:val="both"/>
        <w:rPr>
          <w:rFonts w:ascii="Times New Roman" w:hAnsi="Times New Roman" w:cs="Times New Roman"/>
          <w:color w:val="auto"/>
          <w:lang w:val="en-US"/>
        </w:rPr>
      </w:pPr>
    </w:p>
    <w:p w14:paraId="572CA2E2" w14:textId="77777777" w:rsidR="00217122" w:rsidRPr="00EF3462" w:rsidRDefault="00217122" w:rsidP="00006202">
      <w:pPr>
        <w:pStyle w:val="Titolo1"/>
        <w:jc w:val="both"/>
        <w:rPr>
          <w:rFonts w:ascii="Times New Roman" w:hAnsi="Times New Roman" w:cs="Times New Roman"/>
          <w:color w:val="auto"/>
          <w:lang w:val="en-US"/>
        </w:rPr>
      </w:pPr>
    </w:p>
    <w:p w14:paraId="6671AAF7" w14:textId="77777777" w:rsidR="00217122" w:rsidRPr="00EF3462" w:rsidRDefault="00217122" w:rsidP="00006202">
      <w:pPr>
        <w:pStyle w:val="Titolo1"/>
        <w:jc w:val="both"/>
        <w:rPr>
          <w:rFonts w:ascii="Times New Roman" w:hAnsi="Times New Roman" w:cs="Times New Roman"/>
          <w:color w:val="auto"/>
          <w:lang w:val="en-US"/>
        </w:rPr>
      </w:pPr>
    </w:p>
    <w:p w14:paraId="31B8B107" w14:textId="77777777" w:rsidR="00217122" w:rsidRPr="00EF3462" w:rsidRDefault="00217122" w:rsidP="00006202">
      <w:pPr>
        <w:pStyle w:val="Titolo1"/>
        <w:jc w:val="both"/>
        <w:rPr>
          <w:rFonts w:ascii="Times New Roman" w:hAnsi="Times New Roman" w:cs="Times New Roman"/>
          <w:color w:val="auto"/>
          <w:lang w:val="en-US"/>
        </w:rPr>
      </w:pPr>
    </w:p>
    <w:p w14:paraId="156C3795" w14:textId="77777777" w:rsidR="002B7CEB" w:rsidRPr="00EF3462" w:rsidRDefault="002B7CEB" w:rsidP="002B7CEB">
      <w:pPr>
        <w:rPr>
          <w:rFonts w:ascii="Times New Roman" w:hAnsi="Times New Roman" w:cs="Times New Roman"/>
          <w:lang w:val="en-US"/>
        </w:rPr>
      </w:pPr>
    </w:p>
    <w:p w14:paraId="739D0107" w14:textId="77777777" w:rsidR="002B7CEB" w:rsidRPr="00EF3462" w:rsidRDefault="002B7CEB" w:rsidP="002B7CEB">
      <w:pPr>
        <w:rPr>
          <w:rFonts w:ascii="Times New Roman" w:hAnsi="Times New Roman" w:cs="Times New Roman"/>
          <w:lang w:val="en-US"/>
        </w:rPr>
      </w:pPr>
    </w:p>
    <w:p w14:paraId="693D68B2" w14:textId="77777777" w:rsidR="002B7CEB" w:rsidRPr="00EF3462" w:rsidRDefault="002B7CEB" w:rsidP="002B7CEB">
      <w:pPr>
        <w:rPr>
          <w:rFonts w:ascii="Times New Roman" w:hAnsi="Times New Roman" w:cs="Times New Roman"/>
          <w:lang w:val="en-US"/>
        </w:rPr>
      </w:pPr>
    </w:p>
    <w:p w14:paraId="73E657F1" w14:textId="77777777" w:rsidR="002B7CEB" w:rsidRPr="00EF3462" w:rsidRDefault="002B7CEB" w:rsidP="002B7CEB">
      <w:pPr>
        <w:rPr>
          <w:rFonts w:ascii="Times New Roman" w:hAnsi="Times New Roman" w:cs="Times New Roman"/>
          <w:lang w:val="en-US"/>
        </w:rPr>
      </w:pPr>
    </w:p>
    <w:sectPr w:rsidR="002B7CEB" w:rsidRPr="00EF3462" w:rsidSect="00340D20">
      <w:headerReference w:type="default" r:id="rId10"/>
      <w:headerReference w:type="first" r:id="rId1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11A27" w14:textId="77777777" w:rsidR="00931D9C" w:rsidRDefault="00931D9C">
      <w:pPr>
        <w:spacing w:line="240" w:lineRule="auto"/>
      </w:pPr>
      <w:r>
        <w:separator/>
      </w:r>
    </w:p>
  </w:endnote>
  <w:endnote w:type="continuationSeparator" w:id="0">
    <w:p w14:paraId="5A8342F3" w14:textId="77777777" w:rsidR="00931D9C" w:rsidRDefault="00931D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CE133" w14:textId="77777777" w:rsidR="00931D9C" w:rsidRDefault="00931D9C">
      <w:pPr>
        <w:spacing w:after="0" w:line="240" w:lineRule="auto"/>
      </w:pPr>
      <w:r>
        <w:separator/>
      </w:r>
    </w:p>
  </w:footnote>
  <w:footnote w:type="continuationSeparator" w:id="0">
    <w:p w14:paraId="7E14A7A1" w14:textId="77777777" w:rsidR="00931D9C" w:rsidRDefault="00931D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8E591" w14:textId="77777777" w:rsidR="00A65F97" w:rsidRDefault="00A65F97">
    <w:pPr>
      <w:pStyle w:val="Intestazione"/>
      <w:jc w:val="both"/>
      <w:rPr>
        <w:rFonts w:ascii="Times New Roman" w:hAnsi="Times New Roman" w:cs="Times New Roman"/>
        <w:sz w:val="24"/>
        <w:szCs w:val="24"/>
        <w:lang w:val="en-US"/>
      </w:rPr>
    </w:pPr>
    <w:r>
      <w:rPr>
        <w:noProof/>
        <w:lang w:eastAsia="en-IN" w:bidi="bn-IN"/>
      </w:rPr>
      <mc:AlternateContent>
        <mc:Choice Requires="wps">
          <w:drawing>
            <wp:anchor distT="0" distB="0" distL="114300" distR="114300" simplePos="0" relativeHeight="251663360" behindDoc="0" locked="0" layoutInCell="0" allowOverlap="1" wp14:anchorId="03155DF3" wp14:editId="65C1D7B1">
              <wp:simplePos x="0" y="0"/>
              <wp:positionH relativeFrom="margin">
                <wp:align>left</wp:align>
              </wp:positionH>
              <wp:positionV relativeFrom="topMargin">
                <wp:align>center</wp:align>
              </wp:positionV>
              <wp:extent cx="5943600" cy="170815"/>
              <wp:effectExtent l="0" t="0" r="0" b="190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wps:spPr>
                    <wps:txbx>
                      <w:txbxContent>
                        <w:p w14:paraId="6BBBF7CF" w14:textId="77777777" w:rsidR="00A65F97" w:rsidRDefault="00A65F97">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CEB6010" id="_x0000_t202" coordsize="21600,21600" o:spt="202" path="m,l,21600r21600,l21600,xe">
              <v:stroke joinstyle="miter"/>
              <v:path gradientshapeok="t" o:connecttype="rect"/>
            </v:shapetype>
            <v:shape id="Text Box 1" o:spid="_x0000_s1026" type="#_x0000_t202" style="position:absolute;left:0;text-align:left;margin-left:0;margin-top:0;width:468pt;height:13.45pt;z-index:251663360;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" o:allowincell="f" filled="f" stroked="f">
              <v:textbox style="mso-fit-shape-to-text:t" inset=",0,,0">
                <w:txbxContent>
                  <w:p w:rsidR="00A65F97" w:rsidRDefault="00A65F97">
                    <w:pPr>
                      <w:spacing w:after="0" w:line="240" w:lineRule="auto"/>
                      <w:rPr>
                        <w:rFonts w:ascii="Times New Roman" w:hAnsi="Times New Roman" w:cs="Times New Roman"/>
                        <w:sz w:val="24"/>
                        <w:szCs w:val="24"/>
                        <w:lang w:val="en-US"/>
                      </w:rPr>
                    </w:pPr>
                    <w:r>
                      <w:rPr>
                        <w:rFonts w:ascii="Times New Roman" w:hAnsi="Times New Roman" w:cs="Times New Roman"/>
                        <w:sz w:val="24"/>
                        <w:szCs w:val="24"/>
                        <w:lang w:val="en-US"/>
                      </w:rPr>
                      <w:t>MANAGEMENT</w:t>
                    </w:r>
                  </w:p>
                </w:txbxContent>
              </v:textbox>
              <w10:wrap anchorx="margin" anchory="margin"/>
            </v:shape>
          </w:pict>
        </mc:Fallback>
      </mc:AlternateContent>
    </w:r>
    <w:r>
      <w:rPr>
        <w:noProof/>
        <w:lang w:eastAsia="en-IN" w:bidi="bn-IN"/>
      </w:rPr>
      <mc:AlternateContent>
        <mc:Choice Requires="wps">
          <w:drawing>
            <wp:anchor distT="0" distB="0" distL="114300" distR="114300" simplePos="0" relativeHeight="251659264" behindDoc="0" locked="0" layoutInCell="0" allowOverlap="1" wp14:anchorId="587C85C8" wp14:editId="3C252A64">
              <wp:simplePos x="0" y="0"/>
              <wp:positionH relativeFrom="page">
                <wp:align>right</wp:align>
              </wp:positionH>
              <wp:positionV relativeFrom="topMargin">
                <wp:align>center</wp:align>
              </wp:positionV>
              <wp:extent cx="914400" cy="17081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wps:spPr>
                    <wps:txbx>
                      <w:txbxContent>
                        <w:p w14:paraId="24278ADD" w14:textId="77777777" w:rsidR="00A65F97" w:rsidRDefault="00A65F97">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425758" w:rsidRPr="00425758">
                            <w:rPr>
                              <w:noProof/>
                              <w:color w:val="FFFFFF" w:themeColor="background1"/>
                              <w14:numForm w14:val="lining"/>
                            </w:rPr>
                            <w:t>9</w:t>
                          </w:r>
                          <w:r>
                            <w:rPr>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E957161" id="Text Box 2"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" o:allowincell="f" fillcolor="#4f81bd [3204]" stroked="f">
              <v:textbox style="mso-fit-shape-to-text:t" inset=",0,,0">
                <w:txbxContent>
                  <w:p w:rsidR="00A65F97" w:rsidRDefault="00A65F97">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425758" w:rsidRPr="00425758">
                      <w:rPr>
                        <w:noProof/>
                        <w:color w:val="FFFFFF" w:themeColor="background1"/>
                        <w14:numForm w14:val="lining"/>
                      </w:rPr>
                      <w:t>9</w:t>
                    </w:r>
                    <w:r>
                      <w:rPr>
                        <w:color w:val="FFFFFF" w:themeColor="background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F34F9" w14:textId="77777777" w:rsidR="00A65F97" w:rsidRDefault="00A65F97">
    <w:pPr>
      <w:pStyle w:val="Intestazione"/>
    </w:pPr>
    <w:r>
      <w:rPr>
        <w:noProof/>
        <w:lang w:eastAsia="en-IN" w:bidi="bn-IN"/>
      </w:rPr>
      <mc:AlternateContent>
        <mc:Choice Requires="wps">
          <w:drawing>
            <wp:anchor distT="0" distB="0" distL="114300" distR="114300" simplePos="0" relativeHeight="251655168" behindDoc="0" locked="0" layoutInCell="0" allowOverlap="1" wp14:anchorId="78D804E8" wp14:editId="12413C88">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wps:spPr>
                    <wps:txbx>
                      <w:txbxContent>
                        <w:p w14:paraId="55B3441E" w14:textId="77777777" w:rsidR="00A65F97" w:rsidRDefault="00A65F97">
                          <w:pPr>
                            <w:spacing w:after="0" w:line="240" w:lineRule="auto"/>
                            <w:rPr>
                              <w:rFonts w:ascii="Times New Roman" w:hAnsi="Times New Roman" w:cs="Times New Roman"/>
                              <w:b/>
                              <w:sz w:val="24"/>
                              <w:szCs w:val="24"/>
                              <w:lang w:val="en-US"/>
                            </w:rPr>
                          </w:pPr>
                          <w:r>
                            <w:rPr>
                              <w:rFonts w:ascii="Times New Roman" w:hAnsi="Times New Roman" w:cs="Times New Roman"/>
                              <w:sz w:val="24"/>
                              <w:szCs w:val="24"/>
                              <w:lang w:val="en-US"/>
                            </w:rPr>
                            <w:t>RUNNING HEAD: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8D5F909" id="_x0000_t202" coordsize="21600,21600" o:spt="202" path="m,l,21600r21600,l21600,xe">
              <v:stroke joinstyle="miter"/>
              <v:path gradientshapeok="t" o:connecttype="rect"/>
            </v:shapetype>
            <v:shape id="Text Box 475" o:spid="_x0000_s1028" type="#_x0000_t202" style="position:absolute;margin-left:0;margin-top:0;width:468pt;height:13.45pt;z-index:25165516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" o:allowincell="f" filled="f" stroked="f">
              <v:textbox style="mso-fit-shape-to-text:t" inset=",0,,0">
                <w:txbxContent>
                  <w:p w:rsidR="00A65F97" w:rsidRDefault="00A65F97">
                    <w:pPr>
                      <w:spacing w:after="0" w:line="240" w:lineRule="auto"/>
                      <w:rPr>
                        <w:rFonts w:ascii="Times New Roman" w:hAnsi="Times New Roman" w:cs="Times New Roman"/>
                        <w:b/>
                        <w:sz w:val="24"/>
                        <w:szCs w:val="24"/>
                        <w:lang w:val="en-US"/>
                      </w:rPr>
                    </w:pPr>
                    <w:r>
                      <w:rPr>
                        <w:rFonts w:ascii="Times New Roman" w:hAnsi="Times New Roman" w:cs="Times New Roman"/>
                        <w:sz w:val="24"/>
                        <w:szCs w:val="24"/>
                        <w:lang w:val="en-US"/>
                      </w:rPr>
                      <w:t>RUNNING HEAD: MANAGEMENT</w:t>
                    </w: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12F31"/>
    <w:multiLevelType w:val="multilevel"/>
    <w:tmpl w:val="4286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F4227C"/>
    <w:multiLevelType w:val="multilevel"/>
    <w:tmpl w:val="35F4227C"/>
    <w:lvl w:ilvl="0">
      <w:start w:val="1"/>
      <w:numFmt w:val="decimal"/>
      <w:lvlText w:val="%1."/>
      <w:lvlJc w:val="left"/>
      <w:pPr>
        <w:ind w:left="4046" w:hanging="360"/>
      </w:pPr>
      <w:rPr>
        <w:rFonts w:hint="default"/>
      </w:rPr>
    </w:lvl>
    <w:lvl w:ilvl="1">
      <w:start w:val="1"/>
      <w:numFmt w:val="decimal"/>
      <w:isLgl/>
      <w:lvlText w:val="%1.%2"/>
      <w:lvlJc w:val="left"/>
      <w:pPr>
        <w:ind w:left="5039" w:hanging="360"/>
      </w:pPr>
      <w:rPr>
        <w:rFonts w:hint="default"/>
      </w:rPr>
    </w:lvl>
    <w:lvl w:ilvl="2">
      <w:start w:val="1"/>
      <w:numFmt w:val="decimal"/>
      <w:isLgl/>
      <w:lvlText w:val="%1.%2.%3"/>
      <w:lvlJc w:val="left"/>
      <w:pPr>
        <w:ind w:left="4406" w:hanging="720"/>
      </w:pPr>
      <w:rPr>
        <w:rFonts w:hint="default"/>
      </w:rPr>
    </w:lvl>
    <w:lvl w:ilvl="3">
      <w:start w:val="1"/>
      <w:numFmt w:val="decimal"/>
      <w:isLgl/>
      <w:lvlText w:val="%1.%2.%3.%4"/>
      <w:lvlJc w:val="left"/>
      <w:pPr>
        <w:ind w:left="4406" w:hanging="720"/>
      </w:pPr>
      <w:rPr>
        <w:rFonts w:hint="default"/>
      </w:rPr>
    </w:lvl>
    <w:lvl w:ilvl="4">
      <w:start w:val="1"/>
      <w:numFmt w:val="decimal"/>
      <w:isLgl/>
      <w:lvlText w:val="%1.%2.%3.%4.%5"/>
      <w:lvlJc w:val="left"/>
      <w:pPr>
        <w:ind w:left="4766" w:hanging="1080"/>
      </w:pPr>
      <w:rPr>
        <w:rFonts w:hint="default"/>
      </w:rPr>
    </w:lvl>
    <w:lvl w:ilvl="5">
      <w:start w:val="1"/>
      <w:numFmt w:val="decimal"/>
      <w:isLgl/>
      <w:lvlText w:val="%1.%2.%3.%4.%5.%6"/>
      <w:lvlJc w:val="left"/>
      <w:pPr>
        <w:ind w:left="4766" w:hanging="1080"/>
      </w:pPr>
      <w:rPr>
        <w:rFonts w:hint="default"/>
      </w:rPr>
    </w:lvl>
    <w:lvl w:ilvl="6">
      <w:start w:val="1"/>
      <w:numFmt w:val="decimal"/>
      <w:isLgl/>
      <w:lvlText w:val="%1.%2.%3.%4.%5.%6.%7"/>
      <w:lvlJc w:val="left"/>
      <w:pPr>
        <w:ind w:left="5126" w:hanging="1440"/>
      </w:pPr>
      <w:rPr>
        <w:rFonts w:hint="default"/>
      </w:rPr>
    </w:lvl>
    <w:lvl w:ilvl="7">
      <w:start w:val="1"/>
      <w:numFmt w:val="decimal"/>
      <w:isLgl/>
      <w:lvlText w:val="%1.%2.%3.%4.%5.%6.%7.%8"/>
      <w:lvlJc w:val="left"/>
      <w:pPr>
        <w:ind w:left="5126" w:hanging="1440"/>
      </w:pPr>
      <w:rPr>
        <w:rFonts w:hint="default"/>
      </w:rPr>
    </w:lvl>
    <w:lvl w:ilvl="8">
      <w:start w:val="1"/>
      <w:numFmt w:val="decimal"/>
      <w:isLgl/>
      <w:lvlText w:val="%1.%2.%3.%4.%5.%6.%7.%8.%9"/>
      <w:lvlJc w:val="left"/>
      <w:pPr>
        <w:ind w:left="5126" w:hanging="1440"/>
      </w:pPr>
      <w:rPr>
        <w:rFonts w:hint="default"/>
      </w:rPr>
    </w:lvl>
  </w:abstractNum>
  <w:abstractNum w:abstractNumId="2" w15:restartNumberingAfterBreak="0">
    <w:nsid w:val="37D63FD0"/>
    <w:multiLevelType w:val="hybridMultilevel"/>
    <w:tmpl w:val="66DA1BD0"/>
    <w:lvl w:ilvl="0" w:tplc="0330B9DA">
      <w:start w:val="2"/>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3" w15:restartNumberingAfterBreak="0">
    <w:nsid w:val="3FA71E95"/>
    <w:multiLevelType w:val="multilevel"/>
    <w:tmpl w:val="BDEEC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114D13"/>
    <w:multiLevelType w:val="hybridMultilevel"/>
    <w:tmpl w:val="E6783460"/>
    <w:lvl w:ilvl="0" w:tplc="89A0616C">
      <w:start w:val="30"/>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C38397E"/>
    <w:multiLevelType w:val="multilevel"/>
    <w:tmpl w:val="CDBADFCE"/>
    <w:lvl w:ilvl="0">
      <w:start w:val="2"/>
      <w:numFmt w:val="decimal"/>
      <w:lvlText w:val="%1"/>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1998" w:hanging="72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208" w:hanging="1800"/>
      </w:pPr>
      <w:rPr>
        <w:rFonts w:hint="default"/>
      </w:rPr>
    </w:lvl>
  </w:abstractNum>
  <w:abstractNum w:abstractNumId="6" w15:restartNumberingAfterBreak="0">
    <w:nsid w:val="529451C2"/>
    <w:multiLevelType w:val="hybridMultilevel"/>
    <w:tmpl w:val="8CBEF232"/>
    <w:lvl w:ilvl="0" w:tplc="A53689B0">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5942791B"/>
    <w:multiLevelType w:val="multilevel"/>
    <w:tmpl w:val="FB3860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AB75E1A"/>
    <w:multiLevelType w:val="multilevel"/>
    <w:tmpl w:val="93C695EE"/>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
      <w:lvlJc w:val="left"/>
      <w:pPr>
        <w:tabs>
          <w:tab w:val="num" w:pos="1440"/>
        </w:tabs>
        <w:ind w:left="1440" w:hanging="360"/>
      </w:pPr>
      <w:rPr>
        <w:rFonts w:ascii="Symbol" w:hAnsi="Symbol" w:hint="default"/>
        <w:sz w:val="20"/>
        <w:szCs w:val="20"/>
      </w:rPr>
    </w:lvl>
    <w:lvl w:ilvl="2">
      <w:start w:val="1"/>
      <w:numFmt w:val="bullet"/>
      <w:lvlText w:val=""/>
      <w:lvlJc w:val="left"/>
      <w:pPr>
        <w:tabs>
          <w:tab w:val="num" w:pos="2160"/>
        </w:tabs>
        <w:ind w:left="2160" w:hanging="360"/>
      </w:pPr>
      <w:rPr>
        <w:rFonts w:ascii="Symbol" w:hAnsi="Symbol" w:hint="default"/>
        <w:sz w:val="20"/>
        <w:szCs w:val="20"/>
      </w:rPr>
    </w:lvl>
    <w:lvl w:ilvl="3">
      <w:start w:val="1"/>
      <w:numFmt w:val="bullet"/>
      <w:lvlText w:val=""/>
      <w:lvlJc w:val="left"/>
      <w:pPr>
        <w:tabs>
          <w:tab w:val="num" w:pos="2880"/>
        </w:tabs>
        <w:ind w:left="2880" w:hanging="360"/>
      </w:pPr>
      <w:rPr>
        <w:rFonts w:ascii="Symbol" w:hAnsi="Symbol" w:hint="default"/>
        <w:sz w:val="20"/>
        <w:szCs w:val="20"/>
      </w:rPr>
    </w:lvl>
    <w:lvl w:ilvl="4">
      <w:start w:val="1"/>
      <w:numFmt w:val="bullet"/>
      <w:lvlText w:val=""/>
      <w:lvlJc w:val="left"/>
      <w:pPr>
        <w:tabs>
          <w:tab w:val="num" w:pos="3600"/>
        </w:tabs>
        <w:ind w:left="3600" w:hanging="360"/>
      </w:pPr>
      <w:rPr>
        <w:rFonts w:ascii="Symbol" w:hAnsi="Symbol" w:hint="default"/>
        <w:sz w:val="20"/>
        <w:szCs w:val="20"/>
      </w:rPr>
    </w:lvl>
    <w:lvl w:ilvl="5">
      <w:start w:val="1"/>
      <w:numFmt w:val="bullet"/>
      <w:lvlText w:val=""/>
      <w:lvlJc w:val="left"/>
      <w:pPr>
        <w:tabs>
          <w:tab w:val="num" w:pos="4320"/>
        </w:tabs>
        <w:ind w:left="4320" w:hanging="360"/>
      </w:pPr>
      <w:rPr>
        <w:rFonts w:ascii="Symbol" w:hAnsi="Symbol" w:hint="default"/>
        <w:sz w:val="20"/>
        <w:szCs w:val="20"/>
      </w:rPr>
    </w:lvl>
    <w:lvl w:ilvl="6">
      <w:start w:val="1"/>
      <w:numFmt w:val="bullet"/>
      <w:lvlText w:val=""/>
      <w:lvlJc w:val="left"/>
      <w:pPr>
        <w:tabs>
          <w:tab w:val="num" w:pos="5040"/>
        </w:tabs>
        <w:ind w:left="5040" w:hanging="360"/>
      </w:pPr>
      <w:rPr>
        <w:rFonts w:ascii="Symbol" w:hAnsi="Symbol" w:hint="default"/>
        <w:sz w:val="20"/>
        <w:szCs w:val="20"/>
      </w:rPr>
    </w:lvl>
    <w:lvl w:ilvl="7">
      <w:start w:val="1"/>
      <w:numFmt w:val="bullet"/>
      <w:lvlText w:val=""/>
      <w:lvlJc w:val="left"/>
      <w:pPr>
        <w:tabs>
          <w:tab w:val="num" w:pos="5760"/>
        </w:tabs>
        <w:ind w:left="5760" w:hanging="360"/>
      </w:pPr>
      <w:rPr>
        <w:rFonts w:ascii="Symbol" w:hAnsi="Symbol" w:hint="default"/>
        <w:sz w:val="20"/>
        <w:szCs w:val="20"/>
      </w:rPr>
    </w:lvl>
    <w:lvl w:ilvl="8">
      <w:start w:val="1"/>
      <w:numFmt w:val="bullet"/>
      <w:lvlText w:val=""/>
      <w:lvlJc w:val="left"/>
      <w:pPr>
        <w:tabs>
          <w:tab w:val="num" w:pos="6480"/>
        </w:tabs>
        <w:ind w:left="6480" w:hanging="360"/>
      </w:pPr>
      <w:rPr>
        <w:rFonts w:ascii="Symbol" w:hAnsi="Symbol" w:hint="default"/>
        <w:sz w:val="20"/>
        <w:szCs w:val="20"/>
      </w:rPr>
    </w:lvl>
  </w:abstractNum>
  <w:abstractNum w:abstractNumId="9" w15:restartNumberingAfterBreak="0">
    <w:nsid w:val="60AC78E4"/>
    <w:multiLevelType w:val="hybridMultilevel"/>
    <w:tmpl w:val="AFBEA3CC"/>
    <w:lvl w:ilvl="0" w:tplc="9262672E">
      <w:start w:val="30"/>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D4D7D7A"/>
    <w:multiLevelType w:val="multilevel"/>
    <w:tmpl w:val="2EACF9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9C59AF"/>
    <w:multiLevelType w:val="multilevel"/>
    <w:tmpl w:val="9C0A9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11"/>
  </w:num>
  <w:num w:numId="3">
    <w:abstractNumId w:val="8"/>
  </w:num>
  <w:num w:numId="4">
    <w:abstractNumId w:val="2"/>
  </w:num>
  <w:num w:numId="5">
    <w:abstractNumId w:val="5"/>
  </w:num>
  <w:num w:numId="6">
    <w:abstractNumId w:val="3"/>
  </w:num>
  <w:num w:numId="7">
    <w:abstractNumId w:val="9"/>
  </w:num>
  <w:num w:numId="8">
    <w:abstractNumId w:val="4"/>
  </w:num>
  <w:num w:numId="9">
    <w:abstractNumId w:val="10"/>
  </w:num>
  <w:num w:numId="10">
    <w:abstractNumId w:val="7"/>
  </w:num>
  <w:num w:numId="11">
    <w:abstractNumId w:val="6"/>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283"/>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81C"/>
    <w:rsid w:val="00000A85"/>
    <w:rsid w:val="00001A66"/>
    <w:rsid w:val="000041FF"/>
    <w:rsid w:val="0000488E"/>
    <w:rsid w:val="00006202"/>
    <w:rsid w:val="00006BA7"/>
    <w:rsid w:val="000106D4"/>
    <w:rsid w:val="00013DD9"/>
    <w:rsid w:val="0002622D"/>
    <w:rsid w:val="000372DE"/>
    <w:rsid w:val="00037ADA"/>
    <w:rsid w:val="00043638"/>
    <w:rsid w:val="000553D0"/>
    <w:rsid w:val="00060645"/>
    <w:rsid w:val="000618A9"/>
    <w:rsid w:val="000670C8"/>
    <w:rsid w:val="00073307"/>
    <w:rsid w:val="00084E9A"/>
    <w:rsid w:val="000857A0"/>
    <w:rsid w:val="00086A58"/>
    <w:rsid w:val="00090BCE"/>
    <w:rsid w:val="00093124"/>
    <w:rsid w:val="00094E0E"/>
    <w:rsid w:val="00094F3B"/>
    <w:rsid w:val="000A1BCC"/>
    <w:rsid w:val="000A291D"/>
    <w:rsid w:val="000A60CA"/>
    <w:rsid w:val="000A6119"/>
    <w:rsid w:val="000A6766"/>
    <w:rsid w:val="000B0F8F"/>
    <w:rsid w:val="000B217C"/>
    <w:rsid w:val="000B42E1"/>
    <w:rsid w:val="000C0894"/>
    <w:rsid w:val="000C2CB9"/>
    <w:rsid w:val="000C3AEB"/>
    <w:rsid w:val="000C6E52"/>
    <w:rsid w:val="000D0E4C"/>
    <w:rsid w:val="000D2430"/>
    <w:rsid w:val="000D3549"/>
    <w:rsid w:val="000D44FD"/>
    <w:rsid w:val="000D5E03"/>
    <w:rsid w:val="000D7EC5"/>
    <w:rsid w:val="000E1B50"/>
    <w:rsid w:val="000E3829"/>
    <w:rsid w:val="000E514D"/>
    <w:rsid w:val="000E583F"/>
    <w:rsid w:val="000F0D07"/>
    <w:rsid w:val="000F5D0C"/>
    <w:rsid w:val="00103B93"/>
    <w:rsid w:val="00104360"/>
    <w:rsid w:val="0011442B"/>
    <w:rsid w:val="001174F4"/>
    <w:rsid w:val="00126179"/>
    <w:rsid w:val="00127C33"/>
    <w:rsid w:val="001378BF"/>
    <w:rsid w:val="00142967"/>
    <w:rsid w:val="00145463"/>
    <w:rsid w:val="001534F5"/>
    <w:rsid w:val="00156124"/>
    <w:rsid w:val="00160486"/>
    <w:rsid w:val="00161CDF"/>
    <w:rsid w:val="0016593E"/>
    <w:rsid w:val="0016728C"/>
    <w:rsid w:val="00170FA9"/>
    <w:rsid w:val="001758E6"/>
    <w:rsid w:val="00180739"/>
    <w:rsid w:val="001849DF"/>
    <w:rsid w:val="0018595D"/>
    <w:rsid w:val="00186FC7"/>
    <w:rsid w:val="00195853"/>
    <w:rsid w:val="001A2991"/>
    <w:rsid w:val="001A3997"/>
    <w:rsid w:val="001A539D"/>
    <w:rsid w:val="001A75FE"/>
    <w:rsid w:val="001B09F3"/>
    <w:rsid w:val="001B1D80"/>
    <w:rsid w:val="001B2624"/>
    <w:rsid w:val="001B2EFC"/>
    <w:rsid w:val="001B4D3F"/>
    <w:rsid w:val="001B6BF7"/>
    <w:rsid w:val="001C483A"/>
    <w:rsid w:val="001C75A9"/>
    <w:rsid w:val="001D03DC"/>
    <w:rsid w:val="001D4635"/>
    <w:rsid w:val="001D6FF0"/>
    <w:rsid w:val="001D78AB"/>
    <w:rsid w:val="001E0969"/>
    <w:rsid w:val="001E5152"/>
    <w:rsid w:val="001E5510"/>
    <w:rsid w:val="001E7D59"/>
    <w:rsid w:val="001F1159"/>
    <w:rsid w:val="001F2417"/>
    <w:rsid w:val="001F3F31"/>
    <w:rsid w:val="001F6DFC"/>
    <w:rsid w:val="001F7276"/>
    <w:rsid w:val="001F7DA6"/>
    <w:rsid w:val="00202111"/>
    <w:rsid w:val="00203673"/>
    <w:rsid w:val="00211BCF"/>
    <w:rsid w:val="002170EC"/>
    <w:rsid w:val="00217122"/>
    <w:rsid w:val="00220B65"/>
    <w:rsid w:val="00220FC0"/>
    <w:rsid w:val="0022167C"/>
    <w:rsid w:val="002239B8"/>
    <w:rsid w:val="00225B9B"/>
    <w:rsid w:val="00225C79"/>
    <w:rsid w:val="002375FD"/>
    <w:rsid w:val="002377AB"/>
    <w:rsid w:val="002418EB"/>
    <w:rsid w:val="00241D83"/>
    <w:rsid w:val="00245DFB"/>
    <w:rsid w:val="0024671F"/>
    <w:rsid w:val="00255B20"/>
    <w:rsid w:val="00256475"/>
    <w:rsid w:val="00256E80"/>
    <w:rsid w:val="00262D8A"/>
    <w:rsid w:val="0026753D"/>
    <w:rsid w:val="002679D1"/>
    <w:rsid w:val="00270BFD"/>
    <w:rsid w:val="002722B8"/>
    <w:rsid w:val="00276B97"/>
    <w:rsid w:val="002773A3"/>
    <w:rsid w:val="00281614"/>
    <w:rsid w:val="00285D6F"/>
    <w:rsid w:val="002876A0"/>
    <w:rsid w:val="00293638"/>
    <w:rsid w:val="002A06DA"/>
    <w:rsid w:val="002A0A5A"/>
    <w:rsid w:val="002A5B06"/>
    <w:rsid w:val="002A6E3F"/>
    <w:rsid w:val="002B0807"/>
    <w:rsid w:val="002B2A9F"/>
    <w:rsid w:val="002B2F23"/>
    <w:rsid w:val="002B40C4"/>
    <w:rsid w:val="002B4A0E"/>
    <w:rsid w:val="002B57CD"/>
    <w:rsid w:val="002B7CEB"/>
    <w:rsid w:val="002C0358"/>
    <w:rsid w:val="002C5C73"/>
    <w:rsid w:val="002D1B86"/>
    <w:rsid w:val="002E04B6"/>
    <w:rsid w:val="002E169E"/>
    <w:rsid w:val="002E487B"/>
    <w:rsid w:val="002E55E0"/>
    <w:rsid w:val="002E578C"/>
    <w:rsid w:val="002F0890"/>
    <w:rsid w:val="002F1AFF"/>
    <w:rsid w:val="002F3555"/>
    <w:rsid w:val="0030263B"/>
    <w:rsid w:val="00303191"/>
    <w:rsid w:val="00303F6A"/>
    <w:rsid w:val="00304358"/>
    <w:rsid w:val="00305CC6"/>
    <w:rsid w:val="00305EC6"/>
    <w:rsid w:val="00306DC4"/>
    <w:rsid w:val="0031125C"/>
    <w:rsid w:val="00315B0B"/>
    <w:rsid w:val="003164DE"/>
    <w:rsid w:val="003167DD"/>
    <w:rsid w:val="00330601"/>
    <w:rsid w:val="003311EC"/>
    <w:rsid w:val="0033794A"/>
    <w:rsid w:val="00340D20"/>
    <w:rsid w:val="003422D9"/>
    <w:rsid w:val="00342C0C"/>
    <w:rsid w:val="00345D8C"/>
    <w:rsid w:val="00351740"/>
    <w:rsid w:val="0035244E"/>
    <w:rsid w:val="00362B3B"/>
    <w:rsid w:val="00363C75"/>
    <w:rsid w:val="00365746"/>
    <w:rsid w:val="00366F84"/>
    <w:rsid w:val="00371E9E"/>
    <w:rsid w:val="0037419D"/>
    <w:rsid w:val="00374259"/>
    <w:rsid w:val="0038449E"/>
    <w:rsid w:val="0039618C"/>
    <w:rsid w:val="003978F3"/>
    <w:rsid w:val="003A0E00"/>
    <w:rsid w:val="003A0E1D"/>
    <w:rsid w:val="003A3242"/>
    <w:rsid w:val="003A42E1"/>
    <w:rsid w:val="003A5D2C"/>
    <w:rsid w:val="003B0899"/>
    <w:rsid w:val="003B29A6"/>
    <w:rsid w:val="003B2DBC"/>
    <w:rsid w:val="003C39FC"/>
    <w:rsid w:val="003C411D"/>
    <w:rsid w:val="003C46A2"/>
    <w:rsid w:val="003C6226"/>
    <w:rsid w:val="003D023B"/>
    <w:rsid w:val="003D2BB3"/>
    <w:rsid w:val="003D399F"/>
    <w:rsid w:val="003D7B34"/>
    <w:rsid w:val="003D7BCD"/>
    <w:rsid w:val="003E3F29"/>
    <w:rsid w:val="003F401D"/>
    <w:rsid w:val="003F6D46"/>
    <w:rsid w:val="00400C80"/>
    <w:rsid w:val="00401C56"/>
    <w:rsid w:val="004023AE"/>
    <w:rsid w:val="0040257F"/>
    <w:rsid w:val="004039FE"/>
    <w:rsid w:val="0040572C"/>
    <w:rsid w:val="004063A0"/>
    <w:rsid w:val="0041061F"/>
    <w:rsid w:val="00411223"/>
    <w:rsid w:val="004174A1"/>
    <w:rsid w:val="004209D9"/>
    <w:rsid w:val="004217CF"/>
    <w:rsid w:val="00424588"/>
    <w:rsid w:val="004245A2"/>
    <w:rsid w:val="00425758"/>
    <w:rsid w:val="00437BC3"/>
    <w:rsid w:val="00447309"/>
    <w:rsid w:val="00451D34"/>
    <w:rsid w:val="00453807"/>
    <w:rsid w:val="004548B9"/>
    <w:rsid w:val="00456F98"/>
    <w:rsid w:val="00461E75"/>
    <w:rsid w:val="00463BBD"/>
    <w:rsid w:val="004710A5"/>
    <w:rsid w:val="004752E6"/>
    <w:rsid w:val="0047732A"/>
    <w:rsid w:val="0048328C"/>
    <w:rsid w:val="004841E6"/>
    <w:rsid w:val="00487270"/>
    <w:rsid w:val="00490EA3"/>
    <w:rsid w:val="004951C0"/>
    <w:rsid w:val="004A55A6"/>
    <w:rsid w:val="004A6A91"/>
    <w:rsid w:val="004A7936"/>
    <w:rsid w:val="004B0C92"/>
    <w:rsid w:val="004B1CEA"/>
    <w:rsid w:val="004B50C7"/>
    <w:rsid w:val="004C1D90"/>
    <w:rsid w:val="004C4387"/>
    <w:rsid w:val="004C68D4"/>
    <w:rsid w:val="004D1A6B"/>
    <w:rsid w:val="004D20EC"/>
    <w:rsid w:val="004D4B56"/>
    <w:rsid w:val="004E5B6D"/>
    <w:rsid w:val="004F014E"/>
    <w:rsid w:val="004F0904"/>
    <w:rsid w:val="004F3932"/>
    <w:rsid w:val="0050004A"/>
    <w:rsid w:val="00513728"/>
    <w:rsid w:val="0051407A"/>
    <w:rsid w:val="0051682E"/>
    <w:rsid w:val="00516F0F"/>
    <w:rsid w:val="00523E9A"/>
    <w:rsid w:val="00525585"/>
    <w:rsid w:val="00532D44"/>
    <w:rsid w:val="00535A44"/>
    <w:rsid w:val="0054186F"/>
    <w:rsid w:val="00544021"/>
    <w:rsid w:val="00547075"/>
    <w:rsid w:val="00551A97"/>
    <w:rsid w:val="005558E4"/>
    <w:rsid w:val="00572ADD"/>
    <w:rsid w:val="005823A5"/>
    <w:rsid w:val="0058326B"/>
    <w:rsid w:val="00584DEE"/>
    <w:rsid w:val="00586238"/>
    <w:rsid w:val="00595DB9"/>
    <w:rsid w:val="005962C0"/>
    <w:rsid w:val="005A18B8"/>
    <w:rsid w:val="005A2F4A"/>
    <w:rsid w:val="005A36D8"/>
    <w:rsid w:val="005A3EA0"/>
    <w:rsid w:val="005B0A73"/>
    <w:rsid w:val="005B6896"/>
    <w:rsid w:val="005C1717"/>
    <w:rsid w:val="005C3B78"/>
    <w:rsid w:val="005D0C96"/>
    <w:rsid w:val="005D32DF"/>
    <w:rsid w:val="005D56E9"/>
    <w:rsid w:val="005D6FBC"/>
    <w:rsid w:val="005E22EF"/>
    <w:rsid w:val="005E2897"/>
    <w:rsid w:val="005E2B04"/>
    <w:rsid w:val="005E3707"/>
    <w:rsid w:val="005E6D6C"/>
    <w:rsid w:val="005E734E"/>
    <w:rsid w:val="005E78E4"/>
    <w:rsid w:val="005F3B0D"/>
    <w:rsid w:val="005F6787"/>
    <w:rsid w:val="006001B9"/>
    <w:rsid w:val="006010E0"/>
    <w:rsid w:val="00601CB0"/>
    <w:rsid w:val="00603CD6"/>
    <w:rsid w:val="00611ADB"/>
    <w:rsid w:val="00616AD0"/>
    <w:rsid w:val="00623CF6"/>
    <w:rsid w:val="00624131"/>
    <w:rsid w:val="006257D1"/>
    <w:rsid w:val="006272DC"/>
    <w:rsid w:val="00630D64"/>
    <w:rsid w:val="00636F21"/>
    <w:rsid w:val="00637128"/>
    <w:rsid w:val="0064011F"/>
    <w:rsid w:val="00644C5F"/>
    <w:rsid w:val="00646582"/>
    <w:rsid w:val="00653561"/>
    <w:rsid w:val="006543EC"/>
    <w:rsid w:val="006607FF"/>
    <w:rsid w:val="00662547"/>
    <w:rsid w:val="006714B7"/>
    <w:rsid w:val="0067569C"/>
    <w:rsid w:val="00677F91"/>
    <w:rsid w:val="00680703"/>
    <w:rsid w:val="0068089E"/>
    <w:rsid w:val="00681C69"/>
    <w:rsid w:val="00684C1F"/>
    <w:rsid w:val="00690834"/>
    <w:rsid w:val="0069228D"/>
    <w:rsid w:val="00693443"/>
    <w:rsid w:val="0069380C"/>
    <w:rsid w:val="0069490D"/>
    <w:rsid w:val="00696D81"/>
    <w:rsid w:val="006A3921"/>
    <w:rsid w:val="006A4418"/>
    <w:rsid w:val="006A5F10"/>
    <w:rsid w:val="006A5FC8"/>
    <w:rsid w:val="006B5228"/>
    <w:rsid w:val="006B63A9"/>
    <w:rsid w:val="006C1103"/>
    <w:rsid w:val="006C4760"/>
    <w:rsid w:val="006C7885"/>
    <w:rsid w:val="006D10C7"/>
    <w:rsid w:val="006D4E67"/>
    <w:rsid w:val="006D5847"/>
    <w:rsid w:val="006E3BB7"/>
    <w:rsid w:val="006E3E54"/>
    <w:rsid w:val="006E56FB"/>
    <w:rsid w:val="006E5871"/>
    <w:rsid w:val="006E6561"/>
    <w:rsid w:val="006E7360"/>
    <w:rsid w:val="006F0593"/>
    <w:rsid w:val="006F08DC"/>
    <w:rsid w:val="006F0B26"/>
    <w:rsid w:val="006F4702"/>
    <w:rsid w:val="006F4F23"/>
    <w:rsid w:val="006F78FB"/>
    <w:rsid w:val="006F7A3D"/>
    <w:rsid w:val="00704E15"/>
    <w:rsid w:val="0070590C"/>
    <w:rsid w:val="00707B7C"/>
    <w:rsid w:val="00707B81"/>
    <w:rsid w:val="0071158B"/>
    <w:rsid w:val="00712EC7"/>
    <w:rsid w:val="007202BC"/>
    <w:rsid w:val="00721B98"/>
    <w:rsid w:val="00723813"/>
    <w:rsid w:val="00723E16"/>
    <w:rsid w:val="007258CB"/>
    <w:rsid w:val="0073024A"/>
    <w:rsid w:val="00741F62"/>
    <w:rsid w:val="00747A02"/>
    <w:rsid w:val="00751721"/>
    <w:rsid w:val="00754AD9"/>
    <w:rsid w:val="00760B02"/>
    <w:rsid w:val="00761B3D"/>
    <w:rsid w:val="00763F11"/>
    <w:rsid w:val="00774D18"/>
    <w:rsid w:val="0077684E"/>
    <w:rsid w:val="00780023"/>
    <w:rsid w:val="00780734"/>
    <w:rsid w:val="00780781"/>
    <w:rsid w:val="00780E58"/>
    <w:rsid w:val="0078496B"/>
    <w:rsid w:val="00786D69"/>
    <w:rsid w:val="0079256D"/>
    <w:rsid w:val="00793E6D"/>
    <w:rsid w:val="0079449B"/>
    <w:rsid w:val="00796664"/>
    <w:rsid w:val="007A660F"/>
    <w:rsid w:val="007A7FCB"/>
    <w:rsid w:val="007B0C9A"/>
    <w:rsid w:val="007B481B"/>
    <w:rsid w:val="007B57DC"/>
    <w:rsid w:val="007B6466"/>
    <w:rsid w:val="007C0497"/>
    <w:rsid w:val="007C41C4"/>
    <w:rsid w:val="007D7838"/>
    <w:rsid w:val="007E1B07"/>
    <w:rsid w:val="007E1F66"/>
    <w:rsid w:val="007E3692"/>
    <w:rsid w:val="007E3DDE"/>
    <w:rsid w:val="007F31AF"/>
    <w:rsid w:val="007F32D7"/>
    <w:rsid w:val="007F51E4"/>
    <w:rsid w:val="0080108E"/>
    <w:rsid w:val="00801A07"/>
    <w:rsid w:val="00804B77"/>
    <w:rsid w:val="00805AC7"/>
    <w:rsid w:val="008102B9"/>
    <w:rsid w:val="00815EDE"/>
    <w:rsid w:val="00820D05"/>
    <w:rsid w:val="008261CF"/>
    <w:rsid w:val="00831C92"/>
    <w:rsid w:val="00841FE3"/>
    <w:rsid w:val="008429AE"/>
    <w:rsid w:val="00843B24"/>
    <w:rsid w:val="0084441B"/>
    <w:rsid w:val="008445EA"/>
    <w:rsid w:val="00844AF1"/>
    <w:rsid w:val="00845350"/>
    <w:rsid w:val="00845620"/>
    <w:rsid w:val="00845937"/>
    <w:rsid w:val="00846357"/>
    <w:rsid w:val="00846E98"/>
    <w:rsid w:val="00853403"/>
    <w:rsid w:val="008535CE"/>
    <w:rsid w:val="00854578"/>
    <w:rsid w:val="00860FE9"/>
    <w:rsid w:val="008620BE"/>
    <w:rsid w:val="0086300C"/>
    <w:rsid w:val="00863EC6"/>
    <w:rsid w:val="0086464E"/>
    <w:rsid w:val="0086488F"/>
    <w:rsid w:val="00865371"/>
    <w:rsid w:val="00866D3D"/>
    <w:rsid w:val="00870B5E"/>
    <w:rsid w:val="00871D32"/>
    <w:rsid w:val="008773C3"/>
    <w:rsid w:val="00883F09"/>
    <w:rsid w:val="00886738"/>
    <w:rsid w:val="00887E0B"/>
    <w:rsid w:val="00890758"/>
    <w:rsid w:val="008933E3"/>
    <w:rsid w:val="00896A3C"/>
    <w:rsid w:val="008A7E83"/>
    <w:rsid w:val="008B1032"/>
    <w:rsid w:val="008B12CB"/>
    <w:rsid w:val="008B1F16"/>
    <w:rsid w:val="008C14B9"/>
    <w:rsid w:val="008C1C48"/>
    <w:rsid w:val="008C552F"/>
    <w:rsid w:val="008D3136"/>
    <w:rsid w:val="008D3C73"/>
    <w:rsid w:val="008D4907"/>
    <w:rsid w:val="008D4A9A"/>
    <w:rsid w:val="008F0972"/>
    <w:rsid w:val="00900CCB"/>
    <w:rsid w:val="00901A79"/>
    <w:rsid w:val="00903D55"/>
    <w:rsid w:val="00905155"/>
    <w:rsid w:val="00905F87"/>
    <w:rsid w:val="00913C2F"/>
    <w:rsid w:val="00913C7C"/>
    <w:rsid w:val="0091610B"/>
    <w:rsid w:val="0092147F"/>
    <w:rsid w:val="0093120A"/>
    <w:rsid w:val="00931D9C"/>
    <w:rsid w:val="0093784B"/>
    <w:rsid w:val="00942BF2"/>
    <w:rsid w:val="00945C6F"/>
    <w:rsid w:val="0096100E"/>
    <w:rsid w:val="009633C3"/>
    <w:rsid w:val="0096486A"/>
    <w:rsid w:val="00966A4B"/>
    <w:rsid w:val="009707D0"/>
    <w:rsid w:val="00973672"/>
    <w:rsid w:val="00975181"/>
    <w:rsid w:val="00975416"/>
    <w:rsid w:val="00977DCB"/>
    <w:rsid w:val="009808EA"/>
    <w:rsid w:val="00983626"/>
    <w:rsid w:val="00983761"/>
    <w:rsid w:val="009866E5"/>
    <w:rsid w:val="00991705"/>
    <w:rsid w:val="00991EF3"/>
    <w:rsid w:val="00994C79"/>
    <w:rsid w:val="00995268"/>
    <w:rsid w:val="0099696A"/>
    <w:rsid w:val="009A3C08"/>
    <w:rsid w:val="009B3C7B"/>
    <w:rsid w:val="009B69C6"/>
    <w:rsid w:val="009C436A"/>
    <w:rsid w:val="009D38D4"/>
    <w:rsid w:val="009D63F2"/>
    <w:rsid w:val="009D7963"/>
    <w:rsid w:val="009E2673"/>
    <w:rsid w:val="009E3F2E"/>
    <w:rsid w:val="009F3D79"/>
    <w:rsid w:val="009F577F"/>
    <w:rsid w:val="00A03456"/>
    <w:rsid w:val="00A03476"/>
    <w:rsid w:val="00A03C53"/>
    <w:rsid w:val="00A05E55"/>
    <w:rsid w:val="00A05EB3"/>
    <w:rsid w:val="00A0792D"/>
    <w:rsid w:val="00A07E1E"/>
    <w:rsid w:val="00A103C8"/>
    <w:rsid w:val="00A1081C"/>
    <w:rsid w:val="00A1397A"/>
    <w:rsid w:val="00A13E1A"/>
    <w:rsid w:val="00A13EFB"/>
    <w:rsid w:val="00A148E5"/>
    <w:rsid w:val="00A169CE"/>
    <w:rsid w:val="00A16F31"/>
    <w:rsid w:val="00A20390"/>
    <w:rsid w:val="00A212C9"/>
    <w:rsid w:val="00A24EDC"/>
    <w:rsid w:val="00A32E72"/>
    <w:rsid w:val="00A371F2"/>
    <w:rsid w:val="00A424F3"/>
    <w:rsid w:val="00A44E90"/>
    <w:rsid w:val="00A50D47"/>
    <w:rsid w:val="00A559F0"/>
    <w:rsid w:val="00A56DA1"/>
    <w:rsid w:val="00A65F97"/>
    <w:rsid w:val="00A73A54"/>
    <w:rsid w:val="00A74F61"/>
    <w:rsid w:val="00A77FCA"/>
    <w:rsid w:val="00A8156C"/>
    <w:rsid w:val="00A857CE"/>
    <w:rsid w:val="00A92260"/>
    <w:rsid w:val="00A92A42"/>
    <w:rsid w:val="00A93653"/>
    <w:rsid w:val="00A937A7"/>
    <w:rsid w:val="00A94A71"/>
    <w:rsid w:val="00A95137"/>
    <w:rsid w:val="00AA1B9B"/>
    <w:rsid w:val="00AB27A1"/>
    <w:rsid w:val="00AB6930"/>
    <w:rsid w:val="00AB74B6"/>
    <w:rsid w:val="00AB7BF7"/>
    <w:rsid w:val="00AC00B9"/>
    <w:rsid w:val="00AC777E"/>
    <w:rsid w:val="00AC7F14"/>
    <w:rsid w:val="00AD25AB"/>
    <w:rsid w:val="00AD3798"/>
    <w:rsid w:val="00AE1226"/>
    <w:rsid w:val="00AE16E5"/>
    <w:rsid w:val="00AE2DC4"/>
    <w:rsid w:val="00AE796A"/>
    <w:rsid w:val="00AE7FF3"/>
    <w:rsid w:val="00AF0255"/>
    <w:rsid w:val="00AF1DC4"/>
    <w:rsid w:val="00AF52CC"/>
    <w:rsid w:val="00AF5944"/>
    <w:rsid w:val="00B00A65"/>
    <w:rsid w:val="00B02240"/>
    <w:rsid w:val="00B04593"/>
    <w:rsid w:val="00B07DFC"/>
    <w:rsid w:val="00B11332"/>
    <w:rsid w:val="00B1156D"/>
    <w:rsid w:val="00B12211"/>
    <w:rsid w:val="00B16CE4"/>
    <w:rsid w:val="00B1764A"/>
    <w:rsid w:val="00B21798"/>
    <w:rsid w:val="00B25BDD"/>
    <w:rsid w:val="00B26484"/>
    <w:rsid w:val="00B301C4"/>
    <w:rsid w:val="00B3108D"/>
    <w:rsid w:val="00B3124C"/>
    <w:rsid w:val="00B33844"/>
    <w:rsid w:val="00B346C2"/>
    <w:rsid w:val="00B36491"/>
    <w:rsid w:val="00B3656D"/>
    <w:rsid w:val="00B41D4A"/>
    <w:rsid w:val="00B420F2"/>
    <w:rsid w:val="00B53867"/>
    <w:rsid w:val="00B558A0"/>
    <w:rsid w:val="00B60C5F"/>
    <w:rsid w:val="00B61C95"/>
    <w:rsid w:val="00B632C6"/>
    <w:rsid w:val="00B657D6"/>
    <w:rsid w:val="00B65A0C"/>
    <w:rsid w:val="00B65BA2"/>
    <w:rsid w:val="00B65C03"/>
    <w:rsid w:val="00B674C0"/>
    <w:rsid w:val="00B677C6"/>
    <w:rsid w:val="00B7557D"/>
    <w:rsid w:val="00B75734"/>
    <w:rsid w:val="00B75EB9"/>
    <w:rsid w:val="00B87775"/>
    <w:rsid w:val="00B928CA"/>
    <w:rsid w:val="00B965B3"/>
    <w:rsid w:val="00B9676D"/>
    <w:rsid w:val="00BA022C"/>
    <w:rsid w:val="00BB00FB"/>
    <w:rsid w:val="00BB6556"/>
    <w:rsid w:val="00BB7C1D"/>
    <w:rsid w:val="00BC23DA"/>
    <w:rsid w:val="00BC3903"/>
    <w:rsid w:val="00BD18ED"/>
    <w:rsid w:val="00BD2D0A"/>
    <w:rsid w:val="00BD2E6A"/>
    <w:rsid w:val="00BD58D5"/>
    <w:rsid w:val="00BD5AF5"/>
    <w:rsid w:val="00BD7804"/>
    <w:rsid w:val="00BE1321"/>
    <w:rsid w:val="00BE1EFB"/>
    <w:rsid w:val="00BE68CD"/>
    <w:rsid w:val="00BF1CD0"/>
    <w:rsid w:val="00BF2D88"/>
    <w:rsid w:val="00BF74C7"/>
    <w:rsid w:val="00C00535"/>
    <w:rsid w:val="00C007B3"/>
    <w:rsid w:val="00C07C7B"/>
    <w:rsid w:val="00C13A18"/>
    <w:rsid w:val="00C22E5C"/>
    <w:rsid w:val="00C2730B"/>
    <w:rsid w:val="00C310B9"/>
    <w:rsid w:val="00C31230"/>
    <w:rsid w:val="00C32D73"/>
    <w:rsid w:val="00C42C63"/>
    <w:rsid w:val="00C4637E"/>
    <w:rsid w:val="00C52FC4"/>
    <w:rsid w:val="00C53AF4"/>
    <w:rsid w:val="00C5676E"/>
    <w:rsid w:val="00C6291D"/>
    <w:rsid w:val="00C63358"/>
    <w:rsid w:val="00C66870"/>
    <w:rsid w:val="00C708AD"/>
    <w:rsid w:val="00C71ED0"/>
    <w:rsid w:val="00C71F1D"/>
    <w:rsid w:val="00C747D8"/>
    <w:rsid w:val="00C7502B"/>
    <w:rsid w:val="00C83D37"/>
    <w:rsid w:val="00C87C84"/>
    <w:rsid w:val="00C9353C"/>
    <w:rsid w:val="00C957B4"/>
    <w:rsid w:val="00C96855"/>
    <w:rsid w:val="00CA278A"/>
    <w:rsid w:val="00CA3953"/>
    <w:rsid w:val="00CA7832"/>
    <w:rsid w:val="00CB0D53"/>
    <w:rsid w:val="00CB1F5B"/>
    <w:rsid w:val="00CB204A"/>
    <w:rsid w:val="00CB267E"/>
    <w:rsid w:val="00CB4915"/>
    <w:rsid w:val="00CB5556"/>
    <w:rsid w:val="00CC0064"/>
    <w:rsid w:val="00CC3DBE"/>
    <w:rsid w:val="00CC4321"/>
    <w:rsid w:val="00CC61DB"/>
    <w:rsid w:val="00CC6AE4"/>
    <w:rsid w:val="00CC71FD"/>
    <w:rsid w:val="00CC779D"/>
    <w:rsid w:val="00CD0CF8"/>
    <w:rsid w:val="00CE0F09"/>
    <w:rsid w:val="00CE2A48"/>
    <w:rsid w:val="00CF1639"/>
    <w:rsid w:val="00CF6E13"/>
    <w:rsid w:val="00D047F2"/>
    <w:rsid w:val="00D05AD6"/>
    <w:rsid w:val="00D10E83"/>
    <w:rsid w:val="00D12921"/>
    <w:rsid w:val="00D14739"/>
    <w:rsid w:val="00D22C6E"/>
    <w:rsid w:val="00D23530"/>
    <w:rsid w:val="00D33208"/>
    <w:rsid w:val="00D37F7B"/>
    <w:rsid w:val="00D40F61"/>
    <w:rsid w:val="00D50285"/>
    <w:rsid w:val="00D514F3"/>
    <w:rsid w:val="00D54021"/>
    <w:rsid w:val="00D551DE"/>
    <w:rsid w:val="00D56FF1"/>
    <w:rsid w:val="00D57728"/>
    <w:rsid w:val="00D72222"/>
    <w:rsid w:val="00D72368"/>
    <w:rsid w:val="00D75E27"/>
    <w:rsid w:val="00D81F0C"/>
    <w:rsid w:val="00D920DA"/>
    <w:rsid w:val="00D93438"/>
    <w:rsid w:val="00D95D0C"/>
    <w:rsid w:val="00DA36FC"/>
    <w:rsid w:val="00DA56FC"/>
    <w:rsid w:val="00DA68C5"/>
    <w:rsid w:val="00DB6480"/>
    <w:rsid w:val="00DD1DC2"/>
    <w:rsid w:val="00DD588D"/>
    <w:rsid w:val="00DE23EF"/>
    <w:rsid w:val="00DE35AB"/>
    <w:rsid w:val="00DF06F3"/>
    <w:rsid w:val="00DF40A2"/>
    <w:rsid w:val="00DF7E1A"/>
    <w:rsid w:val="00E047DA"/>
    <w:rsid w:val="00E20FB7"/>
    <w:rsid w:val="00E267EA"/>
    <w:rsid w:val="00E26F1F"/>
    <w:rsid w:val="00E278F2"/>
    <w:rsid w:val="00E4160F"/>
    <w:rsid w:val="00E42C6E"/>
    <w:rsid w:val="00E45D40"/>
    <w:rsid w:val="00E5233A"/>
    <w:rsid w:val="00E53DD8"/>
    <w:rsid w:val="00E5495D"/>
    <w:rsid w:val="00E6501D"/>
    <w:rsid w:val="00E65578"/>
    <w:rsid w:val="00E6795A"/>
    <w:rsid w:val="00E71BB5"/>
    <w:rsid w:val="00E71DB9"/>
    <w:rsid w:val="00E75D91"/>
    <w:rsid w:val="00E77A2C"/>
    <w:rsid w:val="00E82A65"/>
    <w:rsid w:val="00E84C3D"/>
    <w:rsid w:val="00E85D1C"/>
    <w:rsid w:val="00E942DE"/>
    <w:rsid w:val="00E9597B"/>
    <w:rsid w:val="00E97710"/>
    <w:rsid w:val="00E979B8"/>
    <w:rsid w:val="00EA2036"/>
    <w:rsid w:val="00EA281C"/>
    <w:rsid w:val="00EA6F78"/>
    <w:rsid w:val="00EB0061"/>
    <w:rsid w:val="00EB0CA7"/>
    <w:rsid w:val="00EB1892"/>
    <w:rsid w:val="00EB3CFC"/>
    <w:rsid w:val="00EB4CCC"/>
    <w:rsid w:val="00EC0973"/>
    <w:rsid w:val="00ED46B2"/>
    <w:rsid w:val="00ED75B7"/>
    <w:rsid w:val="00EE4DE1"/>
    <w:rsid w:val="00EE5488"/>
    <w:rsid w:val="00EE6E80"/>
    <w:rsid w:val="00EF236A"/>
    <w:rsid w:val="00EF31CE"/>
    <w:rsid w:val="00EF3462"/>
    <w:rsid w:val="00EF3CAB"/>
    <w:rsid w:val="00EF4595"/>
    <w:rsid w:val="00EF6C1F"/>
    <w:rsid w:val="00F00C6E"/>
    <w:rsid w:val="00F058F9"/>
    <w:rsid w:val="00F07A33"/>
    <w:rsid w:val="00F07D04"/>
    <w:rsid w:val="00F14BB9"/>
    <w:rsid w:val="00F15476"/>
    <w:rsid w:val="00F1583B"/>
    <w:rsid w:val="00F21A4F"/>
    <w:rsid w:val="00F2389C"/>
    <w:rsid w:val="00F25558"/>
    <w:rsid w:val="00F27C4D"/>
    <w:rsid w:val="00F35547"/>
    <w:rsid w:val="00F36BBD"/>
    <w:rsid w:val="00F50C12"/>
    <w:rsid w:val="00F530C1"/>
    <w:rsid w:val="00F539ED"/>
    <w:rsid w:val="00F553BE"/>
    <w:rsid w:val="00F658D8"/>
    <w:rsid w:val="00F70384"/>
    <w:rsid w:val="00F734E5"/>
    <w:rsid w:val="00F735DF"/>
    <w:rsid w:val="00F76C9D"/>
    <w:rsid w:val="00F77826"/>
    <w:rsid w:val="00F806D2"/>
    <w:rsid w:val="00F8099D"/>
    <w:rsid w:val="00F821E2"/>
    <w:rsid w:val="00F824A5"/>
    <w:rsid w:val="00F84475"/>
    <w:rsid w:val="00F84F8A"/>
    <w:rsid w:val="00F84F9F"/>
    <w:rsid w:val="00F937A1"/>
    <w:rsid w:val="00FA252B"/>
    <w:rsid w:val="00FA4B48"/>
    <w:rsid w:val="00FA6327"/>
    <w:rsid w:val="00FB1072"/>
    <w:rsid w:val="00FB66F5"/>
    <w:rsid w:val="00FC287E"/>
    <w:rsid w:val="00FC2A6E"/>
    <w:rsid w:val="00FC3055"/>
    <w:rsid w:val="00FC5906"/>
    <w:rsid w:val="00FD210B"/>
    <w:rsid w:val="00FE024C"/>
    <w:rsid w:val="00FE23A6"/>
    <w:rsid w:val="00FE3D90"/>
    <w:rsid w:val="00FF12AE"/>
    <w:rsid w:val="00FF4F4E"/>
    <w:rsid w:val="00FF5516"/>
    <w:rsid w:val="00FF7331"/>
    <w:rsid w:val="33D239A0"/>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E90B1"/>
  <w15:docId w15:val="{97EA5876-71FE-4EEB-B8FB-4BEB5F201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pacing w:after="200" w:line="276" w:lineRule="auto"/>
    </w:pPr>
    <w:rPr>
      <w:rFonts w:asciiTheme="minorHAnsi" w:eastAsiaTheme="minorHAnsi" w:hAnsiTheme="minorHAnsi" w:cstheme="minorBidi"/>
      <w:sz w:val="22"/>
      <w:szCs w:val="22"/>
      <w:lang w:eastAsia="en-US"/>
    </w:rPr>
  </w:style>
  <w:style w:type="paragraph" w:styleId="Titolo1">
    <w:name w:val="heading 1"/>
    <w:basedOn w:val="Normale"/>
    <w:next w:val="Normale"/>
    <w:link w:val="Titolo1Carattere"/>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olo3">
    <w:name w:val="heading 3"/>
    <w:basedOn w:val="Normale"/>
    <w:next w:val="Normale"/>
    <w:link w:val="Titolo3Carattere"/>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Titolo4">
    <w:name w:val="heading 4"/>
    <w:basedOn w:val="Normale"/>
    <w:next w:val="Normale"/>
    <w:link w:val="Titolo4Carattere"/>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Titolo5">
    <w:name w:val="heading 5"/>
    <w:basedOn w:val="Normale"/>
    <w:next w:val="Normale"/>
    <w:link w:val="Titolo5Carattere"/>
    <w:uiPriority w:val="9"/>
    <w:semiHidden/>
    <w:unhideWhenUsed/>
    <w:qFormat/>
    <w:rsid w:val="00A93653"/>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fumetto">
    <w:name w:val="Balloon Text"/>
    <w:basedOn w:val="Normale"/>
    <w:link w:val="TestofumettoCarattere"/>
    <w:uiPriority w:val="99"/>
    <w:semiHidden/>
    <w:unhideWhenUsed/>
    <w:qFormat/>
    <w:pPr>
      <w:spacing w:after="0" w:line="240" w:lineRule="auto"/>
    </w:pPr>
    <w:rPr>
      <w:rFonts w:ascii="Tahoma" w:hAnsi="Tahoma" w:cs="Tahoma"/>
      <w:sz w:val="16"/>
      <w:szCs w:val="16"/>
    </w:rPr>
  </w:style>
  <w:style w:type="paragraph" w:styleId="Pidipagina">
    <w:name w:val="footer"/>
    <w:basedOn w:val="Normale"/>
    <w:link w:val="PidipaginaCarattere"/>
    <w:uiPriority w:val="99"/>
    <w:unhideWhenUsed/>
    <w:pPr>
      <w:tabs>
        <w:tab w:val="center" w:pos="4513"/>
        <w:tab w:val="right" w:pos="9026"/>
      </w:tabs>
      <w:spacing w:after="0" w:line="240" w:lineRule="auto"/>
    </w:pPr>
  </w:style>
  <w:style w:type="paragraph" w:styleId="Intestazione">
    <w:name w:val="header"/>
    <w:basedOn w:val="Normale"/>
    <w:link w:val="IntestazioneCarattere"/>
    <w:uiPriority w:val="99"/>
    <w:unhideWhenUsed/>
    <w:pPr>
      <w:tabs>
        <w:tab w:val="center" w:pos="4513"/>
        <w:tab w:val="right" w:pos="9026"/>
      </w:tabs>
      <w:spacing w:after="0" w:line="240" w:lineRule="auto"/>
    </w:pPr>
  </w:style>
  <w:style w:type="character" w:styleId="Collegamentoipertestuale">
    <w:name w:val="Hyperlink"/>
    <w:basedOn w:val="Carpredefinitoparagrafo"/>
    <w:uiPriority w:val="99"/>
    <w:unhideWhenUsed/>
    <w:rPr>
      <w:color w:val="0000FF" w:themeColor="hyperlink"/>
      <w:u w:val="single"/>
    </w:rPr>
  </w:style>
  <w:style w:type="paragraph" w:styleId="NormaleWeb">
    <w:name w:val="Normal (Web)"/>
    <w:basedOn w:val="Normale"/>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nfasigrassetto">
    <w:name w:val="Strong"/>
    <w:basedOn w:val="Carpredefinitoparagrafo"/>
    <w:uiPriority w:val="22"/>
    <w:qFormat/>
    <w:rPr>
      <w:b/>
      <w:bCs/>
    </w:rPr>
  </w:style>
  <w:style w:type="paragraph" w:styleId="Sommario1">
    <w:name w:val="toc 1"/>
    <w:basedOn w:val="Normale"/>
    <w:next w:val="Normale"/>
    <w:uiPriority w:val="39"/>
    <w:unhideWhenUsed/>
    <w:pPr>
      <w:spacing w:after="100"/>
    </w:pPr>
  </w:style>
  <w:style w:type="paragraph" w:styleId="Sommario2">
    <w:name w:val="toc 2"/>
    <w:basedOn w:val="Normale"/>
    <w:next w:val="Normale"/>
    <w:uiPriority w:val="39"/>
    <w:unhideWhenUsed/>
    <w:qFormat/>
    <w:pPr>
      <w:spacing w:after="100"/>
      <w:ind w:left="220"/>
    </w:pPr>
  </w:style>
  <w:style w:type="paragraph" w:styleId="Sommario3">
    <w:name w:val="toc 3"/>
    <w:basedOn w:val="Normale"/>
    <w:next w:val="Normale"/>
    <w:uiPriority w:val="39"/>
    <w:unhideWhenUsed/>
    <w:pPr>
      <w:spacing w:after="100"/>
      <w:ind w:left="440"/>
    </w:pPr>
  </w:style>
  <w:style w:type="character" w:customStyle="1" w:styleId="IntestazioneCarattere">
    <w:name w:val="Intestazione Carattere"/>
    <w:basedOn w:val="Carpredefinitoparagrafo"/>
    <w:link w:val="Intestazione"/>
    <w:uiPriority w:val="99"/>
  </w:style>
  <w:style w:type="character" w:customStyle="1" w:styleId="PidipaginaCarattere">
    <w:name w:val="Piè di pagina Carattere"/>
    <w:basedOn w:val="Carpredefinitoparagrafo"/>
    <w:link w:val="Pidipagina"/>
    <w:uiPriority w:val="99"/>
  </w:style>
  <w:style w:type="character" w:customStyle="1" w:styleId="Titolo1Carattere">
    <w:name w:val="Titolo 1 Carattere"/>
    <w:basedOn w:val="Carpredefinitoparagrafo"/>
    <w:link w:val="Titolo1"/>
    <w:uiPriority w:val="9"/>
    <w:rPr>
      <w:rFonts w:asciiTheme="majorHAnsi" w:eastAsiaTheme="majorEastAsia" w:hAnsiTheme="majorHAnsi" w:cstheme="majorBidi"/>
      <w:b/>
      <w:bCs/>
      <w:color w:val="365F91" w:themeColor="accent1" w:themeShade="BF"/>
      <w:sz w:val="28"/>
      <w:szCs w:val="28"/>
    </w:rPr>
  </w:style>
  <w:style w:type="paragraph" w:customStyle="1" w:styleId="TOCHeading1">
    <w:name w:val="TOC Heading1"/>
    <w:basedOn w:val="Titolo1"/>
    <w:next w:val="Normale"/>
    <w:uiPriority w:val="39"/>
    <w:semiHidden/>
    <w:unhideWhenUsed/>
    <w:qFormat/>
    <w:pPr>
      <w:outlineLvl w:val="9"/>
    </w:pPr>
    <w:rPr>
      <w:lang w:val="en-US" w:eastAsia="ja-JP"/>
    </w:rPr>
  </w:style>
  <w:style w:type="character" w:customStyle="1" w:styleId="TestofumettoCarattere">
    <w:name w:val="Testo fumetto Carattere"/>
    <w:basedOn w:val="Carpredefinitoparagrafo"/>
    <w:link w:val="Testofumetto"/>
    <w:uiPriority w:val="99"/>
    <w:semiHidden/>
    <w:rPr>
      <w:rFonts w:ascii="Tahoma" w:hAnsi="Tahoma" w:cs="Tahoma"/>
      <w:sz w:val="16"/>
      <w:szCs w:val="16"/>
    </w:rPr>
  </w:style>
  <w:style w:type="paragraph" w:customStyle="1" w:styleId="gmail-msolistparagraph">
    <w:name w:val="gmail-msolistparagraph"/>
    <w:basedOn w:val="Normal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olo2Carattere">
    <w:name w:val="Titolo 2 Carattere"/>
    <w:basedOn w:val="Carpredefinitoparagrafo"/>
    <w:link w:val="Titolo2"/>
    <w:uiPriority w:val="9"/>
    <w:rPr>
      <w:rFonts w:asciiTheme="majorHAnsi" w:eastAsiaTheme="majorEastAsia" w:hAnsiTheme="majorHAnsi" w:cstheme="majorBidi"/>
      <w:b/>
      <w:bCs/>
      <w:color w:val="4F81BD" w:themeColor="accent1"/>
      <w:sz w:val="26"/>
      <w:szCs w:val="26"/>
    </w:rPr>
  </w:style>
  <w:style w:type="character" w:customStyle="1" w:styleId="t">
    <w:name w:val="t"/>
    <w:basedOn w:val="Carpredefinitoparagrafo"/>
  </w:style>
  <w:style w:type="character" w:customStyle="1" w:styleId="Titolo3Carattere">
    <w:name w:val="Titolo 3 Carattere"/>
    <w:basedOn w:val="Carpredefinitoparagrafo"/>
    <w:link w:val="Titolo3"/>
    <w:uiPriority w:val="9"/>
    <w:rPr>
      <w:rFonts w:asciiTheme="majorHAnsi" w:eastAsiaTheme="majorEastAsia" w:hAnsiTheme="majorHAnsi" w:cstheme="majorBidi"/>
      <w:b/>
      <w:bCs/>
      <w:color w:val="4F81BD" w:themeColor="accent1"/>
    </w:rPr>
  </w:style>
  <w:style w:type="character" w:customStyle="1" w:styleId="Titolo4Carattere">
    <w:name w:val="Titolo 4 Carattere"/>
    <w:basedOn w:val="Carpredefinitoparagrafo"/>
    <w:link w:val="Titolo4"/>
    <w:uiPriority w:val="9"/>
    <w:semiHidden/>
    <w:rPr>
      <w:rFonts w:asciiTheme="majorHAnsi" w:eastAsiaTheme="majorEastAsia" w:hAnsiTheme="majorHAnsi" w:cstheme="majorBidi"/>
      <w:b/>
      <w:bCs/>
      <w:i/>
      <w:iCs/>
      <w:color w:val="4F81BD" w:themeColor="accent1"/>
    </w:rPr>
  </w:style>
  <w:style w:type="paragraph" w:customStyle="1" w:styleId="z-TopofForm1">
    <w:name w:val="z-Top of Form1"/>
    <w:basedOn w:val="Normale"/>
    <w:next w:val="Normale"/>
    <w:link w:val="z-TopofFormChar"/>
    <w:uiPriority w:val="99"/>
    <w:semiHidden/>
    <w:unhideWhenUsed/>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Carpredefinitoparagrafo"/>
    <w:link w:val="z-TopofForm1"/>
    <w:uiPriority w:val="99"/>
    <w:semiHidden/>
    <w:rPr>
      <w:rFonts w:ascii="Arial" w:eastAsia="Times New Roman" w:hAnsi="Arial" w:cs="Arial"/>
      <w:vanish/>
      <w:sz w:val="16"/>
      <w:szCs w:val="16"/>
      <w:lang w:eastAsia="en-IN"/>
    </w:rPr>
  </w:style>
  <w:style w:type="paragraph" w:customStyle="1" w:styleId="z-BottomofForm1">
    <w:name w:val="z-Bottom of Form1"/>
    <w:basedOn w:val="Normale"/>
    <w:next w:val="Normale"/>
    <w:link w:val="z-BottomofFormChar"/>
    <w:uiPriority w:val="99"/>
    <w:semiHidden/>
    <w:unhideWhenUsed/>
    <w:pPr>
      <w:pBdr>
        <w:top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BottomofFormChar">
    <w:name w:val="z-Bottom of Form Char"/>
    <w:basedOn w:val="Carpredefinitoparagrafo"/>
    <w:link w:val="z-BottomofForm1"/>
    <w:uiPriority w:val="99"/>
    <w:semiHidden/>
    <w:rPr>
      <w:rFonts w:ascii="Arial" w:eastAsia="Times New Roman" w:hAnsi="Arial" w:cs="Arial"/>
      <w:vanish/>
      <w:sz w:val="16"/>
      <w:szCs w:val="16"/>
      <w:lang w:eastAsia="en-IN"/>
    </w:rPr>
  </w:style>
  <w:style w:type="character" w:customStyle="1" w:styleId="label">
    <w:name w:val="label"/>
    <w:basedOn w:val="Carpredefinitoparagrafo"/>
  </w:style>
  <w:style w:type="character" w:customStyle="1" w:styleId="phn-number">
    <w:name w:val="phn-number"/>
    <w:basedOn w:val="Carpredefinitoparagrafo"/>
  </w:style>
  <w:style w:type="character" w:customStyle="1" w:styleId="mentioned-time">
    <w:name w:val="mentioned-time"/>
    <w:basedOn w:val="Carpredefinitoparagrafo"/>
  </w:style>
  <w:style w:type="paragraph" w:styleId="Paragrafoelenco">
    <w:name w:val="List Paragraph"/>
    <w:basedOn w:val="Normale"/>
    <w:uiPriority w:val="34"/>
    <w:qFormat/>
    <w:pPr>
      <w:ind w:left="720"/>
      <w:contextualSpacing/>
    </w:pPr>
  </w:style>
  <w:style w:type="character" w:customStyle="1" w:styleId="hscoswrapper">
    <w:name w:val="hs_cos_wrapper"/>
    <w:basedOn w:val="Carpredefinitoparagrafo"/>
    <w:rsid w:val="002B57CD"/>
  </w:style>
  <w:style w:type="paragraph" w:customStyle="1" w:styleId="fs-16">
    <w:name w:val="fs-16"/>
    <w:basedOn w:val="Normale"/>
    <w:rsid w:val="002B57C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mt-5">
    <w:name w:val="mt-5"/>
    <w:basedOn w:val="Normale"/>
    <w:rsid w:val="002B57C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Corpotesto">
    <w:name w:val="Body Text"/>
    <w:basedOn w:val="Normale"/>
    <w:link w:val="CorpotestoCarattere"/>
    <w:uiPriority w:val="99"/>
    <w:unhideWhenUsed/>
    <w:rsid w:val="007C41C4"/>
    <w:pPr>
      <w:widowControl w:val="0"/>
      <w:autoSpaceDE w:val="0"/>
      <w:autoSpaceDN w:val="0"/>
      <w:spacing w:after="0" w:line="240" w:lineRule="auto"/>
    </w:pPr>
    <w:rPr>
      <w:rFonts w:ascii="Times New Roman" w:eastAsia="Times New Roman" w:hAnsi="Times New Roman" w:cs="Times New Roman"/>
      <w:sz w:val="24"/>
      <w:szCs w:val="24"/>
      <w:lang w:eastAsia="en-IN"/>
    </w:rPr>
  </w:style>
  <w:style w:type="character" w:customStyle="1" w:styleId="CorpotestoCarattere">
    <w:name w:val="Corpo testo Carattere"/>
    <w:basedOn w:val="Carpredefinitoparagrafo"/>
    <w:link w:val="Corpotesto"/>
    <w:uiPriority w:val="99"/>
    <w:rsid w:val="007C41C4"/>
    <w:rPr>
      <w:rFonts w:eastAsia="Times New Roman"/>
      <w:sz w:val="24"/>
      <w:szCs w:val="24"/>
    </w:rPr>
  </w:style>
  <w:style w:type="character" w:customStyle="1" w:styleId="Titolo5Carattere">
    <w:name w:val="Titolo 5 Carattere"/>
    <w:basedOn w:val="Carpredefinitoparagrafo"/>
    <w:link w:val="Titolo5"/>
    <w:uiPriority w:val="9"/>
    <w:semiHidden/>
    <w:rsid w:val="00A93653"/>
    <w:rPr>
      <w:rFonts w:asciiTheme="majorHAnsi" w:eastAsiaTheme="majorEastAsia" w:hAnsiTheme="majorHAnsi" w:cstheme="majorBidi"/>
      <w:color w:val="243F60" w:themeColor="accent1" w:themeShade="7F"/>
      <w:sz w:val="22"/>
      <w:szCs w:val="22"/>
      <w:lang w:eastAsia="en-US"/>
    </w:rPr>
  </w:style>
  <w:style w:type="character" w:customStyle="1" w:styleId="15">
    <w:name w:val="15"/>
    <w:basedOn w:val="Carpredefinitoparagrafo"/>
    <w:rsid w:val="00A93653"/>
    <w:rPr>
      <w:rFonts w:ascii="Calibri" w:hAnsi="Calibri" w:cs="Calibri" w:hint="default"/>
    </w:rPr>
  </w:style>
  <w:style w:type="character" w:customStyle="1" w:styleId="16">
    <w:name w:val="16"/>
    <w:basedOn w:val="Carpredefinitoparagrafo"/>
    <w:rsid w:val="00103B93"/>
    <w:rPr>
      <w:rFonts w:ascii="Times New Roman" w:hAnsi="Times New Roman" w:cs="Times New Roman" w:hint="default"/>
      <w:b/>
      <w:bCs/>
    </w:rPr>
  </w:style>
  <w:style w:type="character" w:customStyle="1" w:styleId="17">
    <w:name w:val="17"/>
    <w:basedOn w:val="Carpredefinitoparagrafo"/>
    <w:rsid w:val="00103B93"/>
    <w:rPr>
      <w:rFonts w:ascii="Times New Roman" w:hAnsi="Times New Roman" w:cs="Times New Roman" w:hint="default"/>
      <w:i/>
      <w:iCs/>
    </w:rPr>
  </w:style>
  <w:style w:type="character" w:styleId="Enfasicorsivo">
    <w:name w:val="Emphasis"/>
    <w:basedOn w:val="Carpredefinitoparagrafo"/>
    <w:uiPriority w:val="20"/>
    <w:qFormat/>
    <w:rsid w:val="00BE1EFB"/>
    <w:rPr>
      <w:i/>
      <w:iCs/>
    </w:rPr>
  </w:style>
  <w:style w:type="paragraph" w:customStyle="1" w:styleId="Default">
    <w:name w:val="Default"/>
    <w:rsid w:val="00601CB0"/>
    <w:pPr>
      <w:autoSpaceDE w:val="0"/>
      <w:autoSpaceDN w:val="0"/>
      <w:adjustRightInd w:val="0"/>
    </w:pPr>
    <w:rPr>
      <w:rFonts w:ascii="Arial" w:hAnsi="Arial" w:cs="Arial"/>
      <w:color w:val="000000"/>
      <w:sz w:val="24"/>
      <w:szCs w:val="24"/>
      <w:lang w:bidi="bn-IN"/>
    </w:rPr>
  </w:style>
  <w:style w:type="table" w:styleId="Grigliatabella">
    <w:name w:val="Table Grid"/>
    <w:basedOn w:val="Tabellanormale"/>
    <w:uiPriority w:val="59"/>
    <w:rsid w:val="006F08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lasemplice-1">
    <w:name w:val="Plain Table 1"/>
    <w:basedOn w:val="Tabellanormale"/>
    <w:uiPriority w:val="41"/>
    <w:rsid w:val="006F08D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gliatabellachiara">
    <w:name w:val="Grid Table Light"/>
    <w:basedOn w:val="Tabellanormale"/>
    <w:uiPriority w:val="40"/>
    <w:rsid w:val="00BC390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lagriglia1chiara-colore2">
    <w:name w:val="Grid Table 1 Light Accent 2"/>
    <w:basedOn w:val="Tabellanormale"/>
    <w:uiPriority w:val="46"/>
    <w:rsid w:val="00BC3903"/>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Tabellagriglia1chiara-colore3">
    <w:name w:val="Grid Table 1 Light Accent 3"/>
    <w:basedOn w:val="Tabellanormale"/>
    <w:uiPriority w:val="46"/>
    <w:rsid w:val="00BC3903"/>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Tabellagriglia1chiara-colore6">
    <w:name w:val="Grid Table 1 Light Accent 6"/>
    <w:basedOn w:val="Tabellanormale"/>
    <w:uiPriority w:val="46"/>
    <w:rsid w:val="00BC3903"/>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Tabellagriglia2">
    <w:name w:val="Grid Table 2"/>
    <w:basedOn w:val="Tabellanormale"/>
    <w:uiPriority w:val="47"/>
    <w:rsid w:val="00BC390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lagriglia2-colore1">
    <w:name w:val="Grid Table 2 Accent 1"/>
    <w:basedOn w:val="Tabellanormale"/>
    <w:uiPriority w:val="47"/>
    <w:rsid w:val="00BC3903"/>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21368">
      <w:bodyDiv w:val="1"/>
      <w:marLeft w:val="0"/>
      <w:marRight w:val="0"/>
      <w:marTop w:val="0"/>
      <w:marBottom w:val="0"/>
      <w:divBdr>
        <w:top w:val="none" w:sz="0" w:space="0" w:color="auto"/>
        <w:left w:val="none" w:sz="0" w:space="0" w:color="auto"/>
        <w:bottom w:val="none" w:sz="0" w:space="0" w:color="auto"/>
        <w:right w:val="none" w:sz="0" w:space="0" w:color="auto"/>
      </w:divBdr>
    </w:div>
    <w:div w:id="191574340">
      <w:bodyDiv w:val="1"/>
      <w:marLeft w:val="0"/>
      <w:marRight w:val="0"/>
      <w:marTop w:val="0"/>
      <w:marBottom w:val="0"/>
      <w:divBdr>
        <w:top w:val="none" w:sz="0" w:space="0" w:color="auto"/>
        <w:left w:val="none" w:sz="0" w:space="0" w:color="auto"/>
        <w:bottom w:val="none" w:sz="0" w:space="0" w:color="auto"/>
        <w:right w:val="none" w:sz="0" w:space="0" w:color="auto"/>
      </w:divBdr>
    </w:div>
    <w:div w:id="288899909">
      <w:bodyDiv w:val="1"/>
      <w:marLeft w:val="0"/>
      <w:marRight w:val="0"/>
      <w:marTop w:val="0"/>
      <w:marBottom w:val="0"/>
      <w:divBdr>
        <w:top w:val="none" w:sz="0" w:space="0" w:color="auto"/>
        <w:left w:val="none" w:sz="0" w:space="0" w:color="auto"/>
        <w:bottom w:val="none" w:sz="0" w:space="0" w:color="auto"/>
        <w:right w:val="none" w:sz="0" w:space="0" w:color="auto"/>
      </w:divBdr>
      <w:divsChild>
        <w:div w:id="892160464">
          <w:marLeft w:val="0"/>
          <w:marRight w:val="0"/>
          <w:marTop w:val="0"/>
          <w:marBottom w:val="0"/>
          <w:divBdr>
            <w:top w:val="none" w:sz="0" w:space="0" w:color="auto"/>
            <w:left w:val="none" w:sz="0" w:space="0" w:color="auto"/>
            <w:bottom w:val="none" w:sz="0" w:space="0" w:color="auto"/>
            <w:right w:val="none" w:sz="0" w:space="0" w:color="auto"/>
          </w:divBdr>
        </w:div>
      </w:divsChild>
    </w:div>
    <w:div w:id="300308472">
      <w:bodyDiv w:val="1"/>
      <w:marLeft w:val="0"/>
      <w:marRight w:val="0"/>
      <w:marTop w:val="0"/>
      <w:marBottom w:val="0"/>
      <w:divBdr>
        <w:top w:val="none" w:sz="0" w:space="0" w:color="auto"/>
        <w:left w:val="none" w:sz="0" w:space="0" w:color="auto"/>
        <w:bottom w:val="none" w:sz="0" w:space="0" w:color="auto"/>
        <w:right w:val="none" w:sz="0" w:space="0" w:color="auto"/>
      </w:divBdr>
    </w:div>
    <w:div w:id="328219637">
      <w:bodyDiv w:val="1"/>
      <w:marLeft w:val="0"/>
      <w:marRight w:val="0"/>
      <w:marTop w:val="0"/>
      <w:marBottom w:val="0"/>
      <w:divBdr>
        <w:top w:val="none" w:sz="0" w:space="0" w:color="auto"/>
        <w:left w:val="none" w:sz="0" w:space="0" w:color="auto"/>
        <w:bottom w:val="none" w:sz="0" w:space="0" w:color="auto"/>
        <w:right w:val="none" w:sz="0" w:space="0" w:color="auto"/>
      </w:divBdr>
    </w:div>
    <w:div w:id="365061219">
      <w:bodyDiv w:val="1"/>
      <w:marLeft w:val="0"/>
      <w:marRight w:val="0"/>
      <w:marTop w:val="0"/>
      <w:marBottom w:val="0"/>
      <w:divBdr>
        <w:top w:val="none" w:sz="0" w:space="0" w:color="auto"/>
        <w:left w:val="none" w:sz="0" w:space="0" w:color="auto"/>
        <w:bottom w:val="none" w:sz="0" w:space="0" w:color="auto"/>
        <w:right w:val="none" w:sz="0" w:space="0" w:color="auto"/>
      </w:divBdr>
    </w:div>
    <w:div w:id="469135684">
      <w:bodyDiv w:val="1"/>
      <w:marLeft w:val="0"/>
      <w:marRight w:val="0"/>
      <w:marTop w:val="0"/>
      <w:marBottom w:val="0"/>
      <w:divBdr>
        <w:top w:val="none" w:sz="0" w:space="0" w:color="auto"/>
        <w:left w:val="none" w:sz="0" w:space="0" w:color="auto"/>
        <w:bottom w:val="none" w:sz="0" w:space="0" w:color="auto"/>
        <w:right w:val="none" w:sz="0" w:space="0" w:color="auto"/>
      </w:divBdr>
    </w:div>
    <w:div w:id="511726800">
      <w:bodyDiv w:val="1"/>
      <w:marLeft w:val="0"/>
      <w:marRight w:val="0"/>
      <w:marTop w:val="0"/>
      <w:marBottom w:val="0"/>
      <w:divBdr>
        <w:top w:val="none" w:sz="0" w:space="0" w:color="auto"/>
        <w:left w:val="none" w:sz="0" w:space="0" w:color="auto"/>
        <w:bottom w:val="none" w:sz="0" w:space="0" w:color="auto"/>
        <w:right w:val="none" w:sz="0" w:space="0" w:color="auto"/>
      </w:divBdr>
    </w:div>
    <w:div w:id="536045643">
      <w:bodyDiv w:val="1"/>
      <w:marLeft w:val="0"/>
      <w:marRight w:val="0"/>
      <w:marTop w:val="0"/>
      <w:marBottom w:val="0"/>
      <w:divBdr>
        <w:top w:val="none" w:sz="0" w:space="0" w:color="auto"/>
        <w:left w:val="none" w:sz="0" w:space="0" w:color="auto"/>
        <w:bottom w:val="none" w:sz="0" w:space="0" w:color="auto"/>
        <w:right w:val="none" w:sz="0" w:space="0" w:color="auto"/>
      </w:divBdr>
    </w:div>
    <w:div w:id="565340721">
      <w:bodyDiv w:val="1"/>
      <w:marLeft w:val="0"/>
      <w:marRight w:val="0"/>
      <w:marTop w:val="0"/>
      <w:marBottom w:val="0"/>
      <w:divBdr>
        <w:top w:val="none" w:sz="0" w:space="0" w:color="auto"/>
        <w:left w:val="none" w:sz="0" w:space="0" w:color="auto"/>
        <w:bottom w:val="none" w:sz="0" w:space="0" w:color="auto"/>
        <w:right w:val="none" w:sz="0" w:space="0" w:color="auto"/>
      </w:divBdr>
    </w:div>
    <w:div w:id="567109117">
      <w:bodyDiv w:val="1"/>
      <w:marLeft w:val="0"/>
      <w:marRight w:val="0"/>
      <w:marTop w:val="0"/>
      <w:marBottom w:val="0"/>
      <w:divBdr>
        <w:top w:val="none" w:sz="0" w:space="0" w:color="auto"/>
        <w:left w:val="none" w:sz="0" w:space="0" w:color="auto"/>
        <w:bottom w:val="none" w:sz="0" w:space="0" w:color="auto"/>
        <w:right w:val="none" w:sz="0" w:space="0" w:color="auto"/>
      </w:divBdr>
    </w:div>
    <w:div w:id="642657366">
      <w:bodyDiv w:val="1"/>
      <w:marLeft w:val="0"/>
      <w:marRight w:val="0"/>
      <w:marTop w:val="0"/>
      <w:marBottom w:val="0"/>
      <w:divBdr>
        <w:top w:val="none" w:sz="0" w:space="0" w:color="auto"/>
        <w:left w:val="none" w:sz="0" w:space="0" w:color="auto"/>
        <w:bottom w:val="none" w:sz="0" w:space="0" w:color="auto"/>
        <w:right w:val="none" w:sz="0" w:space="0" w:color="auto"/>
      </w:divBdr>
    </w:div>
    <w:div w:id="686714047">
      <w:bodyDiv w:val="1"/>
      <w:marLeft w:val="0"/>
      <w:marRight w:val="0"/>
      <w:marTop w:val="0"/>
      <w:marBottom w:val="0"/>
      <w:divBdr>
        <w:top w:val="none" w:sz="0" w:space="0" w:color="auto"/>
        <w:left w:val="none" w:sz="0" w:space="0" w:color="auto"/>
        <w:bottom w:val="none" w:sz="0" w:space="0" w:color="auto"/>
        <w:right w:val="none" w:sz="0" w:space="0" w:color="auto"/>
      </w:divBdr>
    </w:div>
    <w:div w:id="699628002">
      <w:bodyDiv w:val="1"/>
      <w:marLeft w:val="0"/>
      <w:marRight w:val="0"/>
      <w:marTop w:val="0"/>
      <w:marBottom w:val="0"/>
      <w:divBdr>
        <w:top w:val="none" w:sz="0" w:space="0" w:color="auto"/>
        <w:left w:val="none" w:sz="0" w:space="0" w:color="auto"/>
        <w:bottom w:val="none" w:sz="0" w:space="0" w:color="auto"/>
        <w:right w:val="none" w:sz="0" w:space="0" w:color="auto"/>
      </w:divBdr>
    </w:div>
    <w:div w:id="751706045">
      <w:bodyDiv w:val="1"/>
      <w:marLeft w:val="0"/>
      <w:marRight w:val="0"/>
      <w:marTop w:val="0"/>
      <w:marBottom w:val="0"/>
      <w:divBdr>
        <w:top w:val="none" w:sz="0" w:space="0" w:color="auto"/>
        <w:left w:val="none" w:sz="0" w:space="0" w:color="auto"/>
        <w:bottom w:val="none" w:sz="0" w:space="0" w:color="auto"/>
        <w:right w:val="none" w:sz="0" w:space="0" w:color="auto"/>
      </w:divBdr>
    </w:div>
    <w:div w:id="762725216">
      <w:bodyDiv w:val="1"/>
      <w:marLeft w:val="0"/>
      <w:marRight w:val="0"/>
      <w:marTop w:val="0"/>
      <w:marBottom w:val="0"/>
      <w:divBdr>
        <w:top w:val="none" w:sz="0" w:space="0" w:color="auto"/>
        <w:left w:val="none" w:sz="0" w:space="0" w:color="auto"/>
        <w:bottom w:val="none" w:sz="0" w:space="0" w:color="auto"/>
        <w:right w:val="none" w:sz="0" w:space="0" w:color="auto"/>
      </w:divBdr>
      <w:divsChild>
        <w:div w:id="1548487799">
          <w:marLeft w:val="0"/>
          <w:marRight w:val="0"/>
          <w:marTop w:val="600"/>
          <w:marBottom w:val="0"/>
          <w:divBdr>
            <w:top w:val="none" w:sz="0" w:space="0" w:color="auto"/>
            <w:left w:val="none" w:sz="0" w:space="0" w:color="auto"/>
            <w:bottom w:val="none" w:sz="0" w:space="0" w:color="auto"/>
            <w:right w:val="none" w:sz="0" w:space="0" w:color="auto"/>
          </w:divBdr>
          <w:divsChild>
            <w:div w:id="1604459658">
              <w:marLeft w:val="0"/>
              <w:marRight w:val="600"/>
              <w:marTop w:val="0"/>
              <w:marBottom w:val="1200"/>
              <w:divBdr>
                <w:top w:val="none" w:sz="0" w:space="0" w:color="auto"/>
                <w:left w:val="none" w:sz="0" w:space="0" w:color="auto"/>
                <w:bottom w:val="none" w:sz="0" w:space="0" w:color="auto"/>
                <w:right w:val="none" w:sz="0" w:space="0" w:color="auto"/>
              </w:divBdr>
              <w:divsChild>
                <w:div w:id="955717059">
                  <w:marLeft w:val="-225"/>
                  <w:marRight w:val="-225"/>
                  <w:marTop w:val="0"/>
                  <w:marBottom w:val="0"/>
                  <w:divBdr>
                    <w:top w:val="none" w:sz="0" w:space="0" w:color="auto"/>
                    <w:left w:val="none" w:sz="0" w:space="0" w:color="auto"/>
                    <w:bottom w:val="none" w:sz="0" w:space="0" w:color="auto"/>
                    <w:right w:val="none" w:sz="0" w:space="0" w:color="auto"/>
                  </w:divBdr>
                  <w:divsChild>
                    <w:div w:id="52213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603700">
          <w:marLeft w:val="0"/>
          <w:marRight w:val="0"/>
          <w:marTop w:val="0"/>
          <w:marBottom w:val="0"/>
          <w:divBdr>
            <w:top w:val="none" w:sz="0" w:space="0" w:color="auto"/>
            <w:left w:val="none" w:sz="0" w:space="0" w:color="auto"/>
            <w:bottom w:val="none" w:sz="0" w:space="0" w:color="auto"/>
            <w:right w:val="none" w:sz="0" w:space="0" w:color="auto"/>
          </w:divBdr>
          <w:divsChild>
            <w:div w:id="1489320803">
              <w:marLeft w:val="-225"/>
              <w:marRight w:val="-225"/>
              <w:marTop w:val="0"/>
              <w:marBottom w:val="0"/>
              <w:divBdr>
                <w:top w:val="none" w:sz="0" w:space="0" w:color="auto"/>
                <w:left w:val="none" w:sz="0" w:space="0" w:color="auto"/>
                <w:bottom w:val="none" w:sz="0" w:space="0" w:color="auto"/>
                <w:right w:val="none" w:sz="0" w:space="0" w:color="auto"/>
              </w:divBdr>
              <w:divsChild>
                <w:div w:id="979307593">
                  <w:marLeft w:val="0"/>
                  <w:marRight w:val="0"/>
                  <w:marTop w:val="0"/>
                  <w:marBottom w:val="0"/>
                  <w:divBdr>
                    <w:top w:val="none" w:sz="0" w:space="0" w:color="auto"/>
                    <w:left w:val="none" w:sz="0" w:space="0" w:color="auto"/>
                    <w:bottom w:val="none" w:sz="0" w:space="0" w:color="auto"/>
                    <w:right w:val="none" w:sz="0" w:space="0" w:color="auto"/>
                  </w:divBdr>
                </w:div>
              </w:divsChild>
            </w:div>
            <w:div w:id="2143110778">
              <w:marLeft w:val="-225"/>
              <w:marRight w:val="-225"/>
              <w:marTop w:val="0"/>
              <w:marBottom w:val="0"/>
              <w:divBdr>
                <w:top w:val="none" w:sz="0" w:space="0" w:color="auto"/>
                <w:left w:val="none" w:sz="0" w:space="0" w:color="auto"/>
                <w:bottom w:val="none" w:sz="0" w:space="0" w:color="auto"/>
                <w:right w:val="none" w:sz="0" w:space="0" w:color="auto"/>
              </w:divBdr>
              <w:divsChild>
                <w:div w:id="126965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150492">
      <w:bodyDiv w:val="1"/>
      <w:marLeft w:val="0"/>
      <w:marRight w:val="0"/>
      <w:marTop w:val="0"/>
      <w:marBottom w:val="0"/>
      <w:divBdr>
        <w:top w:val="none" w:sz="0" w:space="0" w:color="auto"/>
        <w:left w:val="none" w:sz="0" w:space="0" w:color="auto"/>
        <w:bottom w:val="none" w:sz="0" w:space="0" w:color="auto"/>
        <w:right w:val="none" w:sz="0" w:space="0" w:color="auto"/>
      </w:divBdr>
    </w:div>
    <w:div w:id="860124838">
      <w:bodyDiv w:val="1"/>
      <w:marLeft w:val="0"/>
      <w:marRight w:val="0"/>
      <w:marTop w:val="0"/>
      <w:marBottom w:val="0"/>
      <w:divBdr>
        <w:top w:val="none" w:sz="0" w:space="0" w:color="auto"/>
        <w:left w:val="none" w:sz="0" w:space="0" w:color="auto"/>
        <w:bottom w:val="none" w:sz="0" w:space="0" w:color="auto"/>
        <w:right w:val="none" w:sz="0" w:space="0" w:color="auto"/>
      </w:divBdr>
    </w:div>
    <w:div w:id="1019619840">
      <w:bodyDiv w:val="1"/>
      <w:marLeft w:val="0"/>
      <w:marRight w:val="0"/>
      <w:marTop w:val="0"/>
      <w:marBottom w:val="0"/>
      <w:divBdr>
        <w:top w:val="none" w:sz="0" w:space="0" w:color="auto"/>
        <w:left w:val="none" w:sz="0" w:space="0" w:color="auto"/>
        <w:bottom w:val="none" w:sz="0" w:space="0" w:color="auto"/>
        <w:right w:val="none" w:sz="0" w:space="0" w:color="auto"/>
      </w:divBdr>
    </w:div>
    <w:div w:id="1025255765">
      <w:bodyDiv w:val="1"/>
      <w:marLeft w:val="0"/>
      <w:marRight w:val="0"/>
      <w:marTop w:val="0"/>
      <w:marBottom w:val="0"/>
      <w:divBdr>
        <w:top w:val="none" w:sz="0" w:space="0" w:color="auto"/>
        <w:left w:val="none" w:sz="0" w:space="0" w:color="auto"/>
        <w:bottom w:val="none" w:sz="0" w:space="0" w:color="auto"/>
        <w:right w:val="none" w:sz="0" w:space="0" w:color="auto"/>
      </w:divBdr>
    </w:div>
    <w:div w:id="1034190772">
      <w:bodyDiv w:val="1"/>
      <w:marLeft w:val="0"/>
      <w:marRight w:val="0"/>
      <w:marTop w:val="0"/>
      <w:marBottom w:val="0"/>
      <w:divBdr>
        <w:top w:val="none" w:sz="0" w:space="0" w:color="auto"/>
        <w:left w:val="none" w:sz="0" w:space="0" w:color="auto"/>
        <w:bottom w:val="none" w:sz="0" w:space="0" w:color="auto"/>
        <w:right w:val="none" w:sz="0" w:space="0" w:color="auto"/>
      </w:divBdr>
    </w:div>
    <w:div w:id="1048066644">
      <w:bodyDiv w:val="1"/>
      <w:marLeft w:val="0"/>
      <w:marRight w:val="0"/>
      <w:marTop w:val="0"/>
      <w:marBottom w:val="0"/>
      <w:divBdr>
        <w:top w:val="none" w:sz="0" w:space="0" w:color="auto"/>
        <w:left w:val="none" w:sz="0" w:space="0" w:color="auto"/>
        <w:bottom w:val="none" w:sz="0" w:space="0" w:color="auto"/>
        <w:right w:val="none" w:sz="0" w:space="0" w:color="auto"/>
      </w:divBdr>
    </w:div>
    <w:div w:id="1069695166">
      <w:bodyDiv w:val="1"/>
      <w:marLeft w:val="0"/>
      <w:marRight w:val="0"/>
      <w:marTop w:val="0"/>
      <w:marBottom w:val="0"/>
      <w:divBdr>
        <w:top w:val="none" w:sz="0" w:space="0" w:color="auto"/>
        <w:left w:val="none" w:sz="0" w:space="0" w:color="auto"/>
        <w:bottom w:val="none" w:sz="0" w:space="0" w:color="auto"/>
        <w:right w:val="none" w:sz="0" w:space="0" w:color="auto"/>
      </w:divBdr>
    </w:div>
    <w:div w:id="1078134513">
      <w:bodyDiv w:val="1"/>
      <w:marLeft w:val="0"/>
      <w:marRight w:val="0"/>
      <w:marTop w:val="0"/>
      <w:marBottom w:val="0"/>
      <w:divBdr>
        <w:top w:val="none" w:sz="0" w:space="0" w:color="auto"/>
        <w:left w:val="none" w:sz="0" w:space="0" w:color="auto"/>
        <w:bottom w:val="none" w:sz="0" w:space="0" w:color="auto"/>
        <w:right w:val="none" w:sz="0" w:space="0" w:color="auto"/>
      </w:divBdr>
    </w:div>
    <w:div w:id="1303080980">
      <w:bodyDiv w:val="1"/>
      <w:marLeft w:val="0"/>
      <w:marRight w:val="0"/>
      <w:marTop w:val="0"/>
      <w:marBottom w:val="0"/>
      <w:divBdr>
        <w:top w:val="none" w:sz="0" w:space="0" w:color="auto"/>
        <w:left w:val="none" w:sz="0" w:space="0" w:color="auto"/>
        <w:bottom w:val="none" w:sz="0" w:space="0" w:color="auto"/>
        <w:right w:val="none" w:sz="0" w:space="0" w:color="auto"/>
      </w:divBdr>
    </w:div>
    <w:div w:id="1346788512">
      <w:bodyDiv w:val="1"/>
      <w:marLeft w:val="0"/>
      <w:marRight w:val="0"/>
      <w:marTop w:val="0"/>
      <w:marBottom w:val="0"/>
      <w:divBdr>
        <w:top w:val="none" w:sz="0" w:space="0" w:color="auto"/>
        <w:left w:val="none" w:sz="0" w:space="0" w:color="auto"/>
        <w:bottom w:val="none" w:sz="0" w:space="0" w:color="auto"/>
        <w:right w:val="none" w:sz="0" w:space="0" w:color="auto"/>
      </w:divBdr>
    </w:div>
    <w:div w:id="1366175801">
      <w:bodyDiv w:val="1"/>
      <w:marLeft w:val="0"/>
      <w:marRight w:val="0"/>
      <w:marTop w:val="0"/>
      <w:marBottom w:val="0"/>
      <w:divBdr>
        <w:top w:val="none" w:sz="0" w:space="0" w:color="auto"/>
        <w:left w:val="none" w:sz="0" w:space="0" w:color="auto"/>
        <w:bottom w:val="none" w:sz="0" w:space="0" w:color="auto"/>
        <w:right w:val="none" w:sz="0" w:space="0" w:color="auto"/>
      </w:divBdr>
    </w:div>
    <w:div w:id="1584029152">
      <w:bodyDiv w:val="1"/>
      <w:marLeft w:val="0"/>
      <w:marRight w:val="0"/>
      <w:marTop w:val="0"/>
      <w:marBottom w:val="0"/>
      <w:divBdr>
        <w:top w:val="none" w:sz="0" w:space="0" w:color="auto"/>
        <w:left w:val="none" w:sz="0" w:space="0" w:color="auto"/>
        <w:bottom w:val="none" w:sz="0" w:space="0" w:color="auto"/>
        <w:right w:val="none" w:sz="0" w:space="0" w:color="auto"/>
      </w:divBdr>
    </w:div>
    <w:div w:id="1757049614">
      <w:bodyDiv w:val="1"/>
      <w:marLeft w:val="0"/>
      <w:marRight w:val="0"/>
      <w:marTop w:val="0"/>
      <w:marBottom w:val="0"/>
      <w:divBdr>
        <w:top w:val="none" w:sz="0" w:space="0" w:color="auto"/>
        <w:left w:val="none" w:sz="0" w:space="0" w:color="auto"/>
        <w:bottom w:val="none" w:sz="0" w:space="0" w:color="auto"/>
        <w:right w:val="none" w:sz="0" w:space="0" w:color="auto"/>
      </w:divBdr>
    </w:div>
    <w:div w:id="1758213848">
      <w:bodyDiv w:val="1"/>
      <w:marLeft w:val="0"/>
      <w:marRight w:val="0"/>
      <w:marTop w:val="0"/>
      <w:marBottom w:val="0"/>
      <w:divBdr>
        <w:top w:val="none" w:sz="0" w:space="0" w:color="auto"/>
        <w:left w:val="none" w:sz="0" w:space="0" w:color="auto"/>
        <w:bottom w:val="none" w:sz="0" w:space="0" w:color="auto"/>
        <w:right w:val="none" w:sz="0" w:space="0" w:color="auto"/>
      </w:divBdr>
    </w:div>
    <w:div w:id="1809854946">
      <w:bodyDiv w:val="1"/>
      <w:marLeft w:val="0"/>
      <w:marRight w:val="0"/>
      <w:marTop w:val="0"/>
      <w:marBottom w:val="0"/>
      <w:divBdr>
        <w:top w:val="none" w:sz="0" w:space="0" w:color="auto"/>
        <w:left w:val="none" w:sz="0" w:space="0" w:color="auto"/>
        <w:bottom w:val="none" w:sz="0" w:space="0" w:color="auto"/>
        <w:right w:val="none" w:sz="0" w:space="0" w:color="auto"/>
      </w:divBdr>
    </w:div>
    <w:div w:id="1909340869">
      <w:bodyDiv w:val="1"/>
      <w:marLeft w:val="0"/>
      <w:marRight w:val="0"/>
      <w:marTop w:val="0"/>
      <w:marBottom w:val="0"/>
      <w:divBdr>
        <w:top w:val="none" w:sz="0" w:space="0" w:color="auto"/>
        <w:left w:val="none" w:sz="0" w:space="0" w:color="auto"/>
        <w:bottom w:val="none" w:sz="0" w:space="0" w:color="auto"/>
        <w:right w:val="none" w:sz="0" w:space="0" w:color="auto"/>
      </w:divBdr>
    </w:div>
    <w:div w:id="2068259866">
      <w:bodyDiv w:val="1"/>
      <w:marLeft w:val="0"/>
      <w:marRight w:val="0"/>
      <w:marTop w:val="0"/>
      <w:marBottom w:val="0"/>
      <w:divBdr>
        <w:top w:val="none" w:sz="0" w:space="0" w:color="auto"/>
        <w:left w:val="none" w:sz="0" w:space="0" w:color="auto"/>
        <w:bottom w:val="none" w:sz="0" w:space="0" w:color="auto"/>
        <w:right w:val="none" w:sz="0" w:space="0" w:color="auto"/>
      </w:divBdr>
    </w:div>
    <w:div w:id="2104380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scope.org.uk/about-us/vision-mission-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2.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820905F0-D884-4771-B119-125A50D507AE}">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2709</Words>
  <Characters>15447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LAPTOP</dc:creator>
  <cp:lastModifiedBy>Loredana Maria Dinculete</cp:lastModifiedBy>
  <cp:revision>122</cp:revision>
  <dcterms:created xsi:type="dcterms:W3CDTF">2021-09-03T07:18:00Z</dcterms:created>
  <dcterms:modified xsi:type="dcterms:W3CDTF">2021-09-08T21:16:00Z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1033-11.2.0.10130</vt:lpwstr>
  </property>
</Properties>
</file>