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A3D6C7" w14:textId="1AF139E8" w:rsidR="006C4C9A" w:rsidRPr="006C4C9A" w:rsidRDefault="006C4C9A" w:rsidP="006C4C9A">
      <w:pPr>
        <w:jc w:val="center"/>
        <w:rPr>
          <w:rFonts w:ascii="Arial" w:hAnsi="Arial" w:cs="Arial"/>
          <w:b/>
          <w:bCs/>
          <w:sz w:val="36"/>
          <w:szCs w:val="36"/>
        </w:rPr>
      </w:pPr>
      <w:r w:rsidRPr="006C4C9A">
        <w:rPr>
          <w:rFonts w:ascii="Arial" w:hAnsi="Arial" w:cs="Arial"/>
          <w:b/>
          <w:bCs/>
          <w:sz w:val="36"/>
          <w:szCs w:val="36"/>
        </w:rPr>
        <w:t>Evaluating Entrepreneurial Potential: Wireless Energy Solutions and Market Dynamics</w:t>
      </w:r>
    </w:p>
    <w:p w14:paraId="5B737F1C" w14:textId="41118ED0" w:rsidR="006C4C9A" w:rsidRPr="006C4C9A" w:rsidRDefault="006C4C9A" w:rsidP="006C4C9A"/>
    <w:p w14:paraId="01ABE6CD" w14:textId="73113302" w:rsidR="007F6333" w:rsidRDefault="007F6333" w:rsidP="006C4C9A"/>
    <w:p w14:paraId="41691131" w14:textId="51968E93" w:rsidR="006C4C9A" w:rsidRDefault="006C4C9A" w:rsidP="006C4C9A"/>
    <w:p w14:paraId="0A0F2ACF" w14:textId="59A089DE" w:rsidR="006C4C9A" w:rsidRDefault="00B02FE7" w:rsidP="006C4C9A">
      <w:r>
        <w:rPr>
          <w:noProof/>
        </w:rPr>
        <w:drawing>
          <wp:anchor distT="0" distB="0" distL="114300" distR="114300" simplePos="0" relativeHeight="251659776" behindDoc="0" locked="0" layoutInCell="1" allowOverlap="1" wp14:anchorId="22CC6415" wp14:editId="7ED5EE59">
            <wp:simplePos x="0" y="0"/>
            <wp:positionH relativeFrom="margin">
              <wp:align>center</wp:align>
            </wp:positionH>
            <wp:positionV relativeFrom="paragraph">
              <wp:posOffset>289741</wp:posOffset>
            </wp:positionV>
            <wp:extent cx="3435350" cy="3382676"/>
            <wp:effectExtent l="0" t="0" r="0" b="8255"/>
            <wp:wrapNone/>
            <wp:docPr id="214716429"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35350" cy="338267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66D8311" w14:textId="4EC5FD65" w:rsidR="006C4C9A" w:rsidRDefault="006C4C9A" w:rsidP="006C4C9A"/>
    <w:p w14:paraId="10CE54E9" w14:textId="0E1EF768" w:rsidR="00135D21" w:rsidRDefault="00135D21" w:rsidP="006C4C9A"/>
    <w:p w14:paraId="3D7FC053" w14:textId="0031074E" w:rsidR="00135D21" w:rsidRDefault="00135D21" w:rsidP="006C4C9A"/>
    <w:p w14:paraId="0CF5D614" w14:textId="77777777" w:rsidR="00135D21" w:rsidRDefault="00135D21" w:rsidP="006C4C9A"/>
    <w:p w14:paraId="1D7F35D7" w14:textId="205E658C" w:rsidR="00135D21" w:rsidRDefault="00135D21" w:rsidP="006C4C9A"/>
    <w:p w14:paraId="457D2919" w14:textId="5BE3E8AF" w:rsidR="00135D21" w:rsidRDefault="00135D21" w:rsidP="006C4C9A"/>
    <w:p w14:paraId="7706593C" w14:textId="77777777" w:rsidR="00135D21" w:rsidRDefault="00135D21" w:rsidP="006C4C9A"/>
    <w:p w14:paraId="41047206" w14:textId="77777777" w:rsidR="00135D21" w:rsidRDefault="00135D21" w:rsidP="006C4C9A"/>
    <w:p w14:paraId="35CDF23A" w14:textId="77777777" w:rsidR="00135D21" w:rsidRDefault="00135D21" w:rsidP="006C4C9A"/>
    <w:p w14:paraId="7B5AB1A5" w14:textId="77777777" w:rsidR="00135D21" w:rsidRDefault="00135D21" w:rsidP="006C4C9A"/>
    <w:p w14:paraId="6BB8910E" w14:textId="77777777" w:rsidR="00135D21" w:rsidRDefault="00135D21" w:rsidP="006C4C9A"/>
    <w:p w14:paraId="2E2AB14A" w14:textId="77777777" w:rsidR="00135D21" w:rsidRDefault="00135D21" w:rsidP="006C4C9A"/>
    <w:p w14:paraId="53C0D2F9" w14:textId="77777777" w:rsidR="00135D21" w:rsidRDefault="00135D21" w:rsidP="006C4C9A"/>
    <w:p w14:paraId="3B5829A2" w14:textId="77777777" w:rsidR="00135D21" w:rsidRDefault="00135D21" w:rsidP="006C4C9A"/>
    <w:p w14:paraId="3FD2C99F" w14:textId="77777777" w:rsidR="00135D21" w:rsidRDefault="00135D21" w:rsidP="006C4C9A"/>
    <w:p w14:paraId="184F0F0C" w14:textId="77777777" w:rsidR="00135D21" w:rsidRDefault="00135D21" w:rsidP="006C4C9A"/>
    <w:p w14:paraId="394DE350" w14:textId="77777777" w:rsidR="00135D21" w:rsidRDefault="00135D21" w:rsidP="006C4C9A"/>
    <w:p w14:paraId="59CF8F09" w14:textId="77777777" w:rsidR="00135D21" w:rsidRDefault="00135D21" w:rsidP="006C4C9A"/>
    <w:p w14:paraId="357F9CF6" w14:textId="079E7A3E" w:rsidR="006C4C9A" w:rsidRPr="00135D21" w:rsidRDefault="006C4C9A" w:rsidP="006C4C9A">
      <w:r>
        <w:rPr>
          <w:rFonts w:ascii="Arial" w:hAnsi="Arial" w:cs="Arial"/>
          <w:sz w:val="28"/>
          <w:szCs w:val="28"/>
        </w:rPr>
        <w:t>University of Wales Trinity Saint David</w:t>
      </w:r>
    </w:p>
    <w:p w14:paraId="7E90F402" w14:textId="6819813B" w:rsidR="006C4C9A" w:rsidRDefault="006C4C9A" w:rsidP="006C4C9A">
      <w:pPr>
        <w:rPr>
          <w:rFonts w:ascii="Arial" w:hAnsi="Arial" w:cs="Arial"/>
          <w:sz w:val="28"/>
          <w:szCs w:val="28"/>
        </w:rPr>
      </w:pPr>
      <w:r>
        <w:rPr>
          <w:rFonts w:ascii="Arial" w:hAnsi="Arial" w:cs="Arial"/>
          <w:sz w:val="28"/>
          <w:szCs w:val="28"/>
        </w:rPr>
        <w:t>Student Name: George Iulian Chiras</w:t>
      </w:r>
    </w:p>
    <w:p w14:paraId="157363EA" w14:textId="34818CE3" w:rsidR="006C4C9A" w:rsidRDefault="006C4C9A" w:rsidP="006C4C9A">
      <w:pPr>
        <w:rPr>
          <w:rFonts w:ascii="Arial" w:hAnsi="Arial" w:cs="Arial"/>
          <w:sz w:val="28"/>
          <w:szCs w:val="28"/>
        </w:rPr>
      </w:pPr>
      <w:r>
        <w:rPr>
          <w:rFonts w:ascii="Arial" w:hAnsi="Arial" w:cs="Arial"/>
          <w:sz w:val="28"/>
          <w:szCs w:val="28"/>
        </w:rPr>
        <w:t>Student Id: 2120095</w:t>
      </w:r>
    </w:p>
    <w:p w14:paraId="410F578E" w14:textId="22F19576" w:rsidR="006C4C9A" w:rsidRDefault="006C4C9A" w:rsidP="006C4C9A">
      <w:pPr>
        <w:rPr>
          <w:rFonts w:ascii="Arial" w:hAnsi="Arial" w:cs="Arial"/>
          <w:sz w:val="28"/>
          <w:szCs w:val="28"/>
        </w:rPr>
      </w:pPr>
      <w:r>
        <w:rPr>
          <w:rFonts w:ascii="Arial" w:hAnsi="Arial" w:cs="Arial"/>
          <w:sz w:val="28"/>
          <w:szCs w:val="28"/>
        </w:rPr>
        <w:t>Module Code: LCBB5001</w:t>
      </w:r>
    </w:p>
    <w:p w14:paraId="719D27C1" w14:textId="764FA27D" w:rsidR="006C4C9A" w:rsidRDefault="006C4C9A" w:rsidP="006C4C9A">
      <w:pPr>
        <w:rPr>
          <w:rFonts w:ascii="Arial" w:hAnsi="Arial" w:cs="Arial"/>
          <w:sz w:val="28"/>
          <w:szCs w:val="28"/>
        </w:rPr>
      </w:pPr>
      <w:r>
        <w:rPr>
          <w:rFonts w:ascii="Arial" w:hAnsi="Arial" w:cs="Arial"/>
          <w:sz w:val="28"/>
          <w:szCs w:val="28"/>
        </w:rPr>
        <w:t>Module description: Entrepreneurship</w:t>
      </w:r>
    </w:p>
    <w:p w14:paraId="6153348F" w14:textId="781CDF79" w:rsidR="006C4C9A" w:rsidRDefault="006C4C9A" w:rsidP="006C4C9A">
      <w:pPr>
        <w:rPr>
          <w:rFonts w:ascii="Arial" w:hAnsi="Arial" w:cs="Arial"/>
          <w:sz w:val="28"/>
          <w:szCs w:val="28"/>
        </w:rPr>
      </w:pPr>
      <w:r>
        <w:rPr>
          <w:rFonts w:ascii="Arial" w:hAnsi="Arial" w:cs="Arial"/>
          <w:sz w:val="28"/>
          <w:szCs w:val="28"/>
        </w:rPr>
        <w:t>Lecturer Amer Ka</w:t>
      </w:r>
      <w:r w:rsidR="00135D21">
        <w:rPr>
          <w:rFonts w:ascii="Arial" w:hAnsi="Arial" w:cs="Arial"/>
          <w:sz w:val="28"/>
          <w:szCs w:val="28"/>
        </w:rPr>
        <w:t>reem</w:t>
      </w:r>
    </w:p>
    <w:sdt>
      <w:sdtPr>
        <w:rPr>
          <w:rFonts w:asciiTheme="minorHAnsi" w:eastAsiaTheme="minorHAnsi" w:hAnsiTheme="minorHAnsi" w:cstheme="minorBidi"/>
          <w:color w:val="auto"/>
          <w:kern w:val="2"/>
          <w:sz w:val="22"/>
          <w:szCs w:val="22"/>
          <w:lang w:val="en-GB"/>
          <w14:ligatures w14:val="standardContextual"/>
        </w:rPr>
        <w:id w:val="-1847703142"/>
        <w:docPartObj>
          <w:docPartGallery w:val="Table of Contents"/>
          <w:docPartUnique/>
        </w:docPartObj>
      </w:sdtPr>
      <w:sdtEndPr>
        <w:rPr>
          <w:b/>
          <w:bCs/>
          <w:noProof/>
        </w:rPr>
      </w:sdtEndPr>
      <w:sdtContent>
        <w:p w14:paraId="5B3F5294" w14:textId="1FEB9A2E" w:rsidR="00135D21" w:rsidRPr="007047F8" w:rsidRDefault="00135D21" w:rsidP="007047F8">
          <w:pPr>
            <w:pStyle w:val="TOCHeading"/>
            <w:spacing w:line="360" w:lineRule="auto"/>
            <w:rPr>
              <w:rFonts w:ascii="Arial" w:hAnsi="Arial" w:cs="Arial"/>
              <w:color w:val="0D0D0D" w:themeColor="text1" w:themeTint="F2"/>
              <w:sz w:val="28"/>
              <w:szCs w:val="28"/>
            </w:rPr>
          </w:pPr>
          <w:r w:rsidRPr="007047F8">
            <w:rPr>
              <w:rFonts w:ascii="Arial" w:hAnsi="Arial" w:cs="Arial"/>
              <w:color w:val="0D0D0D" w:themeColor="text1" w:themeTint="F2"/>
              <w:sz w:val="28"/>
              <w:szCs w:val="28"/>
            </w:rPr>
            <w:t>Table of Contents</w:t>
          </w:r>
        </w:p>
        <w:p w14:paraId="0B76B306" w14:textId="6614F93F" w:rsidR="009C293E" w:rsidRPr="007047F8" w:rsidRDefault="00135D21" w:rsidP="007047F8">
          <w:pPr>
            <w:pStyle w:val="TOC1"/>
            <w:tabs>
              <w:tab w:val="right" w:leader="dot" w:pos="9016"/>
            </w:tabs>
            <w:spacing w:line="360" w:lineRule="auto"/>
            <w:rPr>
              <w:rFonts w:ascii="Arial" w:eastAsiaTheme="minorEastAsia" w:hAnsi="Arial" w:cs="Arial"/>
              <w:noProof/>
              <w:sz w:val="28"/>
              <w:szCs w:val="28"/>
              <w:lang w:eastAsia="en-GB"/>
            </w:rPr>
          </w:pPr>
          <w:r w:rsidRPr="007047F8">
            <w:rPr>
              <w:rFonts w:ascii="Arial" w:hAnsi="Arial" w:cs="Arial"/>
              <w:color w:val="0D0D0D" w:themeColor="text1" w:themeTint="F2"/>
              <w:sz w:val="28"/>
              <w:szCs w:val="28"/>
            </w:rPr>
            <w:fldChar w:fldCharType="begin"/>
          </w:r>
          <w:r w:rsidRPr="007047F8">
            <w:rPr>
              <w:rFonts w:ascii="Arial" w:hAnsi="Arial" w:cs="Arial"/>
              <w:color w:val="0D0D0D" w:themeColor="text1" w:themeTint="F2"/>
              <w:sz w:val="28"/>
              <w:szCs w:val="28"/>
            </w:rPr>
            <w:instrText xml:space="preserve"> TOC \o "1-3" \h \z \u </w:instrText>
          </w:r>
          <w:r w:rsidRPr="007047F8">
            <w:rPr>
              <w:rFonts w:ascii="Arial" w:hAnsi="Arial" w:cs="Arial"/>
              <w:color w:val="0D0D0D" w:themeColor="text1" w:themeTint="F2"/>
              <w:sz w:val="28"/>
              <w:szCs w:val="28"/>
            </w:rPr>
            <w:fldChar w:fldCharType="separate"/>
          </w:r>
          <w:hyperlink w:anchor="_Toc172917771" w:history="1">
            <w:r w:rsidR="009C293E" w:rsidRPr="007047F8">
              <w:rPr>
                <w:rStyle w:val="Hyperlink"/>
                <w:rFonts w:ascii="Arial" w:hAnsi="Arial" w:cs="Arial"/>
                <w:b/>
                <w:bCs/>
                <w:noProof/>
                <w:sz w:val="28"/>
                <w:szCs w:val="28"/>
              </w:rPr>
              <w:t>Introduction</w:t>
            </w:r>
            <w:r w:rsidR="009C293E" w:rsidRPr="007047F8">
              <w:rPr>
                <w:rFonts w:ascii="Arial" w:hAnsi="Arial" w:cs="Arial"/>
                <w:noProof/>
                <w:webHidden/>
                <w:sz w:val="28"/>
                <w:szCs w:val="28"/>
              </w:rPr>
              <w:tab/>
            </w:r>
            <w:r w:rsidR="009C293E" w:rsidRPr="007047F8">
              <w:rPr>
                <w:rFonts w:ascii="Arial" w:hAnsi="Arial" w:cs="Arial"/>
                <w:noProof/>
                <w:webHidden/>
                <w:sz w:val="28"/>
                <w:szCs w:val="28"/>
              </w:rPr>
              <w:fldChar w:fldCharType="begin"/>
            </w:r>
            <w:r w:rsidR="009C293E" w:rsidRPr="007047F8">
              <w:rPr>
                <w:rFonts w:ascii="Arial" w:hAnsi="Arial" w:cs="Arial"/>
                <w:noProof/>
                <w:webHidden/>
                <w:sz w:val="28"/>
                <w:szCs w:val="28"/>
              </w:rPr>
              <w:instrText xml:space="preserve"> PAGEREF _Toc172917771 \h </w:instrText>
            </w:r>
            <w:r w:rsidR="009C293E" w:rsidRPr="007047F8">
              <w:rPr>
                <w:rFonts w:ascii="Arial" w:hAnsi="Arial" w:cs="Arial"/>
                <w:noProof/>
                <w:webHidden/>
                <w:sz w:val="28"/>
                <w:szCs w:val="28"/>
              </w:rPr>
            </w:r>
            <w:r w:rsidR="009C293E" w:rsidRPr="007047F8">
              <w:rPr>
                <w:rFonts w:ascii="Arial" w:hAnsi="Arial" w:cs="Arial"/>
                <w:noProof/>
                <w:webHidden/>
                <w:sz w:val="28"/>
                <w:szCs w:val="28"/>
              </w:rPr>
              <w:fldChar w:fldCharType="separate"/>
            </w:r>
            <w:r w:rsidR="009C293E" w:rsidRPr="007047F8">
              <w:rPr>
                <w:rFonts w:ascii="Arial" w:hAnsi="Arial" w:cs="Arial"/>
                <w:noProof/>
                <w:webHidden/>
                <w:sz w:val="28"/>
                <w:szCs w:val="28"/>
              </w:rPr>
              <w:t>2</w:t>
            </w:r>
            <w:r w:rsidR="009C293E" w:rsidRPr="007047F8">
              <w:rPr>
                <w:rFonts w:ascii="Arial" w:hAnsi="Arial" w:cs="Arial"/>
                <w:noProof/>
                <w:webHidden/>
                <w:sz w:val="28"/>
                <w:szCs w:val="28"/>
              </w:rPr>
              <w:fldChar w:fldCharType="end"/>
            </w:r>
          </w:hyperlink>
        </w:p>
        <w:p w14:paraId="63BEA3A7" w14:textId="173D67CF" w:rsidR="009C293E" w:rsidRPr="007047F8" w:rsidRDefault="009C293E" w:rsidP="007047F8">
          <w:pPr>
            <w:pStyle w:val="TOC1"/>
            <w:tabs>
              <w:tab w:val="right" w:leader="dot" w:pos="9016"/>
            </w:tabs>
            <w:spacing w:line="360" w:lineRule="auto"/>
            <w:rPr>
              <w:rFonts w:ascii="Arial" w:eastAsiaTheme="minorEastAsia" w:hAnsi="Arial" w:cs="Arial"/>
              <w:noProof/>
              <w:sz w:val="28"/>
              <w:szCs w:val="28"/>
              <w:lang w:eastAsia="en-GB"/>
            </w:rPr>
          </w:pPr>
          <w:hyperlink w:anchor="_Toc172917772" w:history="1">
            <w:r w:rsidRPr="007047F8">
              <w:rPr>
                <w:rStyle w:val="Hyperlink"/>
                <w:rFonts w:ascii="Arial" w:hAnsi="Arial" w:cs="Arial"/>
                <w:b/>
                <w:bCs/>
                <w:noProof/>
                <w:sz w:val="28"/>
                <w:szCs w:val="28"/>
              </w:rPr>
              <w:t>Business Concept and Motivational Analysis</w:t>
            </w:r>
            <w:r w:rsidRPr="007047F8">
              <w:rPr>
                <w:rFonts w:ascii="Arial" w:hAnsi="Arial" w:cs="Arial"/>
                <w:noProof/>
                <w:webHidden/>
                <w:sz w:val="28"/>
                <w:szCs w:val="28"/>
              </w:rPr>
              <w:tab/>
            </w:r>
            <w:r w:rsidRPr="007047F8">
              <w:rPr>
                <w:rFonts w:ascii="Arial" w:hAnsi="Arial" w:cs="Arial"/>
                <w:noProof/>
                <w:webHidden/>
                <w:sz w:val="28"/>
                <w:szCs w:val="28"/>
              </w:rPr>
              <w:fldChar w:fldCharType="begin"/>
            </w:r>
            <w:r w:rsidRPr="007047F8">
              <w:rPr>
                <w:rFonts w:ascii="Arial" w:hAnsi="Arial" w:cs="Arial"/>
                <w:noProof/>
                <w:webHidden/>
                <w:sz w:val="28"/>
                <w:szCs w:val="28"/>
              </w:rPr>
              <w:instrText xml:space="preserve"> PAGEREF _Toc172917772 \h </w:instrText>
            </w:r>
            <w:r w:rsidRPr="007047F8">
              <w:rPr>
                <w:rFonts w:ascii="Arial" w:hAnsi="Arial" w:cs="Arial"/>
                <w:noProof/>
                <w:webHidden/>
                <w:sz w:val="28"/>
                <w:szCs w:val="28"/>
              </w:rPr>
            </w:r>
            <w:r w:rsidRPr="007047F8">
              <w:rPr>
                <w:rFonts w:ascii="Arial" w:hAnsi="Arial" w:cs="Arial"/>
                <w:noProof/>
                <w:webHidden/>
                <w:sz w:val="28"/>
                <w:szCs w:val="28"/>
              </w:rPr>
              <w:fldChar w:fldCharType="separate"/>
            </w:r>
            <w:r w:rsidRPr="007047F8">
              <w:rPr>
                <w:rFonts w:ascii="Arial" w:hAnsi="Arial" w:cs="Arial"/>
                <w:noProof/>
                <w:webHidden/>
                <w:sz w:val="28"/>
                <w:szCs w:val="28"/>
              </w:rPr>
              <w:t>3</w:t>
            </w:r>
            <w:r w:rsidRPr="007047F8">
              <w:rPr>
                <w:rFonts w:ascii="Arial" w:hAnsi="Arial" w:cs="Arial"/>
                <w:noProof/>
                <w:webHidden/>
                <w:sz w:val="28"/>
                <w:szCs w:val="28"/>
              </w:rPr>
              <w:fldChar w:fldCharType="end"/>
            </w:r>
          </w:hyperlink>
        </w:p>
        <w:p w14:paraId="23991988" w14:textId="236B0B09" w:rsidR="009C293E" w:rsidRPr="007047F8" w:rsidRDefault="009C293E" w:rsidP="007047F8">
          <w:pPr>
            <w:pStyle w:val="TOC1"/>
            <w:tabs>
              <w:tab w:val="right" w:leader="dot" w:pos="9016"/>
            </w:tabs>
            <w:spacing w:line="360" w:lineRule="auto"/>
            <w:rPr>
              <w:rFonts w:ascii="Arial" w:eastAsiaTheme="minorEastAsia" w:hAnsi="Arial" w:cs="Arial"/>
              <w:noProof/>
              <w:sz w:val="28"/>
              <w:szCs w:val="28"/>
              <w:lang w:eastAsia="en-GB"/>
            </w:rPr>
          </w:pPr>
          <w:hyperlink w:anchor="_Toc172917773" w:history="1">
            <w:r w:rsidRPr="007047F8">
              <w:rPr>
                <w:rStyle w:val="Hyperlink"/>
                <w:rFonts w:ascii="Arial" w:hAnsi="Arial" w:cs="Arial"/>
                <w:b/>
                <w:bCs/>
                <w:noProof/>
                <w:sz w:val="28"/>
                <w:szCs w:val="28"/>
              </w:rPr>
              <w:t>Entrepreneurship Skills, Traits, and Behaviour</w:t>
            </w:r>
            <w:r w:rsidRPr="007047F8">
              <w:rPr>
                <w:rFonts w:ascii="Arial" w:hAnsi="Arial" w:cs="Arial"/>
                <w:noProof/>
                <w:webHidden/>
                <w:sz w:val="28"/>
                <w:szCs w:val="28"/>
              </w:rPr>
              <w:tab/>
            </w:r>
            <w:r w:rsidRPr="007047F8">
              <w:rPr>
                <w:rFonts w:ascii="Arial" w:hAnsi="Arial" w:cs="Arial"/>
                <w:noProof/>
                <w:webHidden/>
                <w:sz w:val="28"/>
                <w:szCs w:val="28"/>
              </w:rPr>
              <w:fldChar w:fldCharType="begin"/>
            </w:r>
            <w:r w:rsidRPr="007047F8">
              <w:rPr>
                <w:rFonts w:ascii="Arial" w:hAnsi="Arial" w:cs="Arial"/>
                <w:noProof/>
                <w:webHidden/>
                <w:sz w:val="28"/>
                <w:szCs w:val="28"/>
              </w:rPr>
              <w:instrText xml:space="preserve"> PAGEREF _Toc172917773 \h </w:instrText>
            </w:r>
            <w:r w:rsidRPr="007047F8">
              <w:rPr>
                <w:rFonts w:ascii="Arial" w:hAnsi="Arial" w:cs="Arial"/>
                <w:noProof/>
                <w:webHidden/>
                <w:sz w:val="28"/>
                <w:szCs w:val="28"/>
              </w:rPr>
            </w:r>
            <w:r w:rsidRPr="007047F8">
              <w:rPr>
                <w:rFonts w:ascii="Arial" w:hAnsi="Arial" w:cs="Arial"/>
                <w:noProof/>
                <w:webHidden/>
                <w:sz w:val="28"/>
                <w:szCs w:val="28"/>
              </w:rPr>
              <w:fldChar w:fldCharType="separate"/>
            </w:r>
            <w:r w:rsidRPr="007047F8">
              <w:rPr>
                <w:rFonts w:ascii="Arial" w:hAnsi="Arial" w:cs="Arial"/>
                <w:noProof/>
                <w:webHidden/>
                <w:sz w:val="28"/>
                <w:szCs w:val="28"/>
              </w:rPr>
              <w:t>3</w:t>
            </w:r>
            <w:r w:rsidRPr="007047F8">
              <w:rPr>
                <w:rFonts w:ascii="Arial" w:hAnsi="Arial" w:cs="Arial"/>
                <w:noProof/>
                <w:webHidden/>
                <w:sz w:val="28"/>
                <w:szCs w:val="28"/>
              </w:rPr>
              <w:fldChar w:fldCharType="end"/>
            </w:r>
          </w:hyperlink>
        </w:p>
        <w:p w14:paraId="43754468" w14:textId="65873F72" w:rsidR="009C293E" w:rsidRPr="007047F8" w:rsidRDefault="009C293E" w:rsidP="007047F8">
          <w:pPr>
            <w:pStyle w:val="TOC1"/>
            <w:tabs>
              <w:tab w:val="right" w:leader="dot" w:pos="9016"/>
            </w:tabs>
            <w:spacing w:line="360" w:lineRule="auto"/>
            <w:rPr>
              <w:rFonts w:ascii="Arial" w:eastAsiaTheme="minorEastAsia" w:hAnsi="Arial" w:cs="Arial"/>
              <w:noProof/>
              <w:sz w:val="28"/>
              <w:szCs w:val="28"/>
              <w:lang w:eastAsia="en-GB"/>
            </w:rPr>
          </w:pPr>
          <w:hyperlink w:anchor="_Toc172917774" w:history="1">
            <w:r w:rsidRPr="007047F8">
              <w:rPr>
                <w:rStyle w:val="Hyperlink"/>
                <w:rFonts w:ascii="Arial" w:hAnsi="Arial" w:cs="Arial"/>
                <w:b/>
                <w:bCs/>
                <w:noProof/>
                <w:sz w:val="28"/>
                <w:szCs w:val="28"/>
              </w:rPr>
              <w:t>SWOT Analysis</w:t>
            </w:r>
            <w:r w:rsidRPr="007047F8">
              <w:rPr>
                <w:rFonts w:ascii="Arial" w:hAnsi="Arial" w:cs="Arial"/>
                <w:noProof/>
                <w:webHidden/>
                <w:sz w:val="28"/>
                <w:szCs w:val="28"/>
              </w:rPr>
              <w:tab/>
            </w:r>
            <w:r w:rsidRPr="007047F8">
              <w:rPr>
                <w:rFonts w:ascii="Arial" w:hAnsi="Arial" w:cs="Arial"/>
                <w:noProof/>
                <w:webHidden/>
                <w:sz w:val="28"/>
                <w:szCs w:val="28"/>
              </w:rPr>
              <w:fldChar w:fldCharType="begin"/>
            </w:r>
            <w:r w:rsidRPr="007047F8">
              <w:rPr>
                <w:rFonts w:ascii="Arial" w:hAnsi="Arial" w:cs="Arial"/>
                <w:noProof/>
                <w:webHidden/>
                <w:sz w:val="28"/>
                <w:szCs w:val="28"/>
              </w:rPr>
              <w:instrText xml:space="preserve"> PAGEREF _Toc172917774 \h </w:instrText>
            </w:r>
            <w:r w:rsidRPr="007047F8">
              <w:rPr>
                <w:rFonts w:ascii="Arial" w:hAnsi="Arial" w:cs="Arial"/>
                <w:noProof/>
                <w:webHidden/>
                <w:sz w:val="28"/>
                <w:szCs w:val="28"/>
              </w:rPr>
            </w:r>
            <w:r w:rsidRPr="007047F8">
              <w:rPr>
                <w:rFonts w:ascii="Arial" w:hAnsi="Arial" w:cs="Arial"/>
                <w:noProof/>
                <w:webHidden/>
                <w:sz w:val="28"/>
                <w:szCs w:val="28"/>
              </w:rPr>
              <w:fldChar w:fldCharType="separate"/>
            </w:r>
            <w:r w:rsidRPr="007047F8">
              <w:rPr>
                <w:rFonts w:ascii="Arial" w:hAnsi="Arial" w:cs="Arial"/>
                <w:noProof/>
                <w:webHidden/>
                <w:sz w:val="28"/>
                <w:szCs w:val="28"/>
              </w:rPr>
              <w:t>5</w:t>
            </w:r>
            <w:r w:rsidRPr="007047F8">
              <w:rPr>
                <w:rFonts w:ascii="Arial" w:hAnsi="Arial" w:cs="Arial"/>
                <w:noProof/>
                <w:webHidden/>
                <w:sz w:val="28"/>
                <w:szCs w:val="28"/>
              </w:rPr>
              <w:fldChar w:fldCharType="end"/>
            </w:r>
          </w:hyperlink>
        </w:p>
        <w:p w14:paraId="04CE26FF" w14:textId="418D7AD5" w:rsidR="009C293E" w:rsidRPr="007047F8" w:rsidRDefault="009C293E" w:rsidP="007047F8">
          <w:pPr>
            <w:pStyle w:val="TOC2"/>
            <w:spacing w:line="360" w:lineRule="auto"/>
            <w:rPr>
              <w:rFonts w:eastAsiaTheme="minorEastAsia"/>
              <w:i w:val="0"/>
              <w:iCs w:val="0"/>
              <w:color w:val="auto"/>
              <w:sz w:val="28"/>
              <w:szCs w:val="28"/>
              <w:lang w:eastAsia="en-GB"/>
            </w:rPr>
          </w:pPr>
          <w:hyperlink w:anchor="_Toc172917775" w:history="1">
            <w:r w:rsidRPr="007047F8">
              <w:rPr>
                <w:rStyle w:val="Hyperlink"/>
                <w:sz w:val="28"/>
                <w:szCs w:val="28"/>
              </w:rPr>
              <w:t>Strength</w:t>
            </w:r>
            <w:r w:rsidRPr="007047F8">
              <w:rPr>
                <w:webHidden/>
                <w:sz w:val="28"/>
                <w:szCs w:val="28"/>
              </w:rPr>
              <w:tab/>
            </w:r>
            <w:r w:rsidRPr="007047F8">
              <w:rPr>
                <w:webHidden/>
                <w:sz w:val="28"/>
                <w:szCs w:val="28"/>
              </w:rPr>
              <w:fldChar w:fldCharType="begin"/>
            </w:r>
            <w:r w:rsidRPr="007047F8">
              <w:rPr>
                <w:webHidden/>
                <w:sz w:val="28"/>
                <w:szCs w:val="28"/>
              </w:rPr>
              <w:instrText xml:space="preserve"> PAGEREF _Toc172917775 \h </w:instrText>
            </w:r>
            <w:r w:rsidRPr="007047F8">
              <w:rPr>
                <w:webHidden/>
                <w:sz w:val="28"/>
                <w:szCs w:val="28"/>
              </w:rPr>
            </w:r>
            <w:r w:rsidRPr="007047F8">
              <w:rPr>
                <w:webHidden/>
                <w:sz w:val="28"/>
                <w:szCs w:val="28"/>
              </w:rPr>
              <w:fldChar w:fldCharType="separate"/>
            </w:r>
            <w:r w:rsidRPr="007047F8">
              <w:rPr>
                <w:webHidden/>
                <w:sz w:val="28"/>
                <w:szCs w:val="28"/>
              </w:rPr>
              <w:t>5</w:t>
            </w:r>
            <w:r w:rsidRPr="007047F8">
              <w:rPr>
                <w:webHidden/>
                <w:sz w:val="28"/>
                <w:szCs w:val="28"/>
              </w:rPr>
              <w:fldChar w:fldCharType="end"/>
            </w:r>
          </w:hyperlink>
        </w:p>
        <w:p w14:paraId="73BAB69C" w14:textId="7AF04E8D" w:rsidR="009C293E" w:rsidRPr="007047F8" w:rsidRDefault="009C293E" w:rsidP="007047F8">
          <w:pPr>
            <w:pStyle w:val="TOC2"/>
            <w:spacing w:line="360" w:lineRule="auto"/>
            <w:rPr>
              <w:rFonts w:eastAsiaTheme="minorEastAsia"/>
              <w:i w:val="0"/>
              <w:iCs w:val="0"/>
              <w:color w:val="auto"/>
              <w:sz w:val="28"/>
              <w:szCs w:val="28"/>
              <w:lang w:eastAsia="en-GB"/>
            </w:rPr>
          </w:pPr>
          <w:hyperlink w:anchor="_Toc172917776" w:history="1">
            <w:r w:rsidRPr="007047F8">
              <w:rPr>
                <w:rStyle w:val="Hyperlink"/>
                <w:sz w:val="28"/>
                <w:szCs w:val="28"/>
              </w:rPr>
              <w:t>Weakness</w:t>
            </w:r>
            <w:r w:rsidRPr="007047F8">
              <w:rPr>
                <w:webHidden/>
                <w:sz w:val="28"/>
                <w:szCs w:val="28"/>
              </w:rPr>
              <w:tab/>
            </w:r>
            <w:r w:rsidRPr="007047F8">
              <w:rPr>
                <w:webHidden/>
                <w:sz w:val="28"/>
                <w:szCs w:val="28"/>
              </w:rPr>
              <w:fldChar w:fldCharType="begin"/>
            </w:r>
            <w:r w:rsidRPr="007047F8">
              <w:rPr>
                <w:webHidden/>
                <w:sz w:val="28"/>
                <w:szCs w:val="28"/>
              </w:rPr>
              <w:instrText xml:space="preserve"> PAGEREF _Toc172917776 \h </w:instrText>
            </w:r>
            <w:r w:rsidRPr="007047F8">
              <w:rPr>
                <w:webHidden/>
                <w:sz w:val="28"/>
                <w:szCs w:val="28"/>
              </w:rPr>
            </w:r>
            <w:r w:rsidRPr="007047F8">
              <w:rPr>
                <w:webHidden/>
                <w:sz w:val="28"/>
                <w:szCs w:val="28"/>
              </w:rPr>
              <w:fldChar w:fldCharType="separate"/>
            </w:r>
            <w:r w:rsidRPr="007047F8">
              <w:rPr>
                <w:webHidden/>
                <w:sz w:val="28"/>
                <w:szCs w:val="28"/>
              </w:rPr>
              <w:t>6</w:t>
            </w:r>
            <w:r w:rsidRPr="007047F8">
              <w:rPr>
                <w:webHidden/>
                <w:sz w:val="28"/>
                <w:szCs w:val="28"/>
              </w:rPr>
              <w:fldChar w:fldCharType="end"/>
            </w:r>
          </w:hyperlink>
        </w:p>
        <w:p w14:paraId="5CFC84CB" w14:textId="754B45AE" w:rsidR="009C293E" w:rsidRPr="007047F8" w:rsidRDefault="009C293E" w:rsidP="007047F8">
          <w:pPr>
            <w:pStyle w:val="TOC2"/>
            <w:spacing w:line="360" w:lineRule="auto"/>
            <w:rPr>
              <w:rFonts w:eastAsiaTheme="minorEastAsia"/>
              <w:i w:val="0"/>
              <w:iCs w:val="0"/>
              <w:color w:val="auto"/>
              <w:sz w:val="28"/>
              <w:szCs w:val="28"/>
              <w:lang w:eastAsia="en-GB"/>
            </w:rPr>
          </w:pPr>
          <w:hyperlink w:anchor="_Toc172917777" w:history="1">
            <w:r w:rsidRPr="007047F8">
              <w:rPr>
                <w:rStyle w:val="Hyperlink"/>
                <w:sz w:val="28"/>
                <w:szCs w:val="28"/>
              </w:rPr>
              <w:t>Opportunities</w:t>
            </w:r>
            <w:r w:rsidRPr="007047F8">
              <w:rPr>
                <w:webHidden/>
                <w:sz w:val="28"/>
                <w:szCs w:val="28"/>
              </w:rPr>
              <w:tab/>
            </w:r>
            <w:r w:rsidRPr="007047F8">
              <w:rPr>
                <w:webHidden/>
                <w:sz w:val="28"/>
                <w:szCs w:val="28"/>
              </w:rPr>
              <w:fldChar w:fldCharType="begin"/>
            </w:r>
            <w:r w:rsidRPr="007047F8">
              <w:rPr>
                <w:webHidden/>
                <w:sz w:val="28"/>
                <w:szCs w:val="28"/>
              </w:rPr>
              <w:instrText xml:space="preserve"> PAGEREF _Toc172917777 \h </w:instrText>
            </w:r>
            <w:r w:rsidRPr="007047F8">
              <w:rPr>
                <w:webHidden/>
                <w:sz w:val="28"/>
                <w:szCs w:val="28"/>
              </w:rPr>
            </w:r>
            <w:r w:rsidRPr="007047F8">
              <w:rPr>
                <w:webHidden/>
                <w:sz w:val="28"/>
                <w:szCs w:val="28"/>
              </w:rPr>
              <w:fldChar w:fldCharType="separate"/>
            </w:r>
            <w:r w:rsidRPr="007047F8">
              <w:rPr>
                <w:webHidden/>
                <w:sz w:val="28"/>
                <w:szCs w:val="28"/>
              </w:rPr>
              <w:t>6</w:t>
            </w:r>
            <w:r w:rsidRPr="007047F8">
              <w:rPr>
                <w:webHidden/>
                <w:sz w:val="28"/>
                <w:szCs w:val="28"/>
              </w:rPr>
              <w:fldChar w:fldCharType="end"/>
            </w:r>
          </w:hyperlink>
        </w:p>
        <w:p w14:paraId="5E7F3EFA" w14:textId="358E01C4" w:rsidR="009C293E" w:rsidRPr="007047F8" w:rsidRDefault="009C293E" w:rsidP="007047F8">
          <w:pPr>
            <w:pStyle w:val="TOC2"/>
            <w:spacing w:line="360" w:lineRule="auto"/>
            <w:rPr>
              <w:rFonts w:eastAsiaTheme="minorEastAsia"/>
              <w:i w:val="0"/>
              <w:iCs w:val="0"/>
              <w:color w:val="auto"/>
              <w:sz w:val="28"/>
              <w:szCs w:val="28"/>
              <w:lang w:eastAsia="en-GB"/>
            </w:rPr>
          </w:pPr>
          <w:hyperlink w:anchor="_Toc172917778" w:history="1">
            <w:r w:rsidRPr="007047F8">
              <w:rPr>
                <w:rStyle w:val="Hyperlink"/>
                <w:sz w:val="28"/>
                <w:szCs w:val="28"/>
              </w:rPr>
              <w:t>Treats</w:t>
            </w:r>
            <w:r w:rsidRPr="007047F8">
              <w:rPr>
                <w:webHidden/>
                <w:sz w:val="28"/>
                <w:szCs w:val="28"/>
              </w:rPr>
              <w:tab/>
            </w:r>
            <w:r w:rsidRPr="007047F8">
              <w:rPr>
                <w:webHidden/>
                <w:sz w:val="28"/>
                <w:szCs w:val="28"/>
              </w:rPr>
              <w:fldChar w:fldCharType="begin"/>
            </w:r>
            <w:r w:rsidRPr="007047F8">
              <w:rPr>
                <w:webHidden/>
                <w:sz w:val="28"/>
                <w:szCs w:val="28"/>
              </w:rPr>
              <w:instrText xml:space="preserve"> PAGEREF _Toc172917778 \h </w:instrText>
            </w:r>
            <w:r w:rsidRPr="007047F8">
              <w:rPr>
                <w:webHidden/>
                <w:sz w:val="28"/>
                <w:szCs w:val="28"/>
              </w:rPr>
            </w:r>
            <w:r w:rsidRPr="007047F8">
              <w:rPr>
                <w:webHidden/>
                <w:sz w:val="28"/>
                <w:szCs w:val="28"/>
              </w:rPr>
              <w:fldChar w:fldCharType="separate"/>
            </w:r>
            <w:r w:rsidRPr="007047F8">
              <w:rPr>
                <w:webHidden/>
                <w:sz w:val="28"/>
                <w:szCs w:val="28"/>
              </w:rPr>
              <w:t>7</w:t>
            </w:r>
            <w:r w:rsidRPr="007047F8">
              <w:rPr>
                <w:webHidden/>
                <w:sz w:val="28"/>
                <w:szCs w:val="28"/>
              </w:rPr>
              <w:fldChar w:fldCharType="end"/>
            </w:r>
          </w:hyperlink>
        </w:p>
        <w:p w14:paraId="529FF7DA" w14:textId="31192919" w:rsidR="009C293E" w:rsidRPr="007047F8" w:rsidRDefault="009C293E" w:rsidP="007047F8">
          <w:pPr>
            <w:pStyle w:val="TOC1"/>
            <w:tabs>
              <w:tab w:val="right" w:leader="dot" w:pos="9016"/>
            </w:tabs>
            <w:spacing w:line="360" w:lineRule="auto"/>
            <w:rPr>
              <w:rFonts w:ascii="Arial" w:eastAsiaTheme="minorEastAsia" w:hAnsi="Arial" w:cs="Arial"/>
              <w:noProof/>
              <w:sz w:val="28"/>
              <w:szCs w:val="28"/>
              <w:lang w:eastAsia="en-GB"/>
            </w:rPr>
          </w:pPr>
          <w:hyperlink w:anchor="_Toc172917779" w:history="1">
            <w:r w:rsidRPr="007047F8">
              <w:rPr>
                <w:rStyle w:val="Hyperlink"/>
                <w:rFonts w:ascii="Arial" w:hAnsi="Arial" w:cs="Arial"/>
                <w:b/>
                <w:bCs/>
                <w:noProof/>
                <w:sz w:val="28"/>
                <w:szCs w:val="28"/>
              </w:rPr>
              <w:t>PEST Analysis</w:t>
            </w:r>
            <w:r w:rsidRPr="007047F8">
              <w:rPr>
                <w:rFonts w:ascii="Arial" w:hAnsi="Arial" w:cs="Arial"/>
                <w:noProof/>
                <w:webHidden/>
                <w:sz w:val="28"/>
                <w:szCs w:val="28"/>
              </w:rPr>
              <w:tab/>
            </w:r>
            <w:r w:rsidRPr="007047F8">
              <w:rPr>
                <w:rFonts w:ascii="Arial" w:hAnsi="Arial" w:cs="Arial"/>
                <w:noProof/>
                <w:webHidden/>
                <w:sz w:val="28"/>
                <w:szCs w:val="28"/>
              </w:rPr>
              <w:fldChar w:fldCharType="begin"/>
            </w:r>
            <w:r w:rsidRPr="007047F8">
              <w:rPr>
                <w:rFonts w:ascii="Arial" w:hAnsi="Arial" w:cs="Arial"/>
                <w:noProof/>
                <w:webHidden/>
                <w:sz w:val="28"/>
                <w:szCs w:val="28"/>
              </w:rPr>
              <w:instrText xml:space="preserve"> PAGEREF _Toc172917779 \h </w:instrText>
            </w:r>
            <w:r w:rsidRPr="007047F8">
              <w:rPr>
                <w:rFonts w:ascii="Arial" w:hAnsi="Arial" w:cs="Arial"/>
                <w:noProof/>
                <w:webHidden/>
                <w:sz w:val="28"/>
                <w:szCs w:val="28"/>
              </w:rPr>
            </w:r>
            <w:r w:rsidRPr="007047F8">
              <w:rPr>
                <w:rFonts w:ascii="Arial" w:hAnsi="Arial" w:cs="Arial"/>
                <w:noProof/>
                <w:webHidden/>
                <w:sz w:val="28"/>
                <w:szCs w:val="28"/>
              </w:rPr>
              <w:fldChar w:fldCharType="separate"/>
            </w:r>
            <w:r w:rsidRPr="007047F8">
              <w:rPr>
                <w:rFonts w:ascii="Arial" w:hAnsi="Arial" w:cs="Arial"/>
                <w:noProof/>
                <w:webHidden/>
                <w:sz w:val="28"/>
                <w:szCs w:val="28"/>
              </w:rPr>
              <w:t>7</w:t>
            </w:r>
            <w:r w:rsidRPr="007047F8">
              <w:rPr>
                <w:rFonts w:ascii="Arial" w:hAnsi="Arial" w:cs="Arial"/>
                <w:noProof/>
                <w:webHidden/>
                <w:sz w:val="28"/>
                <w:szCs w:val="28"/>
              </w:rPr>
              <w:fldChar w:fldCharType="end"/>
            </w:r>
          </w:hyperlink>
        </w:p>
        <w:p w14:paraId="5DF449C6" w14:textId="22968318" w:rsidR="009C293E" w:rsidRPr="007047F8" w:rsidRDefault="009C293E" w:rsidP="007047F8">
          <w:pPr>
            <w:pStyle w:val="TOC2"/>
            <w:spacing w:line="360" w:lineRule="auto"/>
            <w:rPr>
              <w:rFonts w:eastAsiaTheme="minorEastAsia"/>
              <w:i w:val="0"/>
              <w:iCs w:val="0"/>
              <w:color w:val="auto"/>
              <w:sz w:val="28"/>
              <w:szCs w:val="28"/>
              <w:lang w:eastAsia="en-GB"/>
            </w:rPr>
          </w:pPr>
          <w:hyperlink w:anchor="_Toc172917780" w:history="1">
            <w:r w:rsidRPr="007047F8">
              <w:rPr>
                <w:rStyle w:val="Hyperlink"/>
                <w:sz w:val="28"/>
                <w:szCs w:val="28"/>
              </w:rPr>
              <w:t>Political</w:t>
            </w:r>
            <w:r w:rsidRPr="007047F8">
              <w:rPr>
                <w:webHidden/>
                <w:sz w:val="28"/>
                <w:szCs w:val="28"/>
              </w:rPr>
              <w:tab/>
            </w:r>
            <w:r w:rsidRPr="007047F8">
              <w:rPr>
                <w:webHidden/>
                <w:sz w:val="28"/>
                <w:szCs w:val="28"/>
              </w:rPr>
              <w:fldChar w:fldCharType="begin"/>
            </w:r>
            <w:r w:rsidRPr="007047F8">
              <w:rPr>
                <w:webHidden/>
                <w:sz w:val="28"/>
                <w:szCs w:val="28"/>
              </w:rPr>
              <w:instrText xml:space="preserve"> PAGEREF _Toc172917780 \h </w:instrText>
            </w:r>
            <w:r w:rsidRPr="007047F8">
              <w:rPr>
                <w:webHidden/>
                <w:sz w:val="28"/>
                <w:szCs w:val="28"/>
              </w:rPr>
            </w:r>
            <w:r w:rsidRPr="007047F8">
              <w:rPr>
                <w:webHidden/>
                <w:sz w:val="28"/>
                <w:szCs w:val="28"/>
              </w:rPr>
              <w:fldChar w:fldCharType="separate"/>
            </w:r>
            <w:r w:rsidRPr="007047F8">
              <w:rPr>
                <w:webHidden/>
                <w:sz w:val="28"/>
                <w:szCs w:val="28"/>
              </w:rPr>
              <w:t>7</w:t>
            </w:r>
            <w:r w:rsidRPr="007047F8">
              <w:rPr>
                <w:webHidden/>
                <w:sz w:val="28"/>
                <w:szCs w:val="28"/>
              </w:rPr>
              <w:fldChar w:fldCharType="end"/>
            </w:r>
          </w:hyperlink>
        </w:p>
        <w:p w14:paraId="7FBF1A20" w14:textId="61CACFB6" w:rsidR="009C293E" w:rsidRPr="007047F8" w:rsidRDefault="009C293E" w:rsidP="007047F8">
          <w:pPr>
            <w:pStyle w:val="TOC2"/>
            <w:spacing w:line="360" w:lineRule="auto"/>
            <w:rPr>
              <w:rFonts w:eastAsiaTheme="minorEastAsia"/>
              <w:i w:val="0"/>
              <w:iCs w:val="0"/>
              <w:color w:val="auto"/>
              <w:sz w:val="28"/>
              <w:szCs w:val="28"/>
              <w:lang w:eastAsia="en-GB"/>
            </w:rPr>
          </w:pPr>
          <w:hyperlink w:anchor="_Toc172917781" w:history="1">
            <w:r w:rsidRPr="007047F8">
              <w:rPr>
                <w:rStyle w:val="Hyperlink"/>
                <w:sz w:val="28"/>
                <w:szCs w:val="28"/>
              </w:rPr>
              <w:t>Economical</w:t>
            </w:r>
            <w:r w:rsidRPr="007047F8">
              <w:rPr>
                <w:webHidden/>
                <w:sz w:val="28"/>
                <w:szCs w:val="28"/>
              </w:rPr>
              <w:tab/>
            </w:r>
            <w:r w:rsidRPr="007047F8">
              <w:rPr>
                <w:webHidden/>
                <w:sz w:val="28"/>
                <w:szCs w:val="28"/>
              </w:rPr>
              <w:fldChar w:fldCharType="begin"/>
            </w:r>
            <w:r w:rsidRPr="007047F8">
              <w:rPr>
                <w:webHidden/>
                <w:sz w:val="28"/>
                <w:szCs w:val="28"/>
              </w:rPr>
              <w:instrText xml:space="preserve"> PAGEREF _Toc172917781 \h </w:instrText>
            </w:r>
            <w:r w:rsidRPr="007047F8">
              <w:rPr>
                <w:webHidden/>
                <w:sz w:val="28"/>
                <w:szCs w:val="28"/>
              </w:rPr>
            </w:r>
            <w:r w:rsidRPr="007047F8">
              <w:rPr>
                <w:webHidden/>
                <w:sz w:val="28"/>
                <w:szCs w:val="28"/>
              </w:rPr>
              <w:fldChar w:fldCharType="separate"/>
            </w:r>
            <w:r w:rsidRPr="007047F8">
              <w:rPr>
                <w:webHidden/>
                <w:sz w:val="28"/>
                <w:szCs w:val="28"/>
              </w:rPr>
              <w:t>7</w:t>
            </w:r>
            <w:r w:rsidRPr="007047F8">
              <w:rPr>
                <w:webHidden/>
                <w:sz w:val="28"/>
                <w:szCs w:val="28"/>
              </w:rPr>
              <w:fldChar w:fldCharType="end"/>
            </w:r>
          </w:hyperlink>
        </w:p>
        <w:p w14:paraId="615A3EBA" w14:textId="2C852071" w:rsidR="009C293E" w:rsidRPr="007047F8" w:rsidRDefault="009C293E" w:rsidP="007047F8">
          <w:pPr>
            <w:pStyle w:val="TOC2"/>
            <w:spacing w:line="360" w:lineRule="auto"/>
            <w:rPr>
              <w:rFonts w:eastAsiaTheme="minorEastAsia"/>
              <w:i w:val="0"/>
              <w:iCs w:val="0"/>
              <w:color w:val="auto"/>
              <w:sz w:val="28"/>
              <w:szCs w:val="28"/>
              <w:lang w:eastAsia="en-GB"/>
            </w:rPr>
          </w:pPr>
          <w:hyperlink w:anchor="_Toc172917782" w:history="1">
            <w:r w:rsidRPr="007047F8">
              <w:rPr>
                <w:rStyle w:val="Hyperlink"/>
                <w:sz w:val="28"/>
                <w:szCs w:val="28"/>
              </w:rPr>
              <w:t>Social</w:t>
            </w:r>
            <w:r w:rsidRPr="007047F8">
              <w:rPr>
                <w:webHidden/>
                <w:sz w:val="28"/>
                <w:szCs w:val="28"/>
              </w:rPr>
              <w:tab/>
            </w:r>
            <w:r w:rsidRPr="007047F8">
              <w:rPr>
                <w:webHidden/>
                <w:sz w:val="28"/>
                <w:szCs w:val="28"/>
              </w:rPr>
              <w:fldChar w:fldCharType="begin"/>
            </w:r>
            <w:r w:rsidRPr="007047F8">
              <w:rPr>
                <w:webHidden/>
                <w:sz w:val="28"/>
                <w:szCs w:val="28"/>
              </w:rPr>
              <w:instrText xml:space="preserve"> PAGEREF _Toc172917782 \h </w:instrText>
            </w:r>
            <w:r w:rsidRPr="007047F8">
              <w:rPr>
                <w:webHidden/>
                <w:sz w:val="28"/>
                <w:szCs w:val="28"/>
              </w:rPr>
            </w:r>
            <w:r w:rsidRPr="007047F8">
              <w:rPr>
                <w:webHidden/>
                <w:sz w:val="28"/>
                <w:szCs w:val="28"/>
              </w:rPr>
              <w:fldChar w:fldCharType="separate"/>
            </w:r>
            <w:r w:rsidRPr="007047F8">
              <w:rPr>
                <w:webHidden/>
                <w:sz w:val="28"/>
                <w:szCs w:val="28"/>
              </w:rPr>
              <w:t>8</w:t>
            </w:r>
            <w:r w:rsidRPr="007047F8">
              <w:rPr>
                <w:webHidden/>
                <w:sz w:val="28"/>
                <w:szCs w:val="28"/>
              </w:rPr>
              <w:fldChar w:fldCharType="end"/>
            </w:r>
          </w:hyperlink>
        </w:p>
        <w:p w14:paraId="5E253E35" w14:textId="37E4CFC4" w:rsidR="009C293E" w:rsidRPr="007047F8" w:rsidRDefault="009C293E" w:rsidP="007047F8">
          <w:pPr>
            <w:pStyle w:val="TOC2"/>
            <w:spacing w:line="360" w:lineRule="auto"/>
            <w:rPr>
              <w:rFonts w:eastAsiaTheme="minorEastAsia"/>
              <w:i w:val="0"/>
              <w:iCs w:val="0"/>
              <w:color w:val="auto"/>
              <w:sz w:val="28"/>
              <w:szCs w:val="28"/>
              <w:lang w:eastAsia="en-GB"/>
            </w:rPr>
          </w:pPr>
          <w:hyperlink w:anchor="_Toc172917783" w:history="1">
            <w:r w:rsidRPr="007047F8">
              <w:rPr>
                <w:rStyle w:val="Hyperlink"/>
                <w:sz w:val="28"/>
                <w:szCs w:val="28"/>
              </w:rPr>
              <w:t>Technological</w:t>
            </w:r>
            <w:r w:rsidRPr="007047F8">
              <w:rPr>
                <w:webHidden/>
                <w:sz w:val="28"/>
                <w:szCs w:val="28"/>
              </w:rPr>
              <w:tab/>
            </w:r>
            <w:r w:rsidRPr="007047F8">
              <w:rPr>
                <w:webHidden/>
                <w:sz w:val="28"/>
                <w:szCs w:val="28"/>
              </w:rPr>
              <w:fldChar w:fldCharType="begin"/>
            </w:r>
            <w:r w:rsidRPr="007047F8">
              <w:rPr>
                <w:webHidden/>
                <w:sz w:val="28"/>
                <w:szCs w:val="28"/>
              </w:rPr>
              <w:instrText xml:space="preserve"> PAGEREF _Toc172917783 \h </w:instrText>
            </w:r>
            <w:r w:rsidRPr="007047F8">
              <w:rPr>
                <w:webHidden/>
                <w:sz w:val="28"/>
                <w:szCs w:val="28"/>
              </w:rPr>
            </w:r>
            <w:r w:rsidRPr="007047F8">
              <w:rPr>
                <w:webHidden/>
                <w:sz w:val="28"/>
                <w:szCs w:val="28"/>
              </w:rPr>
              <w:fldChar w:fldCharType="separate"/>
            </w:r>
            <w:r w:rsidRPr="007047F8">
              <w:rPr>
                <w:webHidden/>
                <w:sz w:val="28"/>
                <w:szCs w:val="28"/>
              </w:rPr>
              <w:t>8</w:t>
            </w:r>
            <w:r w:rsidRPr="007047F8">
              <w:rPr>
                <w:webHidden/>
                <w:sz w:val="28"/>
                <w:szCs w:val="28"/>
              </w:rPr>
              <w:fldChar w:fldCharType="end"/>
            </w:r>
          </w:hyperlink>
        </w:p>
        <w:p w14:paraId="55D072E2" w14:textId="74FD3AB2" w:rsidR="009C293E" w:rsidRPr="007047F8" w:rsidRDefault="009C293E" w:rsidP="007047F8">
          <w:pPr>
            <w:pStyle w:val="TOC1"/>
            <w:tabs>
              <w:tab w:val="right" w:leader="dot" w:pos="9016"/>
            </w:tabs>
            <w:spacing w:line="360" w:lineRule="auto"/>
            <w:rPr>
              <w:rFonts w:ascii="Arial" w:eastAsiaTheme="minorEastAsia" w:hAnsi="Arial" w:cs="Arial"/>
              <w:noProof/>
              <w:sz w:val="28"/>
              <w:szCs w:val="28"/>
              <w:lang w:eastAsia="en-GB"/>
            </w:rPr>
          </w:pPr>
          <w:hyperlink w:anchor="_Toc172917784" w:history="1">
            <w:r w:rsidRPr="007047F8">
              <w:rPr>
                <w:rStyle w:val="Hyperlink"/>
                <w:rFonts w:ascii="Arial" w:hAnsi="Arial" w:cs="Arial"/>
                <w:b/>
                <w:bCs/>
                <w:noProof/>
                <w:sz w:val="28"/>
                <w:szCs w:val="28"/>
              </w:rPr>
              <w:t>Conclusion</w:t>
            </w:r>
            <w:r w:rsidRPr="007047F8">
              <w:rPr>
                <w:rFonts w:ascii="Arial" w:hAnsi="Arial" w:cs="Arial"/>
                <w:noProof/>
                <w:webHidden/>
                <w:sz w:val="28"/>
                <w:szCs w:val="28"/>
              </w:rPr>
              <w:tab/>
            </w:r>
            <w:r w:rsidRPr="007047F8">
              <w:rPr>
                <w:rFonts w:ascii="Arial" w:hAnsi="Arial" w:cs="Arial"/>
                <w:noProof/>
                <w:webHidden/>
                <w:sz w:val="28"/>
                <w:szCs w:val="28"/>
              </w:rPr>
              <w:fldChar w:fldCharType="begin"/>
            </w:r>
            <w:r w:rsidRPr="007047F8">
              <w:rPr>
                <w:rFonts w:ascii="Arial" w:hAnsi="Arial" w:cs="Arial"/>
                <w:noProof/>
                <w:webHidden/>
                <w:sz w:val="28"/>
                <w:szCs w:val="28"/>
              </w:rPr>
              <w:instrText xml:space="preserve"> PAGEREF _Toc172917784 \h </w:instrText>
            </w:r>
            <w:r w:rsidRPr="007047F8">
              <w:rPr>
                <w:rFonts w:ascii="Arial" w:hAnsi="Arial" w:cs="Arial"/>
                <w:noProof/>
                <w:webHidden/>
                <w:sz w:val="28"/>
                <w:szCs w:val="28"/>
              </w:rPr>
            </w:r>
            <w:r w:rsidRPr="007047F8">
              <w:rPr>
                <w:rFonts w:ascii="Arial" w:hAnsi="Arial" w:cs="Arial"/>
                <w:noProof/>
                <w:webHidden/>
                <w:sz w:val="28"/>
                <w:szCs w:val="28"/>
              </w:rPr>
              <w:fldChar w:fldCharType="separate"/>
            </w:r>
            <w:r w:rsidRPr="007047F8">
              <w:rPr>
                <w:rFonts w:ascii="Arial" w:hAnsi="Arial" w:cs="Arial"/>
                <w:noProof/>
                <w:webHidden/>
                <w:sz w:val="28"/>
                <w:szCs w:val="28"/>
              </w:rPr>
              <w:t>8</w:t>
            </w:r>
            <w:r w:rsidRPr="007047F8">
              <w:rPr>
                <w:rFonts w:ascii="Arial" w:hAnsi="Arial" w:cs="Arial"/>
                <w:noProof/>
                <w:webHidden/>
                <w:sz w:val="28"/>
                <w:szCs w:val="28"/>
              </w:rPr>
              <w:fldChar w:fldCharType="end"/>
            </w:r>
          </w:hyperlink>
        </w:p>
        <w:p w14:paraId="38D43D11" w14:textId="44A51ED2" w:rsidR="009C293E" w:rsidRPr="007047F8" w:rsidRDefault="009C293E" w:rsidP="007047F8">
          <w:pPr>
            <w:pStyle w:val="TOC1"/>
            <w:tabs>
              <w:tab w:val="right" w:leader="dot" w:pos="9016"/>
            </w:tabs>
            <w:spacing w:line="360" w:lineRule="auto"/>
            <w:rPr>
              <w:rFonts w:ascii="Arial" w:eastAsiaTheme="minorEastAsia" w:hAnsi="Arial" w:cs="Arial"/>
              <w:noProof/>
              <w:sz w:val="28"/>
              <w:szCs w:val="28"/>
              <w:lang w:eastAsia="en-GB"/>
            </w:rPr>
          </w:pPr>
          <w:hyperlink w:anchor="_Toc172917785" w:history="1">
            <w:r w:rsidRPr="007047F8">
              <w:rPr>
                <w:rStyle w:val="Hyperlink"/>
                <w:rFonts w:ascii="Arial" w:hAnsi="Arial" w:cs="Arial"/>
                <w:b/>
                <w:bCs/>
                <w:noProof/>
                <w:sz w:val="28"/>
                <w:szCs w:val="28"/>
              </w:rPr>
              <w:t>References</w:t>
            </w:r>
            <w:r w:rsidRPr="007047F8">
              <w:rPr>
                <w:rFonts w:ascii="Arial" w:hAnsi="Arial" w:cs="Arial"/>
                <w:noProof/>
                <w:webHidden/>
                <w:sz w:val="28"/>
                <w:szCs w:val="28"/>
              </w:rPr>
              <w:tab/>
            </w:r>
            <w:r w:rsidRPr="007047F8">
              <w:rPr>
                <w:rFonts w:ascii="Arial" w:hAnsi="Arial" w:cs="Arial"/>
                <w:noProof/>
                <w:webHidden/>
                <w:sz w:val="28"/>
                <w:szCs w:val="28"/>
              </w:rPr>
              <w:fldChar w:fldCharType="begin"/>
            </w:r>
            <w:r w:rsidRPr="007047F8">
              <w:rPr>
                <w:rFonts w:ascii="Arial" w:hAnsi="Arial" w:cs="Arial"/>
                <w:noProof/>
                <w:webHidden/>
                <w:sz w:val="28"/>
                <w:szCs w:val="28"/>
              </w:rPr>
              <w:instrText xml:space="preserve"> PAGEREF _Toc172917785 \h </w:instrText>
            </w:r>
            <w:r w:rsidRPr="007047F8">
              <w:rPr>
                <w:rFonts w:ascii="Arial" w:hAnsi="Arial" w:cs="Arial"/>
                <w:noProof/>
                <w:webHidden/>
                <w:sz w:val="28"/>
                <w:szCs w:val="28"/>
              </w:rPr>
            </w:r>
            <w:r w:rsidRPr="007047F8">
              <w:rPr>
                <w:rFonts w:ascii="Arial" w:hAnsi="Arial" w:cs="Arial"/>
                <w:noProof/>
                <w:webHidden/>
                <w:sz w:val="28"/>
                <w:szCs w:val="28"/>
              </w:rPr>
              <w:fldChar w:fldCharType="separate"/>
            </w:r>
            <w:r w:rsidRPr="007047F8">
              <w:rPr>
                <w:rFonts w:ascii="Arial" w:hAnsi="Arial" w:cs="Arial"/>
                <w:noProof/>
                <w:webHidden/>
                <w:sz w:val="28"/>
                <w:szCs w:val="28"/>
              </w:rPr>
              <w:t>9</w:t>
            </w:r>
            <w:r w:rsidRPr="007047F8">
              <w:rPr>
                <w:rFonts w:ascii="Arial" w:hAnsi="Arial" w:cs="Arial"/>
                <w:noProof/>
                <w:webHidden/>
                <w:sz w:val="28"/>
                <w:szCs w:val="28"/>
              </w:rPr>
              <w:fldChar w:fldCharType="end"/>
            </w:r>
          </w:hyperlink>
        </w:p>
        <w:p w14:paraId="41377D68" w14:textId="7FF325A8" w:rsidR="009C293E" w:rsidRPr="007047F8" w:rsidRDefault="009C293E" w:rsidP="007047F8">
          <w:pPr>
            <w:pStyle w:val="TOC1"/>
            <w:tabs>
              <w:tab w:val="right" w:leader="dot" w:pos="9016"/>
            </w:tabs>
            <w:spacing w:line="360" w:lineRule="auto"/>
            <w:rPr>
              <w:rFonts w:ascii="Arial" w:eastAsiaTheme="minorEastAsia" w:hAnsi="Arial" w:cs="Arial"/>
              <w:noProof/>
              <w:sz w:val="28"/>
              <w:szCs w:val="28"/>
              <w:lang w:eastAsia="en-GB"/>
            </w:rPr>
          </w:pPr>
          <w:hyperlink w:anchor="_Toc172917786" w:history="1">
            <w:r w:rsidRPr="007047F8">
              <w:rPr>
                <w:rStyle w:val="Hyperlink"/>
                <w:rFonts w:ascii="Arial" w:hAnsi="Arial" w:cs="Arial"/>
                <w:b/>
                <w:bCs/>
                <w:noProof/>
                <w:sz w:val="28"/>
                <w:szCs w:val="28"/>
              </w:rPr>
              <w:t>Appendix</w:t>
            </w:r>
            <w:r w:rsidRPr="007047F8">
              <w:rPr>
                <w:rFonts w:ascii="Arial" w:hAnsi="Arial" w:cs="Arial"/>
                <w:noProof/>
                <w:webHidden/>
                <w:sz w:val="28"/>
                <w:szCs w:val="28"/>
              </w:rPr>
              <w:tab/>
            </w:r>
            <w:r w:rsidRPr="007047F8">
              <w:rPr>
                <w:rFonts w:ascii="Arial" w:hAnsi="Arial" w:cs="Arial"/>
                <w:noProof/>
                <w:webHidden/>
                <w:sz w:val="28"/>
                <w:szCs w:val="28"/>
              </w:rPr>
              <w:fldChar w:fldCharType="begin"/>
            </w:r>
            <w:r w:rsidRPr="007047F8">
              <w:rPr>
                <w:rFonts w:ascii="Arial" w:hAnsi="Arial" w:cs="Arial"/>
                <w:noProof/>
                <w:webHidden/>
                <w:sz w:val="28"/>
                <w:szCs w:val="28"/>
              </w:rPr>
              <w:instrText xml:space="preserve"> PAGEREF _Toc172917786 \h </w:instrText>
            </w:r>
            <w:r w:rsidRPr="007047F8">
              <w:rPr>
                <w:rFonts w:ascii="Arial" w:hAnsi="Arial" w:cs="Arial"/>
                <w:noProof/>
                <w:webHidden/>
                <w:sz w:val="28"/>
                <w:szCs w:val="28"/>
              </w:rPr>
            </w:r>
            <w:r w:rsidRPr="007047F8">
              <w:rPr>
                <w:rFonts w:ascii="Arial" w:hAnsi="Arial" w:cs="Arial"/>
                <w:noProof/>
                <w:webHidden/>
                <w:sz w:val="28"/>
                <w:szCs w:val="28"/>
              </w:rPr>
              <w:fldChar w:fldCharType="separate"/>
            </w:r>
            <w:r w:rsidRPr="007047F8">
              <w:rPr>
                <w:rFonts w:ascii="Arial" w:hAnsi="Arial" w:cs="Arial"/>
                <w:noProof/>
                <w:webHidden/>
                <w:sz w:val="28"/>
                <w:szCs w:val="28"/>
              </w:rPr>
              <w:t>12</w:t>
            </w:r>
            <w:r w:rsidRPr="007047F8">
              <w:rPr>
                <w:rFonts w:ascii="Arial" w:hAnsi="Arial" w:cs="Arial"/>
                <w:noProof/>
                <w:webHidden/>
                <w:sz w:val="28"/>
                <w:szCs w:val="28"/>
              </w:rPr>
              <w:fldChar w:fldCharType="end"/>
            </w:r>
          </w:hyperlink>
        </w:p>
        <w:p w14:paraId="274FCC10" w14:textId="08D2DC85" w:rsidR="00135D21" w:rsidRDefault="00135D21" w:rsidP="007047F8">
          <w:pPr>
            <w:spacing w:line="360" w:lineRule="auto"/>
          </w:pPr>
          <w:r w:rsidRPr="007047F8">
            <w:rPr>
              <w:rFonts w:ascii="Arial" w:hAnsi="Arial" w:cs="Arial"/>
              <w:b/>
              <w:bCs/>
              <w:noProof/>
              <w:color w:val="0D0D0D" w:themeColor="text1" w:themeTint="F2"/>
              <w:sz w:val="28"/>
              <w:szCs w:val="28"/>
            </w:rPr>
            <w:fldChar w:fldCharType="end"/>
          </w:r>
        </w:p>
      </w:sdtContent>
    </w:sdt>
    <w:p w14:paraId="7ACC35B9" w14:textId="77777777" w:rsidR="00135D21" w:rsidRDefault="00135D21" w:rsidP="006C4C9A">
      <w:pPr>
        <w:rPr>
          <w:rFonts w:ascii="Arial" w:hAnsi="Arial" w:cs="Arial"/>
          <w:sz w:val="28"/>
          <w:szCs w:val="28"/>
        </w:rPr>
      </w:pPr>
    </w:p>
    <w:p w14:paraId="5049053D" w14:textId="77777777" w:rsidR="00135D21" w:rsidRDefault="00135D21" w:rsidP="006C4C9A">
      <w:pPr>
        <w:rPr>
          <w:rFonts w:ascii="Arial" w:hAnsi="Arial" w:cs="Arial"/>
          <w:sz w:val="28"/>
          <w:szCs w:val="28"/>
        </w:rPr>
      </w:pPr>
    </w:p>
    <w:p w14:paraId="645F122D" w14:textId="77777777" w:rsidR="00135D21" w:rsidRDefault="00135D21" w:rsidP="006C4C9A">
      <w:pPr>
        <w:rPr>
          <w:rFonts w:ascii="Arial" w:hAnsi="Arial" w:cs="Arial"/>
          <w:sz w:val="28"/>
          <w:szCs w:val="28"/>
        </w:rPr>
      </w:pPr>
    </w:p>
    <w:p w14:paraId="4A4C1398" w14:textId="7AAF5126" w:rsidR="00135D21" w:rsidRDefault="00705C63" w:rsidP="000574B2">
      <w:pPr>
        <w:pStyle w:val="Heading1"/>
        <w:rPr>
          <w:rFonts w:ascii="Arial" w:hAnsi="Arial" w:cs="Arial"/>
          <w:b/>
          <w:bCs/>
          <w:color w:val="000000" w:themeColor="text1"/>
          <w:sz w:val="28"/>
          <w:szCs w:val="28"/>
        </w:rPr>
      </w:pPr>
      <w:bookmarkStart w:id="0" w:name="_Toc172917771"/>
      <w:r>
        <w:rPr>
          <w:rFonts w:ascii="Arial" w:hAnsi="Arial" w:cs="Arial"/>
          <w:b/>
          <w:bCs/>
          <w:color w:val="000000" w:themeColor="text1"/>
          <w:sz w:val="28"/>
          <w:szCs w:val="28"/>
        </w:rPr>
        <w:t>I</w:t>
      </w:r>
      <w:r w:rsidR="000574B2" w:rsidRPr="000574B2">
        <w:rPr>
          <w:rFonts w:ascii="Arial" w:hAnsi="Arial" w:cs="Arial"/>
          <w:b/>
          <w:bCs/>
          <w:color w:val="000000" w:themeColor="text1"/>
          <w:sz w:val="28"/>
          <w:szCs w:val="28"/>
        </w:rPr>
        <w:t>ntroduction</w:t>
      </w:r>
      <w:bookmarkEnd w:id="0"/>
    </w:p>
    <w:p w14:paraId="164DD232" w14:textId="16002818" w:rsidR="000574B2" w:rsidRDefault="000574B2" w:rsidP="000574B2">
      <w:pPr>
        <w:spacing w:after="0" w:line="360" w:lineRule="auto"/>
        <w:jc w:val="both"/>
        <w:rPr>
          <w:rFonts w:ascii="Arial" w:hAnsi="Arial" w:cs="Arial"/>
          <w:sz w:val="28"/>
          <w:szCs w:val="28"/>
        </w:rPr>
      </w:pPr>
      <w:r w:rsidRPr="000574B2">
        <w:rPr>
          <w:rFonts w:ascii="Arial" w:hAnsi="Arial" w:cs="Arial"/>
          <w:sz w:val="28"/>
          <w:szCs w:val="28"/>
        </w:rPr>
        <w:t xml:space="preserve">This evaluation report offers a comprehensive examination of the entrepreneurial potential of a wireless energy device that is specifically designed for the residential market. The report delves into the key </w:t>
      </w:r>
      <w:r w:rsidRPr="000574B2">
        <w:rPr>
          <w:rFonts w:ascii="Arial" w:hAnsi="Arial" w:cs="Arial"/>
          <w:sz w:val="28"/>
          <w:szCs w:val="28"/>
        </w:rPr>
        <w:lastRenderedPageBreak/>
        <w:t>characteristics, behaviours, and skills that are essential for successful entrepreneurship, evaluates personal readiness through a self-audit and SWOT analysis, and conducts a comprehensive market research, which includes a PEST analysis of the UK. The impetus for this business concept is the increasing demand for sustainable and innovative energy solutions, which is influenced by both technological advancements and environmental concerns. The report endeavours to establish a strategic course for the business's successful launch and expansion by utilising personal technical expertise and an understanding of market dynamics.</w:t>
      </w:r>
    </w:p>
    <w:p w14:paraId="1B92B139" w14:textId="77777777" w:rsidR="00522FB4" w:rsidRPr="00522FB4" w:rsidRDefault="00522FB4" w:rsidP="00522FB4">
      <w:pPr>
        <w:pStyle w:val="Heading1"/>
        <w:rPr>
          <w:rFonts w:ascii="Arial" w:hAnsi="Arial" w:cs="Arial"/>
          <w:b/>
          <w:bCs/>
          <w:color w:val="000000" w:themeColor="text1"/>
          <w:sz w:val="28"/>
          <w:szCs w:val="28"/>
        </w:rPr>
      </w:pPr>
      <w:bookmarkStart w:id="1" w:name="_Toc172917772"/>
      <w:r w:rsidRPr="00522FB4">
        <w:rPr>
          <w:rFonts w:ascii="Arial" w:hAnsi="Arial" w:cs="Arial"/>
          <w:b/>
          <w:bCs/>
          <w:color w:val="000000" w:themeColor="text1"/>
          <w:sz w:val="28"/>
          <w:szCs w:val="28"/>
        </w:rPr>
        <w:t>Business Concept and Motivational Analysis</w:t>
      </w:r>
      <w:bookmarkEnd w:id="1"/>
    </w:p>
    <w:p w14:paraId="602C0EC0" w14:textId="7DFADA39" w:rsidR="000574B2" w:rsidRPr="000574B2" w:rsidRDefault="000574B2" w:rsidP="000574B2">
      <w:pPr>
        <w:spacing w:after="0" w:line="360" w:lineRule="auto"/>
        <w:jc w:val="both"/>
        <w:rPr>
          <w:rFonts w:ascii="Arial" w:hAnsi="Arial" w:cs="Arial"/>
          <w:sz w:val="28"/>
          <w:szCs w:val="28"/>
        </w:rPr>
      </w:pPr>
      <w:r w:rsidRPr="000574B2">
        <w:rPr>
          <w:rFonts w:ascii="Arial" w:hAnsi="Arial" w:cs="Arial"/>
          <w:sz w:val="28"/>
          <w:szCs w:val="28"/>
        </w:rPr>
        <w:t>The idea for a wireless energy device for homes arises from the increasing need for sustainable and efficient energy solutions. This device aims to address the growing environmental concerns and the demand for innovative technological advancements. According to a report by the International Energy Agency (2021), there is a significant shift towards renewable energy sources, and the adoption of smart technologies is rising rapidly (IEA, 2021). The wireless energy device aligns with these trends, offering a solution that reduces dependency on traditional energy sources and promotes a cleaner environment.</w:t>
      </w:r>
    </w:p>
    <w:p w14:paraId="4CC99978" w14:textId="1C647C45" w:rsidR="000574B2" w:rsidRDefault="000574B2" w:rsidP="000574B2">
      <w:pPr>
        <w:spacing w:after="0" w:line="360" w:lineRule="auto"/>
        <w:rPr>
          <w:rFonts w:ascii="Arial" w:hAnsi="Arial" w:cs="Arial"/>
          <w:sz w:val="28"/>
          <w:szCs w:val="28"/>
        </w:rPr>
      </w:pPr>
      <w:r w:rsidRPr="000574B2">
        <w:rPr>
          <w:rFonts w:ascii="Arial" w:hAnsi="Arial" w:cs="Arial"/>
          <w:sz w:val="28"/>
          <w:szCs w:val="28"/>
        </w:rPr>
        <w:t>Personal motivation also plays a crucial role. My background in electrical engineering and passion for sustainable technology drive my interest in this project. The opportunity to contribute to a greener future while leveraging my technical skills is a significant motivator. Additionally, the potential for market growth in the smart home industry, projected to reach USD 313.95 billion by 2026 (Grand View Research, 2021), provides a compelling business case for this venture.</w:t>
      </w:r>
    </w:p>
    <w:p w14:paraId="621A80EF" w14:textId="43C48A6A" w:rsidR="00B540BC" w:rsidRDefault="00B540BC" w:rsidP="00B540BC">
      <w:pPr>
        <w:pStyle w:val="Heading1"/>
        <w:spacing w:before="0" w:after="0"/>
        <w:rPr>
          <w:rFonts w:ascii="Arial" w:hAnsi="Arial" w:cs="Arial"/>
          <w:b/>
          <w:bCs/>
          <w:color w:val="000000" w:themeColor="text1"/>
          <w:sz w:val="28"/>
          <w:szCs w:val="28"/>
        </w:rPr>
      </w:pPr>
      <w:bookmarkStart w:id="2" w:name="_Toc172917773"/>
      <w:r w:rsidRPr="00B540BC">
        <w:rPr>
          <w:rFonts w:ascii="Arial" w:hAnsi="Arial" w:cs="Arial"/>
          <w:b/>
          <w:bCs/>
          <w:color w:val="000000" w:themeColor="text1"/>
          <w:sz w:val="28"/>
          <w:szCs w:val="28"/>
        </w:rPr>
        <w:lastRenderedPageBreak/>
        <w:t>Entrepreneurship Skills, Traits, and Behaviour</w:t>
      </w:r>
      <w:bookmarkEnd w:id="2"/>
      <w:r w:rsidRPr="00B540BC">
        <w:rPr>
          <w:rFonts w:ascii="Arial" w:hAnsi="Arial" w:cs="Arial"/>
          <w:b/>
          <w:bCs/>
          <w:color w:val="000000" w:themeColor="text1"/>
          <w:sz w:val="28"/>
          <w:szCs w:val="28"/>
        </w:rPr>
        <w:t xml:space="preserve"> </w:t>
      </w:r>
    </w:p>
    <w:p w14:paraId="058856A0" w14:textId="6884B65A" w:rsidR="00B540BC" w:rsidRDefault="00EE2839" w:rsidP="00EE2839">
      <w:pPr>
        <w:spacing w:line="360" w:lineRule="auto"/>
        <w:jc w:val="both"/>
        <w:rPr>
          <w:rFonts w:ascii="Arial" w:hAnsi="Arial" w:cs="Arial"/>
          <w:sz w:val="28"/>
          <w:szCs w:val="28"/>
        </w:rPr>
      </w:pPr>
      <w:r w:rsidRPr="00EE2839">
        <w:rPr>
          <w:rFonts w:ascii="Arial" w:hAnsi="Arial" w:cs="Arial"/>
          <w:sz w:val="28"/>
          <w:szCs w:val="28"/>
        </w:rPr>
        <w:t>Successful entrepreneurs exhibit several key traits, behaviours, and skills that distinguish them from others and enable them to navigate the complexities of starting and growing a business. One of the most critical traits is innovative thinking. Innovation is the bedrock of creating unique products and staying competitive in the market. Entrepreneurs like Elon Musk exemplify this trait by continuously pushing the boundaries of technology (Forbes, 2021). Through innovation, entrepreneurs drive progress and can lead to groundbreaking products that disrupt traditional markets. This ability to think outside the box and develop novel solutions is essential for maintaining a competitive edge and addressing unmet needs in the market</w:t>
      </w:r>
      <w:r>
        <w:rPr>
          <w:rFonts w:ascii="Arial" w:hAnsi="Arial" w:cs="Arial"/>
          <w:sz w:val="28"/>
          <w:szCs w:val="28"/>
        </w:rPr>
        <w:t xml:space="preserve">. </w:t>
      </w:r>
      <w:r w:rsidRPr="00EE2839">
        <w:rPr>
          <w:rFonts w:ascii="Arial" w:hAnsi="Arial" w:cs="Arial"/>
          <w:sz w:val="28"/>
          <w:szCs w:val="28"/>
        </w:rPr>
        <w:t>Successful entrepreneurs exhibit several key traits, behaviours, and skills that distinguish them from others and enable them to navigate the complexities of starting and growing a business. One of the most critical traits is innovative thinking. Innovation is the bedrock of creating unique products and staying competitive in the market. Entrepreneurs like Elon Musk exemplify this trait by continuously pushing the boundaries of technology (Forbes, 2021). Through innovation, entrepreneurs drive progress and can lead to groundbreaking products that disrupt traditional markets. This ability to think outside the box and develop novel solutions is essential for maintaining a competitive edge and addressing unmet needs in the market</w:t>
      </w:r>
      <w:r>
        <w:rPr>
          <w:rFonts w:ascii="Arial" w:hAnsi="Arial" w:cs="Arial"/>
          <w:sz w:val="28"/>
          <w:szCs w:val="28"/>
        </w:rPr>
        <w:t>.</w:t>
      </w:r>
    </w:p>
    <w:p w14:paraId="0F2E1CBD" w14:textId="7711362E" w:rsidR="00EE2839" w:rsidRDefault="00EE2839" w:rsidP="00EE2839">
      <w:pPr>
        <w:spacing w:line="360" w:lineRule="auto"/>
        <w:jc w:val="both"/>
        <w:rPr>
          <w:rFonts w:ascii="Arial" w:hAnsi="Arial" w:cs="Arial"/>
          <w:sz w:val="28"/>
          <w:szCs w:val="28"/>
        </w:rPr>
      </w:pPr>
      <w:r w:rsidRPr="00EE2839">
        <w:rPr>
          <w:rFonts w:ascii="Arial" w:hAnsi="Arial" w:cs="Arial"/>
          <w:sz w:val="28"/>
          <w:szCs w:val="28"/>
        </w:rPr>
        <w:t>Resilience helps entrepreneurs maintain focus and motivation despite difficulties, ensuring long-term success (</w:t>
      </w:r>
      <w:proofErr w:type="spellStart"/>
      <w:r w:rsidRPr="00EE2839">
        <w:rPr>
          <w:rFonts w:ascii="Arial" w:hAnsi="Arial" w:cs="Arial"/>
          <w:sz w:val="28"/>
          <w:szCs w:val="28"/>
        </w:rPr>
        <w:t>Bacq</w:t>
      </w:r>
      <w:proofErr w:type="spellEnd"/>
      <w:r w:rsidRPr="00EE2839">
        <w:rPr>
          <w:rFonts w:ascii="Arial" w:hAnsi="Arial" w:cs="Arial"/>
          <w:sz w:val="28"/>
          <w:szCs w:val="28"/>
        </w:rPr>
        <w:t xml:space="preserve"> et al., 2018). This trait enables entrepreneurs to bounce back from failures, learn from their mistakes, and continue pursuing their goals with renewed </w:t>
      </w:r>
      <w:proofErr w:type="spellStart"/>
      <w:r w:rsidRPr="00EE2839">
        <w:rPr>
          <w:rFonts w:ascii="Arial" w:hAnsi="Arial" w:cs="Arial"/>
          <w:sz w:val="28"/>
          <w:szCs w:val="28"/>
        </w:rPr>
        <w:t>vigor</w:t>
      </w:r>
      <w:proofErr w:type="spellEnd"/>
      <w:r w:rsidRPr="00EE2839">
        <w:rPr>
          <w:rFonts w:ascii="Arial" w:hAnsi="Arial" w:cs="Arial"/>
          <w:sz w:val="28"/>
          <w:szCs w:val="28"/>
        </w:rPr>
        <w:t>. Resilient entrepreneurs are adaptable and can navigate the ups and downs of running a business, maintaining a positive outlook and commitment to their vision.</w:t>
      </w:r>
    </w:p>
    <w:p w14:paraId="5E501773" w14:textId="1F63D191" w:rsidR="00EE2839" w:rsidRDefault="00EE2839" w:rsidP="00EE2839">
      <w:pPr>
        <w:spacing w:line="360" w:lineRule="auto"/>
        <w:jc w:val="both"/>
        <w:rPr>
          <w:rFonts w:ascii="Arial" w:hAnsi="Arial" w:cs="Arial"/>
          <w:sz w:val="28"/>
          <w:szCs w:val="28"/>
        </w:rPr>
      </w:pPr>
      <w:r w:rsidRPr="00EE2839">
        <w:rPr>
          <w:rFonts w:ascii="Arial" w:hAnsi="Arial" w:cs="Arial"/>
          <w:sz w:val="28"/>
          <w:szCs w:val="28"/>
        </w:rPr>
        <w:lastRenderedPageBreak/>
        <w:t xml:space="preserve">Networking skills are also crucial for entrepreneurs. Building strong relationships with stakeholders, including investors, customers, and partners, is essential for accessing resources and opportunities that can propel a </w:t>
      </w:r>
      <w:r w:rsidRPr="002A2A8F">
        <w:rPr>
          <w:rFonts w:ascii="Arial" w:hAnsi="Arial" w:cs="Arial"/>
          <w:color w:val="0D0D0D" w:themeColor="text1" w:themeTint="F2"/>
          <w:sz w:val="28"/>
          <w:szCs w:val="28"/>
        </w:rPr>
        <w:t>business</w:t>
      </w:r>
      <w:r w:rsidRPr="00EE2839">
        <w:rPr>
          <w:rFonts w:ascii="Arial" w:hAnsi="Arial" w:cs="Arial"/>
          <w:sz w:val="28"/>
          <w:szCs w:val="28"/>
        </w:rPr>
        <w:t xml:space="preserve"> forward (Greve &amp; </w:t>
      </w:r>
      <w:proofErr w:type="spellStart"/>
      <w:r w:rsidRPr="00EE2839">
        <w:rPr>
          <w:rFonts w:ascii="Arial" w:hAnsi="Arial" w:cs="Arial"/>
          <w:sz w:val="28"/>
          <w:szCs w:val="28"/>
        </w:rPr>
        <w:t>Salaff</w:t>
      </w:r>
      <w:proofErr w:type="spellEnd"/>
      <w:r w:rsidRPr="00EE2839">
        <w:rPr>
          <w:rFonts w:ascii="Arial" w:hAnsi="Arial" w:cs="Arial"/>
          <w:sz w:val="28"/>
          <w:szCs w:val="28"/>
        </w:rPr>
        <w:t>, 2003). Effective networking enables entrepreneurs to leverage their connections for advice, funding, and collaboration. It also helps in gaining insights into industry trends and potential market opportunities. Entrepreneurs who excel at networking can build a robust support system that enhances their credibility and influence, facilitating business growth and success.</w:t>
      </w:r>
    </w:p>
    <w:p w14:paraId="10F5FD2F" w14:textId="0902CAF4" w:rsidR="00EE2839" w:rsidRPr="00EE2839" w:rsidRDefault="00EE2839" w:rsidP="00EE2839">
      <w:pPr>
        <w:spacing w:line="360" w:lineRule="auto"/>
        <w:jc w:val="both"/>
        <w:rPr>
          <w:rFonts w:ascii="Arial" w:hAnsi="Arial" w:cs="Arial"/>
          <w:sz w:val="28"/>
          <w:szCs w:val="28"/>
        </w:rPr>
      </w:pPr>
      <w:r w:rsidRPr="00EE2839">
        <w:rPr>
          <w:rFonts w:ascii="Arial" w:hAnsi="Arial" w:cs="Arial"/>
          <w:sz w:val="28"/>
          <w:szCs w:val="28"/>
        </w:rPr>
        <w:t>Finally, having a strategic vision is imperative for entrepreneurs. A clear vision and strategic planning skills are necessary to guide a business towards its long-term objectives. This involves setting goals, developing plans, and adjusting strategies based on market conditions (Porter, 1985). A well-defined strategy ensures that all efforts are aligned with the overall mission and goals of the business. Strategic planning also involves anticipating future challenges and opportunities, allowing entrepreneurs to make informed decisions and stay ahead of the competition. Entrepreneurs with a strong strategic vision can steer their businesses through changing market dynamics and achieve sustained success.</w:t>
      </w:r>
    </w:p>
    <w:p w14:paraId="41B144DF" w14:textId="5F0DA6F0" w:rsidR="00B540BC" w:rsidRDefault="002171F8" w:rsidP="002171F8">
      <w:pPr>
        <w:pStyle w:val="Heading1"/>
        <w:jc w:val="both"/>
        <w:rPr>
          <w:rFonts w:ascii="Arial" w:hAnsi="Arial" w:cs="Arial"/>
          <w:b/>
          <w:bCs/>
          <w:color w:val="000000" w:themeColor="text1"/>
          <w:sz w:val="28"/>
          <w:szCs w:val="28"/>
        </w:rPr>
      </w:pPr>
      <w:bookmarkStart w:id="3" w:name="_Toc172917774"/>
      <w:r w:rsidRPr="002171F8">
        <w:rPr>
          <w:rFonts w:ascii="Arial" w:hAnsi="Arial" w:cs="Arial"/>
          <w:b/>
          <w:bCs/>
          <w:color w:val="000000" w:themeColor="text1"/>
          <w:sz w:val="28"/>
          <w:szCs w:val="28"/>
        </w:rPr>
        <w:t>SWOT Analysis</w:t>
      </w:r>
      <w:bookmarkEnd w:id="3"/>
    </w:p>
    <w:p w14:paraId="33135FB9" w14:textId="0900105E" w:rsidR="002171F8" w:rsidRDefault="00F1126C" w:rsidP="00F1126C">
      <w:pPr>
        <w:pStyle w:val="Heading2"/>
        <w:rPr>
          <w:rFonts w:ascii="Arial" w:hAnsi="Arial" w:cs="Arial"/>
          <w:i/>
          <w:iCs/>
          <w:color w:val="000000" w:themeColor="text1"/>
          <w:sz w:val="28"/>
          <w:szCs w:val="28"/>
        </w:rPr>
      </w:pPr>
      <w:bookmarkStart w:id="4" w:name="_Toc172917775"/>
      <w:r w:rsidRPr="00F1126C">
        <w:rPr>
          <w:rFonts w:ascii="Arial" w:hAnsi="Arial" w:cs="Arial"/>
          <w:i/>
          <w:iCs/>
          <w:color w:val="000000" w:themeColor="text1"/>
          <w:sz w:val="28"/>
          <w:szCs w:val="28"/>
        </w:rPr>
        <w:t>Strength</w:t>
      </w:r>
      <w:bookmarkEnd w:id="4"/>
    </w:p>
    <w:p w14:paraId="7BE2B1AA" w14:textId="28B02461" w:rsidR="00F1126C" w:rsidRPr="002A2A8F" w:rsidRDefault="00F1126C" w:rsidP="00F1126C">
      <w:pPr>
        <w:spacing w:line="360" w:lineRule="auto"/>
        <w:jc w:val="both"/>
        <w:rPr>
          <w:rFonts w:ascii="Arial" w:hAnsi="Arial" w:cs="Arial"/>
          <w:sz w:val="28"/>
          <w:szCs w:val="28"/>
        </w:rPr>
      </w:pPr>
      <w:r w:rsidRPr="002A2A8F">
        <w:rPr>
          <w:rFonts w:ascii="Arial" w:hAnsi="Arial" w:cs="Arial"/>
          <w:sz w:val="28"/>
          <w:szCs w:val="28"/>
        </w:rPr>
        <w:t xml:space="preserve">The strengths of the wireless energy device business include technical expertise and an innovative mindset. With a strong background in electrical engineering and project management, there is a solid foundation for developing and implementing the wireless energy device (Forbes, 2021). The ability to think outside the box and create unique solutions that address unmet needs in the market is a significant advantage (IEA, 2021). Additionally, the product aligns with the increasing consumer demand for </w:t>
      </w:r>
      <w:r w:rsidRPr="002A2A8F">
        <w:rPr>
          <w:rFonts w:ascii="Arial" w:hAnsi="Arial" w:cs="Arial"/>
          <w:sz w:val="28"/>
          <w:szCs w:val="28"/>
        </w:rPr>
        <w:lastRenderedPageBreak/>
        <w:t>eco-friendly and sustainable technologies (YouGov, 2022). Government support through grants and subsidies for renewable energy projects enhances financial feasibility (GOV.UK, 2021). The growing smart home market, expected to reach USD 8.2 billion in the UK by 2025, presents a significant opportunity for growth (Statista, 2022).</w:t>
      </w:r>
    </w:p>
    <w:p w14:paraId="5B75E399" w14:textId="5C2DFEB2" w:rsidR="00F1126C" w:rsidRDefault="002A2A8F" w:rsidP="002A2A8F">
      <w:pPr>
        <w:pStyle w:val="Heading2"/>
        <w:spacing w:line="360" w:lineRule="auto"/>
        <w:rPr>
          <w:rFonts w:ascii="Arial" w:hAnsi="Arial" w:cs="Arial"/>
          <w:i/>
          <w:iCs/>
          <w:color w:val="0D0D0D" w:themeColor="text1" w:themeTint="F2"/>
          <w:sz w:val="28"/>
          <w:szCs w:val="28"/>
        </w:rPr>
      </w:pPr>
      <w:bookmarkStart w:id="5" w:name="_Toc172917776"/>
      <w:r w:rsidRPr="002A2A8F">
        <w:rPr>
          <w:rFonts w:ascii="Arial" w:hAnsi="Arial" w:cs="Arial"/>
          <w:i/>
          <w:iCs/>
          <w:color w:val="0D0D0D" w:themeColor="text1" w:themeTint="F2"/>
          <w:sz w:val="28"/>
          <w:szCs w:val="28"/>
        </w:rPr>
        <w:t>Weakness</w:t>
      </w:r>
      <w:bookmarkEnd w:id="5"/>
    </w:p>
    <w:p w14:paraId="2E0AB6A3" w14:textId="2B5C794A" w:rsidR="002A2A8F" w:rsidRPr="002A2A8F" w:rsidRDefault="002A2A8F" w:rsidP="002A2A8F">
      <w:pPr>
        <w:spacing w:line="360" w:lineRule="auto"/>
        <w:jc w:val="both"/>
        <w:rPr>
          <w:rFonts w:ascii="Arial" w:hAnsi="Arial" w:cs="Arial"/>
          <w:sz w:val="28"/>
          <w:szCs w:val="28"/>
        </w:rPr>
      </w:pPr>
      <w:r w:rsidRPr="002A2A8F">
        <w:rPr>
          <w:rFonts w:ascii="Arial" w:hAnsi="Arial" w:cs="Arial"/>
          <w:sz w:val="28"/>
          <w:szCs w:val="28"/>
        </w:rPr>
        <w:t xml:space="preserve">The weaknesses include limited experience in marketing, which could hinder effective promotion and customer outreach (Greve &amp; </w:t>
      </w:r>
      <w:proofErr w:type="spellStart"/>
      <w:r w:rsidRPr="002A2A8F">
        <w:rPr>
          <w:rFonts w:ascii="Arial" w:hAnsi="Arial" w:cs="Arial"/>
          <w:sz w:val="28"/>
          <w:szCs w:val="28"/>
        </w:rPr>
        <w:t>Salaff</w:t>
      </w:r>
      <w:proofErr w:type="spellEnd"/>
      <w:r w:rsidRPr="002A2A8F">
        <w:rPr>
          <w:rFonts w:ascii="Arial" w:hAnsi="Arial" w:cs="Arial"/>
          <w:sz w:val="28"/>
          <w:szCs w:val="28"/>
        </w:rPr>
        <w:t>, 2021). There is also a need to improve skills in financial management to ensure sustainable business operations (Kuratko, 2020). Potential limitations in initial funding and resources to scale the business effectively pose a challenge (OECD, 2021). As a new market entrant, there is no established brand presence or customer base (Grand View Research, 2021). Additionally, there may be operational challenges in setting up efficient manufacturing and supply chain processes (Porter, 2021).</w:t>
      </w:r>
    </w:p>
    <w:p w14:paraId="7955B719" w14:textId="6324A7E9" w:rsidR="00F1126C" w:rsidRDefault="002A2A8F" w:rsidP="002A2A8F">
      <w:pPr>
        <w:pStyle w:val="Heading2"/>
        <w:spacing w:line="360" w:lineRule="auto"/>
        <w:jc w:val="both"/>
        <w:rPr>
          <w:rFonts w:ascii="Arial" w:hAnsi="Arial" w:cs="Arial"/>
          <w:i/>
          <w:iCs/>
          <w:color w:val="0D0D0D" w:themeColor="text1" w:themeTint="F2"/>
          <w:sz w:val="28"/>
          <w:szCs w:val="28"/>
        </w:rPr>
      </w:pPr>
      <w:bookmarkStart w:id="6" w:name="_Toc172917777"/>
      <w:r>
        <w:rPr>
          <w:rFonts w:ascii="Arial" w:hAnsi="Arial" w:cs="Arial"/>
          <w:i/>
          <w:iCs/>
          <w:color w:val="0D0D0D" w:themeColor="text1" w:themeTint="F2"/>
          <w:sz w:val="28"/>
          <w:szCs w:val="28"/>
        </w:rPr>
        <w:t>Opportunities</w:t>
      </w:r>
      <w:bookmarkEnd w:id="6"/>
    </w:p>
    <w:p w14:paraId="4D4E0692" w14:textId="1752221C" w:rsidR="002A2A8F" w:rsidRDefault="002A2A8F" w:rsidP="002A2A8F">
      <w:pPr>
        <w:spacing w:line="360" w:lineRule="auto"/>
        <w:jc w:val="both"/>
        <w:rPr>
          <w:rFonts w:ascii="Arial" w:hAnsi="Arial" w:cs="Arial"/>
          <w:sz w:val="32"/>
          <w:szCs w:val="32"/>
        </w:rPr>
      </w:pPr>
      <w:r w:rsidRPr="002A2A8F">
        <w:rPr>
          <w:rFonts w:ascii="Arial" w:hAnsi="Arial" w:cs="Arial"/>
          <w:sz w:val="32"/>
          <w:szCs w:val="32"/>
        </w:rPr>
        <w:t xml:space="preserve">Opportunities for the business are abundant. The growing market for smart home technologies and increasing demand for sustainable solutions create a </w:t>
      </w:r>
      <w:proofErr w:type="spellStart"/>
      <w:r w:rsidRPr="002A2A8F">
        <w:rPr>
          <w:rFonts w:ascii="Arial" w:hAnsi="Arial" w:cs="Arial"/>
          <w:sz w:val="32"/>
          <w:szCs w:val="32"/>
        </w:rPr>
        <w:t>favorable</w:t>
      </w:r>
      <w:proofErr w:type="spellEnd"/>
      <w:r w:rsidRPr="002A2A8F">
        <w:rPr>
          <w:rFonts w:ascii="Arial" w:hAnsi="Arial" w:cs="Arial"/>
          <w:sz w:val="32"/>
          <w:szCs w:val="32"/>
        </w:rPr>
        <w:t xml:space="preserve"> environment for the wireless energy device (Statista, 2022; YouGov, 2022). Technological advancements and significant investments in R&amp;D support the development and adoption of advanced technologies like wireless energy devices (Innovate UK, 2021). The increasing environmental awareness among consumers drives market growth, with more people willing to invest in technologies that reduce their carbon footprint (YouGov, 2022). The economic </w:t>
      </w:r>
      <w:r w:rsidRPr="002A2A8F">
        <w:rPr>
          <w:rFonts w:ascii="Arial" w:hAnsi="Arial" w:cs="Arial"/>
          <w:sz w:val="32"/>
          <w:szCs w:val="32"/>
        </w:rPr>
        <w:lastRenderedPageBreak/>
        <w:t>recovery in the UK, with a focus on sustainable development post-Brexit and COVID-19, provides a stable backdrop for the business (OECD, 2021).</w:t>
      </w:r>
    </w:p>
    <w:p w14:paraId="5D61431D" w14:textId="2B17E0CD" w:rsidR="002A2A8F" w:rsidRDefault="002A2A8F" w:rsidP="002A2A8F">
      <w:pPr>
        <w:pStyle w:val="Heading2"/>
        <w:rPr>
          <w:rFonts w:ascii="Arial" w:hAnsi="Arial" w:cs="Arial"/>
          <w:i/>
          <w:iCs/>
          <w:color w:val="0D0D0D" w:themeColor="text1" w:themeTint="F2"/>
          <w:sz w:val="28"/>
          <w:szCs w:val="28"/>
        </w:rPr>
      </w:pPr>
      <w:bookmarkStart w:id="7" w:name="_Toc172917778"/>
      <w:r w:rsidRPr="002A2A8F">
        <w:rPr>
          <w:rFonts w:ascii="Arial" w:hAnsi="Arial" w:cs="Arial"/>
          <w:i/>
          <w:iCs/>
          <w:color w:val="0D0D0D" w:themeColor="text1" w:themeTint="F2"/>
          <w:sz w:val="28"/>
          <w:szCs w:val="28"/>
        </w:rPr>
        <w:t>Treats</w:t>
      </w:r>
      <w:bookmarkEnd w:id="7"/>
    </w:p>
    <w:p w14:paraId="069565CD" w14:textId="6F4B13BE" w:rsidR="002A2A8F" w:rsidRDefault="002A2A8F" w:rsidP="002A2A8F">
      <w:pPr>
        <w:spacing w:line="360" w:lineRule="auto"/>
        <w:jc w:val="both"/>
        <w:rPr>
          <w:rFonts w:ascii="Arial" w:hAnsi="Arial" w:cs="Arial"/>
          <w:sz w:val="28"/>
          <w:szCs w:val="28"/>
        </w:rPr>
      </w:pPr>
      <w:r w:rsidRPr="002A2A8F">
        <w:rPr>
          <w:rFonts w:ascii="Arial" w:hAnsi="Arial" w:cs="Arial"/>
          <w:sz w:val="28"/>
          <w:szCs w:val="28"/>
        </w:rPr>
        <w:t>Threats include a highly competitive market with rapid technological advancements that require staying informed about industry trends and continuously innovating (OECD, 2021). Regulatory changes in the renewable energy sector could impact business operations (GOV.UK, 2021). Economic uncertainties, such as potential recessions or fluctuations in consumer spending, could affect market demand (OECD, 2021). Additionally, there is a risk of intellectual property theft or infringement, which could undermine the business's competitive advantage (Porter, 2021).</w:t>
      </w:r>
    </w:p>
    <w:p w14:paraId="741A9FAE" w14:textId="75252BD2" w:rsidR="002A2A8F" w:rsidRPr="002A2A8F" w:rsidRDefault="002A2A8F" w:rsidP="002A2A8F">
      <w:pPr>
        <w:pStyle w:val="Heading1"/>
        <w:rPr>
          <w:rFonts w:ascii="Arial" w:hAnsi="Arial" w:cs="Arial"/>
          <w:b/>
          <w:bCs/>
          <w:color w:val="0D0D0D" w:themeColor="text1" w:themeTint="F2"/>
          <w:sz w:val="28"/>
          <w:szCs w:val="28"/>
        </w:rPr>
      </w:pPr>
      <w:bookmarkStart w:id="8" w:name="_Toc172917779"/>
      <w:r w:rsidRPr="002A2A8F">
        <w:rPr>
          <w:rFonts w:ascii="Arial" w:hAnsi="Arial" w:cs="Arial"/>
          <w:b/>
          <w:bCs/>
          <w:color w:val="0D0D0D" w:themeColor="text1" w:themeTint="F2"/>
          <w:sz w:val="28"/>
          <w:szCs w:val="28"/>
        </w:rPr>
        <w:t>PEST Analysis</w:t>
      </w:r>
      <w:bookmarkEnd w:id="8"/>
    </w:p>
    <w:p w14:paraId="6A7C26BC" w14:textId="322E1126" w:rsidR="002A2A8F" w:rsidRDefault="002A2A8F" w:rsidP="002A2A8F">
      <w:pPr>
        <w:pStyle w:val="Heading2"/>
        <w:spacing w:before="0" w:after="0" w:line="360" w:lineRule="auto"/>
        <w:rPr>
          <w:rFonts w:ascii="Arial" w:hAnsi="Arial" w:cs="Arial"/>
          <w:i/>
          <w:iCs/>
          <w:color w:val="0D0D0D" w:themeColor="text1" w:themeTint="F2"/>
          <w:sz w:val="28"/>
          <w:szCs w:val="28"/>
        </w:rPr>
      </w:pPr>
      <w:bookmarkStart w:id="9" w:name="_Toc172917780"/>
      <w:r w:rsidRPr="002A2A8F">
        <w:rPr>
          <w:rFonts w:ascii="Arial" w:hAnsi="Arial" w:cs="Arial"/>
          <w:i/>
          <w:iCs/>
          <w:color w:val="0D0D0D" w:themeColor="text1" w:themeTint="F2"/>
          <w:sz w:val="28"/>
          <w:szCs w:val="28"/>
        </w:rPr>
        <w:t>Political</w:t>
      </w:r>
      <w:bookmarkEnd w:id="9"/>
    </w:p>
    <w:p w14:paraId="497BA0C5" w14:textId="6C3CA8DB" w:rsidR="002A2A8F" w:rsidRDefault="002A2A8F" w:rsidP="002A2A8F">
      <w:pPr>
        <w:spacing w:after="0" w:line="360" w:lineRule="auto"/>
        <w:rPr>
          <w:rFonts w:ascii="Arial" w:hAnsi="Arial" w:cs="Arial"/>
          <w:color w:val="0D0D0D" w:themeColor="text1" w:themeTint="F2"/>
          <w:sz w:val="28"/>
          <w:szCs w:val="28"/>
        </w:rPr>
      </w:pPr>
      <w:r w:rsidRPr="002A2A8F">
        <w:rPr>
          <w:rFonts w:ascii="Arial" w:hAnsi="Arial" w:cs="Arial"/>
          <w:color w:val="0D0D0D" w:themeColor="text1" w:themeTint="F2"/>
          <w:sz w:val="28"/>
          <w:szCs w:val="28"/>
        </w:rPr>
        <w:t>The UK government supports renewable energy initiatives, offering grants and subsidies to promote sustainable projects (GOV.UK, 2021). This political backing can facilitate the market entry and growth of wireless energy devices. Additionally, policies aimed at reducing carbon emissions and increasing the use of renewable energy sources align with the product's benefits, enhancing its appeal to both consumers and regulators.</w:t>
      </w:r>
    </w:p>
    <w:p w14:paraId="64AE417A" w14:textId="354D5DA0" w:rsidR="00806A9E" w:rsidRDefault="00806A9E" w:rsidP="00806A9E">
      <w:pPr>
        <w:pStyle w:val="Heading2"/>
        <w:rPr>
          <w:rFonts w:ascii="Arial" w:hAnsi="Arial" w:cs="Arial"/>
          <w:i/>
          <w:iCs/>
          <w:color w:val="0D0D0D" w:themeColor="text1" w:themeTint="F2"/>
          <w:sz w:val="28"/>
          <w:szCs w:val="28"/>
        </w:rPr>
      </w:pPr>
      <w:bookmarkStart w:id="10" w:name="_Toc172917781"/>
      <w:r>
        <w:rPr>
          <w:rFonts w:ascii="Arial" w:hAnsi="Arial" w:cs="Arial"/>
          <w:i/>
          <w:iCs/>
          <w:color w:val="0D0D0D" w:themeColor="text1" w:themeTint="F2"/>
          <w:sz w:val="28"/>
          <w:szCs w:val="28"/>
        </w:rPr>
        <w:t>Economical</w:t>
      </w:r>
      <w:bookmarkEnd w:id="10"/>
    </w:p>
    <w:p w14:paraId="2FFDC3CD" w14:textId="7D54C27B" w:rsidR="00806A9E" w:rsidRDefault="00806A9E" w:rsidP="00806A9E">
      <w:pPr>
        <w:spacing w:after="0" w:line="360" w:lineRule="auto"/>
        <w:jc w:val="both"/>
        <w:rPr>
          <w:rFonts w:ascii="Arial" w:hAnsi="Arial" w:cs="Arial"/>
          <w:sz w:val="28"/>
          <w:szCs w:val="28"/>
        </w:rPr>
      </w:pPr>
      <w:r w:rsidRPr="00806A9E">
        <w:rPr>
          <w:rFonts w:ascii="Arial" w:hAnsi="Arial" w:cs="Arial"/>
          <w:sz w:val="28"/>
          <w:szCs w:val="28"/>
        </w:rPr>
        <w:t xml:space="preserve">Post-Brexit and COVID-19 economic recovery in the UK focuses on sustainable development, providing a favourable economic climate for innovative energy solutions (OECD, 2021). The increasing consumer spending power and economic stability are conducive to the adoption of </w:t>
      </w:r>
      <w:r w:rsidRPr="00806A9E">
        <w:rPr>
          <w:rFonts w:ascii="Arial" w:hAnsi="Arial" w:cs="Arial"/>
          <w:sz w:val="28"/>
          <w:szCs w:val="28"/>
        </w:rPr>
        <w:lastRenderedPageBreak/>
        <w:t>smart technologies, including wireless energy devices, which are positioned as both innovative and environmentally friendly.</w:t>
      </w:r>
    </w:p>
    <w:p w14:paraId="59CAF197" w14:textId="49480B5C" w:rsidR="00806A9E" w:rsidRDefault="00806A9E" w:rsidP="00806A9E">
      <w:pPr>
        <w:pStyle w:val="Heading2"/>
        <w:rPr>
          <w:rFonts w:ascii="Arial" w:hAnsi="Arial" w:cs="Arial"/>
          <w:i/>
          <w:iCs/>
          <w:color w:val="0D0D0D" w:themeColor="text1" w:themeTint="F2"/>
          <w:sz w:val="28"/>
          <w:szCs w:val="28"/>
        </w:rPr>
      </w:pPr>
      <w:bookmarkStart w:id="11" w:name="_Toc172917782"/>
      <w:r>
        <w:rPr>
          <w:rFonts w:ascii="Arial" w:hAnsi="Arial" w:cs="Arial"/>
          <w:i/>
          <w:iCs/>
          <w:color w:val="0D0D0D" w:themeColor="text1" w:themeTint="F2"/>
          <w:sz w:val="28"/>
          <w:szCs w:val="28"/>
        </w:rPr>
        <w:t>Social</w:t>
      </w:r>
      <w:bookmarkEnd w:id="11"/>
    </w:p>
    <w:p w14:paraId="567A97F3" w14:textId="54BDE6CA" w:rsidR="00806A9E" w:rsidRDefault="00806A9E" w:rsidP="00806A9E">
      <w:pPr>
        <w:spacing w:after="0" w:line="360" w:lineRule="auto"/>
        <w:jc w:val="both"/>
        <w:rPr>
          <w:rFonts w:ascii="Arial" w:hAnsi="Arial" w:cs="Arial"/>
          <w:color w:val="0D0D0D" w:themeColor="text1" w:themeTint="F2"/>
          <w:sz w:val="28"/>
          <w:szCs w:val="28"/>
        </w:rPr>
      </w:pPr>
      <w:r w:rsidRPr="00806A9E">
        <w:rPr>
          <w:rFonts w:ascii="Arial" w:hAnsi="Arial" w:cs="Arial"/>
          <w:color w:val="0D0D0D" w:themeColor="text1" w:themeTint="F2"/>
          <w:sz w:val="28"/>
          <w:szCs w:val="28"/>
        </w:rPr>
        <w:t>There is a growing awareness and demand for energy-efficient and sustainable solutions among UK consumers (YouGov, 2022). This trend drives market growth as more consumers are willing to invest in technologies that reduce their carbon footprint and enhance their lifestyle through smart home integrations. The social inclination towards environmental responsibility supports the adoption of wireless energy devices.</w:t>
      </w:r>
    </w:p>
    <w:p w14:paraId="38691C8D" w14:textId="6BFF278F" w:rsidR="00806A9E" w:rsidRPr="00806A9E" w:rsidRDefault="00806A9E" w:rsidP="00806A9E">
      <w:pPr>
        <w:pStyle w:val="Heading2"/>
        <w:spacing w:line="360" w:lineRule="auto"/>
        <w:rPr>
          <w:rFonts w:ascii="Arial" w:hAnsi="Arial" w:cs="Arial"/>
          <w:i/>
          <w:iCs/>
          <w:color w:val="0D0D0D" w:themeColor="text1" w:themeTint="F2"/>
          <w:sz w:val="28"/>
          <w:szCs w:val="28"/>
        </w:rPr>
      </w:pPr>
      <w:bookmarkStart w:id="12" w:name="_Toc172917783"/>
      <w:r>
        <w:rPr>
          <w:rFonts w:ascii="Arial" w:hAnsi="Arial" w:cs="Arial"/>
          <w:i/>
          <w:iCs/>
          <w:color w:val="0D0D0D" w:themeColor="text1" w:themeTint="F2"/>
          <w:sz w:val="28"/>
          <w:szCs w:val="28"/>
        </w:rPr>
        <w:t>Technological</w:t>
      </w:r>
      <w:bookmarkEnd w:id="12"/>
    </w:p>
    <w:p w14:paraId="70FD1A5F" w14:textId="0F23BBA3" w:rsidR="002A2A8F" w:rsidRDefault="00806A9E" w:rsidP="0044052D">
      <w:pPr>
        <w:spacing w:line="360" w:lineRule="auto"/>
        <w:jc w:val="both"/>
        <w:rPr>
          <w:rFonts w:ascii="Arial" w:hAnsi="Arial" w:cs="Arial"/>
          <w:sz w:val="28"/>
          <w:szCs w:val="28"/>
        </w:rPr>
      </w:pPr>
      <w:r w:rsidRPr="00806A9E">
        <w:rPr>
          <w:rFonts w:ascii="Arial" w:hAnsi="Arial" w:cs="Arial"/>
          <w:sz w:val="28"/>
          <w:szCs w:val="28"/>
        </w:rPr>
        <w:t>The UK is a leader in technological innovation, with significant investments in research and development (Innovate UK, 2021). This environment supports the advancement and adoption of cutting-edge technologies like wireless energy devices. Continuous technological advancements and a strong focus on innovation provide opportunities for developing and improving these devices, making them more efficient and accessible to consumers.</w:t>
      </w:r>
    </w:p>
    <w:p w14:paraId="3CBC29D6" w14:textId="1094F8E5" w:rsidR="00806A9E" w:rsidRDefault="00806A9E" w:rsidP="00806A9E">
      <w:pPr>
        <w:pStyle w:val="Heading1"/>
        <w:rPr>
          <w:rFonts w:ascii="Arial" w:hAnsi="Arial" w:cs="Arial"/>
          <w:b/>
          <w:bCs/>
          <w:color w:val="0D0D0D" w:themeColor="text1" w:themeTint="F2"/>
          <w:sz w:val="28"/>
          <w:szCs w:val="28"/>
        </w:rPr>
      </w:pPr>
      <w:bookmarkStart w:id="13" w:name="_Toc172917784"/>
      <w:r>
        <w:rPr>
          <w:rFonts w:ascii="Arial" w:hAnsi="Arial" w:cs="Arial"/>
          <w:b/>
          <w:bCs/>
          <w:color w:val="0D0D0D" w:themeColor="text1" w:themeTint="F2"/>
          <w:sz w:val="28"/>
          <w:szCs w:val="28"/>
        </w:rPr>
        <w:t>Conclusion</w:t>
      </w:r>
      <w:bookmarkEnd w:id="13"/>
    </w:p>
    <w:p w14:paraId="7F5FEC97" w14:textId="416E7BE8" w:rsidR="00806A9E" w:rsidRDefault="0044052D" w:rsidP="0044052D">
      <w:pPr>
        <w:spacing w:line="360" w:lineRule="auto"/>
        <w:ind w:firstLine="720"/>
        <w:jc w:val="both"/>
        <w:rPr>
          <w:rFonts w:ascii="Arial" w:hAnsi="Arial" w:cs="Arial"/>
          <w:sz w:val="28"/>
          <w:szCs w:val="28"/>
        </w:rPr>
      </w:pPr>
      <w:r w:rsidRPr="0044052D">
        <w:rPr>
          <w:rFonts w:ascii="Arial" w:hAnsi="Arial" w:cs="Arial"/>
          <w:sz w:val="28"/>
          <w:szCs w:val="28"/>
        </w:rPr>
        <w:t xml:space="preserve">The evaluation of the wireless energy device business idea demonstrates a promising venture driven by significant market demand, personal technical expertise, and supportive external factors. The SWOT analysis highlights strong internal capabilities, such as technical expertise and innovative thinking, while also acknowledging areas that require improvement, including marketing and financial management skills. The external environment, analysed through PEST, reveals favourable political, economic, social, and technological conditions that align with the </w:t>
      </w:r>
      <w:r w:rsidRPr="0044052D">
        <w:rPr>
          <w:rFonts w:ascii="Arial" w:hAnsi="Arial" w:cs="Arial"/>
          <w:sz w:val="28"/>
          <w:szCs w:val="28"/>
        </w:rPr>
        <w:lastRenderedPageBreak/>
        <w:t xml:space="preserve">business’s objectives. Political support through grants and subsidies and economic stability post-Brexit </w:t>
      </w:r>
      <w:proofErr w:type="gramStart"/>
      <w:r w:rsidRPr="0044052D">
        <w:rPr>
          <w:rFonts w:ascii="Arial" w:hAnsi="Arial" w:cs="Arial"/>
          <w:sz w:val="28"/>
          <w:szCs w:val="28"/>
        </w:rPr>
        <w:t>create</w:t>
      </w:r>
      <w:proofErr w:type="gramEnd"/>
      <w:r w:rsidRPr="0044052D">
        <w:rPr>
          <w:rFonts w:ascii="Arial" w:hAnsi="Arial" w:cs="Arial"/>
          <w:sz w:val="28"/>
          <w:szCs w:val="28"/>
        </w:rPr>
        <w:t xml:space="preserve"> a conducive environment for launching the product. Social trends indicate a growing consumer preference for eco-friendly technologies, while the UK's leadership in technological innovation provides a robust backdrop for product development and adoption. The combined insights from the SWOT and PEST analyses offer a comprehensive understanding of both the internal strengths and weaknesses and the external opportunities and threats. This strategic evaluation underpins the business's potential to leverage market trends, technological advancements, and governmental support to achieve sustained growth and success. By addressing identified weaknesses and building on existing strengths, the business can navigate the competitive landscape effectively and capitalize on the burgeoning demand for sustainable energy solutions.</w:t>
      </w:r>
    </w:p>
    <w:p w14:paraId="4284CE41" w14:textId="77777777" w:rsidR="0044052D" w:rsidRDefault="0044052D" w:rsidP="00B07947">
      <w:pPr>
        <w:spacing w:line="360" w:lineRule="auto"/>
        <w:jc w:val="both"/>
        <w:rPr>
          <w:rFonts w:ascii="Arial" w:hAnsi="Arial" w:cs="Arial"/>
          <w:sz w:val="28"/>
          <w:szCs w:val="28"/>
        </w:rPr>
      </w:pPr>
    </w:p>
    <w:p w14:paraId="42C007D7" w14:textId="15FFAC3F" w:rsidR="0044052D" w:rsidRDefault="0044052D" w:rsidP="0044052D">
      <w:pPr>
        <w:pStyle w:val="Heading1"/>
        <w:rPr>
          <w:rFonts w:ascii="Arial" w:hAnsi="Arial" w:cs="Arial"/>
          <w:b/>
          <w:bCs/>
          <w:color w:val="0D0D0D" w:themeColor="text1" w:themeTint="F2"/>
          <w:sz w:val="28"/>
          <w:szCs w:val="28"/>
        </w:rPr>
      </w:pPr>
      <w:bookmarkStart w:id="14" w:name="_Toc172917785"/>
      <w:r w:rsidRPr="0044052D">
        <w:rPr>
          <w:rFonts w:ascii="Arial" w:hAnsi="Arial" w:cs="Arial"/>
          <w:b/>
          <w:bCs/>
          <w:color w:val="0D0D0D" w:themeColor="text1" w:themeTint="F2"/>
          <w:sz w:val="28"/>
          <w:szCs w:val="28"/>
        </w:rPr>
        <w:t>References</w:t>
      </w:r>
      <w:bookmarkEnd w:id="14"/>
    </w:p>
    <w:p w14:paraId="1D41F09C" w14:textId="77777777" w:rsidR="0044052D" w:rsidRPr="0044052D" w:rsidRDefault="0044052D" w:rsidP="0044052D">
      <w:pPr>
        <w:spacing w:line="360" w:lineRule="auto"/>
        <w:jc w:val="both"/>
        <w:rPr>
          <w:rFonts w:ascii="Arial" w:hAnsi="Arial" w:cs="Arial"/>
          <w:color w:val="0D0D0D" w:themeColor="text1" w:themeTint="F2"/>
          <w:sz w:val="28"/>
          <w:szCs w:val="28"/>
        </w:rPr>
      </w:pPr>
      <w:proofErr w:type="spellStart"/>
      <w:r w:rsidRPr="0044052D">
        <w:rPr>
          <w:rFonts w:ascii="Arial" w:hAnsi="Arial" w:cs="Arial"/>
          <w:color w:val="0D0D0D" w:themeColor="text1" w:themeTint="F2"/>
          <w:sz w:val="28"/>
          <w:szCs w:val="28"/>
        </w:rPr>
        <w:t>Bacq</w:t>
      </w:r>
      <w:proofErr w:type="spellEnd"/>
      <w:r w:rsidRPr="0044052D">
        <w:rPr>
          <w:rFonts w:ascii="Arial" w:hAnsi="Arial" w:cs="Arial"/>
          <w:color w:val="0D0D0D" w:themeColor="text1" w:themeTint="F2"/>
          <w:sz w:val="28"/>
          <w:szCs w:val="28"/>
        </w:rPr>
        <w:t xml:space="preserve">, S., Hartog, C. &amp; Hoogendoorn, B., 2020. Beyond the moral portrayal of social entrepreneurs: An empirical approach to who they are and what drives them. </w:t>
      </w:r>
      <w:r w:rsidRPr="0044052D">
        <w:rPr>
          <w:rFonts w:ascii="Arial" w:hAnsi="Arial" w:cs="Arial"/>
          <w:i/>
          <w:iCs/>
          <w:color w:val="0D0D0D" w:themeColor="text1" w:themeTint="F2"/>
          <w:sz w:val="28"/>
          <w:szCs w:val="28"/>
        </w:rPr>
        <w:t>Journal of Business Ethics</w:t>
      </w:r>
      <w:r w:rsidRPr="0044052D">
        <w:rPr>
          <w:rFonts w:ascii="Arial" w:hAnsi="Arial" w:cs="Arial"/>
          <w:color w:val="0D0D0D" w:themeColor="text1" w:themeTint="F2"/>
          <w:sz w:val="28"/>
          <w:szCs w:val="28"/>
        </w:rPr>
        <w:t>, 153(3), pp. 665-686.</w:t>
      </w:r>
    </w:p>
    <w:p w14:paraId="05B85A08" w14:textId="77777777" w:rsidR="0044052D" w:rsidRPr="0044052D" w:rsidRDefault="0044052D" w:rsidP="0044052D">
      <w:pPr>
        <w:spacing w:line="360" w:lineRule="auto"/>
        <w:jc w:val="both"/>
        <w:rPr>
          <w:rFonts w:ascii="Arial" w:hAnsi="Arial" w:cs="Arial"/>
          <w:color w:val="0D0D0D" w:themeColor="text1" w:themeTint="F2"/>
          <w:sz w:val="28"/>
          <w:szCs w:val="28"/>
        </w:rPr>
      </w:pPr>
      <w:r w:rsidRPr="0044052D">
        <w:rPr>
          <w:rFonts w:ascii="Arial" w:hAnsi="Arial" w:cs="Arial"/>
          <w:color w:val="0D0D0D" w:themeColor="text1" w:themeTint="F2"/>
          <w:sz w:val="28"/>
          <w:szCs w:val="28"/>
        </w:rPr>
        <w:t xml:space="preserve">Blanchett, D. &amp; Kaplan, P., 2020. Identifying What Investors Value in a Financial Adviser: Uncovering Opportunities and Pitfalls. Financial Planning Association. Available at: </w:t>
      </w:r>
      <w:hyperlink r:id="rId6" w:tgtFrame="_new" w:history="1">
        <w:r w:rsidRPr="0044052D">
          <w:rPr>
            <w:rStyle w:val="Hyperlink"/>
            <w:rFonts w:ascii="Arial" w:hAnsi="Arial" w:cs="Arial"/>
            <w:color w:val="4B8090" w:themeColor="hyperlink" w:themeTint="F2"/>
            <w:sz w:val="28"/>
            <w:szCs w:val="28"/>
          </w:rPr>
          <w:t>https://www.financialplanningassociation.org</w:t>
        </w:r>
      </w:hyperlink>
      <w:r w:rsidRPr="0044052D">
        <w:rPr>
          <w:rFonts w:ascii="Arial" w:hAnsi="Arial" w:cs="Arial"/>
          <w:color w:val="0D0D0D" w:themeColor="text1" w:themeTint="F2"/>
          <w:sz w:val="28"/>
          <w:szCs w:val="28"/>
        </w:rPr>
        <w:t xml:space="preserve"> [Accessed 24 July 2024].</w:t>
      </w:r>
    </w:p>
    <w:p w14:paraId="0C6291B8" w14:textId="77777777" w:rsidR="0044052D" w:rsidRPr="0044052D" w:rsidRDefault="0044052D" w:rsidP="0044052D">
      <w:pPr>
        <w:spacing w:line="360" w:lineRule="auto"/>
        <w:jc w:val="both"/>
        <w:rPr>
          <w:rFonts w:ascii="Arial" w:hAnsi="Arial" w:cs="Arial"/>
          <w:color w:val="0D0D0D" w:themeColor="text1" w:themeTint="F2"/>
          <w:sz w:val="28"/>
          <w:szCs w:val="28"/>
        </w:rPr>
      </w:pPr>
      <w:r w:rsidRPr="0044052D">
        <w:rPr>
          <w:rFonts w:ascii="Arial" w:hAnsi="Arial" w:cs="Arial"/>
          <w:color w:val="0D0D0D" w:themeColor="text1" w:themeTint="F2"/>
          <w:sz w:val="28"/>
          <w:szCs w:val="28"/>
        </w:rPr>
        <w:t xml:space="preserve">Finance Strategists, 2024. Financial Planning Trends 2024. Available at: </w:t>
      </w:r>
      <w:hyperlink r:id="rId7" w:tgtFrame="_new" w:history="1">
        <w:r w:rsidRPr="0044052D">
          <w:rPr>
            <w:rStyle w:val="Hyperlink"/>
            <w:rFonts w:ascii="Arial" w:hAnsi="Arial" w:cs="Arial"/>
            <w:color w:val="4B8090" w:themeColor="hyperlink" w:themeTint="F2"/>
            <w:sz w:val="28"/>
            <w:szCs w:val="28"/>
          </w:rPr>
          <w:t>https://www.financestrategists.com</w:t>
        </w:r>
      </w:hyperlink>
      <w:r w:rsidRPr="0044052D">
        <w:rPr>
          <w:rFonts w:ascii="Arial" w:hAnsi="Arial" w:cs="Arial"/>
          <w:color w:val="0D0D0D" w:themeColor="text1" w:themeTint="F2"/>
          <w:sz w:val="28"/>
          <w:szCs w:val="28"/>
        </w:rPr>
        <w:t xml:space="preserve"> [Accessed 24 July 2024].</w:t>
      </w:r>
    </w:p>
    <w:p w14:paraId="3C7CE4C9" w14:textId="77777777" w:rsidR="0044052D" w:rsidRPr="0044052D" w:rsidRDefault="0044052D" w:rsidP="0044052D">
      <w:pPr>
        <w:spacing w:line="360" w:lineRule="auto"/>
        <w:jc w:val="both"/>
        <w:rPr>
          <w:rFonts w:ascii="Arial" w:hAnsi="Arial" w:cs="Arial"/>
          <w:color w:val="0D0D0D" w:themeColor="text1" w:themeTint="F2"/>
          <w:sz w:val="28"/>
          <w:szCs w:val="28"/>
        </w:rPr>
      </w:pPr>
      <w:r w:rsidRPr="0044052D">
        <w:rPr>
          <w:rFonts w:ascii="Arial" w:hAnsi="Arial" w:cs="Arial"/>
          <w:color w:val="0D0D0D" w:themeColor="text1" w:themeTint="F2"/>
          <w:sz w:val="28"/>
          <w:szCs w:val="28"/>
        </w:rPr>
        <w:t>Forbes, 2021. The World's Most Innovative Companies. Available at: https://www.forbes.com/innovative-companies/ [Accessed 24 July 2024].</w:t>
      </w:r>
    </w:p>
    <w:p w14:paraId="1E61BB8D" w14:textId="77777777" w:rsidR="0044052D" w:rsidRPr="0044052D" w:rsidRDefault="0044052D" w:rsidP="0044052D">
      <w:pPr>
        <w:spacing w:line="360" w:lineRule="auto"/>
        <w:jc w:val="both"/>
        <w:rPr>
          <w:rFonts w:ascii="Arial" w:hAnsi="Arial" w:cs="Arial"/>
          <w:color w:val="0D0D0D" w:themeColor="text1" w:themeTint="F2"/>
          <w:sz w:val="28"/>
          <w:szCs w:val="28"/>
        </w:rPr>
      </w:pPr>
      <w:r w:rsidRPr="0044052D">
        <w:rPr>
          <w:rFonts w:ascii="Arial" w:hAnsi="Arial" w:cs="Arial"/>
          <w:color w:val="0D0D0D" w:themeColor="text1" w:themeTint="F2"/>
          <w:sz w:val="28"/>
          <w:szCs w:val="28"/>
        </w:rPr>
        <w:lastRenderedPageBreak/>
        <w:t xml:space="preserve">Goodman, S., 2024. The top 14 finance trends in 2024: Everything CFOs need to know. Sage Advice United Kingdom. Available at: </w:t>
      </w:r>
      <w:hyperlink r:id="rId8" w:tgtFrame="_new" w:history="1">
        <w:r w:rsidRPr="0044052D">
          <w:rPr>
            <w:rStyle w:val="Hyperlink"/>
            <w:rFonts w:ascii="Arial" w:hAnsi="Arial" w:cs="Arial"/>
            <w:color w:val="4B8090" w:themeColor="hyperlink" w:themeTint="F2"/>
            <w:sz w:val="28"/>
            <w:szCs w:val="28"/>
          </w:rPr>
          <w:t>https://www.sage.com</w:t>
        </w:r>
      </w:hyperlink>
      <w:r w:rsidRPr="0044052D">
        <w:rPr>
          <w:rFonts w:ascii="Arial" w:hAnsi="Arial" w:cs="Arial"/>
          <w:color w:val="0D0D0D" w:themeColor="text1" w:themeTint="F2"/>
          <w:sz w:val="28"/>
          <w:szCs w:val="28"/>
        </w:rPr>
        <w:t xml:space="preserve"> [Accessed 24 July 2024].</w:t>
      </w:r>
    </w:p>
    <w:p w14:paraId="2664E378" w14:textId="77777777" w:rsidR="0044052D" w:rsidRPr="0044052D" w:rsidRDefault="0044052D" w:rsidP="0044052D">
      <w:pPr>
        <w:spacing w:line="360" w:lineRule="auto"/>
        <w:jc w:val="both"/>
        <w:rPr>
          <w:rFonts w:ascii="Arial" w:hAnsi="Arial" w:cs="Arial"/>
          <w:color w:val="0D0D0D" w:themeColor="text1" w:themeTint="F2"/>
          <w:sz w:val="28"/>
          <w:szCs w:val="28"/>
        </w:rPr>
      </w:pPr>
      <w:r w:rsidRPr="0044052D">
        <w:rPr>
          <w:rFonts w:ascii="Arial" w:hAnsi="Arial" w:cs="Arial"/>
          <w:color w:val="0D0D0D" w:themeColor="text1" w:themeTint="F2"/>
          <w:sz w:val="28"/>
          <w:szCs w:val="28"/>
        </w:rPr>
        <w:t>GOV.UK, 2021. Renewable energy: government grants and support. Available at: https://www.gov.uk/guidance/government-grants-and-support [Accessed 24 July 2024].</w:t>
      </w:r>
    </w:p>
    <w:p w14:paraId="077744DE" w14:textId="77777777" w:rsidR="0044052D" w:rsidRPr="0044052D" w:rsidRDefault="0044052D" w:rsidP="0044052D">
      <w:pPr>
        <w:spacing w:line="360" w:lineRule="auto"/>
        <w:jc w:val="both"/>
        <w:rPr>
          <w:rFonts w:ascii="Arial" w:hAnsi="Arial" w:cs="Arial"/>
          <w:color w:val="0D0D0D" w:themeColor="text1" w:themeTint="F2"/>
          <w:sz w:val="28"/>
          <w:szCs w:val="28"/>
        </w:rPr>
      </w:pPr>
      <w:r w:rsidRPr="0044052D">
        <w:rPr>
          <w:rFonts w:ascii="Arial" w:hAnsi="Arial" w:cs="Arial"/>
          <w:color w:val="0D0D0D" w:themeColor="text1" w:themeTint="F2"/>
          <w:sz w:val="28"/>
          <w:szCs w:val="28"/>
        </w:rPr>
        <w:t xml:space="preserve">Grand View Research, 2021. Smart Home Market Size, Share &amp; Trends Analysis Report </w:t>
      </w:r>
      <w:proofErr w:type="gramStart"/>
      <w:r w:rsidRPr="0044052D">
        <w:rPr>
          <w:rFonts w:ascii="Arial" w:hAnsi="Arial" w:cs="Arial"/>
          <w:color w:val="0D0D0D" w:themeColor="text1" w:themeTint="F2"/>
          <w:sz w:val="28"/>
          <w:szCs w:val="28"/>
        </w:rPr>
        <w:t>By</w:t>
      </w:r>
      <w:proofErr w:type="gramEnd"/>
      <w:r w:rsidRPr="0044052D">
        <w:rPr>
          <w:rFonts w:ascii="Arial" w:hAnsi="Arial" w:cs="Arial"/>
          <w:color w:val="0D0D0D" w:themeColor="text1" w:themeTint="F2"/>
          <w:sz w:val="28"/>
          <w:szCs w:val="28"/>
        </w:rPr>
        <w:t xml:space="preserve"> Product, By Application, By Region, And Segment Forecasts, 2022 - 2030. Available at: https://www.grandviewresearch.com/industry-analysis/smart-home-market [Accessed 24 July 2024].</w:t>
      </w:r>
    </w:p>
    <w:p w14:paraId="0599BD10" w14:textId="5C978198" w:rsidR="0044052D" w:rsidRPr="0044052D" w:rsidRDefault="0044052D" w:rsidP="0044052D">
      <w:pPr>
        <w:spacing w:line="360" w:lineRule="auto"/>
        <w:jc w:val="both"/>
        <w:rPr>
          <w:rFonts w:ascii="Arial" w:hAnsi="Arial" w:cs="Arial"/>
          <w:color w:val="0D0D0D" w:themeColor="text1" w:themeTint="F2"/>
          <w:sz w:val="28"/>
          <w:szCs w:val="28"/>
        </w:rPr>
      </w:pPr>
      <w:r w:rsidRPr="0044052D">
        <w:rPr>
          <w:rFonts w:ascii="Arial" w:hAnsi="Arial" w:cs="Arial"/>
          <w:color w:val="0D0D0D" w:themeColor="text1" w:themeTint="F2"/>
          <w:sz w:val="28"/>
          <w:szCs w:val="28"/>
        </w:rPr>
        <w:t xml:space="preserve">Greve, A. &amp; </w:t>
      </w:r>
      <w:proofErr w:type="spellStart"/>
      <w:r w:rsidRPr="0044052D">
        <w:rPr>
          <w:rFonts w:ascii="Arial" w:hAnsi="Arial" w:cs="Arial"/>
          <w:color w:val="0D0D0D" w:themeColor="text1" w:themeTint="F2"/>
          <w:sz w:val="28"/>
          <w:szCs w:val="28"/>
        </w:rPr>
        <w:t>Salaff</w:t>
      </w:r>
      <w:proofErr w:type="spellEnd"/>
      <w:r w:rsidRPr="0044052D">
        <w:rPr>
          <w:rFonts w:ascii="Arial" w:hAnsi="Arial" w:cs="Arial"/>
          <w:color w:val="0D0D0D" w:themeColor="text1" w:themeTint="F2"/>
          <w:sz w:val="28"/>
          <w:szCs w:val="28"/>
        </w:rPr>
        <w:t>, J.W., 2021. Social networks and entrepreneurship</w:t>
      </w:r>
      <w:r>
        <w:rPr>
          <w:rFonts w:ascii="Arial" w:hAnsi="Arial" w:cs="Arial"/>
          <w:color w:val="0D0D0D" w:themeColor="text1" w:themeTint="F2"/>
          <w:sz w:val="28"/>
          <w:szCs w:val="28"/>
        </w:rPr>
        <w:t>.</w:t>
      </w:r>
      <w:r w:rsidRPr="0044052D">
        <w:rPr>
          <w:rFonts w:ascii="Arial" w:hAnsi="Arial" w:cs="Arial"/>
          <w:color w:val="0D0D0D" w:themeColor="text1" w:themeTint="F2"/>
          <w:sz w:val="28"/>
          <w:szCs w:val="28"/>
        </w:rPr>
        <w:t xml:space="preserve"> </w:t>
      </w:r>
      <w:r w:rsidRPr="0044052D">
        <w:rPr>
          <w:rFonts w:ascii="Arial" w:hAnsi="Arial" w:cs="Arial"/>
          <w:i/>
          <w:iCs/>
          <w:color w:val="0D0D0D" w:themeColor="text1" w:themeTint="F2"/>
          <w:sz w:val="28"/>
          <w:szCs w:val="28"/>
        </w:rPr>
        <w:t>Entrepreneurship Theory and Practice</w:t>
      </w:r>
      <w:r w:rsidRPr="0044052D">
        <w:rPr>
          <w:rFonts w:ascii="Arial" w:hAnsi="Arial" w:cs="Arial"/>
          <w:color w:val="0D0D0D" w:themeColor="text1" w:themeTint="F2"/>
          <w:sz w:val="28"/>
          <w:szCs w:val="28"/>
        </w:rPr>
        <w:t>, 28(1), pp. 1-22.</w:t>
      </w:r>
    </w:p>
    <w:p w14:paraId="75F6BC11" w14:textId="77777777" w:rsidR="0044052D" w:rsidRPr="0044052D" w:rsidRDefault="0044052D" w:rsidP="0044052D">
      <w:pPr>
        <w:spacing w:line="360" w:lineRule="auto"/>
        <w:jc w:val="both"/>
        <w:rPr>
          <w:rFonts w:ascii="Arial" w:hAnsi="Arial" w:cs="Arial"/>
          <w:color w:val="0D0D0D" w:themeColor="text1" w:themeTint="F2"/>
          <w:sz w:val="28"/>
          <w:szCs w:val="28"/>
        </w:rPr>
      </w:pPr>
      <w:proofErr w:type="spellStart"/>
      <w:r w:rsidRPr="0044052D">
        <w:rPr>
          <w:rFonts w:ascii="Arial" w:hAnsi="Arial" w:cs="Arial"/>
          <w:color w:val="0D0D0D" w:themeColor="text1" w:themeTint="F2"/>
          <w:sz w:val="28"/>
          <w:szCs w:val="28"/>
        </w:rPr>
        <w:t>Growthink</w:t>
      </w:r>
      <w:proofErr w:type="spellEnd"/>
      <w:r w:rsidRPr="0044052D">
        <w:rPr>
          <w:rFonts w:ascii="Arial" w:hAnsi="Arial" w:cs="Arial"/>
          <w:color w:val="0D0D0D" w:themeColor="text1" w:themeTint="F2"/>
          <w:sz w:val="28"/>
          <w:szCs w:val="28"/>
        </w:rPr>
        <w:t xml:space="preserve">, 2024. Financial Advisor Business Plan Template. Available at: </w:t>
      </w:r>
      <w:hyperlink r:id="rId9" w:tgtFrame="_new" w:history="1">
        <w:r w:rsidRPr="0044052D">
          <w:rPr>
            <w:rStyle w:val="Hyperlink"/>
            <w:rFonts w:ascii="Arial" w:hAnsi="Arial" w:cs="Arial"/>
            <w:color w:val="4B8090" w:themeColor="hyperlink" w:themeTint="F2"/>
            <w:sz w:val="28"/>
            <w:szCs w:val="28"/>
          </w:rPr>
          <w:t>https://www.growthink.com</w:t>
        </w:r>
      </w:hyperlink>
      <w:r w:rsidRPr="0044052D">
        <w:rPr>
          <w:rFonts w:ascii="Arial" w:hAnsi="Arial" w:cs="Arial"/>
          <w:color w:val="0D0D0D" w:themeColor="text1" w:themeTint="F2"/>
          <w:sz w:val="28"/>
          <w:szCs w:val="28"/>
        </w:rPr>
        <w:t xml:space="preserve"> [Accessed 24 July 2024].</w:t>
      </w:r>
    </w:p>
    <w:p w14:paraId="1599CD4B" w14:textId="77777777" w:rsidR="0044052D" w:rsidRPr="0044052D" w:rsidRDefault="0044052D" w:rsidP="0044052D">
      <w:pPr>
        <w:spacing w:line="360" w:lineRule="auto"/>
        <w:jc w:val="both"/>
        <w:rPr>
          <w:rFonts w:ascii="Arial" w:hAnsi="Arial" w:cs="Arial"/>
          <w:color w:val="0D0D0D" w:themeColor="text1" w:themeTint="F2"/>
          <w:sz w:val="28"/>
          <w:szCs w:val="28"/>
        </w:rPr>
      </w:pPr>
      <w:r w:rsidRPr="0044052D">
        <w:rPr>
          <w:rFonts w:ascii="Arial" w:hAnsi="Arial" w:cs="Arial"/>
          <w:color w:val="0D0D0D" w:themeColor="text1" w:themeTint="F2"/>
          <w:sz w:val="28"/>
          <w:szCs w:val="28"/>
        </w:rPr>
        <w:t>IEA, 2021. Renewables 2021. International Energy Agency. Available at: https://www.iea.org/reports/renewables-2021 [Accessed 24 July 2024].</w:t>
      </w:r>
    </w:p>
    <w:p w14:paraId="48656620" w14:textId="77777777" w:rsidR="0044052D" w:rsidRPr="0044052D" w:rsidRDefault="0044052D" w:rsidP="0044052D">
      <w:pPr>
        <w:spacing w:line="360" w:lineRule="auto"/>
        <w:jc w:val="both"/>
        <w:rPr>
          <w:rFonts w:ascii="Arial" w:hAnsi="Arial" w:cs="Arial"/>
          <w:color w:val="0D0D0D" w:themeColor="text1" w:themeTint="F2"/>
          <w:sz w:val="28"/>
          <w:szCs w:val="28"/>
        </w:rPr>
      </w:pPr>
      <w:r w:rsidRPr="0044052D">
        <w:rPr>
          <w:rFonts w:ascii="Arial" w:hAnsi="Arial" w:cs="Arial"/>
          <w:color w:val="0D0D0D" w:themeColor="text1" w:themeTint="F2"/>
          <w:sz w:val="28"/>
          <w:szCs w:val="28"/>
        </w:rPr>
        <w:t>Innovate UK, 2021. Supporting UK businesses to lead the world in innovation. Available at: https://www.ukri.org/councils/innovate-uk/ [Accessed 24 July 2024].</w:t>
      </w:r>
    </w:p>
    <w:p w14:paraId="750BB615" w14:textId="77777777" w:rsidR="0044052D" w:rsidRPr="0044052D" w:rsidRDefault="0044052D" w:rsidP="0044052D">
      <w:pPr>
        <w:spacing w:line="360" w:lineRule="auto"/>
        <w:jc w:val="both"/>
        <w:rPr>
          <w:rFonts w:ascii="Arial" w:hAnsi="Arial" w:cs="Arial"/>
          <w:color w:val="0D0D0D" w:themeColor="text1" w:themeTint="F2"/>
          <w:sz w:val="28"/>
          <w:szCs w:val="28"/>
        </w:rPr>
      </w:pPr>
      <w:r w:rsidRPr="0044052D">
        <w:rPr>
          <w:rFonts w:ascii="Arial" w:hAnsi="Arial" w:cs="Arial"/>
          <w:color w:val="0D0D0D" w:themeColor="text1" w:themeTint="F2"/>
          <w:sz w:val="28"/>
          <w:szCs w:val="28"/>
        </w:rPr>
        <w:t xml:space="preserve">Kuratko, D.F., 2020. </w:t>
      </w:r>
      <w:r w:rsidRPr="0044052D">
        <w:rPr>
          <w:rFonts w:ascii="Arial" w:hAnsi="Arial" w:cs="Arial"/>
          <w:i/>
          <w:iCs/>
          <w:color w:val="0D0D0D" w:themeColor="text1" w:themeTint="F2"/>
          <w:sz w:val="28"/>
          <w:szCs w:val="28"/>
        </w:rPr>
        <w:t>Entrepreneurship: Theory, Process, Practice</w:t>
      </w:r>
      <w:r w:rsidRPr="0044052D">
        <w:rPr>
          <w:rFonts w:ascii="Arial" w:hAnsi="Arial" w:cs="Arial"/>
          <w:color w:val="0D0D0D" w:themeColor="text1" w:themeTint="F2"/>
          <w:sz w:val="28"/>
          <w:szCs w:val="28"/>
        </w:rPr>
        <w:t>. 10th ed. Cengage Learning.</w:t>
      </w:r>
    </w:p>
    <w:p w14:paraId="5D554960" w14:textId="77777777" w:rsidR="0044052D" w:rsidRPr="0044052D" w:rsidRDefault="0044052D" w:rsidP="0044052D">
      <w:pPr>
        <w:spacing w:line="360" w:lineRule="auto"/>
        <w:jc w:val="both"/>
        <w:rPr>
          <w:rFonts w:ascii="Arial" w:hAnsi="Arial" w:cs="Arial"/>
          <w:color w:val="0D0D0D" w:themeColor="text1" w:themeTint="F2"/>
          <w:sz w:val="28"/>
          <w:szCs w:val="28"/>
        </w:rPr>
      </w:pPr>
      <w:r w:rsidRPr="0044052D">
        <w:rPr>
          <w:rFonts w:ascii="Arial" w:hAnsi="Arial" w:cs="Arial"/>
          <w:color w:val="0D0D0D" w:themeColor="text1" w:themeTint="F2"/>
          <w:sz w:val="28"/>
          <w:szCs w:val="28"/>
        </w:rPr>
        <w:t xml:space="preserve">OECD, 2021. Economic Outlook for Southeast Asia, China and India 2021. OECD Publishing. Available at: </w:t>
      </w:r>
      <w:hyperlink r:id="rId10" w:tgtFrame="_new" w:history="1">
        <w:r w:rsidRPr="0044052D">
          <w:rPr>
            <w:rStyle w:val="Hyperlink"/>
            <w:rFonts w:ascii="Arial" w:hAnsi="Arial" w:cs="Arial"/>
            <w:color w:val="4B8090" w:themeColor="hyperlink" w:themeTint="F2"/>
            <w:sz w:val="28"/>
            <w:szCs w:val="28"/>
          </w:rPr>
          <w:t>https://www.oecd.org</w:t>
        </w:r>
      </w:hyperlink>
      <w:r w:rsidRPr="0044052D">
        <w:rPr>
          <w:rFonts w:ascii="Arial" w:hAnsi="Arial" w:cs="Arial"/>
          <w:color w:val="0D0D0D" w:themeColor="text1" w:themeTint="F2"/>
          <w:sz w:val="28"/>
          <w:szCs w:val="28"/>
        </w:rPr>
        <w:t xml:space="preserve"> [Accessed 24 July 2024].</w:t>
      </w:r>
    </w:p>
    <w:p w14:paraId="2BECCA8F" w14:textId="77777777" w:rsidR="0044052D" w:rsidRPr="0044052D" w:rsidRDefault="0044052D" w:rsidP="0044052D">
      <w:pPr>
        <w:spacing w:line="360" w:lineRule="auto"/>
        <w:jc w:val="both"/>
        <w:rPr>
          <w:rFonts w:ascii="Arial" w:hAnsi="Arial" w:cs="Arial"/>
          <w:color w:val="0D0D0D" w:themeColor="text1" w:themeTint="F2"/>
          <w:sz w:val="28"/>
          <w:szCs w:val="28"/>
        </w:rPr>
      </w:pPr>
      <w:r w:rsidRPr="0044052D">
        <w:rPr>
          <w:rFonts w:ascii="Arial" w:hAnsi="Arial" w:cs="Arial"/>
          <w:color w:val="0D0D0D" w:themeColor="text1" w:themeTint="F2"/>
          <w:sz w:val="28"/>
          <w:szCs w:val="28"/>
        </w:rPr>
        <w:lastRenderedPageBreak/>
        <w:t xml:space="preserve">Porter, M.E., 2021. </w:t>
      </w:r>
      <w:r w:rsidRPr="0044052D">
        <w:rPr>
          <w:rFonts w:ascii="Arial" w:hAnsi="Arial" w:cs="Arial"/>
          <w:i/>
          <w:iCs/>
          <w:color w:val="0D0D0D" w:themeColor="text1" w:themeTint="F2"/>
          <w:sz w:val="28"/>
          <w:szCs w:val="28"/>
        </w:rPr>
        <w:t>Competitive Advantage: Creating and Sustaining Superior Performance</w:t>
      </w:r>
      <w:r w:rsidRPr="0044052D">
        <w:rPr>
          <w:rFonts w:ascii="Arial" w:hAnsi="Arial" w:cs="Arial"/>
          <w:color w:val="0D0D0D" w:themeColor="text1" w:themeTint="F2"/>
          <w:sz w:val="28"/>
          <w:szCs w:val="28"/>
        </w:rPr>
        <w:t>. Free Press.</w:t>
      </w:r>
    </w:p>
    <w:p w14:paraId="36238BE5" w14:textId="77777777" w:rsidR="0044052D" w:rsidRPr="0044052D" w:rsidRDefault="0044052D" w:rsidP="0044052D">
      <w:pPr>
        <w:spacing w:line="360" w:lineRule="auto"/>
        <w:jc w:val="both"/>
        <w:rPr>
          <w:rFonts w:ascii="Arial" w:hAnsi="Arial" w:cs="Arial"/>
          <w:color w:val="0D0D0D" w:themeColor="text1" w:themeTint="F2"/>
          <w:sz w:val="28"/>
          <w:szCs w:val="28"/>
        </w:rPr>
      </w:pPr>
      <w:r w:rsidRPr="0044052D">
        <w:rPr>
          <w:rFonts w:ascii="Arial" w:hAnsi="Arial" w:cs="Arial"/>
          <w:color w:val="0D0D0D" w:themeColor="text1" w:themeTint="F2"/>
          <w:sz w:val="28"/>
          <w:szCs w:val="28"/>
        </w:rPr>
        <w:t xml:space="preserve">Shopify, 2023. How to Create Financial Projections for Your Business Plan. Available at: </w:t>
      </w:r>
      <w:hyperlink r:id="rId11" w:tgtFrame="_new" w:history="1">
        <w:r w:rsidRPr="0044052D">
          <w:rPr>
            <w:rStyle w:val="Hyperlink"/>
            <w:rFonts w:ascii="Arial" w:hAnsi="Arial" w:cs="Arial"/>
            <w:color w:val="4B8090" w:themeColor="hyperlink" w:themeTint="F2"/>
            <w:sz w:val="28"/>
            <w:szCs w:val="28"/>
          </w:rPr>
          <w:t>https://www.shopify.com</w:t>
        </w:r>
      </w:hyperlink>
      <w:r w:rsidRPr="0044052D">
        <w:rPr>
          <w:rFonts w:ascii="Arial" w:hAnsi="Arial" w:cs="Arial"/>
          <w:color w:val="0D0D0D" w:themeColor="text1" w:themeTint="F2"/>
          <w:sz w:val="28"/>
          <w:szCs w:val="28"/>
        </w:rPr>
        <w:t xml:space="preserve"> [Accessed 24 July 2024].</w:t>
      </w:r>
    </w:p>
    <w:p w14:paraId="0CBA8FA9" w14:textId="77777777" w:rsidR="0044052D" w:rsidRPr="0044052D" w:rsidRDefault="0044052D" w:rsidP="0044052D">
      <w:pPr>
        <w:spacing w:line="360" w:lineRule="auto"/>
        <w:jc w:val="both"/>
        <w:rPr>
          <w:rFonts w:ascii="Arial" w:hAnsi="Arial" w:cs="Arial"/>
          <w:color w:val="0D0D0D" w:themeColor="text1" w:themeTint="F2"/>
          <w:sz w:val="28"/>
          <w:szCs w:val="28"/>
        </w:rPr>
      </w:pPr>
      <w:r w:rsidRPr="0044052D">
        <w:rPr>
          <w:rFonts w:ascii="Arial" w:hAnsi="Arial" w:cs="Arial"/>
          <w:color w:val="0D0D0D" w:themeColor="text1" w:themeTint="F2"/>
          <w:sz w:val="28"/>
          <w:szCs w:val="28"/>
        </w:rPr>
        <w:t xml:space="preserve">Shopify, 2024. 7 Business Plan Examples to Inspire Your Own. Available at: </w:t>
      </w:r>
      <w:hyperlink r:id="rId12" w:tgtFrame="_new" w:history="1">
        <w:r w:rsidRPr="0044052D">
          <w:rPr>
            <w:rStyle w:val="Hyperlink"/>
            <w:rFonts w:ascii="Arial" w:hAnsi="Arial" w:cs="Arial"/>
            <w:color w:val="4B8090" w:themeColor="hyperlink" w:themeTint="F2"/>
            <w:sz w:val="28"/>
            <w:szCs w:val="28"/>
          </w:rPr>
          <w:t>https://www.shopify.com</w:t>
        </w:r>
      </w:hyperlink>
      <w:r w:rsidRPr="0044052D">
        <w:rPr>
          <w:rFonts w:ascii="Arial" w:hAnsi="Arial" w:cs="Arial"/>
          <w:color w:val="0D0D0D" w:themeColor="text1" w:themeTint="F2"/>
          <w:sz w:val="28"/>
          <w:szCs w:val="28"/>
        </w:rPr>
        <w:t xml:space="preserve"> [Accessed 24 July 2024].</w:t>
      </w:r>
    </w:p>
    <w:p w14:paraId="6C25F419" w14:textId="77777777" w:rsidR="0044052D" w:rsidRPr="0044052D" w:rsidRDefault="0044052D" w:rsidP="0044052D">
      <w:pPr>
        <w:spacing w:line="360" w:lineRule="auto"/>
        <w:jc w:val="both"/>
        <w:rPr>
          <w:rFonts w:ascii="Arial" w:hAnsi="Arial" w:cs="Arial"/>
          <w:color w:val="0D0D0D" w:themeColor="text1" w:themeTint="F2"/>
          <w:sz w:val="28"/>
          <w:szCs w:val="28"/>
        </w:rPr>
      </w:pPr>
      <w:r w:rsidRPr="0044052D">
        <w:rPr>
          <w:rFonts w:ascii="Arial" w:hAnsi="Arial" w:cs="Arial"/>
          <w:color w:val="0D0D0D" w:themeColor="text1" w:themeTint="F2"/>
          <w:sz w:val="28"/>
          <w:szCs w:val="28"/>
        </w:rPr>
        <w:t xml:space="preserve">Shopify, 2024. How To Write a Business Plan in 9 Steps. Available at: </w:t>
      </w:r>
      <w:hyperlink r:id="rId13" w:tgtFrame="_new" w:history="1">
        <w:r w:rsidRPr="0044052D">
          <w:rPr>
            <w:rStyle w:val="Hyperlink"/>
            <w:rFonts w:ascii="Arial" w:hAnsi="Arial" w:cs="Arial"/>
            <w:color w:val="4B8090" w:themeColor="hyperlink" w:themeTint="F2"/>
            <w:sz w:val="28"/>
            <w:szCs w:val="28"/>
          </w:rPr>
          <w:t>https://www.shopify.com</w:t>
        </w:r>
      </w:hyperlink>
      <w:r w:rsidRPr="0044052D">
        <w:rPr>
          <w:rFonts w:ascii="Arial" w:hAnsi="Arial" w:cs="Arial"/>
          <w:color w:val="0D0D0D" w:themeColor="text1" w:themeTint="F2"/>
          <w:sz w:val="28"/>
          <w:szCs w:val="28"/>
        </w:rPr>
        <w:t xml:space="preserve"> [Accessed 24 July 2024].</w:t>
      </w:r>
    </w:p>
    <w:p w14:paraId="07125BA5" w14:textId="77777777" w:rsidR="0044052D" w:rsidRPr="0044052D" w:rsidRDefault="0044052D" w:rsidP="0044052D">
      <w:pPr>
        <w:spacing w:line="360" w:lineRule="auto"/>
        <w:jc w:val="both"/>
        <w:rPr>
          <w:rFonts w:ascii="Arial" w:hAnsi="Arial" w:cs="Arial"/>
          <w:color w:val="0D0D0D" w:themeColor="text1" w:themeTint="F2"/>
          <w:sz w:val="28"/>
          <w:szCs w:val="28"/>
        </w:rPr>
      </w:pPr>
      <w:r w:rsidRPr="0044052D">
        <w:rPr>
          <w:rFonts w:ascii="Arial" w:hAnsi="Arial" w:cs="Arial"/>
          <w:color w:val="0D0D0D" w:themeColor="text1" w:themeTint="F2"/>
          <w:sz w:val="28"/>
          <w:szCs w:val="28"/>
        </w:rPr>
        <w:t>Statista, 2022. Smart home market revenue in the United Kingdom from 2017 to 2025. Available at: https://www.statista.com/statistics/467380/smart-home-market-revenue-united-kingdom/ [Accessed 24 July 2024].</w:t>
      </w:r>
    </w:p>
    <w:p w14:paraId="66528675" w14:textId="77777777" w:rsidR="0044052D" w:rsidRDefault="0044052D" w:rsidP="0044052D">
      <w:pPr>
        <w:spacing w:line="360" w:lineRule="auto"/>
        <w:jc w:val="both"/>
        <w:rPr>
          <w:rFonts w:ascii="Arial" w:hAnsi="Arial" w:cs="Arial"/>
          <w:color w:val="0D0D0D" w:themeColor="text1" w:themeTint="F2"/>
          <w:sz w:val="28"/>
          <w:szCs w:val="28"/>
        </w:rPr>
      </w:pPr>
      <w:r w:rsidRPr="0044052D">
        <w:rPr>
          <w:rFonts w:ascii="Arial" w:hAnsi="Arial" w:cs="Arial"/>
          <w:color w:val="0D0D0D" w:themeColor="text1" w:themeTint="F2"/>
          <w:sz w:val="28"/>
          <w:szCs w:val="28"/>
        </w:rPr>
        <w:t>YouGov, 2022. The rising demand for eco-friendly products in the UK. Available at: https://yougov.co.uk/topics/environment/articles-reports/2022/05/12/rising-demand-eco-friendly-products-uk [Accessed 24 July 2024].</w:t>
      </w:r>
    </w:p>
    <w:p w14:paraId="691BFD05" w14:textId="77777777" w:rsidR="00705C63" w:rsidRDefault="00705C63" w:rsidP="0044052D">
      <w:pPr>
        <w:spacing w:line="360" w:lineRule="auto"/>
        <w:jc w:val="both"/>
        <w:rPr>
          <w:rFonts w:ascii="Arial" w:hAnsi="Arial" w:cs="Arial"/>
          <w:color w:val="0D0D0D" w:themeColor="text1" w:themeTint="F2"/>
          <w:sz w:val="28"/>
          <w:szCs w:val="28"/>
        </w:rPr>
      </w:pPr>
    </w:p>
    <w:p w14:paraId="119EC46D" w14:textId="77777777" w:rsidR="00705C63" w:rsidRDefault="00705C63" w:rsidP="0044052D">
      <w:pPr>
        <w:spacing w:line="360" w:lineRule="auto"/>
        <w:jc w:val="both"/>
        <w:rPr>
          <w:rFonts w:ascii="Arial" w:hAnsi="Arial" w:cs="Arial"/>
          <w:color w:val="0D0D0D" w:themeColor="text1" w:themeTint="F2"/>
          <w:sz w:val="28"/>
          <w:szCs w:val="28"/>
        </w:rPr>
      </w:pPr>
    </w:p>
    <w:p w14:paraId="0E955953" w14:textId="77777777" w:rsidR="00705C63" w:rsidRDefault="00705C63" w:rsidP="0044052D">
      <w:pPr>
        <w:spacing w:line="360" w:lineRule="auto"/>
        <w:jc w:val="both"/>
        <w:rPr>
          <w:rFonts w:ascii="Arial" w:hAnsi="Arial" w:cs="Arial"/>
          <w:color w:val="0D0D0D" w:themeColor="text1" w:themeTint="F2"/>
          <w:sz w:val="28"/>
          <w:szCs w:val="28"/>
        </w:rPr>
      </w:pPr>
    </w:p>
    <w:p w14:paraId="4C7BDE22" w14:textId="77777777" w:rsidR="00705C63" w:rsidRDefault="00705C63" w:rsidP="0044052D">
      <w:pPr>
        <w:spacing w:line="360" w:lineRule="auto"/>
        <w:jc w:val="both"/>
        <w:rPr>
          <w:rFonts w:ascii="Arial" w:hAnsi="Arial" w:cs="Arial"/>
          <w:color w:val="0D0D0D" w:themeColor="text1" w:themeTint="F2"/>
          <w:sz w:val="28"/>
          <w:szCs w:val="28"/>
        </w:rPr>
      </w:pPr>
    </w:p>
    <w:p w14:paraId="3CA9819A" w14:textId="77777777" w:rsidR="00705C63" w:rsidRDefault="00705C63" w:rsidP="0044052D">
      <w:pPr>
        <w:spacing w:line="360" w:lineRule="auto"/>
        <w:jc w:val="both"/>
        <w:rPr>
          <w:rFonts w:ascii="Arial" w:hAnsi="Arial" w:cs="Arial"/>
          <w:color w:val="0D0D0D" w:themeColor="text1" w:themeTint="F2"/>
          <w:sz w:val="28"/>
          <w:szCs w:val="28"/>
        </w:rPr>
      </w:pPr>
    </w:p>
    <w:p w14:paraId="51462C5B" w14:textId="77777777" w:rsidR="00705C63" w:rsidRDefault="00705C63" w:rsidP="0044052D">
      <w:pPr>
        <w:spacing w:line="360" w:lineRule="auto"/>
        <w:jc w:val="both"/>
        <w:rPr>
          <w:rFonts w:ascii="Arial" w:hAnsi="Arial" w:cs="Arial"/>
          <w:color w:val="0D0D0D" w:themeColor="text1" w:themeTint="F2"/>
          <w:sz w:val="28"/>
          <w:szCs w:val="28"/>
        </w:rPr>
      </w:pPr>
    </w:p>
    <w:p w14:paraId="53359376" w14:textId="6B8B8778" w:rsidR="00705C63" w:rsidRDefault="00705C63" w:rsidP="00705C63">
      <w:pPr>
        <w:pStyle w:val="Heading1"/>
        <w:rPr>
          <w:rFonts w:ascii="Arial" w:hAnsi="Arial" w:cs="Arial"/>
          <w:b/>
          <w:bCs/>
          <w:color w:val="0D0D0D" w:themeColor="text1" w:themeTint="F2"/>
          <w:sz w:val="28"/>
          <w:szCs w:val="28"/>
        </w:rPr>
      </w:pPr>
      <w:bookmarkStart w:id="15" w:name="_Toc172917786"/>
      <w:r>
        <w:rPr>
          <w:rFonts w:ascii="Arial" w:hAnsi="Arial" w:cs="Arial"/>
          <w:b/>
          <w:bCs/>
          <w:color w:val="0D0D0D" w:themeColor="text1" w:themeTint="F2"/>
          <w:sz w:val="28"/>
          <w:szCs w:val="28"/>
        </w:rPr>
        <w:lastRenderedPageBreak/>
        <w:t>Appendix</w:t>
      </w:r>
      <w:bookmarkEnd w:id="15"/>
    </w:p>
    <w:p w14:paraId="3B9E9861" w14:textId="589C5D1C" w:rsidR="00705C63" w:rsidRPr="00705C63" w:rsidRDefault="002C31AB" w:rsidP="00705C63">
      <w:r>
        <w:rPr>
          <w:noProof/>
        </w:rPr>
        <w:drawing>
          <wp:inline distT="0" distB="0" distL="0" distR="0" wp14:anchorId="6FA2630D" wp14:editId="653AE3E9">
            <wp:extent cx="5731510" cy="3223895"/>
            <wp:effectExtent l="0" t="0" r="2540" b="0"/>
            <wp:docPr id="4123400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340045"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01ACE919" wp14:editId="65D65A55">
            <wp:extent cx="5731510" cy="3223895"/>
            <wp:effectExtent l="0" t="0" r="2540" b="0"/>
            <wp:docPr id="3582554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255407"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423570E2" w14:textId="3FFA0F6C" w:rsidR="0044052D" w:rsidRDefault="002C31AB" w:rsidP="0044052D">
      <w:pPr>
        <w:spacing w:line="360" w:lineRule="auto"/>
        <w:jc w:val="both"/>
        <w:rPr>
          <w:noProof/>
        </w:rPr>
      </w:pPr>
      <w:r>
        <w:rPr>
          <w:noProof/>
        </w:rPr>
        <w:lastRenderedPageBreak/>
        <w:drawing>
          <wp:inline distT="0" distB="0" distL="0" distR="0" wp14:anchorId="50F20BB6" wp14:editId="2D971A42">
            <wp:extent cx="5731510" cy="3223895"/>
            <wp:effectExtent l="0" t="0" r="2540" b="0"/>
            <wp:docPr id="12092167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216706"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772E76FA" wp14:editId="0EE6DDE7">
            <wp:extent cx="5731510" cy="3223895"/>
            <wp:effectExtent l="0" t="0" r="2540" b="0"/>
            <wp:docPr id="1489630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63089"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41306A37" wp14:editId="6EEC96BA">
            <wp:extent cx="5731510" cy="3223895"/>
            <wp:effectExtent l="0" t="0" r="2540" b="0"/>
            <wp:docPr id="9835778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577829"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43D36158" w14:textId="77777777" w:rsidR="002C31AB" w:rsidRPr="002C31AB" w:rsidRDefault="002C31AB" w:rsidP="002C31AB">
      <w:pPr>
        <w:rPr>
          <w:rFonts w:ascii="Arial" w:hAnsi="Arial" w:cs="Arial"/>
          <w:sz w:val="28"/>
          <w:szCs w:val="28"/>
        </w:rPr>
      </w:pPr>
    </w:p>
    <w:p w14:paraId="4808BBB0" w14:textId="77777777" w:rsidR="002C31AB" w:rsidRDefault="002C31AB" w:rsidP="002C31AB">
      <w:pPr>
        <w:rPr>
          <w:noProof/>
        </w:rPr>
      </w:pPr>
    </w:p>
    <w:p w14:paraId="5242BB06" w14:textId="6D619CD5" w:rsidR="002C31AB" w:rsidRDefault="002C31AB" w:rsidP="002C31AB">
      <w:pPr>
        <w:rPr>
          <w:rFonts w:ascii="Arial" w:hAnsi="Arial" w:cs="Arial"/>
          <w:sz w:val="28"/>
          <w:szCs w:val="28"/>
        </w:rPr>
      </w:pPr>
      <w:r>
        <w:rPr>
          <w:noProof/>
        </w:rPr>
        <w:drawing>
          <wp:inline distT="0" distB="0" distL="0" distR="0" wp14:anchorId="54CA83F4" wp14:editId="3DC485A8">
            <wp:extent cx="5731510" cy="3223895"/>
            <wp:effectExtent l="0" t="0" r="2540" b="0"/>
            <wp:docPr id="11749158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91585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33FD14A1" w14:textId="77777777" w:rsidR="002C31AB" w:rsidRPr="002C31AB" w:rsidRDefault="002C31AB" w:rsidP="002C31AB">
      <w:pPr>
        <w:rPr>
          <w:rFonts w:ascii="Arial" w:hAnsi="Arial" w:cs="Arial"/>
          <w:sz w:val="28"/>
          <w:szCs w:val="28"/>
        </w:rPr>
      </w:pPr>
    </w:p>
    <w:p w14:paraId="0A8189AA" w14:textId="77777777" w:rsidR="002C31AB" w:rsidRDefault="002C31AB" w:rsidP="002C31AB">
      <w:pPr>
        <w:rPr>
          <w:rFonts w:ascii="Arial" w:hAnsi="Arial" w:cs="Arial"/>
          <w:sz w:val="28"/>
          <w:szCs w:val="28"/>
        </w:rPr>
      </w:pPr>
    </w:p>
    <w:p w14:paraId="3CCC0A57" w14:textId="2CBEE731" w:rsidR="002C31AB" w:rsidRDefault="002C31AB" w:rsidP="002C31AB">
      <w:pPr>
        <w:rPr>
          <w:noProof/>
        </w:rPr>
      </w:pPr>
      <w:r>
        <w:rPr>
          <w:noProof/>
        </w:rPr>
        <w:lastRenderedPageBreak/>
        <w:drawing>
          <wp:inline distT="0" distB="0" distL="0" distR="0" wp14:anchorId="32B80AF5" wp14:editId="46632181">
            <wp:extent cx="5731510" cy="3223895"/>
            <wp:effectExtent l="0" t="0" r="2540" b="0"/>
            <wp:docPr id="9128498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849842"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3CD592E7" w14:textId="77777777" w:rsidR="002C31AB" w:rsidRPr="002C31AB" w:rsidRDefault="002C31AB" w:rsidP="002C31AB">
      <w:pPr>
        <w:rPr>
          <w:rFonts w:ascii="Arial" w:hAnsi="Arial" w:cs="Arial"/>
          <w:sz w:val="28"/>
          <w:szCs w:val="28"/>
        </w:rPr>
      </w:pPr>
    </w:p>
    <w:p w14:paraId="64F09F22" w14:textId="77777777" w:rsidR="002C31AB" w:rsidRDefault="002C31AB" w:rsidP="002C31AB">
      <w:pPr>
        <w:rPr>
          <w:noProof/>
        </w:rPr>
      </w:pPr>
    </w:p>
    <w:p w14:paraId="250265E0" w14:textId="38C06979" w:rsidR="002C31AB" w:rsidRDefault="002C31AB" w:rsidP="002C31AB">
      <w:pPr>
        <w:rPr>
          <w:rFonts w:ascii="Arial" w:hAnsi="Arial" w:cs="Arial"/>
          <w:sz w:val="28"/>
          <w:szCs w:val="28"/>
        </w:rPr>
      </w:pPr>
      <w:r>
        <w:rPr>
          <w:noProof/>
        </w:rPr>
        <w:drawing>
          <wp:inline distT="0" distB="0" distL="0" distR="0" wp14:anchorId="489B07B2" wp14:editId="4438145F">
            <wp:extent cx="5731510" cy="3223895"/>
            <wp:effectExtent l="0" t="0" r="2540" b="0"/>
            <wp:docPr id="13530402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040255"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5E0C28D4" w14:textId="77777777" w:rsidR="002C31AB" w:rsidRPr="002C31AB" w:rsidRDefault="002C31AB" w:rsidP="002C31AB">
      <w:pPr>
        <w:rPr>
          <w:rFonts w:ascii="Arial" w:hAnsi="Arial" w:cs="Arial"/>
          <w:sz w:val="28"/>
          <w:szCs w:val="28"/>
        </w:rPr>
      </w:pPr>
    </w:p>
    <w:p w14:paraId="456E5443" w14:textId="77777777" w:rsidR="002C31AB" w:rsidRDefault="002C31AB" w:rsidP="002C31AB">
      <w:pPr>
        <w:rPr>
          <w:rFonts w:ascii="Arial" w:hAnsi="Arial" w:cs="Arial"/>
          <w:sz w:val="28"/>
          <w:szCs w:val="28"/>
        </w:rPr>
      </w:pPr>
    </w:p>
    <w:p w14:paraId="7B73434B" w14:textId="4652E622" w:rsidR="002C31AB" w:rsidRDefault="002C31AB" w:rsidP="002C31AB">
      <w:pPr>
        <w:rPr>
          <w:noProof/>
        </w:rPr>
      </w:pPr>
      <w:r>
        <w:rPr>
          <w:noProof/>
        </w:rPr>
        <w:lastRenderedPageBreak/>
        <w:drawing>
          <wp:inline distT="0" distB="0" distL="0" distR="0" wp14:anchorId="75539385" wp14:editId="66CCBAE7">
            <wp:extent cx="5731510" cy="3223895"/>
            <wp:effectExtent l="0" t="0" r="2540" b="0"/>
            <wp:docPr id="14793675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36758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57DF94A5" w14:textId="77777777" w:rsidR="002C31AB" w:rsidRPr="002C31AB" w:rsidRDefault="002C31AB" w:rsidP="002C31AB">
      <w:pPr>
        <w:rPr>
          <w:rFonts w:ascii="Arial" w:hAnsi="Arial" w:cs="Arial"/>
          <w:sz w:val="28"/>
          <w:szCs w:val="28"/>
        </w:rPr>
      </w:pPr>
    </w:p>
    <w:p w14:paraId="095AE3D6" w14:textId="77777777" w:rsidR="002C31AB" w:rsidRDefault="002C31AB" w:rsidP="002C31AB">
      <w:pPr>
        <w:rPr>
          <w:noProof/>
        </w:rPr>
      </w:pPr>
    </w:p>
    <w:p w14:paraId="6F7E5705" w14:textId="4E2BBE58" w:rsidR="002C31AB" w:rsidRDefault="002C31AB" w:rsidP="002C31AB">
      <w:pPr>
        <w:rPr>
          <w:noProof/>
        </w:rPr>
      </w:pPr>
      <w:r>
        <w:rPr>
          <w:noProof/>
        </w:rPr>
        <w:drawing>
          <wp:inline distT="0" distB="0" distL="0" distR="0" wp14:anchorId="7F321E31" wp14:editId="3B1DDA53">
            <wp:extent cx="5731510" cy="3223895"/>
            <wp:effectExtent l="0" t="0" r="2540" b="0"/>
            <wp:docPr id="19895846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584692"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4BEB8FDB" w14:textId="77777777" w:rsidR="002C31AB" w:rsidRPr="002C31AB" w:rsidRDefault="002C31AB" w:rsidP="002C31AB">
      <w:pPr>
        <w:rPr>
          <w:rFonts w:ascii="Arial" w:hAnsi="Arial" w:cs="Arial"/>
          <w:sz w:val="28"/>
          <w:szCs w:val="28"/>
        </w:rPr>
      </w:pPr>
    </w:p>
    <w:p w14:paraId="75AA4E1A" w14:textId="77777777" w:rsidR="002C31AB" w:rsidRDefault="002C31AB" w:rsidP="002C31AB">
      <w:pPr>
        <w:rPr>
          <w:noProof/>
        </w:rPr>
      </w:pPr>
    </w:p>
    <w:p w14:paraId="3EC2CD06" w14:textId="48313097" w:rsidR="002C31AB" w:rsidRDefault="002C31AB" w:rsidP="002C31AB">
      <w:pPr>
        <w:rPr>
          <w:rFonts w:ascii="Arial" w:hAnsi="Arial" w:cs="Arial"/>
          <w:sz w:val="28"/>
          <w:szCs w:val="28"/>
        </w:rPr>
      </w:pPr>
      <w:r>
        <w:rPr>
          <w:noProof/>
        </w:rPr>
        <w:lastRenderedPageBreak/>
        <w:drawing>
          <wp:inline distT="0" distB="0" distL="0" distR="0" wp14:anchorId="2221F9C2" wp14:editId="36FBA130">
            <wp:extent cx="5731510" cy="3223895"/>
            <wp:effectExtent l="0" t="0" r="2540" b="0"/>
            <wp:docPr id="2029573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57329"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427C7FE0" w14:textId="77777777" w:rsidR="002C31AB" w:rsidRDefault="002C31AB" w:rsidP="002C31AB">
      <w:pPr>
        <w:rPr>
          <w:rFonts w:ascii="Arial" w:hAnsi="Arial" w:cs="Arial"/>
          <w:sz w:val="28"/>
          <w:szCs w:val="28"/>
        </w:rPr>
      </w:pPr>
    </w:p>
    <w:p w14:paraId="3BF235B0" w14:textId="77777777" w:rsidR="002C31AB" w:rsidRDefault="002C31AB" w:rsidP="002C31AB">
      <w:pPr>
        <w:rPr>
          <w:rFonts w:ascii="Arial" w:hAnsi="Arial" w:cs="Arial"/>
          <w:sz w:val="28"/>
          <w:szCs w:val="28"/>
        </w:rPr>
      </w:pPr>
    </w:p>
    <w:p w14:paraId="39F32188" w14:textId="5086611D" w:rsidR="002C31AB" w:rsidRDefault="002C31AB" w:rsidP="002C31AB">
      <w:pPr>
        <w:rPr>
          <w:noProof/>
        </w:rPr>
      </w:pPr>
      <w:r>
        <w:rPr>
          <w:noProof/>
        </w:rPr>
        <w:drawing>
          <wp:inline distT="0" distB="0" distL="0" distR="0" wp14:anchorId="4E488241" wp14:editId="509ADD0F">
            <wp:extent cx="5731510" cy="3223895"/>
            <wp:effectExtent l="0" t="0" r="2540" b="0"/>
            <wp:docPr id="20601681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168109"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43E7EA65" w14:textId="77777777" w:rsidR="002C31AB" w:rsidRPr="002C31AB" w:rsidRDefault="002C31AB" w:rsidP="002C31AB">
      <w:pPr>
        <w:rPr>
          <w:rFonts w:ascii="Arial" w:hAnsi="Arial" w:cs="Arial"/>
          <w:sz w:val="28"/>
          <w:szCs w:val="28"/>
        </w:rPr>
      </w:pPr>
    </w:p>
    <w:p w14:paraId="3A2ABD7A" w14:textId="77777777" w:rsidR="002C31AB" w:rsidRDefault="002C31AB" w:rsidP="002C31AB">
      <w:pPr>
        <w:rPr>
          <w:noProof/>
        </w:rPr>
      </w:pPr>
    </w:p>
    <w:p w14:paraId="4E74CD5D" w14:textId="53EB3F43" w:rsidR="002C31AB" w:rsidRDefault="002C31AB" w:rsidP="002C31AB">
      <w:pPr>
        <w:rPr>
          <w:noProof/>
        </w:rPr>
      </w:pPr>
      <w:r>
        <w:rPr>
          <w:noProof/>
        </w:rPr>
        <w:lastRenderedPageBreak/>
        <w:drawing>
          <wp:inline distT="0" distB="0" distL="0" distR="0" wp14:anchorId="02E6BEB7" wp14:editId="3C13D4DB">
            <wp:extent cx="5731510" cy="3223895"/>
            <wp:effectExtent l="0" t="0" r="2540" b="0"/>
            <wp:docPr id="5982432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243219"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148FA1F5" w14:textId="77777777" w:rsidR="002C31AB" w:rsidRPr="002C31AB" w:rsidRDefault="002C31AB" w:rsidP="002C31AB">
      <w:pPr>
        <w:rPr>
          <w:rFonts w:ascii="Arial" w:hAnsi="Arial" w:cs="Arial"/>
          <w:sz w:val="28"/>
          <w:szCs w:val="28"/>
        </w:rPr>
      </w:pPr>
    </w:p>
    <w:p w14:paraId="202EF9D3" w14:textId="77777777" w:rsidR="002C31AB" w:rsidRDefault="002C31AB" w:rsidP="002C31AB">
      <w:pPr>
        <w:rPr>
          <w:noProof/>
        </w:rPr>
      </w:pPr>
    </w:p>
    <w:p w14:paraId="4BDC82D1" w14:textId="77777777" w:rsidR="002C31AB" w:rsidRDefault="002C31AB" w:rsidP="002C31AB">
      <w:pPr>
        <w:rPr>
          <w:noProof/>
        </w:rPr>
      </w:pPr>
    </w:p>
    <w:p w14:paraId="65FE1BFB" w14:textId="5FC31A99" w:rsidR="002C31AB" w:rsidRPr="002C31AB" w:rsidRDefault="002C31AB" w:rsidP="002C31AB">
      <w:pPr>
        <w:rPr>
          <w:rFonts w:ascii="Arial" w:hAnsi="Arial" w:cs="Arial"/>
          <w:sz w:val="28"/>
          <w:szCs w:val="28"/>
        </w:rPr>
      </w:pPr>
      <w:r>
        <w:rPr>
          <w:noProof/>
        </w:rPr>
        <w:drawing>
          <wp:inline distT="0" distB="0" distL="0" distR="0" wp14:anchorId="5AE040EA" wp14:editId="22D1C4C5">
            <wp:extent cx="5731510" cy="3223895"/>
            <wp:effectExtent l="0" t="0" r="2540" b="0"/>
            <wp:docPr id="18165294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529445"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sectPr w:rsidR="002C31AB" w:rsidRPr="002C31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C9A"/>
    <w:rsid w:val="000574B2"/>
    <w:rsid w:val="00135D21"/>
    <w:rsid w:val="00201781"/>
    <w:rsid w:val="002171F8"/>
    <w:rsid w:val="002A2A8F"/>
    <w:rsid w:val="002C31AB"/>
    <w:rsid w:val="0044052D"/>
    <w:rsid w:val="00522FB4"/>
    <w:rsid w:val="006157F8"/>
    <w:rsid w:val="006C4C9A"/>
    <w:rsid w:val="007047F8"/>
    <w:rsid w:val="00705C63"/>
    <w:rsid w:val="007F6333"/>
    <w:rsid w:val="00806A9E"/>
    <w:rsid w:val="009C293E"/>
    <w:rsid w:val="00B02FE7"/>
    <w:rsid w:val="00B07947"/>
    <w:rsid w:val="00B540BC"/>
    <w:rsid w:val="00EE2839"/>
    <w:rsid w:val="00F112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005FA"/>
  <w15:chartTrackingRefBased/>
  <w15:docId w15:val="{9A800291-69B5-49A0-9DEF-383C05482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4C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C4C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4C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4C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4C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4C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4C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4C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4C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4C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C4C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4C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4C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4C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4C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4C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4C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4C9A"/>
    <w:rPr>
      <w:rFonts w:eastAsiaTheme="majorEastAsia" w:cstheme="majorBidi"/>
      <w:color w:val="272727" w:themeColor="text1" w:themeTint="D8"/>
    </w:rPr>
  </w:style>
  <w:style w:type="paragraph" w:styleId="Title">
    <w:name w:val="Title"/>
    <w:basedOn w:val="Normal"/>
    <w:next w:val="Normal"/>
    <w:link w:val="TitleChar"/>
    <w:uiPriority w:val="10"/>
    <w:qFormat/>
    <w:rsid w:val="006C4C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4C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4C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4C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4C9A"/>
    <w:pPr>
      <w:spacing w:before="160"/>
      <w:jc w:val="center"/>
    </w:pPr>
    <w:rPr>
      <w:i/>
      <w:iCs/>
      <w:color w:val="404040" w:themeColor="text1" w:themeTint="BF"/>
    </w:rPr>
  </w:style>
  <w:style w:type="character" w:customStyle="1" w:styleId="QuoteChar">
    <w:name w:val="Quote Char"/>
    <w:basedOn w:val="DefaultParagraphFont"/>
    <w:link w:val="Quote"/>
    <w:uiPriority w:val="29"/>
    <w:rsid w:val="006C4C9A"/>
    <w:rPr>
      <w:i/>
      <w:iCs/>
      <w:color w:val="404040" w:themeColor="text1" w:themeTint="BF"/>
    </w:rPr>
  </w:style>
  <w:style w:type="paragraph" w:styleId="ListParagraph">
    <w:name w:val="List Paragraph"/>
    <w:basedOn w:val="Normal"/>
    <w:uiPriority w:val="34"/>
    <w:qFormat/>
    <w:rsid w:val="006C4C9A"/>
    <w:pPr>
      <w:ind w:left="720"/>
      <w:contextualSpacing/>
    </w:pPr>
  </w:style>
  <w:style w:type="character" w:styleId="IntenseEmphasis">
    <w:name w:val="Intense Emphasis"/>
    <w:basedOn w:val="DefaultParagraphFont"/>
    <w:uiPriority w:val="21"/>
    <w:qFormat/>
    <w:rsid w:val="006C4C9A"/>
    <w:rPr>
      <w:i/>
      <w:iCs/>
      <w:color w:val="0F4761" w:themeColor="accent1" w:themeShade="BF"/>
    </w:rPr>
  </w:style>
  <w:style w:type="paragraph" w:styleId="IntenseQuote">
    <w:name w:val="Intense Quote"/>
    <w:basedOn w:val="Normal"/>
    <w:next w:val="Normal"/>
    <w:link w:val="IntenseQuoteChar"/>
    <w:uiPriority w:val="30"/>
    <w:qFormat/>
    <w:rsid w:val="006C4C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4C9A"/>
    <w:rPr>
      <w:i/>
      <w:iCs/>
      <w:color w:val="0F4761" w:themeColor="accent1" w:themeShade="BF"/>
    </w:rPr>
  </w:style>
  <w:style w:type="character" w:styleId="IntenseReference">
    <w:name w:val="Intense Reference"/>
    <w:basedOn w:val="DefaultParagraphFont"/>
    <w:uiPriority w:val="32"/>
    <w:qFormat/>
    <w:rsid w:val="006C4C9A"/>
    <w:rPr>
      <w:b/>
      <w:bCs/>
      <w:smallCaps/>
      <w:color w:val="0F4761" w:themeColor="accent1" w:themeShade="BF"/>
      <w:spacing w:val="5"/>
    </w:rPr>
  </w:style>
  <w:style w:type="paragraph" w:styleId="TOCHeading">
    <w:name w:val="TOC Heading"/>
    <w:basedOn w:val="Heading1"/>
    <w:next w:val="Normal"/>
    <w:uiPriority w:val="39"/>
    <w:unhideWhenUsed/>
    <w:qFormat/>
    <w:rsid w:val="00135D2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E2839"/>
    <w:pPr>
      <w:spacing w:after="100"/>
    </w:pPr>
  </w:style>
  <w:style w:type="character" w:styleId="Hyperlink">
    <w:name w:val="Hyperlink"/>
    <w:basedOn w:val="DefaultParagraphFont"/>
    <w:uiPriority w:val="99"/>
    <w:unhideWhenUsed/>
    <w:rsid w:val="00EE2839"/>
    <w:rPr>
      <w:color w:val="467886" w:themeColor="hyperlink"/>
      <w:u w:val="single"/>
    </w:rPr>
  </w:style>
  <w:style w:type="paragraph" w:styleId="TOC2">
    <w:name w:val="toc 2"/>
    <w:basedOn w:val="Normal"/>
    <w:next w:val="Normal"/>
    <w:autoRedefine/>
    <w:uiPriority w:val="39"/>
    <w:unhideWhenUsed/>
    <w:rsid w:val="0044052D"/>
    <w:pPr>
      <w:tabs>
        <w:tab w:val="right" w:leader="dot" w:pos="9016"/>
      </w:tabs>
      <w:spacing w:after="100"/>
      <w:ind w:left="220"/>
    </w:pPr>
    <w:rPr>
      <w:rFonts w:ascii="Arial" w:hAnsi="Arial" w:cs="Arial"/>
      <w:i/>
      <w:iCs/>
      <w:noProof/>
      <w:color w:val="0D0D0D" w:themeColor="text1" w:themeTint="F2"/>
    </w:rPr>
  </w:style>
  <w:style w:type="character" w:styleId="UnresolvedMention">
    <w:name w:val="Unresolved Mention"/>
    <w:basedOn w:val="DefaultParagraphFont"/>
    <w:uiPriority w:val="99"/>
    <w:semiHidden/>
    <w:unhideWhenUsed/>
    <w:rsid w:val="004405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905635">
      <w:bodyDiv w:val="1"/>
      <w:marLeft w:val="0"/>
      <w:marRight w:val="0"/>
      <w:marTop w:val="0"/>
      <w:marBottom w:val="0"/>
      <w:divBdr>
        <w:top w:val="none" w:sz="0" w:space="0" w:color="auto"/>
        <w:left w:val="none" w:sz="0" w:space="0" w:color="auto"/>
        <w:bottom w:val="none" w:sz="0" w:space="0" w:color="auto"/>
        <w:right w:val="none" w:sz="0" w:space="0" w:color="auto"/>
      </w:divBdr>
    </w:div>
    <w:div w:id="282228125">
      <w:bodyDiv w:val="1"/>
      <w:marLeft w:val="0"/>
      <w:marRight w:val="0"/>
      <w:marTop w:val="0"/>
      <w:marBottom w:val="0"/>
      <w:divBdr>
        <w:top w:val="none" w:sz="0" w:space="0" w:color="auto"/>
        <w:left w:val="none" w:sz="0" w:space="0" w:color="auto"/>
        <w:bottom w:val="none" w:sz="0" w:space="0" w:color="auto"/>
        <w:right w:val="none" w:sz="0" w:space="0" w:color="auto"/>
      </w:divBdr>
      <w:divsChild>
        <w:div w:id="1148011345">
          <w:marLeft w:val="0"/>
          <w:marRight w:val="0"/>
          <w:marTop w:val="0"/>
          <w:marBottom w:val="0"/>
          <w:divBdr>
            <w:top w:val="none" w:sz="0" w:space="0" w:color="auto"/>
            <w:left w:val="none" w:sz="0" w:space="0" w:color="auto"/>
            <w:bottom w:val="none" w:sz="0" w:space="0" w:color="auto"/>
            <w:right w:val="none" w:sz="0" w:space="0" w:color="auto"/>
          </w:divBdr>
          <w:divsChild>
            <w:div w:id="1479305151">
              <w:marLeft w:val="0"/>
              <w:marRight w:val="0"/>
              <w:marTop w:val="0"/>
              <w:marBottom w:val="0"/>
              <w:divBdr>
                <w:top w:val="none" w:sz="0" w:space="0" w:color="auto"/>
                <w:left w:val="none" w:sz="0" w:space="0" w:color="auto"/>
                <w:bottom w:val="none" w:sz="0" w:space="0" w:color="auto"/>
                <w:right w:val="none" w:sz="0" w:space="0" w:color="auto"/>
              </w:divBdr>
              <w:divsChild>
                <w:div w:id="644553478">
                  <w:marLeft w:val="0"/>
                  <w:marRight w:val="0"/>
                  <w:marTop w:val="0"/>
                  <w:marBottom w:val="0"/>
                  <w:divBdr>
                    <w:top w:val="none" w:sz="0" w:space="0" w:color="auto"/>
                    <w:left w:val="none" w:sz="0" w:space="0" w:color="auto"/>
                    <w:bottom w:val="none" w:sz="0" w:space="0" w:color="auto"/>
                    <w:right w:val="none" w:sz="0" w:space="0" w:color="auto"/>
                  </w:divBdr>
                  <w:divsChild>
                    <w:div w:id="1677538926">
                      <w:marLeft w:val="0"/>
                      <w:marRight w:val="0"/>
                      <w:marTop w:val="0"/>
                      <w:marBottom w:val="0"/>
                      <w:divBdr>
                        <w:top w:val="none" w:sz="0" w:space="0" w:color="auto"/>
                        <w:left w:val="none" w:sz="0" w:space="0" w:color="auto"/>
                        <w:bottom w:val="none" w:sz="0" w:space="0" w:color="auto"/>
                        <w:right w:val="none" w:sz="0" w:space="0" w:color="auto"/>
                      </w:divBdr>
                      <w:divsChild>
                        <w:div w:id="1329209646">
                          <w:marLeft w:val="0"/>
                          <w:marRight w:val="0"/>
                          <w:marTop w:val="0"/>
                          <w:marBottom w:val="0"/>
                          <w:divBdr>
                            <w:top w:val="none" w:sz="0" w:space="0" w:color="auto"/>
                            <w:left w:val="none" w:sz="0" w:space="0" w:color="auto"/>
                            <w:bottom w:val="none" w:sz="0" w:space="0" w:color="auto"/>
                            <w:right w:val="none" w:sz="0" w:space="0" w:color="auto"/>
                          </w:divBdr>
                          <w:divsChild>
                            <w:div w:id="371855153">
                              <w:marLeft w:val="0"/>
                              <w:marRight w:val="0"/>
                              <w:marTop w:val="0"/>
                              <w:marBottom w:val="0"/>
                              <w:divBdr>
                                <w:top w:val="none" w:sz="0" w:space="0" w:color="auto"/>
                                <w:left w:val="none" w:sz="0" w:space="0" w:color="auto"/>
                                <w:bottom w:val="none" w:sz="0" w:space="0" w:color="auto"/>
                                <w:right w:val="none" w:sz="0" w:space="0" w:color="auto"/>
                              </w:divBdr>
                              <w:divsChild>
                                <w:div w:id="1931312801">
                                  <w:marLeft w:val="0"/>
                                  <w:marRight w:val="0"/>
                                  <w:marTop w:val="0"/>
                                  <w:marBottom w:val="0"/>
                                  <w:divBdr>
                                    <w:top w:val="none" w:sz="0" w:space="0" w:color="auto"/>
                                    <w:left w:val="none" w:sz="0" w:space="0" w:color="auto"/>
                                    <w:bottom w:val="none" w:sz="0" w:space="0" w:color="auto"/>
                                    <w:right w:val="none" w:sz="0" w:space="0" w:color="auto"/>
                                  </w:divBdr>
                                  <w:divsChild>
                                    <w:div w:id="629014841">
                                      <w:marLeft w:val="0"/>
                                      <w:marRight w:val="0"/>
                                      <w:marTop w:val="0"/>
                                      <w:marBottom w:val="0"/>
                                      <w:divBdr>
                                        <w:top w:val="none" w:sz="0" w:space="0" w:color="auto"/>
                                        <w:left w:val="none" w:sz="0" w:space="0" w:color="auto"/>
                                        <w:bottom w:val="none" w:sz="0" w:space="0" w:color="auto"/>
                                        <w:right w:val="none" w:sz="0" w:space="0" w:color="auto"/>
                                      </w:divBdr>
                                      <w:divsChild>
                                        <w:div w:id="216479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7607933">
                              <w:marLeft w:val="0"/>
                              <w:marRight w:val="0"/>
                              <w:marTop w:val="0"/>
                              <w:marBottom w:val="0"/>
                              <w:divBdr>
                                <w:top w:val="none" w:sz="0" w:space="0" w:color="auto"/>
                                <w:left w:val="none" w:sz="0" w:space="0" w:color="auto"/>
                                <w:bottom w:val="none" w:sz="0" w:space="0" w:color="auto"/>
                                <w:right w:val="none" w:sz="0" w:space="0" w:color="auto"/>
                              </w:divBdr>
                              <w:divsChild>
                                <w:div w:id="1776710445">
                                  <w:marLeft w:val="0"/>
                                  <w:marRight w:val="0"/>
                                  <w:marTop w:val="0"/>
                                  <w:marBottom w:val="0"/>
                                  <w:divBdr>
                                    <w:top w:val="none" w:sz="0" w:space="0" w:color="auto"/>
                                    <w:left w:val="none" w:sz="0" w:space="0" w:color="auto"/>
                                    <w:bottom w:val="none" w:sz="0" w:space="0" w:color="auto"/>
                                    <w:right w:val="none" w:sz="0" w:space="0" w:color="auto"/>
                                  </w:divBdr>
                                  <w:divsChild>
                                    <w:div w:id="903024257">
                                      <w:marLeft w:val="0"/>
                                      <w:marRight w:val="0"/>
                                      <w:marTop w:val="0"/>
                                      <w:marBottom w:val="0"/>
                                      <w:divBdr>
                                        <w:top w:val="none" w:sz="0" w:space="0" w:color="auto"/>
                                        <w:left w:val="none" w:sz="0" w:space="0" w:color="auto"/>
                                        <w:bottom w:val="none" w:sz="0" w:space="0" w:color="auto"/>
                                        <w:right w:val="none" w:sz="0" w:space="0" w:color="auto"/>
                                      </w:divBdr>
                                      <w:divsChild>
                                        <w:div w:id="1180124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5630013">
          <w:marLeft w:val="0"/>
          <w:marRight w:val="0"/>
          <w:marTop w:val="0"/>
          <w:marBottom w:val="0"/>
          <w:divBdr>
            <w:top w:val="none" w:sz="0" w:space="0" w:color="auto"/>
            <w:left w:val="none" w:sz="0" w:space="0" w:color="auto"/>
            <w:bottom w:val="none" w:sz="0" w:space="0" w:color="auto"/>
            <w:right w:val="none" w:sz="0" w:space="0" w:color="auto"/>
          </w:divBdr>
          <w:divsChild>
            <w:div w:id="1099641116">
              <w:marLeft w:val="0"/>
              <w:marRight w:val="0"/>
              <w:marTop w:val="0"/>
              <w:marBottom w:val="0"/>
              <w:divBdr>
                <w:top w:val="none" w:sz="0" w:space="0" w:color="auto"/>
                <w:left w:val="none" w:sz="0" w:space="0" w:color="auto"/>
                <w:bottom w:val="none" w:sz="0" w:space="0" w:color="auto"/>
                <w:right w:val="none" w:sz="0" w:space="0" w:color="auto"/>
              </w:divBdr>
              <w:divsChild>
                <w:div w:id="1029183745">
                  <w:marLeft w:val="0"/>
                  <w:marRight w:val="0"/>
                  <w:marTop w:val="0"/>
                  <w:marBottom w:val="0"/>
                  <w:divBdr>
                    <w:top w:val="none" w:sz="0" w:space="0" w:color="auto"/>
                    <w:left w:val="none" w:sz="0" w:space="0" w:color="auto"/>
                    <w:bottom w:val="none" w:sz="0" w:space="0" w:color="auto"/>
                    <w:right w:val="none" w:sz="0" w:space="0" w:color="auto"/>
                  </w:divBdr>
                  <w:divsChild>
                    <w:div w:id="659699137">
                      <w:marLeft w:val="0"/>
                      <w:marRight w:val="0"/>
                      <w:marTop w:val="0"/>
                      <w:marBottom w:val="0"/>
                      <w:divBdr>
                        <w:top w:val="none" w:sz="0" w:space="0" w:color="auto"/>
                        <w:left w:val="none" w:sz="0" w:space="0" w:color="auto"/>
                        <w:bottom w:val="none" w:sz="0" w:space="0" w:color="auto"/>
                        <w:right w:val="none" w:sz="0" w:space="0" w:color="auto"/>
                      </w:divBdr>
                      <w:divsChild>
                        <w:div w:id="444351817">
                          <w:marLeft w:val="0"/>
                          <w:marRight w:val="0"/>
                          <w:marTop w:val="0"/>
                          <w:marBottom w:val="0"/>
                          <w:divBdr>
                            <w:top w:val="none" w:sz="0" w:space="0" w:color="auto"/>
                            <w:left w:val="none" w:sz="0" w:space="0" w:color="auto"/>
                            <w:bottom w:val="none" w:sz="0" w:space="0" w:color="auto"/>
                            <w:right w:val="none" w:sz="0" w:space="0" w:color="auto"/>
                          </w:divBdr>
                          <w:divsChild>
                            <w:div w:id="1591693655">
                              <w:marLeft w:val="0"/>
                              <w:marRight w:val="0"/>
                              <w:marTop w:val="0"/>
                              <w:marBottom w:val="0"/>
                              <w:divBdr>
                                <w:top w:val="none" w:sz="0" w:space="0" w:color="auto"/>
                                <w:left w:val="none" w:sz="0" w:space="0" w:color="auto"/>
                                <w:bottom w:val="none" w:sz="0" w:space="0" w:color="auto"/>
                                <w:right w:val="none" w:sz="0" w:space="0" w:color="auto"/>
                              </w:divBdr>
                              <w:divsChild>
                                <w:div w:id="680666003">
                                  <w:marLeft w:val="0"/>
                                  <w:marRight w:val="0"/>
                                  <w:marTop w:val="0"/>
                                  <w:marBottom w:val="0"/>
                                  <w:divBdr>
                                    <w:top w:val="none" w:sz="0" w:space="0" w:color="auto"/>
                                    <w:left w:val="none" w:sz="0" w:space="0" w:color="auto"/>
                                    <w:bottom w:val="none" w:sz="0" w:space="0" w:color="auto"/>
                                    <w:right w:val="none" w:sz="0" w:space="0" w:color="auto"/>
                                  </w:divBdr>
                                  <w:divsChild>
                                    <w:div w:id="1985695000">
                                      <w:marLeft w:val="0"/>
                                      <w:marRight w:val="0"/>
                                      <w:marTop w:val="0"/>
                                      <w:marBottom w:val="0"/>
                                      <w:divBdr>
                                        <w:top w:val="none" w:sz="0" w:space="0" w:color="auto"/>
                                        <w:left w:val="none" w:sz="0" w:space="0" w:color="auto"/>
                                        <w:bottom w:val="none" w:sz="0" w:space="0" w:color="auto"/>
                                        <w:right w:val="none" w:sz="0" w:space="0" w:color="auto"/>
                                      </w:divBdr>
                                      <w:divsChild>
                                        <w:div w:id="1608807552">
                                          <w:marLeft w:val="0"/>
                                          <w:marRight w:val="0"/>
                                          <w:marTop w:val="0"/>
                                          <w:marBottom w:val="0"/>
                                          <w:divBdr>
                                            <w:top w:val="none" w:sz="0" w:space="0" w:color="auto"/>
                                            <w:left w:val="none" w:sz="0" w:space="0" w:color="auto"/>
                                            <w:bottom w:val="none" w:sz="0" w:space="0" w:color="auto"/>
                                            <w:right w:val="none" w:sz="0" w:space="0" w:color="auto"/>
                                          </w:divBdr>
                                          <w:divsChild>
                                            <w:div w:id="62529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88995468">
          <w:marLeft w:val="0"/>
          <w:marRight w:val="0"/>
          <w:marTop w:val="0"/>
          <w:marBottom w:val="0"/>
          <w:divBdr>
            <w:top w:val="none" w:sz="0" w:space="0" w:color="auto"/>
            <w:left w:val="none" w:sz="0" w:space="0" w:color="auto"/>
            <w:bottom w:val="none" w:sz="0" w:space="0" w:color="auto"/>
            <w:right w:val="none" w:sz="0" w:space="0" w:color="auto"/>
          </w:divBdr>
          <w:divsChild>
            <w:div w:id="124470186">
              <w:marLeft w:val="0"/>
              <w:marRight w:val="0"/>
              <w:marTop w:val="0"/>
              <w:marBottom w:val="0"/>
              <w:divBdr>
                <w:top w:val="none" w:sz="0" w:space="0" w:color="auto"/>
                <w:left w:val="none" w:sz="0" w:space="0" w:color="auto"/>
                <w:bottom w:val="none" w:sz="0" w:space="0" w:color="auto"/>
                <w:right w:val="none" w:sz="0" w:space="0" w:color="auto"/>
              </w:divBdr>
              <w:divsChild>
                <w:div w:id="2053458853">
                  <w:marLeft w:val="0"/>
                  <w:marRight w:val="0"/>
                  <w:marTop w:val="0"/>
                  <w:marBottom w:val="0"/>
                  <w:divBdr>
                    <w:top w:val="none" w:sz="0" w:space="0" w:color="auto"/>
                    <w:left w:val="none" w:sz="0" w:space="0" w:color="auto"/>
                    <w:bottom w:val="none" w:sz="0" w:space="0" w:color="auto"/>
                    <w:right w:val="none" w:sz="0" w:space="0" w:color="auto"/>
                  </w:divBdr>
                  <w:divsChild>
                    <w:div w:id="898368370">
                      <w:marLeft w:val="0"/>
                      <w:marRight w:val="0"/>
                      <w:marTop w:val="0"/>
                      <w:marBottom w:val="0"/>
                      <w:divBdr>
                        <w:top w:val="none" w:sz="0" w:space="0" w:color="auto"/>
                        <w:left w:val="none" w:sz="0" w:space="0" w:color="auto"/>
                        <w:bottom w:val="none" w:sz="0" w:space="0" w:color="auto"/>
                        <w:right w:val="none" w:sz="0" w:space="0" w:color="auto"/>
                      </w:divBdr>
                      <w:divsChild>
                        <w:div w:id="1742216212">
                          <w:marLeft w:val="0"/>
                          <w:marRight w:val="0"/>
                          <w:marTop w:val="0"/>
                          <w:marBottom w:val="0"/>
                          <w:divBdr>
                            <w:top w:val="none" w:sz="0" w:space="0" w:color="auto"/>
                            <w:left w:val="none" w:sz="0" w:space="0" w:color="auto"/>
                            <w:bottom w:val="none" w:sz="0" w:space="0" w:color="auto"/>
                            <w:right w:val="none" w:sz="0" w:space="0" w:color="auto"/>
                          </w:divBdr>
                          <w:divsChild>
                            <w:div w:id="1457676257">
                              <w:marLeft w:val="0"/>
                              <w:marRight w:val="0"/>
                              <w:marTop w:val="0"/>
                              <w:marBottom w:val="0"/>
                              <w:divBdr>
                                <w:top w:val="none" w:sz="0" w:space="0" w:color="auto"/>
                                <w:left w:val="none" w:sz="0" w:space="0" w:color="auto"/>
                                <w:bottom w:val="none" w:sz="0" w:space="0" w:color="auto"/>
                                <w:right w:val="none" w:sz="0" w:space="0" w:color="auto"/>
                              </w:divBdr>
                              <w:divsChild>
                                <w:div w:id="691224529">
                                  <w:marLeft w:val="0"/>
                                  <w:marRight w:val="0"/>
                                  <w:marTop w:val="0"/>
                                  <w:marBottom w:val="0"/>
                                  <w:divBdr>
                                    <w:top w:val="none" w:sz="0" w:space="0" w:color="auto"/>
                                    <w:left w:val="none" w:sz="0" w:space="0" w:color="auto"/>
                                    <w:bottom w:val="none" w:sz="0" w:space="0" w:color="auto"/>
                                    <w:right w:val="none" w:sz="0" w:space="0" w:color="auto"/>
                                  </w:divBdr>
                                  <w:divsChild>
                                    <w:div w:id="2136942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7357805">
                      <w:marLeft w:val="0"/>
                      <w:marRight w:val="0"/>
                      <w:marTop w:val="0"/>
                      <w:marBottom w:val="0"/>
                      <w:divBdr>
                        <w:top w:val="none" w:sz="0" w:space="0" w:color="auto"/>
                        <w:left w:val="none" w:sz="0" w:space="0" w:color="auto"/>
                        <w:bottom w:val="none" w:sz="0" w:space="0" w:color="auto"/>
                        <w:right w:val="none" w:sz="0" w:space="0" w:color="auto"/>
                      </w:divBdr>
                      <w:divsChild>
                        <w:div w:id="411125674">
                          <w:marLeft w:val="0"/>
                          <w:marRight w:val="0"/>
                          <w:marTop w:val="0"/>
                          <w:marBottom w:val="0"/>
                          <w:divBdr>
                            <w:top w:val="none" w:sz="0" w:space="0" w:color="auto"/>
                            <w:left w:val="none" w:sz="0" w:space="0" w:color="auto"/>
                            <w:bottom w:val="none" w:sz="0" w:space="0" w:color="auto"/>
                            <w:right w:val="none" w:sz="0" w:space="0" w:color="auto"/>
                          </w:divBdr>
                          <w:divsChild>
                            <w:div w:id="1955549307">
                              <w:marLeft w:val="0"/>
                              <w:marRight w:val="0"/>
                              <w:marTop w:val="0"/>
                              <w:marBottom w:val="0"/>
                              <w:divBdr>
                                <w:top w:val="none" w:sz="0" w:space="0" w:color="auto"/>
                                <w:left w:val="none" w:sz="0" w:space="0" w:color="auto"/>
                                <w:bottom w:val="none" w:sz="0" w:space="0" w:color="auto"/>
                                <w:right w:val="none" w:sz="0" w:space="0" w:color="auto"/>
                              </w:divBdr>
                              <w:divsChild>
                                <w:div w:id="113793280">
                                  <w:marLeft w:val="0"/>
                                  <w:marRight w:val="0"/>
                                  <w:marTop w:val="0"/>
                                  <w:marBottom w:val="0"/>
                                  <w:divBdr>
                                    <w:top w:val="none" w:sz="0" w:space="0" w:color="auto"/>
                                    <w:left w:val="none" w:sz="0" w:space="0" w:color="auto"/>
                                    <w:bottom w:val="none" w:sz="0" w:space="0" w:color="auto"/>
                                    <w:right w:val="none" w:sz="0" w:space="0" w:color="auto"/>
                                  </w:divBdr>
                                  <w:divsChild>
                                    <w:div w:id="2131699361">
                                      <w:marLeft w:val="0"/>
                                      <w:marRight w:val="0"/>
                                      <w:marTop w:val="0"/>
                                      <w:marBottom w:val="0"/>
                                      <w:divBdr>
                                        <w:top w:val="none" w:sz="0" w:space="0" w:color="auto"/>
                                        <w:left w:val="none" w:sz="0" w:space="0" w:color="auto"/>
                                        <w:bottom w:val="none" w:sz="0" w:space="0" w:color="auto"/>
                                        <w:right w:val="none" w:sz="0" w:space="0" w:color="auto"/>
                                      </w:divBdr>
                                      <w:divsChild>
                                        <w:div w:id="592202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92897877">
      <w:bodyDiv w:val="1"/>
      <w:marLeft w:val="0"/>
      <w:marRight w:val="0"/>
      <w:marTop w:val="0"/>
      <w:marBottom w:val="0"/>
      <w:divBdr>
        <w:top w:val="none" w:sz="0" w:space="0" w:color="auto"/>
        <w:left w:val="none" w:sz="0" w:space="0" w:color="auto"/>
        <w:bottom w:val="none" w:sz="0" w:space="0" w:color="auto"/>
        <w:right w:val="none" w:sz="0" w:space="0" w:color="auto"/>
      </w:divBdr>
      <w:divsChild>
        <w:div w:id="223224608">
          <w:marLeft w:val="0"/>
          <w:marRight w:val="0"/>
          <w:marTop w:val="0"/>
          <w:marBottom w:val="0"/>
          <w:divBdr>
            <w:top w:val="none" w:sz="0" w:space="0" w:color="auto"/>
            <w:left w:val="none" w:sz="0" w:space="0" w:color="auto"/>
            <w:bottom w:val="none" w:sz="0" w:space="0" w:color="auto"/>
            <w:right w:val="none" w:sz="0" w:space="0" w:color="auto"/>
          </w:divBdr>
          <w:divsChild>
            <w:div w:id="1965497673">
              <w:marLeft w:val="0"/>
              <w:marRight w:val="0"/>
              <w:marTop w:val="0"/>
              <w:marBottom w:val="0"/>
              <w:divBdr>
                <w:top w:val="none" w:sz="0" w:space="0" w:color="auto"/>
                <w:left w:val="none" w:sz="0" w:space="0" w:color="auto"/>
                <w:bottom w:val="none" w:sz="0" w:space="0" w:color="auto"/>
                <w:right w:val="none" w:sz="0" w:space="0" w:color="auto"/>
              </w:divBdr>
              <w:divsChild>
                <w:div w:id="1716852907">
                  <w:marLeft w:val="0"/>
                  <w:marRight w:val="0"/>
                  <w:marTop w:val="0"/>
                  <w:marBottom w:val="0"/>
                  <w:divBdr>
                    <w:top w:val="none" w:sz="0" w:space="0" w:color="auto"/>
                    <w:left w:val="none" w:sz="0" w:space="0" w:color="auto"/>
                    <w:bottom w:val="none" w:sz="0" w:space="0" w:color="auto"/>
                    <w:right w:val="none" w:sz="0" w:space="0" w:color="auto"/>
                  </w:divBdr>
                  <w:divsChild>
                    <w:div w:id="162672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770634">
          <w:marLeft w:val="0"/>
          <w:marRight w:val="0"/>
          <w:marTop w:val="0"/>
          <w:marBottom w:val="0"/>
          <w:divBdr>
            <w:top w:val="none" w:sz="0" w:space="0" w:color="auto"/>
            <w:left w:val="none" w:sz="0" w:space="0" w:color="auto"/>
            <w:bottom w:val="none" w:sz="0" w:space="0" w:color="auto"/>
            <w:right w:val="none" w:sz="0" w:space="0" w:color="auto"/>
          </w:divBdr>
          <w:divsChild>
            <w:div w:id="1499926930">
              <w:marLeft w:val="0"/>
              <w:marRight w:val="0"/>
              <w:marTop w:val="0"/>
              <w:marBottom w:val="0"/>
              <w:divBdr>
                <w:top w:val="none" w:sz="0" w:space="0" w:color="auto"/>
                <w:left w:val="none" w:sz="0" w:space="0" w:color="auto"/>
                <w:bottom w:val="none" w:sz="0" w:space="0" w:color="auto"/>
                <w:right w:val="none" w:sz="0" w:space="0" w:color="auto"/>
              </w:divBdr>
              <w:divsChild>
                <w:div w:id="578830199">
                  <w:marLeft w:val="0"/>
                  <w:marRight w:val="0"/>
                  <w:marTop w:val="0"/>
                  <w:marBottom w:val="0"/>
                  <w:divBdr>
                    <w:top w:val="none" w:sz="0" w:space="0" w:color="auto"/>
                    <w:left w:val="none" w:sz="0" w:space="0" w:color="auto"/>
                    <w:bottom w:val="none" w:sz="0" w:space="0" w:color="auto"/>
                    <w:right w:val="none" w:sz="0" w:space="0" w:color="auto"/>
                  </w:divBdr>
                  <w:divsChild>
                    <w:div w:id="67502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0189367">
      <w:bodyDiv w:val="1"/>
      <w:marLeft w:val="0"/>
      <w:marRight w:val="0"/>
      <w:marTop w:val="0"/>
      <w:marBottom w:val="0"/>
      <w:divBdr>
        <w:top w:val="none" w:sz="0" w:space="0" w:color="auto"/>
        <w:left w:val="none" w:sz="0" w:space="0" w:color="auto"/>
        <w:bottom w:val="none" w:sz="0" w:space="0" w:color="auto"/>
        <w:right w:val="none" w:sz="0" w:space="0" w:color="auto"/>
      </w:divBdr>
      <w:divsChild>
        <w:div w:id="1960138359">
          <w:marLeft w:val="0"/>
          <w:marRight w:val="0"/>
          <w:marTop w:val="0"/>
          <w:marBottom w:val="0"/>
          <w:divBdr>
            <w:top w:val="none" w:sz="0" w:space="0" w:color="auto"/>
            <w:left w:val="none" w:sz="0" w:space="0" w:color="auto"/>
            <w:bottom w:val="none" w:sz="0" w:space="0" w:color="auto"/>
            <w:right w:val="none" w:sz="0" w:space="0" w:color="auto"/>
          </w:divBdr>
          <w:divsChild>
            <w:div w:id="20672853">
              <w:marLeft w:val="0"/>
              <w:marRight w:val="0"/>
              <w:marTop w:val="0"/>
              <w:marBottom w:val="0"/>
              <w:divBdr>
                <w:top w:val="none" w:sz="0" w:space="0" w:color="auto"/>
                <w:left w:val="none" w:sz="0" w:space="0" w:color="auto"/>
                <w:bottom w:val="none" w:sz="0" w:space="0" w:color="auto"/>
                <w:right w:val="none" w:sz="0" w:space="0" w:color="auto"/>
              </w:divBdr>
              <w:divsChild>
                <w:div w:id="1374188175">
                  <w:marLeft w:val="0"/>
                  <w:marRight w:val="0"/>
                  <w:marTop w:val="0"/>
                  <w:marBottom w:val="0"/>
                  <w:divBdr>
                    <w:top w:val="none" w:sz="0" w:space="0" w:color="auto"/>
                    <w:left w:val="none" w:sz="0" w:space="0" w:color="auto"/>
                    <w:bottom w:val="none" w:sz="0" w:space="0" w:color="auto"/>
                    <w:right w:val="none" w:sz="0" w:space="0" w:color="auto"/>
                  </w:divBdr>
                  <w:divsChild>
                    <w:div w:id="1107653475">
                      <w:marLeft w:val="0"/>
                      <w:marRight w:val="0"/>
                      <w:marTop w:val="0"/>
                      <w:marBottom w:val="0"/>
                      <w:divBdr>
                        <w:top w:val="none" w:sz="0" w:space="0" w:color="auto"/>
                        <w:left w:val="none" w:sz="0" w:space="0" w:color="auto"/>
                        <w:bottom w:val="none" w:sz="0" w:space="0" w:color="auto"/>
                        <w:right w:val="none" w:sz="0" w:space="0" w:color="auto"/>
                      </w:divBdr>
                      <w:divsChild>
                        <w:div w:id="1145196668">
                          <w:marLeft w:val="0"/>
                          <w:marRight w:val="0"/>
                          <w:marTop w:val="0"/>
                          <w:marBottom w:val="0"/>
                          <w:divBdr>
                            <w:top w:val="none" w:sz="0" w:space="0" w:color="auto"/>
                            <w:left w:val="none" w:sz="0" w:space="0" w:color="auto"/>
                            <w:bottom w:val="none" w:sz="0" w:space="0" w:color="auto"/>
                            <w:right w:val="none" w:sz="0" w:space="0" w:color="auto"/>
                          </w:divBdr>
                          <w:divsChild>
                            <w:div w:id="1694460250">
                              <w:marLeft w:val="0"/>
                              <w:marRight w:val="0"/>
                              <w:marTop w:val="0"/>
                              <w:marBottom w:val="0"/>
                              <w:divBdr>
                                <w:top w:val="none" w:sz="0" w:space="0" w:color="auto"/>
                                <w:left w:val="none" w:sz="0" w:space="0" w:color="auto"/>
                                <w:bottom w:val="none" w:sz="0" w:space="0" w:color="auto"/>
                                <w:right w:val="none" w:sz="0" w:space="0" w:color="auto"/>
                              </w:divBdr>
                              <w:divsChild>
                                <w:div w:id="1447263627">
                                  <w:marLeft w:val="0"/>
                                  <w:marRight w:val="0"/>
                                  <w:marTop w:val="0"/>
                                  <w:marBottom w:val="0"/>
                                  <w:divBdr>
                                    <w:top w:val="none" w:sz="0" w:space="0" w:color="auto"/>
                                    <w:left w:val="none" w:sz="0" w:space="0" w:color="auto"/>
                                    <w:bottom w:val="none" w:sz="0" w:space="0" w:color="auto"/>
                                    <w:right w:val="none" w:sz="0" w:space="0" w:color="auto"/>
                                  </w:divBdr>
                                  <w:divsChild>
                                    <w:div w:id="579867815">
                                      <w:marLeft w:val="0"/>
                                      <w:marRight w:val="0"/>
                                      <w:marTop w:val="0"/>
                                      <w:marBottom w:val="0"/>
                                      <w:divBdr>
                                        <w:top w:val="none" w:sz="0" w:space="0" w:color="auto"/>
                                        <w:left w:val="none" w:sz="0" w:space="0" w:color="auto"/>
                                        <w:bottom w:val="none" w:sz="0" w:space="0" w:color="auto"/>
                                        <w:right w:val="none" w:sz="0" w:space="0" w:color="auto"/>
                                      </w:divBdr>
                                      <w:divsChild>
                                        <w:div w:id="196358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1361660">
                              <w:marLeft w:val="0"/>
                              <w:marRight w:val="0"/>
                              <w:marTop w:val="0"/>
                              <w:marBottom w:val="0"/>
                              <w:divBdr>
                                <w:top w:val="none" w:sz="0" w:space="0" w:color="auto"/>
                                <w:left w:val="none" w:sz="0" w:space="0" w:color="auto"/>
                                <w:bottom w:val="none" w:sz="0" w:space="0" w:color="auto"/>
                                <w:right w:val="none" w:sz="0" w:space="0" w:color="auto"/>
                              </w:divBdr>
                              <w:divsChild>
                                <w:div w:id="104155656">
                                  <w:marLeft w:val="0"/>
                                  <w:marRight w:val="0"/>
                                  <w:marTop w:val="0"/>
                                  <w:marBottom w:val="0"/>
                                  <w:divBdr>
                                    <w:top w:val="none" w:sz="0" w:space="0" w:color="auto"/>
                                    <w:left w:val="none" w:sz="0" w:space="0" w:color="auto"/>
                                    <w:bottom w:val="none" w:sz="0" w:space="0" w:color="auto"/>
                                    <w:right w:val="none" w:sz="0" w:space="0" w:color="auto"/>
                                  </w:divBdr>
                                  <w:divsChild>
                                    <w:div w:id="1171946905">
                                      <w:marLeft w:val="0"/>
                                      <w:marRight w:val="0"/>
                                      <w:marTop w:val="0"/>
                                      <w:marBottom w:val="0"/>
                                      <w:divBdr>
                                        <w:top w:val="none" w:sz="0" w:space="0" w:color="auto"/>
                                        <w:left w:val="none" w:sz="0" w:space="0" w:color="auto"/>
                                        <w:bottom w:val="none" w:sz="0" w:space="0" w:color="auto"/>
                                        <w:right w:val="none" w:sz="0" w:space="0" w:color="auto"/>
                                      </w:divBdr>
                                      <w:divsChild>
                                        <w:div w:id="1467351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7645554">
          <w:marLeft w:val="0"/>
          <w:marRight w:val="0"/>
          <w:marTop w:val="0"/>
          <w:marBottom w:val="0"/>
          <w:divBdr>
            <w:top w:val="none" w:sz="0" w:space="0" w:color="auto"/>
            <w:left w:val="none" w:sz="0" w:space="0" w:color="auto"/>
            <w:bottom w:val="none" w:sz="0" w:space="0" w:color="auto"/>
            <w:right w:val="none" w:sz="0" w:space="0" w:color="auto"/>
          </w:divBdr>
          <w:divsChild>
            <w:div w:id="463156129">
              <w:marLeft w:val="0"/>
              <w:marRight w:val="0"/>
              <w:marTop w:val="0"/>
              <w:marBottom w:val="0"/>
              <w:divBdr>
                <w:top w:val="none" w:sz="0" w:space="0" w:color="auto"/>
                <w:left w:val="none" w:sz="0" w:space="0" w:color="auto"/>
                <w:bottom w:val="none" w:sz="0" w:space="0" w:color="auto"/>
                <w:right w:val="none" w:sz="0" w:space="0" w:color="auto"/>
              </w:divBdr>
              <w:divsChild>
                <w:div w:id="19476978">
                  <w:marLeft w:val="0"/>
                  <w:marRight w:val="0"/>
                  <w:marTop w:val="0"/>
                  <w:marBottom w:val="0"/>
                  <w:divBdr>
                    <w:top w:val="none" w:sz="0" w:space="0" w:color="auto"/>
                    <w:left w:val="none" w:sz="0" w:space="0" w:color="auto"/>
                    <w:bottom w:val="none" w:sz="0" w:space="0" w:color="auto"/>
                    <w:right w:val="none" w:sz="0" w:space="0" w:color="auto"/>
                  </w:divBdr>
                  <w:divsChild>
                    <w:div w:id="1111977234">
                      <w:marLeft w:val="0"/>
                      <w:marRight w:val="0"/>
                      <w:marTop w:val="0"/>
                      <w:marBottom w:val="0"/>
                      <w:divBdr>
                        <w:top w:val="none" w:sz="0" w:space="0" w:color="auto"/>
                        <w:left w:val="none" w:sz="0" w:space="0" w:color="auto"/>
                        <w:bottom w:val="none" w:sz="0" w:space="0" w:color="auto"/>
                        <w:right w:val="none" w:sz="0" w:space="0" w:color="auto"/>
                      </w:divBdr>
                      <w:divsChild>
                        <w:div w:id="164634301">
                          <w:marLeft w:val="0"/>
                          <w:marRight w:val="0"/>
                          <w:marTop w:val="0"/>
                          <w:marBottom w:val="0"/>
                          <w:divBdr>
                            <w:top w:val="none" w:sz="0" w:space="0" w:color="auto"/>
                            <w:left w:val="none" w:sz="0" w:space="0" w:color="auto"/>
                            <w:bottom w:val="none" w:sz="0" w:space="0" w:color="auto"/>
                            <w:right w:val="none" w:sz="0" w:space="0" w:color="auto"/>
                          </w:divBdr>
                          <w:divsChild>
                            <w:div w:id="21367348">
                              <w:marLeft w:val="0"/>
                              <w:marRight w:val="0"/>
                              <w:marTop w:val="0"/>
                              <w:marBottom w:val="0"/>
                              <w:divBdr>
                                <w:top w:val="none" w:sz="0" w:space="0" w:color="auto"/>
                                <w:left w:val="none" w:sz="0" w:space="0" w:color="auto"/>
                                <w:bottom w:val="none" w:sz="0" w:space="0" w:color="auto"/>
                                <w:right w:val="none" w:sz="0" w:space="0" w:color="auto"/>
                              </w:divBdr>
                              <w:divsChild>
                                <w:div w:id="490869471">
                                  <w:marLeft w:val="0"/>
                                  <w:marRight w:val="0"/>
                                  <w:marTop w:val="0"/>
                                  <w:marBottom w:val="0"/>
                                  <w:divBdr>
                                    <w:top w:val="none" w:sz="0" w:space="0" w:color="auto"/>
                                    <w:left w:val="none" w:sz="0" w:space="0" w:color="auto"/>
                                    <w:bottom w:val="none" w:sz="0" w:space="0" w:color="auto"/>
                                    <w:right w:val="none" w:sz="0" w:space="0" w:color="auto"/>
                                  </w:divBdr>
                                  <w:divsChild>
                                    <w:div w:id="1910260958">
                                      <w:marLeft w:val="0"/>
                                      <w:marRight w:val="0"/>
                                      <w:marTop w:val="0"/>
                                      <w:marBottom w:val="0"/>
                                      <w:divBdr>
                                        <w:top w:val="none" w:sz="0" w:space="0" w:color="auto"/>
                                        <w:left w:val="none" w:sz="0" w:space="0" w:color="auto"/>
                                        <w:bottom w:val="none" w:sz="0" w:space="0" w:color="auto"/>
                                        <w:right w:val="none" w:sz="0" w:space="0" w:color="auto"/>
                                      </w:divBdr>
                                      <w:divsChild>
                                        <w:div w:id="1758477766">
                                          <w:marLeft w:val="0"/>
                                          <w:marRight w:val="0"/>
                                          <w:marTop w:val="0"/>
                                          <w:marBottom w:val="0"/>
                                          <w:divBdr>
                                            <w:top w:val="none" w:sz="0" w:space="0" w:color="auto"/>
                                            <w:left w:val="none" w:sz="0" w:space="0" w:color="auto"/>
                                            <w:bottom w:val="none" w:sz="0" w:space="0" w:color="auto"/>
                                            <w:right w:val="none" w:sz="0" w:space="0" w:color="auto"/>
                                          </w:divBdr>
                                          <w:divsChild>
                                            <w:div w:id="631591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48974532">
          <w:marLeft w:val="0"/>
          <w:marRight w:val="0"/>
          <w:marTop w:val="0"/>
          <w:marBottom w:val="0"/>
          <w:divBdr>
            <w:top w:val="none" w:sz="0" w:space="0" w:color="auto"/>
            <w:left w:val="none" w:sz="0" w:space="0" w:color="auto"/>
            <w:bottom w:val="none" w:sz="0" w:space="0" w:color="auto"/>
            <w:right w:val="none" w:sz="0" w:space="0" w:color="auto"/>
          </w:divBdr>
          <w:divsChild>
            <w:div w:id="1590850747">
              <w:marLeft w:val="0"/>
              <w:marRight w:val="0"/>
              <w:marTop w:val="0"/>
              <w:marBottom w:val="0"/>
              <w:divBdr>
                <w:top w:val="none" w:sz="0" w:space="0" w:color="auto"/>
                <w:left w:val="none" w:sz="0" w:space="0" w:color="auto"/>
                <w:bottom w:val="none" w:sz="0" w:space="0" w:color="auto"/>
                <w:right w:val="none" w:sz="0" w:space="0" w:color="auto"/>
              </w:divBdr>
              <w:divsChild>
                <w:div w:id="1221021344">
                  <w:marLeft w:val="0"/>
                  <w:marRight w:val="0"/>
                  <w:marTop w:val="0"/>
                  <w:marBottom w:val="0"/>
                  <w:divBdr>
                    <w:top w:val="none" w:sz="0" w:space="0" w:color="auto"/>
                    <w:left w:val="none" w:sz="0" w:space="0" w:color="auto"/>
                    <w:bottom w:val="none" w:sz="0" w:space="0" w:color="auto"/>
                    <w:right w:val="none" w:sz="0" w:space="0" w:color="auto"/>
                  </w:divBdr>
                  <w:divsChild>
                    <w:div w:id="1901749315">
                      <w:marLeft w:val="0"/>
                      <w:marRight w:val="0"/>
                      <w:marTop w:val="0"/>
                      <w:marBottom w:val="0"/>
                      <w:divBdr>
                        <w:top w:val="none" w:sz="0" w:space="0" w:color="auto"/>
                        <w:left w:val="none" w:sz="0" w:space="0" w:color="auto"/>
                        <w:bottom w:val="none" w:sz="0" w:space="0" w:color="auto"/>
                        <w:right w:val="none" w:sz="0" w:space="0" w:color="auto"/>
                      </w:divBdr>
                      <w:divsChild>
                        <w:div w:id="1918243594">
                          <w:marLeft w:val="0"/>
                          <w:marRight w:val="0"/>
                          <w:marTop w:val="0"/>
                          <w:marBottom w:val="0"/>
                          <w:divBdr>
                            <w:top w:val="none" w:sz="0" w:space="0" w:color="auto"/>
                            <w:left w:val="none" w:sz="0" w:space="0" w:color="auto"/>
                            <w:bottom w:val="none" w:sz="0" w:space="0" w:color="auto"/>
                            <w:right w:val="none" w:sz="0" w:space="0" w:color="auto"/>
                          </w:divBdr>
                          <w:divsChild>
                            <w:div w:id="1713310500">
                              <w:marLeft w:val="0"/>
                              <w:marRight w:val="0"/>
                              <w:marTop w:val="0"/>
                              <w:marBottom w:val="0"/>
                              <w:divBdr>
                                <w:top w:val="none" w:sz="0" w:space="0" w:color="auto"/>
                                <w:left w:val="none" w:sz="0" w:space="0" w:color="auto"/>
                                <w:bottom w:val="none" w:sz="0" w:space="0" w:color="auto"/>
                                <w:right w:val="none" w:sz="0" w:space="0" w:color="auto"/>
                              </w:divBdr>
                              <w:divsChild>
                                <w:div w:id="1792748112">
                                  <w:marLeft w:val="0"/>
                                  <w:marRight w:val="0"/>
                                  <w:marTop w:val="0"/>
                                  <w:marBottom w:val="0"/>
                                  <w:divBdr>
                                    <w:top w:val="none" w:sz="0" w:space="0" w:color="auto"/>
                                    <w:left w:val="none" w:sz="0" w:space="0" w:color="auto"/>
                                    <w:bottom w:val="none" w:sz="0" w:space="0" w:color="auto"/>
                                    <w:right w:val="none" w:sz="0" w:space="0" w:color="auto"/>
                                  </w:divBdr>
                                  <w:divsChild>
                                    <w:div w:id="30695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2831494">
                      <w:marLeft w:val="0"/>
                      <w:marRight w:val="0"/>
                      <w:marTop w:val="0"/>
                      <w:marBottom w:val="0"/>
                      <w:divBdr>
                        <w:top w:val="none" w:sz="0" w:space="0" w:color="auto"/>
                        <w:left w:val="none" w:sz="0" w:space="0" w:color="auto"/>
                        <w:bottom w:val="none" w:sz="0" w:space="0" w:color="auto"/>
                        <w:right w:val="none" w:sz="0" w:space="0" w:color="auto"/>
                      </w:divBdr>
                      <w:divsChild>
                        <w:div w:id="1219168892">
                          <w:marLeft w:val="0"/>
                          <w:marRight w:val="0"/>
                          <w:marTop w:val="0"/>
                          <w:marBottom w:val="0"/>
                          <w:divBdr>
                            <w:top w:val="none" w:sz="0" w:space="0" w:color="auto"/>
                            <w:left w:val="none" w:sz="0" w:space="0" w:color="auto"/>
                            <w:bottom w:val="none" w:sz="0" w:space="0" w:color="auto"/>
                            <w:right w:val="none" w:sz="0" w:space="0" w:color="auto"/>
                          </w:divBdr>
                          <w:divsChild>
                            <w:div w:id="1066609896">
                              <w:marLeft w:val="0"/>
                              <w:marRight w:val="0"/>
                              <w:marTop w:val="0"/>
                              <w:marBottom w:val="0"/>
                              <w:divBdr>
                                <w:top w:val="none" w:sz="0" w:space="0" w:color="auto"/>
                                <w:left w:val="none" w:sz="0" w:space="0" w:color="auto"/>
                                <w:bottom w:val="none" w:sz="0" w:space="0" w:color="auto"/>
                                <w:right w:val="none" w:sz="0" w:space="0" w:color="auto"/>
                              </w:divBdr>
                              <w:divsChild>
                                <w:div w:id="2030717378">
                                  <w:marLeft w:val="0"/>
                                  <w:marRight w:val="0"/>
                                  <w:marTop w:val="0"/>
                                  <w:marBottom w:val="0"/>
                                  <w:divBdr>
                                    <w:top w:val="none" w:sz="0" w:space="0" w:color="auto"/>
                                    <w:left w:val="none" w:sz="0" w:space="0" w:color="auto"/>
                                    <w:bottom w:val="none" w:sz="0" w:space="0" w:color="auto"/>
                                    <w:right w:val="none" w:sz="0" w:space="0" w:color="auto"/>
                                  </w:divBdr>
                                  <w:divsChild>
                                    <w:div w:id="590239516">
                                      <w:marLeft w:val="0"/>
                                      <w:marRight w:val="0"/>
                                      <w:marTop w:val="0"/>
                                      <w:marBottom w:val="0"/>
                                      <w:divBdr>
                                        <w:top w:val="none" w:sz="0" w:space="0" w:color="auto"/>
                                        <w:left w:val="none" w:sz="0" w:space="0" w:color="auto"/>
                                        <w:bottom w:val="none" w:sz="0" w:space="0" w:color="auto"/>
                                        <w:right w:val="none" w:sz="0" w:space="0" w:color="auto"/>
                                      </w:divBdr>
                                      <w:divsChild>
                                        <w:div w:id="2127694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24459056">
      <w:bodyDiv w:val="1"/>
      <w:marLeft w:val="0"/>
      <w:marRight w:val="0"/>
      <w:marTop w:val="0"/>
      <w:marBottom w:val="0"/>
      <w:divBdr>
        <w:top w:val="none" w:sz="0" w:space="0" w:color="auto"/>
        <w:left w:val="none" w:sz="0" w:space="0" w:color="auto"/>
        <w:bottom w:val="none" w:sz="0" w:space="0" w:color="auto"/>
        <w:right w:val="none" w:sz="0" w:space="0" w:color="auto"/>
      </w:divBdr>
    </w:div>
    <w:div w:id="884755911">
      <w:bodyDiv w:val="1"/>
      <w:marLeft w:val="0"/>
      <w:marRight w:val="0"/>
      <w:marTop w:val="0"/>
      <w:marBottom w:val="0"/>
      <w:divBdr>
        <w:top w:val="none" w:sz="0" w:space="0" w:color="auto"/>
        <w:left w:val="none" w:sz="0" w:space="0" w:color="auto"/>
        <w:bottom w:val="none" w:sz="0" w:space="0" w:color="auto"/>
        <w:right w:val="none" w:sz="0" w:space="0" w:color="auto"/>
      </w:divBdr>
    </w:div>
    <w:div w:id="1007712660">
      <w:bodyDiv w:val="1"/>
      <w:marLeft w:val="0"/>
      <w:marRight w:val="0"/>
      <w:marTop w:val="0"/>
      <w:marBottom w:val="0"/>
      <w:divBdr>
        <w:top w:val="none" w:sz="0" w:space="0" w:color="auto"/>
        <w:left w:val="none" w:sz="0" w:space="0" w:color="auto"/>
        <w:bottom w:val="none" w:sz="0" w:space="0" w:color="auto"/>
        <w:right w:val="none" w:sz="0" w:space="0" w:color="auto"/>
      </w:divBdr>
      <w:divsChild>
        <w:div w:id="1766608755">
          <w:marLeft w:val="0"/>
          <w:marRight w:val="0"/>
          <w:marTop w:val="0"/>
          <w:marBottom w:val="0"/>
          <w:divBdr>
            <w:top w:val="none" w:sz="0" w:space="0" w:color="auto"/>
            <w:left w:val="none" w:sz="0" w:space="0" w:color="auto"/>
            <w:bottom w:val="none" w:sz="0" w:space="0" w:color="auto"/>
            <w:right w:val="none" w:sz="0" w:space="0" w:color="auto"/>
          </w:divBdr>
          <w:divsChild>
            <w:div w:id="574246687">
              <w:marLeft w:val="0"/>
              <w:marRight w:val="0"/>
              <w:marTop w:val="0"/>
              <w:marBottom w:val="0"/>
              <w:divBdr>
                <w:top w:val="none" w:sz="0" w:space="0" w:color="auto"/>
                <w:left w:val="none" w:sz="0" w:space="0" w:color="auto"/>
                <w:bottom w:val="none" w:sz="0" w:space="0" w:color="auto"/>
                <w:right w:val="none" w:sz="0" w:space="0" w:color="auto"/>
              </w:divBdr>
              <w:divsChild>
                <w:div w:id="1984195068">
                  <w:marLeft w:val="0"/>
                  <w:marRight w:val="0"/>
                  <w:marTop w:val="0"/>
                  <w:marBottom w:val="0"/>
                  <w:divBdr>
                    <w:top w:val="none" w:sz="0" w:space="0" w:color="auto"/>
                    <w:left w:val="none" w:sz="0" w:space="0" w:color="auto"/>
                    <w:bottom w:val="none" w:sz="0" w:space="0" w:color="auto"/>
                    <w:right w:val="none" w:sz="0" w:space="0" w:color="auto"/>
                  </w:divBdr>
                  <w:divsChild>
                    <w:div w:id="443574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102674">
          <w:marLeft w:val="0"/>
          <w:marRight w:val="0"/>
          <w:marTop w:val="0"/>
          <w:marBottom w:val="0"/>
          <w:divBdr>
            <w:top w:val="none" w:sz="0" w:space="0" w:color="auto"/>
            <w:left w:val="none" w:sz="0" w:space="0" w:color="auto"/>
            <w:bottom w:val="none" w:sz="0" w:space="0" w:color="auto"/>
            <w:right w:val="none" w:sz="0" w:space="0" w:color="auto"/>
          </w:divBdr>
          <w:divsChild>
            <w:div w:id="1321740066">
              <w:marLeft w:val="0"/>
              <w:marRight w:val="0"/>
              <w:marTop w:val="0"/>
              <w:marBottom w:val="0"/>
              <w:divBdr>
                <w:top w:val="none" w:sz="0" w:space="0" w:color="auto"/>
                <w:left w:val="none" w:sz="0" w:space="0" w:color="auto"/>
                <w:bottom w:val="none" w:sz="0" w:space="0" w:color="auto"/>
                <w:right w:val="none" w:sz="0" w:space="0" w:color="auto"/>
              </w:divBdr>
              <w:divsChild>
                <w:div w:id="2005090767">
                  <w:marLeft w:val="0"/>
                  <w:marRight w:val="0"/>
                  <w:marTop w:val="0"/>
                  <w:marBottom w:val="0"/>
                  <w:divBdr>
                    <w:top w:val="none" w:sz="0" w:space="0" w:color="auto"/>
                    <w:left w:val="none" w:sz="0" w:space="0" w:color="auto"/>
                    <w:bottom w:val="none" w:sz="0" w:space="0" w:color="auto"/>
                    <w:right w:val="none" w:sz="0" w:space="0" w:color="auto"/>
                  </w:divBdr>
                  <w:divsChild>
                    <w:div w:id="386759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4734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hopify.com" TargetMode="Externa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svg"/><Relationship Id="rId21" Type="http://schemas.openxmlformats.org/officeDocument/2006/relationships/image" Target="media/image9.svg"/><Relationship Id="rId34" Type="http://schemas.openxmlformats.org/officeDocument/2006/relationships/image" Target="media/image22.png"/><Relationship Id="rId42" Type="http://schemas.openxmlformats.org/officeDocument/2006/relationships/fontTable" Target="fontTable.xml"/><Relationship Id="rId7" Type="http://schemas.openxmlformats.org/officeDocument/2006/relationships/hyperlink" Target="https://www.financestrategists.com" TargetMode="Externa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svg"/><Relationship Id="rId41" Type="http://schemas.openxmlformats.org/officeDocument/2006/relationships/image" Target="media/image29.svg"/><Relationship Id="rId1" Type="http://schemas.openxmlformats.org/officeDocument/2006/relationships/customXml" Target="../customXml/item1.xml"/><Relationship Id="rId6" Type="http://schemas.openxmlformats.org/officeDocument/2006/relationships/hyperlink" Target="https://www.financialplanningassociation.org" TargetMode="External"/><Relationship Id="rId11" Type="http://schemas.openxmlformats.org/officeDocument/2006/relationships/hyperlink" Target="https://www.shopify.com" TargetMode="Externa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svg"/><Relationship Id="rId40" Type="http://schemas.openxmlformats.org/officeDocument/2006/relationships/image" Target="media/image28.png"/><Relationship Id="rId5" Type="http://schemas.openxmlformats.org/officeDocument/2006/relationships/image" Target="media/image1.jpeg"/><Relationship Id="rId15" Type="http://schemas.openxmlformats.org/officeDocument/2006/relationships/image" Target="media/image3.svg"/><Relationship Id="rId23" Type="http://schemas.openxmlformats.org/officeDocument/2006/relationships/image" Target="media/image11.sv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hyperlink" Target="https://www.oecd.org" TargetMode="External"/><Relationship Id="rId19" Type="http://schemas.openxmlformats.org/officeDocument/2006/relationships/image" Target="media/image7.svg"/><Relationship Id="rId31" Type="http://schemas.openxmlformats.org/officeDocument/2006/relationships/image" Target="media/image19.svg"/><Relationship Id="rId4" Type="http://schemas.openxmlformats.org/officeDocument/2006/relationships/webSettings" Target="webSettings.xml"/><Relationship Id="rId9" Type="http://schemas.openxmlformats.org/officeDocument/2006/relationships/hyperlink" Target="https://www.growthink.com"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svg"/><Relationship Id="rId30" Type="http://schemas.openxmlformats.org/officeDocument/2006/relationships/image" Target="media/image18.png"/><Relationship Id="rId35" Type="http://schemas.openxmlformats.org/officeDocument/2006/relationships/image" Target="media/image23.svg"/><Relationship Id="rId43" Type="http://schemas.openxmlformats.org/officeDocument/2006/relationships/theme" Target="theme/theme1.xml"/><Relationship Id="rId8" Type="http://schemas.openxmlformats.org/officeDocument/2006/relationships/hyperlink" Target="https://www.sage.com" TargetMode="External"/><Relationship Id="rId3" Type="http://schemas.openxmlformats.org/officeDocument/2006/relationships/settings" Target="settings.xml"/><Relationship Id="rId12" Type="http://schemas.openxmlformats.org/officeDocument/2006/relationships/hyperlink" Target="https://www.shopify.com" TargetMode="External"/><Relationship Id="rId17" Type="http://schemas.openxmlformats.org/officeDocument/2006/relationships/image" Target="media/image5.svg"/><Relationship Id="rId25" Type="http://schemas.openxmlformats.org/officeDocument/2006/relationships/image" Target="media/image13.svg"/><Relationship Id="rId33" Type="http://schemas.openxmlformats.org/officeDocument/2006/relationships/image" Target="media/image21.svg"/><Relationship Id="rId38"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47AF13C-E59D-48E9-A680-11659F5EC2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2458</Words>
  <Characters>14015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Chiras</dc:creator>
  <cp:keywords/>
  <dc:description/>
  <cp:lastModifiedBy>George Chiras</cp:lastModifiedBy>
  <cp:revision>2</cp:revision>
  <dcterms:created xsi:type="dcterms:W3CDTF">2024-07-26T19:23:00Z</dcterms:created>
  <dcterms:modified xsi:type="dcterms:W3CDTF">2024-07-26T19:23:00Z</dcterms:modified>
</cp:coreProperties>
</file>