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2087217227"/>
        <w:docPartObj>
          <w:docPartGallery w:val="Cover Pages"/>
          <w:docPartUnique/>
        </w:docPartObj>
      </w:sdtPr>
      <w:sdtEndPr/>
      <w:sdtContent>
        <w:p w14:paraId="593AE63F" w14:textId="17DCF4D3" w:rsidR="0092167D" w:rsidRPr="00AF4984" w:rsidRDefault="0092167D" w:rsidP="00AF4984">
          <w:pPr>
            <w:spacing w:line="360" w:lineRule="auto"/>
            <w:jc w:val="both"/>
            <w:rPr>
              <w:rFonts w:ascii="Times New Roman" w:hAnsi="Times New Roman" w:cs="Times New Roman"/>
            </w:rPr>
          </w:pPr>
          <w:r w:rsidRPr="00AF4984">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389ACD9" wp14:editId="6BED12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color w:val="595959" w:themeColor="text1" w:themeTint="A6"/>
                                    <w:sz w:val="28"/>
                                    <w:szCs w:val="28"/>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30985587" w:rsidR="0092167D" w:rsidRPr="00A948D4" w:rsidRDefault="00DC1D5A">
                                    <w:pPr>
                                      <w:pStyle w:val="NoSpacing"/>
                                      <w:jc w:val="right"/>
                                      <w:rPr>
                                        <w:rFonts w:ascii="Times New Roman" w:hAnsi="Times New Roman" w:cs="Times New Roman"/>
                                        <w:b/>
                                        <w:color w:val="595959" w:themeColor="text1" w:themeTint="A6"/>
                                        <w:sz w:val="28"/>
                                        <w:szCs w:val="28"/>
                                        <w:u w:val="single"/>
                                      </w:rPr>
                                    </w:pPr>
                                    <w:r w:rsidRPr="00A948D4">
                                      <w:rPr>
                                        <w:rFonts w:ascii="Times New Roman" w:hAnsi="Times New Roman" w:cs="Times New Roman"/>
                                        <w:b/>
                                        <w:color w:val="595959" w:themeColor="text1" w:themeTint="A6"/>
                                        <w:sz w:val="28"/>
                                        <w:szCs w:val="28"/>
                                        <w:u w:val="single"/>
                                      </w:rPr>
                                      <w:t>Kai Hakkeem Bentley - Jennings</w:t>
                                    </w:r>
                                  </w:p>
                                </w:sdtContent>
                              </w:sdt>
                              <w:p w14:paraId="2E2829B6" w14:textId="7F690B49" w:rsidR="0092167D" w:rsidRDefault="00FF0BE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1D5A">
                                      <w:rPr>
                                        <w:color w:val="595959" w:themeColor="text1" w:themeTint="A6"/>
                                        <w:sz w:val="18"/>
                                        <w:szCs w:val="18"/>
                                      </w:rPr>
                                      <w:t>1807048@student.uwtsd.ac.uk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89ACD9"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b/>
                              <w:color w:val="595959" w:themeColor="text1" w:themeTint="A6"/>
                              <w:sz w:val="28"/>
                              <w:szCs w:val="28"/>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30985587" w:rsidR="0092167D" w:rsidRPr="00A948D4" w:rsidRDefault="00DC1D5A">
                              <w:pPr>
                                <w:pStyle w:val="NoSpacing"/>
                                <w:jc w:val="right"/>
                                <w:rPr>
                                  <w:rFonts w:ascii="Times New Roman" w:hAnsi="Times New Roman" w:cs="Times New Roman"/>
                                  <w:b/>
                                  <w:color w:val="595959" w:themeColor="text1" w:themeTint="A6"/>
                                  <w:sz w:val="28"/>
                                  <w:szCs w:val="28"/>
                                  <w:u w:val="single"/>
                                </w:rPr>
                              </w:pPr>
                              <w:r w:rsidRPr="00A948D4">
                                <w:rPr>
                                  <w:rFonts w:ascii="Times New Roman" w:hAnsi="Times New Roman" w:cs="Times New Roman"/>
                                  <w:b/>
                                  <w:color w:val="595959" w:themeColor="text1" w:themeTint="A6"/>
                                  <w:sz w:val="28"/>
                                  <w:szCs w:val="28"/>
                                  <w:u w:val="single"/>
                                </w:rPr>
                                <w:t>Kai Hakkeem Bentley - Jennings</w:t>
                              </w:r>
                            </w:p>
                          </w:sdtContent>
                        </w:sdt>
                        <w:p w14:paraId="2E2829B6" w14:textId="7F690B49" w:rsidR="0092167D" w:rsidRDefault="00FF0BE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1D5A">
                                <w:rPr>
                                  <w:color w:val="595959" w:themeColor="text1" w:themeTint="A6"/>
                                  <w:sz w:val="18"/>
                                  <w:szCs w:val="18"/>
                                </w:rPr>
                                <w:t>1807048@student.uwtsd.ac.uk</w:t>
                              </w:r>
                            </w:sdtContent>
                          </w:sdt>
                        </w:p>
                      </w:txbxContent>
                    </v:textbox>
                    <w10:wrap type="square" anchorx="page" anchory="page"/>
                  </v:shape>
                </w:pict>
              </mc:Fallback>
            </mc:AlternateContent>
          </w:r>
          <w:r w:rsidRPr="00AF4984">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1F16B7D" wp14:editId="12A8EE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8007B" w14:textId="05244258" w:rsidR="0092167D" w:rsidRPr="00A948D4" w:rsidRDefault="00FF0BE6" w:rsidP="00E4636D">
                                <w:pPr>
                                  <w:jc w:val="center"/>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2E56">
                                      <w:rPr>
                                        <w:rFonts w:ascii="Times New Roman" w:hAnsi="Times New Roman" w:cs="Times New Roman"/>
                                        <w:caps/>
                                        <w:color w:val="4472C4" w:themeColor="accent1"/>
                                        <w:sz w:val="64"/>
                                        <w:szCs w:val="64"/>
                                      </w:rPr>
                                      <w:t>Building a Virtual LAN using type 2 hypervisor management software</w:t>
                                    </w:r>
                                  </w:sdtContent>
                                </w:sdt>
                              </w:p>
                              <w:sdt>
                                <w:sdtPr>
                                  <w:rPr>
                                    <w:rFonts w:ascii="Times New Roman" w:hAnsi="Times New Roman" w:cs="Times New Roman"/>
                                    <w:b/>
                                    <w:color w:val="404040" w:themeColor="text1" w:themeTint="BF"/>
                                    <w:sz w:val="28"/>
                                    <w:szCs w:val="3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F75808" w14:textId="59503D75" w:rsidR="0092167D" w:rsidRPr="00A948D4" w:rsidRDefault="00EF79F9" w:rsidP="00E4636D">
                                    <w:pPr>
                                      <w:jc w:val="center"/>
                                      <w:rPr>
                                        <w:rFonts w:ascii="Times New Roman" w:hAnsi="Times New Roman" w:cs="Times New Roman"/>
                                        <w:b/>
                                        <w:smallCaps/>
                                        <w:color w:val="404040" w:themeColor="text1" w:themeTint="BF"/>
                                        <w:sz w:val="28"/>
                                        <w:szCs w:val="36"/>
                                        <w:u w:val="single"/>
                                      </w:rPr>
                                    </w:pPr>
                                    <w:r w:rsidRPr="00A948D4">
                                      <w:rPr>
                                        <w:rFonts w:ascii="Times New Roman" w:hAnsi="Times New Roman" w:cs="Times New Roman"/>
                                        <w:b/>
                                        <w:color w:val="404040" w:themeColor="text1" w:themeTint="BF"/>
                                        <w:sz w:val="28"/>
                                        <w:szCs w:val="36"/>
                                        <w:u w:val="single"/>
                                      </w:rPr>
                                      <w:t>Network Operating Systems and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F16B7D"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8B8007B" w14:textId="05244258" w:rsidR="0092167D" w:rsidRPr="00A948D4" w:rsidRDefault="00FF0BE6" w:rsidP="00E4636D">
                          <w:pPr>
                            <w:jc w:val="center"/>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2E56">
                                <w:rPr>
                                  <w:rFonts w:ascii="Times New Roman" w:hAnsi="Times New Roman" w:cs="Times New Roman"/>
                                  <w:caps/>
                                  <w:color w:val="4472C4" w:themeColor="accent1"/>
                                  <w:sz w:val="64"/>
                                  <w:szCs w:val="64"/>
                                </w:rPr>
                                <w:t>Building a Virtual LAN using type 2 hypervisor management software</w:t>
                              </w:r>
                            </w:sdtContent>
                          </w:sdt>
                        </w:p>
                        <w:sdt>
                          <w:sdtPr>
                            <w:rPr>
                              <w:rFonts w:ascii="Times New Roman" w:hAnsi="Times New Roman" w:cs="Times New Roman"/>
                              <w:b/>
                              <w:color w:val="404040" w:themeColor="text1" w:themeTint="BF"/>
                              <w:sz w:val="28"/>
                              <w:szCs w:val="36"/>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F75808" w14:textId="59503D75" w:rsidR="0092167D" w:rsidRPr="00A948D4" w:rsidRDefault="00EF79F9" w:rsidP="00E4636D">
                              <w:pPr>
                                <w:jc w:val="center"/>
                                <w:rPr>
                                  <w:rFonts w:ascii="Times New Roman" w:hAnsi="Times New Roman" w:cs="Times New Roman"/>
                                  <w:b/>
                                  <w:smallCaps/>
                                  <w:color w:val="404040" w:themeColor="text1" w:themeTint="BF"/>
                                  <w:sz w:val="28"/>
                                  <w:szCs w:val="36"/>
                                  <w:u w:val="single"/>
                                </w:rPr>
                              </w:pPr>
                              <w:r w:rsidRPr="00A948D4">
                                <w:rPr>
                                  <w:rFonts w:ascii="Times New Roman" w:hAnsi="Times New Roman" w:cs="Times New Roman"/>
                                  <w:b/>
                                  <w:color w:val="404040" w:themeColor="text1" w:themeTint="BF"/>
                                  <w:sz w:val="28"/>
                                  <w:szCs w:val="36"/>
                                  <w:u w:val="single"/>
                                </w:rPr>
                                <w:t>Network Operating Systems and Services</w:t>
                              </w:r>
                            </w:p>
                          </w:sdtContent>
                        </w:sdt>
                      </w:txbxContent>
                    </v:textbox>
                    <w10:wrap type="square" anchorx="page" anchory="page"/>
                  </v:shape>
                </w:pict>
              </mc:Fallback>
            </mc:AlternateContent>
          </w:r>
        </w:p>
        <w:p w14:paraId="439FE803" w14:textId="5E5091BE" w:rsidR="0092167D" w:rsidRPr="00AF4984" w:rsidRDefault="00056076" w:rsidP="00AF4984">
          <w:pPr>
            <w:spacing w:line="360" w:lineRule="auto"/>
            <w:jc w:val="both"/>
            <w:rPr>
              <w:rFonts w:ascii="Times New Roman" w:hAnsi="Times New Roman" w:cs="Times New Roman"/>
            </w:rPr>
          </w:pPr>
          <w:r w:rsidRPr="00AF4984">
            <w:rPr>
              <w:rFonts w:ascii="Times New Roman" w:hAnsi="Times New Roman" w:cs="Times New Roman"/>
              <w:noProof/>
            </w:rPr>
            <w:drawing>
              <wp:anchor distT="0" distB="0" distL="114300" distR="114300" simplePos="0" relativeHeight="251663360" behindDoc="0" locked="0" layoutInCell="1" allowOverlap="1" wp14:anchorId="742F173D" wp14:editId="6D66F152">
                <wp:simplePos x="0" y="0"/>
                <wp:positionH relativeFrom="margin">
                  <wp:align>center</wp:align>
                </wp:positionH>
                <wp:positionV relativeFrom="paragraph">
                  <wp:posOffset>1488440</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rsidRPr="00AF4984">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539553310"/>
        <w:docPartObj>
          <w:docPartGallery w:val="Table of Contents"/>
          <w:docPartUnique/>
        </w:docPartObj>
      </w:sdtPr>
      <w:sdtEndPr>
        <w:rPr>
          <w:b/>
          <w:bCs/>
          <w:noProof/>
        </w:rPr>
      </w:sdtEndPr>
      <w:sdtContent>
        <w:p w14:paraId="68948EDC" w14:textId="77777777" w:rsidR="00E5616A" w:rsidRPr="0065085F" w:rsidRDefault="00E5616A" w:rsidP="00AF4984">
          <w:pPr>
            <w:pStyle w:val="TOCHeading"/>
            <w:spacing w:line="360" w:lineRule="auto"/>
            <w:jc w:val="both"/>
            <w:rPr>
              <w:rFonts w:ascii="Times New Roman" w:hAnsi="Times New Roman" w:cs="Times New Roman"/>
              <w:b/>
              <w:sz w:val="28"/>
              <w:u w:val="single"/>
            </w:rPr>
          </w:pPr>
          <w:r w:rsidRPr="0065085F">
            <w:rPr>
              <w:rFonts w:ascii="Times New Roman" w:hAnsi="Times New Roman" w:cs="Times New Roman"/>
              <w:b/>
              <w:sz w:val="28"/>
              <w:u w:val="single"/>
            </w:rPr>
            <w:t>Table of Contents</w:t>
          </w:r>
        </w:p>
        <w:p w14:paraId="0D85B7FD" w14:textId="22DAF2E0" w:rsidR="002E4BCC" w:rsidRDefault="00E5616A">
          <w:pPr>
            <w:pStyle w:val="TOC1"/>
            <w:tabs>
              <w:tab w:val="left" w:pos="440"/>
              <w:tab w:val="right" w:leader="dot" w:pos="9016"/>
            </w:tabs>
            <w:rPr>
              <w:rFonts w:eastAsiaTheme="minorEastAsia"/>
              <w:noProof/>
              <w:lang w:eastAsia="en-GB"/>
            </w:rPr>
          </w:pPr>
          <w:r w:rsidRPr="00AF4984">
            <w:rPr>
              <w:rFonts w:ascii="Times New Roman" w:hAnsi="Times New Roman" w:cs="Times New Roman"/>
            </w:rPr>
            <w:fldChar w:fldCharType="begin"/>
          </w:r>
          <w:r w:rsidRPr="00AF4984">
            <w:rPr>
              <w:rFonts w:ascii="Times New Roman" w:hAnsi="Times New Roman" w:cs="Times New Roman"/>
            </w:rPr>
            <w:instrText xml:space="preserve"> TOC \o "1-3" \h \z \u </w:instrText>
          </w:r>
          <w:r w:rsidRPr="00AF4984">
            <w:rPr>
              <w:rFonts w:ascii="Times New Roman" w:hAnsi="Times New Roman" w:cs="Times New Roman"/>
            </w:rPr>
            <w:fldChar w:fldCharType="separate"/>
          </w:r>
          <w:hyperlink w:anchor="_Toc67064691" w:history="1">
            <w:r w:rsidR="002E4BCC" w:rsidRPr="001E652F">
              <w:rPr>
                <w:rStyle w:val="Hyperlink"/>
                <w:rFonts w:ascii="Times New Roman" w:hAnsi="Times New Roman" w:cs="Times New Roman"/>
                <w:b/>
                <w:noProof/>
              </w:rPr>
              <w:t>2</w:t>
            </w:r>
            <w:r w:rsidR="002E4BCC">
              <w:rPr>
                <w:rFonts w:eastAsiaTheme="minorEastAsia"/>
                <w:noProof/>
                <w:lang w:eastAsia="en-GB"/>
              </w:rPr>
              <w:tab/>
            </w:r>
            <w:r w:rsidR="002E4BCC" w:rsidRPr="001E652F">
              <w:rPr>
                <w:rStyle w:val="Hyperlink"/>
                <w:rFonts w:ascii="Times New Roman" w:hAnsi="Times New Roman" w:cs="Times New Roman"/>
                <w:b/>
                <w:noProof/>
              </w:rPr>
              <w:t>Introduction</w:t>
            </w:r>
            <w:r w:rsidR="002E4BCC">
              <w:rPr>
                <w:noProof/>
                <w:webHidden/>
              </w:rPr>
              <w:tab/>
            </w:r>
            <w:r w:rsidR="002E4BCC">
              <w:rPr>
                <w:noProof/>
                <w:webHidden/>
              </w:rPr>
              <w:fldChar w:fldCharType="begin"/>
            </w:r>
            <w:r w:rsidR="002E4BCC">
              <w:rPr>
                <w:noProof/>
                <w:webHidden/>
              </w:rPr>
              <w:instrText xml:space="preserve"> PAGEREF _Toc67064691 \h </w:instrText>
            </w:r>
            <w:r w:rsidR="002E4BCC">
              <w:rPr>
                <w:noProof/>
                <w:webHidden/>
              </w:rPr>
            </w:r>
            <w:r w:rsidR="002E4BCC">
              <w:rPr>
                <w:noProof/>
                <w:webHidden/>
              </w:rPr>
              <w:fldChar w:fldCharType="separate"/>
            </w:r>
            <w:r w:rsidR="002E4BCC">
              <w:rPr>
                <w:noProof/>
                <w:webHidden/>
              </w:rPr>
              <w:t>2</w:t>
            </w:r>
            <w:r w:rsidR="002E4BCC">
              <w:rPr>
                <w:noProof/>
                <w:webHidden/>
              </w:rPr>
              <w:fldChar w:fldCharType="end"/>
            </w:r>
          </w:hyperlink>
        </w:p>
        <w:p w14:paraId="5DF02054" w14:textId="7283903C" w:rsidR="002E4BCC" w:rsidRDefault="002E4BCC">
          <w:pPr>
            <w:pStyle w:val="TOC1"/>
            <w:tabs>
              <w:tab w:val="left" w:pos="440"/>
              <w:tab w:val="right" w:leader="dot" w:pos="9016"/>
            </w:tabs>
            <w:rPr>
              <w:rFonts w:eastAsiaTheme="minorEastAsia"/>
              <w:noProof/>
              <w:lang w:eastAsia="en-GB"/>
            </w:rPr>
          </w:pPr>
          <w:hyperlink w:anchor="_Toc67064692" w:history="1">
            <w:r w:rsidRPr="001E652F">
              <w:rPr>
                <w:rStyle w:val="Hyperlink"/>
                <w:rFonts w:ascii="Times New Roman" w:hAnsi="Times New Roman" w:cs="Times New Roman"/>
                <w:b/>
                <w:noProof/>
              </w:rPr>
              <w:t>3</w:t>
            </w:r>
            <w:r>
              <w:rPr>
                <w:rFonts w:eastAsiaTheme="minorEastAsia"/>
                <w:noProof/>
                <w:lang w:eastAsia="en-GB"/>
              </w:rPr>
              <w:tab/>
            </w:r>
            <w:r w:rsidRPr="001E652F">
              <w:rPr>
                <w:rStyle w:val="Hyperlink"/>
                <w:rFonts w:ascii="Times New Roman" w:hAnsi="Times New Roman" w:cs="Times New Roman"/>
                <w:b/>
                <w:noProof/>
              </w:rPr>
              <w:t>Main Body</w:t>
            </w:r>
            <w:r>
              <w:rPr>
                <w:noProof/>
                <w:webHidden/>
              </w:rPr>
              <w:tab/>
            </w:r>
            <w:r>
              <w:rPr>
                <w:noProof/>
                <w:webHidden/>
              </w:rPr>
              <w:fldChar w:fldCharType="begin"/>
            </w:r>
            <w:r>
              <w:rPr>
                <w:noProof/>
                <w:webHidden/>
              </w:rPr>
              <w:instrText xml:space="preserve"> PAGEREF _Toc67064692 \h </w:instrText>
            </w:r>
            <w:r>
              <w:rPr>
                <w:noProof/>
                <w:webHidden/>
              </w:rPr>
            </w:r>
            <w:r>
              <w:rPr>
                <w:noProof/>
                <w:webHidden/>
              </w:rPr>
              <w:fldChar w:fldCharType="separate"/>
            </w:r>
            <w:r>
              <w:rPr>
                <w:noProof/>
                <w:webHidden/>
              </w:rPr>
              <w:t>3</w:t>
            </w:r>
            <w:r>
              <w:rPr>
                <w:noProof/>
                <w:webHidden/>
              </w:rPr>
              <w:fldChar w:fldCharType="end"/>
            </w:r>
          </w:hyperlink>
        </w:p>
        <w:p w14:paraId="601511ED" w14:textId="6054EBAE" w:rsidR="002E4BCC" w:rsidRDefault="002E4BCC">
          <w:pPr>
            <w:pStyle w:val="TOC2"/>
            <w:tabs>
              <w:tab w:val="left" w:pos="880"/>
              <w:tab w:val="right" w:leader="dot" w:pos="9016"/>
            </w:tabs>
            <w:rPr>
              <w:rFonts w:eastAsiaTheme="minorEastAsia"/>
              <w:noProof/>
              <w:lang w:eastAsia="en-GB"/>
            </w:rPr>
          </w:pPr>
          <w:hyperlink w:anchor="_Toc67064693" w:history="1">
            <w:r w:rsidRPr="001E652F">
              <w:rPr>
                <w:rStyle w:val="Hyperlink"/>
                <w:rFonts w:ascii="Times New Roman" w:hAnsi="Times New Roman" w:cs="Times New Roman"/>
                <w:b/>
                <w:noProof/>
              </w:rPr>
              <w:t>3.1</w:t>
            </w:r>
            <w:r>
              <w:rPr>
                <w:rFonts w:eastAsiaTheme="minorEastAsia"/>
                <w:noProof/>
                <w:lang w:eastAsia="en-GB"/>
              </w:rPr>
              <w:tab/>
            </w:r>
            <w:r w:rsidRPr="001E652F">
              <w:rPr>
                <w:rStyle w:val="Hyperlink"/>
                <w:rFonts w:ascii="Times New Roman" w:hAnsi="Times New Roman" w:cs="Times New Roman"/>
                <w:b/>
                <w:noProof/>
              </w:rPr>
              <w:t>Practical Work Conducted</w:t>
            </w:r>
            <w:r>
              <w:rPr>
                <w:noProof/>
                <w:webHidden/>
              </w:rPr>
              <w:tab/>
            </w:r>
            <w:r>
              <w:rPr>
                <w:noProof/>
                <w:webHidden/>
              </w:rPr>
              <w:fldChar w:fldCharType="begin"/>
            </w:r>
            <w:r>
              <w:rPr>
                <w:noProof/>
                <w:webHidden/>
              </w:rPr>
              <w:instrText xml:space="preserve"> PAGEREF _Toc67064693 \h </w:instrText>
            </w:r>
            <w:r>
              <w:rPr>
                <w:noProof/>
                <w:webHidden/>
              </w:rPr>
            </w:r>
            <w:r>
              <w:rPr>
                <w:noProof/>
                <w:webHidden/>
              </w:rPr>
              <w:fldChar w:fldCharType="separate"/>
            </w:r>
            <w:r>
              <w:rPr>
                <w:noProof/>
                <w:webHidden/>
              </w:rPr>
              <w:t>3</w:t>
            </w:r>
            <w:r>
              <w:rPr>
                <w:noProof/>
                <w:webHidden/>
              </w:rPr>
              <w:fldChar w:fldCharType="end"/>
            </w:r>
          </w:hyperlink>
        </w:p>
        <w:p w14:paraId="235DA204" w14:textId="3FA97D6D" w:rsidR="002E4BCC" w:rsidRDefault="002E4BCC">
          <w:pPr>
            <w:pStyle w:val="TOC2"/>
            <w:tabs>
              <w:tab w:val="left" w:pos="880"/>
              <w:tab w:val="right" w:leader="dot" w:pos="9016"/>
            </w:tabs>
            <w:rPr>
              <w:rFonts w:eastAsiaTheme="minorEastAsia"/>
              <w:noProof/>
              <w:lang w:eastAsia="en-GB"/>
            </w:rPr>
          </w:pPr>
          <w:hyperlink w:anchor="_Toc67064694" w:history="1">
            <w:r w:rsidRPr="001E652F">
              <w:rPr>
                <w:rStyle w:val="Hyperlink"/>
                <w:rFonts w:ascii="Times New Roman" w:hAnsi="Times New Roman" w:cs="Times New Roman"/>
                <w:b/>
                <w:noProof/>
              </w:rPr>
              <w:t>3.2</w:t>
            </w:r>
            <w:r>
              <w:rPr>
                <w:rFonts w:eastAsiaTheme="minorEastAsia"/>
                <w:noProof/>
                <w:lang w:eastAsia="en-GB"/>
              </w:rPr>
              <w:tab/>
            </w:r>
            <w:r w:rsidRPr="001E652F">
              <w:rPr>
                <w:rStyle w:val="Hyperlink"/>
                <w:rFonts w:ascii="Times New Roman" w:hAnsi="Times New Roman" w:cs="Times New Roman"/>
                <w:b/>
                <w:noProof/>
              </w:rPr>
              <w:t>Observational Tasks Conducted</w:t>
            </w:r>
            <w:r>
              <w:rPr>
                <w:noProof/>
                <w:webHidden/>
              </w:rPr>
              <w:tab/>
            </w:r>
            <w:r>
              <w:rPr>
                <w:noProof/>
                <w:webHidden/>
              </w:rPr>
              <w:fldChar w:fldCharType="begin"/>
            </w:r>
            <w:r>
              <w:rPr>
                <w:noProof/>
                <w:webHidden/>
              </w:rPr>
              <w:instrText xml:space="preserve"> PAGEREF _Toc67064694 \h </w:instrText>
            </w:r>
            <w:r>
              <w:rPr>
                <w:noProof/>
                <w:webHidden/>
              </w:rPr>
            </w:r>
            <w:r>
              <w:rPr>
                <w:noProof/>
                <w:webHidden/>
              </w:rPr>
              <w:fldChar w:fldCharType="separate"/>
            </w:r>
            <w:r>
              <w:rPr>
                <w:noProof/>
                <w:webHidden/>
              </w:rPr>
              <w:t>3</w:t>
            </w:r>
            <w:r>
              <w:rPr>
                <w:noProof/>
                <w:webHidden/>
              </w:rPr>
              <w:fldChar w:fldCharType="end"/>
            </w:r>
          </w:hyperlink>
        </w:p>
        <w:p w14:paraId="5A1D4307" w14:textId="54EDB5F7" w:rsidR="002E4BCC" w:rsidRDefault="002E4BCC">
          <w:pPr>
            <w:pStyle w:val="TOC1"/>
            <w:tabs>
              <w:tab w:val="left" w:pos="440"/>
              <w:tab w:val="right" w:leader="dot" w:pos="9016"/>
            </w:tabs>
            <w:rPr>
              <w:rFonts w:eastAsiaTheme="minorEastAsia"/>
              <w:noProof/>
              <w:lang w:eastAsia="en-GB"/>
            </w:rPr>
          </w:pPr>
          <w:hyperlink w:anchor="_Toc67064695" w:history="1">
            <w:r w:rsidRPr="001E652F">
              <w:rPr>
                <w:rStyle w:val="Hyperlink"/>
                <w:rFonts w:ascii="Times New Roman" w:hAnsi="Times New Roman" w:cs="Times New Roman"/>
                <w:b/>
                <w:noProof/>
              </w:rPr>
              <w:t>4</w:t>
            </w:r>
            <w:r>
              <w:rPr>
                <w:rFonts w:eastAsiaTheme="minorEastAsia"/>
                <w:noProof/>
                <w:lang w:eastAsia="en-GB"/>
              </w:rPr>
              <w:tab/>
            </w:r>
            <w:r w:rsidRPr="001E652F">
              <w:rPr>
                <w:rStyle w:val="Hyperlink"/>
                <w:rFonts w:ascii="Times New Roman" w:hAnsi="Times New Roman" w:cs="Times New Roman"/>
                <w:b/>
                <w:noProof/>
              </w:rPr>
              <w:t>Conclusion &amp; Appendices</w:t>
            </w:r>
            <w:r>
              <w:rPr>
                <w:noProof/>
                <w:webHidden/>
              </w:rPr>
              <w:tab/>
            </w:r>
            <w:r>
              <w:rPr>
                <w:noProof/>
                <w:webHidden/>
              </w:rPr>
              <w:fldChar w:fldCharType="begin"/>
            </w:r>
            <w:r>
              <w:rPr>
                <w:noProof/>
                <w:webHidden/>
              </w:rPr>
              <w:instrText xml:space="preserve"> PAGEREF _Toc67064695 \h </w:instrText>
            </w:r>
            <w:r>
              <w:rPr>
                <w:noProof/>
                <w:webHidden/>
              </w:rPr>
            </w:r>
            <w:r>
              <w:rPr>
                <w:noProof/>
                <w:webHidden/>
              </w:rPr>
              <w:fldChar w:fldCharType="separate"/>
            </w:r>
            <w:r>
              <w:rPr>
                <w:noProof/>
                <w:webHidden/>
              </w:rPr>
              <w:t>6</w:t>
            </w:r>
            <w:r>
              <w:rPr>
                <w:noProof/>
                <w:webHidden/>
              </w:rPr>
              <w:fldChar w:fldCharType="end"/>
            </w:r>
          </w:hyperlink>
        </w:p>
        <w:p w14:paraId="2FA139A3" w14:textId="519E2CA4" w:rsidR="002E4BCC" w:rsidRDefault="002E4BCC">
          <w:pPr>
            <w:pStyle w:val="TOC2"/>
            <w:tabs>
              <w:tab w:val="left" w:pos="880"/>
              <w:tab w:val="right" w:leader="dot" w:pos="9016"/>
            </w:tabs>
            <w:rPr>
              <w:rFonts w:eastAsiaTheme="minorEastAsia"/>
              <w:noProof/>
              <w:lang w:eastAsia="en-GB"/>
            </w:rPr>
          </w:pPr>
          <w:hyperlink w:anchor="_Toc67064696" w:history="1">
            <w:r w:rsidRPr="001E652F">
              <w:rPr>
                <w:rStyle w:val="Hyperlink"/>
                <w:rFonts w:ascii="Times New Roman" w:hAnsi="Times New Roman" w:cs="Times New Roman"/>
                <w:b/>
                <w:noProof/>
              </w:rPr>
              <w:t>4.1</w:t>
            </w:r>
            <w:r>
              <w:rPr>
                <w:rFonts w:eastAsiaTheme="minorEastAsia"/>
                <w:noProof/>
                <w:lang w:eastAsia="en-GB"/>
              </w:rPr>
              <w:tab/>
            </w:r>
            <w:r w:rsidRPr="001E652F">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_Toc67064696 \h </w:instrText>
            </w:r>
            <w:r>
              <w:rPr>
                <w:noProof/>
                <w:webHidden/>
              </w:rPr>
            </w:r>
            <w:r>
              <w:rPr>
                <w:noProof/>
                <w:webHidden/>
              </w:rPr>
              <w:fldChar w:fldCharType="separate"/>
            </w:r>
            <w:r>
              <w:rPr>
                <w:noProof/>
                <w:webHidden/>
              </w:rPr>
              <w:t>6</w:t>
            </w:r>
            <w:r>
              <w:rPr>
                <w:noProof/>
                <w:webHidden/>
              </w:rPr>
              <w:fldChar w:fldCharType="end"/>
            </w:r>
          </w:hyperlink>
        </w:p>
        <w:p w14:paraId="572CF0BD" w14:textId="272237F3" w:rsidR="002E4BCC" w:rsidRDefault="002E4BCC">
          <w:pPr>
            <w:pStyle w:val="TOC1"/>
            <w:tabs>
              <w:tab w:val="left" w:pos="440"/>
              <w:tab w:val="right" w:leader="dot" w:pos="9016"/>
            </w:tabs>
            <w:rPr>
              <w:rFonts w:eastAsiaTheme="minorEastAsia"/>
              <w:noProof/>
              <w:lang w:eastAsia="en-GB"/>
            </w:rPr>
          </w:pPr>
          <w:hyperlink w:anchor="_Toc67064697" w:history="1">
            <w:r w:rsidRPr="001E652F">
              <w:rPr>
                <w:rStyle w:val="Hyperlink"/>
                <w:rFonts w:ascii="Times New Roman" w:hAnsi="Times New Roman" w:cs="Times New Roman"/>
                <w:b/>
                <w:noProof/>
              </w:rPr>
              <w:t>5</w:t>
            </w:r>
            <w:r>
              <w:rPr>
                <w:rFonts w:eastAsiaTheme="minorEastAsia"/>
                <w:noProof/>
                <w:lang w:eastAsia="en-GB"/>
              </w:rPr>
              <w:tab/>
            </w:r>
            <w:r w:rsidRPr="001E652F">
              <w:rPr>
                <w:rStyle w:val="Hyperlink"/>
                <w:rFonts w:ascii="Times New Roman" w:hAnsi="Times New Roman" w:cs="Times New Roman"/>
                <w:b/>
                <w:noProof/>
              </w:rPr>
              <w:t>Bibliography</w:t>
            </w:r>
            <w:r>
              <w:rPr>
                <w:noProof/>
                <w:webHidden/>
              </w:rPr>
              <w:tab/>
            </w:r>
            <w:r>
              <w:rPr>
                <w:noProof/>
                <w:webHidden/>
              </w:rPr>
              <w:fldChar w:fldCharType="begin"/>
            </w:r>
            <w:r>
              <w:rPr>
                <w:noProof/>
                <w:webHidden/>
              </w:rPr>
              <w:instrText xml:space="preserve"> PAGEREF _Toc67064697 \h </w:instrText>
            </w:r>
            <w:r>
              <w:rPr>
                <w:noProof/>
                <w:webHidden/>
              </w:rPr>
            </w:r>
            <w:r>
              <w:rPr>
                <w:noProof/>
                <w:webHidden/>
              </w:rPr>
              <w:fldChar w:fldCharType="separate"/>
            </w:r>
            <w:r>
              <w:rPr>
                <w:noProof/>
                <w:webHidden/>
              </w:rPr>
              <w:t>7</w:t>
            </w:r>
            <w:r>
              <w:rPr>
                <w:noProof/>
                <w:webHidden/>
              </w:rPr>
              <w:fldChar w:fldCharType="end"/>
            </w:r>
          </w:hyperlink>
        </w:p>
        <w:p w14:paraId="5797AA0A" w14:textId="2B30E31E" w:rsidR="00E5616A" w:rsidRPr="00AF4984" w:rsidRDefault="00E5616A" w:rsidP="00AF4984">
          <w:pPr>
            <w:spacing w:line="360" w:lineRule="auto"/>
            <w:jc w:val="both"/>
            <w:rPr>
              <w:rFonts w:ascii="Times New Roman" w:hAnsi="Times New Roman" w:cs="Times New Roman"/>
            </w:rPr>
          </w:pPr>
          <w:r w:rsidRPr="00AF4984">
            <w:rPr>
              <w:rFonts w:ascii="Times New Roman" w:hAnsi="Times New Roman" w:cs="Times New Roman"/>
              <w:b/>
              <w:bCs/>
              <w:noProof/>
            </w:rPr>
            <w:fldChar w:fldCharType="end"/>
          </w:r>
        </w:p>
      </w:sdtContent>
    </w:sdt>
    <w:p w14:paraId="70633219" w14:textId="77777777" w:rsidR="00E5616A" w:rsidRPr="00AF4984" w:rsidRDefault="00E5616A" w:rsidP="00AF4984">
      <w:pPr>
        <w:spacing w:line="360" w:lineRule="auto"/>
        <w:jc w:val="both"/>
        <w:rPr>
          <w:rFonts w:ascii="Times New Roman" w:hAnsi="Times New Roman" w:cs="Times New Roman"/>
        </w:rPr>
      </w:pPr>
    </w:p>
    <w:p w14:paraId="16A97CEC" w14:textId="44F4EF07" w:rsidR="00217114" w:rsidRPr="00AF4984" w:rsidRDefault="00217114" w:rsidP="00AF4984">
      <w:pPr>
        <w:spacing w:line="360" w:lineRule="auto"/>
        <w:jc w:val="both"/>
        <w:rPr>
          <w:rFonts w:ascii="Times New Roman" w:hAnsi="Times New Roman" w:cs="Times New Roman"/>
        </w:rPr>
      </w:pPr>
      <w:r w:rsidRPr="00AF4984">
        <w:rPr>
          <w:rFonts w:ascii="Times New Roman" w:hAnsi="Times New Roman" w:cs="Times New Roman"/>
        </w:rPr>
        <w:br w:type="page"/>
      </w:r>
    </w:p>
    <w:p w14:paraId="7F2A2DC4" w14:textId="77777777" w:rsidR="00E5616A" w:rsidRPr="0065085F" w:rsidRDefault="00E5616A" w:rsidP="00AF4984">
      <w:pPr>
        <w:pStyle w:val="Heading1"/>
        <w:spacing w:line="360" w:lineRule="auto"/>
        <w:jc w:val="both"/>
        <w:rPr>
          <w:rFonts w:ascii="Times New Roman" w:hAnsi="Times New Roman" w:cs="Times New Roman"/>
          <w:b/>
          <w:sz w:val="28"/>
          <w:u w:val="single"/>
        </w:rPr>
      </w:pPr>
      <w:bookmarkStart w:id="0" w:name="_Toc67064691"/>
      <w:r w:rsidRPr="0065085F">
        <w:rPr>
          <w:rFonts w:ascii="Times New Roman" w:hAnsi="Times New Roman" w:cs="Times New Roman"/>
          <w:b/>
          <w:sz w:val="28"/>
          <w:u w:val="single"/>
        </w:rPr>
        <w:lastRenderedPageBreak/>
        <w:t>Introduction</w:t>
      </w:r>
      <w:bookmarkEnd w:id="0"/>
    </w:p>
    <w:p w14:paraId="102AB5B6" w14:textId="77777777" w:rsidR="00E5616A" w:rsidRPr="00AF4984" w:rsidRDefault="00E5616A" w:rsidP="00AF4984">
      <w:pPr>
        <w:spacing w:line="360" w:lineRule="auto"/>
        <w:jc w:val="both"/>
        <w:rPr>
          <w:rFonts w:ascii="Times New Roman" w:hAnsi="Times New Roman" w:cs="Times New Roman"/>
        </w:rPr>
      </w:pPr>
    </w:p>
    <w:p w14:paraId="41928B16" w14:textId="79FD4E8F" w:rsidR="00EF79F9" w:rsidRPr="0065085F" w:rsidRDefault="00EF79F9" w:rsidP="00AF4984">
      <w:pPr>
        <w:spacing w:line="360" w:lineRule="auto"/>
        <w:jc w:val="both"/>
        <w:rPr>
          <w:rFonts w:ascii="Times New Roman" w:hAnsi="Times New Roman" w:cs="Times New Roman"/>
          <w:sz w:val="24"/>
        </w:rPr>
      </w:pPr>
      <w:r w:rsidRPr="0065085F">
        <w:rPr>
          <w:rFonts w:ascii="Times New Roman" w:hAnsi="Times New Roman" w:cs="Times New Roman"/>
          <w:sz w:val="24"/>
        </w:rPr>
        <w:t xml:space="preserve">Worksheet </w:t>
      </w:r>
      <w:r w:rsidR="002E4BCC">
        <w:rPr>
          <w:rFonts w:ascii="Times New Roman" w:hAnsi="Times New Roman" w:cs="Times New Roman"/>
          <w:sz w:val="24"/>
        </w:rPr>
        <w:t>1</w:t>
      </w:r>
      <w:r w:rsidRPr="0065085F">
        <w:rPr>
          <w:rFonts w:ascii="Times New Roman" w:hAnsi="Times New Roman" w:cs="Times New Roman"/>
          <w:sz w:val="24"/>
        </w:rPr>
        <w:t xml:space="preserve"> Requires </w:t>
      </w:r>
      <w:r w:rsidR="002E4BCC">
        <w:rPr>
          <w:rFonts w:ascii="Times New Roman" w:hAnsi="Times New Roman" w:cs="Times New Roman"/>
          <w:sz w:val="24"/>
        </w:rPr>
        <w:t>building a virtual LAN</w:t>
      </w:r>
      <w:r w:rsidRPr="0065085F">
        <w:rPr>
          <w:rFonts w:ascii="Times New Roman" w:hAnsi="Times New Roman" w:cs="Times New Roman"/>
          <w:sz w:val="24"/>
        </w:rPr>
        <w:t xml:space="preserve"> as part of this submission. Below will contain two parts:</w:t>
      </w:r>
    </w:p>
    <w:p w14:paraId="0A801381" w14:textId="77777777" w:rsidR="00EF79F9" w:rsidRPr="0065085F" w:rsidRDefault="00EF79F9" w:rsidP="00AF4984">
      <w:pPr>
        <w:pStyle w:val="ListParagraph"/>
        <w:numPr>
          <w:ilvl w:val="0"/>
          <w:numId w:val="12"/>
        </w:numPr>
        <w:spacing w:line="360" w:lineRule="auto"/>
        <w:jc w:val="both"/>
        <w:rPr>
          <w:rFonts w:ascii="Times New Roman" w:hAnsi="Times New Roman" w:cs="Times New Roman"/>
          <w:sz w:val="24"/>
        </w:rPr>
      </w:pPr>
      <w:r w:rsidRPr="0065085F">
        <w:rPr>
          <w:rFonts w:ascii="Times New Roman" w:hAnsi="Times New Roman" w:cs="Times New Roman"/>
          <w:sz w:val="24"/>
        </w:rPr>
        <w:t>The Practical Work as part of the Worksheet</w:t>
      </w:r>
    </w:p>
    <w:p w14:paraId="6B02490F" w14:textId="77777777" w:rsidR="00EF79F9" w:rsidRPr="0065085F" w:rsidRDefault="00EF79F9" w:rsidP="00AF4984">
      <w:pPr>
        <w:pStyle w:val="ListParagraph"/>
        <w:numPr>
          <w:ilvl w:val="0"/>
          <w:numId w:val="12"/>
        </w:numPr>
        <w:spacing w:line="360" w:lineRule="auto"/>
        <w:jc w:val="both"/>
        <w:rPr>
          <w:rFonts w:ascii="Times New Roman" w:hAnsi="Times New Roman" w:cs="Times New Roman"/>
          <w:sz w:val="24"/>
        </w:rPr>
      </w:pPr>
      <w:r w:rsidRPr="0065085F">
        <w:rPr>
          <w:rFonts w:ascii="Times New Roman" w:hAnsi="Times New Roman" w:cs="Times New Roman"/>
          <w:sz w:val="24"/>
        </w:rPr>
        <w:t>The Observational Tasks as part of the Worksheet</w:t>
      </w:r>
    </w:p>
    <w:p w14:paraId="5189C42F" w14:textId="71081763" w:rsidR="00E5616A" w:rsidRPr="00AF4984" w:rsidRDefault="00EF79F9" w:rsidP="00AF4984">
      <w:pPr>
        <w:spacing w:line="360" w:lineRule="auto"/>
        <w:jc w:val="both"/>
        <w:rPr>
          <w:rFonts w:ascii="Times New Roman" w:hAnsi="Times New Roman" w:cs="Times New Roman"/>
        </w:rPr>
      </w:pPr>
      <w:r w:rsidRPr="0065085F">
        <w:rPr>
          <w:rFonts w:ascii="Times New Roman" w:hAnsi="Times New Roman" w:cs="Times New Roman"/>
          <w:sz w:val="24"/>
        </w:rPr>
        <w:t>To achieve the practical part, Oracle VirtualBox will be utilized to help create 4 machines</w:t>
      </w:r>
      <w:r w:rsidR="007E3649">
        <w:rPr>
          <w:rFonts w:ascii="Times New Roman" w:hAnsi="Times New Roman" w:cs="Times New Roman"/>
          <w:sz w:val="24"/>
        </w:rPr>
        <w:t xml:space="preserve"> to complete the tasks set out by </w:t>
      </w:r>
      <w:r w:rsidR="00E55EE0">
        <w:rPr>
          <w:rFonts w:ascii="Times New Roman" w:hAnsi="Times New Roman" w:cs="Times New Roman"/>
          <w:sz w:val="24"/>
        </w:rPr>
        <w:t>Worksheet 1 and onwards. Setting up a 2 Servers and 2 Clients to communicate with each other, until later worksheets demand they be converted to better serve an enterprise network. The observation tasks listed here are part of the worksheet and require some research in regarding their answers.</w:t>
      </w:r>
      <w:r w:rsidR="00E5616A" w:rsidRPr="00AF4984">
        <w:rPr>
          <w:rFonts w:ascii="Times New Roman" w:hAnsi="Times New Roman" w:cs="Times New Roman"/>
        </w:rPr>
        <w:br w:type="page"/>
      </w:r>
    </w:p>
    <w:p w14:paraId="2D381A57" w14:textId="77777777" w:rsidR="00E5616A" w:rsidRPr="0065085F" w:rsidRDefault="00E5616A" w:rsidP="00AF4984">
      <w:pPr>
        <w:pStyle w:val="Heading1"/>
        <w:spacing w:line="360" w:lineRule="auto"/>
        <w:jc w:val="both"/>
        <w:rPr>
          <w:rFonts w:ascii="Times New Roman" w:hAnsi="Times New Roman" w:cs="Times New Roman"/>
          <w:b/>
          <w:sz w:val="28"/>
          <w:u w:val="single"/>
        </w:rPr>
      </w:pPr>
      <w:bookmarkStart w:id="1" w:name="_Toc67064692"/>
      <w:r w:rsidRPr="0065085F">
        <w:rPr>
          <w:rFonts w:ascii="Times New Roman" w:hAnsi="Times New Roman" w:cs="Times New Roman"/>
          <w:b/>
          <w:sz w:val="28"/>
          <w:u w:val="single"/>
        </w:rPr>
        <w:lastRenderedPageBreak/>
        <w:t>Main Body</w:t>
      </w:r>
      <w:bookmarkEnd w:id="1"/>
    </w:p>
    <w:p w14:paraId="5C573839" w14:textId="77777777" w:rsidR="00E5616A" w:rsidRPr="00AF4984" w:rsidRDefault="00E5616A" w:rsidP="00AF4984">
      <w:pPr>
        <w:spacing w:line="360" w:lineRule="auto"/>
        <w:jc w:val="both"/>
        <w:rPr>
          <w:rFonts w:ascii="Times New Roman" w:hAnsi="Times New Roman" w:cs="Times New Roman"/>
        </w:rPr>
      </w:pPr>
    </w:p>
    <w:p w14:paraId="1914BA87" w14:textId="55B1D591" w:rsidR="00E5616A" w:rsidRPr="0065085F" w:rsidRDefault="00985BE9" w:rsidP="00AF4984">
      <w:pPr>
        <w:pStyle w:val="Heading2"/>
        <w:spacing w:line="360" w:lineRule="auto"/>
        <w:jc w:val="both"/>
        <w:rPr>
          <w:rFonts w:ascii="Times New Roman" w:hAnsi="Times New Roman" w:cs="Times New Roman"/>
          <w:b/>
          <w:sz w:val="28"/>
          <w:u w:val="single"/>
        </w:rPr>
      </w:pPr>
      <w:bookmarkStart w:id="2" w:name="_Toc67064693"/>
      <w:r w:rsidRPr="0065085F">
        <w:rPr>
          <w:rFonts w:ascii="Times New Roman" w:hAnsi="Times New Roman" w:cs="Times New Roman"/>
          <w:b/>
          <w:sz w:val="28"/>
          <w:u w:val="single"/>
        </w:rPr>
        <w:t>Practical Work Conducted</w:t>
      </w:r>
      <w:bookmarkEnd w:id="2"/>
    </w:p>
    <w:p w14:paraId="48347DD1" w14:textId="77777777" w:rsidR="00842AD6" w:rsidRDefault="00842AD6" w:rsidP="00842AD6">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With VirtualBox installed and enabling SVM in the BIOS for 64-bit virtualization, the first building blocks of setting up require creating 4 Virtual Machines for the Worksheet.</w:t>
      </w:r>
    </w:p>
    <w:p w14:paraId="20CBA972"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003648F9" wp14:editId="3D9A2CD5">
            <wp:extent cx="3838575" cy="3533775"/>
            <wp:effectExtent l="0" t="0" r="0" b="0"/>
            <wp:docPr id="103888138" name="Picture 103888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838575" cy="35337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 VM Creation Dialogue (Server)</w:t>
      </w:r>
    </w:p>
    <w:p w14:paraId="4030512E" w14:textId="77777777" w:rsidR="00842AD6" w:rsidRDefault="00842AD6" w:rsidP="00842AD6">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The Dialogue box shown above has been set to configure a Server using a Win 2019 ISO as the server operating system and named as such.</w:t>
      </w:r>
    </w:p>
    <w:p w14:paraId="18A73897"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5EB6BFF2" wp14:editId="23EE839A">
            <wp:extent cx="3848100" cy="3324225"/>
            <wp:effectExtent l="0" t="0" r="0" b="0"/>
            <wp:docPr id="1094676744" name="Picture 1094676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848100" cy="33242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2: VM Hard Disk Creation</w:t>
      </w:r>
    </w:p>
    <w:p w14:paraId="6232BB64" w14:textId="77777777" w:rsidR="00842AD6" w:rsidRDefault="00842AD6" w:rsidP="00842AD6">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The Virtual Hard disk is created for each Virtual Machine set for a capacity of 25GB of data to be used, as seen in the figure below:</w:t>
      </w:r>
    </w:p>
    <w:p w14:paraId="4F4BD08E"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103B78E0" wp14:editId="5498D941">
            <wp:extent cx="4019550" cy="2714625"/>
            <wp:effectExtent l="0" t="0" r="0" b="0"/>
            <wp:docPr id="468715448" name="Picture 468715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019550" cy="27146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3: VM Location &amp; Hard Disk Size</w:t>
      </w:r>
    </w:p>
    <w:p w14:paraId="2A8CC0A3"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06D36F14" wp14:editId="78590B48">
            <wp:extent cx="3848100" cy="2495550"/>
            <wp:effectExtent l="0" t="0" r="0" b="0"/>
            <wp:docPr id="1388122782" name="Picture 1388122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848100" cy="24955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4: Client Creation Dialogue</w:t>
      </w:r>
    </w:p>
    <w:p w14:paraId="74C6FA03" w14:textId="77777777" w:rsidR="00842AD6" w:rsidRDefault="00842AD6" w:rsidP="00842AD6">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The process for creating Clients was the same, however Windows 10 Education was installed instead for client use. Although the worksheet mentions the possibility of lowering hard disk size to 20GB, there is plenty of space to spare in the event they may be used in further application away from the worksheets.</w:t>
      </w:r>
    </w:p>
    <w:p w14:paraId="10724C44"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0B12D221" wp14:editId="6C13F0F6">
            <wp:extent cx="3076575" cy="2324100"/>
            <wp:effectExtent l="0" t="0" r="0" b="0"/>
            <wp:docPr id="1035334814" name="Picture 1035334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076575" cy="2324100"/>
                    </a:xfrm>
                    <a:prstGeom prst="rect">
                      <a:avLst/>
                    </a:prstGeom>
                  </pic:spPr>
                </pic:pic>
              </a:graphicData>
            </a:graphic>
          </wp:inline>
        </w:drawing>
      </w:r>
      <w:r>
        <w:br/>
      </w:r>
      <w:r w:rsidRPr="3435B92B">
        <w:rPr>
          <w:rFonts w:ascii="Times New Roman" w:eastAsia="Times New Roman" w:hAnsi="Times New Roman" w:cs="Times New Roman"/>
          <w:i/>
          <w:iCs/>
          <w:sz w:val="18"/>
          <w:szCs w:val="18"/>
        </w:rPr>
        <w:t>Figure 5: Completed VM Creation</w:t>
      </w:r>
    </w:p>
    <w:p w14:paraId="0BE473E5"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540FF751" wp14:editId="038FB246">
            <wp:extent cx="4572000" cy="2266950"/>
            <wp:effectExtent l="0" t="0" r="0" b="0"/>
            <wp:docPr id="947355510" name="Picture 947355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2669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6: Server ’19 ISO attached for Installation</w:t>
      </w:r>
    </w:p>
    <w:p w14:paraId="563ECB97"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3AB6E4B9" wp14:editId="15715704">
            <wp:extent cx="4572000" cy="2162175"/>
            <wp:effectExtent l="0" t="0" r="0" b="0"/>
            <wp:docPr id="1679945854" name="Picture 1679945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1621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7: Client Win 10 E ISO attached for Installation</w:t>
      </w:r>
    </w:p>
    <w:p w14:paraId="421550EC" w14:textId="77777777" w:rsidR="00842AD6" w:rsidRDefault="00842AD6" w:rsidP="00842AD6">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Each Client and Server have been given their respective ISOs as outlined by Worksheet 1, visible in figure 6 &amp; 7.</w:t>
      </w:r>
    </w:p>
    <w:p w14:paraId="46CE4B3F"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3823E4B5" wp14:editId="5409CCB1">
            <wp:extent cx="4572000" cy="1800225"/>
            <wp:effectExtent l="0" t="0" r="0" b="0"/>
            <wp:docPr id="1725338574" name="Picture 1725338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8002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8: Enabling PAE/NX for better CPU access and performance</w:t>
      </w:r>
    </w:p>
    <w:p w14:paraId="73297DBC"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16FE9372" wp14:editId="3F6B3A88">
            <wp:extent cx="4572000" cy="3352800"/>
            <wp:effectExtent l="0" t="0" r="0" b="0"/>
            <wp:docPr id="553772037" name="Picture 553772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352800"/>
                    </a:xfrm>
                    <a:prstGeom prst="rect">
                      <a:avLst/>
                    </a:prstGeom>
                  </pic:spPr>
                </pic:pic>
              </a:graphicData>
            </a:graphic>
          </wp:inline>
        </w:drawing>
      </w:r>
      <w:r>
        <w:br/>
      </w:r>
      <w:r w:rsidRPr="3435B92B">
        <w:rPr>
          <w:rFonts w:ascii="Times New Roman" w:eastAsia="Times New Roman" w:hAnsi="Times New Roman" w:cs="Times New Roman"/>
          <w:i/>
          <w:iCs/>
          <w:sz w:val="18"/>
          <w:szCs w:val="18"/>
        </w:rPr>
        <w:t>Figure 9: Setting up Client Installation</w:t>
      </w:r>
    </w:p>
    <w:p w14:paraId="19C98AF0" w14:textId="77777777" w:rsidR="00842AD6" w:rsidRDefault="00842AD6" w:rsidP="00842AD6">
      <w:pPr>
        <w:spacing w:line="360" w:lineRule="auto"/>
        <w:jc w:val="both"/>
        <w:rPr>
          <w:rFonts w:ascii="Times New Roman" w:eastAsia="Times New Roman" w:hAnsi="Times New Roman" w:cs="Times New Roman"/>
        </w:rPr>
      </w:pPr>
      <w:r w:rsidRPr="3435B92B">
        <w:rPr>
          <w:rFonts w:ascii="Times New Roman" w:eastAsia="Times New Roman" w:hAnsi="Times New Roman" w:cs="Times New Roman"/>
        </w:rPr>
        <w:t>From Figure 9 to 17, the process of installing both Win 2019 for the servers and clients are shown, with Figure 13 &amp; 17 displaying the login screen after completion.</w:t>
      </w:r>
    </w:p>
    <w:p w14:paraId="63E3D38E"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0FB13D24" wp14:editId="1D83375E">
            <wp:extent cx="4572000" cy="2305050"/>
            <wp:effectExtent l="0" t="0" r="0" b="0"/>
            <wp:docPr id="374826171" name="Picture 374826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3050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10: Product Key Prompt (Skipped)</w:t>
      </w:r>
    </w:p>
    <w:p w14:paraId="3637DB88" w14:textId="77777777" w:rsidR="00842AD6" w:rsidRDefault="00842AD6" w:rsidP="00842AD6">
      <w:pPr>
        <w:spacing w:line="360" w:lineRule="auto"/>
        <w:jc w:val="both"/>
        <w:rPr>
          <w:rFonts w:ascii="Times New Roman" w:eastAsia="Times New Roman" w:hAnsi="Times New Roman" w:cs="Times New Roman"/>
        </w:rPr>
      </w:pPr>
      <w:r>
        <w:rPr>
          <w:noProof/>
        </w:rPr>
        <w:lastRenderedPageBreak/>
        <w:drawing>
          <wp:inline distT="0" distB="0" distL="0" distR="0" wp14:anchorId="4DEFC7D8" wp14:editId="02D29A3D">
            <wp:extent cx="4572000" cy="2552700"/>
            <wp:effectExtent l="0" t="0" r="0" b="0"/>
            <wp:docPr id="1716999677" name="Picture 1716999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55270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11: Selecting Installation Drive for OS</w:t>
      </w:r>
    </w:p>
    <w:p w14:paraId="17EDCE4B"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6473D7CC" wp14:editId="4B2A8B72">
            <wp:extent cx="2809875" cy="2657475"/>
            <wp:effectExtent l="0" t="0" r="0" b="0"/>
            <wp:docPr id="1330677460" name="Picture 1330677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809875" cy="26574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12: Waiting for installation of Server 2019</w:t>
      </w:r>
    </w:p>
    <w:p w14:paraId="190FDD94"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3A347931" wp14:editId="0A1A3268">
            <wp:extent cx="4210050" cy="4124325"/>
            <wp:effectExtent l="0" t="0" r="0" b="0"/>
            <wp:docPr id="1939676521" name="Picture 1939676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210050" cy="41243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13: Server login prompt</w:t>
      </w:r>
      <w:r>
        <w:br/>
      </w:r>
      <w:r>
        <w:rPr>
          <w:noProof/>
        </w:rPr>
        <w:drawing>
          <wp:inline distT="0" distB="0" distL="0" distR="0" wp14:anchorId="2A0C7EF3" wp14:editId="3C6EE879">
            <wp:extent cx="4572000" cy="2124075"/>
            <wp:effectExtent l="0" t="0" r="0" b="0"/>
            <wp:docPr id="1378264238" name="Picture 1378264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12407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14: Selecting Win 10 E for Client Use</w:t>
      </w:r>
    </w:p>
    <w:p w14:paraId="10B43170"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05D94CA4" wp14:editId="7C5DEB84">
            <wp:extent cx="4572000" cy="2752725"/>
            <wp:effectExtent l="0" t="0" r="0" b="0"/>
            <wp:docPr id="11128036" name="Picture 11128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15: Selecting OS installation for Client (w/ additional partition)</w:t>
      </w:r>
    </w:p>
    <w:p w14:paraId="6BD951C7"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3A213325" wp14:editId="26B3E696">
            <wp:extent cx="4572000" cy="2781300"/>
            <wp:effectExtent l="0" t="0" r="0" b="0"/>
            <wp:docPr id="1507155375" name="Picture 1507155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278130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16: Sign in Screen (Opt for Domain in left corner)</w:t>
      </w:r>
    </w:p>
    <w:p w14:paraId="0B233310"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5EA1E1A8" wp14:editId="035AC9B8">
            <wp:extent cx="4572000" cy="3276600"/>
            <wp:effectExtent l="0" t="0" r="0" b="0"/>
            <wp:docPr id="613865930" name="Picture 613865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27660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17: Creating a Client for the VM</w:t>
      </w:r>
    </w:p>
    <w:p w14:paraId="606A925A" w14:textId="77777777" w:rsidR="00842AD6" w:rsidRDefault="00842AD6" w:rsidP="00842AD6">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The following figures ranging from 18 – 22 display setting up internal networks for both Clients and Servers for connectivity and future tasks in Worksheet 2. Two adapters were created for the servers to a PublicNet whilst Clients relied on their sole adapter to their particular server.</w:t>
      </w:r>
    </w:p>
    <w:p w14:paraId="737D609B"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4CF94998" wp14:editId="12893D70">
            <wp:extent cx="4572000" cy="1543050"/>
            <wp:effectExtent l="0" t="0" r="0" b="0"/>
            <wp:docPr id="1370328320" name="Picture 137032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15430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18: Enabling Internal Network Adapters to connect to Clients</w:t>
      </w:r>
    </w:p>
    <w:p w14:paraId="2BF01950"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3606B6C6" wp14:editId="3A9E8F8A">
            <wp:extent cx="4572000" cy="3524250"/>
            <wp:effectExtent l="0" t="0" r="0" b="0"/>
            <wp:docPr id="1767508919" name="Picture 1767508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35242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19: Setting up IP Address and Subnet for PublicNet, Server 2 differs in that the IP is 192.168.1.101</w:t>
      </w:r>
    </w:p>
    <w:p w14:paraId="3507E768"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6FF57127" wp14:editId="3602E512">
            <wp:extent cx="4572000" cy="3133725"/>
            <wp:effectExtent l="0" t="0" r="0" b="0"/>
            <wp:docPr id="21309546" name="Picture 21309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31337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20: IP and subnet for PrivateNet, Server 2 differs in that the IP is 192.168.101.1</w:t>
      </w:r>
    </w:p>
    <w:p w14:paraId="0B45565A"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281ABFC7" wp14:editId="253BFFC6">
            <wp:extent cx="4572000" cy="2800350"/>
            <wp:effectExtent l="0" t="0" r="0" b="0"/>
            <wp:docPr id="1580601368" name="Picture 1580601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28003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21: PrivateNet for Client 1. Client 2's address is 192.168.101.2</w:t>
      </w:r>
    </w:p>
    <w:p w14:paraId="7E0E7ECD"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09D0178A" wp14:editId="0F23BCFD">
            <wp:extent cx="4572000" cy="2305050"/>
            <wp:effectExtent l="0" t="0" r="0" b="0"/>
            <wp:docPr id="392449808" name="Picture 392449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23050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22: Disabling Firewall to prevent potential Ping failure.</w:t>
      </w:r>
    </w:p>
    <w:p w14:paraId="0D2382F3" w14:textId="77777777" w:rsidR="00842AD6" w:rsidRDefault="00842AD6" w:rsidP="00842AD6">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Finally - in figures 23 &amp; 24 – there is a display of successful pings between the respective Server and Client. There was no need to conduct troubleshooting as all parameters had been entered successfully and done as stated by Worksheet 1.</w:t>
      </w:r>
    </w:p>
    <w:p w14:paraId="26635D26" w14:textId="77777777" w:rsidR="00842AD6" w:rsidRDefault="00842AD6" w:rsidP="00842AD6">
      <w:pPr>
        <w:spacing w:line="360" w:lineRule="auto"/>
        <w:jc w:val="both"/>
        <w:rPr>
          <w:rFonts w:ascii="Times New Roman" w:eastAsia="Times New Roman" w:hAnsi="Times New Roman" w:cs="Times New Roman"/>
          <w:sz w:val="24"/>
          <w:szCs w:val="24"/>
        </w:rPr>
      </w:pPr>
    </w:p>
    <w:p w14:paraId="4CF94F79"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lastRenderedPageBreak/>
        <w:drawing>
          <wp:inline distT="0" distB="0" distL="0" distR="0" wp14:anchorId="6915DDB2" wp14:editId="06E6E0D1">
            <wp:extent cx="4391025" cy="2381250"/>
            <wp:effectExtent l="0" t="0" r="0" b="0"/>
            <wp:docPr id="266571696" name="Picture 266571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391025" cy="2381250"/>
                    </a:xfrm>
                    <a:prstGeom prst="rect">
                      <a:avLst/>
                    </a:prstGeom>
                  </pic:spPr>
                </pic:pic>
              </a:graphicData>
            </a:graphic>
          </wp:inline>
        </w:drawing>
      </w:r>
      <w:r>
        <w:br/>
      </w:r>
      <w:r w:rsidRPr="3435B92B">
        <w:rPr>
          <w:rFonts w:ascii="Times New Roman" w:eastAsia="Times New Roman" w:hAnsi="Times New Roman" w:cs="Times New Roman"/>
          <w:i/>
          <w:iCs/>
          <w:sz w:val="18"/>
          <w:szCs w:val="18"/>
        </w:rPr>
        <w:t>Figure 23: Ping between Server 1 &amp; Client 1</w:t>
      </w:r>
    </w:p>
    <w:p w14:paraId="136AB88A" w14:textId="77777777" w:rsidR="00842AD6" w:rsidRDefault="00842AD6" w:rsidP="00842AD6">
      <w:pPr>
        <w:spacing w:line="360" w:lineRule="auto"/>
        <w:jc w:val="both"/>
        <w:rPr>
          <w:rFonts w:ascii="Times New Roman" w:eastAsia="Times New Roman" w:hAnsi="Times New Roman" w:cs="Times New Roman"/>
          <w:i/>
          <w:iCs/>
          <w:sz w:val="18"/>
          <w:szCs w:val="18"/>
        </w:rPr>
      </w:pPr>
      <w:r>
        <w:rPr>
          <w:noProof/>
        </w:rPr>
        <w:drawing>
          <wp:inline distT="0" distB="0" distL="0" distR="0" wp14:anchorId="624B5BA9" wp14:editId="000842E8">
            <wp:extent cx="4572000" cy="2905125"/>
            <wp:effectExtent l="0" t="0" r="0" b="0"/>
            <wp:docPr id="429010091" name="Picture 429010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r>
        <w:br/>
      </w:r>
      <w:r w:rsidRPr="3435B92B">
        <w:rPr>
          <w:rFonts w:ascii="Times New Roman" w:eastAsia="Times New Roman" w:hAnsi="Times New Roman" w:cs="Times New Roman"/>
          <w:i/>
          <w:iCs/>
          <w:sz w:val="18"/>
          <w:szCs w:val="18"/>
        </w:rPr>
        <w:t>Figure 24: Ping between Server 2 &amp; Client 2</w:t>
      </w:r>
    </w:p>
    <w:p w14:paraId="4B447C06" w14:textId="039FA2D1" w:rsidR="00E5616A" w:rsidRPr="00AF4984" w:rsidRDefault="00E5616A" w:rsidP="00AF4984">
      <w:pPr>
        <w:spacing w:line="360" w:lineRule="auto"/>
        <w:jc w:val="both"/>
        <w:rPr>
          <w:rFonts w:ascii="Times New Roman" w:hAnsi="Times New Roman" w:cs="Times New Roman"/>
        </w:rPr>
      </w:pPr>
      <w:bookmarkStart w:id="3" w:name="_GoBack"/>
      <w:bookmarkEnd w:id="3"/>
    </w:p>
    <w:p w14:paraId="1E35D3CA" w14:textId="77777777" w:rsidR="00FB1A2B" w:rsidRPr="00AF4984" w:rsidRDefault="00FB1A2B" w:rsidP="00AF4984">
      <w:pPr>
        <w:spacing w:line="360" w:lineRule="auto"/>
        <w:jc w:val="both"/>
        <w:rPr>
          <w:rFonts w:ascii="Times New Roman" w:hAnsi="Times New Roman" w:cs="Times New Roman"/>
        </w:rPr>
      </w:pPr>
    </w:p>
    <w:p w14:paraId="2406FFB4" w14:textId="3ADA1EC1" w:rsidR="00691189" w:rsidRPr="0065085F" w:rsidRDefault="00985BE9" w:rsidP="00AF4984">
      <w:pPr>
        <w:pStyle w:val="Heading2"/>
        <w:spacing w:line="360" w:lineRule="auto"/>
        <w:jc w:val="both"/>
        <w:rPr>
          <w:rFonts w:ascii="Times New Roman" w:hAnsi="Times New Roman" w:cs="Times New Roman"/>
          <w:b/>
          <w:sz w:val="28"/>
          <w:u w:val="single"/>
        </w:rPr>
      </w:pPr>
      <w:bookmarkStart w:id="4" w:name="_Toc67064694"/>
      <w:r w:rsidRPr="0065085F">
        <w:rPr>
          <w:rFonts w:ascii="Times New Roman" w:hAnsi="Times New Roman" w:cs="Times New Roman"/>
          <w:b/>
          <w:sz w:val="28"/>
          <w:u w:val="single"/>
        </w:rPr>
        <w:t>Observational Tasks Conducted</w:t>
      </w:r>
      <w:bookmarkEnd w:id="4"/>
    </w:p>
    <w:p w14:paraId="0A4552BE" w14:textId="77777777" w:rsidR="001E696F" w:rsidRPr="00AF4984" w:rsidRDefault="001E696F" w:rsidP="00AF4984">
      <w:pPr>
        <w:spacing w:line="360" w:lineRule="auto"/>
        <w:jc w:val="both"/>
        <w:rPr>
          <w:rFonts w:ascii="Times New Roman" w:hAnsi="Times New Roman" w:cs="Times New Roman"/>
        </w:rPr>
      </w:pPr>
    </w:p>
    <w:p w14:paraId="7BB66E22"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A) Describe the main difference between Type 1 &amp; 2 Hypervisors. Identify benefits and drawbacks of both and provide some example vendors.</w:t>
      </w:r>
    </w:p>
    <w:p w14:paraId="20AC0F9B"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w:t>
      </w:r>
    </w:p>
    <w:p w14:paraId="03DF6D87"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Before touching on the differences between the two Hypervisor types, firstly a look into what is virtualization may be pertinent.</w:t>
      </w:r>
    </w:p>
    <w:p w14:paraId="2D797AB5" w14:textId="67504343"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lastRenderedPageBreak/>
        <w:t xml:space="preserve">Portnoy explains that a Hypervisor is software that sits snugly between the hardware of the host machine and the virtual machine(s) present. This software helps direct flow of tasks and operations that the VM(s) will demand of the host, as without it each VM will acquire unwanted parallel control of the host’s hardware. Portnoy continues by mentioning the advantages of using Virtualization which follows: </w:t>
      </w:r>
      <w:sdt>
        <w:sdtPr>
          <w:rPr>
            <w:rFonts w:ascii="Times New Roman" w:eastAsia="Times New Roman" w:hAnsi="Times New Roman" w:cs="Times New Roman"/>
            <w:sz w:val="24"/>
            <w:szCs w:val="24"/>
          </w:rPr>
          <w:id w:val="1100759696"/>
          <w:citation/>
        </w:sdtPr>
        <w:sdtContent>
          <w:r w:rsidR="00C5235A">
            <w:rPr>
              <w:rFonts w:ascii="Times New Roman" w:eastAsia="Times New Roman" w:hAnsi="Times New Roman" w:cs="Times New Roman"/>
              <w:sz w:val="24"/>
              <w:szCs w:val="24"/>
            </w:rPr>
            <w:fldChar w:fldCharType="begin"/>
          </w:r>
          <w:r w:rsidR="00C5235A">
            <w:rPr>
              <w:rFonts w:ascii="Times New Roman" w:eastAsia="Times New Roman" w:hAnsi="Times New Roman" w:cs="Times New Roman"/>
              <w:sz w:val="24"/>
              <w:szCs w:val="24"/>
            </w:rPr>
            <w:instrText xml:space="preserve"> CITATION MPo12 \l 2057 </w:instrText>
          </w:r>
          <w:r w:rsidR="00C5235A">
            <w:rPr>
              <w:rFonts w:ascii="Times New Roman" w:eastAsia="Times New Roman" w:hAnsi="Times New Roman" w:cs="Times New Roman"/>
              <w:sz w:val="24"/>
              <w:szCs w:val="24"/>
            </w:rPr>
            <w:fldChar w:fldCharType="separate"/>
          </w:r>
          <w:r w:rsidR="00C5235A" w:rsidRPr="00C5235A">
            <w:rPr>
              <w:rFonts w:ascii="Times New Roman" w:eastAsia="Times New Roman" w:hAnsi="Times New Roman" w:cs="Times New Roman"/>
              <w:noProof/>
              <w:sz w:val="24"/>
              <w:szCs w:val="24"/>
            </w:rPr>
            <w:t>[1]</w:t>
          </w:r>
          <w:r w:rsidR="00C5235A">
            <w:rPr>
              <w:rFonts w:ascii="Times New Roman" w:eastAsia="Times New Roman" w:hAnsi="Times New Roman" w:cs="Times New Roman"/>
              <w:sz w:val="24"/>
              <w:szCs w:val="24"/>
            </w:rPr>
            <w:fldChar w:fldCharType="end"/>
          </w:r>
        </w:sdtContent>
      </w:sdt>
    </w:p>
    <w:p w14:paraId="2865411B" w14:textId="77777777" w:rsidR="00571231" w:rsidRDefault="00571231" w:rsidP="00571231">
      <w:pPr>
        <w:pStyle w:val="ListParagraph"/>
        <w:numPr>
          <w:ilvl w:val="0"/>
          <w:numId w:val="13"/>
        </w:num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Ability to modify virtual machine specifications such as (but not limited to): memory capacity and processing power without the need of restarting the host machine</w:t>
      </w:r>
    </w:p>
    <w:p w14:paraId="4F7F69FF" w14:textId="77777777" w:rsidR="00571231" w:rsidRDefault="00571231" w:rsidP="00571231">
      <w:pPr>
        <w:pStyle w:val="ListParagraph"/>
        <w:numPr>
          <w:ilvl w:val="0"/>
          <w:numId w:val="13"/>
        </w:num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Ability to transfer workload onto a backup website, allowing recovery times to be shortened considerably</w:t>
      </w:r>
    </w:p>
    <w:p w14:paraId="66123686" w14:textId="77777777" w:rsidR="00571231" w:rsidRDefault="00571231" w:rsidP="00571231">
      <w:pPr>
        <w:pStyle w:val="ListParagraph"/>
        <w:numPr>
          <w:ilvl w:val="0"/>
          <w:numId w:val="13"/>
        </w:num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Overcome lack of computer resources</w:t>
      </w:r>
    </w:p>
    <w:p w14:paraId="63C2992E" w14:textId="77777777" w:rsidR="00571231" w:rsidRDefault="00571231" w:rsidP="00571231">
      <w:pPr>
        <w:pStyle w:val="ListParagraph"/>
        <w:numPr>
          <w:ilvl w:val="0"/>
          <w:numId w:val="13"/>
        </w:num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Help resolve mass update of applications into a more trivial task for larger IT departments (workstation amount numbering in the 100+)</w:t>
      </w:r>
    </w:p>
    <w:p w14:paraId="3B7B6622" w14:textId="5272E10E"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 xml:space="preserve">With this brief on Virtualization, the differences between the two types of Hypervisors are based on where the Hypervisor is located. For example - as explained by Fenn </w:t>
      </w:r>
      <w:r w:rsidRPr="3435B92B">
        <w:rPr>
          <w:rFonts w:ascii="Times New Roman" w:eastAsia="Times New Roman" w:hAnsi="Times New Roman" w:cs="Times New Roman"/>
          <w:i/>
          <w:iCs/>
          <w:sz w:val="24"/>
          <w:szCs w:val="24"/>
        </w:rPr>
        <w:t>et al</w:t>
      </w:r>
      <w:r w:rsidRPr="3435B92B">
        <w:rPr>
          <w:rFonts w:ascii="Times New Roman" w:eastAsia="Times New Roman" w:hAnsi="Times New Roman" w:cs="Times New Roman"/>
          <w:sz w:val="24"/>
          <w:szCs w:val="24"/>
        </w:rPr>
        <w:t xml:space="preserve"> – a Type 1 hypervisor is considered a part of the hardware since it has been installed directly onto it. </w:t>
      </w:r>
      <w:sdt>
        <w:sdtPr>
          <w:rPr>
            <w:rFonts w:ascii="Times New Roman" w:eastAsia="Times New Roman" w:hAnsi="Times New Roman" w:cs="Times New Roman"/>
            <w:sz w:val="24"/>
            <w:szCs w:val="24"/>
          </w:rPr>
          <w:id w:val="525226871"/>
          <w:citation/>
        </w:sdtPr>
        <w:sdtContent>
          <w:r w:rsidR="00C5235A">
            <w:rPr>
              <w:rFonts w:ascii="Times New Roman" w:eastAsia="Times New Roman" w:hAnsi="Times New Roman" w:cs="Times New Roman"/>
              <w:sz w:val="24"/>
              <w:szCs w:val="24"/>
            </w:rPr>
            <w:fldChar w:fldCharType="begin"/>
          </w:r>
          <w:r w:rsidR="00C5235A">
            <w:rPr>
              <w:rFonts w:ascii="Times New Roman" w:eastAsia="Times New Roman" w:hAnsi="Times New Roman" w:cs="Times New Roman"/>
              <w:sz w:val="24"/>
              <w:szCs w:val="24"/>
            </w:rPr>
            <w:instrText xml:space="preserve"> CITATION Mic \l 2057 </w:instrText>
          </w:r>
          <w:r w:rsidR="00C5235A">
            <w:rPr>
              <w:rFonts w:ascii="Times New Roman" w:eastAsia="Times New Roman" w:hAnsi="Times New Roman" w:cs="Times New Roman"/>
              <w:sz w:val="24"/>
              <w:szCs w:val="24"/>
            </w:rPr>
            <w:fldChar w:fldCharType="separate"/>
          </w:r>
          <w:r w:rsidR="00C5235A" w:rsidRPr="00C5235A">
            <w:rPr>
              <w:rFonts w:ascii="Times New Roman" w:eastAsia="Times New Roman" w:hAnsi="Times New Roman" w:cs="Times New Roman"/>
              <w:noProof/>
              <w:sz w:val="24"/>
              <w:szCs w:val="24"/>
            </w:rPr>
            <w:t>[2]</w:t>
          </w:r>
          <w:r w:rsidR="00C5235A">
            <w:rPr>
              <w:rFonts w:ascii="Times New Roman" w:eastAsia="Times New Roman" w:hAnsi="Times New Roman" w:cs="Times New Roman"/>
              <w:sz w:val="24"/>
              <w:szCs w:val="24"/>
            </w:rPr>
            <w:fldChar w:fldCharType="end"/>
          </w:r>
        </w:sdtContent>
      </w:sdt>
      <w:r w:rsidR="00C5235A">
        <w:rPr>
          <w:rFonts w:ascii="Times New Roman" w:eastAsia="Times New Roman" w:hAnsi="Times New Roman" w:cs="Times New Roman"/>
          <w:sz w:val="24"/>
          <w:szCs w:val="24"/>
        </w:rPr>
        <w:t xml:space="preserve"> </w:t>
      </w:r>
      <w:r w:rsidRPr="3435B92B">
        <w:rPr>
          <w:rFonts w:ascii="Times New Roman" w:eastAsia="Times New Roman" w:hAnsi="Times New Roman" w:cs="Times New Roman"/>
          <w:sz w:val="24"/>
          <w:szCs w:val="24"/>
        </w:rPr>
        <w:t>Another term for this kind of virtualization is ‘Bare-Metal Hypervisor’ as ‘bare-metal’ refers to the hard disk itself which as mentioned previously, Type 1 rests.</w:t>
      </w:r>
    </w:p>
    <w:p w14:paraId="0809F9D3" w14:textId="3C267F5B" w:rsidR="00571231" w:rsidRDefault="00571231" w:rsidP="00571231">
      <w:pPr>
        <w:spacing w:line="360" w:lineRule="auto"/>
        <w:jc w:val="both"/>
        <w:rPr>
          <w:rFonts w:ascii="Times New Roman" w:eastAsia="Times New Roman" w:hAnsi="Times New Roman" w:cs="Times New Roman"/>
          <w:i/>
          <w:iCs/>
          <w:sz w:val="24"/>
          <w:szCs w:val="24"/>
        </w:rPr>
      </w:pPr>
      <w:r w:rsidRPr="3435B92B">
        <w:rPr>
          <w:rFonts w:ascii="Times New Roman" w:eastAsia="Times New Roman" w:hAnsi="Times New Roman" w:cs="Times New Roman"/>
          <w:sz w:val="24"/>
          <w:szCs w:val="24"/>
        </w:rPr>
        <w:t xml:space="preserve">Type 2 however is installed as a software inside the OS of the system. Fenn </w:t>
      </w:r>
      <w:r w:rsidRPr="3435B92B">
        <w:rPr>
          <w:rFonts w:ascii="Times New Roman" w:eastAsia="Times New Roman" w:hAnsi="Times New Roman" w:cs="Times New Roman"/>
          <w:i/>
          <w:iCs/>
          <w:sz w:val="24"/>
          <w:szCs w:val="24"/>
        </w:rPr>
        <w:t>et al</w:t>
      </w:r>
      <w:r w:rsidRPr="3435B92B">
        <w:rPr>
          <w:rFonts w:ascii="Times New Roman" w:eastAsia="Times New Roman" w:hAnsi="Times New Roman" w:cs="Times New Roman"/>
          <w:sz w:val="24"/>
          <w:szCs w:val="24"/>
        </w:rPr>
        <w:t xml:space="preserve"> mention that the virtual machines in this method of virtualization run as separate processes, with the OS the software is installed on considered as the host process. </w:t>
      </w:r>
      <w:sdt>
        <w:sdtPr>
          <w:rPr>
            <w:rFonts w:ascii="Times New Roman" w:eastAsia="Times New Roman" w:hAnsi="Times New Roman" w:cs="Times New Roman"/>
            <w:sz w:val="24"/>
            <w:szCs w:val="24"/>
          </w:rPr>
          <w:id w:val="-1630015906"/>
          <w:citation/>
        </w:sdtPr>
        <w:sdtContent>
          <w:r w:rsidR="00C5235A">
            <w:rPr>
              <w:rFonts w:ascii="Times New Roman" w:eastAsia="Times New Roman" w:hAnsi="Times New Roman" w:cs="Times New Roman"/>
              <w:sz w:val="24"/>
              <w:szCs w:val="24"/>
            </w:rPr>
            <w:fldChar w:fldCharType="begin"/>
          </w:r>
          <w:r w:rsidR="00C5235A">
            <w:rPr>
              <w:rFonts w:ascii="Times New Roman" w:eastAsia="Times New Roman" w:hAnsi="Times New Roman" w:cs="Times New Roman"/>
              <w:sz w:val="24"/>
              <w:szCs w:val="24"/>
            </w:rPr>
            <w:instrText xml:space="preserve"> CITATION Mic \l 2057 </w:instrText>
          </w:r>
          <w:r w:rsidR="00C5235A">
            <w:rPr>
              <w:rFonts w:ascii="Times New Roman" w:eastAsia="Times New Roman" w:hAnsi="Times New Roman" w:cs="Times New Roman"/>
              <w:sz w:val="24"/>
              <w:szCs w:val="24"/>
            </w:rPr>
            <w:fldChar w:fldCharType="separate"/>
          </w:r>
          <w:r w:rsidR="00C5235A" w:rsidRPr="00C5235A">
            <w:rPr>
              <w:rFonts w:ascii="Times New Roman" w:eastAsia="Times New Roman" w:hAnsi="Times New Roman" w:cs="Times New Roman"/>
              <w:noProof/>
              <w:sz w:val="24"/>
              <w:szCs w:val="24"/>
            </w:rPr>
            <w:t>[2]</w:t>
          </w:r>
          <w:r w:rsidR="00C5235A">
            <w:rPr>
              <w:rFonts w:ascii="Times New Roman" w:eastAsia="Times New Roman" w:hAnsi="Times New Roman" w:cs="Times New Roman"/>
              <w:sz w:val="24"/>
              <w:szCs w:val="24"/>
            </w:rPr>
            <w:fldChar w:fldCharType="end"/>
          </w:r>
        </w:sdtContent>
      </w:sdt>
    </w:p>
    <w:p w14:paraId="01C1D478" w14:textId="732DFD22"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 xml:space="preserve">For the application and benefits of Type 1 Hypervisors, Pousa and Rufino detail that they possess a greater ability of utilizing the hardware since it has immediate access to it thanks to its installation process. Because of this, it is more associated with ‘server-grade’ hardware for the best results in several areas - such as stability, performance and reliability – with a virtual machine in tandem acting as the most privileged in the system without the need of an underlying operating system. </w:t>
      </w:r>
      <w:sdt>
        <w:sdtPr>
          <w:rPr>
            <w:rFonts w:ascii="Times New Roman" w:eastAsia="Times New Roman" w:hAnsi="Times New Roman" w:cs="Times New Roman"/>
            <w:sz w:val="24"/>
            <w:szCs w:val="24"/>
          </w:rPr>
          <w:id w:val="760407963"/>
          <w:citation/>
        </w:sdtPr>
        <w:sdtContent>
          <w:r w:rsidR="00C5235A">
            <w:rPr>
              <w:rFonts w:ascii="Times New Roman" w:eastAsia="Times New Roman" w:hAnsi="Times New Roman" w:cs="Times New Roman"/>
              <w:sz w:val="24"/>
              <w:szCs w:val="24"/>
            </w:rPr>
            <w:fldChar w:fldCharType="begin"/>
          </w:r>
          <w:r w:rsidR="00C5235A">
            <w:rPr>
              <w:rFonts w:ascii="Times New Roman" w:eastAsia="Times New Roman" w:hAnsi="Times New Roman" w:cs="Times New Roman"/>
              <w:sz w:val="24"/>
              <w:szCs w:val="24"/>
            </w:rPr>
            <w:instrText xml:space="preserve"> CITATION Pus \l 2057 </w:instrText>
          </w:r>
          <w:r w:rsidR="00C5235A">
            <w:rPr>
              <w:rFonts w:ascii="Times New Roman" w:eastAsia="Times New Roman" w:hAnsi="Times New Roman" w:cs="Times New Roman"/>
              <w:sz w:val="24"/>
              <w:szCs w:val="24"/>
            </w:rPr>
            <w:fldChar w:fldCharType="separate"/>
          </w:r>
          <w:r w:rsidR="00C5235A" w:rsidRPr="00C5235A">
            <w:rPr>
              <w:rFonts w:ascii="Times New Roman" w:eastAsia="Times New Roman" w:hAnsi="Times New Roman" w:cs="Times New Roman"/>
              <w:noProof/>
              <w:sz w:val="24"/>
              <w:szCs w:val="24"/>
            </w:rPr>
            <w:t>[3]</w:t>
          </w:r>
          <w:r w:rsidR="00C5235A">
            <w:rPr>
              <w:rFonts w:ascii="Times New Roman" w:eastAsia="Times New Roman" w:hAnsi="Times New Roman" w:cs="Times New Roman"/>
              <w:sz w:val="24"/>
              <w:szCs w:val="24"/>
            </w:rPr>
            <w:fldChar w:fldCharType="end"/>
          </w:r>
        </w:sdtContent>
      </w:sdt>
    </w:p>
    <w:p w14:paraId="0400B7A5"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 xml:space="preserve">Referring back to Fenn </w:t>
      </w:r>
      <w:r w:rsidRPr="3435B92B">
        <w:rPr>
          <w:rFonts w:ascii="Times New Roman" w:eastAsia="Times New Roman" w:hAnsi="Times New Roman" w:cs="Times New Roman"/>
          <w:i/>
          <w:iCs/>
          <w:sz w:val="24"/>
          <w:szCs w:val="24"/>
        </w:rPr>
        <w:t>et al</w:t>
      </w:r>
      <w:r w:rsidRPr="3435B92B">
        <w:rPr>
          <w:rFonts w:ascii="Times New Roman" w:eastAsia="Times New Roman" w:hAnsi="Times New Roman" w:cs="Times New Roman"/>
          <w:sz w:val="24"/>
          <w:szCs w:val="24"/>
        </w:rPr>
        <w:t xml:space="preserve"> in contrast, Type 2 has an issue with Input/Output operations which is conducted in the software alone. With software capable of paravirtualization this can be remedied, however adjustments need to be made through the kernel since it conducts the connections between hardware and software. Without paravirtualization the hypervisor will perform inefficiently.[2]</w:t>
      </w:r>
    </w:p>
    <w:p w14:paraId="2A91E353"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lastRenderedPageBreak/>
        <w:t>Examples of Type 1 vendors include: KVM (Kernel-Based Virtual Machine), Citrix XenServer, and Hyper-V Server 2012 which is the free version that Microsoft is offering.</w:t>
      </w:r>
    </w:p>
    <w:p w14:paraId="39CAC255"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Type 2 vendors examples include: Oracle VirtualBox, VMware Workstation, and Microsoft Virtual PC (supported only on Windows 7).</w:t>
      </w:r>
    </w:p>
    <w:p w14:paraId="328E03A5"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w:t>
      </w:r>
    </w:p>
    <w:p w14:paraId="0D2E9B20"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B) What is the significance of the subnet mask in IPv4 addressing?</w:t>
      </w:r>
    </w:p>
    <w:p w14:paraId="5001C75B"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w:t>
      </w:r>
    </w:p>
    <w:p w14:paraId="6F49D8C1" w14:textId="085627FF"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Although IPv6 does not use a subnet mask, it achieves something similar through a prefix in its address comparison to IPv4 addresses. This allows restricting the range of IP addresses within a local network, and without a subnet mask no information can be garnered from the address alone. In addition, subnet masks can keep a network private.</w:t>
      </w:r>
    </w:p>
    <w:p w14:paraId="7F0D5720"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w:t>
      </w:r>
    </w:p>
    <w:p w14:paraId="3DD45FEF"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C) Cloud computing has revolutionized the way that enterprise networks are hosted. Describe the use of cloud computing including its benefits and drawbacks and identify example vendors within the industry.</w:t>
      </w:r>
    </w:p>
    <w:p w14:paraId="177130AA"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w:t>
      </w:r>
    </w:p>
    <w:p w14:paraId="6C649F41"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Cloud Computing – or just simply known as “the cloud” - is commonly known as an online service which provides storage of data on the web compared to physical storage. However, Cloud Computing also encompasses processing power and resources as a substitute for physical hardware. Vendors such as VMware cloud allow seamless transfers of data over the net. Professions such as Architecture may use Autodesk through a cloud service, as an example of cloud-based software and storage.</w:t>
      </w:r>
    </w:p>
    <w:p w14:paraId="6B3E74FA"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 xml:space="preserve">As explained by Portnoy concerning Virtualization earlier on Hypervisors, cloud computing has allowed recovery times to increase drastically in the event of a disaster, resulting in the vulnerability of precious data to be largely mitigated by transfer to a cloud vendor. Not only this, but businesses are able to focus their workload on the virtual resources provided to them </w:t>
      </w:r>
      <w:r w:rsidRPr="3435B92B">
        <w:rPr>
          <w:rFonts w:ascii="Times New Roman" w:eastAsia="Times New Roman" w:hAnsi="Times New Roman" w:cs="Times New Roman"/>
          <w:sz w:val="24"/>
          <w:szCs w:val="24"/>
        </w:rPr>
        <w:lastRenderedPageBreak/>
        <w:t>over expanding their physical assets as they might have before cloud computing. Portnoy states that the IDCs report in 2009 predict the VM amount to be double that of physical hardware 5 years from then.[1]</w:t>
      </w:r>
    </w:p>
    <w:p w14:paraId="561A781B"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The drawbacks for using Cloud Computing require an internet connection for as long as it is in use, as without a connection you would be unable to access what would be most of the businesses data. This responsibility also falls on the provider, for when their servers are down suffer the same consequence as the previous example.</w:t>
      </w:r>
    </w:p>
    <w:p w14:paraId="507E8331" w14:textId="77777777" w:rsidR="00571231" w:rsidRDefault="00571231" w:rsidP="00571231">
      <w:pPr>
        <w:spacing w:line="360" w:lineRule="auto"/>
        <w:jc w:val="both"/>
        <w:rPr>
          <w:rFonts w:ascii="Times New Roman" w:eastAsia="Times New Roman" w:hAnsi="Times New Roman" w:cs="Times New Roman"/>
          <w:sz w:val="24"/>
          <w:szCs w:val="24"/>
        </w:rPr>
      </w:pPr>
      <w:r w:rsidRPr="3435B92B">
        <w:rPr>
          <w:rFonts w:ascii="Times New Roman" w:eastAsia="Times New Roman" w:hAnsi="Times New Roman" w:cs="Times New Roman"/>
          <w:sz w:val="24"/>
          <w:szCs w:val="24"/>
        </w:rPr>
        <w:t>--------------------------------------------------------------------------------------------------------------------</w:t>
      </w:r>
    </w:p>
    <w:p w14:paraId="5165A832" w14:textId="77777777" w:rsidR="00E5616A" w:rsidRPr="00AF4984" w:rsidRDefault="00E5616A" w:rsidP="00AF4984">
      <w:pPr>
        <w:spacing w:line="360" w:lineRule="auto"/>
        <w:jc w:val="both"/>
        <w:rPr>
          <w:rFonts w:ascii="Times New Roman" w:hAnsi="Times New Roman" w:cs="Times New Roman"/>
        </w:rPr>
      </w:pPr>
      <w:r w:rsidRPr="00AF4984">
        <w:rPr>
          <w:rFonts w:ascii="Times New Roman" w:hAnsi="Times New Roman" w:cs="Times New Roman"/>
        </w:rPr>
        <w:br w:type="page"/>
      </w:r>
    </w:p>
    <w:p w14:paraId="43F25D15" w14:textId="392F133A" w:rsidR="00E5616A" w:rsidRPr="0065085F" w:rsidRDefault="00E5616A" w:rsidP="00AF4984">
      <w:pPr>
        <w:pStyle w:val="Heading1"/>
        <w:spacing w:line="360" w:lineRule="auto"/>
        <w:jc w:val="both"/>
        <w:rPr>
          <w:rFonts w:ascii="Times New Roman" w:hAnsi="Times New Roman" w:cs="Times New Roman"/>
          <w:b/>
          <w:sz w:val="28"/>
          <w:szCs w:val="28"/>
          <w:u w:val="single"/>
        </w:rPr>
      </w:pPr>
      <w:bookmarkStart w:id="5" w:name="_Toc67064695"/>
      <w:r w:rsidRPr="0065085F">
        <w:rPr>
          <w:rFonts w:ascii="Times New Roman" w:hAnsi="Times New Roman" w:cs="Times New Roman"/>
          <w:b/>
          <w:sz w:val="28"/>
          <w:szCs w:val="28"/>
          <w:u w:val="single"/>
        </w:rPr>
        <w:lastRenderedPageBreak/>
        <w:t xml:space="preserve">Conclusion </w:t>
      </w:r>
      <w:r w:rsidR="00FD6959" w:rsidRPr="0065085F">
        <w:rPr>
          <w:rFonts w:ascii="Times New Roman" w:hAnsi="Times New Roman" w:cs="Times New Roman"/>
          <w:b/>
          <w:sz w:val="28"/>
          <w:szCs w:val="28"/>
          <w:u w:val="single"/>
        </w:rPr>
        <w:t>&amp; Appendices</w:t>
      </w:r>
      <w:bookmarkEnd w:id="5"/>
    </w:p>
    <w:p w14:paraId="43E9BD14" w14:textId="77777777" w:rsidR="00E5616A" w:rsidRPr="0065085F" w:rsidRDefault="00E5616A" w:rsidP="00AF4984">
      <w:pPr>
        <w:spacing w:line="360" w:lineRule="auto"/>
        <w:jc w:val="both"/>
        <w:rPr>
          <w:rFonts w:ascii="Times New Roman" w:hAnsi="Times New Roman" w:cs="Times New Roman"/>
          <w:b/>
          <w:sz w:val="28"/>
          <w:szCs w:val="28"/>
          <w:u w:val="single"/>
        </w:rPr>
      </w:pPr>
    </w:p>
    <w:p w14:paraId="790788EC" w14:textId="77777777" w:rsidR="00E5616A" w:rsidRPr="0065085F" w:rsidRDefault="00E5616A" w:rsidP="00AF4984">
      <w:pPr>
        <w:pStyle w:val="Heading2"/>
        <w:spacing w:line="360" w:lineRule="auto"/>
        <w:jc w:val="both"/>
        <w:rPr>
          <w:rFonts w:ascii="Times New Roman" w:hAnsi="Times New Roman" w:cs="Times New Roman"/>
          <w:b/>
          <w:sz w:val="28"/>
          <w:szCs w:val="28"/>
          <w:u w:val="single"/>
        </w:rPr>
      </w:pPr>
      <w:bookmarkStart w:id="6" w:name="_Toc25056792"/>
      <w:bookmarkStart w:id="7" w:name="_Toc67064696"/>
      <w:r w:rsidRPr="0065085F">
        <w:rPr>
          <w:rFonts w:ascii="Times New Roman" w:hAnsi="Times New Roman" w:cs="Times New Roman"/>
          <w:b/>
          <w:sz w:val="28"/>
          <w:szCs w:val="28"/>
          <w:u w:val="single"/>
        </w:rPr>
        <w:t>Conclusion</w:t>
      </w:r>
      <w:bookmarkEnd w:id="6"/>
      <w:bookmarkEnd w:id="7"/>
    </w:p>
    <w:p w14:paraId="3D5C4073" w14:textId="202DC07D" w:rsidR="00E5616A" w:rsidRPr="006127A4" w:rsidRDefault="006127A4" w:rsidP="00AF4984">
      <w:pPr>
        <w:spacing w:line="360" w:lineRule="auto"/>
        <w:jc w:val="both"/>
        <w:rPr>
          <w:rFonts w:ascii="Times New Roman" w:hAnsi="Times New Roman" w:cs="Times New Roman"/>
          <w:sz w:val="24"/>
          <w:szCs w:val="28"/>
        </w:rPr>
      </w:pPr>
      <w:r>
        <w:rPr>
          <w:rFonts w:ascii="Times New Roman" w:hAnsi="Times New Roman" w:cs="Times New Roman"/>
          <w:sz w:val="24"/>
          <w:szCs w:val="28"/>
        </w:rPr>
        <w:t>In conclusion, the practical part has been completed and there were no issues carrying out the work. For the Observational tasks, a bit more research could have gone into the questions answered, as well as describing terminology would have been a benefit for this document.</w:t>
      </w:r>
    </w:p>
    <w:p w14:paraId="17215C36" w14:textId="77777777" w:rsidR="00217114" w:rsidRPr="00AF4984" w:rsidRDefault="00217114" w:rsidP="00AF4984">
      <w:pPr>
        <w:spacing w:line="360" w:lineRule="auto"/>
        <w:jc w:val="both"/>
        <w:rPr>
          <w:rFonts w:ascii="Times New Roman" w:hAnsi="Times New Roman" w:cs="Times New Roman"/>
        </w:rPr>
      </w:pPr>
      <w:r w:rsidRPr="00AF4984">
        <w:rPr>
          <w:rFonts w:ascii="Times New Roman" w:hAnsi="Times New Roman" w:cs="Times New Roman"/>
        </w:rPr>
        <w:br w:type="page"/>
      </w:r>
    </w:p>
    <w:bookmarkStart w:id="8" w:name="_Toc67064697" w:displacedByCustomXml="next"/>
    <w:sdt>
      <w:sdtPr>
        <w:rPr>
          <w:rFonts w:ascii="Times New Roman" w:eastAsiaTheme="minorHAnsi" w:hAnsi="Times New Roman" w:cs="Times New Roman"/>
          <w:color w:val="auto"/>
          <w:sz w:val="22"/>
          <w:szCs w:val="22"/>
        </w:rPr>
        <w:id w:val="99385993"/>
        <w:docPartObj>
          <w:docPartGallery w:val="Bibliographies"/>
          <w:docPartUnique/>
        </w:docPartObj>
      </w:sdtPr>
      <w:sdtEndPr/>
      <w:sdtContent>
        <w:p w14:paraId="75DB54B0" w14:textId="77777777" w:rsidR="00E5616A" w:rsidRPr="0065085F" w:rsidRDefault="00E5616A" w:rsidP="00AF4984">
          <w:pPr>
            <w:pStyle w:val="Heading1"/>
            <w:spacing w:line="360" w:lineRule="auto"/>
            <w:jc w:val="both"/>
            <w:rPr>
              <w:rFonts w:ascii="Times New Roman" w:hAnsi="Times New Roman" w:cs="Times New Roman"/>
              <w:b/>
              <w:sz w:val="28"/>
              <w:u w:val="single"/>
            </w:rPr>
          </w:pPr>
          <w:r w:rsidRPr="0065085F">
            <w:rPr>
              <w:rFonts w:ascii="Times New Roman" w:hAnsi="Times New Roman" w:cs="Times New Roman"/>
              <w:b/>
              <w:sz w:val="28"/>
              <w:u w:val="single"/>
            </w:rPr>
            <w:t>Bibliography</w:t>
          </w:r>
          <w:bookmarkEnd w:id="8"/>
        </w:p>
        <w:sdt>
          <w:sdtPr>
            <w:rPr>
              <w:rFonts w:ascii="Times New Roman" w:hAnsi="Times New Roman" w:cs="Times New Roman"/>
            </w:rPr>
            <w:id w:val="111145805"/>
            <w:bibliography/>
          </w:sdtPr>
          <w:sdtEndPr/>
          <w:sdtContent>
            <w:p w14:paraId="7A4CD24E" w14:textId="77777777" w:rsidR="00691189" w:rsidRPr="00AF4984" w:rsidRDefault="00E5616A" w:rsidP="00AF4984">
              <w:pPr>
                <w:spacing w:line="360" w:lineRule="auto"/>
                <w:jc w:val="both"/>
                <w:rPr>
                  <w:rFonts w:ascii="Times New Roman" w:hAnsi="Times New Roman" w:cs="Times New Roman"/>
                  <w:noProof/>
                </w:rPr>
              </w:pPr>
              <w:r w:rsidRPr="00AF4984">
                <w:rPr>
                  <w:rFonts w:ascii="Times New Roman" w:hAnsi="Times New Roman" w:cs="Times New Roman"/>
                </w:rPr>
                <w:fldChar w:fldCharType="begin"/>
              </w:r>
              <w:r w:rsidRPr="00AF4984">
                <w:rPr>
                  <w:rFonts w:ascii="Times New Roman" w:hAnsi="Times New Roman" w:cs="Times New Roman"/>
                </w:rPr>
                <w:instrText xml:space="preserve"> BIBLIOGRAPHY </w:instrText>
              </w:r>
              <w:r w:rsidRPr="00AF4984">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691189" w:rsidRPr="00AF4984" w14:paraId="62EC89E1" w14:textId="77777777">
                <w:trPr>
                  <w:divId w:val="1293948531"/>
                  <w:tblCellSpacing w:w="15" w:type="dxa"/>
                </w:trPr>
                <w:tc>
                  <w:tcPr>
                    <w:tcW w:w="50" w:type="pct"/>
                    <w:hideMark/>
                  </w:tcPr>
                  <w:p w14:paraId="702CE99A" w14:textId="77777777" w:rsidR="00691189" w:rsidRPr="00AF4984" w:rsidRDefault="00691189" w:rsidP="00AF4984">
                    <w:pPr>
                      <w:pStyle w:val="Bibliography"/>
                      <w:spacing w:line="360" w:lineRule="auto"/>
                      <w:jc w:val="both"/>
                      <w:rPr>
                        <w:rFonts w:ascii="Times New Roman" w:hAnsi="Times New Roman" w:cs="Times New Roman"/>
                        <w:noProof/>
                        <w:sz w:val="24"/>
                        <w:szCs w:val="24"/>
                      </w:rPr>
                    </w:pPr>
                    <w:r w:rsidRPr="00AF4984">
                      <w:rPr>
                        <w:rFonts w:ascii="Times New Roman" w:hAnsi="Times New Roman" w:cs="Times New Roman"/>
                        <w:noProof/>
                      </w:rPr>
                      <w:t xml:space="preserve">[1] </w:t>
                    </w:r>
                  </w:p>
                </w:tc>
                <w:tc>
                  <w:tcPr>
                    <w:tcW w:w="0" w:type="auto"/>
                    <w:hideMark/>
                  </w:tcPr>
                  <w:p w14:paraId="060AAF1C" w14:textId="77777777" w:rsidR="00691189" w:rsidRPr="00AF4984" w:rsidRDefault="00691189" w:rsidP="00AF4984">
                    <w:pPr>
                      <w:pStyle w:val="Bibliography"/>
                      <w:spacing w:line="360" w:lineRule="auto"/>
                      <w:jc w:val="both"/>
                      <w:rPr>
                        <w:rFonts w:ascii="Times New Roman" w:hAnsi="Times New Roman" w:cs="Times New Roman"/>
                        <w:noProof/>
                      </w:rPr>
                    </w:pPr>
                    <w:r w:rsidRPr="00AF4984">
                      <w:rPr>
                        <w:rFonts w:ascii="Times New Roman" w:hAnsi="Times New Roman" w:cs="Times New Roman"/>
                        <w:noProof/>
                      </w:rPr>
                      <w:t xml:space="preserve">D. A. williams, The taste of cats, Swansea: UWTSD, 2001. </w:t>
                    </w:r>
                  </w:p>
                </w:tc>
              </w:tr>
            </w:tbl>
            <w:p w14:paraId="27726C3C" w14:textId="77777777" w:rsidR="00691189" w:rsidRPr="00AF4984" w:rsidRDefault="00691189" w:rsidP="00AF4984">
              <w:pPr>
                <w:spacing w:line="360" w:lineRule="auto"/>
                <w:jc w:val="both"/>
                <w:divId w:val="1293948531"/>
                <w:rPr>
                  <w:rFonts w:ascii="Times New Roman" w:eastAsia="Times New Roman" w:hAnsi="Times New Roman" w:cs="Times New Roman"/>
                  <w:noProof/>
                </w:rPr>
              </w:pPr>
            </w:p>
            <w:p w14:paraId="6BAEF80F" w14:textId="77777777" w:rsidR="00E5616A" w:rsidRPr="00AF4984" w:rsidRDefault="00E5616A" w:rsidP="00AF4984">
              <w:pPr>
                <w:spacing w:line="360" w:lineRule="auto"/>
                <w:jc w:val="both"/>
                <w:rPr>
                  <w:rFonts w:ascii="Times New Roman" w:hAnsi="Times New Roman" w:cs="Times New Roman"/>
                </w:rPr>
              </w:pPr>
              <w:r w:rsidRPr="00AF4984">
                <w:rPr>
                  <w:rFonts w:ascii="Times New Roman" w:hAnsi="Times New Roman" w:cs="Times New Roman"/>
                  <w:b/>
                  <w:bCs/>
                  <w:noProof/>
                </w:rPr>
                <w:fldChar w:fldCharType="end"/>
              </w:r>
            </w:p>
          </w:sdtContent>
        </w:sdt>
      </w:sdtContent>
    </w:sdt>
    <w:p w14:paraId="326F557B" w14:textId="77777777" w:rsidR="00A83039" w:rsidRDefault="00A83039"/>
    <w:sectPr w:rsidR="00A83039" w:rsidSect="0092167D">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F8FE8" w14:textId="77777777" w:rsidR="00FF0BE6" w:rsidRDefault="00FF0BE6" w:rsidP="00217114">
      <w:pPr>
        <w:spacing w:after="0" w:line="240" w:lineRule="auto"/>
      </w:pPr>
      <w:r>
        <w:separator/>
      </w:r>
    </w:p>
  </w:endnote>
  <w:endnote w:type="continuationSeparator" w:id="0">
    <w:p w14:paraId="4DAD37A6" w14:textId="77777777" w:rsidR="00FF0BE6" w:rsidRDefault="00FF0BE6"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5B940" w14:textId="63A4AD3F" w:rsidR="00217114" w:rsidRPr="007D28AB" w:rsidRDefault="007D28AB" w:rsidP="00217114">
    <w:pPr>
      <w:pStyle w:val="Footer"/>
      <w:rPr>
        <w:rFonts w:ascii="Times New Roman" w:hAnsi="Times New Roman" w:cs="Times New Roman"/>
        <w:sz w:val="24"/>
      </w:rPr>
    </w:pPr>
    <w:r w:rsidRPr="007D28AB">
      <w:rPr>
        <w:rFonts w:ascii="Times New Roman" w:hAnsi="Times New Roman" w:cs="Times New Roman"/>
        <w:sz w:val="24"/>
      </w:rPr>
      <w:t>Kai Hakkeem Bentley - Jennings</w:t>
    </w:r>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2530BDB2" w14:textId="77777777" w:rsidR="00217114" w:rsidRPr="00217114" w:rsidRDefault="00217114" w:rsidP="00217114">
            <w:pPr>
              <w:pStyle w:val="Footer"/>
              <w:jc w:val="right"/>
            </w:pPr>
            <w:r w:rsidRPr="007D28AB">
              <w:rPr>
                <w:rFonts w:ascii="Times New Roman" w:hAnsi="Times New Roman" w:cs="Times New Roman"/>
              </w:rPr>
              <w:t xml:space="preserve">Page </w:t>
            </w:r>
            <w:r w:rsidRPr="007D28AB">
              <w:rPr>
                <w:rFonts w:ascii="Times New Roman" w:hAnsi="Times New Roman" w:cs="Times New Roman"/>
                <w:b/>
                <w:bCs/>
                <w:sz w:val="24"/>
                <w:szCs w:val="24"/>
              </w:rPr>
              <w:fldChar w:fldCharType="begin"/>
            </w:r>
            <w:r w:rsidRPr="007D28AB">
              <w:rPr>
                <w:rFonts w:ascii="Times New Roman" w:hAnsi="Times New Roman" w:cs="Times New Roman"/>
                <w:b/>
                <w:bCs/>
              </w:rPr>
              <w:instrText xml:space="preserve"> PAGE </w:instrText>
            </w:r>
            <w:r w:rsidRPr="007D28AB">
              <w:rPr>
                <w:rFonts w:ascii="Times New Roman" w:hAnsi="Times New Roman" w:cs="Times New Roman"/>
                <w:b/>
                <w:bCs/>
                <w:sz w:val="24"/>
                <w:szCs w:val="24"/>
              </w:rPr>
              <w:fldChar w:fldCharType="separate"/>
            </w:r>
            <w:r w:rsidRPr="007D28AB">
              <w:rPr>
                <w:rFonts w:ascii="Times New Roman" w:hAnsi="Times New Roman" w:cs="Times New Roman"/>
                <w:b/>
                <w:bCs/>
                <w:noProof/>
              </w:rPr>
              <w:t>2</w:t>
            </w:r>
            <w:r w:rsidRPr="007D28AB">
              <w:rPr>
                <w:rFonts w:ascii="Times New Roman" w:hAnsi="Times New Roman" w:cs="Times New Roman"/>
                <w:b/>
                <w:bCs/>
                <w:sz w:val="24"/>
                <w:szCs w:val="24"/>
              </w:rPr>
              <w:fldChar w:fldCharType="end"/>
            </w:r>
            <w:r w:rsidRPr="007D28AB">
              <w:rPr>
                <w:rFonts w:ascii="Times New Roman" w:hAnsi="Times New Roman" w:cs="Times New Roman"/>
              </w:rPr>
              <w:t xml:space="preserve"> of </w:t>
            </w:r>
            <w:r w:rsidRPr="007D28AB">
              <w:rPr>
                <w:rFonts w:ascii="Times New Roman" w:hAnsi="Times New Roman" w:cs="Times New Roman"/>
                <w:b/>
                <w:bCs/>
                <w:sz w:val="24"/>
                <w:szCs w:val="24"/>
              </w:rPr>
              <w:fldChar w:fldCharType="begin"/>
            </w:r>
            <w:r w:rsidRPr="007D28AB">
              <w:rPr>
                <w:rFonts w:ascii="Times New Roman" w:hAnsi="Times New Roman" w:cs="Times New Roman"/>
                <w:b/>
                <w:bCs/>
              </w:rPr>
              <w:instrText xml:space="preserve"> NUMPAGES  </w:instrText>
            </w:r>
            <w:r w:rsidRPr="007D28AB">
              <w:rPr>
                <w:rFonts w:ascii="Times New Roman" w:hAnsi="Times New Roman" w:cs="Times New Roman"/>
                <w:b/>
                <w:bCs/>
                <w:sz w:val="24"/>
                <w:szCs w:val="24"/>
              </w:rPr>
              <w:fldChar w:fldCharType="separate"/>
            </w:r>
            <w:r w:rsidRPr="007D28AB">
              <w:rPr>
                <w:rFonts w:ascii="Times New Roman" w:hAnsi="Times New Roman" w:cs="Times New Roman"/>
                <w:b/>
                <w:bCs/>
                <w:noProof/>
              </w:rPr>
              <w:t>2</w:t>
            </w:r>
            <w:r w:rsidRPr="007D28AB">
              <w:rPr>
                <w:rFonts w:ascii="Times New Roman" w:hAnsi="Times New Roman" w:cs="Times New Roman"/>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6108C" w14:textId="77777777" w:rsidR="00FF0BE6" w:rsidRDefault="00FF0BE6" w:rsidP="00217114">
      <w:pPr>
        <w:spacing w:after="0" w:line="240" w:lineRule="auto"/>
      </w:pPr>
      <w:r>
        <w:separator/>
      </w:r>
    </w:p>
  </w:footnote>
  <w:footnote w:type="continuationSeparator" w:id="0">
    <w:p w14:paraId="5AB7F43F" w14:textId="77777777" w:rsidR="00FF0BE6" w:rsidRDefault="00FF0BE6"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A84E94" w14:textId="42CCB8C0" w:rsidR="00217114" w:rsidRPr="00BD778B" w:rsidRDefault="00BD778B" w:rsidP="00217114">
    <w:pPr>
      <w:pStyle w:val="Header"/>
      <w:jc w:val="center"/>
      <w:rPr>
        <w:rFonts w:ascii="Times New Roman" w:hAnsi="Times New Roman" w:cs="Times New Roman"/>
        <w:sz w:val="20"/>
      </w:rPr>
    </w:pPr>
    <w:r w:rsidRPr="00BD778B">
      <w:rPr>
        <w:rFonts w:ascii="Times New Roman" w:hAnsi="Times New Roman" w:cs="Times New Roman"/>
        <w:sz w:val="20"/>
      </w:rPr>
      <w:t>BUILD, DEPLOY, CONFIGURE AND MANAGE A TYPE 2 HYPERVISOR PLATFORM BASED VIRTUALISED NETWORK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C2B5EF9"/>
    <w:multiLevelType w:val="hybridMultilevel"/>
    <w:tmpl w:val="92AC399E"/>
    <w:lvl w:ilvl="0" w:tplc="AEBAAE5A">
      <w:start w:val="1"/>
      <w:numFmt w:val="bullet"/>
      <w:lvlText w:val=""/>
      <w:lvlJc w:val="left"/>
      <w:pPr>
        <w:ind w:left="720" w:hanging="360"/>
      </w:pPr>
      <w:rPr>
        <w:rFonts w:ascii="Symbol" w:hAnsi="Symbol" w:hint="default"/>
      </w:rPr>
    </w:lvl>
    <w:lvl w:ilvl="1" w:tplc="56FA47EE">
      <w:start w:val="1"/>
      <w:numFmt w:val="bullet"/>
      <w:lvlText w:val="o"/>
      <w:lvlJc w:val="left"/>
      <w:pPr>
        <w:ind w:left="1440" w:hanging="360"/>
      </w:pPr>
      <w:rPr>
        <w:rFonts w:ascii="Courier New" w:hAnsi="Courier New" w:hint="default"/>
      </w:rPr>
    </w:lvl>
    <w:lvl w:ilvl="2" w:tplc="FCC4A2B6">
      <w:start w:val="1"/>
      <w:numFmt w:val="bullet"/>
      <w:lvlText w:val=""/>
      <w:lvlJc w:val="left"/>
      <w:pPr>
        <w:ind w:left="2160" w:hanging="360"/>
      </w:pPr>
      <w:rPr>
        <w:rFonts w:ascii="Wingdings" w:hAnsi="Wingdings" w:hint="default"/>
      </w:rPr>
    </w:lvl>
    <w:lvl w:ilvl="3" w:tplc="8C6A2528">
      <w:start w:val="1"/>
      <w:numFmt w:val="bullet"/>
      <w:lvlText w:val=""/>
      <w:lvlJc w:val="left"/>
      <w:pPr>
        <w:ind w:left="2880" w:hanging="360"/>
      </w:pPr>
      <w:rPr>
        <w:rFonts w:ascii="Symbol" w:hAnsi="Symbol" w:hint="default"/>
      </w:rPr>
    </w:lvl>
    <w:lvl w:ilvl="4" w:tplc="E2543636">
      <w:start w:val="1"/>
      <w:numFmt w:val="bullet"/>
      <w:lvlText w:val="o"/>
      <w:lvlJc w:val="left"/>
      <w:pPr>
        <w:ind w:left="3600" w:hanging="360"/>
      </w:pPr>
      <w:rPr>
        <w:rFonts w:ascii="Courier New" w:hAnsi="Courier New" w:hint="default"/>
      </w:rPr>
    </w:lvl>
    <w:lvl w:ilvl="5" w:tplc="2A380DAA">
      <w:start w:val="1"/>
      <w:numFmt w:val="bullet"/>
      <w:lvlText w:val=""/>
      <w:lvlJc w:val="left"/>
      <w:pPr>
        <w:ind w:left="4320" w:hanging="360"/>
      </w:pPr>
      <w:rPr>
        <w:rFonts w:ascii="Wingdings" w:hAnsi="Wingdings" w:hint="default"/>
      </w:rPr>
    </w:lvl>
    <w:lvl w:ilvl="6" w:tplc="92847D72">
      <w:start w:val="1"/>
      <w:numFmt w:val="bullet"/>
      <w:lvlText w:val=""/>
      <w:lvlJc w:val="left"/>
      <w:pPr>
        <w:ind w:left="5040" w:hanging="360"/>
      </w:pPr>
      <w:rPr>
        <w:rFonts w:ascii="Symbol" w:hAnsi="Symbol" w:hint="default"/>
      </w:rPr>
    </w:lvl>
    <w:lvl w:ilvl="7" w:tplc="EB5EF3FE">
      <w:start w:val="1"/>
      <w:numFmt w:val="bullet"/>
      <w:lvlText w:val="o"/>
      <w:lvlJc w:val="left"/>
      <w:pPr>
        <w:ind w:left="5760" w:hanging="360"/>
      </w:pPr>
      <w:rPr>
        <w:rFonts w:ascii="Courier New" w:hAnsi="Courier New" w:hint="default"/>
      </w:rPr>
    </w:lvl>
    <w:lvl w:ilvl="8" w:tplc="EE480194">
      <w:start w:val="1"/>
      <w:numFmt w:val="bullet"/>
      <w:lvlText w:val=""/>
      <w:lvlJc w:val="left"/>
      <w:pPr>
        <w:ind w:left="6480" w:hanging="360"/>
      </w:pPr>
      <w:rPr>
        <w:rFonts w:ascii="Wingdings" w:hAnsi="Wingdings" w:hint="default"/>
      </w:rPr>
    </w:lvl>
  </w:abstractNum>
  <w:abstractNum w:abstractNumId="11" w15:restartNumberingAfterBreak="0">
    <w:nsid w:val="6A394F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7EA673EA"/>
    <w:multiLevelType w:val="hybridMultilevel"/>
    <w:tmpl w:val="85E2A6B4"/>
    <w:lvl w:ilvl="0" w:tplc="124661E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2"/>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7D"/>
    <w:rsid w:val="00056076"/>
    <w:rsid w:val="000573D5"/>
    <w:rsid w:val="000975B8"/>
    <w:rsid w:val="000C4016"/>
    <w:rsid w:val="000E2E66"/>
    <w:rsid w:val="000F0D6B"/>
    <w:rsid w:val="001706B4"/>
    <w:rsid w:val="001B16EC"/>
    <w:rsid w:val="001B75E7"/>
    <w:rsid w:val="001E696F"/>
    <w:rsid w:val="00217114"/>
    <w:rsid w:val="00244E84"/>
    <w:rsid w:val="002A3DDD"/>
    <w:rsid w:val="002E4015"/>
    <w:rsid w:val="002E4BCC"/>
    <w:rsid w:val="00325349"/>
    <w:rsid w:val="003403F8"/>
    <w:rsid w:val="00366A06"/>
    <w:rsid w:val="00393160"/>
    <w:rsid w:val="004D4BC4"/>
    <w:rsid w:val="004E363D"/>
    <w:rsid w:val="004F1036"/>
    <w:rsid w:val="00522819"/>
    <w:rsid w:val="00571231"/>
    <w:rsid w:val="00576542"/>
    <w:rsid w:val="00585F77"/>
    <w:rsid w:val="00594D79"/>
    <w:rsid w:val="0060546A"/>
    <w:rsid w:val="006127A4"/>
    <w:rsid w:val="0065085F"/>
    <w:rsid w:val="00683586"/>
    <w:rsid w:val="00691189"/>
    <w:rsid w:val="006D33BF"/>
    <w:rsid w:val="007706E0"/>
    <w:rsid w:val="00772C63"/>
    <w:rsid w:val="007D28AB"/>
    <w:rsid w:val="007E3649"/>
    <w:rsid w:val="0081380E"/>
    <w:rsid w:val="00842AD6"/>
    <w:rsid w:val="00887B2D"/>
    <w:rsid w:val="008D2E56"/>
    <w:rsid w:val="0092167D"/>
    <w:rsid w:val="00985BE9"/>
    <w:rsid w:val="009A46EF"/>
    <w:rsid w:val="009B7312"/>
    <w:rsid w:val="00A718B8"/>
    <w:rsid w:val="00A83039"/>
    <w:rsid w:val="00A948D4"/>
    <w:rsid w:val="00AF4984"/>
    <w:rsid w:val="00BB408B"/>
    <w:rsid w:val="00BD778B"/>
    <w:rsid w:val="00C01D52"/>
    <w:rsid w:val="00C15170"/>
    <w:rsid w:val="00C21566"/>
    <w:rsid w:val="00C5235A"/>
    <w:rsid w:val="00CD782A"/>
    <w:rsid w:val="00D63A86"/>
    <w:rsid w:val="00DB5B42"/>
    <w:rsid w:val="00DC1D5A"/>
    <w:rsid w:val="00DC7C3F"/>
    <w:rsid w:val="00DF46E8"/>
    <w:rsid w:val="00E31BEF"/>
    <w:rsid w:val="00E4636D"/>
    <w:rsid w:val="00E55EE0"/>
    <w:rsid w:val="00E5616A"/>
    <w:rsid w:val="00E629E6"/>
    <w:rsid w:val="00E66897"/>
    <w:rsid w:val="00E859C3"/>
    <w:rsid w:val="00EF79F9"/>
    <w:rsid w:val="00FB1A2B"/>
    <w:rsid w:val="00FD6959"/>
    <w:rsid w:val="00FF0BE6"/>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8FD5F"/>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paragraph" w:styleId="ListParagraph">
    <w:name w:val="List Paragraph"/>
    <w:basedOn w:val="Normal"/>
    <w:uiPriority w:val="34"/>
    <w:qFormat/>
    <w:rsid w:val="00EF79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776674626">
      <w:bodyDiv w:val="1"/>
      <w:marLeft w:val="0"/>
      <w:marRight w:val="0"/>
      <w:marTop w:val="0"/>
      <w:marBottom w:val="0"/>
      <w:divBdr>
        <w:top w:val="none" w:sz="0" w:space="0" w:color="auto"/>
        <w:left w:val="none" w:sz="0" w:space="0" w:color="auto"/>
        <w:bottom w:val="none" w:sz="0" w:space="0" w:color="auto"/>
        <w:right w:val="none" w:sz="0" w:space="0" w:color="auto"/>
      </w:divBdr>
    </w:div>
    <w:div w:id="778179915">
      <w:bodyDiv w:val="1"/>
      <w:marLeft w:val="0"/>
      <w:marRight w:val="0"/>
      <w:marTop w:val="0"/>
      <w:marBottom w:val="0"/>
      <w:divBdr>
        <w:top w:val="none" w:sz="0" w:space="0" w:color="auto"/>
        <w:left w:val="none" w:sz="0" w:space="0" w:color="auto"/>
        <w:bottom w:val="none" w:sz="0" w:space="0" w:color="auto"/>
        <w:right w:val="none" w:sz="0" w:space="0" w:color="auto"/>
      </w:divBdr>
    </w:div>
    <w:div w:id="831070308">
      <w:bodyDiv w:val="1"/>
      <w:marLeft w:val="0"/>
      <w:marRight w:val="0"/>
      <w:marTop w:val="0"/>
      <w:marBottom w:val="0"/>
      <w:divBdr>
        <w:top w:val="none" w:sz="0" w:space="0" w:color="auto"/>
        <w:left w:val="none" w:sz="0" w:space="0" w:color="auto"/>
        <w:bottom w:val="none" w:sz="0" w:space="0" w:color="auto"/>
        <w:right w:val="none" w:sz="0" w:space="0" w:color="auto"/>
      </w:divBdr>
    </w:div>
    <w:div w:id="920411618">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1807048@student.uwtsd.ac.uk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4</b:RefOrder>
  </b:Source>
  <b:Source>
    <b:Tag>MPo12</b:Tag>
    <b:SourceType>Book</b:SourceType>
    <b:Guid>{DEF233A8-E47A-4245-AD43-0770B9B15CB7}</b:Guid>
    <b:Title>Virtualization Essentials</b:Title>
    <b:Year>2012</b:Year>
    <b:Author>
      <b:Author>
        <b:NameList>
          <b:Person>
            <b:Last>Portnoy</b:Last>
            <b:First>M.</b:First>
          </b:Person>
        </b:NameList>
      </b:Author>
    </b:Author>
    <b:RefOrder>1</b:RefOrder>
  </b:Source>
  <b:Source>
    <b:Tag>Mic</b:Tag>
    <b:SourceType>Report</b:SourceType>
    <b:Guid>{FEF0A79C-1A2F-4831-BBB7-0457CA9ABEAA}</b:Guid>
    <b:Title>An Evaluation of KVM for Use in Cloud Computing</b:Title>
    <b:City>Clemson, South Carolina</b:City>
    <b:Publisher>Clemson University</b:Publisher>
    <b:Author>
      <b:Author>
        <b:NameList>
          <b:Person>
            <b:Last>Michael Fenn</b:Last>
            <b:First>Michael</b:First>
            <b:Middle>A. Murphy, Jim Martin, and Sebastien Goasguen</b:Middle>
          </b:Person>
        </b:NameList>
      </b:Author>
    </b:Author>
    <b:RefOrder>2</b:RefOrder>
  </b:Source>
  <b:Source>
    <b:Tag>Pus</b:Tag>
    <b:SourceType>JournalArticle</b:SourceType>
    <b:Guid>{20DBE4E4-AE0E-4193-A788-1843A03CF90E}</b:Guid>
    <b:Title>Evaluation Type 1 Hypervisors on desktop-class virtualization hosts</b:Title>
    <b:Author>
      <b:Author>
        <b:NameList>
          <b:Person>
            <b:Last>Pusa</b:Last>
            <b:First>Duarte</b:First>
          </b:Person>
          <b:Person>
            <b:Last>Rufino</b:Last>
            <b:First>Jose</b:First>
          </b:Person>
        </b:NameList>
      </b:Author>
    </b:Author>
    <b:JournalName>IADIS International Journal on Computer Science and Information Systems</b:JournalName>
    <b:Volume>ISSN 1646-3692</b:Volum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ECC827-9025-4700-BE00-C7A1C0F1B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20</Pages>
  <Words>1563</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Build, deploy, configure and manage a type 2 hypervisor platform based Virtualised Network</vt:lpstr>
    </vt:vector>
  </TitlesOfParts>
  <Company/>
  <LinksUpToDate>false</LinksUpToDate>
  <CharactersWithSpaces>10453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Virtual LAN using type 2 hypervisor management software</dc:title>
  <dc:subject>Network Operating Systems and Services</dc:subject>
  <dc:creator>Kai Hakkeem Bentley - Jennings</dc:creator>
  <cp:keywords/>
  <dc:description/>
  <cp:lastModifiedBy>Kai Hakkeem Bentley - Jennings (1807048)</cp:lastModifiedBy>
  <cp:revision>8</cp:revision>
  <dcterms:created xsi:type="dcterms:W3CDTF">2021-03-19T16:40:00Z</dcterms:created>
  <dcterms:modified xsi:type="dcterms:W3CDTF">2021-03-19T16:55:00Z</dcterms:modified>
</cp:coreProperties>
</file>