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EABB8" w14:textId="77777777" w:rsidR="001E69C2" w:rsidRDefault="001E69C2" w:rsidP="00D56C3C">
      <w:pPr>
        <w:spacing w:line="360" w:lineRule="auto"/>
        <w:rPr>
          <w:rFonts w:ascii="Arial" w:hAnsi="Arial" w:cs="Arial"/>
          <w:sz w:val="26"/>
          <w:szCs w:val="26"/>
        </w:rPr>
      </w:pPr>
    </w:p>
    <w:p w14:paraId="08428134" w14:textId="77777777" w:rsidR="00897BCE" w:rsidRDefault="00897BCE" w:rsidP="00D56C3C">
      <w:pPr>
        <w:spacing w:line="360" w:lineRule="auto"/>
        <w:rPr>
          <w:rFonts w:ascii="Arial" w:hAnsi="Arial" w:cs="Arial"/>
          <w:sz w:val="26"/>
          <w:szCs w:val="26"/>
        </w:rPr>
      </w:pPr>
    </w:p>
    <w:p w14:paraId="632C0BB3" w14:textId="77777777" w:rsidR="00897BCE" w:rsidRDefault="00897BCE" w:rsidP="00D56C3C">
      <w:pPr>
        <w:spacing w:line="360" w:lineRule="auto"/>
        <w:rPr>
          <w:rFonts w:ascii="Arial" w:hAnsi="Arial" w:cs="Arial"/>
          <w:sz w:val="26"/>
          <w:szCs w:val="26"/>
        </w:rPr>
      </w:pPr>
    </w:p>
    <w:p w14:paraId="77C6DC49" w14:textId="77777777" w:rsidR="00897BCE" w:rsidRDefault="00897BCE" w:rsidP="00D56C3C">
      <w:pPr>
        <w:spacing w:line="360" w:lineRule="auto"/>
        <w:rPr>
          <w:rFonts w:ascii="Arial" w:hAnsi="Arial" w:cs="Arial"/>
          <w:sz w:val="26"/>
          <w:szCs w:val="26"/>
        </w:rPr>
      </w:pPr>
    </w:p>
    <w:p w14:paraId="30B35420" w14:textId="4A504DBB" w:rsidR="00656AC4" w:rsidRDefault="00656AC4" w:rsidP="00D56C3C">
      <w:pPr>
        <w:spacing w:line="360" w:lineRule="auto"/>
        <w:jc w:val="center"/>
        <w:rPr>
          <w:rFonts w:ascii="Arial" w:hAnsi="Arial" w:cs="Arial"/>
          <w:sz w:val="56"/>
          <w:szCs w:val="56"/>
        </w:rPr>
      </w:pPr>
      <w:r w:rsidRPr="00897BCE">
        <w:rPr>
          <w:rFonts w:ascii="Arial" w:hAnsi="Arial" w:cs="Arial"/>
          <w:sz w:val="56"/>
          <w:szCs w:val="56"/>
        </w:rPr>
        <w:t xml:space="preserve">Creativity and Innovation </w:t>
      </w:r>
      <w:r w:rsidR="00897BCE" w:rsidRPr="00897BCE">
        <w:rPr>
          <w:rFonts w:ascii="Arial" w:hAnsi="Arial" w:cs="Arial"/>
          <w:sz w:val="56"/>
          <w:szCs w:val="56"/>
        </w:rPr>
        <w:t xml:space="preserve">- </w:t>
      </w:r>
      <w:r w:rsidRPr="00897BCE">
        <w:rPr>
          <w:rFonts w:ascii="Arial" w:hAnsi="Arial" w:cs="Arial"/>
          <w:sz w:val="56"/>
          <w:szCs w:val="56"/>
        </w:rPr>
        <w:t>BMSW5031_Card</w:t>
      </w:r>
    </w:p>
    <w:p w14:paraId="4A098181" w14:textId="77777777" w:rsidR="00897BCE" w:rsidRPr="00897BCE" w:rsidRDefault="00897BCE" w:rsidP="00D56C3C">
      <w:pPr>
        <w:spacing w:line="360" w:lineRule="auto"/>
        <w:jc w:val="center"/>
        <w:rPr>
          <w:rFonts w:ascii="Arial" w:hAnsi="Arial" w:cs="Arial"/>
          <w:sz w:val="56"/>
          <w:szCs w:val="56"/>
        </w:rPr>
      </w:pPr>
    </w:p>
    <w:p w14:paraId="1EAF995B" w14:textId="519AEF81" w:rsidR="00897BCE" w:rsidRPr="00897BCE" w:rsidRDefault="00897BCE" w:rsidP="00D56C3C">
      <w:pPr>
        <w:spacing w:line="360" w:lineRule="auto"/>
        <w:jc w:val="center"/>
        <w:rPr>
          <w:rFonts w:ascii="Arial" w:hAnsi="Arial" w:cs="Arial"/>
          <w:sz w:val="40"/>
          <w:szCs w:val="40"/>
        </w:rPr>
      </w:pPr>
      <w:r w:rsidRPr="00897BCE">
        <w:rPr>
          <w:rFonts w:ascii="Arial" w:hAnsi="Arial" w:cs="Arial"/>
          <w:sz w:val="40"/>
          <w:szCs w:val="40"/>
        </w:rPr>
        <w:t>Critically detailing and discussing an innovative/creative solution to an operational problem.</w:t>
      </w:r>
    </w:p>
    <w:p w14:paraId="5D1B88CC" w14:textId="77777777" w:rsidR="00656AC4" w:rsidRPr="00897BCE" w:rsidRDefault="00656AC4" w:rsidP="00D56C3C">
      <w:pPr>
        <w:spacing w:line="360" w:lineRule="auto"/>
        <w:rPr>
          <w:rFonts w:ascii="Arial" w:hAnsi="Arial" w:cs="Arial"/>
          <w:sz w:val="40"/>
          <w:szCs w:val="40"/>
        </w:rPr>
      </w:pPr>
    </w:p>
    <w:p w14:paraId="117B536D" w14:textId="77777777" w:rsidR="00897BCE" w:rsidRPr="00897BCE" w:rsidRDefault="00897BCE" w:rsidP="00D56C3C">
      <w:pPr>
        <w:spacing w:line="360" w:lineRule="auto"/>
        <w:jc w:val="center"/>
        <w:rPr>
          <w:rFonts w:ascii="Arial" w:hAnsi="Arial" w:cs="Arial"/>
          <w:sz w:val="52"/>
          <w:szCs w:val="52"/>
        </w:rPr>
      </w:pPr>
      <w:r w:rsidRPr="00897BCE">
        <w:rPr>
          <w:rFonts w:ascii="Arial" w:hAnsi="Arial" w:cs="Arial"/>
          <w:sz w:val="52"/>
          <w:szCs w:val="52"/>
        </w:rPr>
        <w:t>University of Wales Trinity Saint David</w:t>
      </w:r>
    </w:p>
    <w:p w14:paraId="16B4E36F" w14:textId="77777777" w:rsidR="00897BCE" w:rsidRPr="00897BCE" w:rsidRDefault="00897BCE" w:rsidP="00D56C3C">
      <w:pPr>
        <w:spacing w:line="360" w:lineRule="auto"/>
        <w:rPr>
          <w:rFonts w:ascii="Arial" w:hAnsi="Arial" w:cs="Arial"/>
          <w:sz w:val="40"/>
          <w:szCs w:val="40"/>
        </w:rPr>
      </w:pPr>
    </w:p>
    <w:p w14:paraId="0B95EB94" w14:textId="77777777" w:rsidR="00897BCE" w:rsidRPr="00897BCE" w:rsidRDefault="00897BCE" w:rsidP="00D56C3C">
      <w:pPr>
        <w:spacing w:line="360" w:lineRule="auto"/>
        <w:rPr>
          <w:rFonts w:ascii="Arial" w:hAnsi="Arial" w:cs="Arial"/>
          <w:sz w:val="40"/>
          <w:szCs w:val="40"/>
        </w:rPr>
      </w:pPr>
    </w:p>
    <w:p w14:paraId="71A52D2A" w14:textId="538DB02A" w:rsidR="00656AC4" w:rsidRPr="00897BCE" w:rsidRDefault="00656AC4" w:rsidP="00D56C3C">
      <w:pPr>
        <w:spacing w:line="360" w:lineRule="auto"/>
        <w:jc w:val="center"/>
        <w:rPr>
          <w:rFonts w:ascii="Arial" w:hAnsi="Arial" w:cs="Arial"/>
          <w:sz w:val="40"/>
          <w:szCs w:val="40"/>
        </w:rPr>
      </w:pPr>
      <w:r w:rsidRPr="00897BCE">
        <w:rPr>
          <w:rFonts w:ascii="Arial" w:hAnsi="Arial" w:cs="Arial"/>
          <w:sz w:val="40"/>
          <w:szCs w:val="40"/>
        </w:rPr>
        <w:t>Lecturer: Chris Wilkin</w:t>
      </w:r>
    </w:p>
    <w:p w14:paraId="0C60294F" w14:textId="77777777" w:rsidR="00656AC4" w:rsidRPr="00897BCE" w:rsidRDefault="00656AC4" w:rsidP="00D56C3C">
      <w:pPr>
        <w:spacing w:line="360" w:lineRule="auto"/>
        <w:jc w:val="center"/>
        <w:rPr>
          <w:rFonts w:ascii="Arial" w:hAnsi="Arial" w:cs="Arial"/>
          <w:sz w:val="40"/>
          <w:szCs w:val="40"/>
        </w:rPr>
      </w:pPr>
    </w:p>
    <w:p w14:paraId="68249D23" w14:textId="7DAC2CB2" w:rsidR="00656AC4" w:rsidRPr="00897BCE" w:rsidRDefault="00656AC4" w:rsidP="00D56C3C">
      <w:pPr>
        <w:spacing w:line="360" w:lineRule="auto"/>
        <w:jc w:val="center"/>
        <w:rPr>
          <w:rFonts w:ascii="Arial" w:hAnsi="Arial" w:cs="Arial"/>
          <w:sz w:val="40"/>
          <w:szCs w:val="40"/>
        </w:rPr>
      </w:pPr>
      <w:r w:rsidRPr="00897BCE">
        <w:rPr>
          <w:rFonts w:ascii="Arial" w:hAnsi="Arial" w:cs="Arial"/>
          <w:sz w:val="40"/>
          <w:szCs w:val="40"/>
        </w:rPr>
        <w:t>Student name: Rana Rajjoub</w:t>
      </w:r>
    </w:p>
    <w:p w14:paraId="0CFC270A" w14:textId="77777777" w:rsidR="00656AC4" w:rsidRPr="00897BCE" w:rsidRDefault="00656AC4" w:rsidP="00D56C3C">
      <w:pPr>
        <w:spacing w:line="360" w:lineRule="auto"/>
        <w:jc w:val="center"/>
        <w:rPr>
          <w:rFonts w:ascii="Arial" w:hAnsi="Arial" w:cs="Arial"/>
          <w:sz w:val="40"/>
          <w:szCs w:val="40"/>
        </w:rPr>
      </w:pPr>
      <w:r w:rsidRPr="00897BCE">
        <w:rPr>
          <w:rFonts w:ascii="Arial" w:hAnsi="Arial" w:cs="Arial"/>
          <w:sz w:val="40"/>
          <w:szCs w:val="40"/>
        </w:rPr>
        <w:t>Student number: 2312015</w:t>
      </w:r>
    </w:p>
    <w:p w14:paraId="0020B7DF" w14:textId="77777777" w:rsidR="00656AC4" w:rsidRPr="00897BCE" w:rsidRDefault="00656AC4" w:rsidP="00D56C3C">
      <w:pPr>
        <w:spacing w:line="360" w:lineRule="auto"/>
        <w:jc w:val="center"/>
        <w:rPr>
          <w:rFonts w:ascii="Arial" w:hAnsi="Arial" w:cs="Arial"/>
          <w:sz w:val="40"/>
          <w:szCs w:val="40"/>
        </w:rPr>
      </w:pPr>
    </w:p>
    <w:p w14:paraId="4243B394" w14:textId="4C850FF8" w:rsidR="001E69C2" w:rsidRDefault="001E69C2" w:rsidP="00D56C3C">
      <w:pPr>
        <w:spacing w:line="360" w:lineRule="auto"/>
        <w:rPr>
          <w:rFonts w:ascii="Arial" w:hAnsi="Arial" w:cs="Arial"/>
          <w:sz w:val="26"/>
          <w:szCs w:val="26"/>
        </w:rPr>
      </w:pPr>
      <w:r>
        <w:rPr>
          <w:rFonts w:ascii="Arial" w:hAnsi="Arial" w:cs="Arial"/>
          <w:sz w:val="26"/>
          <w:szCs w:val="26"/>
        </w:rPr>
        <w:br w:type="page"/>
      </w:r>
    </w:p>
    <w:sdt>
      <w:sdtPr>
        <w:id w:val="-149656060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BE50DD9" w14:textId="3C1D2F72" w:rsidR="00897BCE" w:rsidRDefault="00897BCE" w:rsidP="00D56C3C">
          <w:pPr>
            <w:pStyle w:val="TOCHeading"/>
            <w:spacing w:line="360" w:lineRule="auto"/>
          </w:pPr>
          <w:r>
            <w:t>Table of Contents</w:t>
          </w:r>
        </w:p>
        <w:p w14:paraId="2E353E27" w14:textId="25C9C883" w:rsidR="00897BCE" w:rsidRDefault="00897BCE" w:rsidP="00D56C3C">
          <w:pPr>
            <w:pStyle w:val="TOC1"/>
            <w:tabs>
              <w:tab w:val="right" w:leader="dot" w:pos="9016"/>
            </w:tabs>
            <w:spacing w:line="360" w:lineRule="auto"/>
            <w:rPr>
              <w:rFonts w:eastAsiaTheme="minorEastAsia"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225892262" w:history="1">
            <w:r w:rsidRPr="00015469">
              <w:rPr>
                <w:rStyle w:val="Hyperlink"/>
                <w:noProof/>
              </w:rPr>
              <w:t>Part 1</w:t>
            </w:r>
            <w:r>
              <w:rPr>
                <w:noProof/>
                <w:webHidden/>
              </w:rPr>
              <w:tab/>
            </w:r>
            <w:r>
              <w:rPr>
                <w:noProof/>
                <w:webHidden/>
              </w:rPr>
              <w:fldChar w:fldCharType="begin"/>
            </w:r>
            <w:r>
              <w:rPr>
                <w:noProof/>
                <w:webHidden/>
              </w:rPr>
              <w:instrText xml:space="preserve"> PAGEREF _Toc225892262 \h </w:instrText>
            </w:r>
            <w:r>
              <w:rPr>
                <w:noProof/>
                <w:webHidden/>
              </w:rPr>
            </w:r>
            <w:r>
              <w:rPr>
                <w:noProof/>
                <w:webHidden/>
              </w:rPr>
              <w:fldChar w:fldCharType="separate"/>
            </w:r>
            <w:r>
              <w:rPr>
                <w:noProof/>
                <w:webHidden/>
              </w:rPr>
              <w:t>3</w:t>
            </w:r>
            <w:r>
              <w:rPr>
                <w:noProof/>
                <w:webHidden/>
              </w:rPr>
              <w:fldChar w:fldCharType="end"/>
            </w:r>
          </w:hyperlink>
        </w:p>
        <w:p w14:paraId="4B9E304A" w14:textId="217364F7"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63" w:history="1">
            <w:r w:rsidRPr="00015469">
              <w:rPr>
                <w:rStyle w:val="Hyperlink"/>
                <w:noProof/>
              </w:rPr>
              <w:t>Introduction:</w:t>
            </w:r>
            <w:r>
              <w:rPr>
                <w:noProof/>
                <w:webHidden/>
              </w:rPr>
              <w:tab/>
            </w:r>
            <w:r>
              <w:rPr>
                <w:noProof/>
                <w:webHidden/>
              </w:rPr>
              <w:fldChar w:fldCharType="begin"/>
            </w:r>
            <w:r>
              <w:rPr>
                <w:noProof/>
                <w:webHidden/>
              </w:rPr>
              <w:instrText xml:space="preserve"> PAGEREF _Toc225892263 \h </w:instrText>
            </w:r>
            <w:r>
              <w:rPr>
                <w:noProof/>
                <w:webHidden/>
              </w:rPr>
            </w:r>
            <w:r>
              <w:rPr>
                <w:noProof/>
                <w:webHidden/>
              </w:rPr>
              <w:fldChar w:fldCharType="separate"/>
            </w:r>
            <w:r>
              <w:rPr>
                <w:noProof/>
                <w:webHidden/>
              </w:rPr>
              <w:t>3</w:t>
            </w:r>
            <w:r>
              <w:rPr>
                <w:noProof/>
                <w:webHidden/>
              </w:rPr>
              <w:fldChar w:fldCharType="end"/>
            </w:r>
          </w:hyperlink>
        </w:p>
        <w:p w14:paraId="0EAF63B9" w14:textId="72958A0E"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64" w:history="1">
            <w:r w:rsidRPr="00015469">
              <w:rPr>
                <w:rStyle w:val="Hyperlink"/>
                <w:noProof/>
              </w:rPr>
              <w:t>2.Creativity and Innovation and issues in capitalist methodology</w:t>
            </w:r>
            <w:r>
              <w:rPr>
                <w:noProof/>
                <w:webHidden/>
              </w:rPr>
              <w:tab/>
            </w:r>
            <w:r>
              <w:rPr>
                <w:noProof/>
                <w:webHidden/>
              </w:rPr>
              <w:fldChar w:fldCharType="begin"/>
            </w:r>
            <w:r>
              <w:rPr>
                <w:noProof/>
                <w:webHidden/>
              </w:rPr>
              <w:instrText xml:space="preserve"> PAGEREF _Toc225892264 \h </w:instrText>
            </w:r>
            <w:r>
              <w:rPr>
                <w:noProof/>
                <w:webHidden/>
              </w:rPr>
            </w:r>
            <w:r>
              <w:rPr>
                <w:noProof/>
                <w:webHidden/>
              </w:rPr>
              <w:fldChar w:fldCharType="separate"/>
            </w:r>
            <w:r>
              <w:rPr>
                <w:noProof/>
                <w:webHidden/>
              </w:rPr>
              <w:t>4</w:t>
            </w:r>
            <w:r>
              <w:rPr>
                <w:noProof/>
                <w:webHidden/>
              </w:rPr>
              <w:fldChar w:fldCharType="end"/>
            </w:r>
          </w:hyperlink>
        </w:p>
        <w:p w14:paraId="799165B4" w14:textId="7F2E334D"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65" w:history="1">
            <w:r w:rsidRPr="00015469">
              <w:rPr>
                <w:rStyle w:val="Hyperlink"/>
                <w:noProof/>
              </w:rPr>
              <w:t>3. Innovations and the 4Ps innovation methods</w:t>
            </w:r>
            <w:r>
              <w:rPr>
                <w:noProof/>
                <w:webHidden/>
              </w:rPr>
              <w:tab/>
            </w:r>
            <w:r>
              <w:rPr>
                <w:noProof/>
                <w:webHidden/>
              </w:rPr>
              <w:fldChar w:fldCharType="begin"/>
            </w:r>
            <w:r>
              <w:rPr>
                <w:noProof/>
                <w:webHidden/>
              </w:rPr>
              <w:instrText xml:space="preserve"> PAGEREF _Toc225892265 \h </w:instrText>
            </w:r>
            <w:r>
              <w:rPr>
                <w:noProof/>
                <w:webHidden/>
              </w:rPr>
            </w:r>
            <w:r>
              <w:rPr>
                <w:noProof/>
                <w:webHidden/>
              </w:rPr>
              <w:fldChar w:fldCharType="separate"/>
            </w:r>
            <w:r>
              <w:rPr>
                <w:noProof/>
                <w:webHidden/>
              </w:rPr>
              <w:t>6</w:t>
            </w:r>
            <w:r>
              <w:rPr>
                <w:noProof/>
                <w:webHidden/>
              </w:rPr>
              <w:fldChar w:fldCharType="end"/>
            </w:r>
          </w:hyperlink>
        </w:p>
        <w:p w14:paraId="59F79EC1" w14:textId="1C52727E"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66" w:history="1">
            <w:r w:rsidRPr="00015469">
              <w:rPr>
                <w:rStyle w:val="Hyperlink"/>
                <w:noProof/>
              </w:rPr>
              <w:t>4. Creativity process using Wallas’ four stage model of creativity</w:t>
            </w:r>
            <w:r>
              <w:rPr>
                <w:noProof/>
                <w:webHidden/>
              </w:rPr>
              <w:tab/>
            </w:r>
            <w:r>
              <w:rPr>
                <w:noProof/>
                <w:webHidden/>
              </w:rPr>
              <w:fldChar w:fldCharType="begin"/>
            </w:r>
            <w:r>
              <w:rPr>
                <w:noProof/>
                <w:webHidden/>
              </w:rPr>
              <w:instrText xml:space="preserve"> PAGEREF _Toc225892266 \h </w:instrText>
            </w:r>
            <w:r>
              <w:rPr>
                <w:noProof/>
                <w:webHidden/>
              </w:rPr>
            </w:r>
            <w:r>
              <w:rPr>
                <w:noProof/>
                <w:webHidden/>
              </w:rPr>
              <w:fldChar w:fldCharType="separate"/>
            </w:r>
            <w:r>
              <w:rPr>
                <w:noProof/>
                <w:webHidden/>
              </w:rPr>
              <w:t>8</w:t>
            </w:r>
            <w:r>
              <w:rPr>
                <w:noProof/>
                <w:webHidden/>
              </w:rPr>
              <w:fldChar w:fldCharType="end"/>
            </w:r>
          </w:hyperlink>
        </w:p>
        <w:p w14:paraId="0B922F67" w14:textId="50A6D3FF"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67" w:history="1">
            <w:r w:rsidRPr="00015469">
              <w:rPr>
                <w:rStyle w:val="Hyperlink"/>
                <w:noProof/>
              </w:rPr>
              <w:t>5. Evaluation of ideas using Lewin’s Force Field analysis</w:t>
            </w:r>
            <w:r>
              <w:rPr>
                <w:noProof/>
                <w:webHidden/>
              </w:rPr>
              <w:tab/>
            </w:r>
            <w:r>
              <w:rPr>
                <w:noProof/>
                <w:webHidden/>
              </w:rPr>
              <w:fldChar w:fldCharType="begin"/>
            </w:r>
            <w:r>
              <w:rPr>
                <w:noProof/>
                <w:webHidden/>
              </w:rPr>
              <w:instrText xml:space="preserve"> PAGEREF _Toc225892267 \h </w:instrText>
            </w:r>
            <w:r>
              <w:rPr>
                <w:noProof/>
                <w:webHidden/>
              </w:rPr>
            </w:r>
            <w:r>
              <w:rPr>
                <w:noProof/>
                <w:webHidden/>
              </w:rPr>
              <w:fldChar w:fldCharType="separate"/>
            </w:r>
            <w:r>
              <w:rPr>
                <w:noProof/>
                <w:webHidden/>
              </w:rPr>
              <w:t>9</w:t>
            </w:r>
            <w:r>
              <w:rPr>
                <w:noProof/>
                <w:webHidden/>
              </w:rPr>
              <w:fldChar w:fldCharType="end"/>
            </w:r>
          </w:hyperlink>
        </w:p>
        <w:p w14:paraId="02313B5E" w14:textId="7B782D5C"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68" w:history="1">
            <w:r w:rsidRPr="00015469">
              <w:rPr>
                <w:rStyle w:val="Hyperlink"/>
                <w:noProof/>
              </w:rPr>
              <w:t>6. organisational climate for innovation</w:t>
            </w:r>
            <w:r>
              <w:rPr>
                <w:noProof/>
                <w:webHidden/>
              </w:rPr>
              <w:tab/>
            </w:r>
            <w:r>
              <w:rPr>
                <w:noProof/>
                <w:webHidden/>
              </w:rPr>
              <w:fldChar w:fldCharType="begin"/>
            </w:r>
            <w:r>
              <w:rPr>
                <w:noProof/>
                <w:webHidden/>
              </w:rPr>
              <w:instrText xml:space="preserve"> PAGEREF _Toc225892268 \h </w:instrText>
            </w:r>
            <w:r>
              <w:rPr>
                <w:noProof/>
                <w:webHidden/>
              </w:rPr>
            </w:r>
            <w:r>
              <w:rPr>
                <w:noProof/>
                <w:webHidden/>
              </w:rPr>
              <w:fldChar w:fldCharType="separate"/>
            </w:r>
            <w:r>
              <w:rPr>
                <w:noProof/>
                <w:webHidden/>
              </w:rPr>
              <w:t>10</w:t>
            </w:r>
            <w:r>
              <w:rPr>
                <w:noProof/>
                <w:webHidden/>
              </w:rPr>
              <w:fldChar w:fldCharType="end"/>
            </w:r>
          </w:hyperlink>
        </w:p>
        <w:p w14:paraId="35BF3A6C" w14:textId="29479CF3" w:rsidR="00897BCE" w:rsidRDefault="00897BCE" w:rsidP="00D56C3C">
          <w:pPr>
            <w:pStyle w:val="TOC1"/>
            <w:tabs>
              <w:tab w:val="right" w:leader="dot" w:pos="9016"/>
            </w:tabs>
            <w:spacing w:line="360" w:lineRule="auto"/>
            <w:rPr>
              <w:rFonts w:eastAsiaTheme="minorEastAsia" w:cstheme="minorBidi"/>
              <w:b w:val="0"/>
              <w:bCs w:val="0"/>
              <w:i w:val="0"/>
              <w:iCs w:val="0"/>
              <w:noProof/>
              <w:kern w:val="2"/>
              <w:szCs w:val="24"/>
              <w14:ligatures w14:val="standardContextual"/>
            </w:rPr>
          </w:pPr>
          <w:hyperlink w:anchor="_Toc225892269" w:history="1">
            <w:r w:rsidRPr="00015469">
              <w:rPr>
                <w:rStyle w:val="Hyperlink"/>
                <w:noProof/>
              </w:rPr>
              <w:t>Part 2</w:t>
            </w:r>
            <w:r>
              <w:rPr>
                <w:noProof/>
                <w:webHidden/>
              </w:rPr>
              <w:tab/>
            </w:r>
            <w:r>
              <w:rPr>
                <w:noProof/>
                <w:webHidden/>
              </w:rPr>
              <w:fldChar w:fldCharType="begin"/>
            </w:r>
            <w:r>
              <w:rPr>
                <w:noProof/>
                <w:webHidden/>
              </w:rPr>
              <w:instrText xml:space="preserve"> PAGEREF _Toc225892269 \h </w:instrText>
            </w:r>
            <w:r>
              <w:rPr>
                <w:noProof/>
                <w:webHidden/>
              </w:rPr>
            </w:r>
            <w:r>
              <w:rPr>
                <w:noProof/>
                <w:webHidden/>
              </w:rPr>
              <w:fldChar w:fldCharType="separate"/>
            </w:r>
            <w:r>
              <w:rPr>
                <w:noProof/>
                <w:webHidden/>
              </w:rPr>
              <w:t>11</w:t>
            </w:r>
            <w:r>
              <w:rPr>
                <w:noProof/>
                <w:webHidden/>
              </w:rPr>
              <w:fldChar w:fldCharType="end"/>
            </w:r>
          </w:hyperlink>
        </w:p>
        <w:p w14:paraId="043120B3" w14:textId="72F3D46D"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70" w:history="1">
            <w:r w:rsidRPr="00015469">
              <w:rPr>
                <w:rStyle w:val="Hyperlink"/>
                <w:noProof/>
              </w:rPr>
              <w:t>Executive summary</w:t>
            </w:r>
            <w:r>
              <w:rPr>
                <w:noProof/>
                <w:webHidden/>
              </w:rPr>
              <w:tab/>
            </w:r>
            <w:r>
              <w:rPr>
                <w:noProof/>
                <w:webHidden/>
              </w:rPr>
              <w:fldChar w:fldCharType="begin"/>
            </w:r>
            <w:r>
              <w:rPr>
                <w:noProof/>
                <w:webHidden/>
              </w:rPr>
              <w:instrText xml:space="preserve"> PAGEREF _Toc225892270 \h </w:instrText>
            </w:r>
            <w:r>
              <w:rPr>
                <w:noProof/>
                <w:webHidden/>
              </w:rPr>
            </w:r>
            <w:r>
              <w:rPr>
                <w:noProof/>
                <w:webHidden/>
              </w:rPr>
              <w:fldChar w:fldCharType="separate"/>
            </w:r>
            <w:r>
              <w:rPr>
                <w:noProof/>
                <w:webHidden/>
              </w:rPr>
              <w:t>11</w:t>
            </w:r>
            <w:r>
              <w:rPr>
                <w:noProof/>
                <w:webHidden/>
              </w:rPr>
              <w:fldChar w:fldCharType="end"/>
            </w:r>
          </w:hyperlink>
        </w:p>
        <w:p w14:paraId="6BC026E0" w14:textId="40C5BAE1" w:rsidR="00897BCE" w:rsidRDefault="00897BCE" w:rsidP="00D56C3C">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225892271" w:history="1">
            <w:r w:rsidRPr="00015469">
              <w:rPr>
                <w:rStyle w:val="Hyperlink"/>
                <w:noProof/>
              </w:rPr>
              <w:t>Report:</w:t>
            </w:r>
            <w:r>
              <w:rPr>
                <w:noProof/>
                <w:webHidden/>
              </w:rPr>
              <w:tab/>
            </w:r>
            <w:r>
              <w:rPr>
                <w:noProof/>
                <w:webHidden/>
              </w:rPr>
              <w:fldChar w:fldCharType="begin"/>
            </w:r>
            <w:r>
              <w:rPr>
                <w:noProof/>
                <w:webHidden/>
              </w:rPr>
              <w:instrText xml:space="preserve"> PAGEREF _Toc225892271 \h </w:instrText>
            </w:r>
            <w:r>
              <w:rPr>
                <w:noProof/>
                <w:webHidden/>
              </w:rPr>
            </w:r>
            <w:r>
              <w:rPr>
                <w:noProof/>
                <w:webHidden/>
              </w:rPr>
              <w:fldChar w:fldCharType="separate"/>
            </w:r>
            <w:r>
              <w:rPr>
                <w:noProof/>
                <w:webHidden/>
              </w:rPr>
              <w:t>12</w:t>
            </w:r>
            <w:r>
              <w:rPr>
                <w:noProof/>
                <w:webHidden/>
              </w:rPr>
              <w:fldChar w:fldCharType="end"/>
            </w:r>
          </w:hyperlink>
        </w:p>
        <w:p w14:paraId="45A053E3" w14:textId="7CF17B4B" w:rsidR="00897BCE" w:rsidRDefault="00897BCE" w:rsidP="00D56C3C">
          <w:pPr>
            <w:pStyle w:val="TOC1"/>
            <w:tabs>
              <w:tab w:val="right" w:leader="dot" w:pos="9016"/>
            </w:tabs>
            <w:spacing w:line="360" w:lineRule="auto"/>
            <w:rPr>
              <w:rFonts w:eastAsiaTheme="minorEastAsia" w:cstheme="minorBidi"/>
              <w:b w:val="0"/>
              <w:bCs w:val="0"/>
              <w:i w:val="0"/>
              <w:iCs w:val="0"/>
              <w:noProof/>
              <w:kern w:val="2"/>
              <w:szCs w:val="24"/>
              <w14:ligatures w14:val="standardContextual"/>
            </w:rPr>
          </w:pPr>
          <w:hyperlink w:anchor="_Toc225892272" w:history="1">
            <w:r w:rsidRPr="00015469">
              <w:rPr>
                <w:rStyle w:val="Hyperlink"/>
                <w:noProof/>
              </w:rPr>
              <w:t>Reference list</w:t>
            </w:r>
            <w:r>
              <w:rPr>
                <w:noProof/>
                <w:webHidden/>
              </w:rPr>
              <w:tab/>
            </w:r>
            <w:r>
              <w:rPr>
                <w:noProof/>
                <w:webHidden/>
              </w:rPr>
              <w:fldChar w:fldCharType="begin"/>
            </w:r>
            <w:r>
              <w:rPr>
                <w:noProof/>
                <w:webHidden/>
              </w:rPr>
              <w:instrText xml:space="preserve"> PAGEREF _Toc225892272 \h </w:instrText>
            </w:r>
            <w:r>
              <w:rPr>
                <w:noProof/>
                <w:webHidden/>
              </w:rPr>
            </w:r>
            <w:r>
              <w:rPr>
                <w:noProof/>
                <w:webHidden/>
              </w:rPr>
              <w:fldChar w:fldCharType="separate"/>
            </w:r>
            <w:r>
              <w:rPr>
                <w:noProof/>
                <w:webHidden/>
              </w:rPr>
              <w:t>14</w:t>
            </w:r>
            <w:r>
              <w:rPr>
                <w:noProof/>
                <w:webHidden/>
              </w:rPr>
              <w:fldChar w:fldCharType="end"/>
            </w:r>
          </w:hyperlink>
        </w:p>
        <w:p w14:paraId="32BF16B0" w14:textId="301E23A6" w:rsidR="00897BCE" w:rsidRDefault="00897BCE" w:rsidP="00D56C3C">
          <w:pPr>
            <w:pStyle w:val="TOC1"/>
            <w:tabs>
              <w:tab w:val="right" w:leader="dot" w:pos="9016"/>
            </w:tabs>
            <w:spacing w:line="360" w:lineRule="auto"/>
            <w:rPr>
              <w:rFonts w:eastAsiaTheme="minorEastAsia" w:cstheme="minorBidi"/>
              <w:b w:val="0"/>
              <w:bCs w:val="0"/>
              <w:i w:val="0"/>
              <w:iCs w:val="0"/>
              <w:noProof/>
              <w:kern w:val="2"/>
              <w:szCs w:val="24"/>
              <w14:ligatures w14:val="standardContextual"/>
            </w:rPr>
          </w:pPr>
          <w:hyperlink w:anchor="_Toc225892273" w:history="1">
            <w:r w:rsidRPr="00015469">
              <w:rPr>
                <w:rStyle w:val="Hyperlink"/>
                <w:noProof/>
              </w:rPr>
              <w:t>Appendix</w:t>
            </w:r>
            <w:r>
              <w:rPr>
                <w:noProof/>
                <w:webHidden/>
              </w:rPr>
              <w:tab/>
            </w:r>
            <w:r>
              <w:rPr>
                <w:noProof/>
                <w:webHidden/>
              </w:rPr>
              <w:fldChar w:fldCharType="begin"/>
            </w:r>
            <w:r>
              <w:rPr>
                <w:noProof/>
                <w:webHidden/>
              </w:rPr>
              <w:instrText xml:space="preserve"> PAGEREF _Toc225892273 \h </w:instrText>
            </w:r>
            <w:r>
              <w:rPr>
                <w:noProof/>
                <w:webHidden/>
              </w:rPr>
            </w:r>
            <w:r>
              <w:rPr>
                <w:noProof/>
                <w:webHidden/>
              </w:rPr>
              <w:fldChar w:fldCharType="separate"/>
            </w:r>
            <w:r>
              <w:rPr>
                <w:noProof/>
                <w:webHidden/>
              </w:rPr>
              <w:t>17</w:t>
            </w:r>
            <w:r>
              <w:rPr>
                <w:noProof/>
                <w:webHidden/>
              </w:rPr>
              <w:fldChar w:fldCharType="end"/>
            </w:r>
          </w:hyperlink>
        </w:p>
        <w:p w14:paraId="4D513D6F" w14:textId="67D63501" w:rsidR="00897BCE" w:rsidRDefault="00897BCE" w:rsidP="00D56C3C">
          <w:pPr>
            <w:spacing w:line="360" w:lineRule="auto"/>
          </w:pPr>
          <w:r>
            <w:rPr>
              <w:b/>
              <w:bCs/>
              <w:noProof/>
            </w:rPr>
            <w:fldChar w:fldCharType="end"/>
          </w:r>
        </w:p>
      </w:sdtContent>
    </w:sdt>
    <w:p w14:paraId="11B4B956" w14:textId="77777777" w:rsidR="00897BCE" w:rsidRDefault="00897BCE" w:rsidP="00D56C3C">
      <w:pPr>
        <w:spacing w:line="360" w:lineRule="auto"/>
        <w:rPr>
          <w:rFonts w:ascii="Arial" w:hAnsi="Arial" w:cs="Arial"/>
          <w:sz w:val="26"/>
          <w:szCs w:val="26"/>
        </w:rPr>
      </w:pPr>
      <w:r>
        <w:rPr>
          <w:rFonts w:ascii="Arial" w:hAnsi="Arial" w:cs="Arial"/>
          <w:sz w:val="26"/>
          <w:szCs w:val="26"/>
        </w:rPr>
        <w:br w:type="page"/>
      </w:r>
    </w:p>
    <w:p w14:paraId="66CA2CC2" w14:textId="08AA8B75" w:rsidR="00D93716" w:rsidRDefault="00D93716" w:rsidP="00D56C3C">
      <w:pPr>
        <w:pStyle w:val="Heading1"/>
        <w:spacing w:line="360" w:lineRule="auto"/>
      </w:pPr>
      <w:bookmarkStart w:id="0" w:name="_Toc225892262"/>
      <w:r w:rsidRPr="00641881">
        <w:lastRenderedPageBreak/>
        <w:t>Part 1</w:t>
      </w:r>
      <w:bookmarkEnd w:id="0"/>
    </w:p>
    <w:p w14:paraId="1F297080" w14:textId="77777777" w:rsidR="00897BCE" w:rsidRPr="00897BCE" w:rsidRDefault="00897BCE" w:rsidP="00D56C3C">
      <w:pPr>
        <w:spacing w:line="360" w:lineRule="auto"/>
      </w:pPr>
    </w:p>
    <w:p w14:paraId="4978D5A5" w14:textId="69BA1B49" w:rsidR="00AE4CAC" w:rsidRPr="00641881" w:rsidRDefault="00AE4CAC" w:rsidP="00D56C3C">
      <w:pPr>
        <w:pStyle w:val="Heading2"/>
        <w:spacing w:line="360" w:lineRule="auto"/>
      </w:pPr>
      <w:bookmarkStart w:id="1" w:name="_Toc225892263"/>
      <w:r w:rsidRPr="00641881">
        <w:t>Introduction:</w:t>
      </w:r>
      <w:bookmarkEnd w:id="1"/>
      <w:r w:rsidRPr="00641881">
        <w:t xml:space="preserve"> </w:t>
      </w:r>
    </w:p>
    <w:p w14:paraId="5BB50EF9" w14:textId="08B8CC84" w:rsidR="00AE4CAC" w:rsidRPr="00897BCE" w:rsidRDefault="00AE4CAC" w:rsidP="00D56C3C">
      <w:pPr>
        <w:spacing w:line="360" w:lineRule="auto"/>
        <w:jc w:val="both"/>
        <w:rPr>
          <w:rFonts w:ascii="Arial" w:hAnsi="Arial" w:cs="Arial"/>
        </w:rPr>
      </w:pPr>
      <w:r w:rsidRPr="00897BCE">
        <w:rPr>
          <w:rFonts w:ascii="Arial" w:hAnsi="Arial" w:cs="Arial"/>
        </w:rPr>
        <w:t xml:space="preserve">Seren Coffi is an independent coffee shop located in Cardiff. When Seren Coffi first opened it stood out from other coffee shops as its identity was focused on ethical and community-based sourcing. This approach to business was apparent to the customers as Seren Coffi shared the coffee bean origins, shipping methods and cooperation involvement, signs also included the Welsh language, and the furniture was reclaimed or locally made.  </w:t>
      </w:r>
      <w:r w:rsidR="00C12114" w:rsidRPr="00897BCE">
        <w:rPr>
          <w:rFonts w:ascii="Arial" w:hAnsi="Arial" w:cs="Arial"/>
        </w:rPr>
        <w:t xml:space="preserve">Seren Coffi also built a strong connection with the community by hosting events such as poetry nights, Welsh language exchange and gatherings, </w:t>
      </w:r>
      <w:r w:rsidRPr="00897BCE">
        <w:rPr>
          <w:rFonts w:ascii="Arial" w:hAnsi="Arial" w:cs="Arial"/>
        </w:rPr>
        <w:t>and identifying with cultural and historical roots of the location</w:t>
      </w:r>
      <w:r w:rsidR="00C12114" w:rsidRPr="00897BCE">
        <w:rPr>
          <w:rFonts w:ascii="Arial" w:hAnsi="Arial" w:cs="Arial"/>
        </w:rPr>
        <w:t>. This has</w:t>
      </w:r>
      <w:r w:rsidRPr="00897BCE">
        <w:rPr>
          <w:rFonts w:ascii="Arial" w:hAnsi="Arial" w:cs="Arial"/>
        </w:rPr>
        <w:t xml:space="preserve"> created a s</w:t>
      </w:r>
      <w:r w:rsidR="00C12114" w:rsidRPr="00897BCE">
        <w:rPr>
          <w:rFonts w:ascii="Arial" w:hAnsi="Arial" w:cs="Arial"/>
        </w:rPr>
        <w:t>trong base of loyal customers for Seren Coffi</w:t>
      </w:r>
    </w:p>
    <w:p w14:paraId="78F17058" w14:textId="1E99D553" w:rsidR="00AE4CAC" w:rsidRPr="00897BCE" w:rsidRDefault="00AE4CAC" w:rsidP="00D56C3C">
      <w:pPr>
        <w:spacing w:line="360" w:lineRule="auto"/>
        <w:jc w:val="both"/>
        <w:rPr>
          <w:rFonts w:ascii="Arial" w:hAnsi="Arial" w:cs="Arial"/>
        </w:rPr>
      </w:pPr>
      <w:r w:rsidRPr="00897BCE">
        <w:rPr>
          <w:rFonts w:ascii="Arial" w:hAnsi="Arial" w:cs="Arial"/>
        </w:rPr>
        <w:t xml:space="preserve">Although the initial success and boom when Seren Coffi was first opened, by January 2026 the business is struggling. The business lost a significant amount of footfall due to increase in prices, </w:t>
      </w:r>
      <w:r w:rsidR="00C12114" w:rsidRPr="00897BCE">
        <w:rPr>
          <w:rFonts w:ascii="Arial" w:hAnsi="Arial" w:cs="Arial"/>
        </w:rPr>
        <w:t xml:space="preserve">and </w:t>
      </w:r>
      <w:r w:rsidRPr="00897BCE">
        <w:rPr>
          <w:rFonts w:ascii="Arial" w:hAnsi="Arial" w:cs="Arial"/>
        </w:rPr>
        <w:t>chain café competition</w:t>
      </w:r>
      <w:r w:rsidR="00C12114" w:rsidRPr="00897BCE">
        <w:rPr>
          <w:rFonts w:ascii="Arial" w:hAnsi="Arial" w:cs="Arial"/>
        </w:rPr>
        <w:t xml:space="preserve">. Furthermore, overall </w:t>
      </w:r>
      <w:r w:rsidRPr="00897BCE">
        <w:rPr>
          <w:rFonts w:ascii="Arial" w:hAnsi="Arial" w:cs="Arial"/>
        </w:rPr>
        <w:t>operation fatigue and decline in staff engagement</w:t>
      </w:r>
      <w:r w:rsidR="00C12114" w:rsidRPr="00897BCE">
        <w:rPr>
          <w:rFonts w:ascii="Arial" w:hAnsi="Arial" w:cs="Arial"/>
        </w:rPr>
        <w:t xml:space="preserve"> and availability due to burn out lead to the cancellation of community</w:t>
      </w:r>
      <w:r w:rsidRPr="00897BCE">
        <w:rPr>
          <w:rFonts w:ascii="Arial" w:hAnsi="Arial" w:cs="Arial"/>
        </w:rPr>
        <w:t xml:space="preserve"> engaging activities such as poetry </w:t>
      </w:r>
      <w:r w:rsidR="00C12114" w:rsidRPr="00897BCE">
        <w:rPr>
          <w:rFonts w:ascii="Arial" w:hAnsi="Arial" w:cs="Arial"/>
        </w:rPr>
        <w:t>to be cancelled</w:t>
      </w:r>
      <w:r w:rsidRPr="00897BCE">
        <w:rPr>
          <w:rFonts w:ascii="Arial" w:hAnsi="Arial" w:cs="Arial"/>
        </w:rPr>
        <w:t xml:space="preserve">, </w:t>
      </w:r>
      <w:r w:rsidR="00C12114" w:rsidRPr="00897BCE">
        <w:rPr>
          <w:rFonts w:ascii="Arial" w:hAnsi="Arial" w:cs="Arial"/>
        </w:rPr>
        <w:t xml:space="preserve">which created further pressure on the business. Even though the café still attracted some customers it is struggling to maintain a unique atmosphere and the community focus which made it popular. </w:t>
      </w:r>
    </w:p>
    <w:p w14:paraId="2E2C2968" w14:textId="43CB201B" w:rsidR="00C12114" w:rsidRPr="00897BCE" w:rsidRDefault="00C12114" w:rsidP="00D56C3C">
      <w:pPr>
        <w:spacing w:line="360" w:lineRule="auto"/>
        <w:jc w:val="both"/>
        <w:rPr>
          <w:rFonts w:ascii="Arial" w:hAnsi="Arial" w:cs="Arial"/>
        </w:rPr>
      </w:pPr>
      <w:r w:rsidRPr="00897BCE">
        <w:rPr>
          <w:rFonts w:ascii="Arial" w:hAnsi="Arial" w:cs="Arial"/>
        </w:rPr>
        <w:t>This report will critically analyse the creativity and innovation in the business in relation to growth and capitalist pressures. This report will also propose innovation solution</w:t>
      </w:r>
      <w:r w:rsidR="00E32667" w:rsidRPr="00897BCE">
        <w:rPr>
          <w:rFonts w:ascii="Arial" w:hAnsi="Arial" w:cs="Arial"/>
        </w:rPr>
        <w:t xml:space="preserve">s which will focus on rebuilding Seren </w:t>
      </w:r>
      <w:proofErr w:type="spellStart"/>
      <w:r w:rsidR="00E32667" w:rsidRPr="00897BCE">
        <w:rPr>
          <w:rFonts w:ascii="Arial" w:hAnsi="Arial" w:cs="Arial"/>
        </w:rPr>
        <w:t>Coffi’s</w:t>
      </w:r>
      <w:proofErr w:type="spellEnd"/>
      <w:r w:rsidR="00E32667" w:rsidRPr="00897BCE">
        <w:rPr>
          <w:rFonts w:ascii="Arial" w:hAnsi="Arial" w:cs="Arial"/>
        </w:rPr>
        <w:t xml:space="preserve"> connection with the community with events, collaborations and premium products. Finally, the report will evaluate the viability of these ideas and assess whether the business organisational culture is supportive of this innovation. </w:t>
      </w:r>
    </w:p>
    <w:p w14:paraId="7DE84A8E" w14:textId="77777777" w:rsidR="00E32667" w:rsidRPr="00897BCE" w:rsidRDefault="00E32667" w:rsidP="00D56C3C">
      <w:pPr>
        <w:spacing w:line="360" w:lineRule="auto"/>
        <w:jc w:val="both"/>
        <w:rPr>
          <w:rFonts w:ascii="Arial" w:hAnsi="Arial" w:cs="Arial"/>
        </w:rPr>
      </w:pPr>
    </w:p>
    <w:p w14:paraId="313BA69A" w14:textId="77777777" w:rsidR="004B12ED" w:rsidRPr="00641881" w:rsidRDefault="004B12ED" w:rsidP="00D56C3C">
      <w:pPr>
        <w:spacing w:line="360" w:lineRule="auto"/>
        <w:rPr>
          <w:rFonts w:ascii="Arial" w:hAnsi="Arial" w:cs="Arial"/>
          <w:sz w:val="26"/>
          <w:szCs w:val="26"/>
        </w:rPr>
      </w:pPr>
      <w:r w:rsidRPr="00641881">
        <w:rPr>
          <w:rFonts w:ascii="Arial" w:hAnsi="Arial" w:cs="Arial"/>
          <w:sz w:val="26"/>
          <w:szCs w:val="26"/>
        </w:rPr>
        <w:br w:type="page"/>
      </w:r>
    </w:p>
    <w:p w14:paraId="25BF0DB3" w14:textId="2972B94E" w:rsidR="00E32667" w:rsidRPr="00641881" w:rsidRDefault="009A2966" w:rsidP="00D56C3C">
      <w:pPr>
        <w:pStyle w:val="Heading2"/>
        <w:spacing w:line="360" w:lineRule="auto"/>
      </w:pPr>
      <w:bookmarkStart w:id="2" w:name="_Toc225892264"/>
      <w:r w:rsidRPr="00641881">
        <w:lastRenderedPageBreak/>
        <w:t>2.</w:t>
      </w:r>
      <w:r w:rsidR="00F149E2" w:rsidRPr="00641881">
        <w:t>C</w:t>
      </w:r>
      <w:r w:rsidRPr="00641881">
        <w:t xml:space="preserve">reativity and </w:t>
      </w:r>
      <w:r w:rsidR="00F149E2" w:rsidRPr="00641881">
        <w:t>I</w:t>
      </w:r>
      <w:r w:rsidRPr="00641881">
        <w:t>nnovation</w:t>
      </w:r>
      <w:r w:rsidR="00F149E2" w:rsidRPr="00641881">
        <w:t xml:space="preserve"> and issues in capitalist methodology</w:t>
      </w:r>
      <w:bookmarkEnd w:id="2"/>
    </w:p>
    <w:p w14:paraId="1B0D15AA" w14:textId="12128C69" w:rsidR="00C12114" w:rsidRPr="00D56C3C" w:rsidRDefault="009A2966" w:rsidP="00D56C3C">
      <w:pPr>
        <w:spacing w:line="360" w:lineRule="auto"/>
        <w:jc w:val="both"/>
        <w:rPr>
          <w:rFonts w:ascii="Arial" w:hAnsi="Arial" w:cs="Arial"/>
        </w:rPr>
      </w:pPr>
      <w:r w:rsidRPr="00D56C3C">
        <w:rPr>
          <w:rFonts w:ascii="Arial" w:hAnsi="Arial" w:cs="Arial"/>
        </w:rPr>
        <w:t xml:space="preserve">Creativity is a process that has been directly and </w:t>
      </w:r>
      <w:r w:rsidR="00FA6353" w:rsidRPr="00D56C3C">
        <w:rPr>
          <w:rFonts w:ascii="Arial" w:hAnsi="Arial" w:cs="Arial"/>
        </w:rPr>
        <w:t>extensively</w:t>
      </w:r>
      <w:r w:rsidRPr="00D56C3C">
        <w:rPr>
          <w:rFonts w:ascii="Arial" w:hAnsi="Arial" w:cs="Arial"/>
        </w:rPr>
        <w:t xml:space="preserve"> connected to human nature. Throughout history we can see significant cultural, social and scientific </w:t>
      </w:r>
      <w:r w:rsidR="00FA6353" w:rsidRPr="00D56C3C">
        <w:rPr>
          <w:rFonts w:ascii="Arial" w:hAnsi="Arial" w:cs="Arial"/>
        </w:rPr>
        <w:t>advancements</w:t>
      </w:r>
      <w:r w:rsidRPr="00D56C3C">
        <w:rPr>
          <w:rFonts w:ascii="Arial" w:hAnsi="Arial" w:cs="Arial"/>
        </w:rPr>
        <w:t xml:space="preserve"> that stemmed from the creativity pf human beings</w:t>
      </w:r>
      <w:r w:rsidR="00FA6353" w:rsidRPr="00D56C3C">
        <w:rPr>
          <w:rFonts w:ascii="Arial" w:hAnsi="Arial" w:cs="Arial"/>
        </w:rPr>
        <w:t xml:space="preserve">. In more recent times creativity has been mostly linked to artistic careers it is necessary to expand this view to develop creative skills to change situations through innovate solutions (Barros, Resende and Pontes, 2025). In this context, creativity is the ability utilise one’s cognitive ability, environmental influences and motivation to generate novel and useful solutions </w:t>
      </w:r>
      <w:r w:rsidR="00B01235" w:rsidRPr="00D56C3C">
        <w:rPr>
          <w:rFonts w:ascii="Arial" w:hAnsi="Arial" w:cs="Arial"/>
        </w:rPr>
        <w:t xml:space="preserve">(Graciano et al., 2023). Although creativity and innovation are interconnected, they are still distinct constructs, where creativity can generate new ideas, innovation is a practical process of how these ideas can be implemented into working tangible solutions (Amabile and Pratt, 2016). The type of relationship between creativity and innovation is present with in an organisation is often determined by the organisational culture, leadership, and motivational factors (Mehraein, Visintin and Pittino, 2023). </w:t>
      </w:r>
      <w:r w:rsidR="001500AA" w:rsidRPr="00D56C3C">
        <w:rPr>
          <w:rFonts w:ascii="Arial" w:hAnsi="Arial" w:cs="Arial"/>
        </w:rPr>
        <w:t xml:space="preserve"> Innovation is </w:t>
      </w:r>
      <w:proofErr w:type="gramStart"/>
      <w:r w:rsidR="001500AA" w:rsidRPr="00D56C3C">
        <w:rPr>
          <w:rFonts w:ascii="Arial" w:hAnsi="Arial" w:cs="Arial"/>
        </w:rPr>
        <w:t>an</w:t>
      </w:r>
      <w:proofErr w:type="gramEnd"/>
      <w:r w:rsidR="001500AA" w:rsidRPr="00D56C3C">
        <w:rPr>
          <w:rFonts w:ascii="Arial" w:hAnsi="Arial" w:cs="Arial"/>
        </w:rPr>
        <w:t xml:space="preserve"> one of the main drivers for economic growth in a business as it enables the organisation to gain a competitive edge, especially in a capitalist market and economies as businesses are competing for profit, customers and market shares (</w:t>
      </w:r>
      <w:proofErr w:type="spellStart"/>
      <w:r w:rsidR="001500AA" w:rsidRPr="00D56C3C">
        <w:rPr>
          <w:rFonts w:ascii="Arial" w:hAnsi="Arial" w:cs="Arial"/>
        </w:rPr>
        <w:t>Śledzik</w:t>
      </w:r>
      <w:proofErr w:type="spellEnd"/>
      <w:r w:rsidR="001500AA" w:rsidRPr="00D56C3C">
        <w:rPr>
          <w:rFonts w:ascii="Arial" w:hAnsi="Arial" w:cs="Arial"/>
        </w:rPr>
        <w:t xml:space="preserve">, 2013). </w:t>
      </w:r>
      <w:r w:rsidR="00892007" w:rsidRPr="00D56C3C">
        <w:rPr>
          <w:rFonts w:ascii="Arial" w:hAnsi="Arial" w:cs="Arial"/>
        </w:rPr>
        <w:t xml:space="preserve"> In leadership </w:t>
      </w:r>
      <w:r w:rsidR="004B12ED" w:rsidRPr="00D56C3C">
        <w:rPr>
          <w:rFonts w:ascii="Arial" w:hAnsi="Arial" w:cs="Arial"/>
        </w:rPr>
        <w:t>models</w:t>
      </w:r>
      <w:r w:rsidR="00892007" w:rsidRPr="00D56C3C">
        <w:rPr>
          <w:rFonts w:ascii="Arial" w:hAnsi="Arial" w:cs="Arial"/>
        </w:rPr>
        <w:t xml:space="preserve"> where psychological safety is prioritised employees feel encouraged to take risk and propose creative ideas directly impacting the innovation capacity (Hughes et al., 2018). Furthermore, companies which integrate creativity into their innovation methods are more adaptable and gain a competitive advantage </w:t>
      </w:r>
      <w:r w:rsidR="00575741" w:rsidRPr="00D56C3C">
        <w:rPr>
          <w:rFonts w:ascii="Arial" w:hAnsi="Arial" w:cs="Arial"/>
        </w:rPr>
        <w:t xml:space="preserve">(Sarooghi, </w:t>
      </w:r>
      <w:proofErr w:type="spellStart"/>
      <w:r w:rsidR="00575741" w:rsidRPr="00D56C3C">
        <w:rPr>
          <w:rFonts w:ascii="Arial" w:hAnsi="Arial" w:cs="Arial"/>
        </w:rPr>
        <w:t>Libaers</w:t>
      </w:r>
      <w:proofErr w:type="spellEnd"/>
      <w:r w:rsidR="00575741" w:rsidRPr="00D56C3C">
        <w:rPr>
          <w:rFonts w:ascii="Arial" w:hAnsi="Arial" w:cs="Arial"/>
        </w:rPr>
        <w:t xml:space="preserve"> and Burkemper, 2014)</w:t>
      </w:r>
    </w:p>
    <w:p w14:paraId="0CB146AE" w14:textId="0F1ABEA1" w:rsidR="001500AA" w:rsidRPr="00D56C3C" w:rsidRDefault="001500AA" w:rsidP="00D56C3C">
      <w:pPr>
        <w:spacing w:line="360" w:lineRule="auto"/>
        <w:jc w:val="both"/>
        <w:rPr>
          <w:rFonts w:ascii="Arial" w:hAnsi="Arial" w:cs="Arial"/>
        </w:rPr>
      </w:pPr>
      <w:r w:rsidRPr="00D56C3C">
        <w:rPr>
          <w:rFonts w:ascii="Arial" w:hAnsi="Arial" w:cs="Arial"/>
        </w:rPr>
        <w:t xml:space="preserve">When Seren Coffi first opened the team demonstrated strong creativity through the cooperation of Welsh Language, historical and cultural context, local suppliers, transparency with prices, and community events which helped differentiate the café from </w:t>
      </w:r>
      <w:r w:rsidR="002378BF" w:rsidRPr="00D56C3C">
        <w:rPr>
          <w:rFonts w:ascii="Arial" w:hAnsi="Arial" w:cs="Arial"/>
        </w:rPr>
        <w:t>its</w:t>
      </w:r>
      <w:r w:rsidRPr="00D56C3C">
        <w:rPr>
          <w:rFonts w:ascii="Arial" w:hAnsi="Arial" w:cs="Arial"/>
        </w:rPr>
        <w:t xml:space="preserve"> chain competitors. For Seren Coffi, the innovation to </w:t>
      </w:r>
      <w:r w:rsidR="002378BF" w:rsidRPr="00D56C3C">
        <w:rPr>
          <w:rFonts w:ascii="Arial" w:hAnsi="Arial" w:cs="Arial"/>
        </w:rPr>
        <w:t>incorporate their</w:t>
      </w:r>
      <w:r w:rsidRPr="00D56C3C">
        <w:rPr>
          <w:rFonts w:ascii="Arial" w:hAnsi="Arial" w:cs="Arial"/>
        </w:rPr>
        <w:t xml:space="preserve"> creativity is important since the business is operating in an increasingly competitive market where the competition can offer lower prices, faster service and larger marketing. </w:t>
      </w:r>
      <w:r w:rsidR="002378BF" w:rsidRPr="00D56C3C">
        <w:rPr>
          <w:rFonts w:ascii="Arial" w:hAnsi="Arial" w:cs="Arial"/>
        </w:rPr>
        <w:t xml:space="preserve">Without this innovation and adaption Seren Coffi is losing their customers, place in the market and becoming less relevant. </w:t>
      </w:r>
    </w:p>
    <w:p w14:paraId="0230C92A" w14:textId="41092CFA" w:rsidR="00892007" w:rsidRPr="00D56C3C" w:rsidRDefault="00892007" w:rsidP="00D56C3C">
      <w:pPr>
        <w:spacing w:line="360" w:lineRule="auto"/>
        <w:jc w:val="both"/>
        <w:rPr>
          <w:rFonts w:ascii="Arial" w:hAnsi="Arial" w:cs="Arial"/>
        </w:rPr>
      </w:pPr>
      <w:r w:rsidRPr="00D56C3C">
        <w:rPr>
          <w:rFonts w:ascii="Arial" w:hAnsi="Arial" w:cs="Arial"/>
        </w:rPr>
        <w:t xml:space="preserve">However, there is a struggle to applying creativity and innovation within a capitalist business model. Businesses in capitalist economies are focused on efficiency, profitability and growth, which can create tension as creativity often involves a large </w:t>
      </w:r>
      <w:r w:rsidRPr="00D56C3C">
        <w:rPr>
          <w:rFonts w:ascii="Arial" w:hAnsi="Arial" w:cs="Arial"/>
        </w:rPr>
        <w:lastRenderedPageBreak/>
        <w:t xml:space="preserve">amount of experimentation, uncertainty and risk (Cammaerts et al., n.d.). </w:t>
      </w:r>
      <w:r w:rsidR="00575741" w:rsidRPr="00D56C3C">
        <w:rPr>
          <w:rFonts w:ascii="Arial" w:hAnsi="Arial" w:cs="Arial"/>
        </w:rPr>
        <w:t xml:space="preserve">New ideas will require investments in staff, time, marketing and training before financial profit is seen. Which is why many small businesses such as Seren Coffi can struggle to support new ideas as they have more limited financial resources compared to larger business or chains. For example, when Seren Coffi responded to the new chain café extending opening hours it created an increased pressure on the already fatigued staff, and increased costs. Which highlights a key issue of capitalist competition: business feel pressure to prioritise short-term financial survival over long-term creativity.  </w:t>
      </w:r>
    </w:p>
    <w:p w14:paraId="1CD78E43" w14:textId="678B0880" w:rsidR="00575741" w:rsidRPr="00D56C3C" w:rsidRDefault="00575741" w:rsidP="00D56C3C">
      <w:pPr>
        <w:spacing w:line="360" w:lineRule="auto"/>
        <w:jc w:val="both"/>
        <w:rPr>
          <w:rFonts w:ascii="Arial" w:hAnsi="Arial" w:cs="Arial"/>
        </w:rPr>
      </w:pPr>
      <w:r w:rsidRPr="00D56C3C">
        <w:rPr>
          <w:rFonts w:ascii="Arial" w:hAnsi="Arial" w:cs="Arial"/>
        </w:rPr>
        <w:t>To be able to adapt with the pressures of capitalist market Peter Durker suggested that innovation should be adapted as structured and purposeful process to help businesses grow</w:t>
      </w:r>
      <w:r w:rsidR="00B55E01" w:rsidRPr="00D56C3C">
        <w:rPr>
          <w:rFonts w:ascii="Arial" w:hAnsi="Arial" w:cs="Arial"/>
        </w:rPr>
        <w:t xml:space="preserve"> (Becker, 2024)</w:t>
      </w:r>
      <w:r w:rsidRPr="00D56C3C">
        <w:rPr>
          <w:rFonts w:ascii="Arial" w:hAnsi="Arial" w:cs="Arial"/>
        </w:rPr>
        <w:t xml:space="preserve">. </w:t>
      </w:r>
      <w:r w:rsidR="00B55E01" w:rsidRPr="00D56C3C">
        <w:rPr>
          <w:rFonts w:ascii="Arial" w:hAnsi="Arial" w:cs="Arial"/>
        </w:rPr>
        <w:t xml:space="preserve">This could be particularly useful for Seren Coffi as the café’s strength is its creativity and authenticity, and structured innovation can help to carefully plan future steps that built on the strength’s rather than risky changes. An innovation process which could be applied to take advantage of these strengths is the Market Pull strategy, which occurs when the business </w:t>
      </w:r>
      <w:r w:rsidR="00BE4D83" w:rsidRPr="00D56C3C">
        <w:rPr>
          <w:rFonts w:ascii="Arial" w:hAnsi="Arial" w:cs="Arial"/>
        </w:rPr>
        <w:t>responds</w:t>
      </w:r>
      <w:r w:rsidR="00B55E01" w:rsidRPr="00D56C3C">
        <w:rPr>
          <w:rFonts w:ascii="Arial" w:hAnsi="Arial" w:cs="Arial"/>
        </w:rPr>
        <w:t xml:space="preserve"> to </w:t>
      </w:r>
      <w:r w:rsidR="00BE4D83" w:rsidRPr="00D56C3C">
        <w:rPr>
          <w:rFonts w:ascii="Arial" w:hAnsi="Arial" w:cs="Arial"/>
        </w:rPr>
        <w:t>customer demands and fill a gap in the market (</w:t>
      </w:r>
      <w:proofErr w:type="spellStart"/>
      <w:r w:rsidR="00BE4D83" w:rsidRPr="00D56C3C">
        <w:rPr>
          <w:rFonts w:ascii="Arial" w:hAnsi="Arial" w:cs="Arial"/>
        </w:rPr>
        <w:t>Dobrovič</w:t>
      </w:r>
      <w:proofErr w:type="spellEnd"/>
      <w:r w:rsidR="00BE4D83" w:rsidRPr="00D56C3C">
        <w:rPr>
          <w:rFonts w:ascii="Arial" w:hAnsi="Arial" w:cs="Arial"/>
        </w:rPr>
        <w:t xml:space="preserve"> et al., 2021). Seren </w:t>
      </w:r>
      <w:proofErr w:type="spellStart"/>
      <w:r w:rsidR="00BE4D83" w:rsidRPr="00D56C3C">
        <w:rPr>
          <w:rFonts w:ascii="Arial" w:hAnsi="Arial" w:cs="Arial"/>
        </w:rPr>
        <w:t>Coffi’s</w:t>
      </w:r>
      <w:proofErr w:type="spellEnd"/>
      <w:r w:rsidR="00BE4D83" w:rsidRPr="00D56C3C">
        <w:rPr>
          <w:rFonts w:ascii="Arial" w:hAnsi="Arial" w:cs="Arial"/>
        </w:rPr>
        <w:t xml:space="preserve"> customer value authenticity, creativity and commitment to the community. Therefore, proposing </w:t>
      </w:r>
      <w:proofErr w:type="gramStart"/>
      <w:r w:rsidR="00BE4D83" w:rsidRPr="00D56C3C">
        <w:rPr>
          <w:rFonts w:ascii="Arial" w:hAnsi="Arial" w:cs="Arial"/>
        </w:rPr>
        <w:t>event based</w:t>
      </w:r>
      <w:proofErr w:type="gramEnd"/>
      <w:r w:rsidR="00BE4D83" w:rsidRPr="00D56C3C">
        <w:rPr>
          <w:rFonts w:ascii="Arial" w:hAnsi="Arial" w:cs="Arial"/>
        </w:rPr>
        <w:t xml:space="preserve"> activities is a strategy based on the demand and market gap rather than pushing a new product. </w:t>
      </w:r>
    </w:p>
    <w:p w14:paraId="22E969A8" w14:textId="108AE083" w:rsidR="00BE4D83" w:rsidRPr="00D56C3C" w:rsidRDefault="00BE4D83" w:rsidP="00D56C3C">
      <w:pPr>
        <w:spacing w:line="360" w:lineRule="auto"/>
        <w:jc w:val="both"/>
        <w:rPr>
          <w:rFonts w:ascii="Arial" w:hAnsi="Arial" w:cs="Arial"/>
        </w:rPr>
      </w:pPr>
      <w:r w:rsidRPr="00D56C3C">
        <w:rPr>
          <w:rFonts w:ascii="Arial" w:hAnsi="Arial" w:cs="Arial"/>
        </w:rPr>
        <w:t xml:space="preserve">However, it is important to consider the limitations of innovation application within a small business that focuses on ethical practices. Seren </w:t>
      </w:r>
      <w:proofErr w:type="spellStart"/>
      <w:r w:rsidRPr="00D56C3C">
        <w:rPr>
          <w:rFonts w:ascii="Arial" w:hAnsi="Arial" w:cs="Arial"/>
        </w:rPr>
        <w:t>Coffi’s</w:t>
      </w:r>
      <w:proofErr w:type="spellEnd"/>
      <w:r w:rsidRPr="00D56C3C">
        <w:rPr>
          <w:rFonts w:ascii="Arial" w:hAnsi="Arial" w:cs="Arial"/>
        </w:rPr>
        <w:t xml:space="preserve"> values are based around fairness, transparency and supporting local communities, therefore utilising methods and strategies that prioritise expansion or profit will cause the cade to appear less authentic and damage the overall reputation. For example, if there was a hospitability group to make an offer to Seren Coffi, accepting might increase profits but it might risk the business lose its community-based identity. </w:t>
      </w:r>
      <w:r w:rsidR="001837F9" w:rsidRPr="00D56C3C">
        <w:rPr>
          <w:rFonts w:ascii="Arial" w:hAnsi="Arial" w:cs="Arial"/>
        </w:rPr>
        <w:t xml:space="preserve"> </w:t>
      </w:r>
    </w:p>
    <w:p w14:paraId="696E20F9" w14:textId="1EF07161" w:rsidR="001837F9" w:rsidRPr="00D56C3C" w:rsidRDefault="001837F9" w:rsidP="00D56C3C">
      <w:pPr>
        <w:spacing w:line="360" w:lineRule="auto"/>
        <w:jc w:val="both"/>
        <w:rPr>
          <w:rFonts w:ascii="Arial" w:hAnsi="Arial" w:cs="Arial"/>
        </w:rPr>
      </w:pPr>
      <w:r w:rsidRPr="00D56C3C">
        <w:rPr>
          <w:rFonts w:ascii="Arial" w:hAnsi="Arial" w:cs="Arial"/>
        </w:rPr>
        <w:t xml:space="preserve">Overall, creativity and innovation are powerful tools which can be used to ensure Seren </w:t>
      </w:r>
      <w:proofErr w:type="spellStart"/>
      <w:r w:rsidRPr="00D56C3C">
        <w:rPr>
          <w:rFonts w:ascii="Arial" w:hAnsi="Arial" w:cs="Arial"/>
        </w:rPr>
        <w:t>Coffi’s</w:t>
      </w:r>
      <w:proofErr w:type="spellEnd"/>
      <w:r w:rsidRPr="00D56C3C">
        <w:rPr>
          <w:rFonts w:ascii="Arial" w:hAnsi="Arial" w:cs="Arial"/>
        </w:rPr>
        <w:t xml:space="preserve"> survival as it they can be utilised to maintain the distinctive business identity within a competitive market. However, within a capitalist economy, it can be challenging to find methods that can balance making enough profit and keeping the café ethical values. </w:t>
      </w:r>
    </w:p>
    <w:p w14:paraId="1E022DF2" w14:textId="77777777" w:rsidR="001837F9" w:rsidRPr="00D56C3C" w:rsidRDefault="001837F9" w:rsidP="00D56C3C">
      <w:pPr>
        <w:spacing w:line="360" w:lineRule="auto"/>
        <w:jc w:val="both"/>
        <w:rPr>
          <w:rFonts w:ascii="Arial" w:hAnsi="Arial" w:cs="Arial"/>
        </w:rPr>
      </w:pPr>
    </w:p>
    <w:p w14:paraId="533D3411" w14:textId="0312742C" w:rsidR="004B12ED" w:rsidRPr="00641881" w:rsidRDefault="004B12ED" w:rsidP="00D56C3C">
      <w:pPr>
        <w:spacing w:line="360" w:lineRule="auto"/>
        <w:rPr>
          <w:rFonts w:ascii="Arial" w:hAnsi="Arial" w:cs="Arial"/>
          <w:sz w:val="26"/>
          <w:szCs w:val="26"/>
        </w:rPr>
      </w:pPr>
    </w:p>
    <w:p w14:paraId="00A0056F" w14:textId="58731D70" w:rsidR="001837F9" w:rsidRPr="00641881" w:rsidRDefault="001837F9" w:rsidP="00D56C3C">
      <w:pPr>
        <w:pStyle w:val="Heading2"/>
        <w:spacing w:line="360" w:lineRule="auto"/>
      </w:pPr>
      <w:bookmarkStart w:id="3" w:name="_Toc225892265"/>
      <w:r w:rsidRPr="00641881">
        <w:lastRenderedPageBreak/>
        <w:t>3.</w:t>
      </w:r>
      <w:r w:rsidR="00F149E2" w:rsidRPr="00641881">
        <w:t xml:space="preserve"> Innovations and the 4Ps innovation methods</w:t>
      </w:r>
      <w:bookmarkEnd w:id="3"/>
      <w:r w:rsidR="00F149E2" w:rsidRPr="00641881">
        <w:t xml:space="preserve"> </w:t>
      </w:r>
    </w:p>
    <w:p w14:paraId="6521E76E" w14:textId="05ACD3B4" w:rsidR="001837F9" w:rsidRPr="00D56C3C" w:rsidRDefault="003C220F" w:rsidP="00D56C3C">
      <w:pPr>
        <w:spacing w:line="360" w:lineRule="auto"/>
        <w:jc w:val="both"/>
        <w:rPr>
          <w:rFonts w:ascii="Arial" w:hAnsi="Arial" w:cs="Arial"/>
        </w:rPr>
      </w:pPr>
      <w:r w:rsidRPr="00D56C3C">
        <w:rPr>
          <w:rFonts w:ascii="Arial" w:hAnsi="Arial" w:cs="Arial"/>
        </w:rPr>
        <w:t xml:space="preserve">Since the idea that Seren Coffi was based on is proofed to be successful initially shows that there is a market demand to be filled and the issue was maintain the customer retention. So, the ideas discuss are focused on restoring the community focused identity that originally made the café successful while creating new streams of revenue. Rather than competing with larger chains which focus on speed and profit, Seren Coffi can differentiate itself by providing a slower and more intentional experience to its customers. </w:t>
      </w:r>
      <w:r w:rsidR="00734838" w:rsidRPr="00D56C3C">
        <w:rPr>
          <w:rFonts w:ascii="Arial" w:hAnsi="Arial" w:cs="Arial"/>
        </w:rPr>
        <w:t>It is possible to analyse possible solutions through the 4Ps of innovation framework</w:t>
      </w:r>
    </w:p>
    <w:p w14:paraId="18C9E5C9" w14:textId="50ABDBC5" w:rsidR="003C220F" w:rsidRPr="00D56C3C" w:rsidRDefault="00734838" w:rsidP="00D56C3C">
      <w:pPr>
        <w:spacing w:line="360" w:lineRule="auto"/>
        <w:jc w:val="both"/>
        <w:rPr>
          <w:rFonts w:ascii="Arial" w:hAnsi="Arial" w:cs="Arial"/>
        </w:rPr>
      </w:pPr>
      <w:r w:rsidRPr="00D56C3C">
        <w:rPr>
          <w:rFonts w:ascii="Arial" w:hAnsi="Arial" w:cs="Arial"/>
        </w:rPr>
        <w:t>First is Product Innovation,</w:t>
      </w:r>
      <w:r w:rsidR="0086646D" w:rsidRPr="00D56C3C">
        <w:rPr>
          <w:rFonts w:ascii="Arial" w:hAnsi="Arial" w:cs="Arial"/>
        </w:rPr>
        <w:t xml:space="preserve"> which is changes in the products and services the business offers. (Tidd and Bessant, 2012)</w:t>
      </w:r>
      <w:r w:rsidRPr="00D56C3C">
        <w:rPr>
          <w:rFonts w:ascii="Arial" w:hAnsi="Arial" w:cs="Arial"/>
        </w:rPr>
        <w:t xml:space="preserve"> based on the </w:t>
      </w:r>
      <w:r w:rsidR="00AE609C" w:rsidRPr="00D56C3C">
        <w:rPr>
          <w:rFonts w:ascii="Arial" w:hAnsi="Arial" w:cs="Arial"/>
        </w:rPr>
        <w:t>cafe’s</w:t>
      </w:r>
      <w:r w:rsidRPr="00D56C3C">
        <w:rPr>
          <w:rFonts w:ascii="Arial" w:hAnsi="Arial" w:cs="Arial"/>
        </w:rPr>
        <w:t xml:space="preserve"> success with the poetry night, we can suggest an introduction of similar events in the café such as book or craft clubs, or music and literature nights with special guests such as known Welsh writers or musicians. </w:t>
      </w:r>
      <w:r w:rsidR="0040269E" w:rsidRPr="00D56C3C">
        <w:rPr>
          <w:rFonts w:ascii="Arial" w:hAnsi="Arial" w:cs="Arial"/>
        </w:rPr>
        <w:t xml:space="preserve">By </w:t>
      </w:r>
      <w:r w:rsidR="00AE609C" w:rsidRPr="00D56C3C">
        <w:rPr>
          <w:rFonts w:ascii="Arial" w:hAnsi="Arial" w:cs="Arial"/>
        </w:rPr>
        <w:t xml:space="preserve">expanding the café’s offering beyond food and drink and making it an event space it can be </w:t>
      </w:r>
      <w:r w:rsidR="0040269E" w:rsidRPr="00D56C3C">
        <w:rPr>
          <w:rFonts w:ascii="Arial" w:hAnsi="Arial" w:cs="Arial"/>
        </w:rPr>
        <w:t xml:space="preserve">encouraging </w:t>
      </w:r>
      <w:r w:rsidR="00AE609C" w:rsidRPr="00D56C3C">
        <w:rPr>
          <w:rFonts w:ascii="Arial" w:hAnsi="Arial" w:cs="Arial"/>
        </w:rPr>
        <w:t xml:space="preserve">for </w:t>
      </w:r>
      <w:r w:rsidR="0040269E" w:rsidRPr="00D56C3C">
        <w:rPr>
          <w:rFonts w:ascii="Arial" w:hAnsi="Arial" w:cs="Arial"/>
        </w:rPr>
        <w:t xml:space="preserve">customers to spend more time in the café will help rebuild a sense of community and an emotional connection with the café. </w:t>
      </w:r>
      <w:r w:rsidR="00AE609C" w:rsidRPr="00D56C3C">
        <w:rPr>
          <w:rFonts w:ascii="Arial" w:hAnsi="Arial" w:cs="Arial"/>
        </w:rPr>
        <w:t xml:space="preserve">Seren Coffi can consider </w:t>
      </w:r>
      <w:r w:rsidR="0040269E" w:rsidRPr="00D56C3C">
        <w:rPr>
          <w:rFonts w:ascii="Arial" w:hAnsi="Arial" w:cs="Arial"/>
        </w:rPr>
        <w:t>creating collaboration with other local businesses. For example, Seren Coffi can collaborate with a local bakery to make exclusive seasonal menu items. This would allow Seren Coffi to anchor its identity within the community by creating new connection</w:t>
      </w:r>
      <w:r w:rsidR="00AE609C" w:rsidRPr="00D56C3C">
        <w:rPr>
          <w:rFonts w:ascii="Arial" w:hAnsi="Arial" w:cs="Arial"/>
        </w:rPr>
        <w:t>s.</w:t>
      </w:r>
    </w:p>
    <w:p w14:paraId="2E560A34" w14:textId="6C1AEA5C" w:rsidR="00AE609C" w:rsidRPr="00D56C3C" w:rsidRDefault="00AE609C" w:rsidP="00D56C3C">
      <w:pPr>
        <w:spacing w:line="360" w:lineRule="auto"/>
        <w:jc w:val="both"/>
        <w:rPr>
          <w:rFonts w:ascii="Arial" w:hAnsi="Arial" w:cs="Arial"/>
        </w:rPr>
      </w:pPr>
      <w:r w:rsidRPr="00D56C3C">
        <w:rPr>
          <w:rFonts w:ascii="Arial" w:hAnsi="Arial" w:cs="Arial"/>
        </w:rPr>
        <w:t xml:space="preserve">Secondly is Process </w:t>
      </w:r>
      <w:r w:rsidR="0086646D" w:rsidRPr="00D56C3C">
        <w:rPr>
          <w:rFonts w:ascii="Arial" w:hAnsi="Arial" w:cs="Arial"/>
        </w:rPr>
        <w:t>I</w:t>
      </w:r>
      <w:r w:rsidRPr="00D56C3C">
        <w:rPr>
          <w:rFonts w:ascii="Arial" w:hAnsi="Arial" w:cs="Arial"/>
        </w:rPr>
        <w:t xml:space="preserve">nnovation </w:t>
      </w:r>
      <w:r w:rsidR="0086646D" w:rsidRPr="00D56C3C">
        <w:rPr>
          <w:rFonts w:ascii="Arial" w:hAnsi="Arial" w:cs="Arial"/>
        </w:rPr>
        <w:t>is how the ways in which changes can be implemented and delivered (Tidd and Bessant, 2012)</w:t>
      </w:r>
      <w:r w:rsidRPr="00D56C3C">
        <w:rPr>
          <w:rFonts w:ascii="Arial" w:hAnsi="Arial" w:cs="Arial"/>
        </w:rPr>
        <w:t>. Partnering with local bakery will change the supply chain and reduce the pressure on in-house production, allowing staff to focus on drink quality, and customer relationship and elevate stress from managing another element. Introducing further events would require improved overall organisation, such as scheduling, promotion and booking systems. This would also require the current structures are efficient to deal with these operational planning. However, working with local socialisation groups, or known musicians or authors can create marketing opportunities for the café while outsourcing the event planning. However, the increased complexity may require more resources to improve coordination.</w:t>
      </w:r>
    </w:p>
    <w:p w14:paraId="62CB4B0B" w14:textId="5F9DB212" w:rsidR="0086646D" w:rsidRPr="00D56C3C" w:rsidRDefault="0086646D" w:rsidP="00D56C3C">
      <w:pPr>
        <w:spacing w:line="360" w:lineRule="auto"/>
        <w:jc w:val="both"/>
        <w:rPr>
          <w:rFonts w:ascii="Arial" w:hAnsi="Arial" w:cs="Arial"/>
        </w:rPr>
      </w:pPr>
      <w:r w:rsidRPr="00D56C3C">
        <w:rPr>
          <w:rFonts w:ascii="Arial" w:hAnsi="Arial" w:cs="Arial"/>
        </w:rPr>
        <w:t xml:space="preserve">Thirdly, is position innovation, which are changes in the context of how products and services are introduced (Tidd and Bessant, 2012). Since Seren Coffi already has a distinct identity but expanding its events and collaborations would place it in a unique </w:t>
      </w:r>
      <w:r w:rsidRPr="00D56C3C">
        <w:rPr>
          <w:rFonts w:ascii="Arial" w:hAnsi="Arial" w:cs="Arial"/>
        </w:rPr>
        <w:lastRenderedPageBreak/>
        <w:t xml:space="preserve">position as a cultural and local hub rather than just another café. </w:t>
      </w:r>
      <w:r w:rsidR="002D08A0" w:rsidRPr="00D56C3C">
        <w:rPr>
          <w:rFonts w:ascii="Arial" w:hAnsi="Arial" w:cs="Arial"/>
        </w:rPr>
        <w:t xml:space="preserve">This differentiation is crucial in a competitive market and can attract both local customers and tourists seeking an authentic Welsh experience. </w:t>
      </w:r>
      <w:r w:rsidRPr="00D56C3C">
        <w:rPr>
          <w:rFonts w:ascii="Arial" w:hAnsi="Arial" w:cs="Arial"/>
        </w:rPr>
        <w:t xml:space="preserve">This could be achieved by re-evaluating the marketing </w:t>
      </w:r>
      <w:r w:rsidR="002D08A0" w:rsidRPr="00D56C3C">
        <w:rPr>
          <w:rFonts w:ascii="Arial" w:hAnsi="Arial" w:cs="Arial"/>
        </w:rPr>
        <w:t>strategy, which can include newsletters, flyers or collaboration with local social media influencers to advertise events</w:t>
      </w:r>
      <w:r w:rsidRPr="00D56C3C">
        <w:rPr>
          <w:rFonts w:ascii="Arial" w:hAnsi="Arial" w:cs="Arial"/>
        </w:rPr>
        <w:t xml:space="preserve"> </w:t>
      </w:r>
      <w:r w:rsidR="002D08A0" w:rsidRPr="00D56C3C">
        <w:rPr>
          <w:rFonts w:ascii="Arial" w:hAnsi="Arial" w:cs="Arial"/>
        </w:rPr>
        <w:t>or seasonal drinks or pastries.</w:t>
      </w:r>
    </w:p>
    <w:p w14:paraId="3271B725" w14:textId="69247291" w:rsidR="002D08A0" w:rsidRPr="00D56C3C" w:rsidRDefault="002D08A0" w:rsidP="00D56C3C">
      <w:pPr>
        <w:spacing w:line="360" w:lineRule="auto"/>
        <w:jc w:val="both"/>
        <w:rPr>
          <w:rFonts w:ascii="Arial" w:hAnsi="Arial" w:cs="Arial"/>
        </w:rPr>
      </w:pPr>
      <w:r w:rsidRPr="00D56C3C">
        <w:rPr>
          <w:rFonts w:ascii="Arial" w:hAnsi="Arial" w:cs="Arial"/>
        </w:rPr>
        <w:t xml:space="preserve">Finally, paradigm innovation is how the company can change </w:t>
      </w:r>
      <w:proofErr w:type="gramStart"/>
      <w:r w:rsidRPr="00D56C3C">
        <w:rPr>
          <w:rFonts w:ascii="Arial" w:hAnsi="Arial" w:cs="Arial"/>
        </w:rPr>
        <w:t>it’s</w:t>
      </w:r>
      <w:proofErr w:type="gramEnd"/>
      <w:r w:rsidRPr="00D56C3C">
        <w:rPr>
          <w:rFonts w:ascii="Arial" w:hAnsi="Arial" w:cs="Arial"/>
        </w:rPr>
        <w:t xml:space="preserve"> underlying mental models which frame how the organisation works (Tidd and Bessant, 2012).  Rather than operating purely as a café, Seren Coffi would become an experience-based venue focused on community, culture, and social interaction. This aligns with modern consumer trends, where customers increasingly value experiences over products. Importantly, this approach also fits the case requirement to avoid purely capitalist solutions, as it emphasises community engagement and cultural enrichment alongside profitability. However, this model depends heavily on consistent customer participation, making it potentially risky if events are not well attended.</w:t>
      </w:r>
    </w:p>
    <w:p w14:paraId="1D7293FD" w14:textId="3B21FF3F" w:rsidR="002D08A0" w:rsidRPr="00D56C3C" w:rsidRDefault="002D08A0" w:rsidP="00D56C3C">
      <w:pPr>
        <w:spacing w:line="360" w:lineRule="auto"/>
        <w:jc w:val="both"/>
        <w:rPr>
          <w:rFonts w:ascii="Arial" w:hAnsi="Arial" w:cs="Arial"/>
        </w:rPr>
      </w:pPr>
      <w:r w:rsidRPr="00D56C3C">
        <w:rPr>
          <w:rFonts w:ascii="Arial" w:hAnsi="Arial" w:cs="Arial"/>
        </w:rPr>
        <w:t xml:space="preserve">In conclusion, the proposed ideas align strongly with all four aspects of innovation and offer a creative, context-appropriate solution to Seren </w:t>
      </w:r>
      <w:proofErr w:type="spellStart"/>
      <w:r w:rsidRPr="00D56C3C">
        <w:rPr>
          <w:rFonts w:ascii="Arial" w:hAnsi="Arial" w:cs="Arial"/>
        </w:rPr>
        <w:t>Coffi’s</w:t>
      </w:r>
      <w:proofErr w:type="spellEnd"/>
      <w:r w:rsidRPr="00D56C3C">
        <w:rPr>
          <w:rFonts w:ascii="Arial" w:hAnsi="Arial" w:cs="Arial"/>
        </w:rPr>
        <w:t xml:space="preserve"> challenges. By enhancing its products, improving processes, strengthening its position, and redefining its purpose, the café has the potential to become both financially sustainable and culturally valuable</w:t>
      </w:r>
    </w:p>
    <w:p w14:paraId="38E9A1E6" w14:textId="77777777" w:rsidR="003E5C4E" w:rsidRPr="00D56C3C" w:rsidRDefault="003E5C4E" w:rsidP="00D56C3C">
      <w:pPr>
        <w:spacing w:line="360" w:lineRule="auto"/>
        <w:jc w:val="both"/>
        <w:rPr>
          <w:rFonts w:ascii="Arial" w:hAnsi="Arial" w:cs="Arial"/>
        </w:rPr>
      </w:pPr>
    </w:p>
    <w:p w14:paraId="211E7B73" w14:textId="77777777" w:rsidR="004B12ED" w:rsidRPr="00641881" w:rsidRDefault="004B12ED" w:rsidP="00D56C3C">
      <w:pPr>
        <w:spacing w:line="360" w:lineRule="auto"/>
        <w:rPr>
          <w:rFonts w:ascii="Arial" w:hAnsi="Arial" w:cs="Arial"/>
          <w:sz w:val="26"/>
          <w:szCs w:val="26"/>
        </w:rPr>
      </w:pPr>
      <w:r w:rsidRPr="00641881">
        <w:rPr>
          <w:rFonts w:ascii="Arial" w:hAnsi="Arial" w:cs="Arial"/>
          <w:sz w:val="26"/>
          <w:szCs w:val="26"/>
        </w:rPr>
        <w:br w:type="page"/>
      </w:r>
    </w:p>
    <w:p w14:paraId="4ACA13EF" w14:textId="609DCF16" w:rsidR="003E5C4E" w:rsidRPr="00641881" w:rsidRDefault="003E5C4E" w:rsidP="00D56C3C">
      <w:pPr>
        <w:pStyle w:val="Heading2"/>
        <w:spacing w:line="360" w:lineRule="auto"/>
      </w:pPr>
      <w:bookmarkStart w:id="4" w:name="_Toc225892266"/>
      <w:r w:rsidRPr="00641881">
        <w:lastRenderedPageBreak/>
        <w:t xml:space="preserve">4. Creativity process </w:t>
      </w:r>
      <w:r w:rsidR="00F149E2" w:rsidRPr="00641881">
        <w:t>using Wallas’ four stage model of creativity</w:t>
      </w:r>
      <w:bookmarkEnd w:id="4"/>
      <w:r w:rsidR="00F149E2" w:rsidRPr="00641881">
        <w:t xml:space="preserve"> </w:t>
      </w:r>
    </w:p>
    <w:p w14:paraId="025BB052" w14:textId="010D6291" w:rsidR="003E5C4E" w:rsidRPr="00D56C3C" w:rsidRDefault="003E5C4E" w:rsidP="00D56C3C">
      <w:pPr>
        <w:spacing w:line="360" w:lineRule="auto"/>
        <w:jc w:val="both"/>
        <w:rPr>
          <w:rFonts w:ascii="Arial" w:hAnsi="Arial" w:cs="Arial"/>
        </w:rPr>
      </w:pPr>
      <w:r w:rsidRPr="00D56C3C">
        <w:rPr>
          <w:rFonts w:ascii="Arial" w:hAnsi="Arial" w:cs="Arial"/>
        </w:rPr>
        <w:t xml:space="preserve">The creative process to develop an innovation proposal for Seren Coffi is the Wallas’ Four Stage Model of Creativity, which includes 4 stages which are preparation, incubation, illumination and verification </w:t>
      </w:r>
      <w:r w:rsidRPr="00D56C3C">
        <w:rPr>
          <w:rFonts w:ascii="Arial" w:hAnsi="Arial" w:cs="Arial"/>
        </w:rPr>
        <w:t>(Sadler-Smith, 2015)</w:t>
      </w:r>
      <w:r w:rsidRPr="00D56C3C">
        <w:rPr>
          <w:rFonts w:ascii="Arial" w:hAnsi="Arial" w:cs="Arial"/>
        </w:rPr>
        <w:t xml:space="preserve">. The overall module presents that creative ideas are developed through a structured thought process and are not spontaneous. </w:t>
      </w:r>
    </w:p>
    <w:p w14:paraId="65E1508C" w14:textId="41709617" w:rsidR="003E5C4E" w:rsidRPr="00D56C3C" w:rsidRDefault="003E5C4E" w:rsidP="00D56C3C">
      <w:pPr>
        <w:spacing w:line="360" w:lineRule="auto"/>
        <w:jc w:val="both"/>
        <w:rPr>
          <w:rFonts w:ascii="Arial" w:hAnsi="Arial" w:cs="Arial"/>
        </w:rPr>
      </w:pPr>
      <w:r w:rsidRPr="00D56C3C">
        <w:rPr>
          <w:rFonts w:ascii="Arial" w:hAnsi="Arial" w:cs="Arial"/>
        </w:rPr>
        <w:t xml:space="preserve">For Seren Coffi, the preparation stage began with identifying the challenges that the café is facing such as rising cost, competition from chain cafes, staff fatigue, and overall decline in customer engagement. Furthermore, many of the key aspects that allowed the business to initially bloom such as the daily updated blackboard and poetry night were abandoned when difficulty arose. </w:t>
      </w:r>
      <w:r w:rsidR="00B77679" w:rsidRPr="00D56C3C">
        <w:rPr>
          <w:rFonts w:ascii="Arial" w:hAnsi="Arial" w:cs="Arial"/>
        </w:rPr>
        <w:t xml:space="preserve">Through this stage we were able to identify that the main issue that Seren Coffi is facing is the loss of its place in the community and not a quality issue. </w:t>
      </w:r>
    </w:p>
    <w:p w14:paraId="478259C8" w14:textId="764D1A05" w:rsidR="00B77679" w:rsidRPr="00D56C3C" w:rsidRDefault="00B77679" w:rsidP="00D56C3C">
      <w:pPr>
        <w:spacing w:line="360" w:lineRule="auto"/>
        <w:jc w:val="both"/>
        <w:rPr>
          <w:rFonts w:ascii="Arial" w:hAnsi="Arial" w:cs="Arial"/>
        </w:rPr>
      </w:pPr>
      <w:r w:rsidRPr="00D56C3C">
        <w:rPr>
          <w:rFonts w:ascii="Arial" w:hAnsi="Arial" w:cs="Arial"/>
        </w:rPr>
        <w:t xml:space="preserve">For the incubation period we considered a range of possible solutions which both new and already attempted by the café. Ideas such as lowering prices or extending hours increasing marketing activities. However, those ideas will only add to the fatigue staff are facing, require large financial investments or compromise the ethics of the café. </w:t>
      </w:r>
    </w:p>
    <w:p w14:paraId="2C539211" w14:textId="3E4FF546" w:rsidR="00B77679" w:rsidRPr="00D56C3C" w:rsidRDefault="00B77679" w:rsidP="00D56C3C">
      <w:pPr>
        <w:spacing w:line="360" w:lineRule="auto"/>
        <w:jc w:val="both"/>
        <w:rPr>
          <w:rFonts w:ascii="Arial" w:hAnsi="Arial" w:cs="Arial"/>
        </w:rPr>
      </w:pPr>
      <w:r w:rsidRPr="00D56C3C">
        <w:rPr>
          <w:rFonts w:ascii="Arial" w:hAnsi="Arial" w:cs="Arial"/>
        </w:rPr>
        <w:t xml:space="preserve">In the illumination stage, it became clear that the café strongest competitive edge was its focus on community, historical and cultural context, which helped built a loyal customer base within the community. This led to the idea of reintroduction events to the café   such as book clubs, working with local musicians and artists, creating seasonal menus and collaborating with local businesses. </w:t>
      </w:r>
    </w:p>
    <w:p w14:paraId="28666947" w14:textId="12B8B174" w:rsidR="00B77679" w:rsidRPr="00D56C3C" w:rsidRDefault="00B77679" w:rsidP="00D56C3C">
      <w:pPr>
        <w:spacing w:line="360" w:lineRule="auto"/>
        <w:jc w:val="both"/>
        <w:rPr>
          <w:rFonts w:ascii="Arial" w:hAnsi="Arial" w:cs="Arial"/>
        </w:rPr>
      </w:pPr>
      <w:r w:rsidRPr="00D56C3C">
        <w:rPr>
          <w:rFonts w:ascii="Arial" w:hAnsi="Arial" w:cs="Arial"/>
        </w:rPr>
        <w:t xml:space="preserve">Finally, the verification stage, would evaluating whether these ideas are possible and how would they be implemented at Seren Coffi in an affordable manner than can be sustained long term. Since these ideas are built on previous successes </w:t>
      </w:r>
      <w:r w:rsidR="00F149E2" w:rsidRPr="00D56C3C">
        <w:rPr>
          <w:rFonts w:ascii="Arial" w:hAnsi="Arial" w:cs="Arial"/>
        </w:rPr>
        <w:t xml:space="preserve">and require minimal investments in new equipment or staff, they can be easily implemented while maintain the café ethics and community-based values. </w:t>
      </w:r>
    </w:p>
    <w:p w14:paraId="0BB1989D" w14:textId="77777777" w:rsidR="00F149E2" w:rsidRPr="00641881" w:rsidRDefault="00F149E2" w:rsidP="00D56C3C">
      <w:pPr>
        <w:spacing w:line="360" w:lineRule="auto"/>
        <w:rPr>
          <w:rFonts w:ascii="Arial" w:hAnsi="Arial" w:cs="Arial"/>
          <w:sz w:val="26"/>
          <w:szCs w:val="26"/>
        </w:rPr>
      </w:pPr>
    </w:p>
    <w:p w14:paraId="1F5D7D54" w14:textId="77777777" w:rsidR="004B12ED" w:rsidRPr="00641881" w:rsidRDefault="004B12ED" w:rsidP="00D56C3C">
      <w:pPr>
        <w:spacing w:line="360" w:lineRule="auto"/>
        <w:rPr>
          <w:rFonts w:ascii="Arial" w:hAnsi="Arial" w:cs="Arial"/>
          <w:sz w:val="26"/>
          <w:szCs w:val="26"/>
        </w:rPr>
      </w:pPr>
      <w:r w:rsidRPr="00641881">
        <w:rPr>
          <w:rFonts w:ascii="Arial" w:hAnsi="Arial" w:cs="Arial"/>
          <w:sz w:val="26"/>
          <w:szCs w:val="26"/>
        </w:rPr>
        <w:br w:type="page"/>
      </w:r>
    </w:p>
    <w:p w14:paraId="0BB33B95" w14:textId="1D96057E" w:rsidR="00F149E2" w:rsidRPr="00641881" w:rsidRDefault="00F149E2" w:rsidP="00D56C3C">
      <w:pPr>
        <w:pStyle w:val="Heading2"/>
        <w:spacing w:line="360" w:lineRule="auto"/>
      </w:pPr>
      <w:bookmarkStart w:id="5" w:name="_Toc225892267"/>
      <w:r w:rsidRPr="00641881">
        <w:lastRenderedPageBreak/>
        <w:t>5. Evaluation of ideas using Lewin’s Force Field analysis</w:t>
      </w:r>
      <w:bookmarkEnd w:id="5"/>
      <w:r w:rsidRPr="00641881">
        <w:t xml:space="preserve"> </w:t>
      </w:r>
    </w:p>
    <w:p w14:paraId="054CD503" w14:textId="45F39573" w:rsidR="00F149E2" w:rsidRPr="00D56C3C" w:rsidRDefault="00E44138" w:rsidP="00D56C3C">
      <w:pPr>
        <w:spacing w:line="360" w:lineRule="auto"/>
        <w:jc w:val="both"/>
        <w:rPr>
          <w:rFonts w:ascii="Arial" w:hAnsi="Arial" w:cs="Arial"/>
        </w:rPr>
      </w:pPr>
      <w:r w:rsidRPr="00D56C3C">
        <w:rPr>
          <w:rFonts w:ascii="Arial" w:hAnsi="Arial" w:cs="Arial"/>
        </w:rPr>
        <w:t xml:space="preserve">Lewin’s force field analysis is a management tool to analyse the forces that push/ drive change and forces that resist/restrain organisational change </w:t>
      </w:r>
      <w:r w:rsidRPr="00D56C3C">
        <w:rPr>
          <w:rFonts w:ascii="Arial" w:hAnsi="Arial" w:cs="Arial"/>
        </w:rPr>
        <w:t>(University of Cambridge, 2016)</w:t>
      </w:r>
      <w:r w:rsidRPr="00D56C3C">
        <w:rPr>
          <w:rFonts w:ascii="Arial" w:hAnsi="Arial" w:cs="Arial"/>
        </w:rPr>
        <w:t xml:space="preserve">. This tool is often used to assess the viability of proposed innovations. The overall model suggests that innovate change is more likely to happen when the driving forces outweigh the restraining forces. </w:t>
      </w:r>
    </w:p>
    <w:p w14:paraId="283140F7" w14:textId="74FDEECE" w:rsidR="007D0C2F" w:rsidRPr="00D56C3C" w:rsidRDefault="00E44138" w:rsidP="00D56C3C">
      <w:pPr>
        <w:spacing w:line="360" w:lineRule="auto"/>
        <w:jc w:val="both"/>
        <w:rPr>
          <w:rFonts w:ascii="Arial" w:hAnsi="Arial" w:cs="Arial"/>
        </w:rPr>
      </w:pPr>
      <w:r w:rsidRPr="00D56C3C">
        <w:rPr>
          <w:rFonts w:ascii="Arial" w:hAnsi="Arial" w:cs="Arial"/>
        </w:rPr>
        <w:t xml:space="preserve">For Seren Coffi, there are several driving forces that support the proposed innovation. For example, the café already has an established reputation within the community which is centred around being ethical, creative and community focused. Since the customers are already familiar with the café for events such as poetry nights and Welsh Language exchange so there’s no need to go through an identity shift or a rebrand. Also, in the more recent years there has been a growing demand for third spaces and authentic local experiences especially between young professionals and university students. With the rise of social media there has been a preference for small and unique café experiences compared to chain cafes. </w:t>
      </w:r>
    </w:p>
    <w:p w14:paraId="5B0EDEF0" w14:textId="533D76DE" w:rsidR="00E44138" w:rsidRPr="00D56C3C" w:rsidRDefault="007D0C2F" w:rsidP="00D56C3C">
      <w:pPr>
        <w:spacing w:line="360" w:lineRule="auto"/>
        <w:jc w:val="both"/>
        <w:rPr>
          <w:rFonts w:ascii="Arial" w:hAnsi="Arial" w:cs="Arial"/>
        </w:rPr>
      </w:pPr>
      <w:r w:rsidRPr="00D56C3C">
        <w:rPr>
          <w:rFonts w:ascii="Arial" w:hAnsi="Arial" w:cs="Arial"/>
        </w:rPr>
        <w:t xml:space="preserve">There are two main restraining forces for this innovation. First </w:t>
      </w:r>
      <w:proofErr w:type="gramStart"/>
      <w:r w:rsidRPr="00D56C3C">
        <w:rPr>
          <w:rFonts w:ascii="Arial" w:hAnsi="Arial" w:cs="Arial"/>
        </w:rPr>
        <w:t>is</w:t>
      </w:r>
      <w:proofErr w:type="gramEnd"/>
      <w:r w:rsidRPr="00D56C3C">
        <w:rPr>
          <w:rFonts w:ascii="Arial" w:hAnsi="Arial" w:cs="Arial"/>
        </w:rPr>
        <w:t xml:space="preserve"> the fatigue and low morale between the staff. The staff and employees maybe resistant to idea of running more events if they believe it will increase their workload. The café also has limited financial resources, therefore </w:t>
      </w:r>
      <w:r w:rsidR="00D86792" w:rsidRPr="00D56C3C">
        <w:rPr>
          <w:rFonts w:ascii="Arial" w:hAnsi="Arial" w:cs="Arial"/>
        </w:rPr>
        <w:t>large-scale</w:t>
      </w:r>
      <w:r w:rsidRPr="00D56C3C">
        <w:rPr>
          <w:rFonts w:ascii="Arial" w:hAnsi="Arial" w:cs="Arial"/>
        </w:rPr>
        <w:t xml:space="preserve"> strategies are not possible, and it is more difficult to compete with a chain café that can always adapt by lowering prices, higher more staff, or introduce new products more regularly. </w:t>
      </w:r>
    </w:p>
    <w:p w14:paraId="32374817" w14:textId="4E2C8924" w:rsidR="007D0C2F" w:rsidRPr="00D56C3C" w:rsidRDefault="007D0C2F" w:rsidP="00D56C3C">
      <w:pPr>
        <w:spacing w:line="360" w:lineRule="auto"/>
        <w:jc w:val="both"/>
        <w:rPr>
          <w:rFonts w:ascii="Arial" w:hAnsi="Arial" w:cs="Arial"/>
        </w:rPr>
      </w:pPr>
      <w:r w:rsidRPr="00D56C3C">
        <w:rPr>
          <w:rFonts w:ascii="Arial" w:hAnsi="Arial" w:cs="Arial"/>
        </w:rPr>
        <w:t xml:space="preserve">To evaluate how strong or weak each force is we assigned each one a score from 1 (weakest) to 5 (strongest). </w:t>
      </w:r>
      <w:r w:rsidR="00D86792" w:rsidRPr="00D56C3C">
        <w:rPr>
          <w:rFonts w:ascii="Arial" w:hAnsi="Arial" w:cs="Arial"/>
        </w:rPr>
        <w:t xml:space="preserve">The driving factors were scored as such </w:t>
      </w:r>
      <w:r w:rsidRPr="00D56C3C">
        <w:rPr>
          <w:rFonts w:ascii="Arial" w:hAnsi="Arial" w:cs="Arial"/>
        </w:rPr>
        <w:t xml:space="preserve">Seren </w:t>
      </w:r>
      <w:proofErr w:type="spellStart"/>
      <w:r w:rsidRPr="00D56C3C">
        <w:rPr>
          <w:rFonts w:ascii="Arial" w:hAnsi="Arial" w:cs="Arial"/>
        </w:rPr>
        <w:t>Coffi’s</w:t>
      </w:r>
      <w:proofErr w:type="spellEnd"/>
      <w:r w:rsidRPr="00D56C3C">
        <w:rPr>
          <w:rFonts w:ascii="Arial" w:hAnsi="Arial" w:cs="Arial"/>
        </w:rPr>
        <w:t xml:space="preserve"> strong community presence is 5, and demand </w:t>
      </w:r>
      <w:r w:rsidR="00D86792" w:rsidRPr="00D56C3C">
        <w:rPr>
          <w:rFonts w:ascii="Arial" w:hAnsi="Arial" w:cs="Arial"/>
        </w:rPr>
        <w:t xml:space="preserve">for authentic experiences is 4, as those are the factors which give Seren Coffi it’s unique place in the market. Using social media for advertising is 5, it is a low-cost marketing strategy, is an effective way to update loyal customers and can help introduce the café to a wider group of people. The restraining factors were scored as such: staff fatigue 5 as it is major issue, however this can be countered by working with social groups to organise events, such as Cardiff Social Circle, volunteer sign up or local partners can co-host.  Limited financial funding 2 </w:t>
      </w:r>
      <w:r w:rsidR="00D86792" w:rsidRPr="00D56C3C">
        <w:rPr>
          <w:rFonts w:ascii="Arial" w:hAnsi="Arial" w:cs="Arial"/>
        </w:rPr>
        <w:t>since the café has a small fund of £2000, those can be allocated to any urgent repair</w:t>
      </w:r>
      <w:r w:rsidR="00D86792" w:rsidRPr="00D56C3C">
        <w:rPr>
          <w:rFonts w:ascii="Arial" w:hAnsi="Arial" w:cs="Arial"/>
        </w:rPr>
        <w:t>s</w:t>
      </w:r>
      <w:r w:rsidR="00D86792" w:rsidRPr="00D56C3C">
        <w:rPr>
          <w:rFonts w:ascii="Arial" w:hAnsi="Arial" w:cs="Arial"/>
        </w:rPr>
        <w:t xml:space="preserve"> needed</w:t>
      </w:r>
      <w:r w:rsidR="00D86792" w:rsidRPr="00D56C3C">
        <w:rPr>
          <w:rFonts w:ascii="Arial" w:hAnsi="Arial" w:cs="Arial"/>
        </w:rPr>
        <w:t xml:space="preserve">. </w:t>
      </w:r>
      <w:r w:rsidR="004B12ED" w:rsidRPr="00D56C3C">
        <w:rPr>
          <w:rFonts w:ascii="Arial" w:hAnsi="Arial" w:cs="Arial"/>
        </w:rPr>
        <w:t>Also,</w:t>
      </w:r>
      <w:r w:rsidR="00D86792" w:rsidRPr="00D56C3C">
        <w:rPr>
          <w:rFonts w:ascii="Arial" w:hAnsi="Arial" w:cs="Arial"/>
        </w:rPr>
        <w:t xml:space="preserve"> more funds can be acquired by charging ticket fee for </w:t>
      </w:r>
      <w:r w:rsidR="004B12ED" w:rsidRPr="00D56C3C">
        <w:rPr>
          <w:rFonts w:ascii="Arial" w:hAnsi="Arial" w:cs="Arial"/>
        </w:rPr>
        <w:t>events and</w:t>
      </w:r>
      <w:r w:rsidR="00D86792" w:rsidRPr="00D56C3C">
        <w:rPr>
          <w:rFonts w:ascii="Arial" w:hAnsi="Arial" w:cs="Arial"/>
        </w:rPr>
        <w:t xml:space="preserve"> engaging with </w:t>
      </w:r>
      <w:r w:rsidR="004B12ED" w:rsidRPr="00D56C3C">
        <w:rPr>
          <w:rFonts w:ascii="Arial" w:hAnsi="Arial" w:cs="Arial"/>
        </w:rPr>
        <w:t>customers,</w:t>
      </w:r>
      <w:r w:rsidR="00D86792" w:rsidRPr="00D56C3C">
        <w:rPr>
          <w:rFonts w:ascii="Arial" w:hAnsi="Arial" w:cs="Arial"/>
        </w:rPr>
        <w:t xml:space="preserve"> so they stay longer and order more.  </w:t>
      </w:r>
    </w:p>
    <w:p w14:paraId="45C567FC" w14:textId="77777777" w:rsidR="00D86792" w:rsidRPr="00D56C3C" w:rsidRDefault="00D86792" w:rsidP="00D56C3C">
      <w:pPr>
        <w:spacing w:line="360" w:lineRule="auto"/>
        <w:jc w:val="both"/>
        <w:rPr>
          <w:rFonts w:ascii="Arial" w:hAnsi="Arial" w:cs="Arial"/>
        </w:rPr>
      </w:pPr>
    </w:p>
    <w:p w14:paraId="3A6EE817" w14:textId="321F90E8" w:rsidR="004B12ED" w:rsidRPr="00D56C3C" w:rsidRDefault="004B12ED" w:rsidP="00D56C3C">
      <w:pPr>
        <w:spacing w:line="360" w:lineRule="auto"/>
        <w:jc w:val="both"/>
        <w:rPr>
          <w:rFonts w:ascii="Arial" w:hAnsi="Arial" w:cs="Arial"/>
        </w:rPr>
      </w:pPr>
      <w:r w:rsidRPr="00D56C3C">
        <w:rPr>
          <w:rFonts w:ascii="Arial" w:hAnsi="Arial" w:cs="Arial"/>
        </w:rPr>
        <w:t xml:space="preserve">Overall, the innovation is viable because it builds on Seren Coffi pre-existing strengths and utilises the resources that are already available while avoiding expensive expansions or price competitions. </w:t>
      </w:r>
    </w:p>
    <w:p w14:paraId="01CAF0DA" w14:textId="77777777" w:rsidR="004B12ED" w:rsidRPr="00D56C3C" w:rsidRDefault="004B12ED" w:rsidP="00D56C3C">
      <w:pPr>
        <w:spacing w:line="360" w:lineRule="auto"/>
        <w:jc w:val="both"/>
        <w:rPr>
          <w:rFonts w:ascii="Arial" w:hAnsi="Arial" w:cs="Arial"/>
        </w:rPr>
      </w:pPr>
    </w:p>
    <w:p w14:paraId="03D6DA3F" w14:textId="647F5815" w:rsidR="004B12ED" w:rsidRPr="00641881" w:rsidRDefault="004B12ED" w:rsidP="00D56C3C">
      <w:pPr>
        <w:spacing w:line="360" w:lineRule="auto"/>
        <w:rPr>
          <w:rFonts w:ascii="Arial" w:hAnsi="Arial" w:cs="Arial"/>
          <w:sz w:val="26"/>
          <w:szCs w:val="26"/>
        </w:rPr>
      </w:pPr>
      <w:r w:rsidRPr="00641881">
        <w:rPr>
          <w:rFonts w:ascii="Arial" w:hAnsi="Arial" w:cs="Arial"/>
          <w:sz w:val="26"/>
          <w:szCs w:val="26"/>
        </w:rPr>
        <w:br w:type="page"/>
      </w:r>
    </w:p>
    <w:p w14:paraId="04631C7D" w14:textId="122B88A9" w:rsidR="004B12ED" w:rsidRPr="00641881" w:rsidRDefault="004B12ED" w:rsidP="00D56C3C">
      <w:pPr>
        <w:pStyle w:val="Heading2"/>
        <w:spacing w:line="360" w:lineRule="auto"/>
      </w:pPr>
      <w:bookmarkStart w:id="6" w:name="_Toc225892268"/>
      <w:r w:rsidRPr="00641881">
        <w:lastRenderedPageBreak/>
        <w:t>6. organisational climate for innovation</w:t>
      </w:r>
      <w:bookmarkEnd w:id="6"/>
      <w:r w:rsidRPr="00641881">
        <w:t xml:space="preserve"> </w:t>
      </w:r>
    </w:p>
    <w:p w14:paraId="1B844918" w14:textId="5C078FCB" w:rsidR="00E4744D" w:rsidRPr="00D56C3C" w:rsidRDefault="004B12ED" w:rsidP="00D56C3C">
      <w:pPr>
        <w:spacing w:line="360" w:lineRule="auto"/>
        <w:jc w:val="both"/>
        <w:rPr>
          <w:rFonts w:ascii="Arial" w:hAnsi="Arial" w:cs="Arial"/>
        </w:rPr>
      </w:pPr>
      <w:r w:rsidRPr="00D56C3C">
        <w:rPr>
          <w:rFonts w:ascii="Arial" w:hAnsi="Arial" w:cs="Arial"/>
        </w:rPr>
        <w:t xml:space="preserve">An </w:t>
      </w:r>
      <w:r w:rsidR="00E4744D" w:rsidRPr="00D56C3C">
        <w:rPr>
          <w:rFonts w:ascii="Arial" w:hAnsi="Arial" w:cs="Arial"/>
        </w:rPr>
        <w:t>organisation’s</w:t>
      </w:r>
      <w:r w:rsidRPr="00D56C3C">
        <w:rPr>
          <w:rFonts w:ascii="Arial" w:hAnsi="Arial" w:cs="Arial"/>
        </w:rPr>
        <w:t xml:space="preserve"> culture is an important aspect to consider when a</w:t>
      </w:r>
      <w:r w:rsidR="00E4744D" w:rsidRPr="00D56C3C">
        <w:rPr>
          <w:rFonts w:ascii="Arial" w:hAnsi="Arial" w:cs="Arial"/>
        </w:rPr>
        <w:t xml:space="preserve">nalysing any possibility of innovation. Within a business an organisational culture is the system of shared values and prioritise which directly impacts how people behave within an organisation and often leave a lasting effect and impression on the public </w:t>
      </w:r>
      <w:r w:rsidR="00E4744D" w:rsidRPr="00D56C3C">
        <w:rPr>
          <w:rFonts w:ascii="Arial" w:hAnsi="Arial" w:cs="Arial"/>
        </w:rPr>
        <w:t>(Hattangadi, 2020)</w:t>
      </w:r>
      <w:r w:rsidR="00E4744D" w:rsidRPr="00D56C3C">
        <w:rPr>
          <w:rFonts w:ascii="Arial" w:hAnsi="Arial" w:cs="Arial"/>
        </w:rPr>
        <w:t>. We can use Schein’s organisational culture model to better understand the organisational culture at Seren Coffi. The definition of organisational culture  according to Edgar Schein is “</w:t>
      </w:r>
      <w:r w:rsidR="00E4744D" w:rsidRPr="00D56C3C">
        <w:rPr>
          <w:rFonts w:ascii="Arial" w:hAnsi="Arial" w:cs="Arial"/>
        </w:rPr>
        <w:t>Organisational culture is the pattern of basic assumptions that a given</w:t>
      </w:r>
      <w:r w:rsidR="00E4744D" w:rsidRPr="00D56C3C">
        <w:rPr>
          <w:rFonts w:ascii="Arial" w:hAnsi="Arial" w:cs="Arial"/>
        </w:rPr>
        <w:t xml:space="preserve"> </w:t>
      </w:r>
      <w:r w:rsidR="00E4744D" w:rsidRPr="00D56C3C">
        <w:rPr>
          <w:rFonts w:ascii="Arial" w:hAnsi="Arial" w:cs="Arial"/>
        </w:rPr>
        <w:t>group has invented, discovered, or developed in learning to cope with its</w:t>
      </w:r>
      <w:r w:rsidR="00E4744D" w:rsidRPr="00D56C3C">
        <w:rPr>
          <w:rFonts w:ascii="Arial" w:hAnsi="Arial" w:cs="Arial"/>
        </w:rPr>
        <w:t xml:space="preserve"> </w:t>
      </w:r>
      <w:r w:rsidR="00E4744D" w:rsidRPr="00D56C3C">
        <w:rPr>
          <w:rFonts w:ascii="Arial" w:hAnsi="Arial" w:cs="Arial"/>
        </w:rPr>
        <w:t>problems of external adaptation and internal integration, and that have</w:t>
      </w:r>
      <w:r w:rsidR="00E4744D" w:rsidRPr="00D56C3C">
        <w:rPr>
          <w:rFonts w:ascii="Arial" w:hAnsi="Arial" w:cs="Arial"/>
        </w:rPr>
        <w:t xml:space="preserve"> </w:t>
      </w:r>
      <w:r w:rsidR="00E4744D" w:rsidRPr="00D56C3C">
        <w:rPr>
          <w:rFonts w:ascii="Arial" w:hAnsi="Arial" w:cs="Arial"/>
        </w:rPr>
        <w:t>worked well</w:t>
      </w:r>
      <w:r w:rsidR="00E4744D" w:rsidRPr="00D56C3C">
        <w:rPr>
          <w:rFonts w:ascii="Arial" w:hAnsi="Arial" w:cs="Arial"/>
        </w:rPr>
        <w:t xml:space="preserve"> </w:t>
      </w:r>
      <w:r w:rsidR="00E4744D" w:rsidRPr="00D56C3C">
        <w:rPr>
          <w:rFonts w:ascii="Arial" w:hAnsi="Arial" w:cs="Arial"/>
        </w:rPr>
        <w:t>enough to be considered valid, and, therefore, to be taught to</w:t>
      </w:r>
      <w:r w:rsidR="00E4744D" w:rsidRPr="00D56C3C">
        <w:rPr>
          <w:rFonts w:ascii="Arial" w:hAnsi="Arial" w:cs="Arial"/>
        </w:rPr>
        <w:t xml:space="preserve"> </w:t>
      </w:r>
      <w:r w:rsidR="00E4744D" w:rsidRPr="00D56C3C">
        <w:rPr>
          <w:rFonts w:ascii="Arial" w:hAnsi="Arial" w:cs="Arial"/>
        </w:rPr>
        <w:t>new members as the correct way to perceive, think, and feel in relation to</w:t>
      </w:r>
      <w:r w:rsidR="00E4744D" w:rsidRPr="00D56C3C">
        <w:rPr>
          <w:rFonts w:ascii="Arial" w:hAnsi="Arial" w:cs="Arial"/>
        </w:rPr>
        <w:t xml:space="preserve"> </w:t>
      </w:r>
      <w:r w:rsidR="00E4744D" w:rsidRPr="00D56C3C">
        <w:rPr>
          <w:rFonts w:ascii="Arial" w:hAnsi="Arial" w:cs="Arial"/>
        </w:rPr>
        <w:t>those problems</w:t>
      </w:r>
      <w:r w:rsidR="00E4744D" w:rsidRPr="00D56C3C">
        <w:rPr>
          <w:rFonts w:ascii="Arial" w:hAnsi="Arial" w:cs="Arial"/>
        </w:rPr>
        <w:t xml:space="preserve">” </w:t>
      </w:r>
      <w:r w:rsidR="00E4744D" w:rsidRPr="00D56C3C">
        <w:rPr>
          <w:rFonts w:ascii="Arial" w:hAnsi="Arial" w:cs="Arial"/>
        </w:rPr>
        <w:t>(Schein 1984)</w:t>
      </w:r>
    </w:p>
    <w:p w14:paraId="1CCEBDC2" w14:textId="7A9B54F3" w:rsidR="00E4744D" w:rsidRPr="00D56C3C" w:rsidRDefault="00E4744D" w:rsidP="00D56C3C">
      <w:pPr>
        <w:spacing w:line="360" w:lineRule="auto"/>
        <w:jc w:val="both"/>
        <w:rPr>
          <w:rFonts w:ascii="Arial" w:hAnsi="Arial" w:cs="Arial"/>
        </w:rPr>
      </w:pPr>
      <w:r w:rsidRPr="00D56C3C">
        <w:rPr>
          <w:rFonts w:ascii="Arial" w:hAnsi="Arial" w:cs="Arial"/>
        </w:rPr>
        <w:t xml:space="preserve">The model identifies three distinct levels in an organisational culture: </w:t>
      </w:r>
    </w:p>
    <w:p w14:paraId="35F21450" w14:textId="45761B5A" w:rsidR="00E4744D" w:rsidRPr="00D56C3C" w:rsidRDefault="00E4744D" w:rsidP="00D56C3C">
      <w:pPr>
        <w:pStyle w:val="ListParagraph"/>
        <w:numPr>
          <w:ilvl w:val="0"/>
          <w:numId w:val="1"/>
        </w:numPr>
        <w:spacing w:line="360" w:lineRule="auto"/>
        <w:jc w:val="both"/>
        <w:rPr>
          <w:rFonts w:ascii="Arial" w:hAnsi="Arial" w:cs="Arial"/>
        </w:rPr>
      </w:pPr>
      <w:r w:rsidRPr="00D56C3C">
        <w:rPr>
          <w:rFonts w:ascii="Arial" w:hAnsi="Arial" w:cs="Arial"/>
        </w:rPr>
        <w:t xml:space="preserve">Underlying assumptions and beliefs </w:t>
      </w:r>
    </w:p>
    <w:p w14:paraId="3C57937F" w14:textId="07B3A0C3" w:rsidR="00E4744D" w:rsidRPr="00D56C3C" w:rsidRDefault="00E4744D" w:rsidP="00D56C3C">
      <w:pPr>
        <w:pStyle w:val="ListParagraph"/>
        <w:numPr>
          <w:ilvl w:val="0"/>
          <w:numId w:val="1"/>
        </w:numPr>
        <w:spacing w:line="360" w:lineRule="auto"/>
        <w:jc w:val="both"/>
        <w:rPr>
          <w:rFonts w:ascii="Arial" w:hAnsi="Arial" w:cs="Arial"/>
        </w:rPr>
      </w:pPr>
      <w:r w:rsidRPr="00D56C3C">
        <w:rPr>
          <w:rFonts w:ascii="Arial" w:hAnsi="Arial" w:cs="Arial"/>
        </w:rPr>
        <w:t>Expectations of appropriate attitudes and behaviour</w:t>
      </w:r>
    </w:p>
    <w:p w14:paraId="397368E5" w14:textId="27D14C25" w:rsidR="00E4744D" w:rsidRPr="00D56C3C" w:rsidRDefault="00E4744D" w:rsidP="00D56C3C">
      <w:pPr>
        <w:pStyle w:val="ListParagraph"/>
        <w:numPr>
          <w:ilvl w:val="0"/>
          <w:numId w:val="1"/>
        </w:numPr>
        <w:spacing w:line="360" w:lineRule="auto"/>
        <w:jc w:val="both"/>
        <w:rPr>
          <w:rFonts w:ascii="Arial" w:hAnsi="Arial" w:cs="Arial"/>
        </w:rPr>
      </w:pPr>
      <w:r w:rsidRPr="00D56C3C">
        <w:rPr>
          <w:rFonts w:ascii="Arial" w:hAnsi="Arial" w:cs="Arial"/>
        </w:rPr>
        <w:t xml:space="preserve">Artefacts that may reflect the beliefs and behaviour </w:t>
      </w:r>
      <w:r w:rsidRPr="00D56C3C">
        <w:rPr>
          <w:rFonts w:ascii="Arial" w:hAnsi="Arial" w:cs="Arial"/>
        </w:rPr>
        <w:t>(</w:t>
      </w:r>
      <w:proofErr w:type="spellStart"/>
      <w:r w:rsidRPr="00D56C3C">
        <w:rPr>
          <w:rFonts w:ascii="Arial" w:hAnsi="Arial" w:cs="Arial"/>
        </w:rPr>
        <w:t>Kiziloglu</w:t>
      </w:r>
      <w:proofErr w:type="spellEnd"/>
      <w:r w:rsidRPr="00D56C3C">
        <w:rPr>
          <w:rFonts w:ascii="Arial" w:hAnsi="Arial" w:cs="Arial"/>
        </w:rPr>
        <w:t>, 2021)</w:t>
      </w:r>
    </w:p>
    <w:p w14:paraId="7DE54241" w14:textId="6EB93D01" w:rsidR="004B12ED" w:rsidRPr="00D56C3C" w:rsidRDefault="004B12ED" w:rsidP="00D56C3C">
      <w:pPr>
        <w:spacing w:line="360" w:lineRule="auto"/>
        <w:jc w:val="both"/>
        <w:rPr>
          <w:rFonts w:ascii="Arial" w:hAnsi="Arial" w:cs="Arial"/>
        </w:rPr>
      </w:pPr>
      <w:r w:rsidRPr="00D56C3C">
        <w:rPr>
          <w:rFonts w:ascii="Arial" w:hAnsi="Arial" w:cs="Arial"/>
        </w:rPr>
        <w:t xml:space="preserve">Seren Coff’s organisational climate is both supportive and unsupportive of the innovation. </w:t>
      </w:r>
      <w:r w:rsidR="0096629A" w:rsidRPr="00D56C3C">
        <w:rPr>
          <w:rFonts w:ascii="Arial" w:hAnsi="Arial" w:cs="Arial"/>
        </w:rPr>
        <w:t xml:space="preserve">The underlying assumption of the business is to create value for the community is rather than simply maximising profit, it’s attitudes and behaviour is to be transparent, fairness, and support for local people, and the artefacts are Welsh Signage, locally resourced and community events. </w:t>
      </w:r>
      <w:r w:rsidRPr="00D56C3C">
        <w:rPr>
          <w:rFonts w:ascii="Arial" w:hAnsi="Arial" w:cs="Arial"/>
        </w:rPr>
        <w:t xml:space="preserve"> </w:t>
      </w:r>
    </w:p>
    <w:p w14:paraId="17439CA2" w14:textId="5BE15DCF" w:rsidR="0096629A" w:rsidRPr="00D56C3C" w:rsidRDefault="0096629A" w:rsidP="00D56C3C">
      <w:pPr>
        <w:spacing w:line="360" w:lineRule="auto"/>
        <w:jc w:val="both"/>
        <w:rPr>
          <w:rFonts w:ascii="Arial" w:hAnsi="Arial" w:cs="Arial"/>
        </w:rPr>
      </w:pPr>
      <w:r w:rsidRPr="00D56C3C">
        <w:rPr>
          <w:rFonts w:ascii="Arial" w:hAnsi="Arial" w:cs="Arial"/>
        </w:rPr>
        <w:t>This culture is supportive of innovation because employees and customers already expect Seren Coffi to be creative and different from chain cafés. The café has also successfully introduced new ideas in the past, such as poetry nights and language exchanges, showing that innovation is already part of its identity.</w:t>
      </w:r>
      <w:r w:rsidRPr="00D56C3C">
        <w:rPr>
          <w:rFonts w:ascii="Arial" w:hAnsi="Arial" w:cs="Arial"/>
        </w:rPr>
        <w:t xml:space="preserve"> However, the staff burnout, low morale and limited resources are real barriers to the innovation as the staff seem to be reluctant to experiment with new ideas</w:t>
      </w:r>
      <w:r w:rsidR="002502A6" w:rsidRPr="00D56C3C">
        <w:rPr>
          <w:rFonts w:ascii="Arial" w:hAnsi="Arial" w:cs="Arial"/>
        </w:rPr>
        <w:t xml:space="preserve">, and the café seems to be struggling with overall leadership. Through the Greiner’s five stage growth model we can assess which stage Seren Coffi is at. This model is used to frame how businesses go through different phases to achieve growth and what are they type of crisis that can occur at each milestone </w:t>
      </w:r>
      <w:r w:rsidR="002502A6" w:rsidRPr="00D56C3C">
        <w:rPr>
          <w:rFonts w:ascii="Arial" w:hAnsi="Arial" w:cs="Arial"/>
        </w:rPr>
        <w:t>(Lucidity, 2022)</w:t>
      </w:r>
      <w:r w:rsidR="002502A6" w:rsidRPr="00D56C3C">
        <w:rPr>
          <w:rFonts w:ascii="Arial" w:hAnsi="Arial" w:cs="Arial"/>
        </w:rPr>
        <w:t xml:space="preserve">. Through this model we can see that the café is still at stage 1, in which the business is young and is grown through creativity, and is now is facing a revolution stage, in which the company is facing a challenge due to </w:t>
      </w:r>
      <w:r w:rsidR="002502A6" w:rsidRPr="00D56C3C">
        <w:rPr>
          <w:rFonts w:ascii="Arial" w:hAnsi="Arial" w:cs="Arial"/>
        </w:rPr>
        <w:lastRenderedPageBreak/>
        <w:t xml:space="preserve">the lack of leadership which is evident by the informal decision-making and overall lack of structure and direction. To overcome this step Seren Coffi needs to </w:t>
      </w:r>
      <w:r w:rsidR="00D93716" w:rsidRPr="00D56C3C">
        <w:rPr>
          <w:rFonts w:ascii="Arial" w:hAnsi="Arial" w:cs="Arial"/>
        </w:rPr>
        <w:t xml:space="preserve">develop a clear plan, future direction and stronger leadership so innovation can be implemented successfully which the business has the cultural climate. </w:t>
      </w:r>
    </w:p>
    <w:p w14:paraId="7CE8C83B" w14:textId="77777777" w:rsidR="00D93716" w:rsidRPr="00641881" w:rsidRDefault="00D93716" w:rsidP="00D56C3C">
      <w:pPr>
        <w:spacing w:line="360" w:lineRule="auto"/>
        <w:rPr>
          <w:rFonts w:ascii="Arial" w:hAnsi="Arial" w:cs="Arial"/>
          <w:sz w:val="26"/>
          <w:szCs w:val="26"/>
        </w:rPr>
      </w:pPr>
    </w:p>
    <w:p w14:paraId="54465A96" w14:textId="2A0E19BD" w:rsidR="00D93716" w:rsidRPr="00641881" w:rsidRDefault="00D93716" w:rsidP="00D56C3C">
      <w:pPr>
        <w:spacing w:line="360" w:lineRule="auto"/>
        <w:rPr>
          <w:rFonts w:ascii="Arial" w:hAnsi="Arial" w:cs="Arial"/>
          <w:sz w:val="26"/>
          <w:szCs w:val="26"/>
        </w:rPr>
      </w:pPr>
      <w:r w:rsidRPr="00641881">
        <w:rPr>
          <w:rFonts w:ascii="Arial" w:hAnsi="Arial" w:cs="Arial"/>
          <w:sz w:val="26"/>
          <w:szCs w:val="26"/>
        </w:rPr>
        <w:br w:type="page"/>
      </w:r>
    </w:p>
    <w:p w14:paraId="79FE3B0D" w14:textId="5966E076" w:rsidR="00D93716" w:rsidRPr="00641881" w:rsidRDefault="00D93716" w:rsidP="00D56C3C">
      <w:pPr>
        <w:pStyle w:val="Heading1"/>
        <w:spacing w:line="360" w:lineRule="auto"/>
      </w:pPr>
      <w:bookmarkStart w:id="7" w:name="_Toc225892269"/>
      <w:r w:rsidRPr="00641881">
        <w:lastRenderedPageBreak/>
        <w:t>Part 2</w:t>
      </w:r>
      <w:bookmarkEnd w:id="7"/>
    </w:p>
    <w:p w14:paraId="12E7E8AC" w14:textId="5A3E562C" w:rsidR="00130AA9" w:rsidRDefault="00130AA9" w:rsidP="00D56C3C">
      <w:pPr>
        <w:pStyle w:val="Heading2"/>
        <w:spacing w:line="360" w:lineRule="auto"/>
      </w:pPr>
      <w:bookmarkStart w:id="8" w:name="_Toc225892270"/>
      <w:r w:rsidRPr="00641881">
        <w:t>Executive summary</w:t>
      </w:r>
      <w:bookmarkEnd w:id="8"/>
      <w:r w:rsidRPr="00641881">
        <w:t xml:space="preserve"> </w:t>
      </w:r>
    </w:p>
    <w:p w14:paraId="7507E4D5" w14:textId="77777777" w:rsidR="001E69C2" w:rsidRPr="00D56C3C" w:rsidRDefault="001E69C2" w:rsidP="00D56C3C">
      <w:pPr>
        <w:spacing w:line="360" w:lineRule="auto"/>
        <w:jc w:val="both"/>
        <w:rPr>
          <w:rFonts w:ascii="Arial" w:hAnsi="Arial" w:cs="Arial"/>
        </w:rPr>
      </w:pPr>
      <w:r w:rsidRPr="00D56C3C">
        <w:rPr>
          <w:rFonts w:ascii="Arial" w:hAnsi="Arial" w:cs="Arial"/>
        </w:rPr>
        <w:t>This report evaluates the use of artificial intelligence, specifically the large language model Claude, in developing an innovation strategy for Seren Coffi. AI was used to support idea generation, improve the structure of the proposed strategy and identify strengths and weaknesses of different innovations. Claude was particularly useful in developing the original ideas further by suggesting ways to reconnect the café with its Welsh identity and community focus. For example, it proposed linking poetry nights with writing groups, turning Seren Coffi into a bilingual community hub and creating stronger collaborations with local bakeries through “meet the maker” events.</w:t>
      </w:r>
    </w:p>
    <w:p w14:paraId="4AE2BCE2" w14:textId="77777777" w:rsidR="001E69C2" w:rsidRPr="00D56C3C" w:rsidRDefault="001E69C2" w:rsidP="00D56C3C">
      <w:pPr>
        <w:spacing w:line="360" w:lineRule="auto"/>
        <w:jc w:val="both"/>
        <w:rPr>
          <w:rFonts w:ascii="Arial" w:hAnsi="Arial" w:cs="Arial"/>
        </w:rPr>
      </w:pPr>
    </w:p>
    <w:p w14:paraId="77750D87" w14:textId="77777777" w:rsidR="001E69C2" w:rsidRPr="00D56C3C" w:rsidRDefault="001E69C2" w:rsidP="00D56C3C">
      <w:pPr>
        <w:spacing w:line="360" w:lineRule="auto"/>
        <w:jc w:val="both"/>
        <w:rPr>
          <w:rFonts w:ascii="Arial" w:hAnsi="Arial" w:cs="Arial"/>
        </w:rPr>
      </w:pPr>
      <w:r w:rsidRPr="00D56C3C">
        <w:rPr>
          <w:rFonts w:ascii="Arial" w:hAnsi="Arial" w:cs="Arial"/>
        </w:rPr>
        <w:t>AI was also helpful in comparing which ideas would be most realistic and profitable to implement first. Claude suggested that bakery partnerships could generate quicker revenue than larger themed events and offered practical marketing suggestions. However, some recommendations were not suitable for Seren Coffi. For example, the suggestion of a paid membership scheme conflicted with the café’s values of inclusivity and accessibility. In addition, some answers were generic or lacked local detail.</w:t>
      </w:r>
    </w:p>
    <w:p w14:paraId="6094F5AB" w14:textId="77777777" w:rsidR="001E69C2" w:rsidRPr="00D56C3C" w:rsidRDefault="001E69C2" w:rsidP="00D56C3C">
      <w:pPr>
        <w:spacing w:line="360" w:lineRule="auto"/>
        <w:jc w:val="both"/>
        <w:rPr>
          <w:rFonts w:ascii="Arial" w:hAnsi="Arial" w:cs="Arial"/>
        </w:rPr>
      </w:pPr>
    </w:p>
    <w:p w14:paraId="5E01E85E" w14:textId="4DA1841A" w:rsidR="001E69C2" w:rsidRPr="00D56C3C" w:rsidRDefault="001E69C2" w:rsidP="00D56C3C">
      <w:pPr>
        <w:spacing w:line="360" w:lineRule="auto"/>
        <w:jc w:val="both"/>
        <w:rPr>
          <w:rFonts w:ascii="Arial" w:hAnsi="Arial" w:cs="Arial"/>
        </w:rPr>
      </w:pPr>
      <w:r w:rsidRPr="00D56C3C">
        <w:rPr>
          <w:rFonts w:ascii="Arial" w:hAnsi="Arial" w:cs="Arial"/>
        </w:rPr>
        <w:t xml:space="preserve">Overall, AI was valuable as a support tool because it generated ideas quickly and provided alternative perspectives. However, human judgement remained necessary to ensure that the final strategy was realistic, ethical and aligned with Seren </w:t>
      </w:r>
      <w:proofErr w:type="spellStart"/>
      <w:r w:rsidRPr="00D56C3C">
        <w:rPr>
          <w:rFonts w:ascii="Arial" w:hAnsi="Arial" w:cs="Arial"/>
        </w:rPr>
        <w:t>Coffi’s</w:t>
      </w:r>
      <w:proofErr w:type="spellEnd"/>
      <w:r w:rsidRPr="00D56C3C">
        <w:rPr>
          <w:rFonts w:ascii="Arial" w:hAnsi="Arial" w:cs="Arial"/>
        </w:rPr>
        <w:t xml:space="preserve"> identity.</w:t>
      </w:r>
    </w:p>
    <w:p w14:paraId="77BB5CDB" w14:textId="77777777" w:rsidR="00641881" w:rsidRPr="00641881" w:rsidRDefault="00641881" w:rsidP="00D56C3C">
      <w:pPr>
        <w:spacing w:line="360" w:lineRule="auto"/>
        <w:rPr>
          <w:rFonts w:ascii="Arial" w:hAnsi="Arial" w:cs="Arial"/>
          <w:sz w:val="26"/>
          <w:szCs w:val="26"/>
        </w:rPr>
      </w:pPr>
    </w:p>
    <w:p w14:paraId="36508359" w14:textId="77777777" w:rsidR="001E69C2" w:rsidRDefault="001E69C2" w:rsidP="00D56C3C">
      <w:pPr>
        <w:spacing w:line="360" w:lineRule="auto"/>
        <w:rPr>
          <w:rFonts w:ascii="Arial" w:hAnsi="Arial" w:cs="Arial"/>
          <w:sz w:val="26"/>
          <w:szCs w:val="26"/>
        </w:rPr>
      </w:pPr>
      <w:r>
        <w:rPr>
          <w:rFonts w:ascii="Arial" w:hAnsi="Arial" w:cs="Arial"/>
          <w:sz w:val="26"/>
          <w:szCs w:val="26"/>
        </w:rPr>
        <w:br w:type="page"/>
      </w:r>
    </w:p>
    <w:p w14:paraId="591DEBEB" w14:textId="3A4CFB46" w:rsidR="00641881" w:rsidRPr="00641881" w:rsidRDefault="001E69C2" w:rsidP="00D56C3C">
      <w:pPr>
        <w:pStyle w:val="Heading2"/>
        <w:spacing w:line="360" w:lineRule="auto"/>
      </w:pPr>
      <w:bookmarkStart w:id="9" w:name="_Toc225892271"/>
      <w:r>
        <w:lastRenderedPageBreak/>
        <w:t>Report:</w:t>
      </w:r>
      <w:bookmarkEnd w:id="9"/>
      <w:r>
        <w:t xml:space="preserve"> </w:t>
      </w:r>
    </w:p>
    <w:p w14:paraId="028C139A" w14:textId="6ECE6000" w:rsidR="00641881" w:rsidRPr="00D56C3C" w:rsidRDefault="00641881" w:rsidP="00D56C3C">
      <w:pPr>
        <w:spacing w:line="360" w:lineRule="auto"/>
        <w:jc w:val="both"/>
        <w:rPr>
          <w:rFonts w:ascii="Arial" w:hAnsi="Arial" w:cs="Arial"/>
        </w:rPr>
      </w:pPr>
      <w:r w:rsidRPr="00D56C3C">
        <w:rPr>
          <w:rFonts w:ascii="Arial" w:hAnsi="Arial" w:cs="Arial"/>
        </w:rPr>
        <w:t xml:space="preserve">Large language models (LLMs) are a type of learning models trained on a vast amount of data, which makes them capable of understanding, analysing, and generating language and a wide range of other tasks. LLMs are huge leap of how people interact with technology, as they are the first AI system that handle unstructured human language which then allows natural conversations with machines </w:t>
      </w:r>
      <w:r w:rsidRPr="00D56C3C">
        <w:rPr>
          <w:rFonts w:ascii="Arial" w:hAnsi="Arial" w:cs="Arial"/>
        </w:rPr>
        <w:t>(IBM, 2023)</w:t>
      </w:r>
      <w:r w:rsidRPr="00D56C3C">
        <w:rPr>
          <w:rFonts w:ascii="Arial" w:hAnsi="Arial" w:cs="Arial"/>
        </w:rPr>
        <w:t>. As people have adapted to use LLMs in their daily lives, LLMs are also getting adapted into business models</w:t>
      </w:r>
      <w:r w:rsidR="00970DE3" w:rsidRPr="00D56C3C">
        <w:rPr>
          <w:rFonts w:ascii="Arial" w:hAnsi="Arial" w:cs="Arial"/>
        </w:rPr>
        <w:t xml:space="preserve"> to drive innovation by automating complicated workflows, personalise customer experience and </w:t>
      </w:r>
      <w:r w:rsidR="00970DE3" w:rsidRPr="00D56C3C">
        <w:rPr>
          <w:rFonts w:ascii="Arial" w:hAnsi="Arial" w:cs="Arial"/>
        </w:rPr>
        <w:t xml:space="preserve">accelerating </w:t>
      </w:r>
      <w:r w:rsidR="00970DE3" w:rsidRPr="00D56C3C">
        <w:rPr>
          <w:rFonts w:ascii="Arial" w:hAnsi="Arial" w:cs="Arial"/>
        </w:rPr>
        <w:t xml:space="preserve">research and development. In innovation AI is useful for providing cognitive insight by using algorithms to analyse data and detect patterns and predict customer behaviour. It also aids in improving overall efficiency and generate alternative perspectives </w:t>
      </w:r>
      <w:r w:rsidR="00970DE3" w:rsidRPr="00D56C3C">
        <w:rPr>
          <w:rFonts w:ascii="Arial" w:hAnsi="Arial" w:cs="Arial"/>
        </w:rPr>
        <w:t>(</w:t>
      </w:r>
      <w:proofErr w:type="spellStart"/>
      <w:r w:rsidR="00970DE3" w:rsidRPr="00D56C3C">
        <w:rPr>
          <w:rFonts w:ascii="Arial" w:hAnsi="Arial" w:cs="Arial"/>
        </w:rPr>
        <w:t>Mikalef</w:t>
      </w:r>
      <w:proofErr w:type="spellEnd"/>
      <w:r w:rsidR="00970DE3" w:rsidRPr="00D56C3C">
        <w:rPr>
          <w:rFonts w:ascii="Arial" w:hAnsi="Arial" w:cs="Arial"/>
        </w:rPr>
        <w:t xml:space="preserve"> et al., 2023)</w:t>
      </w:r>
      <w:r w:rsidR="00970DE3" w:rsidRPr="00D56C3C">
        <w:rPr>
          <w:rFonts w:ascii="Arial" w:hAnsi="Arial" w:cs="Arial"/>
        </w:rPr>
        <w:t xml:space="preserve">. In this report, I used AI to support idea generation and consider strengths and weaknesses of each solution. It also helped generate more creative ideas.  </w:t>
      </w:r>
    </w:p>
    <w:p w14:paraId="3F07A898" w14:textId="77777777" w:rsidR="00641881" w:rsidRPr="00D56C3C" w:rsidRDefault="00641881" w:rsidP="00D56C3C">
      <w:pPr>
        <w:spacing w:line="360" w:lineRule="auto"/>
        <w:jc w:val="both"/>
        <w:rPr>
          <w:rFonts w:ascii="Arial" w:hAnsi="Arial" w:cs="Arial"/>
        </w:rPr>
      </w:pPr>
    </w:p>
    <w:p w14:paraId="0436D38F" w14:textId="6A7DC92F" w:rsidR="00B3347F" w:rsidRPr="00D56C3C" w:rsidRDefault="00B3347F" w:rsidP="00D56C3C">
      <w:pPr>
        <w:spacing w:line="360" w:lineRule="auto"/>
        <w:jc w:val="both"/>
        <w:rPr>
          <w:rFonts w:ascii="Arial" w:hAnsi="Arial" w:cs="Arial"/>
        </w:rPr>
      </w:pPr>
      <w:r w:rsidRPr="00D56C3C">
        <w:rPr>
          <w:rFonts w:ascii="Arial" w:hAnsi="Arial" w:cs="Arial"/>
        </w:rPr>
        <w:t xml:space="preserve">After providing Claude with the case study and a summary of my innovations, I asked how these ideas can be further developed improve those ideas. It suggested to reimagine the events programme to “reclaim the identity” of the café. </w:t>
      </w:r>
      <w:r w:rsidR="00A44061" w:rsidRPr="00D56C3C">
        <w:rPr>
          <w:rFonts w:ascii="Arial" w:hAnsi="Arial" w:cs="Arial"/>
        </w:rPr>
        <w:t xml:space="preserve">It suggested ideas to link the events together, for example the poetry night can become a starting point for a writer’s group and to centre that Seren Coffi is proudly cooperating the Welsh Language into </w:t>
      </w:r>
      <w:proofErr w:type="spellStart"/>
      <w:proofErr w:type="gramStart"/>
      <w:r w:rsidR="00A44061" w:rsidRPr="00D56C3C">
        <w:rPr>
          <w:rFonts w:ascii="Arial" w:hAnsi="Arial" w:cs="Arial"/>
        </w:rPr>
        <w:t>it’s</w:t>
      </w:r>
      <w:proofErr w:type="spellEnd"/>
      <w:proofErr w:type="gramEnd"/>
      <w:r w:rsidR="00A44061" w:rsidRPr="00D56C3C">
        <w:rPr>
          <w:rFonts w:ascii="Arial" w:hAnsi="Arial" w:cs="Arial"/>
        </w:rPr>
        <w:t xml:space="preserve"> identity and this can help steer the café into becoming a bilingual hub. Claude also suggested using the music night to host residency or showcases by inviting musicians for </w:t>
      </w:r>
      <w:r w:rsidR="00A44061" w:rsidRPr="00D56C3C">
        <w:rPr>
          <w:rFonts w:ascii="Arial" w:hAnsi="Arial" w:cs="Arial"/>
        </w:rPr>
        <w:t>dedicated</w:t>
      </w:r>
      <w:r w:rsidR="00A44061" w:rsidRPr="00D56C3C">
        <w:rPr>
          <w:rFonts w:ascii="Arial" w:hAnsi="Arial" w:cs="Arial"/>
        </w:rPr>
        <w:t xml:space="preserve"> night rather than “open mic” type of night. It also suggested to use the £2000 to act as seed money for membership-based model for a community. Claude also helped refine the local bakery partnership and add to it by suggesting a “meet the maker” morning. </w:t>
      </w:r>
      <w:r w:rsidRPr="00D56C3C">
        <w:rPr>
          <w:rFonts w:ascii="Arial" w:hAnsi="Arial" w:cs="Arial"/>
        </w:rPr>
        <w:t xml:space="preserve">After </w:t>
      </w:r>
      <w:r w:rsidR="00A44061" w:rsidRPr="00D56C3C">
        <w:rPr>
          <w:rFonts w:ascii="Arial" w:hAnsi="Arial" w:cs="Arial"/>
        </w:rPr>
        <w:t xml:space="preserve">the ideas were discussed, I asked which idea would be better to implement first and why, it suggested the bakery partnership would bring revenue quicker than themed nights. I also asked how </w:t>
      </w:r>
      <w:r w:rsidR="000D00D2" w:rsidRPr="00D56C3C">
        <w:rPr>
          <w:rFonts w:ascii="Arial" w:hAnsi="Arial" w:cs="Arial"/>
        </w:rPr>
        <w:t>the bakery collaboration idea can</w:t>
      </w:r>
      <w:r w:rsidR="00A44061" w:rsidRPr="00D56C3C">
        <w:rPr>
          <w:rFonts w:ascii="Arial" w:hAnsi="Arial" w:cs="Arial"/>
        </w:rPr>
        <w:t xml:space="preserve"> be further personalised to Seren Coffi, it suggested leaning into Welsh Seasonal ingredients and traditions and suggested </w:t>
      </w:r>
      <w:r w:rsidR="000D00D2" w:rsidRPr="00D56C3C">
        <w:rPr>
          <w:rFonts w:ascii="Arial" w:hAnsi="Arial" w:cs="Arial"/>
        </w:rPr>
        <w:t xml:space="preserve">bakery and pastry ideas to discuss. I also asked Claude what other ideas I can consider, it suggested reconnecting with previous avenues such as the local council, or radio </w:t>
      </w:r>
      <w:r w:rsidR="000D00D2" w:rsidRPr="00D56C3C">
        <w:rPr>
          <w:rFonts w:ascii="Arial" w:hAnsi="Arial" w:cs="Arial"/>
        </w:rPr>
        <w:lastRenderedPageBreak/>
        <w:t xml:space="preserve">programme, or develop </w:t>
      </w:r>
      <w:r w:rsidR="003C5C09" w:rsidRPr="00D56C3C">
        <w:rPr>
          <w:rFonts w:ascii="Arial" w:hAnsi="Arial" w:cs="Arial"/>
        </w:rPr>
        <w:t>community-based</w:t>
      </w:r>
      <w:r w:rsidR="000D00D2" w:rsidRPr="00D56C3C">
        <w:rPr>
          <w:rFonts w:ascii="Arial" w:hAnsi="Arial" w:cs="Arial"/>
        </w:rPr>
        <w:t xml:space="preserve"> agriculture scheme or utilise space during the </w:t>
      </w:r>
      <w:proofErr w:type="gramStart"/>
      <w:r w:rsidR="000D00D2" w:rsidRPr="00D56C3C">
        <w:rPr>
          <w:rFonts w:ascii="Arial" w:hAnsi="Arial" w:cs="Arial"/>
        </w:rPr>
        <w:t>day time</w:t>
      </w:r>
      <w:proofErr w:type="gramEnd"/>
      <w:r w:rsidR="000D00D2" w:rsidRPr="00D56C3C">
        <w:rPr>
          <w:rFonts w:ascii="Arial" w:hAnsi="Arial" w:cs="Arial"/>
        </w:rPr>
        <w:t xml:space="preserve"> for Welsh language tutoring or community organisation. </w:t>
      </w:r>
    </w:p>
    <w:p w14:paraId="3AAB3A32" w14:textId="77777777" w:rsidR="000D00D2" w:rsidRPr="00D56C3C" w:rsidRDefault="000D00D2" w:rsidP="00D56C3C">
      <w:pPr>
        <w:spacing w:line="360" w:lineRule="auto"/>
        <w:jc w:val="both"/>
        <w:rPr>
          <w:rFonts w:ascii="Arial" w:hAnsi="Arial" w:cs="Arial"/>
        </w:rPr>
      </w:pPr>
    </w:p>
    <w:p w14:paraId="700B2FC4" w14:textId="686F0037" w:rsidR="000D00D2" w:rsidRPr="00D56C3C" w:rsidRDefault="000D00D2" w:rsidP="00D56C3C">
      <w:pPr>
        <w:spacing w:line="360" w:lineRule="auto"/>
        <w:jc w:val="both"/>
        <w:rPr>
          <w:rFonts w:ascii="Arial" w:hAnsi="Arial" w:cs="Arial"/>
        </w:rPr>
      </w:pPr>
      <w:r w:rsidRPr="00D56C3C">
        <w:rPr>
          <w:rFonts w:ascii="Arial" w:hAnsi="Arial" w:cs="Arial"/>
        </w:rPr>
        <w:t xml:space="preserve">Claude was able to efficiently utilise the suggested ideas and further develop them, so they are well rounded. I initially suggested book clubs, music themed nights, however Claude suggested how I can further lean into the Cardiff-made bilingual identity of Seren Coffi which is unique to the business and not present in the competition. It suggested although when it came to the musician night, although it helped reframe the idea to fit the curated image of the café it struggled to suggest specific artists that can be invited to the café. It also suggested to </w:t>
      </w:r>
      <w:r w:rsidR="000D1D0F" w:rsidRPr="00D56C3C">
        <w:rPr>
          <w:rFonts w:ascii="Arial" w:hAnsi="Arial" w:cs="Arial"/>
        </w:rPr>
        <w:t xml:space="preserve">start a paid community membership for events; </w:t>
      </w:r>
      <w:proofErr w:type="gramStart"/>
      <w:r w:rsidR="000D1D0F" w:rsidRPr="00D56C3C">
        <w:rPr>
          <w:rFonts w:ascii="Arial" w:hAnsi="Arial" w:cs="Arial"/>
        </w:rPr>
        <w:t>however</w:t>
      </w:r>
      <w:proofErr w:type="gramEnd"/>
      <w:r w:rsidR="000D1D0F" w:rsidRPr="00D56C3C">
        <w:rPr>
          <w:rFonts w:ascii="Arial" w:hAnsi="Arial" w:cs="Arial"/>
        </w:rPr>
        <w:t xml:space="preserve"> I didn’t find this idea suitable as it went against the values of Seren Coffi, which is be inclusive and open to the community. It can also create a wedge between the café and the customers as the café previously did pay what you can events. </w:t>
      </w:r>
    </w:p>
    <w:p w14:paraId="08CABDE8" w14:textId="43D3E176" w:rsidR="000D1D0F" w:rsidRPr="00D56C3C" w:rsidRDefault="000D1D0F" w:rsidP="00D56C3C">
      <w:pPr>
        <w:spacing w:line="360" w:lineRule="auto"/>
        <w:jc w:val="both"/>
        <w:rPr>
          <w:rFonts w:ascii="Arial" w:hAnsi="Arial" w:cs="Arial"/>
        </w:rPr>
      </w:pPr>
      <w:r w:rsidRPr="00D56C3C">
        <w:rPr>
          <w:rFonts w:ascii="Arial" w:hAnsi="Arial" w:cs="Arial"/>
        </w:rPr>
        <w:t xml:space="preserve">For the bakery collaboration idea, Claude strengthened it by suggesting more than exclusive menu items. It suggested to do monthly collaborations, name the bakery on the chalk board and to do a meet the bakery event in which the baker can come in and talk about their process. It also suggested how these ideas can be promoted on social media. However, one of the suggestions is expected to add more stress to the already fatigued staff. </w:t>
      </w:r>
    </w:p>
    <w:p w14:paraId="5B6133F8" w14:textId="2BB5E7D8" w:rsidR="000D1D0F" w:rsidRPr="00D56C3C" w:rsidRDefault="000D1D0F" w:rsidP="00D56C3C">
      <w:pPr>
        <w:spacing w:line="360" w:lineRule="auto"/>
        <w:jc w:val="both"/>
        <w:rPr>
          <w:rFonts w:ascii="Arial" w:hAnsi="Arial" w:cs="Arial"/>
        </w:rPr>
      </w:pPr>
      <w:r w:rsidRPr="00D56C3C">
        <w:rPr>
          <w:rFonts w:ascii="Arial" w:hAnsi="Arial" w:cs="Arial"/>
        </w:rPr>
        <w:t xml:space="preserve">One main issue I experience with Claude is the load time of some of the answers, where the programme would take 4-5 attempts to answer ChatGPT or Gemini were able to provide immediate answers. </w:t>
      </w:r>
      <w:r w:rsidR="003C5C09" w:rsidRPr="00D56C3C">
        <w:rPr>
          <w:rFonts w:ascii="Arial" w:hAnsi="Arial" w:cs="Arial"/>
        </w:rPr>
        <w:t xml:space="preserve">Similarly to providing information to what musicians could be contacted, ChatGPT provided more up to date answers than Claude. Some of the ideas were also generic, for example when asked for potential seasonal recipes, Claude gave ideas that are present in every café such as </w:t>
      </w:r>
      <w:r w:rsidR="003C5C09" w:rsidRPr="00D56C3C">
        <w:rPr>
          <w:rFonts w:ascii="Arial" w:hAnsi="Arial" w:cs="Arial"/>
        </w:rPr>
        <w:t>Cardamom and orange bun</w:t>
      </w:r>
      <w:r w:rsidR="003C5C09" w:rsidRPr="00D56C3C">
        <w:rPr>
          <w:rFonts w:ascii="Arial" w:hAnsi="Arial" w:cs="Arial"/>
        </w:rPr>
        <w:t xml:space="preserve">, Mince pie, focaccia, and flapjacks. </w:t>
      </w:r>
    </w:p>
    <w:p w14:paraId="3108C396" w14:textId="77777777" w:rsidR="003C5C09" w:rsidRPr="00D56C3C" w:rsidRDefault="003C5C09" w:rsidP="00D56C3C">
      <w:pPr>
        <w:spacing w:line="360" w:lineRule="auto"/>
        <w:jc w:val="both"/>
        <w:rPr>
          <w:rFonts w:ascii="Arial" w:hAnsi="Arial" w:cs="Arial"/>
        </w:rPr>
      </w:pPr>
    </w:p>
    <w:p w14:paraId="596EC4E4" w14:textId="25DE3FB2" w:rsidR="003C5C09" w:rsidRPr="00D56C3C" w:rsidRDefault="001E69C2" w:rsidP="00D56C3C">
      <w:pPr>
        <w:spacing w:line="360" w:lineRule="auto"/>
        <w:jc w:val="both"/>
        <w:rPr>
          <w:rFonts w:ascii="Arial" w:hAnsi="Arial" w:cs="Arial"/>
        </w:rPr>
      </w:pPr>
      <w:r w:rsidRPr="00D56C3C">
        <w:rPr>
          <w:rFonts w:ascii="Arial" w:hAnsi="Arial" w:cs="Arial"/>
        </w:rPr>
        <w:t xml:space="preserve">Overall, Claude was beneficial in developing the ideas into more refined strategies for Seren Coffi. Claude generated a range of ideas quickly and a built on the original ones. It helped identify ways Seren Coffi can integrate </w:t>
      </w:r>
      <w:proofErr w:type="spellStart"/>
      <w:proofErr w:type="gramStart"/>
      <w:r w:rsidRPr="00D56C3C">
        <w:rPr>
          <w:rFonts w:ascii="Arial" w:hAnsi="Arial" w:cs="Arial"/>
        </w:rPr>
        <w:t>it’s</w:t>
      </w:r>
      <w:proofErr w:type="spellEnd"/>
      <w:proofErr w:type="gramEnd"/>
      <w:r w:rsidRPr="00D56C3C">
        <w:rPr>
          <w:rFonts w:ascii="Arial" w:hAnsi="Arial" w:cs="Arial"/>
        </w:rPr>
        <w:t xml:space="preserve"> Welsh identity into the events and menu, and how it can play a bigger role within the community which refined the proposal to be more distinctive. However, AI has </w:t>
      </w:r>
      <w:proofErr w:type="spellStart"/>
      <w:proofErr w:type="gramStart"/>
      <w:r w:rsidRPr="00D56C3C">
        <w:rPr>
          <w:rFonts w:ascii="Arial" w:hAnsi="Arial" w:cs="Arial"/>
        </w:rPr>
        <w:t>it’s</w:t>
      </w:r>
      <w:proofErr w:type="spellEnd"/>
      <w:proofErr w:type="gramEnd"/>
      <w:r w:rsidRPr="00D56C3C">
        <w:rPr>
          <w:rFonts w:ascii="Arial" w:hAnsi="Arial" w:cs="Arial"/>
        </w:rPr>
        <w:t xml:space="preserve"> limitations, some ideas were too generic or inconsistent with Seren </w:t>
      </w:r>
      <w:proofErr w:type="spellStart"/>
      <w:r w:rsidRPr="00D56C3C">
        <w:rPr>
          <w:rFonts w:ascii="Arial" w:hAnsi="Arial" w:cs="Arial"/>
        </w:rPr>
        <w:t>Coffi’s</w:t>
      </w:r>
      <w:proofErr w:type="spellEnd"/>
      <w:r w:rsidRPr="00D56C3C">
        <w:rPr>
          <w:rFonts w:ascii="Arial" w:hAnsi="Arial" w:cs="Arial"/>
        </w:rPr>
        <w:t xml:space="preserve"> brand and values, and it struggled to provide </w:t>
      </w:r>
      <w:r w:rsidRPr="00D56C3C">
        <w:rPr>
          <w:rFonts w:ascii="Arial" w:hAnsi="Arial" w:cs="Arial"/>
        </w:rPr>
        <w:lastRenderedPageBreak/>
        <w:t xml:space="preserve">local recommendations.  This shows that Ai alone cannot be relied on completely when developing ideas for business innovations. But it can be used as a support tool alongside human judgment. </w:t>
      </w:r>
      <w:r w:rsidRPr="00D56C3C">
        <w:rPr>
          <w:rFonts w:ascii="Arial" w:hAnsi="Arial" w:cs="Arial"/>
        </w:rPr>
        <w:t xml:space="preserve">The final innovation strategy was strongest when the suggestions generated by AI were carefully evaluated, adapted and combined with an understanding of Seren </w:t>
      </w:r>
      <w:proofErr w:type="spellStart"/>
      <w:r w:rsidRPr="00D56C3C">
        <w:rPr>
          <w:rFonts w:ascii="Arial" w:hAnsi="Arial" w:cs="Arial"/>
        </w:rPr>
        <w:t>Coffi’s</w:t>
      </w:r>
      <w:proofErr w:type="spellEnd"/>
      <w:r w:rsidRPr="00D56C3C">
        <w:rPr>
          <w:rFonts w:ascii="Arial" w:hAnsi="Arial" w:cs="Arial"/>
        </w:rPr>
        <w:t xml:space="preserve"> culture, customers and values.</w:t>
      </w:r>
    </w:p>
    <w:p w14:paraId="27EFC851" w14:textId="77777777" w:rsidR="001E69C2" w:rsidRDefault="001E69C2" w:rsidP="00D56C3C">
      <w:pPr>
        <w:spacing w:line="360" w:lineRule="auto"/>
        <w:rPr>
          <w:rFonts w:ascii="Arial" w:hAnsi="Arial" w:cs="Arial"/>
          <w:sz w:val="26"/>
          <w:szCs w:val="26"/>
        </w:rPr>
      </w:pPr>
    </w:p>
    <w:p w14:paraId="3EB6E0A4" w14:textId="77777777" w:rsidR="001E69C2" w:rsidRDefault="001E69C2" w:rsidP="00D56C3C">
      <w:pPr>
        <w:spacing w:line="360" w:lineRule="auto"/>
        <w:rPr>
          <w:rFonts w:ascii="Arial" w:hAnsi="Arial" w:cs="Arial"/>
          <w:sz w:val="26"/>
          <w:szCs w:val="26"/>
        </w:rPr>
      </w:pPr>
    </w:p>
    <w:p w14:paraId="6477EEF5" w14:textId="68172410" w:rsidR="001E69C2" w:rsidRDefault="001E69C2" w:rsidP="00D56C3C">
      <w:pPr>
        <w:spacing w:line="360" w:lineRule="auto"/>
        <w:rPr>
          <w:rFonts w:ascii="Arial" w:hAnsi="Arial" w:cs="Arial"/>
          <w:sz w:val="26"/>
          <w:szCs w:val="26"/>
        </w:rPr>
      </w:pPr>
      <w:r>
        <w:rPr>
          <w:rFonts w:ascii="Arial" w:hAnsi="Arial" w:cs="Arial"/>
          <w:sz w:val="26"/>
          <w:szCs w:val="26"/>
        </w:rPr>
        <w:br w:type="page"/>
      </w:r>
    </w:p>
    <w:p w14:paraId="5DCB46CC" w14:textId="77777777" w:rsidR="001E69C2" w:rsidRPr="00897BCE" w:rsidRDefault="001E69C2" w:rsidP="00D56C3C">
      <w:pPr>
        <w:pStyle w:val="Heading1"/>
        <w:spacing w:line="360" w:lineRule="auto"/>
      </w:pPr>
      <w:bookmarkStart w:id="10" w:name="_Toc225892272"/>
      <w:r w:rsidRPr="00897BCE">
        <w:lastRenderedPageBreak/>
        <w:t>Reference list</w:t>
      </w:r>
      <w:bookmarkEnd w:id="10"/>
    </w:p>
    <w:p w14:paraId="5A67F2AC"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Amabile, T.M. and Pratt, M.G. (2016). The dynamic componential model of creativity and innovation in organizations: Making progress, making meaning. </w:t>
      </w:r>
      <w:r w:rsidRPr="00D56C3C">
        <w:rPr>
          <w:rFonts w:ascii="Arial" w:hAnsi="Arial" w:cs="Arial"/>
          <w:i/>
          <w:iCs/>
        </w:rPr>
        <w:t xml:space="preserve">Research in Organizational </w:t>
      </w:r>
      <w:proofErr w:type="spellStart"/>
      <w:r w:rsidRPr="00D56C3C">
        <w:rPr>
          <w:rFonts w:ascii="Arial" w:hAnsi="Arial" w:cs="Arial"/>
          <w:i/>
          <w:iCs/>
        </w:rPr>
        <w:t>Behavior</w:t>
      </w:r>
      <w:proofErr w:type="spellEnd"/>
      <w:r w:rsidRPr="00D56C3C">
        <w:rPr>
          <w:rFonts w:ascii="Arial" w:hAnsi="Arial" w:cs="Arial"/>
        </w:rPr>
        <w:t xml:space="preserve">, 36(1), pp.157–183. </w:t>
      </w:r>
      <w:proofErr w:type="spellStart"/>
      <w:proofErr w:type="gramStart"/>
      <w:r w:rsidRPr="00D56C3C">
        <w:rPr>
          <w:rFonts w:ascii="Arial" w:hAnsi="Arial" w:cs="Arial"/>
        </w:rPr>
        <w:t>doi:https</w:t>
      </w:r>
      <w:proofErr w:type="spellEnd"/>
      <w:r w:rsidRPr="00D56C3C">
        <w:rPr>
          <w:rFonts w:ascii="Arial" w:hAnsi="Arial" w:cs="Arial"/>
        </w:rPr>
        <w:t>://doi.org/10.1016/j.riob.2016.10.001</w:t>
      </w:r>
      <w:proofErr w:type="gramEnd"/>
      <w:r w:rsidRPr="00D56C3C">
        <w:rPr>
          <w:rFonts w:ascii="Arial" w:hAnsi="Arial" w:cs="Arial"/>
        </w:rPr>
        <w:t>.</w:t>
      </w:r>
    </w:p>
    <w:p w14:paraId="60D5A645"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Barros, R. </w:t>
      </w:r>
      <w:proofErr w:type="gramStart"/>
      <w:r w:rsidRPr="00D56C3C">
        <w:rPr>
          <w:rFonts w:ascii="Arial" w:hAnsi="Arial" w:cs="Arial"/>
        </w:rPr>
        <w:t>de ,</w:t>
      </w:r>
      <w:proofErr w:type="gramEnd"/>
      <w:r w:rsidRPr="00D56C3C">
        <w:rPr>
          <w:rFonts w:ascii="Arial" w:hAnsi="Arial" w:cs="Arial"/>
        </w:rPr>
        <w:t xml:space="preserve"> Resende, L.M. and Pontes, J. (2025). Exploring creativity and innovation in organizational contexts: A systematic review and bibliometric analysis of key models and emerging opportunities. </w:t>
      </w:r>
      <w:r w:rsidRPr="00D56C3C">
        <w:rPr>
          <w:rFonts w:ascii="Arial" w:hAnsi="Arial" w:cs="Arial"/>
          <w:i/>
          <w:iCs/>
        </w:rPr>
        <w:t>Journal of Open Innovation: Technology, Market, and Complexity</w:t>
      </w:r>
      <w:r w:rsidRPr="00D56C3C">
        <w:rPr>
          <w:rFonts w:ascii="Arial" w:hAnsi="Arial" w:cs="Arial"/>
        </w:rPr>
        <w:t xml:space="preserve">, [online] 11(2), p.100526. </w:t>
      </w:r>
      <w:proofErr w:type="spellStart"/>
      <w:proofErr w:type="gramStart"/>
      <w:r w:rsidRPr="00D56C3C">
        <w:rPr>
          <w:rFonts w:ascii="Arial" w:hAnsi="Arial" w:cs="Arial"/>
        </w:rPr>
        <w:t>doi:https</w:t>
      </w:r>
      <w:proofErr w:type="spellEnd"/>
      <w:r w:rsidRPr="00D56C3C">
        <w:rPr>
          <w:rFonts w:ascii="Arial" w:hAnsi="Arial" w:cs="Arial"/>
        </w:rPr>
        <w:t>://doi.org/10.1016/j.joitmc.2025.100526</w:t>
      </w:r>
      <w:proofErr w:type="gramEnd"/>
      <w:r w:rsidRPr="00D56C3C">
        <w:rPr>
          <w:rFonts w:ascii="Arial" w:hAnsi="Arial" w:cs="Arial"/>
        </w:rPr>
        <w:t>.</w:t>
      </w:r>
    </w:p>
    <w:p w14:paraId="7F589395"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Becker, E. (2024). </w:t>
      </w:r>
      <w:r w:rsidRPr="00D56C3C">
        <w:rPr>
          <w:rFonts w:ascii="Arial" w:hAnsi="Arial" w:cs="Arial"/>
          <w:i/>
          <w:iCs/>
        </w:rPr>
        <w:t xml:space="preserve">Master Peter Drucker’s 7 Sources of Innovation for Business Success | </w:t>
      </w:r>
      <w:proofErr w:type="spellStart"/>
      <w:r w:rsidRPr="00D56C3C">
        <w:rPr>
          <w:rFonts w:ascii="Arial" w:hAnsi="Arial" w:cs="Arial"/>
          <w:i/>
          <w:iCs/>
        </w:rPr>
        <w:t>innosabi</w:t>
      </w:r>
      <w:proofErr w:type="spellEnd"/>
      <w:r w:rsidRPr="00D56C3C">
        <w:rPr>
          <w:rFonts w:ascii="Arial" w:hAnsi="Arial" w:cs="Arial"/>
        </w:rPr>
        <w:t>. [online] Innosabi.com. Available at: https://www.innosabi.com/resources/post/peter-druckers-7-sources-of-innovation.</w:t>
      </w:r>
    </w:p>
    <w:p w14:paraId="0422B843"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Cammaerts, B., </w:t>
      </w:r>
      <w:proofErr w:type="spellStart"/>
      <w:r w:rsidRPr="00D56C3C">
        <w:rPr>
          <w:rFonts w:ascii="Arial" w:hAnsi="Arial" w:cs="Arial"/>
        </w:rPr>
        <w:t>Derand</w:t>
      </w:r>
      <w:proofErr w:type="spellEnd"/>
      <w:r w:rsidRPr="00D56C3C">
        <w:rPr>
          <w:rFonts w:ascii="Arial" w:hAnsi="Arial" w:cs="Arial"/>
        </w:rPr>
        <w:t xml:space="preserve">, L., Mckenna, E. and Larman, A. (n.d.). </w:t>
      </w:r>
      <w:proofErr w:type="spellStart"/>
      <w:r w:rsidRPr="00D56C3C">
        <w:rPr>
          <w:rFonts w:ascii="Arial" w:hAnsi="Arial" w:cs="Arial"/>
          <w:i/>
          <w:iCs/>
        </w:rPr>
        <w:t>Media@LSE</w:t>
      </w:r>
      <w:proofErr w:type="spellEnd"/>
      <w:r w:rsidRPr="00D56C3C">
        <w:rPr>
          <w:rFonts w:ascii="Arial" w:hAnsi="Arial" w:cs="Arial"/>
          <w:i/>
          <w:iCs/>
        </w:rPr>
        <w:t xml:space="preserve"> MSc Dissertation Series Can creative </w:t>
      </w:r>
      <w:proofErr w:type="spellStart"/>
      <w:r w:rsidRPr="00D56C3C">
        <w:rPr>
          <w:rFonts w:ascii="Arial" w:hAnsi="Arial" w:cs="Arial"/>
          <w:i/>
          <w:iCs/>
        </w:rPr>
        <w:t>labor</w:t>
      </w:r>
      <w:proofErr w:type="spellEnd"/>
      <w:r w:rsidRPr="00D56C3C">
        <w:rPr>
          <w:rFonts w:ascii="Arial" w:hAnsi="Arial" w:cs="Arial"/>
          <w:i/>
          <w:iCs/>
        </w:rPr>
        <w:t xml:space="preserve"> coexist under an industrial capitalist </w:t>
      </w:r>
      <w:proofErr w:type="gramStart"/>
      <w:r w:rsidRPr="00D56C3C">
        <w:rPr>
          <w:rFonts w:ascii="Arial" w:hAnsi="Arial" w:cs="Arial"/>
          <w:i/>
          <w:iCs/>
        </w:rPr>
        <w:t>model?</w:t>
      </w:r>
      <w:proofErr w:type="gramEnd"/>
      <w:r w:rsidRPr="00D56C3C">
        <w:rPr>
          <w:rFonts w:ascii="Arial" w:hAnsi="Arial" w:cs="Arial"/>
          <w:i/>
          <w:iCs/>
        </w:rPr>
        <w:t xml:space="preserve"> A qualitative analysis of worker subjectivity in production work in Vancouver’s film and television industry</w:t>
      </w:r>
      <w:r w:rsidRPr="00D56C3C">
        <w:rPr>
          <w:rFonts w:ascii="Arial" w:hAnsi="Arial" w:cs="Arial"/>
        </w:rPr>
        <w:t>. [online] Available at: https://www.lse.ac.uk/media-and-communications/assets/documents/research/msc-dissertations/2022/Larman.pdf.</w:t>
      </w:r>
    </w:p>
    <w:p w14:paraId="4303A2DA" w14:textId="77777777" w:rsidR="001E69C2" w:rsidRPr="00D56C3C" w:rsidRDefault="001E69C2" w:rsidP="00D56C3C">
      <w:pPr>
        <w:pStyle w:val="NormalWeb"/>
        <w:spacing w:before="0" w:beforeAutospacing="0" w:after="240" w:afterAutospacing="0" w:line="360" w:lineRule="auto"/>
        <w:jc w:val="both"/>
        <w:rPr>
          <w:rFonts w:ascii="Arial" w:hAnsi="Arial" w:cs="Arial"/>
        </w:rPr>
      </w:pPr>
      <w:proofErr w:type="spellStart"/>
      <w:r w:rsidRPr="00D56C3C">
        <w:rPr>
          <w:rFonts w:ascii="Arial" w:hAnsi="Arial" w:cs="Arial"/>
        </w:rPr>
        <w:t>Dobrovič</w:t>
      </w:r>
      <w:proofErr w:type="spellEnd"/>
      <w:r w:rsidRPr="00D56C3C">
        <w:rPr>
          <w:rFonts w:ascii="Arial" w:hAnsi="Arial" w:cs="Arial"/>
        </w:rPr>
        <w:t xml:space="preserve">, J., </w:t>
      </w:r>
      <w:proofErr w:type="spellStart"/>
      <w:r w:rsidRPr="00D56C3C">
        <w:rPr>
          <w:rFonts w:ascii="Arial" w:hAnsi="Arial" w:cs="Arial"/>
        </w:rPr>
        <w:t>Čabinová</w:t>
      </w:r>
      <w:proofErr w:type="spellEnd"/>
      <w:r w:rsidRPr="00D56C3C">
        <w:rPr>
          <w:rFonts w:ascii="Arial" w:hAnsi="Arial" w:cs="Arial"/>
        </w:rPr>
        <w:t xml:space="preserve">, V., Gallo, P., </w:t>
      </w:r>
      <w:proofErr w:type="spellStart"/>
      <w:r w:rsidRPr="00D56C3C">
        <w:rPr>
          <w:rFonts w:ascii="Arial" w:hAnsi="Arial" w:cs="Arial"/>
        </w:rPr>
        <w:t>Partlová</w:t>
      </w:r>
      <w:proofErr w:type="spellEnd"/>
      <w:r w:rsidRPr="00D56C3C">
        <w:rPr>
          <w:rFonts w:ascii="Arial" w:hAnsi="Arial" w:cs="Arial"/>
        </w:rPr>
        <w:t xml:space="preserve">, P., </w:t>
      </w:r>
      <w:proofErr w:type="spellStart"/>
      <w:r w:rsidRPr="00D56C3C">
        <w:rPr>
          <w:rFonts w:ascii="Arial" w:hAnsi="Arial" w:cs="Arial"/>
        </w:rPr>
        <w:t>Váchal</w:t>
      </w:r>
      <w:proofErr w:type="spellEnd"/>
      <w:r w:rsidRPr="00D56C3C">
        <w:rPr>
          <w:rFonts w:ascii="Arial" w:hAnsi="Arial" w:cs="Arial"/>
        </w:rPr>
        <w:t xml:space="preserve">, J., Balogová, B. and </w:t>
      </w:r>
      <w:proofErr w:type="spellStart"/>
      <w:r w:rsidRPr="00D56C3C">
        <w:rPr>
          <w:rFonts w:ascii="Arial" w:hAnsi="Arial" w:cs="Arial"/>
        </w:rPr>
        <w:t>Orgonáš</w:t>
      </w:r>
      <w:proofErr w:type="spellEnd"/>
      <w:r w:rsidRPr="00D56C3C">
        <w:rPr>
          <w:rFonts w:ascii="Arial" w:hAnsi="Arial" w:cs="Arial"/>
        </w:rPr>
        <w:t xml:space="preserve">, J. (2021). Application of the DEA Model in Tourism SMEs: An Empirical Study from Slovakia in the Context of Business Sustainability. </w:t>
      </w:r>
      <w:r w:rsidRPr="00D56C3C">
        <w:rPr>
          <w:rFonts w:ascii="Arial" w:hAnsi="Arial" w:cs="Arial"/>
          <w:i/>
          <w:iCs/>
        </w:rPr>
        <w:t>Sustainability</w:t>
      </w:r>
      <w:r w:rsidRPr="00D56C3C">
        <w:rPr>
          <w:rFonts w:ascii="Arial" w:hAnsi="Arial" w:cs="Arial"/>
        </w:rPr>
        <w:t xml:space="preserve">, 13(13), p.7422. </w:t>
      </w:r>
      <w:proofErr w:type="spellStart"/>
      <w:proofErr w:type="gramStart"/>
      <w:r w:rsidRPr="00D56C3C">
        <w:rPr>
          <w:rFonts w:ascii="Arial" w:hAnsi="Arial" w:cs="Arial"/>
        </w:rPr>
        <w:t>doi:https</w:t>
      </w:r>
      <w:proofErr w:type="spellEnd"/>
      <w:r w:rsidRPr="00D56C3C">
        <w:rPr>
          <w:rFonts w:ascii="Arial" w:hAnsi="Arial" w:cs="Arial"/>
        </w:rPr>
        <w:t>://doi.org/10.3390/su13137422</w:t>
      </w:r>
      <w:proofErr w:type="gramEnd"/>
      <w:r w:rsidRPr="00D56C3C">
        <w:rPr>
          <w:rFonts w:ascii="Arial" w:hAnsi="Arial" w:cs="Arial"/>
        </w:rPr>
        <w:t>.</w:t>
      </w:r>
    </w:p>
    <w:p w14:paraId="7D8B6E17"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Graciano, P., </w:t>
      </w:r>
      <w:proofErr w:type="spellStart"/>
      <w:r w:rsidRPr="00D56C3C">
        <w:rPr>
          <w:rFonts w:ascii="Arial" w:hAnsi="Arial" w:cs="Arial"/>
        </w:rPr>
        <w:t>Lermen</w:t>
      </w:r>
      <w:proofErr w:type="spellEnd"/>
      <w:r w:rsidRPr="00D56C3C">
        <w:rPr>
          <w:rFonts w:ascii="Arial" w:hAnsi="Arial" w:cs="Arial"/>
        </w:rPr>
        <w:t xml:space="preserve">, F.H., Reichert, F.M. and Padula, A.D. (2023). The impact of risk-taking and creativity stimuli in education towards innovation: A systematic review and research agenda. </w:t>
      </w:r>
      <w:r w:rsidRPr="00D56C3C">
        <w:rPr>
          <w:rFonts w:ascii="Arial" w:hAnsi="Arial" w:cs="Arial"/>
          <w:i/>
          <w:iCs/>
        </w:rPr>
        <w:t>Thinking Skills and Creativity</w:t>
      </w:r>
      <w:r w:rsidRPr="00D56C3C">
        <w:rPr>
          <w:rFonts w:ascii="Arial" w:hAnsi="Arial" w:cs="Arial"/>
        </w:rPr>
        <w:t xml:space="preserve">, 47, p.101220. </w:t>
      </w:r>
      <w:proofErr w:type="spellStart"/>
      <w:proofErr w:type="gramStart"/>
      <w:r w:rsidRPr="00D56C3C">
        <w:rPr>
          <w:rFonts w:ascii="Arial" w:hAnsi="Arial" w:cs="Arial"/>
        </w:rPr>
        <w:t>doi:https</w:t>
      </w:r>
      <w:proofErr w:type="spellEnd"/>
      <w:r w:rsidRPr="00D56C3C">
        <w:rPr>
          <w:rFonts w:ascii="Arial" w:hAnsi="Arial" w:cs="Arial"/>
        </w:rPr>
        <w:t>://doi.org/10.1016/j.tsc.2022.101220</w:t>
      </w:r>
      <w:proofErr w:type="gramEnd"/>
      <w:r w:rsidRPr="00D56C3C">
        <w:rPr>
          <w:rFonts w:ascii="Arial" w:hAnsi="Arial" w:cs="Arial"/>
        </w:rPr>
        <w:t>.</w:t>
      </w:r>
    </w:p>
    <w:p w14:paraId="690B73F2"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Hattangadi, V. (2020). Edgar Schein’s three levels of Organizational Culture. </w:t>
      </w:r>
      <w:r w:rsidRPr="00D56C3C">
        <w:rPr>
          <w:rFonts w:ascii="Arial" w:hAnsi="Arial" w:cs="Arial"/>
          <w:i/>
          <w:iCs/>
        </w:rPr>
        <w:t>Juni Khyat Journal</w:t>
      </w:r>
      <w:r w:rsidRPr="00D56C3C">
        <w:rPr>
          <w:rFonts w:ascii="Arial" w:hAnsi="Arial" w:cs="Arial"/>
        </w:rPr>
        <w:t>, [online] 10(6), pp.112–118. Available at: https://www.researchgate.net/publication/392206304_Edgar_Schein.</w:t>
      </w:r>
    </w:p>
    <w:p w14:paraId="776BF409"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lastRenderedPageBreak/>
        <w:t xml:space="preserve">Hughes, D.J., Lee, A., Tian, A.W., Newman, A. and </w:t>
      </w:r>
      <w:proofErr w:type="spellStart"/>
      <w:r w:rsidRPr="00D56C3C">
        <w:rPr>
          <w:rFonts w:ascii="Arial" w:hAnsi="Arial" w:cs="Arial"/>
        </w:rPr>
        <w:t>Legood</w:t>
      </w:r>
      <w:proofErr w:type="spellEnd"/>
      <w:r w:rsidRPr="00D56C3C">
        <w:rPr>
          <w:rFonts w:ascii="Arial" w:hAnsi="Arial" w:cs="Arial"/>
        </w:rPr>
        <w:t xml:space="preserve">, A. (2018). Leadership, creativity, and innovation: a Critical Review and Practical Recommendations. </w:t>
      </w:r>
      <w:r w:rsidRPr="00D56C3C">
        <w:rPr>
          <w:rFonts w:ascii="Arial" w:hAnsi="Arial" w:cs="Arial"/>
          <w:i/>
          <w:iCs/>
        </w:rPr>
        <w:t>The Leadership Quarterly</w:t>
      </w:r>
      <w:r w:rsidRPr="00D56C3C">
        <w:rPr>
          <w:rFonts w:ascii="Arial" w:hAnsi="Arial" w:cs="Arial"/>
        </w:rPr>
        <w:t xml:space="preserve">, 29(5), pp.549–569. </w:t>
      </w:r>
      <w:proofErr w:type="spellStart"/>
      <w:proofErr w:type="gramStart"/>
      <w:r w:rsidRPr="00D56C3C">
        <w:rPr>
          <w:rFonts w:ascii="Arial" w:hAnsi="Arial" w:cs="Arial"/>
        </w:rPr>
        <w:t>doi:http</w:t>
      </w:r>
      <w:proofErr w:type="spellEnd"/>
      <w:r w:rsidRPr="00D56C3C">
        <w:rPr>
          <w:rFonts w:ascii="Arial" w:hAnsi="Arial" w:cs="Arial"/>
        </w:rPr>
        <w:t>://dx.doi.org/10.1016/j.leaqua.2018.03.001</w:t>
      </w:r>
      <w:proofErr w:type="gramEnd"/>
      <w:r w:rsidRPr="00D56C3C">
        <w:rPr>
          <w:rFonts w:ascii="Arial" w:hAnsi="Arial" w:cs="Arial"/>
        </w:rPr>
        <w:t>.</w:t>
      </w:r>
    </w:p>
    <w:p w14:paraId="037DF768"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IBM (2023). </w:t>
      </w:r>
      <w:r w:rsidRPr="00D56C3C">
        <w:rPr>
          <w:rFonts w:ascii="Arial" w:hAnsi="Arial" w:cs="Arial"/>
          <w:i/>
          <w:iCs/>
        </w:rPr>
        <w:t>What are large language models (LLMs)?</w:t>
      </w:r>
      <w:r w:rsidRPr="00D56C3C">
        <w:rPr>
          <w:rFonts w:ascii="Arial" w:hAnsi="Arial" w:cs="Arial"/>
        </w:rPr>
        <w:t xml:space="preserve"> [online] Ibm.com. Available at: https://www.ibm.com/think/topics/large-language-models.</w:t>
      </w:r>
    </w:p>
    <w:p w14:paraId="1289071B" w14:textId="77777777" w:rsidR="001E69C2" w:rsidRPr="00D56C3C" w:rsidRDefault="001E69C2" w:rsidP="00D56C3C">
      <w:pPr>
        <w:pStyle w:val="NormalWeb"/>
        <w:spacing w:before="0" w:beforeAutospacing="0" w:after="240" w:afterAutospacing="0" w:line="360" w:lineRule="auto"/>
        <w:jc w:val="both"/>
        <w:rPr>
          <w:rFonts w:ascii="Arial" w:hAnsi="Arial" w:cs="Arial"/>
        </w:rPr>
      </w:pPr>
      <w:proofErr w:type="spellStart"/>
      <w:r w:rsidRPr="00D56C3C">
        <w:rPr>
          <w:rFonts w:ascii="Arial" w:hAnsi="Arial" w:cs="Arial"/>
        </w:rPr>
        <w:t>Kiziloglu</w:t>
      </w:r>
      <w:proofErr w:type="spellEnd"/>
      <w:r w:rsidRPr="00D56C3C">
        <w:rPr>
          <w:rFonts w:ascii="Arial" w:hAnsi="Arial" w:cs="Arial"/>
        </w:rPr>
        <w:t xml:space="preserve">, M. (2021). The effect of organisational culture on organisational performance: the mediating role of intrapreneurship. </w:t>
      </w:r>
      <w:r w:rsidRPr="00D56C3C">
        <w:rPr>
          <w:rFonts w:ascii="Arial" w:hAnsi="Arial" w:cs="Arial"/>
          <w:i/>
          <w:iCs/>
        </w:rPr>
        <w:t>The Irish Journal of Management</w:t>
      </w:r>
      <w:r w:rsidRPr="00D56C3C">
        <w:rPr>
          <w:rFonts w:ascii="Arial" w:hAnsi="Arial" w:cs="Arial"/>
        </w:rPr>
        <w:t xml:space="preserve">, 41(1), pp.20–36. </w:t>
      </w:r>
      <w:proofErr w:type="spellStart"/>
      <w:proofErr w:type="gramStart"/>
      <w:r w:rsidRPr="00D56C3C">
        <w:rPr>
          <w:rFonts w:ascii="Arial" w:hAnsi="Arial" w:cs="Arial"/>
        </w:rPr>
        <w:t>doi:https</w:t>
      </w:r>
      <w:proofErr w:type="spellEnd"/>
      <w:r w:rsidRPr="00D56C3C">
        <w:rPr>
          <w:rFonts w:ascii="Arial" w:hAnsi="Arial" w:cs="Arial"/>
        </w:rPr>
        <w:t>://doi.org/10.2478/ijm-2021-0008</w:t>
      </w:r>
      <w:proofErr w:type="gramEnd"/>
      <w:r w:rsidRPr="00D56C3C">
        <w:rPr>
          <w:rFonts w:ascii="Arial" w:hAnsi="Arial" w:cs="Arial"/>
        </w:rPr>
        <w:t>.</w:t>
      </w:r>
    </w:p>
    <w:p w14:paraId="2DE264BC"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Lucidity (2022). </w:t>
      </w:r>
      <w:r w:rsidRPr="00D56C3C">
        <w:rPr>
          <w:rFonts w:ascii="Arial" w:hAnsi="Arial" w:cs="Arial"/>
          <w:i/>
          <w:iCs/>
        </w:rPr>
        <w:t>Guide to Greiner’s Growth Model | Lucidity</w:t>
      </w:r>
      <w:r w:rsidRPr="00D56C3C">
        <w:rPr>
          <w:rFonts w:ascii="Arial" w:hAnsi="Arial" w:cs="Arial"/>
        </w:rPr>
        <w:t>. [online] getlucidity.com. Available at: https://getlucidity.com/strategy-resources/guide-to-greiners-growth-model/.</w:t>
      </w:r>
    </w:p>
    <w:p w14:paraId="613F568A"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Mehraein, V., Visintin, F. and Pittino, D. (2023). The dark side of leadership: A systematic review of creativity and innovation. </w:t>
      </w:r>
      <w:r w:rsidRPr="00D56C3C">
        <w:rPr>
          <w:rFonts w:ascii="Arial" w:hAnsi="Arial" w:cs="Arial"/>
          <w:i/>
          <w:iCs/>
        </w:rPr>
        <w:t>International Journal of Management Reviews</w:t>
      </w:r>
      <w:r w:rsidRPr="00D56C3C">
        <w:rPr>
          <w:rFonts w:ascii="Arial" w:hAnsi="Arial" w:cs="Arial"/>
        </w:rPr>
        <w:t xml:space="preserve">, 25(4), pp.740–767. </w:t>
      </w:r>
      <w:proofErr w:type="spellStart"/>
      <w:proofErr w:type="gramStart"/>
      <w:r w:rsidRPr="00D56C3C">
        <w:rPr>
          <w:rFonts w:ascii="Arial" w:hAnsi="Arial" w:cs="Arial"/>
        </w:rPr>
        <w:t>doi:https</w:t>
      </w:r>
      <w:proofErr w:type="spellEnd"/>
      <w:r w:rsidRPr="00D56C3C">
        <w:rPr>
          <w:rFonts w:ascii="Arial" w:hAnsi="Arial" w:cs="Arial"/>
        </w:rPr>
        <w:t>://doi.org/10.1111/ijmr.12334</w:t>
      </w:r>
      <w:proofErr w:type="gramEnd"/>
      <w:r w:rsidRPr="00D56C3C">
        <w:rPr>
          <w:rFonts w:ascii="Arial" w:hAnsi="Arial" w:cs="Arial"/>
        </w:rPr>
        <w:t>.</w:t>
      </w:r>
    </w:p>
    <w:p w14:paraId="55E7C898" w14:textId="77777777" w:rsidR="001E69C2" w:rsidRPr="00D56C3C" w:rsidRDefault="001E69C2" w:rsidP="00D56C3C">
      <w:pPr>
        <w:pStyle w:val="NormalWeb"/>
        <w:spacing w:before="0" w:beforeAutospacing="0" w:after="240" w:afterAutospacing="0" w:line="360" w:lineRule="auto"/>
        <w:jc w:val="both"/>
        <w:rPr>
          <w:rFonts w:ascii="Arial" w:hAnsi="Arial" w:cs="Arial"/>
        </w:rPr>
      </w:pPr>
      <w:proofErr w:type="spellStart"/>
      <w:r w:rsidRPr="00D56C3C">
        <w:rPr>
          <w:rFonts w:ascii="Arial" w:hAnsi="Arial" w:cs="Arial"/>
        </w:rPr>
        <w:t>Mikalef</w:t>
      </w:r>
      <w:proofErr w:type="spellEnd"/>
      <w:r w:rsidRPr="00D56C3C">
        <w:rPr>
          <w:rFonts w:ascii="Arial" w:hAnsi="Arial" w:cs="Arial"/>
        </w:rPr>
        <w:t xml:space="preserve">, P., Lemmer, K., Schaefer, C., Ylinen, M., Fjørtoft, S.O., </w:t>
      </w:r>
      <w:proofErr w:type="spellStart"/>
      <w:r w:rsidRPr="00D56C3C">
        <w:rPr>
          <w:rFonts w:ascii="Arial" w:hAnsi="Arial" w:cs="Arial"/>
        </w:rPr>
        <w:t>Torvatn</w:t>
      </w:r>
      <w:proofErr w:type="spellEnd"/>
      <w:r w:rsidRPr="00D56C3C">
        <w:rPr>
          <w:rFonts w:ascii="Arial" w:hAnsi="Arial" w:cs="Arial"/>
        </w:rPr>
        <w:t xml:space="preserve">, H.Y., Gupta, M. and Niehaves, B. (2023). Examining how AI capabilities can foster organizational performance in public organizations. </w:t>
      </w:r>
      <w:r w:rsidRPr="00D56C3C">
        <w:rPr>
          <w:rFonts w:ascii="Arial" w:hAnsi="Arial" w:cs="Arial"/>
          <w:i/>
          <w:iCs/>
        </w:rPr>
        <w:t>Government Information Quarterly</w:t>
      </w:r>
      <w:r w:rsidRPr="00D56C3C">
        <w:rPr>
          <w:rFonts w:ascii="Arial" w:hAnsi="Arial" w:cs="Arial"/>
        </w:rPr>
        <w:t xml:space="preserve">, 40(2), p.101797. </w:t>
      </w:r>
      <w:proofErr w:type="spellStart"/>
      <w:proofErr w:type="gramStart"/>
      <w:r w:rsidRPr="00D56C3C">
        <w:rPr>
          <w:rFonts w:ascii="Arial" w:hAnsi="Arial" w:cs="Arial"/>
        </w:rPr>
        <w:t>doi:https</w:t>
      </w:r>
      <w:proofErr w:type="spellEnd"/>
      <w:r w:rsidRPr="00D56C3C">
        <w:rPr>
          <w:rFonts w:ascii="Arial" w:hAnsi="Arial" w:cs="Arial"/>
        </w:rPr>
        <w:t>://doi.org/10.1016/j.giq.2022.101797</w:t>
      </w:r>
      <w:proofErr w:type="gramEnd"/>
      <w:r w:rsidRPr="00D56C3C">
        <w:rPr>
          <w:rFonts w:ascii="Arial" w:hAnsi="Arial" w:cs="Arial"/>
        </w:rPr>
        <w:t>.</w:t>
      </w:r>
    </w:p>
    <w:p w14:paraId="38074E9A"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Sadler-Smith, E. (2015). Wallas’ Four-Stage Model of the Creative Process: More Than Meets the Eye? </w:t>
      </w:r>
      <w:r w:rsidRPr="00D56C3C">
        <w:rPr>
          <w:rFonts w:ascii="Arial" w:hAnsi="Arial" w:cs="Arial"/>
          <w:i/>
          <w:iCs/>
        </w:rPr>
        <w:t>Creativity Research Journal</w:t>
      </w:r>
      <w:r w:rsidRPr="00D56C3C">
        <w:rPr>
          <w:rFonts w:ascii="Arial" w:hAnsi="Arial" w:cs="Arial"/>
        </w:rPr>
        <w:t xml:space="preserve">, 27(4), pp.342–352. </w:t>
      </w:r>
      <w:proofErr w:type="spellStart"/>
      <w:proofErr w:type="gramStart"/>
      <w:r w:rsidRPr="00D56C3C">
        <w:rPr>
          <w:rFonts w:ascii="Arial" w:hAnsi="Arial" w:cs="Arial"/>
        </w:rPr>
        <w:t>doi:https</w:t>
      </w:r>
      <w:proofErr w:type="spellEnd"/>
      <w:r w:rsidRPr="00D56C3C">
        <w:rPr>
          <w:rFonts w:ascii="Arial" w:hAnsi="Arial" w:cs="Arial"/>
        </w:rPr>
        <w:t>://doi.org/10.1080/10400419.2015.1087277</w:t>
      </w:r>
      <w:proofErr w:type="gramEnd"/>
      <w:r w:rsidRPr="00D56C3C">
        <w:rPr>
          <w:rFonts w:ascii="Arial" w:hAnsi="Arial" w:cs="Arial"/>
        </w:rPr>
        <w:t>.</w:t>
      </w:r>
    </w:p>
    <w:p w14:paraId="0B5F4C8E"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Sarooghi, H., </w:t>
      </w:r>
      <w:proofErr w:type="spellStart"/>
      <w:r w:rsidRPr="00D56C3C">
        <w:rPr>
          <w:rFonts w:ascii="Arial" w:hAnsi="Arial" w:cs="Arial"/>
        </w:rPr>
        <w:t>Libaers</w:t>
      </w:r>
      <w:proofErr w:type="spellEnd"/>
      <w:r w:rsidRPr="00D56C3C">
        <w:rPr>
          <w:rFonts w:ascii="Arial" w:hAnsi="Arial" w:cs="Arial"/>
        </w:rPr>
        <w:t xml:space="preserve">, D.P. and Burkemper, A.C. (2014). Examining the relationship between creativity and innovation: A meta-analysis. </w:t>
      </w:r>
      <w:r w:rsidRPr="00D56C3C">
        <w:rPr>
          <w:rFonts w:ascii="Arial" w:hAnsi="Arial" w:cs="Arial"/>
          <w:i/>
          <w:iCs/>
        </w:rPr>
        <w:t>Academy of Management Proceedings</w:t>
      </w:r>
      <w:r w:rsidRPr="00D56C3C">
        <w:rPr>
          <w:rFonts w:ascii="Arial" w:hAnsi="Arial" w:cs="Arial"/>
        </w:rPr>
        <w:t xml:space="preserve">, 2014(1), p.11224. </w:t>
      </w:r>
      <w:proofErr w:type="spellStart"/>
      <w:proofErr w:type="gramStart"/>
      <w:r w:rsidRPr="00D56C3C">
        <w:rPr>
          <w:rFonts w:ascii="Arial" w:hAnsi="Arial" w:cs="Arial"/>
        </w:rPr>
        <w:t>doi:https</w:t>
      </w:r>
      <w:proofErr w:type="spellEnd"/>
      <w:r w:rsidRPr="00D56C3C">
        <w:rPr>
          <w:rFonts w:ascii="Arial" w:hAnsi="Arial" w:cs="Arial"/>
        </w:rPr>
        <w:t>://doi.org/10.5465/ambpp.2014.11224abstract</w:t>
      </w:r>
      <w:proofErr w:type="gramEnd"/>
      <w:r w:rsidRPr="00D56C3C">
        <w:rPr>
          <w:rFonts w:ascii="Arial" w:hAnsi="Arial" w:cs="Arial"/>
        </w:rPr>
        <w:t>.</w:t>
      </w:r>
    </w:p>
    <w:p w14:paraId="6208988F"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Schein, E.H. (1984). </w:t>
      </w:r>
      <w:r w:rsidRPr="00D56C3C">
        <w:rPr>
          <w:rFonts w:ascii="Arial" w:hAnsi="Arial" w:cs="Arial"/>
          <w:i/>
          <w:iCs/>
        </w:rPr>
        <w:t>Coming to a New Awareness of Organizational Culture</w:t>
      </w:r>
      <w:r w:rsidRPr="00D56C3C">
        <w:rPr>
          <w:rFonts w:ascii="Arial" w:hAnsi="Arial" w:cs="Arial"/>
        </w:rPr>
        <w:t>. [online] MIT Sloan Management Review. Available at: https://sloanreview.mit.edu/article/coming-to-.</w:t>
      </w:r>
    </w:p>
    <w:p w14:paraId="7ED18FE5" w14:textId="77777777" w:rsidR="001E69C2" w:rsidRPr="00D56C3C" w:rsidRDefault="001E69C2" w:rsidP="00D56C3C">
      <w:pPr>
        <w:pStyle w:val="NormalWeb"/>
        <w:spacing w:before="0" w:beforeAutospacing="0" w:after="240" w:afterAutospacing="0" w:line="360" w:lineRule="auto"/>
        <w:jc w:val="both"/>
        <w:rPr>
          <w:rFonts w:ascii="Arial" w:hAnsi="Arial" w:cs="Arial"/>
        </w:rPr>
      </w:pPr>
      <w:proofErr w:type="spellStart"/>
      <w:r w:rsidRPr="00D56C3C">
        <w:rPr>
          <w:rFonts w:ascii="Arial" w:hAnsi="Arial" w:cs="Arial"/>
        </w:rPr>
        <w:lastRenderedPageBreak/>
        <w:t>Śledzik</w:t>
      </w:r>
      <w:proofErr w:type="spellEnd"/>
      <w:r w:rsidRPr="00D56C3C">
        <w:rPr>
          <w:rFonts w:ascii="Arial" w:hAnsi="Arial" w:cs="Arial"/>
        </w:rPr>
        <w:t xml:space="preserve">, K. (2013). Schumpeter’s View on Innovation and Entrepreneurship. </w:t>
      </w:r>
      <w:r w:rsidRPr="00D56C3C">
        <w:rPr>
          <w:rFonts w:ascii="Arial" w:hAnsi="Arial" w:cs="Arial"/>
          <w:i/>
          <w:iCs/>
        </w:rPr>
        <w:t>SSRN Electronic Journal</w:t>
      </w:r>
      <w:r w:rsidRPr="00D56C3C">
        <w:rPr>
          <w:rFonts w:ascii="Arial" w:hAnsi="Arial" w:cs="Arial"/>
        </w:rPr>
        <w:t xml:space="preserve">, [online] pp.89–95. </w:t>
      </w:r>
      <w:proofErr w:type="spellStart"/>
      <w:proofErr w:type="gramStart"/>
      <w:r w:rsidRPr="00D56C3C">
        <w:rPr>
          <w:rFonts w:ascii="Arial" w:hAnsi="Arial" w:cs="Arial"/>
        </w:rPr>
        <w:t>doi:https</w:t>
      </w:r>
      <w:proofErr w:type="spellEnd"/>
      <w:r w:rsidRPr="00D56C3C">
        <w:rPr>
          <w:rFonts w:ascii="Arial" w:hAnsi="Arial" w:cs="Arial"/>
        </w:rPr>
        <w:t>://doi.org/10.2139/ssrn.2257783</w:t>
      </w:r>
      <w:proofErr w:type="gramEnd"/>
      <w:r w:rsidRPr="00D56C3C">
        <w:rPr>
          <w:rFonts w:ascii="Arial" w:hAnsi="Arial" w:cs="Arial"/>
        </w:rPr>
        <w:t>.</w:t>
      </w:r>
    </w:p>
    <w:p w14:paraId="488A3E40"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Tidd, J. and Bessant, J.R. (2012). </w:t>
      </w:r>
      <w:r w:rsidRPr="00D56C3C">
        <w:rPr>
          <w:rFonts w:ascii="Arial" w:hAnsi="Arial" w:cs="Arial"/>
          <w:i/>
          <w:iCs/>
        </w:rPr>
        <w:t xml:space="preserve">Managing </w:t>
      </w:r>
      <w:proofErr w:type="gramStart"/>
      <w:r w:rsidRPr="00D56C3C">
        <w:rPr>
          <w:rFonts w:ascii="Arial" w:hAnsi="Arial" w:cs="Arial"/>
          <w:i/>
          <w:iCs/>
        </w:rPr>
        <w:t>innovation :</w:t>
      </w:r>
      <w:proofErr w:type="gramEnd"/>
      <w:r w:rsidRPr="00D56C3C">
        <w:rPr>
          <w:rFonts w:ascii="Arial" w:hAnsi="Arial" w:cs="Arial"/>
          <w:i/>
          <w:iCs/>
        </w:rPr>
        <w:t xml:space="preserve"> integrating technological, market and organizational change</w:t>
      </w:r>
      <w:r w:rsidRPr="00D56C3C">
        <w:rPr>
          <w:rFonts w:ascii="Arial" w:hAnsi="Arial" w:cs="Arial"/>
        </w:rPr>
        <w:t xml:space="preserve">. New </w:t>
      </w:r>
      <w:proofErr w:type="spellStart"/>
      <w:r w:rsidRPr="00D56C3C">
        <w:rPr>
          <w:rFonts w:ascii="Arial" w:hAnsi="Arial" w:cs="Arial"/>
        </w:rPr>
        <w:t>Dehli</w:t>
      </w:r>
      <w:proofErr w:type="spellEnd"/>
      <w:r w:rsidRPr="00D56C3C">
        <w:rPr>
          <w:rFonts w:ascii="Arial" w:hAnsi="Arial" w:cs="Arial"/>
        </w:rPr>
        <w:t>: Wiley-India.</w:t>
      </w:r>
    </w:p>
    <w:p w14:paraId="7A82F30A" w14:textId="77777777" w:rsidR="001E69C2" w:rsidRPr="00D56C3C" w:rsidRDefault="001E69C2" w:rsidP="00D56C3C">
      <w:pPr>
        <w:pStyle w:val="NormalWeb"/>
        <w:spacing w:before="0" w:beforeAutospacing="0" w:after="240" w:afterAutospacing="0" w:line="360" w:lineRule="auto"/>
        <w:jc w:val="both"/>
        <w:rPr>
          <w:rFonts w:ascii="Arial" w:hAnsi="Arial" w:cs="Arial"/>
        </w:rPr>
      </w:pPr>
      <w:r w:rsidRPr="00D56C3C">
        <w:rPr>
          <w:rFonts w:ascii="Arial" w:hAnsi="Arial" w:cs="Arial"/>
        </w:rPr>
        <w:t xml:space="preserve">University of Cambridge (2016). </w:t>
      </w:r>
      <w:r w:rsidRPr="00D56C3C">
        <w:rPr>
          <w:rFonts w:ascii="Arial" w:hAnsi="Arial" w:cs="Arial"/>
          <w:i/>
          <w:iCs/>
        </w:rPr>
        <w:t>Force field Analysis</w:t>
      </w:r>
      <w:r w:rsidRPr="00D56C3C">
        <w:rPr>
          <w:rFonts w:ascii="Arial" w:hAnsi="Arial" w:cs="Arial"/>
        </w:rPr>
        <w:t>. [online] Cam.ac.uk. Available at: https://www.ifm.eng.cam.ac.uk/research/dstools/force-field-analysis/.</w:t>
      </w:r>
    </w:p>
    <w:p w14:paraId="5ACF6BB4" w14:textId="77777777" w:rsidR="001E69C2" w:rsidRDefault="001E69C2" w:rsidP="00D56C3C">
      <w:pPr>
        <w:spacing w:line="360" w:lineRule="auto"/>
        <w:rPr>
          <w:rFonts w:ascii="Arial" w:hAnsi="Arial" w:cs="Arial"/>
          <w:sz w:val="26"/>
          <w:szCs w:val="26"/>
        </w:rPr>
      </w:pPr>
    </w:p>
    <w:p w14:paraId="401EC069" w14:textId="76C86112" w:rsidR="001E69C2" w:rsidRDefault="001E69C2" w:rsidP="00D56C3C">
      <w:pPr>
        <w:spacing w:line="360" w:lineRule="auto"/>
        <w:rPr>
          <w:rFonts w:ascii="Arial" w:hAnsi="Arial" w:cs="Arial"/>
          <w:sz w:val="26"/>
          <w:szCs w:val="26"/>
        </w:rPr>
      </w:pPr>
      <w:r>
        <w:rPr>
          <w:rFonts w:ascii="Arial" w:hAnsi="Arial" w:cs="Arial"/>
          <w:sz w:val="26"/>
          <w:szCs w:val="26"/>
        </w:rPr>
        <w:br w:type="page"/>
      </w:r>
    </w:p>
    <w:p w14:paraId="0040E315" w14:textId="694C55C2" w:rsidR="001E69C2" w:rsidRDefault="001E69C2" w:rsidP="00D56C3C">
      <w:pPr>
        <w:pStyle w:val="Heading1"/>
        <w:spacing w:line="360" w:lineRule="auto"/>
      </w:pPr>
      <w:bookmarkStart w:id="11" w:name="_Toc225892273"/>
      <w:r>
        <w:lastRenderedPageBreak/>
        <w:t>Appendix</w:t>
      </w:r>
      <w:bookmarkEnd w:id="11"/>
      <w:r>
        <w:t xml:space="preserve"> </w:t>
      </w:r>
    </w:p>
    <w:p w14:paraId="2932FE40" w14:textId="77777777" w:rsidR="001E69C2" w:rsidRDefault="001E69C2" w:rsidP="00D56C3C">
      <w:pPr>
        <w:spacing w:line="360" w:lineRule="auto"/>
        <w:rPr>
          <w:rFonts w:ascii="Arial" w:hAnsi="Arial" w:cs="Arial"/>
          <w:sz w:val="26"/>
          <w:szCs w:val="26"/>
        </w:rPr>
      </w:pPr>
    </w:p>
    <w:p w14:paraId="7B8BCD5D" w14:textId="77777777" w:rsidR="001E69C2" w:rsidRDefault="001E69C2" w:rsidP="00D56C3C">
      <w:pPr>
        <w:spacing w:line="360" w:lineRule="auto"/>
        <w:rPr>
          <w:rFonts w:ascii="Arial" w:hAnsi="Arial" w:cs="Arial"/>
          <w:sz w:val="26"/>
          <w:szCs w:val="26"/>
        </w:rPr>
      </w:pPr>
      <w:r>
        <w:rPr>
          <w:rFonts w:ascii="Arial" w:hAnsi="Arial" w:cs="Arial"/>
          <w:sz w:val="26"/>
          <w:szCs w:val="26"/>
        </w:rPr>
        <w:t>Ai promotes:</w:t>
      </w:r>
    </w:p>
    <w:p w14:paraId="43317135" w14:textId="7F17CDD8" w:rsidR="001E69C2" w:rsidRDefault="001E69C2" w:rsidP="00D56C3C">
      <w:pPr>
        <w:spacing w:line="360" w:lineRule="auto"/>
        <w:rPr>
          <w:rFonts w:ascii="Arial" w:hAnsi="Arial" w:cs="Arial"/>
          <w:sz w:val="26"/>
          <w:szCs w:val="26"/>
        </w:rPr>
      </w:pPr>
      <w:r>
        <w:t xml:space="preserve">I have attached a case study for struggling cafes. I came up with a few ideas to help turn the place around. My ideas are reintroduced poetry nights, and expand to do book clubs, music centred night, invite local musicians and writers to host events. My other idea was to work with a local bakery to introduce seasonal and </w:t>
      </w:r>
      <w:r>
        <w:t>exclusive</w:t>
      </w:r>
      <w:r>
        <w:t xml:space="preserve"> menu items that can help both businesses. How would it be possible to further develop those ideas</w:t>
      </w:r>
      <w:r>
        <w:rPr>
          <w:rFonts w:ascii="Arial" w:hAnsi="Arial" w:cs="Arial"/>
          <w:sz w:val="26"/>
          <w:szCs w:val="26"/>
        </w:rPr>
        <w:t xml:space="preserve"> </w:t>
      </w:r>
      <w:r>
        <w:rPr>
          <w:rFonts w:ascii="Arial" w:hAnsi="Arial" w:cs="Arial"/>
          <w:noProof/>
          <w:sz w:val="26"/>
          <w:szCs w:val="26"/>
          <w14:ligatures w14:val="standardContextual"/>
        </w:rPr>
        <w:drawing>
          <wp:inline distT="0" distB="0" distL="0" distR="0" wp14:anchorId="4F40E529" wp14:editId="17717FBB">
            <wp:extent cx="5731510" cy="5361940"/>
            <wp:effectExtent l="0" t="0" r="0" b="0"/>
            <wp:docPr id="1264908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08311" name="Picture 1264908311"/>
                    <pic:cNvPicPr/>
                  </pic:nvPicPr>
                  <pic:blipFill>
                    <a:blip r:embed="rId8">
                      <a:extLst>
                        <a:ext uri="{28A0092B-C50C-407E-A947-70E740481C1C}">
                          <a14:useLocalDpi xmlns:a14="http://schemas.microsoft.com/office/drawing/2010/main" val="0"/>
                        </a:ext>
                      </a:extLst>
                    </a:blip>
                    <a:stretch>
                      <a:fillRect/>
                    </a:stretch>
                  </pic:blipFill>
                  <pic:spPr>
                    <a:xfrm>
                      <a:off x="0" y="0"/>
                      <a:ext cx="5731510" cy="5361940"/>
                    </a:xfrm>
                    <a:prstGeom prst="rect">
                      <a:avLst/>
                    </a:prstGeom>
                  </pic:spPr>
                </pic:pic>
              </a:graphicData>
            </a:graphic>
          </wp:inline>
        </w:drawing>
      </w:r>
    </w:p>
    <w:p w14:paraId="7BB5B1DA" w14:textId="0E7DF13B" w:rsidR="001E69C2" w:rsidRDefault="00656AC4" w:rsidP="00D56C3C">
      <w:pPr>
        <w:spacing w:line="360" w:lineRule="auto"/>
        <w:rPr>
          <w:rFonts w:ascii="Arial" w:hAnsi="Arial" w:cs="Arial"/>
          <w:sz w:val="26"/>
          <w:szCs w:val="26"/>
        </w:rPr>
      </w:pPr>
      <w:r>
        <w:rPr>
          <w:rFonts w:ascii="Arial" w:hAnsi="Arial" w:cs="Arial"/>
          <w:noProof/>
          <w:sz w:val="26"/>
          <w:szCs w:val="26"/>
          <w14:ligatures w14:val="standardContextual"/>
        </w:rPr>
        <w:lastRenderedPageBreak/>
        <w:drawing>
          <wp:inline distT="0" distB="0" distL="0" distR="0" wp14:anchorId="109C2314" wp14:editId="229FECE7">
            <wp:extent cx="5731510" cy="6548755"/>
            <wp:effectExtent l="0" t="0" r="0" b="4445"/>
            <wp:docPr id="2282323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232300" name="Picture 228232300"/>
                    <pic:cNvPicPr/>
                  </pic:nvPicPr>
                  <pic:blipFill>
                    <a:blip r:embed="rId9">
                      <a:extLst>
                        <a:ext uri="{28A0092B-C50C-407E-A947-70E740481C1C}">
                          <a14:useLocalDpi xmlns:a14="http://schemas.microsoft.com/office/drawing/2010/main" val="0"/>
                        </a:ext>
                      </a:extLst>
                    </a:blip>
                    <a:stretch>
                      <a:fillRect/>
                    </a:stretch>
                  </pic:blipFill>
                  <pic:spPr>
                    <a:xfrm>
                      <a:off x="0" y="0"/>
                      <a:ext cx="5731510" cy="6548755"/>
                    </a:xfrm>
                    <a:prstGeom prst="rect">
                      <a:avLst/>
                    </a:prstGeom>
                  </pic:spPr>
                </pic:pic>
              </a:graphicData>
            </a:graphic>
          </wp:inline>
        </w:drawing>
      </w:r>
    </w:p>
    <w:p w14:paraId="599F8503" w14:textId="77777777" w:rsidR="00656AC4" w:rsidRDefault="00656AC4" w:rsidP="00D56C3C">
      <w:pPr>
        <w:spacing w:line="360" w:lineRule="auto"/>
        <w:rPr>
          <w:rFonts w:ascii="Arial" w:hAnsi="Arial" w:cs="Arial"/>
          <w:sz w:val="26"/>
          <w:szCs w:val="26"/>
        </w:rPr>
      </w:pPr>
    </w:p>
    <w:p w14:paraId="497525D6" w14:textId="779AD0A5" w:rsidR="00656AC4" w:rsidRDefault="00656AC4" w:rsidP="00D56C3C">
      <w:pPr>
        <w:spacing w:line="360" w:lineRule="auto"/>
      </w:pPr>
      <w:r>
        <w:lastRenderedPageBreak/>
        <w:t xml:space="preserve">given the situation that </w:t>
      </w:r>
      <w:proofErr w:type="spellStart"/>
      <w:r>
        <w:t>seren</w:t>
      </w:r>
      <w:proofErr w:type="spellEnd"/>
      <w:r>
        <w:t xml:space="preserve"> </w:t>
      </w:r>
      <w:proofErr w:type="spellStart"/>
      <w:r>
        <w:t>coffi</w:t>
      </w:r>
      <w:proofErr w:type="spellEnd"/>
      <w:r>
        <w:t xml:space="preserve"> is in, which idea would be better to implement</w:t>
      </w:r>
      <w:r>
        <w:rPr>
          <w:rFonts w:ascii="Arial" w:hAnsi="Arial" w:cs="Arial"/>
          <w:noProof/>
          <w:sz w:val="26"/>
          <w:szCs w:val="26"/>
          <w14:ligatures w14:val="standardContextual"/>
        </w:rPr>
        <w:drawing>
          <wp:inline distT="0" distB="0" distL="0" distR="0" wp14:anchorId="09434979" wp14:editId="569127A8">
            <wp:extent cx="5731510" cy="5468620"/>
            <wp:effectExtent l="0" t="0" r="0" b="5080"/>
            <wp:docPr id="2455679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67982" name="Picture 245567982"/>
                    <pic:cNvPicPr/>
                  </pic:nvPicPr>
                  <pic:blipFill>
                    <a:blip r:embed="rId10">
                      <a:extLst>
                        <a:ext uri="{28A0092B-C50C-407E-A947-70E740481C1C}">
                          <a14:useLocalDpi xmlns:a14="http://schemas.microsoft.com/office/drawing/2010/main" val="0"/>
                        </a:ext>
                      </a:extLst>
                    </a:blip>
                    <a:stretch>
                      <a:fillRect/>
                    </a:stretch>
                  </pic:blipFill>
                  <pic:spPr>
                    <a:xfrm>
                      <a:off x="0" y="0"/>
                      <a:ext cx="5731510" cy="5468620"/>
                    </a:xfrm>
                    <a:prstGeom prst="rect">
                      <a:avLst/>
                    </a:prstGeom>
                  </pic:spPr>
                </pic:pic>
              </a:graphicData>
            </a:graphic>
          </wp:inline>
        </w:drawing>
      </w:r>
    </w:p>
    <w:p w14:paraId="5B67FE5C" w14:textId="77777777" w:rsidR="00656AC4" w:rsidRDefault="00656AC4" w:rsidP="00D56C3C">
      <w:pPr>
        <w:spacing w:line="360" w:lineRule="auto"/>
      </w:pPr>
    </w:p>
    <w:p w14:paraId="752560E1" w14:textId="0E1C3FDB" w:rsidR="00656AC4" w:rsidRDefault="00656AC4" w:rsidP="00D56C3C">
      <w:pPr>
        <w:spacing w:line="360" w:lineRule="auto"/>
      </w:pPr>
      <w:r>
        <w:lastRenderedPageBreak/>
        <w:t>What are some ideas for seasonal menu items that can be discussed with the bakery</w:t>
      </w:r>
      <w:r>
        <w:rPr>
          <w:rFonts w:ascii="Arial" w:hAnsi="Arial" w:cs="Arial"/>
          <w:noProof/>
          <w:sz w:val="26"/>
          <w:szCs w:val="26"/>
          <w14:ligatures w14:val="standardContextual"/>
        </w:rPr>
        <w:drawing>
          <wp:inline distT="0" distB="0" distL="0" distR="0" wp14:anchorId="6CCA6B54" wp14:editId="41ABAA2C">
            <wp:extent cx="4000500" cy="8089507"/>
            <wp:effectExtent l="0" t="0" r="0" b="635"/>
            <wp:docPr id="18718772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77201" name="Picture 1871877201"/>
                    <pic:cNvPicPr/>
                  </pic:nvPicPr>
                  <pic:blipFill>
                    <a:blip r:embed="rId11">
                      <a:extLst>
                        <a:ext uri="{28A0092B-C50C-407E-A947-70E740481C1C}">
                          <a14:useLocalDpi xmlns:a14="http://schemas.microsoft.com/office/drawing/2010/main" val="0"/>
                        </a:ext>
                      </a:extLst>
                    </a:blip>
                    <a:stretch>
                      <a:fillRect/>
                    </a:stretch>
                  </pic:blipFill>
                  <pic:spPr>
                    <a:xfrm>
                      <a:off x="0" y="0"/>
                      <a:ext cx="4006220" cy="8101074"/>
                    </a:xfrm>
                    <a:prstGeom prst="rect">
                      <a:avLst/>
                    </a:prstGeom>
                  </pic:spPr>
                </pic:pic>
              </a:graphicData>
            </a:graphic>
          </wp:inline>
        </w:drawing>
      </w:r>
    </w:p>
    <w:p w14:paraId="7732ECFA" w14:textId="77777777" w:rsidR="00656AC4" w:rsidRDefault="00656AC4" w:rsidP="00D56C3C">
      <w:pPr>
        <w:spacing w:line="360" w:lineRule="auto"/>
      </w:pPr>
    </w:p>
    <w:p w14:paraId="39C92705" w14:textId="77777777" w:rsidR="00656AC4" w:rsidRDefault="00656AC4" w:rsidP="00D56C3C">
      <w:pPr>
        <w:spacing w:line="360" w:lineRule="auto"/>
      </w:pPr>
    </w:p>
    <w:p w14:paraId="6A7F159E" w14:textId="77777777" w:rsidR="00656AC4" w:rsidRDefault="00656AC4" w:rsidP="00D56C3C">
      <w:pPr>
        <w:spacing w:line="360" w:lineRule="auto"/>
      </w:pPr>
    </w:p>
    <w:p w14:paraId="7974D3CB" w14:textId="7D26DDD0" w:rsidR="00656AC4" w:rsidRDefault="00656AC4" w:rsidP="00D56C3C">
      <w:pPr>
        <w:spacing w:line="360" w:lineRule="auto"/>
      </w:pPr>
      <w:r>
        <w:lastRenderedPageBreak/>
        <w:t>What are the other ideas that can be used to help the business recover, apart from what I already suggested</w:t>
      </w:r>
      <w:r>
        <w:t xml:space="preserve"> </w:t>
      </w:r>
      <w:r>
        <w:rPr>
          <w:rFonts w:ascii="Arial" w:hAnsi="Arial" w:cs="Arial"/>
          <w:noProof/>
          <w:sz w:val="26"/>
          <w:szCs w:val="26"/>
          <w14:ligatures w14:val="standardContextual"/>
        </w:rPr>
        <w:drawing>
          <wp:inline distT="0" distB="0" distL="0" distR="0" wp14:anchorId="32A3596F" wp14:editId="163B548A">
            <wp:extent cx="4622800" cy="7988300"/>
            <wp:effectExtent l="0" t="0" r="0" b="0"/>
            <wp:docPr id="2621337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33778" name="Picture 262133778"/>
                    <pic:cNvPicPr/>
                  </pic:nvPicPr>
                  <pic:blipFill>
                    <a:blip r:embed="rId12">
                      <a:extLst>
                        <a:ext uri="{28A0092B-C50C-407E-A947-70E740481C1C}">
                          <a14:useLocalDpi xmlns:a14="http://schemas.microsoft.com/office/drawing/2010/main" val="0"/>
                        </a:ext>
                      </a:extLst>
                    </a:blip>
                    <a:stretch>
                      <a:fillRect/>
                    </a:stretch>
                  </pic:blipFill>
                  <pic:spPr>
                    <a:xfrm>
                      <a:off x="0" y="0"/>
                      <a:ext cx="4622800" cy="7988300"/>
                    </a:xfrm>
                    <a:prstGeom prst="rect">
                      <a:avLst/>
                    </a:prstGeom>
                  </pic:spPr>
                </pic:pic>
              </a:graphicData>
            </a:graphic>
          </wp:inline>
        </w:drawing>
      </w:r>
    </w:p>
    <w:p w14:paraId="5FABFBBA" w14:textId="77777777" w:rsidR="00656AC4" w:rsidRDefault="00656AC4" w:rsidP="00D56C3C">
      <w:pPr>
        <w:spacing w:line="360" w:lineRule="auto"/>
      </w:pPr>
    </w:p>
    <w:p w14:paraId="7048018D" w14:textId="77777777" w:rsidR="00656AC4" w:rsidRDefault="00656AC4" w:rsidP="00D56C3C">
      <w:pPr>
        <w:spacing w:line="360" w:lineRule="auto"/>
      </w:pPr>
    </w:p>
    <w:p w14:paraId="63A008AE" w14:textId="6B575AEF" w:rsidR="00656AC4" w:rsidRDefault="00656AC4" w:rsidP="00D56C3C">
      <w:pPr>
        <w:spacing w:line="360" w:lineRule="auto"/>
      </w:pPr>
      <w:r>
        <w:t xml:space="preserve">suggest me some local musicians I can invite for a showcase at the </w:t>
      </w:r>
      <w:r>
        <w:t>café</w:t>
      </w:r>
    </w:p>
    <w:p w14:paraId="18868393" w14:textId="3B105FFA" w:rsidR="00656AC4" w:rsidRDefault="00656AC4" w:rsidP="00D56C3C">
      <w:pPr>
        <w:spacing w:line="360" w:lineRule="auto"/>
        <w:rPr>
          <w:rFonts w:ascii="Arial" w:hAnsi="Arial" w:cs="Arial"/>
          <w:sz w:val="26"/>
          <w:szCs w:val="26"/>
        </w:rPr>
      </w:pPr>
      <w:r>
        <w:rPr>
          <w:rFonts w:ascii="Arial" w:hAnsi="Arial" w:cs="Arial"/>
          <w:noProof/>
          <w:sz w:val="26"/>
          <w:szCs w:val="26"/>
          <w14:ligatures w14:val="standardContextual"/>
        </w:rPr>
        <w:drawing>
          <wp:inline distT="0" distB="0" distL="0" distR="0" wp14:anchorId="7E3EDAA0" wp14:editId="1F17F979">
            <wp:extent cx="4622800" cy="4660900"/>
            <wp:effectExtent l="0" t="0" r="0" b="0"/>
            <wp:docPr id="13561232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123251" name="Picture 1356123251"/>
                    <pic:cNvPicPr/>
                  </pic:nvPicPr>
                  <pic:blipFill>
                    <a:blip r:embed="rId13">
                      <a:extLst>
                        <a:ext uri="{28A0092B-C50C-407E-A947-70E740481C1C}">
                          <a14:useLocalDpi xmlns:a14="http://schemas.microsoft.com/office/drawing/2010/main" val="0"/>
                        </a:ext>
                      </a:extLst>
                    </a:blip>
                    <a:stretch>
                      <a:fillRect/>
                    </a:stretch>
                  </pic:blipFill>
                  <pic:spPr>
                    <a:xfrm>
                      <a:off x="0" y="0"/>
                      <a:ext cx="4622800" cy="4660900"/>
                    </a:xfrm>
                    <a:prstGeom prst="rect">
                      <a:avLst/>
                    </a:prstGeom>
                  </pic:spPr>
                </pic:pic>
              </a:graphicData>
            </a:graphic>
          </wp:inline>
        </w:drawing>
      </w:r>
    </w:p>
    <w:p w14:paraId="711CC1E0" w14:textId="77777777" w:rsidR="00656AC4" w:rsidRPr="00641881" w:rsidRDefault="00656AC4" w:rsidP="00D56C3C">
      <w:pPr>
        <w:spacing w:line="360" w:lineRule="auto"/>
        <w:rPr>
          <w:rFonts w:ascii="Arial" w:hAnsi="Arial" w:cs="Arial"/>
          <w:sz w:val="26"/>
          <w:szCs w:val="26"/>
        </w:rPr>
      </w:pPr>
    </w:p>
    <w:sectPr w:rsidR="00656AC4" w:rsidRPr="0064188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14F49" w14:textId="77777777" w:rsidR="00C1211E" w:rsidRDefault="00C1211E" w:rsidP="00897BCE">
      <w:r>
        <w:separator/>
      </w:r>
    </w:p>
  </w:endnote>
  <w:endnote w:type="continuationSeparator" w:id="0">
    <w:p w14:paraId="3490689F" w14:textId="77777777" w:rsidR="00C1211E" w:rsidRDefault="00C1211E" w:rsidP="00897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3802569"/>
      <w:docPartObj>
        <w:docPartGallery w:val="Page Numbers (Bottom of Page)"/>
        <w:docPartUnique/>
      </w:docPartObj>
    </w:sdtPr>
    <w:sdtContent>
      <w:p w14:paraId="2A3CD3AE" w14:textId="3AC1CCBC" w:rsidR="00897BCE" w:rsidRDefault="00897BCE" w:rsidP="008E5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61D533" w14:textId="77777777" w:rsidR="00897BCE" w:rsidRDefault="00897BCE" w:rsidP="00897B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3722366"/>
      <w:docPartObj>
        <w:docPartGallery w:val="Page Numbers (Bottom of Page)"/>
        <w:docPartUnique/>
      </w:docPartObj>
    </w:sdtPr>
    <w:sdtContent>
      <w:p w14:paraId="1FF2D95B" w14:textId="3A076AB5" w:rsidR="00897BCE" w:rsidRDefault="00897BCE" w:rsidP="008E5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BE709C" w14:textId="77777777" w:rsidR="00897BCE" w:rsidRDefault="00897BCE" w:rsidP="00897B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19BF1" w14:textId="77777777" w:rsidR="00C1211E" w:rsidRDefault="00C1211E" w:rsidP="00897BCE">
      <w:r>
        <w:separator/>
      </w:r>
    </w:p>
  </w:footnote>
  <w:footnote w:type="continuationSeparator" w:id="0">
    <w:p w14:paraId="6B29F784" w14:textId="77777777" w:rsidR="00C1211E" w:rsidRDefault="00C1211E" w:rsidP="00897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911"/>
    <w:multiLevelType w:val="hybridMultilevel"/>
    <w:tmpl w:val="0082C6B0"/>
    <w:lvl w:ilvl="0" w:tplc="97C6176C">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187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CAC"/>
    <w:rsid w:val="000D00D2"/>
    <w:rsid w:val="000D1D0F"/>
    <w:rsid w:val="000E7145"/>
    <w:rsid w:val="00130AA9"/>
    <w:rsid w:val="001500AA"/>
    <w:rsid w:val="001837F9"/>
    <w:rsid w:val="001E69C2"/>
    <w:rsid w:val="002378BF"/>
    <w:rsid w:val="002502A6"/>
    <w:rsid w:val="0029292C"/>
    <w:rsid w:val="002D08A0"/>
    <w:rsid w:val="003C220F"/>
    <w:rsid w:val="003C5C09"/>
    <w:rsid w:val="003E5C4E"/>
    <w:rsid w:val="0040269E"/>
    <w:rsid w:val="004B12ED"/>
    <w:rsid w:val="00575741"/>
    <w:rsid w:val="00641881"/>
    <w:rsid w:val="00656AC4"/>
    <w:rsid w:val="006F2ABB"/>
    <w:rsid w:val="00734838"/>
    <w:rsid w:val="007D0C2F"/>
    <w:rsid w:val="0086646D"/>
    <w:rsid w:val="00892007"/>
    <w:rsid w:val="00897BCE"/>
    <w:rsid w:val="0096629A"/>
    <w:rsid w:val="00970DE3"/>
    <w:rsid w:val="009A2966"/>
    <w:rsid w:val="00A44061"/>
    <w:rsid w:val="00AE4CAC"/>
    <w:rsid w:val="00AE609C"/>
    <w:rsid w:val="00B01235"/>
    <w:rsid w:val="00B3347F"/>
    <w:rsid w:val="00B55E01"/>
    <w:rsid w:val="00B77679"/>
    <w:rsid w:val="00BE4D83"/>
    <w:rsid w:val="00C12114"/>
    <w:rsid w:val="00C1211E"/>
    <w:rsid w:val="00D56C3C"/>
    <w:rsid w:val="00D86792"/>
    <w:rsid w:val="00D93716"/>
    <w:rsid w:val="00E32667"/>
    <w:rsid w:val="00E44138"/>
    <w:rsid w:val="00E4744D"/>
    <w:rsid w:val="00EC122F"/>
    <w:rsid w:val="00F149E2"/>
    <w:rsid w:val="00FA63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7DB0AC3"/>
  <w15:chartTrackingRefBased/>
  <w15:docId w15:val="{E400A742-956B-E848-9BA9-640AEB2D8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88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E4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4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4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4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4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4CA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4CA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4CA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4CA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4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4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4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4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4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4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4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4CAC"/>
    <w:rPr>
      <w:rFonts w:eastAsiaTheme="majorEastAsia" w:cstheme="majorBidi"/>
      <w:color w:val="272727" w:themeColor="text1" w:themeTint="D8"/>
    </w:rPr>
  </w:style>
  <w:style w:type="paragraph" w:styleId="Title">
    <w:name w:val="Title"/>
    <w:basedOn w:val="Normal"/>
    <w:next w:val="Normal"/>
    <w:link w:val="TitleChar"/>
    <w:uiPriority w:val="10"/>
    <w:qFormat/>
    <w:rsid w:val="00AE4CA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4CA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4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4C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4CAC"/>
    <w:rPr>
      <w:i/>
      <w:iCs/>
      <w:color w:val="404040" w:themeColor="text1" w:themeTint="BF"/>
    </w:rPr>
  </w:style>
  <w:style w:type="paragraph" w:styleId="ListParagraph">
    <w:name w:val="List Paragraph"/>
    <w:basedOn w:val="Normal"/>
    <w:uiPriority w:val="34"/>
    <w:qFormat/>
    <w:rsid w:val="00AE4CAC"/>
    <w:pPr>
      <w:ind w:left="720"/>
      <w:contextualSpacing/>
    </w:pPr>
  </w:style>
  <w:style w:type="character" w:styleId="IntenseEmphasis">
    <w:name w:val="Intense Emphasis"/>
    <w:basedOn w:val="DefaultParagraphFont"/>
    <w:uiPriority w:val="21"/>
    <w:qFormat/>
    <w:rsid w:val="00AE4CAC"/>
    <w:rPr>
      <w:i/>
      <w:iCs/>
      <w:color w:val="0F4761" w:themeColor="accent1" w:themeShade="BF"/>
    </w:rPr>
  </w:style>
  <w:style w:type="paragraph" w:styleId="IntenseQuote">
    <w:name w:val="Intense Quote"/>
    <w:basedOn w:val="Normal"/>
    <w:next w:val="Normal"/>
    <w:link w:val="IntenseQuoteChar"/>
    <w:uiPriority w:val="30"/>
    <w:qFormat/>
    <w:rsid w:val="00AE4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4CAC"/>
    <w:rPr>
      <w:i/>
      <w:iCs/>
      <w:color w:val="0F4761" w:themeColor="accent1" w:themeShade="BF"/>
    </w:rPr>
  </w:style>
  <w:style w:type="character" w:styleId="IntenseReference">
    <w:name w:val="Intense Reference"/>
    <w:basedOn w:val="DefaultParagraphFont"/>
    <w:uiPriority w:val="32"/>
    <w:qFormat/>
    <w:rsid w:val="00AE4CAC"/>
    <w:rPr>
      <w:b/>
      <w:bCs/>
      <w:smallCaps/>
      <w:color w:val="0F4761" w:themeColor="accent1" w:themeShade="BF"/>
      <w:spacing w:val="5"/>
    </w:rPr>
  </w:style>
  <w:style w:type="paragraph" w:styleId="NormalWeb">
    <w:name w:val="Normal (Web)"/>
    <w:basedOn w:val="Normal"/>
    <w:uiPriority w:val="99"/>
    <w:semiHidden/>
    <w:unhideWhenUsed/>
    <w:rsid w:val="00C12114"/>
    <w:pPr>
      <w:spacing w:before="100" w:beforeAutospacing="1" w:after="100" w:afterAutospacing="1"/>
    </w:pPr>
  </w:style>
  <w:style w:type="character" w:styleId="Hyperlink">
    <w:name w:val="Hyperlink"/>
    <w:basedOn w:val="DefaultParagraphFont"/>
    <w:uiPriority w:val="99"/>
    <w:unhideWhenUsed/>
    <w:rsid w:val="00FA6353"/>
    <w:rPr>
      <w:color w:val="467886" w:themeColor="hyperlink"/>
      <w:u w:val="single"/>
    </w:rPr>
  </w:style>
  <w:style w:type="character" w:styleId="UnresolvedMention">
    <w:name w:val="Unresolved Mention"/>
    <w:basedOn w:val="DefaultParagraphFont"/>
    <w:uiPriority w:val="99"/>
    <w:semiHidden/>
    <w:unhideWhenUsed/>
    <w:rsid w:val="00FA6353"/>
    <w:rPr>
      <w:color w:val="605E5C"/>
      <w:shd w:val="clear" w:color="auto" w:fill="E1DFDD"/>
    </w:rPr>
  </w:style>
  <w:style w:type="paragraph" w:styleId="TOCHeading">
    <w:name w:val="TOC Heading"/>
    <w:basedOn w:val="Heading1"/>
    <w:next w:val="Normal"/>
    <w:uiPriority w:val="39"/>
    <w:unhideWhenUsed/>
    <w:qFormat/>
    <w:rsid w:val="00897BCE"/>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897BCE"/>
    <w:pPr>
      <w:spacing w:before="120"/>
    </w:pPr>
    <w:rPr>
      <w:rFonts w:asciiTheme="minorHAnsi" w:hAnsiTheme="minorHAnsi"/>
      <w:b/>
      <w:bCs/>
      <w:i/>
      <w:iCs/>
      <w:szCs w:val="28"/>
    </w:rPr>
  </w:style>
  <w:style w:type="paragraph" w:styleId="TOC2">
    <w:name w:val="toc 2"/>
    <w:basedOn w:val="Normal"/>
    <w:next w:val="Normal"/>
    <w:autoRedefine/>
    <w:uiPriority w:val="39"/>
    <w:unhideWhenUsed/>
    <w:rsid w:val="00897BCE"/>
    <w:pPr>
      <w:spacing w:before="120"/>
      <w:ind w:left="240"/>
    </w:pPr>
    <w:rPr>
      <w:rFonts w:asciiTheme="minorHAnsi" w:hAnsiTheme="minorHAnsi"/>
      <w:b/>
      <w:bCs/>
      <w:sz w:val="22"/>
      <w:szCs w:val="26"/>
    </w:rPr>
  </w:style>
  <w:style w:type="paragraph" w:styleId="TOC3">
    <w:name w:val="toc 3"/>
    <w:basedOn w:val="Normal"/>
    <w:next w:val="Normal"/>
    <w:autoRedefine/>
    <w:uiPriority w:val="39"/>
    <w:semiHidden/>
    <w:unhideWhenUsed/>
    <w:rsid w:val="00897BCE"/>
    <w:pPr>
      <w:ind w:left="480"/>
    </w:pPr>
    <w:rPr>
      <w:rFonts w:asciiTheme="minorHAnsi" w:hAnsiTheme="minorHAnsi"/>
      <w:sz w:val="20"/>
    </w:rPr>
  </w:style>
  <w:style w:type="paragraph" w:styleId="TOC4">
    <w:name w:val="toc 4"/>
    <w:basedOn w:val="Normal"/>
    <w:next w:val="Normal"/>
    <w:autoRedefine/>
    <w:uiPriority w:val="39"/>
    <w:semiHidden/>
    <w:unhideWhenUsed/>
    <w:rsid w:val="00897BCE"/>
    <w:pPr>
      <w:ind w:left="720"/>
    </w:pPr>
    <w:rPr>
      <w:rFonts w:asciiTheme="minorHAnsi" w:hAnsiTheme="minorHAnsi"/>
      <w:sz w:val="20"/>
    </w:rPr>
  </w:style>
  <w:style w:type="paragraph" w:styleId="TOC5">
    <w:name w:val="toc 5"/>
    <w:basedOn w:val="Normal"/>
    <w:next w:val="Normal"/>
    <w:autoRedefine/>
    <w:uiPriority w:val="39"/>
    <w:semiHidden/>
    <w:unhideWhenUsed/>
    <w:rsid w:val="00897BCE"/>
    <w:pPr>
      <w:ind w:left="960"/>
    </w:pPr>
    <w:rPr>
      <w:rFonts w:asciiTheme="minorHAnsi" w:hAnsiTheme="minorHAnsi"/>
      <w:sz w:val="20"/>
    </w:rPr>
  </w:style>
  <w:style w:type="paragraph" w:styleId="TOC6">
    <w:name w:val="toc 6"/>
    <w:basedOn w:val="Normal"/>
    <w:next w:val="Normal"/>
    <w:autoRedefine/>
    <w:uiPriority w:val="39"/>
    <w:semiHidden/>
    <w:unhideWhenUsed/>
    <w:rsid w:val="00897BCE"/>
    <w:pPr>
      <w:ind w:left="1200"/>
    </w:pPr>
    <w:rPr>
      <w:rFonts w:asciiTheme="minorHAnsi" w:hAnsiTheme="minorHAnsi"/>
      <w:sz w:val="20"/>
    </w:rPr>
  </w:style>
  <w:style w:type="paragraph" w:styleId="TOC7">
    <w:name w:val="toc 7"/>
    <w:basedOn w:val="Normal"/>
    <w:next w:val="Normal"/>
    <w:autoRedefine/>
    <w:uiPriority w:val="39"/>
    <w:semiHidden/>
    <w:unhideWhenUsed/>
    <w:rsid w:val="00897BCE"/>
    <w:pPr>
      <w:ind w:left="1440"/>
    </w:pPr>
    <w:rPr>
      <w:rFonts w:asciiTheme="minorHAnsi" w:hAnsiTheme="minorHAnsi"/>
      <w:sz w:val="20"/>
    </w:rPr>
  </w:style>
  <w:style w:type="paragraph" w:styleId="TOC8">
    <w:name w:val="toc 8"/>
    <w:basedOn w:val="Normal"/>
    <w:next w:val="Normal"/>
    <w:autoRedefine/>
    <w:uiPriority w:val="39"/>
    <w:semiHidden/>
    <w:unhideWhenUsed/>
    <w:rsid w:val="00897BCE"/>
    <w:pPr>
      <w:ind w:left="1680"/>
    </w:pPr>
    <w:rPr>
      <w:rFonts w:asciiTheme="minorHAnsi" w:hAnsiTheme="minorHAnsi"/>
      <w:sz w:val="20"/>
    </w:rPr>
  </w:style>
  <w:style w:type="paragraph" w:styleId="TOC9">
    <w:name w:val="toc 9"/>
    <w:basedOn w:val="Normal"/>
    <w:next w:val="Normal"/>
    <w:autoRedefine/>
    <w:uiPriority w:val="39"/>
    <w:semiHidden/>
    <w:unhideWhenUsed/>
    <w:rsid w:val="00897BCE"/>
    <w:pPr>
      <w:ind w:left="1920"/>
    </w:pPr>
    <w:rPr>
      <w:rFonts w:asciiTheme="minorHAnsi" w:hAnsiTheme="minorHAnsi"/>
      <w:sz w:val="20"/>
    </w:rPr>
  </w:style>
  <w:style w:type="paragraph" w:styleId="Footer">
    <w:name w:val="footer"/>
    <w:basedOn w:val="Normal"/>
    <w:link w:val="FooterChar"/>
    <w:uiPriority w:val="99"/>
    <w:unhideWhenUsed/>
    <w:rsid w:val="00897BCE"/>
    <w:pPr>
      <w:tabs>
        <w:tab w:val="center" w:pos="4513"/>
        <w:tab w:val="right" w:pos="9026"/>
      </w:tabs>
    </w:pPr>
  </w:style>
  <w:style w:type="character" w:customStyle="1" w:styleId="FooterChar">
    <w:name w:val="Footer Char"/>
    <w:basedOn w:val="DefaultParagraphFont"/>
    <w:link w:val="Footer"/>
    <w:uiPriority w:val="99"/>
    <w:rsid w:val="00897BCE"/>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97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16699-8C67-D347-BA20-C6D1D095A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4855</Words>
  <Characters>27674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Hakmi, Raghad</dc:creator>
  <cp:keywords/>
  <dc:description/>
  <cp:lastModifiedBy>Hakmi, Raghad</cp:lastModifiedBy>
  <cp:revision>2</cp:revision>
  <dcterms:created xsi:type="dcterms:W3CDTF">2026-03-31T22:34:00Z</dcterms:created>
  <dcterms:modified xsi:type="dcterms:W3CDTF">2026-03-31T22:34:00Z</dcterms:modified>
</cp:coreProperties>
</file>