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C223FD" w:rsidRDefault="00330917" w:rsidP="00330917">
            <w:pPr>
              <w:keepNext/>
              <w:spacing w:after="0" w:line="240" w:lineRule="auto"/>
              <w:jc w:val="center"/>
              <w:rPr>
                <w:rFonts w:eastAsia="Times New Roman" w:cs="Times New Roman"/>
                <w:b/>
                <w:color w:val="auto"/>
                <w:sz w:val="32"/>
                <w:szCs w:val="32"/>
                <w:lang w:val="en-US"/>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CE4F68C" w14:textId="627F4BEB" w:rsidR="00330917" w:rsidRPr="00330917" w:rsidRDefault="00592A7E" w:rsidP="008E0375">
            <w:pPr>
              <w:rPr>
                <w:rFonts w:eastAsia="Times New Roman" w:cs="Times New Roman"/>
                <w:b/>
                <w:color w:val="auto"/>
                <w:sz w:val="32"/>
                <w:szCs w:val="32"/>
                <w:lang w:val="en-AU"/>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8E0375">
              <w:rPr>
                <w:b/>
                <w:bCs/>
                <w:sz w:val="28"/>
                <w:szCs w:val="24"/>
              </w:rPr>
              <w:t>learning log).</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BFECE18" w:rsidR="00460B65" w:rsidRPr="00330917" w:rsidRDefault="00E610F8" w:rsidP="00460B65">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2225</w:t>
            </w:r>
            <w:r w:rsidR="00FB6B76">
              <w:rPr>
                <w:rFonts w:eastAsia="Times New Roman" w:cs="Times New Roman"/>
                <w:b/>
                <w:color w:val="auto"/>
                <w:sz w:val="20"/>
                <w:szCs w:val="20"/>
                <w:lang w:val="en-AU"/>
              </w:rPr>
              <w:t>052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0DC0DA0" w:rsidR="00330917" w:rsidRPr="00330917" w:rsidRDefault="00785CF9"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Hotel Administration</w:t>
            </w:r>
            <w:r w:rsidR="007F7BC1">
              <w:rPr>
                <w:rFonts w:eastAsia="Times New Roman" w:cs="Times New Roman"/>
                <w:b/>
                <w:color w:val="auto"/>
                <w:sz w:val="20"/>
                <w:szCs w:val="20"/>
                <w:lang w:val="en-AU"/>
              </w:rPr>
              <w:t xml:space="preserve">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E46E2B4" w:rsidR="00330917" w:rsidRPr="00330917" w:rsidRDefault="004E303B"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71A506E" w:rsidR="00330917" w:rsidRPr="00330917" w:rsidRDefault="00AE2B79"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46DC989" w14:textId="77777777" w:rsidR="00BA67AD" w:rsidRPr="00BA67AD" w:rsidRDefault="00BA67AD" w:rsidP="007A2734">
            <w:pPr>
              <w:pStyle w:val="NoSpacing"/>
              <w:rPr>
                <w:color w:val="auto"/>
                <w:lang w:val="en-US"/>
              </w:rPr>
            </w:pPr>
            <w:r w:rsidRPr="00BA67AD">
              <w:rPr>
                <w:lang w:val="en-US"/>
              </w:rPr>
              <w:t>Summary</w:t>
            </w:r>
            <w:r w:rsidRPr="00BA67AD">
              <w:rPr>
                <w:spacing w:val="-3"/>
                <w:lang w:val="en-US"/>
              </w:rPr>
              <w:t xml:space="preserve"> </w:t>
            </w:r>
            <w:r w:rsidRPr="00BA67AD">
              <w:rPr>
                <w:lang w:val="en-US"/>
              </w:rPr>
              <w:t>of</w:t>
            </w:r>
            <w:r w:rsidRPr="00BA67AD">
              <w:rPr>
                <w:spacing w:val="-1"/>
                <w:lang w:val="en-US"/>
              </w:rPr>
              <w:t xml:space="preserve"> </w:t>
            </w:r>
            <w:r w:rsidRPr="00BA67AD">
              <w:rPr>
                <w:lang w:val="en-US"/>
              </w:rPr>
              <w:t>My</w:t>
            </w:r>
            <w:r w:rsidRPr="00BA67AD">
              <w:rPr>
                <w:spacing w:val="-2"/>
                <w:lang w:val="en-US"/>
              </w:rPr>
              <w:t xml:space="preserve"> </w:t>
            </w:r>
            <w:r w:rsidRPr="00BA67AD">
              <w:rPr>
                <w:lang w:val="en-US"/>
              </w:rPr>
              <w:t>Learning</w:t>
            </w:r>
          </w:p>
          <w:p w14:paraId="2265198E" w14:textId="47E1417C" w:rsidR="00DC0403" w:rsidRDefault="00DC0403" w:rsidP="00DC0403">
            <w:pPr>
              <w:rPr>
                <w:b/>
              </w:rPr>
            </w:pPr>
            <w:r w:rsidRPr="00DC0403">
              <w:t>Upon arrival, guests make their first and final interactions with the front desk before leaving the hotel. This department allocates accommodations, welcomes, registers, books, and pays for resident guests. When I managed the Hilton hotel's front desk (Jayanti, 2023). The manager of the front desk is in charge of greeting guests, organising front desk tasks, and supervising administrative staff. Supervisors at the front desk provide management occupancy and financial data. Employees in these sub departments often work several jobs (Cooke, 2022). Lift operators, cashiers, desk clerks, reservation supervisors, and bell workers are among the front desk employees. Certain roles may only be found at boutique and smaller hotels due to the many responsibilities that their front desk staff members bear. Keeping visitors and hotel property safe is the primary duty of the front desk. PMS software is used to enhance work management in numerous front desk positions in hotels. By assisting hotel employees in comprehending operations, PMS software may increase revenue, time management, and efficiency. Thanks to technology, front desk operations may now be automated, increasing worker productivity and comfort. Information technology facilitates quick decision-making for management. Effective communication was the subject of another level (Efimov et al., 2019).</w:t>
            </w:r>
          </w:p>
          <w:p w14:paraId="79FD67F5" w14:textId="68230433" w:rsidR="007A2734" w:rsidRPr="00330917" w:rsidRDefault="00BA67AD" w:rsidP="007A2734">
            <w:pPr>
              <w:pStyle w:val="NoSpacing"/>
            </w:pPr>
            <w:r w:rsidRPr="00BA67AD">
              <w:rPr>
                <w:lang w:val="en-US"/>
              </w:rPr>
              <w:t>Skills required to work in the front office</w:t>
            </w:r>
          </w:p>
          <w:p w14:paraId="6AB3A2A1" w14:textId="3966E033" w:rsidR="00DC0403" w:rsidRDefault="00DC0403" w:rsidP="00DC0403">
            <w:r w:rsidRPr="00DC0403">
              <w:t>The front desk personnel manage the check-in and check-out procedures for many guests.</w:t>
            </w:r>
            <w:r w:rsidR="0009445B">
              <w:t xml:space="preserve"> </w:t>
            </w:r>
            <w:r w:rsidRPr="00DC0403">
              <w:t>The first positive impressions have a crucial role in ensuring client satisfaction (Ubiquity staff, 2022).</w:t>
            </w:r>
            <w:r w:rsidR="0009445B">
              <w:t xml:space="preserve"> </w:t>
            </w:r>
            <w:r w:rsidRPr="00DC0403">
              <w:t>Proficiency in communication is crucial for front office personnel.</w:t>
            </w:r>
            <w:r w:rsidR="0009445B">
              <w:t xml:space="preserve"> </w:t>
            </w:r>
            <w:r w:rsidRPr="00DC0403">
              <w:t>You have the ability to communicate with visitors using both verbal and nonverbal means.</w:t>
            </w:r>
            <w:r w:rsidR="0009445B">
              <w:t xml:space="preserve"> </w:t>
            </w:r>
            <w:r w:rsidRPr="00DC0403">
              <w:t>Establishing a connection with visitors requires effective and meaningful interactions between the front office personnel and clients.</w:t>
            </w:r>
            <w:r w:rsidR="0009445B">
              <w:t xml:space="preserve"> </w:t>
            </w:r>
            <w:r w:rsidRPr="00DC0403">
              <w:t>Effective communication by front desk workers is essential for handling visitor inquiries, resolving issues, and fostering collaboration throughout the organisation.</w:t>
            </w:r>
            <w:r w:rsidR="0009445B">
              <w:t xml:space="preserve"> </w:t>
            </w:r>
            <w:r w:rsidRPr="00DC0403">
              <w:t>Front-desk personnel must have proficient problem-solving skills (Ubiquity staff, 2022).</w:t>
            </w:r>
            <w:r w:rsidR="0009445B">
              <w:t xml:space="preserve"> </w:t>
            </w:r>
          </w:p>
          <w:p w14:paraId="440BB4BF" w14:textId="10D58749" w:rsidR="001C00D8" w:rsidRDefault="00D66F92" w:rsidP="00DC0403">
            <w:r w:rsidRPr="00D66F92">
              <w:lastRenderedPageBreak/>
              <w:t>The skills are listed below</w:t>
            </w:r>
            <w:r w:rsidR="001C00D8" w:rsidRPr="001C00D8">
              <w:t>:</w:t>
            </w:r>
          </w:p>
          <w:p w14:paraId="05ED0E1A" w14:textId="77777777"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Developed and maintained sales skills; Helped with the reservation process; Called or entered criteria to book resorts and other accommodations, verified availability, and got confirmations.</w:t>
            </w:r>
          </w:p>
          <w:p w14:paraId="7242AEFE" w14:textId="77777777"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Encouraged cooperation and top-notch support by consistently working with many divisions.</w:t>
            </w:r>
          </w:p>
          <w:p w14:paraId="03404548" w14:textId="77777777"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Successfully established outstanding customer service and teamwork by overseeing everyday interactions across departments.</w:t>
            </w:r>
          </w:p>
          <w:p w14:paraId="53AE8A23" w14:textId="77777777"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Enhanced the community-building efforts of the Incline Running squad.</w:t>
            </w:r>
          </w:p>
          <w:p w14:paraId="69F63648" w14:textId="77777777"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The completeness, correctness, and comprehensibility of the guest service, reservation, and accounting records were confirmed.</w:t>
            </w:r>
          </w:p>
          <w:p w14:paraId="258D69A2" w14:textId="77777777"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Offer valuable visitor services, such as recommendations for hotels and nearby attractions.</w:t>
            </w:r>
          </w:p>
          <w:p w14:paraId="3D1A40E5" w14:textId="60835CE3"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Awarded for providing outstanding guest service in surveys of satisfied customers.</w:t>
            </w:r>
          </w:p>
          <w:p w14:paraId="33387140" w14:textId="77777777"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Helped to provide positive customer service reviews and praise for tenacity, zeal, and focus in performance reports (Yee &amp; Cimino, 2020).</w:t>
            </w:r>
          </w:p>
          <w:p w14:paraId="175D78D9" w14:textId="77777777"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Keep up a high standard of customer service for both internal and external clients, and interact with all corporate divisions in an efficient manner.</w:t>
            </w:r>
          </w:p>
          <w:p w14:paraId="77F1D314" w14:textId="77777777"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Presented training to help front desk staff enter reservations for Busch Gardens into the computer system more quickly.</w:t>
            </w:r>
          </w:p>
          <w:p w14:paraId="133B9397" w14:textId="585E6A45"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Finalize the guest registration process by using a computer system to enter and verify the necessary reservation details.</w:t>
            </w:r>
          </w:p>
          <w:p w14:paraId="6F99BBEE" w14:textId="77777777"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In order to guarantee visitor satisfaction, I helped management with administrative duties and delivered first-rate customer service.</w:t>
            </w:r>
          </w:p>
          <w:p w14:paraId="77CB7C83" w14:textId="77777777"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Collaborate with other hotel departments to plan events that will improve communication and client satisfaction.</w:t>
            </w:r>
          </w:p>
          <w:p w14:paraId="5474B2E3" w14:textId="77777777"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Maintain continuous communication with managers, supervisors, and other departments to ensure visitor satisfaction (Yee &amp; Cimino, 2020).</w:t>
            </w:r>
          </w:p>
          <w:p w14:paraId="1BFF8DB4" w14:textId="77777777"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Managing finances, maintaining stock, offering membership services, executing promotional advertisements, maintaining the facility neat, and cultivating exceptional relationships with clients</w:t>
            </w:r>
          </w:p>
          <w:p w14:paraId="35EBE0B2" w14:textId="6DFCC4CE" w:rsidR="00DC0403" w:rsidRPr="00DC0403" w:rsidRDefault="00DC0403" w:rsidP="00DC0403">
            <w:pPr>
              <w:pStyle w:val="ListParagraph"/>
              <w:numPr>
                <w:ilvl w:val="0"/>
                <w:numId w:val="29"/>
              </w:numPr>
              <w:spacing w:line="360" w:lineRule="auto"/>
              <w:rPr>
                <w:rFonts w:ascii="Arial" w:hAnsi="Arial" w:cs="Arial"/>
                <w:sz w:val="24"/>
                <w:szCs w:val="24"/>
              </w:rPr>
            </w:pPr>
            <w:r w:rsidRPr="00DC0403">
              <w:rPr>
                <w:rFonts w:ascii="Arial" w:hAnsi="Arial" w:cs="Arial"/>
                <w:sz w:val="24"/>
                <w:szCs w:val="24"/>
              </w:rPr>
              <w:t>Reconciled each cash draw separately and followed proper cash handling procedures to minimize accounting disparities (Meisha, 2019).</w:t>
            </w:r>
          </w:p>
          <w:p w14:paraId="332A24B4" w14:textId="77777777" w:rsidR="006B7A57" w:rsidRDefault="006B7A57" w:rsidP="007A2734">
            <w:pPr>
              <w:pStyle w:val="NoSpacing"/>
              <w:rPr>
                <w:lang w:val="en-US"/>
              </w:rPr>
            </w:pPr>
          </w:p>
          <w:p w14:paraId="036D57EF" w14:textId="77777777" w:rsidR="006B7A57" w:rsidRDefault="006B7A57" w:rsidP="007A2734">
            <w:pPr>
              <w:pStyle w:val="NoSpacing"/>
              <w:rPr>
                <w:lang w:val="en-US"/>
              </w:rPr>
            </w:pPr>
          </w:p>
          <w:p w14:paraId="33031631" w14:textId="72CED279" w:rsidR="00BA67AD" w:rsidRPr="00BA67AD" w:rsidRDefault="00BA67AD" w:rsidP="007A2734">
            <w:pPr>
              <w:pStyle w:val="NoSpacing"/>
              <w:rPr>
                <w:color w:val="auto"/>
                <w:lang w:val="en-US"/>
              </w:rPr>
            </w:pPr>
            <w:r w:rsidRPr="00BA67AD">
              <w:rPr>
                <w:lang w:val="en-US"/>
              </w:rPr>
              <w:lastRenderedPageBreak/>
              <w:t>Personal</w:t>
            </w:r>
            <w:r w:rsidRPr="00BA67AD">
              <w:rPr>
                <w:spacing w:val="-5"/>
                <w:lang w:val="en-US"/>
              </w:rPr>
              <w:t xml:space="preserve"> </w:t>
            </w:r>
            <w:r w:rsidRPr="00BA67AD">
              <w:rPr>
                <w:lang w:val="en-US"/>
              </w:rPr>
              <w:t>Reflections</w:t>
            </w:r>
          </w:p>
          <w:p w14:paraId="0AEDB3AC" w14:textId="22FBDB96" w:rsidR="00DC0403" w:rsidRPr="00DC0403" w:rsidRDefault="00DC0403" w:rsidP="00DC0403">
            <w:r w:rsidRPr="00DC0403">
              <w:t>I learned a lot about human communication by actively participating in the course material, especially the chapter on nonverbal communication.</w:t>
            </w:r>
            <w:r w:rsidR="0009445B">
              <w:t xml:space="preserve"> </w:t>
            </w:r>
            <w:r w:rsidRPr="00DC0403">
              <w:t>Nonverbal communication is the use of nonverbal signs and signals to convey meaning and interpret it.</w:t>
            </w:r>
            <w:r w:rsidR="0009445B">
              <w:t xml:space="preserve"> </w:t>
            </w:r>
            <w:r w:rsidRPr="00DC0403">
              <w:t>We see this occurrence every day.</w:t>
            </w:r>
            <w:r w:rsidR="0009445B">
              <w:t xml:space="preserve"> </w:t>
            </w:r>
            <w:r w:rsidRPr="00DC0403">
              <w:t>I was unaware of how often the actions in this chapter are used in our day-to-day conversations before reading this chapter.</w:t>
            </w:r>
            <w:r w:rsidR="0009445B">
              <w:t xml:space="preserve"> </w:t>
            </w:r>
            <w:r w:rsidRPr="00DC0403">
              <w:t>Effective and cohesive communication is essential for the front office (Jayanti, 2023)</w:t>
            </w:r>
            <w:r w:rsidR="0009445B">
              <w:t xml:space="preserve"> </w:t>
            </w:r>
          </w:p>
          <w:p w14:paraId="7D784182" w14:textId="5C127711" w:rsidR="00BA67AD" w:rsidRPr="007A2734" w:rsidRDefault="00BA67AD" w:rsidP="007A2734">
            <w:pPr>
              <w:pStyle w:val="NoSpacing"/>
              <w:rPr>
                <w:rFonts w:eastAsia="Times New Roman" w:cs="Times New Roman"/>
                <w:bCs/>
                <w:color w:val="auto"/>
                <w:sz w:val="20"/>
                <w:szCs w:val="20"/>
              </w:rPr>
            </w:pPr>
            <w:r w:rsidRPr="00BA67AD">
              <w:t>Applying</w:t>
            </w:r>
            <w:r w:rsidRPr="00BA67AD">
              <w:rPr>
                <w:spacing w:val="-4"/>
              </w:rPr>
              <w:t xml:space="preserve"> </w:t>
            </w:r>
            <w:r w:rsidR="007A2734" w:rsidRPr="00BA67AD">
              <w:t>the</w:t>
            </w:r>
            <w:r w:rsidRPr="00BA67AD">
              <w:rPr>
                <w:spacing w:val="-2"/>
              </w:rPr>
              <w:t xml:space="preserve"> </w:t>
            </w:r>
            <w:r w:rsidRPr="00BA67AD">
              <w:t>Theoretical</w:t>
            </w:r>
            <w:r w:rsidRPr="00BA67AD">
              <w:rPr>
                <w:spacing w:val="-5"/>
              </w:rPr>
              <w:t xml:space="preserve"> </w:t>
            </w:r>
            <w:r w:rsidRPr="00BA67AD">
              <w:t>Knowledge</w:t>
            </w:r>
          </w:p>
          <w:p w14:paraId="76C7CBDD" w14:textId="77777777" w:rsidR="00DC0403" w:rsidRDefault="00DC0403" w:rsidP="007A2734">
            <w:pPr>
              <w:pStyle w:val="NoSpacing"/>
              <w:rPr>
                <w:b w:val="0"/>
                <w:sz w:val="24"/>
              </w:rPr>
            </w:pPr>
            <w:r w:rsidRPr="00DC0403">
              <w:rPr>
                <w:b w:val="0"/>
                <w:sz w:val="24"/>
              </w:rPr>
              <w:t>One of the market leaders in the academic writing sector is Academic Knowledge. Since our founding, we have grown stronger and stronger; we now represent a wide spectrum of exceptional writing and research talent from across the globe. Students in all academic areas may benefit from Academic Knowledge's custom-written example answers (Altmann, 2023). We enlist the best academic expertise to collaborate with us on this. Our goal is to provide the best academic writing assistance out there. We provide a highly customised model response service by assigning the most qualified writer to each assignment. Our primary areas of expertise include academic writing and research, as well as proofreading and marking across all subject areas. Having better communication skills would enable me to interact with hotel guests in an expert way. I possess the abilities and know-how required to interact with visitors, manage issues, and provide them accurate, clear information (J. et al., 2012).</w:t>
            </w:r>
          </w:p>
          <w:p w14:paraId="463FBE5F" w14:textId="2054F856" w:rsidR="00BA67AD" w:rsidRPr="007A2734" w:rsidRDefault="00BA67AD" w:rsidP="007A2734">
            <w:pPr>
              <w:pStyle w:val="NoSpacing"/>
              <w:rPr>
                <w:rFonts w:eastAsia="Times New Roman" w:cs="Times New Roman"/>
                <w:bCs/>
                <w:color w:val="auto"/>
                <w:sz w:val="20"/>
                <w:szCs w:val="20"/>
              </w:rPr>
            </w:pPr>
            <w:r w:rsidRPr="00BA67AD">
              <w:rPr>
                <w:lang w:val="en-US"/>
              </w:rPr>
              <w:t>Importance</w:t>
            </w:r>
            <w:r w:rsidRPr="00BA67AD">
              <w:rPr>
                <w:spacing w:val="-4"/>
                <w:lang w:val="en-US"/>
              </w:rPr>
              <w:t xml:space="preserve"> </w:t>
            </w:r>
            <w:r w:rsidRPr="00BA67AD">
              <w:rPr>
                <w:lang w:val="en-US"/>
              </w:rPr>
              <w:t>of</w:t>
            </w:r>
            <w:r w:rsidRPr="00BA67AD">
              <w:rPr>
                <w:spacing w:val="-6"/>
                <w:lang w:val="en-US"/>
              </w:rPr>
              <w:t xml:space="preserve"> </w:t>
            </w:r>
            <w:r w:rsidRPr="00BA67AD">
              <w:rPr>
                <w:lang w:val="en-US"/>
              </w:rPr>
              <w:t>The</w:t>
            </w:r>
            <w:r w:rsidRPr="00BA67AD">
              <w:rPr>
                <w:spacing w:val="-4"/>
                <w:lang w:val="en-US"/>
              </w:rPr>
              <w:t xml:space="preserve"> </w:t>
            </w:r>
            <w:r w:rsidRPr="00BA67AD">
              <w:rPr>
                <w:lang w:val="en-US"/>
              </w:rPr>
              <w:t>Topic</w:t>
            </w:r>
            <w:r w:rsidRPr="00BA67AD">
              <w:rPr>
                <w:spacing w:val="-5"/>
                <w:lang w:val="en-US"/>
              </w:rPr>
              <w:t xml:space="preserve"> </w:t>
            </w:r>
            <w:r w:rsidRPr="00BA67AD">
              <w:rPr>
                <w:lang w:val="en-US"/>
              </w:rPr>
              <w:t>in</w:t>
            </w:r>
            <w:r w:rsidRPr="00BA67AD">
              <w:rPr>
                <w:spacing w:val="-7"/>
                <w:lang w:val="en-US"/>
              </w:rPr>
              <w:t xml:space="preserve"> </w:t>
            </w:r>
            <w:r w:rsidRPr="00BA67AD">
              <w:rPr>
                <w:lang w:val="en-US"/>
              </w:rPr>
              <w:t>Hospitality</w:t>
            </w:r>
          </w:p>
          <w:p w14:paraId="7CCA4E71" w14:textId="172365A1" w:rsidR="00330917" w:rsidRPr="00330917" w:rsidRDefault="00DC0403" w:rsidP="00F51229">
            <w:pPr>
              <w:spacing w:after="0"/>
              <w:rPr>
                <w:rFonts w:eastAsia="Times New Roman" w:cs="Times New Roman"/>
                <w:bCs/>
                <w:color w:val="auto"/>
                <w:sz w:val="20"/>
                <w:szCs w:val="20"/>
              </w:rPr>
            </w:pPr>
            <w:r w:rsidRPr="00DC0403">
              <w:t xml:space="preserve">In addition to overseeing visitor information and room statuses, the hotel front desk offers the best possible guest experience. For a hotel to run well, it needs the right personnel, equipment, layout, and training. Employees from areas that deal directly with customers, such marketing, sales, and service, usually make up the front office. The majority of the firm's income is produced by the front office as it interacts with customers directly the most. Pre-arrivals, check-in, </w:t>
            </w:r>
            <w:r w:rsidR="0009445B" w:rsidRPr="00DC0403">
              <w:t>checkout</w:t>
            </w:r>
            <w:r w:rsidR="0009445B">
              <w:t xml:space="preserve">, </w:t>
            </w:r>
            <w:r w:rsidRPr="00DC0403">
              <w:t>reservations, and visitor departure are all managed by the system. The department also makes sure that visitors are happy. For a hotel to succeed, its front desk staff must delight customers and provide outstanding service (Albayrak, 2015).</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eastAsia="Times New Roman" w:cs="Times New Roman"/>
                <w:b/>
                <w:color w:val="auto"/>
                <w:sz w:val="32"/>
                <w:szCs w:val="32"/>
                <w:lang w:val="en-AU"/>
              </w:rPr>
            </w:pPr>
          </w:p>
          <w:p w14:paraId="3CBA6E0C" w14:textId="77777777" w:rsidR="00137E4D" w:rsidRPr="00330917" w:rsidRDefault="00137E4D" w:rsidP="00137E4D">
            <w:pPr>
              <w:keepNext/>
              <w:spacing w:after="0" w:line="240" w:lineRule="auto"/>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099F6359" w:rsidR="00137E4D" w:rsidRPr="0029335D" w:rsidRDefault="00137E4D" w:rsidP="00DD481B">
            <w:pPr>
              <w:keepNext/>
              <w:spacing w:after="0" w:line="240" w:lineRule="auto"/>
              <w:rPr>
                <w:rFonts w:eastAsia="Times New Roman" w:cs="Times New Roman"/>
                <w:b/>
                <w:color w:val="auto"/>
                <w:szCs w:val="24"/>
                <w:lang w:val="en-AU"/>
              </w:rPr>
            </w:pPr>
            <w:r w:rsidRPr="0029335D">
              <w:rPr>
                <w:rFonts w:eastAsia="Times New Roman" w:cs="Times New Roman"/>
                <w:b/>
                <w:color w:val="auto"/>
                <w:szCs w:val="24"/>
                <w:lang w:val="en-AU"/>
              </w:rPr>
              <w:t xml:space="preserve">Trip Advisor Review Response </w:t>
            </w:r>
          </w:p>
        </w:tc>
      </w:tr>
      <w:tr w:rsidR="00137E4D" w:rsidRPr="00330917" w14:paraId="618DF3DE" w14:textId="77777777" w:rsidTr="005762EC">
        <w:trPr>
          <w:trHeight w:val="161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359538D3" w:rsidR="00137E4D" w:rsidRPr="00330917" w:rsidRDefault="00137E4D" w:rsidP="00137E4D">
            <w:pPr>
              <w:spacing w:after="0" w:line="240" w:lineRule="auto"/>
              <w:rPr>
                <w:rFonts w:eastAsia="Times New Roman" w:cs="Times New Roman"/>
                <w:bCs/>
                <w:color w:val="auto"/>
                <w:sz w:val="20"/>
                <w:szCs w:val="20"/>
              </w:rPr>
            </w:pPr>
          </w:p>
          <w:p w14:paraId="14849FD5" w14:textId="0923BEFB" w:rsidR="00137E4D" w:rsidRPr="00330917" w:rsidRDefault="00137E4D" w:rsidP="00137E4D">
            <w:pPr>
              <w:spacing w:after="0" w:line="240" w:lineRule="auto"/>
              <w:rPr>
                <w:rFonts w:eastAsia="Times New Roman" w:cs="Times New Roman"/>
                <w:bCs/>
                <w:color w:val="auto"/>
                <w:sz w:val="20"/>
                <w:szCs w:val="20"/>
              </w:rPr>
            </w:pPr>
          </w:p>
          <w:p w14:paraId="3EF46441" w14:textId="50457382" w:rsidR="00137E4D" w:rsidRPr="00330917" w:rsidRDefault="00396D71" w:rsidP="00137E4D">
            <w:pPr>
              <w:spacing w:after="0" w:line="240" w:lineRule="auto"/>
              <w:jc w:val="center"/>
              <w:rPr>
                <w:rFonts w:eastAsia="Times New Roman" w:cs="Times New Roman"/>
                <w:bCs/>
                <w:color w:val="auto"/>
                <w:sz w:val="20"/>
                <w:szCs w:val="20"/>
              </w:rPr>
            </w:pPr>
            <w:r w:rsidRPr="00396D71">
              <w:rPr>
                <w:rFonts w:eastAsia="Times New Roman" w:cs="Times New Roman"/>
                <w:bCs/>
                <w:noProof/>
                <w:color w:val="auto"/>
                <w:sz w:val="20"/>
                <w:szCs w:val="20"/>
              </w:rPr>
              <w:drawing>
                <wp:anchor distT="0" distB="0" distL="114300" distR="114300" simplePos="0" relativeHeight="251658240" behindDoc="1" locked="0" layoutInCell="1" allowOverlap="1" wp14:anchorId="0A3E6532" wp14:editId="21CC8938">
                  <wp:simplePos x="0" y="0"/>
                  <wp:positionH relativeFrom="column">
                    <wp:posOffset>1136650</wp:posOffset>
                  </wp:positionH>
                  <wp:positionV relativeFrom="paragraph">
                    <wp:posOffset>20320</wp:posOffset>
                  </wp:positionV>
                  <wp:extent cx="2011680" cy="1285240"/>
                  <wp:effectExtent l="0" t="0" r="7620" b="0"/>
                  <wp:wrapTight wrapText="bothSides">
                    <wp:wrapPolygon edited="0">
                      <wp:start x="0" y="0"/>
                      <wp:lineTo x="0" y="21130"/>
                      <wp:lineTo x="21477" y="21130"/>
                      <wp:lineTo x="2147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11680" cy="1285240"/>
                          </a:xfrm>
                          <a:prstGeom prst="rect">
                            <a:avLst/>
                          </a:prstGeom>
                        </pic:spPr>
                      </pic:pic>
                    </a:graphicData>
                  </a:graphic>
                  <wp14:sizeRelH relativeFrom="page">
                    <wp14:pctWidth>0</wp14:pctWidth>
                  </wp14:sizeRelH>
                  <wp14:sizeRelV relativeFrom="page">
                    <wp14:pctHeight>0</wp14:pctHeight>
                  </wp14:sizeRelV>
                </wp:anchor>
              </w:drawing>
            </w:r>
          </w:p>
          <w:p w14:paraId="40B6DC18" w14:textId="217B96E1" w:rsidR="00137E4D" w:rsidRPr="00330917" w:rsidRDefault="00137E4D" w:rsidP="00137E4D">
            <w:pPr>
              <w:spacing w:after="0" w:line="240" w:lineRule="auto"/>
              <w:jc w:val="center"/>
              <w:rPr>
                <w:rFonts w:eastAsia="Times New Roman" w:cs="Times New Roman"/>
                <w:bCs/>
                <w:color w:val="auto"/>
                <w:sz w:val="20"/>
                <w:szCs w:val="20"/>
              </w:rPr>
            </w:pPr>
          </w:p>
          <w:p w14:paraId="42264D53" w14:textId="142384C0" w:rsidR="00137E4D" w:rsidRPr="00330917" w:rsidRDefault="00137E4D" w:rsidP="00137E4D">
            <w:pPr>
              <w:spacing w:after="0" w:line="240" w:lineRule="auto"/>
              <w:jc w:val="center"/>
              <w:rPr>
                <w:rFonts w:eastAsia="Times New Roman" w:cs="Times New Roman"/>
                <w:bCs/>
                <w:color w:val="auto"/>
                <w:sz w:val="20"/>
                <w:szCs w:val="20"/>
              </w:rPr>
            </w:pPr>
          </w:p>
          <w:p w14:paraId="5271435D" w14:textId="151135B1" w:rsidR="00137E4D" w:rsidRPr="00330917" w:rsidRDefault="00511EF8" w:rsidP="00137E4D">
            <w:pPr>
              <w:spacing w:after="0" w:line="240" w:lineRule="auto"/>
              <w:rPr>
                <w:rFonts w:eastAsia="Times New Roman" w:cs="Times New Roman"/>
                <w:bCs/>
                <w:color w:val="auto"/>
                <w:sz w:val="20"/>
                <w:szCs w:val="20"/>
              </w:rPr>
            </w:pPr>
            <w:r>
              <w:rPr>
                <w:rFonts w:eastAsia="Times New Roman" w:cs="Times New Roman"/>
                <w:bCs/>
                <w:color w:val="auto"/>
                <w:sz w:val="20"/>
                <w:szCs w:val="20"/>
              </w:rPr>
              <w:t xml:space="preserve"> </w:t>
            </w:r>
          </w:p>
          <w:p w14:paraId="5E323B4C" w14:textId="68831FBC" w:rsidR="00137E4D" w:rsidRPr="00330917" w:rsidRDefault="00137E4D" w:rsidP="00137E4D">
            <w:pPr>
              <w:spacing w:after="0" w:line="240" w:lineRule="auto"/>
              <w:rPr>
                <w:rFonts w:eastAsia="Times New Roman" w:cs="Times New Roman"/>
                <w:bCs/>
                <w:color w:val="auto"/>
                <w:sz w:val="20"/>
                <w:szCs w:val="20"/>
              </w:rPr>
            </w:pPr>
          </w:p>
          <w:p w14:paraId="33DEBA33" w14:textId="6AF10D2D" w:rsidR="00604B42" w:rsidRDefault="00604B42" w:rsidP="00604B42"/>
          <w:p w14:paraId="674567ED" w14:textId="4013C082" w:rsidR="00604B42" w:rsidRDefault="00604B42" w:rsidP="00604B42"/>
          <w:p w14:paraId="374F16F8" w14:textId="5B128AC7" w:rsidR="00506968" w:rsidRDefault="00506968" w:rsidP="00C802CE"/>
          <w:p w14:paraId="48516224" w14:textId="0318087A" w:rsidR="00137E4D" w:rsidRDefault="00604B42" w:rsidP="00C802CE">
            <w:r w:rsidRPr="00604B42">
              <w:t>Dear valued customer,</w:t>
            </w:r>
          </w:p>
          <w:p w14:paraId="1A4EF15B" w14:textId="5CFB4A78" w:rsidR="00C802CE" w:rsidRPr="00C802CE" w:rsidRDefault="0009445B" w:rsidP="00525526">
            <w:r w:rsidRPr="0009445B">
              <w:t xml:space="preserve">Hello, I really appreciate your cooperation. We are appreciative that you have chosen to stay at our hotel. Our strategy is based on prioritising the requirements and satisfaction of our customers. As part of a complete marketing plan, Hilton Worldwide Holdings Inc. uses its loyalty programme, Hilton Honours, to encourage repeat business, improve customer happiness, and set itself apart from rivals. Hilton strives to provide a seamless and intuitive experience by creating settings that foster community, productivity, and a sense of belonging. The newest style beautifully balances a contemporary feel with classic charm. Regardless matter whether visitors are working or simply unwinding, the aim is to create an environment that promotes their comfort and relaxation. To make the world a better place by providing exceptional hospitality and ensuring that every hotel and guest has an unmatched experience. Our hotel tries to accommodate both business and leisure travellers as well as large groups. In order to reward exceptional people and performance, our recognition strategy makes use of </w:t>
            </w:r>
            <w:proofErr w:type="gramStart"/>
            <w:r w:rsidRPr="0009445B">
              <w:t>cutting edge</w:t>
            </w:r>
            <w:proofErr w:type="gramEnd"/>
            <w:r w:rsidRPr="0009445B">
              <w:t xml:space="preserve"> technology, noteworthy event planning, and distinctive award presenting. Our objective is to emerge as the leading </w:t>
            </w:r>
            <w:r w:rsidRPr="0009445B">
              <w:lastRenderedPageBreak/>
              <w:t>worldwide hospitality provider, meeting the needs of patrons, staff, and owners. Exceptional accommodations, cuisine, and beverages are our company's main priorities. Our aim is to provide our guests with comfortable, fairly priced housing so they may live well, work well, and contribute positively to the community.</w:t>
            </w:r>
            <w:r>
              <w:t xml:space="preserve"> </w:t>
            </w:r>
            <w:r w:rsidRPr="0009445B">
              <w:t>To achieve a favourable return on investment, our business recognises the need of building a staff of skilled, driven, and passionate workers. We value the time and effort you invested in providing your comments. We are appreciative of your stay to our hotel.</w:t>
            </w:r>
          </w:p>
        </w:tc>
      </w:tr>
    </w:tbl>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00D2F568" w14:textId="4CECFC07" w:rsidR="00137E4D" w:rsidRDefault="00604B42" w:rsidP="00137E4D">
            <w:pPr>
              <w:rPr>
                <w:rFonts w:eastAsia="Times New Roman" w:cs="Times New Roman"/>
                <w:bCs/>
                <w:color w:val="auto"/>
                <w:szCs w:val="24"/>
                <w:lang w:val="en-AU"/>
              </w:rPr>
            </w:pPr>
            <w:r w:rsidRPr="00604B42">
              <w:rPr>
                <w:rFonts w:eastAsia="Times New Roman" w:cs="Times New Roman"/>
                <w:b/>
                <w:bCs/>
                <w:noProof/>
                <w:color w:val="auto"/>
                <w:szCs w:val="24"/>
                <w:lang w:val="en-US"/>
              </w:rPr>
              <w:drawing>
                <wp:anchor distT="0" distB="0" distL="114300" distR="114300" simplePos="0" relativeHeight="251656192" behindDoc="1" locked="0" layoutInCell="1" allowOverlap="1" wp14:anchorId="63B4D7E0" wp14:editId="6F9AD439">
                  <wp:simplePos x="0" y="0"/>
                  <wp:positionH relativeFrom="column">
                    <wp:posOffset>1589405</wp:posOffset>
                  </wp:positionH>
                  <wp:positionV relativeFrom="paragraph">
                    <wp:posOffset>292735</wp:posOffset>
                  </wp:positionV>
                  <wp:extent cx="2546350" cy="2124075"/>
                  <wp:effectExtent l="0" t="0" r="6350" b="9525"/>
                  <wp:wrapTight wrapText="bothSides">
                    <wp:wrapPolygon edited="0">
                      <wp:start x="0" y="0"/>
                      <wp:lineTo x="0" y="21503"/>
                      <wp:lineTo x="21492" y="21503"/>
                      <wp:lineTo x="2149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46350" cy="2124075"/>
                          </a:xfrm>
                          <a:prstGeom prst="rect">
                            <a:avLst/>
                          </a:prstGeom>
                        </pic:spPr>
                      </pic:pic>
                    </a:graphicData>
                  </a:graphic>
                  <wp14:sizeRelH relativeFrom="page">
                    <wp14:pctWidth>0</wp14:pctWidth>
                  </wp14:sizeRelH>
                  <wp14:sizeRelV relativeFrom="page">
                    <wp14:pctHeight>0</wp14:pctHeight>
                  </wp14:sizeRelV>
                </wp:anchor>
              </w:drawing>
            </w:r>
            <w:r w:rsidR="00492631" w:rsidRPr="00604B42">
              <w:rPr>
                <w:rFonts w:eastAsia="Times New Roman" w:cs="Times New Roman"/>
                <w:b/>
                <w:bCs/>
                <w:color w:val="auto"/>
                <w:szCs w:val="24"/>
                <w:lang w:val="en-AU"/>
              </w:rPr>
              <w:t>Screen shot of referenced Trip Advisor review used</w:t>
            </w:r>
          </w:p>
          <w:p w14:paraId="381D54D3" w14:textId="7898185C" w:rsidR="00422CE8" w:rsidRDefault="00422CE8" w:rsidP="00137E4D">
            <w:pPr>
              <w:rPr>
                <w:rFonts w:eastAsia="Times New Roman" w:cs="Times New Roman"/>
                <w:bCs/>
                <w:color w:val="auto"/>
                <w:szCs w:val="24"/>
                <w:lang w:val="en-AU"/>
              </w:rPr>
            </w:pPr>
          </w:p>
          <w:p w14:paraId="25E9F534" w14:textId="1B9124AE" w:rsidR="00422CE8" w:rsidRPr="00492631" w:rsidRDefault="00422CE8" w:rsidP="00137E4D">
            <w:pPr>
              <w:rPr>
                <w:rFonts w:eastAsia="Times New Roman"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3D9AC69C" w:rsidR="00137E4D" w:rsidRPr="00D20F64" w:rsidRDefault="0029335D" w:rsidP="00FA35A6">
            <w:pPr>
              <w:keepNext/>
              <w:spacing w:after="0" w:line="240" w:lineRule="auto"/>
              <w:rPr>
                <w:rFonts w:eastAsia="Times New Roman" w:cs="Times New Roman"/>
                <w:b/>
                <w:color w:val="auto"/>
                <w:szCs w:val="24"/>
                <w:lang w:val="en-AU"/>
              </w:rPr>
            </w:pPr>
            <w:r w:rsidRPr="00D20F64">
              <w:rPr>
                <w:rFonts w:eastAsia="Times New Roman" w:cs="Times New Roman"/>
                <w:b/>
                <w:color w:val="auto"/>
                <w:szCs w:val="24"/>
                <w:lang w:val="en-AU"/>
              </w:rPr>
              <w:t>Letter of complaint response</w:t>
            </w:r>
            <w:r w:rsidR="009520FB" w:rsidRPr="00D20F64">
              <w:rPr>
                <w:rFonts w:eastAsia="Times New Roman" w:cs="Times New Roman"/>
                <w:b/>
                <w:color w:val="auto"/>
                <w:szCs w:val="24"/>
                <w:lang w:val="en-AU"/>
              </w:rPr>
              <w:t xml:space="preserve"> </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E47A972" w14:textId="77777777" w:rsidR="000D2E8F" w:rsidRDefault="000D2E8F" w:rsidP="000D2E8F">
            <w:pPr>
              <w:widowControl w:val="0"/>
              <w:autoSpaceDE w:val="0"/>
              <w:autoSpaceDN w:val="0"/>
              <w:spacing w:after="0" w:line="240" w:lineRule="auto"/>
              <w:rPr>
                <w:rFonts w:eastAsia="Times New Roman" w:cs="Times New Roman"/>
                <w:color w:val="auto"/>
                <w:szCs w:val="24"/>
                <w:lang w:val="en-US"/>
              </w:rPr>
            </w:pPr>
          </w:p>
          <w:p w14:paraId="7CF9BD76" w14:textId="77777777" w:rsidR="004418C5" w:rsidRPr="004418C5" w:rsidRDefault="004418C5" w:rsidP="004418C5">
            <w:pPr>
              <w:rPr>
                <w:lang w:val="en-US"/>
              </w:rPr>
            </w:pPr>
            <w:r w:rsidRPr="004418C5">
              <w:rPr>
                <w:lang w:val="en-US"/>
              </w:rPr>
              <w:t>Sincere salutations Federick, Donald Ronald,</w:t>
            </w:r>
          </w:p>
          <w:p w14:paraId="6BEDC68B" w14:textId="3B861BD7" w:rsidR="0009445B" w:rsidRPr="0009445B" w:rsidRDefault="0009445B" w:rsidP="0009445B">
            <w:pPr>
              <w:rPr>
                <w:lang w:val="en-US"/>
              </w:rPr>
            </w:pPr>
            <w:r w:rsidRPr="0009445B">
              <w:rPr>
                <w:lang w:val="en-US"/>
              </w:rPr>
              <w:t xml:space="preserve">We at the Hilton Hotel are sorry to hear that your stay wasn't as pleasurable as you had hoped for; our current objective is to deliver great guest experiences. We've taken note of your recommendations and will make the necessary improvements. We sincerely apologies for the subpar service you received. Even though you had made reservations in advance, you write in your message that you were unable to check in because your accommodations were not available. In addition, there were no noise disturbances from nearby homes, the accommodations were really clean, and the dining selections were superb. The Hilton Hotel's management would like to apologies if there was any difficulty for any of its visitors while they were lodging there. To address this concern, we have provided further training to our front desk employees. We're putting a lot of effort into coming up with a solution. As a result, when guests arrive, hotel staff members are instructed to hold their baggage and provide meal vouchers for the hotel restaurant as a form of payment. From your </w:t>
            </w:r>
            <w:r w:rsidRPr="0009445B">
              <w:rPr>
                <w:lang w:val="en-US"/>
              </w:rPr>
              <w:lastRenderedPageBreak/>
              <w:t xml:space="preserve">vantage point, the higher degree of disruption in your living area may be caused by your loud neighbors who are creating noise in their own homes. It's heartening that our efforts are off to a good start. Recent developments in insulation technology have resulted in a significant rise in the effectiveness of insulating walls and floors. Many measures were taken to lessen the issues that arose inside the house. Soundproof windows and drapes were fitted, while panels and tiles adorned the walls and ceiling. To ensure that the doors shut gently, proper fitting of the doors is also crucial. The Hilton Hotel introduced the idea of a "floating bedroom" to the hospitality sector first. Consequently, the hotel was able to effectively manage the noise from the outside as well as the disturbances from the activities on the bottom level. In this design, every bedroom is an independent unit that isn't connected to any other bedroom. The implementation of architectural modifications aims to surpass the noise reduction criteria set out by the World Health </w:t>
            </w:r>
            <w:proofErr w:type="spellStart"/>
            <w:r w:rsidRPr="0009445B">
              <w:rPr>
                <w:lang w:val="en-US"/>
              </w:rPr>
              <w:t>Organisation</w:t>
            </w:r>
            <w:proofErr w:type="spellEnd"/>
            <w:r w:rsidRPr="0009445B">
              <w:rPr>
                <w:lang w:val="en-US"/>
              </w:rPr>
              <w:t xml:space="preserve"> (WHO). Among these improvements are quadruple-glazed windows and acoustic linings installed in the walls and ceiling. We also have other staff members on hand who are committed to maintaining the cleanliness of the lodgings and amenities. The employee will be responsible for changing the bed sheets and towels in addition to ensuring sure there is enough ventilation and replenishing the room with supplies. Thoroughly dust the lavatory, according to cleaning guidelines, and dab regularly touched surfaces with disinfectant. Utilizing a hoover, finish cleaning the carpet and upholstery. Minimize or remove trash from the bathroom. It has been reported that you are not happy with the warmth or blandness of our cuisine. To keep food warm, you may also utilize hot warming trays, multicores, slow cookers, and toaster ovens in addition to chafing dishes. In order to raise the quality of the meal, we also consult the chef for guidance. The customer claims that after contacting the front desk, their lodgings were not altered. We have carefully reviewed our documents and found that we were unable to make any further arrangements for you. We sincerely apologies for the seriousness of the problem and that we were unable to do more to enhance your evening.</w:t>
            </w:r>
            <w:r>
              <w:rPr>
                <w:lang w:val="en-US"/>
              </w:rPr>
              <w:t xml:space="preserve"> </w:t>
            </w:r>
            <w:r w:rsidRPr="0009445B">
              <w:rPr>
                <w:lang w:val="en-US"/>
              </w:rPr>
              <w:t>We are giving you a gift voucher or coupon for a future visit in addition to the fake pine. Additionally, you will get 50% off your next visit to our Hilton Hotel.</w:t>
            </w:r>
          </w:p>
          <w:p w14:paraId="48992B70" w14:textId="7A335389" w:rsidR="00C802CE" w:rsidRPr="00C802CE" w:rsidRDefault="0009445B" w:rsidP="00C802CE">
            <w:pPr>
              <w:rPr>
                <w:lang w:val="en-US"/>
              </w:rPr>
            </w:pPr>
            <w:r w:rsidRPr="0009445B">
              <w:rPr>
                <w:lang w:val="en-US"/>
              </w:rPr>
              <w:t>We really appreciate your commitment and would want to express our gratitude for your tireless work in formulating well-considered recommendations.</w:t>
            </w:r>
          </w:p>
          <w:p w14:paraId="1534ADCD" w14:textId="31C7F8B1" w:rsidR="00137E4D" w:rsidRPr="00C802CE" w:rsidRDefault="00422CE8" w:rsidP="00C802CE">
            <w:pPr>
              <w:rPr>
                <w:lang w:val="en-US"/>
              </w:rPr>
            </w:pPr>
            <w:r w:rsidRPr="00422CE8">
              <w:rPr>
                <w:lang w:val="en-US"/>
              </w:rPr>
              <w:t>Sincerely,</w:t>
            </w:r>
          </w:p>
          <w:p w14:paraId="6F3E69C8" w14:textId="22966655" w:rsidR="00C50538" w:rsidRDefault="00C50538" w:rsidP="00C802CE">
            <w:r>
              <w:lastRenderedPageBreak/>
              <w:t>Front Desk Manager</w:t>
            </w:r>
          </w:p>
          <w:p w14:paraId="489AC69A" w14:textId="66D3261E" w:rsidR="00137E4D" w:rsidRPr="00C802CE" w:rsidRDefault="00C63C5C" w:rsidP="00C802CE">
            <w:r>
              <w:t>Hilton Hotel</w:t>
            </w:r>
          </w:p>
        </w:tc>
      </w:tr>
    </w:tbl>
    <w:p w14:paraId="21A90BD0" w14:textId="77777777" w:rsidR="00737D90" w:rsidRDefault="00737D90" w:rsidP="00025F5B">
      <w:pPr>
        <w:rPr>
          <w:b/>
          <w:bCs/>
          <w:sz w:val="28"/>
          <w:szCs w:val="28"/>
        </w:rPr>
      </w:pPr>
    </w:p>
    <w:p w14:paraId="17755989" w14:textId="77777777" w:rsidR="00C802CE" w:rsidRDefault="00C802CE" w:rsidP="00025F5B">
      <w:pPr>
        <w:rPr>
          <w:b/>
          <w:bCs/>
          <w:sz w:val="28"/>
          <w:szCs w:val="28"/>
        </w:rPr>
      </w:pPr>
      <w:r>
        <w:rPr>
          <w:b/>
          <w:bCs/>
          <w:sz w:val="28"/>
          <w:szCs w:val="28"/>
        </w:rPr>
        <w:br w:type="page"/>
      </w:r>
    </w:p>
    <w:tbl>
      <w:tblPr>
        <w:tblStyle w:val="TableGrid"/>
        <w:tblpPr w:leftFromText="180" w:rightFromText="180" w:vertAnchor="text" w:tblpY="-1076"/>
        <w:tblW w:w="9348" w:type="dxa"/>
        <w:tblLook w:val="04A0" w:firstRow="1" w:lastRow="0" w:firstColumn="1" w:lastColumn="0" w:noHBand="0" w:noVBand="1"/>
      </w:tblPr>
      <w:tblGrid>
        <w:gridCol w:w="9348"/>
      </w:tblGrid>
      <w:tr w:rsidR="008C3CB0" w:rsidRPr="009022D4" w14:paraId="42E72A19" w14:textId="77777777" w:rsidTr="008C3CB0">
        <w:trPr>
          <w:trHeight w:val="495"/>
        </w:trPr>
        <w:tc>
          <w:tcPr>
            <w:tcW w:w="9348" w:type="dxa"/>
          </w:tcPr>
          <w:p w14:paraId="208FD142" w14:textId="77777777" w:rsidR="008C3CB0" w:rsidRDefault="008C3CB0" w:rsidP="008C3CB0">
            <w:pPr>
              <w:pStyle w:val="NoSpacing"/>
              <w:rPr>
                <w:shd w:val="clear" w:color="auto" w:fill="FFFFFF"/>
                <w:lang w:val="en-US"/>
              </w:rPr>
            </w:pPr>
            <w:r w:rsidRPr="009022D4">
              <w:rPr>
                <w:shd w:val="clear" w:color="auto" w:fill="FFFFFF"/>
                <w:lang w:val="en-US"/>
              </w:rPr>
              <w:lastRenderedPageBreak/>
              <w:t xml:space="preserve">Element 1 – </w:t>
            </w:r>
            <w:r>
              <w:rPr>
                <w:shd w:val="clear" w:color="auto" w:fill="FFFFFF"/>
                <w:lang w:val="en-US"/>
              </w:rPr>
              <w:t>Pre-Arrival</w:t>
            </w:r>
          </w:p>
          <w:p w14:paraId="485B8F51" w14:textId="77777777" w:rsidR="008C3CB0" w:rsidRDefault="008C3CB0" w:rsidP="008C3CB0">
            <w:pPr>
              <w:pStyle w:val="NoSpacing"/>
              <w:rPr>
                <w:shd w:val="clear" w:color="auto" w:fill="FFFFFF"/>
                <w:lang w:val="en-US"/>
              </w:rPr>
            </w:pPr>
          </w:p>
          <w:p w14:paraId="7B95F50F" w14:textId="77777777" w:rsidR="008C3CB0" w:rsidRPr="00025F5B" w:rsidRDefault="008C3CB0" w:rsidP="008C3CB0">
            <w:pPr>
              <w:pStyle w:val="NoSpacing"/>
              <w:rPr>
                <w:lang w:val="en-US"/>
              </w:rPr>
            </w:pPr>
          </w:p>
        </w:tc>
      </w:tr>
      <w:tr w:rsidR="008C3CB0" w:rsidRPr="009022D4" w14:paraId="4A9C5585" w14:textId="77777777" w:rsidTr="008C3CB0">
        <w:trPr>
          <w:trHeight w:val="495"/>
        </w:trPr>
        <w:tc>
          <w:tcPr>
            <w:tcW w:w="9348" w:type="dxa"/>
          </w:tcPr>
          <w:p w14:paraId="3946DF6B" w14:textId="77777777" w:rsidR="008C3CB0" w:rsidRDefault="008C3CB0" w:rsidP="008C3CB0">
            <w:r>
              <w:t xml:space="preserve">The contacts a guest has with a hotel before they arrive make up the pre-arrival phase of the guest cycle. The reservation process is the most important pre-arrival job. The hotel that the guest stays at during their vacation is their choice. A number of factors influence these elements, including advertising campaigns, prior experiences, recommendations from friends and co-workers’, business relationships, close proximity, bookings made via travel agencies, loyalty programmes, reputations, and corporate affiliations. </w:t>
            </w:r>
          </w:p>
          <w:p w14:paraId="6EF5D9A5" w14:textId="77777777" w:rsidR="008C3CB0" w:rsidRDefault="008C3CB0" w:rsidP="008C3CB0">
            <w:r>
              <w:t xml:space="preserve">Reservations at hotels are greatly influenced by the efficacy and efficiency of the booking process. The level of communication that develops between the reservation agent and the visitor is one crucial component. Travellers consider a variety of factors while selecting a location to stay, such as the availability of leisure activities, price, and the variety of hotel options. </w:t>
            </w:r>
          </w:p>
          <w:p w14:paraId="68AB7D9C" w14:textId="77777777" w:rsidR="008C3CB0" w:rsidRDefault="008C3CB0" w:rsidP="008C3CB0">
            <w:r>
              <w:t xml:space="preserve">The sales office, also known as the reservation centre, mostly serves private individuals and small companies. For companies, it's important to retain a favourable image and actively promote sales. </w:t>
            </w:r>
          </w:p>
          <w:p w14:paraId="15FEAE74" w14:textId="77777777" w:rsidR="008C3CB0" w:rsidRDefault="008C3CB0" w:rsidP="008C3CB0">
            <w:r>
              <w:t xml:space="preserve">Once the reservation agent has authorised it, it is put into the hotel's software system. The hotel visitor cycle starts with the generation of this reservation record. As part of this reservation, the hotel will be able to provide the guest personalised service, taking into consideration the specific requests made by the customer. </w:t>
            </w:r>
          </w:p>
          <w:p w14:paraId="66775761" w14:textId="77777777" w:rsidR="008C3CB0" w:rsidRDefault="008C3CB0" w:rsidP="008C3CB0">
            <w:r>
              <w:t xml:space="preserve">The hotel uses reservation data to calculate the right tariff for each guest's stay and allocate rooms based on visitor preferences (Kalmbach HE, 2022). </w:t>
            </w:r>
          </w:p>
          <w:p w14:paraId="0B6009C5" w14:textId="77777777" w:rsidR="008C3CB0" w:rsidRDefault="008C3CB0" w:rsidP="008C3CB0">
            <w:r>
              <w:t xml:space="preserve">Reservations may assist with proactive service, but its primary purpose is to guarantee that visitors have a place to stay when they arrive. Guests choose their accommodation in advance of their arrival. Numerous variables, such as prior hotel stays, advertisements, word-of-mouth referrals, close proximity to the targeted location, business relationships, reservations made via travel agencies, hotel reputation, and participation in loyalty programmes, may affect a visitor's choice of accommodation. </w:t>
            </w:r>
          </w:p>
          <w:p w14:paraId="7E6382C2" w14:textId="77777777" w:rsidR="008C3CB0" w:rsidRPr="00044689" w:rsidRDefault="008C3CB0" w:rsidP="008C3CB0">
            <w:r>
              <w:t xml:space="preserve">Other elements that may potentially have an impact on a visitor's decision to book a stay include the ease of the booking procedure and the reservation agent's ability to effectively convey information about the hotel's amenities, including room options, prices, surrounding attractions, and recreational activities. </w:t>
            </w:r>
          </w:p>
        </w:tc>
      </w:tr>
      <w:tr w:rsidR="008C3CB0" w:rsidRPr="009022D4" w14:paraId="6A66686B" w14:textId="77777777" w:rsidTr="008C3CB0">
        <w:trPr>
          <w:trHeight w:val="495"/>
        </w:trPr>
        <w:tc>
          <w:tcPr>
            <w:tcW w:w="9348" w:type="dxa"/>
          </w:tcPr>
          <w:p w14:paraId="70A5896F" w14:textId="77777777" w:rsidR="00B51589" w:rsidRDefault="00B51589" w:rsidP="008C3CB0">
            <w:pPr>
              <w:pStyle w:val="NoSpacing"/>
              <w:rPr>
                <w:shd w:val="clear" w:color="auto" w:fill="FFFFFF"/>
                <w:lang w:val="en-US"/>
              </w:rPr>
            </w:pPr>
          </w:p>
          <w:p w14:paraId="3590AB85" w14:textId="77777777" w:rsidR="00B51589" w:rsidRDefault="00B51589" w:rsidP="008C3CB0">
            <w:pPr>
              <w:pStyle w:val="NoSpacing"/>
              <w:rPr>
                <w:shd w:val="clear" w:color="auto" w:fill="FFFFFF"/>
                <w:lang w:val="en-US"/>
              </w:rPr>
            </w:pPr>
          </w:p>
          <w:p w14:paraId="6A89B1B2" w14:textId="1996498F" w:rsidR="008C3CB0" w:rsidRDefault="008C3CB0" w:rsidP="008C3CB0">
            <w:pPr>
              <w:pStyle w:val="NoSpacing"/>
              <w:rPr>
                <w:shd w:val="clear" w:color="auto" w:fill="FFFFFF"/>
                <w:lang w:val="en-US"/>
              </w:rPr>
            </w:pPr>
            <w:r w:rsidRPr="009022D4">
              <w:rPr>
                <w:shd w:val="clear" w:color="auto" w:fill="FFFFFF"/>
                <w:lang w:val="en-US"/>
              </w:rPr>
              <w:lastRenderedPageBreak/>
              <w:t xml:space="preserve">Element 2 – </w:t>
            </w:r>
            <w:r>
              <w:rPr>
                <w:shd w:val="clear" w:color="auto" w:fill="FFFFFF"/>
                <w:lang w:val="en-US"/>
              </w:rPr>
              <w:t>Arrival</w:t>
            </w:r>
          </w:p>
          <w:p w14:paraId="3F72E676" w14:textId="77777777" w:rsidR="008C3CB0" w:rsidRDefault="008C3CB0" w:rsidP="008C3CB0">
            <w:pPr>
              <w:pStyle w:val="NoSpacing"/>
              <w:rPr>
                <w:shd w:val="clear" w:color="auto" w:fill="FFFFFF"/>
                <w:lang w:val="en-US"/>
              </w:rPr>
            </w:pPr>
          </w:p>
          <w:p w14:paraId="36000CD1" w14:textId="77777777" w:rsidR="008C3CB0" w:rsidRDefault="008C3CB0" w:rsidP="008C3CB0">
            <w:pPr>
              <w:pStyle w:val="NoSpacing"/>
              <w:rPr>
                <w:shd w:val="clear" w:color="auto" w:fill="FFFFFF"/>
                <w:lang w:val="en-US"/>
              </w:rPr>
            </w:pPr>
          </w:p>
          <w:p w14:paraId="3AF8807F" w14:textId="77777777" w:rsidR="008C3CB0" w:rsidRPr="00025F5B" w:rsidRDefault="008C3CB0" w:rsidP="008C3CB0">
            <w:pPr>
              <w:pStyle w:val="NoSpacing"/>
              <w:rPr>
                <w:lang w:val="en-US"/>
              </w:rPr>
            </w:pPr>
          </w:p>
        </w:tc>
      </w:tr>
      <w:tr w:rsidR="008C3CB0" w:rsidRPr="009022D4" w14:paraId="60A8053D" w14:textId="77777777" w:rsidTr="008C3CB0">
        <w:trPr>
          <w:trHeight w:val="495"/>
        </w:trPr>
        <w:tc>
          <w:tcPr>
            <w:tcW w:w="9348" w:type="dxa"/>
          </w:tcPr>
          <w:p w14:paraId="75C0BA5E" w14:textId="77777777" w:rsidR="008C3CB0" w:rsidRDefault="008C3CB0" w:rsidP="008C3CB0">
            <w:r>
              <w:lastRenderedPageBreak/>
              <w:t xml:space="preserve">Before they may check a guest in or register them, front desk staff must confirm the visitor's reservation. For front desk staff, walk-ins and reservations provide two more sources of income. </w:t>
            </w:r>
          </w:p>
          <w:p w14:paraId="7DBA9EC2" w14:textId="77777777" w:rsidR="008C3CB0" w:rsidRDefault="008C3CB0" w:rsidP="008C3CB0">
            <w:r>
              <w:t xml:space="preserve">To check in, you'll need paperwork or registration cards. Make and fill out an information card at the front desk to collect the required information. The registration card should include the following details: billing instructions, the number of adults and children, reservation details, address, personal information, non-resident passports and visas, and payment card information. Registration cards are required for both hotel owners and guests to get legal benefits. </w:t>
            </w:r>
          </w:p>
          <w:p w14:paraId="7B6966FE" w14:textId="77777777" w:rsidR="008C3CB0" w:rsidRDefault="008C3CB0" w:rsidP="008C3CB0">
            <w:r>
              <w:t xml:space="preserve">Upon arrival, visitors register and are assigned to a room. The tourism-hotel sector grows quickly. The front desk may provide prices and hotel packages to travellers. </w:t>
            </w:r>
          </w:p>
          <w:p w14:paraId="15A11B7B" w14:textId="77777777" w:rsidR="008C3CB0" w:rsidRPr="00C50538" w:rsidRDefault="008C3CB0" w:rsidP="008C3CB0">
            <w:r>
              <w:t xml:space="preserve">The registration process is complete after the payment method and departure date have been verified. Upon request, managers and attendants take guests to their rooms. Additionally, they might provide guests room keys and directions. The visitor receives a Registration card (Reg. card) during check-in, which they must complete. The front desk uses this card to gather vital information. The registration card should include the following information: billing instructions, reservation details, the number of occupants (adults and children), address, information on the passports and visas of non-citizens, personal data, and payment card information. Both the tourist and the hotel must sign the registration card for legal reasons (Jayanti, 2023). </w:t>
            </w:r>
          </w:p>
        </w:tc>
      </w:tr>
      <w:tr w:rsidR="008C3CB0" w:rsidRPr="009022D4" w14:paraId="4BDC5EE3" w14:textId="77777777" w:rsidTr="008C3CB0">
        <w:trPr>
          <w:trHeight w:val="454"/>
        </w:trPr>
        <w:tc>
          <w:tcPr>
            <w:tcW w:w="9348" w:type="dxa"/>
          </w:tcPr>
          <w:p w14:paraId="72BD729E" w14:textId="77777777" w:rsidR="005E2B46" w:rsidRDefault="005E2B46" w:rsidP="008C3CB0">
            <w:pPr>
              <w:pStyle w:val="NoSpacing"/>
            </w:pPr>
          </w:p>
          <w:p w14:paraId="67E5851B" w14:textId="77777777" w:rsidR="005E2B46" w:rsidRDefault="005E2B46" w:rsidP="008C3CB0">
            <w:pPr>
              <w:pStyle w:val="NoSpacing"/>
            </w:pPr>
          </w:p>
          <w:p w14:paraId="36C3CC6A" w14:textId="77777777" w:rsidR="005E2B46" w:rsidRDefault="005E2B46" w:rsidP="008C3CB0">
            <w:pPr>
              <w:pStyle w:val="NoSpacing"/>
            </w:pPr>
          </w:p>
          <w:p w14:paraId="769F0479" w14:textId="77777777" w:rsidR="005E2B46" w:rsidRDefault="005E2B46" w:rsidP="008C3CB0">
            <w:pPr>
              <w:pStyle w:val="NoSpacing"/>
            </w:pPr>
          </w:p>
          <w:p w14:paraId="151AA43C" w14:textId="77777777" w:rsidR="005E2B46" w:rsidRDefault="005E2B46" w:rsidP="008C3CB0">
            <w:pPr>
              <w:pStyle w:val="NoSpacing"/>
            </w:pPr>
          </w:p>
          <w:p w14:paraId="474551AC" w14:textId="77777777" w:rsidR="005E2B46" w:rsidRDefault="005E2B46" w:rsidP="008C3CB0">
            <w:pPr>
              <w:pStyle w:val="NoSpacing"/>
            </w:pPr>
          </w:p>
          <w:p w14:paraId="478ABEC3" w14:textId="77777777" w:rsidR="005E2B46" w:rsidRDefault="005E2B46" w:rsidP="008C3CB0">
            <w:pPr>
              <w:pStyle w:val="NoSpacing"/>
            </w:pPr>
          </w:p>
          <w:p w14:paraId="354AECF2" w14:textId="77777777" w:rsidR="006F2564" w:rsidRDefault="006F2564" w:rsidP="006F2564">
            <w:pPr>
              <w:pStyle w:val="NoSpacing"/>
            </w:pPr>
            <w:r w:rsidRPr="00025F5B">
              <w:lastRenderedPageBreak/>
              <w:t>Element 3 – Duration of stay</w:t>
            </w:r>
          </w:p>
          <w:p w14:paraId="1D792710" w14:textId="77777777" w:rsidR="008C3CB0" w:rsidRPr="00025F5B" w:rsidRDefault="008C3CB0" w:rsidP="008C3CB0">
            <w:pPr>
              <w:pStyle w:val="NoSpacing"/>
            </w:pPr>
          </w:p>
        </w:tc>
      </w:tr>
      <w:tr w:rsidR="008C3CB0" w:rsidRPr="009022D4" w14:paraId="18D92DF4" w14:textId="77777777" w:rsidTr="008C3CB0">
        <w:trPr>
          <w:trHeight w:val="495"/>
        </w:trPr>
        <w:tc>
          <w:tcPr>
            <w:tcW w:w="9348" w:type="dxa"/>
          </w:tcPr>
          <w:p w14:paraId="60310EA4" w14:textId="77777777" w:rsidR="008C3CB0" w:rsidRPr="0009445B" w:rsidRDefault="008C3CB0" w:rsidP="008C3CB0">
            <w:pPr>
              <w:rPr>
                <w:rFonts w:cs="Arial"/>
                <w:color w:val="auto"/>
                <w:szCs w:val="24"/>
              </w:rPr>
            </w:pPr>
            <w:r w:rsidRPr="0009445B">
              <w:rPr>
                <w:rFonts w:cs="Arial"/>
                <w:color w:val="auto"/>
                <w:szCs w:val="24"/>
              </w:rPr>
              <w:lastRenderedPageBreak/>
              <w:t>During business hours, the hotel is represented by the front desk personnel. Hospitality operations and inquiries from guests are managed at the front station. Details and items are provided to visitors.</w:t>
            </w:r>
          </w:p>
          <w:p w14:paraId="550BA429" w14:textId="77777777" w:rsidR="008C3CB0" w:rsidRPr="0009445B" w:rsidRDefault="008C3CB0" w:rsidP="008C3CB0">
            <w:pPr>
              <w:rPr>
                <w:rFonts w:cs="Arial"/>
                <w:color w:val="auto"/>
                <w:szCs w:val="24"/>
              </w:rPr>
            </w:pPr>
            <w:r w:rsidRPr="0009445B">
              <w:rPr>
                <w:rFonts w:cs="Arial"/>
                <w:color w:val="auto"/>
                <w:szCs w:val="24"/>
              </w:rPr>
              <w:t>Staff at the front desk must respond to client inquiries promptly and accurately. A proactive approach is to going above and beyond for customers. This strengthens the hotel's appeal.</w:t>
            </w:r>
          </w:p>
          <w:p w14:paraId="3AA59907" w14:textId="77777777" w:rsidR="008C3CB0" w:rsidRPr="0009445B" w:rsidRDefault="008C3CB0" w:rsidP="008C3CB0">
            <w:pPr>
              <w:rPr>
                <w:rFonts w:cs="Arial"/>
                <w:color w:val="auto"/>
                <w:szCs w:val="24"/>
              </w:rPr>
            </w:pPr>
            <w:r w:rsidRPr="0009445B">
              <w:rPr>
                <w:rFonts w:cs="Arial"/>
                <w:color w:val="auto"/>
                <w:szCs w:val="24"/>
              </w:rPr>
              <w:t>Accounts of hotel guests may be impacted by expenditures from the travel desk, restaurants, telephone, and the internet. The complaints are observed by the front-office personnel. Visitors' credit limits and account activity must be monitored by the front desk. The opinion of the front desk agent makes a difference to hotel guests (Jayanti, 2023).</w:t>
            </w:r>
          </w:p>
          <w:p w14:paraId="7DEC7D1A" w14:textId="77777777" w:rsidR="008C3CB0" w:rsidRPr="0009445B" w:rsidRDefault="008C3CB0" w:rsidP="008C3CB0">
            <w:pPr>
              <w:rPr>
                <w:rFonts w:cs="Arial"/>
                <w:color w:val="auto"/>
                <w:szCs w:val="24"/>
              </w:rPr>
            </w:pPr>
            <w:r w:rsidRPr="0009445B">
              <w:rPr>
                <w:rFonts w:cs="Arial"/>
                <w:color w:val="auto"/>
                <w:szCs w:val="24"/>
              </w:rPr>
              <w:t>Visitors primarily interact with front desk personnel. Agency information sources may be consulted by travellers.</w:t>
            </w:r>
          </w:p>
          <w:p w14:paraId="74884D4C" w14:textId="77777777" w:rsidR="008C3CB0" w:rsidRPr="0009445B" w:rsidRDefault="008C3CB0" w:rsidP="008C3CB0">
            <w:pPr>
              <w:rPr>
                <w:rFonts w:cs="Arial"/>
                <w:color w:val="auto"/>
                <w:szCs w:val="24"/>
              </w:rPr>
            </w:pPr>
            <w:r w:rsidRPr="0009445B">
              <w:rPr>
                <w:rFonts w:cs="Arial"/>
                <w:color w:val="auto"/>
                <w:szCs w:val="24"/>
              </w:rPr>
              <w:t>Personnel at the front desk must go above and beyond to respond truthfully to inquiries and requests from patrons. By providing proactive service, front-desk personnel aim to surpass client expectations. The loyalty of visitors will be enhanced.</w:t>
            </w:r>
          </w:p>
          <w:p w14:paraId="2C0A4A62" w14:textId="77777777" w:rsidR="008C3CB0" w:rsidRPr="0009445B" w:rsidRDefault="008C3CB0" w:rsidP="008C3CB0">
            <w:pPr>
              <w:rPr>
                <w:rFonts w:cs="Arial"/>
                <w:color w:val="auto"/>
                <w:szCs w:val="24"/>
              </w:rPr>
            </w:pPr>
            <w:r w:rsidRPr="0009445B">
              <w:rPr>
                <w:rFonts w:cs="Arial"/>
                <w:color w:val="auto"/>
                <w:szCs w:val="24"/>
              </w:rPr>
              <w:t>Upon visitors' arrival, security is the initial concern. Protecting currency and valuables is covered in the subsequent topics. Consistent with hotel policy, the front desk personnel manage visitors' possessions, keys, property, emergencies, and safe deposit boxes.</w:t>
            </w:r>
          </w:p>
          <w:p w14:paraId="21D44920" w14:textId="77777777" w:rsidR="008C3CB0" w:rsidRPr="0009445B" w:rsidRDefault="008C3CB0" w:rsidP="008C3CB0">
            <w:pPr>
              <w:rPr>
                <w:rFonts w:cs="Arial"/>
                <w:color w:val="auto"/>
                <w:szCs w:val="24"/>
              </w:rPr>
            </w:pPr>
            <w:r w:rsidRPr="0009445B">
              <w:rPr>
                <w:rFonts w:cs="Arial"/>
                <w:color w:val="auto"/>
                <w:szCs w:val="24"/>
              </w:rPr>
              <w:t>Guests of the hotel have access to a travel desk, telephone, internet, and dining services. Through front desk procedures, the majority of these costs are billed to visitor accounts. Most visitors' expenditures are on lodging.</w:t>
            </w:r>
          </w:p>
          <w:p w14:paraId="68061AF4" w14:textId="77777777" w:rsidR="008C3CB0" w:rsidRPr="0009445B" w:rsidRDefault="008C3CB0" w:rsidP="008C3CB0">
            <w:pPr>
              <w:rPr>
                <w:rFonts w:cs="Arial"/>
                <w:color w:val="auto"/>
                <w:szCs w:val="24"/>
              </w:rPr>
            </w:pPr>
            <w:r w:rsidRPr="0009445B">
              <w:rPr>
                <w:rFonts w:cs="Arial"/>
                <w:color w:val="auto"/>
                <w:szCs w:val="24"/>
              </w:rPr>
              <w:t>At the time of occupancy, the front desk verifies that visitor account expenditures do not exceed credit limits. Visitors' primary point of contact is at the front desk. tourists and vendors who provide information.</w:t>
            </w:r>
          </w:p>
          <w:p w14:paraId="4D44E3AC" w14:textId="77777777" w:rsidR="008C3CB0" w:rsidRPr="0009445B" w:rsidRDefault="008C3CB0" w:rsidP="008C3CB0">
            <w:pPr>
              <w:rPr>
                <w:rFonts w:cs="Arial"/>
                <w:color w:val="auto"/>
                <w:szCs w:val="24"/>
              </w:rPr>
            </w:pPr>
            <w:r w:rsidRPr="0009445B">
              <w:rPr>
                <w:rFonts w:cs="Arial"/>
                <w:color w:val="auto"/>
                <w:szCs w:val="24"/>
              </w:rPr>
              <w:t>At the front station, excellent and timely guest service is required. Guests' expectations are endeavoured to be surpassed by the front desk staff. Hotel accommodations are thereby encouraged.</w:t>
            </w:r>
          </w:p>
          <w:p w14:paraId="66DF1FF0" w14:textId="77777777" w:rsidR="008C3CB0" w:rsidRPr="00025F5B" w:rsidRDefault="008C3CB0" w:rsidP="008C3CB0">
            <w:pPr>
              <w:rPr>
                <w:rFonts w:cs="Arial"/>
                <w:color w:val="auto"/>
                <w:szCs w:val="24"/>
              </w:rPr>
            </w:pPr>
            <w:r w:rsidRPr="0009445B">
              <w:rPr>
                <w:rFonts w:cs="Arial"/>
                <w:color w:val="auto"/>
                <w:szCs w:val="24"/>
              </w:rPr>
              <w:t>Safety is another concern of tourists. An individual safeguards their funds and assets. In addition to managing visitors' belongings, safe deposit boxes, keys, and emergencies, the front desk is obligated to adhere to hotel protocols (Jayanti, 2023).</w:t>
            </w:r>
          </w:p>
        </w:tc>
      </w:tr>
      <w:tr w:rsidR="008C3CB0" w:rsidRPr="009022D4" w14:paraId="625F8F15" w14:textId="77777777" w:rsidTr="008C3CB0">
        <w:trPr>
          <w:trHeight w:val="495"/>
        </w:trPr>
        <w:tc>
          <w:tcPr>
            <w:tcW w:w="9348" w:type="dxa"/>
          </w:tcPr>
          <w:p w14:paraId="5EC4B577" w14:textId="77777777" w:rsidR="008C3CB0" w:rsidRDefault="008C3CB0" w:rsidP="008C3CB0">
            <w:pPr>
              <w:pStyle w:val="NoSpacing"/>
              <w:rPr>
                <w:shd w:val="clear" w:color="auto" w:fill="FFFFFF"/>
                <w:lang w:val="en-US"/>
              </w:rPr>
            </w:pPr>
          </w:p>
          <w:p w14:paraId="3B728F8A" w14:textId="77777777" w:rsidR="008C3CB0" w:rsidRDefault="008C3CB0" w:rsidP="008C3CB0">
            <w:pPr>
              <w:pStyle w:val="NoSpacing"/>
              <w:rPr>
                <w:shd w:val="clear" w:color="auto" w:fill="FFFFFF"/>
                <w:lang w:val="en-US"/>
              </w:rPr>
            </w:pPr>
          </w:p>
          <w:p w14:paraId="34F97DE5" w14:textId="77777777" w:rsidR="008C3CB0" w:rsidRPr="00025F5B" w:rsidRDefault="008C3CB0" w:rsidP="008C3CB0">
            <w:pPr>
              <w:pStyle w:val="NoSpacing"/>
              <w:rPr>
                <w:shd w:val="clear" w:color="auto" w:fill="FFFFFF"/>
                <w:lang w:val="en-US"/>
              </w:rPr>
            </w:pPr>
            <w:r w:rsidRPr="009022D4">
              <w:rPr>
                <w:shd w:val="clear" w:color="auto" w:fill="FFFFFF"/>
                <w:lang w:val="en-US"/>
              </w:rPr>
              <w:t xml:space="preserve">Element 4 </w:t>
            </w:r>
            <w:r>
              <w:rPr>
                <w:shd w:val="clear" w:color="auto" w:fill="FFFFFF"/>
                <w:lang w:val="en-US"/>
              </w:rPr>
              <w:t>–</w:t>
            </w:r>
            <w:r w:rsidRPr="009022D4">
              <w:rPr>
                <w:shd w:val="clear" w:color="auto" w:fill="FFFFFF"/>
                <w:lang w:val="en-US"/>
              </w:rPr>
              <w:t xml:space="preserve"> </w:t>
            </w:r>
            <w:r>
              <w:rPr>
                <w:shd w:val="clear" w:color="auto" w:fill="FFFFFF"/>
                <w:lang w:val="en-US"/>
              </w:rPr>
              <w:t xml:space="preserve">Departure </w:t>
            </w:r>
          </w:p>
        </w:tc>
      </w:tr>
      <w:tr w:rsidR="008C3CB0" w:rsidRPr="009022D4" w14:paraId="7C4052C6" w14:textId="77777777" w:rsidTr="008C3CB0">
        <w:trPr>
          <w:trHeight w:val="495"/>
        </w:trPr>
        <w:tc>
          <w:tcPr>
            <w:tcW w:w="9348" w:type="dxa"/>
          </w:tcPr>
          <w:p w14:paraId="0701111E" w14:textId="77777777" w:rsidR="008C3CB0" w:rsidRPr="0009445B" w:rsidRDefault="008C3CB0" w:rsidP="008C3CB0">
            <w:pPr>
              <w:jc w:val="left"/>
              <w:rPr>
                <w:rFonts w:cs="Arial"/>
                <w:color w:val="auto"/>
                <w:szCs w:val="24"/>
              </w:rPr>
            </w:pPr>
            <w:r w:rsidRPr="0009445B">
              <w:rPr>
                <w:rFonts w:cs="Arial"/>
                <w:color w:val="auto"/>
                <w:szCs w:val="24"/>
              </w:rPr>
              <w:t>The visiting cycle finishes with guest services and accounting, or departure.</w:t>
            </w:r>
          </w:p>
          <w:p w14:paraId="4EFA625F" w14:textId="77777777" w:rsidR="008C3CB0" w:rsidRPr="0009445B" w:rsidRDefault="008C3CB0" w:rsidP="008C3CB0">
            <w:pPr>
              <w:jc w:val="left"/>
              <w:rPr>
                <w:rFonts w:cs="Arial"/>
                <w:color w:val="auto"/>
                <w:szCs w:val="24"/>
              </w:rPr>
            </w:pPr>
            <w:r w:rsidRPr="0009445B">
              <w:rPr>
                <w:rFonts w:cs="Arial"/>
                <w:color w:val="auto"/>
                <w:szCs w:val="24"/>
              </w:rPr>
              <w:t>Guests must return their keys, exit their room, pay their bills, and depart the hotel after checking out. Front desk workers notify cleaning crew and update room availability as a visitor departs. Hotel room status is updated automatically by property management software (Jayanti, 2023).</w:t>
            </w:r>
          </w:p>
          <w:p w14:paraId="769CB25F" w14:textId="77777777" w:rsidR="008C3CB0" w:rsidRPr="0009445B" w:rsidRDefault="008C3CB0" w:rsidP="008C3CB0">
            <w:pPr>
              <w:jc w:val="left"/>
              <w:rPr>
                <w:rFonts w:cs="Arial"/>
                <w:color w:val="auto"/>
                <w:szCs w:val="24"/>
              </w:rPr>
            </w:pPr>
            <w:r w:rsidRPr="0009445B">
              <w:rPr>
                <w:rFonts w:cs="Arial"/>
                <w:color w:val="auto"/>
                <w:szCs w:val="24"/>
              </w:rPr>
              <w:t>A guest feedback form is also sent out to gather hotel guests' thoughts. Guest services and accounting conclude after departure, the fourth and final step of the visitor cycle.</w:t>
            </w:r>
          </w:p>
          <w:p w14:paraId="7473DADF" w14:textId="77777777" w:rsidR="008C3CB0" w:rsidRPr="0009445B" w:rsidRDefault="008C3CB0" w:rsidP="008C3CB0">
            <w:pPr>
              <w:jc w:val="left"/>
              <w:rPr>
                <w:rFonts w:cs="Arial"/>
                <w:color w:val="auto"/>
                <w:szCs w:val="24"/>
              </w:rPr>
            </w:pPr>
            <w:r w:rsidRPr="0009445B">
              <w:rPr>
                <w:rFonts w:cs="Arial"/>
                <w:color w:val="auto"/>
                <w:szCs w:val="24"/>
              </w:rPr>
              <w:t>Hotel guests get a detailed bill summary and their room keys when they check out. The front desk updates room availability and notifies the cleaning staff after guest departures. Hotel property management software automatically updates room status.</w:t>
            </w:r>
          </w:p>
          <w:p w14:paraId="1BA0A0AA" w14:textId="77777777" w:rsidR="008C3CB0" w:rsidRPr="00025F5B" w:rsidRDefault="008C3CB0" w:rsidP="008C3CB0">
            <w:pPr>
              <w:jc w:val="left"/>
              <w:rPr>
                <w:rFonts w:cs="Arial"/>
                <w:color w:val="auto"/>
                <w:szCs w:val="24"/>
              </w:rPr>
            </w:pPr>
            <w:r w:rsidRPr="0009445B">
              <w:rPr>
                <w:rFonts w:cs="Arial"/>
                <w:color w:val="auto"/>
                <w:szCs w:val="24"/>
              </w:rPr>
              <w:t>The front desk also distributes the visitor feedback form to get comments on the hotel's overall guest experience (Jayanti, 2023).</w:t>
            </w:r>
          </w:p>
        </w:tc>
      </w:tr>
    </w:tbl>
    <w:p w14:paraId="12E7BD75" w14:textId="77777777" w:rsidR="009B1FB6" w:rsidRDefault="009B1FB6" w:rsidP="00025F5B">
      <w:pPr>
        <w:rPr>
          <w:b/>
          <w:bCs/>
          <w:sz w:val="28"/>
          <w:szCs w:val="28"/>
        </w:rPr>
      </w:pPr>
    </w:p>
    <w:p w14:paraId="66B39D17" w14:textId="77777777" w:rsidR="009B1FB6" w:rsidRDefault="009B1FB6" w:rsidP="00025F5B">
      <w:pPr>
        <w:rPr>
          <w:b/>
          <w:bCs/>
          <w:sz w:val="28"/>
          <w:szCs w:val="28"/>
        </w:rPr>
      </w:pPr>
    </w:p>
    <w:p w14:paraId="3FC947B6" w14:textId="77777777" w:rsidR="009B1FB6" w:rsidRDefault="009B1FB6" w:rsidP="00025F5B">
      <w:pPr>
        <w:rPr>
          <w:b/>
          <w:bCs/>
          <w:sz w:val="28"/>
          <w:szCs w:val="28"/>
        </w:rPr>
      </w:pPr>
    </w:p>
    <w:p w14:paraId="13D5960F" w14:textId="77777777" w:rsidR="009B1FB6" w:rsidRDefault="009B1FB6" w:rsidP="00025F5B">
      <w:pPr>
        <w:rPr>
          <w:b/>
          <w:bCs/>
          <w:sz w:val="28"/>
          <w:szCs w:val="28"/>
        </w:rPr>
      </w:pPr>
    </w:p>
    <w:p w14:paraId="5684A88A" w14:textId="77777777" w:rsidR="009B1FB6" w:rsidRDefault="009B1FB6" w:rsidP="00025F5B">
      <w:pPr>
        <w:rPr>
          <w:b/>
          <w:bCs/>
          <w:sz w:val="28"/>
          <w:szCs w:val="28"/>
        </w:rPr>
      </w:pPr>
    </w:p>
    <w:p w14:paraId="2AB0660E" w14:textId="77777777" w:rsidR="009B1FB6" w:rsidRDefault="009B1FB6" w:rsidP="00025F5B">
      <w:pPr>
        <w:rPr>
          <w:b/>
          <w:bCs/>
          <w:sz w:val="28"/>
          <w:szCs w:val="28"/>
        </w:rPr>
      </w:pPr>
    </w:p>
    <w:p w14:paraId="00B19D46" w14:textId="77777777" w:rsidR="009B1FB6" w:rsidRDefault="009B1FB6" w:rsidP="00025F5B">
      <w:pPr>
        <w:rPr>
          <w:b/>
          <w:bCs/>
          <w:sz w:val="28"/>
          <w:szCs w:val="28"/>
        </w:rPr>
      </w:pPr>
    </w:p>
    <w:p w14:paraId="345B3C79" w14:textId="77777777" w:rsidR="009B1FB6" w:rsidRDefault="009B1FB6" w:rsidP="00025F5B">
      <w:pPr>
        <w:rPr>
          <w:b/>
          <w:bCs/>
          <w:sz w:val="28"/>
          <w:szCs w:val="28"/>
        </w:rPr>
      </w:pPr>
    </w:p>
    <w:p w14:paraId="4555800E" w14:textId="77777777" w:rsidR="009B1FB6" w:rsidRDefault="009B1FB6" w:rsidP="00025F5B">
      <w:pPr>
        <w:rPr>
          <w:b/>
          <w:bCs/>
          <w:sz w:val="28"/>
          <w:szCs w:val="28"/>
        </w:rPr>
      </w:pPr>
    </w:p>
    <w:p w14:paraId="36B02555" w14:textId="77777777" w:rsidR="009B1FB6" w:rsidRDefault="009B1FB6" w:rsidP="00025F5B">
      <w:pPr>
        <w:rPr>
          <w:b/>
          <w:bCs/>
          <w:sz w:val="28"/>
          <w:szCs w:val="28"/>
        </w:rPr>
      </w:pPr>
    </w:p>
    <w:p w14:paraId="54170961" w14:textId="77777777" w:rsidR="009B1FB6" w:rsidRDefault="009B1FB6" w:rsidP="00025F5B">
      <w:pPr>
        <w:rPr>
          <w:b/>
          <w:bCs/>
          <w:sz w:val="28"/>
          <w:szCs w:val="28"/>
        </w:rPr>
      </w:pPr>
    </w:p>
    <w:p w14:paraId="462779A4" w14:textId="77777777" w:rsidR="009B1FB6" w:rsidRDefault="009B1FB6" w:rsidP="00025F5B">
      <w:pPr>
        <w:rPr>
          <w:b/>
          <w:bCs/>
          <w:sz w:val="28"/>
          <w:szCs w:val="28"/>
        </w:rPr>
      </w:pPr>
    </w:p>
    <w:p w14:paraId="49EE8DA0" w14:textId="12CFBA37" w:rsidR="009E31E5" w:rsidRDefault="009E31E5" w:rsidP="00025F5B">
      <w:pPr>
        <w:rPr>
          <w:b/>
          <w:bCs/>
          <w:sz w:val="28"/>
          <w:szCs w:val="28"/>
        </w:rPr>
      </w:pPr>
      <w:r w:rsidRPr="001749FD">
        <w:rPr>
          <w:b/>
          <w:bCs/>
          <w:sz w:val="28"/>
          <w:szCs w:val="28"/>
        </w:rPr>
        <w:lastRenderedPageBreak/>
        <w:t>Component Three</w:t>
      </w:r>
    </w:p>
    <w:p w14:paraId="47670C7F" w14:textId="77777777" w:rsidR="0009445B" w:rsidRDefault="0009445B" w:rsidP="0009445B">
      <w:r>
        <w:t xml:space="preserve">The whole procedure a guest goes through, starting prior to their arrival and concluding with their departure, is known as the "guest cycle." The interactions and activities that occur define the four phases of the guest cycle. The four steps of the procedure are summarised as follows: Travelling is divided into four stages: arrival, pre-arrival, stay, and departure. </w:t>
      </w:r>
    </w:p>
    <w:p w14:paraId="57572FE3" w14:textId="77777777" w:rsidR="0009445B" w:rsidRDefault="0009445B" w:rsidP="0009445B">
      <w:r>
        <w:t xml:space="preserve">During a guest's stay, front desk staff members need to be knowledgeable about accounting rules and guest services. To provide outstanding service, front desk staff members need to be familiar with hotel operations. One front desk management strategy is called the Guest Cycle (Kalmbach HE, 2022). </w:t>
      </w:r>
    </w:p>
    <w:p w14:paraId="5EB3CAEB" w14:textId="77777777" w:rsidR="00933244" w:rsidRDefault="00933244" w:rsidP="000E7639">
      <w:pPr>
        <w:pStyle w:val="NoSpacing"/>
      </w:pPr>
    </w:p>
    <w:p w14:paraId="6F702157" w14:textId="77777777" w:rsidR="00933244" w:rsidRDefault="00933244" w:rsidP="000E7639">
      <w:pPr>
        <w:pStyle w:val="NoSpacing"/>
      </w:pPr>
    </w:p>
    <w:p w14:paraId="37556543" w14:textId="77777777" w:rsidR="00933244" w:rsidRDefault="00933244" w:rsidP="000E7639">
      <w:pPr>
        <w:pStyle w:val="NoSpacing"/>
      </w:pPr>
    </w:p>
    <w:p w14:paraId="2CE32509" w14:textId="77777777" w:rsidR="00933244" w:rsidRDefault="00933244" w:rsidP="000E7639">
      <w:pPr>
        <w:pStyle w:val="NoSpacing"/>
      </w:pPr>
    </w:p>
    <w:p w14:paraId="15ED7DED" w14:textId="77777777" w:rsidR="00933244" w:rsidRDefault="00933244" w:rsidP="000E7639">
      <w:pPr>
        <w:pStyle w:val="NoSpacing"/>
      </w:pPr>
    </w:p>
    <w:p w14:paraId="73C7969D" w14:textId="77777777" w:rsidR="00933244" w:rsidRDefault="00933244" w:rsidP="000E7639">
      <w:pPr>
        <w:pStyle w:val="NoSpacing"/>
      </w:pPr>
    </w:p>
    <w:p w14:paraId="0E8A2A54" w14:textId="77777777" w:rsidR="00933244" w:rsidRDefault="00933244" w:rsidP="000E7639">
      <w:pPr>
        <w:pStyle w:val="NoSpacing"/>
      </w:pPr>
    </w:p>
    <w:p w14:paraId="75118850" w14:textId="77777777" w:rsidR="00933244" w:rsidRDefault="00933244" w:rsidP="000E7639">
      <w:pPr>
        <w:pStyle w:val="NoSpacing"/>
      </w:pPr>
    </w:p>
    <w:p w14:paraId="7D888C00" w14:textId="77777777" w:rsidR="00933244" w:rsidRDefault="00933244" w:rsidP="000E7639">
      <w:pPr>
        <w:pStyle w:val="NoSpacing"/>
      </w:pPr>
    </w:p>
    <w:p w14:paraId="2F9931A3" w14:textId="77777777" w:rsidR="00933244" w:rsidRDefault="00933244" w:rsidP="000E7639">
      <w:pPr>
        <w:pStyle w:val="NoSpacing"/>
      </w:pPr>
    </w:p>
    <w:p w14:paraId="063F3E48" w14:textId="77777777" w:rsidR="00933244" w:rsidRDefault="00933244" w:rsidP="000E7639">
      <w:pPr>
        <w:pStyle w:val="NoSpacing"/>
      </w:pPr>
    </w:p>
    <w:p w14:paraId="48F6F78B" w14:textId="77777777" w:rsidR="00933244" w:rsidRDefault="00933244" w:rsidP="000E7639">
      <w:pPr>
        <w:pStyle w:val="NoSpacing"/>
      </w:pPr>
    </w:p>
    <w:p w14:paraId="5B677131" w14:textId="77777777" w:rsidR="00933244" w:rsidRDefault="00933244" w:rsidP="000E7639">
      <w:pPr>
        <w:pStyle w:val="NoSpacing"/>
      </w:pPr>
    </w:p>
    <w:p w14:paraId="644315C8" w14:textId="77777777" w:rsidR="00933244" w:rsidRDefault="00933244" w:rsidP="000E7639">
      <w:pPr>
        <w:pStyle w:val="NoSpacing"/>
      </w:pPr>
    </w:p>
    <w:p w14:paraId="3FEC9676" w14:textId="77777777" w:rsidR="00933244" w:rsidRDefault="00933244" w:rsidP="000E7639">
      <w:pPr>
        <w:pStyle w:val="NoSpacing"/>
      </w:pPr>
    </w:p>
    <w:p w14:paraId="4539850B" w14:textId="77777777" w:rsidR="00933244" w:rsidRDefault="00933244" w:rsidP="000E7639">
      <w:pPr>
        <w:pStyle w:val="NoSpacing"/>
      </w:pPr>
    </w:p>
    <w:p w14:paraId="23186E3E" w14:textId="77777777" w:rsidR="00933244" w:rsidRDefault="00933244" w:rsidP="000E7639">
      <w:pPr>
        <w:pStyle w:val="NoSpacing"/>
      </w:pPr>
    </w:p>
    <w:p w14:paraId="062AF510" w14:textId="77777777" w:rsidR="009B1FB6" w:rsidRDefault="009B1FB6" w:rsidP="000E7639">
      <w:pPr>
        <w:pStyle w:val="NoSpacing"/>
      </w:pPr>
    </w:p>
    <w:p w14:paraId="6C788E0D" w14:textId="7372621D" w:rsidR="00F9700F" w:rsidRDefault="00F9700F" w:rsidP="000E7639">
      <w:pPr>
        <w:pStyle w:val="NoSpacing"/>
      </w:pPr>
      <w:r w:rsidRPr="002025B1">
        <w:lastRenderedPageBreak/>
        <w:t xml:space="preserve">References </w:t>
      </w:r>
    </w:p>
    <w:p w14:paraId="6B6C70AC" w14:textId="77777777" w:rsidR="000E7639" w:rsidRDefault="000E7639" w:rsidP="000E7639">
      <w:r>
        <w:t xml:space="preserve">Albayrak, T. (2015) ‘Importance Performance Competitor Analysis (IPCA): A study of hospitality companies’, International Journal of Hospitality Management, 48, pp. 135–142. doi:10.1016/j.ijhm.2015.04.013. </w:t>
      </w:r>
    </w:p>
    <w:p w14:paraId="3A2B67ED" w14:textId="77777777" w:rsidR="000E7639" w:rsidRDefault="000E7639" w:rsidP="000E7639">
      <w:r>
        <w:t xml:space="preserve">Altmann, P. (2023) ‘Localisation of circulating academic knowledge’, Routledge Handbook of Academic Knowledge Circulation, pp. 88–98. doi:10.4324/9781003290650-8. </w:t>
      </w:r>
    </w:p>
    <w:p w14:paraId="2E3EC93D" w14:textId="77777777" w:rsidR="000E7639" w:rsidRDefault="000E7639" w:rsidP="000E7639">
      <w:r>
        <w:t xml:space="preserve">Bailey, P. (2022) ‘The training and qualifications required for office work’, Mastering Office Practice, pp. 277–283. doi:10.1007/978-1-349-07876-9_19. </w:t>
      </w:r>
    </w:p>
    <w:p w14:paraId="39BAF058" w14:textId="77777777" w:rsidR="000E7639" w:rsidRDefault="000E7639" w:rsidP="000E7639">
      <w:r>
        <w:t xml:space="preserve">Cooke, C.K.H. (2022) ‘Hospital chaplaincy: The role of lay visitors’, Contact, 69(1), pp. 21–23. doi:10.1080/13520806.1980.11759430. </w:t>
      </w:r>
    </w:p>
    <w:p w14:paraId="53A328E0" w14:textId="77777777" w:rsidR="000E7639" w:rsidRDefault="000E7639" w:rsidP="000E7639">
      <w:r>
        <w:t>Efimov, A.Y. et al. (2019) ‘Improving the efficiency of automated precision robotics-enabled positioning and welding’, 2019 International Science and Technology Conference ‘</w:t>
      </w:r>
      <w:proofErr w:type="spellStart"/>
      <w:r>
        <w:t>EastConf</w:t>
      </w:r>
      <w:proofErr w:type="spellEnd"/>
      <w:r>
        <w:t xml:space="preserve">’ [Preprint]. doi:10.1109/eastconf.2019.8725362. </w:t>
      </w:r>
    </w:p>
    <w:p w14:paraId="3563E91A" w14:textId="77777777" w:rsidR="000E7639" w:rsidRDefault="000E7639" w:rsidP="000E7639">
      <w:r>
        <w:t xml:space="preserve">J., D., E., K. and Gary, J. (2012) ‘Applying social sciences research for public benefit using knowledge mobilization and social media’, Theoretical and Methodological Approaches to Social Sciences and Knowledge Management [Preprint]. doi:10.5772/37533. </w:t>
      </w:r>
    </w:p>
    <w:p w14:paraId="54F2481C" w14:textId="77777777" w:rsidR="000E7639" w:rsidRDefault="000E7639" w:rsidP="000E7639">
      <w:r>
        <w:t xml:space="preserve">Jayanti, J. (2023) ‘Hotel Guest Rooms’, Hotel Housekeeping Management [Preprint]. doi:10.23912/9781911635543-5505. </w:t>
      </w:r>
    </w:p>
    <w:p w14:paraId="6DC546D1" w14:textId="77777777" w:rsidR="000E7639" w:rsidRDefault="000E7639" w:rsidP="000E7639">
      <w:r>
        <w:t>Kalmbach HE, G. (2022) ‘</w:t>
      </w:r>
      <w:proofErr w:type="spellStart"/>
      <w:r>
        <w:t>Octonians</w:t>
      </w:r>
      <w:proofErr w:type="spellEnd"/>
      <w:r>
        <w:t xml:space="preserve"> cross ratios and spins cross </w:t>
      </w:r>
      <w:proofErr w:type="spellStart"/>
      <w:r>
        <w:t>Procduct</w:t>
      </w:r>
      <w:proofErr w:type="spellEnd"/>
      <w:r>
        <w:t xml:space="preserve">’, Acta Scientific Women’s Health, pp. 23–25. doi:10.31080/aswh.2022.04.419. </w:t>
      </w:r>
    </w:p>
    <w:p w14:paraId="443AA84D" w14:textId="77777777" w:rsidR="000E7639" w:rsidRDefault="000E7639" w:rsidP="000E7639">
      <w:r>
        <w:t xml:space="preserve">Meisha, D.E. (2019) ‘Evaluation of accuracy and completeness of electronic dental records in a dental school setting’, The Open Dentistry Journal, 13(1), pp. 520–525. doi:10.2174/1874210601913010520. </w:t>
      </w:r>
    </w:p>
    <w:p w14:paraId="19576CDD" w14:textId="77777777" w:rsidR="000E7639" w:rsidRDefault="000E7639" w:rsidP="000E7639">
      <w:r>
        <w:t xml:space="preserve">Ubiquity staff, U. (2022) ‘Check out the new library’, Ubiquity, 2003(July), pp. 1–1. doi:10.1145/941397.941398. </w:t>
      </w:r>
    </w:p>
    <w:p w14:paraId="266EA56E" w14:textId="49F81A6C" w:rsidR="000E7639" w:rsidRPr="000E7639" w:rsidRDefault="000E7639" w:rsidP="000E7639">
      <w:r>
        <w:t>Yee, R. and Cimino, M.J. (2020) ‘Financial Management in Assisted Living Communities’, Assisted Living Administration and Management [Preprint]. doi:10.1891/9780826161994.0010.</w:t>
      </w:r>
    </w:p>
    <w:p w14:paraId="424A5D66" w14:textId="5C895F12" w:rsidR="00F9700F" w:rsidRPr="00C50538" w:rsidRDefault="00F9700F" w:rsidP="0006419C"/>
    <w:sectPr w:rsidR="00F9700F" w:rsidRPr="00C5053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8B513" w14:textId="77777777" w:rsidR="002A2982" w:rsidRDefault="002A2982" w:rsidP="004D0F63">
      <w:pPr>
        <w:spacing w:after="0" w:line="240" w:lineRule="auto"/>
      </w:pPr>
      <w:r>
        <w:separator/>
      </w:r>
    </w:p>
  </w:endnote>
  <w:endnote w:type="continuationSeparator" w:id="0">
    <w:p w14:paraId="4E59382A" w14:textId="77777777" w:rsidR="002A2982" w:rsidRDefault="002A298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DF39C" w14:textId="77777777" w:rsidR="002A2982" w:rsidRDefault="002A2982" w:rsidP="004D0F63">
      <w:pPr>
        <w:spacing w:after="0" w:line="240" w:lineRule="auto"/>
      </w:pPr>
      <w:r>
        <w:separator/>
      </w:r>
    </w:p>
  </w:footnote>
  <w:footnote w:type="continuationSeparator" w:id="0">
    <w:p w14:paraId="5D8A1424" w14:textId="77777777" w:rsidR="002A2982" w:rsidRDefault="002A298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816F3"/>
    <w:multiLevelType w:val="multilevel"/>
    <w:tmpl w:val="57ACB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30344"/>
    <w:multiLevelType w:val="multilevel"/>
    <w:tmpl w:val="EC9E0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503E19"/>
    <w:multiLevelType w:val="multilevel"/>
    <w:tmpl w:val="12C08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194C30"/>
    <w:multiLevelType w:val="multilevel"/>
    <w:tmpl w:val="2D0A5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B370D2"/>
    <w:multiLevelType w:val="multilevel"/>
    <w:tmpl w:val="DF3E1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6C1FC8"/>
    <w:multiLevelType w:val="hybridMultilevel"/>
    <w:tmpl w:val="CD36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AE3F6A"/>
    <w:multiLevelType w:val="hybridMultilevel"/>
    <w:tmpl w:val="111A5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7A2AAF"/>
    <w:multiLevelType w:val="hybridMultilevel"/>
    <w:tmpl w:val="7F348CB4"/>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940336"/>
    <w:multiLevelType w:val="hybridMultilevel"/>
    <w:tmpl w:val="9B628E9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8031490"/>
    <w:multiLevelType w:val="multilevel"/>
    <w:tmpl w:val="194CE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4B532C"/>
    <w:multiLevelType w:val="multilevel"/>
    <w:tmpl w:val="E9866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854645"/>
    <w:multiLevelType w:val="multilevel"/>
    <w:tmpl w:val="2070C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6B7C68"/>
    <w:multiLevelType w:val="multilevel"/>
    <w:tmpl w:val="084A7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BB4951"/>
    <w:multiLevelType w:val="hybridMultilevel"/>
    <w:tmpl w:val="B56C7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FF049A"/>
    <w:multiLevelType w:val="hybridMultilevel"/>
    <w:tmpl w:val="60C27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C52FD0"/>
    <w:multiLevelType w:val="hybridMultilevel"/>
    <w:tmpl w:val="F2D4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7804AE"/>
    <w:multiLevelType w:val="multilevel"/>
    <w:tmpl w:val="93B86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5F1E5A"/>
    <w:multiLevelType w:val="hybridMultilevel"/>
    <w:tmpl w:val="4B9AA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ED436A"/>
    <w:multiLevelType w:val="multilevel"/>
    <w:tmpl w:val="D382B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0826C8"/>
    <w:multiLevelType w:val="hybridMultilevel"/>
    <w:tmpl w:val="22626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FC0837"/>
    <w:multiLevelType w:val="multilevel"/>
    <w:tmpl w:val="99249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E6166D"/>
    <w:multiLevelType w:val="multilevel"/>
    <w:tmpl w:val="19AE7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B91E18"/>
    <w:multiLevelType w:val="hybridMultilevel"/>
    <w:tmpl w:val="6B2E60D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815AE2"/>
    <w:multiLevelType w:val="multilevel"/>
    <w:tmpl w:val="A3E64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E10000"/>
    <w:multiLevelType w:val="multilevel"/>
    <w:tmpl w:val="6422C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82216B"/>
    <w:multiLevelType w:val="multilevel"/>
    <w:tmpl w:val="7EAAE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3677333">
    <w:abstractNumId w:val="9"/>
  </w:num>
  <w:num w:numId="2" w16cid:durableId="1632516153">
    <w:abstractNumId w:val="13"/>
  </w:num>
  <w:num w:numId="3" w16cid:durableId="1576938343">
    <w:abstractNumId w:val="4"/>
  </w:num>
  <w:num w:numId="4" w16cid:durableId="175115289">
    <w:abstractNumId w:val="12"/>
  </w:num>
  <w:num w:numId="5" w16cid:durableId="1558739800">
    <w:abstractNumId w:val="19"/>
  </w:num>
  <w:num w:numId="6" w16cid:durableId="120541677">
    <w:abstractNumId w:val="21"/>
  </w:num>
  <w:num w:numId="7" w16cid:durableId="219946930">
    <w:abstractNumId w:val="24"/>
  </w:num>
  <w:num w:numId="8" w16cid:durableId="792015900">
    <w:abstractNumId w:val="0"/>
  </w:num>
  <w:num w:numId="9" w16cid:durableId="148136286">
    <w:abstractNumId w:val="11"/>
  </w:num>
  <w:num w:numId="10" w16cid:durableId="55251052">
    <w:abstractNumId w:val="3"/>
  </w:num>
  <w:num w:numId="11" w16cid:durableId="1567497525">
    <w:abstractNumId w:val="23"/>
  </w:num>
  <w:num w:numId="12" w16cid:durableId="1578858830">
    <w:abstractNumId w:val="27"/>
  </w:num>
  <w:num w:numId="13" w16cid:durableId="1893230642">
    <w:abstractNumId w:val="2"/>
  </w:num>
  <w:num w:numId="14" w16cid:durableId="462314665">
    <w:abstractNumId w:val="26"/>
  </w:num>
  <w:num w:numId="15" w16cid:durableId="341706860">
    <w:abstractNumId w:val="5"/>
  </w:num>
  <w:num w:numId="16" w16cid:durableId="1774588626">
    <w:abstractNumId w:val="15"/>
  </w:num>
  <w:num w:numId="17" w16cid:durableId="507599981">
    <w:abstractNumId w:val="1"/>
  </w:num>
  <w:num w:numId="18" w16cid:durableId="1806241923">
    <w:abstractNumId w:val="14"/>
  </w:num>
  <w:num w:numId="19" w16cid:durableId="442844038">
    <w:abstractNumId w:val="28"/>
  </w:num>
  <w:num w:numId="20" w16cid:durableId="358824850">
    <w:abstractNumId w:val="17"/>
  </w:num>
  <w:num w:numId="21" w16cid:durableId="1056391939">
    <w:abstractNumId w:val="7"/>
  </w:num>
  <w:num w:numId="22" w16cid:durableId="2105877950">
    <w:abstractNumId w:val="18"/>
  </w:num>
  <w:num w:numId="23" w16cid:durableId="844903451">
    <w:abstractNumId w:val="22"/>
  </w:num>
  <w:num w:numId="24" w16cid:durableId="1912234820">
    <w:abstractNumId w:val="6"/>
  </w:num>
  <w:num w:numId="25" w16cid:durableId="72548672">
    <w:abstractNumId w:val="20"/>
  </w:num>
  <w:num w:numId="26" w16cid:durableId="432940559">
    <w:abstractNumId w:val="16"/>
  </w:num>
  <w:num w:numId="27" w16cid:durableId="1245263153">
    <w:abstractNumId w:val="10"/>
  </w:num>
  <w:num w:numId="28" w16cid:durableId="106584538">
    <w:abstractNumId w:val="8"/>
  </w:num>
  <w:num w:numId="29" w16cid:durableId="7196903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5F5B"/>
    <w:rsid w:val="00035B7E"/>
    <w:rsid w:val="00044689"/>
    <w:rsid w:val="000461D5"/>
    <w:rsid w:val="00053116"/>
    <w:rsid w:val="0006419C"/>
    <w:rsid w:val="0009445B"/>
    <w:rsid w:val="000A5422"/>
    <w:rsid w:val="000B6917"/>
    <w:rsid w:val="000B7627"/>
    <w:rsid w:val="000C6035"/>
    <w:rsid w:val="000D2E8F"/>
    <w:rsid w:val="000E7639"/>
    <w:rsid w:val="000F5BD7"/>
    <w:rsid w:val="00113967"/>
    <w:rsid w:val="00137075"/>
    <w:rsid w:val="00137E4D"/>
    <w:rsid w:val="00154D84"/>
    <w:rsid w:val="001A1E89"/>
    <w:rsid w:val="001B11CD"/>
    <w:rsid w:val="001C00D8"/>
    <w:rsid w:val="002025B1"/>
    <w:rsid w:val="002179ED"/>
    <w:rsid w:val="00227D31"/>
    <w:rsid w:val="00234417"/>
    <w:rsid w:val="002572A7"/>
    <w:rsid w:val="002776CC"/>
    <w:rsid w:val="002813CE"/>
    <w:rsid w:val="0029335D"/>
    <w:rsid w:val="002A2982"/>
    <w:rsid w:val="00330917"/>
    <w:rsid w:val="003474C6"/>
    <w:rsid w:val="0036364F"/>
    <w:rsid w:val="0039100E"/>
    <w:rsid w:val="00396D71"/>
    <w:rsid w:val="003F3FFF"/>
    <w:rsid w:val="00422CE8"/>
    <w:rsid w:val="004418C5"/>
    <w:rsid w:val="0045538B"/>
    <w:rsid w:val="00460B65"/>
    <w:rsid w:val="00474A8C"/>
    <w:rsid w:val="00492631"/>
    <w:rsid w:val="00496395"/>
    <w:rsid w:val="004A025D"/>
    <w:rsid w:val="004D0F63"/>
    <w:rsid w:val="004E303B"/>
    <w:rsid w:val="00506968"/>
    <w:rsid w:val="00511EF8"/>
    <w:rsid w:val="005219C9"/>
    <w:rsid w:val="00525526"/>
    <w:rsid w:val="00574A0F"/>
    <w:rsid w:val="005762EC"/>
    <w:rsid w:val="00592A7E"/>
    <w:rsid w:val="005B2F31"/>
    <w:rsid w:val="005B4254"/>
    <w:rsid w:val="005C01B3"/>
    <w:rsid w:val="005D01A1"/>
    <w:rsid w:val="005E2B46"/>
    <w:rsid w:val="00604B42"/>
    <w:rsid w:val="00617A7F"/>
    <w:rsid w:val="0066239C"/>
    <w:rsid w:val="00664DB5"/>
    <w:rsid w:val="00685F1C"/>
    <w:rsid w:val="006920C2"/>
    <w:rsid w:val="006B7A57"/>
    <w:rsid w:val="006C0FAD"/>
    <w:rsid w:val="006F2564"/>
    <w:rsid w:val="00737D90"/>
    <w:rsid w:val="00754025"/>
    <w:rsid w:val="007541EE"/>
    <w:rsid w:val="00764DEB"/>
    <w:rsid w:val="00777FF4"/>
    <w:rsid w:val="00785CF9"/>
    <w:rsid w:val="007A2734"/>
    <w:rsid w:val="007C3DE8"/>
    <w:rsid w:val="007F5D4C"/>
    <w:rsid w:val="007F5FCD"/>
    <w:rsid w:val="007F7BC1"/>
    <w:rsid w:val="00824B93"/>
    <w:rsid w:val="008375DF"/>
    <w:rsid w:val="0088344F"/>
    <w:rsid w:val="008A03E0"/>
    <w:rsid w:val="008C3CB0"/>
    <w:rsid w:val="008D4E2F"/>
    <w:rsid w:val="008E0375"/>
    <w:rsid w:val="008E29C6"/>
    <w:rsid w:val="008F0FE0"/>
    <w:rsid w:val="009022D4"/>
    <w:rsid w:val="00933244"/>
    <w:rsid w:val="009520FB"/>
    <w:rsid w:val="00961202"/>
    <w:rsid w:val="00965357"/>
    <w:rsid w:val="00971019"/>
    <w:rsid w:val="00976944"/>
    <w:rsid w:val="00977466"/>
    <w:rsid w:val="009B1FB6"/>
    <w:rsid w:val="009D31CA"/>
    <w:rsid w:val="009E31E5"/>
    <w:rsid w:val="009E6F60"/>
    <w:rsid w:val="00A40657"/>
    <w:rsid w:val="00A84BBC"/>
    <w:rsid w:val="00AA0BF1"/>
    <w:rsid w:val="00AA77BF"/>
    <w:rsid w:val="00AC4502"/>
    <w:rsid w:val="00AE2B79"/>
    <w:rsid w:val="00B1162E"/>
    <w:rsid w:val="00B43252"/>
    <w:rsid w:val="00B51589"/>
    <w:rsid w:val="00B5445D"/>
    <w:rsid w:val="00BA67AD"/>
    <w:rsid w:val="00BC6F8D"/>
    <w:rsid w:val="00C223FD"/>
    <w:rsid w:val="00C41279"/>
    <w:rsid w:val="00C45713"/>
    <w:rsid w:val="00C50538"/>
    <w:rsid w:val="00C63C5C"/>
    <w:rsid w:val="00C66303"/>
    <w:rsid w:val="00C802CE"/>
    <w:rsid w:val="00C8403F"/>
    <w:rsid w:val="00CA79D5"/>
    <w:rsid w:val="00CD26B9"/>
    <w:rsid w:val="00CE235D"/>
    <w:rsid w:val="00CF3397"/>
    <w:rsid w:val="00CF57D6"/>
    <w:rsid w:val="00D04648"/>
    <w:rsid w:val="00D2020A"/>
    <w:rsid w:val="00D20EA6"/>
    <w:rsid w:val="00D20F64"/>
    <w:rsid w:val="00D26D69"/>
    <w:rsid w:val="00D62E48"/>
    <w:rsid w:val="00D66F92"/>
    <w:rsid w:val="00D935D3"/>
    <w:rsid w:val="00D93EF8"/>
    <w:rsid w:val="00DA6CD4"/>
    <w:rsid w:val="00DB2E37"/>
    <w:rsid w:val="00DC0403"/>
    <w:rsid w:val="00DD481B"/>
    <w:rsid w:val="00DE77F7"/>
    <w:rsid w:val="00E41D58"/>
    <w:rsid w:val="00E610F8"/>
    <w:rsid w:val="00EA5E72"/>
    <w:rsid w:val="00EC708A"/>
    <w:rsid w:val="00F46783"/>
    <w:rsid w:val="00F51229"/>
    <w:rsid w:val="00F822AC"/>
    <w:rsid w:val="00F9700F"/>
    <w:rsid w:val="00FA18FF"/>
    <w:rsid w:val="00FA35A6"/>
    <w:rsid w:val="00FB6B76"/>
    <w:rsid w:val="00FD1E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CC722A"/>
  <w15:docId w15:val="{0A6AEFED-593B-4FBD-8026-42DC1746C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734"/>
    <w:pPr>
      <w:spacing w:line="36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5445D"/>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A67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7AD"/>
    <w:rPr>
      <w:rFonts w:ascii="Tahoma" w:hAnsi="Tahoma" w:cs="Tahoma"/>
      <w:sz w:val="16"/>
      <w:szCs w:val="16"/>
    </w:rPr>
  </w:style>
  <w:style w:type="paragraph" w:styleId="BodyText">
    <w:name w:val="Body Text"/>
    <w:basedOn w:val="Normal"/>
    <w:link w:val="BodyTextChar"/>
    <w:uiPriority w:val="1"/>
    <w:qFormat/>
    <w:rsid w:val="00BA67AD"/>
    <w:pPr>
      <w:widowControl w:val="0"/>
      <w:autoSpaceDE w:val="0"/>
      <w:autoSpaceDN w:val="0"/>
      <w:spacing w:after="0" w:line="240" w:lineRule="auto"/>
    </w:pPr>
    <w:rPr>
      <w:rFonts w:ascii="Arial MT" w:eastAsia="Arial MT" w:hAnsi="Arial MT" w:cs="Arial MT"/>
      <w:color w:val="auto"/>
      <w:szCs w:val="24"/>
      <w:lang w:val="en-US"/>
    </w:rPr>
  </w:style>
  <w:style w:type="character" w:customStyle="1" w:styleId="BodyTextChar">
    <w:name w:val="Body Text Char"/>
    <w:basedOn w:val="DefaultParagraphFont"/>
    <w:link w:val="BodyText"/>
    <w:uiPriority w:val="1"/>
    <w:rsid w:val="00BA67AD"/>
    <w:rPr>
      <w:rFonts w:ascii="Arial MT" w:eastAsia="Arial MT" w:hAnsi="Arial MT" w:cs="Arial MT"/>
      <w:color w:val="auto"/>
      <w:szCs w:val="24"/>
      <w:lang w:val="en-US"/>
    </w:rPr>
  </w:style>
  <w:style w:type="paragraph" w:styleId="NormalWeb">
    <w:name w:val="Normal (Web)"/>
    <w:basedOn w:val="Normal"/>
    <w:uiPriority w:val="99"/>
    <w:unhideWhenUsed/>
    <w:rsid w:val="00DA6CD4"/>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DA6CD4"/>
    <w:rPr>
      <w:color w:val="0563C1" w:themeColor="hyperlink"/>
      <w:u w:val="single"/>
    </w:rPr>
  </w:style>
  <w:style w:type="paragraph" w:styleId="NoSpacing">
    <w:name w:val="No Spacing"/>
    <w:uiPriority w:val="1"/>
    <w:qFormat/>
    <w:rsid w:val="007A2734"/>
    <w:pPr>
      <w:spacing w:after="0" w:line="360" w:lineRule="auto"/>
      <w:jc w:val="both"/>
    </w:pPr>
    <w:rPr>
      <w:rFonts w:ascii="Arial" w:hAnsi="Arial"/>
      <w:b/>
      <w:sz w:val="32"/>
    </w:rPr>
  </w:style>
  <w:style w:type="character" w:customStyle="1" w:styleId="Heading3Char">
    <w:name w:val="Heading 3 Char"/>
    <w:basedOn w:val="DefaultParagraphFont"/>
    <w:link w:val="Heading3"/>
    <w:uiPriority w:val="9"/>
    <w:semiHidden/>
    <w:rsid w:val="00B5445D"/>
    <w:rPr>
      <w:rFonts w:asciiTheme="majorHAnsi" w:eastAsiaTheme="majorEastAsia" w:hAnsiTheme="majorHAnsi" w:cstheme="majorBidi"/>
      <w:b/>
      <w:b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535802">
      <w:bodyDiv w:val="1"/>
      <w:marLeft w:val="0"/>
      <w:marRight w:val="0"/>
      <w:marTop w:val="0"/>
      <w:marBottom w:val="0"/>
      <w:divBdr>
        <w:top w:val="none" w:sz="0" w:space="0" w:color="auto"/>
        <w:left w:val="none" w:sz="0" w:space="0" w:color="auto"/>
        <w:bottom w:val="none" w:sz="0" w:space="0" w:color="auto"/>
        <w:right w:val="none" w:sz="0" w:space="0" w:color="auto"/>
      </w:divBdr>
    </w:div>
    <w:div w:id="293024875">
      <w:bodyDiv w:val="1"/>
      <w:marLeft w:val="0"/>
      <w:marRight w:val="0"/>
      <w:marTop w:val="0"/>
      <w:marBottom w:val="0"/>
      <w:divBdr>
        <w:top w:val="none" w:sz="0" w:space="0" w:color="auto"/>
        <w:left w:val="none" w:sz="0" w:space="0" w:color="auto"/>
        <w:bottom w:val="none" w:sz="0" w:space="0" w:color="auto"/>
        <w:right w:val="none" w:sz="0" w:space="0" w:color="auto"/>
      </w:divBdr>
    </w:div>
    <w:div w:id="312371032">
      <w:bodyDiv w:val="1"/>
      <w:marLeft w:val="0"/>
      <w:marRight w:val="0"/>
      <w:marTop w:val="0"/>
      <w:marBottom w:val="0"/>
      <w:divBdr>
        <w:top w:val="none" w:sz="0" w:space="0" w:color="auto"/>
        <w:left w:val="none" w:sz="0" w:space="0" w:color="auto"/>
        <w:bottom w:val="none" w:sz="0" w:space="0" w:color="auto"/>
        <w:right w:val="none" w:sz="0" w:space="0" w:color="auto"/>
      </w:divBdr>
      <w:divsChild>
        <w:div w:id="1173034472">
          <w:marLeft w:val="0"/>
          <w:marRight w:val="0"/>
          <w:marTop w:val="0"/>
          <w:marBottom w:val="0"/>
          <w:divBdr>
            <w:top w:val="none" w:sz="0" w:space="0" w:color="auto"/>
            <w:left w:val="none" w:sz="0" w:space="0" w:color="auto"/>
            <w:bottom w:val="none" w:sz="0" w:space="0" w:color="auto"/>
            <w:right w:val="none" w:sz="0" w:space="0" w:color="auto"/>
          </w:divBdr>
        </w:div>
        <w:div w:id="26639816">
          <w:marLeft w:val="0"/>
          <w:marRight w:val="0"/>
          <w:marTop w:val="0"/>
          <w:marBottom w:val="0"/>
          <w:divBdr>
            <w:top w:val="none" w:sz="0" w:space="0" w:color="auto"/>
            <w:left w:val="none" w:sz="0" w:space="0" w:color="auto"/>
            <w:bottom w:val="none" w:sz="0" w:space="0" w:color="auto"/>
            <w:right w:val="none" w:sz="0" w:space="0" w:color="auto"/>
          </w:divBdr>
        </w:div>
        <w:div w:id="1656179745">
          <w:marLeft w:val="0"/>
          <w:marRight w:val="0"/>
          <w:marTop w:val="0"/>
          <w:marBottom w:val="0"/>
          <w:divBdr>
            <w:top w:val="none" w:sz="0" w:space="0" w:color="auto"/>
            <w:left w:val="none" w:sz="0" w:space="0" w:color="auto"/>
            <w:bottom w:val="none" w:sz="0" w:space="0" w:color="auto"/>
            <w:right w:val="none" w:sz="0" w:space="0" w:color="auto"/>
          </w:divBdr>
        </w:div>
        <w:div w:id="2075397305">
          <w:marLeft w:val="0"/>
          <w:marRight w:val="0"/>
          <w:marTop w:val="0"/>
          <w:marBottom w:val="0"/>
          <w:divBdr>
            <w:top w:val="none" w:sz="0" w:space="0" w:color="auto"/>
            <w:left w:val="none" w:sz="0" w:space="0" w:color="auto"/>
            <w:bottom w:val="none" w:sz="0" w:space="0" w:color="auto"/>
            <w:right w:val="none" w:sz="0" w:space="0" w:color="auto"/>
          </w:divBdr>
        </w:div>
        <w:div w:id="229653144">
          <w:marLeft w:val="0"/>
          <w:marRight w:val="0"/>
          <w:marTop w:val="0"/>
          <w:marBottom w:val="0"/>
          <w:divBdr>
            <w:top w:val="none" w:sz="0" w:space="0" w:color="auto"/>
            <w:left w:val="none" w:sz="0" w:space="0" w:color="auto"/>
            <w:bottom w:val="none" w:sz="0" w:space="0" w:color="auto"/>
            <w:right w:val="none" w:sz="0" w:space="0" w:color="auto"/>
          </w:divBdr>
        </w:div>
        <w:div w:id="2007400344">
          <w:marLeft w:val="0"/>
          <w:marRight w:val="0"/>
          <w:marTop w:val="0"/>
          <w:marBottom w:val="0"/>
          <w:divBdr>
            <w:top w:val="none" w:sz="0" w:space="0" w:color="auto"/>
            <w:left w:val="none" w:sz="0" w:space="0" w:color="auto"/>
            <w:bottom w:val="none" w:sz="0" w:space="0" w:color="auto"/>
            <w:right w:val="none" w:sz="0" w:space="0" w:color="auto"/>
          </w:divBdr>
        </w:div>
        <w:div w:id="549464490">
          <w:marLeft w:val="0"/>
          <w:marRight w:val="0"/>
          <w:marTop w:val="0"/>
          <w:marBottom w:val="0"/>
          <w:divBdr>
            <w:top w:val="none" w:sz="0" w:space="0" w:color="auto"/>
            <w:left w:val="none" w:sz="0" w:space="0" w:color="auto"/>
            <w:bottom w:val="none" w:sz="0" w:space="0" w:color="auto"/>
            <w:right w:val="none" w:sz="0" w:space="0" w:color="auto"/>
          </w:divBdr>
        </w:div>
        <w:div w:id="700402744">
          <w:marLeft w:val="0"/>
          <w:marRight w:val="0"/>
          <w:marTop w:val="0"/>
          <w:marBottom w:val="0"/>
          <w:divBdr>
            <w:top w:val="none" w:sz="0" w:space="0" w:color="auto"/>
            <w:left w:val="none" w:sz="0" w:space="0" w:color="auto"/>
            <w:bottom w:val="none" w:sz="0" w:space="0" w:color="auto"/>
            <w:right w:val="none" w:sz="0" w:space="0" w:color="auto"/>
          </w:divBdr>
        </w:div>
        <w:div w:id="205525627">
          <w:marLeft w:val="0"/>
          <w:marRight w:val="0"/>
          <w:marTop w:val="0"/>
          <w:marBottom w:val="0"/>
          <w:divBdr>
            <w:top w:val="none" w:sz="0" w:space="0" w:color="auto"/>
            <w:left w:val="none" w:sz="0" w:space="0" w:color="auto"/>
            <w:bottom w:val="none" w:sz="0" w:space="0" w:color="auto"/>
            <w:right w:val="none" w:sz="0" w:space="0" w:color="auto"/>
          </w:divBdr>
        </w:div>
        <w:div w:id="1229416825">
          <w:marLeft w:val="0"/>
          <w:marRight w:val="0"/>
          <w:marTop w:val="0"/>
          <w:marBottom w:val="0"/>
          <w:divBdr>
            <w:top w:val="none" w:sz="0" w:space="0" w:color="auto"/>
            <w:left w:val="none" w:sz="0" w:space="0" w:color="auto"/>
            <w:bottom w:val="none" w:sz="0" w:space="0" w:color="auto"/>
            <w:right w:val="none" w:sz="0" w:space="0" w:color="auto"/>
          </w:divBdr>
        </w:div>
        <w:div w:id="1962030250">
          <w:marLeft w:val="0"/>
          <w:marRight w:val="0"/>
          <w:marTop w:val="0"/>
          <w:marBottom w:val="0"/>
          <w:divBdr>
            <w:top w:val="none" w:sz="0" w:space="0" w:color="auto"/>
            <w:left w:val="none" w:sz="0" w:space="0" w:color="auto"/>
            <w:bottom w:val="none" w:sz="0" w:space="0" w:color="auto"/>
            <w:right w:val="none" w:sz="0" w:space="0" w:color="auto"/>
          </w:divBdr>
        </w:div>
        <w:div w:id="1993100774">
          <w:marLeft w:val="0"/>
          <w:marRight w:val="0"/>
          <w:marTop w:val="0"/>
          <w:marBottom w:val="0"/>
          <w:divBdr>
            <w:top w:val="none" w:sz="0" w:space="0" w:color="auto"/>
            <w:left w:val="none" w:sz="0" w:space="0" w:color="auto"/>
            <w:bottom w:val="none" w:sz="0" w:space="0" w:color="auto"/>
            <w:right w:val="none" w:sz="0" w:space="0" w:color="auto"/>
          </w:divBdr>
        </w:div>
        <w:div w:id="708069256">
          <w:marLeft w:val="0"/>
          <w:marRight w:val="0"/>
          <w:marTop w:val="0"/>
          <w:marBottom w:val="0"/>
          <w:divBdr>
            <w:top w:val="none" w:sz="0" w:space="0" w:color="auto"/>
            <w:left w:val="none" w:sz="0" w:space="0" w:color="auto"/>
            <w:bottom w:val="none" w:sz="0" w:space="0" w:color="auto"/>
            <w:right w:val="none" w:sz="0" w:space="0" w:color="auto"/>
          </w:divBdr>
        </w:div>
        <w:div w:id="82799760">
          <w:marLeft w:val="0"/>
          <w:marRight w:val="0"/>
          <w:marTop w:val="0"/>
          <w:marBottom w:val="0"/>
          <w:divBdr>
            <w:top w:val="none" w:sz="0" w:space="0" w:color="auto"/>
            <w:left w:val="none" w:sz="0" w:space="0" w:color="auto"/>
            <w:bottom w:val="none" w:sz="0" w:space="0" w:color="auto"/>
            <w:right w:val="none" w:sz="0" w:space="0" w:color="auto"/>
          </w:divBdr>
        </w:div>
        <w:div w:id="145366555">
          <w:marLeft w:val="0"/>
          <w:marRight w:val="0"/>
          <w:marTop w:val="0"/>
          <w:marBottom w:val="0"/>
          <w:divBdr>
            <w:top w:val="none" w:sz="0" w:space="0" w:color="auto"/>
            <w:left w:val="none" w:sz="0" w:space="0" w:color="auto"/>
            <w:bottom w:val="none" w:sz="0" w:space="0" w:color="auto"/>
            <w:right w:val="none" w:sz="0" w:space="0" w:color="auto"/>
          </w:divBdr>
        </w:div>
        <w:div w:id="2061050364">
          <w:marLeft w:val="0"/>
          <w:marRight w:val="0"/>
          <w:marTop w:val="0"/>
          <w:marBottom w:val="0"/>
          <w:divBdr>
            <w:top w:val="none" w:sz="0" w:space="0" w:color="auto"/>
            <w:left w:val="none" w:sz="0" w:space="0" w:color="auto"/>
            <w:bottom w:val="none" w:sz="0" w:space="0" w:color="auto"/>
            <w:right w:val="none" w:sz="0" w:space="0" w:color="auto"/>
          </w:divBdr>
        </w:div>
        <w:div w:id="1666546282">
          <w:marLeft w:val="0"/>
          <w:marRight w:val="0"/>
          <w:marTop w:val="0"/>
          <w:marBottom w:val="0"/>
          <w:divBdr>
            <w:top w:val="none" w:sz="0" w:space="0" w:color="auto"/>
            <w:left w:val="none" w:sz="0" w:space="0" w:color="auto"/>
            <w:bottom w:val="none" w:sz="0" w:space="0" w:color="auto"/>
            <w:right w:val="none" w:sz="0" w:space="0" w:color="auto"/>
          </w:divBdr>
        </w:div>
        <w:div w:id="1915778503">
          <w:marLeft w:val="0"/>
          <w:marRight w:val="0"/>
          <w:marTop w:val="0"/>
          <w:marBottom w:val="0"/>
          <w:divBdr>
            <w:top w:val="none" w:sz="0" w:space="0" w:color="auto"/>
            <w:left w:val="none" w:sz="0" w:space="0" w:color="auto"/>
            <w:bottom w:val="none" w:sz="0" w:space="0" w:color="auto"/>
            <w:right w:val="none" w:sz="0" w:space="0" w:color="auto"/>
          </w:divBdr>
        </w:div>
        <w:div w:id="505559391">
          <w:marLeft w:val="0"/>
          <w:marRight w:val="0"/>
          <w:marTop w:val="0"/>
          <w:marBottom w:val="0"/>
          <w:divBdr>
            <w:top w:val="none" w:sz="0" w:space="0" w:color="auto"/>
            <w:left w:val="none" w:sz="0" w:space="0" w:color="auto"/>
            <w:bottom w:val="none" w:sz="0" w:space="0" w:color="auto"/>
            <w:right w:val="none" w:sz="0" w:space="0" w:color="auto"/>
          </w:divBdr>
        </w:div>
      </w:divsChild>
    </w:div>
    <w:div w:id="474571633">
      <w:bodyDiv w:val="1"/>
      <w:marLeft w:val="0"/>
      <w:marRight w:val="0"/>
      <w:marTop w:val="0"/>
      <w:marBottom w:val="0"/>
      <w:divBdr>
        <w:top w:val="none" w:sz="0" w:space="0" w:color="auto"/>
        <w:left w:val="none" w:sz="0" w:space="0" w:color="auto"/>
        <w:bottom w:val="none" w:sz="0" w:space="0" w:color="auto"/>
        <w:right w:val="none" w:sz="0" w:space="0" w:color="auto"/>
      </w:divBdr>
    </w:div>
    <w:div w:id="643049129">
      <w:bodyDiv w:val="1"/>
      <w:marLeft w:val="0"/>
      <w:marRight w:val="0"/>
      <w:marTop w:val="0"/>
      <w:marBottom w:val="0"/>
      <w:divBdr>
        <w:top w:val="none" w:sz="0" w:space="0" w:color="auto"/>
        <w:left w:val="none" w:sz="0" w:space="0" w:color="auto"/>
        <w:bottom w:val="none" w:sz="0" w:space="0" w:color="auto"/>
        <w:right w:val="none" w:sz="0" w:space="0" w:color="auto"/>
      </w:divBdr>
    </w:div>
    <w:div w:id="692459313">
      <w:bodyDiv w:val="1"/>
      <w:marLeft w:val="0"/>
      <w:marRight w:val="0"/>
      <w:marTop w:val="0"/>
      <w:marBottom w:val="0"/>
      <w:divBdr>
        <w:top w:val="none" w:sz="0" w:space="0" w:color="auto"/>
        <w:left w:val="none" w:sz="0" w:space="0" w:color="auto"/>
        <w:bottom w:val="none" w:sz="0" w:space="0" w:color="auto"/>
        <w:right w:val="none" w:sz="0" w:space="0" w:color="auto"/>
      </w:divBdr>
    </w:div>
    <w:div w:id="729352021">
      <w:bodyDiv w:val="1"/>
      <w:marLeft w:val="0"/>
      <w:marRight w:val="0"/>
      <w:marTop w:val="0"/>
      <w:marBottom w:val="0"/>
      <w:divBdr>
        <w:top w:val="none" w:sz="0" w:space="0" w:color="auto"/>
        <w:left w:val="none" w:sz="0" w:space="0" w:color="auto"/>
        <w:bottom w:val="none" w:sz="0" w:space="0" w:color="auto"/>
        <w:right w:val="none" w:sz="0" w:space="0" w:color="auto"/>
      </w:divBdr>
    </w:div>
    <w:div w:id="758452803">
      <w:bodyDiv w:val="1"/>
      <w:marLeft w:val="0"/>
      <w:marRight w:val="0"/>
      <w:marTop w:val="0"/>
      <w:marBottom w:val="0"/>
      <w:divBdr>
        <w:top w:val="none" w:sz="0" w:space="0" w:color="auto"/>
        <w:left w:val="none" w:sz="0" w:space="0" w:color="auto"/>
        <w:bottom w:val="none" w:sz="0" w:space="0" w:color="auto"/>
        <w:right w:val="none" w:sz="0" w:space="0" w:color="auto"/>
      </w:divBdr>
    </w:div>
    <w:div w:id="879392493">
      <w:bodyDiv w:val="1"/>
      <w:marLeft w:val="0"/>
      <w:marRight w:val="0"/>
      <w:marTop w:val="0"/>
      <w:marBottom w:val="0"/>
      <w:divBdr>
        <w:top w:val="none" w:sz="0" w:space="0" w:color="auto"/>
        <w:left w:val="none" w:sz="0" w:space="0" w:color="auto"/>
        <w:bottom w:val="none" w:sz="0" w:space="0" w:color="auto"/>
        <w:right w:val="none" w:sz="0" w:space="0" w:color="auto"/>
      </w:divBdr>
    </w:div>
    <w:div w:id="943418136">
      <w:bodyDiv w:val="1"/>
      <w:marLeft w:val="0"/>
      <w:marRight w:val="0"/>
      <w:marTop w:val="0"/>
      <w:marBottom w:val="0"/>
      <w:divBdr>
        <w:top w:val="none" w:sz="0" w:space="0" w:color="auto"/>
        <w:left w:val="none" w:sz="0" w:space="0" w:color="auto"/>
        <w:bottom w:val="none" w:sz="0" w:space="0" w:color="auto"/>
        <w:right w:val="none" w:sz="0" w:space="0" w:color="auto"/>
      </w:divBdr>
    </w:div>
    <w:div w:id="1053887257">
      <w:bodyDiv w:val="1"/>
      <w:marLeft w:val="0"/>
      <w:marRight w:val="0"/>
      <w:marTop w:val="0"/>
      <w:marBottom w:val="0"/>
      <w:divBdr>
        <w:top w:val="none" w:sz="0" w:space="0" w:color="auto"/>
        <w:left w:val="none" w:sz="0" w:space="0" w:color="auto"/>
        <w:bottom w:val="none" w:sz="0" w:space="0" w:color="auto"/>
        <w:right w:val="none" w:sz="0" w:space="0" w:color="auto"/>
      </w:divBdr>
    </w:div>
    <w:div w:id="1279868587">
      <w:bodyDiv w:val="1"/>
      <w:marLeft w:val="0"/>
      <w:marRight w:val="0"/>
      <w:marTop w:val="0"/>
      <w:marBottom w:val="0"/>
      <w:divBdr>
        <w:top w:val="none" w:sz="0" w:space="0" w:color="auto"/>
        <w:left w:val="none" w:sz="0" w:space="0" w:color="auto"/>
        <w:bottom w:val="none" w:sz="0" w:space="0" w:color="auto"/>
        <w:right w:val="none" w:sz="0" w:space="0" w:color="auto"/>
      </w:divBdr>
      <w:divsChild>
        <w:div w:id="683820213">
          <w:marLeft w:val="0"/>
          <w:marRight w:val="0"/>
          <w:marTop w:val="0"/>
          <w:marBottom w:val="0"/>
          <w:divBdr>
            <w:top w:val="none" w:sz="0" w:space="0" w:color="auto"/>
            <w:left w:val="none" w:sz="0" w:space="0" w:color="auto"/>
            <w:bottom w:val="none" w:sz="0" w:space="0" w:color="auto"/>
            <w:right w:val="none" w:sz="0" w:space="0" w:color="auto"/>
          </w:divBdr>
          <w:divsChild>
            <w:div w:id="1901282853">
              <w:marLeft w:val="0"/>
              <w:marRight w:val="0"/>
              <w:marTop w:val="0"/>
              <w:marBottom w:val="0"/>
              <w:divBdr>
                <w:top w:val="none" w:sz="0" w:space="0" w:color="auto"/>
                <w:left w:val="none" w:sz="0" w:space="0" w:color="auto"/>
                <w:bottom w:val="none" w:sz="0" w:space="0" w:color="auto"/>
                <w:right w:val="none" w:sz="0" w:space="0" w:color="auto"/>
              </w:divBdr>
              <w:divsChild>
                <w:div w:id="2741966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 w:id="1362315561">
      <w:bodyDiv w:val="1"/>
      <w:marLeft w:val="0"/>
      <w:marRight w:val="0"/>
      <w:marTop w:val="0"/>
      <w:marBottom w:val="0"/>
      <w:divBdr>
        <w:top w:val="none" w:sz="0" w:space="0" w:color="auto"/>
        <w:left w:val="none" w:sz="0" w:space="0" w:color="auto"/>
        <w:bottom w:val="none" w:sz="0" w:space="0" w:color="auto"/>
        <w:right w:val="none" w:sz="0" w:space="0" w:color="auto"/>
      </w:divBdr>
    </w:div>
    <w:div w:id="1371103599">
      <w:bodyDiv w:val="1"/>
      <w:marLeft w:val="0"/>
      <w:marRight w:val="0"/>
      <w:marTop w:val="0"/>
      <w:marBottom w:val="0"/>
      <w:divBdr>
        <w:top w:val="none" w:sz="0" w:space="0" w:color="auto"/>
        <w:left w:val="none" w:sz="0" w:space="0" w:color="auto"/>
        <w:bottom w:val="none" w:sz="0" w:space="0" w:color="auto"/>
        <w:right w:val="none" w:sz="0" w:space="0" w:color="auto"/>
      </w:divBdr>
    </w:div>
    <w:div w:id="1523129721">
      <w:bodyDiv w:val="1"/>
      <w:marLeft w:val="0"/>
      <w:marRight w:val="0"/>
      <w:marTop w:val="0"/>
      <w:marBottom w:val="0"/>
      <w:divBdr>
        <w:top w:val="none" w:sz="0" w:space="0" w:color="auto"/>
        <w:left w:val="none" w:sz="0" w:space="0" w:color="auto"/>
        <w:bottom w:val="none" w:sz="0" w:space="0" w:color="auto"/>
        <w:right w:val="none" w:sz="0" w:space="0" w:color="auto"/>
      </w:divBdr>
    </w:div>
    <w:div w:id="1572886986">
      <w:bodyDiv w:val="1"/>
      <w:marLeft w:val="0"/>
      <w:marRight w:val="0"/>
      <w:marTop w:val="0"/>
      <w:marBottom w:val="0"/>
      <w:divBdr>
        <w:top w:val="none" w:sz="0" w:space="0" w:color="auto"/>
        <w:left w:val="none" w:sz="0" w:space="0" w:color="auto"/>
        <w:bottom w:val="none" w:sz="0" w:space="0" w:color="auto"/>
        <w:right w:val="none" w:sz="0" w:space="0" w:color="auto"/>
      </w:divBdr>
    </w:div>
    <w:div w:id="1581982605">
      <w:bodyDiv w:val="1"/>
      <w:marLeft w:val="0"/>
      <w:marRight w:val="0"/>
      <w:marTop w:val="0"/>
      <w:marBottom w:val="0"/>
      <w:divBdr>
        <w:top w:val="none" w:sz="0" w:space="0" w:color="auto"/>
        <w:left w:val="none" w:sz="0" w:space="0" w:color="auto"/>
        <w:bottom w:val="none" w:sz="0" w:space="0" w:color="auto"/>
        <w:right w:val="none" w:sz="0" w:space="0" w:color="auto"/>
      </w:divBdr>
    </w:div>
    <w:div w:id="1654094067">
      <w:bodyDiv w:val="1"/>
      <w:marLeft w:val="0"/>
      <w:marRight w:val="0"/>
      <w:marTop w:val="0"/>
      <w:marBottom w:val="0"/>
      <w:divBdr>
        <w:top w:val="none" w:sz="0" w:space="0" w:color="auto"/>
        <w:left w:val="none" w:sz="0" w:space="0" w:color="auto"/>
        <w:bottom w:val="none" w:sz="0" w:space="0" w:color="auto"/>
        <w:right w:val="none" w:sz="0" w:space="0" w:color="auto"/>
      </w:divBdr>
    </w:div>
    <w:div w:id="1682706459">
      <w:bodyDiv w:val="1"/>
      <w:marLeft w:val="0"/>
      <w:marRight w:val="0"/>
      <w:marTop w:val="0"/>
      <w:marBottom w:val="0"/>
      <w:divBdr>
        <w:top w:val="none" w:sz="0" w:space="0" w:color="auto"/>
        <w:left w:val="none" w:sz="0" w:space="0" w:color="auto"/>
        <w:bottom w:val="none" w:sz="0" w:space="0" w:color="auto"/>
        <w:right w:val="none" w:sz="0" w:space="0" w:color="auto"/>
      </w:divBdr>
    </w:div>
    <w:div w:id="1805931188">
      <w:bodyDiv w:val="1"/>
      <w:marLeft w:val="0"/>
      <w:marRight w:val="0"/>
      <w:marTop w:val="0"/>
      <w:marBottom w:val="0"/>
      <w:divBdr>
        <w:top w:val="none" w:sz="0" w:space="0" w:color="auto"/>
        <w:left w:val="none" w:sz="0" w:space="0" w:color="auto"/>
        <w:bottom w:val="none" w:sz="0" w:space="0" w:color="auto"/>
        <w:right w:val="none" w:sz="0" w:space="0" w:color="auto"/>
      </w:divBdr>
    </w:div>
    <w:div w:id="1890191500">
      <w:bodyDiv w:val="1"/>
      <w:marLeft w:val="0"/>
      <w:marRight w:val="0"/>
      <w:marTop w:val="0"/>
      <w:marBottom w:val="0"/>
      <w:divBdr>
        <w:top w:val="none" w:sz="0" w:space="0" w:color="auto"/>
        <w:left w:val="none" w:sz="0" w:space="0" w:color="auto"/>
        <w:bottom w:val="none" w:sz="0" w:space="0" w:color="auto"/>
        <w:right w:val="none" w:sz="0" w:space="0" w:color="auto"/>
      </w:divBdr>
      <w:divsChild>
        <w:div w:id="1426921383">
          <w:marLeft w:val="0"/>
          <w:marRight w:val="0"/>
          <w:marTop w:val="0"/>
          <w:marBottom w:val="0"/>
          <w:divBdr>
            <w:top w:val="none" w:sz="0" w:space="0" w:color="auto"/>
            <w:left w:val="none" w:sz="0" w:space="0" w:color="auto"/>
            <w:bottom w:val="none" w:sz="0" w:space="0" w:color="auto"/>
            <w:right w:val="none" w:sz="0" w:space="0" w:color="auto"/>
          </w:divBdr>
        </w:div>
        <w:div w:id="630671471">
          <w:marLeft w:val="0"/>
          <w:marRight w:val="0"/>
          <w:marTop w:val="0"/>
          <w:marBottom w:val="0"/>
          <w:divBdr>
            <w:top w:val="none" w:sz="0" w:space="0" w:color="auto"/>
            <w:left w:val="none" w:sz="0" w:space="0" w:color="auto"/>
            <w:bottom w:val="none" w:sz="0" w:space="0" w:color="auto"/>
            <w:right w:val="none" w:sz="0" w:space="0" w:color="auto"/>
          </w:divBdr>
        </w:div>
      </w:divsChild>
    </w:div>
    <w:div w:id="1928878684">
      <w:bodyDiv w:val="1"/>
      <w:marLeft w:val="0"/>
      <w:marRight w:val="0"/>
      <w:marTop w:val="0"/>
      <w:marBottom w:val="0"/>
      <w:divBdr>
        <w:top w:val="none" w:sz="0" w:space="0" w:color="auto"/>
        <w:left w:val="none" w:sz="0" w:space="0" w:color="auto"/>
        <w:bottom w:val="none" w:sz="0" w:space="0" w:color="auto"/>
        <w:right w:val="none" w:sz="0" w:space="0" w:color="auto"/>
      </w:divBdr>
    </w:div>
    <w:div w:id="2023894770">
      <w:bodyDiv w:val="1"/>
      <w:marLeft w:val="0"/>
      <w:marRight w:val="0"/>
      <w:marTop w:val="0"/>
      <w:marBottom w:val="0"/>
      <w:divBdr>
        <w:top w:val="none" w:sz="0" w:space="0" w:color="auto"/>
        <w:left w:val="none" w:sz="0" w:space="0" w:color="auto"/>
        <w:bottom w:val="none" w:sz="0" w:space="0" w:color="auto"/>
        <w:right w:val="none" w:sz="0" w:space="0" w:color="auto"/>
      </w:divBdr>
    </w:div>
    <w:div w:id="2054846292">
      <w:bodyDiv w:val="1"/>
      <w:marLeft w:val="0"/>
      <w:marRight w:val="0"/>
      <w:marTop w:val="0"/>
      <w:marBottom w:val="0"/>
      <w:divBdr>
        <w:top w:val="none" w:sz="0" w:space="0" w:color="auto"/>
        <w:left w:val="none" w:sz="0" w:space="0" w:color="auto"/>
        <w:bottom w:val="none" w:sz="0" w:space="0" w:color="auto"/>
        <w:right w:val="none" w:sz="0" w:space="0" w:color="auto"/>
      </w:divBdr>
    </w:div>
    <w:div w:id="2089109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E4EE0-C272-4458-8617-D34703D3A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3358</Words>
  <Characters>19144</Characters>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2023-11-05T19:56:00Z</dcterms:created>
  <dcterms:modified xsi:type="dcterms:W3CDTF">2023-11-10T20:46:00Z</dcterms:modified>
</cp:coreProperties>
</file>