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8CC8E" w14:textId="53AB8055" w:rsidR="00FA4694" w:rsidRPr="00FA4694" w:rsidRDefault="00FA4694" w:rsidP="00FA4694">
      <w:pPr>
        <w:spacing w:line="259" w:lineRule="auto"/>
        <w:jc w:val="center"/>
        <w:rPr>
          <w:rFonts w:ascii="Arial" w:eastAsia="DengXian" w:hAnsi="Arial" w:cs="Times New Roman"/>
          <w:kern w:val="0"/>
          <w:sz w:val="52"/>
          <w:szCs w:val="52"/>
          <w:lang w:eastAsia="zh-CN"/>
          <w14:ligatures w14:val="none"/>
        </w:rPr>
      </w:pPr>
      <w:r w:rsidRPr="00FA4694">
        <w:rPr>
          <w:rFonts w:ascii="Arial" w:eastAsia="DengXian" w:hAnsi="Arial" w:cs="Times New Roman"/>
          <w:noProof/>
          <w:kern w:val="0"/>
          <w:sz w:val="52"/>
          <w:szCs w:val="52"/>
          <w:lang w:eastAsia="zh-CN"/>
          <w14:ligatures w14:val="none"/>
        </w:rPr>
        <w:drawing>
          <wp:inline distT="0" distB="0" distL="0" distR="0" wp14:anchorId="3FAB70F2" wp14:editId="55630B0B">
            <wp:extent cx="2857500" cy="944880"/>
            <wp:effectExtent l="0" t="0" r="0" b="7620"/>
            <wp:docPr id="775407545" name="Picture 1" descr="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944880"/>
                    </a:xfrm>
                    <a:prstGeom prst="rect">
                      <a:avLst/>
                    </a:prstGeom>
                    <a:noFill/>
                    <a:ln>
                      <a:noFill/>
                    </a:ln>
                  </pic:spPr>
                </pic:pic>
              </a:graphicData>
            </a:graphic>
          </wp:inline>
        </w:drawing>
      </w:r>
    </w:p>
    <w:p w14:paraId="656C38DA" w14:textId="77777777" w:rsidR="00FA4694" w:rsidRPr="00FA4694" w:rsidRDefault="00FA4694" w:rsidP="00FA4694">
      <w:pPr>
        <w:spacing w:line="259" w:lineRule="auto"/>
        <w:rPr>
          <w:rFonts w:ascii="Arial" w:eastAsia="DengXian" w:hAnsi="Arial" w:cs="Times New Roman"/>
          <w:kern w:val="0"/>
          <w:sz w:val="52"/>
          <w:szCs w:val="52"/>
          <w:lang w:eastAsia="zh-CN"/>
          <w14:ligatures w14:val="none"/>
        </w:rPr>
      </w:pPr>
    </w:p>
    <w:p w14:paraId="03CDF82A" w14:textId="77777777" w:rsidR="00FA4694" w:rsidRPr="00FA4694" w:rsidRDefault="00FA4694" w:rsidP="00FA4694">
      <w:pPr>
        <w:spacing w:line="259" w:lineRule="auto"/>
        <w:jc w:val="center"/>
        <w:rPr>
          <w:rFonts w:ascii="Avenir Next LT Pro Demi" w:eastAsia="DengXian" w:hAnsi="Avenir Next LT Pro Demi" w:cs="Times New Roman"/>
          <w:kern w:val="0"/>
          <w:sz w:val="44"/>
          <w:szCs w:val="44"/>
          <w:lang w:eastAsia="zh-CN"/>
          <w14:ligatures w14:val="none"/>
        </w:rPr>
      </w:pPr>
      <w:r w:rsidRPr="00FA4694">
        <w:rPr>
          <w:rFonts w:ascii="Avenir Next LT Pro Demi" w:eastAsia="DengXian" w:hAnsi="Avenir Next LT Pro Demi" w:cs="Times New Roman"/>
          <w:kern w:val="0"/>
          <w:sz w:val="44"/>
          <w:szCs w:val="44"/>
          <w:lang w:eastAsia="zh-CN"/>
          <w14:ligatures w14:val="none"/>
        </w:rPr>
        <w:t>Managing Enterprise in the 21st Century</w:t>
      </w:r>
    </w:p>
    <w:p w14:paraId="0235FE2E" w14:textId="77777777" w:rsidR="00FA4694" w:rsidRPr="00FA4694" w:rsidRDefault="00FA4694" w:rsidP="000039C1">
      <w:pPr>
        <w:spacing w:line="259" w:lineRule="auto"/>
        <w:jc w:val="center"/>
        <w:rPr>
          <w:rFonts w:ascii="Arial" w:eastAsia="DengXian" w:hAnsi="Arial" w:cs="Times New Roman"/>
          <w:kern w:val="0"/>
          <w:sz w:val="52"/>
          <w:szCs w:val="52"/>
          <w:lang w:eastAsia="zh-CN"/>
          <w14:ligatures w14:val="none"/>
        </w:rPr>
      </w:pPr>
      <w:r w:rsidRPr="00FA4694">
        <w:rPr>
          <w:rFonts w:ascii="Arial" w:eastAsia="DengXian" w:hAnsi="Arial" w:cs="Times New Roman"/>
          <w:kern w:val="0"/>
          <w:sz w:val="52"/>
          <w:szCs w:val="52"/>
          <w:lang w:eastAsia="zh-CN"/>
          <w14:ligatures w14:val="none"/>
        </w:rPr>
        <w:t>Business Plan</w:t>
      </w:r>
    </w:p>
    <w:p w14:paraId="3B018CE3" w14:textId="4586B19D" w:rsidR="00DA227F" w:rsidRDefault="00DA227F" w:rsidP="000039C1">
      <w:pPr>
        <w:spacing w:line="259" w:lineRule="auto"/>
        <w:jc w:val="center"/>
        <w:rPr>
          <w:rFonts w:ascii="Arial" w:eastAsia="DengXian" w:hAnsi="Arial" w:cs="Times New Roman"/>
          <w:color w:val="FF0000"/>
          <w:kern w:val="0"/>
          <w:sz w:val="52"/>
          <w:szCs w:val="52"/>
          <w:lang w:eastAsia="zh-CN"/>
          <w14:ligatures w14:val="none"/>
        </w:rPr>
      </w:pPr>
      <w:r>
        <w:rPr>
          <w:rFonts w:ascii="Arial" w:eastAsia="DengXian" w:hAnsi="Arial" w:cs="Times New Roman"/>
          <w:color w:val="FF0000"/>
          <w:kern w:val="0"/>
          <w:sz w:val="52"/>
          <w:szCs w:val="52"/>
          <w:lang w:eastAsia="zh-CN"/>
          <w14:ligatures w14:val="none"/>
        </w:rPr>
        <w:t>WILDWOOD FOREST SCHOOL</w:t>
      </w:r>
    </w:p>
    <w:p w14:paraId="7A7466BC" w14:textId="5B62D5A6" w:rsidR="000039C1" w:rsidRPr="000039C1" w:rsidRDefault="000039C1" w:rsidP="000039C1">
      <w:pPr>
        <w:spacing w:line="259" w:lineRule="auto"/>
        <w:jc w:val="center"/>
        <w:rPr>
          <w:rFonts w:ascii="Arial" w:eastAsia="DengXian" w:hAnsi="Arial" w:cs="Times New Roman"/>
          <w:color w:val="FF0000"/>
          <w:kern w:val="0"/>
          <w:sz w:val="22"/>
          <w:szCs w:val="22"/>
          <w:lang w:eastAsia="zh-CN"/>
          <w14:ligatures w14:val="none"/>
        </w:rPr>
      </w:pPr>
    </w:p>
    <w:p w14:paraId="76FCCE78" w14:textId="50807FB6" w:rsidR="00FA4694" w:rsidRPr="00FA4694" w:rsidRDefault="000039C1" w:rsidP="00FA4694">
      <w:pPr>
        <w:spacing w:line="259" w:lineRule="auto"/>
        <w:jc w:val="center"/>
        <w:rPr>
          <w:rFonts w:ascii="Arial" w:eastAsia="DengXian" w:hAnsi="Arial" w:cs="Times New Roman"/>
          <w:color w:val="FF0000"/>
          <w:kern w:val="0"/>
          <w:sz w:val="22"/>
          <w:szCs w:val="22"/>
          <w:lang w:eastAsia="zh-CN"/>
          <w14:ligatures w14:val="none"/>
        </w:rPr>
      </w:pPr>
      <w:r w:rsidRPr="000039C1">
        <w:rPr>
          <w:rFonts w:ascii="Arial" w:eastAsia="DengXian" w:hAnsi="Arial" w:cs="Times New Roman"/>
          <w:noProof/>
          <w:color w:val="FF0000"/>
          <w:kern w:val="0"/>
          <w:sz w:val="22"/>
          <w:szCs w:val="22"/>
          <w:lang w:eastAsia="zh-CN"/>
          <w14:ligatures w14:val="none"/>
        </w:rPr>
        <w:drawing>
          <wp:inline distT="0" distB="0" distL="0" distR="0" wp14:anchorId="6CB045BA" wp14:editId="5DE111B3">
            <wp:extent cx="1212850" cy="1164860"/>
            <wp:effectExtent l="0" t="0" r="6350" b="0"/>
            <wp:docPr id="17681261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18613" cy="1170395"/>
                    </a:xfrm>
                    <a:prstGeom prst="rect">
                      <a:avLst/>
                    </a:prstGeom>
                    <a:noFill/>
                    <a:ln>
                      <a:noFill/>
                    </a:ln>
                  </pic:spPr>
                </pic:pic>
              </a:graphicData>
            </a:graphic>
          </wp:inline>
        </w:drawing>
      </w:r>
    </w:p>
    <w:p w14:paraId="5B89BD1D"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4E28F48D"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143A9819"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26E9A683"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6CA5C89A"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2F0DB40F"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3BC15D85"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042D8865"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61D62C55"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706FA812"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068FA9A9" w14:textId="791008BC"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506C7A41" w14:textId="2C620F2F" w:rsidR="00FA4694" w:rsidRDefault="00FA4694" w:rsidP="00FA4694">
      <w:pPr>
        <w:spacing w:line="259" w:lineRule="auto"/>
        <w:rPr>
          <w:rFonts w:ascii="Arial" w:eastAsia="DengXian" w:hAnsi="Arial" w:cs="Arial"/>
          <w:b/>
          <w:bCs/>
          <w:kern w:val="0"/>
          <w:lang w:eastAsia="zh-CN"/>
          <w14:ligatures w14:val="none"/>
        </w:rPr>
      </w:pPr>
      <w:r w:rsidRPr="003B3E2D">
        <w:rPr>
          <w:rFonts w:ascii="Arial" w:eastAsia="DengXian" w:hAnsi="Arial" w:cs="Arial"/>
          <w:b/>
          <w:bCs/>
          <w:kern w:val="0"/>
          <w:lang w:eastAsia="zh-CN"/>
          <w14:ligatures w14:val="none"/>
        </w:rPr>
        <w:t>Submission Date:</w:t>
      </w:r>
      <w:r w:rsidR="003B4F7A">
        <w:rPr>
          <w:rFonts w:ascii="Arial" w:eastAsia="DengXian" w:hAnsi="Arial" w:cs="Arial"/>
          <w:b/>
          <w:bCs/>
          <w:kern w:val="0"/>
          <w:lang w:eastAsia="zh-CN"/>
          <w14:ligatures w14:val="none"/>
        </w:rPr>
        <w:t xml:space="preserve"> 30/03/2026</w:t>
      </w:r>
    </w:p>
    <w:p w14:paraId="700D1067" w14:textId="577DCAB3" w:rsidR="009D7961" w:rsidRDefault="004A1E15" w:rsidP="00FA4694">
      <w:pPr>
        <w:spacing w:line="259" w:lineRule="auto"/>
        <w:rPr>
          <w:rFonts w:ascii="Arial" w:eastAsia="DengXian" w:hAnsi="Arial" w:cs="Arial"/>
          <w:b/>
          <w:bCs/>
          <w:kern w:val="0"/>
          <w:lang w:eastAsia="zh-CN"/>
          <w14:ligatures w14:val="none"/>
        </w:rPr>
      </w:pPr>
      <w:r>
        <w:rPr>
          <w:rFonts w:ascii="Arial" w:eastAsia="DengXian" w:hAnsi="Arial" w:cs="Arial"/>
          <w:b/>
          <w:bCs/>
          <w:kern w:val="0"/>
          <w:lang w:eastAsia="zh-CN"/>
          <w14:ligatures w14:val="none"/>
        </w:rPr>
        <w:t>S</w:t>
      </w:r>
      <w:r w:rsidR="009D7961">
        <w:rPr>
          <w:rFonts w:ascii="Arial" w:eastAsia="DengXian" w:hAnsi="Arial" w:cs="Arial"/>
          <w:b/>
          <w:bCs/>
          <w:kern w:val="0"/>
          <w:lang w:eastAsia="zh-CN"/>
          <w14:ligatures w14:val="none"/>
        </w:rPr>
        <w:t>tude</w:t>
      </w:r>
      <w:r>
        <w:rPr>
          <w:rFonts w:ascii="Arial" w:eastAsia="DengXian" w:hAnsi="Arial" w:cs="Arial"/>
          <w:b/>
          <w:bCs/>
          <w:kern w:val="0"/>
          <w:lang w:eastAsia="zh-CN"/>
          <w14:ligatures w14:val="none"/>
        </w:rPr>
        <w:t xml:space="preserve">nt: Cherelle Egan </w:t>
      </w:r>
    </w:p>
    <w:p w14:paraId="2549A6B0" w14:textId="7190F197" w:rsidR="004A1E15" w:rsidRPr="003B3E2D" w:rsidRDefault="004A1E15" w:rsidP="00FA4694">
      <w:pPr>
        <w:spacing w:line="259" w:lineRule="auto"/>
        <w:rPr>
          <w:rFonts w:ascii="Arial" w:eastAsia="DengXian" w:hAnsi="Arial" w:cs="Arial"/>
          <w:b/>
          <w:bCs/>
          <w:kern w:val="0"/>
          <w:lang w:eastAsia="zh-CN"/>
          <w14:ligatures w14:val="none"/>
        </w:rPr>
      </w:pPr>
      <w:r>
        <w:rPr>
          <w:rFonts w:ascii="Arial" w:eastAsia="DengXian" w:hAnsi="Arial" w:cs="Arial"/>
          <w:b/>
          <w:bCs/>
          <w:kern w:val="0"/>
          <w:lang w:eastAsia="zh-CN"/>
          <w14:ligatures w14:val="none"/>
        </w:rPr>
        <w:t>Student I</w:t>
      </w:r>
      <w:r w:rsidR="00A45AC9">
        <w:rPr>
          <w:rFonts w:ascii="Arial" w:eastAsia="DengXian" w:hAnsi="Arial" w:cs="Arial"/>
          <w:b/>
          <w:bCs/>
          <w:kern w:val="0"/>
          <w:lang w:eastAsia="zh-CN"/>
          <w14:ligatures w14:val="none"/>
        </w:rPr>
        <w:t>D NO. 2440351</w:t>
      </w:r>
    </w:p>
    <w:p w14:paraId="6C9B02DA" w14:textId="559D1011" w:rsidR="00FA4694" w:rsidRPr="003B3E2D" w:rsidRDefault="00FA4694" w:rsidP="00FA4694">
      <w:pPr>
        <w:spacing w:line="259" w:lineRule="auto"/>
        <w:rPr>
          <w:rFonts w:ascii="Arial" w:eastAsia="DengXian" w:hAnsi="Arial" w:cs="Arial"/>
          <w:b/>
          <w:bCs/>
          <w:kern w:val="0"/>
          <w:lang w:eastAsia="zh-CN"/>
          <w14:ligatures w14:val="none"/>
        </w:rPr>
      </w:pPr>
      <w:r w:rsidRPr="003B3E2D">
        <w:rPr>
          <w:rFonts w:ascii="Arial" w:eastAsia="DengXian" w:hAnsi="Arial" w:cs="Arial"/>
          <w:b/>
          <w:bCs/>
          <w:kern w:val="0"/>
          <w:lang w:eastAsia="zh-CN"/>
          <w14:ligatures w14:val="none"/>
        </w:rPr>
        <w:t>Lecturer:</w:t>
      </w:r>
      <w:r w:rsidR="00A766AB">
        <w:rPr>
          <w:rFonts w:ascii="Arial" w:eastAsia="DengXian" w:hAnsi="Arial" w:cs="Arial"/>
          <w:b/>
          <w:bCs/>
          <w:kern w:val="0"/>
          <w:lang w:eastAsia="zh-CN"/>
          <w14:ligatures w14:val="none"/>
        </w:rPr>
        <w:t xml:space="preserve"> N</w:t>
      </w:r>
      <w:r w:rsidR="00B117D8">
        <w:rPr>
          <w:rFonts w:ascii="Arial" w:eastAsia="DengXian" w:hAnsi="Arial" w:cs="Arial"/>
          <w:b/>
          <w:bCs/>
          <w:kern w:val="0"/>
          <w:lang w:eastAsia="zh-CN"/>
          <w14:ligatures w14:val="none"/>
        </w:rPr>
        <w:t>erys Dosseh</w:t>
      </w:r>
    </w:p>
    <w:p w14:paraId="11C94CF9" w14:textId="77777777" w:rsidR="00FA4694" w:rsidRPr="003B3E2D" w:rsidRDefault="00FA4694" w:rsidP="00FA4694">
      <w:pPr>
        <w:spacing w:line="259" w:lineRule="auto"/>
        <w:rPr>
          <w:rFonts w:ascii="Arial" w:eastAsia="DengXian" w:hAnsi="Arial" w:cs="Arial"/>
          <w:kern w:val="0"/>
          <w:lang w:eastAsia="zh-CN"/>
          <w14:ligatures w14:val="none"/>
        </w:rPr>
      </w:pPr>
    </w:p>
    <w:p w14:paraId="729AB5F5" w14:textId="77777777" w:rsidR="00FA4694" w:rsidRPr="003B3E2D" w:rsidRDefault="00FA4694" w:rsidP="00FA4694">
      <w:pPr>
        <w:spacing w:line="259" w:lineRule="auto"/>
        <w:rPr>
          <w:rFonts w:ascii="Arial" w:eastAsia="DengXian" w:hAnsi="Arial" w:cs="Arial"/>
          <w:kern w:val="0"/>
          <w:lang w:eastAsia="zh-CN"/>
          <w14:ligatures w14:val="none"/>
        </w:rPr>
      </w:pPr>
    </w:p>
    <w:p w14:paraId="34437F7A" w14:textId="77777777" w:rsidR="00FA4694" w:rsidRPr="003B3E2D" w:rsidRDefault="00FA4694" w:rsidP="00FA4694">
      <w:pPr>
        <w:spacing w:line="259" w:lineRule="auto"/>
        <w:rPr>
          <w:rFonts w:ascii="Arial" w:eastAsia="DengXian" w:hAnsi="Arial" w:cs="Arial"/>
          <w:kern w:val="0"/>
          <w:lang w:eastAsia="zh-CN"/>
          <w14:ligatures w14:val="none"/>
        </w:rPr>
      </w:pPr>
    </w:p>
    <w:p w14:paraId="1C7E2E62" w14:textId="77777777" w:rsidR="00FA4694" w:rsidRPr="003B3E2D" w:rsidRDefault="00FA4694" w:rsidP="00FA4694">
      <w:pPr>
        <w:spacing w:line="259" w:lineRule="auto"/>
        <w:rPr>
          <w:rFonts w:ascii="Arial" w:eastAsia="DengXian" w:hAnsi="Arial" w:cs="Arial"/>
          <w:kern w:val="0"/>
          <w:lang w:eastAsia="zh-CN"/>
          <w14:ligatures w14:val="none"/>
        </w:rPr>
      </w:pPr>
    </w:p>
    <w:p w14:paraId="171A9184" w14:textId="67C96BED" w:rsidR="00FA4694" w:rsidRDefault="00FA4694" w:rsidP="00FA4694">
      <w:pPr>
        <w:keepNext/>
        <w:keepLines/>
        <w:spacing w:before="240" w:after="0" w:line="259" w:lineRule="auto"/>
        <w:rPr>
          <w:rFonts w:ascii="Arial" w:eastAsia="DengXian Light" w:hAnsi="Arial" w:cs="Arial"/>
          <w:b/>
          <w:color w:val="2F5496"/>
          <w:kern w:val="0"/>
          <w:lang w:val="en-US"/>
          <w14:ligatures w14:val="none"/>
        </w:rPr>
      </w:pPr>
      <w:r w:rsidRPr="003B3E2D">
        <w:rPr>
          <w:rFonts w:ascii="Arial" w:eastAsia="DengXian Light" w:hAnsi="Arial" w:cs="Arial"/>
          <w:b/>
          <w:color w:val="2F5496"/>
          <w:kern w:val="0"/>
          <w:lang w:val="en-US"/>
          <w14:ligatures w14:val="none"/>
        </w:rPr>
        <w:t>Table of Contents</w:t>
      </w:r>
    </w:p>
    <w:p w14:paraId="26FA1BBA"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Executive Summary</w:t>
      </w:r>
    </w:p>
    <w:p w14:paraId="64066A23"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0E580A59" w14:textId="6668A26E"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Business Concept</w:t>
      </w:r>
    </w:p>
    <w:p w14:paraId="6291C402"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0D196C1A"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Product Description</w:t>
      </w:r>
    </w:p>
    <w:p w14:paraId="0A258024" w14:textId="53177BD5"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471C726C" w14:textId="46F68DB2"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PESTEL Analysis</w:t>
      </w:r>
    </w:p>
    <w:p w14:paraId="295E715A"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272F548D"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Marketing Communications</w:t>
      </w:r>
    </w:p>
    <w:p w14:paraId="5DCB6A4E"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5FBA1E4E"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Sources of Finance</w:t>
      </w:r>
    </w:p>
    <w:p w14:paraId="02298CBA"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0F086EC0" w14:textId="77777777" w:rsidR="00B008DD"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Cash Flow Forecast</w:t>
      </w:r>
    </w:p>
    <w:p w14:paraId="4542510D" w14:textId="77777777" w:rsidR="005F47C3" w:rsidRPr="005F47C3" w:rsidRDefault="005F47C3" w:rsidP="005F47C3">
      <w:pPr>
        <w:pStyle w:val="ListParagraph"/>
        <w:rPr>
          <w:rFonts w:ascii="Arial" w:eastAsia="DengXian Light" w:hAnsi="Arial" w:cs="Arial"/>
          <w:b/>
          <w:color w:val="2F5496"/>
          <w:kern w:val="0"/>
          <w:lang w:val="en-US"/>
          <w14:ligatures w14:val="none"/>
        </w:rPr>
      </w:pPr>
    </w:p>
    <w:p w14:paraId="7EA43965" w14:textId="0E9FE7E1" w:rsidR="00CB6988" w:rsidRPr="005F47C3" w:rsidRDefault="00B008DD" w:rsidP="005F47C3">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5F47C3">
        <w:rPr>
          <w:rFonts w:ascii="Arial" w:eastAsia="DengXian Light" w:hAnsi="Arial" w:cs="Arial"/>
          <w:b/>
          <w:color w:val="2F5496"/>
          <w:kern w:val="0"/>
          <w:lang w:val="en-US"/>
          <w14:ligatures w14:val="none"/>
        </w:rPr>
        <w:t>Break-Even Analysis</w:t>
      </w:r>
    </w:p>
    <w:p w14:paraId="76C00689" w14:textId="77777777" w:rsidR="00335B7D" w:rsidRDefault="00335B7D" w:rsidP="00335B7D">
      <w:pPr>
        <w:pStyle w:val="ListParagraph"/>
        <w:keepNext/>
        <w:keepLines/>
        <w:spacing w:before="240" w:after="0" w:line="259" w:lineRule="auto"/>
        <w:rPr>
          <w:rFonts w:ascii="Arial" w:eastAsia="DengXian Light" w:hAnsi="Arial" w:cs="Arial"/>
          <w:b/>
          <w:color w:val="2F5496"/>
          <w:kern w:val="0"/>
          <w:lang w:val="en-US"/>
          <w14:ligatures w14:val="none"/>
        </w:rPr>
      </w:pPr>
    </w:p>
    <w:p w14:paraId="6772731B" w14:textId="77777777" w:rsidR="00335B7D" w:rsidRDefault="00335B7D" w:rsidP="00335B7D">
      <w:pPr>
        <w:pStyle w:val="ListParagraph"/>
        <w:keepNext/>
        <w:keepLines/>
        <w:spacing w:before="240" w:after="0" w:line="259" w:lineRule="auto"/>
        <w:rPr>
          <w:rFonts w:ascii="Arial" w:eastAsia="DengXian Light" w:hAnsi="Arial" w:cs="Arial"/>
          <w:b/>
          <w:color w:val="2F5496"/>
          <w:kern w:val="0"/>
          <w:lang w:val="en-US"/>
          <w14:ligatures w14:val="none"/>
        </w:rPr>
      </w:pPr>
    </w:p>
    <w:p w14:paraId="04D834D9" w14:textId="51685712" w:rsidR="008F679E" w:rsidRDefault="00335B7D" w:rsidP="008F679E">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35B7D">
        <w:rPr>
          <w:rFonts w:ascii="Arial" w:eastAsia="DengXian Light" w:hAnsi="Arial" w:cs="Arial"/>
          <w:b/>
          <w:color w:val="2F5496"/>
          <w:kern w:val="0"/>
          <w:lang w:val="en-US"/>
          <w14:ligatures w14:val="none"/>
        </w:rPr>
        <w:t>Risk Analysis</w:t>
      </w:r>
    </w:p>
    <w:p w14:paraId="1D6266E0" w14:textId="77777777" w:rsidR="00E123DA" w:rsidRPr="00E123DA" w:rsidRDefault="00E123DA" w:rsidP="00E123DA">
      <w:pPr>
        <w:pStyle w:val="ListParagraph"/>
        <w:keepNext/>
        <w:keepLines/>
        <w:spacing w:before="240" w:after="0" w:line="259" w:lineRule="auto"/>
        <w:rPr>
          <w:rFonts w:ascii="Arial" w:eastAsia="DengXian Light" w:hAnsi="Arial" w:cs="Arial"/>
          <w:b/>
          <w:color w:val="2F5496"/>
          <w:kern w:val="0"/>
          <w:lang w:val="en-US"/>
          <w14:ligatures w14:val="none"/>
        </w:rPr>
      </w:pPr>
    </w:p>
    <w:p w14:paraId="052C5BAE" w14:textId="4D8C9B30" w:rsidR="00E123DA" w:rsidRDefault="00B008DD" w:rsidP="00E123DA">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8F679E">
        <w:rPr>
          <w:rFonts w:ascii="Arial" w:eastAsia="DengXian Light" w:hAnsi="Arial" w:cs="Arial"/>
          <w:b/>
          <w:color w:val="2F5496"/>
          <w:kern w:val="0"/>
          <w:lang w:val="en-US"/>
          <w14:ligatures w14:val="none"/>
        </w:rPr>
        <w:t>Expansion Plan</w:t>
      </w:r>
    </w:p>
    <w:p w14:paraId="6CD7C81C" w14:textId="77777777" w:rsidR="00E123DA" w:rsidRPr="00E123DA" w:rsidRDefault="00E123DA" w:rsidP="00E123DA">
      <w:pPr>
        <w:pStyle w:val="ListParagraph"/>
        <w:rPr>
          <w:rFonts w:ascii="Arial" w:eastAsia="DengXian Light" w:hAnsi="Arial" w:cs="Arial"/>
          <w:b/>
          <w:color w:val="2F5496"/>
          <w:kern w:val="0"/>
          <w:lang w:val="en-US"/>
          <w14:ligatures w14:val="none"/>
        </w:rPr>
      </w:pPr>
    </w:p>
    <w:p w14:paraId="4F9CFC61" w14:textId="5E4997F9" w:rsidR="00E123DA" w:rsidRDefault="00E123DA" w:rsidP="00E123DA">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Pr>
          <w:rFonts w:ascii="Arial" w:eastAsia="DengXian Light" w:hAnsi="Arial" w:cs="Arial"/>
          <w:b/>
          <w:color w:val="2F5496"/>
          <w:kern w:val="0"/>
          <w:lang w:val="en-US"/>
          <w14:ligatures w14:val="none"/>
        </w:rPr>
        <w:t>Evaluation</w:t>
      </w:r>
    </w:p>
    <w:p w14:paraId="62670F1C" w14:textId="77777777" w:rsidR="00E123DA" w:rsidRPr="00E123DA" w:rsidRDefault="00E123DA" w:rsidP="00E123DA">
      <w:pPr>
        <w:pStyle w:val="ListParagraph"/>
        <w:rPr>
          <w:rFonts w:ascii="Arial" w:eastAsia="DengXian Light" w:hAnsi="Arial" w:cs="Arial"/>
          <w:b/>
          <w:color w:val="2F5496"/>
          <w:kern w:val="0"/>
          <w:lang w:val="en-US"/>
          <w14:ligatures w14:val="none"/>
        </w:rPr>
      </w:pPr>
    </w:p>
    <w:p w14:paraId="78C96CFD" w14:textId="77777777" w:rsidR="00E123DA" w:rsidRPr="00E123DA" w:rsidRDefault="00E123DA" w:rsidP="00E123DA">
      <w:pPr>
        <w:pStyle w:val="ListParagraph"/>
        <w:keepNext/>
        <w:keepLines/>
        <w:spacing w:before="240" w:after="0" w:line="259" w:lineRule="auto"/>
        <w:rPr>
          <w:rFonts w:ascii="Arial" w:eastAsia="DengXian Light" w:hAnsi="Arial" w:cs="Arial"/>
          <w:b/>
          <w:color w:val="2F5496"/>
          <w:kern w:val="0"/>
          <w:lang w:val="en-US"/>
          <w14:ligatures w14:val="none"/>
        </w:rPr>
      </w:pPr>
    </w:p>
    <w:p w14:paraId="425677E2" w14:textId="2CDC420A" w:rsidR="00B008DD" w:rsidRPr="002D5BE8" w:rsidRDefault="00B008DD" w:rsidP="002D5BE8">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2D5BE8">
        <w:rPr>
          <w:rFonts w:ascii="Arial" w:eastAsia="DengXian Light" w:hAnsi="Arial" w:cs="Arial"/>
          <w:b/>
          <w:color w:val="2F5496"/>
          <w:kern w:val="0"/>
          <w:lang w:val="en-US"/>
          <w14:ligatures w14:val="none"/>
        </w:rPr>
        <w:t>Reference List</w:t>
      </w:r>
    </w:p>
    <w:p w14:paraId="4B07D42F" w14:textId="12BDF78F" w:rsidR="00FA4694" w:rsidRPr="003B3E2D" w:rsidRDefault="00FA4694" w:rsidP="00FA4694">
      <w:pPr>
        <w:spacing w:line="259" w:lineRule="auto"/>
        <w:rPr>
          <w:rFonts w:ascii="Arial" w:eastAsia="DengXian" w:hAnsi="Arial" w:cs="Arial"/>
          <w:kern w:val="0"/>
          <w:lang w:eastAsia="zh-CN"/>
          <w14:ligatures w14:val="none"/>
        </w:rPr>
      </w:pPr>
    </w:p>
    <w:p w14:paraId="0663E70B" w14:textId="77777777" w:rsidR="00FA4694" w:rsidRPr="003B3E2D" w:rsidRDefault="00FA4694" w:rsidP="00FA4694">
      <w:pPr>
        <w:spacing w:line="259" w:lineRule="auto"/>
        <w:rPr>
          <w:rFonts w:ascii="Arial" w:eastAsia="DengXian" w:hAnsi="Arial" w:cs="Arial"/>
          <w:kern w:val="0"/>
          <w:lang w:eastAsia="zh-CN"/>
          <w14:ligatures w14:val="none"/>
        </w:rPr>
      </w:pPr>
    </w:p>
    <w:p w14:paraId="41A34DEA" w14:textId="77777777" w:rsidR="00FA4694" w:rsidRPr="003B3E2D" w:rsidRDefault="00FA4694" w:rsidP="00FA4694">
      <w:pPr>
        <w:spacing w:line="259" w:lineRule="auto"/>
        <w:rPr>
          <w:rFonts w:ascii="Arial" w:eastAsia="DengXian" w:hAnsi="Arial" w:cs="Arial"/>
          <w:kern w:val="0"/>
          <w:lang w:eastAsia="zh-CN"/>
          <w14:ligatures w14:val="none"/>
        </w:rPr>
      </w:pPr>
    </w:p>
    <w:p w14:paraId="30F0D756" w14:textId="77777777" w:rsidR="00FA4694" w:rsidRPr="003B3E2D" w:rsidRDefault="00FA4694" w:rsidP="00FA4694">
      <w:pPr>
        <w:spacing w:line="259" w:lineRule="auto"/>
        <w:rPr>
          <w:rFonts w:ascii="Arial" w:eastAsia="DengXian" w:hAnsi="Arial" w:cs="Arial"/>
          <w:kern w:val="0"/>
          <w:lang w:eastAsia="zh-CN"/>
          <w14:ligatures w14:val="none"/>
        </w:rPr>
      </w:pPr>
    </w:p>
    <w:p w14:paraId="2281C31A" w14:textId="77777777"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bookmarkStart w:id="0" w:name="_Toc120719591"/>
      <w:r w:rsidRPr="003B3E2D">
        <w:rPr>
          <w:rFonts w:ascii="Arial" w:eastAsia="DengXian Light" w:hAnsi="Arial" w:cs="Arial"/>
          <w:b/>
          <w:color w:val="2F5496"/>
          <w:kern w:val="0"/>
          <w:lang w:eastAsia="zh-CN"/>
          <w14:ligatures w14:val="none"/>
        </w:rPr>
        <w:t>Executive Summary</w:t>
      </w:r>
      <w:bookmarkEnd w:id="0"/>
    </w:p>
    <w:p w14:paraId="695A4427" w14:textId="77777777" w:rsidR="00343E5E" w:rsidRPr="003B3E2D" w:rsidRDefault="00343E5E" w:rsidP="00343E5E">
      <w:pPr>
        <w:pStyle w:val="NormalWeb"/>
        <w:rPr>
          <w:rFonts w:ascii="Arial" w:hAnsi="Arial" w:cs="Arial"/>
        </w:rPr>
      </w:pPr>
      <w:r w:rsidRPr="003B3E2D">
        <w:rPr>
          <w:rFonts w:ascii="Arial" w:hAnsi="Arial" w:cs="Arial"/>
        </w:rPr>
        <w:t>This business plan outlines the development of a Forest School designed for children aged 10–15 years old. The purpose of the business is to provide structured outdoor learning experiences that support children’s physical health, mental wellbeing, confidence and practical life skills through engagement with nature.</w:t>
      </w:r>
    </w:p>
    <w:p w14:paraId="46F56AA7" w14:textId="77777777" w:rsidR="00343E5E" w:rsidRPr="003B3E2D" w:rsidRDefault="00343E5E" w:rsidP="00343E5E">
      <w:pPr>
        <w:pStyle w:val="NormalWeb"/>
        <w:rPr>
          <w:rFonts w:ascii="Arial" w:hAnsi="Arial" w:cs="Arial"/>
        </w:rPr>
      </w:pPr>
      <w:r w:rsidRPr="003B3E2D">
        <w:rPr>
          <w:rFonts w:ascii="Arial" w:hAnsi="Arial" w:cs="Arial"/>
        </w:rPr>
        <w:t>Forest School is an educational approach that encourages children to learn through exploration, creativity and hands-on activities in a woodland environment. In modern society many young people spend increasing amounts of time indoors using technology, which can limit opportunities for outdoor play and physical activity. Forest School programmes aim to address this by creating safe outdoor environments where children can learn new skills while developing a connection with nature.</w:t>
      </w:r>
    </w:p>
    <w:p w14:paraId="50096461" w14:textId="3B6EAD40" w:rsidR="00343E5E" w:rsidRPr="003B3E2D" w:rsidRDefault="00343E5E" w:rsidP="00343E5E">
      <w:pPr>
        <w:pStyle w:val="NormalWeb"/>
        <w:rPr>
          <w:rFonts w:ascii="Arial" w:hAnsi="Arial" w:cs="Arial"/>
        </w:rPr>
      </w:pPr>
      <w:r w:rsidRPr="003B3E2D">
        <w:rPr>
          <w:rFonts w:ascii="Arial" w:hAnsi="Arial" w:cs="Arial"/>
        </w:rPr>
        <w:t>Children benefit significantly from spending time in natural environments, as outdoor learning can improve confidence, wellbeing and social development (</w:t>
      </w:r>
      <w:r w:rsidR="00BE23D0">
        <w:rPr>
          <w:rFonts w:ascii="Arial" w:hAnsi="Arial" w:cs="Arial"/>
        </w:rPr>
        <w:t xml:space="preserve">Richard </w:t>
      </w:r>
      <w:r w:rsidRPr="003B3E2D">
        <w:rPr>
          <w:rFonts w:ascii="Arial" w:hAnsi="Arial" w:cs="Arial"/>
        </w:rPr>
        <w:t>Louv, 2005). Through participation in forest school activities, children develop independence, resilience and teamwork skills.</w:t>
      </w:r>
    </w:p>
    <w:p w14:paraId="135CC3AB" w14:textId="77777777" w:rsidR="00343E5E" w:rsidRPr="003B3E2D" w:rsidRDefault="00343E5E" w:rsidP="00343E5E">
      <w:pPr>
        <w:pStyle w:val="NormalWeb"/>
        <w:rPr>
          <w:rFonts w:ascii="Arial" w:hAnsi="Arial" w:cs="Arial"/>
        </w:rPr>
      </w:pPr>
      <w:r w:rsidRPr="003B3E2D">
        <w:rPr>
          <w:rFonts w:ascii="Arial" w:hAnsi="Arial" w:cs="Arial"/>
        </w:rPr>
        <w:t>The forest school will provide a range of activities including bushcraft, shelter building, environmental education, woodland crafts and team-building exercises. Sessions will be delivered by trained Forest School leaders who ensure that children are supported and safe while encouraging independence and exploration.</w:t>
      </w:r>
    </w:p>
    <w:p w14:paraId="36FDCC17" w14:textId="4E753E25" w:rsidR="001423BF" w:rsidRPr="003B3E2D" w:rsidRDefault="00343E5E" w:rsidP="00BC1B29">
      <w:pPr>
        <w:pStyle w:val="NormalWeb"/>
        <w:rPr>
          <w:rFonts w:ascii="Arial" w:hAnsi="Arial" w:cs="Arial"/>
        </w:rPr>
      </w:pPr>
      <w:r w:rsidRPr="003B3E2D">
        <w:rPr>
          <w:rFonts w:ascii="Arial" w:hAnsi="Arial" w:cs="Arial"/>
        </w:rPr>
        <w:t>The target market for the business includes parents of children aged 10–15, schools seeking outdoor learning opportunities and youth organisations. Initially the forest school will operate with small groups to maintain safety and provide high-quality learning experiences.</w:t>
      </w:r>
    </w:p>
    <w:p w14:paraId="56EB8D35" w14:textId="77777777" w:rsidR="00343E5E" w:rsidRDefault="00343E5E" w:rsidP="00343E5E">
      <w:pPr>
        <w:pStyle w:val="NormalWeb"/>
        <w:rPr>
          <w:rFonts w:ascii="Arial" w:hAnsi="Arial" w:cs="Arial"/>
        </w:rPr>
      </w:pPr>
      <w:r w:rsidRPr="003B3E2D">
        <w:rPr>
          <w:rFonts w:ascii="Arial" w:hAnsi="Arial" w:cs="Arial"/>
        </w:rPr>
        <w:t>This business plan outlines the business concept, marketing strategy, operational structure and financial planning for the forest school. The long-term aim is to establish the organisation as a recognised outdoor education provider within the local community.</w:t>
      </w:r>
    </w:p>
    <w:p w14:paraId="389DC14A" w14:textId="77777777" w:rsidR="001808C5" w:rsidRPr="003B3E2D" w:rsidRDefault="001808C5" w:rsidP="00343E5E">
      <w:pPr>
        <w:pStyle w:val="NormalWeb"/>
        <w:rPr>
          <w:rFonts w:ascii="Arial" w:hAnsi="Arial" w:cs="Arial"/>
        </w:rPr>
      </w:pPr>
    </w:p>
    <w:p w14:paraId="67269383" w14:textId="77777777" w:rsidR="00FA4694" w:rsidRPr="003B3E2D" w:rsidRDefault="00FA4694" w:rsidP="00FA4694">
      <w:pPr>
        <w:spacing w:line="259" w:lineRule="auto"/>
        <w:rPr>
          <w:rFonts w:ascii="Arial" w:eastAsia="DengXian" w:hAnsi="Arial" w:cs="Arial"/>
          <w:kern w:val="0"/>
          <w:lang w:eastAsia="zh-CN"/>
          <w14:ligatures w14:val="none"/>
        </w:rPr>
      </w:pPr>
    </w:p>
    <w:p w14:paraId="6D5E233C" w14:textId="77777777" w:rsidR="00FA4694" w:rsidRPr="003B3E2D" w:rsidRDefault="00FA4694" w:rsidP="00FA4694">
      <w:pPr>
        <w:spacing w:line="259" w:lineRule="auto"/>
        <w:rPr>
          <w:rFonts w:ascii="Arial" w:eastAsia="DengXian" w:hAnsi="Arial" w:cs="Arial"/>
          <w:kern w:val="0"/>
          <w:lang w:eastAsia="zh-CN"/>
          <w14:ligatures w14:val="none"/>
        </w:rPr>
      </w:pPr>
    </w:p>
    <w:p w14:paraId="39DDFC3A" w14:textId="77777777" w:rsidR="004E23D1" w:rsidRDefault="004E23D1" w:rsidP="00FA4694">
      <w:pPr>
        <w:keepNext/>
        <w:keepLines/>
        <w:spacing w:before="240" w:after="0" w:line="259" w:lineRule="auto"/>
        <w:outlineLvl w:val="0"/>
        <w:rPr>
          <w:rFonts w:ascii="Arial" w:eastAsia="DengXian" w:hAnsi="Arial" w:cs="Arial"/>
          <w:kern w:val="0"/>
          <w:lang w:eastAsia="zh-CN"/>
          <w14:ligatures w14:val="none"/>
        </w:rPr>
      </w:pPr>
      <w:bookmarkStart w:id="1" w:name="_Toc120719592"/>
    </w:p>
    <w:p w14:paraId="7C626877" w14:textId="77777777" w:rsidR="004E23D1" w:rsidRDefault="004E23D1" w:rsidP="00FA4694">
      <w:pPr>
        <w:keepNext/>
        <w:keepLines/>
        <w:spacing w:before="240" w:after="0" w:line="259" w:lineRule="auto"/>
        <w:outlineLvl w:val="0"/>
        <w:rPr>
          <w:rFonts w:ascii="Arial" w:eastAsia="DengXian" w:hAnsi="Arial" w:cs="Arial"/>
          <w:kern w:val="0"/>
          <w:lang w:eastAsia="zh-CN"/>
          <w14:ligatures w14:val="none"/>
        </w:rPr>
      </w:pPr>
    </w:p>
    <w:p w14:paraId="5A4C63DA" w14:textId="77777777" w:rsidR="001E24B7" w:rsidRDefault="001E24B7" w:rsidP="00FA4694">
      <w:pPr>
        <w:keepNext/>
        <w:keepLines/>
        <w:spacing w:before="240" w:after="0" w:line="259" w:lineRule="auto"/>
        <w:outlineLvl w:val="0"/>
        <w:rPr>
          <w:rFonts w:ascii="Arial" w:eastAsia="DengXian" w:hAnsi="Arial" w:cs="Arial"/>
          <w:kern w:val="0"/>
          <w:lang w:eastAsia="zh-CN"/>
          <w14:ligatures w14:val="none"/>
        </w:rPr>
      </w:pPr>
    </w:p>
    <w:p w14:paraId="60569D40" w14:textId="70A08CF4"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r w:rsidRPr="003B3E2D">
        <w:rPr>
          <w:rFonts w:ascii="Arial" w:eastAsia="DengXian Light" w:hAnsi="Arial" w:cs="Arial"/>
          <w:b/>
          <w:color w:val="2F5496"/>
          <w:kern w:val="0"/>
          <w:lang w:eastAsia="zh-CN"/>
          <w14:ligatures w14:val="none"/>
        </w:rPr>
        <w:t>Business Concept</w:t>
      </w:r>
      <w:bookmarkEnd w:id="1"/>
    </w:p>
    <w:p w14:paraId="274B05B8" w14:textId="77777777" w:rsidR="00251C93" w:rsidRPr="003B3E2D" w:rsidRDefault="00251C93" w:rsidP="00251C93">
      <w:pPr>
        <w:pStyle w:val="NormalWeb"/>
        <w:rPr>
          <w:rFonts w:ascii="Arial" w:hAnsi="Arial" w:cs="Arial"/>
        </w:rPr>
      </w:pPr>
      <w:r w:rsidRPr="003B3E2D">
        <w:rPr>
          <w:rFonts w:ascii="Arial" w:hAnsi="Arial" w:cs="Arial"/>
        </w:rPr>
        <w:t>The Forest School will provide outdoor learning programmes designed specifically for children aged between 10 and 15 years old. Sessions will take place in a woodland setting where children will participate in structured activities that encourage exploration, creativity and personal development.</w:t>
      </w:r>
    </w:p>
    <w:p w14:paraId="042723B0" w14:textId="77777777" w:rsidR="00251C93" w:rsidRDefault="00251C93" w:rsidP="00251C93">
      <w:pPr>
        <w:pStyle w:val="NormalWeb"/>
        <w:rPr>
          <w:rFonts w:ascii="Arial" w:hAnsi="Arial" w:cs="Arial"/>
        </w:rPr>
      </w:pPr>
      <w:r w:rsidRPr="003B3E2D">
        <w:rPr>
          <w:rFonts w:ascii="Arial" w:hAnsi="Arial" w:cs="Arial"/>
        </w:rPr>
        <w:t>Forest School programmes encourage children to develop independence, resilience and problem-solving skills through hands-on learning in natural environments (Forest School Association, 2023). This approach allows children to develop confidence while learning practical skills that may not be taught in traditional classroom environments.</w:t>
      </w:r>
    </w:p>
    <w:p w14:paraId="1A205254" w14:textId="3CE065E4" w:rsidR="002F45CA" w:rsidRPr="003B3E2D" w:rsidRDefault="002F45CA" w:rsidP="00251C93">
      <w:pPr>
        <w:pStyle w:val="NormalWeb"/>
        <w:rPr>
          <w:rFonts w:ascii="Arial" w:hAnsi="Arial" w:cs="Arial"/>
        </w:rPr>
      </w:pPr>
      <w:r w:rsidRPr="002F45CA">
        <w:rPr>
          <w:rFonts w:ascii="Arial" w:hAnsi="Arial" w:cs="Arial"/>
        </w:rPr>
        <w:t>There is a growing demand for outdoor education services in the UK due to increasing concerns about children’s mental health, reduced physical activity levels, and limited access to natural environments. Many children today spend significant amounts of time engaging with digital devices, which has contributed to declining levels of outdoor play and reduced opportunities for social interaction and physical development.</w:t>
      </w:r>
    </w:p>
    <w:p w14:paraId="6C90C11F" w14:textId="77777777" w:rsidR="00251C93" w:rsidRPr="003B3E2D" w:rsidRDefault="00251C93" w:rsidP="00251C93">
      <w:pPr>
        <w:pStyle w:val="NormalWeb"/>
        <w:rPr>
          <w:rFonts w:ascii="Arial" w:hAnsi="Arial" w:cs="Arial"/>
        </w:rPr>
      </w:pPr>
      <w:r w:rsidRPr="003B3E2D">
        <w:rPr>
          <w:rFonts w:ascii="Arial" w:hAnsi="Arial" w:cs="Arial"/>
        </w:rPr>
        <w:t>In addition to supporting personal development, the programme will also promote environmental awareness. Children will learn about wildlife, ecosystems and sustainability through direct interaction with the natural environment.</w:t>
      </w:r>
    </w:p>
    <w:p w14:paraId="084DA638" w14:textId="77777777" w:rsidR="00251C93" w:rsidRPr="003B3E2D" w:rsidRDefault="00251C93" w:rsidP="00251C93">
      <w:pPr>
        <w:pStyle w:val="NormalWeb"/>
        <w:rPr>
          <w:rFonts w:ascii="Arial" w:hAnsi="Arial" w:cs="Arial"/>
        </w:rPr>
      </w:pPr>
      <w:r w:rsidRPr="003B3E2D">
        <w:rPr>
          <w:rFonts w:ascii="Arial" w:hAnsi="Arial" w:cs="Arial"/>
        </w:rPr>
        <w:t>Outdoor learning environments allow children to develop a stronger connection with nature while also increasing their understanding of environmental sustainability (Learning through Landscapes, 2021).</w:t>
      </w:r>
    </w:p>
    <w:p w14:paraId="25EE71CF" w14:textId="77777777" w:rsidR="00251C93" w:rsidRPr="003B3E2D" w:rsidRDefault="00251C93" w:rsidP="00251C93">
      <w:pPr>
        <w:pStyle w:val="NormalWeb"/>
        <w:rPr>
          <w:rFonts w:ascii="Arial" w:hAnsi="Arial" w:cs="Arial"/>
        </w:rPr>
      </w:pPr>
      <w:r w:rsidRPr="003B3E2D">
        <w:rPr>
          <w:rFonts w:ascii="Arial" w:hAnsi="Arial" w:cs="Arial"/>
        </w:rPr>
        <w:t>The forest school will offer several types of programmes including:</w:t>
      </w:r>
    </w:p>
    <w:p w14:paraId="4790E645"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After-school sessions</w:t>
      </w:r>
    </w:p>
    <w:p w14:paraId="1CDEB744"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Weekend sessions</w:t>
      </w:r>
    </w:p>
    <w:p w14:paraId="27296925"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School partnership programmes</w:t>
      </w:r>
    </w:p>
    <w:p w14:paraId="7AB3882E"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Holiday activity workshops</w:t>
      </w:r>
    </w:p>
    <w:p w14:paraId="547C4173" w14:textId="77777777" w:rsidR="00251C93" w:rsidRPr="003B3E2D" w:rsidRDefault="00251C93" w:rsidP="00251C93">
      <w:pPr>
        <w:pStyle w:val="NormalWeb"/>
        <w:rPr>
          <w:rFonts w:ascii="Arial" w:hAnsi="Arial" w:cs="Arial"/>
        </w:rPr>
      </w:pPr>
      <w:r w:rsidRPr="003B3E2D">
        <w:rPr>
          <w:rFonts w:ascii="Arial" w:hAnsi="Arial" w:cs="Arial"/>
        </w:rPr>
        <w:t>Each session will follow strict safety guidelines including risk assessments, safeguarding procedures and supervision by trained staff.</w:t>
      </w:r>
    </w:p>
    <w:p w14:paraId="31798301" w14:textId="77777777" w:rsidR="00FA4694" w:rsidRPr="003B3E2D" w:rsidRDefault="00FA4694" w:rsidP="00FA4694">
      <w:pPr>
        <w:spacing w:line="259" w:lineRule="auto"/>
        <w:rPr>
          <w:rFonts w:ascii="Arial" w:eastAsia="DengXian" w:hAnsi="Arial" w:cs="Arial"/>
          <w:kern w:val="0"/>
          <w:lang w:eastAsia="zh-CN"/>
          <w14:ligatures w14:val="none"/>
        </w:rPr>
      </w:pPr>
    </w:p>
    <w:p w14:paraId="2D591616"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2" w:name="_Toc120719594"/>
      <w:r w:rsidRPr="003B3E2D">
        <w:rPr>
          <w:rFonts w:ascii="Arial" w:eastAsia="DengXian Light" w:hAnsi="Arial" w:cs="Arial"/>
          <w:b/>
          <w:color w:val="833C0B"/>
          <w:kern w:val="0"/>
          <w:lang w:eastAsia="zh-CN"/>
          <w14:ligatures w14:val="none"/>
        </w:rPr>
        <w:lastRenderedPageBreak/>
        <w:t>Product Description</w:t>
      </w:r>
      <w:bookmarkEnd w:id="2"/>
      <w:r w:rsidRPr="003B3E2D">
        <w:rPr>
          <w:rFonts w:ascii="Arial" w:eastAsia="DengXian Light" w:hAnsi="Arial" w:cs="Arial"/>
          <w:b/>
          <w:color w:val="833C0B"/>
          <w:kern w:val="0"/>
          <w:lang w:eastAsia="zh-CN"/>
          <w14:ligatures w14:val="none"/>
        </w:rPr>
        <w:t xml:space="preserve"> </w:t>
      </w:r>
    </w:p>
    <w:p w14:paraId="3F6D4FC2" w14:textId="77777777" w:rsidR="00DE2C08" w:rsidRPr="003B3E2D" w:rsidRDefault="00DE2C08" w:rsidP="00DE2C08">
      <w:pPr>
        <w:pStyle w:val="NormalWeb"/>
        <w:rPr>
          <w:rFonts w:ascii="Arial" w:hAnsi="Arial" w:cs="Arial"/>
        </w:rPr>
      </w:pPr>
      <w:r w:rsidRPr="003B3E2D">
        <w:rPr>
          <w:rFonts w:ascii="Arial" w:hAnsi="Arial" w:cs="Arial"/>
        </w:rPr>
        <w:t>The primary service offered by the forest school will be structured outdoor learning sessions. These sessions will provide opportunities for children to develop both practical and social skills through engaging activities in a natural setting.</w:t>
      </w:r>
    </w:p>
    <w:p w14:paraId="5F999A25" w14:textId="77777777" w:rsidR="00DE2C08" w:rsidRPr="003B3E2D" w:rsidRDefault="00DE2C08" w:rsidP="00DE2C08">
      <w:pPr>
        <w:pStyle w:val="NormalWeb"/>
        <w:rPr>
          <w:rFonts w:ascii="Arial" w:hAnsi="Arial" w:cs="Arial"/>
        </w:rPr>
      </w:pPr>
      <w:r w:rsidRPr="003B3E2D">
        <w:rPr>
          <w:rFonts w:ascii="Arial" w:hAnsi="Arial" w:cs="Arial"/>
        </w:rPr>
        <w:t>Activities will vary depending on the season and the interests of the children but may include:</w:t>
      </w:r>
    </w:p>
    <w:p w14:paraId="22BB6106"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Bushcraft and survival skills</w:t>
      </w:r>
    </w:p>
    <w:p w14:paraId="0985E605"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Shelter building using natural materials</w:t>
      </w:r>
    </w:p>
    <w:p w14:paraId="70D60230"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Fire lighting and outdoor cooking</w:t>
      </w:r>
    </w:p>
    <w:p w14:paraId="5D1EEA5D"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Wildlife exploration and nature identification</w:t>
      </w:r>
    </w:p>
    <w:p w14:paraId="0611E69A"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Woodland crafts</w:t>
      </w:r>
    </w:p>
    <w:p w14:paraId="77C85C3D"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Team-building exercises</w:t>
      </w:r>
    </w:p>
    <w:p w14:paraId="5C877623"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Navigation and map reading</w:t>
      </w:r>
    </w:p>
    <w:p w14:paraId="53CBFECC" w14:textId="77777777" w:rsidR="00DE2C08" w:rsidRPr="003B3E2D" w:rsidRDefault="00DE2C08" w:rsidP="00DE2C08">
      <w:pPr>
        <w:pStyle w:val="NormalWeb"/>
        <w:rPr>
          <w:rFonts w:ascii="Arial" w:hAnsi="Arial" w:cs="Arial"/>
        </w:rPr>
      </w:pPr>
      <w:r w:rsidRPr="003B3E2D">
        <w:rPr>
          <w:rFonts w:ascii="Arial" w:hAnsi="Arial" w:cs="Arial"/>
        </w:rPr>
        <w:t>These activities encourage children to work collaboratively, solve problems and build confidence. Sessions will be designed to support both physical activity and emotional development.</w:t>
      </w:r>
    </w:p>
    <w:p w14:paraId="53FAA908" w14:textId="77777777" w:rsidR="00DE2C08" w:rsidRPr="003B3E2D" w:rsidRDefault="00DE2C08" w:rsidP="00DE2C08">
      <w:pPr>
        <w:pStyle w:val="NormalWeb"/>
        <w:rPr>
          <w:rFonts w:ascii="Arial" w:hAnsi="Arial" w:cs="Arial"/>
        </w:rPr>
      </w:pPr>
      <w:r w:rsidRPr="003B3E2D">
        <w:rPr>
          <w:rFonts w:ascii="Arial" w:hAnsi="Arial" w:cs="Arial"/>
        </w:rPr>
        <w:t>Sessions will typically last between two and three hours and will be delivered in small groups to ensure safety and personalised learning experiences.</w:t>
      </w:r>
    </w:p>
    <w:p w14:paraId="4DB121E2" w14:textId="77777777" w:rsidR="00FA4694" w:rsidRPr="003B3E2D" w:rsidRDefault="00FA4694" w:rsidP="00FA4694">
      <w:pPr>
        <w:spacing w:line="259" w:lineRule="auto"/>
        <w:rPr>
          <w:rFonts w:ascii="Arial" w:eastAsia="DengXian" w:hAnsi="Arial" w:cs="Arial"/>
          <w:kern w:val="0"/>
          <w:lang w:eastAsia="zh-CN"/>
          <w14:ligatures w14:val="none"/>
        </w:rPr>
      </w:pPr>
    </w:p>
    <w:p w14:paraId="1F6DB76A" w14:textId="77777777" w:rsidR="00FA4694" w:rsidRPr="003B3E2D" w:rsidRDefault="00FA4694" w:rsidP="00FA4694">
      <w:pPr>
        <w:spacing w:line="259" w:lineRule="auto"/>
        <w:rPr>
          <w:rFonts w:ascii="Arial" w:eastAsia="DengXian" w:hAnsi="Arial" w:cs="Arial"/>
          <w:kern w:val="0"/>
          <w:lang w:eastAsia="zh-CN"/>
          <w14:ligatures w14:val="none"/>
        </w:rPr>
      </w:pPr>
    </w:p>
    <w:p w14:paraId="4F222EF4" w14:textId="77777777" w:rsidR="00FA4694" w:rsidRPr="003B3E2D" w:rsidRDefault="00FA4694" w:rsidP="00FA4694">
      <w:pPr>
        <w:spacing w:line="259" w:lineRule="auto"/>
        <w:rPr>
          <w:rFonts w:ascii="Arial" w:eastAsia="DengXian" w:hAnsi="Arial" w:cs="Arial"/>
          <w:kern w:val="0"/>
          <w:lang w:eastAsia="zh-CN"/>
          <w14:ligatures w14:val="none"/>
        </w:rPr>
      </w:pPr>
    </w:p>
    <w:p w14:paraId="781BCE58" w14:textId="77777777" w:rsidR="00FA4694" w:rsidRPr="003B3E2D" w:rsidRDefault="00FA4694" w:rsidP="00FA4694">
      <w:pPr>
        <w:spacing w:line="259" w:lineRule="auto"/>
        <w:rPr>
          <w:rFonts w:ascii="Arial" w:eastAsia="DengXian" w:hAnsi="Arial" w:cs="Arial"/>
          <w:kern w:val="0"/>
          <w:lang w:eastAsia="zh-CN"/>
          <w14:ligatures w14:val="none"/>
        </w:rPr>
      </w:pPr>
    </w:p>
    <w:p w14:paraId="47AB2B8C"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3" w:name="_Toc120719600"/>
      <w:r w:rsidRPr="003B3E2D">
        <w:rPr>
          <w:rFonts w:ascii="Arial" w:eastAsia="DengXian Light" w:hAnsi="Arial" w:cs="Arial"/>
          <w:b/>
          <w:color w:val="833C0B"/>
          <w:kern w:val="0"/>
          <w:lang w:eastAsia="zh-CN"/>
          <w14:ligatures w14:val="none"/>
        </w:rPr>
        <w:t>PESTEL Analysis</w:t>
      </w:r>
      <w:bookmarkEnd w:id="3"/>
      <w:r w:rsidRPr="003B3E2D">
        <w:rPr>
          <w:rFonts w:ascii="Arial" w:eastAsia="DengXian Light" w:hAnsi="Arial" w:cs="Arial"/>
          <w:b/>
          <w:color w:val="833C0B"/>
          <w:kern w:val="0"/>
          <w:lang w:eastAsia="zh-CN"/>
          <w14:ligatures w14:val="none"/>
        </w:rPr>
        <w:t xml:space="preserve"> </w:t>
      </w:r>
    </w:p>
    <w:p w14:paraId="0CB27F04" w14:textId="77777777" w:rsidR="00FA4694" w:rsidRPr="003B3E2D" w:rsidRDefault="00FA4694" w:rsidP="00FA4694">
      <w:pPr>
        <w:spacing w:line="259" w:lineRule="auto"/>
        <w:rPr>
          <w:rFonts w:ascii="Arial" w:eastAsia="DengXian" w:hAnsi="Arial" w:cs="Arial"/>
          <w:kern w:val="0"/>
          <w:lang w:eastAsia="zh-CN"/>
          <w14:ligatures w14:val="none"/>
        </w:rPr>
      </w:pPr>
    </w:p>
    <w:p w14:paraId="70AA5EAB" w14:textId="4131B11C" w:rsidR="00540902" w:rsidRPr="003B3E2D" w:rsidRDefault="00540902" w:rsidP="00540902">
      <w:pPr>
        <w:pStyle w:val="NormalWeb"/>
        <w:rPr>
          <w:rFonts w:ascii="Arial" w:hAnsi="Arial" w:cs="Arial"/>
        </w:rPr>
      </w:pPr>
      <w:r w:rsidRPr="003B3E2D">
        <w:rPr>
          <w:rFonts w:ascii="Arial" w:hAnsi="Arial" w:cs="Arial"/>
        </w:rPr>
        <w:t xml:space="preserve">A PESTEL </w:t>
      </w:r>
      <w:r w:rsidR="00357BF5">
        <w:rPr>
          <w:rFonts w:ascii="Arial" w:hAnsi="Arial" w:cs="Arial"/>
        </w:rPr>
        <w:t>A</w:t>
      </w:r>
      <w:r w:rsidRPr="003B3E2D">
        <w:rPr>
          <w:rFonts w:ascii="Arial" w:hAnsi="Arial" w:cs="Arial"/>
        </w:rPr>
        <w:t>nalysis examines external factors that may affect the success of the business.</w:t>
      </w:r>
    </w:p>
    <w:p w14:paraId="52FEAFC5" w14:textId="77777777" w:rsidR="00540902" w:rsidRPr="003B3E2D" w:rsidRDefault="00540902" w:rsidP="00540902">
      <w:pPr>
        <w:pStyle w:val="NormalWeb"/>
        <w:rPr>
          <w:rFonts w:ascii="Arial" w:hAnsi="Arial" w:cs="Arial"/>
        </w:rPr>
      </w:pPr>
      <w:r w:rsidRPr="003B3E2D">
        <w:rPr>
          <w:rFonts w:ascii="Arial" w:hAnsi="Arial" w:cs="Arial"/>
        </w:rPr>
        <w:t>Political factors include government support for outdoor learning and environmental education initiatives.</w:t>
      </w:r>
    </w:p>
    <w:p w14:paraId="0FA9F6E8" w14:textId="0E746D08" w:rsidR="00540902" w:rsidRPr="003B3E2D" w:rsidRDefault="00540902" w:rsidP="00540902">
      <w:pPr>
        <w:pStyle w:val="NormalWeb"/>
        <w:rPr>
          <w:rFonts w:ascii="Arial" w:hAnsi="Arial" w:cs="Arial"/>
        </w:rPr>
      </w:pPr>
      <w:r w:rsidRPr="003B3E2D">
        <w:rPr>
          <w:rFonts w:ascii="Arial" w:hAnsi="Arial" w:cs="Arial"/>
        </w:rPr>
        <w:t xml:space="preserve">Economic factors may influence the ability of families to pay for extracurricular activities. </w:t>
      </w:r>
      <w:r w:rsidR="00D65167" w:rsidRPr="003B3E2D">
        <w:rPr>
          <w:rFonts w:ascii="Arial" w:hAnsi="Arial" w:cs="Arial"/>
        </w:rPr>
        <w:t>However,</w:t>
      </w:r>
      <w:r w:rsidRPr="003B3E2D">
        <w:rPr>
          <w:rFonts w:ascii="Arial" w:hAnsi="Arial" w:cs="Arial"/>
        </w:rPr>
        <w:t xml:space="preserve"> many parents prioritise educational experiences for their children.</w:t>
      </w:r>
    </w:p>
    <w:p w14:paraId="0671C9B3" w14:textId="77777777" w:rsidR="00540902" w:rsidRPr="003B3E2D" w:rsidRDefault="00540902" w:rsidP="00540902">
      <w:pPr>
        <w:pStyle w:val="NormalWeb"/>
        <w:rPr>
          <w:rFonts w:ascii="Arial" w:hAnsi="Arial" w:cs="Arial"/>
        </w:rPr>
      </w:pPr>
      <w:r w:rsidRPr="003B3E2D">
        <w:rPr>
          <w:rFonts w:ascii="Arial" w:hAnsi="Arial" w:cs="Arial"/>
        </w:rPr>
        <w:t>Social factors include growing awareness of the importance of children's mental health and wellbeing. Access to natural environments has been shown to improve mental health, reduce stress levels and support emotional wellbeing, particularly among young people (Natural England, 2016).</w:t>
      </w:r>
    </w:p>
    <w:p w14:paraId="565379F8" w14:textId="77777777" w:rsidR="00540902" w:rsidRPr="003B3E2D" w:rsidRDefault="00540902" w:rsidP="00540902">
      <w:pPr>
        <w:pStyle w:val="NormalWeb"/>
        <w:rPr>
          <w:rFonts w:ascii="Arial" w:hAnsi="Arial" w:cs="Arial"/>
        </w:rPr>
      </w:pPr>
      <w:r w:rsidRPr="003B3E2D">
        <w:rPr>
          <w:rFonts w:ascii="Arial" w:hAnsi="Arial" w:cs="Arial"/>
        </w:rPr>
        <w:lastRenderedPageBreak/>
        <w:t>Technological factors mainly relate to marketing and communication through online platforms.</w:t>
      </w:r>
    </w:p>
    <w:p w14:paraId="5B7B03CC" w14:textId="77777777" w:rsidR="00540902" w:rsidRPr="003B3E2D" w:rsidRDefault="00540902" w:rsidP="00540902">
      <w:pPr>
        <w:pStyle w:val="NormalWeb"/>
        <w:rPr>
          <w:rFonts w:ascii="Arial" w:hAnsi="Arial" w:cs="Arial"/>
        </w:rPr>
      </w:pPr>
      <w:r w:rsidRPr="003B3E2D">
        <w:rPr>
          <w:rFonts w:ascii="Arial" w:hAnsi="Arial" w:cs="Arial"/>
        </w:rPr>
        <w:t>Environmental factors support the forest school concept because it encourages sustainability and environmental awareness.</w:t>
      </w:r>
    </w:p>
    <w:p w14:paraId="194D87BF" w14:textId="77777777" w:rsidR="00540902" w:rsidRDefault="00540902" w:rsidP="00540902">
      <w:pPr>
        <w:pStyle w:val="NormalWeb"/>
        <w:rPr>
          <w:rFonts w:ascii="Arial" w:hAnsi="Arial" w:cs="Arial"/>
        </w:rPr>
      </w:pPr>
      <w:r w:rsidRPr="003B3E2D">
        <w:rPr>
          <w:rFonts w:ascii="Arial" w:hAnsi="Arial" w:cs="Arial"/>
        </w:rPr>
        <w:t>Legal factors include safeguarding regulations, risk assessments and health and safety legislation.</w:t>
      </w:r>
    </w:p>
    <w:p w14:paraId="71E2BF00" w14:textId="77777777" w:rsidR="001829A7" w:rsidRDefault="001829A7" w:rsidP="00540902">
      <w:pPr>
        <w:pStyle w:val="NormalWeb"/>
        <w:rPr>
          <w:rFonts w:ascii="Arial" w:hAnsi="Arial" w:cs="Arial"/>
        </w:rPr>
      </w:pPr>
    </w:p>
    <w:p w14:paraId="4B57040F" w14:textId="05D36C6E" w:rsidR="009A0D8D" w:rsidRDefault="00075459" w:rsidP="00540902">
      <w:pPr>
        <w:pStyle w:val="NormalWeb"/>
        <w:rPr>
          <w:rFonts w:ascii="Arial" w:hAnsi="Arial" w:cs="Arial"/>
          <w:b/>
          <w:bCs/>
          <w:color w:val="80340D" w:themeColor="accent2" w:themeShade="80"/>
        </w:rPr>
      </w:pPr>
      <w:r>
        <w:rPr>
          <w:rFonts w:ascii="Arial" w:hAnsi="Arial" w:cs="Arial"/>
          <w:b/>
          <w:bCs/>
          <w:color w:val="80340D" w:themeColor="accent2" w:themeShade="80"/>
        </w:rPr>
        <w:t>MARKETING COMMUNICATIONS</w:t>
      </w:r>
    </w:p>
    <w:p w14:paraId="2B112688" w14:textId="4FEC0E04" w:rsidR="00FA4694" w:rsidRPr="00D80858" w:rsidRDefault="00891242" w:rsidP="00D80858">
      <w:pPr>
        <w:pStyle w:val="NormalWeb"/>
        <w:rPr>
          <w:rFonts w:ascii="Arial" w:hAnsi="Arial" w:cs="Arial"/>
          <w:color w:val="000000" w:themeColor="text1"/>
        </w:rPr>
      </w:pPr>
      <w:r w:rsidRPr="00891242">
        <w:rPr>
          <w:rFonts w:ascii="Arial" w:hAnsi="Arial" w:cs="Arial"/>
          <w:color w:val="000000" w:themeColor="text1"/>
        </w:rPr>
        <w:t>Social media will play a key role in the marketing communications strategy for the forest school by increasing awareness, attracting new customers, and encouraging repeat bookings. Platforms such as Instagram and Facebook will be used to share engaging content, including photos and videos of outdoor activities, which will highlight the benefits of nature-based learning for children aged 10–15. This visual approach is particularly effective in building trust with parents and demonstrating the value of the service. Regular updates, promotions, and seasonal campaigns will help maintain customer interest and drive bookings for after-school sessions and holiday programmes. In addition, social media allows direct interaction with parents through comments and messages, helping to build relationships and encourage word-of-mouth recommendations. Targeted advertising will also enable the business to reach local families and schools, increasing both enrolment and overall sales.</w:t>
      </w:r>
      <w:r w:rsidR="009D5293">
        <w:rPr>
          <w:rFonts w:ascii="Arial" w:hAnsi="Arial" w:cs="Arial"/>
          <w:color w:val="000000" w:themeColor="text1"/>
        </w:rPr>
        <w:t xml:space="preserve"> </w:t>
      </w:r>
      <w:r w:rsidR="009D5293" w:rsidRPr="009D5293">
        <w:rPr>
          <w:rFonts w:ascii="Arial" w:hAnsi="Arial" w:cs="Arial"/>
          <w:color w:val="000000" w:themeColor="text1"/>
        </w:rPr>
        <w:t>Social media marketing is cost-effective compared to traditional advertising methods, making it particularly suitable for a start-up business with a limited budget</w:t>
      </w:r>
      <w:r w:rsidR="00C1229E">
        <w:rPr>
          <w:rFonts w:ascii="Arial" w:hAnsi="Arial" w:cs="Arial"/>
          <w:color w:val="000000" w:themeColor="text1"/>
        </w:rPr>
        <w:t>.</w:t>
      </w:r>
    </w:p>
    <w:p w14:paraId="4BFFF6D0" w14:textId="77777777" w:rsidR="00FA4694" w:rsidRPr="003B3E2D" w:rsidRDefault="00FA4694" w:rsidP="00FA4694">
      <w:pPr>
        <w:spacing w:line="259" w:lineRule="auto"/>
        <w:rPr>
          <w:rFonts w:ascii="Arial" w:eastAsia="DengXian" w:hAnsi="Arial" w:cs="Arial"/>
          <w:kern w:val="0"/>
          <w:lang w:eastAsia="zh-CN"/>
          <w14:ligatures w14:val="none"/>
        </w:rPr>
      </w:pPr>
    </w:p>
    <w:p w14:paraId="40FE8FF3"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4" w:name="_Toc120719608"/>
      <w:r w:rsidRPr="003B3E2D">
        <w:rPr>
          <w:rFonts w:ascii="Arial" w:eastAsia="DengXian Light" w:hAnsi="Arial" w:cs="Arial"/>
          <w:b/>
          <w:color w:val="833C0B"/>
          <w:kern w:val="0"/>
          <w:lang w:eastAsia="zh-CN"/>
          <w14:ligatures w14:val="none"/>
        </w:rPr>
        <w:t>Sources of Finance</w:t>
      </w:r>
      <w:bookmarkEnd w:id="4"/>
      <w:r w:rsidRPr="003B3E2D">
        <w:rPr>
          <w:rFonts w:ascii="Arial" w:eastAsia="DengXian Light" w:hAnsi="Arial" w:cs="Arial"/>
          <w:b/>
          <w:color w:val="833C0B"/>
          <w:kern w:val="0"/>
          <w:lang w:eastAsia="zh-CN"/>
          <w14:ligatures w14:val="none"/>
        </w:rPr>
        <w:t xml:space="preserve"> </w:t>
      </w:r>
    </w:p>
    <w:p w14:paraId="72FC350A" w14:textId="46B5F588" w:rsidR="00A35AEB" w:rsidRPr="003B3E2D" w:rsidRDefault="00A35AEB" w:rsidP="00A35AEB">
      <w:pPr>
        <w:pStyle w:val="NormalWeb"/>
        <w:rPr>
          <w:rFonts w:ascii="Arial" w:hAnsi="Arial" w:cs="Arial"/>
        </w:rPr>
      </w:pPr>
      <w:r w:rsidRPr="003B3E2D">
        <w:rPr>
          <w:rFonts w:ascii="Arial" w:hAnsi="Arial" w:cs="Arial"/>
        </w:rPr>
        <w:t>Initial funding may be obtained through personal investment, small business loans or community grants that support outdoor education initiatives.</w:t>
      </w:r>
      <w:r w:rsidR="00F41364">
        <w:rPr>
          <w:rFonts w:ascii="Arial" w:hAnsi="Arial" w:cs="Arial"/>
        </w:rPr>
        <w:t xml:space="preserve"> </w:t>
      </w:r>
      <w:r w:rsidR="00C5499A" w:rsidRPr="00C5499A">
        <w:rPr>
          <w:rFonts w:ascii="Arial" w:hAnsi="Arial" w:cs="Arial"/>
        </w:rPr>
        <w:t>To successfully launch the forest school, an estimated £</w:t>
      </w:r>
      <w:r w:rsidR="007339FB">
        <w:rPr>
          <w:rFonts w:ascii="Arial" w:hAnsi="Arial" w:cs="Arial"/>
        </w:rPr>
        <w:t>4000</w:t>
      </w:r>
      <w:r w:rsidR="00C5499A" w:rsidRPr="00C5499A">
        <w:rPr>
          <w:rFonts w:ascii="Arial" w:hAnsi="Arial" w:cs="Arial"/>
        </w:rPr>
        <w:t xml:space="preserve"> of initial funding will be required. This will cover essential equipment, setup costs, marketing, and initial operating expenses before the business becomes profitable.</w:t>
      </w:r>
      <w:r w:rsidR="00DA2640" w:rsidRPr="00DA2640">
        <w:t xml:space="preserve"> </w:t>
      </w:r>
      <w:r w:rsidR="00DA2640" w:rsidRPr="00DA2640">
        <w:rPr>
          <w:rFonts w:ascii="Arial" w:hAnsi="Arial" w:cs="Arial"/>
        </w:rPr>
        <w:t>Grants may also be available from organisations supporting outdoor education, which would reduce financial risk as they do not require repayment.</w:t>
      </w:r>
    </w:p>
    <w:p w14:paraId="00E53F5D" w14:textId="77777777" w:rsidR="00FA4694" w:rsidRPr="003B3E2D" w:rsidRDefault="00FA4694" w:rsidP="00A35AEB">
      <w:pPr>
        <w:spacing w:line="259" w:lineRule="auto"/>
        <w:ind w:firstLine="720"/>
        <w:rPr>
          <w:rFonts w:ascii="Arial" w:eastAsia="DengXian" w:hAnsi="Arial" w:cs="Arial"/>
          <w:kern w:val="0"/>
          <w:lang w:eastAsia="zh-CN"/>
          <w14:ligatures w14:val="none"/>
        </w:rPr>
      </w:pPr>
    </w:p>
    <w:p w14:paraId="77D568A1" w14:textId="77777777" w:rsidR="001247DC" w:rsidRDefault="001247DC"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5" w:name="_Toc120719609"/>
    </w:p>
    <w:p w14:paraId="37DA131E" w14:textId="77777777" w:rsidR="001247DC" w:rsidRDefault="001247DC" w:rsidP="00FA4694">
      <w:pPr>
        <w:keepNext/>
        <w:keepLines/>
        <w:spacing w:before="40" w:after="0" w:line="259" w:lineRule="auto"/>
        <w:outlineLvl w:val="1"/>
        <w:rPr>
          <w:rFonts w:ascii="Arial" w:eastAsia="DengXian Light" w:hAnsi="Arial" w:cs="Arial"/>
          <w:b/>
          <w:color w:val="833C0B"/>
          <w:kern w:val="0"/>
          <w:lang w:eastAsia="zh-CN"/>
          <w14:ligatures w14:val="none"/>
        </w:rPr>
      </w:pPr>
    </w:p>
    <w:p w14:paraId="077BCD3A" w14:textId="77777777" w:rsidR="001247DC" w:rsidRDefault="001247DC" w:rsidP="00FA4694">
      <w:pPr>
        <w:keepNext/>
        <w:keepLines/>
        <w:spacing w:before="40" w:after="0" w:line="259" w:lineRule="auto"/>
        <w:outlineLvl w:val="1"/>
        <w:rPr>
          <w:rFonts w:ascii="Arial" w:eastAsia="DengXian Light" w:hAnsi="Arial" w:cs="Arial"/>
          <w:b/>
          <w:color w:val="833C0B"/>
          <w:kern w:val="0"/>
          <w:lang w:eastAsia="zh-CN"/>
          <w14:ligatures w14:val="none"/>
        </w:rPr>
      </w:pPr>
    </w:p>
    <w:p w14:paraId="323D76BC" w14:textId="441C29C9" w:rsidR="00FA4694"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r w:rsidRPr="003B3E2D">
        <w:rPr>
          <w:rFonts w:ascii="Arial" w:eastAsia="DengXian Light" w:hAnsi="Arial" w:cs="Arial"/>
          <w:b/>
          <w:color w:val="833C0B"/>
          <w:kern w:val="0"/>
          <w:lang w:eastAsia="zh-CN"/>
          <w14:ligatures w14:val="none"/>
        </w:rPr>
        <w:t>Cash Flow Forecast</w:t>
      </w:r>
      <w:bookmarkEnd w:id="5"/>
      <w:r w:rsidRPr="003B3E2D">
        <w:rPr>
          <w:rFonts w:ascii="Arial" w:eastAsia="DengXian Light" w:hAnsi="Arial" w:cs="Arial"/>
          <w:b/>
          <w:color w:val="833C0B"/>
          <w:kern w:val="0"/>
          <w:lang w:eastAsia="zh-CN"/>
          <w14:ligatures w14:val="none"/>
        </w:rPr>
        <w:t xml:space="preserve">  </w:t>
      </w:r>
    </w:p>
    <w:p w14:paraId="35190539" w14:textId="2A3F140B" w:rsidR="00FA279C" w:rsidRPr="003B3E2D" w:rsidRDefault="00D80858" w:rsidP="00FA4694">
      <w:pPr>
        <w:keepNext/>
        <w:keepLines/>
        <w:spacing w:before="40" w:after="0" w:line="259" w:lineRule="auto"/>
        <w:outlineLvl w:val="1"/>
        <w:rPr>
          <w:rFonts w:ascii="Arial" w:eastAsia="DengXian Light" w:hAnsi="Arial" w:cs="Arial"/>
          <w:b/>
          <w:color w:val="833C0B"/>
          <w:kern w:val="0"/>
          <w:lang w:eastAsia="zh-CN"/>
          <w14:ligatures w14:val="none"/>
        </w:rPr>
      </w:pPr>
      <w:r>
        <w:rPr>
          <w:rFonts w:ascii="Arial" w:eastAsia="DengXian Light" w:hAnsi="Arial" w:cs="Arial"/>
          <w:b/>
          <w:color w:val="833C0B"/>
          <w:kern w:val="0"/>
          <w:lang w:eastAsia="zh-CN"/>
          <w14:ligatures w14:val="none"/>
        </w:rPr>
        <w:t>First Month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45"/>
        <w:gridCol w:w="2183"/>
      </w:tblGrid>
      <w:tr w:rsidR="009F154D" w:rsidRPr="009F154D" w14:paraId="668DCB0B" w14:textId="77777777">
        <w:trPr>
          <w:tblHeader/>
          <w:tblCellSpacing w:w="15" w:type="dxa"/>
        </w:trPr>
        <w:tc>
          <w:tcPr>
            <w:tcW w:w="0" w:type="auto"/>
            <w:vAlign w:val="center"/>
            <w:hideMark/>
          </w:tcPr>
          <w:p w14:paraId="34E61F00" w14:textId="77777777" w:rsidR="009F154D" w:rsidRPr="009F154D" w:rsidRDefault="009F154D" w:rsidP="009F154D">
            <w:pPr>
              <w:spacing w:line="259" w:lineRule="auto"/>
              <w:rPr>
                <w:rFonts w:ascii="Arial" w:eastAsia="DengXian" w:hAnsi="Arial" w:cs="Arial"/>
                <w:b/>
                <w:bCs/>
                <w:kern w:val="0"/>
                <w:lang w:eastAsia="zh-CN"/>
                <w14:ligatures w14:val="none"/>
              </w:rPr>
            </w:pPr>
            <w:r w:rsidRPr="009F154D">
              <w:rPr>
                <w:rFonts w:ascii="Arial" w:eastAsia="DengXian" w:hAnsi="Arial" w:cs="Arial"/>
                <w:b/>
                <w:bCs/>
                <w:kern w:val="0"/>
                <w:lang w:eastAsia="zh-CN"/>
                <w14:ligatures w14:val="none"/>
              </w:rPr>
              <w:t>Expense</w:t>
            </w:r>
          </w:p>
        </w:tc>
        <w:tc>
          <w:tcPr>
            <w:tcW w:w="0" w:type="auto"/>
            <w:vAlign w:val="center"/>
            <w:hideMark/>
          </w:tcPr>
          <w:p w14:paraId="7B40230E" w14:textId="77777777" w:rsidR="009F154D" w:rsidRPr="009F154D" w:rsidRDefault="009F154D" w:rsidP="009F154D">
            <w:pPr>
              <w:spacing w:line="259" w:lineRule="auto"/>
              <w:rPr>
                <w:rFonts w:ascii="Arial" w:eastAsia="DengXian" w:hAnsi="Arial" w:cs="Arial"/>
                <w:b/>
                <w:bCs/>
                <w:kern w:val="0"/>
                <w:lang w:eastAsia="zh-CN"/>
                <w14:ligatures w14:val="none"/>
              </w:rPr>
            </w:pPr>
            <w:r w:rsidRPr="009F154D">
              <w:rPr>
                <w:rFonts w:ascii="Arial" w:eastAsia="DengXian" w:hAnsi="Arial" w:cs="Arial"/>
                <w:b/>
                <w:bCs/>
                <w:kern w:val="0"/>
                <w:lang w:eastAsia="zh-CN"/>
                <w14:ligatures w14:val="none"/>
              </w:rPr>
              <w:t>Estimated Cost (£)</w:t>
            </w:r>
          </w:p>
        </w:tc>
      </w:tr>
      <w:tr w:rsidR="009F154D" w:rsidRPr="009F154D" w14:paraId="4E1298BE" w14:textId="77777777">
        <w:trPr>
          <w:tblCellSpacing w:w="15" w:type="dxa"/>
        </w:trPr>
        <w:tc>
          <w:tcPr>
            <w:tcW w:w="0" w:type="auto"/>
            <w:vAlign w:val="center"/>
            <w:hideMark/>
          </w:tcPr>
          <w:p w14:paraId="68B341AE"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Outdoor equipment (tools, shelters, seating)</w:t>
            </w:r>
          </w:p>
        </w:tc>
        <w:tc>
          <w:tcPr>
            <w:tcW w:w="0" w:type="auto"/>
            <w:vAlign w:val="center"/>
            <w:hideMark/>
          </w:tcPr>
          <w:p w14:paraId="3FEBA480"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1,500</w:t>
            </w:r>
          </w:p>
        </w:tc>
      </w:tr>
      <w:tr w:rsidR="009F154D" w:rsidRPr="009F154D" w14:paraId="38143791" w14:textId="77777777">
        <w:trPr>
          <w:tblCellSpacing w:w="15" w:type="dxa"/>
        </w:trPr>
        <w:tc>
          <w:tcPr>
            <w:tcW w:w="0" w:type="auto"/>
            <w:vAlign w:val="center"/>
            <w:hideMark/>
          </w:tcPr>
          <w:p w14:paraId="3A7A8D7C"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Insurance (public liability)</w:t>
            </w:r>
          </w:p>
        </w:tc>
        <w:tc>
          <w:tcPr>
            <w:tcW w:w="0" w:type="auto"/>
            <w:vAlign w:val="center"/>
            <w:hideMark/>
          </w:tcPr>
          <w:p w14:paraId="0A92AD6F"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300</w:t>
            </w:r>
          </w:p>
        </w:tc>
      </w:tr>
      <w:tr w:rsidR="009F154D" w:rsidRPr="009F154D" w14:paraId="63F9F57A" w14:textId="77777777">
        <w:trPr>
          <w:tblCellSpacing w:w="15" w:type="dxa"/>
        </w:trPr>
        <w:tc>
          <w:tcPr>
            <w:tcW w:w="0" w:type="auto"/>
            <w:vAlign w:val="center"/>
            <w:hideMark/>
          </w:tcPr>
          <w:p w14:paraId="7AA49103" w14:textId="0712FBA4"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 xml:space="preserve">Training </w:t>
            </w:r>
          </w:p>
        </w:tc>
        <w:tc>
          <w:tcPr>
            <w:tcW w:w="0" w:type="auto"/>
            <w:vAlign w:val="center"/>
            <w:hideMark/>
          </w:tcPr>
          <w:p w14:paraId="165C0A0B"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500</w:t>
            </w:r>
          </w:p>
        </w:tc>
      </w:tr>
      <w:tr w:rsidR="009F154D" w:rsidRPr="009F154D" w14:paraId="7F679CBD" w14:textId="77777777">
        <w:trPr>
          <w:tblCellSpacing w:w="15" w:type="dxa"/>
        </w:trPr>
        <w:tc>
          <w:tcPr>
            <w:tcW w:w="0" w:type="auto"/>
            <w:vAlign w:val="center"/>
            <w:hideMark/>
          </w:tcPr>
          <w:p w14:paraId="074B2CFB"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Marketing (social media, flyers, website)</w:t>
            </w:r>
          </w:p>
        </w:tc>
        <w:tc>
          <w:tcPr>
            <w:tcW w:w="0" w:type="auto"/>
            <w:vAlign w:val="center"/>
            <w:hideMark/>
          </w:tcPr>
          <w:p w14:paraId="6A093C9F"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400</w:t>
            </w:r>
          </w:p>
        </w:tc>
      </w:tr>
      <w:tr w:rsidR="009F154D" w:rsidRPr="009F154D" w14:paraId="26F2BA94" w14:textId="77777777">
        <w:trPr>
          <w:tblCellSpacing w:w="15" w:type="dxa"/>
        </w:trPr>
        <w:tc>
          <w:tcPr>
            <w:tcW w:w="0" w:type="auto"/>
            <w:vAlign w:val="center"/>
            <w:hideMark/>
          </w:tcPr>
          <w:p w14:paraId="44F4FDF7"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Site setup &amp; materials</w:t>
            </w:r>
          </w:p>
        </w:tc>
        <w:tc>
          <w:tcPr>
            <w:tcW w:w="0" w:type="auto"/>
            <w:vAlign w:val="center"/>
            <w:hideMark/>
          </w:tcPr>
          <w:p w14:paraId="05BFB796"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800</w:t>
            </w:r>
          </w:p>
        </w:tc>
      </w:tr>
      <w:tr w:rsidR="009F154D" w:rsidRPr="009F154D" w14:paraId="1861E819" w14:textId="77777777">
        <w:trPr>
          <w:tblCellSpacing w:w="15" w:type="dxa"/>
        </w:trPr>
        <w:tc>
          <w:tcPr>
            <w:tcW w:w="0" w:type="auto"/>
            <w:vAlign w:val="center"/>
            <w:hideMark/>
          </w:tcPr>
          <w:p w14:paraId="48EC8560"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Licences/permits</w:t>
            </w:r>
          </w:p>
        </w:tc>
        <w:tc>
          <w:tcPr>
            <w:tcW w:w="0" w:type="auto"/>
            <w:vAlign w:val="center"/>
            <w:hideMark/>
          </w:tcPr>
          <w:p w14:paraId="34C583E6"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200</w:t>
            </w:r>
          </w:p>
        </w:tc>
      </w:tr>
      <w:tr w:rsidR="009F154D" w:rsidRPr="009F154D" w14:paraId="07B36CD7" w14:textId="77777777">
        <w:trPr>
          <w:tblCellSpacing w:w="15" w:type="dxa"/>
        </w:trPr>
        <w:tc>
          <w:tcPr>
            <w:tcW w:w="0" w:type="auto"/>
            <w:vAlign w:val="center"/>
            <w:hideMark/>
          </w:tcPr>
          <w:p w14:paraId="7F11BCE1"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Miscellaneous costs</w:t>
            </w:r>
          </w:p>
        </w:tc>
        <w:tc>
          <w:tcPr>
            <w:tcW w:w="0" w:type="auto"/>
            <w:vAlign w:val="center"/>
            <w:hideMark/>
          </w:tcPr>
          <w:p w14:paraId="6687ED9C"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300</w:t>
            </w:r>
          </w:p>
        </w:tc>
      </w:tr>
      <w:tr w:rsidR="009F154D" w:rsidRPr="009F154D" w14:paraId="69A719B1" w14:textId="77777777">
        <w:trPr>
          <w:tblCellSpacing w:w="15" w:type="dxa"/>
        </w:trPr>
        <w:tc>
          <w:tcPr>
            <w:tcW w:w="0" w:type="auto"/>
            <w:vAlign w:val="center"/>
            <w:hideMark/>
          </w:tcPr>
          <w:p w14:paraId="09632E8E"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b/>
                <w:bCs/>
                <w:kern w:val="0"/>
                <w:lang w:eastAsia="zh-CN"/>
                <w14:ligatures w14:val="none"/>
              </w:rPr>
              <w:t>Total</w:t>
            </w:r>
          </w:p>
        </w:tc>
        <w:tc>
          <w:tcPr>
            <w:tcW w:w="0" w:type="auto"/>
            <w:vAlign w:val="center"/>
            <w:hideMark/>
          </w:tcPr>
          <w:p w14:paraId="3CFDA4C6"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b/>
                <w:bCs/>
                <w:kern w:val="0"/>
                <w:lang w:eastAsia="zh-CN"/>
                <w14:ligatures w14:val="none"/>
              </w:rPr>
              <w:t>£4,000</w:t>
            </w:r>
          </w:p>
        </w:tc>
      </w:tr>
    </w:tbl>
    <w:p w14:paraId="6BB2EA98" w14:textId="0259F479" w:rsidR="00FA4694" w:rsidRPr="008352C9" w:rsidRDefault="00FA4694" w:rsidP="00FA4694">
      <w:pPr>
        <w:spacing w:line="259" w:lineRule="auto"/>
        <w:rPr>
          <w:rFonts w:ascii="Arial" w:eastAsia="DengXian" w:hAnsi="Arial" w:cs="Arial"/>
          <w:color w:val="EE0000"/>
          <w:kern w:val="0"/>
          <w:lang w:eastAsia="zh-CN"/>
          <w14:ligatures w14:val="none"/>
        </w:rPr>
      </w:pPr>
    </w:p>
    <w:p w14:paraId="7B86F3DD" w14:textId="77777777" w:rsidR="009454E5" w:rsidRDefault="009454E5" w:rsidP="00FA4694">
      <w:pPr>
        <w:spacing w:line="259" w:lineRule="auto"/>
        <w:rPr>
          <w:rFonts w:ascii="Arial" w:eastAsia="DengXian" w:hAnsi="Arial" w:cs="Arial"/>
          <w:kern w:val="0"/>
          <w:lang w:eastAsia="zh-CN"/>
          <w14:ligatures w14:val="none"/>
        </w:rPr>
      </w:pPr>
    </w:p>
    <w:p w14:paraId="146166B0" w14:textId="61F3A882" w:rsidR="009454E5" w:rsidRDefault="009454E5" w:rsidP="00FA4694">
      <w:pPr>
        <w:spacing w:line="259" w:lineRule="auto"/>
        <w:rPr>
          <w:rFonts w:ascii="Arial" w:eastAsia="DengXian" w:hAnsi="Arial" w:cs="Arial"/>
          <w:kern w:val="0"/>
          <w:lang w:eastAsia="zh-CN"/>
          <w14:ligatures w14:val="none"/>
        </w:rPr>
      </w:pPr>
      <w:r w:rsidRPr="009454E5">
        <w:rPr>
          <w:rFonts w:ascii="Arial" w:eastAsia="DengXian" w:hAnsi="Arial" w:cs="Arial"/>
          <w:kern w:val="0"/>
          <w:lang w:eastAsia="zh-CN"/>
          <w14:ligatures w14:val="none"/>
        </w:rPr>
        <w:t>The cash flow forecast shows that initial start-up costs are higher than income in the first month, which is typical for new businesses. However, as customer numbers increase through marketing and word-of-mouth, monthly income is expected to rise, improving cash flow stability over time.</w:t>
      </w:r>
    </w:p>
    <w:p w14:paraId="49DEA8C1" w14:textId="23DA9A62" w:rsidR="00FA4694" w:rsidRPr="003B3E2D" w:rsidRDefault="00C357F9" w:rsidP="00FA4694">
      <w:pPr>
        <w:spacing w:line="259" w:lineRule="auto"/>
        <w:rPr>
          <w:rFonts w:ascii="Arial" w:eastAsia="DengXian" w:hAnsi="Arial" w:cs="Arial"/>
          <w:kern w:val="0"/>
          <w:lang w:eastAsia="zh-CN"/>
          <w14:ligatures w14:val="none"/>
        </w:rPr>
      </w:pPr>
      <w:r w:rsidRPr="00C357F9">
        <w:rPr>
          <w:rFonts w:ascii="Arial" w:eastAsia="DengXian" w:hAnsi="Arial" w:cs="Arial"/>
          <w:kern w:val="0"/>
          <w:lang w:eastAsia="zh-CN"/>
          <w14:ligatures w14:val="none"/>
        </w:rPr>
        <w:t>These cost estimates are based on UK small business guidance and forest school operational requirements (HM Government, 2023</w:t>
      </w:r>
      <w:r w:rsidR="008E145A">
        <w:rPr>
          <w:rFonts w:ascii="Arial" w:eastAsia="DengXian" w:hAnsi="Arial" w:cs="Arial"/>
          <w:kern w:val="0"/>
          <w:lang w:eastAsia="zh-CN"/>
          <w14:ligatures w14:val="none"/>
        </w:rPr>
        <w:t>,</w:t>
      </w:r>
      <w:r w:rsidRPr="00C357F9">
        <w:rPr>
          <w:rFonts w:ascii="Arial" w:eastAsia="DengXian" w:hAnsi="Arial" w:cs="Arial"/>
          <w:kern w:val="0"/>
          <w:lang w:eastAsia="zh-CN"/>
          <w14:ligatures w14:val="none"/>
        </w:rPr>
        <w:t xml:space="preserve"> Forest School Association, 2023).</w:t>
      </w:r>
    </w:p>
    <w:p w14:paraId="7DFCBE5D" w14:textId="77777777" w:rsidR="00FA4694" w:rsidRPr="003B3E2D" w:rsidRDefault="00FA4694" w:rsidP="00FA4694">
      <w:pPr>
        <w:spacing w:line="259" w:lineRule="auto"/>
        <w:rPr>
          <w:rFonts w:ascii="Arial" w:eastAsia="DengXian" w:hAnsi="Arial" w:cs="Arial"/>
          <w:kern w:val="0"/>
          <w:lang w:eastAsia="zh-CN"/>
          <w14:ligatures w14:val="none"/>
        </w:rPr>
      </w:pPr>
    </w:p>
    <w:p w14:paraId="641FF636"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6" w:name="_Toc120719610"/>
      <w:r w:rsidRPr="003B3E2D">
        <w:rPr>
          <w:rFonts w:ascii="Arial" w:eastAsia="DengXian Light" w:hAnsi="Arial" w:cs="Arial"/>
          <w:b/>
          <w:color w:val="833C0B"/>
          <w:kern w:val="0"/>
          <w:lang w:eastAsia="zh-CN"/>
          <w14:ligatures w14:val="none"/>
        </w:rPr>
        <w:t>Sales Forecast</w:t>
      </w:r>
      <w:bookmarkEnd w:id="6"/>
    </w:p>
    <w:p w14:paraId="231BA3B7" w14:textId="77777777" w:rsidR="000A6883" w:rsidRPr="003B3E2D" w:rsidRDefault="000A6883" w:rsidP="000A6883">
      <w:pPr>
        <w:pStyle w:val="NormalWeb"/>
        <w:rPr>
          <w:rFonts w:ascii="Arial" w:hAnsi="Arial" w:cs="Arial"/>
        </w:rPr>
      </w:pPr>
      <w:r w:rsidRPr="003B3E2D">
        <w:rPr>
          <w:rFonts w:ascii="Arial" w:hAnsi="Arial" w:cs="Arial"/>
        </w:rPr>
        <w:t>If 20 children attend weekly sessions at £15 per session, the business could generate approximately £300 per week.</w:t>
      </w:r>
    </w:p>
    <w:p w14:paraId="1AB65CA9" w14:textId="1A950209" w:rsidR="003634EC" w:rsidRDefault="000A6883" w:rsidP="003634EC">
      <w:pPr>
        <w:pStyle w:val="NormalWeb"/>
        <w:rPr>
          <w:rFonts w:ascii="Arial" w:hAnsi="Arial" w:cs="Arial"/>
        </w:rPr>
      </w:pPr>
      <w:r w:rsidRPr="003B3E2D">
        <w:rPr>
          <w:rFonts w:ascii="Arial" w:hAnsi="Arial" w:cs="Arial"/>
        </w:rPr>
        <w:t>This would result in an estimated monthly income of approximately £1,200, excluding additional income from school programmes and holiday workshops.</w:t>
      </w:r>
      <w:bookmarkStart w:id="7" w:name="_Toc120719612"/>
      <w:r w:rsidR="00C02C2B">
        <w:rPr>
          <w:rFonts w:ascii="Arial" w:hAnsi="Arial" w:cs="Arial"/>
        </w:rPr>
        <w:t xml:space="preserve"> </w:t>
      </w:r>
    </w:p>
    <w:p w14:paraId="64E05AEB" w14:textId="57FCE46D" w:rsidR="00C02C2B" w:rsidRDefault="00C02C2B" w:rsidP="003634EC">
      <w:pPr>
        <w:pStyle w:val="NormalWeb"/>
        <w:rPr>
          <w:rFonts w:ascii="Arial" w:hAnsi="Arial" w:cs="Arial"/>
        </w:rPr>
      </w:pPr>
      <w:r w:rsidRPr="00C02C2B">
        <w:rPr>
          <w:rFonts w:ascii="Arial" w:hAnsi="Arial" w:cs="Arial"/>
        </w:rPr>
        <w:t>The pric</w:t>
      </w:r>
      <w:r>
        <w:rPr>
          <w:rFonts w:ascii="Arial" w:hAnsi="Arial" w:cs="Arial"/>
        </w:rPr>
        <w:t>e</w:t>
      </w:r>
      <w:r w:rsidRPr="00C02C2B">
        <w:rPr>
          <w:rFonts w:ascii="Arial" w:hAnsi="Arial" w:cs="Arial"/>
        </w:rPr>
        <w:t xml:space="preserve"> of £15 per session is competitive within the UK outdoor education market and is affordable for parents while still ensuring </w:t>
      </w:r>
      <w:r w:rsidR="0017403B">
        <w:rPr>
          <w:rFonts w:ascii="Arial" w:hAnsi="Arial" w:cs="Arial"/>
        </w:rPr>
        <w:t>a profit is made</w:t>
      </w:r>
      <w:r w:rsidRPr="00C02C2B">
        <w:rPr>
          <w:rFonts w:ascii="Arial" w:hAnsi="Arial" w:cs="Arial"/>
        </w:rPr>
        <w:t xml:space="preserve">. </w:t>
      </w:r>
    </w:p>
    <w:p w14:paraId="5ED9A5B4" w14:textId="77777777" w:rsidR="003634EC" w:rsidRDefault="003634EC" w:rsidP="003634EC">
      <w:pPr>
        <w:pStyle w:val="NormalWeb"/>
        <w:rPr>
          <w:rFonts w:ascii="Arial" w:hAnsi="Arial" w:cs="Arial"/>
        </w:rPr>
      </w:pPr>
    </w:p>
    <w:p w14:paraId="6AC7FA93" w14:textId="610D85FA" w:rsidR="00FA4694" w:rsidRPr="003634EC" w:rsidRDefault="00FA4694" w:rsidP="003634EC">
      <w:pPr>
        <w:pStyle w:val="NormalWeb"/>
        <w:rPr>
          <w:rFonts w:ascii="Arial" w:hAnsi="Arial" w:cs="Arial"/>
        </w:rPr>
      </w:pPr>
      <w:r w:rsidRPr="003B3E2D">
        <w:rPr>
          <w:rFonts w:ascii="Arial" w:eastAsia="DengXian Light" w:hAnsi="Arial" w:cs="Arial"/>
          <w:b/>
          <w:color w:val="833C0B"/>
          <w:lang w:eastAsia="zh-CN"/>
        </w:rPr>
        <w:t>Break Even Analysis</w:t>
      </w:r>
      <w:bookmarkEnd w:id="7"/>
      <w:r w:rsidRPr="003B3E2D">
        <w:rPr>
          <w:rFonts w:ascii="Arial" w:eastAsia="DengXian Light" w:hAnsi="Arial" w:cs="Arial"/>
          <w:b/>
          <w:color w:val="833C0B"/>
          <w:lang w:eastAsia="zh-CN"/>
        </w:rPr>
        <w:t xml:space="preserve"> </w:t>
      </w:r>
    </w:p>
    <w:p w14:paraId="004DC6DD" w14:textId="1921CA3D" w:rsidR="000F3709" w:rsidRPr="003B3E2D" w:rsidRDefault="003E2EA5" w:rsidP="000F3709">
      <w:pPr>
        <w:pStyle w:val="NormalWeb"/>
        <w:rPr>
          <w:rFonts w:ascii="Arial" w:hAnsi="Arial" w:cs="Arial"/>
        </w:rPr>
      </w:pPr>
      <w:r w:rsidRPr="003B3E2D">
        <w:rPr>
          <w:rFonts w:ascii="Arial" w:hAnsi="Arial" w:cs="Arial"/>
        </w:rPr>
        <w:lastRenderedPageBreak/>
        <w:t>T</w:t>
      </w:r>
      <w:r w:rsidR="000F3709" w:rsidRPr="003B3E2D">
        <w:rPr>
          <w:rFonts w:ascii="Arial" w:hAnsi="Arial" w:cs="Arial"/>
        </w:rPr>
        <w:t>he break-even point is when business income equals its operating costs.</w:t>
      </w:r>
    </w:p>
    <w:p w14:paraId="6EB4CD82" w14:textId="76902A6D" w:rsidR="00FA4694" w:rsidRDefault="000F3709" w:rsidP="00EF18E2">
      <w:pPr>
        <w:pStyle w:val="NormalWeb"/>
        <w:rPr>
          <w:rFonts w:ascii="Arial" w:hAnsi="Arial" w:cs="Arial"/>
        </w:rPr>
      </w:pPr>
      <w:r w:rsidRPr="003B3E2D">
        <w:rPr>
          <w:rFonts w:ascii="Arial" w:hAnsi="Arial" w:cs="Arial"/>
        </w:rPr>
        <w:t>For example, if monthly costs are £1,000 and each child pays £60 per month, approximately 17 regular participants would be required for the business to break even.</w:t>
      </w:r>
      <w:r w:rsidR="004B6545">
        <w:rPr>
          <w:rFonts w:ascii="Arial" w:hAnsi="Arial" w:cs="Arial"/>
        </w:rPr>
        <w:t xml:space="preserve"> </w:t>
      </w:r>
      <w:r w:rsidR="004B6545" w:rsidRPr="004B6545">
        <w:rPr>
          <w:rFonts w:ascii="Arial" w:hAnsi="Arial" w:cs="Arial"/>
        </w:rPr>
        <w:t>Any additional participants beyond this point will contribute towards profit, allowing the business to reinvest in equipment, staff training and expansion.</w:t>
      </w:r>
    </w:p>
    <w:p w14:paraId="54529E1D" w14:textId="77777777" w:rsidR="008A031D" w:rsidRDefault="008A031D" w:rsidP="00EF18E2">
      <w:pPr>
        <w:pStyle w:val="NormalWeb"/>
        <w:rPr>
          <w:rFonts w:ascii="Arial" w:hAnsi="Arial" w:cs="Arial"/>
        </w:rPr>
      </w:pPr>
    </w:p>
    <w:p w14:paraId="7522D611" w14:textId="6363ECC1" w:rsidR="008A031D" w:rsidRDefault="008A031D" w:rsidP="00EF18E2">
      <w:pPr>
        <w:pStyle w:val="NormalWeb"/>
        <w:rPr>
          <w:rFonts w:ascii="Arial" w:hAnsi="Arial" w:cs="Arial"/>
          <w:b/>
          <w:bCs/>
          <w:color w:val="80340D" w:themeColor="accent2" w:themeShade="80"/>
        </w:rPr>
      </w:pPr>
      <w:r>
        <w:rPr>
          <w:rFonts w:ascii="Arial" w:hAnsi="Arial" w:cs="Arial"/>
          <w:b/>
          <w:bCs/>
          <w:color w:val="80340D" w:themeColor="accent2" w:themeShade="80"/>
        </w:rPr>
        <w:t xml:space="preserve">Risk </w:t>
      </w:r>
      <w:r w:rsidR="00114505">
        <w:rPr>
          <w:rFonts w:ascii="Arial" w:hAnsi="Arial" w:cs="Arial"/>
          <w:b/>
          <w:bCs/>
          <w:color w:val="80340D" w:themeColor="accent2" w:themeShade="80"/>
        </w:rPr>
        <w:t>Analysis</w:t>
      </w:r>
    </w:p>
    <w:p w14:paraId="14AD215E" w14:textId="092BF0A2" w:rsidR="00114505" w:rsidRPr="00114505" w:rsidRDefault="00114505" w:rsidP="00EF18E2">
      <w:pPr>
        <w:pStyle w:val="NormalWeb"/>
        <w:rPr>
          <w:rFonts w:ascii="Arial" w:hAnsi="Arial" w:cs="Arial"/>
          <w:color w:val="000000" w:themeColor="text1"/>
        </w:rPr>
      </w:pPr>
      <w:r w:rsidRPr="00114505">
        <w:rPr>
          <w:rFonts w:ascii="Arial" w:hAnsi="Arial" w:cs="Arial"/>
          <w:color w:val="000000" w:themeColor="text1"/>
        </w:rPr>
        <w:t>Operating a forest school involves a range of potential risks due to the outdoor nature of the activities, the age group of participants, and the reliance on environmental conditions. Identifying and managing these risks is essential to ensure the safety of children, maintain legal compliance, and protect the financial stability of the business</w:t>
      </w:r>
    </w:p>
    <w:p w14:paraId="293CE9DE"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8" w:name="_Toc120719617"/>
      <w:r w:rsidRPr="003B3E2D">
        <w:rPr>
          <w:rFonts w:ascii="Arial" w:eastAsia="DengXian Light" w:hAnsi="Arial" w:cs="Arial"/>
          <w:b/>
          <w:color w:val="833C0B"/>
          <w:kern w:val="0"/>
          <w:lang w:eastAsia="zh-CN"/>
          <w14:ligatures w14:val="none"/>
        </w:rPr>
        <w:t>Expansion Plan</w:t>
      </w:r>
      <w:bookmarkEnd w:id="8"/>
    </w:p>
    <w:p w14:paraId="111E62B9" w14:textId="5DDD378A" w:rsidR="00E46ABE" w:rsidRPr="003B3E2D" w:rsidRDefault="00E46ABE" w:rsidP="00E46ABE">
      <w:pPr>
        <w:pStyle w:val="NormalWeb"/>
        <w:rPr>
          <w:rFonts w:ascii="Arial" w:hAnsi="Arial" w:cs="Arial"/>
        </w:rPr>
      </w:pPr>
      <w:r w:rsidRPr="003B3E2D">
        <w:rPr>
          <w:rFonts w:ascii="Arial" w:hAnsi="Arial" w:cs="Arial"/>
        </w:rPr>
        <w:t>In the future the forest school may expand its services to include programmes for younger children and additional woodland locations.</w:t>
      </w:r>
      <w:r w:rsidR="001A62EC">
        <w:rPr>
          <w:rFonts w:ascii="Arial" w:hAnsi="Arial" w:cs="Arial"/>
        </w:rPr>
        <w:t xml:space="preserve"> </w:t>
      </w:r>
    </w:p>
    <w:p w14:paraId="55BE07F5" w14:textId="77777777" w:rsidR="00E46ABE" w:rsidRPr="003B3E2D" w:rsidRDefault="00E46ABE" w:rsidP="00E46ABE">
      <w:pPr>
        <w:pStyle w:val="NormalWeb"/>
        <w:rPr>
          <w:rFonts w:ascii="Arial" w:hAnsi="Arial" w:cs="Arial"/>
        </w:rPr>
      </w:pPr>
      <w:r w:rsidRPr="003B3E2D">
        <w:rPr>
          <w:rFonts w:ascii="Arial" w:hAnsi="Arial" w:cs="Arial"/>
        </w:rPr>
        <w:t>Growing awareness of children's mental health has led to increased demand for nature-based education programmes that support wellbeing and resilience (Mind, 2020).</w:t>
      </w:r>
    </w:p>
    <w:p w14:paraId="7644170B" w14:textId="6F712FF6" w:rsidR="00E46ABE" w:rsidRDefault="00E46ABE" w:rsidP="00E46ABE">
      <w:pPr>
        <w:pStyle w:val="NormalWeb"/>
        <w:rPr>
          <w:rFonts w:ascii="Arial" w:hAnsi="Arial" w:cs="Arial"/>
        </w:rPr>
      </w:pPr>
      <w:r w:rsidRPr="003B3E2D">
        <w:rPr>
          <w:rFonts w:ascii="Arial" w:hAnsi="Arial" w:cs="Arial"/>
        </w:rPr>
        <w:t>By gradually expanding, the forest school can reach more families while maintaining high-quality outdoor education experiences.</w:t>
      </w:r>
      <w:r w:rsidR="001A62EC">
        <w:rPr>
          <w:rFonts w:ascii="Arial" w:hAnsi="Arial" w:cs="Arial"/>
        </w:rPr>
        <w:t xml:space="preserve"> </w:t>
      </w:r>
      <w:r w:rsidR="009C07C1" w:rsidRPr="009C07C1">
        <w:rPr>
          <w:rFonts w:ascii="Arial" w:hAnsi="Arial" w:cs="Arial"/>
        </w:rPr>
        <w:t>Growth will be based on demand to ensure the business remains financially sustainable.</w:t>
      </w:r>
    </w:p>
    <w:p w14:paraId="3E09EC88" w14:textId="2777586F" w:rsidR="008972DB" w:rsidRPr="00EE4A20" w:rsidRDefault="00EE4A20" w:rsidP="00E46ABE">
      <w:pPr>
        <w:pStyle w:val="NormalWeb"/>
        <w:rPr>
          <w:rFonts w:ascii="Arial" w:hAnsi="Arial" w:cs="Arial"/>
          <w:b/>
          <w:bCs/>
          <w:color w:val="80340D" w:themeColor="accent2" w:themeShade="80"/>
        </w:rPr>
      </w:pPr>
      <w:r>
        <w:rPr>
          <w:rFonts w:ascii="Arial" w:hAnsi="Arial" w:cs="Arial"/>
          <w:b/>
          <w:bCs/>
          <w:color w:val="80340D" w:themeColor="accent2" w:themeShade="80"/>
        </w:rPr>
        <w:t>Evaluation</w:t>
      </w:r>
    </w:p>
    <w:p w14:paraId="2633710A" w14:textId="77D8AC29" w:rsidR="008972DB" w:rsidRDefault="000C1C81" w:rsidP="00E46ABE">
      <w:pPr>
        <w:pStyle w:val="NormalWeb"/>
        <w:rPr>
          <w:rFonts w:ascii="Arial" w:hAnsi="Arial" w:cs="Arial"/>
        </w:rPr>
      </w:pPr>
      <w:r w:rsidRPr="000C1C81">
        <w:rPr>
          <w:rFonts w:ascii="Arial" w:hAnsi="Arial" w:cs="Arial"/>
        </w:rPr>
        <w:t>Overall, Wildwood Forest School presents a strong and viable business opportunity due to the increasing demand for outdoor education and wellbeing-focused learning experiences. The business is well aligned with current social trends, particularly the growing awareness of children’s mental health, reduced physical activity levels, and the need for alternative learning environments</w:t>
      </w:r>
      <w:r w:rsidR="00926FFC">
        <w:rPr>
          <w:rFonts w:ascii="Arial" w:hAnsi="Arial" w:cs="Arial"/>
        </w:rPr>
        <w:t xml:space="preserve"> </w:t>
      </w:r>
      <w:r w:rsidRPr="000C1C81">
        <w:rPr>
          <w:rFonts w:ascii="Arial" w:hAnsi="Arial" w:cs="Arial"/>
        </w:rPr>
        <w:t>outside traditional classrooms.</w:t>
      </w:r>
      <w:r w:rsidR="003C3F9D">
        <w:rPr>
          <w:rFonts w:ascii="Arial" w:hAnsi="Arial" w:cs="Arial"/>
        </w:rPr>
        <w:t xml:space="preserve"> </w:t>
      </w:r>
      <w:r w:rsidR="00995DE7" w:rsidRPr="00995DE7">
        <w:rPr>
          <w:rFonts w:ascii="Arial" w:hAnsi="Arial" w:cs="Arial"/>
        </w:rPr>
        <w:t>The combination of after</w:t>
      </w:r>
      <w:r w:rsidR="00926FFC">
        <w:rPr>
          <w:rFonts w:ascii="Arial" w:hAnsi="Arial" w:cs="Arial"/>
        </w:rPr>
        <w:t xml:space="preserve"> </w:t>
      </w:r>
      <w:r w:rsidR="00995DE7" w:rsidRPr="00995DE7">
        <w:rPr>
          <w:rFonts w:ascii="Arial" w:hAnsi="Arial" w:cs="Arial"/>
        </w:rPr>
        <w:t>school programmes, weekend sessions, and school partnerships provides multiple revenue streams, which increases financial stability and reduces reliance on a single source of income.</w:t>
      </w:r>
    </w:p>
    <w:p w14:paraId="179DBA1D" w14:textId="5460ACA6" w:rsidR="00A447FC" w:rsidRDefault="00A447FC" w:rsidP="00E46ABE">
      <w:pPr>
        <w:pStyle w:val="NormalWeb"/>
        <w:rPr>
          <w:rFonts w:ascii="Arial" w:hAnsi="Arial" w:cs="Arial"/>
        </w:rPr>
      </w:pPr>
      <w:r w:rsidRPr="00A447FC">
        <w:rPr>
          <w:rFonts w:ascii="Arial" w:hAnsi="Arial" w:cs="Arial"/>
        </w:rPr>
        <w:t>However, the success of the business will depend on effective risk management, strong marketing, and maintaining consistently high standards of safety and delivery. Building trust with parents and the local community will be essential for long-term growth and reputation.</w:t>
      </w:r>
      <w:r w:rsidR="00CB6988">
        <w:rPr>
          <w:rFonts w:ascii="Arial" w:hAnsi="Arial" w:cs="Arial"/>
        </w:rPr>
        <w:t xml:space="preserve"> </w:t>
      </w:r>
    </w:p>
    <w:p w14:paraId="04CA352B" w14:textId="2BB2E808" w:rsidR="00CB6988" w:rsidRDefault="00CB6988" w:rsidP="00E46ABE">
      <w:pPr>
        <w:pStyle w:val="NormalWeb"/>
        <w:rPr>
          <w:rFonts w:ascii="Arial" w:hAnsi="Arial" w:cs="Arial"/>
        </w:rPr>
      </w:pPr>
      <w:r w:rsidRPr="00CB6988">
        <w:rPr>
          <w:rFonts w:ascii="Arial" w:hAnsi="Arial" w:cs="Arial"/>
        </w:rPr>
        <w:t>In conclusion, Wildwood Forest School is a well-planned and realistic business idea with strong potential for success.</w:t>
      </w:r>
    </w:p>
    <w:p w14:paraId="5DE51CCE" w14:textId="77777777" w:rsidR="003C3F9D" w:rsidRPr="003B3E2D" w:rsidRDefault="003C3F9D" w:rsidP="00E46ABE">
      <w:pPr>
        <w:pStyle w:val="NormalWeb"/>
        <w:rPr>
          <w:rFonts w:ascii="Arial" w:hAnsi="Arial" w:cs="Arial"/>
        </w:rPr>
      </w:pPr>
    </w:p>
    <w:p w14:paraId="3E67B421" w14:textId="77777777" w:rsidR="009C07C1" w:rsidRDefault="009C07C1" w:rsidP="00FA4694">
      <w:pPr>
        <w:keepNext/>
        <w:keepLines/>
        <w:spacing w:before="240" w:after="0" w:line="259" w:lineRule="auto"/>
        <w:outlineLvl w:val="0"/>
        <w:rPr>
          <w:rFonts w:ascii="Arial" w:eastAsia="DengXian Light" w:hAnsi="Arial" w:cs="Arial"/>
          <w:b/>
          <w:color w:val="2F5496"/>
          <w:kern w:val="0"/>
          <w:lang w:eastAsia="zh-CN"/>
          <w14:ligatures w14:val="none"/>
        </w:rPr>
      </w:pPr>
      <w:bookmarkStart w:id="9" w:name="_Toc120719618"/>
    </w:p>
    <w:p w14:paraId="6F5AD217" w14:textId="77777777" w:rsidR="009C07C1" w:rsidRDefault="009C07C1" w:rsidP="00FA4694">
      <w:pPr>
        <w:keepNext/>
        <w:keepLines/>
        <w:spacing w:before="240" w:after="0" w:line="259" w:lineRule="auto"/>
        <w:outlineLvl w:val="0"/>
        <w:rPr>
          <w:rFonts w:ascii="Arial" w:eastAsia="DengXian Light" w:hAnsi="Arial" w:cs="Arial"/>
          <w:b/>
          <w:color w:val="2F5496"/>
          <w:kern w:val="0"/>
          <w:lang w:eastAsia="zh-CN"/>
          <w14:ligatures w14:val="none"/>
        </w:rPr>
      </w:pPr>
    </w:p>
    <w:p w14:paraId="621B1F5D" w14:textId="77777777" w:rsidR="005F0909" w:rsidRDefault="005F0909" w:rsidP="00FA4694">
      <w:pPr>
        <w:keepNext/>
        <w:keepLines/>
        <w:spacing w:before="240" w:after="0" w:line="259" w:lineRule="auto"/>
        <w:outlineLvl w:val="0"/>
        <w:rPr>
          <w:rFonts w:ascii="Arial" w:eastAsia="DengXian Light" w:hAnsi="Arial" w:cs="Arial"/>
          <w:b/>
          <w:color w:val="2F5496"/>
          <w:kern w:val="0"/>
          <w:lang w:eastAsia="zh-CN"/>
          <w14:ligatures w14:val="none"/>
        </w:rPr>
      </w:pPr>
    </w:p>
    <w:p w14:paraId="3842554B" w14:textId="45DD9E9F"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r w:rsidRPr="003B3E2D">
        <w:rPr>
          <w:rFonts w:ascii="Arial" w:eastAsia="DengXian Light" w:hAnsi="Arial" w:cs="Arial"/>
          <w:b/>
          <w:color w:val="2F5496"/>
          <w:kern w:val="0"/>
          <w:lang w:eastAsia="zh-CN"/>
          <w14:ligatures w14:val="none"/>
        </w:rPr>
        <w:t>Reference List</w:t>
      </w:r>
      <w:bookmarkEnd w:id="9"/>
    </w:p>
    <w:p w14:paraId="12409D84" w14:textId="77777777" w:rsidR="00423EAF" w:rsidRPr="003B3E2D" w:rsidRDefault="00423EAF" w:rsidP="00423EAF">
      <w:pPr>
        <w:pStyle w:val="NormalWeb"/>
        <w:rPr>
          <w:rFonts w:ascii="Arial" w:hAnsi="Arial" w:cs="Arial"/>
        </w:rPr>
      </w:pPr>
      <w:r w:rsidRPr="003B3E2D">
        <w:rPr>
          <w:rFonts w:ascii="Arial" w:hAnsi="Arial" w:cs="Arial"/>
        </w:rPr>
        <w:t xml:space="preserve">Department for Education (2022) </w:t>
      </w:r>
      <w:r w:rsidRPr="003B3E2D">
        <w:rPr>
          <w:rStyle w:val="Emphasis"/>
          <w:rFonts w:ascii="Arial" w:eastAsiaTheme="majorEastAsia" w:hAnsi="Arial" w:cs="Arial"/>
        </w:rPr>
        <w:t>Health and Safety Advice on Outdoor Education.</w:t>
      </w:r>
      <w:r w:rsidRPr="003B3E2D">
        <w:rPr>
          <w:rFonts w:ascii="Arial" w:hAnsi="Arial" w:cs="Arial"/>
        </w:rPr>
        <w:t xml:space="preserve"> London: UK Government.</w:t>
      </w:r>
    </w:p>
    <w:p w14:paraId="5031F4E7" w14:textId="7C9EF2BD" w:rsidR="00423EAF" w:rsidRPr="003B3E2D" w:rsidRDefault="00423EAF" w:rsidP="00423EAF">
      <w:pPr>
        <w:pStyle w:val="NormalWeb"/>
        <w:rPr>
          <w:rFonts w:ascii="Arial" w:hAnsi="Arial" w:cs="Arial"/>
        </w:rPr>
      </w:pPr>
      <w:r w:rsidRPr="003B3E2D">
        <w:rPr>
          <w:rFonts w:ascii="Arial" w:hAnsi="Arial" w:cs="Arial"/>
        </w:rPr>
        <w:t>Mind (2020)</w:t>
      </w:r>
      <w:r w:rsidR="00DD4877">
        <w:rPr>
          <w:rFonts w:ascii="Arial" w:hAnsi="Arial" w:cs="Arial"/>
        </w:rPr>
        <w:t xml:space="preserve"> Nature and Mental Health</w:t>
      </w:r>
      <w:r w:rsidRPr="003B3E2D">
        <w:rPr>
          <w:rFonts w:ascii="Arial" w:hAnsi="Arial" w:cs="Arial"/>
        </w:rPr>
        <w:t xml:space="preserve"> London: Mind.</w:t>
      </w:r>
    </w:p>
    <w:p w14:paraId="070BF495" w14:textId="77777777" w:rsidR="000E54C7" w:rsidRPr="000E54C7"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HM Government (2023) Set up a business. Available at: https://www.gov.uk/set-up-business</w:t>
      </w:r>
    </w:p>
    <w:p w14:paraId="0FFB5BAB" w14:textId="77777777" w:rsidR="000E54C7" w:rsidRPr="000E54C7"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Princes Trust (2023) Business start-up costs guide. Available at: https://www.princes-trust.org.uk</w:t>
      </w:r>
    </w:p>
    <w:p w14:paraId="2B0B2358" w14:textId="77777777" w:rsidR="000E54C7" w:rsidRPr="000E54C7"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Forest School Association (2023) Running a Forest School. Available at: https://forestschoolassociation.org</w:t>
      </w:r>
    </w:p>
    <w:p w14:paraId="3A612217" w14:textId="2C311B61" w:rsidR="00BD1236"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 xml:space="preserve">Simply Business (2023) Small business insurance. Available at: </w:t>
      </w:r>
      <w:r w:rsidR="00BD1236" w:rsidRPr="00BD1236">
        <w:rPr>
          <w:rFonts w:ascii="Arial" w:eastAsia="DengXian" w:hAnsi="Arial" w:cs="Arial"/>
          <w:kern w:val="0"/>
          <w:lang w:eastAsia="zh-CN"/>
          <w14:ligatures w14:val="none"/>
        </w:rPr>
        <w:t>https://www.simplybusiness.co.uk</w:t>
      </w:r>
    </w:p>
    <w:p w14:paraId="12EB59E1" w14:textId="25C9662A" w:rsidR="00FA4694" w:rsidRPr="003B3E2D"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Start Up Loans Company (2023) Start-up finance and support. Available at: https://www.startuploans.co.uk</w:t>
      </w:r>
    </w:p>
    <w:p w14:paraId="69E3C2C2" w14:textId="0C5918AA" w:rsidR="00FA4694" w:rsidRPr="003B3E2D" w:rsidRDefault="009D532D" w:rsidP="00FA4694">
      <w:pPr>
        <w:spacing w:line="259" w:lineRule="auto"/>
        <w:rPr>
          <w:rFonts w:ascii="Arial" w:eastAsia="DengXian" w:hAnsi="Arial" w:cs="Arial"/>
          <w:kern w:val="0"/>
          <w:lang w:eastAsia="zh-CN"/>
          <w14:ligatures w14:val="none"/>
        </w:rPr>
      </w:pPr>
      <w:r w:rsidRPr="009D532D">
        <w:rPr>
          <w:rFonts w:ascii="Arial" w:eastAsia="DengXian" w:hAnsi="Arial" w:cs="Arial"/>
          <w:kern w:val="0"/>
          <w:lang w:eastAsia="zh-CN"/>
          <w14:ligatures w14:val="none"/>
        </w:rPr>
        <w:t>Natural England (2016) Links Between Natural Environments and Mental Health. London: Natural England.</w:t>
      </w:r>
    </w:p>
    <w:p w14:paraId="61B38B41" w14:textId="2184456B" w:rsidR="00FA4694" w:rsidRPr="003B3E2D" w:rsidRDefault="00A86C49" w:rsidP="00FA4694">
      <w:pPr>
        <w:spacing w:line="259" w:lineRule="auto"/>
        <w:rPr>
          <w:rFonts w:ascii="Arial" w:eastAsia="DengXian" w:hAnsi="Arial" w:cs="Arial"/>
          <w:kern w:val="0"/>
          <w:lang w:eastAsia="zh-CN"/>
          <w14:ligatures w14:val="none"/>
        </w:rPr>
      </w:pPr>
      <w:r w:rsidRPr="00A86C49">
        <w:rPr>
          <w:rFonts w:ascii="Arial" w:eastAsia="DengXian" w:hAnsi="Arial" w:cs="Arial"/>
          <w:kern w:val="0"/>
          <w:lang w:eastAsia="zh-CN"/>
          <w14:ligatures w14:val="none"/>
        </w:rPr>
        <w:t>Louv, R. (2005) Last Child in the Woods: Saving Our Children from Nature-Deficit Disorder. Chapel Hill: Algonquin Books</w:t>
      </w:r>
    </w:p>
    <w:p w14:paraId="3FF22357" w14:textId="338717A4" w:rsidR="00FA4694" w:rsidRPr="003B3E2D" w:rsidRDefault="00D84202" w:rsidP="00FA4694">
      <w:pPr>
        <w:spacing w:line="259" w:lineRule="auto"/>
        <w:rPr>
          <w:rFonts w:ascii="Arial" w:eastAsia="DengXian" w:hAnsi="Arial" w:cs="Arial"/>
          <w:kern w:val="0"/>
          <w:lang w:eastAsia="zh-CN"/>
          <w14:ligatures w14:val="none"/>
        </w:rPr>
      </w:pPr>
      <w:r w:rsidRPr="00D84202">
        <w:rPr>
          <w:rFonts w:ascii="Arial" w:eastAsia="DengXian" w:hAnsi="Arial" w:cs="Arial"/>
          <w:kern w:val="0"/>
          <w:lang w:eastAsia="zh-CN"/>
          <w14:ligatures w14:val="none"/>
        </w:rPr>
        <w:t>Learning through Landscapes (2021) Outdoor Learning and Play</w:t>
      </w:r>
      <w:r w:rsidR="008E7F60">
        <w:rPr>
          <w:rFonts w:ascii="Arial" w:eastAsia="DengXian" w:hAnsi="Arial" w:cs="Arial"/>
          <w:kern w:val="0"/>
          <w:lang w:eastAsia="zh-CN"/>
          <w14:ligatures w14:val="none"/>
        </w:rPr>
        <w:t xml:space="preserve"> </w:t>
      </w:r>
      <w:r w:rsidR="008E7F60" w:rsidRPr="008E7F60">
        <w:rPr>
          <w:rFonts w:ascii="Arial" w:eastAsia="DengXian" w:hAnsi="Arial" w:cs="Arial"/>
          <w:kern w:val="0"/>
          <w:lang w:eastAsia="zh-CN"/>
          <w14:ligatures w14:val="none"/>
        </w:rPr>
        <w:t>Available at: https://ltl.org.uk</w:t>
      </w:r>
    </w:p>
    <w:p w14:paraId="47429B91" w14:textId="77777777" w:rsidR="00FA4694" w:rsidRPr="003B3E2D" w:rsidRDefault="00FA4694" w:rsidP="00FA4694">
      <w:pPr>
        <w:spacing w:line="259" w:lineRule="auto"/>
        <w:rPr>
          <w:rFonts w:ascii="Arial" w:eastAsia="DengXian" w:hAnsi="Arial" w:cs="Arial"/>
          <w:kern w:val="0"/>
          <w:lang w:eastAsia="zh-CN"/>
          <w14:ligatures w14:val="none"/>
        </w:rPr>
      </w:pPr>
    </w:p>
    <w:p w14:paraId="6156F725" w14:textId="77777777" w:rsidR="00FA4694" w:rsidRPr="003B3E2D" w:rsidRDefault="00FA4694" w:rsidP="00FA4694">
      <w:pPr>
        <w:spacing w:line="259" w:lineRule="auto"/>
        <w:rPr>
          <w:rFonts w:ascii="Arial" w:eastAsia="DengXian" w:hAnsi="Arial" w:cs="Arial"/>
          <w:kern w:val="0"/>
          <w:lang w:eastAsia="zh-CN"/>
          <w14:ligatures w14:val="none"/>
        </w:rPr>
      </w:pPr>
    </w:p>
    <w:p w14:paraId="60542EBD" w14:textId="77777777" w:rsidR="00FA4694" w:rsidRPr="003B3E2D" w:rsidRDefault="00FA4694" w:rsidP="00FA4694">
      <w:pPr>
        <w:spacing w:line="259" w:lineRule="auto"/>
        <w:rPr>
          <w:rFonts w:ascii="Arial" w:eastAsia="DengXian" w:hAnsi="Arial" w:cs="Arial"/>
          <w:kern w:val="0"/>
          <w:lang w:eastAsia="zh-CN"/>
          <w14:ligatures w14:val="none"/>
        </w:rPr>
      </w:pPr>
    </w:p>
    <w:p w14:paraId="189202DF" w14:textId="77777777" w:rsidR="00FA4694" w:rsidRPr="003B3E2D" w:rsidRDefault="00FA4694" w:rsidP="00FA4694">
      <w:pPr>
        <w:spacing w:line="259" w:lineRule="auto"/>
        <w:rPr>
          <w:rFonts w:ascii="Arial" w:eastAsia="DengXian" w:hAnsi="Arial" w:cs="Arial"/>
          <w:kern w:val="0"/>
          <w:lang w:eastAsia="zh-CN"/>
          <w14:ligatures w14:val="none"/>
        </w:rPr>
      </w:pPr>
    </w:p>
    <w:p w14:paraId="3484E24E" w14:textId="77777777" w:rsidR="00FA4694" w:rsidRPr="003B3E2D" w:rsidRDefault="00FA4694" w:rsidP="00FA4694">
      <w:pPr>
        <w:spacing w:line="259" w:lineRule="auto"/>
        <w:rPr>
          <w:rFonts w:ascii="Arial" w:eastAsia="DengXian" w:hAnsi="Arial" w:cs="Arial"/>
          <w:kern w:val="0"/>
          <w:lang w:eastAsia="zh-CN"/>
          <w14:ligatures w14:val="none"/>
        </w:rPr>
      </w:pPr>
    </w:p>
    <w:p w14:paraId="68EA9423" w14:textId="77777777" w:rsidR="00FA4694" w:rsidRPr="003B3E2D" w:rsidRDefault="00FA4694" w:rsidP="00FA4694">
      <w:pPr>
        <w:spacing w:line="259" w:lineRule="auto"/>
        <w:rPr>
          <w:rFonts w:ascii="Arial" w:eastAsia="DengXian" w:hAnsi="Arial" w:cs="Arial"/>
          <w:kern w:val="0"/>
          <w:lang w:eastAsia="zh-CN"/>
          <w14:ligatures w14:val="none"/>
        </w:rPr>
      </w:pPr>
    </w:p>
    <w:p w14:paraId="0A41FFB3" w14:textId="77777777" w:rsidR="00FA4694" w:rsidRPr="003B3E2D" w:rsidRDefault="00FA4694" w:rsidP="00FA4694">
      <w:pPr>
        <w:spacing w:line="259" w:lineRule="auto"/>
        <w:rPr>
          <w:rFonts w:ascii="Arial" w:eastAsia="DengXian" w:hAnsi="Arial" w:cs="Arial"/>
          <w:kern w:val="0"/>
          <w:lang w:eastAsia="zh-CN"/>
          <w14:ligatures w14:val="none"/>
        </w:rPr>
      </w:pPr>
    </w:p>
    <w:p w14:paraId="20FB289B" w14:textId="77777777" w:rsidR="00FA4694" w:rsidRPr="003B3E2D" w:rsidRDefault="00FA4694" w:rsidP="00FA4694">
      <w:pPr>
        <w:spacing w:line="259" w:lineRule="auto"/>
        <w:rPr>
          <w:rFonts w:ascii="Arial" w:eastAsia="DengXian" w:hAnsi="Arial" w:cs="Arial"/>
          <w:kern w:val="0"/>
          <w:lang w:eastAsia="zh-CN"/>
          <w14:ligatures w14:val="none"/>
        </w:rPr>
      </w:pPr>
    </w:p>
    <w:p w14:paraId="5E518D16" w14:textId="77777777" w:rsidR="00FA4694" w:rsidRPr="003B3E2D" w:rsidRDefault="00FA4694" w:rsidP="00FA4694">
      <w:pPr>
        <w:spacing w:line="259" w:lineRule="auto"/>
        <w:rPr>
          <w:rFonts w:ascii="Arial" w:eastAsia="DengXian" w:hAnsi="Arial" w:cs="Arial"/>
          <w:kern w:val="0"/>
          <w:lang w:eastAsia="zh-CN"/>
          <w14:ligatures w14:val="none"/>
        </w:rPr>
      </w:pPr>
    </w:p>
    <w:p w14:paraId="799E6978" w14:textId="77777777" w:rsidR="00FA4694" w:rsidRPr="003B3E2D" w:rsidRDefault="00FA4694" w:rsidP="00FA4694">
      <w:pPr>
        <w:spacing w:line="259" w:lineRule="auto"/>
        <w:rPr>
          <w:rFonts w:ascii="Arial" w:eastAsia="DengXian" w:hAnsi="Arial" w:cs="Arial"/>
          <w:kern w:val="0"/>
          <w:lang w:eastAsia="zh-CN"/>
          <w14:ligatures w14:val="none"/>
        </w:rPr>
      </w:pPr>
    </w:p>
    <w:p w14:paraId="4D4110B0" w14:textId="77777777" w:rsidR="00FA4694" w:rsidRPr="003B3E2D" w:rsidRDefault="00FA4694" w:rsidP="00FA4694">
      <w:pPr>
        <w:spacing w:line="259" w:lineRule="auto"/>
        <w:rPr>
          <w:rFonts w:ascii="Arial" w:eastAsia="DengXian" w:hAnsi="Arial" w:cs="Arial"/>
          <w:kern w:val="0"/>
          <w:lang w:eastAsia="zh-CN"/>
          <w14:ligatures w14:val="none"/>
        </w:rPr>
      </w:pPr>
    </w:p>
    <w:p w14:paraId="5429FF96" w14:textId="77777777" w:rsidR="00FA4694" w:rsidRPr="003B3E2D" w:rsidRDefault="00FA4694" w:rsidP="00FA4694">
      <w:pPr>
        <w:spacing w:line="259" w:lineRule="auto"/>
        <w:rPr>
          <w:rFonts w:ascii="Arial" w:eastAsia="DengXian" w:hAnsi="Arial" w:cs="Arial"/>
          <w:kern w:val="0"/>
          <w:lang w:eastAsia="zh-CN"/>
          <w14:ligatures w14:val="none"/>
        </w:rPr>
      </w:pPr>
    </w:p>
    <w:p w14:paraId="6A3EFA8D" w14:textId="77777777" w:rsidR="00FA4694" w:rsidRPr="003B3E2D" w:rsidRDefault="00FA4694" w:rsidP="00FA4694">
      <w:pPr>
        <w:spacing w:line="259" w:lineRule="auto"/>
        <w:rPr>
          <w:rFonts w:ascii="Arial" w:eastAsia="DengXian" w:hAnsi="Arial" w:cs="Arial"/>
          <w:kern w:val="0"/>
          <w:lang w:eastAsia="zh-CN"/>
          <w14:ligatures w14:val="none"/>
        </w:rPr>
      </w:pPr>
    </w:p>
    <w:p w14:paraId="0D1EE3FE" w14:textId="77777777" w:rsidR="00FA4694" w:rsidRPr="003B3E2D" w:rsidRDefault="00FA4694" w:rsidP="00FA4694">
      <w:pPr>
        <w:spacing w:line="259" w:lineRule="auto"/>
        <w:rPr>
          <w:rFonts w:ascii="Arial" w:eastAsia="DengXian" w:hAnsi="Arial" w:cs="Arial"/>
          <w:kern w:val="0"/>
          <w:lang w:eastAsia="zh-CN"/>
          <w14:ligatures w14:val="none"/>
        </w:rPr>
      </w:pPr>
    </w:p>
    <w:p w14:paraId="751D48E8" w14:textId="77777777" w:rsidR="00FA4694" w:rsidRPr="003B3E2D" w:rsidRDefault="00FA4694" w:rsidP="00FA4694">
      <w:pPr>
        <w:spacing w:line="259" w:lineRule="auto"/>
        <w:rPr>
          <w:rFonts w:ascii="Arial" w:eastAsia="DengXian" w:hAnsi="Arial" w:cs="Arial"/>
          <w:kern w:val="0"/>
          <w:lang w:eastAsia="zh-CN"/>
          <w14:ligatures w14:val="none"/>
        </w:rPr>
      </w:pPr>
    </w:p>
    <w:p w14:paraId="7F82F0FA" w14:textId="77777777" w:rsidR="00FA4694" w:rsidRPr="003B3E2D" w:rsidRDefault="00FA4694" w:rsidP="00FA4694">
      <w:pPr>
        <w:spacing w:line="259" w:lineRule="auto"/>
        <w:rPr>
          <w:rFonts w:ascii="Arial" w:eastAsia="DengXian" w:hAnsi="Arial" w:cs="Arial"/>
          <w:kern w:val="0"/>
          <w:lang w:eastAsia="zh-CN"/>
          <w14:ligatures w14:val="none"/>
        </w:rPr>
      </w:pPr>
    </w:p>
    <w:p w14:paraId="5D639B08" w14:textId="77777777" w:rsidR="00FA4694" w:rsidRPr="003B3E2D" w:rsidRDefault="00FA4694" w:rsidP="00FA4694">
      <w:pPr>
        <w:spacing w:line="259" w:lineRule="auto"/>
        <w:rPr>
          <w:rFonts w:ascii="Arial" w:eastAsia="DengXian" w:hAnsi="Arial" w:cs="Arial"/>
          <w:kern w:val="0"/>
          <w:lang w:eastAsia="zh-CN"/>
          <w14:ligatures w14:val="none"/>
        </w:rPr>
      </w:pPr>
    </w:p>
    <w:p w14:paraId="513F779E" w14:textId="77777777" w:rsidR="00FA4694" w:rsidRPr="003B3E2D" w:rsidRDefault="00FA4694" w:rsidP="00FA4694">
      <w:pPr>
        <w:spacing w:line="259" w:lineRule="auto"/>
        <w:rPr>
          <w:rFonts w:ascii="Arial" w:eastAsia="DengXian" w:hAnsi="Arial" w:cs="Arial"/>
          <w:kern w:val="0"/>
          <w:lang w:eastAsia="zh-CN"/>
          <w14:ligatures w14:val="none"/>
        </w:rPr>
      </w:pPr>
    </w:p>
    <w:p w14:paraId="0ADCCFF4" w14:textId="77777777" w:rsidR="00FA4694" w:rsidRPr="003B3E2D" w:rsidRDefault="00FA4694" w:rsidP="00FA4694">
      <w:pPr>
        <w:spacing w:line="259" w:lineRule="auto"/>
        <w:rPr>
          <w:rFonts w:ascii="Arial" w:eastAsia="DengXian" w:hAnsi="Arial" w:cs="Arial"/>
          <w:kern w:val="0"/>
          <w:lang w:eastAsia="zh-CN"/>
          <w14:ligatures w14:val="none"/>
        </w:rPr>
      </w:pPr>
    </w:p>
    <w:p w14:paraId="5422782A" w14:textId="77777777" w:rsidR="00FA4694" w:rsidRPr="003B3E2D" w:rsidRDefault="00FA4694" w:rsidP="00FA4694">
      <w:pPr>
        <w:spacing w:line="259" w:lineRule="auto"/>
        <w:rPr>
          <w:rFonts w:ascii="Arial" w:eastAsia="DengXian" w:hAnsi="Arial" w:cs="Arial"/>
          <w:kern w:val="0"/>
          <w:lang w:eastAsia="zh-CN"/>
          <w14:ligatures w14:val="none"/>
        </w:rPr>
      </w:pPr>
    </w:p>
    <w:p w14:paraId="4968C9C2" w14:textId="77777777" w:rsidR="00FA4694" w:rsidRPr="003B3E2D" w:rsidRDefault="00FA4694" w:rsidP="00FA4694">
      <w:pPr>
        <w:spacing w:line="259" w:lineRule="auto"/>
        <w:rPr>
          <w:rFonts w:ascii="Arial" w:eastAsia="DengXian" w:hAnsi="Arial" w:cs="Arial"/>
          <w:kern w:val="0"/>
          <w:lang w:eastAsia="zh-CN"/>
          <w14:ligatures w14:val="none"/>
        </w:rPr>
      </w:pPr>
    </w:p>
    <w:p w14:paraId="541103E6" w14:textId="77777777" w:rsidR="00FA4694" w:rsidRPr="003B3E2D" w:rsidRDefault="00FA4694" w:rsidP="00FA4694">
      <w:pPr>
        <w:spacing w:line="259" w:lineRule="auto"/>
        <w:rPr>
          <w:rFonts w:ascii="Arial" w:eastAsia="DengXian" w:hAnsi="Arial" w:cs="Arial"/>
          <w:kern w:val="0"/>
          <w:lang w:eastAsia="zh-CN"/>
          <w14:ligatures w14:val="none"/>
        </w:rPr>
      </w:pPr>
    </w:p>
    <w:p w14:paraId="2BCF6207" w14:textId="77777777" w:rsidR="00FA4694" w:rsidRPr="003B3E2D" w:rsidRDefault="00FA4694" w:rsidP="00FA4694">
      <w:pPr>
        <w:spacing w:line="259" w:lineRule="auto"/>
        <w:rPr>
          <w:rFonts w:ascii="Arial" w:eastAsia="DengXian" w:hAnsi="Arial" w:cs="Arial"/>
          <w:kern w:val="0"/>
          <w:lang w:eastAsia="zh-CN"/>
          <w14:ligatures w14:val="none"/>
        </w:rPr>
      </w:pPr>
    </w:p>
    <w:p w14:paraId="4DF0675B" w14:textId="77777777" w:rsidR="00FA4694" w:rsidRPr="003B3E2D" w:rsidRDefault="00FA4694" w:rsidP="00FA4694">
      <w:pPr>
        <w:spacing w:line="259" w:lineRule="auto"/>
        <w:rPr>
          <w:rFonts w:ascii="Arial" w:eastAsia="DengXian" w:hAnsi="Arial" w:cs="Arial"/>
          <w:kern w:val="0"/>
          <w:lang w:eastAsia="zh-CN"/>
          <w14:ligatures w14:val="none"/>
        </w:rPr>
      </w:pPr>
    </w:p>
    <w:p w14:paraId="1AB9EC79" w14:textId="77777777" w:rsidR="00FA4694" w:rsidRPr="003B3E2D" w:rsidRDefault="00FA4694" w:rsidP="00FA4694">
      <w:pPr>
        <w:spacing w:line="259" w:lineRule="auto"/>
        <w:rPr>
          <w:rFonts w:ascii="Arial" w:eastAsia="DengXian" w:hAnsi="Arial" w:cs="Arial"/>
          <w:kern w:val="0"/>
          <w:lang w:eastAsia="zh-CN"/>
          <w14:ligatures w14:val="none"/>
        </w:rPr>
      </w:pPr>
    </w:p>
    <w:p w14:paraId="69B18C56" w14:textId="77777777" w:rsidR="00FA4694" w:rsidRPr="003B3E2D" w:rsidRDefault="00FA4694" w:rsidP="00FA4694">
      <w:pPr>
        <w:spacing w:line="259" w:lineRule="auto"/>
        <w:rPr>
          <w:rFonts w:ascii="Arial" w:eastAsia="DengXian" w:hAnsi="Arial" w:cs="Arial"/>
          <w:kern w:val="0"/>
          <w:lang w:eastAsia="zh-CN"/>
          <w14:ligatures w14:val="none"/>
        </w:rPr>
      </w:pPr>
    </w:p>
    <w:p w14:paraId="5B61A9CA" w14:textId="4D6FD192"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p>
    <w:p w14:paraId="4CBB8F76" w14:textId="77777777" w:rsidR="00FA4694" w:rsidRPr="003B3E2D" w:rsidRDefault="00FA4694" w:rsidP="00FA4694">
      <w:pPr>
        <w:spacing w:line="259" w:lineRule="auto"/>
        <w:rPr>
          <w:rFonts w:ascii="Arial" w:eastAsia="DengXian" w:hAnsi="Arial" w:cs="Arial"/>
          <w:noProof/>
          <w:kern w:val="0"/>
          <w:lang w:eastAsia="zh-CN"/>
          <w14:ligatures w14:val="none"/>
        </w:rPr>
      </w:pPr>
    </w:p>
    <w:p w14:paraId="527B7CFB" w14:textId="77777777" w:rsidR="00FA4694" w:rsidRPr="003B3E2D" w:rsidRDefault="00FA4694" w:rsidP="00FA4694">
      <w:pPr>
        <w:spacing w:line="259" w:lineRule="auto"/>
        <w:jc w:val="center"/>
        <w:rPr>
          <w:rFonts w:ascii="Arial" w:eastAsia="DengXian" w:hAnsi="Arial" w:cs="Arial"/>
          <w:kern w:val="0"/>
          <w:lang w:eastAsia="zh-CN"/>
          <w14:ligatures w14:val="none"/>
        </w:rPr>
      </w:pPr>
    </w:p>
    <w:p w14:paraId="66767E3A" w14:textId="77777777" w:rsidR="00FA4694" w:rsidRPr="003B3E2D" w:rsidRDefault="00FA4694" w:rsidP="00FA4694">
      <w:pPr>
        <w:tabs>
          <w:tab w:val="left" w:pos="1008"/>
        </w:tabs>
        <w:spacing w:line="259" w:lineRule="auto"/>
        <w:rPr>
          <w:rFonts w:ascii="Arial" w:eastAsia="DengXian" w:hAnsi="Arial" w:cs="Arial"/>
          <w:kern w:val="0"/>
          <w:lang w:eastAsia="zh-CN"/>
          <w14:ligatures w14:val="none"/>
        </w:rPr>
      </w:pPr>
      <w:r w:rsidRPr="003B3E2D">
        <w:rPr>
          <w:rFonts w:ascii="Arial" w:eastAsia="DengXian" w:hAnsi="Arial" w:cs="Arial"/>
          <w:kern w:val="0"/>
          <w:lang w:eastAsia="zh-CN"/>
          <w14:ligatures w14:val="none"/>
        </w:rPr>
        <w:tab/>
      </w:r>
    </w:p>
    <w:p w14:paraId="6AD55720" w14:textId="77777777" w:rsidR="00FA4694" w:rsidRPr="003B3E2D" w:rsidRDefault="00FA4694" w:rsidP="00FA4694">
      <w:pPr>
        <w:tabs>
          <w:tab w:val="left" w:pos="1008"/>
        </w:tabs>
        <w:spacing w:line="259" w:lineRule="auto"/>
        <w:rPr>
          <w:rFonts w:ascii="Arial" w:eastAsia="DengXian" w:hAnsi="Arial" w:cs="Arial"/>
          <w:kern w:val="0"/>
          <w:lang w:eastAsia="zh-CN"/>
          <w14:ligatures w14:val="none"/>
        </w:rPr>
      </w:pPr>
    </w:p>
    <w:p w14:paraId="17333FA1" w14:textId="77777777" w:rsidR="00FA4694" w:rsidRPr="003B3E2D" w:rsidRDefault="00FA4694">
      <w:pPr>
        <w:rPr>
          <w:rFonts w:ascii="Arial" w:hAnsi="Arial" w:cs="Arial"/>
        </w:rPr>
      </w:pPr>
    </w:p>
    <w:sectPr w:rsidR="00FA4694" w:rsidRPr="003B3E2D" w:rsidSect="00FA469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80152" w14:textId="77777777" w:rsidR="009E4E88" w:rsidRDefault="009E4E88">
      <w:pPr>
        <w:spacing w:after="0" w:line="240" w:lineRule="auto"/>
      </w:pPr>
      <w:r>
        <w:separator/>
      </w:r>
    </w:p>
  </w:endnote>
  <w:endnote w:type="continuationSeparator" w:id="0">
    <w:p w14:paraId="20550B74" w14:textId="77777777" w:rsidR="009E4E88" w:rsidRDefault="009E4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C6196" w14:textId="77777777" w:rsidR="00FA4694" w:rsidRDefault="00FA4694" w:rsidP="00FA4694">
    <w:pPr>
      <w:pStyle w:val="Footer1"/>
      <w:pBdr>
        <w:top w:val="single" w:sz="4" w:space="1" w:color="D9D9D9"/>
      </w:pBdr>
      <w:jc w:val="right"/>
    </w:pPr>
    <w:r>
      <w:fldChar w:fldCharType="begin"/>
    </w:r>
    <w:r>
      <w:instrText xml:space="preserve"> PAGE   \* MERGEFORMAT </w:instrText>
    </w:r>
    <w:r>
      <w:fldChar w:fldCharType="separate"/>
    </w:r>
    <w:r>
      <w:rPr>
        <w:noProof/>
      </w:rPr>
      <w:t>2</w:t>
    </w:r>
    <w:r>
      <w:fldChar w:fldCharType="end"/>
    </w:r>
    <w:r>
      <w:t xml:space="preserve"> | </w:t>
    </w:r>
    <w:r w:rsidRPr="00FA4694">
      <w:rPr>
        <w:color w:val="7F7F7F"/>
        <w:spacing w:val="60"/>
      </w:rPr>
      <w:t>Page</w:t>
    </w:r>
  </w:p>
  <w:p w14:paraId="5FB86DD0" w14:textId="77777777" w:rsidR="00FA4694" w:rsidRDefault="00FA4694">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3D384" w14:textId="77777777" w:rsidR="009E4E88" w:rsidRDefault="009E4E88">
      <w:pPr>
        <w:spacing w:after="0" w:line="240" w:lineRule="auto"/>
      </w:pPr>
      <w:r>
        <w:separator/>
      </w:r>
    </w:p>
  </w:footnote>
  <w:footnote w:type="continuationSeparator" w:id="0">
    <w:p w14:paraId="230FFCDE" w14:textId="77777777" w:rsidR="009E4E88" w:rsidRDefault="009E4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7110F"/>
    <w:multiLevelType w:val="multilevel"/>
    <w:tmpl w:val="2296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D674B9"/>
    <w:multiLevelType w:val="multilevel"/>
    <w:tmpl w:val="6E46D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24FD4"/>
    <w:multiLevelType w:val="hybridMultilevel"/>
    <w:tmpl w:val="57BEA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9066641">
    <w:abstractNumId w:val="1"/>
  </w:num>
  <w:num w:numId="2" w16cid:durableId="938878199">
    <w:abstractNumId w:val="0"/>
  </w:num>
  <w:num w:numId="3" w16cid:durableId="1691641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694"/>
    <w:rsid w:val="00003054"/>
    <w:rsid w:val="000039C1"/>
    <w:rsid w:val="00012FD8"/>
    <w:rsid w:val="00075459"/>
    <w:rsid w:val="00094410"/>
    <w:rsid w:val="00097754"/>
    <w:rsid w:val="000A6883"/>
    <w:rsid w:val="000C1C81"/>
    <w:rsid w:val="000E54C7"/>
    <w:rsid w:val="000F1E13"/>
    <w:rsid w:val="000F3709"/>
    <w:rsid w:val="00100F4A"/>
    <w:rsid w:val="00114505"/>
    <w:rsid w:val="001247DC"/>
    <w:rsid w:val="001423BF"/>
    <w:rsid w:val="00153C49"/>
    <w:rsid w:val="0017403B"/>
    <w:rsid w:val="001808C5"/>
    <w:rsid w:val="001829A7"/>
    <w:rsid w:val="001A0877"/>
    <w:rsid w:val="001A0BFD"/>
    <w:rsid w:val="001A62EC"/>
    <w:rsid w:val="001E24B7"/>
    <w:rsid w:val="0023656C"/>
    <w:rsid w:val="00251C93"/>
    <w:rsid w:val="002D5BE8"/>
    <w:rsid w:val="002F2C41"/>
    <w:rsid w:val="002F45CA"/>
    <w:rsid w:val="00316266"/>
    <w:rsid w:val="00335B7D"/>
    <w:rsid w:val="00343E5E"/>
    <w:rsid w:val="00357BF5"/>
    <w:rsid w:val="003632A2"/>
    <w:rsid w:val="003634EC"/>
    <w:rsid w:val="00375671"/>
    <w:rsid w:val="00393610"/>
    <w:rsid w:val="003A58CB"/>
    <w:rsid w:val="003B37FC"/>
    <w:rsid w:val="003B3E2D"/>
    <w:rsid w:val="003B4F7A"/>
    <w:rsid w:val="003C3F9D"/>
    <w:rsid w:val="003E0881"/>
    <w:rsid w:val="003E2EA5"/>
    <w:rsid w:val="003F56EC"/>
    <w:rsid w:val="00407550"/>
    <w:rsid w:val="004229CD"/>
    <w:rsid w:val="00423EAF"/>
    <w:rsid w:val="00454186"/>
    <w:rsid w:val="00456459"/>
    <w:rsid w:val="00475103"/>
    <w:rsid w:val="004A1E15"/>
    <w:rsid w:val="004B6545"/>
    <w:rsid w:val="004E23D1"/>
    <w:rsid w:val="004F365F"/>
    <w:rsid w:val="00540902"/>
    <w:rsid w:val="00542639"/>
    <w:rsid w:val="00552DEE"/>
    <w:rsid w:val="00574F62"/>
    <w:rsid w:val="00585B5D"/>
    <w:rsid w:val="00591DA7"/>
    <w:rsid w:val="005956FE"/>
    <w:rsid w:val="005A7607"/>
    <w:rsid w:val="005B0D1A"/>
    <w:rsid w:val="005C2593"/>
    <w:rsid w:val="005F0909"/>
    <w:rsid w:val="005F47C3"/>
    <w:rsid w:val="005F73AE"/>
    <w:rsid w:val="00664950"/>
    <w:rsid w:val="006C49EB"/>
    <w:rsid w:val="00724156"/>
    <w:rsid w:val="007339FB"/>
    <w:rsid w:val="007453C1"/>
    <w:rsid w:val="0076378B"/>
    <w:rsid w:val="007674BD"/>
    <w:rsid w:val="007E0E16"/>
    <w:rsid w:val="008101DB"/>
    <w:rsid w:val="00814A89"/>
    <w:rsid w:val="00823558"/>
    <w:rsid w:val="008352C9"/>
    <w:rsid w:val="00891242"/>
    <w:rsid w:val="00892565"/>
    <w:rsid w:val="008972DB"/>
    <w:rsid w:val="008A031D"/>
    <w:rsid w:val="008D3054"/>
    <w:rsid w:val="008E145A"/>
    <w:rsid w:val="008E7F60"/>
    <w:rsid w:val="008F679E"/>
    <w:rsid w:val="00907EDF"/>
    <w:rsid w:val="009117A4"/>
    <w:rsid w:val="00926FFC"/>
    <w:rsid w:val="009454E5"/>
    <w:rsid w:val="00962736"/>
    <w:rsid w:val="00964C43"/>
    <w:rsid w:val="009803CA"/>
    <w:rsid w:val="00995DE7"/>
    <w:rsid w:val="009A0D8D"/>
    <w:rsid w:val="009A6240"/>
    <w:rsid w:val="009C07C1"/>
    <w:rsid w:val="009D5293"/>
    <w:rsid w:val="009D532D"/>
    <w:rsid w:val="009D7961"/>
    <w:rsid w:val="009E4E88"/>
    <w:rsid w:val="009F154D"/>
    <w:rsid w:val="00A24DEF"/>
    <w:rsid w:val="00A35AEB"/>
    <w:rsid w:val="00A447FC"/>
    <w:rsid w:val="00A45AC9"/>
    <w:rsid w:val="00A57B52"/>
    <w:rsid w:val="00A60FD6"/>
    <w:rsid w:val="00A66CF9"/>
    <w:rsid w:val="00A766AB"/>
    <w:rsid w:val="00A86C49"/>
    <w:rsid w:val="00AC6B79"/>
    <w:rsid w:val="00B008DD"/>
    <w:rsid w:val="00B117D8"/>
    <w:rsid w:val="00B122AB"/>
    <w:rsid w:val="00B60E5E"/>
    <w:rsid w:val="00BC1B29"/>
    <w:rsid w:val="00BD1236"/>
    <w:rsid w:val="00BE23D0"/>
    <w:rsid w:val="00C02C2B"/>
    <w:rsid w:val="00C1229E"/>
    <w:rsid w:val="00C21283"/>
    <w:rsid w:val="00C357F9"/>
    <w:rsid w:val="00C5260D"/>
    <w:rsid w:val="00C54828"/>
    <w:rsid w:val="00C5499A"/>
    <w:rsid w:val="00CB6988"/>
    <w:rsid w:val="00CC01A7"/>
    <w:rsid w:val="00CF0766"/>
    <w:rsid w:val="00D508A6"/>
    <w:rsid w:val="00D65167"/>
    <w:rsid w:val="00D80858"/>
    <w:rsid w:val="00D84202"/>
    <w:rsid w:val="00D96D83"/>
    <w:rsid w:val="00DA227F"/>
    <w:rsid w:val="00DA2640"/>
    <w:rsid w:val="00DA3F99"/>
    <w:rsid w:val="00DA42CE"/>
    <w:rsid w:val="00DA43EB"/>
    <w:rsid w:val="00DB05F8"/>
    <w:rsid w:val="00DC7F90"/>
    <w:rsid w:val="00DD256F"/>
    <w:rsid w:val="00DD4877"/>
    <w:rsid w:val="00DE2C08"/>
    <w:rsid w:val="00DE7D1D"/>
    <w:rsid w:val="00E123DA"/>
    <w:rsid w:val="00E46ABE"/>
    <w:rsid w:val="00EC2156"/>
    <w:rsid w:val="00EE4A20"/>
    <w:rsid w:val="00EF100C"/>
    <w:rsid w:val="00EF18E2"/>
    <w:rsid w:val="00F41364"/>
    <w:rsid w:val="00F42F6E"/>
    <w:rsid w:val="00F93DC2"/>
    <w:rsid w:val="00FA279C"/>
    <w:rsid w:val="00FA4694"/>
    <w:rsid w:val="00FC0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10F099"/>
  <w15:chartTrackingRefBased/>
  <w15:docId w15:val="{E64D1BE0-A882-4719-9202-5EA730A7D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694"/>
    <w:rPr>
      <w:rFonts w:eastAsiaTheme="majorEastAsia" w:cstheme="majorBidi"/>
      <w:color w:val="272727" w:themeColor="text1" w:themeTint="D8"/>
    </w:rPr>
  </w:style>
  <w:style w:type="paragraph" w:styleId="Title">
    <w:name w:val="Title"/>
    <w:basedOn w:val="Normal"/>
    <w:next w:val="Normal"/>
    <w:link w:val="TitleChar"/>
    <w:uiPriority w:val="10"/>
    <w:qFormat/>
    <w:rsid w:val="00FA4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694"/>
    <w:pPr>
      <w:spacing w:before="160"/>
      <w:jc w:val="center"/>
    </w:pPr>
    <w:rPr>
      <w:i/>
      <w:iCs/>
      <w:color w:val="404040" w:themeColor="text1" w:themeTint="BF"/>
    </w:rPr>
  </w:style>
  <w:style w:type="character" w:customStyle="1" w:styleId="QuoteChar">
    <w:name w:val="Quote Char"/>
    <w:basedOn w:val="DefaultParagraphFont"/>
    <w:link w:val="Quote"/>
    <w:uiPriority w:val="29"/>
    <w:rsid w:val="00FA4694"/>
    <w:rPr>
      <w:i/>
      <w:iCs/>
      <w:color w:val="404040" w:themeColor="text1" w:themeTint="BF"/>
    </w:rPr>
  </w:style>
  <w:style w:type="paragraph" w:styleId="ListParagraph">
    <w:name w:val="List Paragraph"/>
    <w:basedOn w:val="Normal"/>
    <w:uiPriority w:val="34"/>
    <w:qFormat/>
    <w:rsid w:val="00FA4694"/>
    <w:pPr>
      <w:ind w:left="720"/>
      <w:contextualSpacing/>
    </w:pPr>
  </w:style>
  <w:style w:type="character" w:styleId="IntenseEmphasis">
    <w:name w:val="Intense Emphasis"/>
    <w:basedOn w:val="DefaultParagraphFont"/>
    <w:uiPriority w:val="21"/>
    <w:qFormat/>
    <w:rsid w:val="00FA4694"/>
    <w:rPr>
      <w:i/>
      <w:iCs/>
      <w:color w:val="0F4761" w:themeColor="accent1" w:themeShade="BF"/>
    </w:rPr>
  </w:style>
  <w:style w:type="paragraph" w:styleId="IntenseQuote">
    <w:name w:val="Intense Quote"/>
    <w:basedOn w:val="Normal"/>
    <w:next w:val="Normal"/>
    <w:link w:val="IntenseQuoteChar"/>
    <w:uiPriority w:val="30"/>
    <w:qFormat/>
    <w:rsid w:val="00FA4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694"/>
    <w:rPr>
      <w:i/>
      <w:iCs/>
      <w:color w:val="0F4761" w:themeColor="accent1" w:themeShade="BF"/>
    </w:rPr>
  </w:style>
  <w:style w:type="character" w:styleId="IntenseReference">
    <w:name w:val="Intense Reference"/>
    <w:basedOn w:val="DefaultParagraphFont"/>
    <w:uiPriority w:val="32"/>
    <w:qFormat/>
    <w:rsid w:val="00FA4694"/>
    <w:rPr>
      <w:b/>
      <w:bCs/>
      <w:smallCaps/>
      <w:color w:val="0F4761" w:themeColor="accent1" w:themeShade="BF"/>
      <w:spacing w:val="5"/>
    </w:rPr>
  </w:style>
  <w:style w:type="paragraph" w:customStyle="1" w:styleId="Footer1">
    <w:name w:val="Footer1"/>
    <w:basedOn w:val="Normal"/>
    <w:next w:val="Footer"/>
    <w:link w:val="FooterChar"/>
    <w:uiPriority w:val="99"/>
    <w:unhideWhenUsed/>
    <w:rsid w:val="00FA4694"/>
    <w:pPr>
      <w:tabs>
        <w:tab w:val="center" w:pos="4513"/>
        <w:tab w:val="right" w:pos="9026"/>
      </w:tabs>
      <w:spacing w:after="0" w:line="240" w:lineRule="auto"/>
    </w:pPr>
    <w:rPr>
      <w:rFonts w:ascii="Arial" w:hAnsi="Arial" w:cs="Times New Roman"/>
    </w:rPr>
  </w:style>
  <w:style w:type="character" w:customStyle="1" w:styleId="FooterChar">
    <w:name w:val="Footer Char"/>
    <w:basedOn w:val="DefaultParagraphFont"/>
    <w:link w:val="Footer1"/>
    <w:uiPriority w:val="99"/>
    <w:rsid w:val="00FA4694"/>
    <w:rPr>
      <w:rFonts w:ascii="Arial" w:hAnsi="Arial" w:cs="Times New Roman"/>
    </w:rPr>
  </w:style>
  <w:style w:type="paragraph" w:styleId="Footer">
    <w:name w:val="footer"/>
    <w:basedOn w:val="Normal"/>
    <w:link w:val="FooterChar1"/>
    <w:uiPriority w:val="99"/>
    <w:unhideWhenUsed/>
    <w:rsid w:val="00FA4694"/>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FA4694"/>
  </w:style>
  <w:style w:type="paragraph" w:styleId="NormalWeb">
    <w:name w:val="Normal (Web)"/>
    <w:basedOn w:val="Normal"/>
    <w:uiPriority w:val="99"/>
    <w:unhideWhenUsed/>
    <w:rsid w:val="003A58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23EAF"/>
    <w:rPr>
      <w:i/>
      <w:iCs/>
    </w:rPr>
  </w:style>
  <w:style w:type="character" w:styleId="Hyperlink">
    <w:name w:val="Hyperlink"/>
    <w:basedOn w:val="DefaultParagraphFont"/>
    <w:uiPriority w:val="99"/>
    <w:unhideWhenUsed/>
    <w:rsid w:val="00423EAF"/>
    <w:rPr>
      <w:color w:val="0000FF"/>
      <w:u w:val="single"/>
    </w:rPr>
  </w:style>
  <w:style w:type="character" w:styleId="FollowedHyperlink">
    <w:name w:val="FollowedHyperlink"/>
    <w:basedOn w:val="DefaultParagraphFont"/>
    <w:uiPriority w:val="99"/>
    <w:semiHidden/>
    <w:unhideWhenUsed/>
    <w:rsid w:val="009803CA"/>
    <w:rPr>
      <w:color w:val="96607D" w:themeColor="followedHyperlink"/>
      <w:u w:val="single"/>
    </w:rPr>
  </w:style>
  <w:style w:type="paragraph" w:styleId="Header">
    <w:name w:val="header"/>
    <w:basedOn w:val="Normal"/>
    <w:link w:val="HeaderChar"/>
    <w:uiPriority w:val="99"/>
    <w:unhideWhenUsed/>
    <w:rsid w:val="00552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DEE"/>
  </w:style>
  <w:style w:type="character" w:styleId="UnresolvedMention">
    <w:name w:val="Unresolved Mention"/>
    <w:basedOn w:val="DefaultParagraphFont"/>
    <w:uiPriority w:val="99"/>
    <w:semiHidden/>
    <w:unhideWhenUsed/>
    <w:rsid w:val="00BD1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dab18fb08fc462e891546199f777a1f2">
  <xsd:schema xmlns:xsd="http://www.w3.org/2001/XMLSchema" xmlns:xs="http://www.w3.org/2001/XMLSchema" xmlns:p="http://schemas.microsoft.com/office/2006/metadata/properties" xmlns:ns3="04d956d8-1ffd-4dba-87ce-03f615e16f58" targetNamespace="http://schemas.microsoft.com/office/2006/metadata/properties" ma:root="true" ma:fieldsID="27ea43589a6514db28c009f6fb0e4a89"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96C47F-B883-4AA2-97D7-88D095ACFB8B}">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F4DBC680-FCE9-465B-B4CE-C71DF1AD828D}">
  <ds:schemaRefs>
    <ds:schemaRef ds:uri="http://schemas.openxmlformats.org/officeDocument/2006/bibliography"/>
  </ds:schemaRefs>
</ds:datastoreItem>
</file>

<file path=customXml/itemProps3.xml><?xml version="1.0" encoding="utf-8"?>
<ds:datastoreItem xmlns:ds="http://schemas.openxmlformats.org/officeDocument/2006/customXml" ds:itemID="{C9184FBC-7416-41EC-997F-87AAD646A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051BE1-5341-4A7F-B0E0-70B9A30F67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7146</TotalTime>
  <Pages>10</Pages>
  <Words>1655</Words>
  <Characters>10711</Characters>
  <Application>Microsoft Office Word</Application>
  <DocSecurity>0</DocSecurity>
  <Lines>357</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Louise Egan (2443051)</dc:creator>
  <cp:keywords/>
  <dc:description/>
  <cp:lastModifiedBy>Cherelle Louise Egan (2443051)</cp:lastModifiedBy>
  <cp:revision>150</cp:revision>
  <dcterms:created xsi:type="dcterms:W3CDTF">2026-03-09T14:47:00Z</dcterms:created>
  <dcterms:modified xsi:type="dcterms:W3CDTF">2026-03-29T23:21:00Z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