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Pr="007E0310" w:rsidRDefault="00067329" w:rsidP="00580E73">
      <w:pPr>
        <w:pStyle w:val="BodyTextL25"/>
        <w:rPr>
          <w:rFonts w:asciiTheme="minorHAnsi" w:hAnsiTheme="minorHAnsi" w:cstheme="minorHAnsi"/>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w:t>
      </w:r>
      <w:r w:rsidR="0071024D" w:rsidRPr="007E0310">
        <w:rPr>
          <w:rFonts w:asciiTheme="minorHAnsi" w:hAnsiTheme="minorHAnsi" w:cstheme="minorHAnsi"/>
          <w:lang w:val="en-CA"/>
        </w:rPr>
        <w:t>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35E8B131" w14:textId="4FFD931C" w:rsidR="007D2A0A"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4E016A65" w14:textId="275B7AA3" w:rsidR="007D2A0A" w:rsidRDefault="007D2A0A" w:rsidP="00580E73">
      <w:pPr>
        <w:pStyle w:val="BodyTextL25"/>
        <w:rPr>
          <w:rFonts w:eastAsia="Arial"/>
          <w:b/>
          <w:color w:val="FF0000"/>
        </w:rPr>
      </w:pPr>
    </w:p>
    <w:p w14:paraId="3A5DB2F4"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2133B410"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3961338D"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5F032D16"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5C2DECCE"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559400A3"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7471C01A"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17EF7EBB"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22568658"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1DBB2114"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63B81081"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5C2F0EFE"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1D20D85D"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2F292026"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753A6CF0"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00B75A41"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57543E55"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482A97CE"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3BEADE05"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05B671BE"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140EE0BE"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70C1DB22"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2CE67BCC"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1B1488A6"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728572A8"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1FD4F315"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4E20CC48" w14:textId="77777777" w:rsidR="00F804F1" w:rsidRDefault="00F804F1" w:rsidP="00580E73">
      <w:pPr>
        <w:pStyle w:val="BodyTextL25"/>
        <w:rPr>
          <w:rFonts w:ascii="Abadi" w:eastAsia="Arial" w:hAnsi="Abadi" w:cstheme="minorHAnsi"/>
          <w:b/>
          <w:i/>
          <w:iCs/>
          <w:color w:val="000000" w:themeColor="text1"/>
          <w:sz w:val="22"/>
          <w:szCs w:val="24"/>
          <w:u w:val="single"/>
        </w:rPr>
      </w:pPr>
    </w:p>
    <w:p w14:paraId="7B7C7FCD" w14:textId="477E2A12" w:rsidR="007D2A0A" w:rsidRPr="007E0310" w:rsidRDefault="007D2A0A" w:rsidP="00580E73">
      <w:pPr>
        <w:pStyle w:val="BodyTextL25"/>
        <w:rPr>
          <w:rFonts w:ascii="Abadi" w:eastAsia="Arial" w:hAnsi="Abadi" w:cstheme="minorHAnsi"/>
          <w:b/>
          <w:i/>
          <w:iCs/>
          <w:color w:val="000000" w:themeColor="text1"/>
          <w:sz w:val="22"/>
          <w:szCs w:val="24"/>
          <w:u w:val="single"/>
        </w:rPr>
      </w:pPr>
      <w:r w:rsidRPr="007E0310">
        <w:rPr>
          <w:rFonts w:ascii="Abadi" w:eastAsia="Arial" w:hAnsi="Abadi" w:cstheme="minorHAnsi"/>
          <w:b/>
          <w:i/>
          <w:iCs/>
          <w:color w:val="000000" w:themeColor="text1"/>
          <w:sz w:val="22"/>
          <w:szCs w:val="24"/>
          <w:u w:val="single"/>
        </w:rPr>
        <w:lastRenderedPageBreak/>
        <w:t>Cat5e</w:t>
      </w:r>
      <w:r w:rsidR="005471BD" w:rsidRPr="007E0310">
        <w:rPr>
          <w:rFonts w:ascii="Abadi" w:eastAsia="Arial" w:hAnsi="Abadi" w:cstheme="minorHAnsi"/>
          <w:b/>
          <w:i/>
          <w:iCs/>
          <w:color w:val="000000" w:themeColor="text1"/>
          <w:sz w:val="22"/>
          <w:szCs w:val="24"/>
          <w:u w:val="single"/>
        </w:rPr>
        <w:t xml:space="preserve"> and 6 Ethernet Cable Standards</w:t>
      </w:r>
    </w:p>
    <w:p w14:paraId="5B622FAD" w14:textId="77777777" w:rsidR="005471BD" w:rsidRPr="007E0310" w:rsidRDefault="005471BD" w:rsidP="00580E73">
      <w:pPr>
        <w:pStyle w:val="BodyTextL25"/>
        <w:rPr>
          <w:rFonts w:ascii="Abadi" w:eastAsia="Arial" w:hAnsi="Abadi" w:cstheme="minorHAnsi"/>
          <w:b/>
          <w:i/>
          <w:iCs/>
          <w:color w:val="000000" w:themeColor="text1"/>
          <w:sz w:val="22"/>
          <w:szCs w:val="24"/>
          <w:u w:val="single"/>
        </w:rPr>
      </w:pPr>
    </w:p>
    <w:p w14:paraId="3A8AB429" w14:textId="18416A45" w:rsidR="005471BD" w:rsidRPr="007E0310" w:rsidRDefault="005471BD" w:rsidP="00580E73">
      <w:pPr>
        <w:pStyle w:val="BodyTextL25"/>
        <w:rPr>
          <w:rFonts w:ascii="Abadi" w:eastAsia="Arial" w:hAnsi="Abadi" w:cstheme="minorHAnsi"/>
          <w:b/>
          <w:i/>
          <w:iCs/>
          <w:color w:val="000000" w:themeColor="text1"/>
          <w:u w:val="single"/>
        </w:rPr>
      </w:pPr>
      <w:r w:rsidRPr="007E0310">
        <w:rPr>
          <w:rFonts w:ascii="Abadi" w:eastAsia="Arial" w:hAnsi="Abadi" w:cstheme="minorHAnsi"/>
          <w:b/>
          <w:i/>
          <w:iCs/>
          <w:color w:val="000000" w:themeColor="text1"/>
          <w:u w:val="single"/>
        </w:rPr>
        <w:t>Cat5e</w:t>
      </w:r>
    </w:p>
    <w:p w14:paraId="2BE0E6CC" w14:textId="09E91FEE" w:rsidR="00646789" w:rsidRPr="007E0310" w:rsidRDefault="007D2A0A" w:rsidP="005471BD">
      <w:pPr>
        <w:pStyle w:val="BodyTextL25"/>
        <w:rPr>
          <w:rFonts w:ascii="Abadi" w:eastAsia="Arial" w:hAnsi="Abadi" w:cstheme="minorHAnsi"/>
          <w:bCs/>
          <w:color w:val="000000" w:themeColor="text1"/>
        </w:rPr>
      </w:pPr>
      <w:r w:rsidRPr="007E0310">
        <w:rPr>
          <w:rFonts w:ascii="Abadi" w:eastAsia="Arial" w:hAnsi="Abadi" w:cstheme="minorHAnsi"/>
          <w:bCs/>
          <w:color w:val="000000" w:themeColor="text1"/>
        </w:rPr>
        <w:t xml:space="preserve">Cat5e or an enhanced category 5 ethernet cable is ethernet cable made to have full-duplex operations and gigabit </w:t>
      </w:r>
      <w:r w:rsidR="00284B7C" w:rsidRPr="007E0310">
        <w:rPr>
          <w:rFonts w:ascii="Abadi" w:eastAsia="Arial" w:hAnsi="Abadi" w:cstheme="minorHAnsi"/>
          <w:bCs/>
          <w:color w:val="000000" w:themeColor="text1"/>
        </w:rPr>
        <w:t xml:space="preserve">ethernet. Cat5e is </w:t>
      </w:r>
      <w:r w:rsidR="007E0310" w:rsidRPr="007E0310">
        <w:rPr>
          <w:rFonts w:ascii="Abadi" w:eastAsia="Arial" w:hAnsi="Abadi" w:cstheme="minorHAnsi"/>
          <w:bCs/>
          <w:color w:val="000000" w:themeColor="text1"/>
        </w:rPr>
        <w:t>like</w:t>
      </w:r>
      <w:r w:rsidR="00284B7C" w:rsidRPr="007E0310">
        <w:rPr>
          <w:rFonts w:ascii="Abadi" w:eastAsia="Arial" w:hAnsi="Abadi" w:cstheme="minorHAnsi"/>
          <w:bCs/>
          <w:color w:val="000000" w:themeColor="text1"/>
        </w:rPr>
        <w:t xml:space="preserve"> a Cat5 ethernet cable but the big differences are in the specifications. The</w:t>
      </w:r>
      <w:r w:rsidR="00646789" w:rsidRPr="007E0310">
        <w:rPr>
          <w:rFonts w:ascii="Abadi" w:eastAsia="Arial" w:hAnsi="Abadi" w:cstheme="minorHAnsi"/>
          <w:bCs/>
          <w:color w:val="000000" w:themeColor="text1"/>
        </w:rPr>
        <w:t xml:space="preserve"> </w:t>
      </w:r>
      <w:r w:rsidR="00284B7C" w:rsidRPr="007E0310">
        <w:rPr>
          <w:rFonts w:ascii="Abadi" w:eastAsia="Arial" w:hAnsi="Abadi" w:cstheme="minorHAnsi"/>
          <w:bCs/>
          <w:color w:val="000000" w:themeColor="text1"/>
        </w:rPr>
        <w:t>specifications such as the performance being raised. Cat5e specifications are more aimed for PS-ElFEXT, NEXT and RL. These are Power Sum Equal-Level (PS-EIFEXT), Near-End Crosstalk (NEXT) and Return Loss (RL).</w:t>
      </w:r>
      <w:sdt>
        <w:sdtPr>
          <w:rPr>
            <w:rFonts w:ascii="Abadi" w:eastAsia="Arial" w:hAnsi="Abadi" w:cstheme="minorHAnsi"/>
            <w:bCs/>
            <w:color w:val="000000" w:themeColor="text1"/>
          </w:rPr>
          <w:id w:val="712691434"/>
          <w:citation/>
        </w:sdtPr>
        <w:sdtContent>
          <w:r w:rsidR="00F804F1">
            <w:rPr>
              <w:rFonts w:ascii="Abadi" w:eastAsia="Arial" w:hAnsi="Abadi" w:cstheme="minorHAnsi"/>
              <w:bCs/>
              <w:color w:val="000000" w:themeColor="text1"/>
            </w:rPr>
            <w:fldChar w:fldCharType="begin"/>
          </w:r>
          <w:r w:rsidR="00F804F1">
            <w:rPr>
              <w:rFonts w:ascii="Abadi" w:eastAsia="Arial" w:hAnsi="Abadi" w:cstheme="minorHAnsi"/>
              <w:bCs/>
              <w:color w:val="000000" w:themeColor="text1"/>
            </w:rPr>
            <w:instrText xml:space="preserve"> CITATION Cab \l 1033 </w:instrText>
          </w:r>
          <w:r w:rsidR="00F804F1">
            <w:rPr>
              <w:rFonts w:ascii="Abadi" w:eastAsia="Arial" w:hAnsi="Abadi" w:cstheme="minorHAnsi"/>
              <w:bCs/>
              <w:color w:val="000000" w:themeColor="text1"/>
            </w:rPr>
            <w:fldChar w:fldCharType="separate"/>
          </w:r>
          <w:r w:rsidR="00AE580E">
            <w:rPr>
              <w:rFonts w:ascii="Abadi" w:eastAsia="Arial" w:hAnsi="Abadi" w:cstheme="minorHAnsi"/>
              <w:bCs/>
              <w:noProof/>
              <w:color w:val="000000" w:themeColor="text1"/>
            </w:rPr>
            <w:t xml:space="preserve"> </w:t>
          </w:r>
          <w:r w:rsidR="00AE580E" w:rsidRPr="00AE580E">
            <w:rPr>
              <w:rFonts w:ascii="Abadi" w:eastAsia="Arial" w:hAnsi="Abadi" w:cstheme="minorHAnsi"/>
              <w:noProof/>
              <w:color w:val="000000" w:themeColor="text1"/>
            </w:rPr>
            <w:t>[1]</w:t>
          </w:r>
          <w:r w:rsidR="00F804F1">
            <w:rPr>
              <w:rFonts w:ascii="Abadi" w:eastAsia="Arial" w:hAnsi="Abadi" w:cstheme="minorHAnsi"/>
              <w:bCs/>
              <w:color w:val="000000" w:themeColor="text1"/>
            </w:rPr>
            <w:fldChar w:fldCharType="end"/>
          </w:r>
        </w:sdtContent>
      </w:sdt>
    </w:p>
    <w:p w14:paraId="393A3C02" w14:textId="43D16AD8" w:rsidR="005471BD" w:rsidRPr="007E0310" w:rsidRDefault="005471BD" w:rsidP="005471BD">
      <w:pPr>
        <w:pStyle w:val="BodyTextL25"/>
        <w:rPr>
          <w:rFonts w:ascii="Abadi" w:eastAsia="Arial" w:hAnsi="Abadi" w:cstheme="minorHAnsi"/>
          <w:b/>
          <w:color w:val="000000" w:themeColor="text1"/>
        </w:rPr>
      </w:pPr>
    </w:p>
    <w:p w14:paraId="53FCA819" w14:textId="455C5965" w:rsidR="005471BD" w:rsidRPr="007E0310" w:rsidRDefault="005471BD" w:rsidP="005471BD">
      <w:pPr>
        <w:pStyle w:val="BodyTextL25"/>
        <w:rPr>
          <w:rFonts w:ascii="Abadi" w:eastAsia="Arial" w:hAnsi="Abadi" w:cstheme="minorHAnsi"/>
          <w:b/>
          <w:i/>
          <w:iCs/>
          <w:color w:val="000000" w:themeColor="text1"/>
          <w:u w:val="single"/>
        </w:rPr>
      </w:pPr>
      <w:r w:rsidRPr="007E0310">
        <w:rPr>
          <w:rFonts w:ascii="Abadi" w:eastAsia="Arial" w:hAnsi="Abadi" w:cstheme="minorHAnsi"/>
          <w:b/>
          <w:i/>
          <w:iCs/>
          <w:color w:val="000000" w:themeColor="text1"/>
          <w:u w:val="single"/>
        </w:rPr>
        <w:t>Advantages and Disadvantages</w:t>
      </w:r>
    </w:p>
    <w:p w14:paraId="480D53C9" w14:textId="02A48108" w:rsidR="00646789" w:rsidRPr="007E0310" w:rsidRDefault="00646789" w:rsidP="00580E73">
      <w:pPr>
        <w:pStyle w:val="BodyTextL25"/>
        <w:rPr>
          <w:rFonts w:ascii="Abadi" w:eastAsia="Arial" w:hAnsi="Abadi" w:cstheme="minorHAnsi"/>
          <w:bCs/>
          <w:color w:val="000000" w:themeColor="text1"/>
        </w:rPr>
      </w:pPr>
      <w:r w:rsidRPr="007E0310">
        <w:rPr>
          <w:rFonts w:ascii="Abadi" w:eastAsia="Arial" w:hAnsi="Abadi" w:cstheme="minorHAnsi"/>
          <w:bCs/>
          <w:color w:val="000000" w:themeColor="text1"/>
        </w:rPr>
        <w:t xml:space="preserve">Advantages of Cat5e can be helpful such as the cost, transfer speeds and versatility. The cost can be a lot cheaper compared to other options for other networking cables. Also, because its cheap it can be used in cross-over cable. The speed of Cat5 and Cat5e can be a big advantage. It has capabilities to include you to transfer four signals at once. Lastly versatility is also a big factor when choosing this cable. This is because there are </w:t>
      </w:r>
      <w:r w:rsidR="005471BD" w:rsidRPr="007E0310">
        <w:rPr>
          <w:rFonts w:ascii="Abadi" w:eastAsia="Arial" w:hAnsi="Abadi" w:cstheme="minorHAnsi"/>
          <w:bCs/>
          <w:color w:val="000000" w:themeColor="text1"/>
        </w:rPr>
        <w:t>two forms of this cable the solid conductor and standard conductor. The solid conductor is stiff and can be used to join wall sockets. This is cheapest Cat5 available. And the standard conductor cable is used for connecting computers to a wall socket. This makes a good choice for different applications in computer networks and telephones. Disadvantages of this cable would be the data transfer. This cable isn’t good at sending large amounts of data being sent to and from this cable. This is because this cable can handle 100Mbps at its max. This means using this cable to set up a network for corporate offices and similar networks won’t be the best wire for it.</w:t>
      </w:r>
      <w:r w:rsidR="007E0310" w:rsidRPr="007E0310">
        <w:rPr>
          <w:rFonts w:ascii="Abadi" w:eastAsia="Arial" w:hAnsi="Abadi" w:cstheme="minorHAnsi"/>
          <w:bCs/>
          <w:color w:val="000000" w:themeColor="text1"/>
        </w:rPr>
        <w:t xml:space="preserve"> Overall this cable is good to use for smaller networks because of its cost, transfer speed and versatility but if you wanted to make a network such as a corporate office its data transfer would affect it.</w:t>
      </w:r>
      <w:sdt>
        <w:sdtPr>
          <w:rPr>
            <w:rFonts w:ascii="Abadi" w:eastAsia="Arial" w:hAnsi="Abadi" w:cstheme="minorHAnsi"/>
            <w:bCs/>
            <w:color w:val="000000" w:themeColor="text1"/>
          </w:rPr>
          <w:id w:val="1315295347"/>
          <w:citation/>
        </w:sdtPr>
        <w:sdtContent>
          <w:r w:rsidR="00AE580E">
            <w:rPr>
              <w:rFonts w:ascii="Abadi" w:eastAsia="Arial" w:hAnsi="Abadi" w:cstheme="minorHAnsi"/>
              <w:bCs/>
              <w:color w:val="000000" w:themeColor="text1"/>
            </w:rPr>
            <w:fldChar w:fldCharType="begin"/>
          </w:r>
          <w:r w:rsidR="00AE580E">
            <w:rPr>
              <w:rFonts w:ascii="Abadi" w:eastAsia="Arial" w:hAnsi="Abadi" w:cstheme="minorHAnsi"/>
              <w:bCs/>
              <w:color w:val="000000" w:themeColor="text1"/>
            </w:rPr>
            <w:instrText xml:space="preserve"> CITATION Shi19 \l 1033 </w:instrText>
          </w:r>
          <w:r w:rsidR="00AE580E">
            <w:rPr>
              <w:rFonts w:ascii="Abadi" w:eastAsia="Arial" w:hAnsi="Abadi" w:cstheme="minorHAnsi"/>
              <w:bCs/>
              <w:color w:val="000000" w:themeColor="text1"/>
            </w:rPr>
            <w:fldChar w:fldCharType="separate"/>
          </w:r>
          <w:r w:rsidR="00AE580E">
            <w:rPr>
              <w:rFonts w:ascii="Abadi" w:eastAsia="Arial" w:hAnsi="Abadi" w:cstheme="minorHAnsi"/>
              <w:bCs/>
              <w:noProof/>
              <w:color w:val="000000" w:themeColor="text1"/>
            </w:rPr>
            <w:t xml:space="preserve"> </w:t>
          </w:r>
          <w:r w:rsidR="00AE580E" w:rsidRPr="00AE580E">
            <w:rPr>
              <w:rFonts w:ascii="Abadi" w:eastAsia="Arial" w:hAnsi="Abadi" w:cstheme="minorHAnsi"/>
              <w:noProof/>
              <w:color w:val="000000" w:themeColor="text1"/>
            </w:rPr>
            <w:t>[2]</w:t>
          </w:r>
          <w:r w:rsidR="00AE580E">
            <w:rPr>
              <w:rFonts w:ascii="Abadi" w:eastAsia="Arial" w:hAnsi="Abadi" w:cstheme="minorHAnsi"/>
              <w:bCs/>
              <w:color w:val="000000" w:themeColor="text1"/>
            </w:rPr>
            <w:fldChar w:fldCharType="end"/>
          </w:r>
        </w:sdtContent>
      </w:sdt>
    </w:p>
    <w:p w14:paraId="542A8FB1" w14:textId="7FD76DD0" w:rsidR="007E0310" w:rsidRPr="007E0310" w:rsidRDefault="007E0310" w:rsidP="00580E73">
      <w:pPr>
        <w:pStyle w:val="BodyTextL25"/>
        <w:rPr>
          <w:rFonts w:ascii="Abadi" w:eastAsia="Arial" w:hAnsi="Abadi" w:cstheme="minorHAnsi"/>
          <w:b/>
          <w:color w:val="000000" w:themeColor="text1"/>
        </w:rPr>
      </w:pPr>
    </w:p>
    <w:p w14:paraId="069CAFB7" w14:textId="022AA7AD" w:rsidR="007E0310" w:rsidRDefault="007E0310" w:rsidP="00580E73">
      <w:pPr>
        <w:pStyle w:val="BodyTextL25"/>
        <w:rPr>
          <w:rFonts w:ascii="Abadi" w:eastAsia="Arial" w:hAnsi="Abadi" w:cstheme="minorHAnsi"/>
          <w:b/>
          <w:i/>
          <w:iCs/>
          <w:color w:val="000000" w:themeColor="text1"/>
          <w:u w:val="single"/>
        </w:rPr>
      </w:pPr>
      <w:r w:rsidRPr="007E0310">
        <w:rPr>
          <w:rFonts w:ascii="Abadi" w:eastAsia="Arial" w:hAnsi="Abadi" w:cstheme="minorHAnsi"/>
          <w:b/>
          <w:i/>
          <w:iCs/>
          <w:color w:val="000000" w:themeColor="text1"/>
          <w:u w:val="single"/>
        </w:rPr>
        <w:t>Cat6</w:t>
      </w:r>
    </w:p>
    <w:p w14:paraId="396F4C99" w14:textId="62013214" w:rsidR="00115874" w:rsidRDefault="00115874" w:rsidP="00580E73">
      <w:pPr>
        <w:pStyle w:val="BodyTextL25"/>
        <w:rPr>
          <w:rFonts w:ascii="Abadi" w:eastAsia="Arial" w:hAnsi="Abadi" w:cstheme="minorHAnsi"/>
          <w:bCs/>
          <w:color w:val="000000" w:themeColor="text1"/>
        </w:rPr>
      </w:pPr>
      <w:r>
        <w:rPr>
          <w:rFonts w:ascii="Abadi" w:eastAsia="Arial" w:hAnsi="Abadi" w:cstheme="minorHAnsi"/>
          <w:bCs/>
          <w:color w:val="000000" w:themeColor="text1"/>
        </w:rPr>
        <w:t>Cat6 is better than a Cat5e in certain areas because of its higher performance and stringent specifications. This is for crosstalk and system noise. Cat6 is also backwards compatible. This means It can be put together with Cat5e and the lower cables such as Cat5 and Cat3</w:t>
      </w:r>
      <w:r w:rsidR="00AE580E">
        <w:rPr>
          <w:rFonts w:ascii="Abadi" w:eastAsia="Arial" w:hAnsi="Abadi" w:cstheme="minorHAnsi"/>
          <w:bCs/>
          <w:color w:val="000000" w:themeColor="text1"/>
        </w:rPr>
        <w:t>.</w:t>
      </w:r>
      <w:sdt>
        <w:sdtPr>
          <w:rPr>
            <w:rFonts w:ascii="Abadi" w:eastAsia="Arial" w:hAnsi="Abadi" w:cstheme="minorHAnsi"/>
            <w:bCs/>
            <w:color w:val="000000" w:themeColor="text1"/>
          </w:rPr>
          <w:id w:val="-629862049"/>
          <w:citation/>
        </w:sdtPr>
        <w:sdtContent>
          <w:r w:rsidR="00AE580E">
            <w:rPr>
              <w:rFonts w:ascii="Abadi" w:eastAsia="Arial" w:hAnsi="Abadi" w:cstheme="minorHAnsi"/>
              <w:bCs/>
              <w:color w:val="000000" w:themeColor="text1"/>
            </w:rPr>
            <w:fldChar w:fldCharType="begin"/>
          </w:r>
          <w:r w:rsidR="00AE580E">
            <w:rPr>
              <w:rFonts w:ascii="Abadi" w:eastAsia="Arial" w:hAnsi="Abadi" w:cstheme="minorHAnsi"/>
              <w:bCs/>
              <w:color w:val="000000" w:themeColor="text1"/>
            </w:rPr>
            <w:instrText xml:space="preserve"> CITATION Cab \l 1033 </w:instrText>
          </w:r>
          <w:r w:rsidR="00AE580E">
            <w:rPr>
              <w:rFonts w:ascii="Abadi" w:eastAsia="Arial" w:hAnsi="Abadi" w:cstheme="minorHAnsi"/>
              <w:bCs/>
              <w:color w:val="000000" w:themeColor="text1"/>
            </w:rPr>
            <w:fldChar w:fldCharType="separate"/>
          </w:r>
          <w:r w:rsidR="00AE580E">
            <w:rPr>
              <w:rFonts w:ascii="Abadi" w:eastAsia="Arial" w:hAnsi="Abadi" w:cstheme="minorHAnsi"/>
              <w:bCs/>
              <w:noProof/>
              <w:color w:val="000000" w:themeColor="text1"/>
            </w:rPr>
            <w:t xml:space="preserve"> </w:t>
          </w:r>
          <w:r w:rsidR="00AE580E" w:rsidRPr="00AE580E">
            <w:rPr>
              <w:rFonts w:ascii="Abadi" w:eastAsia="Arial" w:hAnsi="Abadi" w:cstheme="minorHAnsi"/>
              <w:noProof/>
              <w:color w:val="000000" w:themeColor="text1"/>
            </w:rPr>
            <w:t>[1]</w:t>
          </w:r>
          <w:r w:rsidR="00AE580E">
            <w:rPr>
              <w:rFonts w:ascii="Abadi" w:eastAsia="Arial" w:hAnsi="Abadi" w:cstheme="minorHAnsi"/>
              <w:bCs/>
              <w:color w:val="000000" w:themeColor="text1"/>
            </w:rPr>
            <w:fldChar w:fldCharType="end"/>
          </w:r>
        </w:sdtContent>
      </w:sdt>
      <w:bookmarkStart w:id="0" w:name="_GoBack"/>
      <w:bookmarkEnd w:id="0"/>
      <w:r>
        <w:rPr>
          <w:rFonts w:ascii="Abadi" w:eastAsia="Arial" w:hAnsi="Abadi" w:cstheme="minorHAnsi"/>
          <w:bCs/>
          <w:color w:val="000000" w:themeColor="text1"/>
        </w:rPr>
        <w:t xml:space="preserve"> As I said Cat6 has a higher performance than a Cat5e and Cat5 but with this increased power means a more expensive wire. Cat6 is higher in price because of its QA standardization. They also of a foil shield. This shield protects the wires inside of the cable. As I said previous about crosstalk and noise interference this shield helps to prevent this. Cat6 can have up to speeds of 10 Gbps which can be good for corporate office, but it has a limited length meaning you might need to buy many.</w:t>
      </w:r>
      <w:sdt>
        <w:sdtPr>
          <w:rPr>
            <w:rFonts w:ascii="Abadi" w:eastAsia="Arial" w:hAnsi="Abadi" w:cstheme="minorHAnsi"/>
            <w:bCs/>
            <w:color w:val="000000" w:themeColor="text1"/>
          </w:rPr>
          <w:id w:val="1319532613"/>
          <w:citation/>
        </w:sdtPr>
        <w:sdtContent>
          <w:r w:rsidR="00AE580E">
            <w:rPr>
              <w:rFonts w:ascii="Abadi" w:eastAsia="Arial" w:hAnsi="Abadi" w:cstheme="minorHAnsi"/>
              <w:bCs/>
              <w:color w:val="000000" w:themeColor="text1"/>
            </w:rPr>
            <w:fldChar w:fldCharType="begin"/>
          </w:r>
          <w:r w:rsidR="00AE580E">
            <w:rPr>
              <w:rFonts w:ascii="Abadi" w:eastAsia="Arial" w:hAnsi="Abadi" w:cstheme="minorHAnsi"/>
              <w:bCs/>
              <w:color w:val="000000" w:themeColor="text1"/>
            </w:rPr>
            <w:instrText xml:space="preserve"> CITATION Shi19 \l 1033 </w:instrText>
          </w:r>
          <w:r w:rsidR="00AE580E">
            <w:rPr>
              <w:rFonts w:ascii="Abadi" w:eastAsia="Arial" w:hAnsi="Abadi" w:cstheme="minorHAnsi"/>
              <w:bCs/>
              <w:color w:val="000000" w:themeColor="text1"/>
            </w:rPr>
            <w:fldChar w:fldCharType="separate"/>
          </w:r>
          <w:r w:rsidR="00AE580E">
            <w:rPr>
              <w:rFonts w:ascii="Abadi" w:eastAsia="Arial" w:hAnsi="Abadi" w:cstheme="minorHAnsi"/>
              <w:bCs/>
              <w:noProof/>
              <w:color w:val="000000" w:themeColor="text1"/>
            </w:rPr>
            <w:t xml:space="preserve"> </w:t>
          </w:r>
          <w:r w:rsidR="00AE580E" w:rsidRPr="00AE580E">
            <w:rPr>
              <w:rFonts w:ascii="Abadi" w:eastAsia="Arial" w:hAnsi="Abadi" w:cstheme="minorHAnsi"/>
              <w:noProof/>
              <w:color w:val="000000" w:themeColor="text1"/>
            </w:rPr>
            <w:t>[2]</w:t>
          </w:r>
          <w:r w:rsidR="00AE580E">
            <w:rPr>
              <w:rFonts w:ascii="Abadi" w:eastAsia="Arial" w:hAnsi="Abadi" w:cstheme="minorHAnsi"/>
              <w:bCs/>
              <w:color w:val="000000" w:themeColor="text1"/>
            </w:rPr>
            <w:fldChar w:fldCharType="end"/>
          </w:r>
        </w:sdtContent>
      </w:sdt>
    </w:p>
    <w:p w14:paraId="071F6852" w14:textId="5AF1C470" w:rsidR="00115874" w:rsidRPr="00115874" w:rsidRDefault="00115874" w:rsidP="00580E73">
      <w:pPr>
        <w:pStyle w:val="BodyTextL25"/>
        <w:rPr>
          <w:rFonts w:ascii="Abadi" w:eastAsia="Arial" w:hAnsi="Abadi" w:cstheme="minorHAnsi"/>
          <w:b/>
          <w:i/>
          <w:iCs/>
          <w:color w:val="000000" w:themeColor="text1"/>
          <w:u w:val="single"/>
        </w:rPr>
      </w:pPr>
    </w:p>
    <w:p w14:paraId="0809F4CD" w14:textId="23282BF9" w:rsidR="00115874" w:rsidRDefault="00115874" w:rsidP="00580E73">
      <w:pPr>
        <w:pStyle w:val="BodyTextL25"/>
        <w:rPr>
          <w:rFonts w:ascii="Abadi" w:eastAsia="Arial" w:hAnsi="Abadi" w:cstheme="minorHAnsi"/>
          <w:b/>
          <w:i/>
          <w:iCs/>
          <w:color w:val="000000" w:themeColor="text1"/>
          <w:u w:val="single"/>
        </w:rPr>
      </w:pPr>
      <w:r w:rsidRPr="00115874">
        <w:rPr>
          <w:rFonts w:ascii="Abadi" w:eastAsia="Arial" w:hAnsi="Abadi" w:cstheme="minorHAnsi"/>
          <w:b/>
          <w:i/>
          <w:iCs/>
          <w:color w:val="000000" w:themeColor="text1"/>
          <w:u w:val="single"/>
        </w:rPr>
        <w:t>Advantages and Disadvantages</w:t>
      </w:r>
    </w:p>
    <w:p w14:paraId="572BB5BD" w14:textId="1D802632" w:rsidR="00115874" w:rsidRDefault="00115874" w:rsidP="00580E73">
      <w:pPr>
        <w:pStyle w:val="BodyTextL25"/>
        <w:rPr>
          <w:rFonts w:ascii="Abadi" w:eastAsia="Arial" w:hAnsi="Abadi" w:cstheme="minorHAnsi"/>
          <w:bCs/>
          <w:color w:val="000000" w:themeColor="text1"/>
        </w:rPr>
      </w:pPr>
      <w:r w:rsidRPr="00F804F1">
        <w:rPr>
          <w:rFonts w:ascii="Abadi" w:eastAsia="Arial" w:hAnsi="Abadi" w:cstheme="minorHAnsi"/>
          <w:bCs/>
          <w:color w:val="000000" w:themeColor="text1"/>
        </w:rPr>
        <w:t>As I said Cat6 is backward compatible which helps with having to connect to other ethernet cables. Cat6 is faster than a Cat5e and Cat5 with it pushing up to 10Gbps and Cat5e only 100Mbps. But disadvantage with this means it might not hit full speed.</w:t>
      </w:r>
      <w:r w:rsidR="00F804F1" w:rsidRPr="00F804F1">
        <w:rPr>
          <w:rFonts w:ascii="Abadi" w:eastAsia="Arial" w:hAnsi="Abadi" w:cstheme="minorHAnsi"/>
          <w:bCs/>
          <w:color w:val="000000" w:themeColor="text1"/>
        </w:rPr>
        <w:t xml:space="preserve"> This is because unless all cables in a network are Cat6 the cable won’t be able to reach its max speed as its only as fast as the others. This means you will have to remove all old Ethernet cables you use and replace with Cat6. This can be expensive and time consuming.</w:t>
      </w:r>
      <w:sdt>
        <w:sdtPr>
          <w:rPr>
            <w:rFonts w:ascii="Abadi" w:eastAsia="Arial" w:hAnsi="Abadi" w:cstheme="minorHAnsi"/>
            <w:bCs/>
            <w:color w:val="000000" w:themeColor="text1"/>
          </w:rPr>
          <w:id w:val="-219370556"/>
          <w:citation/>
        </w:sdtPr>
        <w:sdtContent>
          <w:r w:rsidR="00AE580E">
            <w:rPr>
              <w:rFonts w:ascii="Abadi" w:eastAsia="Arial" w:hAnsi="Abadi" w:cstheme="minorHAnsi"/>
              <w:bCs/>
              <w:color w:val="000000" w:themeColor="text1"/>
            </w:rPr>
            <w:fldChar w:fldCharType="begin"/>
          </w:r>
          <w:r w:rsidR="00AE580E">
            <w:rPr>
              <w:rFonts w:ascii="Abadi" w:eastAsia="Arial" w:hAnsi="Abadi" w:cstheme="minorHAnsi"/>
              <w:bCs/>
              <w:color w:val="000000" w:themeColor="text1"/>
            </w:rPr>
            <w:instrText xml:space="preserve"> CITATION Shi19 \l 1033 </w:instrText>
          </w:r>
          <w:r w:rsidR="00AE580E">
            <w:rPr>
              <w:rFonts w:ascii="Abadi" w:eastAsia="Arial" w:hAnsi="Abadi" w:cstheme="minorHAnsi"/>
              <w:bCs/>
              <w:color w:val="000000" w:themeColor="text1"/>
            </w:rPr>
            <w:fldChar w:fldCharType="separate"/>
          </w:r>
          <w:r w:rsidR="00AE580E">
            <w:rPr>
              <w:rFonts w:ascii="Abadi" w:eastAsia="Arial" w:hAnsi="Abadi" w:cstheme="minorHAnsi"/>
              <w:bCs/>
              <w:noProof/>
              <w:color w:val="000000" w:themeColor="text1"/>
            </w:rPr>
            <w:t xml:space="preserve"> </w:t>
          </w:r>
          <w:r w:rsidR="00AE580E" w:rsidRPr="00AE580E">
            <w:rPr>
              <w:rFonts w:ascii="Abadi" w:eastAsia="Arial" w:hAnsi="Abadi" w:cstheme="minorHAnsi"/>
              <w:noProof/>
              <w:color w:val="000000" w:themeColor="text1"/>
            </w:rPr>
            <w:t>[2]</w:t>
          </w:r>
          <w:r w:rsidR="00AE580E">
            <w:rPr>
              <w:rFonts w:ascii="Abadi" w:eastAsia="Arial" w:hAnsi="Abadi" w:cstheme="minorHAnsi"/>
              <w:bCs/>
              <w:color w:val="000000" w:themeColor="text1"/>
            </w:rPr>
            <w:fldChar w:fldCharType="end"/>
          </w:r>
        </w:sdtContent>
      </w:sdt>
    </w:p>
    <w:p w14:paraId="79B235D4" w14:textId="44C7F609" w:rsidR="00F804F1" w:rsidRDefault="00F804F1" w:rsidP="00580E73">
      <w:pPr>
        <w:pStyle w:val="BodyTextL25"/>
        <w:rPr>
          <w:rFonts w:ascii="Abadi" w:eastAsia="Arial" w:hAnsi="Abadi" w:cstheme="minorHAnsi"/>
          <w:bCs/>
          <w:color w:val="000000" w:themeColor="text1"/>
        </w:rPr>
      </w:pPr>
    </w:p>
    <w:p w14:paraId="46368006" w14:textId="5B49B488" w:rsidR="00F804F1" w:rsidRDefault="00F804F1" w:rsidP="00580E73">
      <w:pPr>
        <w:pStyle w:val="BodyTextL25"/>
        <w:rPr>
          <w:rFonts w:ascii="Abadi" w:eastAsia="Arial" w:hAnsi="Abadi" w:cstheme="minorHAnsi"/>
          <w:b/>
          <w:i/>
          <w:iCs/>
          <w:color w:val="000000" w:themeColor="text1"/>
          <w:u w:val="single"/>
        </w:rPr>
      </w:pPr>
      <w:r w:rsidRPr="00F804F1">
        <w:rPr>
          <w:rFonts w:ascii="Abadi" w:eastAsia="Arial" w:hAnsi="Abadi" w:cstheme="minorHAnsi"/>
          <w:b/>
          <w:i/>
          <w:iCs/>
          <w:color w:val="000000" w:themeColor="text1"/>
          <w:u w:val="single"/>
        </w:rPr>
        <w:t>Overall</w:t>
      </w:r>
    </w:p>
    <w:p w14:paraId="359F9F19" w14:textId="3E2E5A42" w:rsidR="00F804F1" w:rsidRPr="00F804F1" w:rsidRDefault="00F804F1" w:rsidP="00580E73">
      <w:pPr>
        <w:pStyle w:val="BodyTextL25"/>
        <w:rPr>
          <w:rFonts w:ascii="Abadi" w:eastAsia="Arial" w:hAnsi="Abadi" w:cstheme="minorHAnsi"/>
          <w:bCs/>
          <w:color w:val="000000" w:themeColor="text1"/>
        </w:rPr>
      </w:pPr>
      <w:r w:rsidRPr="00F804F1">
        <w:rPr>
          <w:rFonts w:ascii="Abadi" w:eastAsia="Arial" w:hAnsi="Abadi" w:cstheme="minorHAnsi"/>
          <w:bCs/>
          <w:color w:val="000000" w:themeColor="text1"/>
        </w:rPr>
        <w:t>When picking what ethernet cable to use if its Cat5e or Cat6 It depends on what budget you are on, what speeds you want to reach and what type of place these wires are going to be used. I think if you were a corporate office you would need faster speeds therefore using the Cat6 would be a good choice. But if your corporate office is only using Cat5e and lower cables this means you will have to change each wire. This means it really depends on the type of network that is going to use the wires.</w:t>
      </w:r>
    </w:p>
    <w:p w14:paraId="3D4DE176" w14:textId="77777777" w:rsidR="00115874" w:rsidRPr="00115874" w:rsidRDefault="00115874" w:rsidP="00580E73">
      <w:pPr>
        <w:pStyle w:val="BodyTextL25"/>
        <w:rPr>
          <w:rFonts w:ascii="Abadi" w:eastAsia="Arial" w:hAnsi="Abadi" w:cstheme="minorHAnsi"/>
          <w:bCs/>
          <w:color w:val="000000" w:themeColor="text1"/>
        </w:rPr>
      </w:pPr>
    </w:p>
    <w:p w14:paraId="11DB19CD" w14:textId="77777777" w:rsidR="007E0310" w:rsidRPr="007E0310" w:rsidRDefault="007E0310" w:rsidP="00580E73">
      <w:pPr>
        <w:pStyle w:val="BodyTextL25"/>
        <w:rPr>
          <w:rFonts w:asciiTheme="minorHAnsi" w:eastAsia="Arial" w:hAnsiTheme="minorHAnsi" w:cstheme="minorHAnsi"/>
          <w:b/>
          <w:i/>
          <w:iCs/>
          <w:color w:val="000000" w:themeColor="text1"/>
          <w:u w:val="single"/>
        </w:rPr>
      </w:pPr>
    </w:p>
    <w:p w14:paraId="35E9F5DE" w14:textId="6B8A1658" w:rsidR="00646789" w:rsidRDefault="00646789" w:rsidP="00580E73">
      <w:pPr>
        <w:pStyle w:val="BodyTextL25"/>
        <w:rPr>
          <w:rFonts w:eastAsia="Arial"/>
          <w:b/>
          <w:color w:val="000000" w:themeColor="text1"/>
        </w:rPr>
      </w:pPr>
    </w:p>
    <w:sdt>
      <w:sdtPr>
        <w:id w:val="-274246376"/>
        <w:docPartObj>
          <w:docPartGallery w:val="Bibliographies"/>
          <w:docPartUnique/>
        </w:docPartObj>
      </w:sdtPr>
      <w:sdtEndPr>
        <w:rPr>
          <w:rFonts w:ascii="Arial" w:eastAsia="Calibri" w:hAnsi="Arial"/>
          <w:b w:val="0"/>
          <w:bCs w:val="0"/>
          <w:color w:val="auto"/>
          <w:sz w:val="22"/>
          <w:szCs w:val="22"/>
        </w:rPr>
      </w:sdtEndPr>
      <w:sdtContent>
        <w:p w14:paraId="0F322781" w14:textId="4F1BC7FF" w:rsidR="00AE580E" w:rsidRDefault="00AE580E">
          <w:pPr>
            <w:pStyle w:val="Heading1"/>
          </w:pPr>
          <w:r>
            <w:t>References</w:t>
          </w:r>
        </w:p>
        <w:sdt>
          <w:sdtPr>
            <w:id w:val="-573587230"/>
            <w:bibliography/>
          </w:sdtPr>
          <w:sdtContent>
            <w:p w14:paraId="00F14641" w14:textId="77777777" w:rsidR="00AE580E" w:rsidRDefault="00AE580E">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AE580E" w14:paraId="6A467B7F" w14:textId="77777777">
                <w:trPr>
                  <w:divId w:val="2048219425"/>
                  <w:tblCellSpacing w:w="15" w:type="dxa"/>
                </w:trPr>
                <w:tc>
                  <w:tcPr>
                    <w:tcW w:w="50" w:type="pct"/>
                    <w:hideMark/>
                  </w:tcPr>
                  <w:p w14:paraId="6FDDAA64" w14:textId="5E5BC068" w:rsidR="00AE580E" w:rsidRDefault="00AE580E">
                    <w:pPr>
                      <w:pStyle w:val="Bibliography"/>
                      <w:rPr>
                        <w:noProof/>
                        <w:sz w:val="24"/>
                        <w:szCs w:val="24"/>
                      </w:rPr>
                    </w:pPr>
                    <w:r>
                      <w:rPr>
                        <w:noProof/>
                      </w:rPr>
                      <w:t xml:space="preserve">[1] </w:t>
                    </w:r>
                  </w:p>
                </w:tc>
                <w:tc>
                  <w:tcPr>
                    <w:tcW w:w="0" w:type="auto"/>
                    <w:hideMark/>
                  </w:tcPr>
                  <w:p w14:paraId="25DEAAAD" w14:textId="77777777" w:rsidR="00AE580E" w:rsidRDefault="00AE580E">
                    <w:pPr>
                      <w:pStyle w:val="Bibliography"/>
                      <w:rPr>
                        <w:noProof/>
                      </w:rPr>
                    </w:pPr>
                    <w:r>
                      <w:rPr>
                        <w:noProof/>
                      </w:rPr>
                      <w:t>Cablek, "Industries Cablek," [Online]. Available: http://www.cablek.com/technical-reference/cat-5---5e--6--6a---7--8-standards.</w:t>
                    </w:r>
                  </w:p>
                </w:tc>
              </w:tr>
              <w:tr w:rsidR="00AE580E" w14:paraId="28F0435A" w14:textId="77777777">
                <w:trPr>
                  <w:divId w:val="2048219425"/>
                  <w:tblCellSpacing w:w="15" w:type="dxa"/>
                </w:trPr>
                <w:tc>
                  <w:tcPr>
                    <w:tcW w:w="50" w:type="pct"/>
                    <w:hideMark/>
                  </w:tcPr>
                  <w:p w14:paraId="2CFCB05F" w14:textId="77777777" w:rsidR="00AE580E" w:rsidRDefault="00AE580E">
                    <w:pPr>
                      <w:pStyle w:val="Bibliography"/>
                      <w:rPr>
                        <w:noProof/>
                      </w:rPr>
                    </w:pPr>
                    <w:r>
                      <w:rPr>
                        <w:noProof/>
                      </w:rPr>
                      <w:t xml:space="preserve">[2] </w:t>
                    </w:r>
                  </w:p>
                </w:tc>
                <w:tc>
                  <w:tcPr>
                    <w:tcW w:w="0" w:type="auto"/>
                    <w:hideMark/>
                  </w:tcPr>
                  <w:p w14:paraId="7507024D" w14:textId="77777777" w:rsidR="00AE580E" w:rsidRDefault="00AE580E">
                    <w:pPr>
                      <w:pStyle w:val="Bibliography"/>
                      <w:rPr>
                        <w:noProof/>
                      </w:rPr>
                    </w:pPr>
                    <w:r>
                      <w:rPr>
                        <w:noProof/>
                      </w:rPr>
                      <w:t>"Shireen," 15 March 2019. [Online]. Available: https://www.shireeninc.com/complete-guide-to-cat-5-and-6-cables-their-advantages-and-applications/.</w:t>
                    </w:r>
                  </w:p>
                </w:tc>
              </w:tr>
            </w:tbl>
            <w:p w14:paraId="2454A572" w14:textId="77777777" w:rsidR="00AE580E" w:rsidRDefault="00AE580E">
              <w:pPr>
                <w:divId w:val="2048219425"/>
                <w:rPr>
                  <w:rFonts w:eastAsia="Times New Roman"/>
                  <w:noProof/>
                </w:rPr>
              </w:pPr>
            </w:p>
            <w:p w14:paraId="122232AB" w14:textId="2BC8BD88" w:rsidR="00AE580E" w:rsidRDefault="00AE580E">
              <w:r>
                <w:rPr>
                  <w:b/>
                  <w:bCs/>
                  <w:noProof/>
                </w:rPr>
                <w:fldChar w:fldCharType="end"/>
              </w:r>
            </w:p>
          </w:sdtContent>
        </w:sdt>
      </w:sdtContent>
    </w:sdt>
    <w:p w14:paraId="0638001A" w14:textId="2D689A20" w:rsidR="00646789" w:rsidRDefault="00646789" w:rsidP="00646789">
      <w:pPr>
        <w:pStyle w:val="BodyTextL25"/>
        <w:tabs>
          <w:tab w:val="left" w:pos="855"/>
        </w:tabs>
        <w:rPr>
          <w:rFonts w:eastAsia="Arial"/>
          <w:b/>
          <w:color w:val="FF0000"/>
        </w:rPr>
      </w:pPr>
    </w:p>
    <w:p w14:paraId="20ED7C55" w14:textId="05D325B4" w:rsidR="00646789" w:rsidRDefault="00646789" w:rsidP="00646789">
      <w:pPr>
        <w:pStyle w:val="BodyTextL25"/>
        <w:tabs>
          <w:tab w:val="left" w:pos="855"/>
        </w:tabs>
        <w:rPr>
          <w:rFonts w:eastAsia="Arial"/>
          <w:b/>
          <w:color w:val="FF0000"/>
        </w:rPr>
      </w:pPr>
    </w:p>
    <w:p w14:paraId="70A226A2" w14:textId="17B102B3" w:rsidR="00646789" w:rsidRDefault="00646789" w:rsidP="00646789">
      <w:pPr>
        <w:pStyle w:val="BodyTextL25"/>
        <w:tabs>
          <w:tab w:val="left" w:pos="855"/>
        </w:tabs>
        <w:rPr>
          <w:rFonts w:eastAsia="Arial"/>
          <w:b/>
          <w:color w:val="FF0000"/>
        </w:rPr>
      </w:pPr>
    </w:p>
    <w:p w14:paraId="7CC14B97" w14:textId="1E7DD366" w:rsidR="00646789" w:rsidRDefault="00646789" w:rsidP="00646789">
      <w:pPr>
        <w:pStyle w:val="BodyTextL25"/>
        <w:tabs>
          <w:tab w:val="left" w:pos="855"/>
        </w:tabs>
        <w:rPr>
          <w:rFonts w:eastAsia="Arial"/>
          <w:b/>
          <w:color w:val="FF0000"/>
        </w:rPr>
      </w:pPr>
    </w:p>
    <w:p w14:paraId="5C23A720" w14:textId="5ECF63DE" w:rsidR="00646789" w:rsidRDefault="00646789" w:rsidP="00646789">
      <w:pPr>
        <w:pStyle w:val="BodyTextL25"/>
        <w:tabs>
          <w:tab w:val="left" w:pos="855"/>
        </w:tabs>
        <w:rPr>
          <w:rFonts w:eastAsia="Arial"/>
          <w:b/>
          <w:color w:val="FF0000"/>
        </w:rPr>
      </w:pPr>
    </w:p>
    <w:p w14:paraId="55373568" w14:textId="4208B6FD" w:rsidR="00646789" w:rsidRDefault="00646789" w:rsidP="00646789">
      <w:pPr>
        <w:pStyle w:val="BodyTextL25"/>
        <w:tabs>
          <w:tab w:val="left" w:pos="855"/>
        </w:tabs>
        <w:rPr>
          <w:rFonts w:eastAsia="Arial"/>
          <w:b/>
          <w:color w:val="FF0000"/>
        </w:rPr>
      </w:pPr>
    </w:p>
    <w:p w14:paraId="6360EA70" w14:textId="180EC56C" w:rsidR="00646789" w:rsidRDefault="00646789" w:rsidP="00646789">
      <w:pPr>
        <w:pStyle w:val="BodyTextL25"/>
        <w:tabs>
          <w:tab w:val="left" w:pos="855"/>
        </w:tabs>
        <w:rPr>
          <w:rFonts w:eastAsia="Arial"/>
          <w:b/>
          <w:color w:val="FF0000"/>
        </w:rPr>
      </w:pPr>
    </w:p>
    <w:p w14:paraId="09B887F2" w14:textId="0743FBE0" w:rsidR="00646789" w:rsidRDefault="00646789" w:rsidP="00646789">
      <w:pPr>
        <w:pStyle w:val="BodyTextL25"/>
        <w:tabs>
          <w:tab w:val="left" w:pos="855"/>
        </w:tabs>
        <w:rPr>
          <w:rFonts w:eastAsia="Arial"/>
          <w:b/>
          <w:color w:val="FF0000"/>
        </w:rPr>
      </w:pPr>
    </w:p>
    <w:p w14:paraId="56227340" w14:textId="02AC44E8" w:rsidR="00646789" w:rsidRDefault="00646789" w:rsidP="00646789">
      <w:pPr>
        <w:pStyle w:val="BodyTextL25"/>
        <w:tabs>
          <w:tab w:val="left" w:pos="855"/>
        </w:tabs>
        <w:rPr>
          <w:rFonts w:eastAsia="Arial"/>
          <w:b/>
          <w:color w:val="FF0000"/>
        </w:rPr>
      </w:pPr>
    </w:p>
    <w:p w14:paraId="25DC25EA" w14:textId="09A74D3E" w:rsidR="00646789" w:rsidRDefault="00646789" w:rsidP="00646789">
      <w:pPr>
        <w:pStyle w:val="BodyTextL25"/>
        <w:tabs>
          <w:tab w:val="left" w:pos="855"/>
        </w:tabs>
        <w:rPr>
          <w:rFonts w:eastAsia="Arial"/>
          <w:b/>
          <w:color w:val="FF0000"/>
        </w:rPr>
      </w:pPr>
    </w:p>
    <w:p w14:paraId="724AF5B9" w14:textId="40C1AEDF" w:rsidR="00646789" w:rsidRDefault="00646789" w:rsidP="00646789">
      <w:pPr>
        <w:pStyle w:val="BodyTextL25"/>
        <w:tabs>
          <w:tab w:val="left" w:pos="855"/>
        </w:tabs>
        <w:rPr>
          <w:rFonts w:eastAsia="Arial"/>
          <w:b/>
          <w:color w:val="FF0000"/>
        </w:rPr>
      </w:pPr>
    </w:p>
    <w:p w14:paraId="615E73CE" w14:textId="7F8D9B05" w:rsidR="00646789" w:rsidRDefault="00646789" w:rsidP="00646789">
      <w:pPr>
        <w:pStyle w:val="BodyTextL25"/>
        <w:tabs>
          <w:tab w:val="left" w:pos="855"/>
        </w:tabs>
        <w:rPr>
          <w:rFonts w:eastAsia="Arial"/>
          <w:b/>
          <w:color w:val="FF0000"/>
        </w:rPr>
      </w:pPr>
    </w:p>
    <w:p w14:paraId="76811250" w14:textId="50A87EDF" w:rsidR="00646789" w:rsidRDefault="00646789" w:rsidP="00646789">
      <w:pPr>
        <w:pStyle w:val="BodyTextL25"/>
        <w:tabs>
          <w:tab w:val="left" w:pos="855"/>
        </w:tabs>
        <w:rPr>
          <w:rFonts w:eastAsia="Arial"/>
          <w:b/>
          <w:color w:val="FF0000"/>
        </w:rPr>
      </w:pPr>
    </w:p>
    <w:p w14:paraId="6B181BEF" w14:textId="16F48162" w:rsidR="00646789" w:rsidRDefault="00646789" w:rsidP="00646789">
      <w:pPr>
        <w:pStyle w:val="BodyTextL25"/>
        <w:tabs>
          <w:tab w:val="left" w:pos="855"/>
        </w:tabs>
        <w:rPr>
          <w:rFonts w:eastAsia="Arial"/>
          <w:b/>
          <w:color w:val="FF0000"/>
        </w:rPr>
      </w:pPr>
    </w:p>
    <w:p w14:paraId="3D145342" w14:textId="77777777" w:rsidR="00646789" w:rsidRPr="007C20EC" w:rsidRDefault="00646789" w:rsidP="00646789">
      <w:pPr>
        <w:pStyle w:val="BodyTextL25"/>
        <w:tabs>
          <w:tab w:val="left" w:pos="855"/>
        </w:tabs>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0099FC40" w:rsidR="00024EE5" w:rsidRDefault="001B05B2" w:rsidP="00596998">
      <w:pPr>
        <w:pStyle w:val="ReflectionQ"/>
        <w:rPr>
          <w:color w:val="FF0000"/>
        </w:rPr>
      </w:pPr>
      <w:r w:rsidRPr="007C20EC">
        <w:rPr>
          <w:color w:val="FF0000"/>
        </w:rPr>
        <w:t>Which part of making cables did you find the most difficult?</w:t>
      </w:r>
    </w:p>
    <w:p w14:paraId="2E6ECE56" w14:textId="4E77DB29" w:rsidR="00A77B7D" w:rsidRDefault="00A77B7D" w:rsidP="00A77B7D">
      <w:pPr>
        <w:pStyle w:val="LabSection"/>
        <w:numPr>
          <w:ilvl w:val="0"/>
          <w:numId w:val="0"/>
        </w:numPr>
        <w:ind w:left="360"/>
        <w:rPr>
          <w:b w:val="0"/>
          <w:sz w:val="20"/>
        </w:rPr>
      </w:pPr>
      <w:r w:rsidRPr="00A77B7D">
        <w:rPr>
          <w:b w:val="0"/>
          <w:sz w:val="20"/>
        </w:rPr>
        <w:t>I found putting the colors in the correct places and getting them in the correct places was the most difficult part of making the cables.</w:t>
      </w:r>
    </w:p>
    <w:p w14:paraId="671FA2B6" w14:textId="43B212C2" w:rsidR="00A77B7D" w:rsidRDefault="00A77B7D" w:rsidP="00A77B7D">
      <w:pPr>
        <w:pStyle w:val="BodyText1"/>
      </w:pPr>
    </w:p>
    <w:p w14:paraId="218672DF" w14:textId="77777777" w:rsidR="00A77B7D" w:rsidRPr="00A77B7D" w:rsidRDefault="00A77B7D" w:rsidP="00A77B7D">
      <w:pPr>
        <w:pStyle w:val="BodyText1"/>
      </w:pP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4359289D" w:rsidR="00B446F2" w:rsidRPr="00A77B7D" w:rsidRDefault="00A77B7D" w:rsidP="004B1D01">
      <w:pPr>
        <w:pStyle w:val="BodyTextL25"/>
        <w:rPr>
          <w:rStyle w:val="AnswerGray"/>
          <w:color w:val="000000" w:themeColor="text1"/>
          <w:shd w:val="clear" w:color="auto" w:fill="auto"/>
        </w:rPr>
      </w:pPr>
      <w:r w:rsidRPr="00A77B7D">
        <w:rPr>
          <w:rStyle w:val="AnswerGray"/>
          <w:color w:val="000000" w:themeColor="text1"/>
          <w:shd w:val="clear" w:color="auto" w:fill="auto"/>
        </w:rPr>
        <w:t>It gives you an understanding of what happens and how it works. This helps as you can easily make your own ethernet cables without needing to buy one.</w:t>
      </w:r>
    </w:p>
    <w:sectPr w:rsidR="00B446F2" w:rsidRPr="00A77B7D"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badi">
    <w:altName w:val="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004F8328"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115874">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15874"/>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84B7C"/>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471BD"/>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46789"/>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0A"/>
    <w:rsid w:val="007D2AFE"/>
    <w:rsid w:val="007D603D"/>
    <w:rsid w:val="007E0310"/>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77B7D"/>
    <w:rsid w:val="00A807C1"/>
    <w:rsid w:val="00A83374"/>
    <w:rsid w:val="00A96172"/>
    <w:rsid w:val="00AB0D6A"/>
    <w:rsid w:val="00AB43B3"/>
    <w:rsid w:val="00AB49B9"/>
    <w:rsid w:val="00AB758A"/>
    <w:rsid w:val="00AC1E7E"/>
    <w:rsid w:val="00AC507D"/>
    <w:rsid w:val="00AC66E4"/>
    <w:rsid w:val="00AD4578"/>
    <w:rsid w:val="00AD68E9"/>
    <w:rsid w:val="00AE56C0"/>
    <w:rsid w:val="00AE580E"/>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804F1"/>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uiPriority w:val="99"/>
    <w:semiHidden/>
    <w:unhideWhenUsed/>
    <w:rsid w:val="00646789"/>
    <w:rPr>
      <w:color w:val="0000FF"/>
      <w:u w:val="single"/>
    </w:rPr>
  </w:style>
  <w:style w:type="character" w:styleId="FollowedHyperlink">
    <w:name w:val="FollowedHyperlink"/>
    <w:basedOn w:val="DefaultParagraphFont"/>
    <w:uiPriority w:val="99"/>
    <w:semiHidden/>
    <w:unhideWhenUsed/>
    <w:rsid w:val="00115874"/>
    <w:rPr>
      <w:color w:val="800080" w:themeColor="followedHyperlink"/>
      <w:u w:val="single"/>
    </w:rPr>
  </w:style>
  <w:style w:type="paragraph" w:styleId="Bibliography">
    <w:name w:val="Bibliography"/>
    <w:basedOn w:val="Normal"/>
    <w:next w:val="Normal"/>
    <w:uiPriority w:val="37"/>
    <w:unhideWhenUsed/>
    <w:rsid w:val="00AE5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49869">
      <w:bodyDiv w:val="1"/>
      <w:marLeft w:val="0"/>
      <w:marRight w:val="0"/>
      <w:marTop w:val="0"/>
      <w:marBottom w:val="0"/>
      <w:divBdr>
        <w:top w:val="none" w:sz="0" w:space="0" w:color="auto"/>
        <w:left w:val="none" w:sz="0" w:space="0" w:color="auto"/>
        <w:bottom w:val="none" w:sz="0" w:space="0" w:color="auto"/>
        <w:right w:val="none" w:sz="0" w:space="0" w:color="auto"/>
      </w:divBdr>
    </w:div>
    <w:div w:id="151262725">
      <w:bodyDiv w:val="1"/>
      <w:marLeft w:val="0"/>
      <w:marRight w:val="0"/>
      <w:marTop w:val="0"/>
      <w:marBottom w:val="0"/>
      <w:divBdr>
        <w:top w:val="none" w:sz="0" w:space="0" w:color="auto"/>
        <w:left w:val="none" w:sz="0" w:space="0" w:color="auto"/>
        <w:bottom w:val="none" w:sz="0" w:space="0" w:color="auto"/>
        <w:right w:val="none" w:sz="0" w:space="0" w:color="auto"/>
      </w:divBdr>
    </w:div>
    <w:div w:id="207111281">
      <w:bodyDiv w:val="1"/>
      <w:marLeft w:val="0"/>
      <w:marRight w:val="0"/>
      <w:marTop w:val="0"/>
      <w:marBottom w:val="0"/>
      <w:divBdr>
        <w:top w:val="none" w:sz="0" w:space="0" w:color="auto"/>
        <w:left w:val="none" w:sz="0" w:space="0" w:color="auto"/>
        <w:bottom w:val="none" w:sz="0" w:space="0" w:color="auto"/>
        <w:right w:val="none" w:sz="0" w:space="0" w:color="auto"/>
      </w:divBdr>
    </w:div>
    <w:div w:id="216363037">
      <w:bodyDiv w:val="1"/>
      <w:marLeft w:val="0"/>
      <w:marRight w:val="0"/>
      <w:marTop w:val="0"/>
      <w:marBottom w:val="0"/>
      <w:divBdr>
        <w:top w:val="none" w:sz="0" w:space="0" w:color="auto"/>
        <w:left w:val="none" w:sz="0" w:space="0" w:color="auto"/>
        <w:bottom w:val="none" w:sz="0" w:space="0" w:color="auto"/>
        <w:right w:val="none" w:sz="0" w:space="0" w:color="auto"/>
      </w:divBdr>
    </w:div>
    <w:div w:id="364133967">
      <w:bodyDiv w:val="1"/>
      <w:marLeft w:val="0"/>
      <w:marRight w:val="0"/>
      <w:marTop w:val="0"/>
      <w:marBottom w:val="0"/>
      <w:divBdr>
        <w:top w:val="none" w:sz="0" w:space="0" w:color="auto"/>
        <w:left w:val="none" w:sz="0" w:space="0" w:color="auto"/>
        <w:bottom w:val="none" w:sz="0" w:space="0" w:color="auto"/>
        <w:right w:val="none" w:sz="0" w:space="0" w:color="auto"/>
      </w:divBdr>
    </w:div>
    <w:div w:id="365447852">
      <w:bodyDiv w:val="1"/>
      <w:marLeft w:val="0"/>
      <w:marRight w:val="0"/>
      <w:marTop w:val="0"/>
      <w:marBottom w:val="0"/>
      <w:divBdr>
        <w:top w:val="none" w:sz="0" w:space="0" w:color="auto"/>
        <w:left w:val="none" w:sz="0" w:space="0" w:color="auto"/>
        <w:bottom w:val="none" w:sz="0" w:space="0" w:color="auto"/>
        <w:right w:val="none" w:sz="0" w:space="0" w:color="auto"/>
      </w:divBdr>
    </w:div>
    <w:div w:id="376199412">
      <w:bodyDiv w:val="1"/>
      <w:marLeft w:val="0"/>
      <w:marRight w:val="0"/>
      <w:marTop w:val="0"/>
      <w:marBottom w:val="0"/>
      <w:divBdr>
        <w:top w:val="none" w:sz="0" w:space="0" w:color="auto"/>
        <w:left w:val="none" w:sz="0" w:space="0" w:color="auto"/>
        <w:bottom w:val="none" w:sz="0" w:space="0" w:color="auto"/>
        <w:right w:val="none" w:sz="0" w:space="0" w:color="auto"/>
      </w:divBdr>
    </w:div>
    <w:div w:id="579949029">
      <w:bodyDiv w:val="1"/>
      <w:marLeft w:val="0"/>
      <w:marRight w:val="0"/>
      <w:marTop w:val="0"/>
      <w:marBottom w:val="0"/>
      <w:divBdr>
        <w:top w:val="none" w:sz="0" w:space="0" w:color="auto"/>
        <w:left w:val="none" w:sz="0" w:space="0" w:color="auto"/>
        <w:bottom w:val="none" w:sz="0" w:space="0" w:color="auto"/>
        <w:right w:val="none" w:sz="0" w:space="0" w:color="auto"/>
      </w:divBdr>
    </w:div>
    <w:div w:id="618875202">
      <w:bodyDiv w:val="1"/>
      <w:marLeft w:val="0"/>
      <w:marRight w:val="0"/>
      <w:marTop w:val="0"/>
      <w:marBottom w:val="0"/>
      <w:divBdr>
        <w:top w:val="none" w:sz="0" w:space="0" w:color="auto"/>
        <w:left w:val="none" w:sz="0" w:space="0" w:color="auto"/>
        <w:bottom w:val="none" w:sz="0" w:space="0" w:color="auto"/>
        <w:right w:val="none" w:sz="0" w:space="0" w:color="auto"/>
      </w:divBdr>
    </w:div>
    <w:div w:id="680593586">
      <w:bodyDiv w:val="1"/>
      <w:marLeft w:val="0"/>
      <w:marRight w:val="0"/>
      <w:marTop w:val="0"/>
      <w:marBottom w:val="0"/>
      <w:divBdr>
        <w:top w:val="none" w:sz="0" w:space="0" w:color="auto"/>
        <w:left w:val="none" w:sz="0" w:space="0" w:color="auto"/>
        <w:bottom w:val="none" w:sz="0" w:space="0" w:color="auto"/>
        <w:right w:val="none" w:sz="0" w:space="0" w:color="auto"/>
      </w:divBdr>
    </w:div>
    <w:div w:id="777606184">
      <w:bodyDiv w:val="1"/>
      <w:marLeft w:val="0"/>
      <w:marRight w:val="0"/>
      <w:marTop w:val="0"/>
      <w:marBottom w:val="0"/>
      <w:divBdr>
        <w:top w:val="none" w:sz="0" w:space="0" w:color="auto"/>
        <w:left w:val="none" w:sz="0" w:space="0" w:color="auto"/>
        <w:bottom w:val="none" w:sz="0" w:space="0" w:color="auto"/>
        <w:right w:val="none" w:sz="0" w:space="0" w:color="auto"/>
      </w:divBdr>
    </w:div>
    <w:div w:id="811748169">
      <w:bodyDiv w:val="1"/>
      <w:marLeft w:val="0"/>
      <w:marRight w:val="0"/>
      <w:marTop w:val="0"/>
      <w:marBottom w:val="0"/>
      <w:divBdr>
        <w:top w:val="none" w:sz="0" w:space="0" w:color="auto"/>
        <w:left w:val="none" w:sz="0" w:space="0" w:color="auto"/>
        <w:bottom w:val="none" w:sz="0" w:space="0" w:color="auto"/>
        <w:right w:val="none" w:sz="0" w:space="0" w:color="auto"/>
      </w:divBdr>
    </w:div>
    <w:div w:id="822696925">
      <w:bodyDiv w:val="1"/>
      <w:marLeft w:val="0"/>
      <w:marRight w:val="0"/>
      <w:marTop w:val="0"/>
      <w:marBottom w:val="0"/>
      <w:divBdr>
        <w:top w:val="none" w:sz="0" w:space="0" w:color="auto"/>
        <w:left w:val="none" w:sz="0" w:space="0" w:color="auto"/>
        <w:bottom w:val="none" w:sz="0" w:space="0" w:color="auto"/>
        <w:right w:val="none" w:sz="0" w:space="0" w:color="auto"/>
      </w:divBdr>
    </w:div>
    <w:div w:id="893736351">
      <w:bodyDiv w:val="1"/>
      <w:marLeft w:val="0"/>
      <w:marRight w:val="0"/>
      <w:marTop w:val="0"/>
      <w:marBottom w:val="0"/>
      <w:divBdr>
        <w:top w:val="none" w:sz="0" w:space="0" w:color="auto"/>
        <w:left w:val="none" w:sz="0" w:space="0" w:color="auto"/>
        <w:bottom w:val="none" w:sz="0" w:space="0" w:color="auto"/>
        <w:right w:val="none" w:sz="0" w:space="0" w:color="auto"/>
      </w:divBdr>
    </w:div>
    <w:div w:id="910388701">
      <w:bodyDiv w:val="1"/>
      <w:marLeft w:val="0"/>
      <w:marRight w:val="0"/>
      <w:marTop w:val="0"/>
      <w:marBottom w:val="0"/>
      <w:divBdr>
        <w:top w:val="none" w:sz="0" w:space="0" w:color="auto"/>
        <w:left w:val="none" w:sz="0" w:space="0" w:color="auto"/>
        <w:bottom w:val="none" w:sz="0" w:space="0" w:color="auto"/>
        <w:right w:val="none" w:sz="0" w:space="0" w:color="auto"/>
      </w:divBdr>
    </w:div>
    <w:div w:id="916524502">
      <w:bodyDiv w:val="1"/>
      <w:marLeft w:val="0"/>
      <w:marRight w:val="0"/>
      <w:marTop w:val="0"/>
      <w:marBottom w:val="0"/>
      <w:divBdr>
        <w:top w:val="none" w:sz="0" w:space="0" w:color="auto"/>
        <w:left w:val="none" w:sz="0" w:space="0" w:color="auto"/>
        <w:bottom w:val="none" w:sz="0" w:space="0" w:color="auto"/>
        <w:right w:val="none" w:sz="0" w:space="0" w:color="auto"/>
      </w:divBdr>
    </w:div>
    <w:div w:id="993410498">
      <w:bodyDiv w:val="1"/>
      <w:marLeft w:val="0"/>
      <w:marRight w:val="0"/>
      <w:marTop w:val="0"/>
      <w:marBottom w:val="0"/>
      <w:divBdr>
        <w:top w:val="none" w:sz="0" w:space="0" w:color="auto"/>
        <w:left w:val="none" w:sz="0" w:space="0" w:color="auto"/>
        <w:bottom w:val="none" w:sz="0" w:space="0" w:color="auto"/>
        <w:right w:val="none" w:sz="0" w:space="0" w:color="auto"/>
      </w:divBdr>
    </w:div>
    <w:div w:id="1063140072">
      <w:bodyDiv w:val="1"/>
      <w:marLeft w:val="0"/>
      <w:marRight w:val="0"/>
      <w:marTop w:val="0"/>
      <w:marBottom w:val="0"/>
      <w:divBdr>
        <w:top w:val="none" w:sz="0" w:space="0" w:color="auto"/>
        <w:left w:val="none" w:sz="0" w:space="0" w:color="auto"/>
        <w:bottom w:val="none" w:sz="0" w:space="0" w:color="auto"/>
        <w:right w:val="none" w:sz="0" w:space="0" w:color="auto"/>
      </w:divBdr>
    </w:div>
    <w:div w:id="1194880960">
      <w:bodyDiv w:val="1"/>
      <w:marLeft w:val="0"/>
      <w:marRight w:val="0"/>
      <w:marTop w:val="0"/>
      <w:marBottom w:val="0"/>
      <w:divBdr>
        <w:top w:val="none" w:sz="0" w:space="0" w:color="auto"/>
        <w:left w:val="none" w:sz="0" w:space="0" w:color="auto"/>
        <w:bottom w:val="none" w:sz="0" w:space="0" w:color="auto"/>
        <w:right w:val="none" w:sz="0" w:space="0" w:color="auto"/>
      </w:divBdr>
    </w:div>
    <w:div w:id="1336884054">
      <w:bodyDiv w:val="1"/>
      <w:marLeft w:val="0"/>
      <w:marRight w:val="0"/>
      <w:marTop w:val="0"/>
      <w:marBottom w:val="0"/>
      <w:divBdr>
        <w:top w:val="none" w:sz="0" w:space="0" w:color="auto"/>
        <w:left w:val="none" w:sz="0" w:space="0" w:color="auto"/>
        <w:bottom w:val="none" w:sz="0" w:space="0" w:color="auto"/>
        <w:right w:val="none" w:sz="0" w:space="0" w:color="auto"/>
      </w:divBdr>
    </w:div>
    <w:div w:id="1474903176">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20915204">
      <w:bodyDiv w:val="1"/>
      <w:marLeft w:val="0"/>
      <w:marRight w:val="0"/>
      <w:marTop w:val="0"/>
      <w:marBottom w:val="0"/>
      <w:divBdr>
        <w:top w:val="none" w:sz="0" w:space="0" w:color="auto"/>
        <w:left w:val="none" w:sz="0" w:space="0" w:color="auto"/>
        <w:bottom w:val="none" w:sz="0" w:space="0" w:color="auto"/>
        <w:right w:val="none" w:sz="0" w:space="0" w:color="auto"/>
      </w:divBdr>
    </w:div>
    <w:div w:id="1646861084">
      <w:bodyDiv w:val="1"/>
      <w:marLeft w:val="0"/>
      <w:marRight w:val="0"/>
      <w:marTop w:val="0"/>
      <w:marBottom w:val="0"/>
      <w:divBdr>
        <w:top w:val="none" w:sz="0" w:space="0" w:color="auto"/>
        <w:left w:val="none" w:sz="0" w:space="0" w:color="auto"/>
        <w:bottom w:val="none" w:sz="0" w:space="0" w:color="auto"/>
        <w:right w:val="none" w:sz="0" w:space="0" w:color="auto"/>
      </w:divBdr>
    </w:div>
    <w:div w:id="1692684340">
      <w:bodyDiv w:val="1"/>
      <w:marLeft w:val="0"/>
      <w:marRight w:val="0"/>
      <w:marTop w:val="0"/>
      <w:marBottom w:val="0"/>
      <w:divBdr>
        <w:top w:val="none" w:sz="0" w:space="0" w:color="auto"/>
        <w:left w:val="none" w:sz="0" w:space="0" w:color="auto"/>
        <w:bottom w:val="none" w:sz="0" w:space="0" w:color="auto"/>
        <w:right w:val="none" w:sz="0" w:space="0" w:color="auto"/>
      </w:divBdr>
    </w:div>
    <w:div w:id="1701784486">
      <w:bodyDiv w:val="1"/>
      <w:marLeft w:val="0"/>
      <w:marRight w:val="0"/>
      <w:marTop w:val="0"/>
      <w:marBottom w:val="0"/>
      <w:divBdr>
        <w:top w:val="none" w:sz="0" w:space="0" w:color="auto"/>
        <w:left w:val="none" w:sz="0" w:space="0" w:color="auto"/>
        <w:bottom w:val="none" w:sz="0" w:space="0" w:color="auto"/>
        <w:right w:val="none" w:sz="0" w:space="0" w:color="auto"/>
      </w:divBdr>
    </w:div>
    <w:div w:id="1704935555">
      <w:bodyDiv w:val="1"/>
      <w:marLeft w:val="0"/>
      <w:marRight w:val="0"/>
      <w:marTop w:val="0"/>
      <w:marBottom w:val="0"/>
      <w:divBdr>
        <w:top w:val="none" w:sz="0" w:space="0" w:color="auto"/>
        <w:left w:val="none" w:sz="0" w:space="0" w:color="auto"/>
        <w:bottom w:val="none" w:sz="0" w:space="0" w:color="auto"/>
        <w:right w:val="none" w:sz="0" w:space="0" w:color="auto"/>
      </w:divBdr>
    </w:div>
    <w:div w:id="1704936430">
      <w:bodyDiv w:val="1"/>
      <w:marLeft w:val="0"/>
      <w:marRight w:val="0"/>
      <w:marTop w:val="0"/>
      <w:marBottom w:val="0"/>
      <w:divBdr>
        <w:top w:val="none" w:sz="0" w:space="0" w:color="auto"/>
        <w:left w:val="none" w:sz="0" w:space="0" w:color="auto"/>
        <w:bottom w:val="none" w:sz="0" w:space="0" w:color="auto"/>
        <w:right w:val="none" w:sz="0" w:space="0" w:color="auto"/>
      </w:divBdr>
    </w:div>
    <w:div w:id="1758867589">
      <w:bodyDiv w:val="1"/>
      <w:marLeft w:val="0"/>
      <w:marRight w:val="0"/>
      <w:marTop w:val="0"/>
      <w:marBottom w:val="0"/>
      <w:divBdr>
        <w:top w:val="none" w:sz="0" w:space="0" w:color="auto"/>
        <w:left w:val="none" w:sz="0" w:space="0" w:color="auto"/>
        <w:bottom w:val="none" w:sz="0" w:space="0" w:color="auto"/>
        <w:right w:val="none" w:sz="0" w:space="0" w:color="auto"/>
      </w:divBdr>
    </w:div>
    <w:div w:id="1875803276">
      <w:bodyDiv w:val="1"/>
      <w:marLeft w:val="0"/>
      <w:marRight w:val="0"/>
      <w:marTop w:val="0"/>
      <w:marBottom w:val="0"/>
      <w:divBdr>
        <w:top w:val="none" w:sz="0" w:space="0" w:color="auto"/>
        <w:left w:val="none" w:sz="0" w:space="0" w:color="auto"/>
        <w:bottom w:val="none" w:sz="0" w:space="0" w:color="auto"/>
        <w:right w:val="none" w:sz="0" w:space="0" w:color="auto"/>
      </w:divBdr>
    </w:div>
    <w:div w:id="1964454744">
      <w:bodyDiv w:val="1"/>
      <w:marLeft w:val="0"/>
      <w:marRight w:val="0"/>
      <w:marTop w:val="0"/>
      <w:marBottom w:val="0"/>
      <w:divBdr>
        <w:top w:val="none" w:sz="0" w:space="0" w:color="auto"/>
        <w:left w:val="none" w:sz="0" w:space="0" w:color="auto"/>
        <w:bottom w:val="none" w:sz="0" w:space="0" w:color="auto"/>
        <w:right w:val="none" w:sz="0" w:space="0" w:color="auto"/>
      </w:divBdr>
    </w:div>
    <w:div w:id="2047365062">
      <w:bodyDiv w:val="1"/>
      <w:marLeft w:val="0"/>
      <w:marRight w:val="0"/>
      <w:marTop w:val="0"/>
      <w:marBottom w:val="0"/>
      <w:divBdr>
        <w:top w:val="none" w:sz="0" w:space="0" w:color="auto"/>
        <w:left w:val="none" w:sz="0" w:space="0" w:color="auto"/>
        <w:bottom w:val="none" w:sz="0" w:space="0" w:color="auto"/>
        <w:right w:val="none" w:sz="0" w:space="0" w:color="auto"/>
      </w:divBdr>
    </w:div>
    <w:div w:id="2048219425">
      <w:bodyDiv w:val="1"/>
      <w:marLeft w:val="0"/>
      <w:marRight w:val="0"/>
      <w:marTop w:val="0"/>
      <w:marBottom w:val="0"/>
      <w:divBdr>
        <w:top w:val="none" w:sz="0" w:space="0" w:color="auto"/>
        <w:left w:val="none" w:sz="0" w:space="0" w:color="auto"/>
        <w:bottom w:val="none" w:sz="0" w:space="0" w:color="auto"/>
        <w:right w:val="none" w:sz="0" w:space="0" w:color="auto"/>
      </w:divBdr>
    </w:div>
    <w:div w:id="2128964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Cab</b:Tag>
    <b:SourceType>InternetSite</b:SourceType>
    <b:Guid>{1BEF0B26-3732-4855-9558-015D5875E93B}</b:Guid>
    <b:Author>
      <b:Author>
        <b:NameList>
          <b:Person>
            <b:Last>Cablek</b:Last>
          </b:Person>
        </b:NameList>
      </b:Author>
    </b:Author>
    <b:Title>Industries Cablek</b:Title>
    <b:URL>http://www.cablek.com/technical-reference/cat-5---5e--6--6a---7--8-standards</b:URL>
    <b:RefOrder>1</b:RefOrder>
  </b:Source>
  <b:Source>
    <b:Tag>Shi19</b:Tag>
    <b:SourceType>InternetSite</b:SourceType>
    <b:Guid>{4426DED7-C2F0-4CE7-AC51-8E6BADCDE618}</b:Guid>
    <b:Title>Shireen</b:Title>
    <b:Year>2019</b:Year>
    <b:Month>March</b:Month>
    <b:Day>15</b:Day>
    <b:URL>https://www.shireeninc.com/complete-guide-to-cat-5-and-6-cables-their-advantages-and-applications/</b:URL>
    <b:RefOrder>2</b:RefOrder>
  </b:Source>
</b:Sources>
</file>

<file path=customXml/itemProps1.xml><?xml version="1.0" encoding="utf-8"?>
<ds:datastoreItem xmlns:ds="http://schemas.openxmlformats.org/officeDocument/2006/customXml" ds:itemID="{D175F153-A006-4639-827B-0936BFEF7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10</Pages>
  <Words>1726</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Thomas Barnett (1902040)</cp:lastModifiedBy>
  <cp:revision>12</cp:revision>
  <cp:lastPrinted>2015-07-08T15:32:00Z</cp:lastPrinted>
  <dcterms:created xsi:type="dcterms:W3CDTF">2015-07-11T18:27:00Z</dcterms:created>
  <dcterms:modified xsi:type="dcterms:W3CDTF">2019-12-11T14:01:00Z</dcterms:modified>
</cp:coreProperties>
</file>