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06D04" w:rsidRPr="00606D04" w:rsidRDefault="00606D04" w:rsidP="00606D04">
      <w:pPr>
        <w:spacing w:before="120" w:after="120" w:line="240" w:lineRule="auto"/>
        <w:ind w:left="-142" w:right="-188"/>
        <w:rPr>
          <w:rFonts w:ascii="Arial" w:eastAsia="Times New Roman" w:hAnsi="Arial"/>
          <w:color w:val="808080"/>
          <w:sz w:val="28"/>
          <w:szCs w:val="28"/>
          <w:lang w:eastAsia="en-GB"/>
        </w:rPr>
      </w:pPr>
      <w:r w:rsidRPr="00606D04">
        <w:rPr>
          <w:rFonts w:ascii="Arial" w:eastAsia="Times New Roman" w:hAnsi="Arial"/>
          <w:color w:val="808080"/>
          <w:sz w:val="28"/>
          <w:szCs w:val="28"/>
          <w:lang w:eastAsia="en-GB"/>
        </w:rPr>
        <w:t>Gateway</w:t>
      </w:r>
    </w:p>
    <w:p w:rsidR="00606D04" w:rsidRPr="00606D04" w:rsidRDefault="00606D04" w:rsidP="00606D04">
      <w:pPr>
        <w:pBdr>
          <w:top w:val="single" w:sz="6" w:space="15" w:color="000000"/>
          <w:bottom w:val="single" w:sz="6" w:space="15" w:color="000000"/>
        </w:pBdr>
        <w:shd w:val="clear" w:color="auto" w:fill="EEEEEE"/>
        <w:spacing w:before="154" w:after="147" w:line="240" w:lineRule="auto"/>
        <w:ind w:left="-142" w:right="-188"/>
        <w:textAlignment w:val="top"/>
        <w:rPr>
          <w:rFonts w:ascii="Arial" w:eastAsia="Times New Roman" w:hAnsi="Arial"/>
          <w:b/>
          <w:bCs/>
          <w:color w:val="00008B"/>
          <w:lang w:eastAsia="en-GB"/>
        </w:rPr>
      </w:pPr>
      <w:r w:rsidRPr="00606D04">
        <w:rPr>
          <w:rFonts w:ascii="Arial" w:eastAsia="Times New Roman" w:hAnsi="Arial"/>
          <w:b/>
          <w:bCs/>
          <w:color w:val="00008B"/>
          <w:lang w:eastAsia="en-GB"/>
        </w:rPr>
        <w:t xml:space="preserve">A gateway can be thought of as an institutional space - the place where assets can be published for viewing by other users such as tutors or peers. </w:t>
      </w:r>
      <w:r w:rsidRPr="00606D04">
        <w:rPr>
          <w:rFonts w:ascii="Arial" w:eastAsia="Times New Roman" w:hAnsi="Arial"/>
          <w:b/>
          <w:bCs/>
          <w:color w:val="00008B"/>
          <w:lang w:eastAsia="en-GB"/>
        </w:rPr>
        <w:br/>
      </w:r>
      <w:r w:rsidRPr="00606D04">
        <w:rPr>
          <w:rFonts w:ascii="Arial" w:eastAsia="Times New Roman" w:hAnsi="Arial"/>
          <w:b/>
          <w:bCs/>
          <w:color w:val="00008B"/>
          <w:lang w:eastAsia="en-GB"/>
        </w:rPr>
        <w:br/>
        <w:t xml:space="preserve">Access is controlled by permissions, so on some gateways users may be able to publish items but not view other people's work whilst on other gateways users may be able view each others work. This means that gateways can have a wide range of uses including assessment submission, mentoring and sharing items with a group of people. </w:t>
      </w:r>
      <w:r w:rsidRPr="00606D04">
        <w:rPr>
          <w:rFonts w:ascii="Arial" w:eastAsia="Times New Roman" w:hAnsi="Arial"/>
          <w:b/>
          <w:bCs/>
          <w:color w:val="00008B"/>
          <w:lang w:eastAsia="en-GB"/>
        </w:rPr>
        <w:br/>
      </w:r>
      <w:r w:rsidRPr="00606D04">
        <w:rPr>
          <w:rFonts w:ascii="Arial" w:eastAsia="Times New Roman" w:hAnsi="Arial"/>
          <w:b/>
          <w:bCs/>
          <w:color w:val="00008B"/>
          <w:lang w:eastAsia="en-GB"/>
        </w:rPr>
        <w:br/>
        <w:t xml:space="preserve">A help movie is available to guide you through the </w:t>
      </w:r>
      <w:hyperlink r:id="rId5" w:history="1">
        <w:r w:rsidRPr="00606D04">
          <w:rPr>
            <w:rFonts w:ascii="Arial" w:eastAsia="Times New Roman" w:hAnsi="Arial"/>
            <w:b/>
            <w:bCs/>
            <w:color w:val="0000FF"/>
            <w:u w:val="single"/>
            <w:lang w:eastAsia="en-GB"/>
          </w:rPr>
          <w:t>gateway facility.</w:t>
        </w:r>
      </w:hyperlink>
    </w:p>
    <w:p w:rsidR="00606D04" w:rsidRPr="00606D04" w:rsidRDefault="00606D04" w:rsidP="00606D04">
      <w:pPr>
        <w:spacing w:before="120" w:after="120" w:line="240" w:lineRule="auto"/>
        <w:ind w:left="-142" w:right="-188"/>
        <w:jc w:val="center"/>
        <w:rPr>
          <w:rFonts w:ascii="Arial" w:eastAsia="Times New Roman" w:hAnsi="Arial"/>
          <w:lang w:eastAsia="en-GB"/>
        </w:rPr>
      </w:pPr>
      <w:r w:rsidRPr="00606D04">
        <w:rPr>
          <w:rFonts w:ascii="Arial" w:eastAsia="Times New Roman" w:hAnsi="Arial"/>
          <w:noProof/>
          <w:lang w:eastAsia="en-GB"/>
        </w:rPr>
        <w:drawing>
          <wp:inline distT="0" distB="0" distL="0" distR="0">
            <wp:extent cx="4762500" cy="2466975"/>
            <wp:effectExtent l="19050" t="0" r="0" b="0"/>
            <wp:docPr id="1" name="Picture 1" descr="http://www.pebblepad.co.uk/help/2.5.0/Resources/Images/gateways/gateway_main-5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pebblepad.co.uk/help/2.5.0/Resources/Images/gateways/gateway_main-500.jpg"/>
                    <pic:cNvPicPr>
                      <a:picLocks noChangeAspect="1" noChangeArrowheads="1"/>
                    </pic:cNvPicPr>
                  </pic:nvPicPr>
                  <pic:blipFill>
                    <a:blip r:embed="rId6" cstate="print"/>
                    <a:srcRect/>
                    <a:stretch>
                      <a:fillRect/>
                    </a:stretch>
                  </pic:blipFill>
                  <pic:spPr bwMode="auto">
                    <a:xfrm>
                      <a:off x="0" y="0"/>
                      <a:ext cx="4762500" cy="2466975"/>
                    </a:xfrm>
                    <a:prstGeom prst="rect">
                      <a:avLst/>
                    </a:prstGeom>
                    <a:noFill/>
                    <a:ln w="9525">
                      <a:noFill/>
                      <a:miter lim="800000"/>
                      <a:headEnd/>
                      <a:tailEnd/>
                    </a:ln>
                  </pic:spPr>
                </pic:pic>
              </a:graphicData>
            </a:graphic>
          </wp:inline>
        </w:drawing>
      </w:r>
    </w:p>
    <w:p w:rsidR="00606D04" w:rsidRPr="00606D04" w:rsidRDefault="00606D04" w:rsidP="00606D04">
      <w:pPr>
        <w:spacing w:after="0" w:line="240" w:lineRule="auto"/>
        <w:ind w:left="-142" w:right="-188"/>
        <w:rPr>
          <w:rFonts w:ascii="Arial" w:eastAsia="Times New Roman" w:hAnsi="Arial"/>
          <w:lang w:eastAsia="en-GB"/>
        </w:rPr>
      </w:pPr>
      <w:r w:rsidRPr="00606D04">
        <w:rPr>
          <w:rFonts w:ascii="Arial" w:eastAsia="Times New Roman" w:hAnsi="Arial"/>
          <w:lang w:eastAsia="en-GB"/>
        </w:rPr>
        <w:t xml:space="preserve">  </w:t>
      </w:r>
    </w:p>
    <w:p w:rsidR="00606D04" w:rsidRPr="00606D04" w:rsidRDefault="00606D04" w:rsidP="00606D04">
      <w:pPr>
        <w:spacing w:before="120" w:after="120" w:line="240" w:lineRule="auto"/>
        <w:ind w:left="-142" w:right="-188"/>
        <w:rPr>
          <w:rFonts w:ascii="Arial" w:eastAsia="Times New Roman" w:hAnsi="Arial"/>
          <w:lang w:eastAsia="en-GB"/>
        </w:rPr>
      </w:pPr>
      <w:r w:rsidRPr="00606D04">
        <w:rPr>
          <w:rFonts w:ascii="Arial" w:eastAsia="Times New Roman" w:hAnsi="Arial"/>
          <w:b/>
          <w:bCs/>
          <w:color w:val="000080"/>
          <w:lang w:eastAsia="en-GB"/>
        </w:rPr>
        <w:t>Viewing and copying from gateways</w:t>
      </w:r>
      <w:r w:rsidRPr="00606D04">
        <w:rPr>
          <w:rFonts w:ascii="Arial" w:eastAsia="Times New Roman" w:hAnsi="Arial"/>
          <w:b/>
          <w:bCs/>
          <w:color w:val="000080"/>
          <w:bdr w:val="none" w:sz="0" w:space="0" w:color="auto" w:frame="1"/>
          <w:lang w:eastAsia="en-GB"/>
        </w:rPr>
        <w:br/>
      </w:r>
      <w:r w:rsidRPr="00606D04">
        <w:rPr>
          <w:rFonts w:ascii="Arial" w:eastAsia="Times New Roman" w:hAnsi="Arial"/>
          <w:b/>
          <w:bCs/>
          <w:color w:val="000080"/>
          <w:lang w:eastAsia="en-GB"/>
        </w:rPr>
        <w:t> </w:t>
      </w:r>
    </w:p>
    <w:p w:rsidR="00606D04" w:rsidRPr="00606D04" w:rsidRDefault="00606D04" w:rsidP="00606D04">
      <w:pPr>
        <w:spacing w:before="120" w:after="120" w:line="240" w:lineRule="auto"/>
        <w:ind w:left="-142" w:right="-188"/>
        <w:rPr>
          <w:rFonts w:ascii="Arial" w:eastAsia="Times New Roman" w:hAnsi="Arial"/>
          <w:lang w:eastAsia="en-GB"/>
        </w:rPr>
      </w:pPr>
      <w:r w:rsidRPr="00606D04">
        <w:rPr>
          <w:rFonts w:ascii="Arial" w:eastAsia="Times New Roman" w:hAnsi="Arial"/>
          <w:lang w:eastAsia="en-GB"/>
        </w:rPr>
        <w:t>You can also view and copy an asset someone has published to the gateway if you have been given appropriate permissions.</w:t>
      </w:r>
      <w:r w:rsidRPr="00606D04">
        <w:rPr>
          <w:rFonts w:ascii="Arial" w:eastAsia="Times New Roman" w:hAnsi="Arial"/>
          <w:lang w:eastAsia="en-GB"/>
        </w:rPr>
        <w:br/>
        <w:t> </w:t>
      </w:r>
    </w:p>
    <w:p w:rsidR="00606D04" w:rsidRPr="00606D04" w:rsidRDefault="00606D04" w:rsidP="00606D04">
      <w:pPr>
        <w:numPr>
          <w:ilvl w:val="5"/>
          <w:numId w:val="1"/>
        </w:numPr>
        <w:spacing w:before="120" w:after="120" w:line="240" w:lineRule="auto"/>
        <w:ind w:left="-142" w:right="-188"/>
        <w:rPr>
          <w:rFonts w:ascii="Arial" w:eastAsia="Times New Roman" w:hAnsi="Arial"/>
          <w:lang w:eastAsia="en-GB"/>
        </w:rPr>
      </w:pPr>
      <w:r w:rsidRPr="00606D04">
        <w:rPr>
          <w:rFonts w:ascii="Arial" w:eastAsia="Times New Roman" w:hAnsi="Arial"/>
          <w:lang w:eastAsia="en-GB"/>
        </w:rPr>
        <w:t xml:space="preserve">Click </w:t>
      </w:r>
      <w:r w:rsidRPr="00606D04">
        <w:rPr>
          <w:rFonts w:ascii="Arial" w:eastAsia="Times New Roman" w:hAnsi="Arial"/>
          <w:b/>
          <w:bCs/>
          <w:lang w:eastAsia="en-GB"/>
        </w:rPr>
        <w:t>view</w:t>
      </w:r>
      <w:r w:rsidRPr="00606D04">
        <w:rPr>
          <w:rFonts w:ascii="Arial" w:eastAsia="Times New Roman" w:hAnsi="Arial"/>
          <w:lang w:eastAsia="en-GB"/>
        </w:rPr>
        <w:t xml:space="preserve"> in the main desktop window. Then click on gateways to access the gateway window </w:t>
      </w:r>
      <w:r w:rsidRPr="00606D04">
        <w:rPr>
          <w:rFonts w:ascii="Arial" w:eastAsia="Times New Roman" w:hAnsi="Arial"/>
          <w:lang w:eastAsia="en-GB"/>
        </w:rPr>
        <w:br/>
        <w:t> </w:t>
      </w:r>
    </w:p>
    <w:p w:rsidR="00606D04" w:rsidRPr="00606D04" w:rsidRDefault="00606D04" w:rsidP="00606D04">
      <w:pPr>
        <w:numPr>
          <w:ilvl w:val="5"/>
          <w:numId w:val="1"/>
        </w:numPr>
        <w:spacing w:before="120" w:after="120" w:line="240" w:lineRule="auto"/>
        <w:ind w:left="-142" w:right="-188"/>
        <w:rPr>
          <w:rFonts w:ascii="Arial" w:eastAsia="Times New Roman" w:hAnsi="Arial"/>
          <w:lang w:eastAsia="en-GB"/>
        </w:rPr>
      </w:pPr>
      <w:r w:rsidRPr="00606D04">
        <w:rPr>
          <w:rFonts w:ascii="Arial" w:eastAsia="Times New Roman" w:hAnsi="Arial"/>
          <w:lang w:eastAsia="en-GB"/>
        </w:rPr>
        <w:t>Now you need to locate the correct gateway. The gateway can be found to left of the window, you may need to move through several levels to find the correct gateway</w:t>
      </w:r>
      <w:r w:rsidRPr="00606D04">
        <w:rPr>
          <w:rFonts w:ascii="Arial" w:eastAsia="Times New Roman" w:hAnsi="Arial"/>
          <w:lang w:eastAsia="en-GB"/>
        </w:rPr>
        <w:br/>
        <w:t> </w:t>
      </w:r>
    </w:p>
    <w:p w:rsidR="00606D04" w:rsidRPr="00606D04" w:rsidRDefault="00606D04" w:rsidP="00606D04">
      <w:pPr>
        <w:numPr>
          <w:ilvl w:val="5"/>
          <w:numId w:val="1"/>
        </w:numPr>
        <w:spacing w:before="120" w:after="120" w:line="240" w:lineRule="auto"/>
        <w:ind w:left="-142" w:right="-188"/>
        <w:rPr>
          <w:rFonts w:ascii="Arial" w:eastAsia="Times New Roman" w:hAnsi="Arial"/>
          <w:lang w:eastAsia="en-GB"/>
        </w:rPr>
      </w:pPr>
      <w:r w:rsidRPr="00606D04">
        <w:rPr>
          <w:rFonts w:ascii="Arial" w:eastAsia="Times New Roman" w:hAnsi="Arial"/>
          <w:lang w:eastAsia="en-GB"/>
        </w:rPr>
        <w:t>When you get to the gateway you will see items available for you to copy</w:t>
      </w:r>
      <w:r w:rsidRPr="00606D04">
        <w:rPr>
          <w:rFonts w:ascii="Arial" w:eastAsia="Times New Roman" w:hAnsi="Arial"/>
          <w:lang w:eastAsia="en-GB"/>
        </w:rPr>
        <w:br/>
        <w:t> </w:t>
      </w:r>
    </w:p>
    <w:p w:rsidR="00606D04" w:rsidRPr="00606D04" w:rsidRDefault="00606D04" w:rsidP="00606D04">
      <w:pPr>
        <w:numPr>
          <w:ilvl w:val="5"/>
          <w:numId w:val="1"/>
        </w:numPr>
        <w:spacing w:before="120" w:after="120" w:line="240" w:lineRule="auto"/>
        <w:ind w:left="-142" w:right="-188"/>
        <w:rPr>
          <w:rFonts w:ascii="Arial" w:eastAsia="Times New Roman" w:hAnsi="Arial"/>
          <w:lang w:eastAsia="en-GB"/>
        </w:rPr>
      </w:pPr>
      <w:r w:rsidRPr="00606D04">
        <w:rPr>
          <w:rFonts w:ascii="Arial" w:eastAsia="Times New Roman" w:hAnsi="Arial"/>
          <w:lang w:eastAsia="en-GB"/>
        </w:rPr>
        <w:t xml:space="preserve">Once you have found the correct asset, click the asset to view it </w:t>
      </w:r>
      <w:r w:rsidRPr="00606D04">
        <w:rPr>
          <w:rFonts w:ascii="Arial" w:eastAsia="Times New Roman" w:hAnsi="Arial"/>
          <w:lang w:eastAsia="en-GB"/>
        </w:rPr>
        <w:br/>
        <w:t> </w:t>
      </w:r>
    </w:p>
    <w:p w:rsidR="00606D04" w:rsidRPr="00606D04" w:rsidRDefault="00606D04" w:rsidP="00606D04">
      <w:pPr>
        <w:numPr>
          <w:ilvl w:val="5"/>
          <w:numId w:val="1"/>
        </w:numPr>
        <w:spacing w:before="120" w:after="120" w:line="240" w:lineRule="auto"/>
        <w:ind w:left="-142" w:right="-188"/>
        <w:rPr>
          <w:rFonts w:ascii="Arial" w:eastAsia="Times New Roman" w:hAnsi="Arial"/>
          <w:lang w:eastAsia="en-GB"/>
        </w:rPr>
      </w:pPr>
      <w:r w:rsidRPr="00606D04">
        <w:rPr>
          <w:rFonts w:ascii="Arial" w:eastAsia="Times New Roman" w:hAnsi="Arial"/>
          <w:lang w:eastAsia="en-GB"/>
        </w:rPr>
        <w:t>The asset will open up in a new window. Once the asset has opened you will see icons placed at the top of the asset</w:t>
      </w:r>
      <w:r w:rsidRPr="00606D04">
        <w:rPr>
          <w:rFonts w:ascii="Arial" w:eastAsia="Times New Roman" w:hAnsi="Arial"/>
          <w:lang w:eastAsia="en-GB"/>
        </w:rPr>
        <w:br/>
        <w:t> </w:t>
      </w:r>
    </w:p>
    <w:p w:rsidR="00606D04" w:rsidRPr="00606D04" w:rsidRDefault="00606D04" w:rsidP="00606D04">
      <w:pPr>
        <w:numPr>
          <w:ilvl w:val="5"/>
          <w:numId w:val="1"/>
        </w:numPr>
        <w:spacing w:before="120" w:after="120" w:line="240" w:lineRule="auto"/>
        <w:ind w:left="-142" w:right="-188"/>
        <w:rPr>
          <w:rFonts w:ascii="Arial" w:eastAsia="Times New Roman" w:hAnsi="Arial"/>
          <w:lang w:eastAsia="en-GB"/>
        </w:rPr>
      </w:pPr>
      <w:r w:rsidRPr="00606D04">
        <w:rPr>
          <w:rFonts w:ascii="Arial" w:eastAsia="Times New Roman" w:hAnsi="Arial"/>
          <w:lang w:eastAsia="en-GB"/>
        </w:rPr>
        <w:t xml:space="preserve">The copy icon has two small pages on it.  If you place your mouse pointer over the icon, a text box will appear saying copy. Click this icon to copy the asset. The asset will be saved within </w:t>
      </w:r>
      <w:r w:rsidRPr="00606D04">
        <w:rPr>
          <w:rFonts w:ascii="Arial" w:eastAsia="Times New Roman" w:hAnsi="Arial"/>
          <w:lang w:eastAsia="en-GB"/>
        </w:rPr>
        <w:lastRenderedPageBreak/>
        <w:t>your asset store and you will receive a confirmation message on the screen</w:t>
      </w:r>
      <w:r w:rsidRPr="00606D04">
        <w:rPr>
          <w:rFonts w:ascii="Arial" w:eastAsia="Times New Roman" w:hAnsi="Arial"/>
          <w:lang w:eastAsia="en-GB"/>
        </w:rPr>
        <w:br/>
        <w:t> </w:t>
      </w:r>
    </w:p>
    <w:p w:rsidR="00606D04" w:rsidRPr="00606D04" w:rsidRDefault="00606D04" w:rsidP="00606D04">
      <w:pPr>
        <w:spacing w:before="120" w:after="120" w:line="240" w:lineRule="auto"/>
        <w:ind w:left="-142" w:right="-188"/>
        <w:rPr>
          <w:rFonts w:ascii="Arial" w:eastAsia="Times New Roman" w:hAnsi="Arial"/>
          <w:lang w:eastAsia="en-GB"/>
        </w:rPr>
      </w:pPr>
      <w:r w:rsidRPr="00606D04">
        <w:rPr>
          <w:rFonts w:ascii="Arial" w:eastAsia="Times New Roman" w:hAnsi="Arial"/>
          <w:b/>
          <w:bCs/>
          <w:color w:val="000080"/>
          <w:lang w:eastAsia="en-GB"/>
        </w:rPr>
        <w:t>Publishing to gateways</w:t>
      </w:r>
    </w:p>
    <w:p w:rsidR="00606D04" w:rsidRPr="00606D04" w:rsidRDefault="00606D04" w:rsidP="00606D04">
      <w:pPr>
        <w:spacing w:before="120" w:after="120" w:line="240" w:lineRule="auto"/>
        <w:ind w:left="-142" w:right="-188"/>
        <w:rPr>
          <w:rFonts w:ascii="Arial" w:eastAsia="Times New Roman" w:hAnsi="Arial"/>
          <w:lang w:eastAsia="en-GB"/>
        </w:rPr>
      </w:pPr>
      <w:r w:rsidRPr="00606D04">
        <w:rPr>
          <w:rFonts w:ascii="Arial" w:eastAsia="Times New Roman" w:hAnsi="Arial"/>
          <w:lang w:eastAsia="en-GB"/>
        </w:rPr>
        <w:t> </w:t>
      </w:r>
    </w:p>
    <w:p w:rsidR="00606D04" w:rsidRPr="00606D04" w:rsidRDefault="00606D04" w:rsidP="00606D04">
      <w:pPr>
        <w:spacing w:before="120" w:after="120" w:line="240" w:lineRule="auto"/>
        <w:ind w:left="-142" w:right="-188"/>
        <w:rPr>
          <w:rFonts w:ascii="Arial" w:eastAsia="Times New Roman" w:hAnsi="Arial"/>
          <w:lang w:eastAsia="en-GB"/>
        </w:rPr>
      </w:pPr>
      <w:r w:rsidRPr="00606D04">
        <w:rPr>
          <w:rFonts w:ascii="Arial" w:eastAsia="Times New Roman" w:hAnsi="Arial"/>
          <w:lang w:eastAsia="en-GB"/>
        </w:rPr>
        <w:t xml:space="preserve">You may be asked to publish your work to a gateway for assessment, peer review or other purposes. </w:t>
      </w:r>
    </w:p>
    <w:p w:rsidR="00606D04" w:rsidRPr="00606D04" w:rsidRDefault="00606D04" w:rsidP="00606D04">
      <w:pPr>
        <w:spacing w:before="120" w:after="120" w:line="240" w:lineRule="auto"/>
        <w:ind w:left="-142" w:right="-188"/>
        <w:rPr>
          <w:rFonts w:ascii="Arial" w:eastAsia="Times New Roman" w:hAnsi="Arial"/>
          <w:lang w:eastAsia="en-GB"/>
        </w:rPr>
      </w:pPr>
      <w:r w:rsidRPr="00606D04">
        <w:rPr>
          <w:rFonts w:ascii="Arial" w:eastAsia="Times New Roman" w:hAnsi="Arial"/>
          <w:lang w:eastAsia="en-GB"/>
        </w:rPr>
        <w:t> </w:t>
      </w:r>
    </w:p>
    <w:p w:rsidR="00606D04" w:rsidRPr="00606D04" w:rsidRDefault="00606D04" w:rsidP="00606D04">
      <w:pPr>
        <w:spacing w:before="120" w:after="120" w:line="240" w:lineRule="auto"/>
        <w:ind w:left="-142" w:right="-188"/>
        <w:rPr>
          <w:rFonts w:ascii="Arial" w:eastAsia="Times New Roman" w:hAnsi="Arial"/>
          <w:lang w:eastAsia="en-GB"/>
        </w:rPr>
      </w:pPr>
      <w:r w:rsidRPr="00606D04">
        <w:rPr>
          <w:rFonts w:ascii="Arial" w:eastAsia="Times New Roman" w:hAnsi="Arial"/>
          <w:lang w:eastAsia="en-GB"/>
        </w:rPr>
        <w:t>From your asset store select or open the item you wish to publish to a gateway</w:t>
      </w:r>
      <w:r w:rsidRPr="00606D04">
        <w:rPr>
          <w:rFonts w:ascii="Arial" w:eastAsia="Times New Roman" w:hAnsi="Arial"/>
          <w:lang w:eastAsia="en-GB"/>
        </w:rPr>
        <w:br/>
        <w:t xml:space="preserve">  </w:t>
      </w:r>
    </w:p>
    <w:p w:rsidR="00606D04" w:rsidRPr="00606D04" w:rsidRDefault="00606D04" w:rsidP="00606D04">
      <w:pPr>
        <w:spacing w:before="120" w:after="120" w:line="240" w:lineRule="auto"/>
        <w:ind w:left="-142" w:right="-188"/>
        <w:rPr>
          <w:rFonts w:ascii="Arial" w:eastAsia="Times New Roman" w:hAnsi="Arial"/>
          <w:lang w:eastAsia="en-GB"/>
        </w:rPr>
      </w:pPr>
      <w:r w:rsidRPr="00606D04">
        <w:rPr>
          <w:rFonts w:ascii="Arial" w:eastAsia="Times New Roman" w:hAnsi="Arial"/>
          <w:lang w:eastAsia="en-GB"/>
        </w:rPr>
        <w:t xml:space="preserve">Click the </w:t>
      </w:r>
      <w:r w:rsidRPr="00606D04">
        <w:rPr>
          <w:rFonts w:ascii="Arial" w:eastAsia="Times New Roman" w:hAnsi="Arial"/>
          <w:b/>
          <w:bCs/>
          <w:lang w:eastAsia="en-GB"/>
        </w:rPr>
        <w:t>send to</w:t>
      </w:r>
      <w:r w:rsidRPr="00606D04">
        <w:rPr>
          <w:rFonts w:ascii="Arial" w:eastAsia="Times New Roman" w:hAnsi="Arial"/>
          <w:lang w:eastAsia="en-GB"/>
        </w:rPr>
        <w:t xml:space="preserve"> icon. This icon normally gives you the choice to send the asset to:</w:t>
      </w:r>
    </w:p>
    <w:p w:rsidR="00606D04" w:rsidRPr="00606D04" w:rsidRDefault="00606D04" w:rsidP="00606D04">
      <w:pPr>
        <w:spacing w:before="120" w:after="120" w:line="240" w:lineRule="auto"/>
        <w:ind w:left="-142" w:right="-188"/>
        <w:rPr>
          <w:rFonts w:ascii="Arial" w:eastAsia="Times New Roman" w:hAnsi="Arial"/>
          <w:lang w:eastAsia="en-GB"/>
        </w:rPr>
      </w:pPr>
      <w:r w:rsidRPr="00606D04">
        <w:rPr>
          <w:rFonts w:ascii="Arial" w:eastAsia="Times New Roman" w:hAnsi="Arial"/>
          <w:lang w:eastAsia="en-GB"/>
        </w:rPr>
        <w:t> </w:t>
      </w:r>
    </w:p>
    <w:p w:rsidR="00606D04" w:rsidRPr="00606D04" w:rsidRDefault="00606D04" w:rsidP="00606D04">
      <w:pPr>
        <w:numPr>
          <w:ilvl w:val="4"/>
          <w:numId w:val="2"/>
        </w:numPr>
        <w:spacing w:before="144" w:after="144" w:line="240" w:lineRule="auto"/>
        <w:ind w:left="-142" w:right="-188"/>
        <w:rPr>
          <w:rFonts w:ascii="Arial" w:eastAsia="Times New Roman" w:hAnsi="Arial"/>
          <w:lang w:eastAsia="en-GB"/>
        </w:rPr>
      </w:pPr>
      <w:r w:rsidRPr="00606D04">
        <w:rPr>
          <w:rFonts w:ascii="Arial" w:eastAsia="Times New Roman" w:hAnsi="Arial"/>
          <w:lang w:eastAsia="en-GB"/>
        </w:rPr>
        <w:t xml:space="preserve">person </w:t>
      </w:r>
    </w:p>
    <w:p w:rsidR="00606D04" w:rsidRPr="00606D04" w:rsidRDefault="00606D04" w:rsidP="00606D04">
      <w:pPr>
        <w:numPr>
          <w:ilvl w:val="4"/>
          <w:numId w:val="3"/>
        </w:numPr>
        <w:spacing w:before="144" w:after="144" w:line="240" w:lineRule="auto"/>
        <w:ind w:left="-142" w:right="-188"/>
        <w:rPr>
          <w:rFonts w:ascii="Arial" w:eastAsia="Times New Roman" w:hAnsi="Arial"/>
          <w:lang w:eastAsia="en-GB"/>
        </w:rPr>
      </w:pPr>
      <w:r w:rsidRPr="00606D04">
        <w:rPr>
          <w:rFonts w:ascii="Arial" w:eastAsia="Times New Roman" w:hAnsi="Arial"/>
          <w:lang w:eastAsia="en-GB"/>
        </w:rPr>
        <w:t xml:space="preserve">web </w:t>
      </w:r>
    </w:p>
    <w:p w:rsidR="00606D04" w:rsidRPr="00606D04" w:rsidRDefault="00606D04" w:rsidP="00606D04">
      <w:pPr>
        <w:numPr>
          <w:ilvl w:val="4"/>
          <w:numId w:val="4"/>
        </w:numPr>
        <w:spacing w:before="144" w:after="144" w:line="240" w:lineRule="auto"/>
        <w:ind w:left="-142" w:right="-188"/>
        <w:rPr>
          <w:rFonts w:ascii="Arial" w:eastAsia="Times New Roman" w:hAnsi="Arial"/>
          <w:lang w:eastAsia="en-GB"/>
        </w:rPr>
      </w:pPr>
      <w:r w:rsidRPr="00606D04">
        <w:rPr>
          <w:rFonts w:ascii="Arial" w:eastAsia="Times New Roman" w:hAnsi="Arial"/>
          <w:lang w:eastAsia="en-GB"/>
        </w:rPr>
        <w:t xml:space="preserve">gateway </w:t>
      </w:r>
    </w:p>
    <w:p w:rsidR="00606D04" w:rsidRPr="00606D04" w:rsidRDefault="00606D04" w:rsidP="00606D04">
      <w:pPr>
        <w:numPr>
          <w:ilvl w:val="4"/>
          <w:numId w:val="4"/>
        </w:numPr>
        <w:spacing w:before="144" w:after="144" w:line="240" w:lineRule="auto"/>
        <w:ind w:left="-142" w:right="-188"/>
        <w:rPr>
          <w:rFonts w:ascii="Arial" w:eastAsia="Times New Roman" w:hAnsi="Arial"/>
          <w:lang w:eastAsia="en-GB"/>
        </w:rPr>
      </w:pPr>
      <w:r w:rsidRPr="00606D04">
        <w:rPr>
          <w:rFonts w:ascii="Arial" w:eastAsia="Times New Roman" w:hAnsi="Arial"/>
          <w:lang w:eastAsia="en-GB"/>
        </w:rPr>
        <w:t xml:space="preserve">activity log (if available) </w:t>
      </w:r>
    </w:p>
    <w:p w:rsidR="00606D04" w:rsidRPr="00606D04" w:rsidRDefault="00606D04" w:rsidP="00606D04">
      <w:pPr>
        <w:numPr>
          <w:ilvl w:val="4"/>
          <w:numId w:val="5"/>
        </w:numPr>
        <w:spacing w:before="144" w:after="144" w:line="240" w:lineRule="auto"/>
        <w:ind w:left="-142" w:right="-188"/>
        <w:rPr>
          <w:rFonts w:ascii="Arial" w:eastAsia="Times New Roman" w:hAnsi="Arial"/>
          <w:lang w:eastAsia="en-GB"/>
        </w:rPr>
      </w:pPr>
      <w:r w:rsidRPr="00606D04">
        <w:rPr>
          <w:rFonts w:ascii="Arial" w:eastAsia="Times New Roman" w:hAnsi="Arial"/>
          <w:lang w:eastAsia="en-GB"/>
        </w:rPr>
        <w:t xml:space="preserve">blog </w:t>
      </w:r>
    </w:p>
    <w:p w:rsidR="00606D04" w:rsidRPr="00606D04" w:rsidRDefault="00606D04" w:rsidP="00606D04">
      <w:pPr>
        <w:numPr>
          <w:ilvl w:val="4"/>
          <w:numId w:val="6"/>
        </w:numPr>
        <w:spacing w:before="144" w:after="144" w:line="240" w:lineRule="auto"/>
        <w:ind w:left="-142" w:right="-188"/>
        <w:rPr>
          <w:rFonts w:ascii="Arial" w:eastAsia="Times New Roman" w:hAnsi="Arial"/>
          <w:lang w:eastAsia="en-GB"/>
        </w:rPr>
      </w:pPr>
      <w:r w:rsidRPr="00606D04">
        <w:rPr>
          <w:rFonts w:ascii="Arial" w:eastAsia="Times New Roman" w:hAnsi="Arial"/>
          <w:lang w:eastAsia="en-GB"/>
        </w:rPr>
        <w:t xml:space="preserve">word </w:t>
      </w:r>
    </w:p>
    <w:p w:rsidR="00606D04" w:rsidRPr="00606D04" w:rsidRDefault="00606D04" w:rsidP="00606D04">
      <w:pPr>
        <w:numPr>
          <w:ilvl w:val="4"/>
          <w:numId w:val="7"/>
        </w:numPr>
        <w:spacing w:before="144" w:after="144" w:line="240" w:lineRule="auto"/>
        <w:ind w:left="-142" w:right="-188"/>
        <w:rPr>
          <w:rFonts w:ascii="Arial" w:eastAsia="Times New Roman" w:hAnsi="Arial"/>
          <w:lang w:eastAsia="en-GB"/>
        </w:rPr>
      </w:pPr>
      <w:r w:rsidRPr="00606D04">
        <w:rPr>
          <w:rFonts w:ascii="Arial" w:eastAsia="Times New Roman" w:hAnsi="Arial"/>
          <w:lang w:eastAsia="en-GB"/>
        </w:rPr>
        <w:t xml:space="preserve">printer </w:t>
      </w:r>
    </w:p>
    <w:p w:rsidR="00606D04" w:rsidRPr="00606D04" w:rsidRDefault="00606D04" w:rsidP="00606D04">
      <w:pPr>
        <w:spacing w:before="120" w:after="120" w:line="240" w:lineRule="auto"/>
        <w:ind w:left="-142" w:right="-188"/>
        <w:rPr>
          <w:rFonts w:ascii="Arial" w:eastAsia="Times New Roman" w:hAnsi="Arial"/>
          <w:lang w:eastAsia="en-GB"/>
        </w:rPr>
      </w:pPr>
      <w:r w:rsidRPr="00606D04">
        <w:rPr>
          <w:rFonts w:ascii="Arial" w:eastAsia="Times New Roman" w:hAnsi="Arial"/>
          <w:lang w:eastAsia="en-GB"/>
        </w:rPr>
        <w:t xml:space="preserve">  </w:t>
      </w:r>
    </w:p>
    <w:p w:rsidR="00606D04" w:rsidRPr="00606D04" w:rsidRDefault="00606D04" w:rsidP="00606D04">
      <w:pPr>
        <w:spacing w:before="120" w:after="120" w:line="240" w:lineRule="auto"/>
        <w:ind w:left="-142" w:right="-188"/>
        <w:jc w:val="center"/>
        <w:rPr>
          <w:rFonts w:ascii="Arial" w:eastAsia="Times New Roman" w:hAnsi="Arial"/>
          <w:lang w:eastAsia="en-GB"/>
        </w:rPr>
      </w:pPr>
      <w:r w:rsidRPr="00606D04">
        <w:rPr>
          <w:rFonts w:ascii="Arial" w:eastAsia="Times New Roman" w:hAnsi="Arial"/>
          <w:noProof/>
          <w:lang w:eastAsia="en-GB"/>
        </w:rPr>
        <w:drawing>
          <wp:inline distT="0" distB="0" distL="0" distR="0">
            <wp:extent cx="2543175" cy="2857500"/>
            <wp:effectExtent l="19050" t="0" r="9525" b="0"/>
            <wp:docPr id="2" name="Picture 2" descr="http://www.pebblepad.co.uk/help/2.5.0/Resources/Images/gateways/gateways-3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www.pebblepad.co.uk/help/2.5.0/Resources/Images/gateways/gateways-300.jpg"/>
                    <pic:cNvPicPr>
                      <a:picLocks noChangeAspect="1" noChangeArrowheads="1"/>
                    </pic:cNvPicPr>
                  </pic:nvPicPr>
                  <pic:blipFill>
                    <a:blip r:embed="rId7" cstate="print"/>
                    <a:srcRect/>
                    <a:stretch>
                      <a:fillRect/>
                    </a:stretch>
                  </pic:blipFill>
                  <pic:spPr bwMode="auto">
                    <a:xfrm>
                      <a:off x="0" y="0"/>
                      <a:ext cx="2543175" cy="2857500"/>
                    </a:xfrm>
                    <a:prstGeom prst="rect">
                      <a:avLst/>
                    </a:prstGeom>
                    <a:noFill/>
                    <a:ln w="9525">
                      <a:noFill/>
                      <a:miter lim="800000"/>
                      <a:headEnd/>
                      <a:tailEnd/>
                    </a:ln>
                  </pic:spPr>
                </pic:pic>
              </a:graphicData>
            </a:graphic>
          </wp:inline>
        </w:drawing>
      </w:r>
    </w:p>
    <w:p w:rsidR="00606D04" w:rsidRPr="00606D04" w:rsidRDefault="00606D04" w:rsidP="00606D04">
      <w:pPr>
        <w:spacing w:before="120" w:after="120" w:line="240" w:lineRule="auto"/>
        <w:ind w:left="-142" w:right="-188"/>
        <w:rPr>
          <w:rFonts w:ascii="Arial" w:eastAsia="Times New Roman" w:hAnsi="Arial"/>
          <w:lang w:eastAsia="en-GB"/>
        </w:rPr>
      </w:pPr>
      <w:r w:rsidRPr="00606D04">
        <w:rPr>
          <w:rFonts w:ascii="Arial" w:eastAsia="Times New Roman" w:hAnsi="Arial"/>
          <w:lang w:eastAsia="en-GB"/>
        </w:rPr>
        <w:t> </w:t>
      </w:r>
    </w:p>
    <w:p w:rsidR="00606D04" w:rsidRPr="00606D04" w:rsidRDefault="00606D04" w:rsidP="00606D04">
      <w:pPr>
        <w:spacing w:before="120" w:after="120" w:line="240" w:lineRule="auto"/>
        <w:ind w:left="-142" w:right="-188"/>
        <w:rPr>
          <w:rFonts w:ascii="Arial" w:eastAsia="Times New Roman" w:hAnsi="Arial"/>
          <w:lang w:eastAsia="en-GB"/>
        </w:rPr>
      </w:pPr>
      <w:r w:rsidRPr="00606D04">
        <w:rPr>
          <w:rFonts w:ascii="Arial" w:eastAsia="Times New Roman" w:hAnsi="Arial"/>
          <w:lang w:eastAsia="en-GB"/>
        </w:rPr>
        <w:t> </w:t>
      </w:r>
    </w:p>
    <w:p w:rsidR="00606D04" w:rsidRPr="00606D04" w:rsidRDefault="00606D04" w:rsidP="00606D04">
      <w:pPr>
        <w:spacing w:before="120" w:after="120" w:line="240" w:lineRule="auto"/>
        <w:ind w:left="-142" w:right="-188"/>
        <w:rPr>
          <w:rFonts w:ascii="Arial" w:eastAsia="Times New Roman" w:hAnsi="Arial"/>
          <w:lang w:eastAsia="en-GB"/>
        </w:rPr>
      </w:pPr>
      <w:r w:rsidRPr="00606D04">
        <w:rPr>
          <w:rFonts w:ascii="Arial" w:eastAsia="Times New Roman" w:hAnsi="Arial"/>
          <w:lang w:eastAsia="en-GB"/>
        </w:rPr>
        <w:t>Click gateway and a list of gateways you are subscribed to will appear. The list will start with the main gateway, with sub-gateways cascaded below.</w:t>
      </w:r>
      <w:r w:rsidRPr="00606D04">
        <w:rPr>
          <w:rFonts w:ascii="Arial" w:eastAsia="Times New Roman" w:hAnsi="Arial"/>
          <w:lang w:eastAsia="en-GB"/>
        </w:rPr>
        <w:br/>
      </w:r>
      <w:r w:rsidRPr="00606D04">
        <w:rPr>
          <w:rFonts w:ascii="Arial" w:eastAsia="Times New Roman" w:hAnsi="Arial"/>
          <w:lang w:eastAsia="en-GB"/>
        </w:rPr>
        <w:br/>
        <w:t>There may be other open access gateways which you can access by clicking on the small gate icon at the bottom of the pad.</w:t>
      </w:r>
      <w:r w:rsidRPr="00606D04">
        <w:rPr>
          <w:rFonts w:ascii="Arial" w:eastAsia="Times New Roman" w:hAnsi="Arial"/>
          <w:lang w:eastAsia="en-GB"/>
        </w:rPr>
        <w:br/>
      </w:r>
      <w:r w:rsidRPr="00606D04">
        <w:rPr>
          <w:rFonts w:ascii="Arial" w:eastAsia="Times New Roman" w:hAnsi="Arial"/>
          <w:lang w:eastAsia="en-GB"/>
        </w:rPr>
        <w:lastRenderedPageBreak/>
        <w:br/>
        <w:t> </w:t>
      </w:r>
    </w:p>
    <w:p w:rsidR="00606D04" w:rsidRPr="00606D04" w:rsidRDefault="00606D04" w:rsidP="00606D04">
      <w:pPr>
        <w:spacing w:before="120" w:after="120" w:line="240" w:lineRule="auto"/>
        <w:ind w:left="-142" w:right="-188"/>
        <w:jc w:val="center"/>
        <w:rPr>
          <w:rFonts w:ascii="Arial" w:eastAsia="Times New Roman" w:hAnsi="Arial"/>
          <w:lang w:eastAsia="en-GB"/>
        </w:rPr>
      </w:pPr>
      <w:r w:rsidRPr="00606D04">
        <w:rPr>
          <w:rFonts w:ascii="Arial" w:eastAsia="Times New Roman" w:hAnsi="Arial"/>
          <w:noProof/>
          <w:lang w:eastAsia="en-GB"/>
        </w:rPr>
        <w:drawing>
          <wp:inline distT="0" distB="0" distL="0" distR="0">
            <wp:extent cx="2533650" cy="2857500"/>
            <wp:effectExtent l="19050" t="0" r="0" b="0"/>
            <wp:docPr id="3" name="Picture 3" descr="http://www.pebblepad.co.uk/help/2.5.0/Resources/Images/gateways/Publish-to-a-gateway-3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ww.pebblepad.co.uk/help/2.5.0/Resources/Images/gateways/Publish-to-a-gateway-300.jpg"/>
                    <pic:cNvPicPr>
                      <a:picLocks noChangeAspect="1" noChangeArrowheads="1"/>
                    </pic:cNvPicPr>
                  </pic:nvPicPr>
                  <pic:blipFill>
                    <a:blip r:embed="rId8" cstate="print"/>
                    <a:srcRect/>
                    <a:stretch>
                      <a:fillRect/>
                    </a:stretch>
                  </pic:blipFill>
                  <pic:spPr bwMode="auto">
                    <a:xfrm>
                      <a:off x="0" y="0"/>
                      <a:ext cx="2533650" cy="2857500"/>
                    </a:xfrm>
                    <a:prstGeom prst="rect">
                      <a:avLst/>
                    </a:prstGeom>
                    <a:noFill/>
                    <a:ln w="9525">
                      <a:noFill/>
                      <a:miter lim="800000"/>
                      <a:headEnd/>
                      <a:tailEnd/>
                    </a:ln>
                  </pic:spPr>
                </pic:pic>
              </a:graphicData>
            </a:graphic>
          </wp:inline>
        </w:drawing>
      </w:r>
    </w:p>
    <w:p w:rsidR="00606D04" w:rsidRPr="00606D04" w:rsidRDefault="00606D04" w:rsidP="00606D04">
      <w:pPr>
        <w:spacing w:after="0" w:line="240" w:lineRule="auto"/>
        <w:ind w:left="-142" w:right="-188"/>
        <w:rPr>
          <w:rFonts w:ascii="Arial" w:eastAsia="Times New Roman" w:hAnsi="Arial"/>
          <w:lang w:eastAsia="en-GB"/>
        </w:rPr>
      </w:pPr>
      <w:r w:rsidRPr="00606D04">
        <w:rPr>
          <w:rFonts w:ascii="Arial" w:eastAsia="Times New Roman" w:hAnsi="Arial"/>
          <w:lang w:eastAsia="en-GB"/>
        </w:rPr>
        <w:t xml:space="preserve">  </w:t>
      </w:r>
    </w:p>
    <w:p w:rsidR="00606D04" w:rsidRPr="00606D04" w:rsidRDefault="00606D04" w:rsidP="00606D04">
      <w:pPr>
        <w:spacing w:before="120" w:after="120" w:line="240" w:lineRule="auto"/>
        <w:ind w:left="-142" w:right="-188"/>
        <w:rPr>
          <w:rFonts w:ascii="Arial" w:eastAsia="Times New Roman" w:hAnsi="Arial"/>
          <w:lang w:eastAsia="en-GB"/>
        </w:rPr>
      </w:pPr>
      <w:r w:rsidRPr="00606D04">
        <w:rPr>
          <w:rFonts w:ascii="Arial" w:eastAsia="Times New Roman" w:hAnsi="Arial"/>
          <w:lang w:eastAsia="en-GB"/>
        </w:rPr>
        <w:t>Click on the gateway you wish to send your work to and then click on the green tick icon.</w:t>
      </w:r>
    </w:p>
    <w:p w:rsidR="00606D04" w:rsidRPr="00606D04" w:rsidRDefault="00606D04" w:rsidP="00606D04">
      <w:pPr>
        <w:spacing w:before="120" w:after="120" w:line="240" w:lineRule="auto"/>
        <w:ind w:left="-142" w:right="-188"/>
        <w:rPr>
          <w:rFonts w:ascii="Arial" w:eastAsia="Times New Roman" w:hAnsi="Arial"/>
          <w:lang w:eastAsia="en-GB"/>
        </w:rPr>
      </w:pPr>
      <w:r w:rsidRPr="00606D04">
        <w:rPr>
          <w:rFonts w:ascii="Arial" w:eastAsia="Times New Roman" w:hAnsi="Arial"/>
          <w:lang w:eastAsia="en-GB"/>
        </w:rPr>
        <w:t> </w:t>
      </w:r>
    </w:p>
    <w:p w:rsidR="00606D04" w:rsidRPr="00606D04" w:rsidRDefault="00606D04" w:rsidP="00606D04">
      <w:pPr>
        <w:spacing w:before="120" w:after="120" w:line="240" w:lineRule="auto"/>
        <w:ind w:left="-142" w:right="-188"/>
        <w:rPr>
          <w:rFonts w:ascii="Arial" w:eastAsia="Times New Roman" w:hAnsi="Arial"/>
          <w:lang w:eastAsia="en-GB"/>
        </w:rPr>
      </w:pPr>
      <w:r w:rsidRPr="00606D04">
        <w:rPr>
          <w:rFonts w:ascii="Arial" w:eastAsia="Times New Roman" w:hAnsi="Arial"/>
          <w:lang w:eastAsia="en-GB"/>
        </w:rPr>
        <w:t xml:space="preserve">Your chosen asset will </w:t>
      </w:r>
      <w:proofErr w:type="gramStart"/>
      <w:r w:rsidRPr="00606D04">
        <w:rPr>
          <w:rFonts w:ascii="Arial" w:eastAsia="Times New Roman" w:hAnsi="Arial"/>
          <w:lang w:eastAsia="en-GB"/>
        </w:rPr>
        <w:t>be  published</w:t>
      </w:r>
      <w:proofErr w:type="gramEnd"/>
      <w:r w:rsidRPr="00606D04">
        <w:rPr>
          <w:rFonts w:ascii="Arial" w:eastAsia="Times New Roman" w:hAnsi="Arial"/>
          <w:lang w:eastAsia="en-GB"/>
        </w:rPr>
        <w:t xml:space="preserve"> to the gateway. The gateway will open and show your item on the gateway. You will also receive an email confirming that your asset has been published.</w:t>
      </w:r>
    </w:p>
    <w:p w:rsidR="00606D04" w:rsidRPr="00606D04" w:rsidRDefault="00606D04" w:rsidP="00606D04">
      <w:pPr>
        <w:spacing w:before="120" w:after="120" w:line="240" w:lineRule="auto"/>
        <w:ind w:left="-142" w:right="-188"/>
        <w:rPr>
          <w:rFonts w:ascii="Arial" w:eastAsia="Times New Roman" w:hAnsi="Arial"/>
          <w:lang w:eastAsia="en-GB"/>
        </w:rPr>
      </w:pPr>
      <w:r w:rsidRPr="00606D04">
        <w:rPr>
          <w:rFonts w:ascii="Arial" w:eastAsia="Times New Roman" w:hAnsi="Arial"/>
          <w:lang w:eastAsia="en-GB"/>
        </w:rPr>
        <w:t> </w:t>
      </w:r>
    </w:p>
    <w:p w:rsidR="00606D04" w:rsidRPr="00606D04" w:rsidRDefault="00606D04" w:rsidP="00606D04">
      <w:pPr>
        <w:spacing w:before="120" w:after="120" w:line="240" w:lineRule="auto"/>
        <w:ind w:left="-142" w:right="-188"/>
        <w:rPr>
          <w:rFonts w:ascii="Arial" w:eastAsia="Times New Roman" w:hAnsi="Arial"/>
          <w:lang w:eastAsia="en-GB"/>
        </w:rPr>
      </w:pPr>
      <w:r w:rsidRPr="00606D04">
        <w:rPr>
          <w:rFonts w:ascii="Arial" w:eastAsia="Times New Roman" w:hAnsi="Arial"/>
          <w:b/>
          <w:bCs/>
          <w:color w:val="000080"/>
          <w:lang w:eastAsia="en-GB"/>
        </w:rPr>
        <w:t>Removing an asset from a gateway</w:t>
      </w:r>
    </w:p>
    <w:p w:rsidR="00606D04" w:rsidRPr="00606D04" w:rsidRDefault="00606D04" w:rsidP="00606D04">
      <w:pPr>
        <w:spacing w:before="120" w:after="120" w:line="240" w:lineRule="auto"/>
        <w:ind w:left="-142" w:right="-188"/>
        <w:rPr>
          <w:rFonts w:ascii="Arial" w:eastAsia="Times New Roman" w:hAnsi="Arial"/>
          <w:lang w:eastAsia="en-GB"/>
        </w:rPr>
      </w:pPr>
      <w:r w:rsidRPr="00606D04">
        <w:rPr>
          <w:rFonts w:ascii="Arial" w:eastAsia="Times New Roman" w:hAnsi="Arial"/>
          <w:lang w:eastAsia="en-GB"/>
        </w:rPr>
        <w:t> </w:t>
      </w:r>
    </w:p>
    <w:p w:rsidR="00606D04" w:rsidRPr="00606D04" w:rsidRDefault="00606D04" w:rsidP="00606D04">
      <w:pPr>
        <w:spacing w:before="120" w:after="120" w:line="240" w:lineRule="auto"/>
        <w:ind w:left="-142" w:right="-188"/>
        <w:rPr>
          <w:rFonts w:ascii="Arial" w:eastAsia="Times New Roman" w:hAnsi="Arial"/>
          <w:lang w:eastAsia="en-GB"/>
        </w:rPr>
      </w:pPr>
      <w:r w:rsidRPr="00606D04">
        <w:rPr>
          <w:rFonts w:ascii="Arial" w:eastAsia="Times New Roman" w:hAnsi="Arial"/>
          <w:lang w:eastAsia="en-GB"/>
        </w:rPr>
        <w:t>You can also remove an asset that you have submitted to a gateway. However, if you are working with an assessment gateway you can only remove the asset before the assessment deadline, after the deadline has passed you will not be able to remove or edit the asset. You will only be able to remove assets you own. When you remove an item from a  gateway your action will be recorded in the gateway so whoever is responsible for managing the gateway will be able to see you have removed an item although not what you have removed.</w:t>
      </w:r>
    </w:p>
    <w:p w:rsidR="00606D04" w:rsidRPr="00606D04" w:rsidRDefault="00606D04" w:rsidP="00606D04">
      <w:pPr>
        <w:spacing w:before="120" w:after="120" w:line="240" w:lineRule="auto"/>
        <w:ind w:left="-142" w:right="-188"/>
        <w:rPr>
          <w:rFonts w:ascii="Arial" w:eastAsia="Times New Roman" w:hAnsi="Arial"/>
          <w:lang w:eastAsia="en-GB"/>
        </w:rPr>
      </w:pPr>
      <w:r w:rsidRPr="00606D04">
        <w:rPr>
          <w:rFonts w:ascii="Arial" w:eastAsia="Times New Roman" w:hAnsi="Arial"/>
          <w:lang w:eastAsia="en-GB"/>
        </w:rPr>
        <w:t> </w:t>
      </w:r>
    </w:p>
    <w:p w:rsidR="00606D04" w:rsidRPr="00606D04" w:rsidRDefault="00606D04" w:rsidP="00606D04">
      <w:pPr>
        <w:spacing w:before="120" w:after="120" w:line="240" w:lineRule="auto"/>
        <w:ind w:left="-142" w:right="-188"/>
        <w:rPr>
          <w:rFonts w:ascii="Arial" w:eastAsia="Times New Roman" w:hAnsi="Arial"/>
          <w:lang w:eastAsia="en-GB"/>
        </w:rPr>
      </w:pPr>
      <w:r w:rsidRPr="00606D04">
        <w:rPr>
          <w:rFonts w:ascii="Arial" w:eastAsia="Times New Roman" w:hAnsi="Arial"/>
          <w:lang w:eastAsia="en-GB"/>
        </w:rPr>
        <w:t>There are two ways of removing items;</w:t>
      </w:r>
    </w:p>
    <w:p w:rsidR="00606D04" w:rsidRPr="00606D04" w:rsidRDefault="00606D04" w:rsidP="00606D04">
      <w:pPr>
        <w:spacing w:before="120" w:after="120" w:line="240" w:lineRule="auto"/>
        <w:ind w:left="-142" w:right="-188"/>
        <w:rPr>
          <w:rFonts w:ascii="Arial" w:eastAsia="Times New Roman" w:hAnsi="Arial"/>
          <w:lang w:eastAsia="en-GB"/>
        </w:rPr>
      </w:pPr>
      <w:r w:rsidRPr="00606D04">
        <w:rPr>
          <w:rFonts w:ascii="Arial" w:eastAsia="Times New Roman" w:hAnsi="Arial"/>
          <w:lang w:eastAsia="en-GB"/>
        </w:rPr>
        <w:t> </w:t>
      </w:r>
    </w:p>
    <w:p w:rsidR="00606D04" w:rsidRPr="00606D04" w:rsidRDefault="00606D04" w:rsidP="00606D04">
      <w:pPr>
        <w:numPr>
          <w:ilvl w:val="5"/>
          <w:numId w:val="8"/>
        </w:numPr>
        <w:spacing w:before="120" w:after="120" w:line="240" w:lineRule="auto"/>
        <w:ind w:left="-142" w:right="-188"/>
        <w:rPr>
          <w:rFonts w:ascii="Arial" w:eastAsia="Times New Roman" w:hAnsi="Arial"/>
          <w:lang w:eastAsia="en-GB"/>
        </w:rPr>
      </w:pPr>
      <w:r w:rsidRPr="00606D04">
        <w:rPr>
          <w:rFonts w:ascii="Arial" w:eastAsia="Times New Roman" w:hAnsi="Arial"/>
          <w:lang w:eastAsia="en-GB"/>
        </w:rPr>
        <w:t>If you are viewing the gateway locate the asset and click on the dustbin on the far right of the gateway next to your  asset</w:t>
      </w:r>
    </w:p>
    <w:p w:rsidR="00606D04" w:rsidRPr="00606D04" w:rsidRDefault="00606D04" w:rsidP="00606D04">
      <w:pPr>
        <w:spacing w:before="120" w:after="120" w:line="240" w:lineRule="auto"/>
        <w:ind w:left="-142" w:right="-188"/>
        <w:rPr>
          <w:rFonts w:ascii="Arial" w:eastAsia="Times New Roman" w:hAnsi="Arial"/>
          <w:lang w:eastAsia="en-GB"/>
        </w:rPr>
      </w:pPr>
      <w:r w:rsidRPr="00606D04">
        <w:rPr>
          <w:rFonts w:ascii="Arial" w:eastAsia="Times New Roman" w:hAnsi="Arial"/>
          <w:lang w:eastAsia="en-GB"/>
        </w:rPr>
        <w:t> </w:t>
      </w:r>
    </w:p>
    <w:p w:rsidR="00606D04" w:rsidRPr="00606D04" w:rsidRDefault="00606D04" w:rsidP="00606D04">
      <w:pPr>
        <w:numPr>
          <w:ilvl w:val="5"/>
          <w:numId w:val="8"/>
        </w:numPr>
        <w:spacing w:before="120" w:after="120" w:line="240" w:lineRule="auto"/>
        <w:ind w:left="-142" w:right="-188"/>
        <w:rPr>
          <w:rFonts w:ascii="Arial" w:eastAsia="Times New Roman" w:hAnsi="Arial"/>
          <w:lang w:eastAsia="en-GB"/>
        </w:rPr>
      </w:pPr>
      <w:r w:rsidRPr="00606D04">
        <w:rPr>
          <w:rFonts w:ascii="Arial" w:eastAsia="Times New Roman" w:hAnsi="Arial"/>
          <w:lang w:eastAsia="en-GB"/>
        </w:rPr>
        <w:t>If you have the overview pad open for an asset, click on the info tab at the top of the overview pad and then on the gateway link and you will see a list of any gateways the asset has been submitted to. Click the gateway you want to remove the item from and then click on the dustbin icon on the bottom right of the pad. The gateway will no longer be listed in the published list indicating that the asset has been successfully removed</w:t>
      </w:r>
    </w:p>
    <w:p w:rsidR="00606D04" w:rsidRPr="00606D04" w:rsidRDefault="00606D04" w:rsidP="00606D04">
      <w:pPr>
        <w:spacing w:before="120" w:after="120" w:line="240" w:lineRule="auto"/>
        <w:ind w:left="-142" w:right="-188"/>
        <w:rPr>
          <w:rFonts w:ascii="Arial" w:eastAsia="Times New Roman" w:hAnsi="Arial"/>
          <w:lang w:eastAsia="en-GB"/>
        </w:rPr>
      </w:pPr>
      <w:r w:rsidRPr="00606D04">
        <w:rPr>
          <w:rFonts w:ascii="Arial" w:eastAsia="Times New Roman" w:hAnsi="Arial"/>
          <w:lang w:eastAsia="en-GB"/>
        </w:rPr>
        <w:t> </w:t>
      </w:r>
    </w:p>
    <w:p w:rsidR="00636F7C" w:rsidRPr="00606D04" w:rsidRDefault="00636F7C">
      <w:pPr>
        <w:ind w:left="-142" w:right="-188"/>
      </w:pPr>
    </w:p>
    <w:sectPr w:rsidR="00636F7C" w:rsidRPr="00606D04" w:rsidSect="00636F7C">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20002A87" w:usb1="80000000" w:usb2="00000008" w:usb3="00000000" w:csb0="000001FF" w:csb1="00000000"/>
  </w:font>
  <w:font w:name="Tahoma">
    <w:panose1 w:val="020B0604030504040204"/>
    <w:charset w:val="00"/>
    <w:family w:val="swiss"/>
    <w:pitch w:val="variable"/>
    <w:sig w:usb0="61002A87" w:usb1="80000000" w:usb2="00000008" w:usb3="00000000" w:csb0="000101F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F59018C"/>
    <w:multiLevelType w:val="multilevel"/>
    <w:tmpl w:val="EBA83C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0"/>
    <w:lvlOverride w:ilvl="4">
      <w:startOverride w:val="1"/>
    </w:lvlOverride>
  </w:num>
  <w:num w:numId="3">
    <w:abstractNumId w:val="0"/>
    <w:lvlOverride w:ilvl="4">
      <w:startOverride w:val="2"/>
    </w:lvlOverride>
  </w:num>
  <w:num w:numId="4">
    <w:abstractNumId w:val="0"/>
    <w:lvlOverride w:ilvl="4">
      <w:startOverride w:val="3"/>
    </w:lvlOverride>
  </w:num>
  <w:num w:numId="5">
    <w:abstractNumId w:val="0"/>
    <w:lvlOverride w:ilvl="4">
      <w:startOverride w:val="4"/>
    </w:lvlOverride>
  </w:num>
  <w:num w:numId="6">
    <w:abstractNumId w:val="0"/>
    <w:lvlOverride w:ilvl="4">
      <w:startOverride w:val="5"/>
    </w:lvlOverride>
  </w:num>
  <w:num w:numId="7">
    <w:abstractNumId w:val="0"/>
    <w:lvlOverride w:ilvl="4">
      <w:startOverride w:val="6"/>
    </w:lvlOverride>
  </w:num>
  <w:num w:numId="8">
    <w:abstractNumId w:val="0"/>
    <w:lvlOverride w:ilvl="4">
      <w:lvl w:ilvl="4">
        <w:numFmt w:val="bullet"/>
        <w:lvlText w:val=""/>
        <w:lvlJc w:val="left"/>
        <w:pPr>
          <w:tabs>
            <w:tab w:val="num" w:pos="3600"/>
          </w:tabs>
          <w:ind w:left="3600" w:hanging="360"/>
        </w:pPr>
        <w:rPr>
          <w:rFonts w:ascii="Wingdings" w:hAnsi="Wingdings" w:hint="default"/>
          <w:sz w:val="20"/>
        </w:rPr>
      </w:lvl>
    </w:lvlOverride>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606D04"/>
    <w:rsid w:val="00000C14"/>
    <w:rsid w:val="00003E78"/>
    <w:rsid w:val="00005BB3"/>
    <w:rsid w:val="00027E27"/>
    <w:rsid w:val="0004104C"/>
    <w:rsid w:val="00080770"/>
    <w:rsid w:val="0008175A"/>
    <w:rsid w:val="00084DD9"/>
    <w:rsid w:val="0008786E"/>
    <w:rsid w:val="000B7245"/>
    <w:rsid w:val="000C5121"/>
    <w:rsid w:val="000E2BAB"/>
    <w:rsid w:val="001039CE"/>
    <w:rsid w:val="001337E6"/>
    <w:rsid w:val="00171132"/>
    <w:rsid w:val="00190921"/>
    <w:rsid w:val="0019149A"/>
    <w:rsid w:val="001A445D"/>
    <w:rsid w:val="001A6C57"/>
    <w:rsid w:val="001C7661"/>
    <w:rsid w:val="001D0E0A"/>
    <w:rsid w:val="001E5DFD"/>
    <w:rsid w:val="00211881"/>
    <w:rsid w:val="00225D48"/>
    <w:rsid w:val="00297693"/>
    <w:rsid w:val="002B5115"/>
    <w:rsid w:val="002B5A7B"/>
    <w:rsid w:val="002C1BC4"/>
    <w:rsid w:val="002E1467"/>
    <w:rsid w:val="002E4C29"/>
    <w:rsid w:val="002F2007"/>
    <w:rsid w:val="002F2B73"/>
    <w:rsid w:val="00300357"/>
    <w:rsid w:val="00303BC9"/>
    <w:rsid w:val="00314479"/>
    <w:rsid w:val="00320474"/>
    <w:rsid w:val="00342D8A"/>
    <w:rsid w:val="0035248E"/>
    <w:rsid w:val="00365DC2"/>
    <w:rsid w:val="003765A8"/>
    <w:rsid w:val="00392473"/>
    <w:rsid w:val="003924DF"/>
    <w:rsid w:val="003959EF"/>
    <w:rsid w:val="003A449C"/>
    <w:rsid w:val="003B5CA3"/>
    <w:rsid w:val="003C029F"/>
    <w:rsid w:val="003F1E5D"/>
    <w:rsid w:val="004048FD"/>
    <w:rsid w:val="00420BC7"/>
    <w:rsid w:val="004537E5"/>
    <w:rsid w:val="0048545D"/>
    <w:rsid w:val="00493608"/>
    <w:rsid w:val="00497711"/>
    <w:rsid w:val="004C7ADD"/>
    <w:rsid w:val="004D488C"/>
    <w:rsid w:val="004E0751"/>
    <w:rsid w:val="004F74AE"/>
    <w:rsid w:val="00525DBF"/>
    <w:rsid w:val="0052616A"/>
    <w:rsid w:val="00534C82"/>
    <w:rsid w:val="00554A16"/>
    <w:rsid w:val="00573675"/>
    <w:rsid w:val="00582C5B"/>
    <w:rsid w:val="005853D7"/>
    <w:rsid w:val="0059193E"/>
    <w:rsid w:val="005C5006"/>
    <w:rsid w:val="005D60D2"/>
    <w:rsid w:val="00606D04"/>
    <w:rsid w:val="00611ACB"/>
    <w:rsid w:val="00622367"/>
    <w:rsid w:val="00634020"/>
    <w:rsid w:val="00636F7C"/>
    <w:rsid w:val="006372C1"/>
    <w:rsid w:val="0065542C"/>
    <w:rsid w:val="00672182"/>
    <w:rsid w:val="006A369E"/>
    <w:rsid w:val="006B08FD"/>
    <w:rsid w:val="006D77D3"/>
    <w:rsid w:val="006F6C28"/>
    <w:rsid w:val="00717928"/>
    <w:rsid w:val="007431CF"/>
    <w:rsid w:val="00744568"/>
    <w:rsid w:val="00753733"/>
    <w:rsid w:val="00755D53"/>
    <w:rsid w:val="00777974"/>
    <w:rsid w:val="007C6684"/>
    <w:rsid w:val="008063E6"/>
    <w:rsid w:val="00842738"/>
    <w:rsid w:val="0084734C"/>
    <w:rsid w:val="008767F7"/>
    <w:rsid w:val="00886213"/>
    <w:rsid w:val="008E3AF3"/>
    <w:rsid w:val="00902BCE"/>
    <w:rsid w:val="00902FA2"/>
    <w:rsid w:val="00907354"/>
    <w:rsid w:val="00922B88"/>
    <w:rsid w:val="00924948"/>
    <w:rsid w:val="00925B00"/>
    <w:rsid w:val="00936FA3"/>
    <w:rsid w:val="009706B1"/>
    <w:rsid w:val="00985B8F"/>
    <w:rsid w:val="009B080C"/>
    <w:rsid w:val="009C317E"/>
    <w:rsid w:val="009C48C4"/>
    <w:rsid w:val="009C6E19"/>
    <w:rsid w:val="009E4C58"/>
    <w:rsid w:val="009F4E96"/>
    <w:rsid w:val="00A01F38"/>
    <w:rsid w:val="00A0450D"/>
    <w:rsid w:val="00A22A73"/>
    <w:rsid w:val="00A235C9"/>
    <w:rsid w:val="00A24E29"/>
    <w:rsid w:val="00A50AC3"/>
    <w:rsid w:val="00AC721D"/>
    <w:rsid w:val="00AD42A5"/>
    <w:rsid w:val="00AF3530"/>
    <w:rsid w:val="00AF6AF6"/>
    <w:rsid w:val="00B1624E"/>
    <w:rsid w:val="00B214FC"/>
    <w:rsid w:val="00B362DF"/>
    <w:rsid w:val="00B472B1"/>
    <w:rsid w:val="00B67378"/>
    <w:rsid w:val="00B90548"/>
    <w:rsid w:val="00B9540C"/>
    <w:rsid w:val="00BA3889"/>
    <w:rsid w:val="00BA5300"/>
    <w:rsid w:val="00BB33FE"/>
    <w:rsid w:val="00BF620F"/>
    <w:rsid w:val="00C00C6F"/>
    <w:rsid w:val="00C0177D"/>
    <w:rsid w:val="00C2409F"/>
    <w:rsid w:val="00C34095"/>
    <w:rsid w:val="00C34165"/>
    <w:rsid w:val="00C36763"/>
    <w:rsid w:val="00C40367"/>
    <w:rsid w:val="00C74E8D"/>
    <w:rsid w:val="00CB1E75"/>
    <w:rsid w:val="00CB26EA"/>
    <w:rsid w:val="00CB79E0"/>
    <w:rsid w:val="00CF6919"/>
    <w:rsid w:val="00D037F3"/>
    <w:rsid w:val="00D25DC8"/>
    <w:rsid w:val="00D3199E"/>
    <w:rsid w:val="00D54656"/>
    <w:rsid w:val="00DA43CB"/>
    <w:rsid w:val="00DD7E56"/>
    <w:rsid w:val="00DE74E6"/>
    <w:rsid w:val="00E12869"/>
    <w:rsid w:val="00E32CA7"/>
    <w:rsid w:val="00E3596A"/>
    <w:rsid w:val="00E444CD"/>
    <w:rsid w:val="00E4539C"/>
    <w:rsid w:val="00E7278D"/>
    <w:rsid w:val="00E80496"/>
    <w:rsid w:val="00E83B26"/>
    <w:rsid w:val="00EA0DE2"/>
    <w:rsid w:val="00ED1F23"/>
    <w:rsid w:val="00ED2E76"/>
    <w:rsid w:val="00EE51A4"/>
    <w:rsid w:val="00F31C10"/>
    <w:rsid w:val="00F3208F"/>
    <w:rsid w:val="00F6394D"/>
    <w:rsid w:val="00F66B60"/>
    <w:rsid w:val="00F94372"/>
    <w:rsid w:val="00FA5B43"/>
    <w:rsid w:val="00FB4408"/>
    <w:rsid w:val="00FB4491"/>
    <w:rsid w:val="00FB540A"/>
    <w:rsid w:val="00FB60A9"/>
    <w:rsid w:val="00FE55F0"/>
    <w:rsid w:val="00FE7C6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Theme="minorHAnsi" w:hAnsi="Calibri" w:cs="Arial"/>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36F7C"/>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06D04"/>
    <w:pPr>
      <w:spacing w:before="120" w:after="120" w:line="240" w:lineRule="auto"/>
    </w:pPr>
    <w:rPr>
      <w:rFonts w:ascii="Arial" w:eastAsia="Times New Roman" w:hAnsi="Arial"/>
      <w:sz w:val="27"/>
      <w:szCs w:val="27"/>
      <w:lang w:eastAsia="en-GB"/>
    </w:rPr>
  </w:style>
  <w:style w:type="paragraph" w:customStyle="1" w:styleId="whs1">
    <w:name w:val="whs1"/>
    <w:basedOn w:val="Normal"/>
    <w:rsid w:val="00606D04"/>
    <w:pPr>
      <w:spacing w:before="120" w:after="120" w:line="240" w:lineRule="auto"/>
    </w:pPr>
    <w:rPr>
      <w:rFonts w:ascii="Arial" w:eastAsia="Times New Roman" w:hAnsi="Arial"/>
      <w:color w:val="808080"/>
      <w:sz w:val="48"/>
      <w:szCs w:val="48"/>
      <w:lang w:eastAsia="en-GB"/>
    </w:rPr>
  </w:style>
  <w:style w:type="paragraph" w:customStyle="1" w:styleId="summary">
    <w:name w:val="summary"/>
    <w:basedOn w:val="Normal"/>
    <w:rsid w:val="00606D04"/>
    <w:pPr>
      <w:pBdr>
        <w:top w:val="single" w:sz="6" w:space="15" w:color="000000"/>
        <w:bottom w:val="single" w:sz="6" w:space="15" w:color="000000"/>
      </w:pBdr>
      <w:shd w:val="clear" w:color="auto" w:fill="EEEEEE"/>
      <w:spacing w:before="154" w:after="147" w:line="240" w:lineRule="auto"/>
      <w:ind w:left="24"/>
      <w:textAlignment w:val="top"/>
    </w:pPr>
    <w:rPr>
      <w:rFonts w:ascii="Arial" w:eastAsia="Times New Roman" w:hAnsi="Arial"/>
      <w:b/>
      <w:bCs/>
      <w:color w:val="00008B"/>
      <w:sz w:val="24"/>
      <w:szCs w:val="24"/>
      <w:lang w:eastAsia="en-GB"/>
    </w:rPr>
  </w:style>
  <w:style w:type="character" w:styleId="Hyperlink">
    <w:name w:val="Hyperlink"/>
    <w:basedOn w:val="DefaultParagraphFont"/>
    <w:uiPriority w:val="99"/>
    <w:semiHidden/>
    <w:unhideWhenUsed/>
    <w:rsid w:val="00606D04"/>
    <w:rPr>
      <w:color w:val="0000FF"/>
      <w:u w:val="single"/>
    </w:rPr>
  </w:style>
  <w:style w:type="paragraph" w:customStyle="1" w:styleId="whs2">
    <w:name w:val="whs2"/>
    <w:basedOn w:val="Normal"/>
    <w:rsid w:val="00606D04"/>
    <w:pPr>
      <w:spacing w:before="120" w:after="120" w:line="240" w:lineRule="auto"/>
    </w:pPr>
    <w:rPr>
      <w:rFonts w:ascii="Arial" w:eastAsia="Times New Roman" w:hAnsi="Arial"/>
      <w:sz w:val="27"/>
      <w:szCs w:val="27"/>
      <w:lang w:eastAsia="en-GB"/>
    </w:rPr>
  </w:style>
  <w:style w:type="character" w:customStyle="1" w:styleId="subhead1">
    <w:name w:val="subhead1"/>
    <w:basedOn w:val="DefaultParagraphFont"/>
    <w:rsid w:val="00606D04"/>
    <w:rPr>
      <w:rFonts w:ascii="Arial" w:hAnsi="Arial" w:cs="Arial" w:hint="default"/>
      <w:b/>
      <w:bCs/>
      <w:color w:val="000080"/>
      <w:sz w:val="29"/>
      <w:szCs w:val="29"/>
      <w:bdr w:val="none" w:sz="0" w:space="0" w:color="auto" w:frame="1"/>
    </w:rPr>
  </w:style>
  <w:style w:type="paragraph" w:customStyle="1" w:styleId="whs5">
    <w:name w:val="whs5"/>
    <w:basedOn w:val="Normal"/>
    <w:rsid w:val="00606D04"/>
    <w:pPr>
      <w:spacing w:before="120" w:after="120" w:line="240" w:lineRule="auto"/>
    </w:pPr>
    <w:rPr>
      <w:rFonts w:ascii="Arial" w:eastAsia="Times New Roman" w:hAnsi="Arial"/>
      <w:sz w:val="27"/>
      <w:szCs w:val="27"/>
      <w:lang w:eastAsia="en-GB"/>
    </w:rPr>
  </w:style>
  <w:style w:type="paragraph" w:customStyle="1" w:styleId="whs6">
    <w:name w:val="whs6"/>
    <w:basedOn w:val="Normal"/>
    <w:rsid w:val="00606D04"/>
    <w:pPr>
      <w:spacing w:before="120" w:after="120" w:line="240" w:lineRule="auto"/>
    </w:pPr>
    <w:rPr>
      <w:rFonts w:ascii="Arial" w:eastAsia="Times New Roman" w:hAnsi="Arial"/>
      <w:sz w:val="27"/>
      <w:szCs w:val="27"/>
      <w:lang w:eastAsia="en-GB"/>
    </w:rPr>
  </w:style>
  <w:style w:type="character" w:customStyle="1" w:styleId="ppvariableslcasset">
    <w:name w:val="ppvariableslcasset"/>
    <w:basedOn w:val="DefaultParagraphFont"/>
    <w:rsid w:val="00606D04"/>
  </w:style>
  <w:style w:type="paragraph" w:customStyle="1" w:styleId="whs7">
    <w:name w:val="whs7"/>
    <w:basedOn w:val="Normal"/>
    <w:rsid w:val="00606D04"/>
    <w:pPr>
      <w:spacing w:before="120" w:after="120" w:line="240" w:lineRule="auto"/>
    </w:pPr>
    <w:rPr>
      <w:rFonts w:ascii="Arial" w:eastAsia="Times New Roman" w:hAnsi="Arial"/>
      <w:sz w:val="27"/>
      <w:szCs w:val="27"/>
      <w:lang w:eastAsia="en-GB"/>
    </w:rPr>
  </w:style>
  <w:style w:type="paragraph" w:customStyle="1" w:styleId="whs9">
    <w:name w:val="whs9"/>
    <w:basedOn w:val="Normal"/>
    <w:rsid w:val="00606D04"/>
    <w:pPr>
      <w:spacing w:before="120" w:after="120" w:line="240" w:lineRule="auto"/>
    </w:pPr>
    <w:rPr>
      <w:rFonts w:ascii="Arial" w:eastAsia="Times New Roman" w:hAnsi="Arial"/>
      <w:sz w:val="27"/>
      <w:szCs w:val="27"/>
      <w:lang w:eastAsia="en-GB"/>
    </w:rPr>
  </w:style>
  <w:style w:type="paragraph" w:customStyle="1" w:styleId="whs10">
    <w:name w:val="whs10"/>
    <w:basedOn w:val="Normal"/>
    <w:rsid w:val="00606D04"/>
    <w:pPr>
      <w:spacing w:before="120" w:after="120" w:line="240" w:lineRule="auto"/>
    </w:pPr>
    <w:rPr>
      <w:rFonts w:ascii="Arial" w:eastAsia="Times New Roman" w:hAnsi="Arial"/>
      <w:sz w:val="27"/>
      <w:szCs w:val="27"/>
      <w:lang w:eastAsia="en-GB"/>
    </w:rPr>
  </w:style>
  <w:style w:type="paragraph" w:styleId="BalloonText">
    <w:name w:val="Balloon Text"/>
    <w:basedOn w:val="Normal"/>
    <w:link w:val="BalloonTextChar"/>
    <w:uiPriority w:val="99"/>
    <w:semiHidden/>
    <w:unhideWhenUsed/>
    <w:rsid w:val="00606D0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6D04"/>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902528270">
      <w:bodyDiv w:val="1"/>
      <w:marLeft w:val="0"/>
      <w:marRight w:val="0"/>
      <w:marTop w:val="0"/>
      <w:marBottom w:val="0"/>
      <w:divBdr>
        <w:top w:val="none" w:sz="0" w:space="0" w:color="auto"/>
        <w:left w:val="none" w:sz="0" w:space="18" w:color="auto"/>
        <w:bottom w:val="none" w:sz="0" w:space="0" w:color="auto"/>
        <w:right w:val="none" w:sz="0" w:space="12" w:color="auto"/>
      </w:divBdr>
    </w:div>
  </w:divs>
  <w:optimizeForBrowser/>
  <w:doNotSaveAsSingleFile/>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ettings" Target="settings.xml"/><Relationship Id="rId7" Type="http://schemas.openxmlformats.org/officeDocument/2006/relationships/image" Target="media/image2.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hyperlink" Target="javascript:load('Resources/Movies/pebblegateway/pebblegateway.htm')"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553</Words>
  <Characters>3155</Characters>
  <Application>Microsoft Office Word</Application>
  <DocSecurity>0</DocSecurity>
  <Lines>26</Lines>
  <Paragraphs>7</Paragraphs>
  <ScaleCrop>false</ScaleCrop>
  <Company>Coleg y Drindod</Company>
  <LinksUpToDate>false</LinksUpToDate>
  <CharactersWithSpaces>3701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clientadmin</dc:creator>
  <cp:keywords/>
  <dc:description/>
  <cp:lastModifiedBy>clientadmin</cp:lastModifiedBy>
  <cp:revision>1</cp:revision>
  <dcterms:created xsi:type="dcterms:W3CDTF">2011-03-23T10:01:00Z</dcterms:created>
  <dcterms:modified xsi:type="dcterms:W3CDTF">2011-03-23T10:01:00Z</dcterms:modified>
</cp:coreProperties>
</file>