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6C127"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For all intents and purposes this piece will seek to discuss elements of the Changemakers:Creativty and Value Creation Module in an attempt to discuss in greater depths various topics relating to Ideas and Values looking at how innovation changes the world, Creative Solutions, Mobilising Support as it relates to collaboration not competition as well as Evaluation. Within this piece it will strive to embed a reflective account on not only the learning achieved throughout this module but instead reflection on my personal journey which in essence will be documented in first person. Undoubtedly, this piece aims to demonstrate critical understanding of creativeness, innovation and will lay emphasis on the importance of having an imaginative mindset with making the abovementioned applicable to the health and social care profession. </w:t>
      </w:r>
    </w:p>
    <w:p w14:paraId="13ECE304" w14:textId="77777777" w:rsidR="00161903" w:rsidRPr="008A0F82" w:rsidRDefault="00161903" w:rsidP="00161903">
      <w:pPr>
        <w:spacing w:line="360" w:lineRule="auto"/>
        <w:rPr>
          <w:rFonts w:ascii="Arial" w:hAnsi="Arial" w:cs="Arial"/>
          <w:b/>
          <w:bCs/>
          <w:sz w:val="24"/>
          <w:szCs w:val="24"/>
          <w:u w:val="single"/>
        </w:rPr>
      </w:pPr>
      <w:r w:rsidRPr="008A0F82">
        <w:rPr>
          <w:rFonts w:ascii="Arial" w:hAnsi="Arial" w:cs="Arial"/>
          <w:b/>
          <w:bCs/>
          <w:sz w:val="24"/>
          <w:szCs w:val="24"/>
          <w:u w:val="single"/>
        </w:rPr>
        <w:t>Ideas and Values – Looking at how innovation changes the world</w:t>
      </w:r>
    </w:p>
    <w:p w14:paraId="01CDCF06"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It is first imperative to lay focus upon Ideas and Values with the core focus being how innovation changes the world. It is first worth noting that there are many difficulties and complexities when we try to understand innovation and its effects within the health and social care sector as it is no secret that the health and social care bodies are likely to be observed as being complex (Institute of Medicine 2001; Plsek and Greenhalgh 2001; Sweeney and Griffiths 2002). But what is meant by the term complex as it relates to innovation. It is said that it is a compilation of single agents whereby they have the autonomy to operate  in way which are not seen to be anticipated although, their actions are interlocked as if one agent were to change the context other agents will be able to adapt their approach </w:t>
      </w:r>
      <w:r w:rsidRPr="008A0F82">
        <w:rPr>
          <w:rFonts w:ascii="Arial" w:hAnsi="Arial" w:cs="Arial"/>
          <w:color w:val="2C3E50"/>
          <w:sz w:val="24"/>
          <w:szCs w:val="24"/>
          <w:shd w:val="clear" w:color="auto" w:fill="FFFFFF"/>
        </w:rPr>
        <w:t xml:space="preserve">(Plsek, 2003). </w:t>
      </w:r>
      <w:r w:rsidRPr="008A0F82">
        <w:rPr>
          <w:rFonts w:ascii="Arial" w:hAnsi="Arial" w:cs="Arial"/>
          <w:sz w:val="24"/>
          <w:szCs w:val="24"/>
        </w:rPr>
        <w:t xml:space="preserve">It is fundamental when creating a successful concept with a view for it to thrive that individuals work collaboratively on these ideas. Plsek (2003) quite rightly recognises that there are many human complex systems which makes it difficult for individuals to better understand what works however, has been able to identify the importance of a number of components to ensure effectiveness of an idea. For instance, Plsek (2003) proposes that relationships are a pivotal way of grasping the system further stating that the action of an intricate system often arises from the collaboration between representatives. </w:t>
      </w:r>
    </w:p>
    <w:p w14:paraId="4F8BBFFE" w14:textId="77777777" w:rsidR="00161903" w:rsidRPr="008A0F82" w:rsidRDefault="00161903" w:rsidP="00161903">
      <w:pPr>
        <w:spacing w:line="360" w:lineRule="auto"/>
        <w:rPr>
          <w:rFonts w:ascii="Arial" w:hAnsi="Arial" w:cs="Arial"/>
          <w:sz w:val="24"/>
          <w:szCs w:val="24"/>
        </w:rPr>
      </w:pPr>
    </w:p>
    <w:p w14:paraId="3F515090"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lastRenderedPageBreak/>
        <w:t xml:space="preserve">It is worth noting here that in order create a successful idea and to be able to execute the plan successfully, it is essential that the idea involves a collaborative work force of highly skilled professionals. On the contrary, if a team were filled up with skilled and competent professional however, their interactions lacked and appeared poor, this would have a detrimental effect on the care that is likely to be provided would be of a poor standard which is not good for business in comparison with those skilled individuals who are able to demonstrate virtuous interactions and better relationships (Plsek, 2003). In addition, scholars that have been in agreement with the fact that reproductive relationships are significant are Lane and Maxwell (1996) who recommend that interactions form part of accomplishment are undeniably valuable producing better outcomes as opposed to working separately and alone whereby the outcomes are not likely to be as efficacious. Indeed, when we consider innovative and surprising ideas Plsek (2003) points out that such things develop from arbitrary junctions of the complex system which in turn can foster diverse relationships among those individuals who are within the system otherwise can be recognised as the organisation. </w:t>
      </w:r>
    </w:p>
    <w:p w14:paraId="2D8C7443"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Further to the above, it is crucial that there is structure to any idea that is being created  with Capra (1996, 2002)  suggesting that when we consider structure within the complex systems they are made up of structures, processes and patterns (SPP). The SPP work very closely together and are extremely entwined and intermingling which has a significant impact on the way in which an organisation is run. For instance, if an organisation within the health care profession decide that they would like to change the structure around administering medication within hospital systems by possibly introducing hi-tech medication entry order it is relevant to note that unless the processes and patterns are too incorporated within this change the idea around administering medication may perhaps run the risk of not being transmuted (Plsek, 2003). Irrefutably, when we consider the concept of innovative ideas, they are shaped by creative minds. </w:t>
      </w:r>
    </w:p>
    <w:p w14:paraId="005500EA" w14:textId="77777777" w:rsidR="00161903" w:rsidRPr="008A0F82" w:rsidRDefault="00161903" w:rsidP="00161903">
      <w:pPr>
        <w:spacing w:line="360" w:lineRule="auto"/>
        <w:rPr>
          <w:rFonts w:ascii="Arial" w:hAnsi="Arial" w:cs="Arial"/>
          <w:b/>
          <w:bCs/>
          <w:sz w:val="24"/>
          <w:szCs w:val="24"/>
          <w:u w:val="single"/>
        </w:rPr>
      </w:pPr>
      <w:r w:rsidRPr="008A0F82">
        <w:rPr>
          <w:rFonts w:ascii="Arial" w:hAnsi="Arial" w:cs="Arial"/>
          <w:b/>
          <w:bCs/>
          <w:sz w:val="24"/>
          <w:szCs w:val="24"/>
          <w:u w:val="single"/>
        </w:rPr>
        <w:t xml:space="preserve">Creative Solutions – Identifying new ideas </w:t>
      </w:r>
    </w:p>
    <w:p w14:paraId="5810CAED"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Goertzel (1993) rationalizes that the mind is a very powerful tool and goes on further to state that it has magnificent capacity to not only connect but to rearrange information to assist with engendering new and valuable ideas. When dealing with elderly patients or those patients who are not going to necessarily be able to digest the information provided by the doctor, it is then down to the doctor to think of innovative ways to allow the patient to be able to understand and internalise the information given. Such as, consent could be provided by the patient to dial home to a family member possibly the next of kin to be able to relay this information to them. If that person is not home, then consent could be given for the doctor to record the information given to the patient via answering machine if this service were available. This will allow for the patient to replay this message when they get home with research recognising that this is a great way to use creative ideas as using these creative connections allows us to explore what we already know that we have an ability, and all possess creative though via connections (Weisberg, 1993). </w:t>
      </w:r>
    </w:p>
    <w:p w14:paraId="1745CF9A"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It has been said that in order to make healthcare safer health care are required to seek digital transformation solutions  through more accessible and affordable service which appears to be an ever-growing area of research according to Agarwal et al (2010). In order to make heath care better, there has been an increasing demand for the digitalisation of patient records and date and therefore healthcare services have utilised technology more to improve the health care sector </w:t>
      </w:r>
      <w:r w:rsidRPr="008A0F82">
        <w:rPr>
          <w:rFonts w:ascii="Arial" w:hAnsi="Arial" w:cs="Arial"/>
          <w:color w:val="2C3E50"/>
          <w:sz w:val="24"/>
          <w:szCs w:val="24"/>
          <w:shd w:val="clear" w:color="auto" w:fill="FFFFFF"/>
        </w:rPr>
        <w:t>(Tyrvainen et al., 2018).</w:t>
      </w:r>
      <w:r w:rsidRPr="008A0F82">
        <w:rPr>
          <w:rFonts w:ascii="Arial" w:hAnsi="Arial" w:cs="Arial"/>
          <w:sz w:val="24"/>
          <w:szCs w:val="24"/>
        </w:rPr>
        <w:t xml:space="preserve"> This emphasises the importance of creating and identifying new ideas as well as coming up with creative salutation to improve health care services. It is essential that health care services find a balance as to how to manage the health care services effectively therefore, this means that a number of approaches need to be taken. With the view of adopting a technological approach the technology implementation and revolution research advocates that the appropriate approach is to find a sense of balance between both technologies driven along with taking a market/business driven method. In addition to the above, this approach should use variants of both open innovation models as well as innovation funnel models (Utterback., 1994, Dunphy et al., 1996 &amp; Chesbrough., 2006). By implementing such approached this will ensure that the medical services for patients in hospital are improved by this new product and in turn providing a high-quality service for patients. </w:t>
      </w:r>
    </w:p>
    <w:p w14:paraId="6C39FF37" w14:textId="77777777" w:rsidR="00161903" w:rsidRPr="008A0F82" w:rsidRDefault="00161903" w:rsidP="00161903">
      <w:pPr>
        <w:spacing w:line="360" w:lineRule="auto"/>
        <w:rPr>
          <w:rFonts w:ascii="Arial" w:hAnsi="Arial" w:cs="Arial"/>
          <w:b/>
          <w:bCs/>
          <w:sz w:val="24"/>
          <w:szCs w:val="24"/>
          <w:u w:val="single"/>
        </w:rPr>
      </w:pPr>
      <w:r w:rsidRPr="008A0F82">
        <w:rPr>
          <w:rFonts w:ascii="Arial" w:hAnsi="Arial" w:cs="Arial"/>
          <w:b/>
          <w:bCs/>
          <w:sz w:val="24"/>
          <w:szCs w:val="24"/>
          <w:u w:val="single"/>
        </w:rPr>
        <w:t xml:space="preserve">Mobilising support – Collaboration not competition </w:t>
      </w:r>
    </w:p>
    <w:p w14:paraId="0800CAA2"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The discussion that follows will seek to discuss the importance of collaboration when formulising an idea. It is imperative in order for your concept to succeed that collaborative working is implemented in all aspects of the work. All partners involved in the business idea should work collaboratively in order to achieve the desired outcome. For instance, If a business idea is created a proposal was drawn up, this proposal should be inclusive of all partners that are required to be involved for the plan to be executed effectively. The quality of the network is a significant aspect to support an idea of moving to a more digital focus within the hospital industry. First and foremost, establishing a supportive network is key. Unlike other sectors, healthcare has always taken a more collaborative approach according to Gee (2000). A collaborative approach is more inclined to be received by health care services for the reason that it allows physicians and hospitals to come together to ensure that the medical service meets the needs of the services users </w:t>
      </w:r>
      <w:bookmarkStart w:id="0" w:name="_Hlk131681314"/>
      <w:r w:rsidRPr="008A0F82">
        <w:rPr>
          <w:rFonts w:ascii="Arial" w:hAnsi="Arial" w:cs="Arial"/>
          <w:sz w:val="24"/>
          <w:szCs w:val="24"/>
          <w:shd w:val="clear" w:color="auto" w:fill="FFFFFF"/>
        </w:rPr>
        <w:t>(Peng and Bourne, 2009</w:t>
      </w:r>
      <w:bookmarkEnd w:id="0"/>
      <w:r w:rsidRPr="008A0F82">
        <w:rPr>
          <w:rFonts w:ascii="Arial" w:hAnsi="Arial" w:cs="Arial"/>
          <w:sz w:val="24"/>
          <w:szCs w:val="24"/>
          <w:shd w:val="clear" w:color="auto" w:fill="FFFFFF"/>
        </w:rPr>
        <w:t xml:space="preserve">). There is no denying that as years go on,  the organisational designs alter which as a result means that the approaches of the new modernised managers need to be modified in order to become compatible with principles of the organisation </w:t>
      </w:r>
      <w:r w:rsidRPr="008A0F82">
        <w:rPr>
          <w:rFonts w:ascii="Arial" w:hAnsi="Arial" w:cs="Arial"/>
          <w:sz w:val="24"/>
          <w:szCs w:val="24"/>
        </w:rPr>
        <w:t xml:space="preserve">(Galan, Sanchez and Zuniga-Vicente, 2005). </w:t>
      </w:r>
    </w:p>
    <w:p w14:paraId="216A60D3" w14:textId="77777777" w:rsidR="00161903" w:rsidRPr="008A0F82" w:rsidRDefault="00161903" w:rsidP="00161903">
      <w:pPr>
        <w:spacing w:line="360" w:lineRule="auto"/>
        <w:rPr>
          <w:rFonts w:ascii="Arial" w:hAnsi="Arial" w:cs="Arial"/>
          <w:sz w:val="24"/>
          <w:szCs w:val="24"/>
          <w:shd w:val="clear" w:color="auto" w:fill="FFFFFF"/>
        </w:rPr>
      </w:pPr>
      <w:r w:rsidRPr="008A0F82">
        <w:rPr>
          <w:rFonts w:ascii="Arial" w:hAnsi="Arial" w:cs="Arial"/>
          <w:sz w:val="24"/>
          <w:szCs w:val="24"/>
        </w:rPr>
        <w:t xml:space="preserve">Thus, it is good for organisations to be able to identify good competition and equally as important for businesses to remain competitive whereby thy cooperate and compete at the same time </w:t>
      </w:r>
      <w:r w:rsidRPr="008A0F82">
        <w:rPr>
          <w:rFonts w:ascii="Arial" w:hAnsi="Arial" w:cs="Arial"/>
          <w:sz w:val="24"/>
          <w:szCs w:val="24"/>
          <w:shd w:val="clear" w:color="auto" w:fill="FFFFFF"/>
        </w:rPr>
        <w:t xml:space="preserve">(Peng and Bourne, 2009). Though the new construct of ‘coopetition’ has come to light and relatively little is known about it, is appears to be a new phenomenon that is on the rise as careful consideration needs to be devoted to this </w:t>
      </w:r>
      <w:r w:rsidRPr="008A0F82">
        <w:rPr>
          <w:rFonts w:ascii="Arial" w:hAnsi="Arial" w:cs="Arial"/>
          <w:sz w:val="24"/>
          <w:szCs w:val="24"/>
        </w:rPr>
        <w:t xml:space="preserve">(Ketchen, Snow and Hoover, 2004). While this new construct has received some attention and health care are prepared to tackle the concept of coopetition, it appears that ‘not many examples of coopetition exist in the industry’ </w:t>
      </w:r>
      <w:r w:rsidRPr="008A0F82">
        <w:rPr>
          <w:rFonts w:ascii="Arial" w:hAnsi="Arial" w:cs="Arial"/>
          <w:sz w:val="24"/>
          <w:szCs w:val="24"/>
          <w:shd w:val="clear" w:color="auto" w:fill="FFFFFF"/>
        </w:rPr>
        <w:t>(Peng and Bourne, 2009; P379) meanwhile in contrast, Gee (2000) correctly points out that if there are examples of coopetition they are not broadcasted very well. Though, there does appear to be some examples of coopetition within the healthcare sector whereby cooperative working has been apparent such as working together to agree on date release as well as data sharing which are there to overall improve outcomes as well as public understanding (Peng and Bourne, 2009).</w:t>
      </w:r>
    </w:p>
    <w:p w14:paraId="09114C6E"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shd w:val="clear" w:color="auto" w:fill="FFFFFF"/>
        </w:rPr>
        <w:t xml:space="preserve">There are a few examples whereby health care have executed the concept of coopetition which too includes the sharing of operating expense which aim to estimate improved deliver models  and universal benchmarks as highlighted by Gee (2000). Nevertheless, it is worth pointing out that it is within the USA health care sector that are actively demonstrating the presence of coopetition </w:t>
      </w:r>
      <w:r w:rsidRPr="008A0F82">
        <w:rPr>
          <w:rFonts w:ascii="Arial" w:hAnsi="Arial" w:cs="Arial"/>
          <w:sz w:val="24"/>
          <w:szCs w:val="24"/>
        </w:rPr>
        <w:t>(LeTourneau, 2004a). Contrastingly, a social experiment was undertaken in 1991 through the British National Health Service (NHS) which involved creating quasi – market which seeked to encourage competition between healthcare providers. Nevertheless, it is thought that this system remains controversial as when Tony Blair took office in 1997 as Labour Government, the quasi-market system was soon replaced by a system which relied heavily upon cooperation as opposed to competition (Grand, 1999).</w:t>
      </w:r>
    </w:p>
    <w:p w14:paraId="77ADE043"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Moreover, stakeholders are a big factor within an organisation or anybody trying to create a new business idea. Stakeholders are individuals or groups who have ownership, rights or interests within an organisation</w:t>
      </w:r>
      <w:r w:rsidRPr="008A0F82">
        <w:rPr>
          <w:rFonts w:ascii="Arial" w:hAnsi="Arial" w:cs="Arial"/>
          <w:color w:val="2C3E50"/>
          <w:sz w:val="24"/>
          <w:szCs w:val="24"/>
          <w:shd w:val="clear" w:color="auto" w:fill="FFFFFF"/>
        </w:rPr>
        <w:t xml:space="preserve">(Wiig and Fahlbruch, n.d.). There is a distinguished difference between primary and secondary stakeholders however, both stakeholders are held in high regard are chief to the running of an organisation. When we consider the health care remit primary stakeholders can in fact be considered as patients, next of kin, families or even clinical staff, organisational leaders etc. Whereas on the other hand, secondary stakeholders refer to those individuals who cooperate with the organisation however,  are not integral to the organisations existence e.g. voluntary groups or another support organisation.  </w:t>
      </w:r>
    </w:p>
    <w:p w14:paraId="64817568" w14:textId="77777777" w:rsidR="00161903" w:rsidRPr="008A0F82" w:rsidRDefault="00161903" w:rsidP="00161903">
      <w:pPr>
        <w:spacing w:line="360" w:lineRule="auto"/>
        <w:rPr>
          <w:rFonts w:ascii="Arial" w:hAnsi="Arial" w:cs="Arial"/>
          <w:b/>
          <w:bCs/>
          <w:sz w:val="24"/>
          <w:szCs w:val="24"/>
          <w:u w:val="single"/>
        </w:rPr>
      </w:pPr>
      <w:r w:rsidRPr="008A0F82">
        <w:rPr>
          <w:rFonts w:ascii="Arial" w:hAnsi="Arial" w:cs="Arial"/>
          <w:b/>
          <w:bCs/>
          <w:sz w:val="24"/>
          <w:szCs w:val="24"/>
          <w:u w:val="single"/>
        </w:rPr>
        <w:t xml:space="preserve">Evaluation </w:t>
      </w:r>
    </w:p>
    <w:p w14:paraId="5581F56A"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Additionally, evaluation is fundamental when measuring the success of an organisation. It is recognisable that Quality Improvement (QI) is established whereby healthcare is concerned. When measuring success of an organisation it is imperative to keep records of the implementations within the organisation. It has been noticed that irrespective of the prominence on QI efforts over a period of time, it has been based more on its successes within the business industry as opposed to formal evaluations </w:t>
      </w:r>
      <w:r w:rsidRPr="008A0F82">
        <w:rPr>
          <w:rFonts w:ascii="Arial" w:hAnsi="Arial" w:cs="Arial"/>
          <w:color w:val="222222"/>
          <w:sz w:val="24"/>
          <w:szCs w:val="24"/>
          <w:shd w:val="clear" w:color="auto" w:fill="FFFFFF"/>
        </w:rPr>
        <w:t xml:space="preserve">Morganti., et al (2012). </w:t>
      </w:r>
    </w:p>
    <w:p w14:paraId="75B0CD27" w14:textId="77777777" w:rsidR="00161903" w:rsidRPr="008A0F82" w:rsidRDefault="00161903" w:rsidP="00161903">
      <w:pPr>
        <w:spacing w:line="360" w:lineRule="auto"/>
        <w:rPr>
          <w:rFonts w:ascii="Arial" w:hAnsi="Arial" w:cs="Arial"/>
          <w:b/>
          <w:bCs/>
          <w:sz w:val="24"/>
          <w:szCs w:val="24"/>
          <w:u w:val="single"/>
        </w:rPr>
      </w:pPr>
      <w:r w:rsidRPr="008A0F82">
        <w:rPr>
          <w:rFonts w:ascii="Arial" w:hAnsi="Arial" w:cs="Arial"/>
          <w:b/>
          <w:bCs/>
          <w:sz w:val="24"/>
          <w:szCs w:val="24"/>
          <w:u w:val="single"/>
        </w:rPr>
        <w:t xml:space="preserve">Conclusion </w:t>
      </w:r>
    </w:p>
    <w:p w14:paraId="1ABB55B8" w14:textId="77777777" w:rsidR="00161903" w:rsidRPr="008A0F82" w:rsidRDefault="00161903" w:rsidP="00161903">
      <w:pPr>
        <w:spacing w:line="360" w:lineRule="auto"/>
        <w:rPr>
          <w:rFonts w:ascii="Arial" w:hAnsi="Arial" w:cs="Arial"/>
          <w:sz w:val="24"/>
          <w:szCs w:val="24"/>
        </w:rPr>
      </w:pPr>
      <w:r w:rsidRPr="008A0F82">
        <w:rPr>
          <w:rFonts w:ascii="Arial" w:hAnsi="Arial" w:cs="Arial"/>
          <w:sz w:val="24"/>
          <w:szCs w:val="24"/>
        </w:rPr>
        <w:t xml:space="preserve">Since undertaking this module I have understood the importance of reflecting and having the ability to understand each aspect and components as to what is necessary to create a business. I have also learnt that in order to be able to create innovative ideas I am required to expand my knowledge in all areas. I should be able to become aware as to what makes up a business along with the roles and responsibilities requires from partnerships in order to create a business that is going to grow. Ultimately, I have been able to adopt a number of approaches and I have more importantly come to the realisation that creativeness and imagination is embedded within me. As we reflect on creativity and innovation it has become apparent to me that reflection is a key thing in al aspects of work and life. In the Reflection in Action book by Redmond (2017), Baldwin (2004:43) states that ‘reflection becomes critical when it has the ability to construct and reconstruct practice knowledge in a way that allows practitioners to recognise and avoid ineffective or discriminatory approaches with service users.’ </w:t>
      </w:r>
    </w:p>
    <w:p w14:paraId="5B84537A" w14:textId="77777777" w:rsidR="008F08E8" w:rsidRDefault="00161903"/>
    <w:sectPr w:rsidR="008F08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C02D5" w14:textId="77777777" w:rsidR="00161903" w:rsidRDefault="00161903" w:rsidP="00161903">
      <w:pPr>
        <w:spacing w:after="0" w:line="240" w:lineRule="auto"/>
      </w:pPr>
      <w:r>
        <w:separator/>
      </w:r>
    </w:p>
  </w:endnote>
  <w:endnote w:type="continuationSeparator" w:id="0">
    <w:p w14:paraId="4CA4D8F3" w14:textId="77777777" w:rsidR="00161903" w:rsidRDefault="00161903" w:rsidP="00161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CD839" w14:textId="77777777" w:rsidR="00161903" w:rsidRDefault="00161903" w:rsidP="00161903">
      <w:pPr>
        <w:spacing w:after="0" w:line="240" w:lineRule="auto"/>
      </w:pPr>
      <w:r>
        <w:separator/>
      </w:r>
    </w:p>
  </w:footnote>
  <w:footnote w:type="continuationSeparator" w:id="0">
    <w:p w14:paraId="412EF33E" w14:textId="77777777" w:rsidR="00161903" w:rsidRDefault="00161903" w:rsidP="001619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903"/>
    <w:rsid w:val="0007249C"/>
    <w:rsid w:val="00161903"/>
    <w:rsid w:val="001D4742"/>
    <w:rsid w:val="003A61FA"/>
    <w:rsid w:val="0068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723D61"/>
  <w15:chartTrackingRefBased/>
  <w15:docId w15:val="{C846DBDE-12CE-415B-B13D-846383E68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90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1960</Words>
  <Characters>11173</Characters>
  <Application>Microsoft Office Word</Application>
  <DocSecurity>0</DocSecurity>
  <Lines>93</Lines>
  <Paragraphs>26</Paragraphs>
  <ScaleCrop>false</ScaleCrop>
  <Company/>
  <LinksUpToDate>false</LinksUpToDate>
  <CharactersWithSpaces>13107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1</cp:revision>
  <dcterms:created xsi:type="dcterms:W3CDTF">2023-04-06T13:52:00Z</dcterms:created>
  <dcterms:modified xsi:type="dcterms:W3CDTF">2023-04-06T13:52:00Z</dcterms:modified>
</cp:coreProperties>
</file>