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5.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81425F" w14:textId="77777777" w:rsidR="00FD699F" w:rsidRPr="00D906B8" w:rsidRDefault="00FD699F" w:rsidP="00FD699F">
      <w:pPr>
        <w:tabs>
          <w:tab w:val="left" w:pos="2388"/>
        </w:tabs>
        <w:jc w:val="center"/>
        <w:rPr>
          <w:rFonts w:ascii="Arial" w:hAnsi="Arial" w:cs="Arial"/>
          <w:b/>
          <w:bCs/>
          <w:sz w:val="40"/>
          <w:szCs w:val="40"/>
          <w:u w:val="single"/>
        </w:rPr>
      </w:pPr>
      <w:bookmarkStart w:id="0" w:name="_Hlk165469023"/>
      <w:bookmarkEnd w:id="0"/>
      <w:r w:rsidRPr="00D906B8">
        <w:rPr>
          <w:rFonts w:ascii="Arial" w:hAnsi="Arial" w:cs="Arial"/>
          <w:b/>
          <w:bCs/>
          <w:sz w:val="40"/>
          <w:szCs w:val="40"/>
          <w:u w:val="single"/>
        </w:rPr>
        <w:t>BA BUSINESS MANAGEMENT</w:t>
      </w:r>
    </w:p>
    <w:p w14:paraId="68DBFB25" w14:textId="77777777" w:rsidR="00FD699F" w:rsidRPr="00D906B8" w:rsidRDefault="00FD699F" w:rsidP="00FD699F">
      <w:pPr>
        <w:tabs>
          <w:tab w:val="left" w:pos="2388"/>
        </w:tabs>
        <w:jc w:val="center"/>
        <w:rPr>
          <w:rFonts w:ascii="Arial" w:hAnsi="Arial" w:cs="Arial"/>
          <w:b/>
          <w:bCs/>
          <w:sz w:val="40"/>
          <w:szCs w:val="40"/>
        </w:rPr>
      </w:pPr>
    </w:p>
    <w:p w14:paraId="5A3EA2F7" w14:textId="77777777" w:rsidR="00FD699F" w:rsidRPr="00D906B8" w:rsidRDefault="00FD699F" w:rsidP="00FD699F">
      <w:pPr>
        <w:tabs>
          <w:tab w:val="left" w:pos="2388"/>
        </w:tabs>
        <w:jc w:val="center"/>
        <w:rPr>
          <w:rFonts w:ascii="Arial" w:hAnsi="Arial" w:cs="Arial"/>
          <w:b/>
          <w:bCs/>
          <w:sz w:val="40"/>
          <w:szCs w:val="40"/>
        </w:rPr>
      </w:pPr>
    </w:p>
    <w:p w14:paraId="2FFEC67B" w14:textId="77777777" w:rsidR="00FD699F" w:rsidRPr="00D906B8" w:rsidRDefault="00FD699F" w:rsidP="00FD699F">
      <w:pPr>
        <w:tabs>
          <w:tab w:val="left" w:pos="2388"/>
        </w:tabs>
        <w:jc w:val="center"/>
        <w:rPr>
          <w:rFonts w:ascii="Arial" w:hAnsi="Arial" w:cs="Arial"/>
          <w:b/>
          <w:bCs/>
          <w:sz w:val="40"/>
          <w:szCs w:val="40"/>
        </w:rPr>
      </w:pPr>
    </w:p>
    <w:p w14:paraId="5C1133F9" w14:textId="5553F884" w:rsidR="00FD699F" w:rsidRPr="00D906B8" w:rsidRDefault="00FD699F" w:rsidP="00FD699F">
      <w:pPr>
        <w:tabs>
          <w:tab w:val="left" w:pos="2388"/>
        </w:tabs>
        <w:spacing w:line="480" w:lineRule="auto"/>
        <w:jc w:val="center"/>
        <w:rPr>
          <w:rFonts w:ascii="Arial" w:hAnsi="Arial" w:cs="Arial"/>
          <w:b/>
          <w:bCs/>
          <w:sz w:val="40"/>
          <w:szCs w:val="40"/>
        </w:rPr>
      </w:pPr>
      <w:r w:rsidRPr="00D906B8">
        <w:rPr>
          <w:rFonts w:ascii="Arial" w:hAnsi="Arial" w:cs="Arial"/>
          <w:b/>
          <w:bCs/>
          <w:sz w:val="40"/>
          <w:szCs w:val="40"/>
        </w:rPr>
        <w:t>ASSIGNMENT-2</w:t>
      </w:r>
    </w:p>
    <w:p w14:paraId="1B03C8C0" w14:textId="77777777" w:rsidR="00FD699F" w:rsidRPr="00D906B8" w:rsidRDefault="00FD699F" w:rsidP="00FD699F">
      <w:pPr>
        <w:pStyle w:val="Default"/>
        <w:jc w:val="center"/>
        <w:rPr>
          <w:rFonts w:ascii="Arial" w:hAnsi="Arial" w:cs="Arial"/>
          <w:b/>
          <w:bCs/>
          <w:sz w:val="40"/>
          <w:szCs w:val="40"/>
        </w:rPr>
      </w:pPr>
      <w:r w:rsidRPr="00D906B8">
        <w:rPr>
          <w:rFonts w:ascii="Arial" w:hAnsi="Arial" w:cs="Arial"/>
          <w:b/>
          <w:bCs/>
          <w:sz w:val="40"/>
          <w:szCs w:val="40"/>
        </w:rPr>
        <w:t>MODULE NAME – DATA HANDLIING AND BUSINESS INTELLIGENCE</w:t>
      </w:r>
    </w:p>
    <w:p w14:paraId="7B3939CD" w14:textId="77777777" w:rsidR="00FD699F" w:rsidRPr="00D906B8" w:rsidRDefault="00FD699F" w:rsidP="00FD699F">
      <w:pPr>
        <w:pStyle w:val="Default"/>
        <w:jc w:val="center"/>
        <w:rPr>
          <w:rFonts w:ascii="Arial" w:hAnsi="Arial" w:cs="Arial"/>
          <w:b/>
          <w:bCs/>
          <w:sz w:val="40"/>
          <w:szCs w:val="40"/>
        </w:rPr>
      </w:pPr>
    </w:p>
    <w:p w14:paraId="5D6B5552" w14:textId="77777777" w:rsidR="00FD699F" w:rsidRPr="00D906B8" w:rsidRDefault="00FD699F" w:rsidP="00FD699F">
      <w:pPr>
        <w:pStyle w:val="Default"/>
        <w:jc w:val="center"/>
        <w:rPr>
          <w:rFonts w:ascii="Arial" w:hAnsi="Arial" w:cs="Arial"/>
        </w:rPr>
      </w:pPr>
    </w:p>
    <w:p w14:paraId="79B521B2" w14:textId="77777777" w:rsidR="00FD699F" w:rsidRPr="00D906B8" w:rsidRDefault="00FD699F" w:rsidP="00FD699F">
      <w:pPr>
        <w:tabs>
          <w:tab w:val="left" w:pos="2388"/>
        </w:tabs>
        <w:spacing w:line="480" w:lineRule="auto"/>
        <w:jc w:val="center"/>
        <w:rPr>
          <w:rFonts w:ascii="Arial" w:hAnsi="Arial" w:cs="Arial"/>
          <w:b/>
          <w:bCs/>
          <w:sz w:val="40"/>
          <w:szCs w:val="40"/>
        </w:rPr>
      </w:pPr>
      <w:r w:rsidRPr="00D906B8">
        <w:rPr>
          <w:rFonts w:ascii="Arial" w:hAnsi="Arial" w:cs="Arial"/>
          <w:b/>
          <w:bCs/>
          <w:sz w:val="40"/>
          <w:szCs w:val="40"/>
        </w:rPr>
        <w:t>MODULE CODE – LCBB5000</w:t>
      </w:r>
    </w:p>
    <w:p w14:paraId="34DAB3FC" w14:textId="77777777" w:rsidR="00FD699F" w:rsidRPr="00D906B8" w:rsidRDefault="00FD699F" w:rsidP="00FD699F">
      <w:pPr>
        <w:tabs>
          <w:tab w:val="left" w:pos="2388"/>
        </w:tabs>
        <w:spacing w:line="480" w:lineRule="auto"/>
        <w:jc w:val="center"/>
        <w:rPr>
          <w:rFonts w:ascii="Arial" w:hAnsi="Arial" w:cs="Arial"/>
          <w:b/>
          <w:bCs/>
          <w:sz w:val="40"/>
          <w:szCs w:val="40"/>
        </w:rPr>
      </w:pPr>
      <w:r w:rsidRPr="00D906B8">
        <w:rPr>
          <w:rFonts w:ascii="Arial" w:hAnsi="Arial" w:cs="Arial"/>
          <w:b/>
          <w:bCs/>
          <w:sz w:val="40"/>
          <w:szCs w:val="40"/>
        </w:rPr>
        <w:t>MODULE LECTURER – ANUPAM MAZUMDAR</w:t>
      </w:r>
    </w:p>
    <w:p w14:paraId="45378A03" w14:textId="77777777" w:rsidR="00FD699F" w:rsidRPr="00D906B8" w:rsidRDefault="00FD699F" w:rsidP="00FD699F">
      <w:pPr>
        <w:tabs>
          <w:tab w:val="left" w:pos="2388"/>
        </w:tabs>
        <w:spacing w:line="480" w:lineRule="auto"/>
        <w:jc w:val="center"/>
        <w:rPr>
          <w:rFonts w:ascii="Arial" w:hAnsi="Arial" w:cs="Arial"/>
          <w:b/>
          <w:bCs/>
          <w:sz w:val="40"/>
          <w:szCs w:val="40"/>
        </w:rPr>
      </w:pPr>
      <w:r w:rsidRPr="00D906B8">
        <w:rPr>
          <w:rFonts w:ascii="Arial" w:hAnsi="Arial" w:cs="Arial"/>
          <w:b/>
          <w:bCs/>
          <w:sz w:val="40"/>
          <w:szCs w:val="40"/>
        </w:rPr>
        <w:t>NAME – AMRITA</w:t>
      </w:r>
    </w:p>
    <w:p w14:paraId="7EB66928" w14:textId="77777777" w:rsidR="00FD699F" w:rsidRPr="00D906B8" w:rsidRDefault="00FD699F" w:rsidP="00FD699F">
      <w:pPr>
        <w:tabs>
          <w:tab w:val="left" w:pos="2388"/>
        </w:tabs>
        <w:spacing w:line="480" w:lineRule="auto"/>
        <w:jc w:val="center"/>
        <w:rPr>
          <w:rFonts w:ascii="Arial" w:hAnsi="Arial" w:cs="Arial"/>
          <w:b/>
          <w:bCs/>
          <w:sz w:val="40"/>
          <w:szCs w:val="40"/>
        </w:rPr>
      </w:pPr>
      <w:r w:rsidRPr="00D906B8">
        <w:rPr>
          <w:rFonts w:ascii="Arial" w:hAnsi="Arial" w:cs="Arial"/>
          <w:b/>
          <w:bCs/>
          <w:sz w:val="40"/>
          <w:szCs w:val="40"/>
        </w:rPr>
        <w:t>STIDENT ID – 2214339</w:t>
      </w:r>
    </w:p>
    <w:p w14:paraId="36ED1C17" w14:textId="684D892D" w:rsidR="00FD699F" w:rsidRPr="00D906B8" w:rsidRDefault="00FD699F" w:rsidP="00FD699F">
      <w:pPr>
        <w:tabs>
          <w:tab w:val="left" w:pos="2388"/>
        </w:tabs>
        <w:spacing w:line="480" w:lineRule="auto"/>
        <w:jc w:val="center"/>
        <w:rPr>
          <w:rFonts w:ascii="Arial" w:hAnsi="Arial" w:cs="Arial"/>
          <w:b/>
          <w:bCs/>
          <w:sz w:val="40"/>
          <w:szCs w:val="40"/>
        </w:rPr>
      </w:pPr>
      <w:r w:rsidRPr="00D906B8">
        <w:rPr>
          <w:rFonts w:ascii="Arial" w:hAnsi="Arial" w:cs="Arial"/>
          <w:b/>
          <w:bCs/>
          <w:sz w:val="40"/>
          <w:szCs w:val="40"/>
        </w:rPr>
        <w:t xml:space="preserve">SUBMISSION DATE- 03-MAY2024 </w:t>
      </w:r>
    </w:p>
    <w:p w14:paraId="415B823C" w14:textId="77777777" w:rsidR="00FD699F" w:rsidRPr="00D906B8" w:rsidRDefault="00FD699F" w:rsidP="00FD699F">
      <w:pPr>
        <w:rPr>
          <w:rFonts w:ascii="Arial" w:hAnsi="Arial" w:cs="Arial"/>
          <w:b/>
          <w:bCs/>
          <w:sz w:val="28"/>
          <w:szCs w:val="28"/>
        </w:rPr>
      </w:pPr>
    </w:p>
    <w:p w14:paraId="6EA01681" w14:textId="4C0429EE" w:rsidR="00B221BC" w:rsidRPr="00D906B8" w:rsidRDefault="00B221BC" w:rsidP="00FD699F">
      <w:pPr>
        <w:rPr>
          <w:rFonts w:ascii="Arial" w:hAnsi="Arial" w:cs="Arial"/>
          <w:b/>
          <w:bCs/>
          <w:sz w:val="28"/>
          <w:szCs w:val="28"/>
        </w:rPr>
      </w:pPr>
    </w:p>
    <w:p w14:paraId="56C96DA5" w14:textId="77777777" w:rsidR="00B221BC" w:rsidRPr="00D906B8" w:rsidRDefault="00B221BC">
      <w:pPr>
        <w:rPr>
          <w:rFonts w:ascii="Arial" w:hAnsi="Arial" w:cs="Arial"/>
          <w:b/>
          <w:bCs/>
          <w:sz w:val="28"/>
          <w:szCs w:val="28"/>
        </w:rPr>
      </w:pPr>
      <w:r w:rsidRPr="00D906B8">
        <w:rPr>
          <w:rFonts w:ascii="Arial" w:hAnsi="Arial" w:cs="Arial"/>
          <w:b/>
          <w:bCs/>
          <w:sz w:val="28"/>
          <w:szCs w:val="28"/>
        </w:rPr>
        <w:br w:type="page"/>
      </w:r>
    </w:p>
    <w:p w14:paraId="043667F5" w14:textId="77777777" w:rsidR="00A405F8" w:rsidRDefault="00A405F8" w:rsidP="00B221BC">
      <w:pPr>
        <w:rPr>
          <w:rFonts w:ascii="Arial" w:hAnsi="Arial" w:cs="Arial"/>
          <w:b/>
          <w:bCs/>
          <w:sz w:val="28"/>
          <w:szCs w:val="28"/>
        </w:rPr>
      </w:pPr>
    </w:p>
    <w:p w14:paraId="20E48023" w14:textId="77777777" w:rsidR="00A405F8" w:rsidRDefault="00A405F8" w:rsidP="00B221BC">
      <w:pPr>
        <w:rPr>
          <w:rFonts w:ascii="Arial" w:hAnsi="Arial" w:cs="Arial"/>
          <w:b/>
          <w:bCs/>
          <w:sz w:val="28"/>
          <w:szCs w:val="28"/>
        </w:rPr>
      </w:pPr>
    </w:p>
    <w:p w14:paraId="04D4820D" w14:textId="77777777" w:rsidR="00FE2C2E" w:rsidRDefault="00FE2C2E" w:rsidP="00B221BC">
      <w:pPr>
        <w:rPr>
          <w:rFonts w:ascii="Arial" w:hAnsi="Arial" w:cs="Arial"/>
          <w:b/>
          <w:bCs/>
          <w:sz w:val="28"/>
          <w:szCs w:val="28"/>
        </w:rPr>
      </w:pPr>
    </w:p>
    <w:p w14:paraId="3962DAA9" w14:textId="275BB8FD" w:rsidR="00B221BC" w:rsidRPr="00D906B8" w:rsidRDefault="00B221BC" w:rsidP="00B221BC">
      <w:pPr>
        <w:rPr>
          <w:rFonts w:ascii="Arial" w:hAnsi="Arial" w:cs="Arial"/>
          <w:b/>
          <w:bCs/>
          <w:sz w:val="28"/>
          <w:szCs w:val="28"/>
        </w:rPr>
      </w:pPr>
      <w:r w:rsidRPr="00D906B8">
        <w:rPr>
          <w:rFonts w:ascii="Arial" w:hAnsi="Arial" w:cs="Arial"/>
          <w:b/>
          <w:bCs/>
          <w:sz w:val="28"/>
          <w:szCs w:val="28"/>
        </w:rPr>
        <w:t>TABLE OF CONTENT</w:t>
      </w:r>
    </w:p>
    <w:p w14:paraId="58888964" w14:textId="77777777" w:rsidR="00B221BC" w:rsidRPr="00D906B8" w:rsidRDefault="00B221BC" w:rsidP="00B221BC">
      <w:pPr>
        <w:rPr>
          <w:rFonts w:ascii="Arial" w:hAnsi="Arial" w:cs="Arial"/>
          <w:b/>
          <w:bCs/>
          <w:sz w:val="28"/>
          <w:szCs w:val="28"/>
        </w:rPr>
      </w:pPr>
    </w:p>
    <w:p w14:paraId="17FF488D" w14:textId="647A0BD0" w:rsidR="00B221BC" w:rsidRPr="00D906B8" w:rsidRDefault="00710028" w:rsidP="00B221BC">
      <w:pPr>
        <w:rPr>
          <w:rFonts w:ascii="Arial" w:hAnsi="Arial" w:cs="Arial"/>
          <w:b/>
          <w:bCs/>
          <w:sz w:val="28"/>
          <w:szCs w:val="28"/>
        </w:rPr>
      </w:pPr>
      <w:r w:rsidRPr="00D906B8">
        <w:rPr>
          <w:rFonts w:ascii="Arial" w:hAnsi="Arial" w:cs="Arial"/>
          <w:b/>
          <w:bCs/>
          <w:sz w:val="28"/>
          <w:szCs w:val="28"/>
        </w:rPr>
        <w:t>1)INTODUCTION………………………………………………………………</w:t>
      </w:r>
    </w:p>
    <w:p w14:paraId="01F7F7B2" w14:textId="3B4D1597" w:rsidR="00B221BC" w:rsidRPr="00D906B8" w:rsidRDefault="00710028" w:rsidP="00B221BC">
      <w:pPr>
        <w:rPr>
          <w:rFonts w:ascii="Arial" w:hAnsi="Arial" w:cs="Arial"/>
          <w:b/>
          <w:bCs/>
          <w:sz w:val="28"/>
          <w:szCs w:val="28"/>
        </w:rPr>
      </w:pPr>
      <w:r w:rsidRPr="00D906B8">
        <w:rPr>
          <w:rFonts w:ascii="Arial" w:hAnsi="Arial" w:cs="Arial"/>
          <w:b/>
          <w:bCs/>
          <w:sz w:val="28"/>
          <w:szCs w:val="28"/>
        </w:rPr>
        <w:t>2)ANALYSIS USING MICROSOFT EXCEL………………………………..</w:t>
      </w:r>
    </w:p>
    <w:p w14:paraId="7BA4C9FE" w14:textId="3813FF6C" w:rsidR="00B221BC" w:rsidRPr="00D906B8" w:rsidRDefault="00710028" w:rsidP="008E4542">
      <w:pPr>
        <w:pStyle w:val="ListParagraph"/>
        <w:numPr>
          <w:ilvl w:val="0"/>
          <w:numId w:val="11"/>
        </w:numPr>
        <w:rPr>
          <w:rFonts w:ascii="Arial" w:hAnsi="Arial" w:cs="Arial"/>
          <w:b/>
          <w:bCs/>
          <w:sz w:val="28"/>
          <w:szCs w:val="28"/>
        </w:rPr>
      </w:pPr>
      <w:r w:rsidRPr="00D906B8">
        <w:rPr>
          <w:rFonts w:ascii="Arial" w:hAnsi="Arial" w:cs="Arial"/>
          <w:b/>
          <w:bCs/>
          <w:sz w:val="28"/>
          <w:szCs w:val="28"/>
        </w:rPr>
        <w:t>SALES TREND OVER THE MONTHS……………………………..</w:t>
      </w:r>
    </w:p>
    <w:p w14:paraId="4C15441A" w14:textId="07ADDB3C" w:rsidR="00B221BC" w:rsidRPr="00D906B8" w:rsidRDefault="00710028" w:rsidP="008E4542">
      <w:pPr>
        <w:pStyle w:val="ListParagraph"/>
        <w:numPr>
          <w:ilvl w:val="0"/>
          <w:numId w:val="11"/>
        </w:numPr>
        <w:rPr>
          <w:rFonts w:ascii="Arial" w:hAnsi="Arial" w:cs="Arial"/>
          <w:b/>
          <w:bCs/>
          <w:sz w:val="28"/>
          <w:szCs w:val="28"/>
        </w:rPr>
      </w:pPr>
      <w:r w:rsidRPr="00D906B8">
        <w:rPr>
          <w:rFonts w:ascii="Arial" w:hAnsi="Arial" w:cs="Arial"/>
          <w:b/>
          <w:bCs/>
          <w:sz w:val="28"/>
          <w:szCs w:val="28"/>
        </w:rPr>
        <w:t>MOST FREQUENTLY PURCCHJASED PRODUCTS……………..</w:t>
      </w:r>
    </w:p>
    <w:p w14:paraId="0A82631E" w14:textId="470E42DD" w:rsidR="00B221BC" w:rsidRPr="00D906B8" w:rsidRDefault="00710028" w:rsidP="008E4542">
      <w:pPr>
        <w:pStyle w:val="ListParagraph"/>
        <w:numPr>
          <w:ilvl w:val="0"/>
          <w:numId w:val="11"/>
        </w:numPr>
        <w:rPr>
          <w:rFonts w:ascii="Arial" w:hAnsi="Arial" w:cs="Arial"/>
          <w:b/>
          <w:bCs/>
          <w:sz w:val="28"/>
          <w:szCs w:val="28"/>
        </w:rPr>
      </w:pPr>
      <w:r w:rsidRPr="00D906B8">
        <w:rPr>
          <w:rFonts w:ascii="Arial" w:hAnsi="Arial" w:cs="Arial"/>
          <w:b/>
          <w:bCs/>
          <w:sz w:val="28"/>
          <w:szCs w:val="28"/>
        </w:rPr>
        <w:t>NUMBER OF PRODUCTS PURCHASED PER TRANSACTION…</w:t>
      </w:r>
    </w:p>
    <w:p w14:paraId="51DC48E1" w14:textId="69D1FAA3" w:rsidR="00B221BC" w:rsidRPr="00D906B8" w:rsidRDefault="00710028" w:rsidP="008E4542">
      <w:pPr>
        <w:pStyle w:val="ListParagraph"/>
        <w:numPr>
          <w:ilvl w:val="0"/>
          <w:numId w:val="11"/>
        </w:numPr>
        <w:rPr>
          <w:rFonts w:ascii="Arial" w:hAnsi="Arial" w:cs="Arial"/>
          <w:b/>
          <w:bCs/>
          <w:sz w:val="28"/>
          <w:szCs w:val="28"/>
        </w:rPr>
      </w:pPr>
      <w:r w:rsidRPr="00D906B8">
        <w:rPr>
          <w:rFonts w:ascii="Arial" w:hAnsi="Arial" w:cs="Arial"/>
          <w:b/>
          <w:bCs/>
          <w:sz w:val="28"/>
          <w:szCs w:val="28"/>
        </w:rPr>
        <w:t>MOST PROFITABLE CUSTOMER SEGMENT…………………….</w:t>
      </w:r>
    </w:p>
    <w:p w14:paraId="765251D8" w14:textId="363EAB39" w:rsidR="008E4542" w:rsidRPr="00D906B8" w:rsidRDefault="00710028" w:rsidP="008E4542">
      <w:pPr>
        <w:rPr>
          <w:rFonts w:ascii="Arial" w:hAnsi="Arial" w:cs="Arial"/>
          <w:b/>
          <w:bCs/>
          <w:sz w:val="28"/>
          <w:szCs w:val="28"/>
        </w:rPr>
      </w:pPr>
      <w:r w:rsidRPr="00D906B8">
        <w:rPr>
          <w:rFonts w:ascii="Arial" w:hAnsi="Arial" w:cs="Arial"/>
          <w:b/>
          <w:bCs/>
          <w:sz w:val="28"/>
          <w:szCs w:val="28"/>
        </w:rPr>
        <w:t>3)SOME STRATEGY TO GAIN BUSINESS PROFIT</w:t>
      </w:r>
      <w:r w:rsidR="00D82FF0">
        <w:rPr>
          <w:rFonts w:ascii="Arial" w:hAnsi="Arial" w:cs="Arial"/>
          <w:b/>
          <w:bCs/>
          <w:sz w:val="28"/>
          <w:szCs w:val="28"/>
        </w:rPr>
        <w:t>…………………………</w:t>
      </w:r>
    </w:p>
    <w:p w14:paraId="159BDD04" w14:textId="6F6CE362" w:rsidR="008E4542" w:rsidRPr="00D906B8" w:rsidRDefault="00710028" w:rsidP="008E4542">
      <w:pPr>
        <w:rPr>
          <w:rFonts w:ascii="Arial" w:hAnsi="Arial" w:cs="Arial"/>
          <w:b/>
          <w:bCs/>
          <w:sz w:val="28"/>
          <w:szCs w:val="28"/>
        </w:rPr>
      </w:pPr>
      <w:r w:rsidRPr="00D906B8">
        <w:rPr>
          <w:rFonts w:ascii="Arial" w:hAnsi="Arial" w:cs="Arial"/>
          <w:b/>
          <w:bCs/>
          <w:sz w:val="28"/>
          <w:szCs w:val="28"/>
        </w:rPr>
        <w:t>4)STATICAL ANYALYSIS BY USING SPSS……………………………</w:t>
      </w:r>
      <w:r w:rsidR="00D82FF0">
        <w:rPr>
          <w:rFonts w:ascii="Arial" w:hAnsi="Arial" w:cs="Arial"/>
          <w:b/>
          <w:bCs/>
          <w:sz w:val="28"/>
          <w:szCs w:val="28"/>
        </w:rPr>
        <w:t>……...</w:t>
      </w:r>
      <w:r w:rsidRPr="00D906B8">
        <w:rPr>
          <w:rFonts w:ascii="Arial" w:hAnsi="Arial" w:cs="Arial"/>
          <w:b/>
          <w:bCs/>
          <w:sz w:val="28"/>
          <w:szCs w:val="28"/>
        </w:rPr>
        <w:t>.</w:t>
      </w:r>
    </w:p>
    <w:p w14:paraId="7EBA2C56" w14:textId="74BCA2B5" w:rsidR="008E4542" w:rsidRPr="00D906B8" w:rsidRDefault="00710028" w:rsidP="00710028">
      <w:pPr>
        <w:pStyle w:val="ListParagraph"/>
        <w:numPr>
          <w:ilvl w:val="0"/>
          <w:numId w:val="14"/>
        </w:numPr>
        <w:rPr>
          <w:rFonts w:ascii="Arial" w:hAnsi="Arial" w:cs="Arial"/>
          <w:b/>
          <w:bCs/>
          <w:sz w:val="28"/>
          <w:szCs w:val="28"/>
        </w:rPr>
      </w:pPr>
      <w:r w:rsidRPr="00D906B8">
        <w:rPr>
          <w:rFonts w:ascii="Arial" w:hAnsi="Arial" w:cs="Arial"/>
          <w:b/>
          <w:bCs/>
          <w:sz w:val="28"/>
          <w:szCs w:val="28"/>
        </w:rPr>
        <w:t>ANALYSIS OF STUDENT DEMOGRAPHICS (GENDER)………….</w:t>
      </w:r>
    </w:p>
    <w:p w14:paraId="45291B3E" w14:textId="5B0CB3AD" w:rsidR="008E4542" w:rsidRPr="00D906B8" w:rsidRDefault="00710028" w:rsidP="00710028">
      <w:pPr>
        <w:pStyle w:val="ListParagraph"/>
        <w:numPr>
          <w:ilvl w:val="0"/>
          <w:numId w:val="14"/>
        </w:numPr>
        <w:rPr>
          <w:rFonts w:ascii="Arial" w:hAnsi="Arial" w:cs="Arial"/>
          <w:b/>
          <w:bCs/>
          <w:sz w:val="28"/>
          <w:szCs w:val="28"/>
        </w:rPr>
      </w:pPr>
      <w:r w:rsidRPr="00D906B8">
        <w:rPr>
          <w:rFonts w:ascii="Arial" w:hAnsi="Arial" w:cs="Arial"/>
          <w:b/>
          <w:bCs/>
          <w:sz w:val="28"/>
          <w:szCs w:val="28"/>
        </w:rPr>
        <w:t>ANALYSIS OF ELIGIBILITY FOR REDUCDED/FREE LUNCH……</w:t>
      </w:r>
    </w:p>
    <w:p w14:paraId="5D234DF5" w14:textId="26CF38BD" w:rsidR="001926DB" w:rsidRPr="00D906B8" w:rsidRDefault="00710028" w:rsidP="00710028">
      <w:pPr>
        <w:pStyle w:val="ListParagraph"/>
        <w:numPr>
          <w:ilvl w:val="0"/>
          <w:numId w:val="14"/>
        </w:numPr>
        <w:rPr>
          <w:rFonts w:ascii="Arial" w:hAnsi="Arial" w:cs="Arial"/>
          <w:b/>
          <w:bCs/>
          <w:sz w:val="28"/>
          <w:szCs w:val="28"/>
        </w:rPr>
      </w:pPr>
      <w:r w:rsidRPr="00D906B8">
        <w:rPr>
          <w:rFonts w:ascii="Arial" w:hAnsi="Arial" w:cs="Arial"/>
          <w:b/>
          <w:bCs/>
          <w:sz w:val="28"/>
          <w:szCs w:val="28"/>
        </w:rPr>
        <w:t>MEAN AND MEDIAN OF STUDENTS ELIGIBLE FOR REDUCED/FREE LUNCH……………………………………………….</w:t>
      </w:r>
    </w:p>
    <w:p w14:paraId="1F21F5EF" w14:textId="77D38465" w:rsidR="001926DB" w:rsidRPr="00D906B8" w:rsidRDefault="00710028" w:rsidP="00710028">
      <w:pPr>
        <w:pStyle w:val="ListParagraph"/>
        <w:numPr>
          <w:ilvl w:val="0"/>
          <w:numId w:val="14"/>
        </w:numPr>
        <w:rPr>
          <w:rFonts w:ascii="Arial" w:hAnsi="Arial" w:cs="Arial"/>
          <w:b/>
          <w:bCs/>
          <w:sz w:val="28"/>
          <w:szCs w:val="28"/>
        </w:rPr>
      </w:pPr>
      <w:r w:rsidRPr="00D906B8">
        <w:rPr>
          <w:rFonts w:ascii="Arial" w:hAnsi="Arial" w:cs="Arial"/>
          <w:b/>
          <w:bCs/>
          <w:sz w:val="28"/>
          <w:szCs w:val="28"/>
        </w:rPr>
        <w:t>SPECIFIC EXAMPLE OF CLUSTERING(K-MEANS) WITH SCREENSHOTS AND EXPLANATION……………………………</w:t>
      </w:r>
      <w:r w:rsidR="00D82FF0">
        <w:rPr>
          <w:rFonts w:ascii="Arial" w:hAnsi="Arial" w:cs="Arial"/>
          <w:b/>
          <w:bCs/>
          <w:sz w:val="28"/>
          <w:szCs w:val="28"/>
        </w:rPr>
        <w:t>……..</w:t>
      </w:r>
    </w:p>
    <w:p w14:paraId="502B8C05" w14:textId="425DEFC1" w:rsidR="001926DB" w:rsidRPr="00D906B8" w:rsidRDefault="00710028" w:rsidP="00710028">
      <w:pPr>
        <w:pStyle w:val="ListParagraph"/>
        <w:numPr>
          <w:ilvl w:val="0"/>
          <w:numId w:val="14"/>
        </w:numPr>
        <w:rPr>
          <w:rFonts w:ascii="Arial" w:hAnsi="Arial" w:cs="Arial"/>
          <w:b/>
          <w:bCs/>
          <w:sz w:val="28"/>
          <w:szCs w:val="28"/>
        </w:rPr>
      </w:pPr>
      <w:r w:rsidRPr="00D906B8">
        <w:rPr>
          <w:rFonts w:ascii="Arial" w:hAnsi="Arial" w:cs="Arial"/>
          <w:b/>
          <w:bCs/>
          <w:sz w:val="28"/>
          <w:szCs w:val="28"/>
        </w:rPr>
        <w:t>THE PROS AND CONS OF USING SPSS AND EXCEL WITH SOME PRACTIVCAL EXAMPLES……………………………………………</w:t>
      </w:r>
      <w:r w:rsidR="00D82FF0">
        <w:rPr>
          <w:rFonts w:ascii="Arial" w:hAnsi="Arial" w:cs="Arial"/>
          <w:b/>
          <w:bCs/>
          <w:sz w:val="28"/>
          <w:szCs w:val="28"/>
        </w:rPr>
        <w:t>…</w:t>
      </w:r>
    </w:p>
    <w:p w14:paraId="069901B6" w14:textId="4CF40004" w:rsidR="001926DB" w:rsidRPr="00D906B8" w:rsidRDefault="00710028" w:rsidP="008E4542">
      <w:pPr>
        <w:rPr>
          <w:rFonts w:ascii="Arial" w:hAnsi="Arial" w:cs="Arial"/>
          <w:b/>
          <w:bCs/>
          <w:sz w:val="28"/>
          <w:szCs w:val="28"/>
        </w:rPr>
      </w:pPr>
      <w:r w:rsidRPr="00D906B8">
        <w:rPr>
          <w:rFonts w:ascii="Arial" w:hAnsi="Arial" w:cs="Arial"/>
          <w:b/>
          <w:bCs/>
          <w:sz w:val="28"/>
          <w:szCs w:val="28"/>
        </w:rPr>
        <w:t>5)CONCLUSION………………………………………………………………….</w:t>
      </w:r>
    </w:p>
    <w:p w14:paraId="2EAF03A8" w14:textId="509BC8C6" w:rsidR="001926DB" w:rsidRPr="00D906B8" w:rsidRDefault="00710028" w:rsidP="008E4542">
      <w:pPr>
        <w:rPr>
          <w:rFonts w:ascii="Arial" w:hAnsi="Arial" w:cs="Arial"/>
          <w:b/>
          <w:bCs/>
          <w:sz w:val="28"/>
          <w:szCs w:val="28"/>
        </w:rPr>
      </w:pPr>
      <w:r w:rsidRPr="00D906B8">
        <w:rPr>
          <w:rFonts w:ascii="Arial" w:hAnsi="Arial" w:cs="Arial"/>
          <w:b/>
          <w:bCs/>
          <w:sz w:val="28"/>
          <w:szCs w:val="28"/>
        </w:rPr>
        <w:t>6)REFERENCES…………………………………………………………………...</w:t>
      </w:r>
    </w:p>
    <w:p w14:paraId="756592AD" w14:textId="77777777" w:rsidR="008E4542" w:rsidRPr="00D906B8" w:rsidRDefault="008E4542" w:rsidP="00B221BC">
      <w:pPr>
        <w:rPr>
          <w:rFonts w:ascii="Arial" w:eastAsia="Times New Roman" w:hAnsi="Arial" w:cs="Arial"/>
          <w:kern w:val="0"/>
          <w:sz w:val="24"/>
          <w:szCs w:val="24"/>
          <w:lang w:eastAsia="en-IN"/>
          <w14:ligatures w14:val="none"/>
        </w:rPr>
      </w:pPr>
    </w:p>
    <w:p w14:paraId="7C9C4852" w14:textId="77777777" w:rsidR="001926DB" w:rsidRPr="00D906B8" w:rsidRDefault="001926DB" w:rsidP="00B221BC">
      <w:pPr>
        <w:rPr>
          <w:rFonts w:ascii="Arial" w:eastAsia="Times New Roman" w:hAnsi="Arial" w:cs="Arial"/>
          <w:kern w:val="0"/>
          <w:sz w:val="24"/>
          <w:szCs w:val="24"/>
          <w:lang w:eastAsia="en-IN"/>
          <w14:ligatures w14:val="none"/>
        </w:rPr>
      </w:pPr>
    </w:p>
    <w:p w14:paraId="20C7D50B" w14:textId="77777777" w:rsidR="001926DB" w:rsidRPr="00D906B8" w:rsidRDefault="001926DB" w:rsidP="00B221BC">
      <w:pPr>
        <w:rPr>
          <w:rFonts w:ascii="Arial" w:eastAsia="Times New Roman" w:hAnsi="Arial" w:cs="Arial"/>
          <w:kern w:val="0"/>
          <w:sz w:val="24"/>
          <w:szCs w:val="24"/>
          <w:lang w:eastAsia="en-IN"/>
          <w14:ligatures w14:val="none"/>
        </w:rPr>
      </w:pPr>
    </w:p>
    <w:p w14:paraId="450533D7" w14:textId="77777777" w:rsidR="001926DB" w:rsidRPr="00D906B8" w:rsidRDefault="001926DB" w:rsidP="00B221BC">
      <w:pPr>
        <w:rPr>
          <w:rFonts w:ascii="Arial" w:eastAsia="Times New Roman" w:hAnsi="Arial" w:cs="Arial"/>
          <w:kern w:val="0"/>
          <w:sz w:val="24"/>
          <w:szCs w:val="24"/>
          <w:lang w:eastAsia="en-IN"/>
          <w14:ligatures w14:val="none"/>
        </w:rPr>
      </w:pPr>
    </w:p>
    <w:p w14:paraId="2680E6FC" w14:textId="77777777" w:rsidR="00710028" w:rsidRPr="00D906B8" w:rsidRDefault="00710028" w:rsidP="00194813">
      <w:pPr>
        <w:jc w:val="both"/>
        <w:rPr>
          <w:rFonts w:ascii="Arial" w:hAnsi="Arial" w:cs="Arial"/>
          <w:b/>
          <w:bCs/>
          <w:sz w:val="28"/>
          <w:szCs w:val="28"/>
        </w:rPr>
      </w:pPr>
    </w:p>
    <w:p w14:paraId="005FB353" w14:textId="378939F3" w:rsidR="00A72453" w:rsidRPr="00D906B8" w:rsidRDefault="00A72453" w:rsidP="00194813">
      <w:pPr>
        <w:jc w:val="both"/>
        <w:rPr>
          <w:rFonts w:ascii="Arial" w:eastAsia="Times New Roman" w:hAnsi="Arial" w:cs="Arial"/>
          <w:kern w:val="0"/>
          <w:sz w:val="24"/>
          <w:szCs w:val="24"/>
          <w:lang w:eastAsia="en-IN"/>
          <w14:ligatures w14:val="none"/>
        </w:rPr>
      </w:pPr>
      <w:r w:rsidRPr="00D906B8">
        <w:rPr>
          <w:rFonts w:ascii="Arial" w:hAnsi="Arial" w:cs="Arial"/>
          <w:b/>
          <w:bCs/>
          <w:sz w:val="28"/>
          <w:szCs w:val="28"/>
        </w:rPr>
        <w:lastRenderedPageBreak/>
        <w:t>Introduction:</w:t>
      </w:r>
      <w:r w:rsidRPr="00D906B8">
        <w:rPr>
          <w:rFonts w:ascii="Arial" w:hAnsi="Arial" w:cs="Arial"/>
        </w:rPr>
        <w:t xml:space="preserve"> </w:t>
      </w:r>
      <w:r w:rsidRPr="00D906B8">
        <w:rPr>
          <w:rFonts w:ascii="Arial" w:eastAsia="Times New Roman" w:hAnsi="Arial" w:cs="Arial"/>
          <w:kern w:val="0"/>
          <w:sz w:val="24"/>
          <w:szCs w:val="24"/>
          <w:lang w:eastAsia="en-IN"/>
          <w14:ligatures w14:val="none"/>
        </w:rPr>
        <w:t xml:space="preserve">In the digital age, businesses rely on data to make informed decisions and understand operations. The e-commerce sector, particularly in the UK, relies on sales transaction data to understand customer </w:t>
      </w:r>
      <w:r w:rsidR="00194813" w:rsidRPr="00D906B8">
        <w:rPr>
          <w:rFonts w:ascii="Arial" w:eastAsia="Times New Roman" w:hAnsi="Arial" w:cs="Arial"/>
          <w:kern w:val="0"/>
          <w:sz w:val="24"/>
          <w:szCs w:val="24"/>
          <w:lang w:eastAsia="en-IN"/>
          <w14:ligatures w14:val="none"/>
        </w:rPr>
        <w:t>behaviour</w:t>
      </w:r>
      <w:r w:rsidRPr="00D906B8">
        <w:rPr>
          <w:rFonts w:ascii="Arial" w:eastAsia="Times New Roman" w:hAnsi="Arial" w:cs="Arial"/>
          <w:kern w:val="0"/>
          <w:sz w:val="24"/>
          <w:szCs w:val="24"/>
          <w:lang w:eastAsia="en-IN"/>
          <w14:ligatures w14:val="none"/>
        </w:rPr>
        <w:t>, identify market trends, and optimize strategies. Data analysts play a crucial role in this process. The analysis focuses on a UK-based e-commerce business specializing in gifts and homewares for adults and children, operating since 2007. The sales transaction dataset offers valuable information for understanding customer preferences, product performance, and operational efficiency. The primary objective is to extract meaningful insights using Microsoft Excel, pre-processing data, analysing sales trends, and visualizing findings. This data analysis aims to provide actionable insights for strategic decision-making and the continued success of the e-commerce business.</w:t>
      </w:r>
    </w:p>
    <w:p w14:paraId="110AD9C4" w14:textId="77777777" w:rsidR="007E0D69" w:rsidRPr="00D906B8" w:rsidRDefault="00194813" w:rsidP="00194813">
      <w:pPr>
        <w:jc w:val="both"/>
        <w:rPr>
          <w:rFonts w:ascii="Arial" w:hAnsi="Arial" w:cs="Arial"/>
          <w:noProof/>
        </w:rPr>
      </w:pPr>
      <w:r w:rsidRPr="00D906B8">
        <w:rPr>
          <w:rFonts w:ascii="Arial" w:eastAsia="Times New Roman" w:hAnsi="Arial" w:cs="Arial"/>
          <w:b/>
          <w:bCs/>
          <w:kern w:val="0"/>
          <w:sz w:val="24"/>
          <w:szCs w:val="24"/>
          <w:lang w:eastAsia="en-IN"/>
          <w14:ligatures w14:val="none"/>
        </w:rPr>
        <w:t>PRE-PROCESSING DATA</w:t>
      </w:r>
      <w:r w:rsidRPr="00D906B8">
        <w:rPr>
          <w:rFonts w:ascii="Arial" w:eastAsia="Times New Roman" w:hAnsi="Arial" w:cs="Arial"/>
          <w:kern w:val="0"/>
          <w:sz w:val="24"/>
          <w:szCs w:val="24"/>
          <w:lang w:eastAsia="en-IN"/>
          <w14:ligatures w14:val="none"/>
        </w:rPr>
        <w:t>: For pre-processing the data, the given dataset was selected. There was no total sales column, so I estimated it by multiplying the price and quantity. Also, months are calculated using the formula =TEXT (B2, "mmm"). Evidence is provided below because these columns are required for determining sales patterns over time, the most often purchased goods, and so on.</w:t>
      </w:r>
      <w:r w:rsidR="007E0D69" w:rsidRPr="00D906B8">
        <w:rPr>
          <w:rFonts w:ascii="Arial" w:hAnsi="Arial" w:cs="Arial"/>
          <w:noProof/>
        </w:rPr>
        <w:t xml:space="preserve"> </w:t>
      </w:r>
    </w:p>
    <w:p w14:paraId="425E8758" w14:textId="77777777" w:rsidR="007E0D69" w:rsidRPr="00D906B8" w:rsidRDefault="007E0D69" w:rsidP="00194813">
      <w:pPr>
        <w:jc w:val="both"/>
        <w:rPr>
          <w:rFonts w:ascii="Arial" w:hAnsi="Arial" w:cs="Arial"/>
          <w:noProof/>
        </w:rPr>
      </w:pPr>
    </w:p>
    <w:p w14:paraId="56CEED6A" w14:textId="4D5BA23A" w:rsidR="007E0D69" w:rsidRPr="00D906B8" w:rsidRDefault="007E0D69" w:rsidP="00194813">
      <w:pPr>
        <w:jc w:val="both"/>
        <w:rPr>
          <w:rFonts w:ascii="Arial" w:hAnsi="Arial" w:cs="Arial"/>
          <w:noProof/>
        </w:rPr>
      </w:pPr>
      <w:r w:rsidRPr="00D906B8">
        <w:rPr>
          <w:rFonts w:ascii="Arial" w:hAnsi="Arial" w:cs="Arial"/>
          <w:noProof/>
        </w:rPr>
        <w:drawing>
          <wp:inline distT="0" distB="0" distL="0" distR="0" wp14:anchorId="4F6B741F" wp14:editId="6A588ADE">
            <wp:extent cx="5974080" cy="1444913"/>
            <wp:effectExtent l="0" t="0" r="7620" b="3175"/>
            <wp:docPr id="3" name="Picture 2">
              <a:extLst xmlns:a="http://schemas.openxmlformats.org/drawingml/2006/main">
                <a:ext uri="{FF2B5EF4-FFF2-40B4-BE49-F238E27FC236}">
                  <a16:creationId xmlns:a16="http://schemas.microsoft.com/office/drawing/2014/main" id="{93F3EF1A-F6AD-5945-0358-C6CC77850C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93F3EF1A-F6AD-5945-0358-C6CC77850C11}"/>
                        </a:ext>
                      </a:extLst>
                    </pic:cNvPr>
                    <pic:cNvPicPr>
                      <a:picLocks noChangeAspect="1"/>
                    </pic:cNvPicPr>
                  </pic:nvPicPr>
                  <pic:blipFill rotWithShape="1">
                    <a:blip r:embed="rId6"/>
                    <a:srcRect l="430" t="20561" r="880" b="43529"/>
                    <a:stretch/>
                  </pic:blipFill>
                  <pic:spPr bwMode="auto">
                    <a:xfrm>
                      <a:off x="0" y="0"/>
                      <a:ext cx="5974080" cy="1444913"/>
                    </a:xfrm>
                    <a:prstGeom prst="rect">
                      <a:avLst/>
                    </a:prstGeom>
                    <a:ln>
                      <a:noFill/>
                    </a:ln>
                    <a:extLst>
                      <a:ext uri="{53640926-AAD7-44D8-BBD7-CCE9431645EC}">
                        <a14:shadowObscured xmlns:a14="http://schemas.microsoft.com/office/drawing/2010/main"/>
                      </a:ext>
                    </a:extLst>
                  </pic:spPr>
                </pic:pic>
              </a:graphicData>
            </a:graphic>
          </wp:inline>
        </w:drawing>
      </w:r>
    </w:p>
    <w:p w14:paraId="4942B891" w14:textId="642E375D" w:rsidR="00194813" w:rsidRPr="00D906B8" w:rsidRDefault="00194813" w:rsidP="00194813">
      <w:pPr>
        <w:jc w:val="both"/>
        <w:rPr>
          <w:rFonts w:ascii="Arial" w:eastAsia="Times New Roman" w:hAnsi="Arial" w:cs="Arial"/>
          <w:kern w:val="0"/>
          <w:sz w:val="24"/>
          <w:szCs w:val="24"/>
          <w:lang w:eastAsia="en-IN"/>
          <w14:ligatures w14:val="none"/>
        </w:rPr>
      </w:pPr>
    </w:p>
    <w:p w14:paraId="291911F5" w14:textId="726F2442" w:rsidR="00A72453" w:rsidRPr="00D906B8" w:rsidRDefault="00A72453" w:rsidP="00194813">
      <w:pPr>
        <w:pStyle w:val="Default"/>
        <w:jc w:val="both"/>
        <w:rPr>
          <w:rFonts w:ascii="Arial" w:hAnsi="Arial" w:cs="Arial"/>
          <w:b/>
          <w:bCs/>
          <w:sz w:val="28"/>
          <w:szCs w:val="28"/>
        </w:rPr>
      </w:pPr>
    </w:p>
    <w:p w14:paraId="326E965F" w14:textId="71496E4A" w:rsidR="00550B0A" w:rsidRPr="00D906B8" w:rsidRDefault="00550B0A" w:rsidP="00550B0A">
      <w:pPr>
        <w:pStyle w:val="Default"/>
        <w:rPr>
          <w:rFonts w:ascii="Arial" w:hAnsi="Arial" w:cs="Arial"/>
          <w:b/>
          <w:bCs/>
          <w:sz w:val="28"/>
          <w:szCs w:val="28"/>
        </w:rPr>
      </w:pPr>
      <w:r w:rsidRPr="00D906B8">
        <w:rPr>
          <w:rFonts w:ascii="Arial" w:hAnsi="Arial" w:cs="Arial"/>
          <w:b/>
          <w:bCs/>
          <w:sz w:val="28"/>
          <w:szCs w:val="28"/>
        </w:rPr>
        <w:t xml:space="preserve">1)How was the sales trend over the months? </w:t>
      </w:r>
    </w:p>
    <w:p w14:paraId="42FA7860" w14:textId="77777777" w:rsidR="00550B0A" w:rsidRPr="00D906B8" w:rsidRDefault="00550B0A" w:rsidP="00550B0A">
      <w:pPr>
        <w:pStyle w:val="Default"/>
        <w:ind w:left="720"/>
        <w:rPr>
          <w:rFonts w:ascii="Arial" w:hAnsi="Arial" w:cs="Arial"/>
        </w:rPr>
      </w:pPr>
    </w:p>
    <w:p w14:paraId="46141CB7" w14:textId="386B7039" w:rsidR="002724D4" w:rsidRPr="00D906B8" w:rsidRDefault="00550B0A" w:rsidP="00550B0A">
      <w:pPr>
        <w:jc w:val="both"/>
        <w:rPr>
          <w:rFonts w:ascii="Arial" w:eastAsia="Times New Roman" w:hAnsi="Arial" w:cs="Arial"/>
          <w:b/>
          <w:bCs/>
          <w:kern w:val="0"/>
          <w:sz w:val="24"/>
          <w:szCs w:val="24"/>
          <w:lang w:eastAsia="en-IN"/>
          <w14:ligatures w14:val="none"/>
        </w:rPr>
      </w:pPr>
      <w:r w:rsidRPr="00D906B8">
        <w:rPr>
          <w:rFonts w:ascii="Arial" w:eastAsia="Times New Roman" w:hAnsi="Arial" w:cs="Arial"/>
          <w:b/>
          <w:bCs/>
          <w:kern w:val="0"/>
          <w:sz w:val="24"/>
          <w:szCs w:val="24"/>
          <w:lang w:eastAsia="en-IN"/>
          <w14:ligatures w14:val="none"/>
        </w:rPr>
        <w:t xml:space="preserve">Solution: </w:t>
      </w:r>
      <w:r w:rsidR="002724D4" w:rsidRPr="00D906B8">
        <w:rPr>
          <w:rFonts w:ascii="Arial" w:eastAsia="Times New Roman" w:hAnsi="Arial" w:cs="Arial"/>
          <w:kern w:val="0"/>
          <w:sz w:val="24"/>
          <w:szCs w:val="24"/>
          <w:lang w:eastAsia="en-IN"/>
          <w14:ligatures w14:val="none"/>
        </w:rPr>
        <w:t>As an analyst using data to study the sales variations throughout the months, I have selected some data from the provided sales transaction dataset that shows the sales trend in the month of September with the help of</w:t>
      </w:r>
      <w:r w:rsidR="007E6109" w:rsidRPr="00D906B8">
        <w:rPr>
          <w:rFonts w:ascii="Arial" w:eastAsia="Times New Roman" w:hAnsi="Arial" w:cs="Arial"/>
          <w:kern w:val="0"/>
          <w:sz w:val="24"/>
          <w:szCs w:val="24"/>
          <w:lang w:eastAsia="en-IN"/>
          <w14:ligatures w14:val="none"/>
        </w:rPr>
        <w:t xml:space="preserve"> bar</w:t>
      </w:r>
      <w:r w:rsidR="002724D4" w:rsidRPr="00D906B8">
        <w:rPr>
          <w:rFonts w:ascii="Arial" w:eastAsia="Times New Roman" w:hAnsi="Arial" w:cs="Arial"/>
          <w:kern w:val="0"/>
          <w:sz w:val="24"/>
          <w:szCs w:val="24"/>
          <w:lang w:eastAsia="en-IN"/>
          <w14:ligatures w14:val="none"/>
        </w:rPr>
        <w:t xml:space="preserve"> chart to represent the data.</w:t>
      </w:r>
    </w:p>
    <w:p w14:paraId="0B2437D4" w14:textId="77777777" w:rsidR="002724D4" w:rsidRPr="00D906B8" w:rsidRDefault="002724D4" w:rsidP="002724D4">
      <w:pPr>
        <w:rPr>
          <w:rFonts w:ascii="Arial" w:eastAsia="Times New Roman" w:hAnsi="Arial" w:cs="Arial"/>
          <w:kern w:val="0"/>
          <w:sz w:val="24"/>
          <w:szCs w:val="24"/>
          <w:lang w:eastAsia="en-IN"/>
          <w14:ligatures w14:val="none"/>
        </w:rPr>
      </w:pPr>
    </w:p>
    <w:p w14:paraId="0B23D5FB" w14:textId="77777777" w:rsidR="007E0D69" w:rsidRPr="00D906B8" w:rsidRDefault="007E0D69" w:rsidP="002724D4">
      <w:pPr>
        <w:rPr>
          <w:rFonts w:ascii="Arial" w:eastAsia="Times New Roman" w:hAnsi="Arial" w:cs="Arial"/>
          <w:kern w:val="0"/>
          <w:sz w:val="24"/>
          <w:szCs w:val="24"/>
          <w:lang w:eastAsia="en-IN"/>
          <w14:ligatures w14:val="none"/>
        </w:rPr>
      </w:pPr>
    </w:p>
    <w:p w14:paraId="55158E5F" w14:textId="0C9E66DC" w:rsidR="000C3341" w:rsidRPr="00D906B8" w:rsidRDefault="00D70157" w:rsidP="001722F2">
      <w:pPr>
        <w:autoSpaceDE w:val="0"/>
        <w:autoSpaceDN w:val="0"/>
        <w:adjustRightInd w:val="0"/>
        <w:spacing w:after="0" w:line="240" w:lineRule="auto"/>
        <w:rPr>
          <w:rFonts w:ascii="Arial" w:hAnsi="Arial" w:cs="Arial"/>
          <w:kern w:val="0"/>
          <w:sz w:val="24"/>
          <w:szCs w:val="24"/>
        </w:rPr>
      </w:pPr>
      <w:r w:rsidRPr="00D906B8">
        <w:rPr>
          <w:rFonts w:ascii="Arial" w:hAnsi="Arial" w:cs="Arial"/>
          <w:noProof/>
        </w:rPr>
        <w:lastRenderedPageBreak/>
        <w:drawing>
          <wp:inline distT="0" distB="0" distL="0" distR="0" wp14:anchorId="6452DA9E" wp14:editId="03A6A896">
            <wp:extent cx="6478291" cy="4293030"/>
            <wp:effectExtent l="0" t="0" r="17780" b="12700"/>
            <wp:docPr id="1364768435" name="Chart 1">
              <a:extLst xmlns:a="http://schemas.openxmlformats.org/drawingml/2006/main">
                <a:ext uri="{FF2B5EF4-FFF2-40B4-BE49-F238E27FC236}">
                  <a16:creationId xmlns:a16="http://schemas.microsoft.com/office/drawing/2014/main" id="{3F9D39A6-B3DB-0AF9-A528-6DA456F0BF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5810560" w14:textId="1F8371CA" w:rsidR="007E6109" w:rsidRPr="00D906B8" w:rsidRDefault="007E6109" w:rsidP="001722F2">
      <w:pPr>
        <w:autoSpaceDE w:val="0"/>
        <w:autoSpaceDN w:val="0"/>
        <w:adjustRightInd w:val="0"/>
        <w:spacing w:after="0" w:line="240" w:lineRule="auto"/>
        <w:rPr>
          <w:rFonts w:ascii="Arial" w:hAnsi="Arial" w:cs="Arial"/>
          <w:b/>
          <w:bCs/>
          <w:kern w:val="0"/>
          <w:sz w:val="24"/>
          <w:szCs w:val="24"/>
        </w:rPr>
      </w:pPr>
      <w:r w:rsidRPr="00D906B8">
        <w:rPr>
          <w:rFonts w:ascii="Arial" w:hAnsi="Arial" w:cs="Arial"/>
          <w:b/>
          <w:bCs/>
          <w:kern w:val="0"/>
          <w:sz w:val="24"/>
          <w:szCs w:val="24"/>
        </w:rPr>
        <w:t xml:space="preserve">                                                        (Figure no.1)</w:t>
      </w:r>
    </w:p>
    <w:p w14:paraId="40ECAC0A" w14:textId="77777777" w:rsidR="00AF2FE0" w:rsidRPr="00D906B8" w:rsidRDefault="00AF2FE0" w:rsidP="005E7C04">
      <w:pPr>
        <w:jc w:val="both"/>
        <w:rPr>
          <w:rFonts w:ascii="Arial" w:eastAsia="Times New Roman" w:hAnsi="Arial" w:cs="Arial"/>
          <w:kern w:val="0"/>
          <w:sz w:val="24"/>
          <w:szCs w:val="24"/>
          <w:lang w:eastAsia="en-IN"/>
          <w14:ligatures w14:val="none"/>
        </w:rPr>
      </w:pPr>
    </w:p>
    <w:p w14:paraId="43EFB390" w14:textId="2AD5589F" w:rsidR="005E7C04" w:rsidRPr="00D906B8" w:rsidRDefault="005E7C04" w:rsidP="007F596E">
      <w:pPr>
        <w:spacing w:after="0" w:line="240" w:lineRule="auto"/>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The</w:t>
      </w:r>
      <w:r w:rsidR="007E6109" w:rsidRPr="00D906B8">
        <w:rPr>
          <w:rFonts w:ascii="Arial" w:eastAsia="Times New Roman" w:hAnsi="Arial" w:cs="Arial"/>
          <w:kern w:val="0"/>
          <w:sz w:val="24"/>
          <w:szCs w:val="24"/>
          <w:lang w:eastAsia="en-IN"/>
          <w14:ligatures w14:val="none"/>
        </w:rPr>
        <w:t xml:space="preserve"> above figure showing the sales</w:t>
      </w:r>
      <w:r w:rsidRPr="00D906B8">
        <w:rPr>
          <w:rFonts w:ascii="Arial" w:eastAsia="Times New Roman" w:hAnsi="Arial" w:cs="Arial"/>
          <w:kern w:val="0"/>
          <w:sz w:val="24"/>
          <w:szCs w:val="24"/>
          <w:lang w:eastAsia="en-IN"/>
          <w14:ligatures w14:val="none"/>
        </w:rPr>
        <w:t xml:space="preserve"> trend for Septembe</w:t>
      </w:r>
      <w:r w:rsidR="007F596E" w:rsidRPr="00D906B8">
        <w:rPr>
          <w:rFonts w:ascii="Arial" w:eastAsia="Times New Roman" w:hAnsi="Arial" w:cs="Arial"/>
          <w:kern w:val="0"/>
          <w:sz w:val="24"/>
          <w:szCs w:val="24"/>
          <w:lang w:eastAsia="en-IN"/>
          <w14:ligatures w14:val="none"/>
        </w:rPr>
        <w:t>r moth</w:t>
      </w:r>
      <w:r w:rsidRPr="00D906B8">
        <w:rPr>
          <w:rFonts w:ascii="Arial" w:eastAsia="Times New Roman" w:hAnsi="Arial" w:cs="Arial"/>
          <w:kern w:val="0"/>
          <w:sz w:val="24"/>
          <w:szCs w:val="24"/>
          <w:lang w:eastAsia="en-IN"/>
          <w14:ligatures w14:val="none"/>
        </w:rPr>
        <w:t xml:space="preserve"> was relatively stable, with total sales amounting to £15,750.34. highest trends were observed for Product No 22693, which had a total sale of £2177.28, possibly due to high demand, promotional activities, or </w:t>
      </w:r>
      <w:r w:rsidR="007F596E" w:rsidRPr="00D906B8">
        <w:rPr>
          <w:rFonts w:ascii="Arial" w:eastAsia="Times New Roman" w:hAnsi="Arial" w:cs="Arial"/>
          <w:kern w:val="0"/>
          <w:sz w:val="24"/>
          <w:szCs w:val="24"/>
          <w:lang w:eastAsia="en-IN"/>
          <w14:ligatures w14:val="none"/>
        </w:rPr>
        <w:t xml:space="preserve">some </w:t>
      </w:r>
      <w:r w:rsidRPr="00D906B8">
        <w:rPr>
          <w:rFonts w:ascii="Arial" w:eastAsia="Times New Roman" w:hAnsi="Arial" w:cs="Arial"/>
          <w:kern w:val="0"/>
          <w:sz w:val="24"/>
          <w:szCs w:val="24"/>
          <w:lang w:eastAsia="en-IN"/>
          <w14:ligatures w14:val="none"/>
        </w:rPr>
        <w:t>seasonal trends. Product No 23167 also experienced a peak</w:t>
      </w:r>
      <w:r w:rsidR="007F596E" w:rsidRPr="00D906B8">
        <w:rPr>
          <w:rFonts w:ascii="Arial" w:eastAsia="Times New Roman" w:hAnsi="Arial" w:cs="Arial"/>
          <w:kern w:val="0"/>
          <w:sz w:val="24"/>
          <w:szCs w:val="24"/>
          <w:lang w:eastAsia="en-IN"/>
          <w14:ligatures w14:val="none"/>
        </w:rPr>
        <w:t xml:space="preserve"> trend</w:t>
      </w:r>
      <w:r w:rsidRPr="00D906B8">
        <w:rPr>
          <w:rFonts w:ascii="Arial" w:eastAsia="Times New Roman" w:hAnsi="Arial" w:cs="Arial"/>
          <w:kern w:val="0"/>
          <w:sz w:val="24"/>
          <w:szCs w:val="24"/>
          <w:lang w:eastAsia="en-IN"/>
          <w14:ligatures w14:val="none"/>
        </w:rPr>
        <w:t xml:space="preserve"> of $1052.16, possibly due to increased demand, marketing campaigns, or unique selling propositions.</w:t>
      </w:r>
      <w:r w:rsidRPr="00D906B8">
        <w:rPr>
          <w:rFonts w:ascii="Arial" w:eastAsia="Times New Roman" w:hAnsi="Arial" w:cs="Arial"/>
          <w:kern w:val="0"/>
          <w:sz w:val="24"/>
          <w:szCs w:val="24"/>
          <w:lang w:eastAsia="en-IN"/>
          <w14:ligatures w14:val="none"/>
        </w:rPr>
        <w:br/>
      </w:r>
      <w:r w:rsidRPr="00D906B8">
        <w:rPr>
          <w:rFonts w:ascii="Arial" w:eastAsia="Times New Roman" w:hAnsi="Arial" w:cs="Arial"/>
          <w:kern w:val="0"/>
          <w:sz w:val="24"/>
          <w:szCs w:val="24"/>
          <w:lang w:eastAsia="en-IN"/>
          <w14:ligatures w14:val="none"/>
        </w:rPr>
        <w:br/>
        <w:t>However, Product No 22726 had significantly lower sales of£56.36, possibly due to poor product performance, lack of marketing efforts, or seasonal factors. Moreover, Product No 23239 had a sale of £71.64, indicating a need for revaluation in marketing strategy or product positioning.</w:t>
      </w:r>
      <w:r w:rsidR="007E6109" w:rsidRPr="00D906B8">
        <w:rPr>
          <w:rFonts w:ascii="Arial" w:eastAsia="Times New Roman" w:hAnsi="Arial" w:cs="Arial"/>
          <w:kern w:val="0"/>
          <w:sz w:val="24"/>
          <w:szCs w:val="24"/>
          <w:lang w:eastAsia="en-IN"/>
          <w14:ligatures w14:val="none"/>
        </w:rPr>
        <w:t xml:space="preserve"> Furthermore</w:t>
      </w:r>
      <w:r w:rsidR="00A46907" w:rsidRPr="00D906B8">
        <w:rPr>
          <w:rFonts w:ascii="Arial" w:eastAsia="Times New Roman" w:hAnsi="Arial" w:cs="Arial"/>
          <w:kern w:val="0"/>
          <w:sz w:val="24"/>
          <w:szCs w:val="24"/>
          <w:lang w:eastAsia="en-IN"/>
          <w14:ligatures w14:val="none"/>
        </w:rPr>
        <w:t>,</w:t>
      </w:r>
      <w:r w:rsidR="007E6109" w:rsidRPr="00D906B8">
        <w:rPr>
          <w:rFonts w:ascii="Arial" w:eastAsia="Times New Roman" w:hAnsi="Arial" w:cs="Arial"/>
          <w:kern w:val="0"/>
          <w:sz w:val="24"/>
          <w:szCs w:val="24"/>
          <w:lang w:eastAsia="en-IN"/>
          <w14:ligatures w14:val="none"/>
        </w:rPr>
        <w:t xml:space="preserve"> there is fluctuation in these sale of product on </w:t>
      </w:r>
      <w:r w:rsidR="00A46907" w:rsidRPr="00D906B8">
        <w:rPr>
          <w:rFonts w:ascii="Arial" w:eastAsia="Times New Roman" w:hAnsi="Arial" w:cs="Arial"/>
          <w:kern w:val="0"/>
          <w:sz w:val="24"/>
          <w:szCs w:val="24"/>
          <w:lang w:eastAsia="en-IN"/>
          <w14:ligatures w14:val="none"/>
        </w:rPr>
        <w:t>this particular date</w:t>
      </w:r>
      <w:r w:rsidR="007E6109" w:rsidRPr="00D906B8">
        <w:rPr>
          <w:rFonts w:ascii="Arial" w:eastAsia="Times New Roman" w:hAnsi="Arial" w:cs="Arial"/>
          <w:kern w:val="0"/>
          <w:sz w:val="24"/>
          <w:szCs w:val="24"/>
          <w:lang w:eastAsia="en-IN"/>
          <w14:ligatures w14:val="none"/>
        </w:rPr>
        <w:t>.</w:t>
      </w:r>
      <w:r w:rsidRPr="00D906B8">
        <w:rPr>
          <w:rFonts w:ascii="Arial" w:eastAsia="Times New Roman" w:hAnsi="Arial" w:cs="Arial"/>
          <w:kern w:val="0"/>
          <w:sz w:val="24"/>
          <w:szCs w:val="24"/>
          <w:lang w:eastAsia="en-IN"/>
          <w14:ligatures w14:val="none"/>
        </w:rPr>
        <w:br/>
      </w:r>
      <w:r w:rsidRPr="00D906B8">
        <w:rPr>
          <w:rFonts w:ascii="Arial" w:eastAsia="Times New Roman" w:hAnsi="Arial" w:cs="Arial"/>
          <w:kern w:val="0"/>
          <w:sz w:val="24"/>
          <w:szCs w:val="24"/>
          <w:lang w:eastAsia="en-IN"/>
          <w14:ligatures w14:val="none"/>
        </w:rPr>
        <w:br/>
        <w:t>The data highlights the importance of understanding market dynamics, consumer behaviour, and product performance to optimize sales strategies and maximize revenue. While most products maintain a relatively stable sales trend, peaks and dramatically low trends underscore the need for better understanding of market dynamics, consumer behaviour, and product performance.</w:t>
      </w:r>
    </w:p>
    <w:p w14:paraId="1662D13F" w14:textId="5C6B90E2" w:rsidR="000C3341" w:rsidRPr="00D906B8" w:rsidRDefault="000C3341" w:rsidP="005E7C04">
      <w:pPr>
        <w:autoSpaceDE w:val="0"/>
        <w:autoSpaceDN w:val="0"/>
        <w:adjustRightInd w:val="0"/>
        <w:spacing w:after="0" w:line="240" w:lineRule="auto"/>
        <w:jc w:val="both"/>
        <w:rPr>
          <w:rFonts w:ascii="Arial" w:hAnsi="Arial" w:cs="Arial"/>
          <w:kern w:val="0"/>
          <w:sz w:val="24"/>
          <w:szCs w:val="24"/>
        </w:rPr>
      </w:pPr>
    </w:p>
    <w:p w14:paraId="5B6FE4FA" w14:textId="5689544C" w:rsidR="00550B0A" w:rsidRPr="00D906B8" w:rsidRDefault="00550B0A" w:rsidP="00550B0A">
      <w:pPr>
        <w:pStyle w:val="Default"/>
        <w:rPr>
          <w:rFonts w:ascii="Arial" w:hAnsi="Arial" w:cs="Arial"/>
          <w:b/>
          <w:bCs/>
          <w:sz w:val="28"/>
          <w:szCs w:val="28"/>
        </w:rPr>
      </w:pPr>
      <w:r w:rsidRPr="00D906B8">
        <w:rPr>
          <w:rFonts w:ascii="Arial" w:hAnsi="Arial" w:cs="Arial"/>
          <w:b/>
          <w:bCs/>
          <w:sz w:val="28"/>
          <w:szCs w:val="28"/>
        </w:rPr>
        <w:lastRenderedPageBreak/>
        <w:t xml:space="preserve">2)What are the most frequently purchased products? </w:t>
      </w:r>
    </w:p>
    <w:p w14:paraId="5551C179" w14:textId="77777777" w:rsidR="00550B0A" w:rsidRPr="00D906B8" w:rsidRDefault="00550B0A" w:rsidP="00550B0A">
      <w:pPr>
        <w:pStyle w:val="Default"/>
        <w:rPr>
          <w:rFonts w:ascii="Arial" w:hAnsi="Arial" w:cs="Arial"/>
          <w:b/>
          <w:bCs/>
          <w:sz w:val="28"/>
          <w:szCs w:val="28"/>
        </w:rPr>
      </w:pPr>
    </w:p>
    <w:p w14:paraId="18E72B8B" w14:textId="271CCC7D" w:rsidR="00A46907" w:rsidRPr="00D906B8" w:rsidRDefault="00550B0A" w:rsidP="00A46907">
      <w:pPr>
        <w:jc w:val="both"/>
        <w:rPr>
          <w:rFonts w:ascii="Arial" w:eastAsia="Times New Roman" w:hAnsi="Arial" w:cs="Arial"/>
          <w:kern w:val="0"/>
          <w:sz w:val="24"/>
          <w:szCs w:val="24"/>
          <w:lang w:eastAsia="en-IN"/>
          <w14:ligatures w14:val="none"/>
        </w:rPr>
      </w:pPr>
      <w:r w:rsidRPr="00D906B8">
        <w:rPr>
          <w:rFonts w:ascii="Arial" w:hAnsi="Arial" w:cs="Arial"/>
          <w:b/>
          <w:bCs/>
          <w:sz w:val="28"/>
          <w:szCs w:val="28"/>
        </w:rPr>
        <w:t>Solution</w:t>
      </w:r>
      <w:r w:rsidR="00A46907" w:rsidRPr="00D906B8">
        <w:rPr>
          <w:rFonts w:ascii="Arial" w:hAnsi="Arial" w:cs="Arial"/>
          <w:b/>
          <w:bCs/>
          <w:sz w:val="28"/>
          <w:szCs w:val="28"/>
        </w:rPr>
        <w:t xml:space="preserve">: </w:t>
      </w:r>
      <w:r w:rsidR="00A46907" w:rsidRPr="00D906B8">
        <w:rPr>
          <w:rFonts w:ascii="Arial" w:hAnsi="Arial" w:cs="Arial"/>
          <w:sz w:val="24"/>
          <w:szCs w:val="24"/>
        </w:rPr>
        <w:t>Based</w:t>
      </w:r>
      <w:r w:rsidR="00A46907" w:rsidRPr="00D906B8">
        <w:rPr>
          <w:rFonts w:ascii="Arial" w:eastAsia="Times New Roman" w:hAnsi="Arial" w:cs="Arial"/>
          <w:kern w:val="0"/>
          <w:sz w:val="24"/>
          <w:szCs w:val="24"/>
          <w:lang w:eastAsia="en-IN"/>
          <w14:ligatures w14:val="none"/>
        </w:rPr>
        <w:t xml:space="preserve"> on the selected data from the transaction dataset, as a data analyst, I can choose the most popular commodities from the comprehensive list while taking into account the total number of units sold. This data helps to understand customer preferences and can be used to direct marketing campaigns, sales optimisation, and inventory control. The following are the top goods, along with a popularity breakdown using data visualisation.</w:t>
      </w:r>
    </w:p>
    <w:p w14:paraId="038586A8" w14:textId="64C73DA1" w:rsidR="00550B0A" w:rsidRPr="00D906B8" w:rsidRDefault="007574D6" w:rsidP="00550B0A">
      <w:pPr>
        <w:pStyle w:val="Default"/>
        <w:rPr>
          <w:rFonts w:ascii="Arial" w:hAnsi="Arial" w:cs="Arial"/>
          <w:b/>
          <w:bCs/>
          <w:sz w:val="28"/>
          <w:szCs w:val="28"/>
        </w:rPr>
      </w:pPr>
      <w:r w:rsidRPr="00D906B8">
        <w:rPr>
          <w:rFonts w:ascii="Arial" w:hAnsi="Arial" w:cs="Arial"/>
          <w:noProof/>
        </w:rPr>
        <w:drawing>
          <wp:inline distT="0" distB="0" distL="0" distR="0" wp14:anchorId="4A943BD4" wp14:editId="33C814E6">
            <wp:extent cx="5879805" cy="2870791"/>
            <wp:effectExtent l="0" t="0" r="6985" b="6350"/>
            <wp:docPr id="1492912193" name="Chart 1">
              <a:extLst xmlns:a="http://schemas.openxmlformats.org/drawingml/2006/main">
                <a:ext uri="{FF2B5EF4-FFF2-40B4-BE49-F238E27FC236}">
                  <a16:creationId xmlns:a16="http://schemas.microsoft.com/office/drawing/2014/main" id="{E48CF56B-B4AB-6E74-B320-EA9C39489E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FCBE6C7" w14:textId="2E66C31D" w:rsidR="00610846" w:rsidRPr="00D906B8" w:rsidRDefault="007574D6">
      <w:pPr>
        <w:rPr>
          <w:rFonts w:ascii="Arial" w:hAnsi="Arial" w:cs="Arial"/>
          <w:b/>
          <w:bCs/>
          <w:kern w:val="0"/>
          <w:sz w:val="24"/>
          <w:szCs w:val="24"/>
        </w:rPr>
      </w:pPr>
      <w:r>
        <w:rPr>
          <w:rFonts w:ascii="Arial" w:hAnsi="Arial" w:cs="Arial"/>
          <w:kern w:val="0"/>
          <w:sz w:val="24"/>
          <w:szCs w:val="24"/>
        </w:rPr>
        <w:t xml:space="preserve">                                                  </w:t>
      </w:r>
      <w:r w:rsidR="00610846" w:rsidRPr="00D906B8">
        <w:rPr>
          <w:rFonts w:ascii="Arial" w:hAnsi="Arial" w:cs="Arial"/>
          <w:b/>
          <w:bCs/>
          <w:kern w:val="0"/>
          <w:sz w:val="24"/>
          <w:szCs w:val="24"/>
        </w:rPr>
        <w:t xml:space="preserve">  (Figure no. 2)</w:t>
      </w:r>
    </w:p>
    <w:p w14:paraId="3C88A3A1" w14:textId="04984DC4" w:rsidR="007F596E" w:rsidRPr="00D906B8" w:rsidRDefault="007F596E" w:rsidP="007F596E">
      <w:pPr>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A</w:t>
      </w:r>
      <w:r w:rsidR="00610846" w:rsidRPr="00D906B8">
        <w:rPr>
          <w:rFonts w:ascii="Arial" w:eastAsia="Times New Roman" w:hAnsi="Arial" w:cs="Arial"/>
          <w:kern w:val="0"/>
          <w:sz w:val="24"/>
          <w:szCs w:val="24"/>
          <w:lang w:eastAsia="en-IN"/>
          <w14:ligatures w14:val="none"/>
        </w:rPr>
        <w:t>ccording to the</w:t>
      </w:r>
      <w:r w:rsidRPr="00D906B8">
        <w:rPr>
          <w:rFonts w:ascii="Arial" w:eastAsia="Times New Roman" w:hAnsi="Arial" w:cs="Arial"/>
          <w:kern w:val="0"/>
          <w:sz w:val="24"/>
          <w:szCs w:val="24"/>
          <w:lang w:eastAsia="en-IN"/>
          <w14:ligatures w14:val="none"/>
        </w:rPr>
        <w:t xml:space="preserve"> line graph can be created to visualize the most frequently purchased products and their corresponding sales amounts. The x-axis represents product names, while the y-axis represents the total sales amount. Each point on the graph represents a product's sales value. The top-selling products are "Small Folding Scissor (Pointed Edge)" with a sales value of 2488.8 is highly bought product, </w:t>
      </w:r>
      <w:r w:rsidR="00A46907" w:rsidRPr="00D906B8">
        <w:rPr>
          <w:rFonts w:ascii="Arial" w:eastAsia="Times New Roman" w:hAnsi="Arial" w:cs="Arial"/>
          <w:kern w:val="0"/>
          <w:sz w:val="24"/>
          <w:szCs w:val="24"/>
          <w:lang w:eastAsia="en-IN"/>
          <w14:ligatures w14:val="none"/>
        </w:rPr>
        <w:t>second</w:t>
      </w:r>
      <w:r w:rsidRPr="00D906B8">
        <w:rPr>
          <w:rFonts w:ascii="Arial" w:eastAsia="Times New Roman" w:hAnsi="Arial" w:cs="Arial"/>
          <w:kern w:val="0"/>
          <w:sz w:val="24"/>
          <w:szCs w:val="24"/>
          <w:lang w:eastAsia="en-IN"/>
          <w14:ligatures w14:val="none"/>
        </w:rPr>
        <w:t xml:space="preserve"> one is "Grow A Flytrap or Sunflower In Tin" with a sales value of 2177.28, and "Popcorn Holder" with a sales value of 1099. These products are positioned higher on the y-axis, reflecting their larger sales amounts and dominance in terms of sales volume.</w:t>
      </w:r>
      <w:r w:rsidRPr="00D906B8">
        <w:rPr>
          <w:rFonts w:ascii="Arial" w:eastAsia="Times New Roman" w:hAnsi="Arial" w:cs="Arial"/>
          <w:kern w:val="0"/>
          <w:sz w:val="24"/>
          <w:szCs w:val="24"/>
          <w:lang w:eastAsia="en-IN"/>
          <w14:ligatures w14:val="none"/>
        </w:rPr>
        <w:br/>
      </w:r>
      <w:r w:rsidRPr="00D906B8">
        <w:rPr>
          <w:rFonts w:ascii="Arial" w:eastAsia="Times New Roman" w:hAnsi="Arial" w:cs="Arial"/>
          <w:kern w:val="0"/>
          <w:sz w:val="24"/>
          <w:szCs w:val="24"/>
          <w:lang w:eastAsia="en-IN"/>
          <w14:ligatures w14:val="none"/>
        </w:rPr>
        <w:br/>
      </w:r>
      <w:r w:rsidR="00610846" w:rsidRPr="00D906B8">
        <w:rPr>
          <w:rFonts w:ascii="Arial" w:eastAsia="Times New Roman" w:hAnsi="Arial" w:cs="Arial"/>
          <w:kern w:val="0"/>
          <w:sz w:val="24"/>
          <w:szCs w:val="24"/>
          <w:lang w:eastAsia="en-IN"/>
          <w14:ligatures w14:val="none"/>
        </w:rPr>
        <w:t xml:space="preserve">On the other hand, graph </w:t>
      </w:r>
      <w:r w:rsidR="007574D6" w:rsidRPr="00D906B8">
        <w:rPr>
          <w:rFonts w:ascii="Arial" w:eastAsia="Times New Roman" w:hAnsi="Arial" w:cs="Arial"/>
          <w:kern w:val="0"/>
          <w:sz w:val="24"/>
          <w:szCs w:val="24"/>
          <w:lang w:eastAsia="en-IN"/>
          <w14:ligatures w14:val="none"/>
        </w:rPr>
        <w:t>was</w:t>
      </w:r>
      <w:r w:rsidR="00610846" w:rsidRPr="00D906B8">
        <w:rPr>
          <w:rFonts w:ascii="Arial" w:eastAsia="Times New Roman" w:hAnsi="Arial" w:cs="Arial"/>
          <w:kern w:val="0"/>
          <w:sz w:val="24"/>
          <w:szCs w:val="24"/>
          <w:lang w:eastAsia="en-IN"/>
          <w14:ligatures w14:val="none"/>
        </w:rPr>
        <w:t xml:space="preserve"> showed the </w:t>
      </w:r>
      <w:r w:rsidRPr="00D906B8">
        <w:rPr>
          <w:rFonts w:ascii="Arial" w:eastAsia="Times New Roman" w:hAnsi="Arial" w:cs="Arial"/>
          <w:kern w:val="0"/>
          <w:sz w:val="24"/>
          <w:szCs w:val="24"/>
          <w:lang w:eastAsia="en-IN"/>
          <w14:ligatures w14:val="none"/>
        </w:rPr>
        <w:t xml:space="preserve">Other products with moderate sales values, such as "Chocolate This Way Metal Sign" (446.4), "English Rose Spirit Level" (398.16), and "Gin </w:t>
      </w:r>
      <w:r w:rsidR="00A46907" w:rsidRPr="00D906B8">
        <w:rPr>
          <w:rFonts w:ascii="Arial" w:eastAsia="Times New Roman" w:hAnsi="Arial" w:cs="Arial"/>
          <w:kern w:val="0"/>
          <w:sz w:val="24"/>
          <w:szCs w:val="24"/>
          <w:lang w:eastAsia="en-IN"/>
          <w14:ligatures w14:val="none"/>
        </w:rPr>
        <w:t>and</w:t>
      </w:r>
      <w:r w:rsidRPr="00D906B8">
        <w:rPr>
          <w:rFonts w:ascii="Arial" w:eastAsia="Times New Roman" w:hAnsi="Arial" w:cs="Arial"/>
          <w:kern w:val="0"/>
          <w:sz w:val="24"/>
          <w:szCs w:val="24"/>
          <w:lang w:eastAsia="en-IN"/>
          <w14:ligatures w14:val="none"/>
        </w:rPr>
        <w:t xml:space="preserve"> Tonic Diet Metal Sign" (594.24), also contribute to the overall sales but to a lesser extent compared to the top-selling items</w:t>
      </w:r>
    </w:p>
    <w:p w14:paraId="244851AD" w14:textId="77777777" w:rsidR="007574D6" w:rsidRDefault="007F596E" w:rsidP="007574D6">
      <w:pPr>
        <w:spacing w:after="0" w:line="240" w:lineRule="auto"/>
        <w:jc w:val="both"/>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Lastly, there are numerous products with relatively lower sales values, such as "Red Retro Kitchen Wall Clock" (37.2), "Retro spot Large Milk Jug" (91.92), and "Set Of 4 Knick Knack Tins Poppies" (71.64). These products appear closer to the lower end of the y-axis, indicating they are less frequently purchased.</w:t>
      </w:r>
    </w:p>
    <w:p w14:paraId="700786FE" w14:textId="65F933E2" w:rsidR="00550B0A" w:rsidRPr="007574D6" w:rsidRDefault="00550B0A" w:rsidP="007574D6">
      <w:pPr>
        <w:spacing w:after="0" w:line="240" w:lineRule="auto"/>
        <w:jc w:val="both"/>
        <w:rPr>
          <w:rFonts w:ascii="Arial" w:eastAsia="Times New Roman" w:hAnsi="Arial" w:cs="Arial"/>
          <w:kern w:val="0"/>
          <w:sz w:val="24"/>
          <w:szCs w:val="24"/>
          <w:lang w:eastAsia="en-IN"/>
          <w14:ligatures w14:val="none"/>
        </w:rPr>
      </w:pPr>
      <w:r w:rsidRPr="00D906B8">
        <w:rPr>
          <w:rFonts w:ascii="Arial" w:eastAsia="Times New Roman" w:hAnsi="Arial" w:cs="Arial"/>
          <w:b/>
          <w:bCs/>
          <w:sz w:val="28"/>
          <w:szCs w:val="28"/>
          <w:lang w:eastAsia="en-IN"/>
          <w14:ligatures w14:val="none"/>
        </w:rPr>
        <w:lastRenderedPageBreak/>
        <w:t xml:space="preserve">3) </w:t>
      </w:r>
      <w:r w:rsidRPr="00D906B8">
        <w:rPr>
          <w:rFonts w:ascii="Arial" w:hAnsi="Arial" w:cs="Arial"/>
          <w:b/>
          <w:bCs/>
          <w:sz w:val="28"/>
          <w:szCs w:val="28"/>
        </w:rPr>
        <w:t xml:space="preserve">How many products does the customer purchase in each transaction? </w:t>
      </w:r>
    </w:p>
    <w:p w14:paraId="54DDD478" w14:textId="77777777" w:rsidR="00550B0A" w:rsidRPr="00D906B8" w:rsidRDefault="00550B0A" w:rsidP="00550B0A">
      <w:pPr>
        <w:pStyle w:val="Default"/>
        <w:rPr>
          <w:rFonts w:ascii="Arial" w:hAnsi="Arial" w:cs="Arial"/>
          <w:b/>
          <w:bCs/>
          <w:sz w:val="28"/>
          <w:szCs w:val="28"/>
        </w:rPr>
      </w:pPr>
    </w:p>
    <w:p w14:paraId="3D11972B" w14:textId="4E5B73B0" w:rsidR="00A46907" w:rsidRPr="00D906B8" w:rsidRDefault="00550B0A" w:rsidP="00A46907">
      <w:pPr>
        <w:jc w:val="both"/>
        <w:rPr>
          <w:rFonts w:ascii="Arial" w:eastAsia="Times New Roman" w:hAnsi="Arial" w:cs="Arial"/>
          <w:kern w:val="0"/>
          <w:sz w:val="24"/>
          <w:szCs w:val="24"/>
          <w:lang w:eastAsia="en-IN"/>
          <w14:ligatures w14:val="none"/>
        </w:rPr>
      </w:pPr>
      <w:r w:rsidRPr="00D906B8">
        <w:rPr>
          <w:rFonts w:ascii="Arial" w:hAnsi="Arial" w:cs="Arial"/>
          <w:b/>
          <w:bCs/>
          <w:sz w:val="28"/>
          <w:szCs w:val="28"/>
        </w:rPr>
        <w:t>Solution:</w:t>
      </w:r>
      <w:r w:rsidR="00A46907" w:rsidRPr="00D906B8">
        <w:rPr>
          <w:rFonts w:ascii="Arial" w:hAnsi="Arial" w:cs="Arial"/>
          <w:b/>
          <w:bCs/>
          <w:sz w:val="28"/>
          <w:szCs w:val="28"/>
        </w:rPr>
        <w:t xml:space="preserve"> </w:t>
      </w:r>
      <w:r w:rsidR="00A46907" w:rsidRPr="00D906B8">
        <w:rPr>
          <w:rFonts w:ascii="Arial" w:eastAsia="Times New Roman" w:hAnsi="Arial" w:cs="Arial"/>
          <w:kern w:val="0"/>
          <w:sz w:val="24"/>
          <w:szCs w:val="24"/>
          <w:lang w:eastAsia="en-IN"/>
          <w14:ligatures w14:val="none"/>
        </w:rPr>
        <w:t>To investigate the number of products purchased by consumers, I have selected some data from the given dataset. The following figure given some information data which help me to analyse the purchase habits indicated by this data and the implications for business analysis.</w:t>
      </w:r>
    </w:p>
    <w:p w14:paraId="18F0CBE9" w14:textId="66E11C91" w:rsidR="00A46907" w:rsidRPr="00D906B8" w:rsidRDefault="00A46907" w:rsidP="00A46907">
      <w:pPr>
        <w:rPr>
          <w:rFonts w:ascii="Arial" w:eastAsia="Times New Roman" w:hAnsi="Arial" w:cs="Arial"/>
          <w:kern w:val="0"/>
          <w:sz w:val="24"/>
          <w:szCs w:val="24"/>
          <w:lang w:eastAsia="en-IN"/>
          <w14:ligatures w14:val="none"/>
        </w:rPr>
      </w:pPr>
    </w:p>
    <w:p w14:paraId="154A7E0A" w14:textId="68CB57B9" w:rsidR="007F596E" w:rsidRPr="00D906B8" w:rsidRDefault="007F596E" w:rsidP="00550B0A">
      <w:pPr>
        <w:pStyle w:val="Default"/>
        <w:rPr>
          <w:rFonts w:ascii="Arial" w:hAnsi="Arial" w:cs="Arial"/>
          <w:b/>
          <w:bCs/>
          <w:sz w:val="28"/>
          <w:szCs w:val="28"/>
        </w:rPr>
      </w:pPr>
    </w:p>
    <w:p w14:paraId="71B37CD2" w14:textId="77777777" w:rsidR="00550B0A" w:rsidRPr="00D906B8" w:rsidRDefault="00550B0A" w:rsidP="00550B0A">
      <w:pPr>
        <w:pStyle w:val="Default"/>
        <w:rPr>
          <w:rFonts w:ascii="Arial" w:hAnsi="Arial" w:cs="Arial"/>
          <w:b/>
          <w:bCs/>
          <w:sz w:val="28"/>
          <w:szCs w:val="28"/>
        </w:rPr>
      </w:pPr>
    </w:p>
    <w:p w14:paraId="28141FBF" w14:textId="77777777" w:rsidR="007F596E" w:rsidRPr="00D906B8" w:rsidRDefault="007F596E" w:rsidP="007F596E">
      <w:pPr>
        <w:jc w:val="both"/>
        <w:rPr>
          <w:rFonts w:ascii="Arial" w:hAnsi="Arial" w:cs="Arial"/>
          <w:kern w:val="0"/>
          <w:sz w:val="24"/>
          <w:szCs w:val="24"/>
        </w:rPr>
      </w:pPr>
      <w:r w:rsidRPr="00D906B8">
        <w:rPr>
          <w:rFonts w:ascii="Arial" w:hAnsi="Arial" w:cs="Arial"/>
          <w:noProof/>
        </w:rPr>
        <w:drawing>
          <wp:inline distT="0" distB="0" distL="0" distR="0" wp14:anchorId="07C44852" wp14:editId="192EBD0D">
            <wp:extent cx="5709684" cy="2147777"/>
            <wp:effectExtent l="0" t="0" r="5715" b="5080"/>
            <wp:docPr id="1647480572" name="Chart 1">
              <a:extLst xmlns:a="http://schemas.openxmlformats.org/drawingml/2006/main">
                <a:ext uri="{FF2B5EF4-FFF2-40B4-BE49-F238E27FC236}">
                  <a16:creationId xmlns:a16="http://schemas.microsoft.com/office/drawing/2014/main" id="{4A446B30-7D99-688B-A828-5C71ACFCE8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4A9E4E3" w14:textId="23F0CBB5" w:rsidR="00A46907" w:rsidRPr="00D906B8" w:rsidRDefault="00A46907" w:rsidP="007F596E">
      <w:pPr>
        <w:jc w:val="both"/>
        <w:rPr>
          <w:rFonts w:ascii="Arial" w:hAnsi="Arial" w:cs="Arial"/>
          <w:b/>
          <w:bCs/>
          <w:kern w:val="0"/>
          <w:sz w:val="24"/>
          <w:szCs w:val="24"/>
        </w:rPr>
      </w:pPr>
      <w:r w:rsidRPr="00D906B8">
        <w:rPr>
          <w:rFonts w:ascii="Arial" w:hAnsi="Arial" w:cs="Arial"/>
          <w:kern w:val="0"/>
          <w:sz w:val="24"/>
          <w:szCs w:val="24"/>
        </w:rPr>
        <w:t xml:space="preserve">                         </w:t>
      </w:r>
      <w:r w:rsidRPr="00D906B8">
        <w:rPr>
          <w:rFonts w:ascii="Arial" w:hAnsi="Arial" w:cs="Arial"/>
          <w:b/>
          <w:bCs/>
          <w:kern w:val="0"/>
          <w:sz w:val="24"/>
          <w:szCs w:val="24"/>
        </w:rPr>
        <w:t xml:space="preserve">                               (Figure no. 3)</w:t>
      </w:r>
    </w:p>
    <w:p w14:paraId="727088C0" w14:textId="0B78C0B6" w:rsidR="00F030C0" w:rsidRPr="00D906B8" w:rsidRDefault="00F030C0" w:rsidP="00F030C0">
      <w:pPr>
        <w:spacing w:after="0" w:line="240" w:lineRule="auto"/>
        <w:jc w:val="both"/>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Examining the</w:t>
      </w:r>
      <w:r w:rsidR="00A46907" w:rsidRPr="00D906B8">
        <w:rPr>
          <w:rFonts w:ascii="Arial" w:eastAsia="Times New Roman" w:hAnsi="Arial" w:cs="Arial"/>
          <w:kern w:val="0"/>
          <w:sz w:val="24"/>
          <w:szCs w:val="24"/>
          <w:lang w:eastAsia="en-IN"/>
          <w14:ligatures w14:val="none"/>
        </w:rPr>
        <w:t xml:space="preserve"> above bar graph</w:t>
      </w:r>
      <w:r w:rsidRPr="00D906B8">
        <w:rPr>
          <w:rFonts w:ascii="Arial" w:eastAsia="Times New Roman" w:hAnsi="Arial" w:cs="Arial"/>
          <w:kern w:val="0"/>
          <w:sz w:val="24"/>
          <w:szCs w:val="24"/>
          <w:lang w:eastAsia="en-IN"/>
          <w14:ligatures w14:val="none"/>
        </w:rPr>
        <w:t xml:space="preserve"> data reveals that </w:t>
      </w:r>
      <w:r w:rsidR="00A46907" w:rsidRPr="00D906B8">
        <w:rPr>
          <w:rFonts w:ascii="Arial" w:eastAsia="Times New Roman" w:hAnsi="Arial" w:cs="Arial"/>
          <w:kern w:val="0"/>
          <w:sz w:val="24"/>
          <w:szCs w:val="24"/>
          <w:lang w:eastAsia="en-IN"/>
          <w14:ligatures w14:val="none"/>
        </w:rPr>
        <w:t>customer</w:t>
      </w:r>
      <w:r w:rsidRPr="00D906B8">
        <w:rPr>
          <w:rFonts w:ascii="Arial" w:eastAsia="Times New Roman" w:hAnsi="Arial" w:cs="Arial"/>
          <w:kern w:val="0"/>
          <w:sz w:val="24"/>
          <w:szCs w:val="24"/>
          <w:lang w:eastAsia="en-IN"/>
          <w14:ligatures w14:val="none"/>
        </w:rPr>
        <w:t xml:space="preserve"> have a variety of purchase tendencies. Some transactions involve only one product, such as Transaction no’s 581479 and 581483, which have a Total count of one, suggesting that these clients purchased one product each. These cases could illustrate customers purchasing specific things for immediate requirements or even testing a product before making larger purchases.</w:t>
      </w:r>
    </w:p>
    <w:p w14:paraId="71D68EC2" w14:textId="77777777" w:rsidR="00F030C0" w:rsidRPr="00D906B8" w:rsidRDefault="00F030C0" w:rsidP="007F596E">
      <w:pPr>
        <w:jc w:val="both"/>
        <w:rPr>
          <w:rFonts w:ascii="Arial" w:hAnsi="Arial" w:cs="Arial"/>
          <w:kern w:val="0"/>
          <w:sz w:val="24"/>
          <w:szCs w:val="24"/>
        </w:rPr>
      </w:pPr>
    </w:p>
    <w:p w14:paraId="5FFA2E3E" w14:textId="560CDFBD" w:rsidR="00550B0A" w:rsidRPr="00D906B8" w:rsidRDefault="00F030C0" w:rsidP="00F030C0">
      <w:pPr>
        <w:jc w:val="both"/>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Alternatively, there are transactions involving numerous products. For example, Transaction no 581476 has the most products at 59, indicating a bulk purchase or a broad shopping binge. Such transactions could indicate that buyers are storing up on necessities, taking advantage of discounts on bundled items, or simply meeting many needs in a single shopping trip. Furthermore, the difference in transaction sizes suggests a variety of purchase promotions. Transactions with smaller product counts, such as Transaction No. 581477 with 9 products, may indicate that buyers are purchasing only what they need at the time, possibly for immediate consumption or usage. Transactions with a higher product count, such as Transaction No. 581492 (31 products), may indicate that people are purchasing on a larger scale for domestic necessities, business inventories, or special occasions.</w:t>
      </w:r>
    </w:p>
    <w:p w14:paraId="700CB362" w14:textId="48117699" w:rsidR="00550B0A" w:rsidRPr="00D906B8" w:rsidRDefault="00550B0A" w:rsidP="00550B0A">
      <w:pPr>
        <w:pStyle w:val="Default"/>
        <w:rPr>
          <w:rFonts w:ascii="Arial" w:hAnsi="Arial" w:cs="Arial"/>
          <w:b/>
          <w:bCs/>
          <w:sz w:val="28"/>
          <w:szCs w:val="28"/>
        </w:rPr>
      </w:pPr>
      <w:r w:rsidRPr="00D906B8">
        <w:rPr>
          <w:rFonts w:ascii="Arial" w:eastAsia="Times New Roman" w:hAnsi="Arial" w:cs="Arial"/>
          <w:b/>
          <w:bCs/>
          <w:sz w:val="28"/>
          <w:szCs w:val="28"/>
          <w:lang w:eastAsia="en-IN"/>
          <w14:ligatures w14:val="none"/>
        </w:rPr>
        <w:lastRenderedPageBreak/>
        <w:t xml:space="preserve">4) </w:t>
      </w:r>
      <w:r w:rsidRPr="00D906B8">
        <w:rPr>
          <w:rFonts w:ascii="Arial" w:hAnsi="Arial" w:cs="Arial"/>
          <w:b/>
          <w:bCs/>
          <w:sz w:val="28"/>
          <w:szCs w:val="28"/>
        </w:rPr>
        <w:t xml:space="preserve"> What are the most profitable segment customers? </w:t>
      </w:r>
    </w:p>
    <w:p w14:paraId="09F6B36C" w14:textId="77777777" w:rsidR="00550B0A" w:rsidRPr="00D906B8" w:rsidRDefault="00550B0A" w:rsidP="00F030C0">
      <w:pPr>
        <w:jc w:val="both"/>
        <w:rPr>
          <w:rFonts w:ascii="Arial" w:eastAsia="Times New Roman" w:hAnsi="Arial" w:cs="Arial"/>
          <w:b/>
          <w:bCs/>
          <w:kern w:val="0"/>
          <w:sz w:val="24"/>
          <w:szCs w:val="24"/>
          <w:lang w:eastAsia="en-IN"/>
          <w14:ligatures w14:val="none"/>
        </w:rPr>
      </w:pPr>
    </w:p>
    <w:p w14:paraId="329E5F89" w14:textId="73A255F0" w:rsidR="00610846" w:rsidRPr="00D906B8" w:rsidRDefault="00550B0A" w:rsidP="00610846">
      <w:pPr>
        <w:rPr>
          <w:rFonts w:ascii="Arial" w:eastAsia="Times New Roman" w:hAnsi="Arial" w:cs="Arial"/>
          <w:kern w:val="0"/>
          <w:sz w:val="24"/>
          <w:szCs w:val="24"/>
          <w:lang w:eastAsia="en-IN"/>
          <w14:ligatures w14:val="none"/>
        </w:rPr>
      </w:pPr>
      <w:r w:rsidRPr="00D906B8">
        <w:rPr>
          <w:rFonts w:ascii="Arial" w:eastAsia="Times New Roman" w:hAnsi="Arial" w:cs="Arial"/>
          <w:b/>
          <w:bCs/>
          <w:kern w:val="0"/>
          <w:sz w:val="24"/>
          <w:szCs w:val="24"/>
          <w:lang w:eastAsia="en-IN"/>
          <w14:ligatures w14:val="none"/>
        </w:rPr>
        <w:t>Solution:</w:t>
      </w:r>
      <w:r w:rsidR="00610846" w:rsidRPr="00D906B8">
        <w:rPr>
          <w:rFonts w:ascii="Arial" w:hAnsi="Arial" w:cs="Arial"/>
        </w:rPr>
        <w:t xml:space="preserve"> </w:t>
      </w:r>
      <w:r w:rsidR="00610846" w:rsidRPr="00D906B8">
        <w:rPr>
          <w:rFonts w:ascii="Arial" w:eastAsia="Times New Roman" w:hAnsi="Arial" w:cs="Arial"/>
          <w:kern w:val="0"/>
          <w:sz w:val="24"/>
          <w:szCs w:val="24"/>
          <w:lang w:eastAsia="en-IN"/>
          <w14:ligatures w14:val="none"/>
        </w:rPr>
        <w:t>The selected data from the given dataset includes Belgium, Norway and the United Kingdom, and this data provides some additional information about the sales contributions of specific customer in these countries. As a data analyst, the breakdowns provided here enable me to better analyse the most profitable consumer groupings.</w:t>
      </w:r>
    </w:p>
    <w:p w14:paraId="0E5FB228" w14:textId="00C3CD29" w:rsidR="00550B0A" w:rsidRPr="00D906B8" w:rsidRDefault="00550B0A" w:rsidP="00F030C0">
      <w:pPr>
        <w:jc w:val="both"/>
        <w:rPr>
          <w:rFonts w:ascii="Arial" w:eastAsia="Times New Roman" w:hAnsi="Arial" w:cs="Arial"/>
          <w:b/>
          <w:bCs/>
          <w:kern w:val="0"/>
          <w:sz w:val="24"/>
          <w:szCs w:val="24"/>
          <w:lang w:eastAsia="en-IN"/>
          <w14:ligatures w14:val="none"/>
        </w:rPr>
      </w:pPr>
    </w:p>
    <w:p w14:paraId="57CBC47B" w14:textId="3F3D9746" w:rsidR="00610846" w:rsidRPr="00D906B8" w:rsidRDefault="00625922" w:rsidP="00F030C0">
      <w:pPr>
        <w:spacing w:after="240" w:line="240" w:lineRule="auto"/>
        <w:jc w:val="both"/>
        <w:rPr>
          <w:rFonts w:ascii="Arial" w:eastAsia="Times New Roman" w:hAnsi="Arial" w:cs="Arial"/>
          <w:kern w:val="0"/>
          <w:sz w:val="24"/>
          <w:szCs w:val="24"/>
          <w:lang w:eastAsia="en-IN"/>
          <w14:ligatures w14:val="none"/>
        </w:rPr>
      </w:pPr>
      <w:r w:rsidRPr="00D906B8">
        <w:rPr>
          <w:rFonts w:ascii="Arial" w:hAnsi="Arial" w:cs="Arial"/>
          <w:noProof/>
        </w:rPr>
        <w:drawing>
          <wp:inline distT="0" distB="0" distL="0" distR="0" wp14:anchorId="142A91E0" wp14:editId="0DAC974A">
            <wp:extent cx="6059837" cy="2727702"/>
            <wp:effectExtent l="0" t="0" r="17145" b="15875"/>
            <wp:docPr id="1030036103" name="Chart 1">
              <a:extLst xmlns:a="http://schemas.openxmlformats.org/drawingml/2006/main">
                <a:ext uri="{FF2B5EF4-FFF2-40B4-BE49-F238E27FC236}">
                  <a16:creationId xmlns:a16="http://schemas.microsoft.com/office/drawing/2014/main" id="{227B0BA8-827D-AE51-83EF-266EA977F1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035EB0E" w14:textId="2E0D7216" w:rsidR="00610846" w:rsidRPr="00D906B8" w:rsidRDefault="00610846" w:rsidP="00F030C0">
      <w:pPr>
        <w:spacing w:after="240" w:line="240" w:lineRule="auto"/>
        <w:jc w:val="both"/>
        <w:rPr>
          <w:rFonts w:ascii="Arial" w:eastAsia="Times New Roman" w:hAnsi="Arial" w:cs="Arial"/>
          <w:b/>
          <w:bCs/>
          <w:kern w:val="0"/>
          <w:sz w:val="24"/>
          <w:szCs w:val="24"/>
          <w:lang w:eastAsia="en-IN"/>
          <w14:ligatures w14:val="none"/>
        </w:rPr>
      </w:pPr>
      <w:r w:rsidRPr="00D906B8">
        <w:rPr>
          <w:rFonts w:ascii="Arial" w:eastAsia="Times New Roman" w:hAnsi="Arial" w:cs="Arial"/>
          <w:kern w:val="0"/>
          <w:sz w:val="24"/>
          <w:szCs w:val="24"/>
          <w:lang w:eastAsia="en-IN"/>
          <w14:ligatures w14:val="none"/>
        </w:rPr>
        <w:t xml:space="preserve">                                                      </w:t>
      </w:r>
      <w:r w:rsidRPr="00D906B8">
        <w:rPr>
          <w:rFonts w:ascii="Arial" w:eastAsia="Times New Roman" w:hAnsi="Arial" w:cs="Arial"/>
          <w:b/>
          <w:bCs/>
          <w:kern w:val="0"/>
          <w:sz w:val="24"/>
          <w:szCs w:val="24"/>
          <w:lang w:eastAsia="en-IN"/>
          <w14:ligatures w14:val="none"/>
        </w:rPr>
        <w:t xml:space="preserve">    (Figure no. 4)</w:t>
      </w:r>
    </w:p>
    <w:p w14:paraId="752B5F60" w14:textId="105D3187" w:rsidR="00625922" w:rsidRPr="00D906B8" w:rsidRDefault="00625922" w:rsidP="00625922">
      <w:pPr>
        <w:jc w:val="both"/>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 xml:space="preserve">The </w:t>
      </w:r>
      <w:r w:rsidR="00610846" w:rsidRPr="00D906B8">
        <w:rPr>
          <w:rFonts w:ascii="Arial" w:eastAsia="Times New Roman" w:hAnsi="Arial" w:cs="Arial"/>
          <w:kern w:val="0"/>
          <w:sz w:val="24"/>
          <w:szCs w:val="24"/>
          <w:lang w:eastAsia="en-IN"/>
          <w14:ligatures w14:val="none"/>
        </w:rPr>
        <w:t xml:space="preserve">above </w:t>
      </w:r>
      <w:r w:rsidRPr="00D906B8">
        <w:rPr>
          <w:rFonts w:ascii="Arial" w:eastAsia="Times New Roman" w:hAnsi="Arial" w:cs="Arial"/>
          <w:kern w:val="0"/>
          <w:sz w:val="24"/>
          <w:szCs w:val="24"/>
          <w:lang w:eastAsia="en-IN"/>
          <w14:ligatures w14:val="none"/>
        </w:rPr>
        <w:t>presented data includes a breakdown of overall sales in three countries: Belgium, Norway, and the United Kingdom, as well as individual customer numbers and sales quantities.</w:t>
      </w:r>
    </w:p>
    <w:p w14:paraId="286A991A" w14:textId="513D8E94" w:rsidR="00625922" w:rsidRPr="00D906B8" w:rsidRDefault="00625922" w:rsidP="00625922">
      <w:pPr>
        <w:jc w:val="both"/>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Analysing the graph indicates that the United Kingdom contributes significantly to total sales, particularly customer number 16446, which stands out as the most profitable segment with sales of £1,002,718.1. Following closely after is customer number 15492, again from the United Kingdom, who contributed £12,852.9 to total sales. Customer number 12433 from Norway also contributes significantly, with transactions totalling £25,434.2. These clients' sales data produce noticeable peaks on the graph, indicating a significant impact on overall revenue as compared to other segments. While other customers in the United Kingdom contribute to overall sales, none compare to customer 16446.</w:t>
      </w:r>
      <w:r w:rsidRPr="00D906B8">
        <w:rPr>
          <w:rFonts w:ascii="Arial" w:hAnsi="Arial" w:cs="Arial"/>
        </w:rPr>
        <w:t xml:space="preserve"> </w:t>
      </w:r>
      <w:r w:rsidRPr="00D906B8">
        <w:rPr>
          <w:rFonts w:ascii="Arial" w:eastAsia="Times New Roman" w:hAnsi="Arial" w:cs="Arial"/>
          <w:kern w:val="0"/>
          <w:sz w:val="24"/>
          <w:szCs w:val="24"/>
          <w:lang w:eastAsia="en-IN"/>
          <w14:ligatures w14:val="none"/>
        </w:rPr>
        <w:t>This insight emphasises the importance of customer segmentation and the necessity for specific approaches to capitalise on the most profitable segments, specifically customer 16446, for long-term business growth.</w:t>
      </w:r>
    </w:p>
    <w:p w14:paraId="0DDB0ACB" w14:textId="77777777" w:rsidR="00550B0A" w:rsidRPr="00D906B8" w:rsidRDefault="00550B0A" w:rsidP="00625922">
      <w:pPr>
        <w:jc w:val="both"/>
        <w:rPr>
          <w:rFonts w:ascii="Arial" w:eastAsia="Times New Roman" w:hAnsi="Arial" w:cs="Arial"/>
          <w:kern w:val="0"/>
          <w:sz w:val="24"/>
          <w:szCs w:val="24"/>
          <w:lang w:eastAsia="en-IN"/>
          <w14:ligatures w14:val="none"/>
        </w:rPr>
      </w:pPr>
    </w:p>
    <w:p w14:paraId="5E3D0803" w14:textId="26AACBB6" w:rsidR="00550B0A" w:rsidRPr="00D906B8" w:rsidRDefault="00625922" w:rsidP="00550B0A">
      <w:pPr>
        <w:pStyle w:val="Default"/>
        <w:rPr>
          <w:rFonts w:ascii="Arial" w:hAnsi="Arial" w:cs="Arial"/>
          <w:b/>
          <w:bCs/>
          <w:sz w:val="28"/>
          <w:szCs w:val="28"/>
        </w:rPr>
      </w:pPr>
      <w:r w:rsidRPr="00D906B8">
        <w:rPr>
          <w:rFonts w:ascii="Arial" w:eastAsia="Times New Roman" w:hAnsi="Arial" w:cs="Arial"/>
          <w:b/>
          <w:bCs/>
          <w:sz w:val="28"/>
          <w:szCs w:val="28"/>
          <w:lang w:eastAsia="en-IN"/>
          <w14:ligatures w14:val="none"/>
        </w:rPr>
        <w:lastRenderedPageBreak/>
        <w:t>5)</w:t>
      </w:r>
      <w:r w:rsidR="00550B0A" w:rsidRPr="00D906B8">
        <w:rPr>
          <w:rFonts w:ascii="Arial" w:hAnsi="Arial" w:cs="Arial"/>
          <w:b/>
          <w:bCs/>
          <w:sz w:val="28"/>
          <w:szCs w:val="28"/>
        </w:rPr>
        <w:t xml:space="preserve">Based on your findings, what strategy could you recommend to the business to gain more profit? </w:t>
      </w:r>
    </w:p>
    <w:p w14:paraId="71835C14" w14:textId="77777777" w:rsidR="00550B0A" w:rsidRPr="00D906B8" w:rsidRDefault="00550B0A" w:rsidP="002724D4">
      <w:pPr>
        <w:jc w:val="both"/>
        <w:rPr>
          <w:rFonts w:ascii="Arial" w:eastAsia="Times New Roman" w:hAnsi="Arial" w:cs="Arial"/>
          <w:kern w:val="0"/>
          <w:sz w:val="24"/>
          <w:szCs w:val="24"/>
          <w:lang w:eastAsia="en-IN"/>
          <w14:ligatures w14:val="none"/>
        </w:rPr>
      </w:pPr>
    </w:p>
    <w:p w14:paraId="366484E3" w14:textId="7A322A08" w:rsidR="002724D4" w:rsidRPr="00D906B8" w:rsidRDefault="00550B0A" w:rsidP="002724D4">
      <w:pPr>
        <w:jc w:val="both"/>
        <w:rPr>
          <w:rFonts w:ascii="Arial" w:eastAsia="Times New Roman" w:hAnsi="Arial" w:cs="Arial"/>
          <w:kern w:val="0"/>
          <w:sz w:val="24"/>
          <w:szCs w:val="24"/>
          <w:lang w:eastAsia="en-IN"/>
          <w14:ligatures w14:val="none"/>
        </w:rPr>
      </w:pPr>
      <w:r w:rsidRPr="00D906B8">
        <w:rPr>
          <w:rFonts w:ascii="Arial" w:eastAsia="Times New Roman" w:hAnsi="Arial" w:cs="Arial"/>
          <w:b/>
          <w:bCs/>
          <w:kern w:val="0"/>
          <w:sz w:val="24"/>
          <w:szCs w:val="24"/>
          <w:lang w:eastAsia="en-IN"/>
          <w14:ligatures w14:val="none"/>
        </w:rPr>
        <w:t>Solution:</w:t>
      </w:r>
      <w:r w:rsidR="00625922" w:rsidRPr="00D906B8">
        <w:rPr>
          <w:rFonts w:ascii="Arial" w:eastAsia="Times New Roman" w:hAnsi="Arial" w:cs="Arial"/>
          <w:kern w:val="0"/>
          <w:sz w:val="24"/>
          <w:szCs w:val="24"/>
          <w:lang w:eastAsia="en-IN"/>
          <w14:ligatures w14:val="none"/>
        </w:rPr>
        <w:t xml:space="preserve"> </w:t>
      </w:r>
      <w:r w:rsidR="002724D4" w:rsidRPr="00D906B8">
        <w:rPr>
          <w:rFonts w:ascii="Arial" w:eastAsia="Times New Roman" w:hAnsi="Arial" w:cs="Arial"/>
          <w:kern w:val="0"/>
          <w:sz w:val="24"/>
          <w:szCs w:val="24"/>
          <w:lang w:eastAsia="en-IN"/>
          <w14:ligatures w14:val="none"/>
        </w:rPr>
        <w:t>To increase profit based on sales transaction data analysis, a multifaceted approach involving customer segmentation, cost reduction, customer retention, market growth, price strategies, and investment in innovation should be considered. Here's a full method suggestion:</w:t>
      </w:r>
    </w:p>
    <w:p w14:paraId="501D038C" w14:textId="6F74EAE9" w:rsidR="00625922" w:rsidRPr="00D906B8" w:rsidRDefault="00625922" w:rsidP="00575B3C">
      <w:pPr>
        <w:jc w:val="both"/>
        <w:rPr>
          <w:rFonts w:ascii="Arial" w:eastAsia="Times New Roman" w:hAnsi="Arial" w:cs="Arial"/>
          <w:kern w:val="0"/>
          <w:sz w:val="24"/>
          <w:szCs w:val="24"/>
          <w:lang w:eastAsia="en-IN"/>
          <w14:ligatures w14:val="none"/>
        </w:rPr>
      </w:pPr>
      <w:r w:rsidRPr="00D906B8">
        <w:rPr>
          <w:rFonts w:ascii="Arial" w:eastAsia="Times New Roman" w:hAnsi="Arial" w:cs="Arial"/>
          <w:b/>
          <w:bCs/>
          <w:kern w:val="0"/>
          <w:sz w:val="24"/>
          <w:szCs w:val="24"/>
          <w:lang w:eastAsia="en-IN"/>
          <w14:ligatures w14:val="none"/>
        </w:rPr>
        <w:t>Market Analysis and Segmentation</w:t>
      </w:r>
      <w:r w:rsidRPr="00D906B8">
        <w:rPr>
          <w:rFonts w:ascii="Arial" w:eastAsia="Times New Roman" w:hAnsi="Arial" w:cs="Arial"/>
          <w:kern w:val="0"/>
          <w:sz w:val="24"/>
          <w:szCs w:val="24"/>
          <w:lang w:eastAsia="en-IN"/>
          <w14:ligatures w14:val="none"/>
        </w:rPr>
        <w:t>: Begin by thoroughly researching the market to find profitable segments and emerging trends. Know your target audience's needs, preferences, and pain areas. Segmentation enables personalised marketing techniques, product offerings, and pricing structures that appeal to certain client groups.</w:t>
      </w:r>
      <w:r w:rsidRPr="00D906B8">
        <w:rPr>
          <w:rFonts w:ascii="Arial" w:eastAsia="Times New Roman" w:hAnsi="Arial" w:cs="Arial"/>
          <w:kern w:val="0"/>
          <w:sz w:val="24"/>
          <w:szCs w:val="24"/>
          <w:lang w:eastAsia="en-IN"/>
          <w14:ligatures w14:val="none"/>
        </w:rPr>
        <w:br/>
      </w:r>
      <w:r w:rsidRPr="00D906B8">
        <w:rPr>
          <w:rFonts w:ascii="Arial" w:eastAsia="Times New Roman" w:hAnsi="Arial" w:cs="Arial"/>
          <w:kern w:val="0"/>
          <w:sz w:val="24"/>
          <w:szCs w:val="24"/>
          <w:lang w:eastAsia="en-IN"/>
          <w14:ligatures w14:val="none"/>
        </w:rPr>
        <w:br/>
      </w:r>
      <w:r w:rsidRPr="00D906B8">
        <w:rPr>
          <w:rFonts w:ascii="Arial" w:eastAsia="Times New Roman" w:hAnsi="Arial" w:cs="Arial"/>
          <w:b/>
          <w:bCs/>
          <w:kern w:val="0"/>
          <w:sz w:val="24"/>
          <w:szCs w:val="24"/>
          <w:lang w:eastAsia="en-IN"/>
          <w14:ligatures w14:val="none"/>
        </w:rPr>
        <w:t>Product and Service Innovation:</w:t>
      </w:r>
      <w:r w:rsidRPr="00D906B8">
        <w:rPr>
          <w:rFonts w:ascii="Arial" w:eastAsia="Times New Roman" w:hAnsi="Arial" w:cs="Arial"/>
          <w:kern w:val="0"/>
          <w:sz w:val="24"/>
          <w:szCs w:val="24"/>
          <w:lang w:eastAsia="en-IN"/>
          <w14:ligatures w14:val="none"/>
        </w:rPr>
        <w:t xml:space="preserve"> To remain relevant and competitive, innovate on a continuous basis. This could include launching new products or services, upgrading existing ones, or diversifying offerings to meet changing client needs. Invest in research and development to discover untapped prospects and differentiate your company from competition.</w:t>
      </w:r>
    </w:p>
    <w:p w14:paraId="06801ABD" w14:textId="483657BB" w:rsidR="002724D4" w:rsidRPr="00D906B8" w:rsidRDefault="002724D4" w:rsidP="002724D4">
      <w:pPr>
        <w:spacing w:after="240" w:line="240" w:lineRule="auto"/>
        <w:jc w:val="both"/>
        <w:rPr>
          <w:rFonts w:ascii="Arial" w:eastAsia="Times New Roman" w:hAnsi="Arial" w:cs="Arial"/>
          <w:kern w:val="0"/>
          <w:sz w:val="24"/>
          <w:szCs w:val="24"/>
          <w:lang w:eastAsia="en-IN"/>
          <w14:ligatures w14:val="none"/>
        </w:rPr>
      </w:pPr>
      <w:r w:rsidRPr="00D906B8">
        <w:rPr>
          <w:rFonts w:ascii="Arial" w:eastAsia="Times New Roman" w:hAnsi="Arial" w:cs="Arial"/>
          <w:b/>
          <w:bCs/>
          <w:kern w:val="0"/>
          <w:sz w:val="24"/>
          <w:szCs w:val="24"/>
          <w:lang w:eastAsia="en-IN"/>
          <w14:ligatures w14:val="none"/>
        </w:rPr>
        <w:t>Pricing Strategies</w:t>
      </w:r>
      <w:r w:rsidRPr="00D906B8">
        <w:rPr>
          <w:rFonts w:ascii="Arial" w:eastAsia="Times New Roman" w:hAnsi="Arial" w:cs="Arial"/>
          <w:kern w:val="0"/>
          <w:sz w:val="24"/>
          <w:szCs w:val="24"/>
          <w:lang w:eastAsia="en-IN"/>
          <w14:ligatures w14:val="none"/>
        </w:rPr>
        <w:t>: Use dynamic pricing strategies depending on market demand, rival price, and customer behaviour. Use data analytics to determine the ideal price points that maximise revenue without losing volume. Investigate value-</w:t>
      </w:r>
      <w:r w:rsidR="00575B3C" w:rsidRPr="00D906B8">
        <w:rPr>
          <w:rFonts w:ascii="Arial" w:eastAsia="Times New Roman" w:hAnsi="Arial" w:cs="Arial"/>
          <w:kern w:val="0"/>
          <w:sz w:val="24"/>
          <w:szCs w:val="24"/>
          <w:lang w:eastAsia="en-IN"/>
          <w14:ligatures w14:val="none"/>
        </w:rPr>
        <w:t>based So</w:t>
      </w:r>
      <w:r w:rsidRPr="00D906B8">
        <w:rPr>
          <w:rFonts w:ascii="Arial" w:eastAsia="Times New Roman" w:hAnsi="Arial" w:cs="Arial"/>
          <w:kern w:val="0"/>
          <w:sz w:val="24"/>
          <w:szCs w:val="24"/>
          <w:lang w:eastAsia="en-IN"/>
          <w14:ligatures w14:val="none"/>
        </w:rPr>
        <w:t xml:space="preserve"> pricing systems, which link pricing with the perceived worth provided to customers.</w:t>
      </w:r>
    </w:p>
    <w:p w14:paraId="407E87EB" w14:textId="77777777" w:rsidR="00575B3C" w:rsidRPr="00D906B8" w:rsidRDefault="002724D4" w:rsidP="002724D4">
      <w:pPr>
        <w:spacing w:after="0" w:line="240" w:lineRule="auto"/>
        <w:jc w:val="both"/>
        <w:rPr>
          <w:rFonts w:ascii="Arial" w:eastAsia="Times New Roman" w:hAnsi="Arial" w:cs="Arial"/>
          <w:kern w:val="0"/>
          <w:sz w:val="24"/>
          <w:szCs w:val="24"/>
          <w:lang w:eastAsia="en-IN"/>
          <w14:ligatures w14:val="none"/>
        </w:rPr>
      </w:pPr>
      <w:r w:rsidRPr="00D906B8">
        <w:rPr>
          <w:rFonts w:ascii="Arial" w:eastAsia="Times New Roman" w:hAnsi="Arial" w:cs="Arial"/>
          <w:b/>
          <w:bCs/>
          <w:kern w:val="0"/>
          <w:sz w:val="24"/>
          <w:szCs w:val="24"/>
          <w:lang w:eastAsia="en-IN"/>
          <w14:ligatures w14:val="none"/>
        </w:rPr>
        <w:t>Enhanced customer Experience:</w:t>
      </w:r>
      <w:r w:rsidRPr="00D906B8">
        <w:rPr>
          <w:rFonts w:ascii="Arial" w:eastAsia="Times New Roman" w:hAnsi="Arial" w:cs="Arial"/>
          <w:kern w:val="0"/>
          <w:sz w:val="24"/>
          <w:szCs w:val="24"/>
          <w:lang w:eastAsia="en-IN"/>
          <w14:ligatures w14:val="none"/>
        </w:rPr>
        <w:t xml:space="preserve"> Prioritise customer satisfaction and loyalty by providing excellent experiences at all touchpoints. Invest in training employees to deliver personalised service, streamline processes to reduce wait times, and use technology to provide handy solutions like mobile ordering, online assistance, and self-service choices.</w:t>
      </w:r>
    </w:p>
    <w:p w14:paraId="1C2AA6F6" w14:textId="017D56FB" w:rsidR="002724D4" w:rsidRPr="00D906B8" w:rsidRDefault="002724D4" w:rsidP="002724D4">
      <w:pPr>
        <w:spacing w:after="0" w:line="240" w:lineRule="auto"/>
        <w:jc w:val="both"/>
        <w:rPr>
          <w:rFonts w:ascii="Arial" w:eastAsia="Times New Roman" w:hAnsi="Arial" w:cs="Arial"/>
          <w:kern w:val="0"/>
          <w:sz w:val="24"/>
          <w:szCs w:val="24"/>
          <w:lang w:eastAsia="en-IN"/>
          <w14:ligatures w14:val="none"/>
        </w:rPr>
      </w:pPr>
      <w:r w:rsidRPr="00D906B8">
        <w:rPr>
          <w:rFonts w:ascii="Arial" w:eastAsia="Times New Roman" w:hAnsi="Arial" w:cs="Arial"/>
          <w:b/>
          <w:bCs/>
          <w:kern w:val="0"/>
          <w:sz w:val="24"/>
          <w:szCs w:val="24"/>
          <w:lang w:eastAsia="en-IN"/>
          <w14:ligatures w14:val="none"/>
        </w:rPr>
        <w:t>Efficient Supply Chain Management:</w:t>
      </w:r>
      <w:r w:rsidRPr="00D906B8">
        <w:rPr>
          <w:rFonts w:ascii="Arial" w:eastAsia="Times New Roman" w:hAnsi="Arial" w:cs="Arial"/>
          <w:kern w:val="0"/>
          <w:sz w:val="24"/>
          <w:szCs w:val="24"/>
          <w:lang w:eastAsia="en-IN"/>
          <w14:ligatures w14:val="none"/>
        </w:rPr>
        <w:t xml:space="preserve"> Optimise your supply chain to save money, improve inventory management, and increase agility. Collaborate directly with suppliers to negotiate better prices, shorten lead times, and assure consistent supply. Embrace blockchain and IoT technology to improve real-time tracking and transparency throughout the supply chain.</w:t>
      </w:r>
    </w:p>
    <w:p w14:paraId="596AC814" w14:textId="77777777" w:rsidR="002724D4" w:rsidRPr="00D906B8" w:rsidRDefault="002724D4" w:rsidP="002724D4">
      <w:pPr>
        <w:spacing w:after="0" w:line="240" w:lineRule="auto"/>
        <w:jc w:val="both"/>
        <w:rPr>
          <w:rFonts w:ascii="Arial" w:eastAsia="Times New Roman" w:hAnsi="Arial" w:cs="Arial"/>
          <w:kern w:val="0"/>
          <w:sz w:val="24"/>
          <w:szCs w:val="24"/>
          <w:lang w:eastAsia="en-IN"/>
          <w14:ligatures w14:val="none"/>
        </w:rPr>
      </w:pPr>
    </w:p>
    <w:p w14:paraId="3E0E3189" w14:textId="0909D631" w:rsidR="002724D4" w:rsidRPr="00D906B8" w:rsidRDefault="002724D4" w:rsidP="002724D4">
      <w:pPr>
        <w:spacing w:after="0" w:line="240" w:lineRule="auto"/>
        <w:jc w:val="both"/>
        <w:rPr>
          <w:rFonts w:ascii="Arial" w:eastAsia="Times New Roman" w:hAnsi="Arial" w:cs="Arial"/>
          <w:kern w:val="0"/>
          <w:sz w:val="24"/>
          <w:szCs w:val="24"/>
          <w:lang w:eastAsia="en-IN"/>
          <w14:ligatures w14:val="none"/>
        </w:rPr>
      </w:pPr>
      <w:r w:rsidRPr="00D906B8">
        <w:rPr>
          <w:rFonts w:ascii="Arial" w:eastAsia="Times New Roman" w:hAnsi="Arial" w:cs="Arial"/>
          <w:b/>
          <w:bCs/>
          <w:kern w:val="0"/>
          <w:sz w:val="24"/>
          <w:szCs w:val="24"/>
          <w:lang w:eastAsia="en-IN"/>
          <w14:ligatures w14:val="none"/>
        </w:rPr>
        <w:t>Digital Transformation:</w:t>
      </w:r>
      <w:r w:rsidRPr="00D906B8">
        <w:rPr>
          <w:rFonts w:ascii="Arial" w:eastAsia="Times New Roman" w:hAnsi="Arial" w:cs="Arial"/>
          <w:kern w:val="0"/>
          <w:sz w:val="24"/>
          <w:szCs w:val="24"/>
          <w:lang w:eastAsia="en-IN"/>
          <w14:ligatures w14:val="none"/>
        </w:rPr>
        <w:t xml:space="preserve"> Adopt digitalization to improve operations, reach new markets, and engage customers more effectively. Build a strong online presence using e-commerce platforms, mobile apps, and social media outlets. Use data analytics to better understand client behaviour, optimise marketing campaigns, and personalise services.</w:t>
      </w:r>
    </w:p>
    <w:p w14:paraId="01805AC9" w14:textId="77777777" w:rsidR="002724D4" w:rsidRPr="00D906B8" w:rsidRDefault="002724D4" w:rsidP="002724D4">
      <w:pPr>
        <w:spacing w:after="0" w:line="240" w:lineRule="auto"/>
        <w:jc w:val="both"/>
        <w:rPr>
          <w:rFonts w:ascii="Arial" w:eastAsia="Times New Roman" w:hAnsi="Arial" w:cs="Arial"/>
          <w:kern w:val="0"/>
          <w:sz w:val="24"/>
          <w:szCs w:val="24"/>
          <w:lang w:eastAsia="en-IN"/>
          <w14:ligatures w14:val="none"/>
        </w:rPr>
      </w:pPr>
    </w:p>
    <w:p w14:paraId="0F9FC23F" w14:textId="31349F4A" w:rsidR="007E0D69" w:rsidRPr="00A405F8" w:rsidRDefault="002724D4" w:rsidP="002724D4">
      <w:pPr>
        <w:spacing w:after="0" w:line="240" w:lineRule="auto"/>
        <w:jc w:val="both"/>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To execute these strategies, it is vital to weigh the short- and long-term benefits. To ensure that the strategies successfully contribute to increased profitability, it is critical to conduct regular assessments and adjustments depending on market feedback and financial results. Each component must be properly implemented, taking into account the company's unique circumstances and capacities, to ensure that it supports overall corporate goals and competitive market conditions.</w:t>
      </w:r>
    </w:p>
    <w:p w14:paraId="0A0DFA1B" w14:textId="240FDD0B" w:rsidR="00FD699F" w:rsidRPr="00D906B8" w:rsidRDefault="00FD699F" w:rsidP="002724D4">
      <w:pPr>
        <w:spacing w:after="0" w:line="240" w:lineRule="auto"/>
        <w:jc w:val="both"/>
        <w:rPr>
          <w:rFonts w:ascii="Arial" w:eastAsia="Times New Roman" w:hAnsi="Arial" w:cs="Arial"/>
          <w:b/>
          <w:bCs/>
          <w:kern w:val="0"/>
          <w:sz w:val="32"/>
          <w:szCs w:val="32"/>
          <w:lang w:eastAsia="en-IN"/>
          <w14:ligatures w14:val="none"/>
        </w:rPr>
      </w:pPr>
      <w:r w:rsidRPr="00D906B8">
        <w:rPr>
          <w:rFonts w:ascii="Arial" w:eastAsia="Times New Roman" w:hAnsi="Arial" w:cs="Arial"/>
          <w:b/>
          <w:bCs/>
          <w:kern w:val="0"/>
          <w:sz w:val="32"/>
          <w:szCs w:val="32"/>
          <w:lang w:eastAsia="en-IN"/>
          <w14:ligatures w14:val="none"/>
        </w:rPr>
        <w:lastRenderedPageBreak/>
        <w:t>PART - 2 (SPSS)</w:t>
      </w:r>
    </w:p>
    <w:p w14:paraId="7BBB15E1" w14:textId="77777777" w:rsidR="007E0D69" w:rsidRPr="00D906B8" w:rsidRDefault="007E0D69" w:rsidP="007E0D69">
      <w:pPr>
        <w:spacing w:after="0" w:line="240" w:lineRule="auto"/>
        <w:rPr>
          <w:rFonts w:ascii="Arial" w:eastAsia="Times New Roman" w:hAnsi="Arial" w:cs="Arial"/>
          <w:kern w:val="0"/>
          <w:sz w:val="24"/>
          <w:szCs w:val="24"/>
          <w:lang w:eastAsia="en-IN"/>
          <w14:ligatures w14:val="none"/>
        </w:rPr>
      </w:pPr>
    </w:p>
    <w:p w14:paraId="40E73BB0" w14:textId="3384EF86" w:rsidR="007E0D69" w:rsidRPr="007E0D69" w:rsidRDefault="007E0D69" w:rsidP="007E0D69">
      <w:pPr>
        <w:spacing w:after="0" w:line="240" w:lineRule="auto"/>
        <w:jc w:val="both"/>
        <w:rPr>
          <w:rFonts w:ascii="Arial" w:eastAsia="Times New Roman" w:hAnsi="Arial" w:cs="Arial"/>
          <w:kern w:val="0"/>
          <w:sz w:val="24"/>
          <w:szCs w:val="24"/>
          <w:lang w:eastAsia="en-IN"/>
          <w14:ligatures w14:val="none"/>
        </w:rPr>
      </w:pPr>
      <w:r w:rsidRPr="007E0D69">
        <w:rPr>
          <w:rFonts w:ascii="Arial" w:eastAsia="Times New Roman" w:hAnsi="Arial" w:cs="Arial"/>
          <w:kern w:val="0"/>
          <w:sz w:val="24"/>
          <w:szCs w:val="24"/>
          <w:lang w:eastAsia="en-IN"/>
          <w14:ligatures w14:val="none"/>
        </w:rPr>
        <w:t xml:space="preserve">The purpose of this research is to examine the relationship between </w:t>
      </w:r>
      <w:r w:rsidRPr="00D906B8">
        <w:rPr>
          <w:rFonts w:ascii="Arial" w:eastAsia="Times New Roman" w:hAnsi="Arial" w:cs="Arial"/>
          <w:kern w:val="0"/>
          <w:sz w:val="24"/>
          <w:szCs w:val="24"/>
          <w:lang w:eastAsia="en-IN"/>
          <w14:ligatures w14:val="none"/>
        </w:rPr>
        <w:t>students</w:t>
      </w:r>
      <w:r w:rsidRPr="007E0D69">
        <w:rPr>
          <w:rFonts w:ascii="Arial" w:eastAsia="Times New Roman" w:hAnsi="Arial" w:cs="Arial"/>
          <w:kern w:val="0"/>
          <w:sz w:val="24"/>
          <w:szCs w:val="24"/>
          <w:lang w:eastAsia="en-IN"/>
          <w14:ligatures w14:val="none"/>
        </w:rPr>
        <w:t xml:space="preserve"> reduced/free lunch eligibility and their gender, as well as their pre-test and post-test results. The information analysed came from 2133 school students. Gender, reduced/free lunch eligibility, pre-test and post-test scores are among the attributes in the dataset. </w:t>
      </w:r>
      <w:r w:rsidRPr="007E0D69">
        <w:rPr>
          <w:rFonts w:ascii="Arial" w:eastAsia="Times New Roman" w:hAnsi="Arial" w:cs="Arial"/>
          <w:kern w:val="0"/>
          <w:sz w:val="24"/>
          <w:szCs w:val="24"/>
          <w:lang w:eastAsia="en-IN"/>
          <w14:ligatures w14:val="none"/>
        </w:rPr>
        <w:br/>
      </w:r>
      <w:r w:rsidRPr="007E0D69">
        <w:rPr>
          <w:rFonts w:ascii="Arial" w:eastAsia="Times New Roman" w:hAnsi="Arial" w:cs="Arial"/>
          <w:kern w:val="0"/>
          <w:sz w:val="24"/>
          <w:szCs w:val="24"/>
          <w:lang w:eastAsia="en-IN"/>
          <w14:ligatures w14:val="none"/>
        </w:rPr>
        <w:br/>
        <w:t xml:space="preserve">The open-source SPSS data mining </w:t>
      </w:r>
      <w:r w:rsidRPr="00D906B8">
        <w:rPr>
          <w:rFonts w:ascii="Arial" w:eastAsia="Times New Roman" w:hAnsi="Arial" w:cs="Arial"/>
          <w:kern w:val="0"/>
          <w:sz w:val="24"/>
          <w:szCs w:val="24"/>
          <w:lang w:eastAsia="en-IN"/>
          <w14:ligatures w14:val="none"/>
        </w:rPr>
        <w:t>application</w:t>
      </w:r>
      <w:r w:rsidRPr="007E0D69">
        <w:rPr>
          <w:rFonts w:ascii="Arial" w:eastAsia="Times New Roman" w:hAnsi="Arial" w:cs="Arial"/>
          <w:kern w:val="0"/>
          <w:sz w:val="24"/>
          <w:szCs w:val="24"/>
          <w:lang w:eastAsia="en-IN"/>
          <w14:ligatures w14:val="none"/>
        </w:rPr>
        <w:t xml:space="preserve"> will be used for the investigation, which provides powerful statistical analysis and visualisation tools. By investigating these links, the school can acquire insights about potential discrepancies in academic achievement and resource availability among pupils.</w:t>
      </w:r>
    </w:p>
    <w:p w14:paraId="748F75AD" w14:textId="77777777" w:rsidR="002724D4" w:rsidRPr="00D906B8" w:rsidRDefault="002724D4" w:rsidP="002724D4">
      <w:pPr>
        <w:jc w:val="both"/>
        <w:rPr>
          <w:rFonts w:ascii="Arial" w:eastAsia="Times New Roman" w:hAnsi="Arial" w:cs="Arial"/>
          <w:kern w:val="0"/>
          <w:sz w:val="24"/>
          <w:szCs w:val="24"/>
          <w:lang w:eastAsia="en-IN"/>
          <w14:ligatures w14:val="none"/>
        </w:rPr>
      </w:pPr>
    </w:p>
    <w:p w14:paraId="26C6F5B1" w14:textId="68020DB0" w:rsidR="00F40448" w:rsidRPr="00D906B8" w:rsidRDefault="006467D1" w:rsidP="001722F2">
      <w:pPr>
        <w:autoSpaceDE w:val="0"/>
        <w:autoSpaceDN w:val="0"/>
        <w:adjustRightInd w:val="0"/>
        <w:spacing w:after="0" w:line="240" w:lineRule="auto"/>
        <w:rPr>
          <w:rFonts w:ascii="Arial" w:hAnsi="Arial" w:cs="Arial"/>
          <w:b/>
          <w:bCs/>
          <w:kern w:val="0"/>
          <w:sz w:val="28"/>
          <w:szCs w:val="28"/>
        </w:rPr>
      </w:pPr>
      <w:bookmarkStart w:id="1" w:name="_Hlk165465286"/>
      <w:r w:rsidRPr="00D906B8">
        <w:rPr>
          <w:rFonts w:ascii="Arial" w:hAnsi="Arial" w:cs="Arial"/>
          <w:b/>
          <w:bCs/>
          <w:kern w:val="0"/>
          <w:sz w:val="28"/>
          <w:szCs w:val="28"/>
        </w:rPr>
        <w:t>1.</w:t>
      </w:r>
      <w:r w:rsidR="001722F2" w:rsidRPr="00D906B8">
        <w:rPr>
          <w:rFonts w:ascii="Arial" w:hAnsi="Arial" w:cs="Arial"/>
          <w:b/>
          <w:bCs/>
          <w:kern w:val="0"/>
          <w:sz w:val="28"/>
          <w:szCs w:val="28"/>
        </w:rPr>
        <w:t xml:space="preserve">HOW MANY STUDENTS ARE MALE AND FEMALE? </w:t>
      </w:r>
    </w:p>
    <w:p w14:paraId="24D8769D" w14:textId="77777777" w:rsidR="00575B3C" w:rsidRPr="00D906B8" w:rsidRDefault="00575B3C" w:rsidP="001722F2">
      <w:pPr>
        <w:autoSpaceDE w:val="0"/>
        <w:autoSpaceDN w:val="0"/>
        <w:adjustRightInd w:val="0"/>
        <w:spacing w:after="0" w:line="240" w:lineRule="auto"/>
        <w:rPr>
          <w:rFonts w:ascii="Arial" w:hAnsi="Arial" w:cs="Arial"/>
          <w:b/>
          <w:bCs/>
          <w:kern w:val="0"/>
          <w:sz w:val="28"/>
          <w:szCs w:val="28"/>
        </w:rPr>
      </w:pPr>
    </w:p>
    <w:p w14:paraId="0AF86C90" w14:textId="170B8DBD" w:rsidR="00610846" w:rsidRPr="00D906B8" w:rsidRDefault="00575B3C" w:rsidP="00610846">
      <w:pPr>
        <w:spacing w:after="0" w:line="240" w:lineRule="auto"/>
        <w:jc w:val="both"/>
        <w:rPr>
          <w:rFonts w:ascii="Arial" w:eastAsia="Times New Roman" w:hAnsi="Arial" w:cs="Arial"/>
          <w:kern w:val="0"/>
          <w:sz w:val="24"/>
          <w:szCs w:val="24"/>
          <w:lang w:eastAsia="en-IN"/>
          <w14:ligatures w14:val="none"/>
        </w:rPr>
      </w:pPr>
      <w:r w:rsidRPr="00D906B8">
        <w:rPr>
          <w:rFonts w:ascii="Arial" w:hAnsi="Arial" w:cs="Arial"/>
          <w:b/>
          <w:bCs/>
          <w:kern w:val="0"/>
          <w:sz w:val="28"/>
          <w:szCs w:val="28"/>
        </w:rPr>
        <w:t>Solution:</w:t>
      </w:r>
      <w:r w:rsidR="00610846" w:rsidRPr="00D906B8">
        <w:rPr>
          <w:rFonts w:ascii="Arial" w:eastAsia="Times New Roman" w:hAnsi="Arial" w:cs="Arial"/>
          <w:kern w:val="0"/>
          <w:sz w:val="24"/>
          <w:szCs w:val="24"/>
          <w:lang w:eastAsia="en-IN"/>
          <w14:ligatures w14:val="none"/>
        </w:rPr>
        <w:t xml:space="preserve"> The below figures show the gender distribution among a set of students. The analysis includes 2,133 students.</w:t>
      </w:r>
    </w:p>
    <w:p w14:paraId="77698429" w14:textId="77777777" w:rsidR="00610846" w:rsidRPr="00D906B8" w:rsidRDefault="00610846" w:rsidP="00610846">
      <w:pPr>
        <w:spacing w:after="0" w:line="240" w:lineRule="auto"/>
        <w:jc w:val="both"/>
        <w:rPr>
          <w:rFonts w:ascii="Arial" w:eastAsia="Times New Roman" w:hAnsi="Arial" w:cs="Arial"/>
          <w:kern w:val="0"/>
          <w:sz w:val="24"/>
          <w:szCs w:val="24"/>
          <w:lang w:eastAsia="en-IN"/>
          <w14:ligatures w14:val="none"/>
        </w:rPr>
      </w:pPr>
    </w:p>
    <w:tbl>
      <w:tblPr>
        <w:tblpPr w:leftFromText="180" w:rightFromText="180" w:vertAnchor="text" w:horzAnchor="margin" w:tblpY="-3"/>
        <w:tblW w:w="3912" w:type="dxa"/>
        <w:tblLayout w:type="fixed"/>
        <w:tblCellMar>
          <w:left w:w="0" w:type="dxa"/>
          <w:right w:w="0" w:type="dxa"/>
        </w:tblCellMar>
        <w:tblLook w:val="0000" w:firstRow="0" w:lastRow="0" w:firstColumn="0" w:lastColumn="0" w:noHBand="0" w:noVBand="0"/>
      </w:tblPr>
      <w:tblGrid>
        <w:gridCol w:w="1102"/>
        <w:gridCol w:w="1280"/>
        <w:gridCol w:w="1530"/>
      </w:tblGrid>
      <w:tr w:rsidR="00CB65E8" w:rsidRPr="00D906B8" w14:paraId="3B06A183" w14:textId="77777777" w:rsidTr="00CB65E8">
        <w:trPr>
          <w:cantSplit/>
          <w:trHeight w:val="606"/>
        </w:trPr>
        <w:tc>
          <w:tcPr>
            <w:tcW w:w="3912" w:type="dxa"/>
            <w:gridSpan w:val="3"/>
            <w:tcBorders>
              <w:top w:val="nil"/>
              <w:left w:val="nil"/>
              <w:bottom w:val="nil"/>
              <w:right w:val="nil"/>
            </w:tcBorders>
            <w:shd w:val="clear" w:color="auto" w:fill="FFFFFF"/>
            <w:vAlign w:val="center"/>
          </w:tcPr>
          <w:p w14:paraId="7EC3DD1D" w14:textId="77777777" w:rsidR="00CB65E8" w:rsidRPr="00D906B8" w:rsidRDefault="00CB65E8" w:rsidP="00CB65E8">
            <w:pPr>
              <w:autoSpaceDE w:val="0"/>
              <w:autoSpaceDN w:val="0"/>
              <w:adjustRightInd w:val="0"/>
              <w:spacing w:after="0" w:line="320" w:lineRule="atLeast"/>
              <w:ind w:right="60"/>
              <w:rPr>
                <w:rFonts w:ascii="Arial" w:hAnsi="Arial" w:cs="Arial"/>
                <w:color w:val="010205"/>
                <w:kern w:val="0"/>
                <w:sz w:val="28"/>
                <w:szCs w:val="28"/>
              </w:rPr>
            </w:pPr>
            <w:r w:rsidRPr="00D906B8">
              <w:rPr>
                <w:rFonts w:ascii="Arial" w:hAnsi="Arial" w:cs="Arial"/>
                <w:b/>
                <w:bCs/>
                <w:color w:val="010205"/>
                <w:kern w:val="0"/>
                <w:sz w:val="28"/>
                <w:szCs w:val="28"/>
              </w:rPr>
              <w:t>Statistics</w:t>
            </w:r>
          </w:p>
        </w:tc>
      </w:tr>
      <w:tr w:rsidR="00CB65E8" w:rsidRPr="00D906B8" w14:paraId="25A1D599" w14:textId="77777777" w:rsidTr="00CB65E8">
        <w:trPr>
          <w:cantSplit/>
          <w:trHeight w:val="606"/>
        </w:trPr>
        <w:tc>
          <w:tcPr>
            <w:tcW w:w="3912" w:type="dxa"/>
            <w:gridSpan w:val="3"/>
            <w:tcBorders>
              <w:top w:val="nil"/>
              <w:left w:val="nil"/>
              <w:bottom w:val="nil"/>
              <w:right w:val="nil"/>
            </w:tcBorders>
            <w:shd w:val="clear" w:color="auto" w:fill="FFFFFF"/>
            <w:vAlign w:val="bottom"/>
          </w:tcPr>
          <w:p w14:paraId="086F01B9" w14:textId="77777777" w:rsidR="00CB65E8" w:rsidRPr="00D906B8" w:rsidRDefault="00CB65E8" w:rsidP="00CB65E8">
            <w:pPr>
              <w:autoSpaceDE w:val="0"/>
              <w:autoSpaceDN w:val="0"/>
              <w:adjustRightInd w:val="0"/>
              <w:spacing w:after="0" w:line="320" w:lineRule="atLeast"/>
              <w:rPr>
                <w:rFonts w:ascii="Arial" w:hAnsi="Arial" w:cs="Arial"/>
                <w:kern w:val="0"/>
                <w:sz w:val="24"/>
                <w:szCs w:val="24"/>
              </w:rPr>
            </w:pPr>
            <w:r w:rsidRPr="00D906B8">
              <w:rPr>
                <w:rFonts w:ascii="Arial" w:hAnsi="Arial" w:cs="Arial"/>
                <w:color w:val="010205"/>
                <w:kern w:val="0"/>
                <w:sz w:val="24"/>
                <w:szCs w:val="24"/>
                <w:shd w:val="clear" w:color="auto" w:fill="FFFFFF"/>
              </w:rPr>
              <w:t xml:space="preserve">Gender  </w:t>
            </w:r>
          </w:p>
        </w:tc>
      </w:tr>
      <w:tr w:rsidR="00CB65E8" w:rsidRPr="00D906B8" w14:paraId="04D5233E" w14:textId="77777777" w:rsidTr="00CB65E8">
        <w:trPr>
          <w:cantSplit/>
          <w:trHeight w:val="606"/>
        </w:trPr>
        <w:tc>
          <w:tcPr>
            <w:tcW w:w="1102" w:type="dxa"/>
            <w:vMerge w:val="restart"/>
            <w:tcBorders>
              <w:top w:val="nil"/>
              <w:left w:val="nil"/>
              <w:bottom w:val="single" w:sz="8" w:space="0" w:color="152935"/>
              <w:right w:val="nil"/>
            </w:tcBorders>
            <w:shd w:val="clear" w:color="auto" w:fill="E0E0E0"/>
          </w:tcPr>
          <w:p w14:paraId="4C8C1BAF" w14:textId="77777777" w:rsidR="00CB65E8" w:rsidRPr="00D906B8" w:rsidRDefault="00CB65E8" w:rsidP="00CB65E8">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N</w:t>
            </w:r>
          </w:p>
        </w:tc>
        <w:tc>
          <w:tcPr>
            <w:tcW w:w="1280" w:type="dxa"/>
            <w:tcBorders>
              <w:top w:val="nil"/>
              <w:left w:val="nil"/>
              <w:bottom w:val="single" w:sz="8" w:space="0" w:color="AEAEAE"/>
              <w:right w:val="nil"/>
            </w:tcBorders>
            <w:shd w:val="clear" w:color="auto" w:fill="E0E0E0"/>
          </w:tcPr>
          <w:p w14:paraId="360EDEE4" w14:textId="77777777" w:rsidR="00CB65E8" w:rsidRPr="00D906B8" w:rsidRDefault="00CB65E8" w:rsidP="00CB65E8">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Valid</w:t>
            </w:r>
          </w:p>
        </w:tc>
        <w:tc>
          <w:tcPr>
            <w:tcW w:w="1530" w:type="dxa"/>
            <w:tcBorders>
              <w:top w:val="nil"/>
              <w:left w:val="nil"/>
              <w:bottom w:val="single" w:sz="8" w:space="0" w:color="AEAEAE"/>
              <w:right w:val="nil"/>
            </w:tcBorders>
            <w:shd w:val="clear" w:color="auto" w:fill="F9F9FB"/>
          </w:tcPr>
          <w:p w14:paraId="7389B441" w14:textId="77777777" w:rsidR="00CB65E8" w:rsidRPr="00D906B8" w:rsidRDefault="00CB65E8" w:rsidP="00CB65E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2133</w:t>
            </w:r>
          </w:p>
        </w:tc>
      </w:tr>
      <w:tr w:rsidR="00CB65E8" w:rsidRPr="00D906B8" w14:paraId="121E5D90" w14:textId="77777777" w:rsidTr="00CB65E8">
        <w:trPr>
          <w:cantSplit/>
          <w:trHeight w:val="271"/>
        </w:trPr>
        <w:tc>
          <w:tcPr>
            <w:tcW w:w="1102" w:type="dxa"/>
            <w:vMerge/>
            <w:tcBorders>
              <w:top w:val="nil"/>
              <w:left w:val="nil"/>
              <w:bottom w:val="single" w:sz="8" w:space="0" w:color="152935"/>
              <w:right w:val="nil"/>
            </w:tcBorders>
            <w:shd w:val="clear" w:color="auto" w:fill="E0E0E0"/>
          </w:tcPr>
          <w:p w14:paraId="7FB5BE49" w14:textId="77777777" w:rsidR="00CB65E8" w:rsidRPr="00D906B8" w:rsidRDefault="00CB65E8" w:rsidP="00CB65E8">
            <w:pPr>
              <w:autoSpaceDE w:val="0"/>
              <w:autoSpaceDN w:val="0"/>
              <w:adjustRightInd w:val="0"/>
              <w:spacing w:after="0" w:line="240" w:lineRule="auto"/>
              <w:rPr>
                <w:rFonts w:ascii="Arial" w:hAnsi="Arial" w:cs="Arial"/>
                <w:color w:val="010205"/>
                <w:kern w:val="0"/>
                <w:sz w:val="24"/>
                <w:szCs w:val="24"/>
              </w:rPr>
            </w:pPr>
          </w:p>
        </w:tc>
        <w:tc>
          <w:tcPr>
            <w:tcW w:w="1280" w:type="dxa"/>
            <w:tcBorders>
              <w:top w:val="single" w:sz="8" w:space="0" w:color="AEAEAE"/>
              <w:left w:val="nil"/>
              <w:bottom w:val="single" w:sz="8" w:space="0" w:color="152935"/>
              <w:right w:val="nil"/>
            </w:tcBorders>
            <w:shd w:val="clear" w:color="auto" w:fill="E0E0E0"/>
          </w:tcPr>
          <w:p w14:paraId="7A5202A2" w14:textId="77777777" w:rsidR="00CB65E8" w:rsidRPr="00D906B8" w:rsidRDefault="00CB65E8" w:rsidP="00CB65E8">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Missing</w:t>
            </w:r>
          </w:p>
        </w:tc>
        <w:tc>
          <w:tcPr>
            <w:tcW w:w="1530" w:type="dxa"/>
            <w:tcBorders>
              <w:top w:val="single" w:sz="8" w:space="0" w:color="AEAEAE"/>
              <w:left w:val="nil"/>
              <w:bottom w:val="single" w:sz="8" w:space="0" w:color="152935"/>
              <w:right w:val="nil"/>
            </w:tcBorders>
            <w:shd w:val="clear" w:color="auto" w:fill="F9F9FB"/>
          </w:tcPr>
          <w:p w14:paraId="373BF477" w14:textId="77777777" w:rsidR="00CB65E8" w:rsidRPr="00D906B8" w:rsidRDefault="00CB65E8" w:rsidP="00CB65E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0</w:t>
            </w:r>
          </w:p>
        </w:tc>
      </w:tr>
    </w:tbl>
    <w:p w14:paraId="240E50AE" w14:textId="26000D69" w:rsidR="00575B3C" w:rsidRPr="00D906B8" w:rsidRDefault="00575B3C" w:rsidP="001722F2">
      <w:pPr>
        <w:autoSpaceDE w:val="0"/>
        <w:autoSpaceDN w:val="0"/>
        <w:adjustRightInd w:val="0"/>
        <w:spacing w:after="0" w:line="240" w:lineRule="auto"/>
        <w:rPr>
          <w:rFonts w:ascii="Arial" w:hAnsi="Arial" w:cs="Arial"/>
          <w:b/>
          <w:bCs/>
          <w:kern w:val="0"/>
          <w:sz w:val="28"/>
          <w:szCs w:val="28"/>
        </w:rPr>
      </w:pPr>
    </w:p>
    <w:p w14:paraId="0DD55E03" w14:textId="77777777" w:rsidR="001722F2" w:rsidRPr="00D906B8" w:rsidRDefault="001722F2" w:rsidP="001722F2">
      <w:pPr>
        <w:autoSpaceDE w:val="0"/>
        <w:autoSpaceDN w:val="0"/>
        <w:adjustRightInd w:val="0"/>
        <w:spacing w:after="0" w:line="240" w:lineRule="auto"/>
        <w:ind w:left="360"/>
        <w:rPr>
          <w:rFonts w:ascii="Arial" w:hAnsi="Arial" w:cs="Arial"/>
          <w:b/>
          <w:bCs/>
          <w:kern w:val="0"/>
          <w:sz w:val="28"/>
          <w:szCs w:val="28"/>
        </w:rPr>
      </w:pPr>
    </w:p>
    <w:p w14:paraId="4DE2160C" w14:textId="77777777" w:rsidR="00F40448" w:rsidRPr="00D906B8" w:rsidRDefault="00F40448" w:rsidP="00F40448">
      <w:pPr>
        <w:autoSpaceDE w:val="0"/>
        <w:autoSpaceDN w:val="0"/>
        <w:adjustRightInd w:val="0"/>
        <w:spacing w:after="0" w:line="400" w:lineRule="atLeast"/>
        <w:rPr>
          <w:rFonts w:ascii="Arial" w:hAnsi="Arial" w:cs="Arial"/>
          <w:kern w:val="0"/>
          <w:sz w:val="24"/>
          <w:szCs w:val="24"/>
        </w:rPr>
      </w:pPr>
    </w:p>
    <w:p w14:paraId="3FD250FA" w14:textId="77777777" w:rsidR="00F40448" w:rsidRPr="00D906B8" w:rsidRDefault="00F40448" w:rsidP="00F40448">
      <w:pPr>
        <w:autoSpaceDE w:val="0"/>
        <w:autoSpaceDN w:val="0"/>
        <w:adjustRightInd w:val="0"/>
        <w:spacing w:after="0" w:line="240" w:lineRule="auto"/>
        <w:rPr>
          <w:rFonts w:ascii="Arial" w:hAnsi="Arial" w:cs="Arial"/>
          <w:kern w:val="0"/>
          <w:sz w:val="24"/>
          <w:szCs w:val="24"/>
        </w:rPr>
      </w:pPr>
    </w:p>
    <w:tbl>
      <w:tblPr>
        <w:tblW w:w="8040" w:type="dxa"/>
        <w:tblLayout w:type="fixed"/>
        <w:tblCellMar>
          <w:left w:w="0" w:type="dxa"/>
          <w:right w:w="0" w:type="dxa"/>
        </w:tblCellMar>
        <w:tblLook w:val="0000" w:firstRow="0" w:lastRow="0" w:firstColumn="0" w:lastColumn="0" w:noHBand="0" w:noVBand="0"/>
      </w:tblPr>
      <w:tblGrid>
        <w:gridCol w:w="920"/>
        <w:gridCol w:w="1053"/>
        <w:gridCol w:w="1333"/>
        <w:gridCol w:w="1276"/>
        <w:gridCol w:w="1615"/>
        <w:gridCol w:w="1843"/>
      </w:tblGrid>
      <w:tr w:rsidR="00F40448" w:rsidRPr="00D906B8" w14:paraId="06CE55F0" w14:textId="77777777" w:rsidTr="00A579ED">
        <w:trPr>
          <w:cantSplit/>
          <w:trHeight w:val="293"/>
        </w:trPr>
        <w:tc>
          <w:tcPr>
            <w:tcW w:w="8040" w:type="dxa"/>
            <w:gridSpan w:val="6"/>
            <w:tcBorders>
              <w:top w:val="nil"/>
              <w:left w:val="nil"/>
              <w:bottom w:val="nil"/>
              <w:right w:val="nil"/>
            </w:tcBorders>
            <w:shd w:val="clear" w:color="auto" w:fill="FFFFFF"/>
            <w:vAlign w:val="center"/>
          </w:tcPr>
          <w:p w14:paraId="0279696E" w14:textId="77777777" w:rsidR="00F40448" w:rsidRPr="00D906B8" w:rsidRDefault="00F40448" w:rsidP="00F40448">
            <w:pPr>
              <w:autoSpaceDE w:val="0"/>
              <w:autoSpaceDN w:val="0"/>
              <w:adjustRightInd w:val="0"/>
              <w:spacing w:after="0" w:line="320" w:lineRule="atLeast"/>
              <w:ind w:left="60" w:right="60"/>
              <w:jc w:val="center"/>
              <w:rPr>
                <w:rFonts w:ascii="Arial" w:hAnsi="Arial" w:cs="Arial"/>
                <w:color w:val="010205"/>
                <w:kern w:val="0"/>
                <w:sz w:val="28"/>
                <w:szCs w:val="28"/>
              </w:rPr>
            </w:pPr>
            <w:r w:rsidRPr="00D906B8">
              <w:rPr>
                <w:rFonts w:ascii="Arial" w:hAnsi="Arial" w:cs="Arial"/>
                <w:b/>
                <w:bCs/>
                <w:color w:val="010205"/>
                <w:kern w:val="0"/>
                <w:sz w:val="28"/>
                <w:szCs w:val="28"/>
              </w:rPr>
              <w:t>Gender</w:t>
            </w:r>
          </w:p>
        </w:tc>
      </w:tr>
      <w:tr w:rsidR="00F40448" w:rsidRPr="00D906B8" w14:paraId="61B7CAB6" w14:textId="77777777" w:rsidTr="00A579ED">
        <w:trPr>
          <w:cantSplit/>
          <w:trHeight w:val="587"/>
        </w:trPr>
        <w:tc>
          <w:tcPr>
            <w:tcW w:w="1973" w:type="dxa"/>
            <w:gridSpan w:val="2"/>
            <w:tcBorders>
              <w:top w:val="nil"/>
              <w:left w:val="nil"/>
              <w:bottom w:val="single" w:sz="8" w:space="0" w:color="152935"/>
              <w:right w:val="nil"/>
            </w:tcBorders>
            <w:shd w:val="clear" w:color="auto" w:fill="FFFFFF"/>
            <w:vAlign w:val="bottom"/>
          </w:tcPr>
          <w:p w14:paraId="34C39BC7" w14:textId="77777777" w:rsidR="00F40448" w:rsidRPr="00D906B8" w:rsidRDefault="00F40448" w:rsidP="00F40448">
            <w:pPr>
              <w:autoSpaceDE w:val="0"/>
              <w:autoSpaceDN w:val="0"/>
              <w:adjustRightInd w:val="0"/>
              <w:spacing w:after="0" w:line="240" w:lineRule="auto"/>
              <w:rPr>
                <w:rFonts w:ascii="Arial" w:hAnsi="Arial" w:cs="Arial"/>
                <w:kern w:val="0"/>
                <w:sz w:val="24"/>
                <w:szCs w:val="24"/>
              </w:rPr>
            </w:pPr>
          </w:p>
        </w:tc>
        <w:tc>
          <w:tcPr>
            <w:tcW w:w="1333" w:type="dxa"/>
            <w:tcBorders>
              <w:top w:val="nil"/>
              <w:left w:val="nil"/>
              <w:bottom w:val="single" w:sz="8" w:space="0" w:color="152935"/>
              <w:right w:val="single" w:sz="8" w:space="0" w:color="E0E0E0"/>
            </w:tcBorders>
            <w:shd w:val="clear" w:color="auto" w:fill="FFFFFF"/>
            <w:vAlign w:val="bottom"/>
          </w:tcPr>
          <w:p w14:paraId="4F3BE59E" w14:textId="77777777" w:rsidR="00F40448" w:rsidRPr="00D906B8" w:rsidRDefault="00F40448" w:rsidP="00F40448">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Frequency</w:t>
            </w:r>
          </w:p>
        </w:tc>
        <w:tc>
          <w:tcPr>
            <w:tcW w:w="1276" w:type="dxa"/>
            <w:tcBorders>
              <w:top w:val="nil"/>
              <w:left w:val="single" w:sz="8" w:space="0" w:color="E0E0E0"/>
              <w:bottom w:val="single" w:sz="8" w:space="0" w:color="152935"/>
              <w:right w:val="single" w:sz="8" w:space="0" w:color="E0E0E0"/>
            </w:tcBorders>
            <w:shd w:val="clear" w:color="auto" w:fill="FFFFFF"/>
            <w:vAlign w:val="bottom"/>
          </w:tcPr>
          <w:p w14:paraId="47E4C22A" w14:textId="77777777" w:rsidR="00F40448" w:rsidRPr="00D906B8" w:rsidRDefault="00F40448" w:rsidP="00F40448">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Percent</w:t>
            </w:r>
          </w:p>
        </w:tc>
        <w:tc>
          <w:tcPr>
            <w:tcW w:w="1615" w:type="dxa"/>
            <w:tcBorders>
              <w:top w:val="nil"/>
              <w:left w:val="single" w:sz="8" w:space="0" w:color="E0E0E0"/>
              <w:bottom w:val="single" w:sz="8" w:space="0" w:color="152935"/>
              <w:right w:val="single" w:sz="8" w:space="0" w:color="E0E0E0"/>
            </w:tcBorders>
            <w:shd w:val="clear" w:color="auto" w:fill="FFFFFF"/>
            <w:vAlign w:val="bottom"/>
          </w:tcPr>
          <w:p w14:paraId="2DF9ACA9" w14:textId="77777777" w:rsidR="00F40448" w:rsidRPr="00D906B8" w:rsidRDefault="00F40448" w:rsidP="00F40448">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Valid Percent</w:t>
            </w:r>
          </w:p>
        </w:tc>
        <w:tc>
          <w:tcPr>
            <w:tcW w:w="1841" w:type="dxa"/>
            <w:tcBorders>
              <w:top w:val="nil"/>
              <w:left w:val="single" w:sz="8" w:space="0" w:color="E0E0E0"/>
              <w:bottom w:val="single" w:sz="8" w:space="0" w:color="152935"/>
              <w:right w:val="nil"/>
            </w:tcBorders>
            <w:shd w:val="clear" w:color="auto" w:fill="FFFFFF"/>
            <w:vAlign w:val="bottom"/>
          </w:tcPr>
          <w:p w14:paraId="5E619C58" w14:textId="77777777" w:rsidR="00F40448" w:rsidRPr="00D906B8" w:rsidRDefault="00F40448" w:rsidP="00F40448">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Cumulative Percent</w:t>
            </w:r>
          </w:p>
        </w:tc>
      </w:tr>
      <w:tr w:rsidR="00F40448" w:rsidRPr="00D906B8" w14:paraId="6BB26DEE" w14:textId="77777777" w:rsidTr="00A579ED">
        <w:trPr>
          <w:cantSplit/>
          <w:trHeight w:val="293"/>
        </w:trPr>
        <w:tc>
          <w:tcPr>
            <w:tcW w:w="920" w:type="dxa"/>
            <w:vMerge w:val="restart"/>
            <w:tcBorders>
              <w:top w:val="single" w:sz="8" w:space="0" w:color="152935"/>
              <w:left w:val="nil"/>
              <w:bottom w:val="single" w:sz="8" w:space="0" w:color="152935"/>
              <w:right w:val="nil"/>
            </w:tcBorders>
            <w:shd w:val="clear" w:color="auto" w:fill="E0E0E0"/>
          </w:tcPr>
          <w:p w14:paraId="62E893CA" w14:textId="77777777" w:rsidR="00F40448" w:rsidRPr="00D906B8" w:rsidRDefault="00F40448" w:rsidP="00F40448">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Valid</w:t>
            </w:r>
          </w:p>
        </w:tc>
        <w:tc>
          <w:tcPr>
            <w:tcW w:w="1053" w:type="dxa"/>
            <w:tcBorders>
              <w:top w:val="single" w:sz="8" w:space="0" w:color="152935"/>
              <w:left w:val="nil"/>
              <w:bottom w:val="single" w:sz="8" w:space="0" w:color="AEAEAE"/>
              <w:right w:val="nil"/>
            </w:tcBorders>
            <w:shd w:val="clear" w:color="auto" w:fill="E0E0E0"/>
          </w:tcPr>
          <w:p w14:paraId="0F7A86E6" w14:textId="77777777" w:rsidR="00F40448" w:rsidRPr="00D906B8" w:rsidRDefault="00F40448" w:rsidP="00F40448">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Male</w:t>
            </w:r>
          </w:p>
        </w:tc>
        <w:tc>
          <w:tcPr>
            <w:tcW w:w="1333" w:type="dxa"/>
            <w:tcBorders>
              <w:top w:val="single" w:sz="8" w:space="0" w:color="152935"/>
              <w:left w:val="nil"/>
              <w:bottom w:val="single" w:sz="8" w:space="0" w:color="AEAEAE"/>
              <w:right w:val="single" w:sz="8" w:space="0" w:color="E0E0E0"/>
            </w:tcBorders>
            <w:shd w:val="clear" w:color="auto" w:fill="F9F9FB"/>
          </w:tcPr>
          <w:p w14:paraId="6A95E936"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1056</w:t>
            </w:r>
          </w:p>
        </w:tc>
        <w:tc>
          <w:tcPr>
            <w:tcW w:w="1276" w:type="dxa"/>
            <w:tcBorders>
              <w:top w:val="single" w:sz="8" w:space="0" w:color="152935"/>
              <w:left w:val="single" w:sz="8" w:space="0" w:color="E0E0E0"/>
              <w:bottom w:val="single" w:sz="8" w:space="0" w:color="AEAEAE"/>
              <w:right w:val="single" w:sz="8" w:space="0" w:color="E0E0E0"/>
            </w:tcBorders>
            <w:shd w:val="clear" w:color="auto" w:fill="F9F9FB"/>
          </w:tcPr>
          <w:p w14:paraId="1420BDA6"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49.5</w:t>
            </w:r>
          </w:p>
        </w:tc>
        <w:tc>
          <w:tcPr>
            <w:tcW w:w="1615" w:type="dxa"/>
            <w:tcBorders>
              <w:top w:val="single" w:sz="8" w:space="0" w:color="152935"/>
              <w:left w:val="single" w:sz="8" w:space="0" w:color="E0E0E0"/>
              <w:bottom w:val="single" w:sz="8" w:space="0" w:color="AEAEAE"/>
              <w:right w:val="single" w:sz="8" w:space="0" w:color="E0E0E0"/>
            </w:tcBorders>
            <w:shd w:val="clear" w:color="auto" w:fill="F9F9FB"/>
          </w:tcPr>
          <w:p w14:paraId="4718348A"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49.5</w:t>
            </w:r>
          </w:p>
        </w:tc>
        <w:tc>
          <w:tcPr>
            <w:tcW w:w="1841" w:type="dxa"/>
            <w:tcBorders>
              <w:top w:val="single" w:sz="8" w:space="0" w:color="152935"/>
              <w:left w:val="single" w:sz="8" w:space="0" w:color="E0E0E0"/>
              <w:bottom w:val="single" w:sz="8" w:space="0" w:color="AEAEAE"/>
              <w:right w:val="nil"/>
            </w:tcBorders>
            <w:shd w:val="clear" w:color="auto" w:fill="F9F9FB"/>
          </w:tcPr>
          <w:p w14:paraId="06A4648F"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49.5</w:t>
            </w:r>
          </w:p>
        </w:tc>
      </w:tr>
      <w:tr w:rsidR="00F40448" w:rsidRPr="00D906B8" w14:paraId="1A43D5BE" w14:textId="77777777" w:rsidTr="00A579ED">
        <w:trPr>
          <w:cantSplit/>
          <w:trHeight w:val="131"/>
        </w:trPr>
        <w:tc>
          <w:tcPr>
            <w:tcW w:w="920" w:type="dxa"/>
            <w:vMerge/>
            <w:tcBorders>
              <w:top w:val="single" w:sz="8" w:space="0" w:color="152935"/>
              <w:left w:val="nil"/>
              <w:bottom w:val="single" w:sz="8" w:space="0" w:color="152935"/>
              <w:right w:val="nil"/>
            </w:tcBorders>
            <w:shd w:val="clear" w:color="auto" w:fill="E0E0E0"/>
          </w:tcPr>
          <w:p w14:paraId="37303534" w14:textId="77777777" w:rsidR="00F40448" w:rsidRPr="00D906B8" w:rsidRDefault="00F40448" w:rsidP="00F40448">
            <w:pPr>
              <w:autoSpaceDE w:val="0"/>
              <w:autoSpaceDN w:val="0"/>
              <w:adjustRightInd w:val="0"/>
              <w:spacing w:after="0" w:line="240" w:lineRule="auto"/>
              <w:rPr>
                <w:rFonts w:ascii="Arial" w:hAnsi="Arial" w:cs="Arial"/>
                <w:color w:val="010205"/>
                <w:kern w:val="0"/>
                <w:sz w:val="24"/>
                <w:szCs w:val="24"/>
              </w:rPr>
            </w:pPr>
          </w:p>
        </w:tc>
        <w:tc>
          <w:tcPr>
            <w:tcW w:w="1053" w:type="dxa"/>
            <w:tcBorders>
              <w:top w:val="single" w:sz="8" w:space="0" w:color="AEAEAE"/>
              <w:left w:val="nil"/>
              <w:bottom w:val="single" w:sz="8" w:space="0" w:color="AEAEAE"/>
              <w:right w:val="nil"/>
            </w:tcBorders>
            <w:shd w:val="clear" w:color="auto" w:fill="E0E0E0"/>
          </w:tcPr>
          <w:p w14:paraId="4F75DB8A" w14:textId="77777777" w:rsidR="00F40448" w:rsidRPr="00D906B8" w:rsidRDefault="00F40448" w:rsidP="00F40448">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Female</w:t>
            </w:r>
          </w:p>
        </w:tc>
        <w:tc>
          <w:tcPr>
            <w:tcW w:w="1333" w:type="dxa"/>
            <w:tcBorders>
              <w:top w:val="single" w:sz="8" w:space="0" w:color="AEAEAE"/>
              <w:left w:val="nil"/>
              <w:bottom w:val="single" w:sz="8" w:space="0" w:color="AEAEAE"/>
              <w:right w:val="single" w:sz="8" w:space="0" w:color="E0E0E0"/>
            </w:tcBorders>
            <w:shd w:val="clear" w:color="auto" w:fill="F9F9FB"/>
          </w:tcPr>
          <w:p w14:paraId="77741A31"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1077</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3C1DBA92"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50.5</w:t>
            </w:r>
          </w:p>
        </w:tc>
        <w:tc>
          <w:tcPr>
            <w:tcW w:w="1615" w:type="dxa"/>
            <w:tcBorders>
              <w:top w:val="single" w:sz="8" w:space="0" w:color="AEAEAE"/>
              <w:left w:val="single" w:sz="8" w:space="0" w:color="E0E0E0"/>
              <w:bottom w:val="single" w:sz="8" w:space="0" w:color="AEAEAE"/>
              <w:right w:val="single" w:sz="8" w:space="0" w:color="E0E0E0"/>
            </w:tcBorders>
            <w:shd w:val="clear" w:color="auto" w:fill="F9F9FB"/>
          </w:tcPr>
          <w:p w14:paraId="5B8B34C0"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50.5</w:t>
            </w:r>
          </w:p>
        </w:tc>
        <w:tc>
          <w:tcPr>
            <w:tcW w:w="1841" w:type="dxa"/>
            <w:tcBorders>
              <w:top w:val="single" w:sz="8" w:space="0" w:color="AEAEAE"/>
              <w:left w:val="single" w:sz="8" w:space="0" w:color="E0E0E0"/>
              <w:bottom w:val="single" w:sz="8" w:space="0" w:color="AEAEAE"/>
              <w:right w:val="nil"/>
            </w:tcBorders>
            <w:shd w:val="clear" w:color="auto" w:fill="F9F9FB"/>
          </w:tcPr>
          <w:p w14:paraId="06738F0F"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100.0</w:t>
            </w:r>
          </w:p>
        </w:tc>
      </w:tr>
      <w:tr w:rsidR="00F40448" w:rsidRPr="00D906B8" w14:paraId="0BBC4576" w14:textId="77777777" w:rsidTr="00A579ED">
        <w:trPr>
          <w:cantSplit/>
          <w:trHeight w:val="131"/>
        </w:trPr>
        <w:tc>
          <w:tcPr>
            <w:tcW w:w="920" w:type="dxa"/>
            <w:vMerge/>
            <w:tcBorders>
              <w:top w:val="single" w:sz="8" w:space="0" w:color="152935"/>
              <w:left w:val="nil"/>
              <w:bottom w:val="single" w:sz="8" w:space="0" w:color="152935"/>
              <w:right w:val="nil"/>
            </w:tcBorders>
            <w:shd w:val="clear" w:color="auto" w:fill="E0E0E0"/>
          </w:tcPr>
          <w:p w14:paraId="376BA2B4" w14:textId="77777777" w:rsidR="00F40448" w:rsidRPr="00D906B8" w:rsidRDefault="00F40448" w:rsidP="00F40448">
            <w:pPr>
              <w:autoSpaceDE w:val="0"/>
              <w:autoSpaceDN w:val="0"/>
              <w:adjustRightInd w:val="0"/>
              <w:spacing w:after="0" w:line="240" w:lineRule="auto"/>
              <w:rPr>
                <w:rFonts w:ascii="Arial" w:hAnsi="Arial" w:cs="Arial"/>
                <w:color w:val="010205"/>
                <w:kern w:val="0"/>
                <w:sz w:val="24"/>
                <w:szCs w:val="24"/>
              </w:rPr>
            </w:pPr>
          </w:p>
        </w:tc>
        <w:tc>
          <w:tcPr>
            <w:tcW w:w="1053" w:type="dxa"/>
            <w:tcBorders>
              <w:top w:val="single" w:sz="8" w:space="0" w:color="AEAEAE"/>
              <w:left w:val="nil"/>
              <w:bottom w:val="single" w:sz="8" w:space="0" w:color="152935"/>
              <w:right w:val="nil"/>
            </w:tcBorders>
            <w:shd w:val="clear" w:color="auto" w:fill="E0E0E0"/>
          </w:tcPr>
          <w:p w14:paraId="374DB493" w14:textId="77777777" w:rsidR="00F40448" w:rsidRPr="00D906B8" w:rsidRDefault="00F40448" w:rsidP="00F40448">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Total</w:t>
            </w:r>
          </w:p>
        </w:tc>
        <w:tc>
          <w:tcPr>
            <w:tcW w:w="1333" w:type="dxa"/>
            <w:tcBorders>
              <w:top w:val="single" w:sz="8" w:space="0" w:color="AEAEAE"/>
              <w:left w:val="nil"/>
              <w:bottom w:val="single" w:sz="8" w:space="0" w:color="152935"/>
              <w:right w:val="single" w:sz="8" w:space="0" w:color="E0E0E0"/>
            </w:tcBorders>
            <w:shd w:val="clear" w:color="auto" w:fill="F9F9FB"/>
          </w:tcPr>
          <w:p w14:paraId="3B15356F"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2133</w:t>
            </w:r>
          </w:p>
        </w:tc>
        <w:tc>
          <w:tcPr>
            <w:tcW w:w="1276" w:type="dxa"/>
            <w:tcBorders>
              <w:top w:val="single" w:sz="8" w:space="0" w:color="AEAEAE"/>
              <w:left w:val="single" w:sz="8" w:space="0" w:color="E0E0E0"/>
              <w:bottom w:val="single" w:sz="8" w:space="0" w:color="152935"/>
              <w:right w:val="single" w:sz="8" w:space="0" w:color="E0E0E0"/>
            </w:tcBorders>
            <w:shd w:val="clear" w:color="auto" w:fill="F9F9FB"/>
          </w:tcPr>
          <w:p w14:paraId="37AFA87C"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100.0</w:t>
            </w:r>
          </w:p>
        </w:tc>
        <w:tc>
          <w:tcPr>
            <w:tcW w:w="1615" w:type="dxa"/>
            <w:tcBorders>
              <w:top w:val="single" w:sz="8" w:space="0" w:color="AEAEAE"/>
              <w:left w:val="single" w:sz="8" w:space="0" w:color="E0E0E0"/>
              <w:bottom w:val="single" w:sz="8" w:space="0" w:color="152935"/>
              <w:right w:val="single" w:sz="8" w:space="0" w:color="E0E0E0"/>
            </w:tcBorders>
            <w:shd w:val="clear" w:color="auto" w:fill="F9F9FB"/>
          </w:tcPr>
          <w:p w14:paraId="68DF699F"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100.0</w:t>
            </w:r>
          </w:p>
        </w:tc>
        <w:tc>
          <w:tcPr>
            <w:tcW w:w="1841" w:type="dxa"/>
            <w:tcBorders>
              <w:top w:val="single" w:sz="8" w:space="0" w:color="AEAEAE"/>
              <w:left w:val="single" w:sz="8" w:space="0" w:color="E0E0E0"/>
              <w:bottom w:val="single" w:sz="8" w:space="0" w:color="152935"/>
              <w:right w:val="nil"/>
            </w:tcBorders>
            <w:shd w:val="clear" w:color="auto" w:fill="F9F9FB"/>
            <w:vAlign w:val="center"/>
          </w:tcPr>
          <w:p w14:paraId="5DE3EB07" w14:textId="77777777" w:rsidR="00F40448" w:rsidRPr="00D906B8" w:rsidRDefault="00F40448" w:rsidP="00F40448">
            <w:pPr>
              <w:autoSpaceDE w:val="0"/>
              <w:autoSpaceDN w:val="0"/>
              <w:adjustRightInd w:val="0"/>
              <w:spacing w:after="0" w:line="240" w:lineRule="auto"/>
              <w:rPr>
                <w:rFonts w:ascii="Arial" w:hAnsi="Arial" w:cs="Arial"/>
                <w:kern w:val="0"/>
                <w:sz w:val="24"/>
                <w:szCs w:val="24"/>
              </w:rPr>
            </w:pPr>
          </w:p>
        </w:tc>
      </w:tr>
    </w:tbl>
    <w:p w14:paraId="10C9D7CB" w14:textId="77777777" w:rsidR="001722F2" w:rsidRPr="00D906B8" w:rsidRDefault="001722F2" w:rsidP="001722F2">
      <w:pPr>
        <w:spacing w:after="0" w:line="240" w:lineRule="auto"/>
        <w:rPr>
          <w:rFonts w:ascii="Arial" w:eastAsia="Times New Roman" w:hAnsi="Arial" w:cs="Arial"/>
          <w:kern w:val="0"/>
          <w:sz w:val="24"/>
          <w:szCs w:val="24"/>
          <w:lang w:eastAsia="en-IN"/>
          <w14:ligatures w14:val="none"/>
        </w:rPr>
      </w:pPr>
    </w:p>
    <w:p w14:paraId="373D932E" w14:textId="1CD89863" w:rsidR="001722F2" w:rsidRPr="00D906B8" w:rsidRDefault="001722F2" w:rsidP="001722F2">
      <w:pPr>
        <w:spacing w:after="0" w:line="240" w:lineRule="auto"/>
        <w:jc w:val="both"/>
        <w:rPr>
          <w:rFonts w:ascii="Arial" w:eastAsia="Times New Roman" w:hAnsi="Arial" w:cs="Arial"/>
          <w:kern w:val="0"/>
          <w:sz w:val="24"/>
          <w:szCs w:val="24"/>
          <w:lang w:eastAsia="en-IN"/>
          <w14:ligatures w14:val="none"/>
        </w:rPr>
      </w:pPr>
      <w:bookmarkStart w:id="2" w:name="_Hlk164288453"/>
      <w:r w:rsidRPr="00D906B8">
        <w:rPr>
          <w:rFonts w:ascii="Arial" w:eastAsia="Times New Roman" w:hAnsi="Arial" w:cs="Arial"/>
          <w:kern w:val="0"/>
          <w:sz w:val="24"/>
          <w:szCs w:val="24"/>
          <w:lang w:eastAsia="en-IN"/>
          <w14:ligatures w14:val="none"/>
        </w:rPr>
        <w:t>Males comprised 1,056 of these students, or 49.5% of the total. The remaining 1,077 students, or 50.5%, were female. Overall, there is approximately an equal split between male and female students, with a slightly higher ratio of females.</w:t>
      </w:r>
      <w:r w:rsidR="00610846" w:rsidRPr="00D906B8">
        <w:rPr>
          <w:rFonts w:ascii="Arial" w:eastAsia="Times New Roman" w:hAnsi="Arial" w:cs="Arial"/>
          <w:kern w:val="0"/>
          <w:sz w:val="24"/>
          <w:szCs w:val="24"/>
          <w:lang w:eastAsia="en-IN"/>
          <w14:ligatures w14:val="none"/>
        </w:rPr>
        <w:t xml:space="preserve"> These data also represented in the below graph.</w:t>
      </w:r>
    </w:p>
    <w:p w14:paraId="50C17225" w14:textId="77777777" w:rsidR="00F40448" w:rsidRPr="00D906B8" w:rsidRDefault="00F40448" w:rsidP="001722F2">
      <w:pPr>
        <w:autoSpaceDE w:val="0"/>
        <w:autoSpaceDN w:val="0"/>
        <w:adjustRightInd w:val="0"/>
        <w:spacing w:after="0" w:line="400" w:lineRule="atLeast"/>
        <w:jc w:val="both"/>
        <w:rPr>
          <w:rFonts w:ascii="Arial" w:hAnsi="Arial" w:cs="Arial"/>
          <w:kern w:val="0"/>
          <w:sz w:val="24"/>
          <w:szCs w:val="24"/>
        </w:rPr>
      </w:pPr>
    </w:p>
    <w:bookmarkEnd w:id="2"/>
    <w:p w14:paraId="577EFDA0" w14:textId="46BF96D8" w:rsidR="00F40448" w:rsidRPr="00D906B8" w:rsidRDefault="00F40448" w:rsidP="00F40448">
      <w:pPr>
        <w:autoSpaceDE w:val="0"/>
        <w:autoSpaceDN w:val="0"/>
        <w:adjustRightInd w:val="0"/>
        <w:spacing w:after="0" w:line="240" w:lineRule="auto"/>
        <w:rPr>
          <w:rFonts w:ascii="Arial" w:hAnsi="Arial" w:cs="Arial"/>
          <w:kern w:val="0"/>
          <w:sz w:val="24"/>
          <w:szCs w:val="24"/>
        </w:rPr>
      </w:pPr>
      <w:r w:rsidRPr="00D906B8">
        <w:rPr>
          <w:rFonts w:ascii="Arial" w:hAnsi="Arial" w:cs="Arial"/>
          <w:noProof/>
          <w:kern w:val="0"/>
          <w:sz w:val="24"/>
          <w:szCs w:val="24"/>
        </w:rPr>
        <w:lastRenderedPageBreak/>
        <w:drawing>
          <wp:inline distT="0" distB="0" distL="0" distR="0" wp14:anchorId="3FB32AD5" wp14:editId="3FFEEAD1">
            <wp:extent cx="4267200" cy="2258560"/>
            <wp:effectExtent l="0" t="0" r="0" b="8890"/>
            <wp:docPr id="1127505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76802" cy="2263642"/>
                    </a:xfrm>
                    <a:prstGeom prst="rect">
                      <a:avLst/>
                    </a:prstGeom>
                    <a:noFill/>
                    <a:ln>
                      <a:noFill/>
                    </a:ln>
                  </pic:spPr>
                </pic:pic>
              </a:graphicData>
            </a:graphic>
          </wp:inline>
        </w:drawing>
      </w:r>
    </w:p>
    <w:p w14:paraId="3DD4D192" w14:textId="77777777" w:rsidR="00F40448" w:rsidRPr="00D906B8" w:rsidRDefault="00F40448" w:rsidP="00F40448">
      <w:pPr>
        <w:autoSpaceDE w:val="0"/>
        <w:autoSpaceDN w:val="0"/>
        <w:adjustRightInd w:val="0"/>
        <w:spacing w:after="0" w:line="240" w:lineRule="auto"/>
        <w:rPr>
          <w:rFonts w:ascii="Arial" w:hAnsi="Arial" w:cs="Arial"/>
          <w:kern w:val="0"/>
          <w:sz w:val="24"/>
          <w:szCs w:val="24"/>
        </w:rPr>
      </w:pPr>
    </w:p>
    <w:p w14:paraId="28789DD7" w14:textId="77777777" w:rsidR="00F40448" w:rsidRPr="00D906B8" w:rsidRDefault="00F40448" w:rsidP="00F40448">
      <w:pPr>
        <w:autoSpaceDE w:val="0"/>
        <w:autoSpaceDN w:val="0"/>
        <w:adjustRightInd w:val="0"/>
        <w:spacing w:after="0" w:line="400" w:lineRule="atLeast"/>
        <w:rPr>
          <w:rFonts w:ascii="Arial" w:hAnsi="Arial" w:cs="Arial"/>
          <w:kern w:val="0"/>
          <w:sz w:val="24"/>
          <w:szCs w:val="24"/>
        </w:rPr>
      </w:pPr>
    </w:p>
    <w:p w14:paraId="7B3225AA" w14:textId="0967C78D" w:rsidR="00F40448" w:rsidRPr="00D906B8" w:rsidRDefault="00F40448" w:rsidP="00F40448">
      <w:pPr>
        <w:rPr>
          <w:rFonts w:ascii="Arial" w:hAnsi="Arial" w:cs="Arial"/>
          <w:sz w:val="28"/>
          <w:szCs w:val="28"/>
        </w:rPr>
      </w:pPr>
      <w:r w:rsidRPr="00D906B8">
        <w:rPr>
          <w:rFonts w:ascii="Arial" w:hAnsi="Arial" w:cs="Arial"/>
          <w:b/>
          <w:bCs/>
          <w:sz w:val="28"/>
          <w:szCs w:val="28"/>
        </w:rPr>
        <w:t>2)</w:t>
      </w:r>
      <w:r w:rsidR="001E1355" w:rsidRPr="00D906B8">
        <w:rPr>
          <w:rFonts w:ascii="Arial" w:hAnsi="Arial" w:cs="Arial"/>
          <w:b/>
          <w:bCs/>
          <w:sz w:val="28"/>
          <w:szCs w:val="28"/>
        </w:rPr>
        <w:t>. How many student</w:t>
      </w:r>
      <w:r w:rsidR="008C0BB5" w:rsidRPr="00D906B8">
        <w:rPr>
          <w:rFonts w:ascii="Arial" w:hAnsi="Arial" w:cs="Arial"/>
          <w:b/>
          <w:bCs/>
          <w:sz w:val="28"/>
          <w:szCs w:val="28"/>
        </w:rPr>
        <w:t>s</w:t>
      </w:r>
      <w:r w:rsidR="001E1355" w:rsidRPr="00D906B8">
        <w:rPr>
          <w:rFonts w:ascii="Arial" w:hAnsi="Arial" w:cs="Arial"/>
          <w:b/>
          <w:bCs/>
          <w:sz w:val="28"/>
          <w:szCs w:val="28"/>
        </w:rPr>
        <w:t xml:space="preserve"> qualifies and does not qualify for reduced/free lu</w:t>
      </w:r>
      <w:r w:rsidR="00C34F00" w:rsidRPr="00D906B8">
        <w:rPr>
          <w:rFonts w:ascii="Arial" w:hAnsi="Arial" w:cs="Arial"/>
          <w:b/>
          <w:bCs/>
          <w:sz w:val="28"/>
          <w:szCs w:val="28"/>
        </w:rPr>
        <w:t>nch</w:t>
      </w:r>
      <w:r w:rsidR="00C34F00" w:rsidRPr="00D906B8">
        <w:rPr>
          <w:rFonts w:ascii="Arial" w:hAnsi="Arial" w:cs="Arial"/>
          <w:sz w:val="28"/>
          <w:szCs w:val="28"/>
        </w:rPr>
        <w:t>?</w:t>
      </w:r>
    </w:p>
    <w:p w14:paraId="0DC179FF" w14:textId="1E683773" w:rsidR="00C34F00" w:rsidRPr="00D906B8" w:rsidRDefault="00610846" w:rsidP="00610846">
      <w:pPr>
        <w:rPr>
          <w:rFonts w:ascii="Arial" w:eastAsia="Times New Roman" w:hAnsi="Arial" w:cs="Arial"/>
          <w:kern w:val="0"/>
          <w:sz w:val="24"/>
          <w:szCs w:val="24"/>
          <w:lang w:eastAsia="en-IN"/>
          <w14:ligatures w14:val="none"/>
        </w:rPr>
      </w:pPr>
      <w:r w:rsidRPr="00D906B8">
        <w:rPr>
          <w:rFonts w:ascii="Arial" w:hAnsi="Arial" w:cs="Arial"/>
          <w:b/>
          <w:bCs/>
          <w:sz w:val="24"/>
          <w:szCs w:val="24"/>
        </w:rPr>
        <w:t xml:space="preserve">Solution: </w:t>
      </w:r>
      <w:r w:rsidR="00E8763F" w:rsidRPr="00D906B8">
        <w:rPr>
          <w:rFonts w:ascii="Arial" w:eastAsia="Times New Roman" w:hAnsi="Arial" w:cs="Arial"/>
          <w:kern w:val="0"/>
          <w:sz w:val="24"/>
          <w:szCs w:val="24"/>
          <w:lang w:eastAsia="en-IN"/>
          <w14:ligatures w14:val="none"/>
        </w:rPr>
        <w:t>According to the given dataset, the lunch qualification distribution includes 2133 valid items, all of which include complete data, similar to the gender distribution. Moreover bar graph showed</w:t>
      </w:r>
      <w:r w:rsidR="00C34F00" w:rsidRPr="00D906B8">
        <w:rPr>
          <w:rFonts w:ascii="Arial" w:eastAsia="Times New Roman" w:hAnsi="Arial" w:cs="Arial"/>
          <w:kern w:val="0"/>
          <w:sz w:val="24"/>
          <w:szCs w:val="24"/>
          <w:lang w:eastAsia="en-IN"/>
          <w14:ligatures w14:val="none"/>
        </w:rPr>
        <w:t>, the majority</w:t>
      </w:r>
      <w:r w:rsidR="00E8763F" w:rsidRPr="00D906B8">
        <w:rPr>
          <w:rFonts w:ascii="Arial" w:eastAsia="Times New Roman" w:hAnsi="Arial" w:cs="Arial"/>
          <w:kern w:val="0"/>
          <w:sz w:val="24"/>
          <w:szCs w:val="24"/>
          <w:lang w:eastAsia="en-IN"/>
          <w14:ligatures w14:val="none"/>
        </w:rPr>
        <w:t xml:space="preserve"> of student is 1215</w:t>
      </w:r>
      <w:r w:rsidR="00C34F00" w:rsidRPr="00D906B8">
        <w:rPr>
          <w:rFonts w:ascii="Arial" w:eastAsia="Times New Roman" w:hAnsi="Arial" w:cs="Arial"/>
          <w:kern w:val="0"/>
          <w:sz w:val="24"/>
          <w:szCs w:val="24"/>
          <w:lang w:eastAsia="en-IN"/>
          <w14:ligatures w14:val="none"/>
        </w:rPr>
        <w:t xml:space="preserve"> </w:t>
      </w:r>
      <w:r w:rsidR="00E8763F" w:rsidRPr="00D906B8">
        <w:rPr>
          <w:rFonts w:ascii="Arial" w:eastAsia="Times New Roman" w:hAnsi="Arial" w:cs="Arial"/>
          <w:kern w:val="0"/>
          <w:sz w:val="24"/>
          <w:szCs w:val="24"/>
          <w:lang w:eastAsia="en-IN"/>
          <w14:ligatures w14:val="none"/>
        </w:rPr>
        <w:t xml:space="preserve">which percentages is </w:t>
      </w:r>
      <w:r w:rsidR="00C34F00" w:rsidRPr="00D906B8">
        <w:rPr>
          <w:rFonts w:ascii="Arial" w:eastAsia="Times New Roman" w:hAnsi="Arial" w:cs="Arial"/>
          <w:kern w:val="0"/>
          <w:sz w:val="24"/>
          <w:szCs w:val="24"/>
          <w:lang w:eastAsia="en-IN"/>
          <w14:ligatures w14:val="none"/>
        </w:rPr>
        <w:t>(57.0%)  do not qualify for free lunch, whereas</w:t>
      </w:r>
      <w:r w:rsidR="00E8763F" w:rsidRPr="00D906B8">
        <w:rPr>
          <w:rFonts w:ascii="Arial" w:eastAsia="Times New Roman" w:hAnsi="Arial" w:cs="Arial"/>
          <w:kern w:val="0"/>
          <w:sz w:val="24"/>
          <w:szCs w:val="24"/>
          <w:lang w:eastAsia="en-IN"/>
          <w14:ligatures w14:val="none"/>
        </w:rPr>
        <w:t xml:space="preserve"> the number of student 918 who is qualify for free lunch and there represented percentage is</w:t>
      </w:r>
      <w:r w:rsidR="00C34F00" w:rsidRPr="00D906B8">
        <w:rPr>
          <w:rFonts w:ascii="Arial" w:eastAsia="Times New Roman" w:hAnsi="Arial" w:cs="Arial"/>
          <w:kern w:val="0"/>
          <w:sz w:val="24"/>
          <w:szCs w:val="24"/>
          <w:lang w:eastAsia="en-IN"/>
          <w14:ligatures w14:val="none"/>
        </w:rPr>
        <w:t xml:space="preserve"> 43.0% . These percentages shed light on the distribution of free lunch qualifying among these students.</w:t>
      </w:r>
    </w:p>
    <w:p w14:paraId="75D74DB2" w14:textId="77777777" w:rsidR="00C34F00" w:rsidRPr="00D906B8" w:rsidRDefault="00C34F00" w:rsidP="006467D1">
      <w:pPr>
        <w:jc w:val="both"/>
        <w:rPr>
          <w:rFonts w:ascii="Arial" w:hAnsi="Arial" w:cs="Arial"/>
          <w:sz w:val="24"/>
          <w:szCs w:val="24"/>
        </w:rPr>
      </w:pPr>
    </w:p>
    <w:tbl>
      <w:tblPr>
        <w:tblpPr w:leftFromText="180" w:rightFromText="180" w:vertAnchor="text" w:horzAnchor="margin" w:tblpY="341"/>
        <w:tblW w:w="4423" w:type="dxa"/>
        <w:tblLayout w:type="fixed"/>
        <w:tblCellMar>
          <w:left w:w="0" w:type="dxa"/>
          <w:right w:w="0" w:type="dxa"/>
        </w:tblCellMar>
        <w:tblLook w:val="0000" w:firstRow="0" w:lastRow="0" w:firstColumn="0" w:lastColumn="0" w:noHBand="0" w:noVBand="0"/>
      </w:tblPr>
      <w:tblGrid>
        <w:gridCol w:w="1246"/>
        <w:gridCol w:w="1448"/>
        <w:gridCol w:w="1729"/>
      </w:tblGrid>
      <w:tr w:rsidR="006467D1" w:rsidRPr="00D906B8" w14:paraId="5074BE99" w14:textId="77777777" w:rsidTr="006467D1">
        <w:trPr>
          <w:cantSplit/>
          <w:trHeight w:val="424"/>
        </w:trPr>
        <w:tc>
          <w:tcPr>
            <w:tcW w:w="4423" w:type="dxa"/>
            <w:gridSpan w:val="3"/>
            <w:tcBorders>
              <w:top w:val="nil"/>
              <w:left w:val="nil"/>
              <w:bottom w:val="nil"/>
              <w:right w:val="nil"/>
            </w:tcBorders>
            <w:shd w:val="clear" w:color="auto" w:fill="FFFFFF"/>
            <w:vAlign w:val="center"/>
          </w:tcPr>
          <w:p w14:paraId="27D5CF0C" w14:textId="77777777" w:rsidR="006467D1" w:rsidRPr="00D906B8" w:rsidRDefault="006467D1" w:rsidP="006467D1">
            <w:pPr>
              <w:autoSpaceDE w:val="0"/>
              <w:autoSpaceDN w:val="0"/>
              <w:adjustRightInd w:val="0"/>
              <w:spacing w:after="0" w:line="320" w:lineRule="atLeast"/>
              <w:ind w:left="60" w:right="60"/>
              <w:jc w:val="center"/>
              <w:rPr>
                <w:rFonts w:ascii="Arial" w:hAnsi="Arial" w:cs="Arial"/>
                <w:color w:val="010205"/>
                <w:kern w:val="0"/>
                <w:sz w:val="28"/>
                <w:szCs w:val="28"/>
              </w:rPr>
            </w:pPr>
            <w:r w:rsidRPr="00D906B8">
              <w:rPr>
                <w:rFonts w:ascii="Arial" w:hAnsi="Arial" w:cs="Arial"/>
                <w:b/>
                <w:bCs/>
                <w:color w:val="010205"/>
                <w:kern w:val="0"/>
                <w:sz w:val="28"/>
                <w:szCs w:val="28"/>
              </w:rPr>
              <w:t>Statistics</w:t>
            </w:r>
          </w:p>
        </w:tc>
      </w:tr>
      <w:tr w:rsidR="006467D1" w:rsidRPr="00D906B8" w14:paraId="6655E5BB" w14:textId="77777777" w:rsidTr="006467D1">
        <w:trPr>
          <w:cantSplit/>
          <w:trHeight w:val="424"/>
        </w:trPr>
        <w:tc>
          <w:tcPr>
            <w:tcW w:w="4423" w:type="dxa"/>
            <w:gridSpan w:val="3"/>
            <w:tcBorders>
              <w:top w:val="nil"/>
              <w:left w:val="nil"/>
              <w:bottom w:val="nil"/>
              <w:right w:val="nil"/>
            </w:tcBorders>
            <w:shd w:val="clear" w:color="auto" w:fill="FFFFFF"/>
            <w:vAlign w:val="bottom"/>
          </w:tcPr>
          <w:p w14:paraId="29C0D91D" w14:textId="77777777" w:rsidR="006467D1" w:rsidRPr="00D906B8" w:rsidRDefault="006467D1" w:rsidP="006467D1">
            <w:pPr>
              <w:autoSpaceDE w:val="0"/>
              <w:autoSpaceDN w:val="0"/>
              <w:adjustRightInd w:val="0"/>
              <w:spacing w:after="0" w:line="320" w:lineRule="atLeast"/>
              <w:rPr>
                <w:rFonts w:ascii="Arial" w:hAnsi="Arial" w:cs="Arial"/>
                <w:kern w:val="0"/>
                <w:sz w:val="24"/>
                <w:szCs w:val="24"/>
              </w:rPr>
            </w:pPr>
            <w:r w:rsidRPr="00D906B8">
              <w:rPr>
                <w:rFonts w:ascii="Arial" w:hAnsi="Arial" w:cs="Arial"/>
                <w:color w:val="010205"/>
                <w:kern w:val="0"/>
                <w:sz w:val="24"/>
                <w:szCs w:val="24"/>
                <w:shd w:val="clear" w:color="auto" w:fill="FFFFFF"/>
              </w:rPr>
              <w:t xml:space="preserve">Lunch  </w:t>
            </w:r>
          </w:p>
        </w:tc>
      </w:tr>
      <w:tr w:rsidR="006467D1" w:rsidRPr="00D906B8" w14:paraId="456E3765" w14:textId="77777777" w:rsidTr="006467D1">
        <w:trPr>
          <w:cantSplit/>
          <w:trHeight w:val="424"/>
        </w:trPr>
        <w:tc>
          <w:tcPr>
            <w:tcW w:w="1246" w:type="dxa"/>
            <w:vMerge w:val="restart"/>
            <w:tcBorders>
              <w:top w:val="nil"/>
              <w:left w:val="nil"/>
              <w:bottom w:val="single" w:sz="8" w:space="0" w:color="152935"/>
              <w:right w:val="nil"/>
            </w:tcBorders>
            <w:shd w:val="clear" w:color="auto" w:fill="E0E0E0"/>
          </w:tcPr>
          <w:p w14:paraId="085B199E" w14:textId="77777777" w:rsidR="006467D1" w:rsidRPr="00D906B8" w:rsidRDefault="006467D1" w:rsidP="006467D1">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N</w:t>
            </w:r>
          </w:p>
        </w:tc>
        <w:tc>
          <w:tcPr>
            <w:tcW w:w="1448" w:type="dxa"/>
            <w:tcBorders>
              <w:top w:val="nil"/>
              <w:left w:val="nil"/>
              <w:bottom w:val="single" w:sz="8" w:space="0" w:color="AEAEAE"/>
              <w:right w:val="nil"/>
            </w:tcBorders>
            <w:shd w:val="clear" w:color="auto" w:fill="E0E0E0"/>
          </w:tcPr>
          <w:p w14:paraId="29F27E58" w14:textId="77777777" w:rsidR="006467D1" w:rsidRPr="00D906B8" w:rsidRDefault="006467D1" w:rsidP="006467D1">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Valid</w:t>
            </w:r>
          </w:p>
        </w:tc>
        <w:tc>
          <w:tcPr>
            <w:tcW w:w="1729" w:type="dxa"/>
            <w:tcBorders>
              <w:top w:val="nil"/>
              <w:left w:val="nil"/>
              <w:bottom w:val="single" w:sz="8" w:space="0" w:color="AEAEAE"/>
              <w:right w:val="nil"/>
            </w:tcBorders>
            <w:shd w:val="clear" w:color="auto" w:fill="F9F9FB"/>
          </w:tcPr>
          <w:p w14:paraId="56E5B56F" w14:textId="77777777" w:rsidR="006467D1" w:rsidRPr="00D906B8" w:rsidRDefault="006467D1" w:rsidP="006467D1">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2133</w:t>
            </w:r>
          </w:p>
        </w:tc>
      </w:tr>
      <w:tr w:rsidR="006467D1" w:rsidRPr="00D906B8" w14:paraId="55CF5C93" w14:textId="77777777" w:rsidTr="006467D1">
        <w:trPr>
          <w:cantSplit/>
          <w:trHeight w:val="190"/>
        </w:trPr>
        <w:tc>
          <w:tcPr>
            <w:tcW w:w="1246" w:type="dxa"/>
            <w:vMerge/>
            <w:tcBorders>
              <w:top w:val="nil"/>
              <w:left w:val="nil"/>
              <w:bottom w:val="single" w:sz="8" w:space="0" w:color="152935"/>
              <w:right w:val="nil"/>
            </w:tcBorders>
            <w:shd w:val="clear" w:color="auto" w:fill="E0E0E0"/>
          </w:tcPr>
          <w:p w14:paraId="304FEFE4" w14:textId="77777777" w:rsidR="006467D1" w:rsidRPr="00D906B8" w:rsidRDefault="006467D1" w:rsidP="006467D1">
            <w:pPr>
              <w:autoSpaceDE w:val="0"/>
              <w:autoSpaceDN w:val="0"/>
              <w:adjustRightInd w:val="0"/>
              <w:spacing w:after="0" w:line="240" w:lineRule="auto"/>
              <w:rPr>
                <w:rFonts w:ascii="Arial" w:hAnsi="Arial" w:cs="Arial"/>
                <w:color w:val="010205"/>
                <w:kern w:val="0"/>
                <w:sz w:val="24"/>
                <w:szCs w:val="24"/>
              </w:rPr>
            </w:pPr>
          </w:p>
        </w:tc>
        <w:tc>
          <w:tcPr>
            <w:tcW w:w="1448" w:type="dxa"/>
            <w:tcBorders>
              <w:top w:val="single" w:sz="8" w:space="0" w:color="AEAEAE"/>
              <w:left w:val="nil"/>
              <w:bottom w:val="single" w:sz="8" w:space="0" w:color="152935"/>
              <w:right w:val="nil"/>
            </w:tcBorders>
            <w:shd w:val="clear" w:color="auto" w:fill="E0E0E0"/>
          </w:tcPr>
          <w:p w14:paraId="05B2BB46" w14:textId="77777777" w:rsidR="006467D1" w:rsidRPr="00D906B8" w:rsidRDefault="006467D1" w:rsidP="006467D1">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Missing</w:t>
            </w:r>
          </w:p>
        </w:tc>
        <w:tc>
          <w:tcPr>
            <w:tcW w:w="1729" w:type="dxa"/>
            <w:tcBorders>
              <w:top w:val="single" w:sz="8" w:space="0" w:color="AEAEAE"/>
              <w:left w:val="nil"/>
              <w:bottom w:val="single" w:sz="8" w:space="0" w:color="152935"/>
              <w:right w:val="nil"/>
            </w:tcBorders>
            <w:shd w:val="clear" w:color="auto" w:fill="F9F9FB"/>
          </w:tcPr>
          <w:p w14:paraId="34C71DCF" w14:textId="77777777" w:rsidR="006467D1" w:rsidRPr="00D906B8" w:rsidRDefault="006467D1" w:rsidP="006467D1">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0</w:t>
            </w:r>
          </w:p>
        </w:tc>
      </w:tr>
    </w:tbl>
    <w:p w14:paraId="40E815FC" w14:textId="77777777" w:rsidR="00C34F00" w:rsidRPr="00D906B8" w:rsidRDefault="00C34F00" w:rsidP="006467D1">
      <w:pPr>
        <w:jc w:val="both"/>
        <w:rPr>
          <w:rFonts w:ascii="Arial" w:hAnsi="Arial" w:cs="Arial"/>
          <w:sz w:val="24"/>
          <w:szCs w:val="24"/>
        </w:rPr>
      </w:pPr>
    </w:p>
    <w:p w14:paraId="782FF183" w14:textId="77777777" w:rsidR="00C34F00" w:rsidRPr="00D906B8" w:rsidRDefault="00C34F00" w:rsidP="00F40448">
      <w:pPr>
        <w:rPr>
          <w:rFonts w:ascii="Arial" w:hAnsi="Arial" w:cs="Arial"/>
          <w:kern w:val="0"/>
          <w:sz w:val="24"/>
          <w:szCs w:val="24"/>
        </w:rPr>
      </w:pPr>
    </w:p>
    <w:p w14:paraId="3B044672" w14:textId="77777777" w:rsidR="00F40448" w:rsidRPr="00D906B8" w:rsidRDefault="00F40448" w:rsidP="00F40448">
      <w:pPr>
        <w:autoSpaceDE w:val="0"/>
        <w:autoSpaceDN w:val="0"/>
        <w:adjustRightInd w:val="0"/>
        <w:spacing w:after="0" w:line="400" w:lineRule="atLeast"/>
        <w:rPr>
          <w:rFonts w:ascii="Arial" w:hAnsi="Arial" w:cs="Arial"/>
          <w:kern w:val="0"/>
          <w:sz w:val="24"/>
          <w:szCs w:val="24"/>
        </w:rPr>
      </w:pPr>
    </w:p>
    <w:p w14:paraId="411A58B9" w14:textId="77777777" w:rsidR="00F40448" w:rsidRPr="00D906B8" w:rsidRDefault="00F40448" w:rsidP="00F40448">
      <w:pPr>
        <w:autoSpaceDE w:val="0"/>
        <w:autoSpaceDN w:val="0"/>
        <w:adjustRightInd w:val="0"/>
        <w:spacing w:after="0" w:line="240" w:lineRule="auto"/>
        <w:rPr>
          <w:rFonts w:ascii="Arial" w:hAnsi="Arial" w:cs="Arial"/>
          <w:kern w:val="0"/>
          <w:sz w:val="24"/>
          <w:szCs w:val="24"/>
        </w:rPr>
      </w:pPr>
    </w:p>
    <w:p w14:paraId="3EDD5574" w14:textId="77777777" w:rsidR="006467D1" w:rsidRPr="00D906B8" w:rsidRDefault="006467D1" w:rsidP="00F40448">
      <w:pPr>
        <w:autoSpaceDE w:val="0"/>
        <w:autoSpaceDN w:val="0"/>
        <w:adjustRightInd w:val="0"/>
        <w:spacing w:after="0" w:line="240" w:lineRule="auto"/>
        <w:rPr>
          <w:rFonts w:ascii="Arial" w:hAnsi="Arial" w:cs="Arial"/>
          <w:kern w:val="0"/>
          <w:sz w:val="24"/>
          <w:szCs w:val="24"/>
        </w:rPr>
      </w:pPr>
    </w:p>
    <w:p w14:paraId="21A38D68" w14:textId="77777777" w:rsidR="006467D1" w:rsidRPr="00D906B8" w:rsidRDefault="006467D1" w:rsidP="00F40448">
      <w:pPr>
        <w:autoSpaceDE w:val="0"/>
        <w:autoSpaceDN w:val="0"/>
        <w:adjustRightInd w:val="0"/>
        <w:spacing w:after="0" w:line="240" w:lineRule="auto"/>
        <w:rPr>
          <w:rFonts w:ascii="Arial" w:hAnsi="Arial" w:cs="Arial"/>
          <w:kern w:val="0"/>
          <w:sz w:val="24"/>
          <w:szCs w:val="24"/>
        </w:rPr>
      </w:pPr>
    </w:p>
    <w:p w14:paraId="07677998" w14:textId="77777777" w:rsidR="006467D1" w:rsidRPr="00D906B8" w:rsidRDefault="006467D1" w:rsidP="00F40448">
      <w:pPr>
        <w:autoSpaceDE w:val="0"/>
        <w:autoSpaceDN w:val="0"/>
        <w:adjustRightInd w:val="0"/>
        <w:spacing w:after="0" w:line="240" w:lineRule="auto"/>
        <w:rPr>
          <w:rFonts w:ascii="Arial" w:hAnsi="Arial" w:cs="Arial"/>
          <w:kern w:val="0"/>
          <w:sz w:val="24"/>
          <w:szCs w:val="24"/>
        </w:rPr>
      </w:pPr>
    </w:p>
    <w:tbl>
      <w:tblPr>
        <w:tblW w:w="10582" w:type="dxa"/>
        <w:tblLayout w:type="fixed"/>
        <w:tblCellMar>
          <w:left w:w="0" w:type="dxa"/>
          <w:right w:w="0" w:type="dxa"/>
        </w:tblCellMar>
        <w:tblLook w:val="0000" w:firstRow="0" w:lastRow="0" w:firstColumn="0" w:lastColumn="0" w:noHBand="0" w:noVBand="0"/>
      </w:tblPr>
      <w:tblGrid>
        <w:gridCol w:w="965"/>
        <w:gridCol w:w="3238"/>
        <w:gridCol w:w="1399"/>
        <w:gridCol w:w="1339"/>
        <w:gridCol w:w="1695"/>
        <w:gridCol w:w="1946"/>
      </w:tblGrid>
      <w:tr w:rsidR="00F40448" w:rsidRPr="00D906B8" w14:paraId="347C3D1B" w14:textId="77777777" w:rsidTr="00632AD4">
        <w:trPr>
          <w:cantSplit/>
          <w:trHeight w:val="319"/>
        </w:trPr>
        <w:tc>
          <w:tcPr>
            <w:tcW w:w="10582" w:type="dxa"/>
            <w:gridSpan w:val="6"/>
            <w:tcBorders>
              <w:top w:val="nil"/>
              <w:left w:val="nil"/>
              <w:bottom w:val="nil"/>
              <w:right w:val="nil"/>
            </w:tcBorders>
            <w:shd w:val="clear" w:color="auto" w:fill="FFFFFF"/>
            <w:vAlign w:val="center"/>
          </w:tcPr>
          <w:p w14:paraId="2ACA7877" w14:textId="5AF08EF4" w:rsidR="00F40448" w:rsidRPr="00D906B8" w:rsidRDefault="00F40448" w:rsidP="00CB65E8">
            <w:pPr>
              <w:autoSpaceDE w:val="0"/>
              <w:autoSpaceDN w:val="0"/>
              <w:adjustRightInd w:val="0"/>
              <w:spacing w:after="0" w:line="320" w:lineRule="atLeast"/>
              <w:ind w:right="60"/>
              <w:rPr>
                <w:rFonts w:ascii="Arial" w:hAnsi="Arial" w:cs="Arial"/>
                <w:color w:val="010205"/>
                <w:kern w:val="0"/>
                <w:sz w:val="28"/>
                <w:szCs w:val="28"/>
              </w:rPr>
            </w:pPr>
            <w:r w:rsidRPr="00D906B8">
              <w:rPr>
                <w:rFonts w:ascii="Arial" w:hAnsi="Arial" w:cs="Arial"/>
                <w:b/>
                <w:bCs/>
                <w:color w:val="010205"/>
                <w:kern w:val="0"/>
                <w:sz w:val="28"/>
                <w:szCs w:val="28"/>
              </w:rPr>
              <w:t>Lunch</w:t>
            </w:r>
          </w:p>
        </w:tc>
      </w:tr>
      <w:tr w:rsidR="00F40448" w:rsidRPr="00D906B8" w14:paraId="1846C477" w14:textId="77777777" w:rsidTr="00632AD4">
        <w:trPr>
          <w:cantSplit/>
          <w:trHeight w:val="642"/>
        </w:trPr>
        <w:tc>
          <w:tcPr>
            <w:tcW w:w="4203" w:type="dxa"/>
            <w:gridSpan w:val="2"/>
            <w:tcBorders>
              <w:top w:val="nil"/>
              <w:left w:val="nil"/>
              <w:bottom w:val="single" w:sz="8" w:space="0" w:color="152935"/>
              <w:right w:val="nil"/>
            </w:tcBorders>
            <w:shd w:val="clear" w:color="auto" w:fill="FFFFFF"/>
            <w:vAlign w:val="bottom"/>
          </w:tcPr>
          <w:p w14:paraId="1D41006A" w14:textId="77777777" w:rsidR="00F40448" w:rsidRPr="00D906B8" w:rsidRDefault="00F40448" w:rsidP="00F40448">
            <w:pPr>
              <w:autoSpaceDE w:val="0"/>
              <w:autoSpaceDN w:val="0"/>
              <w:adjustRightInd w:val="0"/>
              <w:spacing w:after="0" w:line="240" w:lineRule="auto"/>
              <w:rPr>
                <w:rFonts w:ascii="Arial" w:hAnsi="Arial" w:cs="Arial"/>
                <w:kern w:val="0"/>
                <w:sz w:val="24"/>
                <w:szCs w:val="24"/>
              </w:rPr>
            </w:pPr>
          </w:p>
        </w:tc>
        <w:tc>
          <w:tcPr>
            <w:tcW w:w="1399" w:type="dxa"/>
            <w:tcBorders>
              <w:top w:val="nil"/>
              <w:left w:val="nil"/>
              <w:bottom w:val="single" w:sz="8" w:space="0" w:color="152935"/>
              <w:right w:val="single" w:sz="8" w:space="0" w:color="E0E0E0"/>
            </w:tcBorders>
            <w:shd w:val="clear" w:color="auto" w:fill="FFFFFF"/>
            <w:vAlign w:val="bottom"/>
          </w:tcPr>
          <w:p w14:paraId="61B9A08C" w14:textId="77777777" w:rsidR="00F40448" w:rsidRPr="00D906B8" w:rsidRDefault="00F40448" w:rsidP="00F40448">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Frequency</w:t>
            </w:r>
          </w:p>
        </w:tc>
        <w:tc>
          <w:tcPr>
            <w:tcW w:w="1339" w:type="dxa"/>
            <w:tcBorders>
              <w:top w:val="nil"/>
              <w:left w:val="single" w:sz="8" w:space="0" w:color="E0E0E0"/>
              <w:bottom w:val="single" w:sz="8" w:space="0" w:color="152935"/>
              <w:right w:val="single" w:sz="8" w:space="0" w:color="E0E0E0"/>
            </w:tcBorders>
            <w:shd w:val="clear" w:color="auto" w:fill="FFFFFF"/>
            <w:vAlign w:val="bottom"/>
          </w:tcPr>
          <w:p w14:paraId="295103FC" w14:textId="77777777" w:rsidR="00F40448" w:rsidRPr="00D906B8" w:rsidRDefault="00F40448" w:rsidP="00F40448">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Percent</w:t>
            </w:r>
          </w:p>
        </w:tc>
        <w:tc>
          <w:tcPr>
            <w:tcW w:w="1695" w:type="dxa"/>
            <w:tcBorders>
              <w:top w:val="nil"/>
              <w:left w:val="single" w:sz="8" w:space="0" w:color="E0E0E0"/>
              <w:bottom w:val="single" w:sz="8" w:space="0" w:color="152935"/>
              <w:right w:val="single" w:sz="8" w:space="0" w:color="E0E0E0"/>
            </w:tcBorders>
            <w:shd w:val="clear" w:color="auto" w:fill="FFFFFF"/>
            <w:vAlign w:val="bottom"/>
          </w:tcPr>
          <w:p w14:paraId="2412AE52" w14:textId="77777777" w:rsidR="00F40448" w:rsidRPr="00D906B8" w:rsidRDefault="00F40448" w:rsidP="00F40448">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Valid Percent</w:t>
            </w:r>
          </w:p>
        </w:tc>
        <w:tc>
          <w:tcPr>
            <w:tcW w:w="1945" w:type="dxa"/>
            <w:tcBorders>
              <w:top w:val="nil"/>
              <w:left w:val="single" w:sz="8" w:space="0" w:color="E0E0E0"/>
              <w:bottom w:val="single" w:sz="8" w:space="0" w:color="152935"/>
              <w:right w:val="nil"/>
            </w:tcBorders>
            <w:shd w:val="clear" w:color="auto" w:fill="FFFFFF"/>
            <w:vAlign w:val="bottom"/>
          </w:tcPr>
          <w:p w14:paraId="7BB6361C" w14:textId="77777777" w:rsidR="00F40448" w:rsidRPr="00D906B8" w:rsidRDefault="00F40448" w:rsidP="00F40448">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Cumulative Percent</w:t>
            </w:r>
          </w:p>
        </w:tc>
      </w:tr>
      <w:tr w:rsidR="00632AD4" w:rsidRPr="00D906B8" w14:paraId="30922D3F" w14:textId="77777777" w:rsidTr="00632AD4">
        <w:trPr>
          <w:cantSplit/>
          <w:trHeight w:val="642"/>
        </w:trPr>
        <w:tc>
          <w:tcPr>
            <w:tcW w:w="965" w:type="dxa"/>
            <w:vMerge w:val="restart"/>
            <w:tcBorders>
              <w:top w:val="single" w:sz="8" w:space="0" w:color="152935"/>
              <w:left w:val="nil"/>
              <w:bottom w:val="single" w:sz="8" w:space="0" w:color="152935"/>
              <w:right w:val="nil"/>
            </w:tcBorders>
            <w:shd w:val="clear" w:color="auto" w:fill="E0E0E0"/>
          </w:tcPr>
          <w:p w14:paraId="6DEBB91B" w14:textId="77777777" w:rsidR="00F40448" w:rsidRPr="00D906B8" w:rsidRDefault="00F40448" w:rsidP="00F40448">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Valid</w:t>
            </w:r>
          </w:p>
        </w:tc>
        <w:tc>
          <w:tcPr>
            <w:tcW w:w="3238" w:type="dxa"/>
            <w:tcBorders>
              <w:top w:val="single" w:sz="8" w:space="0" w:color="152935"/>
              <w:left w:val="nil"/>
              <w:bottom w:val="single" w:sz="8" w:space="0" w:color="AEAEAE"/>
              <w:right w:val="nil"/>
            </w:tcBorders>
            <w:shd w:val="clear" w:color="auto" w:fill="E0E0E0"/>
          </w:tcPr>
          <w:p w14:paraId="072943A3" w14:textId="77777777" w:rsidR="00F40448" w:rsidRPr="00D906B8" w:rsidRDefault="00F40448" w:rsidP="00F40448">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Does not qualify for free lunch</w:t>
            </w:r>
          </w:p>
        </w:tc>
        <w:tc>
          <w:tcPr>
            <w:tcW w:w="1399" w:type="dxa"/>
            <w:tcBorders>
              <w:top w:val="single" w:sz="8" w:space="0" w:color="152935"/>
              <w:left w:val="nil"/>
              <w:bottom w:val="single" w:sz="8" w:space="0" w:color="AEAEAE"/>
              <w:right w:val="single" w:sz="8" w:space="0" w:color="E0E0E0"/>
            </w:tcBorders>
            <w:shd w:val="clear" w:color="auto" w:fill="F9F9FB"/>
          </w:tcPr>
          <w:p w14:paraId="55147D62"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1215</w:t>
            </w:r>
          </w:p>
        </w:tc>
        <w:tc>
          <w:tcPr>
            <w:tcW w:w="1339" w:type="dxa"/>
            <w:tcBorders>
              <w:top w:val="single" w:sz="8" w:space="0" w:color="152935"/>
              <w:left w:val="single" w:sz="8" w:space="0" w:color="E0E0E0"/>
              <w:bottom w:val="single" w:sz="8" w:space="0" w:color="AEAEAE"/>
              <w:right w:val="single" w:sz="8" w:space="0" w:color="E0E0E0"/>
            </w:tcBorders>
            <w:shd w:val="clear" w:color="auto" w:fill="F9F9FB"/>
          </w:tcPr>
          <w:p w14:paraId="0E1B0926"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57.0</w:t>
            </w:r>
          </w:p>
        </w:tc>
        <w:tc>
          <w:tcPr>
            <w:tcW w:w="1695" w:type="dxa"/>
            <w:tcBorders>
              <w:top w:val="single" w:sz="8" w:space="0" w:color="152935"/>
              <w:left w:val="single" w:sz="8" w:space="0" w:color="E0E0E0"/>
              <w:bottom w:val="single" w:sz="8" w:space="0" w:color="AEAEAE"/>
              <w:right w:val="single" w:sz="8" w:space="0" w:color="E0E0E0"/>
            </w:tcBorders>
            <w:shd w:val="clear" w:color="auto" w:fill="F9F9FB"/>
          </w:tcPr>
          <w:p w14:paraId="3E3AA38A"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57.0</w:t>
            </w:r>
          </w:p>
        </w:tc>
        <w:tc>
          <w:tcPr>
            <w:tcW w:w="1945" w:type="dxa"/>
            <w:tcBorders>
              <w:top w:val="single" w:sz="8" w:space="0" w:color="152935"/>
              <w:left w:val="single" w:sz="8" w:space="0" w:color="E0E0E0"/>
              <w:bottom w:val="single" w:sz="8" w:space="0" w:color="AEAEAE"/>
              <w:right w:val="nil"/>
            </w:tcBorders>
            <w:shd w:val="clear" w:color="auto" w:fill="F9F9FB"/>
          </w:tcPr>
          <w:p w14:paraId="6AA0A977"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57.0</w:t>
            </w:r>
          </w:p>
        </w:tc>
      </w:tr>
      <w:tr w:rsidR="00632AD4" w:rsidRPr="00D906B8" w14:paraId="60540E48" w14:textId="77777777" w:rsidTr="00632AD4">
        <w:trPr>
          <w:cantSplit/>
          <w:trHeight w:val="142"/>
        </w:trPr>
        <w:tc>
          <w:tcPr>
            <w:tcW w:w="965" w:type="dxa"/>
            <w:vMerge/>
            <w:tcBorders>
              <w:top w:val="single" w:sz="8" w:space="0" w:color="152935"/>
              <w:left w:val="nil"/>
              <w:bottom w:val="single" w:sz="8" w:space="0" w:color="152935"/>
              <w:right w:val="nil"/>
            </w:tcBorders>
            <w:shd w:val="clear" w:color="auto" w:fill="E0E0E0"/>
          </w:tcPr>
          <w:p w14:paraId="72DE9CC1" w14:textId="77777777" w:rsidR="00F40448" w:rsidRPr="00D906B8" w:rsidRDefault="00F40448" w:rsidP="00F40448">
            <w:pPr>
              <w:autoSpaceDE w:val="0"/>
              <w:autoSpaceDN w:val="0"/>
              <w:adjustRightInd w:val="0"/>
              <w:spacing w:after="0" w:line="240" w:lineRule="auto"/>
              <w:rPr>
                <w:rFonts w:ascii="Arial" w:hAnsi="Arial" w:cs="Arial"/>
                <w:color w:val="010205"/>
                <w:kern w:val="0"/>
                <w:sz w:val="24"/>
                <w:szCs w:val="24"/>
              </w:rPr>
            </w:pPr>
          </w:p>
        </w:tc>
        <w:tc>
          <w:tcPr>
            <w:tcW w:w="3238" w:type="dxa"/>
            <w:tcBorders>
              <w:top w:val="single" w:sz="8" w:space="0" w:color="AEAEAE"/>
              <w:left w:val="nil"/>
              <w:bottom w:val="single" w:sz="8" w:space="0" w:color="AEAEAE"/>
              <w:right w:val="nil"/>
            </w:tcBorders>
            <w:shd w:val="clear" w:color="auto" w:fill="E0E0E0"/>
          </w:tcPr>
          <w:p w14:paraId="61309445" w14:textId="77777777" w:rsidR="00F40448" w:rsidRPr="00D906B8" w:rsidRDefault="00F40448" w:rsidP="00F40448">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Does qualify for free lunch</w:t>
            </w:r>
          </w:p>
        </w:tc>
        <w:tc>
          <w:tcPr>
            <w:tcW w:w="1399" w:type="dxa"/>
            <w:tcBorders>
              <w:top w:val="single" w:sz="8" w:space="0" w:color="AEAEAE"/>
              <w:left w:val="nil"/>
              <w:bottom w:val="single" w:sz="8" w:space="0" w:color="AEAEAE"/>
              <w:right w:val="single" w:sz="8" w:space="0" w:color="E0E0E0"/>
            </w:tcBorders>
            <w:shd w:val="clear" w:color="auto" w:fill="F9F9FB"/>
          </w:tcPr>
          <w:p w14:paraId="1FB4F429"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918</w:t>
            </w:r>
          </w:p>
        </w:tc>
        <w:tc>
          <w:tcPr>
            <w:tcW w:w="1339" w:type="dxa"/>
            <w:tcBorders>
              <w:top w:val="single" w:sz="8" w:space="0" w:color="AEAEAE"/>
              <w:left w:val="single" w:sz="8" w:space="0" w:color="E0E0E0"/>
              <w:bottom w:val="single" w:sz="8" w:space="0" w:color="AEAEAE"/>
              <w:right w:val="single" w:sz="8" w:space="0" w:color="E0E0E0"/>
            </w:tcBorders>
            <w:shd w:val="clear" w:color="auto" w:fill="F9F9FB"/>
          </w:tcPr>
          <w:p w14:paraId="7C077B3E"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43.0</w:t>
            </w:r>
          </w:p>
        </w:tc>
        <w:tc>
          <w:tcPr>
            <w:tcW w:w="1695" w:type="dxa"/>
            <w:tcBorders>
              <w:top w:val="single" w:sz="8" w:space="0" w:color="AEAEAE"/>
              <w:left w:val="single" w:sz="8" w:space="0" w:color="E0E0E0"/>
              <w:bottom w:val="single" w:sz="8" w:space="0" w:color="AEAEAE"/>
              <w:right w:val="single" w:sz="8" w:space="0" w:color="E0E0E0"/>
            </w:tcBorders>
            <w:shd w:val="clear" w:color="auto" w:fill="F9F9FB"/>
          </w:tcPr>
          <w:p w14:paraId="460FFC20"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43.0</w:t>
            </w:r>
          </w:p>
        </w:tc>
        <w:tc>
          <w:tcPr>
            <w:tcW w:w="1945" w:type="dxa"/>
            <w:tcBorders>
              <w:top w:val="single" w:sz="8" w:space="0" w:color="AEAEAE"/>
              <w:left w:val="single" w:sz="8" w:space="0" w:color="E0E0E0"/>
              <w:bottom w:val="single" w:sz="8" w:space="0" w:color="AEAEAE"/>
              <w:right w:val="nil"/>
            </w:tcBorders>
            <w:shd w:val="clear" w:color="auto" w:fill="F9F9FB"/>
          </w:tcPr>
          <w:p w14:paraId="6E48222D"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100.0</w:t>
            </w:r>
          </w:p>
        </w:tc>
      </w:tr>
      <w:tr w:rsidR="00632AD4" w:rsidRPr="00D906B8" w14:paraId="5AAFA9D1" w14:textId="77777777" w:rsidTr="00632AD4">
        <w:trPr>
          <w:cantSplit/>
          <w:trHeight w:val="142"/>
        </w:trPr>
        <w:tc>
          <w:tcPr>
            <w:tcW w:w="965" w:type="dxa"/>
            <w:vMerge/>
            <w:tcBorders>
              <w:top w:val="single" w:sz="8" w:space="0" w:color="152935"/>
              <w:left w:val="nil"/>
              <w:bottom w:val="single" w:sz="8" w:space="0" w:color="152935"/>
              <w:right w:val="nil"/>
            </w:tcBorders>
            <w:shd w:val="clear" w:color="auto" w:fill="E0E0E0"/>
          </w:tcPr>
          <w:p w14:paraId="13B4DCC4" w14:textId="77777777" w:rsidR="00F40448" w:rsidRPr="00D906B8" w:rsidRDefault="00F40448" w:rsidP="00F40448">
            <w:pPr>
              <w:autoSpaceDE w:val="0"/>
              <w:autoSpaceDN w:val="0"/>
              <w:adjustRightInd w:val="0"/>
              <w:spacing w:after="0" w:line="240" w:lineRule="auto"/>
              <w:rPr>
                <w:rFonts w:ascii="Arial" w:hAnsi="Arial" w:cs="Arial"/>
                <w:color w:val="010205"/>
                <w:kern w:val="0"/>
                <w:sz w:val="24"/>
                <w:szCs w:val="24"/>
              </w:rPr>
            </w:pPr>
          </w:p>
        </w:tc>
        <w:tc>
          <w:tcPr>
            <w:tcW w:w="3238" w:type="dxa"/>
            <w:tcBorders>
              <w:top w:val="single" w:sz="8" w:space="0" w:color="AEAEAE"/>
              <w:left w:val="nil"/>
              <w:bottom w:val="single" w:sz="8" w:space="0" w:color="152935"/>
              <w:right w:val="nil"/>
            </w:tcBorders>
            <w:shd w:val="clear" w:color="auto" w:fill="E0E0E0"/>
          </w:tcPr>
          <w:p w14:paraId="1C86014E" w14:textId="77777777" w:rsidR="00F40448" w:rsidRPr="00D906B8" w:rsidRDefault="00F40448" w:rsidP="00F40448">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Total</w:t>
            </w:r>
          </w:p>
        </w:tc>
        <w:tc>
          <w:tcPr>
            <w:tcW w:w="1399" w:type="dxa"/>
            <w:tcBorders>
              <w:top w:val="single" w:sz="8" w:space="0" w:color="AEAEAE"/>
              <w:left w:val="nil"/>
              <w:bottom w:val="single" w:sz="8" w:space="0" w:color="152935"/>
              <w:right w:val="single" w:sz="8" w:space="0" w:color="E0E0E0"/>
            </w:tcBorders>
            <w:shd w:val="clear" w:color="auto" w:fill="F9F9FB"/>
          </w:tcPr>
          <w:p w14:paraId="5BECC65B"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2133</w:t>
            </w:r>
          </w:p>
        </w:tc>
        <w:tc>
          <w:tcPr>
            <w:tcW w:w="1339" w:type="dxa"/>
            <w:tcBorders>
              <w:top w:val="single" w:sz="8" w:space="0" w:color="AEAEAE"/>
              <w:left w:val="single" w:sz="8" w:space="0" w:color="E0E0E0"/>
              <w:bottom w:val="single" w:sz="8" w:space="0" w:color="152935"/>
              <w:right w:val="single" w:sz="8" w:space="0" w:color="E0E0E0"/>
            </w:tcBorders>
            <w:shd w:val="clear" w:color="auto" w:fill="F9F9FB"/>
          </w:tcPr>
          <w:p w14:paraId="258273AB"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100.0</w:t>
            </w:r>
          </w:p>
        </w:tc>
        <w:tc>
          <w:tcPr>
            <w:tcW w:w="1695" w:type="dxa"/>
            <w:tcBorders>
              <w:top w:val="single" w:sz="8" w:space="0" w:color="AEAEAE"/>
              <w:left w:val="single" w:sz="8" w:space="0" w:color="E0E0E0"/>
              <w:bottom w:val="single" w:sz="8" w:space="0" w:color="152935"/>
              <w:right w:val="single" w:sz="8" w:space="0" w:color="E0E0E0"/>
            </w:tcBorders>
            <w:shd w:val="clear" w:color="auto" w:fill="F9F9FB"/>
          </w:tcPr>
          <w:p w14:paraId="189C1C19" w14:textId="77777777" w:rsidR="00F40448" w:rsidRPr="00D906B8" w:rsidRDefault="00F40448" w:rsidP="00F40448">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100.0</w:t>
            </w:r>
          </w:p>
        </w:tc>
        <w:tc>
          <w:tcPr>
            <w:tcW w:w="1945" w:type="dxa"/>
            <w:tcBorders>
              <w:top w:val="single" w:sz="8" w:space="0" w:color="AEAEAE"/>
              <w:left w:val="single" w:sz="8" w:space="0" w:color="E0E0E0"/>
              <w:bottom w:val="single" w:sz="8" w:space="0" w:color="152935"/>
              <w:right w:val="nil"/>
            </w:tcBorders>
            <w:shd w:val="clear" w:color="auto" w:fill="F9F9FB"/>
            <w:vAlign w:val="center"/>
          </w:tcPr>
          <w:p w14:paraId="37EEAEAB" w14:textId="77777777" w:rsidR="00F40448" w:rsidRPr="00D906B8" w:rsidRDefault="00F40448" w:rsidP="00F40448">
            <w:pPr>
              <w:autoSpaceDE w:val="0"/>
              <w:autoSpaceDN w:val="0"/>
              <w:adjustRightInd w:val="0"/>
              <w:spacing w:after="0" w:line="240" w:lineRule="auto"/>
              <w:rPr>
                <w:rFonts w:ascii="Arial" w:hAnsi="Arial" w:cs="Arial"/>
                <w:kern w:val="0"/>
                <w:sz w:val="24"/>
                <w:szCs w:val="24"/>
              </w:rPr>
            </w:pPr>
          </w:p>
        </w:tc>
      </w:tr>
    </w:tbl>
    <w:p w14:paraId="20128CA5" w14:textId="759A450F" w:rsidR="00F40448" w:rsidRPr="00D906B8" w:rsidRDefault="00F40448" w:rsidP="00F40448">
      <w:pPr>
        <w:autoSpaceDE w:val="0"/>
        <w:autoSpaceDN w:val="0"/>
        <w:adjustRightInd w:val="0"/>
        <w:spacing w:after="0" w:line="400" w:lineRule="atLeast"/>
        <w:rPr>
          <w:rFonts w:ascii="Arial" w:hAnsi="Arial" w:cs="Arial"/>
          <w:kern w:val="0"/>
          <w:sz w:val="24"/>
          <w:szCs w:val="24"/>
        </w:rPr>
      </w:pPr>
    </w:p>
    <w:p w14:paraId="63A43CF0" w14:textId="77777777" w:rsidR="00632AD4" w:rsidRPr="00D906B8" w:rsidRDefault="00632AD4" w:rsidP="00632AD4">
      <w:pPr>
        <w:autoSpaceDE w:val="0"/>
        <w:autoSpaceDN w:val="0"/>
        <w:adjustRightInd w:val="0"/>
        <w:spacing w:after="0" w:line="240" w:lineRule="auto"/>
        <w:rPr>
          <w:rFonts w:ascii="Arial" w:hAnsi="Arial" w:cs="Arial"/>
          <w:b/>
          <w:bCs/>
        </w:rPr>
      </w:pPr>
      <w:r w:rsidRPr="00D906B8">
        <w:rPr>
          <w:rFonts w:ascii="Arial" w:hAnsi="Arial" w:cs="Arial"/>
          <w:noProof/>
          <w:kern w:val="0"/>
          <w:sz w:val="24"/>
          <w:szCs w:val="24"/>
        </w:rPr>
        <w:lastRenderedPageBreak/>
        <w:drawing>
          <wp:inline distT="0" distB="0" distL="0" distR="0" wp14:anchorId="6F0DC827" wp14:editId="0097C0CF">
            <wp:extent cx="4262034" cy="2308935"/>
            <wp:effectExtent l="0" t="0" r="5715" b="0"/>
            <wp:docPr id="20548820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67017" cy="2311634"/>
                    </a:xfrm>
                    <a:prstGeom prst="rect">
                      <a:avLst/>
                    </a:prstGeom>
                    <a:noFill/>
                    <a:ln>
                      <a:noFill/>
                    </a:ln>
                  </pic:spPr>
                </pic:pic>
              </a:graphicData>
            </a:graphic>
          </wp:inline>
        </w:drawing>
      </w:r>
    </w:p>
    <w:p w14:paraId="0273261A" w14:textId="2EC2A44C" w:rsidR="00E8763F" w:rsidRPr="00D906B8" w:rsidRDefault="00632AD4" w:rsidP="00632AD4">
      <w:pPr>
        <w:autoSpaceDE w:val="0"/>
        <w:autoSpaceDN w:val="0"/>
        <w:adjustRightInd w:val="0"/>
        <w:spacing w:after="0" w:line="240" w:lineRule="auto"/>
        <w:rPr>
          <w:rFonts w:ascii="Arial" w:hAnsi="Arial" w:cs="Arial"/>
          <w:kern w:val="0"/>
          <w:sz w:val="24"/>
          <w:szCs w:val="24"/>
        </w:rPr>
      </w:pPr>
      <w:r w:rsidRPr="00D906B8">
        <w:rPr>
          <w:rFonts w:ascii="Arial" w:hAnsi="Arial" w:cs="Arial"/>
          <w:b/>
          <w:bCs/>
        </w:rPr>
        <w:t>3</w:t>
      </w:r>
      <w:r w:rsidR="00F40448" w:rsidRPr="00D906B8">
        <w:rPr>
          <w:rFonts w:ascii="Arial" w:hAnsi="Arial" w:cs="Arial"/>
          <w:b/>
          <w:bCs/>
        </w:rPr>
        <w:t>)</w:t>
      </w:r>
      <w:r w:rsidR="00E8763F" w:rsidRPr="00D906B8">
        <w:rPr>
          <w:rFonts w:ascii="Arial" w:hAnsi="Arial" w:cs="Arial"/>
          <w:b/>
          <w:bCs/>
        </w:rPr>
        <w:t xml:space="preserve"> </w:t>
      </w:r>
      <w:r w:rsidR="00E8763F" w:rsidRPr="00D906B8">
        <w:rPr>
          <w:rFonts w:ascii="Arial" w:hAnsi="Arial" w:cs="Arial"/>
          <w:b/>
          <w:bCs/>
          <w:color w:val="000000"/>
          <w:kern w:val="0"/>
          <w:sz w:val="28"/>
          <w:szCs w:val="28"/>
        </w:rPr>
        <w:t xml:space="preserve">What are the mean and median of students who qualifies and does not qualify for reduced/free lunch? </w:t>
      </w:r>
    </w:p>
    <w:p w14:paraId="7028B2BE" w14:textId="77777777" w:rsidR="00E8763F" w:rsidRPr="00D906B8" w:rsidRDefault="00E8763F" w:rsidP="00D9626E">
      <w:pPr>
        <w:spacing w:after="240"/>
        <w:jc w:val="both"/>
        <w:rPr>
          <w:rFonts w:ascii="Arial" w:hAnsi="Arial" w:cs="Arial"/>
          <w:b/>
          <w:bCs/>
          <w:sz w:val="28"/>
          <w:szCs w:val="28"/>
        </w:rPr>
      </w:pPr>
    </w:p>
    <w:p w14:paraId="4092124A" w14:textId="38B9A5F2" w:rsidR="00FF30A6" w:rsidRPr="00D906B8" w:rsidRDefault="00E8763F" w:rsidP="00D9626E">
      <w:pPr>
        <w:spacing w:after="240"/>
        <w:jc w:val="both"/>
        <w:rPr>
          <w:rFonts w:ascii="Arial" w:eastAsia="Times New Roman" w:hAnsi="Arial" w:cs="Arial"/>
          <w:kern w:val="0"/>
          <w:sz w:val="24"/>
          <w:szCs w:val="24"/>
          <w:lang w:eastAsia="en-IN"/>
          <w14:ligatures w14:val="none"/>
        </w:rPr>
      </w:pPr>
      <w:r w:rsidRPr="00D906B8">
        <w:rPr>
          <w:rFonts w:ascii="Arial" w:hAnsi="Arial" w:cs="Arial"/>
          <w:b/>
          <w:bCs/>
          <w:sz w:val="28"/>
          <w:szCs w:val="28"/>
        </w:rPr>
        <w:t xml:space="preserve">Solution: </w:t>
      </w:r>
      <w:r w:rsidR="00FF30A6" w:rsidRPr="00D906B8">
        <w:rPr>
          <w:rFonts w:ascii="Arial" w:hAnsi="Arial" w:cs="Arial"/>
          <w:sz w:val="24"/>
          <w:szCs w:val="24"/>
        </w:rPr>
        <w:t>T</w:t>
      </w:r>
      <w:r w:rsidR="00FF30A6" w:rsidRPr="00D906B8">
        <w:rPr>
          <w:rFonts w:ascii="Arial" w:eastAsia="Times New Roman" w:hAnsi="Arial" w:cs="Arial"/>
          <w:kern w:val="0"/>
          <w:sz w:val="24"/>
          <w:szCs w:val="24"/>
          <w:lang w:eastAsia="en-IN"/>
          <w14:ligatures w14:val="none"/>
        </w:rPr>
        <w:t xml:space="preserve">he given below dataset includes all 2133 </w:t>
      </w:r>
      <w:r w:rsidR="00D9626E" w:rsidRPr="00D906B8">
        <w:rPr>
          <w:rFonts w:ascii="Arial" w:eastAsia="Times New Roman" w:hAnsi="Arial" w:cs="Arial"/>
          <w:kern w:val="0"/>
          <w:sz w:val="24"/>
          <w:szCs w:val="24"/>
          <w:lang w:eastAsia="en-IN"/>
          <w14:ligatures w14:val="none"/>
        </w:rPr>
        <w:t>students</w:t>
      </w:r>
      <w:r w:rsidR="00FF30A6" w:rsidRPr="00D906B8">
        <w:rPr>
          <w:rFonts w:ascii="Arial" w:eastAsia="Times New Roman" w:hAnsi="Arial" w:cs="Arial"/>
          <w:kern w:val="0"/>
          <w:sz w:val="24"/>
          <w:szCs w:val="24"/>
          <w:lang w:eastAsia="en-IN"/>
          <w14:ligatures w14:val="none"/>
        </w:rPr>
        <w:t>. The analysis uses the median and mean statistical measures to describe the central tendency of numerical data. The data shows a difference in</w:t>
      </w:r>
      <w:r w:rsidR="00D9626E" w:rsidRPr="00D906B8">
        <w:rPr>
          <w:rFonts w:ascii="Arial" w:eastAsia="Times New Roman" w:hAnsi="Arial" w:cs="Arial"/>
          <w:kern w:val="0"/>
          <w:sz w:val="24"/>
          <w:szCs w:val="24"/>
          <w:lang w:eastAsia="en-IN"/>
          <w14:ligatures w14:val="none"/>
        </w:rPr>
        <w:t xml:space="preserve"> </w:t>
      </w:r>
      <w:r w:rsidR="00FF30A6" w:rsidRPr="00D906B8">
        <w:rPr>
          <w:rFonts w:ascii="Arial" w:eastAsia="Times New Roman" w:hAnsi="Arial" w:cs="Arial"/>
          <w:kern w:val="0"/>
          <w:sz w:val="24"/>
          <w:szCs w:val="24"/>
          <w:lang w:eastAsia="en-IN"/>
          <w14:ligatures w14:val="none"/>
        </w:rPr>
        <w:t>median values between two groups based on lunch qualification, but the mean values are quite similar. This suggests some variation in the data distribution, and further analysis could be conducted to understand the significance of these differences and their implications. The median value for the group not qualifying for free lunch is 2.00, while the mean value is 1.50</w:t>
      </w:r>
      <w:r w:rsidR="00D9626E" w:rsidRPr="00D906B8">
        <w:rPr>
          <w:rFonts w:ascii="Arial" w:eastAsia="Times New Roman" w:hAnsi="Arial" w:cs="Arial"/>
          <w:kern w:val="0"/>
          <w:sz w:val="24"/>
          <w:szCs w:val="24"/>
          <w:lang w:eastAsia="en-IN"/>
          <w14:ligatures w14:val="none"/>
        </w:rPr>
        <w:t xml:space="preserve">. Students who are eligible for free lunch have a median value is 1.00 and a mean value is 1.50. </w:t>
      </w:r>
    </w:p>
    <w:tbl>
      <w:tblPr>
        <w:tblpPr w:leftFromText="180" w:rightFromText="180" w:vertAnchor="text" w:horzAnchor="margin" w:tblpY="22"/>
        <w:tblW w:w="9741" w:type="dxa"/>
        <w:tblLayout w:type="fixed"/>
        <w:tblCellMar>
          <w:left w:w="0" w:type="dxa"/>
          <w:right w:w="0" w:type="dxa"/>
        </w:tblCellMar>
        <w:tblLook w:val="0000" w:firstRow="0" w:lastRow="0" w:firstColumn="0" w:lastColumn="0" w:noHBand="0" w:noVBand="0"/>
      </w:tblPr>
      <w:tblGrid>
        <w:gridCol w:w="1963"/>
        <w:gridCol w:w="1295"/>
        <w:gridCol w:w="1296"/>
        <w:gridCol w:w="1296"/>
        <w:gridCol w:w="1297"/>
        <w:gridCol w:w="1296"/>
        <w:gridCol w:w="1298"/>
      </w:tblGrid>
      <w:tr w:rsidR="00632AD4" w:rsidRPr="00D906B8" w14:paraId="18F11102" w14:textId="77777777" w:rsidTr="00632AD4">
        <w:trPr>
          <w:cantSplit/>
          <w:trHeight w:val="307"/>
        </w:trPr>
        <w:tc>
          <w:tcPr>
            <w:tcW w:w="9741" w:type="dxa"/>
            <w:gridSpan w:val="7"/>
            <w:tcBorders>
              <w:top w:val="nil"/>
              <w:left w:val="nil"/>
              <w:bottom w:val="nil"/>
              <w:right w:val="nil"/>
            </w:tcBorders>
            <w:shd w:val="clear" w:color="auto" w:fill="FFFFFF"/>
            <w:vAlign w:val="center"/>
          </w:tcPr>
          <w:p w14:paraId="6EA3B203" w14:textId="77777777" w:rsidR="00632AD4" w:rsidRPr="00D906B8" w:rsidRDefault="00632AD4" w:rsidP="00632AD4">
            <w:pPr>
              <w:autoSpaceDE w:val="0"/>
              <w:autoSpaceDN w:val="0"/>
              <w:adjustRightInd w:val="0"/>
              <w:spacing w:after="0" w:line="320" w:lineRule="atLeast"/>
              <w:ind w:left="60" w:right="60"/>
              <w:jc w:val="center"/>
              <w:rPr>
                <w:rFonts w:ascii="Arial" w:hAnsi="Arial" w:cs="Arial"/>
                <w:color w:val="010205"/>
                <w:kern w:val="0"/>
                <w:sz w:val="28"/>
                <w:szCs w:val="28"/>
              </w:rPr>
            </w:pPr>
            <w:r w:rsidRPr="00D906B8">
              <w:rPr>
                <w:rFonts w:ascii="Arial" w:hAnsi="Arial" w:cs="Arial"/>
                <w:b/>
                <w:bCs/>
                <w:color w:val="010205"/>
                <w:kern w:val="0"/>
                <w:sz w:val="28"/>
                <w:szCs w:val="28"/>
              </w:rPr>
              <w:t>Case Processing Summary</w:t>
            </w:r>
          </w:p>
        </w:tc>
      </w:tr>
      <w:tr w:rsidR="00632AD4" w:rsidRPr="00D906B8" w14:paraId="2BF96EDA" w14:textId="77777777" w:rsidTr="00632AD4">
        <w:trPr>
          <w:cantSplit/>
          <w:trHeight w:val="307"/>
        </w:trPr>
        <w:tc>
          <w:tcPr>
            <w:tcW w:w="1963" w:type="dxa"/>
            <w:vMerge w:val="restart"/>
            <w:tcBorders>
              <w:top w:val="nil"/>
              <w:left w:val="nil"/>
              <w:bottom w:val="nil"/>
              <w:right w:val="nil"/>
            </w:tcBorders>
            <w:shd w:val="clear" w:color="auto" w:fill="FFFFFF"/>
            <w:vAlign w:val="bottom"/>
          </w:tcPr>
          <w:p w14:paraId="73262D33" w14:textId="77777777" w:rsidR="00632AD4" w:rsidRPr="00D906B8" w:rsidRDefault="00632AD4" w:rsidP="00632AD4">
            <w:pPr>
              <w:autoSpaceDE w:val="0"/>
              <w:autoSpaceDN w:val="0"/>
              <w:adjustRightInd w:val="0"/>
              <w:spacing w:after="0" w:line="240" w:lineRule="auto"/>
              <w:rPr>
                <w:rFonts w:ascii="Arial" w:hAnsi="Arial" w:cs="Arial"/>
                <w:kern w:val="0"/>
                <w:sz w:val="24"/>
                <w:szCs w:val="24"/>
              </w:rPr>
            </w:pPr>
          </w:p>
        </w:tc>
        <w:tc>
          <w:tcPr>
            <w:tcW w:w="7778" w:type="dxa"/>
            <w:gridSpan w:val="6"/>
            <w:tcBorders>
              <w:top w:val="nil"/>
              <w:left w:val="nil"/>
              <w:bottom w:val="nil"/>
              <w:right w:val="nil"/>
            </w:tcBorders>
            <w:shd w:val="clear" w:color="auto" w:fill="FFFFFF"/>
            <w:vAlign w:val="bottom"/>
          </w:tcPr>
          <w:p w14:paraId="1AA0F591" w14:textId="77777777" w:rsidR="00632AD4" w:rsidRPr="00D906B8" w:rsidRDefault="00632AD4" w:rsidP="00632AD4">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Cases</w:t>
            </w:r>
          </w:p>
        </w:tc>
      </w:tr>
      <w:tr w:rsidR="00632AD4" w:rsidRPr="00D906B8" w14:paraId="12D17490" w14:textId="77777777" w:rsidTr="00632AD4">
        <w:trPr>
          <w:cantSplit/>
          <w:trHeight w:val="137"/>
        </w:trPr>
        <w:tc>
          <w:tcPr>
            <w:tcW w:w="1963" w:type="dxa"/>
            <w:vMerge/>
            <w:tcBorders>
              <w:top w:val="nil"/>
              <w:left w:val="nil"/>
              <w:bottom w:val="nil"/>
              <w:right w:val="nil"/>
            </w:tcBorders>
            <w:shd w:val="clear" w:color="auto" w:fill="FFFFFF"/>
            <w:vAlign w:val="bottom"/>
          </w:tcPr>
          <w:p w14:paraId="1B1E7D5C" w14:textId="77777777" w:rsidR="00632AD4" w:rsidRPr="00D906B8" w:rsidRDefault="00632AD4" w:rsidP="00632AD4">
            <w:pPr>
              <w:autoSpaceDE w:val="0"/>
              <w:autoSpaceDN w:val="0"/>
              <w:adjustRightInd w:val="0"/>
              <w:spacing w:after="0" w:line="240" w:lineRule="auto"/>
              <w:rPr>
                <w:rFonts w:ascii="Arial" w:hAnsi="Arial" w:cs="Arial"/>
                <w:color w:val="264A60"/>
                <w:kern w:val="0"/>
                <w:sz w:val="24"/>
                <w:szCs w:val="24"/>
              </w:rPr>
            </w:pPr>
          </w:p>
        </w:tc>
        <w:tc>
          <w:tcPr>
            <w:tcW w:w="2591" w:type="dxa"/>
            <w:gridSpan w:val="2"/>
            <w:tcBorders>
              <w:top w:val="nil"/>
              <w:left w:val="nil"/>
              <w:bottom w:val="nil"/>
              <w:right w:val="nil"/>
            </w:tcBorders>
            <w:shd w:val="clear" w:color="auto" w:fill="FFFFFF"/>
            <w:vAlign w:val="bottom"/>
          </w:tcPr>
          <w:p w14:paraId="7BBBF5EE" w14:textId="77777777" w:rsidR="00632AD4" w:rsidRPr="00D906B8" w:rsidRDefault="00632AD4" w:rsidP="00632AD4">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Included</w:t>
            </w:r>
          </w:p>
        </w:tc>
        <w:tc>
          <w:tcPr>
            <w:tcW w:w="2593" w:type="dxa"/>
            <w:gridSpan w:val="2"/>
            <w:tcBorders>
              <w:top w:val="nil"/>
              <w:left w:val="single" w:sz="8" w:space="0" w:color="E0E0E0"/>
              <w:bottom w:val="nil"/>
              <w:right w:val="nil"/>
            </w:tcBorders>
            <w:shd w:val="clear" w:color="auto" w:fill="FFFFFF"/>
            <w:vAlign w:val="bottom"/>
          </w:tcPr>
          <w:p w14:paraId="74D69E8C" w14:textId="77777777" w:rsidR="00632AD4" w:rsidRPr="00D906B8" w:rsidRDefault="00632AD4" w:rsidP="00632AD4">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Excluded</w:t>
            </w:r>
          </w:p>
        </w:tc>
        <w:tc>
          <w:tcPr>
            <w:tcW w:w="2594" w:type="dxa"/>
            <w:gridSpan w:val="2"/>
            <w:tcBorders>
              <w:top w:val="nil"/>
              <w:left w:val="single" w:sz="8" w:space="0" w:color="E0E0E0"/>
              <w:bottom w:val="nil"/>
              <w:right w:val="nil"/>
            </w:tcBorders>
            <w:shd w:val="clear" w:color="auto" w:fill="FFFFFF"/>
            <w:vAlign w:val="bottom"/>
          </w:tcPr>
          <w:p w14:paraId="688D610F" w14:textId="77777777" w:rsidR="00632AD4" w:rsidRPr="00D906B8" w:rsidRDefault="00632AD4" w:rsidP="00632AD4">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Total</w:t>
            </w:r>
          </w:p>
        </w:tc>
      </w:tr>
      <w:tr w:rsidR="00632AD4" w:rsidRPr="00D906B8" w14:paraId="70F01F7E" w14:textId="77777777" w:rsidTr="00632AD4">
        <w:trPr>
          <w:cantSplit/>
          <w:trHeight w:val="137"/>
        </w:trPr>
        <w:tc>
          <w:tcPr>
            <w:tcW w:w="1963" w:type="dxa"/>
            <w:vMerge/>
            <w:tcBorders>
              <w:top w:val="nil"/>
              <w:left w:val="nil"/>
              <w:bottom w:val="nil"/>
              <w:right w:val="nil"/>
            </w:tcBorders>
            <w:shd w:val="clear" w:color="auto" w:fill="FFFFFF"/>
            <w:vAlign w:val="bottom"/>
          </w:tcPr>
          <w:p w14:paraId="08717250" w14:textId="77777777" w:rsidR="00632AD4" w:rsidRPr="00D906B8" w:rsidRDefault="00632AD4" w:rsidP="00632AD4">
            <w:pPr>
              <w:autoSpaceDE w:val="0"/>
              <w:autoSpaceDN w:val="0"/>
              <w:adjustRightInd w:val="0"/>
              <w:spacing w:after="0" w:line="240" w:lineRule="auto"/>
              <w:rPr>
                <w:rFonts w:ascii="Arial" w:hAnsi="Arial" w:cs="Arial"/>
                <w:color w:val="264A60"/>
                <w:kern w:val="0"/>
                <w:sz w:val="24"/>
                <w:szCs w:val="24"/>
              </w:rPr>
            </w:pPr>
          </w:p>
        </w:tc>
        <w:tc>
          <w:tcPr>
            <w:tcW w:w="1295" w:type="dxa"/>
            <w:tcBorders>
              <w:top w:val="nil"/>
              <w:left w:val="nil"/>
              <w:bottom w:val="single" w:sz="8" w:space="0" w:color="152935"/>
              <w:right w:val="single" w:sz="8" w:space="0" w:color="E0E0E0"/>
            </w:tcBorders>
            <w:shd w:val="clear" w:color="auto" w:fill="FFFFFF"/>
            <w:vAlign w:val="bottom"/>
          </w:tcPr>
          <w:p w14:paraId="033B0ACF" w14:textId="77777777" w:rsidR="00632AD4" w:rsidRPr="00D906B8" w:rsidRDefault="00632AD4" w:rsidP="00632AD4">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N</w:t>
            </w:r>
          </w:p>
        </w:tc>
        <w:tc>
          <w:tcPr>
            <w:tcW w:w="1296" w:type="dxa"/>
            <w:tcBorders>
              <w:top w:val="nil"/>
              <w:left w:val="single" w:sz="8" w:space="0" w:color="E0E0E0"/>
              <w:bottom w:val="single" w:sz="8" w:space="0" w:color="152935"/>
              <w:right w:val="nil"/>
            </w:tcBorders>
            <w:shd w:val="clear" w:color="auto" w:fill="FFFFFF"/>
            <w:vAlign w:val="bottom"/>
          </w:tcPr>
          <w:p w14:paraId="0B1A4CF7" w14:textId="77777777" w:rsidR="00632AD4" w:rsidRPr="00D906B8" w:rsidRDefault="00632AD4" w:rsidP="00632AD4">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Percent</w:t>
            </w:r>
          </w:p>
        </w:tc>
        <w:tc>
          <w:tcPr>
            <w:tcW w:w="1296" w:type="dxa"/>
            <w:tcBorders>
              <w:top w:val="nil"/>
              <w:left w:val="single" w:sz="8" w:space="0" w:color="E0E0E0"/>
              <w:bottom w:val="single" w:sz="8" w:space="0" w:color="152935"/>
              <w:right w:val="single" w:sz="8" w:space="0" w:color="E0E0E0"/>
            </w:tcBorders>
            <w:shd w:val="clear" w:color="auto" w:fill="FFFFFF"/>
            <w:vAlign w:val="bottom"/>
          </w:tcPr>
          <w:p w14:paraId="0B076831" w14:textId="77777777" w:rsidR="00632AD4" w:rsidRPr="00D906B8" w:rsidRDefault="00632AD4" w:rsidP="00632AD4">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N</w:t>
            </w:r>
          </w:p>
        </w:tc>
        <w:tc>
          <w:tcPr>
            <w:tcW w:w="1297" w:type="dxa"/>
            <w:tcBorders>
              <w:top w:val="nil"/>
              <w:left w:val="single" w:sz="8" w:space="0" w:color="E0E0E0"/>
              <w:bottom w:val="single" w:sz="8" w:space="0" w:color="152935"/>
              <w:right w:val="nil"/>
            </w:tcBorders>
            <w:shd w:val="clear" w:color="auto" w:fill="FFFFFF"/>
            <w:vAlign w:val="bottom"/>
          </w:tcPr>
          <w:p w14:paraId="3634DCB6" w14:textId="77777777" w:rsidR="00632AD4" w:rsidRPr="00D906B8" w:rsidRDefault="00632AD4" w:rsidP="00632AD4">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Percent</w:t>
            </w:r>
          </w:p>
        </w:tc>
        <w:tc>
          <w:tcPr>
            <w:tcW w:w="1296" w:type="dxa"/>
            <w:tcBorders>
              <w:top w:val="nil"/>
              <w:left w:val="single" w:sz="8" w:space="0" w:color="E0E0E0"/>
              <w:bottom w:val="single" w:sz="8" w:space="0" w:color="152935"/>
              <w:right w:val="single" w:sz="8" w:space="0" w:color="E0E0E0"/>
            </w:tcBorders>
            <w:shd w:val="clear" w:color="auto" w:fill="FFFFFF"/>
            <w:vAlign w:val="bottom"/>
          </w:tcPr>
          <w:p w14:paraId="2503F030" w14:textId="77777777" w:rsidR="00632AD4" w:rsidRPr="00D906B8" w:rsidRDefault="00632AD4" w:rsidP="00632AD4">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N</w:t>
            </w:r>
          </w:p>
        </w:tc>
        <w:tc>
          <w:tcPr>
            <w:tcW w:w="1298" w:type="dxa"/>
            <w:tcBorders>
              <w:top w:val="nil"/>
              <w:left w:val="single" w:sz="8" w:space="0" w:color="E0E0E0"/>
              <w:bottom w:val="single" w:sz="8" w:space="0" w:color="152935"/>
              <w:right w:val="nil"/>
            </w:tcBorders>
            <w:shd w:val="clear" w:color="auto" w:fill="FFFFFF"/>
            <w:vAlign w:val="bottom"/>
          </w:tcPr>
          <w:p w14:paraId="23222B9E" w14:textId="77777777" w:rsidR="00632AD4" w:rsidRPr="00D906B8" w:rsidRDefault="00632AD4" w:rsidP="00632AD4">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Percent</w:t>
            </w:r>
          </w:p>
        </w:tc>
      </w:tr>
      <w:tr w:rsidR="00632AD4" w:rsidRPr="00D906B8" w14:paraId="32E27EFC" w14:textId="77777777" w:rsidTr="00632AD4">
        <w:trPr>
          <w:cantSplit/>
          <w:trHeight w:val="438"/>
        </w:trPr>
        <w:tc>
          <w:tcPr>
            <w:tcW w:w="1963" w:type="dxa"/>
            <w:tcBorders>
              <w:top w:val="single" w:sz="8" w:space="0" w:color="152935"/>
              <w:left w:val="nil"/>
              <w:bottom w:val="single" w:sz="8" w:space="0" w:color="152935"/>
              <w:right w:val="nil"/>
            </w:tcBorders>
            <w:shd w:val="clear" w:color="auto" w:fill="E0E0E0"/>
          </w:tcPr>
          <w:p w14:paraId="46F50F79" w14:textId="77777777" w:rsidR="00632AD4" w:rsidRPr="00D906B8" w:rsidRDefault="00632AD4" w:rsidP="00632AD4">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Gender  * Lunch</w:t>
            </w:r>
          </w:p>
        </w:tc>
        <w:tc>
          <w:tcPr>
            <w:tcW w:w="1295" w:type="dxa"/>
            <w:tcBorders>
              <w:top w:val="single" w:sz="8" w:space="0" w:color="152935"/>
              <w:left w:val="nil"/>
              <w:bottom w:val="single" w:sz="8" w:space="0" w:color="152935"/>
              <w:right w:val="single" w:sz="8" w:space="0" w:color="E0E0E0"/>
            </w:tcBorders>
            <w:shd w:val="clear" w:color="auto" w:fill="F9F9FB"/>
          </w:tcPr>
          <w:p w14:paraId="425F619C" w14:textId="77777777" w:rsidR="00632AD4" w:rsidRPr="00D906B8" w:rsidRDefault="00632AD4" w:rsidP="00632AD4">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2133</w:t>
            </w:r>
          </w:p>
        </w:tc>
        <w:tc>
          <w:tcPr>
            <w:tcW w:w="1296" w:type="dxa"/>
            <w:tcBorders>
              <w:top w:val="single" w:sz="8" w:space="0" w:color="152935"/>
              <w:left w:val="single" w:sz="8" w:space="0" w:color="E0E0E0"/>
              <w:bottom w:val="single" w:sz="8" w:space="0" w:color="152935"/>
              <w:right w:val="nil"/>
            </w:tcBorders>
            <w:shd w:val="clear" w:color="auto" w:fill="F9F9FB"/>
          </w:tcPr>
          <w:p w14:paraId="6030708A" w14:textId="77777777" w:rsidR="00632AD4" w:rsidRPr="00D906B8" w:rsidRDefault="00632AD4" w:rsidP="00632AD4">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100.0%</w:t>
            </w:r>
          </w:p>
        </w:tc>
        <w:tc>
          <w:tcPr>
            <w:tcW w:w="1296" w:type="dxa"/>
            <w:tcBorders>
              <w:top w:val="single" w:sz="8" w:space="0" w:color="152935"/>
              <w:left w:val="single" w:sz="8" w:space="0" w:color="E0E0E0"/>
              <w:bottom w:val="single" w:sz="8" w:space="0" w:color="152935"/>
              <w:right w:val="single" w:sz="8" w:space="0" w:color="E0E0E0"/>
            </w:tcBorders>
            <w:shd w:val="clear" w:color="auto" w:fill="F9F9FB"/>
          </w:tcPr>
          <w:p w14:paraId="3D5A5A4A" w14:textId="77777777" w:rsidR="00632AD4" w:rsidRPr="00D906B8" w:rsidRDefault="00632AD4" w:rsidP="00632AD4">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0</w:t>
            </w:r>
          </w:p>
        </w:tc>
        <w:tc>
          <w:tcPr>
            <w:tcW w:w="1297" w:type="dxa"/>
            <w:tcBorders>
              <w:top w:val="single" w:sz="8" w:space="0" w:color="152935"/>
              <w:left w:val="single" w:sz="8" w:space="0" w:color="E0E0E0"/>
              <w:bottom w:val="single" w:sz="8" w:space="0" w:color="152935"/>
              <w:right w:val="nil"/>
            </w:tcBorders>
            <w:shd w:val="clear" w:color="auto" w:fill="F9F9FB"/>
          </w:tcPr>
          <w:p w14:paraId="4E46A1E6" w14:textId="77777777" w:rsidR="00632AD4" w:rsidRPr="00D906B8" w:rsidRDefault="00632AD4" w:rsidP="00632AD4">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0.0%</w:t>
            </w:r>
          </w:p>
        </w:tc>
        <w:tc>
          <w:tcPr>
            <w:tcW w:w="1296" w:type="dxa"/>
            <w:tcBorders>
              <w:top w:val="single" w:sz="8" w:space="0" w:color="152935"/>
              <w:left w:val="single" w:sz="8" w:space="0" w:color="E0E0E0"/>
              <w:bottom w:val="single" w:sz="8" w:space="0" w:color="152935"/>
              <w:right w:val="single" w:sz="8" w:space="0" w:color="E0E0E0"/>
            </w:tcBorders>
            <w:shd w:val="clear" w:color="auto" w:fill="F9F9FB"/>
          </w:tcPr>
          <w:p w14:paraId="06BDC64E" w14:textId="77777777" w:rsidR="00632AD4" w:rsidRPr="00D906B8" w:rsidRDefault="00632AD4" w:rsidP="00632AD4">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2133</w:t>
            </w:r>
          </w:p>
        </w:tc>
        <w:tc>
          <w:tcPr>
            <w:tcW w:w="1298" w:type="dxa"/>
            <w:tcBorders>
              <w:top w:val="single" w:sz="8" w:space="0" w:color="152935"/>
              <w:left w:val="single" w:sz="8" w:space="0" w:color="E0E0E0"/>
              <w:bottom w:val="single" w:sz="8" w:space="0" w:color="152935"/>
              <w:right w:val="nil"/>
            </w:tcBorders>
            <w:shd w:val="clear" w:color="auto" w:fill="F9F9FB"/>
          </w:tcPr>
          <w:p w14:paraId="396D5855" w14:textId="77777777" w:rsidR="00632AD4" w:rsidRPr="00D906B8" w:rsidRDefault="00632AD4" w:rsidP="00632AD4">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100.0%</w:t>
            </w:r>
          </w:p>
        </w:tc>
      </w:tr>
    </w:tbl>
    <w:p w14:paraId="1603B099" w14:textId="3ED47B8C" w:rsidR="00F40448" w:rsidRPr="00D906B8" w:rsidRDefault="00F40448" w:rsidP="00D9626E">
      <w:pPr>
        <w:jc w:val="both"/>
        <w:rPr>
          <w:rFonts w:ascii="Arial" w:hAnsi="Arial" w:cs="Arial"/>
          <w:kern w:val="0"/>
          <w:sz w:val="24"/>
          <w:szCs w:val="24"/>
        </w:rPr>
      </w:pPr>
    </w:p>
    <w:tbl>
      <w:tblPr>
        <w:tblpPr w:leftFromText="180" w:rightFromText="180" w:vertAnchor="text" w:horzAnchor="margin" w:tblpY="-80"/>
        <w:tblW w:w="9051" w:type="dxa"/>
        <w:tblLayout w:type="fixed"/>
        <w:tblCellMar>
          <w:left w:w="0" w:type="dxa"/>
          <w:right w:w="0" w:type="dxa"/>
        </w:tblCellMar>
        <w:tblLook w:val="0000" w:firstRow="0" w:lastRow="0" w:firstColumn="0" w:lastColumn="0" w:noHBand="0" w:noVBand="0"/>
      </w:tblPr>
      <w:tblGrid>
        <w:gridCol w:w="4949"/>
        <w:gridCol w:w="2050"/>
        <w:gridCol w:w="2052"/>
      </w:tblGrid>
      <w:tr w:rsidR="00632AD4" w:rsidRPr="00D906B8" w14:paraId="63FFC0DD" w14:textId="77777777" w:rsidTr="00632AD4">
        <w:trPr>
          <w:cantSplit/>
          <w:trHeight w:val="323"/>
        </w:trPr>
        <w:tc>
          <w:tcPr>
            <w:tcW w:w="9051" w:type="dxa"/>
            <w:gridSpan w:val="3"/>
            <w:tcBorders>
              <w:top w:val="nil"/>
              <w:left w:val="nil"/>
              <w:bottom w:val="nil"/>
              <w:right w:val="nil"/>
            </w:tcBorders>
            <w:shd w:val="clear" w:color="auto" w:fill="FFFFFF"/>
            <w:vAlign w:val="center"/>
          </w:tcPr>
          <w:p w14:paraId="40B7BDF9" w14:textId="77777777" w:rsidR="00632AD4" w:rsidRPr="00D906B8" w:rsidRDefault="00632AD4" w:rsidP="00632AD4">
            <w:pPr>
              <w:autoSpaceDE w:val="0"/>
              <w:autoSpaceDN w:val="0"/>
              <w:adjustRightInd w:val="0"/>
              <w:spacing w:after="0" w:line="320" w:lineRule="atLeast"/>
              <w:ind w:left="60" w:right="60"/>
              <w:jc w:val="center"/>
              <w:rPr>
                <w:rFonts w:ascii="Arial" w:hAnsi="Arial" w:cs="Arial"/>
                <w:color w:val="010205"/>
                <w:kern w:val="0"/>
                <w:sz w:val="28"/>
                <w:szCs w:val="28"/>
              </w:rPr>
            </w:pPr>
            <w:r w:rsidRPr="00D906B8">
              <w:rPr>
                <w:rFonts w:ascii="Arial" w:hAnsi="Arial" w:cs="Arial"/>
                <w:b/>
                <w:bCs/>
                <w:color w:val="010205"/>
                <w:kern w:val="0"/>
                <w:sz w:val="28"/>
                <w:szCs w:val="28"/>
              </w:rPr>
              <w:t>Report</w:t>
            </w:r>
          </w:p>
        </w:tc>
      </w:tr>
      <w:tr w:rsidR="00632AD4" w:rsidRPr="00D906B8" w14:paraId="62BACE71" w14:textId="77777777" w:rsidTr="00632AD4">
        <w:trPr>
          <w:cantSplit/>
          <w:trHeight w:val="311"/>
        </w:trPr>
        <w:tc>
          <w:tcPr>
            <w:tcW w:w="9051" w:type="dxa"/>
            <w:gridSpan w:val="3"/>
            <w:tcBorders>
              <w:top w:val="nil"/>
              <w:left w:val="nil"/>
              <w:bottom w:val="nil"/>
              <w:right w:val="nil"/>
            </w:tcBorders>
            <w:shd w:val="clear" w:color="auto" w:fill="FFFFFF"/>
            <w:vAlign w:val="bottom"/>
          </w:tcPr>
          <w:p w14:paraId="6596BC18" w14:textId="77777777" w:rsidR="00632AD4" w:rsidRPr="00D906B8" w:rsidRDefault="00632AD4" w:rsidP="00632AD4">
            <w:pPr>
              <w:autoSpaceDE w:val="0"/>
              <w:autoSpaceDN w:val="0"/>
              <w:adjustRightInd w:val="0"/>
              <w:spacing w:after="0" w:line="320" w:lineRule="atLeast"/>
              <w:rPr>
                <w:rFonts w:ascii="Arial" w:hAnsi="Arial" w:cs="Arial"/>
                <w:kern w:val="0"/>
                <w:sz w:val="24"/>
                <w:szCs w:val="24"/>
              </w:rPr>
            </w:pPr>
            <w:r w:rsidRPr="00D906B8">
              <w:rPr>
                <w:rFonts w:ascii="Arial" w:hAnsi="Arial" w:cs="Arial"/>
                <w:color w:val="010205"/>
                <w:kern w:val="0"/>
                <w:sz w:val="24"/>
                <w:szCs w:val="24"/>
                <w:shd w:val="clear" w:color="auto" w:fill="FFFFFF"/>
              </w:rPr>
              <w:t xml:space="preserve">Gender  </w:t>
            </w:r>
          </w:p>
        </w:tc>
      </w:tr>
      <w:tr w:rsidR="00632AD4" w:rsidRPr="00D906B8" w14:paraId="5C07C4AC" w14:textId="77777777" w:rsidTr="00632AD4">
        <w:trPr>
          <w:cantSplit/>
          <w:trHeight w:val="311"/>
        </w:trPr>
        <w:tc>
          <w:tcPr>
            <w:tcW w:w="4949" w:type="dxa"/>
            <w:tcBorders>
              <w:top w:val="nil"/>
              <w:left w:val="nil"/>
              <w:bottom w:val="single" w:sz="8" w:space="0" w:color="152935"/>
              <w:right w:val="nil"/>
            </w:tcBorders>
            <w:shd w:val="clear" w:color="auto" w:fill="FFFFFF"/>
            <w:vAlign w:val="bottom"/>
          </w:tcPr>
          <w:p w14:paraId="338EAA34" w14:textId="77777777" w:rsidR="00632AD4" w:rsidRPr="00D906B8" w:rsidRDefault="00632AD4" w:rsidP="00632AD4">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Lunch</w:t>
            </w:r>
          </w:p>
        </w:tc>
        <w:tc>
          <w:tcPr>
            <w:tcW w:w="2050" w:type="dxa"/>
            <w:tcBorders>
              <w:top w:val="nil"/>
              <w:left w:val="nil"/>
              <w:bottom w:val="single" w:sz="8" w:space="0" w:color="152935"/>
              <w:right w:val="single" w:sz="8" w:space="0" w:color="E0E0E0"/>
            </w:tcBorders>
            <w:shd w:val="clear" w:color="auto" w:fill="FFFFFF"/>
            <w:vAlign w:val="bottom"/>
          </w:tcPr>
          <w:p w14:paraId="03246EFA" w14:textId="77777777" w:rsidR="00632AD4" w:rsidRPr="00D906B8" w:rsidRDefault="00632AD4" w:rsidP="00632AD4">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Median</w:t>
            </w:r>
          </w:p>
        </w:tc>
        <w:tc>
          <w:tcPr>
            <w:tcW w:w="2052" w:type="dxa"/>
            <w:tcBorders>
              <w:top w:val="nil"/>
              <w:left w:val="single" w:sz="8" w:space="0" w:color="E0E0E0"/>
              <w:bottom w:val="single" w:sz="8" w:space="0" w:color="152935"/>
              <w:right w:val="nil"/>
            </w:tcBorders>
            <w:shd w:val="clear" w:color="auto" w:fill="FFFFFF"/>
            <w:vAlign w:val="bottom"/>
          </w:tcPr>
          <w:p w14:paraId="27C21762" w14:textId="77777777" w:rsidR="00632AD4" w:rsidRPr="00D906B8" w:rsidRDefault="00632AD4" w:rsidP="00632AD4">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Mean</w:t>
            </w:r>
          </w:p>
        </w:tc>
      </w:tr>
      <w:tr w:rsidR="00632AD4" w:rsidRPr="00D906B8" w14:paraId="486EBFD2" w14:textId="77777777" w:rsidTr="00632AD4">
        <w:trPr>
          <w:cantSplit/>
          <w:trHeight w:val="394"/>
        </w:trPr>
        <w:tc>
          <w:tcPr>
            <w:tcW w:w="4949" w:type="dxa"/>
            <w:tcBorders>
              <w:top w:val="single" w:sz="8" w:space="0" w:color="152935"/>
              <w:left w:val="nil"/>
              <w:bottom w:val="single" w:sz="8" w:space="0" w:color="AEAEAE"/>
              <w:right w:val="nil"/>
            </w:tcBorders>
            <w:shd w:val="clear" w:color="auto" w:fill="E0E0E0"/>
          </w:tcPr>
          <w:p w14:paraId="3110E290" w14:textId="77777777" w:rsidR="00632AD4" w:rsidRPr="00D906B8" w:rsidRDefault="00632AD4" w:rsidP="00632AD4">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Does not qualify for free lunch</w:t>
            </w:r>
          </w:p>
        </w:tc>
        <w:tc>
          <w:tcPr>
            <w:tcW w:w="2050" w:type="dxa"/>
            <w:tcBorders>
              <w:top w:val="single" w:sz="8" w:space="0" w:color="152935"/>
              <w:left w:val="nil"/>
              <w:bottom w:val="single" w:sz="8" w:space="0" w:color="AEAEAE"/>
              <w:right w:val="single" w:sz="8" w:space="0" w:color="E0E0E0"/>
            </w:tcBorders>
            <w:shd w:val="clear" w:color="auto" w:fill="F9F9FB"/>
          </w:tcPr>
          <w:p w14:paraId="6FD06D40" w14:textId="77777777" w:rsidR="00632AD4" w:rsidRPr="00D906B8" w:rsidRDefault="00632AD4" w:rsidP="00632AD4">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2.00</w:t>
            </w:r>
          </w:p>
        </w:tc>
        <w:tc>
          <w:tcPr>
            <w:tcW w:w="2052" w:type="dxa"/>
            <w:tcBorders>
              <w:top w:val="single" w:sz="8" w:space="0" w:color="152935"/>
              <w:left w:val="single" w:sz="8" w:space="0" w:color="E0E0E0"/>
              <w:bottom w:val="single" w:sz="8" w:space="0" w:color="AEAEAE"/>
              <w:right w:val="nil"/>
            </w:tcBorders>
            <w:shd w:val="clear" w:color="auto" w:fill="F9F9FB"/>
          </w:tcPr>
          <w:p w14:paraId="29FC2045" w14:textId="77777777" w:rsidR="00632AD4" w:rsidRPr="00D906B8" w:rsidRDefault="00632AD4" w:rsidP="00632AD4">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1.51</w:t>
            </w:r>
          </w:p>
        </w:tc>
      </w:tr>
      <w:tr w:rsidR="00632AD4" w:rsidRPr="00D906B8" w14:paraId="429A63F9" w14:textId="77777777" w:rsidTr="00632AD4">
        <w:trPr>
          <w:cantSplit/>
          <w:trHeight w:val="260"/>
        </w:trPr>
        <w:tc>
          <w:tcPr>
            <w:tcW w:w="4949" w:type="dxa"/>
            <w:tcBorders>
              <w:top w:val="single" w:sz="8" w:space="0" w:color="AEAEAE"/>
              <w:left w:val="nil"/>
              <w:bottom w:val="single" w:sz="8" w:space="0" w:color="AEAEAE"/>
              <w:right w:val="nil"/>
            </w:tcBorders>
            <w:shd w:val="clear" w:color="auto" w:fill="E0E0E0"/>
          </w:tcPr>
          <w:p w14:paraId="5BC1C370" w14:textId="77777777" w:rsidR="00632AD4" w:rsidRPr="00D906B8" w:rsidRDefault="00632AD4" w:rsidP="00632AD4">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Does qualify for free lunch</w:t>
            </w:r>
          </w:p>
        </w:tc>
        <w:tc>
          <w:tcPr>
            <w:tcW w:w="2050" w:type="dxa"/>
            <w:tcBorders>
              <w:top w:val="single" w:sz="8" w:space="0" w:color="AEAEAE"/>
              <w:left w:val="nil"/>
              <w:bottom w:val="single" w:sz="8" w:space="0" w:color="AEAEAE"/>
              <w:right w:val="single" w:sz="8" w:space="0" w:color="E0E0E0"/>
            </w:tcBorders>
            <w:shd w:val="clear" w:color="auto" w:fill="F9F9FB"/>
          </w:tcPr>
          <w:p w14:paraId="33738BF6" w14:textId="77777777" w:rsidR="00632AD4" w:rsidRPr="00D906B8" w:rsidRDefault="00632AD4" w:rsidP="00632AD4">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1.00</w:t>
            </w:r>
          </w:p>
        </w:tc>
        <w:tc>
          <w:tcPr>
            <w:tcW w:w="2052" w:type="dxa"/>
            <w:tcBorders>
              <w:top w:val="single" w:sz="8" w:space="0" w:color="AEAEAE"/>
              <w:left w:val="single" w:sz="8" w:space="0" w:color="E0E0E0"/>
              <w:bottom w:val="single" w:sz="8" w:space="0" w:color="AEAEAE"/>
              <w:right w:val="nil"/>
            </w:tcBorders>
            <w:shd w:val="clear" w:color="auto" w:fill="F9F9FB"/>
          </w:tcPr>
          <w:p w14:paraId="72CD21E6" w14:textId="77777777" w:rsidR="00632AD4" w:rsidRPr="00D906B8" w:rsidRDefault="00632AD4" w:rsidP="00632AD4">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1.50</w:t>
            </w:r>
          </w:p>
        </w:tc>
      </w:tr>
      <w:tr w:rsidR="00632AD4" w:rsidRPr="00D906B8" w14:paraId="05378CA2" w14:textId="77777777" w:rsidTr="00632AD4">
        <w:trPr>
          <w:cantSplit/>
          <w:trHeight w:val="299"/>
        </w:trPr>
        <w:tc>
          <w:tcPr>
            <w:tcW w:w="4949" w:type="dxa"/>
            <w:tcBorders>
              <w:top w:val="single" w:sz="8" w:space="0" w:color="AEAEAE"/>
              <w:left w:val="nil"/>
              <w:bottom w:val="single" w:sz="8" w:space="0" w:color="152935"/>
              <w:right w:val="nil"/>
            </w:tcBorders>
            <w:shd w:val="clear" w:color="auto" w:fill="E0E0E0"/>
          </w:tcPr>
          <w:p w14:paraId="37FA2531" w14:textId="77777777" w:rsidR="00632AD4" w:rsidRPr="00D906B8" w:rsidRDefault="00632AD4" w:rsidP="00632AD4">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Total</w:t>
            </w:r>
          </w:p>
        </w:tc>
        <w:tc>
          <w:tcPr>
            <w:tcW w:w="2050" w:type="dxa"/>
            <w:tcBorders>
              <w:top w:val="single" w:sz="8" w:space="0" w:color="AEAEAE"/>
              <w:left w:val="nil"/>
              <w:bottom w:val="single" w:sz="8" w:space="0" w:color="152935"/>
              <w:right w:val="single" w:sz="8" w:space="0" w:color="E0E0E0"/>
            </w:tcBorders>
            <w:shd w:val="clear" w:color="auto" w:fill="F9F9FB"/>
          </w:tcPr>
          <w:p w14:paraId="1271AB8F" w14:textId="77777777" w:rsidR="00632AD4" w:rsidRPr="00D906B8" w:rsidRDefault="00632AD4" w:rsidP="00632AD4">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2.00</w:t>
            </w:r>
          </w:p>
        </w:tc>
        <w:tc>
          <w:tcPr>
            <w:tcW w:w="2052" w:type="dxa"/>
            <w:tcBorders>
              <w:top w:val="single" w:sz="8" w:space="0" w:color="AEAEAE"/>
              <w:left w:val="single" w:sz="8" w:space="0" w:color="E0E0E0"/>
              <w:bottom w:val="single" w:sz="8" w:space="0" w:color="152935"/>
              <w:right w:val="nil"/>
            </w:tcBorders>
            <w:shd w:val="clear" w:color="auto" w:fill="F9F9FB"/>
          </w:tcPr>
          <w:p w14:paraId="2DCF4FDD" w14:textId="77777777" w:rsidR="00632AD4" w:rsidRPr="00D906B8" w:rsidRDefault="00632AD4" w:rsidP="00632AD4">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1.50</w:t>
            </w:r>
          </w:p>
        </w:tc>
      </w:tr>
    </w:tbl>
    <w:p w14:paraId="7CDC6596" w14:textId="77777777" w:rsidR="00F40448" w:rsidRPr="00D906B8" w:rsidRDefault="00F40448" w:rsidP="00F40448">
      <w:pPr>
        <w:autoSpaceDE w:val="0"/>
        <w:autoSpaceDN w:val="0"/>
        <w:adjustRightInd w:val="0"/>
        <w:spacing w:after="0" w:line="400" w:lineRule="atLeast"/>
        <w:rPr>
          <w:rFonts w:ascii="Arial" w:hAnsi="Arial" w:cs="Arial"/>
          <w:kern w:val="0"/>
          <w:sz w:val="24"/>
          <w:szCs w:val="24"/>
        </w:rPr>
      </w:pPr>
    </w:p>
    <w:p w14:paraId="553E00AB" w14:textId="5AE1F8A2" w:rsidR="00E8763F" w:rsidRPr="00D906B8" w:rsidRDefault="00632AD4" w:rsidP="00632AD4">
      <w:pPr>
        <w:autoSpaceDE w:val="0"/>
        <w:autoSpaceDN w:val="0"/>
        <w:adjustRightInd w:val="0"/>
        <w:spacing w:after="0" w:line="240" w:lineRule="auto"/>
        <w:rPr>
          <w:rFonts w:ascii="Arial" w:hAnsi="Arial" w:cs="Arial"/>
          <w:kern w:val="0"/>
          <w:sz w:val="24"/>
          <w:szCs w:val="24"/>
        </w:rPr>
      </w:pPr>
      <w:r w:rsidRPr="00D906B8">
        <w:rPr>
          <w:rFonts w:ascii="Arial" w:hAnsi="Arial" w:cs="Arial"/>
          <w:noProof/>
        </w:rPr>
        <w:lastRenderedPageBreak/>
        <w:drawing>
          <wp:inline distT="0" distB="0" distL="0" distR="0" wp14:anchorId="110F23FE" wp14:editId="3D9794AB">
            <wp:extent cx="5222929" cy="2433234"/>
            <wp:effectExtent l="0" t="0" r="0" b="5715"/>
            <wp:docPr id="714600420" name="Chart 1">
              <a:extLst xmlns:a="http://schemas.openxmlformats.org/drawingml/2006/main">
                <a:ext uri="{FF2B5EF4-FFF2-40B4-BE49-F238E27FC236}">
                  <a16:creationId xmlns:a16="http://schemas.microsoft.com/office/drawing/2014/main" id="{39956373-C415-27CE-FE53-517C8C6873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0937243" w14:textId="309DCD09" w:rsidR="00E8763F" w:rsidRPr="00D906B8" w:rsidRDefault="00E8763F" w:rsidP="00632AD4">
      <w:pPr>
        <w:autoSpaceDE w:val="0"/>
        <w:autoSpaceDN w:val="0"/>
        <w:adjustRightInd w:val="0"/>
        <w:spacing w:after="0" w:line="400" w:lineRule="atLeast"/>
        <w:jc w:val="both"/>
        <w:rPr>
          <w:rFonts w:ascii="Arial" w:hAnsi="Arial" w:cs="Arial"/>
          <w:sz w:val="23"/>
          <w:szCs w:val="23"/>
        </w:rPr>
      </w:pPr>
      <w:r w:rsidRPr="00D906B8">
        <w:rPr>
          <w:rFonts w:ascii="Arial" w:hAnsi="Arial" w:cs="Arial"/>
          <w:b/>
          <w:bCs/>
          <w:sz w:val="28"/>
          <w:szCs w:val="28"/>
        </w:rPr>
        <w:t xml:space="preserve">4) </w:t>
      </w:r>
      <w:r w:rsidR="009876E6" w:rsidRPr="00D906B8">
        <w:rPr>
          <w:rFonts w:ascii="Arial" w:hAnsi="Arial" w:cs="Arial"/>
          <w:b/>
          <w:bCs/>
          <w:sz w:val="28"/>
          <w:szCs w:val="28"/>
        </w:rPr>
        <w:t>Using the dataset Student_Score.csv provided in conjunction with SPSS, give a specific example of Clustering (ex. K-Means Clustering). Show your workings with screenshots and clearly explain your results</w:t>
      </w:r>
      <w:r w:rsidR="009876E6" w:rsidRPr="00D906B8">
        <w:rPr>
          <w:rFonts w:ascii="Arial" w:hAnsi="Arial" w:cs="Arial"/>
          <w:sz w:val="23"/>
          <w:szCs w:val="23"/>
        </w:rPr>
        <w:t>.</w:t>
      </w:r>
    </w:p>
    <w:p w14:paraId="5F089707" w14:textId="2C98FBB1" w:rsidR="009876E6" w:rsidRPr="00D906B8" w:rsidRDefault="009876E6" w:rsidP="0080758D">
      <w:pPr>
        <w:autoSpaceDE w:val="0"/>
        <w:autoSpaceDN w:val="0"/>
        <w:adjustRightInd w:val="0"/>
        <w:spacing w:after="0" w:line="400" w:lineRule="atLeast"/>
        <w:rPr>
          <w:rFonts w:ascii="Arial" w:hAnsi="Arial" w:cs="Arial"/>
          <w:b/>
          <w:bCs/>
          <w:sz w:val="24"/>
          <w:szCs w:val="24"/>
        </w:rPr>
      </w:pPr>
      <w:r w:rsidRPr="00D906B8">
        <w:rPr>
          <w:rFonts w:ascii="Arial" w:hAnsi="Arial" w:cs="Arial"/>
          <w:b/>
          <w:bCs/>
          <w:sz w:val="24"/>
          <w:szCs w:val="24"/>
        </w:rPr>
        <w:t>Solution:</w:t>
      </w:r>
    </w:p>
    <w:tbl>
      <w:tblPr>
        <w:tblW w:w="8261" w:type="dxa"/>
        <w:tblLayout w:type="fixed"/>
        <w:tblCellMar>
          <w:left w:w="0" w:type="dxa"/>
          <w:right w:w="0" w:type="dxa"/>
        </w:tblCellMar>
        <w:tblLook w:val="0000" w:firstRow="0" w:lastRow="0" w:firstColumn="0" w:lastColumn="0" w:noHBand="0" w:noVBand="0"/>
      </w:tblPr>
      <w:tblGrid>
        <w:gridCol w:w="1220"/>
        <w:gridCol w:w="1407"/>
        <w:gridCol w:w="1408"/>
        <w:gridCol w:w="1408"/>
        <w:gridCol w:w="1408"/>
        <w:gridCol w:w="1410"/>
      </w:tblGrid>
      <w:tr w:rsidR="007B6EDE" w:rsidRPr="00D906B8" w14:paraId="64F35861" w14:textId="77777777" w:rsidTr="00632AD4">
        <w:trPr>
          <w:cantSplit/>
          <w:trHeight w:val="334"/>
        </w:trPr>
        <w:tc>
          <w:tcPr>
            <w:tcW w:w="8261" w:type="dxa"/>
            <w:gridSpan w:val="6"/>
            <w:tcBorders>
              <w:top w:val="nil"/>
              <w:left w:val="nil"/>
              <w:bottom w:val="nil"/>
              <w:right w:val="nil"/>
            </w:tcBorders>
            <w:shd w:val="clear" w:color="auto" w:fill="FFFFFF"/>
            <w:vAlign w:val="center"/>
          </w:tcPr>
          <w:p w14:paraId="41E40DD4" w14:textId="77777777" w:rsidR="007B6EDE" w:rsidRPr="00D906B8" w:rsidRDefault="007B6EDE" w:rsidP="007B6EDE">
            <w:pPr>
              <w:autoSpaceDE w:val="0"/>
              <w:autoSpaceDN w:val="0"/>
              <w:adjustRightInd w:val="0"/>
              <w:spacing w:after="0" w:line="320" w:lineRule="atLeast"/>
              <w:ind w:left="60" w:right="60"/>
              <w:jc w:val="center"/>
              <w:rPr>
                <w:rFonts w:ascii="Arial" w:hAnsi="Arial" w:cs="Arial"/>
                <w:color w:val="010205"/>
                <w:kern w:val="0"/>
                <w:sz w:val="28"/>
                <w:szCs w:val="28"/>
              </w:rPr>
            </w:pPr>
            <w:r w:rsidRPr="00D906B8">
              <w:rPr>
                <w:rFonts w:ascii="Arial" w:hAnsi="Arial" w:cs="Arial"/>
                <w:b/>
                <w:bCs/>
                <w:color w:val="010205"/>
                <w:kern w:val="0"/>
                <w:sz w:val="28"/>
                <w:szCs w:val="28"/>
              </w:rPr>
              <w:t>Initial Cluster Centers</w:t>
            </w:r>
          </w:p>
        </w:tc>
      </w:tr>
      <w:tr w:rsidR="007B6EDE" w:rsidRPr="00D906B8" w14:paraId="30283C4C" w14:textId="77777777" w:rsidTr="00632AD4">
        <w:trPr>
          <w:cantSplit/>
          <w:trHeight w:val="334"/>
        </w:trPr>
        <w:tc>
          <w:tcPr>
            <w:tcW w:w="1220" w:type="dxa"/>
            <w:vMerge w:val="restart"/>
            <w:tcBorders>
              <w:top w:val="nil"/>
              <w:left w:val="nil"/>
              <w:bottom w:val="nil"/>
              <w:right w:val="nil"/>
            </w:tcBorders>
            <w:shd w:val="clear" w:color="auto" w:fill="FFFFFF"/>
            <w:vAlign w:val="bottom"/>
          </w:tcPr>
          <w:p w14:paraId="66925D53" w14:textId="77777777" w:rsidR="007B6EDE" w:rsidRPr="00D906B8" w:rsidRDefault="007B6EDE" w:rsidP="007B6EDE">
            <w:pPr>
              <w:autoSpaceDE w:val="0"/>
              <w:autoSpaceDN w:val="0"/>
              <w:adjustRightInd w:val="0"/>
              <w:spacing w:after="0" w:line="240" w:lineRule="auto"/>
              <w:rPr>
                <w:rFonts w:ascii="Arial" w:hAnsi="Arial" w:cs="Arial"/>
                <w:kern w:val="0"/>
                <w:sz w:val="24"/>
                <w:szCs w:val="24"/>
              </w:rPr>
            </w:pPr>
          </w:p>
        </w:tc>
        <w:tc>
          <w:tcPr>
            <w:tcW w:w="7040" w:type="dxa"/>
            <w:gridSpan w:val="5"/>
            <w:tcBorders>
              <w:top w:val="nil"/>
              <w:left w:val="nil"/>
              <w:bottom w:val="nil"/>
              <w:right w:val="nil"/>
            </w:tcBorders>
            <w:shd w:val="clear" w:color="auto" w:fill="FFFFFF"/>
            <w:vAlign w:val="bottom"/>
          </w:tcPr>
          <w:p w14:paraId="18131C0F" w14:textId="77777777" w:rsidR="007B6EDE" w:rsidRPr="00D906B8" w:rsidRDefault="007B6EDE" w:rsidP="007B6EDE">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Cluster</w:t>
            </w:r>
          </w:p>
        </w:tc>
      </w:tr>
      <w:tr w:rsidR="007B6EDE" w:rsidRPr="00D906B8" w14:paraId="0A46A3C8" w14:textId="77777777" w:rsidTr="00632AD4">
        <w:trPr>
          <w:cantSplit/>
          <w:trHeight w:val="196"/>
        </w:trPr>
        <w:tc>
          <w:tcPr>
            <w:tcW w:w="1220" w:type="dxa"/>
            <w:vMerge/>
            <w:tcBorders>
              <w:top w:val="nil"/>
              <w:left w:val="nil"/>
              <w:bottom w:val="nil"/>
              <w:right w:val="nil"/>
            </w:tcBorders>
            <w:shd w:val="clear" w:color="auto" w:fill="FFFFFF"/>
            <w:vAlign w:val="bottom"/>
          </w:tcPr>
          <w:p w14:paraId="129E0914" w14:textId="77777777" w:rsidR="007B6EDE" w:rsidRPr="00D906B8" w:rsidRDefault="007B6EDE" w:rsidP="007B6EDE">
            <w:pPr>
              <w:autoSpaceDE w:val="0"/>
              <w:autoSpaceDN w:val="0"/>
              <w:adjustRightInd w:val="0"/>
              <w:spacing w:after="0" w:line="240" w:lineRule="auto"/>
              <w:rPr>
                <w:rFonts w:ascii="Arial" w:hAnsi="Arial" w:cs="Arial"/>
                <w:color w:val="264A60"/>
                <w:kern w:val="0"/>
                <w:sz w:val="24"/>
                <w:szCs w:val="24"/>
              </w:rPr>
            </w:pPr>
          </w:p>
        </w:tc>
        <w:tc>
          <w:tcPr>
            <w:tcW w:w="1407" w:type="dxa"/>
            <w:tcBorders>
              <w:top w:val="nil"/>
              <w:left w:val="nil"/>
              <w:bottom w:val="single" w:sz="8" w:space="0" w:color="152935"/>
              <w:right w:val="single" w:sz="8" w:space="0" w:color="E0E0E0"/>
            </w:tcBorders>
            <w:shd w:val="clear" w:color="auto" w:fill="FFFFFF"/>
            <w:vAlign w:val="bottom"/>
          </w:tcPr>
          <w:p w14:paraId="53CEF318" w14:textId="77777777" w:rsidR="007B6EDE" w:rsidRPr="00D906B8" w:rsidRDefault="007B6EDE" w:rsidP="007B6EDE">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1</w:t>
            </w:r>
          </w:p>
        </w:tc>
        <w:tc>
          <w:tcPr>
            <w:tcW w:w="1408" w:type="dxa"/>
            <w:tcBorders>
              <w:top w:val="nil"/>
              <w:left w:val="single" w:sz="8" w:space="0" w:color="E0E0E0"/>
              <w:bottom w:val="single" w:sz="8" w:space="0" w:color="152935"/>
              <w:right w:val="single" w:sz="8" w:space="0" w:color="E0E0E0"/>
            </w:tcBorders>
            <w:shd w:val="clear" w:color="auto" w:fill="FFFFFF"/>
            <w:vAlign w:val="bottom"/>
          </w:tcPr>
          <w:p w14:paraId="4550CDB7" w14:textId="77777777" w:rsidR="007B6EDE" w:rsidRPr="00D906B8" w:rsidRDefault="007B6EDE" w:rsidP="007B6EDE">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2</w:t>
            </w:r>
          </w:p>
        </w:tc>
        <w:tc>
          <w:tcPr>
            <w:tcW w:w="1408" w:type="dxa"/>
            <w:tcBorders>
              <w:top w:val="nil"/>
              <w:left w:val="single" w:sz="8" w:space="0" w:color="E0E0E0"/>
              <w:bottom w:val="single" w:sz="8" w:space="0" w:color="152935"/>
              <w:right w:val="single" w:sz="8" w:space="0" w:color="E0E0E0"/>
            </w:tcBorders>
            <w:shd w:val="clear" w:color="auto" w:fill="FFFFFF"/>
            <w:vAlign w:val="bottom"/>
          </w:tcPr>
          <w:p w14:paraId="47F0B1D5" w14:textId="77777777" w:rsidR="007B6EDE" w:rsidRPr="00D906B8" w:rsidRDefault="007B6EDE" w:rsidP="007B6EDE">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3</w:t>
            </w:r>
          </w:p>
        </w:tc>
        <w:tc>
          <w:tcPr>
            <w:tcW w:w="1408" w:type="dxa"/>
            <w:tcBorders>
              <w:top w:val="nil"/>
              <w:left w:val="single" w:sz="8" w:space="0" w:color="E0E0E0"/>
              <w:bottom w:val="single" w:sz="8" w:space="0" w:color="152935"/>
              <w:right w:val="single" w:sz="8" w:space="0" w:color="E0E0E0"/>
            </w:tcBorders>
            <w:shd w:val="clear" w:color="auto" w:fill="FFFFFF"/>
            <w:vAlign w:val="bottom"/>
          </w:tcPr>
          <w:p w14:paraId="77E315BD" w14:textId="77777777" w:rsidR="007B6EDE" w:rsidRPr="00D906B8" w:rsidRDefault="007B6EDE" w:rsidP="007B6EDE">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4</w:t>
            </w:r>
          </w:p>
        </w:tc>
        <w:tc>
          <w:tcPr>
            <w:tcW w:w="1408" w:type="dxa"/>
            <w:tcBorders>
              <w:top w:val="nil"/>
              <w:left w:val="single" w:sz="8" w:space="0" w:color="E0E0E0"/>
              <w:bottom w:val="single" w:sz="8" w:space="0" w:color="152935"/>
              <w:right w:val="nil"/>
            </w:tcBorders>
            <w:shd w:val="clear" w:color="auto" w:fill="FFFFFF"/>
            <w:vAlign w:val="bottom"/>
          </w:tcPr>
          <w:p w14:paraId="5DC5D9F0" w14:textId="77777777" w:rsidR="007B6EDE" w:rsidRPr="00D906B8" w:rsidRDefault="007B6EDE" w:rsidP="007B6EDE">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5</w:t>
            </w:r>
          </w:p>
        </w:tc>
      </w:tr>
      <w:tr w:rsidR="007B6EDE" w:rsidRPr="00D906B8" w14:paraId="55A1B149" w14:textId="77777777" w:rsidTr="00632AD4">
        <w:trPr>
          <w:cantSplit/>
          <w:trHeight w:val="135"/>
        </w:trPr>
        <w:tc>
          <w:tcPr>
            <w:tcW w:w="1220" w:type="dxa"/>
            <w:tcBorders>
              <w:top w:val="single" w:sz="8" w:space="0" w:color="152935"/>
              <w:left w:val="nil"/>
              <w:bottom w:val="single" w:sz="8" w:space="0" w:color="152935"/>
              <w:right w:val="nil"/>
            </w:tcBorders>
            <w:shd w:val="clear" w:color="auto" w:fill="E0E0E0"/>
          </w:tcPr>
          <w:p w14:paraId="5305F018" w14:textId="77777777" w:rsidR="007B6EDE" w:rsidRPr="00D906B8" w:rsidRDefault="007B6EDE" w:rsidP="007B6EDE">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Posttest</w:t>
            </w:r>
          </w:p>
        </w:tc>
        <w:tc>
          <w:tcPr>
            <w:tcW w:w="1407" w:type="dxa"/>
            <w:tcBorders>
              <w:top w:val="single" w:sz="8" w:space="0" w:color="152935"/>
              <w:left w:val="nil"/>
              <w:bottom w:val="single" w:sz="8" w:space="0" w:color="152935"/>
              <w:right w:val="single" w:sz="8" w:space="0" w:color="E0E0E0"/>
            </w:tcBorders>
            <w:shd w:val="clear" w:color="auto" w:fill="F9F9FB"/>
          </w:tcPr>
          <w:p w14:paraId="25D8AAA7"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49</w:t>
            </w:r>
          </w:p>
        </w:tc>
        <w:tc>
          <w:tcPr>
            <w:tcW w:w="1408" w:type="dxa"/>
            <w:tcBorders>
              <w:top w:val="single" w:sz="8" w:space="0" w:color="152935"/>
              <w:left w:val="single" w:sz="8" w:space="0" w:color="E0E0E0"/>
              <w:bottom w:val="single" w:sz="8" w:space="0" w:color="152935"/>
              <w:right w:val="single" w:sz="8" w:space="0" w:color="E0E0E0"/>
            </w:tcBorders>
            <w:shd w:val="clear" w:color="auto" w:fill="F9F9FB"/>
          </w:tcPr>
          <w:p w14:paraId="04178BA8"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83</w:t>
            </w:r>
          </w:p>
        </w:tc>
        <w:tc>
          <w:tcPr>
            <w:tcW w:w="1408" w:type="dxa"/>
            <w:tcBorders>
              <w:top w:val="single" w:sz="8" w:space="0" w:color="152935"/>
              <w:left w:val="single" w:sz="8" w:space="0" w:color="E0E0E0"/>
              <w:bottom w:val="single" w:sz="8" w:space="0" w:color="152935"/>
              <w:right w:val="single" w:sz="8" w:space="0" w:color="E0E0E0"/>
            </w:tcBorders>
            <w:shd w:val="clear" w:color="auto" w:fill="F9F9FB"/>
          </w:tcPr>
          <w:p w14:paraId="16556E58"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32</w:t>
            </w:r>
          </w:p>
        </w:tc>
        <w:tc>
          <w:tcPr>
            <w:tcW w:w="1408" w:type="dxa"/>
            <w:tcBorders>
              <w:top w:val="single" w:sz="8" w:space="0" w:color="152935"/>
              <w:left w:val="single" w:sz="8" w:space="0" w:color="E0E0E0"/>
              <w:bottom w:val="single" w:sz="8" w:space="0" w:color="152935"/>
              <w:right w:val="single" w:sz="8" w:space="0" w:color="E0E0E0"/>
            </w:tcBorders>
            <w:shd w:val="clear" w:color="auto" w:fill="F9F9FB"/>
          </w:tcPr>
          <w:p w14:paraId="6676F64A"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100</w:t>
            </w:r>
          </w:p>
        </w:tc>
        <w:tc>
          <w:tcPr>
            <w:tcW w:w="1408" w:type="dxa"/>
            <w:tcBorders>
              <w:top w:val="single" w:sz="8" w:space="0" w:color="152935"/>
              <w:left w:val="single" w:sz="8" w:space="0" w:color="E0E0E0"/>
              <w:bottom w:val="single" w:sz="8" w:space="0" w:color="152935"/>
              <w:right w:val="nil"/>
            </w:tcBorders>
            <w:shd w:val="clear" w:color="auto" w:fill="F9F9FB"/>
          </w:tcPr>
          <w:p w14:paraId="7CD36A4B"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66</w:t>
            </w:r>
          </w:p>
        </w:tc>
      </w:tr>
    </w:tbl>
    <w:p w14:paraId="371B290B" w14:textId="77777777" w:rsidR="007B6EDE" w:rsidRPr="00D906B8" w:rsidRDefault="007B6EDE" w:rsidP="007B6EDE">
      <w:pPr>
        <w:autoSpaceDE w:val="0"/>
        <w:autoSpaceDN w:val="0"/>
        <w:adjustRightInd w:val="0"/>
        <w:spacing w:after="0" w:line="400" w:lineRule="atLeast"/>
        <w:rPr>
          <w:rFonts w:ascii="Arial" w:hAnsi="Arial" w:cs="Arial"/>
          <w:kern w:val="0"/>
          <w:sz w:val="24"/>
          <w:szCs w:val="24"/>
        </w:rPr>
      </w:pPr>
    </w:p>
    <w:p w14:paraId="54B6F0B2" w14:textId="77777777" w:rsidR="007B6EDE" w:rsidRPr="00D906B8" w:rsidRDefault="007B6EDE" w:rsidP="007B6EDE">
      <w:pPr>
        <w:autoSpaceDE w:val="0"/>
        <w:autoSpaceDN w:val="0"/>
        <w:adjustRightInd w:val="0"/>
        <w:spacing w:after="0" w:line="240" w:lineRule="auto"/>
        <w:rPr>
          <w:rFonts w:ascii="Arial" w:hAnsi="Arial" w:cs="Arial"/>
          <w:kern w:val="0"/>
          <w:sz w:val="24"/>
          <w:szCs w:val="24"/>
        </w:rPr>
      </w:pPr>
    </w:p>
    <w:tbl>
      <w:tblPr>
        <w:tblW w:w="9255" w:type="dxa"/>
        <w:tblLayout w:type="fixed"/>
        <w:tblCellMar>
          <w:left w:w="0" w:type="dxa"/>
          <w:right w:w="0" w:type="dxa"/>
        </w:tblCellMar>
        <w:tblLook w:val="0000" w:firstRow="0" w:lastRow="0" w:firstColumn="0" w:lastColumn="0" w:noHBand="0" w:noVBand="0"/>
      </w:tblPr>
      <w:tblGrid>
        <w:gridCol w:w="1346"/>
        <w:gridCol w:w="1580"/>
        <w:gridCol w:w="1581"/>
        <w:gridCol w:w="1581"/>
        <w:gridCol w:w="1581"/>
        <w:gridCol w:w="1586"/>
      </w:tblGrid>
      <w:tr w:rsidR="007B6EDE" w:rsidRPr="00D906B8" w14:paraId="7D0F180B" w14:textId="77777777" w:rsidTr="00632AD4">
        <w:trPr>
          <w:cantSplit/>
          <w:trHeight w:val="235"/>
        </w:trPr>
        <w:tc>
          <w:tcPr>
            <w:tcW w:w="9255" w:type="dxa"/>
            <w:gridSpan w:val="6"/>
            <w:tcBorders>
              <w:top w:val="nil"/>
              <w:left w:val="nil"/>
              <w:bottom w:val="nil"/>
              <w:right w:val="nil"/>
            </w:tcBorders>
            <w:shd w:val="clear" w:color="auto" w:fill="FFFFFF"/>
            <w:vAlign w:val="center"/>
          </w:tcPr>
          <w:p w14:paraId="093CD048" w14:textId="10C60CDD" w:rsidR="007B6EDE" w:rsidRPr="00D906B8" w:rsidRDefault="00632AD4" w:rsidP="00632AD4">
            <w:pPr>
              <w:autoSpaceDE w:val="0"/>
              <w:autoSpaceDN w:val="0"/>
              <w:adjustRightInd w:val="0"/>
              <w:spacing w:after="0" w:line="320" w:lineRule="atLeast"/>
              <w:ind w:right="60"/>
              <w:rPr>
                <w:rFonts w:ascii="Arial" w:hAnsi="Arial" w:cs="Arial"/>
                <w:color w:val="010205"/>
                <w:kern w:val="0"/>
                <w:sz w:val="28"/>
                <w:szCs w:val="28"/>
              </w:rPr>
            </w:pPr>
            <w:r w:rsidRPr="00D906B8">
              <w:rPr>
                <w:rFonts w:ascii="Arial" w:hAnsi="Arial" w:cs="Arial"/>
                <w:b/>
                <w:bCs/>
                <w:color w:val="010205"/>
                <w:kern w:val="0"/>
                <w:sz w:val="28"/>
                <w:szCs w:val="28"/>
              </w:rPr>
              <w:t xml:space="preserve">                                          </w:t>
            </w:r>
            <w:r w:rsidR="007B6EDE" w:rsidRPr="00D906B8">
              <w:rPr>
                <w:rFonts w:ascii="Arial" w:hAnsi="Arial" w:cs="Arial"/>
                <w:b/>
                <w:bCs/>
                <w:color w:val="010205"/>
                <w:kern w:val="0"/>
                <w:sz w:val="28"/>
                <w:szCs w:val="28"/>
              </w:rPr>
              <w:t xml:space="preserve">Iteration </w:t>
            </w:r>
            <w:r w:rsidR="0080758D" w:rsidRPr="00D906B8">
              <w:rPr>
                <w:rFonts w:ascii="Arial" w:hAnsi="Arial" w:cs="Arial"/>
                <w:b/>
                <w:bCs/>
                <w:color w:val="010205"/>
                <w:kern w:val="0"/>
                <w:sz w:val="28"/>
                <w:szCs w:val="28"/>
              </w:rPr>
              <w:t>History</w:t>
            </w:r>
          </w:p>
        </w:tc>
      </w:tr>
      <w:tr w:rsidR="007B6EDE" w:rsidRPr="00D906B8" w14:paraId="29177BD2" w14:textId="77777777" w:rsidTr="00632AD4">
        <w:trPr>
          <w:cantSplit/>
          <w:trHeight w:val="235"/>
        </w:trPr>
        <w:tc>
          <w:tcPr>
            <w:tcW w:w="1346" w:type="dxa"/>
            <w:vMerge w:val="restart"/>
            <w:tcBorders>
              <w:top w:val="nil"/>
              <w:left w:val="nil"/>
              <w:bottom w:val="nil"/>
              <w:right w:val="nil"/>
            </w:tcBorders>
            <w:shd w:val="clear" w:color="auto" w:fill="FFFFFF"/>
            <w:vAlign w:val="bottom"/>
          </w:tcPr>
          <w:p w14:paraId="471A5F8C" w14:textId="77777777" w:rsidR="007B6EDE" w:rsidRPr="00D906B8" w:rsidRDefault="007B6EDE" w:rsidP="007B6EDE">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Iteration</w:t>
            </w:r>
          </w:p>
        </w:tc>
        <w:tc>
          <w:tcPr>
            <w:tcW w:w="7908" w:type="dxa"/>
            <w:gridSpan w:val="5"/>
            <w:tcBorders>
              <w:top w:val="nil"/>
              <w:left w:val="nil"/>
              <w:bottom w:val="nil"/>
              <w:right w:val="nil"/>
            </w:tcBorders>
            <w:shd w:val="clear" w:color="auto" w:fill="FFFFFF"/>
            <w:vAlign w:val="bottom"/>
          </w:tcPr>
          <w:p w14:paraId="59D059F2" w14:textId="4839D35C" w:rsidR="007B6EDE" w:rsidRPr="00D906B8" w:rsidRDefault="00632AD4" w:rsidP="00632AD4">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 xml:space="preserve">                         </w:t>
            </w:r>
            <w:r w:rsidR="007B6EDE" w:rsidRPr="00D906B8">
              <w:rPr>
                <w:rFonts w:ascii="Arial" w:hAnsi="Arial" w:cs="Arial"/>
                <w:color w:val="264A60"/>
                <w:kern w:val="0"/>
                <w:sz w:val="24"/>
                <w:szCs w:val="24"/>
              </w:rPr>
              <w:t>Change in Cluster Centers</w:t>
            </w:r>
          </w:p>
        </w:tc>
      </w:tr>
      <w:tr w:rsidR="007B6EDE" w:rsidRPr="00D906B8" w14:paraId="3C7B3223" w14:textId="77777777" w:rsidTr="00632AD4">
        <w:trPr>
          <w:cantSplit/>
          <w:trHeight w:val="104"/>
        </w:trPr>
        <w:tc>
          <w:tcPr>
            <w:tcW w:w="1346" w:type="dxa"/>
            <w:vMerge/>
            <w:tcBorders>
              <w:top w:val="nil"/>
              <w:left w:val="nil"/>
              <w:bottom w:val="nil"/>
              <w:right w:val="nil"/>
            </w:tcBorders>
            <w:shd w:val="clear" w:color="auto" w:fill="FFFFFF"/>
            <w:vAlign w:val="bottom"/>
          </w:tcPr>
          <w:p w14:paraId="04F5F824" w14:textId="77777777" w:rsidR="007B6EDE" w:rsidRPr="00D906B8" w:rsidRDefault="007B6EDE" w:rsidP="007B6EDE">
            <w:pPr>
              <w:autoSpaceDE w:val="0"/>
              <w:autoSpaceDN w:val="0"/>
              <w:adjustRightInd w:val="0"/>
              <w:spacing w:after="0" w:line="240" w:lineRule="auto"/>
              <w:rPr>
                <w:rFonts w:ascii="Arial" w:hAnsi="Arial" w:cs="Arial"/>
                <w:color w:val="264A60"/>
                <w:kern w:val="0"/>
                <w:sz w:val="24"/>
                <w:szCs w:val="24"/>
              </w:rPr>
            </w:pPr>
          </w:p>
        </w:tc>
        <w:tc>
          <w:tcPr>
            <w:tcW w:w="1580" w:type="dxa"/>
            <w:tcBorders>
              <w:top w:val="nil"/>
              <w:left w:val="nil"/>
              <w:bottom w:val="single" w:sz="8" w:space="0" w:color="152935"/>
              <w:right w:val="single" w:sz="8" w:space="0" w:color="E0E0E0"/>
            </w:tcBorders>
            <w:shd w:val="clear" w:color="auto" w:fill="FFFFFF"/>
            <w:vAlign w:val="bottom"/>
          </w:tcPr>
          <w:p w14:paraId="6B3D302D" w14:textId="77777777" w:rsidR="007B6EDE" w:rsidRPr="00D906B8" w:rsidRDefault="007B6EDE" w:rsidP="007B6EDE">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1</w:t>
            </w:r>
          </w:p>
        </w:tc>
        <w:tc>
          <w:tcPr>
            <w:tcW w:w="1581" w:type="dxa"/>
            <w:tcBorders>
              <w:top w:val="nil"/>
              <w:left w:val="single" w:sz="8" w:space="0" w:color="E0E0E0"/>
              <w:bottom w:val="single" w:sz="8" w:space="0" w:color="152935"/>
              <w:right w:val="single" w:sz="8" w:space="0" w:color="E0E0E0"/>
            </w:tcBorders>
            <w:shd w:val="clear" w:color="auto" w:fill="FFFFFF"/>
            <w:vAlign w:val="bottom"/>
          </w:tcPr>
          <w:p w14:paraId="256E29E8" w14:textId="77777777" w:rsidR="007B6EDE" w:rsidRPr="00D906B8" w:rsidRDefault="007B6EDE" w:rsidP="007B6EDE">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2</w:t>
            </w:r>
          </w:p>
        </w:tc>
        <w:tc>
          <w:tcPr>
            <w:tcW w:w="1581" w:type="dxa"/>
            <w:tcBorders>
              <w:top w:val="nil"/>
              <w:left w:val="single" w:sz="8" w:space="0" w:color="E0E0E0"/>
              <w:bottom w:val="single" w:sz="8" w:space="0" w:color="152935"/>
              <w:right w:val="single" w:sz="8" w:space="0" w:color="E0E0E0"/>
            </w:tcBorders>
            <w:shd w:val="clear" w:color="auto" w:fill="FFFFFF"/>
            <w:vAlign w:val="bottom"/>
          </w:tcPr>
          <w:p w14:paraId="0E4A70FE" w14:textId="77777777" w:rsidR="007B6EDE" w:rsidRPr="00D906B8" w:rsidRDefault="007B6EDE" w:rsidP="007B6EDE">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3</w:t>
            </w:r>
          </w:p>
        </w:tc>
        <w:tc>
          <w:tcPr>
            <w:tcW w:w="1581" w:type="dxa"/>
            <w:tcBorders>
              <w:top w:val="nil"/>
              <w:left w:val="single" w:sz="8" w:space="0" w:color="E0E0E0"/>
              <w:bottom w:val="single" w:sz="8" w:space="0" w:color="152935"/>
              <w:right w:val="single" w:sz="8" w:space="0" w:color="E0E0E0"/>
            </w:tcBorders>
            <w:shd w:val="clear" w:color="auto" w:fill="FFFFFF"/>
            <w:vAlign w:val="bottom"/>
          </w:tcPr>
          <w:p w14:paraId="58DD6D3B" w14:textId="77777777" w:rsidR="007B6EDE" w:rsidRPr="00D906B8" w:rsidRDefault="007B6EDE" w:rsidP="007B6EDE">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4</w:t>
            </w:r>
          </w:p>
        </w:tc>
        <w:tc>
          <w:tcPr>
            <w:tcW w:w="1584" w:type="dxa"/>
            <w:tcBorders>
              <w:top w:val="nil"/>
              <w:left w:val="single" w:sz="8" w:space="0" w:color="E0E0E0"/>
              <w:bottom w:val="single" w:sz="8" w:space="0" w:color="152935"/>
              <w:right w:val="nil"/>
            </w:tcBorders>
            <w:shd w:val="clear" w:color="auto" w:fill="FFFFFF"/>
            <w:vAlign w:val="bottom"/>
          </w:tcPr>
          <w:p w14:paraId="41B449AC" w14:textId="77777777" w:rsidR="007B6EDE" w:rsidRPr="00D906B8" w:rsidRDefault="007B6EDE" w:rsidP="007B6EDE">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5</w:t>
            </w:r>
          </w:p>
        </w:tc>
      </w:tr>
      <w:tr w:rsidR="007B6EDE" w:rsidRPr="00D906B8" w14:paraId="68875C10" w14:textId="77777777" w:rsidTr="00632AD4">
        <w:trPr>
          <w:cantSplit/>
          <w:trHeight w:val="227"/>
        </w:trPr>
        <w:tc>
          <w:tcPr>
            <w:tcW w:w="1346" w:type="dxa"/>
            <w:tcBorders>
              <w:top w:val="single" w:sz="8" w:space="0" w:color="152935"/>
              <w:left w:val="nil"/>
              <w:bottom w:val="single" w:sz="8" w:space="0" w:color="AEAEAE"/>
              <w:right w:val="nil"/>
            </w:tcBorders>
            <w:shd w:val="clear" w:color="auto" w:fill="E0E0E0"/>
          </w:tcPr>
          <w:p w14:paraId="5D3F3CB5" w14:textId="77777777" w:rsidR="007B6EDE" w:rsidRPr="00D906B8" w:rsidRDefault="007B6EDE" w:rsidP="007B6EDE">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1</w:t>
            </w:r>
          </w:p>
        </w:tc>
        <w:tc>
          <w:tcPr>
            <w:tcW w:w="1580" w:type="dxa"/>
            <w:tcBorders>
              <w:top w:val="single" w:sz="8" w:space="0" w:color="152935"/>
              <w:left w:val="nil"/>
              <w:bottom w:val="single" w:sz="8" w:space="0" w:color="AEAEAE"/>
              <w:right w:val="single" w:sz="8" w:space="0" w:color="E0E0E0"/>
            </w:tcBorders>
            <w:shd w:val="clear" w:color="auto" w:fill="F9F9FB"/>
          </w:tcPr>
          <w:p w14:paraId="5E08DD58"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1.660</w:t>
            </w:r>
          </w:p>
        </w:tc>
        <w:tc>
          <w:tcPr>
            <w:tcW w:w="1581" w:type="dxa"/>
            <w:tcBorders>
              <w:top w:val="single" w:sz="8" w:space="0" w:color="152935"/>
              <w:left w:val="single" w:sz="8" w:space="0" w:color="E0E0E0"/>
              <w:bottom w:val="single" w:sz="8" w:space="0" w:color="AEAEAE"/>
              <w:right w:val="single" w:sz="8" w:space="0" w:color="E0E0E0"/>
            </w:tcBorders>
            <w:shd w:val="clear" w:color="auto" w:fill="F9F9FB"/>
          </w:tcPr>
          <w:p w14:paraId="152060E6"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1.736</w:t>
            </w:r>
          </w:p>
        </w:tc>
        <w:tc>
          <w:tcPr>
            <w:tcW w:w="1581" w:type="dxa"/>
            <w:tcBorders>
              <w:top w:val="single" w:sz="8" w:space="0" w:color="152935"/>
              <w:left w:val="single" w:sz="8" w:space="0" w:color="E0E0E0"/>
              <w:bottom w:val="single" w:sz="8" w:space="0" w:color="AEAEAE"/>
              <w:right w:val="single" w:sz="8" w:space="0" w:color="E0E0E0"/>
            </w:tcBorders>
            <w:shd w:val="clear" w:color="auto" w:fill="F9F9FB"/>
          </w:tcPr>
          <w:p w14:paraId="16320890"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6.233</w:t>
            </w:r>
          </w:p>
        </w:tc>
        <w:tc>
          <w:tcPr>
            <w:tcW w:w="1581" w:type="dxa"/>
            <w:tcBorders>
              <w:top w:val="single" w:sz="8" w:space="0" w:color="152935"/>
              <w:left w:val="single" w:sz="8" w:space="0" w:color="E0E0E0"/>
              <w:bottom w:val="single" w:sz="8" w:space="0" w:color="AEAEAE"/>
              <w:right w:val="single" w:sz="8" w:space="0" w:color="E0E0E0"/>
            </w:tcBorders>
            <w:shd w:val="clear" w:color="auto" w:fill="F9F9FB"/>
          </w:tcPr>
          <w:p w14:paraId="187F27D9"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5.260</w:t>
            </w:r>
          </w:p>
        </w:tc>
        <w:tc>
          <w:tcPr>
            <w:tcW w:w="1584" w:type="dxa"/>
            <w:tcBorders>
              <w:top w:val="single" w:sz="8" w:space="0" w:color="152935"/>
              <w:left w:val="single" w:sz="8" w:space="0" w:color="E0E0E0"/>
              <w:bottom w:val="single" w:sz="8" w:space="0" w:color="AEAEAE"/>
              <w:right w:val="nil"/>
            </w:tcBorders>
            <w:shd w:val="clear" w:color="auto" w:fill="F9F9FB"/>
          </w:tcPr>
          <w:p w14:paraId="612877C3"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.376</w:t>
            </w:r>
          </w:p>
        </w:tc>
      </w:tr>
      <w:tr w:rsidR="007B6EDE" w:rsidRPr="00D906B8" w14:paraId="2EC3EFEB" w14:textId="77777777" w:rsidTr="00632AD4">
        <w:trPr>
          <w:cantSplit/>
          <w:trHeight w:val="235"/>
        </w:trPr>
        <w:tc>
          <w:tcPr>
            <w:tcW w:w="1346" w:type="dxa"/>
            <w:tcBorders>
              <w:top w:val="single" w:sz="8" w:space="0" w:color="AEAEAE"/>
              <w:left w:val="nil"/>
              <w:bottom w:val="single" w:sz="8" w:space="0" w:color="AEAEAE"/>
              <w:right w:val="nil"/>
            </w:tcBorders>
            <w:shd w:val="clear" w:color="auto" w:fill="E0E0E0"/>
          </w:tcPr>
          <w:p w14:paraId="2BE3C50E" w14:textId="77777777" w:rsidR="007B6EDE" w:rsidRPr="00D906B8" w:rsidRDefault="007B6EDE" w:rsidP="007B6EDE">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2</w:t>
            </w:r>
          </w:p>
        </w:tc>
        <w:tc>
          <w:tcPr>
            <w:tcW w:w="1580" w:type="dxa"/>
            <w:tcBorders>
              <w:top w:val="single" w:sz="8" w:space="0" w:color="AEAEAE"/>
              <w:left w:val="nil"/>
              <w:bottom w:val="single" w:sz="8" w:space="0" w:color="AEAEAE"/>
              <w:right w:val="single" w:sz="8" w:space="0" w:color="E0E0E0"/>
            </w:tcBorders>
            <w:shd w:val="clear" w:color="auto" w:fill="F9F9FB"/>
          </w:tcPr>
          <w:p w14:paraId="5C0B6B7F"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1.617</w:t>
            </w:r>
          </w:p>
        </w:tc>
        <w:tc>
          <w:tcPr>
            <w:tcW w:w="1581" w:type="dxa"/>
            <w:tcBorders>
              <w:top w:val="single" w:sz="8" w:space="0" w:color="AEAEAE"/>
              <w:left w:val="single" w:sz="8" w:space="0" w:color="E0E0E0"/>
              <w:bottom w:val="single" w:sz="8" w:space="0" w:color="AEAEAE"/>
              <w:right w:val="single" w:sz="8" w:space="0" w:color="E0E0E0"/>
            </w:tcBorders>
            <w:shd w:val="clear" w:color="auto" w:fill="F9F9FB"/>
          </w:tcPr>
          <w:p w14:paraId="3D27D6EE"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1.658</w:t>
            </w:r>
          </w:p>
        </w:tc>
        <w:tc>
          <w:tcPr>
            <w:tcW w:w="1581" w:type="dxa"/>
            <w:tcBorders>
              <w:top w:val="single" w:sz="8" w:space="0" w:color="AEAEAE"/>
              <w:left w:val="single" w:sz="8" w:space="0" w:color="E0E0E0"/>
              <w:bottom w:val="single" w:sz="8" w:space="0" w:color="AEAEAE"/>
              <w:right w:val="single" w:sz="8" w:space="0" w:color="E0E0E0"/>
            </w:tcBorders>
            <w:shd w:val="clear" w:color="auto" w:fill="F9F9FB"/>
          </w:tcPr>
          <w:p w14:paraId="3C6D429A"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3.124</w:t>
            </w:r>
          </w:p>
        </w:tc>
        <w:tc>
          <w:tcPr>
            <w:tcW w:w="1581" w:type="dxa"/>
            <w:tcBorders>
              <w:top w:val="single" w:sz="8" w:space="0" w:color="AEAEAE"/>
              <w:left w:val="single" w:sz="8" w:space="0" w:color="E0E0E0"/>
              <w:bottom w:val="single" w:sz="8" w:space="0" w:color="AEAEAE"/>
              <w:right w:val="single" w:sz="8" w:space="0" w:color="E0E0E0"/>
            </w:tcBorders>
            <w:shd w:val="clear" w:color="auto" w:fill="F9F9FB"/>
          </w:tcPr>
          <w:p w14:paraId="46A0D521"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1.734</w:t>
            </w:r>
          </w:p>
        </w:tc>
        <w:tc>
          <w:tcPr>
            <w:tcW w:w="1584" w:type="dxa"/>
            <w:tcBorders>
              <w:top w:val="single" w:sz="8" w:space="0" w:color="AEAEAE"/>
              <w:left w:val="single" w:sz="8" w:space="0" w:color="E0E0E0"/>
              <w:bottom w:val="single" w:sz="8" w:space="0" w:color="AEAEAE"/>
              <w:right w:val="nil"/>
            </w:tcBorders>
            <w:shd w:val="clear" w:color="auto" w:fill="F9F9FB"/>
          </w:tcPr>
          <w:p w14:paraId="231D1BE5"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.043</w:t>
            </w:r>
          </w:p>
        </w:tc>
      </w:tr>
      <w:tr w:rsidR="007B6EDE" w:rsidRPr="00D906B8" w14:paraId="60E7F771" w14:textId="77777777" w:rsidTr="00632AD4">
        <w:trPr>
          <w:cantSplit/>
          <w:trHeight w:val="227"/>
        </w:trPr>
        <w:tc>
          <w:tcPr>
            <w:tcW w:w="1346" w:type="dxa"/>
            <w:tcBorders>
              <w:top w:val="single" w:sz="8" w:space="0" w:color="AEAEAE"/>
              <w:left w:val="nil"/>
              <w:bottom w:val="single" w:sz="8" w:space="0" w:color="AEAEAE"/>
              <w:right w:val="nil"/>
            </w:tcBorders>
            <w:shd w:val="clear" w:color="auto" w:fill="E0E0E0"/>
          </w:tcPr>
          <w:p w14:paraId="2DD7C80A" w14:textId="77777777" w:rsidR="007B6EDE" w:rsidRPr="00D906B8" w:rsidRDefault="007B6EDE" w:rsidP="007B6EDE">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3</w:t>
            </w:r>
          </w:p>
        </w:tc>
        <w:tc>
          <w:tcPr>
            <w:tcW w:w="1580" w:type="dxa"/>
            <w:tcBorders>
              <w:top w:val="single" w:sz="8" w:space="0" w:color="AEAEAE"/>
              <w:left w:val="nil"/>
              <w:bottom w:val="single" w:sz="8" w:space="0" w:color="AEAEAE"/>
              <w:right w:val="single" w:sz="8" w:space="0" w:color="E0E0E0"/>
            </w:tcBorders>
            <w:shd w:val="clear" w:color="auto" w:fill="F9F9FB"/>
          </w:tcPr>
          <w:p w14:paraId="4A21EDEA"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1.255</w:t>
            </w:r>
          </w:p>
        </w:tc>
        <w:tc>
          <w:tcPr>
            <w:tcW w:w="1581" w:type="dxa"/>
            <w:tcBorders>
              <w:top w:val="single" w:sz="8" w:space="0" w:color="AEAEAE"/>
              <w:left w:val="single" w:sz="8" w:space="0" w:color="E0E0E0"/>
              <w:bottom w:val="single" w:sz="8" w:space="0" w:color="AEAEAE"/>
              <w:right w:val="single" w:sz="8" w:space="0" w:color="E0E0E0"/>
            </w:tcBorders>
            <w:shd w:val="clear" w:color="auto" w:fill="F9F9FB"/>
          </w:tcPr>
          <w:p w14:paraId="12B11263"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1.179</w:t>
            </w:r>
          </w:p>
        </w:tc>
        <w:tc>
          <w:tcPr>
            <w:tcW w:w="1581" w:type="dxa"/>
            <w:tcBorders>
              <w:top w:val="single" w:sz="8" w:space="0" w:color="AEAEAE"/>
              <w:left w:val="single" w:sz="8" w:space="0" w:color="E0E0E0"/>
              <w:bottom w:val="single" w:sz="8" w:space="0" w:color="AEAEAE"/>
              <w:right w:val="single" w:sz="8" w:space="0" w:color="E0E0E0"/>
            </w:tcBorders>
            <w:shd w:val="clear" w:color="auto" w:fill="F9F9FB"/>
          </w:tcPr>
          <w:p w14:paraId="2E1B146B"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1.326</w:t>
            </w:r>
          </w:p>
        </w:tc>
        <w:tc>
          <w:tcPr>
            <w:tcW w:w="1581" w:type="dxa"/>
            <w:tcBorders>
              <w:top w:val="single" w:sz="8" w:space="0" w:color="AEAEAE"/>
              <w:left w:val="single" w:sz="8" w:space="0" w:color="E0E0E0"/>
              <w:bottom w:val="single" w:sz="8" w:space="0" w:color="AEAEAE"/>
              <w:right w:val="single" w:sz="8" w:space="0" w:color="E0E0E0"/>
            </w:tcBorders>
            <w:shd w:val="clear" w:color="auto" w:fill="F9F9FB"/>
          </w:tcPr>
          <w:p w14:paraId="5FEB060A"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1.155</w:t>
            </w:r>
          </w:p>
        </w:tc>
        <w:tc>
          <w:tcPr>
            <w:tcW w:w="1584" w:type="dxa"/>
            <w:tcBorders>
              <w:top w:val="single" w:sz="8" w:space="0" w:color="AEAEAE"/>
              <w:left w:val="single" w:sz="8" w:space="0" w:color="E0E0E0"/>
              <w:bottom w:val="single" w:sz="8" w:space="0" w:color="AEAEAE"/>
              <w:right w:val="nil"/>
            </w:tcBorders>
            <w:shd w:val="clear" w:color="auto" w:fill="F9F9FB"/>
          </w:tcPr>
          <w:p w14:paraId="56539E2D"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.090</w:t>
            </w:r>
          </w:p>
        </w:tc>
      </w:tr>
      <w:tr w:rsidR="007B6EDE" w:rsidRPr="00D906B8" w14:paraId="48E60C57" w14:textId="77777777" w:rsidTr="00632AD4">
        <w:trPr>
          <w:cantSplit/>
          <w:trHeight w:val="235"/>
        </w:trPr>
        <w:tc>
          <w:tcPr>
            <w:tcW w:w="1346" w:type="dxa"/>
            <w:tcBorders>
              <w:top w:val="single" w:sz="8" w:space="0" w:color="AEAEAE"/>
              <w:left w:val="nil"/>
              <w:bottom w:val="single" w:sz="8" w:space="0" w:color="AEAEAE"/>
              <w:right w:val="nil"/>
            </w:tcBorders>
            <w:shd w:val="clear" w:color="auto" w:fill="E0E0E0"/>
          </w:tcPr>
          <w:p w14:paraId="3E0C94C0" w14:textId="77777777" w:rsidR="007B6EDE" w:rsidRPr="00D906B8" w:rsidRDefault="007B6EDE" w:rsidP="007B6EDE">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4</w:t>
            </w:r>
          </w:p>
        </w:tc>
        <w:tc>
          <w:tcPr>
            <w:tcW w:w="1580" w:type="dxa"/>
            <w:tcBorders>
              <w:top w:val="single" w:sz="8" w:space="0" w:color="AEAEAE"/>
              <w:left w:val="nil"/>
              <w:bottom w:val="single" w:sz="8" w:space="0" w:color="AEAEAE"/>
              <w:right w:val="single" w:sz="8" w:space="0" w:color="E0E0E0"/>
            </w:tcBorders>
            <w:shd w:val="clear" w:color="auto" w:fill="F9F9FB"/>
          </w:tcPr>
          <w:p w14:paraId="03B35668"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.837</w:t>
            </w:r>
          </w:p>
        </w:tc>
        <w:tc>
          <w:tcPr>
            <w:tcW w:w="1581" w:type="dxa"/>
            <w:tcBorders>
              <w:top w:val="single" w:sz="8" w:space="0" w:color="AEAEAE"/>
              <w:left w:val="single" w:sz="8" w:space="0" w:color="E0E0E0"/>
              <w:bottom w:val="single" w:sz="8" w:space="0" w:color="AEAEAE"/>
              <w:right w:val="single" w:sz="8" w:space="0" w:color="E0E0E0"/>
            </w:tcBorders>
            <w:shd w:val="clear" w:color="auto" w:fill="F9F9FB"/>
          </w:tcPr>
          <w:p w14:paraId="1206804B"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.214</w:t>
            </w:r>
          </w:p>
        </w:tc>
        <w:tc>
          <w:tcPr>
            <w:tcW w:w="1581" w:type="dxa"/>
            <w:tcBorders>
              <w:top w:val="single" w:sz="8" w:space="0" w:color="AEAEAE"/>
              <w:left w:val="single" w:sz="8" w:space="0" w:color="E0E0E0"/>
              <w:bottom w:val="single" w:sz="8" w:space="0" w:color="AEAEAE"/>
              <w:right w:val="single" w:sz="8" w:space="0" w:color="E0E0E0"/>
            </w:tcBorders>
            <w:shd w:val="clear" w:color="auto" w:fill="F9F9FB"/>
          </w:tcPr>
          <w:p w14:paraId="1E746CAE"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1.574</w:t>
            </w:r>
          </w:p>
        </w:tc>
        <w:tc>
          <w:tcPr>
            <w:tcW w:w="1581" w:type="dxa"/>
            <w:tcBorders>
              <w:top w:val="single" w:sz="8" w:space="0" w:color="AEAEAE"/>
              <w:left w:val="single" w:sz="8" w:space="0" w:color="E0E0E0"/>
              <w:bottom w:val="single" w:sz="8" w:space="0" w:color="AEAEAE"/>
              <w:right w:val="single" w:sz="8" w:space="0" w:color="E0E0E0"/>
            </w:tcBorders>
            <w:shd w:val="clear" w:color="auto" w:fill="F9F9FB"/>
          </w:tcPr>
          <w:p w14:paraId="737A01DC"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.429</w:t>
            </w:r>
          </w:p>
        </w:tc>
        <w:tc>
          <w:tcPr>
            <w:tcW w:w="1584" w:type="dxa"/>
            <w:tcBorders>
              <w:top w:val="single" w:sz="8" w:space="0" w:color="AEAEAE"/>
              <w:left w:val="single" w:sz="8" w:space="0" w:color="E0E0E0"/>
              <w:bottom w:val="single" w:sz="8" w:space="0" w:color="AEAEAE"/>
              <w:right w:val="nil"/>
            </w:tcBorders>
            <w:shd w:val="clear" w:color="auto" w:fill="F9F9FB"/>
          </w:tcPr>
          <w:p w14:paraId="2AA64D09"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.000</w:t>
            </w:r>
          </w:p>
        </w:tc>
      </w:tr>
      <w:tr w:rsidR="007B6EDE" w:rsidRPr="00D906B8" w14:paraId="147DC80D" w14:textId="77777777" w:rsidTr="00632AD4">
        <w:trPr>
          <w:cantSplit/>
          <w:trHeight w:val="235"/>
        </w:trPr>
        <w:tc>
          <w:tcPr>
            <w:tcW w:w="1346" w:type="dxa"/>
            <w:tcBorders>
              <w:top w:val="single" w:sz="8" w:space="0" w:color="AEAEAE"/>
              <w:left w:val="nil"/>
              <w:bottom w:val="single" w:sz="8" w:space="0" w:color="AEAEAE"/>
              <w:right w:val="nil"/>
            </w:tcBorders>
            <w:shd w:val="clear" w:color="auto" w:fill="E0E0E0"/>
          </w:tcPr>
          <w:p w14:paraId="3C7436AE" w14:textId="77777777" w:rsidR="007B6EDE" w:rsidRPr="00D906B8" w:rsidRDefault="007B6EDE" w:rsidP="007B6EDE">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5</w:t>
            </w:r>
          </w:p>
        </w:tc>
        <w:tc>
          <w:tcPr>
            <w:tcW w:w="1580" w:type="dxa"/>
            <w:tcBorders>
              <w:top w:val="single" w:sz="8" w:space="0" w:color="AEAEAE"/>
              <w:left w:val="nil"/>
              <w:bottom w:val="single" w:sz="8" w:space="0" w:color="AEAEAE"/>
              <w:right w:val="single" w:sz="8" w:space="0" w:color="E0E0E0"/>
            </w:tcBorders>
            <w:shd w:val="clear" w:color="auto" w:fill="F9F9FB"/>
          </w:tcPr>
          <w:p w14:paraId="51627937"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.920</w:t>
            </w:r>
          </w:p>
        </w:tc>
        <w:tc>
          <w:tcPr>
            <w:tcW w:w="1581" w:type="dxa"/>
            <w:tcBorders>
              <w:top w:val="single" w:sz="8" w:space="0" w:color="AEAEAE"/>
              <w:left w:val="single" w:sz="8" w:space="0" w:color="E0E0E0"/>
              <w:bottom w:val="single" w:sz="8" w:space="0" w:color="AEAEAE"/>
              <w:right w:val="single" w:sz="8" w:space="0" w:color="E0E0E0"/>
            </w:tcBorders>
            <w:shd w:val="clear" w:color="auto" w:fill="F9F9FB"/>
          </w:tcPr>
          <w:p w14:paraId="49D1222C"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.367</w:t>
            </w:r>
          </w:p>
        </w:tc>
        <w:tc>
          <w:tcPr>
            <w:tcW w:w="1581" w:type="dxa"/>
            <w:tcBorders>
              <w:top w:val="single" w:sz="8" w:space="0" w:color="AEAEAE"/>
              <w:left w:val="single" w:sz="8" w:space="0" w:color="E0E0E0"/>
              <w:bottom w:val="single" w:sz="8" w:space="0" w:color="AEAEAE"/>
              <w:right w:val="single" w:sz="8" w:space="0" w:color="E0E0E0"/>
            </w:tcBorders>
            <w:shd w:val="clear" w:color="auto" w:fill="F9F9FB"/>
          </w:tcPr>
          <w:p w14:paraId="7718E11A"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.731</w:t>
            </w:r>
          </w:p>
        </w:tc>
        <w:tc>
          <w:tcPr>
            <w:tcW w:w="1581" w:type="dxa"/>
            <w:tcBorders>
              <w:top w:val="single" w:sz="8" w:space="0" w:color="AEAEAE"/>
              <w:left w:val="single" w:sz="8" w:space="0" w:color="E0E0E0"/>
              <w:bottom w:val="single" w:sz="8" w:space="0" w:color="AEAEAE"/>
              <w:right w:val="single" w:sz="8" w:space="0" w:color="E0E0E0"/>
            </w:tcBorders>
            <w:shd w:val="clear" w:color="auto" w:fill="F9F9FB"/>
          </w:tcPr>
          <w:p w14:paraId="10808A99"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.754</w:t>
            </w:r>
          </w:p>
        </w:tc>
        <w:tc>
          <w:tcPr>
            <w:tcW w:w="1584" w:type="dxa"/>
            <w:tcBorders>
              <w:top w:val="single" w:sz="8" w:space="0" w:color="AEAEAE"/>
              <w:left w:val="single" w:sz="8" w:space="0" w:color="E0E0E0"/>
              <w:bottom w:val="single" w:sz="8" w:space="0" w:color="AEAEAE"/>
              <w:right w:val="nil"/>
            </w:tcBorders>
            <w:shd w:val="clear" w:color="auto" w:fill="F9F9FB"/>
          </w:tcPr>
          <w:p w14:paraId="2E51D5A4"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.472</w:t>
            </w:r>
          </w:p>
        </w:tc>
      </w:tr>
      <w:tr w:rsidR="007B6EDE" w:rsidRPr="00D906B8" w14:paraId="4740B6B8" w14:textId="77777777" w:rsidTr="00632AD4">
        <w:trPr>
          <w:cantSplit/>
          <w:trHeight w:val="227"/>
        </w:trPr>
        <w:tc>
          <w:tcPr>
            <w:tcW w:w="1346" w:type="dxa"/>
            <w:tcBorders>
              <w:top w:val="single" w:sz="8" w:space="0" w:color="AEAEAE"/>
              <w:left w:val="nil"/>
              <w:bottom w:val="single" w:sz="8" w:space="0" w:color="AEAEAE"/>
              <w:right w:val="nil"/>
            </w:tcBorders>
            <w:shd w:val="clear" w:color="auto" w:fill="E0E0E0"/>
          </w:tcPr>
          <w:p w14:paraId="38705B89" w14:textId="77777777" w:rsidR="007B6EDE" w:rsidRPr="00D906B8" w:rsidRDefault="007B6EDE" w:rsidP="007B6EDE">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6</w:t>
            </w:r>
          </w:p>
        </w:tc>
        <w:tc>
          <w:tcPr>
            <w:tcW w:w="1580" w:type="dxa"/>
            <w:tcBorders>
              <w:top w:val="single" w:sz="8" w:space="0" w:color="AEAEAE"/>
              <w:left w:val="nil"/>
              <w:bottom w:val="single" w:sz="8" w:space="0" w:color="AEAEAE"/>
              <w:right w:val="single" w:sz="8" w:space="0" w:color="E0E0E0"/>
            </w:tcBorders>
            <w:shd w:val="clear" w:color="auto" w:fill="F9F9FB"/>
          </w:tcPr>
          <w:p w14:paraId="4974752E"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.900</w:t>
            </w:r>
          </w:p>
        </w:tc>
        <w:tc>
          <w:tcPr>
            <w:tcW w:w="1581" w:type="dxa"/>
            <w:tcBorders>
              <w:top w:val="single" w:sz="8" w:space="0" w:color="AEAEAE"/>
              <w:left w:val="single" w:sz="8" w:space="0" w:color="E0E0E0"/>
              <w:bottom w:val="single" w:sz="8" w:space="0" w:color="AEAEAE"/>
              <w:right w:val="single" w:sz="8" w:space="0" w:color="E0E0E0"/>
            </w:tcBorders>
            <w:shd w:val="clear" w:color="auto" w:fill="F9F9FB"/>
          </w:tcPr>
          <w:p w14:paraId="13C03A75"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.000</w:t>
            </w:r>
          </w:p>
        </w:tc>
        <w:tc>
          <w:tcPr>
            <w:tcW w:w="1581" w:type="dxa"/>
            <w:tcBorders>
              <w:top w:val="single" w:sz="8" w:space="0" w:color="AEAEAE"/>
              <w:left w:val="single" w:sz="8" w:space="0" w:color="E0E0E0"/>
              <w:bottom w:val="single" w:sz="8" w:space="0" w:color="AEAEAE"/>
              <w:right w:val="single" w:sz="8" w:space="0" w:color="E0E0E0"/>
            </w:tcBorders>
            <w:shd w:val="clear" w:color="auto" w:fill="F9F9FB"/>
          </w:tcPr>
          <w:p w14:paraId="508F5EB0"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.609</w:t>
            </w:r>
          </w:p>
        </w:tc>
        <w:tc>
          <w:tcPr>
            <w:tcW w:w="1581" w:type="dxa"/>
            <w:tcBorders>
              <w:top w:val="single" w:sz="8" w:space="0" w:color="AEAEAE"/>
              <w:left w:val="single" w:sz="8" w:space="0" w:color="E0E0E0"/>
              <w:bottom w:val="single" w:sz="8" w:space="0" w:color="AEAEAE"/>
              <w:right w:val="single" w:sz="8" w:space="0" w:color="E0E0E0"/>
            </w:tcBorders>
            <w:shd w:val="clear" w:color="auto" w:fill="F9F9FB"/>
          </w:tcPr>
          <w:p w14:paraId="27306B05"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.000</w:t>
            </w:r>
          </w:p>
        </w:tc>
        <w:tc>
          <w:tcPr>
            <w:tcW w:w="1584" w:type="dxa"/>
            <w:tcBorders>
              <w:top w:val="single" w:sz="8" w:space="0" w:color="AEAEAE"/>
              <w:left w:val="single" w:sz="8" w:space="0" w:color="E0E0E0"/>
              <w:bottom w:val="single" w:sz="8" w:space="0" w:color="AEAEAE"/>
              <w:right w:val="nil"/>
            </w:tcBorders>
            <w:shd w:val="clear" w:color="auto" w:fill="F9F9FB"/>
          </w:tcPr>
          <w:p w14:paraId="07865392"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.514</w:t>
            </w:r>
          </w:p>
        </w:tc>
      </w:tr>
      <w:tr w:rsidR="007B6EDE" w:rsidRPr="00D906B8" w14:paraId="4E321028" w14:textId="77777777" w:rsidTr="00632AD4">
        <w:trPr>
          <w:cantSplit/>
          <w:trHeight w:val="235"/>
        </w:trPr>
        <w:tc>
          <w:tcPr>
            <w:tcW w:w="1346" w:type="dxa"/>
            <w:tcBorders>
              <w:top w:val="single" w:sz="8" w:space="0" w:color="AEAEAE"/>
              <w:left w:val="nil"/>
              <w:bottom w:val="single" w:sz="8" w:space="0" w:color="152935"/>
              <w:right w:val="nil"/>
            </w:tcBorders>
            <w:shd w:val="clear" w:color="auto" w:fill="E0E0E0"/>
          </w:tcPr>
          <w:p w14:paraId="18AE90E8" w14:textId="77777777" w:rsidR="007B6EDE" w:rsidRPr="00D906B8" w:rsidRDefault="007B6EDE" w:rsidP="007B6EDE">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7</w:t>
            </w:r>
          </w:p>
        </w:tc>
        <w:tc>
          <w:tcPr>
            <w:tcW w:w="1580" w:type="dxa"/>
            <w:tcBorders>
              <w:top w:val="single" w:sz="8" w:space="0" w:color="AEAEAE"/>
              <w:left w:val="nil"/>
              <w:bottom w:val="single" w:sz="8" w:space="0" w:color="152935"/>
              <w:right w:val="single" w:sz="8" w:space="0" w:color="E0E0E0"/>
            </w:tcBorders>
            <w:shd w:val="clear" w:color="auto" w:fill="F9F9FB"/>
          </w:tcPr>
          <w:p w14:paraId="7BF9C282"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.000</w:t>
            </w:r>
          </w:p>
        </w:tc>
        <w:tc>
          <w:tcPr>
            <w:tcW w:w="1581" w:type="dxa"/>
            <w:tcBorders>
              <w:top w:val="single" w:sz="8" w:space="0" w:color="AEAEAE"/>
              <w:left w:val="single" w:sz="8" w:space="0" w:color="E0E0E0"/>
              <w:bottom w:val="single" w:sz="8" w:space="0" w:color="152935"/>
              <w:right w:val="single" w:sz="8" w:space="0" w:color="E0E0E0"/>
            </w:tcBorders>
            <w:shd w:val="clear" w:color="auto" w:fill="F9F9FB"/>
          </w:tcPr>
          <w:p w14:paraId="37A7F834"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.000</w:t>
            </w:r>
          </w:p>
        </w:tc>
        <w:tc>
          <w:tcPr>
            <w:tcW w:w="1581" w:type="dxa"/>
            <w:tcBorders>
              <w:top w:val="single" w:sz="8" w:space="0" w:color="AEAEAE"/>
              <w:left w:val="single" w:sz="8" w:space="0" w:color="E0E0E0"/>
              <w:bottom w:val="single" w:sz="8" w:space="0" w:color="152935"/>
              <w:right w:val="single" w:sz="8" w:space="0" w:color="E0E0E0"/>
            </w:tcBorders>
            <w:shd w:val="clear" w:color="auto" w:fill="F9F9FB"/>
          </w:tcPr>
          <w:p w14:paraId="41E9A9D9"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.000</w:t>
            </w:r>
          </w:p>
        </w:tc>
        <w:tc>
          <w:tcPr>
            <w:tcW w:w="1581" w:type="dxa"/>
            <w:tcBorders>
              <w:top w:val="single" w:sz="8" w:space="0" w:color="AEAEAE"/>
              <w:left w:val="single" w:sz="8" w:space="0" w:color="E0E0E0"/>
              <w:bottom w:val="single" w:sz="8" w:space="0" w:color="152935"/>
              <w:right w:val="single" w:sz="8" w:space="0" w:color="E0E0E0"/>
            </w:tcBorders>
            <w:shd w:val="clear" w:color="auto" w:fill="F9F9FB"/>
          </w:tcPr>
          <w:p w14:paraId="3C25C432"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.000</w:t>
            </w:r>
          </w:p>
        </w:tc>
        <w:tc>
          <w:tcPr>
            <w:tcW w:w="1584" w:type="dxa"/>
            <w:tcBorders>
              <w:top w:val="single" w:sz="8" w:space="0" w:color="AEAEAE"/>
              <w:left w:val="single" w:sz="8" w:space="0" w:color="E0E0E0"/>
              <w:bottom w:val="single" w:sz="8" w:space="0" w:color="152935"/>
              <w:right w:val="nil"/>
            </w:tcBorders>
            <w:shd w:val="clear" w:color="auto" w:fill="F9F9FB"/>
          </w:tcPr>
          <w:p w14:paraId="0FE48E41"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.000</w:t>
            </w:r>
          </w:p>
        </w:tc>
      </w:tr>
      <w:tr w:rsidR="007B6EDE" w:rsidRPr="00D906B8" w14:paraId="06C925B5" w14:textId="77777777" w:rsidTr="00632AD4">
        <w:trPr>
          <w:cantSplit/>
          <w:trHeight w:val="936"/>
        </w:trPr>
        <w:tc>
          <w:tcPr>
            <w:tcW w:w="9255" w:type="dxa"/>
            <w:gridSpan w:val="6"/>
            <w:tcBorders>
              <w:top w:val="nil"/>
              <w:left w:val="nil"/>
              <w:bottom w:val="nil"/>
              <w:right w:val="nil"/>
            </w:tcBorders>
            <w:shd w:val="clear" w:color="auto" w:fill="FFFFFF"/>
          </w:tcPr>
          <w:p w14:paraId="22667BBA" w14:textId="77777777" w:rsidR="00785DEC" w:rsidRPr="00D906B8" w:rsidRDefault="00785DEC" w:rsidP="007B6EDE">
            <w:pPr>
              <w:autoSpaceDE w:val="0"/>
              <w:autoSpaceDN w:val="0"/>
              <w:adjustRightInd w:val="0"/>
              <w:spacing w:after="0" w:line="320" w:lineRule="atLeast"/>
              <w:ind w:left="60" w:right="60"/>
              <w:rPr>
                <w:rFonts w:ascii="Arial" w:hAnsi="Arial" w:cs="Arial"/>
                <w:color w:val="010205"/>
                <w:kern w:val="0"/>
                <w:sz w:val="24"/>
                <w:szCs w:val="24"/>
              </w:rPr>
            </w:pPr>
          </w:p>
          <w:p w14:paraId="7073260D" w14:textId="77777777" w:rsidR="00785DEC" w:rsidRPr="00D906B8" w:rsidRDefault="00785DEC" w:rsidP="007B6EDE">
            <w:pPr>
              <w:autoSpaceDE w:val="0"/>
              <w:autoSpaceDN w:val="0"/>
              <w:adjustRightInd w:val="0"/>
              <w:spacing w:after="0" w:line="320" w:lineRule="atLeast"/>
              <w:ind w:left="60" w:right="60"/>
              <w:rPr>
                <w:rFonts w:ascii="Arial" w:hAnsi="Arial" w:cs="Arial"/>
                <w:color w:val="010205"/>
                <w:kern w:val="0"/>
                <w:sz w:val="24"/>
                <w:szCs w:val="24"/>
              </w:rPr>
            </w:pPr>
          </w:p>
          <w:p w14:paraId="606B4AF6" w14:textId="77777777" w:rsidR="00C53B6F" w:rsidRDefault="00C53B6F" w:rsidP="00C53B6F">
            <w:pPr>
              <w:autoSpaceDE w:val="0"/>
              <w:autoSpaceDN w:val="0"/>
              <w:adjustRightInd w:val="0"/>
              <w:spacing w:after="0" w:line="320" w:lineRule="atLeast"/>
              <w:ind w:right="60"/>
              <w:rPr>
                <w:rFonts w:ascii="Arial" w:hAnsi="Arial" w:cs="Arial"/>
                <w:color w:val="010205"/>
                <w:kern w:val="0"/>
                <w:sz w:val="24"/>
                <w:szCs w:val="24"/>
              </w:rPr>
            </w:pPr>
          </w:p>
          <w:p w14:paraId="71A29F60" w14:textId="6C53A845" w:rsidR="007B6EDE" w:rsidRPr="00D906B8" w:rsidRDefault="007B6EDE" w:rsidP="00C53B6F">
            <w:pPr>
              <w:autoSpaceDE w:val="0"/>
              <w:autoSpaceDN w:val="0"/>
              <w:adjustRightInd w:val="0"/>
              <w:spacing w:after="0" w:line="320" w:lineRule="atLeast"/>
              <w:ind w:right="60"/>
              <w:rPr>
                <w:rFonts w:ascii="Arial" w:hAnsi="Arial" w:cs="Arial"/>
                <w:color w:val="010205"/>
                <w:kern w:val="0"/>
                <w:sz w:val="24"/>
                <w:szCs w:val="24"/>
              </w:rPr>
            </w:pPr>
            <w:r w:rsidRPr="00D906B8">
              <w:rPr>
                <w:rFonts w:ascii="Arial" w:hAnsi="Arial" w:cs="Arial"/>
                <w:color w:val="010205"/>
                <w:kern w:val="0"/>
                <w:sz w:val="24"/>
                <w:szCs w:val="24"/>
              </w:rPr>
              <w:t>a. Convergence achieved due to no or small change in cluster centers. The maximum absolute coordinate change for any center is .000. The current iteration is 7. The minimum distance between initial centers is 17.000.</w:t>
            </w:r>
          </w:p>
        </w:tc>
      </w:tr>
    </w:tbl>
    <w:p w14:paraId="6DB83FBB" w14:textId="77777777" w:rsidR="007B6EDE" w:rsidRPr="00D906B8" w:rsidRDefault="007B6EDE" w:rsidP="007B6EDE">
      <w:pPr>
        <w:autoSpaceDE w:val="0"/>
        <w:autoSpaceDN w:val="0"/>
        <w:adjustRightInd w:val="0"/>
        <w:spacing w:after="0" w:line="400" w:lineRule="atLeast"/>
        <w:rPr>
          <w:rFonts w:ascii="Arial" w:hAnsi="Arial" w:cs="Arial"/>
          <w:kern w:val="0"/>
          <w:sz w:val="24"/>
          <w:szCs w:val="24"/>
        </w:rPr>
      </w:pPr>
    </w:p>
    <w:p w14:paraId="54F084C2" w14:textId="77777777" w:rsidR="007B6EDE" w:rsidRPr="00D906B8" w:rsidRDefault="007B6EDE" w:rsidP="007B6EDE">
      <w:pPr>
        <w:autoSpaceDE w:val="0"/>
        <w:autoSpaceDN w:val="0"/>
        <w:adjustRightInd w:val="0"/>
        <w:spacing w:after="0" w:line="240" w:lineRule="auto"/>
        <w:rPr>
          <w:rFonts w:ascii="Arial" w:hAnsi="Arial" w:cs="Arial"/>
          <w:kern w:val="0"/>
          <w:sz w:val="24"/>
          <w:szCs w:val="24"/>
        </w:rPr>
      </w:pPr>
    </w:p>
    <w:tbl>
      <w:tblPr>
        <w:tblW w:w="9390" w:type="dxa"/>
        <w:tblLayout w:type="fixed"/>
        <w:tblCellMar>
          <w:left w:w="0" w:type="dxa"/>
          <w:right w:w="0" w:type="dxa"/>
        </w:tblCellMar>
        <w:tblLook w:val="0000" w:firstRow="0" w:lastRow="0" w:firstColumn="0" w:lastColumn="0" w:noHBand="0" w:noVBand="0"/>
      </w:tblPr>
      <w:tblGrid>
        <w:gridCol w:w="1387"/>
        <w:gridCol w:w="1599"/>
        <w:gridCol w:w="1600"/>
        <w:gridCol w:w="1600"/>
        <w:gridCol w:w="1600"/>
        <w:gridCol w:w="1604"/>
      </w:tblGrid>
      <w:tr w:rsidR="007B6EDE" w:rsidRPr="00D906B8" w14:paraId="73F74EF2" w14:textId="77777777" w:rsidTr="00632AD4">
        <w:trPr>
          <w:cantSplit/>
          <w:trHeight w:val="334"/>
        </w:trPr>
        <w:tc>
          <w:tcPr>
            <w:tcW w:w="9390" w:type="dxa"/>
            <w:gridSpan w:val="6"/>
            <w:tcBorders>
              <w:top w:val="nil"/>
              <w:left w:val="nil"/>
              <w:bottom w:val="nil"/>
              <w:right w:val="nil"/>
            </w:tcBorders>
            <w:shd w:val="clear" w:color="auto" w:fill="FFFFFF"/>
            <w:vAlign w:val="center"/>
          </w:tcPr>
          <w:p w14:paraId="2A21F66C" w14:textId="77777777" w:rsidR="007B6EDE" w:rsidRPr="00D906B8" w:rsidRDefault="007B6EDE" w:rsidP="007B6EDE">
            <w:pPr>
              <w:autoSpaceDE w:val="0"/>
              <w:autoSpaceDN w:val="0"/>
              <w:adjustRightInd w:val="0"/>
              <w:spacing w:after="0" w:line="320" w:lineRule="atLeast"/>
              <w:ind w:left="60" w:right="60"/>
              <w:jc w:val="center"/>
              <w:rPr>
                <w:rFonts w:ascii="Arial" w:hAnsi="Arial" w:cs="Arial"/>
                <w:color w:val="010205"/>
                <w:kern w:val="0"/>
                <w:sz w:val="28"/>
                <w:szCs w:val="28"/>
              </w:rPr>
            </w:pPr>
            <w:r w:rsidRPr="00D906B8">
              <w:rPr>
                <w:rFonts w:ascii="Arial" w:hAnsi="Arial" w:cs="Arial"/>
                <w:b/>
                <w:bCs/>
                <w:color w:val="010205"/>
                <w:kern w:val="0"/>
                <w:sz w:val="28"/>
                <w:szCs w:val="28"/>
              </w:rPr>
              <w:t>Final Cluster Centers</w:t>
            </w:r>
          </w:p>
        </w:tc>
      </w:tr>
      <w:tr w:rsidR="007B6EDE" w:rsidRPr="00D906B8" w14:paraId="153535C2" w14:textId="77777777" w:rsidTr="00632AD4">
        <w:trPr>
          <w:cantSplit/>
          <w:trHeight w:val="334"/>
        </w:trPr>
        <w:tc>
          <w:tcPr>
            <w:tcW w:w="1387" w:type="dxa"/>
            <w:vMerge w:val="restart"/>
            <w:tcBorders>
              <w:top w:val="nil"/>
              <w:left w:val="nil"/>
              <w:bottom w:val="nil"/>
              <w:right w:val="nil"/>
            </w:tcBorders>
            <w:shd w:val="clear" w:color="auto" w:fill="FFFFFF"/>
            <w:vAlign w:val="bottom"/>
          </w:tcPr>
          <w:p w14:paraId="719C7F37" w14:textId="77777777" w:rsidR="007B6EDE" w:rsidRPr="00D906B8" w:rsidRDefault="007B6EDE" w:rsidP="007B6EDE">
            <w:pPr>
              <w:autoSpaceDE w:val="0"/>
              <w:autoSpaceDN w:val="0"/>
              <w:adjustRightInd w:val="0"/>
              <w:spacing w:after="0" w:line="240" w:lineRule="auto"/>
              <w:rPr>
                <w:rFonts w:ascii="Arial" w:hAnsi="Arial" w:cs="Arial"/>
                <w:kern w:val="0"/>
                <w:sz w:val="24"/>
                <w:szCs w:val="24"/>
              </w:rPr>
            </w:pPr>
          </w:p>
        </w:tc>
        <w:tc>
          <w:tcPr>
            <w:tcW w:w="8002" w:type="dxa"/>
            <w:gridSpan w:val="5"/>
            <w:tcBorders>
              <w:top w:val="nil"/>
              <w:left w:val="nil"/>
              <w:bottom w:val="nil"/>
              <w:right w:val="nil"/>
            </w:tcBorders>
            <w:shd w:val="clear" w:color="auto" w:fill="FFFFFF"/>
            <w:vAlign w:val="bottom"/>
          </w:tcPr>
          <w:p w14:paraId="1BC95100" w14:textId="77777777" w:rsidR="007B6EDE" w:rsidRPr="00D906B8" w:rsidRDefault="007B6EDE" w:rsidP="007B6EDE">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Cluster</w:t>
            </w:r>
          </w:p>
        </w:tc>
      </w:tr>
      <w:tr w:rsidR="007B6EDE" w:rsidRPr="00D906B8" w14:paraId="08B55394" w14:textId="77777777" w:rsidTr="00632AD4">
        <w:trPr>
          <w:cantSplit/>
          <w:trHeight w:val="149"/>
        </w:trPr>
        <w:tc>
          <w:tcPr>
            <w:tcW w:w="1387" w:type="dxa"/>
            <w:vMerge/>
            <w:tcBorders>
              <w:top w:val="nil"/>
              <w:left w:val="nil"/>
              <w:bottom w:val="nil"/>
              <w:right w:val="nil"/>
            </w:tcBorders>
            <w:shd w:val="clear" w:color="auto" w:fill="FFFFFF"/>
            <w:vAlign w:val="bottom"/>
          </w:tcPr>
          <w:p w14:paraId="355C1544" w14:textId="77777777" w:rsidR="007B6EDE" w:rsidRPr="00D906B8" w:rsidRDefault="007B6EDE" w:rsidP="007B6EDE">
            <w:pPr>
              <w:autoSpaceDE w:val="0"/>
              <w:autoSpaceDN w:val="0"/>
              <w:adjustRightInd w:val="0"/>
              <w:spacing w:after="0" w:line="240" w:lineRule="auto"/>
              <w:rPr>
                <w:rFonts w:ascii="Arial" w:hAnsi="Arial" w:cs="Arial"/>
                <w:color w:val="264A60"/>
                <w:kern w:val="0"/>
                <w:sz w:val="24"/>
                <w:szCs w:val="24"/>
              </w:rPr>
            </w:pPr>
          </w:p>
        </w:tc>
        <w:tc>
          <w:tcPr>
            <w:tcW w:w="1599" w:type="dxa"/>
            <w:tcBorders>
              <w:top w:val="nil"/>
              <w:left w:val="nil"/>
              <w:bottom w:val="single" w:sz="8" w:space="0" w:color="152935"/>
              <w:right w:val="single" w:sz="8" w:space="0" w:color="E0E0E0"/>
            </w:tcBorders>
            <w:shd w:val="clear" w:color="auto" w:fill="FFFFFF"/>
            <w:vAlign w:val="bottom"/>
          </w:tcPr>
          <w:p w14:paraId="28A8979D" w14:textId="77777777" w:rsidR="007B6EDE" w:rsidRPr="00D906B8" w:rsidRDefault="007B6EDE" w:rsidP="007B6EDE">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1</w:t>
            </w:r>
          </w:p>
        </w:tc>
        <w:tc>
          <w:tcPr>
            <w:tcW w:w="1600" w:type="dxa"/>
            <w:tcBorders>
              <w:top w:val="nil"/>
              <w:left w:val="single" w:sz="8" w:space="0" w:color="E0E0E0"/>
              <w:bottom w:val="single" w:sz="8" w:space="0" w:color="152935"/>
              <w:right w:val="single" w:sz="8" w:space="0" w:color="E0E0E0"/>
            </w:tcBorders>
            <w:shd w:val="clear" w:color="auto" w:fill="FFFFFF"/>
            <w:vAlign w:val="bottom"/>
          </w:tcPr>
          <w:p w14:paraId="66CD2791" w14:textId="77777777" w:rsidR="007B6EDE" w:rsidRPr="00D906B8" w:rsidRDefault="007B6EDE" w:rsidP="007B6EDE">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2</w:t>
            </w:r>
          </w:p>
        </w:tc>
        <w:tc>
          <w:tcPr>
            <w:tcW w:w="1600" w:type="dxa"/>
            <w:tcBorders>
              <w:top w:val="nil"/>
              <w:left w:val="single" w:sz="8" w:space="0" w:color="E0E0E0"/>
              <w:bottom w:val="single" w:sz="8" w:space="0" w:color="152935"/>
              <w:right w:val="single" w:sz="8" w:space="0" w:color="E0E0E0"/>
            </w:tcBorders>
            <w:shd w:val="clear" w:color="auto" w:fill="FFFFFF"/>
            <w:vAlign w:val="bottom"/>
          </w:tcPr>
          <w:p w14:paraId="6773D518" w14:textId="77777777" w:rsidR="007B6EDE" w:rsidRPr="00D906B8" w:rsidRDefault="007B6EDE" w:rsidP="007B6EDE">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3</w:t>
            </w:r>
          </w:p>
        </w:tc>
        <w:tc>
          <w:tcPr>
            <w:tcW w:w="1600" w:type="dxa"/>
            <w:tcBorders>
              <w:top w:val="nil"/>
              <w:left w:val="single" w:sz="8" w:space="0" w:color="E0E0E0"/>
              <w:bottom w:val="single" w:sz="8" w:space="0" w:color="152935"/>
              <w:right w:val="single" w:sz="8" w:space="0" w:color="E0E0E0"/>
            </w:tcBorders>
            <w:shd w:val="clear" w:color="auto" w:fill="FFFFFF"/>
            <w:vAlign w:val="bottom"/>
          </w:tcPr>
          <w:p w14:paraId="61C2D761" w14:textId="77777777" w:rsidR="007B6EDE" w:rsidRPr="00D906B8" w:rsidRDefault="007B6EDE" w:rsidP="007B6EDE">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4</w:t>
            </w:r>
          </w:p>
        </w:tc>
        <w:tc>
          <w:tcPr>
            <w:tcW w:w="1600" w:type="dxa"/>
            <w:tcBorders>
              <w:top w:val="nil"/>
              <w:left w:val="single" w:sz="8" w:space="0" w:color="E0E0E0"/>
              <w:bottom w:val="single" w:sz="8" w:space="0" w:color="152935"/>
              <w:right w:val="nil"/>
            </w:tcBorders>
            <w:shd w:val="clear" w:color="auto" w:fill="FFFFFF"/>
            <w:vAlign w:val="bottom"/>
          </w:tcPr>
          <w:p w14:paraId="0ACD8007" w14:textId="77777777" w:rsidR="007B6EDE" w:rsidRPr="00D906B8" w:rsidRDefault="007B6EDE" w:rsidP="007B6EDE">
            <w:pPr>
              <w:autoSpaceDE w:val="0"/>
              <w:autoSpaceDN w:val="0"/>
              <w:adjustRightInd w:val="0"/>
              <w:spacing w:after="0" w:line="320" w:lineRule="atLeast"/>
              <w:ind w:left="60" w:right="60"/>
              <w:jc w:val="center"/>
              <w:rPr>
                <w:rFonts w:ascii="Arial" w:hAnsi="Arial" w:cs="Arial"/>
                <w:color w:val="264A60"/>
                <w:kern w:val="0"/>
                <w:sz w:val="24"/>
                <w:szCs w:val="24"/>
              </w:rPr>
            </w:pPr>
            <w:r w:rsidRPr="00D906B8">
              <w:rPr>
                <w:rFonts w:ascii="Arial" w:hAnsi="Arial" w:cs="Arial"/>
                <w:color w:val="264A60"/>
                <w:kern w:val="0"/>
                <w:sz w:val="24"/>
                <w:szCs w:val="24"/>
              </w:rPr>
              <w:t>5</w:t>
            </w:r>
          </w:p>
        </w:tc>
      </w:tr>
      <w:tr w:rsidR="007B6EDE" w:rsidRPr="00D906B8" w14:paraId="560B45BF" w14:textId="77777777" w:rsidTr="00632AD4">
        <w:trPr>
          <w:cantSplit/>
          <w:trHeight w:val="324"/>
        </w:trPr>
        <w:tc>
          <w:tcPr>
            <w:tcW w:w="1387" w:type="dxa"/>
            <w:tcBorders>
              <w:top w:val="single" w:sz="8" w:space="0" w:color="152935"/>
              <w:left w:val="nil"/>
              <w:bottom w:val="single" w:sz="8" w:space="0" w:color="152935"/>
              <w:right w:val="nil"/>
            </w:tcBorders>
            <w:shd w:val="clear" w:color="auto" w:fill="E0E0E0"/>
          </w:tcPr>
          <w:p w14:paraId="2F540FBC" w14:textId="77777777" w:rsidR="007B6EDE" w:rsidRPr="00D906B8" w:rsidRDefault="007B6EDE" w:rsidP="007B6EDE">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Posttest</w:t>
            </w:r>
          </w:p>
        </w:tc>
        <w:tc>
          <w:tcPr>
            <w:tcW w:w="1599" w:type="dxa"/>
            <w:tcBorders>
              <w:top w:val="single" w:sz="8" w:space="0" w:color="152935"/>
              <w:left w:val="nil"/>
              <w:bottom w:val="single" w:sz="8" w:space="0" w:color="152935"/>
              <w:right w:val="single" w:sz="8" w:space="0" w:color="E0E0E0"/>
            </w:tcBorders>
            <w:shd w:val="clear" w:color="auto" w:fill="F9F9FB"/>
          </w:tcPr>
          <w:p w14:paraId="46EC7743"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56</w:t>
            </w:r>
          </w:p>
        </w:tc>
        <w:tc>
          <w:tcPr>
            <w:tcW w:w="1600" w:type="dxa"/>
            <w:tcBorders>
              <w:top w:val="single" w:sz="8" w:space="0" w:color="152935"/>
              <w:left w:val="single" w:sz="8" w:space="0" w:color="E0E0E0"/>
              <w:bottom w:val="single" w:sz="8" w:space="0" w:color="152935"/>
              <w:right w:val="single" w:sz="8" w:space="0" w:color="E0E0E0"/>
            </w:tcBorders>
            <w:shd w:val="clear" w:color="auto" w:fill="F9F9FB"/>
          </w:tcPr>
          <w:p w14:paraId="78A8289E"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78</w:t>
            </w:r>
          </w:p>
        </w:tc>
        <w:tc>
          <w:tcPr>
            <w:tcW w:w="1600" w:type="dxa"/>
            <w:tcBorders>
              <w:top w:val="single" w:sz="8" w:space="0" w:color="152935"/>
              <w:left w:val="single" w:sz="8" w:space="0" w:color="E0E0E0"/>
              <w:bottom w:val="single" w:sz="8" w:space="0" w:color="152935"/>
              <w:right w:val="single" w:sz="8" w:space="0" w:color="E0E0E0"/>
            </w:tcBorders>
            <w:shd w:val="clear" w:color="auto" w:fill="F9F9FB"/>
          </w:tcPr>
          <w:p w14:paraId="662B2916"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46</w:t>
            </w:r>
          </w:p>
        </w:tc>
        <w:tc>
          <w:tcPr>
            <w:tcW w:w="1600" w:type="dxa"/>
            <w:tcBorders>
              <w:top w:val="single" w:sz="8" w:space="0" w:color="152935"/>
              <w:left w:val="single" w:sz="8" w:space="0" w:color="E0E0E0"/>
              <w:bottom w:val="single" w:sz="8" w:space="0" w:color="152935"/>
              <w:right w:val="single" w:sz="8" w:space="0" w:color="E0E0E0"/>
            </w:tcBorders>
            <w:shd w:val="clear" w:color="auto" w:fill="F9F9FB"/>
          </w:tcPr>
          <w:p w14:paraId="20D41C38"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91</w:t>
            </w:r>
          </w:p>
        </w:tc>
        <w:tc>
          <w:tcPr>
            <w:tcW w:w="1600" w:type="dxa"/>
            <w:tcBorders>
              <w:top w:val="single" w:sz="8" w:space="0" w:color="152935"/>
              <w:left w:val="single" w:sz="8" w:space="0" w:color="E0E0E0"/>
              <w:bottom w:val="single" w:sz="8" w:space="0" w:color="152935"/>
              <w:right w:val="nil"/>
            </w:tcBorders>
            <w:shd w:val="clear" w:color="auto" w:fill="F9F9FB"/>
          </w:tcPr>
          <w:p w14:paraId="044B410D"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67</w:t>
            </w:r>
          </w:p>
        </w:tc>
      </w:tr>
    </w:tbl>
    <w:p w14:paraId="097F88CE" w14:textId="77777777" w:rsidR="007B6EDE" w:rsidRPr="00D906B8" w:rsidRDefault="007B6EDE" w:rsidP="007B6EDE">
      <w:pPr>
        <w:autoSpaceDE w:val="0"/>
        <w:autoSpaceDN w:val="0"/>
        <w:adjustRightInd w:val="0"/>
        <w:spacing w:after="0" w:line="400" w:lineRule="atLeast"/>
        <w:rPr>
          <w:rFonts w:ascii="Arial" w:hAnsi="Arial" w:cs="Arial"/>
          <w:kern w:val="0"/>
          <w:sz w:val="24"/>
          <w:szCs w:val="24"/>
        </w:rPr>
      </w:pPr>
    </w:p>
    <w:p w14:paraId="4CB5D05D" w14:textId="77777777" w:rsidR="007B6EDE" w:rsidRPr="00D906B8" w:rsidRDefault="007B6EDE" w:rsidP="007B6EDE">
      <w:pPr>
        <w:autoSpaceDE w:val="0"/>
        <w:autoSpaceDN w:val="0"/>
        <w:adjustRightInd w:val="0"/>
        <w:spacing w:after="0" w:line="240" w:lineRule="auto"/>
        <w:rPr>
          <w:rFonts w:ascii="Arial" w:hAnsi="Arial" w:cs="Arial"/>
          <w:kern w:val="0"/>
          <w:sz w:val="24"/>
          <w:szCs w:val="24"/>
        </w:rPr>
      </w:pPr>
    </w:p>
    <w:tbl>
      <w:tblPr>
        <w:tblW w:w="3084" w:type="dxa"/>
        <w:tblLayout w:type="fixed"/>
        <w:tblCellMar>
          <w:left w:w="0" w:type="dxa"/>
          <w:right w:w="0" w:type="dxa"/>
        </w:tblCellMar>
        <w:tblLook w:val="0000" w:firstRow="0" w:lastRow="0" w:firstColumn="0" w:lastColumn="0" w:noHBand="0" w:noVBand="0"/>
      </w:tblPr>
      <w:tblGrid>
        <w:gridCol w:w="973"/>
        <w:gridCol w:w="884"/>
        <w:gridCol w:w="1227"/>
      </w:tblGrid>
      <w:tr w:rsidR="007B6EDE" w:rsidRPr="00D906B8" w14:paraId="1547E6CE" w14:textId="77777777" w:rsidTr="005B0D96">
        <w:trPr>
          <w:cantSplit/>
        </w:trPr>
        <w:tc>
          <w:tcPr>
            <w:tcW w:w="3084" w:type="dxa"/>
            <w:gridSpan w:val="3"/>
            <w:tcBorders>
              <w:top w:val="nil"/>
              <w:left w:val="nil"/>
              <w:bottom w:val="nil"/>
              <w:right w:val="nil"/>
            </w:tcBorders>
            <w:shd w:val="clear" w:color="auto" w:fill="FFFFFF"/>
            <w:vAlign w:val="center"/>
          </w:tcPr>
          <w:p w14:paraId="5E9A30A4" w14:textId="77777777" w:rsidR="009876E6" w:rsidRPr="00D906B8" w:rsidRDefault="009876E6" w:rsidP="007B6EDE">
            <w:pPr>
              <w:autoSpaceDE w:val="0"/>
              <w:autoSpaceDN w:val="0"/>
              <w:adjustRightInd w:val="0"/>
              <w:spacing w:after="0" w:line="320" w:lineRule="atLeast"/>
              <w:ind w:left="60" w:right="60"/>
              <w:jc w:val="center"/>
              <w:rPr>
                <w:rFonts w:ascii="Arial" w:hAnsi="Arial" w:cs="Arial"/>
                <w:b/>
                <w:bCs/>
                <w:color w:val="010205"/>
                <w:kern w:val="0"/>
                <w:sz w:val="28"/>
                <w:szCs w:val="28"/>
              </w:rPr>
            </w:pPr>
          </w:p>
          <w:p w14:paraId="760768AF" w14:textId="50275B85" w:rsidR="007B6EDE" w:rsidRPr="00D906B8" w:rsidRDefault="007B6EDE" w:rsidP="00584F97">
            <w:pPr>
              <w:autoSpaceDE w:val="0"/>
              <w:autoSpaceDN w:val="0"/>
              <w:adjustRightInd w:val="0"/>
              <w:spacing w:after="0" w:line="320" w:lineRule="atLeast"/>
              <w:ind w:right="60"/>
              <w:rPr>
                <w:rFonts w:ascii="Arial" w:hAnsi="Arial" w:cs="Arial"/>
                <w:color w:val="010205"/>
                <w:kern w:val="0"/>
                <w:sz w:val="28"/>
                <w:szCs w:val="28"/>
              </w:rPr>
            </w:pPr>
            <w:r w:rsidRPr="00D906B8">
              <w:rPr>
                <w:rFonts w:ascii="Arial" w:hAnsi="Arial" w:cs="Arial"/>
                <w:b/>
                <w:bCs/>
                <w:color w:val="010205"/>
                <w:kern w:val="0"/>
                <w:sz w:val="28"/>
                <w:szCs w:val="28"/>
              </w:rPr>
              <w:t>Number of Cases in each Cluster</w:t>
            </w:r>
          </w:p>
        </w:tc>
      </w:tr>
      <w:tr w:rsidR="007B6EDE" w:rsidRPr="00D906B8" w14:paraId="6E525D87" w14:textId="77777777" w:rsidTr="005B0D96">
        <w:trPr>
          <w:cantSplit/>
        </w:trPr>
        <w:tc>
          <w:tcPr>
            <w:tcW w:w="973" w:type="dxa"/>
            <w:vMerge w:val="restart"/>
            <w:tcBorders>
              <w:top w:val="nil"/>
              <w:left w:val="nil"/>
              <w:bottom w:val="single" w:sz="8" w:space="0" w:color="AEAEAE"/>
              <w:right w:val="nil"/>
            </w:tcBorders>
            <w:shd w:val="clear" w:color="auto" w:fill="E0E0E0"/>
          </w:tcPr>
          <w:p w14:paraId="026E2F9A" w14:textId="77777777" w:rsidR="007B6EDE" w:rsidRPr="00D906B8" w:rsidRDefault="007B6EDE" w:rsidP="007B6EDE">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Cluster</w:t>
            </w:r>
          </w:p>
        </w:tc>
        <w:tc>
          <w:tcPr>
            <w:tcW w:w="884" w:type="dxa"/>
            <w:tcBorders>
              <w:top w:val="nil"/>
              <w:left w:val="nil"/>
              <w:bottom w:val="single" w:sz="8" w:space="0" w:color="AEAEAE"/>
              <w:right w:val="nil"/>
            </w:tcBorders>
            <w:shd w:val="clear" w:color="auto" w:fill="E0E0E0"/>
          </w:tcPr>
          <w:p w14:paraId="5824D45A" w14:textId="77777777" w:rsidR="007B6EDE" w:rsidRPr="00D906B8" w:rsidRDefault="007B6EDE" w:rsidP="007B6EDE">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1</w:t>
            </w:r>
          </w:p>
        </w:tc>
        <w:tc>
          <w:tcPr>
            <w:tcW w:w="1227" w:type="dxa"/>
            <w:tcBorders>
              <w:top w:val="nil"/>
              <w:left w:val="nil"/>
              <w:bottom w:val="single" w:sz="8" w:space="0" w:color="AEAEAE"/>
              <w:right w:val="nil"/>
            </w:tcBorders>
            <w:shd w:val="clear" w:color="auto" w:fill="F9F9FB"/>
          </w:tcPr>
          <w:p w14:paraId="17F35D63"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510.000</w:t>
            </w:r>
          </w:p>
        </w:tc>
      </w:tr>
      <w:tr w:rsidR="007B6EDE" w:rsidRPr="00D906B8" w14:paraId="20DE6A59" w14:textId="77777777" w:rsidTr="005B0D96">
        <w:trPr>
          <w:cantSplit/>
        </w:trPr>
        <w:tc>
          <w:tcPr>
            <w:tcW w:w="973" w:type="dxa"/>
            <w:vMerge/>
            <w:tcBorders>
              <w:top w:val="nil"/>
              <w:left w:val="nil"/>
              <w:bottom w:val="single" w:sz="8" w:space="0" w:color="AEAEAE"/>
              <w:right w:val="nil"/>
            </w:tcBorders>
            <w:shd w:val="clear" w:color="auto" w:fill="E0E0E0"/>
          </w:tcPr>
          <w:p w14:paraId="68DAF795" w14:textId="77777777" w:rsidR="007B6EDE" w:rsidRPr="00D906B8" w:rsidRDefault="007B6EDE" w:rsidP="007B6EDE">
            <w:pPr>
              <w:autoSpaceDE w:val="0"/>
              <w:autoSpaceDN w:val="0"/>
              <w:adjustRightInd w:val="0"/>
              <w:spacing w:after="0" w:line="240" w:lineRule="auto"/>
              <w:rPr>
                <w:rFonts w:ascii="Arial" w:hAnsi="Arial" w:cs="Arial"/>
                <w:color w:val="010205"/>
                <w:kern w:val="0"/>
                <w:sz w:val="24"/>
                <w:szCs w:val="24"/>
              </w:rPr>
            </w:pPr>
          </w:p>
        </w:tc>
        <w:tc>
          <w:tcPr>
            <w:tcW w:w="884" w:type="dxa"/>
            <w:tcBorders>
              <w:top w:val="single" w:sz="8" w:space="0" w:color="AEAEAE"/>
              <w:left w:val="nil"/>
              <w:bottom w:val="single" w:sz="8" w:space="0" w:color="AEAEAE"/>
              <w:right w:val="nil"/>
            </w:tcBorders>
            <w:shd w:val="clear" w:color="auto" w:fill="E0E0E0"/>
          </w:tcPr>
          <w:p w14:paraId="3358EC91" w14:textId="77777777" w:rsidR="007B6EDE" w:rsidRPr="00D906B8" w:rsidRDefault="007B6EDE" w:rsidP="007B6EDE">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2</w:t>
            </w:r>
          </w:p>
        </w:tc>
        <w:tc>
          <w:tcPr>
            <w:tcW w:w="1227" w:type="dxa"/>
            <w:tcBorders>
              <w:top w:val="single" w:sz="8" w:space="0" w:color="AEAEAE"/>
              <w:left w:val="nil"/>
              <w:bottom w:val="single" w:sz="8" w:space="0" w:color="AEAEAE"/>
              <w:right w:val="nil"/>
            </w:tcBorders>
            <w:shd w:val="clear" w:color="auto" w:fill="F9F9FB"/>
          </w:tcPr>
          <w:p w14:paraId="75783D8E"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537.000</w:t>
            </w:r>
          </w:p>
        </w:tc>
      </w:tr>
      <w:tr w:rsidR="007B6EDE" w:rsidRPr="00D906B8" w14:paraId="2CD3A028" w14:textId="77777777" w:rsidTr="005B0D96">
        <w:trPr>
          <w:cantSplit/>
        </w:trPr>
        <w:tc>
          <w:tcPr>
            <w:tcW w:w="973" w:type="dxa"/>
            <w:vMerge/>
            <w:tcBorders>
              <w:top w:val="nil"/>
              <w:left w:val="nil"/>
              <w:bottom w:val="single" w:sz="8" w:space="0" w:color="AEAEAE"/>
              <w:right w:val="nil"/>
            </w:tcBorders>
            <w:shd w:val="clear" w:color="auto" w:fill="E0E0E0"/>
          </w:tcPr>
          <w:p w14:paraId="0FA29241" w14:textId="77777777" w:rsidR="007B6EDE" w:rsidRPr="00D906B8" w:rsidRDefault="007B6EDE" w:rsidP="007B6EDE">
            <w:pPr>
              <w:autoSpaceDE w:val="0"/>
              <w:autoSpaceDN w:val="0"/>
              <w:adjustRightInd w:val="0"/>
              <w:spacing w:after="0" w:line="240" w:lineRule="auto"/>
              <w:rPr>
                <w:rFonts w:ascii="Arial" w:hAnsi="Arial" w:cs="Arial"/>
                <w:color w:val="010205"/>
                <w:kern w:val="0"/>
                <w:sz w:val="24"/>
                <w:szCs w:val="24"/>
              </w:rPr>
            </w:pPr>
          </w:p>
        </w:tc>
        <w:tc>
          <w:tcPr>
            <w:tcW w:w="884" w:type="dxa"/>
            <w:tcBorders>
              <w:top w:val="single" w:sz="8" w:space="0" w:color="AEAEAE"/>
              <w:left w:val="nil"/>
              <w:bottom w:val="single" w:sz="8" w:space="0" w:color="AEAEAE"/>
              <w:right w:val="nil"/>
            </w:tcBorders>
            <w:shd w:val="clear" w:color="auto" w:fill="E0E0E0"/>
          </w:tcPr>
          <w:p w14:paraId="6AD18ABF" w14:textId="77777777" w:rsidR="007B6EDE" w:rsidRPr="00D906B8" w:rsidRDefault="007B6EDE" w:rsidP="007B6EDE">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3</w:t>
            </w:r>
          </w:p>
        </w:tc>
        <w:tc>
          <w:tcPr>
            <w:tcW w:w="1227" w:type="dxa"/>
            <w:tcBorders>
              <w:top w:val="single" w:sz="8" w:space="0" w:color="AEAEAE"/>
              <w:left w:val="nil"/>
              <w:bottom w:val="single" w:sz="8" w:space="0" w:color="AEAEAE"/>
              <w:right w:val="nil"/>
            </w:tcBorders>
            <w:shd w:val="clear" w:color="auto" w:fill="F9F9FB"/>
          </w:tcPr>
          <w:p w14:paraId="03C4B801"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288.000</w:t>
            </w:r>
          </w:p>
        </w:tc>
      </w:tr>
      <w:tr w:rsidR="007B6EDE" w:rsidRPr="00D906B8" w14:paraId="17CF7525" w14:textId="77777777" w:rsidTr="005B0D96">
        <w:trPr>
          <w:cantSplit/>
        </w:trPr>
        <w:tc>
          <w:tcPr>
            <w:tcW w:w="973" w:type="dxa"/>
            <w:vMerge/>
            <w:tcBorders>
              <w:top w:val="nil"/>
              <w:left w:val="nil"/>
              <w:bottom w:val="single" w:sz="8" w:space="0" w:color="AEAEAE"/>
              <w:right w:val="nil"/>
            </w:tcBorders>
            <w:shd w:val="clear" w:color="auto" w:fill="E0E0E0"/>
          </w:tcPr>
          <w:p w14:paraId="4DB3F54C" w14:textId="77777777" w:rsidR="007B6EDE" w:rsidRPr="00D906B8" w:rsidRDefault="007B6EDE" w:rsidP="007B6EDE">
            <w:pPr>
              <w:autoSpaceDE w:val="0"/>
              <w:autoSpaceDN w:val="0"/>
              <w:adjustRightInd w:val="0"/>
              <w:spacing w:after="0" w:line="240" w:lineRule="auto"/>
              <w:rPr>
                <w:rFonts w:ascii="Arial" w:hAnsi="Arial" w:cs="Arial"/>
                <w:color w:val="010205"/>
                <w:kern w:val="0"/>
                <w:sz w:val="24"/>
                <w:szCs w:val="24"/>
              </w:rPr>
            </w:pPr>
          </w:p>
        </w:tc>
        <w:tc>
          <w:tcPr>
            <w:tcW w:w="884" w:type="dxa"/>
            <w:tcBorders>
              <w:top w:val="single" w:sz="8" w:space="0" w:color="AEAEAE"/>
              <w:left w:val="nil"/>
              <w:bottom w:val="single" w:sz="8" w:space="0" w:color="AEAEAE"/>
              <w:right w:val="nil"/>
            </w:tcBorders>
            <w:shd w:val="clear" w:color="auto" w:fill="E0E0E0"/>
          </w:tcPr>
          <w:p w14:paraId="0BD64B7D" w14:textId="77777777" w:rsidR="007B6EDE" w:rsidRPr="00D906B8" w:rsidRDefault="007B6EDE" w:rsidP="007B6EDE">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4</w:t>
            </w:r>
          </w:p>
        </w:tc>
        <w:tc>
          <w:tcPr>
            <w:tcW w:w="1227" w:type="dxa"/>
            <w:tcBorders>
              <w:top w:val="single" w:sz="8" w:space="0" w:color="AEAEAE"/>
              <w:left w:val="nil"/>
              <w:bottom w:val="single" w:sz="8" w:space="0" w:color="AEAEAE"/>
              <w:right w:val="nil"/>
            </w:tcBorders>
            <w:shd w:val="clear" w:color="auto" w:fill="F9F9FB"/>
          </w:tcPr>
          <w:p w14:paraId="371ABCF3"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247.000</w:t>
            </w:r>
          </w:p>
        </w:tc>
      </w:tr>
      <w:tr w:rsidR="007B6EDE" w:rsidRPr="00D906B8" w14:paraId="24562C5B" w14:textId="77777777" w:rsidTr="005B0D96">
        <w:trPr>
          <w:cantSplit/>
        </w:trPr>
        <w:tc>
          <w:tcPr>
            <w:tcW w:w="973" w:type="dxa"/>
            <w:vMerge/>
            <w:tcBorders>
              <w:top w:val="nil"/>
              <w:left w:val="nil"/>
              <w:bottom w:val="single" w:sz="8" w:space="0" w:color="AEAEAE"/>
              <w:right w:val="nil"/>
            </w:tcBorders>
            <w:shd w:val="clear" w:color="auto" w:fill="E0E0E0"/>
          </w:tcPr>
          <w:p w14:paraId="0CCDCF22" w14:textId="77777777" w:rsidR="007B6EDE" w:rsidRPr="00D906B8" w:rsidRDefault="007B6EDE" w:rsidP="007B6EDE">
            <w:pPr>
              <w:autoSpaceDE w:val="0"/>
              <w:autoSpaceDN w:val="0"/>
              <w:adjustRightInd w:val="0"/>
              <w:spacing w:after="0" w:line="240" w:lineRule="auto"/>
              <w:rPr>
                <w:rFonts w:ascii="Arial" w:hAnsi="Arial" w:cs="Arial"/>
                <w:color w:val="010205"/>
                <w:kern w:val="0"/>
                <w:sz w:val="24"/>
                <w:szCs w:val="24"/>
              </w:rPr>
            </w:pPr>
          </w:p>
        </w:tc>
        <w:tc>
          <w:tcPr>
            <w:tcW w:w="884" w:type="dxa"/>
            <w:tcBorders>
              <w:top w:val="single" w:sz="8" w:space="0" w:color="AEAEAE"/>
              <w:left w:val="nil"/>
              <w:bottom w:val="single" w:sz="8" w:space="0" w:color="AEAEAE"/>
              <w:right w:val="nil"/>
            </w:tcBorders>
            <w:shd w:val="clear" w:color="auto" w:fill="E0E0E0"/>
          </w:tcPr>
          <w:p w14:paraId="4E8FF1CA" w14:textId="77777777" w:rsidR="007B6EDE" w:rsidRPr="00D906B8" w:rsidRDefault="007B6EDE" w:rsidP="007B6EDE">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5</w:t>
            </w:r>
          </w:p>
        </w:tc>
        <w:tc>
          <w:tcPr>
            <w:tcW w:w="1227" w:type="dxa"/>
            <w:tcBorders>
              <w:top w:val="single" w:sz="8" w:space="0" w:color="AEAEAE"/>
              <w:left w:val="nil"/>
              <w:bottom w:val="single" w:sz="8" w:space="0" w:color="AEAEAE"/>
              <w:right w:val="nil"/>
            </w:tcBorders>
            <w:shd w:val="clear" w:color="auto" w:fill="F9F9FB"/>
          </w:tcPr>
          <w:p w14:paraId="033BB332"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551.000</w:t>
            </w:r>
          </w:p>
        </w:tc>
      </w:tr>
      <w:tr w:rsidR="007B6EDE" w:rsidRPr="00D906B8" w14:paraId="2DD78DD9" w14:textId="77777777" w:rsidTr="005B0D96">
        <w:trPr>
          <w:cantSplit/>
        </w:trPr>
        <w:tc>
          <w:tcPr>
            <w:tcW w:w="1857" w:type="dxa"/>
            <w:gridSpan w:val="2"/>
            <w:tcBorders>
              <w:top w:val="single" w:sz="8" w:space="0" w:color="AEAEAE"/>
              <w:left w:val="nil"/>
              <w:bottom w:val="single" w:sz="8" w:space="0" w:color="AEAEAE"/>
              <w:right w:val="nil"/>
            </w:tcBorders>
            <w:shd w:val="clear" w:color="auto" w:fill="E0E0E0"/>
          </w:tcPr>
          <w:p w14:paraId="18F05277" w14:textId="77777777" w:rsidR="007B6EDE" w:rsidRPr="00D906B8" w:rsidRDefault="007B6EDE" w:rsidP="007B6EDE">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Valid</w:t>
            </w:r>
          </w:p>
        </w:tc>
        <w:tc>
          <w:tcPr>
            <w:tcW w:w="1227" w:type="dxa"/>
            <w:tcBorders>
              <w:top w:val="single" w:sz="8" w:space="0" w:color="AEAEAE"/>
              <w:left w:val="nil"/>
              <w:bottom w:val="single" w:sz="8" w:space="0" w:color="AEAEAE"/>
              <w:right w:val="nil"/>
            </w:tcBorders>
            <w:shd w:val="clear" w:color="auto" w:fill="F9F9FB"/>
          </w:tcPr>
          <w:p w14:paraId="56985A93"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2133.000</w:t>
            </w:r>
          </w:p>
        </w:tc>
      </w:tr>
      <w:tr w:rsidR="007B6EDE" w:rsidRPr="00D906B8" w14:paraId="7D0EFD35" w14:textId="77777777" w:rsidTr="005B0D96">
        <w:trPr>
          <w:cantSplit/>
          <w:trHeight w:val="441"/>
        </w:trPr>
        <w:tc>
          <w:tcPr>
            <w:tcW w:w="1857" w:type="dxa"/>
            <w:gridSpan w:val="2"/>
            <w:tcBorders>
              <w:top w:val="single" w:sz="8" w:space="0" w:color="AEAEAE"/>
              <w:left w:val="nil"/>
              <w:bottom w:val="single" w:sz="8" w:space="0" w:color="152935"/>
              <w:right w:val="nil"/>
            </w:tcBorders>
            <w:shd w:val="clear" w:color="auto" w:fill="E0E0E0"/>
          </w:tcPr>
          <w:p w14:paraId="41698C82" w14:textId="77777777" w:rsidR="007B6EDE" w:rsidRPr="00D906B8" w:rsidRDefault="007B6EDE" w:rsidP="007B6EDE">
            <w:pPr>
              <w:autoSpaceDE w:val="0"/>
              <w:autoSpaceDN w:val="0"/>
              <w:adjustRightInd w:val="0"/>
              <w:spacing w:after="0" w:line="320" w:lineRule="atLeast"/>
              <w:ind w:left="60" w:right="60"/>
              <w:rPr>
                <w:rFonts w:ascii="Arial" w:hAnsi="Arial" w:cs="Arial"/>
                <w:color w:val="264A60"/>
                <w:kern w:val="0"/>
                <w:sz w:val="24"/>
                <w:szCs w:val="24"/>
              </w:rPr>
            </w:pPr>
            <w:r w:rsidRPr="00D906B8">
              <w:rPr>
                <w:rFonts w:ascii="Arial" w:hAnsi="Arial" w:cs="Arial"/>
                <w:color w:val="264A60"/>
                <w:kern w:val="0"/>
                <w:sz w:val="24"/>
                <w:szCs w:val="24"/>
              </w:rPr>
              <w:t>Missing</w:t>
            </w:r>
          </w:p>
        </w:tc>
        <w:tc>
          <w:tcPr>
            <w:tcW w:w="1227" w:type="dxa"/>
            <w:tcBorders>
              <w:top w:val="single" w:sz="8" w:space="0" w:color="AEAEAE"/>
              <w:left w:val="nil"/>
              <w:bottom w:val="single" w:sz="8" w:space="0" w:color="152935"/>
              <w:right w:val="nil"/>
            </w:tcBorders>
            <w:shd w:val="clear" w:color="auto" w:fill="F9F9FB"/>
          </w:tcPr>
          <w:p w14:paraId="0940266E" w14:textId="77777777" w:rsidR="007B6EDE" w:rsidRPr="00D906B8" w:rsidRDefault="007B6EDE" w:rsidP="007B6EDE">
            <w:pPr>
              <w:autoSpaceDE w:val="0"/>
              <w:autoSpaceDN w:val="0"/>
              <w:adjustRightInd w:val="0"/>
              <w:spacing w:after="0" w:line="320" w:lineRule="atLeast"/>
              <w:ind w:left="60" w:right="60"/>
              <w:jc w:val="right"/>
              <w:rPr>
                <w:rFonts w:ascii="Arial" w:hAnsi="Arial" w:cs="Arial"/>
                <w:color w:val="010205"/>
                <w:kern w:val="0"/>
                <w:sz w:val="24"/>
                <w:szCs w:val="24"/>
              </w:rPr>
            </w:pPr>
            <w:r w:rsidRPr="00D906B8">
              <w:rPr>
                <w:rFonts w:ascii="Arial" w:hAnsi="Arial" w:cs="Arial"/>
                <w:color w:val="010205"/>
                <w:kern w:val="0"/>
                <w:sz w:val="24"/>
                <w:szCs w:val="24"/>
              </w:rPr>
              <w:t>.000</w:t>
            </w:r>
          </w:p>
        </w:tc>
      </w:tr>
    </w:tbl>
    <w:p w14:paraId="34C9F162" w14:textId="77777777" w:rsidR="009876E6" w:rsidRPr="00D906B8" w:rsidRDefault="009876E6" w:rsidP="005B0D96">
      <w:pPr>
        <w:spacing w:after="0" w:line="240" w:lineRule="auto"/>
        <w:jc w:val="both"/>
        <w:rPr>
          <w:rFonts w:ascii="Arial" w:eastAsia="Times New Roman" w:hAnsi="Arial" w:cs="Arial"/>
          <w:kern w:val="0"/>
          <w:sz w:val="24"/>
          <w:szCs w:val="24"/>
          <w:lang w:eastAsia="en-IN"/>
          <w14:ligatures w14:val="none"/>
        </w:rPr>
      </w:pPr>
    </w:p>
    <w:p w14:paraId="36A58384" w14:textId="71E9E382" w:rsidR="005B0D96" w:rsidRPr="00D906B8" w:rsidRDefault="005B0D96" w:rsidP="005B0D96">
      <w:pPr>
        <w:spacing w:after="0" w:line="240" w:lineRule="auto"/>
        <w:jc w:val="both"/>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 xml:space="preserve">These </w:t>
      </w:r>
      <w:r w:rsidR="00AA778E" w:rsidRPr="00D906B8">
        <w:rPr>
          <w:rFonts w:ascii="Arial" w:eastAsia="Times New Roman" w:hAnsi="Arial" w:cs="Arial"/>
          <w:kern w:val="0"/>
          <w:sz w:val="24"/>
          <w:szCs w:val="24"/>
          <w:lang w:eastAsia="en-IN"/>
          <w14:ligatures w14:val="none"/>
        </w:rPr>
        <w:t xml:space="preserve">above </w:t>
      </w:r>
      <w:r w:rsidRPr="00D906B8">
        <w:rPr>
          <w:rFonts w:ascii="Arial" w:eastAsia="Times New Roman" w:hAnsi="Arial" w:cs="Arial"/>
          <w:kern w:val="0"/>
          <w:sz w:val="24"/>
          <w:szCs w:val="24"/>
          <w:lang w:eastAsia="en-IN"/>
          <w14:ligatures w14:val="none"/>
        </w:rPr>
        <w:t xml:space="preserve">data show the results of a clustering study on a dataset. In this analysis, the dataset was separated into five clusters, each representing a distinct group of cases. </w:t>
      </w:r>
      <w:r w:rsidRPr="00D906B8">
        <w:rPr>
          <w:rFonts w:ascii="Arial" w:eastAsia="Times New Roman" w:hAnsi="Arial" w:cs="Arial"/>
          <w:kern w:val="0"/>
          <w:sz w:val="24"/>
          <w:szCs w:val="24"/>
          <w:lang w:eastAsia="en-IN"/>
          <w14:ligatures w14:val="none"/>
        </w:rPr>
        <w:br/>
      </w:r>
      <w:r w:rsidRPr="00D906B8">
        <w:rPr>
          <w:rFonts w:ascii="Arial" w:eastAsia="Times New Roman" w:hAnsi="Arial" w:cs="Arial"/>
          <w:kern w:val="0"/>
          <w:sz w:val="24"/>
          <w:szCs w:val="24"/>
          <w:lang w:eastAsia="en-IN"/>
          <w14:ligatures w14:val="none"/>
        </w:rPr>
        <w:br/>
        <w:t xml:space="preserve">The "Posttest" column indicates the average posttest score for each cluster. Cluster 1 has an average posttest score of 56; Cluster 2 has an average score of 78; Cluster 3 has an average score of 46; Cluster 4 has an average score of 91; and Cluster 5 has an average score of 67. The "Iteration History" explains how the clustering method got at its final answer. Each iteration marks a phase in the process in which the method refines the cluster centres to better fit the data. The "Change in Cluster Centres" columns indicate how much the cluster centres shifted throughout each iteration. Convergence was attained in the seventh iteration, as evidenced by the minor shift in cluster centres. </w:t>
      </w:r>
    </w:p>
    <w:p w14:paraId="36E42FFC" w14:textId="77777777" w:rsidR="005B0D96" w:rsidRPr="00D906B8" w:rsidRDefault="005B0D96" w:rsidP="0087061E">
      <w:pPr>
        <w:spacing w:after="240" w:line="240" w:lineRule="auto"/>
        <w:jc w:val="both"/>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br/>
        <w:t>The "Final Cluster Centres" table displays the coordinates of the final cluster centres following convergence. These centres show the average posttest scores for each cluster.</w:t>
      </w:r>
    </w:p>
    <w:p w14:paraId="5243F060" w14:textId="77777777" w:rsidR="005B0D96" w:rsidRPr="00D906B8" w:rsidRDefault="005B0D96" w:rsidP="005B0D96">
      <w:pPr>
        <w:spacing w:after="240" w:line="240" w:lineRule="auto"/>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 xml:space="preserve">Finally, the "Number of Cases in Each Cluster" table provides the number of cases allocated to each cluster. As an illustration, Cluster 1 has 510 cases, Cluster 2 has 537, Cluster 3 has 288, Cluster 4 has 247, and Cluster 5 has 551. </w:t>
      </w:r>
    </w:p>
    <w:p w14:paraId="517D697E" w14:textId="77777777" w:rsidR="007574D6" w:rsidRDefault="005B0D96" w:rsidP="007574D6">
      <w:pPr>
        <w:spacing w:after="0" w:line="240" w:lineRule="auto"/>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Overall, this approach identifies unique groups within the dataset based on posttest scores, providing information about patterns or relates to among the data points.</w:t>
      </w:r>
    </w:p>
    <w:p w14:paraId="35C6DCE0" w14:textId="6037A337" w:rsidR="00602F7D" w:rsidRPr="00D906B8" w:rsidRDefault="00602F7D" w:rsidP="007574D6">
      <w:pPr>
        <w:spacing w:after="0" w:line="240" w:lineRule="auto"/>
        <w:rPr>
          <w:rFonts w:ascii="Arial" w:eastAsia="Times New Roman" w:hAnsi="Arial" w:cs="Arial"/>
          <w:kern w:val="0"/>
          <w:sz w:val="24"/>
          <w:szCs w:val="24"/>
          <w:lang w:eastAsia="en-IN"/>
          <w14:ligatures w14:val="none"/>
        </w:rPr>
      </w:pPr>
      <w:r w:rsidRPr="00D906B8">
        <w:rPr>
          <w:rFonts w:ascii="Arial" w:eastAsia="Times New Roman" w:hAnsi="Arial" w:cs="Arial"/>
          <w:b/>
          <w:bCs/>
          <w:kern w:val="0"/>
          <w:sz w:val="28"/>
          <w:szCs w:val="28"/>
          <w:lang w:eastAsia="en-IN"/>
          <w14:ligatures w14:val="none"/>
        </w:rPr>
        <w:lastRenderedPageBreak/>
        <w:t>5)</w:t>
      </w:r>
      <w:r w:rsidR="00390C17" w:rsidRPr="00D906B8">
        <w:rPr>
          <w:rFonts w:ascii="Arial" w:eastAsia="Times New Roman" w:hAnsi="Arial" w:cs="Arial"/>
          <w:b/>
          <w:bCs/>
          <w:kern w:val="0"/>
          <w:sz w:val="28"/>
          <w:szCs w:val="28"/>
          <w:lang w:eastAsia="en-IN"/>
          <w14:ligatures w14:val="none"/>
        </w:rPr>
        <w:t xml:space="preserve"> </w:t>
      </w:r>
      <w:r w:rsidR="009876E6" w:rsidRPr="00D906B8">
        <w:rPr>
          <w:rFonts w:ascii="Arial" w:hAnsi="Arial" w:cs="Arial"/>
          <w:b/>
          <w:bCs/>
          <w:sz w:val="28"/>
          <w:szCs w:val="28"/>
        </w:rPr>
        <w:t>Discuss the advantages and disadvantage of using SPSS and Excel using relevant practical examples and present your discussions in a table by using different criteria</w:t>
      </w:r>
      <w:r w:rsidR="009876E6" w:rsidRPr="00D906B8">
        <w:rPr>
          <w:rFonts w:ascii="Arial" w:hAnsi="Arial" w:cs="Arial"/>
          <w:b/>
          <w:bCs/>
          <w:sz w:val="23"/>
          <w:szCs w:val="23"/>
        </w:rPr>
        <w:t>.</w:t>
      </w:r>
    </w:p>
    <w:p w14:paraId="6EFF6DFE" w14:textId="77777777" w:rsidR="009876E6" w:rsidRPr="00D906B8" w:rsidRDefault="009876E6" w:rsidP="00390C17">
      <w:pPr>
        <w:spacing w:after="0" w:line="240" w:lineRule="auto"/>
        <w:jc w:val="both"/>
        <w:rPr>
          <w:rFonts w:ascii="Arial" w:eastAsia="Times New Roman" w:hAnsi="Arial" w:cs="Arial"/>
          <w:kern w:val="0"/>
          <w:sz w:val="24"/>
          <w:szCs w:val="24"/>
          <w:lang w:eastAsia="en-IN"/>
          <w14:ligatures w14:val="none"/>
        </w:rPr>
      </w:pPr>
    </w:p>
    <w:p w14:paraId="64B4F879" w14:textId="77777777" w:rsidR="009876E6" w:rsidRPr="00D906B8" w:rsidRDefault="009876E6" w:rsidP="00390C17">
      <w:pPr>
        <w:spacing w:after="0" w:line="240" w:lineRule="auto"/>
        <w:jc w:val="both"/>
        <w:rPr>
          <w:rFonts w:ascii="Arial" w:eastAsia="Times New Roman" w:hAnsi="Arial" w:cs="Arial"/>
          <w:kern w:val="0"/>
          <w:sz w:val="24"/>
          <w:szCs w:val="24"/>
          <w:lang w:eastAsia="en-IN"/>
          <w14:ligatures w14:val="none"/>
        </w:rPr>
      </w:pPr>
    </w:p>
    <w:p w14:paraId="488914FB" w14:textId="0AFE8FF0" w:rsidR="009876E6" w:rsidRPr="00D906B8" w:rsidRDefault="009876E6" w:rsidP="00390C17">
      <w:pPr>
        <w:spacing w:after="0" w:line="240" w:lineRule="auto"/>
        <w:jc w:val="both"/>
        <w:rPr>
          <w:rFonts w:ascii="Arial" w:eastAsia="Times New Roman" w:hAnsi="Arial" w:cs="Arial"/>
          <w:b/>
          <w:bCs/>
          <w:kern w:val="0"/>
          <w:sz w:val="24"/>
          <w:szCs w:val="24"/>
          <w:lang w:eastAsia="en-IN"/>
          <w14:ligatures w14:val="none"/>
        </w:rPr>
      </w:pPr>
      <w:r w:rsidRPr="00D906B8">
        <w:rPr>
          <w:rFonts w:ascii="Arial" w:eastAsia="Times New Roman" w:hAnsi="Arial" w:cs="Arial"/>
          <w:b/>
          <w:bCs/>
          <w:kern w:val="0"/>
          <w:sz w:val="24"/>
          <w:szCs w:val="24"/>
          <w:lang w:eastAsia="en-IN"/>
          <w14:ligatures w14:val="none"/>
        </w:rPr>
        <w:t>Solution:</w:t>
      </w:r>
    </w:p>
    <w:p w14:paraId="781CA470" w14:textId="77777777" w:rsidR="009876E6" w:rsidRPr="00D906B8" w:rsidRDefault="009876E6" w:rsidP="00390C17">
      <w:pPr>
        <w:spacing w:after="0" w:line="240" w:lineRule="auto"/>
        <w:jc w:val="both"/>
        <w:rPr>
          <w:rFonts w:ascii="Arial" w:eastAsia="Times New Roman" w:hAnsi="Arial" w:cs="Arial"/>
          <w:kern w:val="0"/>
          <w:sz w:val="24"/>
          <w:szCs w:val="24"/>
          <w:lang w:eastAsia="en-IN"/>
          <w14:ligatures w14:val="none"/>
        </w:rPr>
      </w:pPr>
    </w:p>
    <w:tbl>
      <w:tblPr>
        <w:tblStyle w:val="TableGrid"/>
        <w:tblW w:w="0" w:type="auto"/>
        <w:tblLook w:val="04A0" w:firstRow="1" w:lastRow="0" w:firstColumn="1" w:lastColumn="0" w:noHBand="0" w:noVBand="1"/>
      </w:tblPr>
      <w:tblGrid>
        <w:gridCol w:w="1696"/>
        <w:gridCol w:w="3969"/>
        <w:gridCol w:w="3402"/>
      </w:tblGrid>
      <w:tr w:rsidR="00390C17" w:rsidRPr="00D906B8" w14:paraId="0B2B65D1" w14:textId="77777777" w:rsidTr="00A64463">
        <w:tc>
          <w:tcPr>
            <w:tcW w:w="1696" w:type="dxa"/>
          </w:tcPr>
          <w:p w14:paraId="1719D46C" w14:textId="317AF4CE" w:rsidR="00390C17" w:rsidRPr="00D906B8" w:rsidRDefault="00390C17" w:rsidP="005B0D96">
            <w:pPr>
              <w:rPr>
                <w:rFonts w:ascii="Arial" w:eastAsia="Times New Roman" w:hAnsi="Arial" w:cs="Arial"/>
                <w:b/>
                <w:bCs/>
                <w:kern w:val="0"/>
                <w:sz w:val="24"/>
                <w:szCs w:val="24"/>
                <w:lang w:eastAsia="en-IN"/>
                <w14:ligatures w14:val="none"/>
              </w:rPr>
            </w:pPr>
            <w:r w:rsidRPr="00D906B8">
              <w:rPr>
                <w:rFonts w:ascii="Arial" w:eastAsia="Times New Roman" w:hAnsi="Arial" w:cs="Arial"/>
                <w:b/>
                <w:bCs/>
                <w:kern w:val="0"/>
                <w:sz w:val="24"/>
                <w:szCs w:val="24"/>
                <w:lang w:eastAsia="en-IN"/>
                <w14:ligatures w14:val="none"/>
              </w:rPr>
              <w:t>Criteria</w:t>
            </w:r>
          </w:p>
        </w:tc>
        <w:tc>
          <w:tcPr>
            <w:tcW w:w="3969" w:type="dxa"/>
          </w:tcPr>
          <w:p w14:paraId="54F6FB3D" w14:textId="45B0542D" w:rsidR="00390C17" w:rsidRPr="00D906B8" w:rsidRDefault="00390C17" w:rsidP="005B0D96">
            <w:pPr>
              <w:rPr>
                <w:rFonts w:ascii="Arial" w:eastAsia="Times New Roman" w:hAnsi="Arial" w:cs="Arial"/>
                <w:b/>
                <w:bCs/>
                <w:kern w:val="0"/>
                <w:sz w:val="24"/>
                <w:szCs w:val="24"/>
                <w:lang w:eastAsia="en-IN"/>
                <w14:ligatures w14:val="none"/>
              </w:rPr>
            </w:pPr>
            <w:r w:rsidRPr="00D906B8">
              <w:rPr>
                <w:rFonts w:ascii="Arial" w:eastAsia="Times New Roman" w:hAnsi="Arial" w:cs="Arial"/>
                <w:b/>
                <w:bCs/>
                <w:kern w:val="0"/>
                <w:sz w:val="24"/>
                <w:szCs w:val="24"/>
                <w:lang w:eastAsia="en-IN"/>
                <w14:ligatures w14:val="none"/>
              </w:rPr>
              <w:t>SPSS</w:t>
            </w:r>
          </w:p>
        </w:tc>
        <w:tc>
          <w:tcPr>
            <w:tcW w:w="3402" w:type="dxa"/>
          </w:tcPr>
          <w:p w14:paraId="2211425B" w14:textId="42EC7DFC" w:rsidR="00390C17" w:rsidRPr="00D906B8" w:rsidRDefault="00390C17" w:rsidP="005B0D96">
            <w:pPr>
              <w:rPr>
                <w:rFonts w:ascii="Arial" w:eastAsia="Times New Roman" w:hAnsi="Arial" w:cs="Arial"/>
                <w:b/>
                <w:bCs/>
                <w:kern w:val="0"/>
                <w:sz w:val="24"/>
                <w:szCs w:val="24"/>
                <w:lang w:eastAsia="en-IN"/>
                <w14:ligatures w14:val="none"/>
              </w:rPr>
            </w:pPr>
            <w:r w:rsidRPr="00D906B8">
              <w:rPr>
                <w:rFonts w:ascii="Arial" w:eastAsia="Times New Roman" w:hAnsi="Arial" w:cs="Arial"/>
                <w:b/>
                <w:bCs/>
                <w:kern w:val="0"/>
                <w:sz w:val="24"/>
                <w:szCs w:val="24"/>
                <w:lang w:eastAsia="en-IN"/>
                <w14:ligatures w14:val="none"/>
              </w:rPr>
              <w:t>EXCEL</w:t>
            </w:r>
          </w:p>
        </w:tc>
      </w:tr>
      <w:tr w:rsidR="00390C17" w:rsidRPr="00D906B8" w14:paraId="34271A57" w14:textId="77777777" w:rsidTr="00A64463">
        <w:tc>
          <w:tcPr>
            <w:tcW w:w="1696" w:type="dxa"/>
          </w:tcPr>
          <w:p w14:paraId="1AEDC4B7" w14:textId="3BFBC5CB" w:rsidR="00390C17" w:rsidRPr="00D906B8" w:rsidRDefault="00390C17" w:rsidP="005B0D96">
            <w:pPr>
              <w:rPr>
                <w:rFonts w:ascii="Arial" w:eastAsia="Times New Roman" w:hAnsi="Arial" w:cs="Arial"/>
                <w:b/>
                <w:bCs/>
                <w:kern w:val="0"/>
                <w:sz w:val="24"/>
                <w:szCs w:val="24"/>
                <w:lang w:eastAsia="en-IN"/>
                <w14:ligatures w14:val="none"/>
              </w:rPr>
            </w:pPr>
            <w:r w:rsidRPr="00D906B8">
              <w:rPr>
                <w:rFonts w:ascii="Arial" w:eastAsia="Times New Roman" w:hAnsi="Arial" w:cs="Arial"/>
                <w:b/>
                <w:bCs/>
                <w:kern w:val="0"/>
                <w:sz w:val="24"/>
                <w:szCs w:val="24"/>
                <w:lang w:eastAsia="en-IN"/>
                <w14:ligatures w14:val="none"/>
              </w:rPr>
              <w:t>Advantages</w:t>
            </w:r>
          </w:p>
        </w:tc>
        <w:tc>
          <w:tcPr>
            <w:tcW w:w="3969" w:type="dxa"/>
          </w:tcPr>
          <w:p w14:paraId="2EA06664" w14:textId="77777777" w:rsidR="00390C17" w:rsidRPr="00D906B8" w:rsidRDefault="00390C17" w:rsidP="005B0D96">
            <w:pPr>
              <w:rPr>
                <w:rFonts w:ascii="Arial" w:eastAsia="Times New Roman" w:hAnsi="Arial" w:cs="Arial"/>
                <w:kern w:val="0"/>
                <w:sz w:val="24"/>
                <w:szCs w:val="24"/>
                <w:lang w:eastAsia="en-IN"/>
                <w14:ligatures w14:val="none"/>
              </w:rPr>
            </w:pPr>
          </w:p>
        </w:tc>
        <w:tc>
          <w:tcPr>
            <w:tcW w:w="3402" w:type="dxa"/>
          </w:tcPr>
          <w:p w14:paraId="5A84CFDC" w14:textId="77777777" w:rsidR="00390C17" w:rsidRPr="00D906B8" w:rsidRDefault="00390C17" w:rsidP="005B0D96">
            <w:pPr>
              <w:rPr>
                <w:rFonts w:ascii="Arial" w:eastAsia="Times New Roman" w:hAnsi="Arial" w:cs="Arial"/>
                <w:kern w:val="0"/>
                <w:sz w:val="24"/>
                <w:szCs w:val="24"/>
                <w:lang w:eastAsia="en-IN"/>
                <w14:ligatures w14:val="none"/>
              </w:rPr>
            </w:pPr>
          </w:p>
        </w:tc>
      </w:tr>
      <w:tr w:rsidR="00390C17" w:rsidRPr="00D906B8" w14:paraId="1DEBF12C" w14:textId="77777777" w:rsidTr="00A64463">
        <w:trPr>
          <w:trHeight w:val="2364"/>
        </w:trPr>
        <w:tc>
          <w:tcPr>
            <w:tcW w:w="1696" w:type="dxa"/>
          </w:tcPr>
          <w:p w14:paraId="37C21FD6" w14:textId="77777777" w:rsidR="00390C17" w:rsidRPr="00D906B8" w:rsidRDefault="00390C17" w:rsidP="005B0D96">
            <w:pPr>
              <w:rPr>
                <w:rFonts w:ascii="Arial" w:eastAsia="Times New Roman" w:hAnsi="Arial" w:cs="Arial"/>
                <w:b/>
                <w:bCs/>
                <w:kern w:val="0"/>
                <w:sz w:val="24"/>
                <w:szCs w:val="24"/>
                <w:lang w:eastAsia="en-IN"/>
                <w14:ligatures w14:val="none"/>
              </w:rPr>
            </w:pPr>
          </w:p>
          <w:p w14:paraId="5FCBEE7B" w14:textId="77777777" w:rsidR="00390C17" w:rsidRPr="00D906B8" w:rsidRDefault="00390C17" w:rsidP="005B0D96">
            <w:pPr>
              <w:rPr>
                <w:rFonts w:ascii="Arial" w:eastAsia="Times New Roman" w:hAnsi="Arial" w:cs="Arial"/>
                <w:b/>
                <w:bCs/>
                <w:kern w:val="0"/>
                <w:sz w:val="24"/>
                <w:szCs w:val="24"/>
                <w:lang w:eastAsia="en-IN"/>
                <w14:ligatures w14:val="none"/>
              </w:rPr>
            </w:pPr>
          </w:p>
          <w:p w14:paraId="5B2A5944" w14:textId="2D4C364D" w:rsidR="00390C17" w:rsidRPr="00D906B8" w:rsidRDefault="00390C17" w:rsidP="005B0D96">
            <w:pPr>
              <w:rPr>
                <w:rFonts w:ascii="Arial" w:eastAsia="Times New Roman" w:hAnsi="Arial" w:cs="Arial"/>
                <w:b/>
                <w:bCs/>
                <w:kern w:val="0"/>
                <w:sz w:val="24"/>
                <w:szCs w:val="24"/>
                <w:lang w:eastAsia="en-IN"/>
                <w14:ligatures w14:val="none"/>
              </w:rPr>
            </w:pPr>
            <w:r w:rsidRPr="00D906B8">
              <w:rPr>
                <w:rFonts w:ascii="Arial" w:eastAsia="Times New Roman" w:hAnsi="Arial" w:cs="Arial"/>
                <w:b/>
                <w:bCs/>
                <w:kern w:val="0"/>
                <w:sz w:val="24"/>
                <w:szCs w:val="24"/>
                <w:lang w:eastAsia="en-IN"/>
                <w14:ligatures w14:val="none"/>
              </w:rPr>
              <w:t>Ease of data analysis</w:t>
            </w:r>
          </w:p>
        </w:tc>
        <w:tc>
          <w:tcPr>
            <w:tcW w:w="3969" w:type="dxa"/>
          </w:tcPr>
          <w:p w14:paraId="02AF617F" w14:textId="5DA8D300" w:rsidR="00390C17" w:rsidRPr="00D906B8" w:rsidRDefault="00390C17" w:rsidP="00CA508E">
            <w:pPr>
              <w:spacing w:after="160" w:line="259" w:lineRule="auto"/>
              <w:jc w:val="both"/>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SPSS is mainly designed for statistical analysis, with a diverse set of statistical methods and tools.</w:t>
            </w:r>
            <w:r w:rsidR="00CA508E" w:rsidRPr="00D906B8">
              <w:rPr>
                <w:rFonts w:ascii="Arial" w:eastAsia="Times New Roman" w:hAnsi="Arial" w:cs="Arial"/>
                <w:kern w:val="0"/>
                <w:sz w:val="24"/>
                <w:szCs w:val="24"/>
                <w:lang w:eastAsia="en-IN"/>
                <w14:ligatures w14:val="none"/>
              </w:rPr>
              <w:t xml:space="preserve"> For instance, easily controls survey data using statistical processes such as correlation analysis.</w:t>
            </w:r>
          </w:p>
        </w:tc>
        <w:tc>
          <w:tcPr>
            <w:tcW w:w="3402" w:type="dxa"/>
          </w:tcPr>
          <w:p w14:paraId="0B3CC323" w14:textId="33162D54" w:rsidR="00CA508E" w:rsidRPr="00D906B8" w:rsidRDefault="00390C17" w:rsidP="00CA508E">
            <w:pPr>
              <w:jc w:val="both"/>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Excel is adaptable and easy to use for basic data analysis tasks, particularly with small datasets.</w:t>
            </w:r>
          </w:p>
          <w:p w14:paraId="1D3BE5CF" w14:textId="39AC01C9" w:rsidR="00390C17" w:rsidRPr="00D906B8" w:rsidRDefault="00CA508E" w:rsidP="00CA508E">
            <w:pPr>
              <w:spacing w:after="240" w:line="259" w:lineRule="auto"/>
              <w:jc w:val="both"/>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For example,</w:t>
            </w:r>
            <w:r w:rsidRPr="00D906B8">
              <w:rPr>
                <w:rFonts w:ascii="Arial" w:hAnsi="Arial" w:cs="Arial"/>
              </w:rPr>
              <w:t xml:space="preserve"> </w:t>
            </w:r>
            <w:r w:rsidRPr="00D906B8">
              <w:rPr>
                <w:rFonts w:ascii="Arial" w:eastAsia="Times New Roman" w:hAnsi="Arial" w:cs="Arial"/>
                <w:kern w:val="0"/>
                <w:sz w:val="24"/>
                <w:szCs w:val="24"/>
                <w:lang w:eastAsia="en-IN"/>
                <w14:ligatures w14:val="none"/>
              </w:rPr>
              <w:t>Suitable for basic analysis, such as calculating correlation values, but may need manual effort for bigger datasets.</w:t>
            </w:r>
          </w:p>
        </w:tc>
      </w:tr>
      <w:tr w:rsidR="00390C17" w:rsidRPr="00D906B8" w14:paraId="486AFF16" w14:textId="77777777" w:rsidTr="00A64463">
        <w:tc>
          <w:tcPr>
            <w:tcW w:w="1696" w:type="dxa"/>
          </w:tcPr>
          <w:p w14:paraId="0A9CA4CC" w14:textId="77777777" w:rsidR="00390C17" w:rsidRPr="00D906B8" w:rsidRDefault="00390C17" w:rsidP="005B0D96">
            <w:pPr>
              <w:rPr>
                <w:rFonts w:ascii="Arial" w:eastAsia="Times New Roman" w:hAnsi="Arial" w:cs="Arial"/>
                <w:b/>
                <w:bCs/>
                <w:kern w:val="0"/>
                <w:sz w:val="24"/>
                <w:szCs w:val="24"/>
                <w:lang w:eastAsia="en-IN"/>
                <w14:ligatures w14:val="none"/>
              </w:rPr>
            </w:pPr>
          </w:p>
          <w:p w14:paraId="3A6115BA" w14:textId="77777777" w:rsidR="00390C17" w:rsidRPr="00D906B8" w:rsidRDefault="00390C17" w:rsidP="005B0D96">
            <w:pPr>
              <w:rPr>
                <w:rFonts w:ascii="Arial" w:eastAsia="Times New Roman" w:hAnsi="Arial" w:cs="Arial"/>
                <w:b/>
                <w:bCs/>
                <w:kern w:val="0"/>
                <w:sz w:val="24"/>
                <w:szCs w:val="24"/>
                <w:lang w:eastAsia="en-IN"/>
                <w14:ligatures w14:val="none"/>
              </w:rPr>
            </w:pPr>
          </w:p>
          <w:p w14:paraId="7F8FED96" w14:textId="366ACDAC" w:rsidR="00390C17" w:rsidRPr="00D906B8" w:rsidRDefault="00390C17" w:rsidP="005B0D96">
            <w:pPr>
              <w:rPr>
                <w:rFonts w:ascii="Arial" w:eastAsia="Times New Roman" w:hAnsi="Arial" w:cs="Arial"/>
                <w:b/>
                <w:bCs/>
                <w:kern w:val="0"/>
                <w:sz w:val="24"/>
                <w:szCs w:val="24"/>
                <w:lang w:eastAsia="en-IN"/>
                <w14:ligatures w14:val="none"/>
              </w:rPr>
            </w:pPr>
            <w:r w:rsidRPr="00D906B8">
              <w:rPr>
                <w:rFonts w:ascii="Arial" w:eastAsia="Times New Roman" w:hAnsi="Arial" w:cs="Arial"/>
                <w:b/>
                <w:bCs/>
                <w:kern w:val="0"/>
                <w:sz w:val="24"/>
                <w:szCs w:val="24"/>
                <w:lang w:eastAsia="en-IN"/>
                <w14:ligatures w14:val="none"/>
              </w:rPr>
              <w:t>Statistical tools</w:t>
            </w:r>
          </w:p>
        </w:tc>
        <w:tc>
          <w:tcPr>
            <w:tcW w:w="3969" w:type="dxa"/>
          </w:tcPr>
          <w:p w14:paraId="423D4EC6" w14:textId="4085E111" w:rsidR="00CA508E" w:rsidRPr="00D906B8" w:rsidRDefault="00390C17" w:rsidP="00CA508E">
            <w:pPr>
              <w:jc w:val="both"/>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It provides complicated statistical analysis methods such as regression analysis, factor analysis, and ANOVA</w:t>
            </w:r>
            <w:r w:rsidR="00CA508E" w:rsidRPr="00D906B8">
              <w:rPr>
                <w:rFonts w:ascii="Arial" w:eastAsia="Times New Roman" w:hAnsi="Arial" w:cs="Arial"/>
                <w:kern w:val="0"/>
                <w:sz w:val="24"/>
                <w:szCs w:val="24"/>
                <w:lang w:eastAsia="en-IN"/>
                <w14:ligatures w14:val="none"/>
              </w:rPr>
              <w:t>. For example,</w:t>
            </w:r>
            <w:r w:rsidR="00CA508E" w:rsidRPr="00D906B8">
              <w:rPr>
                <w:rFonts w:ascii="Arial" w:hAnsi="Arial" w:cs="Arial"/>
              </w:rPr>
              <w:t xml:space="preserve"> </w:t>
            </w:r>
            <w:r w:rsidR="00CA508E" w:rsidRPr="00D906B8">
              <w:rPr>
                <w:rFonts w:ascii="Arial" w:eastAsia="Times New Roman" w:hAnsi="Arial" w:cs="Arial"/>
                <w:kern w:val="0"/>
                <w:sz w:val="24"/>
                <w:szCs w:val="24"/>
                <w:lang w:eastAsia="en-IN"/>
                <w14:ligatures w14:val="none"/>
              </w:rPr>
              <w:t>Includes built-in ANOVA analysis and post-hoc evaluation for extensive comparisons</w:t>
            </w:r>
          </w:p>
          <w:p w14:paraId="4AEB787E" w14:textId="4503DEC4" w:rsidR="00390C17" w:rsidRPr="00D906B8" w:rsidRDefault="00390C17" w:rsidP="00CA508E">
            <w:pPr>
              <w:jc w:val="both"/>
              <w:rPr>
                <w:rFonts w:ascii="Arial" w:eastAsia="Times New Roman" w:hAnsi="Arial" w:cs="Arial"/>
                <w:kern w:val="0"/>
                <w:sz w:val="24"/>
                <w:szCs w:val="24"/>
                <w:lang w:eastAsia="en-IN"/>
                <w14:ligatures w14:val="none"/>
              </w:rPr>
            </w:pPr>
          </w:p>
          <w:p w14:paraId="71376BB7" w14:textId="77777777" w:rsidR="00CA508E" w:rsidRPr="00D906B8" w:rsidRDefault="00CA508E" w:rsidP="00CA508E">
            <w:pPr>
              <w:jc w:val="both"/>
              <w:rPr>
                <w:rFonts w:ascii="Arial" w:eastAsia="Times New Roman" w:hAnsi="Arial" w:cs="Arial"/>
                <w:kern w:val="0"/>
                <w:sz w:val="24"/>
                <w:szCs w:val="24"/>
                <w:lang w:eastAsia="en-IN"/>
                <w14:ligatures w14:val="none"/>
              </w:rPr>
            </w:pPr>
          </w:p>
          <w:p w14:paraId="4F9A9412" w14:textId="77777777" w:rsidR="00390C17" w:rsidRPr="00D906B8" w:rsidRDefault="00390C17" w:rsidP="00CA508E">
            <w:pPr>
              <w:jc w:val="both"/>
              <w:rPr>
                <w:rFonts w:ascii="Arial" w:eastAsia="Times New Roman" w:hAnsi="Arial" w:cs="Arial"/>
                <w:kern w:val="0"/>
                <w:sz w:val="24"/>
                <w:szCs w:val="24"/>
                <w:lang w:eastAsia="en-IN"/>
                <w14:ligatures w14:val="none"/>
              </w:rPr>
            </w:pPr>
          </w:p>
        </w:tc>
        <w:tc>
          <w:tcPr>
            <w:tcW w:w="3402" w:type="dxa"/>
          </w:tcPr>
          <w:p w14:paraId="04C0CDB3" w14:textId="77777777" w:rsidR="00390C17" w:rsidRPr="00D906B8" w:rsidRDefault="00390C17" w:rsidP="00CA508E">
            <w:pPr>
              <w:jc w:val="both"/>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Supports basic statistical functions such as mean, median, and standard deviation, but lacks advanced analysis features.</w:t>
            </w:r>
          </w:p>
          <w:p w14:paraId="782F44B0" w14:textId="27E8C0A5" w:rsidR="00390C17" w:rsidRPr="00D906B8" w:rsidRDefault="00CA508E" w:rsidP="005B0D96">
            <w:pPr>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For example, Excel can run ANOVA using built-in routines but lacks advanced capabilities such as post-hoc testing.</w:t>
            </w:r>
          </w:p>
        </w:tc>
      </w:tr>
      <w:tr w:rsidR="00390C17" w:rsidRPr="00D906B8" w14:paraId="0B6675E2" w14:textId="77777777" w:rsidTr="00A64463">
        <w:tc>
          <w:tcPr>
            <w:tcW w:w="1696" w:type="dxa"/>
          </w:tcPr>
          <w:p w14:paraId="327CDB4B" w14:textId="77777777" w:rsidR="00390C17" w:rsidRPr="00D906B8" w:rsidRDefault="00390C17" w:rsidP="005B0D96">
            <w:pPr>
              <w:rPr>
                <w:rFonts w:ascii="Arial" w:eastAsia="Times New Roman" w:hAnsi="Arial" w:cs="Arial"/>
                <w:b/>
                <w:bCs/>
                <w:kern w:val="0"/>
                <w:sz w:val="24"/>
                <w:szCs w:val="24"/>
                <w:lang w:eastAsia="en-IN"/>
                <w14:ligatures w14:val="none"/>
              </w:rPr>
            </w:pPr>
          </w:p>
          <w:p w14:paraId="3881FEC0" w14:textId="77777777" w:rsidR="00390C17" w:rsidRPr="00D906B8" w:rsidRDefault="00390C17" w:rsidP="005B0D96">
            <w:pPr>
              <w:rPr>
                <w:rFonts w:ascii="Arial" w:eastAsia="Times New Roman" w:hAnsi="Arial" w:cs="Arial"/>
                <w:b/>
                <w:bCs/>
                <w:kern w:val="0"/>
                <w:sz w:val="24"/>
                <w:szCs w:val="24"/>
                <w:lang w:eastAsia="en-IN"/>
                <w14:ligatures w14:val="none"/>
              </w:rPr>
            </w:pPr>
          </w:p>
          <w:p w14:paraId="4BC8BF3D" w14:textId="7AF5887C" w:rsidR="00390C17" w:rsidRPr="00D906B8" w:rsidRDefault="00390C17" w:rsidP="005B0D96">
            <w:pPr>
              <w:rPr>
                <w:rFonts w:ascii="Arial" w:eastAsia="Times New Roman" w:hAnsi="Arial" w:cs="Arial"/>
                <w:b/>
                <w:bCs/>
                <w:kern w:val="0"/>
                <w:sz w:val="24"/>
                <w:szCs w:val="24"/>
                <w:lang w:eastAsia="en-IN"/>
                <w14:ligatures w14:val="none"/>
              </w:rPr>
            </w:pPr>
            <w:r w:rsidRPr="00D906B8">
              <w:rPr>
                <w:rFonts w:ascii="Arial" w:eastAsia="Times New Roman" w:hAnsi="Arial" w:cs="Arial"/>
                <w:b/>
                <w:bCs/>
                <w:kern w:val="0"/>
                <w:sz w:val="24"/>
                <w:szCs w:val="24"/>
                <w:lang w:eastAsia="en-IN"/>
                <w14:ligatures w14:val="none"/>
              </w:rPr>
              <w:t>Data visualization</w:t>
            </w:r>
          </w:p>
        </w:tc>
        <w:tc>
          <w:tcPr>
            <w:tcW w:w="3969" w:type="dxa"/>
          </w:tcPr>
          <w:p w14:paraId="6F5D759A" w14:textId="2556D98E" w:rsidR="00390C17" w:rsidRPr="00D906B8" w:rsidRDefault="00390C17" w:rsidP="0064548B">
            <w:pPr>
              <w:spacing w:after="240" w:line="259" w:lineRule="auto"/>
              <w:jc w:val="both"/>
              <w:rPr>
                <w:rFonts w:ascii="Arial" w:eastAsia="Times New Roman" w:hAnsi="Arial" w:cs="Arial"/>
                <w:kern w:val="0"/>
                <w:sz w:val="25"/>
                <w:szCs w:val="25"/>
                <w:lang w:eastAsia="en-IN"/>
                <w14:ligatures w14:val="none"/>
              </w:rPr>
            </w:pPr>
            <w:r w:rsidRPr="00D906B8">
              <w:rPr>
                <w:rFonts w:ascii="Arial" w:eastAsia="Times New Roman" w:hAnsi="Arial" w:cs="Arial"/>
                <w:kern w:val="0"/>
                <w:sz w:val="25"/>
                <w:szCs w:val="25"/>
                <w:lang w:eastAsia="en-IN"/>
                <w14:ligatures w14:val="none"/>
              </w:rPr>
              <w:t>Offers extensive graphical features for data visualisation, including charts and graphs designed for statistical analysis.</w:t>
            </w:r>
            <w:r w:rsidR="0064548B" w:rsidRPr="00D906B8">
              <w:rPr>
                <w:rFonts w:ascii="Arial" w:eastAsia="Times New Roman" w:hAnsi="Arial" w:cs="Arial"/>
                <w:kern w:val="0"/>
                <w:sz w:val="25"/>
                <w:szCs w:val="25"/>
                <w:lang w:eastAsia="en-IN"/>
                <w14:ligatures w14:val="none"/>
              </w:rPr>
              <w:t xml:space="preserve"> Example, offers different chart options, including histograms that can be modified for statistical research.</w:t>
            </w:r>
          </w:p>
        </w:tc>
        <w:tc>
          <w:tcPr>
            <w:tcW w:w="3402" w:type="dxa"/>
          </w:tcPr>
          <w:p w14:paraId="6F758B1B" w14:textId="0F57B4AD" w:rsidR="00390C17" w:rsidRPr="00D906B8" w:rsidRDefault="00390C17" w:rsidP="00A64463">
            <w:pPr>
              <w:spacing w:after="160" w:line="259" w:lineRule="auto"/>
              <w:jc w:val="both"/>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Basic charting and graphing capabilities are available, however advanced statistical visualisation elements are not available.</w:t>
            </w:r>
            <w:r w:rsidR="0064548B" w:rsidRPr="00D906B8">
              <w:rPr>
                <w:rFonts w:ascii="Arial" w:eastAsia="Times New Roman" w:hAnsi="Arial" w:cs="Arial"/>
                <w:kern w:val="0"/>
                <w:sz w:val="24"/>
                <w:szCs w:val="24"/>
                <w:lang w:eastAsia="en-IN"/>
                <w14:ligatures w14:val="none"/>
              </w:rPr>
              <w:t xml:space="preserve"> For instance, provides basic charting tools, including histograms, but lacks advanced statistical visualisation features.</w:t>
            </w:r>
          </w:p>
        </w:tc>
      </w:tr>
      <w:tr w:rsidR="00390C17" w:rsidRPr="00D906B8" w14:paraId="10F9134C" w14:textId="77777777" w:rsidTr="00A64463">
        <w:trPr>
          <w:trHeight w:val="1454"/>
        </w:trPr>
        <w:tc>
          <w:tcPr>
            <w:tcW w:w="1696" w:type="dxa"/>
          </w:tcPr>
          <w:p w14:paraId="7C1FC9CE" w14:textId="77777777" w:rsidR="00390C17" w:rsidRPr="00D906B8" w:rsidRDefault="00390C17" w:rsidP="005B0D96">
            <w:pPr>
              <w:rPr>
                <w:rFonts w:ascii="Arial" w:eastAsia="Times New Roman" w:hAnsi="Arial" w:cs="Arial"/>
                <w:b/>
                <w:bCs/>
                <w:kern w:val="0"/>
                <w:sz w:val="24"/>
                <w:szCs w:val="24"/>
                <w:lang w:eastAsia="en-IN"/>
                <w14:ligatures w14:val="none"/>
              </w:rPr>
            </w:pPr>
          </w:p>
          <w:p w14:paraId="74C5284E" w14:textId="6E16CF68" w:rsidR="00390C17" w:rsidRPr="00D906B8" w:rsidRDefault="00390C17" w:rsidP="005B0D96">
            <w:pPr>
              <w:rPr>
                <w:rFonts w:ascii="Arial" w:eastAsia="Times New Roman" w:hAnsi="Arial" w:cs="Arial"/>
                <w:b/>
                <w:bCs/>
                <w:kern w:val="0"/>
                <w:sz w:val="24"/>
                <w:szCs w:val="24"/>
                <w:lang w:eastAsia="en-IN"/>
                <w14:ligatures w14:val="none"/>
              </w:rPr>
            </w:pPr>
            <w:r w:rsidRPr="00D906B8">
              <w:rPr>
                <w:rFonts w:ascii="Arial" w:eastAsia="Times New Roman" w:hAnsi="Arial" w:cs="Arial"/>
                <w:b/>
                <w:bCs/>
                <w:kern w:val="0"/>
                <w:sz w:val="24"/>
                <w:szCs w:val="24"/>
                <w:lang w:eastAsia="en-IN"/>
                <w14:ligatures w14:val="none"/>
              </w:rPr>
              <w:t>Automation</w:t>
            </w:r>
          </w:p>
        </w:tc>
        <w:tc>
          <w:tcPr>
            <w:tcW w:w="3969" w:type="dxa"/>
          </w:tcPr>
          <w:p w14:paraId="0D795667" w14:textId="56FC34BB" w:rsidR="00390C17" w:rsidRPr="00D906B8" w:rsidRDefault="00390C17" w:rsidP="00A64463">
            <w:pPr>
              <w:pStyle w:val="NoSpacing"/>
              <w:jc w:val="both"/>
              <w:rPr>
                <w:rFonts w:ascii="Arial" w:hAnsi="Arial" w:cs="Arial"/>
                <w:sz w:val="24"/>
                <w:szCs w:val="24"/>
                <w:lang w:eastAsia="en-IN"/>
              </w:rPr>
            </w:pPr>
            <w:r w:rsidRPr="00D906B8">
              <w:rPr>
                <w:rFonts w:ascii="Arial" w:hAnsi="Arial" w:cs="Arial"/>
                <w:lang w:eastAsia="en-IN"/>
              </w:rPr>
              <w:t>A</w:t>
            </w:r>
            <w:r w:rsidRPr="00D906B8">
              <w:rPr>
                <w:rFonts w:ascii="Arial" w:hAnsi="Arial" w:cs="Arial"/>
                <w:sz w:val="24"/>
                <w:szCs w:val="24"/>
                <w:lang w:eastAsia="en-IN"/>
              </w:rPr>
              <w:t>llows</w:t>
            </w:r>
            <w:r w:rsidR="00A64463" w:rsidRPr="00D906B8">
              <w:rPr>
                <w:rFonts w:ascii="Arial" w:hAnsi="Arial" w:cs="Arial"/>
                <w:sz w:val="24"/>
                <w:szCs w:val="24"/>
                <w:lang w:eastAsia="en-IN"/>
              </w:rPr>
              <w:t xml:space="preserve"> </w:t>
            </w:r>
            <w:r w:rsidRPr="00D906B8">
              <w:rPr>
                <w:rFonts w:ascii="Arial" w:hAnsi="Arial" w:cs="Arial"/>
                <w:sz w:val="24"/>
                <w:szCs w:val="24"/>
                <w:lang w:eastAsia="en-IN"/>
              </w:rPr>
              <w:t>the automation of repetitive activities using syntactic programming, which improves reproducibility and efficiency</w:t>
            </w:r>
          </w:p>
          <w:p w14:paraId="4AA823EF" w14:textId="77777777" w:rsidR="00390C17" w:rsidRPr="00D906B8" w:rsidRDefault="00390C17" w:rsidP="005B0D96">
            <w:pPr>
              <w:rPr>
                <w:rFonts w:ascii="Arial" w:eastAsia="Times New Roman" w:hAnsi="Arial" w:cs="Arial"/>
                <w:kern w:val="0"/>
                <w:sz w:val="25"/>
                <w:szCs w:val="25"/>
                <w:lang w:eastAsia="en-IN"/>
                <w14:ligatures w14:val="none"/>
              </w:rPr>
            </w:pPr>
          </w:p>
        </w:tc>
        <w:tc>
          <w:tcPr>
            <w:tcW w:w="3402" w:type="dxa"/>
          </w:tcPr>
          <w:p w14:paraId="2F775B5F" w14:textId="33B3229B" w:rsidR="009876E6" w:rsidRPr="00D906B8" w:rsidRDefault="00390C17" w:rsidP="005B0D96">
            <w:pPr>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Automation capabilities are limited when compared to SPSS, but can be extended with VBA (Visual Basic for Applications) to provide some automation</w:t>
            </w:r>
          </w:p>
        </w:tc>
      </w:tr>
    </w:tbl>
    <w:p w14:paraId="7A77E12D" w14:textId="77777777" w:rsidR="0064548B" w:rsidRPr="00D906B8" w:rsidRDefault="0064548B" w:rsidP="005B0D96">
      <w:pPr>
        <w:spacing w:after="240" w:line="240" w:lineRule="auto"/>
        <w:jc w:val="both"/>
        <w:rPr>
          <w:rFonts w:ascii="Arial" w:eastAsia="Times New Roman" w:hAnsi="Arial" w:cs="Arial"/>
          <w:kern w:val="0"/>
          <w:sz w:val="24"/>
          <w:szCs w:val="24"/>
          <w:lang w:eastAsia="en-IN"/>
          <w14:ligatures w14:val="none"/>
        </w:rPr>
      </w:pPr>
    </w:p>
    <w:p w14:paraId="0B15B6A1" w14:textId="77777777" w:rsidR="0064548B" w:rsidRPr="00D906B8" w:rsidRDefault="0064548B" w:rsidP="005B0D96">
      <w:pPr>
        <w:spacing w:after="240" w:line="240" w:lineRule="auto"/>
        <w:jc w:val="both"/>
        <w:rPr>
          <w:rFonts w:ascii="Arial" w:eastAsia="Times New Roman" w:hAnsi="Arial" w:cs="Arial"/>
          <w:b/>
          <w:bCs/>
          <w:kern w:val="0"/>
          <w:sz w:val="24"/>
          <w:szCs w:val="24"/>
          <w:lang w:eastAsia="en-IN"/>
          <w14:ligatures w14:val="none"/>
        </w:rPr>
      </w:pPr>
      <w:r w:rsidRPr="00D906B8">
        <w:rPr>
          <w:rFonts w:ascii="Arial" w:eastAsia="Times New Roman" w:hAnsi="Arial" w:cs="Arial"/>
          <w:b/>
          <w:bCs/>
          <w:kern w:val="0"/>
          <w:sz w:val="24"/>
          <w:szCs w:val="24"/>
          <w:lang w:eastAsia="en-IN"/>
          <w14:ligatures w14:val="none"/>
        </w:rPr>
        <w:t>Disadvantages</w:t>
      </w:r>
    </w:p>
    <w:tbl>
      <w:tblPr>
        <w:tblStyle w:val="TableGrid"/>
        <w:tblW w:w="0" w:type="auto"/>
        <w:tblLook w:val="04A0" w:firstRow="1" w:lastRow="0" w:firstColumn="1" w:lastColumn="0" w:noHBand="0" w:noVBand="1"/>
      </w:tblPr>
      <w:tblGrid>
        <w:gridCol w:w="1696"/>
        <w:gridCol w:w="3969"/>
        <w:gridCol w:w="3402"/>
      </w:tblGrid>
      <w:tr w:rsidR="0064548B" w:rsidRPr="00D906B8" w14:paraId="3BB2B297" w14:textId="77777777" w:rsidTr="00A64463">
        <w:tc>
          <w:tcPr>
            <w:tcW w:w="1696" w:type="dxa"/>
          </w:tcPr>
          <w:p w14:paraId="1132B25E" w14:textId="77777777" w:rsidR="009876E6" w:rsidRPr="00D906B8" w:rsidRDefault="009876E6" w:rsidP="005B0D96">
            <w:pPr>
              <w:spacing w:after="240"/>
              <w:jc w:val="both"/>
              <w:rPr>
                <w:rFonts w:ascii="Arial" w:eastAsia="Times New Roman" w:hAnsi="Arial" w:cs="Arial"/>
                <w:b/>
                <w:bCs/>
                <w:kern w:val="0"/>
                <w:sz w:val="24"/>
                <w:szCs w:val="24"/>
                <w:lang w:eastAsia="en-IN"/>
                <w14:ligatures w14:val="none"/>
              </w:rPr>
            </w:pPr>
          </w:p>
          <w:p w14:paraId="289A620F" w14:textId="77777777" w:rsidR="009876E6" w:rsidRPr="00D906B8" w:rsidRDefault="009876E6" w:rsidP="005B0D96">
            <w:pPr>
              <w:spacing w:after="240"/>
              <w:jc w:val="both"/>
              <w:rPr>
                <w:rFonts w:ascii="Arial" w:eastAsia="Times New Roman" w:hAnsi="Arial" w:cs="Arial"/>
                <w:b/>
                <w:bCs/>
                <w:kern w:val="0"/>
                <w:sz w:val="24"/>
                <w:szCs w:val="24"/>
                <w:lang w:eastAsia="en-IN"/>
                <w14:ligatures w14:val="none"/>
              </w:rPr>
            </w:pPr>
          </w:p>
          <w:p w14:paraId="5A04340B" w14:textId="60F16AC8" w:rsidR="0064548B" w:rsidRPr="00D906B8" w:rsidRDefault="0064548B" w:rsidP="005B0D96">
            <w:pPr>
              <w:spacing w:after="240"/>
              <w:jc w:val="both"/>
              <w:rPr>
                <w:rFonts w:ascii="Arial" w:eastAsia="Times New Roman" w:hAnsi="Arial" w:cs="Arial"/>
                <w:b/>
                <w:bCs/>
                <w:kern w:val="0"/>
                <w:sz w:val="24"/>
                <w:szCs w:val="24"/>
                <w:lang w:eastAsia="en-IN"/>
                <w14:ligatures w14:val="none"/>
              </w:rPr>
            </w:pPr>
            <w:r w:rsidRPr="00D906B8">
              <w:rPr>
                <w:rFonts w:ascii="Arial" w:eastAsia="Times New Roman" w:hAnsi="Arial" w:cs="Arial"/>
                <w:b/>
                <w:bCs/>
                <w:kern w:val="0"/>
                <w:sz w:val="24"/>
                <w:szCs w:val="24"/>
                <w:lang w:eastAsia="en-IN"/>
                <w14:ligatures w14:val="none"/>
              </w:rPr>
              <w:t>Cost</w:t>
            </w:r>
          </w:p>
        </w:tc>
        <w:tc>
          <w:tcPr>
            <w:tcW w:w="3969" w:type="dxa"/>
          </w:tcPr>
          <w:p w14:paraId="365C5460" w14:textId="1D9E311E" w:rsidR="0064548B" w:rsidRPr="00D906B8" w:rsidRDefault="0064548B" w:rsidP="000476EE">
            <w:pPr>
              <w:jc w:val="both"/>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SPSS is a paid commercial software that may be too expensive for individuals or small businesses.</w:t>
            </w:r>
          </w:p>
          <w:p w14:paraId="6E4D6FBF" w14:textId="77777777" w:rsidR="0064548B" w:rsidRPr="00D906B8" w:rsidRDefault="0064548B" w:rsidP="000476EE">
            <w:pPr>
              <w:spacing w:after="240"/>
              <w:jc w:val="both"/>
              <w:rPr>
                <w:rFonts w:ascii="Arial" w:eastAsia="Times New Roman" w:hAnsi="Arial" w:cs="Arial"/>
                <w:kern w:val="0"/>
                <w:sz w:val="24"/>
                <w:szCs w:val="24"/>
                <w:lang w:eastAsia="en-IN"/>
                <w14:ligatures w14:val="none"/>
              </w:rPr>
            </w:pPr>
          </w:p>
        </w:tc>
        <w:tc>
          <w:tcPr>
            <w:tcW w:w="3402" w:type="dxa"/>
          </w:tcPr>
          <w:p w14:paraId="2BC4E5DA" w14:textId="7A435EA2" w:rsidR="0064548B" w:rsidRPr="00D906B8" w:rsidRDefault="0064548B" w:rsidP="00AB2E02">
            <w:pPr>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Excel is widely available as part of the Microsoft Office suite or separately, making it more accessible and affordable.</w:t>
            </w:r>
          </w:p>
        </w:tc>
      </w:tr>
      <w:tr w:rsidR="0064548B" w:rsidRPr="00D906B8" w14:paraId="3131D813" w14:textId="77777777" w:rsidTr="00A64463">
        <w:tc>
          <w:tcPr>
            <w:tcW w:w="1696" w:type="dxa"/>
          </w:tcPr>
          <w:p w14:paraId="24EC85CD" w14:textId="77777777" w:rsidR="009876E6" w:rsidRPr="00D906B8" w:rsidRDefault="009876E6" w:rsidP="005B0D96">
            <w:pPr>
              <w:spacing w:after="240"/>
              <w:jc w:val="both"/>
              <w:rPr>
                <w:rFonts w:ascii="Arial" w:eastAsia="Times New Roman" w:hAnsi="Arial" w:cs="Arial"/>
                <w:b/>
                <w:bCs/>
                <w:kern w:val="0"/>
                <w:sz w:val="24"/>
                <w:szCs w:val="24"/>
                <w:lang w:eastAsia="en-IN"/>
                <w14:ligatures w14:val="none"/>
              </w:rPr>
            </w:pPr>
          </w:p>
          <w:p w14:paraId="517A0EE4" w14:textId="45B0A667" w:rsidR="0064548B" w:rsidRPr="00D906B8" w:rsidRDefault="0064548B" w:rsidP="005B0D96">
            <w:pPr>
              <w:spacing w:after="240"/>
              <w:jc w:val="both"/>
              <w:rPr>
                <w:rFonts w:ascii="Arial" w:eastAsia="Times New Roman" w:hAnsi="Arial" w:cs="Arial"/>
                <w:b/>
                <w:bCs/>
                <w:kern w:val="0"/>
                <w:sz w:val="24"/>
                <w:szCs w:val="24"/>
                <w:lang w:eastAsia="en-IN"/>
                <w14:ligatures w14:val="none"/>
              </w:rPr>
            </w:pPr>
            <w:r w:rsidRPr="00D906B8">
              <w:rPr>
                <w:rFonts w:ascii="Arial" w:eastAsia="Times New Roman" w:hAnsi="Arial" w:cs="Arial"/>
                <w:b/>
                <w:bCs/>
                <w:kern w:val="0"/>
                <w:sz w:val="24"/>
                <w:szCs w:val="24"/>
                <w:lang w:eastAsia="en-IN"/>
                <w14:ligatures w14:val="none"/>
              </w:rPr>
              <w:t>Learning curve</w:t>
            </w:r>
          </w:p>
        </w:tc>
        <w:tc>
          <w:tcPr>
            <w:tcW w:w="3969" w:type="dxa"/>
          </w:tcPr>
          <w:p w14:paraId="529A17F8" w14:textId="6CA6A255" w:rsidR="0064548B" w:rsidRPr="00D906B8" w:rsidRDefault="0064548B" w:rsidP="00A64463">
            <w:pPr>
              <w:jc w:val="both"/>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There is some learning curve, particularly for complex statistical analytic techniques and syntactic programming.</w:t>
            </w:r>
          </w:p>
        </w:tc>
        <w:tc>
          <w:tcPr>
            <w:tcW w:w="3402" w:type="dxa"/>
          </w:tcPr>
          <w:p w14:paraId="7C966872" w14:textId="05927440" w:rsidR="0064548B" w:rsidRPr="00D906B8" w:rsidRDefault="0064548B" w:rsidP="00AB2E02">
            <w:pPr>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Basic data analysis activities are relatively simple to understand, while advanced analysis may require additional skills or components.</w:t>
            </w:r>
          </w:p>
        </w:tc>
      </w:tr>
      <w:tr w:rsidR="0064548B" w:rsidRPr="00D906B8" w14:paraId="45C2DD96" w14:textId="77777777" w:rsidTr="00A64463">
        <w:tc>
          <w:tcPr>
            <w:tcW w:w="1696" w:type="dxa"/>
          </w:tcPr>
          <w:p w14:paraId="456AA92B" w14:textId="77777777" w:rsidR="009876E6" w:rsidRPr="00D906B8" w:rsidRDefault="009876E6" w:rsidP="005B0D96">
            <w:pPr>
              <w:spacing w:after="240"/>
              <w:jc w:val="both"/>
              <w:rPr>
                <w:rFonts w:ascii="Arial" w:eastAsia="Times New Roman" w:hAnsi="Arial" w:cs="Arial"/>
                <w:b/>
                <w:bCs/>
                <w:kern w:val="0"/>
                <w:sz w:val="24"/>
                <w:szCs w:val="24"/>
                <w:lang w:eastAsia="en-IN"/>
                <w14:ligatures w14:val="none"/>
              </w:rPr>
            </w:pPr>
          </w:p>
          <w:p w14:paraId="603B11B7" w14:textId="20D5CEC9" w:rsidR="0064548B" w:rsidRPr="00D906B8" w:rsidRDefault="0064548B" w:rsidP="005B0D96">
            <w:pPr>
              <w:spacing w:after="240"/>
              <w:jc w:val="both"/>
              <w:rPr>
                <w:rFonts w:ascii="Arial" w:eastAsia="Times New Roman" w:hAnsi="Arial" w:cs="Arial"/>
                <w:b/>
                <w:bCs/>
                <w:kern w:val="0"/>
                <w:sz w:val="24"/>
                <w:szCs w:val="24"/>
                <w:lang w:eastAsia="en-IN"/>
                <w14:ligatures w14:val="none"/>
              </w:rPr>
            </w:pPr>
            <w:r w:rsidRPr="00D906B8">
              <w:rPr>
                <w:rFonts w:ascii="Arial" w:eastAsia="Times New Roman" w:hAnsi="Arial" w:cs="Arial"/>
                <w:b/>
                <w:bCs/>
                <w:kern w:val="0"/>
                <w:sz w:val="24"/>
                <w:szCs w:val="24"/>
                <w:lang w:eastAsia="en-IN"/>
                <w14:ligatures w14:val="none"/>
              </w:rPr>
              <w:t>Data handling</w:t>
            </w:r>
          </w:p>
        </w:tc>
        <w:tc>
          <w:tcPr>
            <w:tcW w:w="3969" w:type="dxa"/>
          </w:tcPr>
          <w:p w14:paraId="514D232B" w14:textId="77777777" w:rsidR="000476EE" w:rsidRPr="00D906B8" w:rsidRDefault="000476EE" w:rsidP="000476EE">
            <w:pPr>
              <w:jc w:val="both"/>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It is designed for processing massive data sets and performing complex analysis, making it ideal for research and academic applications.</w:t>
            </w:r>
          </w:p>
          <w:p w14:paraId="552377E4" w14:textId="77777777" w:rsidR="0064548B" w:rsidRPr="00D906B8" w:rsidRDefault="0064548B" w:rsidP="000476EE">
            <w:pPr>
              <w:spacing w:after="240"/>
              <w:jc w:val="both"/>
              <w:rPr>
                <w:rFonts w:ascii="Arial" w:eastAsia="Times New Roman" w:hAnsi="Arial" w:cs="Arial"/>
                <w:kern w:val="0"/>
                <w:sz w:val="24"/>
                <w:szCs w:val="24"/>
                <w:lang w:eastAsia="en-IN"/>
                <w14:ligatures w14:val="none"/>
              </w:rPr>
            </w:pPr>
          </w:p>
        </w:tc>
        <w:tc>
          <w:tcPr>
            <w:tcW w:w="3402" w:type="dxa"/>
          </w:tcPr>
          <w:p w14:paraId="4CBB3A92" w14:textId="5E82776A" w:rsidR="0064548B" w:rsidRPr="00D906B8" w:rsidRDefault="000476EE" w:rsidP="00AB2E02">
            <w:pPr>
              <w:rPr>
                <w:rFonts w:ascii="Arial" w:eastAsia="Times New Roman" w:hAnsi="Arial" w:cs="Arial"/>
                <w:kern w:val="0"/>
                <w:sz w:val="24"/>
                <w:szCs w:val="24"/>
                <w:lang w:eastAsia="en-IN"/>
                <w14:ligatures w14:val="none"/>
              </w:rPr>
            </w:pPr>
            <w:r w:rsidRPr="00D906B8">
              <w:rPr>
                <w:rFonts w:ascii="Arial" w:eastAsia="Times New Roman" w:hAnsi="Arial" w:cs="Arial"/>
                <w:kern w:val="0"/>
                <w:sz w:val="24"/>
                <w:szCs w:val="24"/>
                <w:lang w:eastAsia="en-IN"/>
                <w14:ligatures w14:val="none"/>
              </w:rPr>
              <w:t>Excel can become slow and challenging when dealing with huge datasets or conducting complex computations, limiting its potential for advanced statistical research.</w:t>
            </w:r>
          </w:p>
        </w:tc>
      </w:tr>
    </w:tbl>
    <w:p w14:paraId="17F8F1E1" w14:textId="77777777" w:rsidR="001926DB" w:rsidRPr="00D906B8" w:rsidRDefault="001926DB" w:rsidP="005B0D96">
      <w:pPr>
        <w:spacing w:after="240" w:line="240" w:lineRule="auto"/>
        <w:jc w:val="both"/>
        <w:rPr>
          <w:rFonts w:ascii="Arial" w:eastAsia="Times New Roman" w:hAnsi="Arial" w:cs="Arial"/>
          <w:kern w:val="0"/>
          <w:sz w:val="24"/>
          <w:szCs w:val="24"/>
          <w:lang w:eastAsia="en-IN"/>
          <w14:ligatures w14:val="none"/>
        </w:rPr>
      </w:pPr>
    </w:p>
    <w:p w14:paraId="34664BC1" w14:textId="77777777" w:rsidR="001926DB" w:rsidRPr="00D906B8" w:rsidRDefault="001926DB" w:rsidP="00710028">
      <w:pPr>
        <w:jc w:val="both"/>
        <w:rPr>
          <w:rFonts w:ascii="Arial" w:eastAsia="Times New Roman" w:hAnsi="Arial" w:cs="Arial"/>
          <w:kern w:val="0"/>
          <w:sz w:val="24"/>
          <w:szCs w:val="24"/>
          <w:lang w:eastAsia="en-IN"/>
          <w14:ligatures w14:val="none"/>
        </w:rPr>
      </w:pPr>
      <w:r w:rsidRPr="00D906B8">
        <w:rPr>
          <w:rFonts w:ascii="Arial" w:eastAsia="Times New Roman" w:hAnsi="Arial" w:cs="Arial"/>
          <w:b/>
          <w:bCs/>
          <w:kern w:val="0"/>
          <w:sz w:val="24"/>
          <w:szCs w:val="24"/>
          <w:lang w:eastAsia="en-IN"/>
          <w14:ligatures w14:val="none"/>
        </w:rPr>
        <w:t>CONCLUSION:</w:t>
      </w:r>
      <w:r w:rsidRPr="00D906B8">
        <w:rPr>
          <w:rFonts w:ascii="Arial" w:eastAsia="Times New Roman" w:hAnsi="Arial" w:cs="Arial"/>
          <w:kern w:val="0"/>
          <w:sz w:val="24"/>
          <w:szCs w:val="24"/>
          <w:lang w:eastAsia="en-IN"/>
          <w14:ligatures w14:val="none"/>
        </w:rPr>
        <w:t xml:space="preserve"> To summarise, both SPSS and Excel are useful data analysis tools, having their own advantages and disadvantages. SPSS is best suited for extensive statistical analysis and advanced data mining activities, whereas Excel is more intuitive and versatile for basic analysis and data processing. Depending on the user's unique needs and skill level, selecting the suitable tool can significantly improve the efficiency and accuracy of data analysis procedures.</w:t>
      </w:r>
    </w:p>
    <w:p w14:paraId="1C619E8E" w14:textId="77777777" w:rsidR="00D906B8" w:rsidRPr="00D906B8" w:rsidRDefault="005B0D96" w:rsidP="00D906B8">
      <w:pPr>
        <w:spacing w:after="240" w:line="240" w:lineRule="auto"/>
        <w:jc w:val="both"/>
        <w:rPr>
          <w:rFonts w:ascii="Arial" w:eastAsia="Times New Roman" w:hAnsi="Arial" w:cs="Arial"/>
          <w:b/>
          <w:bCs/>
          <w:kern w:val="0"/>
          <w:sz w:val="24"/>
          <w:szCs w:val="24"/>
          <w:lang w:eastAsia="en-IN"/>
          <w14:ligatures w14:val="none"/>
        </w:rPr>
      </w:pPr>
      <w:r w:rsidRPr="00D906B8">
        <w:rPr>
          <w:rFonts w:ascii="Arial" w:eastAsia="Times New Roman" w:hAnsi="Arial" w:cs="Arial"/>
          <w:kern w:val="0"/>
          <w:sz w:val="24"/>
          <w:szCs w:val="24"/>
          <w:lang w:eastAsia="en-IN"/>
          <w14:ligatures w14:val="none"/>
        </w:rPr>
        <w:br/>
      </w:r>
      <w:bookmarkEnd w:id="1"/>
    </w:p>
    <w:p w14:paraId="4086B6DE" w14:textId="77777777" w:rsidR="00D906B8" w:rsidRPr="00D906B8" w:rsidRDefault="00D906B8" w:rsidP="00D906B8">
      <w:pPr>
        <w:spacing w:after="240" w:line="240" w:lineRule="auto"/>
        <w:jc w:val="both"/>
        <w:rPr>
          <w:rFonts w:ascii="Arial" w:eastAsia="Times New Roman" w:hAnsi="Arial" w:cs="Arial"/>
          <w:b/>
          <w:bCs/>
          <w:kern w:val="0"/>
          <w:sz w:val="24"/>
          <w:szCs w:val="24"/>
          <w:lang w:eastAsia="en-IN"/>
          <w14:ligatures w14:val="none"/>
        </w:rPr>
      </w:pPr>
    </w:p>
    <w:p w14:paraId="3DB35F59" w14:textId="77777777" w:rsidR="00D906B8" w:rsidRPr="00D906B8" w:rsidRDefault="00D906B8" w:rsidP="00D906B8">
      <w:pPr>
        <w:spacing w:after="240" w:line="240" w:lineRule="auto"/>
        <w:jc w:val="both"/>
        <w:rPr>
          <w:rFonts w:ascii="Arial" w:eastAsia="Times New Roman" w:hAnsi="Arial" w:cs="Arial"/>
          <w:b/>
          <w:bCs/>
          <w:kern w:val="0"/>
          <w:sz w:val="24"/>
          <w:szCs w:val="24"/>
          <w:lang w:eastAsia="en-IN"/>
          <w14:ligatures w14:val="none"/>
        </w:rPr>
      </w:pPr>
    </w:p>
    <w:p w14:paraId="1701BAD6" w14:textId="77777777" w:rsidR="007574D6" w:rsidRDefault="007574D6" w:rsidP="00D906B8">
      <w:pPr>
        <w:spacing w:after="240" w:line="240" w:lineRule="auto"/>
        <w:jc w:val="both"/>
        <w:rPr>
          <w:rFonts w:ascii="Arial" w:eastAsia="Times New Roman" w:hAnsi="Arial" w:cs="Arial"/>
          <w:b/>
          <w:bCs/>
          <w:kern w:val="0"/>
          <w:sz w:val="24"/>
          <w:szCs w:val="24"/>
          <w:lang w:eastAsia="en-IN"/>
          <w14:ligatures w14:val="none"/>
        </w:rPr>
      </w:pPr>
    </w:p>
    <w:p w14:paraId="3D43A582" w14:textId="77777777" w:rsidR="007574D6" w:rsidRDefault="007574D6" w:rsidP="00D906B8">
      <w:pPr>
        <w:spacing w:after="240" w:line="240" w:lineRule="auto"/>
        <w:jc w:val="both"/>
        <w:rPr>
          <w:rFonts w:ascii="Arial" w:eastAsia="Times New Roman" w:hAnsi="Arial" w:cs="Arial"/>
          <w:b/>
          <w:bCs/>
          <w:kern w:val="0"/>
          <w:sz w:val="24"/>
          <w:szCs w:val="24"/>
          <w:lang w:eastAsia="en-IN"/>
          <w14:ligatures w14:val="none"/>
        </w:rPr>
      </w:pPr>
    </w:p>
    <w:p w14:paraId="650F91BD" w14:textId="77777777" w:rsidR="007574D6" w:rsidRDefault="007574D6" w:rsidP="00D906B8">
      <w:pPr>
        <w:spacing w:after="240" w:line="240" w:lineRule="auto"/>
        <w:jc w:val="both"/>
        <w:rPr>
          <w:rFonts w:ascii="Arial" w:eastAsia="Times New Roman" w:hAnsi="Arial" w:cs="Arial"/>
          <w:b/>
          <w:bCs/>
          <w:kern w:val="0"/>
          <w:sz w:val="24"/>
          <w:szCs w:val="24"/>
          <w:lang w:eastAsia="en-IN"/>
          <w14:ligatures w14:val="none"/>
        </w:rPr>
      </w:pPr>
    </w:p>
    <w:p w14:paraId="1E8C1686" w14:textId="77777777" w:rsidR="007574D6" w:rsidRDefault="007574D6" w:rsidP="00D906B8">
      <w:pPr>
        <w:spacing w:after="240" w:line="240" w:lineRule="auto"/>
        <w:jc w:val="both"/>
        <w:rPr>
          <w:rFonts w:ascii="Arial" w:eastAsia="Times New Roman" w:hAnsi="Arial" w:cs="Arial"/>
          <w:b/>
          <w:bCs/>
          <w:kern w:val="0"/>
          <w:sz w:val="24"/>
          <w:szCs w:val="24"/>
          <w:lang w:eastAsia="en-IN"/>
          <w14:ligatures w14:val="none"/>
        </w:rPr>
      </w:pPr>
    </w:p>
    <w:p w14:paraId="28F1BB28" w14:textId="77777777" w:rsidR="007574D6" w:rsidRDefault="007574D6" w:rsidP="00D906B8">
      <w:pPr>
        <w:spacing w:after="240" w:line="240" w:lineRule="auto"/>
        <w:jc w:val="both"/>
        <w:rPr>
          <w:rFonts w:ascii="Arial" w:eastAsia="Times New Roman" w:hAnsi="Arial" w:cs="Arial"/>
          <w:b/>
          <w:bCs/>
          <w:kern w:val="0"/>
          <w:sz w:val="24"/>
          <w:szCs w:val="24"/>
          <w:lang w:eastAsia="en-IN"/>
          <w14:ligatures w14:val="none"/>
        </w:rPr>
      </w:pPr>
    </w:p>
    <w:p w14:paraId="46D04689" w14:textId="7F48DA75" w:rsidR="00C74862" w:rsidRPr="00D906B8" w:rsidRDefault="00D906B8" w:rsidP="00D906B8">
      <w:pPr>
        <w:spacing w:after="240" w:line="240" w:lineRule="auto"/>
        <w:jc w:val="both"/>
        <w:rPr>
          <w:rFonts w:ascii="Arial" w:eastAsia="Times New Roman" w:hAnsi="Arial" w:cs="Arial"/>
          <w:b/>
          <w:bCs/>
          <w:kern w:val="0"/>
          <w:sz w:val="24"/>
          <w:szCs w:val="24"/>
          <w:lang w:eastAsia="en-IN"/>
          <w14:ligatures w14:val="none"/>
        </w:rPr>
      </w:pPr>
      <w:r w:rsidRPr="00D906B8">
        <w:rPr>
          <w:rFonts w:ascii="Arial" w:eastAsia="Times New Roman" w:hAnsi="Arial" w:cs="Arial"/>
          <w:b/>
          <w:bCs/>
          <w:kern w:val="0"/>
          <w:sz w:val="24"/>
          <w:szCs w:val="24"/>
          <w:lang w:eastAsia="en-IN"/>
          <w14:ligatures w14:val="none"/>
        </w:rPr>
        <w:lastRenderedPageBreak/>
        <w:t>REFRENCES:</w:t>
      </w:r>
    </w:p>
    <w:p w14:paraId="165C7406" w14:textId="43F1246E" w:rsidR="00D906B8" w:rsidRPr="00D906B8" w:rsidRDefault="00D906B8" w:rsidP="00D906B8">
      <w:pPr>
        <w:pStyle w:val="NormalWeb"/>
        <w:spacing w:before="0" w:beforeAutospacing="0" w:after="0" w:afterAutospacing="0" w:line="360" w:lineRule="atLeast"/>
        <w:rPr>
          <w:rFonts w:ascii="Arial" w:hAnsi="Arial" w:cs="Arial"/>
          <w:color w:val="000000"/>
          <w:sz w:val="27"/>
          <w:szCs w:val="27"/>
        </w:rPr>
      </w:pPr>
      <w:r w:rsidRPr="00D906B8">
        <w:rPr>
          <w:rFonts w:ascii="Arial" w:hAnsi="Arial" w:cs="Arial"/>
          <w:color w:val="000000"/>
          <w:sz w:val="27"/>
          <w:szCs w:val="27"/>
        </w:rPr>
        <w:t>Pedamkar, P. (2018). </w:t>
      </w:r>
      <w:r w:rsidRPr="00D906B8">
        <w:rPr>
          <w:rFonts w:ascii="Arial" w:hAnsi="Arial" w:cs="Arial"/>
          <w:i/>
          <w:iCs/>
          <w:color w:val="000000"/>
          <w:sz w:val="27"/>
          <w:szCs w:val="27"/>
        </w:rPr>
        <w:t>SPSS vs EXCEL - 8 Most Important Differences You Should Know</w:t>
      </w:r>
      <w:r w:rsidRPr="00D906B8">
        <w:rPr>
          <w:rFonts w:ascii="Arial" w:hAnsi="Arial" w:cs="Arial"/>
          <w:color w:val="000000"/>
          <w:sz w:val="27"/>
          <w:szCs w:val="27"/>
        </w:rPr>
        <w:t xml:space="preserve">. [online] EDUCBA. Available at: </w:t>
      </w:r>
      <w:hyperlink r:id="rId14" w:history="1">
        <w:r w:rsidRPr="00D906B8">
          <w:rPr>
            <w:rStyle w:val="Hyperlink"/>
            <w:rFonts w:ascii="Arial" w:hAnsi="Arial" w:cs="Arial"/>
            <w:sz w:val="27"/>
            <w:szCs w:val="27"/>
          </w:rPr>
          <w:t>https://www.educba.com/spss-vs-excel/</w:t>
        </w:r>
      </w:hyperlink>
      <w:r w:rsidRPr="00D906B8">
        <w:rPr>
          <w:rFonts w:ascii="Arial" w:hAnsi="Arial" w:cs="Arial"/>
          <w:color w:val="000000"/>
          <w:sz w:val="27"/>
          <w:szCs w:val="27"/>
        </w:rPr>
        <w:t>.</w:t>
      </w:r>
    </w:p>
    <w:p w14:paraId="407CA0C9" w14:textId="77777777" w:rsidR="00D906B8" w:rsidRPr="00D906B8" w:rsidRDefault="00D906B8" w:rsidP="00D906B8">
      <w:pPr>
        <w:pStyle w:val="NormalWeb"/>
        <w:spacing w:before="0" w:beforeAutospacing="0" w:after="0" w:afterAutospacing="0" w:line="360" w:lineRule="atLeast"/>
        <w:rPr>
          <w:rFonts w:ascii="Arial" w:hAnsi="Arial" w:cs="Arial"/>
          <w:color w:val="000000"/>
          <w:sz w:val="27"/>
          <w:szCs w:val="27"/>
        </w:rPr>
      </w:pPr>
    </w:p>
    <w:p w14:paraId="2B40B125" w14:textId="7435C770" w:rsidR="00D906B8" w:rsidRPr="00D906B8" w:rsidRDefault="00D906B8" w:rsidP="00D906B8">
      <w:pPr>
        <w:pStyle w:val="NormalWeb"/>
        <w:spacing w:before="0" w:beforeAutospacing="0" w:after="0" w:afterAutospacing="0" w:line="360" w:lineRule="atLeast"/>
        <w:rPr>
          <w:rFonts w:ascii="Arial" w:hAnsi="Arial" w:cs="Arial"/>
          <w:color w:val="000000"/>
          <w:sz w:val="27"/>
          <w:szCs w:val="27"/>
        </w:rPr>
      </w:pPr>
      <w:r w:rsidRPr="00D906B8">
        <w:rPr>
          <w:rFonts w:ascii="Arial" w:hAnsi="Arial" w:cs="Arial"/>
          <w:color w:val="000000"/>
          <w:sz w:val="27"/>
          <w:szCs w:val="27"/>
        </w:rPr>
        <w:t>Narain, J. (2021). </w:t>
      </w:r>
      <w:r w:rsidRPr="00D906B8">
        <w:rPr>
          <w:rFonts w:ascii="Arial" w:hAnsi="Arial" w:cs="Arial"/>
          <w:i/>
          <w:iCs/>
          <w:color w:val="000000"/>
          <w:sz w:val="27"/>
          <w:szCs w:val="27"/>
        </w:rPr>
        <w:t>Top 7 Strategies to improve profit</w:t>
      </w:r>
      <w:r w:rsidRPr="00D906B8">
        <w:rPr>
          <w:rFonts w:ascii="Arial" w:hAnsi="Arial" w:cs="Arial"/>
          <w:color w:val="000000"/>
          <w:sz w:val="27"/>
          <w:szCs w:val="27"/>
        </w:rPr>
        <w:t xml:space="preserve">. [online] Strategists World. Available at: </w:t>
      </w:r>
      <w:hyperlink r:id="rId15" w:history="1">
        <w:r w:rsidRPr="00D906B8">
          <w:rPr>
            <w:rStyle w:val="Hyperlink"/>
            <w:rFonts w:ascii="Arial" w:hAnsi="Arial" w:cs="Arial"/>
            <w:sz w:val="27"/>
            <w:szCs w:val="27"/>
          </w:rPr>
          <w:t>https://strategistsworld.com/top-7-strategies-to-improve-profit/</w:t>
        </w:r>
      </w:hyperlink>
      <w:r w:rsidRPr="00D906B8">
        <w:rPr>
          <w:rFonts w:ascii="Arial" w:hAnsi="Arial" w:cs="Arial"/>
          <w:color w:val="000000"/>
          <w:sz w:val="27"/>
          <w:szCs w:val="27"/>
        </w:rPr>
        <w:t>.</w:t>
      </w:r>
    </w:p>
    <w:p w14:paraId="5FA7752D" w14:textId="77777777" w:rsidR="00D906B8" w:rsidRPr="00D906B8" w:rsidRDefault="00D906B8" w:rsidP="00D906B8">
      <w:pPr>
        <w:pStyle w:val="NormalWeb"/>
        <w:spacing w:before="0" w:beforeAutospacing="0" w:after="0" w:afterAutospacing="0" w:line="360" w:lineRule="atLeast"/>
        <w:rPr>
          <w:rFonts w:ascii="Arial" w:hAnsi="Arial" w:cs="Arial"/>
          <w:color w:val="000000"/>
          <w:sz w:val="27"/>
          <w:szCs w:val="27"/>
        </w:rPr>
      </w:pPr>
    </w:p>
    <w:p w14:paraId="6BD8B234" w14:textId="77777777" w:rsidR="00D906B8" w:rsidRPr="00D906B8" w:rsidRDefault="00D906B8" w:rsidP="00D906B8">
      <w:pPr>
        <w:pStyle w:val="NormalWeb"/>
        <w:rPr>
          <w:rFonts w:ascii="Arial" w:hAnsi="Arial" w:cs="Arial"/>
          <w:color w:val="000000"/>
          <w:sz w:val="27"/>
          <w:szCs w:val="27"/>
        </w:rPr>
      </w:pPr>
      <w:r w:rsidRPr="00D906B8">
        <w:rPr>
          <w:rFonts w:ascii="Arial" w:hAnsi="Arial" w:cs="Arial"/>
          <w:color w:val="000000"/>
          <w:sz w:val="27"/>
          <w:szCs w:val="27"/>
        </w:rPr>
        <w:t>‌</w:t>
      </w:r>
    </w:p>
    <w:p w14:paraId="14736A65" w14:textId="77777777" w:rsidR="00D906B8" w:rsidRPr="00D906B8" w:rsidRDefault="00D906B8" w:rsidP="00D906B8">
      <w:pPr>
        <w:pStyle w:val="NormalWeb"/>
        <w:spacing w:before="0" w:beforeAutospacing="0" w:after="0" w:afterAutospacing="0" w:line="360" w:lineRule="atLeast"/>
        <w:rPr>
          <w:rFonts w:ascii="Arial" w:hAnsi="Arial" w:cs="Arial"/>
          <w:color w:val="000000"/>
          <w:sz w:val="27"/>
          <w:szCs w:val="27"/>
        </w:rPr>
      </w:pPr>
    </w:p>
    <w:p w14:paraId="64396BDD" w14:textId="77777777" w:rsidR="00D906B8" w:rsidRPr="00D906B8" w:rsidRDefault="00D906B8" w:rsidP="00D906B8">
      <w:pPr>
        <w:pStyle w:val="NormalWeb"/>
        <w:spacing w:before="0" w:beforeAutospacing="0" w:after="0" w:afterAutospacing="0" w:line="360" w:lineRule="atLeast"/>
        <w:rPr>
          <w:rFonts w:ascii="Arial" w:hAnsi="Arial" w:cs="Arial"/>
          <w:color w:val="000000"/>
          <w:sz w:val="27"/>
          <w:szCs w:val="27"/>
        </w:rPr>
      </w:pPr>
    </w:p>
    <w:p w14:paraId="73DBC6CB" w14:textId="77777777" w:rsidR="00D906B8" w:rsidRPr="00D906B8" w:rsidRDefault="00D906B8" w:rsidP="00D906B8">
      <w:pPr>
        <w:pStyle w:val="NormalWeb"/>
        <w:rPr>
          <w:rFonts w:ascii="Arial" w:hAnsi="Arial" w:cs="Arial"/>
          <w:color w:val="000000"/>
          <w:sz w:val="27"/>
          <w:szCs w:val="27"/>
        </w:rPr>
      </w:pPr>
      <w:r w:rsidRPr="00D906B8">
        <w:rPr>
          <w:rFonts w:ascii="Arial" w:hAnsi="Arial" w:cs="Arial"/>
          <w:color w:val="000000"/>
          <w:sz w:val="27"/>
          <w:szCs w:val="27"/>
        </w:rPr>
        <w:t>‌</w:t>
      </w:r>
    </w:p>
    <w:p w14:paraId="74287AE7" w14:textId="77777777" w:rsidR="00D906B8" w:rsidRPr="00D906B8" w:rsidRDefault="00D906B8" w:rsidP="00D906B8">
      <w:pPr>
        <w:spacing w:after="240" w:line="240" w:lineRule="auto"/>
        <w:jc w:val="both"/>
        <w:rPr>
          <w:rFonts w:ascii="Arial" w:eastAsia="Times New Roman" w:hAnsi="Arial" w:cs="Arial"/>
          <w:kern w:val="0"/>
          <w:sz w:val="24"/>
          <w:szCs w:val="24"/>
          <w:lang w:eastAsia="en-IN"/>
          <w14:ligatures w14:val="none"/>
        </w:rPr>
      </w:pPr>
    </w:p>
    <w:sectPr w:rsidR="00D906B8" w:rsidRPr="00D906B8" w:rsidSect="001A3280">
      <w:pgSz w:w="12242" w:h="15842"/>
      <w:pgMar w:top="1417" w:right="1417" w:bottom="1417"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91055"/>
    <w:multiLevelType w:val="hybridMultilevel"/>
    <w:tmpl w:val="928C9194"/>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13978FC"/>
    <w:multiLevelType w:val="hybridMultilevel"/>
    <w:tmpl w:val="796CB9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6F56F93"/>
    <w:multiLevelType w:val="hybridMultilevel"/>
    <w:tmpl w:val="74647A92"/>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17A47C7"/>
    <w:multiLevelType w:val="hybridMultilevel"/>
    <w:tmpl w:val="FE32596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EF73944"/>
    <w:multiLevelType w:val="hybridMultilevel"/>
    <w:tmpl w:val="2A8479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45B4402A"/>
    <w:multiLevelType w:val="hybridMultilevel"/>
    <w:tmpl w:val="8D58FE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5CD0F1B"/>
    <w:multiLevelType w:val="multilevel"/>
    <w:tmpl w:val="74CC3E9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DB7BE3"/>
    <w:multiLevelType w:val="hybridMultilevel"/>
    <w:tmpl w:val="01B6EB02"/>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86A53DE"/>
    <w:multiLevelType w:val="multilevel"/>
    <w:tmpl w:val="866C7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BDB1A09"/>
    <w:multiLevelType w:val="hybridMultilevel"/>
    <w:tmpl w:val="0BDC661A"/>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60C123CC"/>
    <w:multiLevelType w:val="hybridMultilevel"/>
    <w:tmpl w:val="FE12AB5C"/>
    <w:lvl w:ilvl="0" w:tplc="A4F02948">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63E771AD"/>
    <w:multiLevelType w:val="multilevel"/>
    <w:tmpl w:val="81E4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A393F78"/>
    <w:multiLevelType w:val="hybridMultilevel"/>
    <w:tmpl w:val="DADCDC9C"/>
    <w:lvl w:ilvl="0" w:tplc="64801AB4">
      <w:start w:val="1"/>
      <w:numFmt w:val="decimal"/>
      <w:lvlText w:val="%1)"/>
      <w:lvlJc w:val="left"/>
      <w:pPr>
        <w:ind w:left="720" w:hanging="360"/>
      </w:pPr>
      <w:rPr>
        <w:rFonts w:ascii="Arial" w:eastAsia="Times New Roman" w:hAnsi="Arial" w:cs="Aria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7BE83E95"/>
    <w:multiLevelType w:val="hybridMultilevel"/>
    <w:tmpl w:val="C024BAC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5171677">
    <w:abstractNumId w:val="3"/>
  </w:num>
  <w:num w:numId="2" w16cid:durableId="820511038">
    <w:abstractNumId w:val="10"/>
  </w:num>
  <w:num w:numId="3" w16cid:durableId="2014255973">
    <w:abstractNumId w:val="4"/>
  </w:num>
  <w:num w:numId="4" w16cid:durableId="314846117">
    <w:abstractNumId w:val="9"/>
  </w:num>
  <w:num w:numId="5" w16cid:durableId="1999844012">
    <w:abstractNumId w:val="2"/>
  </w:num>
  <w:num w:numId="6" w16cid:durableId="1089231935">
    <w:abstractNumId w:val="12"/>
  </w:num>
  <w:num w:numId="7" w16cid:durableId="1204290522">
    <w:abstractNumId w:val="13"/>
  </w:num>
  <w:num w:numId="8" w16cid:durableId="483469874">
    <w:abstractNumId w:val="7"/>
  </w:num>
  <w:num w:numId="9" w16cid:durableId="624508586">
    <w:abstractNumId w:val="0"/>
  </w:num>
  <w:num w:numId="10" w16cid:durableId="1644462041">
    <w:abstractNumId w:val="6"/>
  </w:num>
  <w:num w:numId="11" w16cid:durableId="1640375783">
    <w:abstractNumId w:val="5"/>
  </w:num>
  <w:num w:numId="12" w16cid:durableId="1073821638">
    <w:abstractNumId w:val="8"/>
  </w:num>
  <w:num w:numId="13" w16cid:durableId="968977519">
    <w:abstractNumId w:val="11"/>
  </w:num>
  <w:num w:numId="14" w16cid:durableId="5921247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448"/>
    <w:rsid w:val="000476EE"/>
    <w:rsid w:val="000C3341"/>
    <w:rsid w:val="00102B96"/>
    <w:rsid w:val="001722F2"/>
    <w:rsid w:val="001926DB"/>
    <w:rsid w:val="00194813"/>
    <w:rsid w:val="001A3280"/>
    <w:rsid w:val="001E1355"/>
    <w:rsid w:val="002724D4"/>
    <w:rsid w:val="0028566E"/>
    <w:rsid w:val="00386B3B"/>
    <w:rsid w:val="00390C17"/>
    <w:rsid w:val="00391CB7"/>
    <w:rsid w:val="00535C2E"/>
    <w:rsid w:val="00550B0A"/>
    <w:rsid w:val="00575B3C"/>
    <w:rsid w:val="00584F97"/>
    <w:rsid w:val="005B0D96"/>
    <w:rsid w:val="005E7C04"/>
    <w:rsid w:val="00602F7D"/>
    <w:rsid w:val="00610846"/>
    <w:rsid w:val="00625922"/>
    <w:rsid w:val="00632AD4"/>
    <w:rsid w:val="0064548B"/>
    <w:rsid w:val="006467D1"/>
    <w:rsid w:val="00710028"/>
    <w:rsid w:val="007574D6"/>
    <w:rsid w:val="00785DEC"/>
    <w:rsid w:val="007B6EDE"/>
    <w:rsid w:val="007E0D69"/>
    <w:rsid w:val="007E6109"/>
    <w:rsid w:val="007F596E"/>
    <w:rsid w:val="0080758D"/>
    <w:rsid w:val="00833C49"/>
    <w:rsid w:val="0087061E"/>
    <w:rsid w:val="008C0BB5"/>
    <w:rsid w:val="008E4542"/>
    <w:rsid w:val="009579D4"/>
    <w:rsid w:val="009876E6"/>
    <w:rsid w:val="00A405F8"/>
    <w:rsid w:val="00A433A3"/>
    <w:rsid w:val="00A46907"/>
    <w:rsid w:val="00A579ED"/>
    <w:rsid w:val="00A64463"/>
    <w:rsid w:val="00A72453"/>
    <w:rsid w:val="00AA778E"/>
    <w:rsid w:val="00AB2E02"/>
    <w:rsid w:val="00AF2FE0"/>
    <w:rsid w:val="00B221BC"/>
    <w:rsid w:val="00C07631"/>
    <w:rsid w:val="00C34F00"/>
    <w:rsid w:val="00C53B6F"/>
    <w:rsid w:val="00C74862"/>
    <w:rsid w:val="00CA508E"/>
    <w:rsid w:val="00CB65E8"/>
    <w:rsid w:val="00CC7FAE"/>
    <w:rsid w:val="00D67F20"/>
    <w:rsid w:val="00D70157"/>
    <w:rsid w:val="00D82FF0"/>
    <w:rsid w:val="00D906B8"/>
    <w:rsid w:val="00D9626E"/>
    <w:rsid w:val="00E23C7E"/>
    <w:rsid w:val="00E8763F"/>
    <w:rsid w:val="00F030C0"/>
    <w:rsid w:val="00F35AB3"/>
    <w:rsid w:val="00F40448"/>
    <w:rsid w:val="00FD699F"/>
    <w:rsid w:val="00FE2C2E"/>
    <w:rsid w:val="00FF30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A085F"/>
  <w15:chartTrackingRefBased/>
  <w15:docId w15:val="{9DD644CF-427B-4CF9-AFB9-49617230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22F2"/>
    <w:pPr>
      <w:ind w:left="720"/>
      <w:contextualSpacing/>
    </w:pPr>
  </w:style>
  <w:style w:type="table" w:styleId="TableGrid">
    <w:name w:val="Table Grid"/>
    <w:basedOn w:val="TableNormal"/>
    <w:uiPriority w:val="39"/>
    <w:rsid w:val="00602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64463"/>
    <w:pPr>
      <w:spacing w:after="0" w:line="240" w:lineRule="auto"/>
    </w:pPr>
  </w:style>
  <w:style w:type="paragraph" w:customStyle="1" w:styleId="Default">
    <w:name w:val="Default"/>
    <w:rsid w:val="00550B0A"/>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NormalWeb">
    <w:name w:val="Normal (Web)"/>
    <w:basedOn w:val="Normal"/>
    <w:uiPriority w:val="99"/>
    <w:semiHidden/>
    <w:unhideWhenUsed/>
    <w:rsid w:val="00B221BC"/>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Hyperlink">
    <w:name w:val="Hyperlink"/>
    <w:basedOn w:val="DefaultParagraphFont"/>
    <w:uiPriority w:val="99"/>
    <w:unhideWhenUsed/>
    <w:rsid w:val="00D906B8"/>
    <w:rPr>
      <w:color w:val="0563C1" w:themeColor="hyperlink"/>
      <w:u w:val="single"/>
    </w:rPr>
  </w:style>
  <w:style w:type="character" w:styleId="UnresolvedMention">
    <w:name w:val="Unresolved Mention"/>
    <w:basedOn w:val="DefaultParagraphFont"/>
    <w:uiPriority w:val="99"/>
    <w:semiHidden/>
    <w:unhideWhenUsed/>
    <w:rsid w:val="00D906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282563">
      <w:bodyDiv w:val="1"/>
      <w:marLeft w:val="0"/>
      <w:marRight w:val="0"/>
      <w:marTop w:val="0"/>
      <w:marBottom w:val="0"/>
      <w:divBdr>
        <w:top w:val="none" w:sz="0" w:space="0" w:color="auto"/>
        <w:left w:val="none" w:sz="0" w:space="0" w:color="auto"/>
        <w:bottom w:val="none" w:sz="0" w:space="0" w:color="auto"/>
        <w:right w:val="none" w:sz="0" w:space="0" w:color="auto"/>
      </w:divBdr>
    </w:div>
    <w:div w:id="49236155">
      <w:bodyDiv w:val="1"/>
      <w:marLeft w:val="0"/>
      <w:marRight w:val="0"/>
      <w:marTop w:val="0"/>
      <w:marBottom w:val="0"/>
      <w:divBdr>
        <w:top w:val="none" w:sz="0" w:space="0" w:color="auto"/>
        <w:left w:val="none" w:sz="0" w:space="0" w:color="auto"/>
        <w:bottom w:val="none" w:sz="0" w:space="0" w:color="auto"/>
        <w:right w:val="none" w:sz="0" w:space="0" w:color="auto"/>
      </w:divBdr>
    </w:div>
    <w:div w:id="109327348">
      <w:bodyDiv w:val="1"/>
      <w:marLeft w:val="0"/>
      <w:marRight w:val="0"/>
      <w:marTop w:val="0"/>
      <w:marBottom w:val="0"/>
      <w:divBdr>
        <w:top w:val="none" w:sz="0" w:space="0" w:color="auto"/>
        <w:left w:val="none" w:sz="0" w:space="0" w:color="auto"/>
        <w:bottom w:val="none" w:sz="0" w:space="0" w:color="auto"/>
        <w:right w:val="none" w:sz="0" w:space="0" w:color="auto"/>
      </w:divBdr>
    </w:div>
    <w:div w:id="147326810">
      <w:bodyDiv w:val="1"/>
      <w:marLeft w:val="0"/>
      <w:marRight w:val="0"/>
      <w:marTop w:val="0"/>
      <w:marBottom w:val="0"/>
      <w:divBdr>
        <w:top w:val="none" w:sz="0" w:space="0" w:color="auto"/>
        <w:left w:val="none" w:sz="0" w:space="0" w:color="auto"/>
        <w:bottom w:val="none" w:sz="0" w:space="0" w:color="auto"/>
        <w:right w:val="none" w:sz="0" w:space="0" w:color="auto"/>
      </w:divBdr>
    </w:div>
    <w:div w:id="159082062">
      <w:bodyDiv w:val="1"/>
      <w:marLeft w:val="0"/>
      <w:marRight w:val="0"/>
      <w:marTop w:val="0"/>
      <w:marBottom w:val="0"/>
      <w:divBdr>
        <w:top w:val="none" w:sz="0" w:space="0" w:color="auto"/>
        <w:left w:val="none" w:sz="0" w:space="0" w:color="auto"/>
        <w:bottom w:val="none" w:sz="0" w:space="0" w:color="auto"/>
        <w:right w:val="none" w:sz="0" w:space="0" w:color="auto"/>
      </w:divBdr>
    </w:div>
    <w:div w:id="191845001">
      <w:bodyDiv w:val="1"/>
      <w:marLeft w:val="0"/>
      <w:marRight w:val="0"/>
      <w:marTop w:val="0"/>
      <w:marBottom w:val="0"/>
      <w:divBdr>
        <w:top w:val="none" w:sz="0" w:space="0" w:color="auto"/>
        <w:left w:val="none" w:sz="0" w:space="0" w:color="auto"/>
        <w:bottom w:val="none" w:sz="0" w:space="0" w:color="auto"/>
        <w:right w:val="none" w:sz="0" w:space="0" w:color="auto"/>
      </w:divBdr>
    </w:div>
    <w:div w:id="230045488">
      <w:bodyDiv w:val="1"/>
      <w:marLeft w:val="0"/>
      <w:marRight w:val="0"/>
      <w:marTop w:val="0"/>
      <w:marBottom w:val="0"/>
      <w:divBdr>
        <w:top w:val="none" w:sz="0" w:space="0" w:color="auto"/>
        <w:left w:val="none" w:sz="0" w:space="0" w:color="auto"/>
        <w:bottom w:val="none" w:sz="0" w:space="0" w:color="auto"/>
        <w:right w:val="none" w:sz="0" w:space="0" w:color="auto"/>
      </w:divBdr>
    </w:div>
    <w:div w:id="233467363">
      <w:bodyDiv w:val="1"/>
      <w:marLeft w:val="0"/>
      <w:marRight w:val="0"/>
      <w:marTop w:val="0"/>
      <w:marBottom w:val="0"/>
      <w:divBdr>
        <w:top w:val="none" w:sz="0" w:space="0" w:color="auto"/>
        <w:left w:val="none" w:sz="0" w:space="0" w:color="auto"/>
        <w:bottom w:val="none" w:sz="0" w:space="0" w:color="auto"/>
        <w:right w:val="none" w:sz="0" w:space="0" w:color="auto"/>
      </w:divBdr>
    </w:div>
    <w:div w:id="240720116">
      <w:bodyDiv w:val="1"/>
      <w:marLeft w:val="0"/>
      <w:marRight w:val="0"/>
      <w:marTop w:val="0"/>
      <w:marBottom w:val="0"/>
      <w:divBdr>
        <w:top w:val="none" w:sz="0" w:space="0" w:color="auto"/>
        <w:left w:val="none" w:sz="0" w:space="0" w:color="auto"/>
        <w:bottom w:val="none" w:sz="0" w:space="0" w:color="auto"/>
        <w:right w:val="none" w:sz="0" w:space="0" w:color="auto"/>
      </w:divBdr>
    </w:div>
    <w:div w:id="245309618">
      <w:bodyDiv w:val="1"/>
      <w:marLeft w:val="0"/>
      <w:marRight w:val="0"/>
      <w:marTop w:val="0"/>
      <w:marBottom w:val="0"/>
      <w:divBdr>
        <w:top w:val="none" w:sz="0" w:space="0" w:color="auto"/>
        <w:left w:val="none" w:sz="0" w:space="0" w:color="auto"/>
        <w:bottom w:val="none" w:sz="0" w:space="0" w:color="auto"/>
        <w:right w:val="none" w:sz="0" w:space="0" w:color="auto"/>
      </w:divBdr>
    </w:div>
    <w:div w:id="347635669">
      <w:bodyDiv w:val="1"/>
      <w:marLeft w:val="0"/>
      <w:marRight w:val="0"/>
      <w:marTop w:val="0"/>
      <w:marBottom w:val="0"/>
      <w:divBdr>
        <w:top w:val="none" w:sz="0" w:space="0" w:color="auto"/>
        <w:left w:val="none" w:sz="0" w:space="0" w:color="auto"/>
        <w:bottom w:val="none" w:sz="0" w:space="0" w:color="auto"/>
        <w:right w:val="none" w:sz="0" w:space="0" w:color="auto"/>
      </w:divBdr>
    </w:div>
    <w:div w:id="358891461">
      <w:bodyDiv w:val="1"/>
      <w:marLeft w:val="0"/>
      <w:marRight w:val="0"/>
      <w:marTop w:val="0"/>
      <w:marBottom w:val="0"/>
      <w:divBdr>
        <w:top w:val="none" w:sz="0" w:space="0" w:color="auto"/>
        <w:left w:val="none" w:sz="0" w:space="0" w:color="auto"/>
        <w:bottom w:val="none" w:sz="0" w:space="0" w:color="auto"/>
        <w:right w:val="none" w:sz="0" w:space="0" w:color="auto"/>
      </w:divBdr>
    </w:div>
    <w:div w:id="378945370">
      <w:bodyDiv w:val="1"/>
      <w:marLeft w:val="0"/>
      <w:marRight w:val="0"/>
      <w:marTop w:val="0"/>
      <w:marBottom w:val="0"/>
      <w:divBdr>
        <w:top w:val="none" w:sz="0" w:space="0" w:color="auto"/>
        <w:left w:val="none" w:sz="0" w:space="0" w:color="auto"/>
        <w:bottom w:val="none" w:sz="0" w:space="0" w:color="auto"/>
        <w:right w:val="none" w:sz="0" w:space="0" w:color="auto"/>
      </w:divBdr>
    </w:div>
    <w:div w:id="498347675">
      <w:bodyDiv w:val="1"/>
      <w:marLeft w:val="0"/>
      <w:marRight w:val="0"/>
      <w:marTop w:val="0"/>
      <w:marBottom w:val="0"/>
      <w:divBdr>
        <w:top w:val="none" w:sz="0" w:space="0" w:color="auto"/>
        <w:left w:val="none" w:sz="0" w:space="0" w:color="auto"/>
        <w:bottom w:val="none" w:sz="0" w:space="0" w:color="auto"/>
        <w:right w:val="none" w:sz="0" w:space="0" w:color="auto"/>
      </w:divBdr>
    </w:div>
    <w:div w:id="499780305">
      <w:bodyDiv w:val="1"/>
      <w:marLeft w:val="0"/>
      <w:marRight w:val="0"/>
      <w:marTop w:val="0"/>
      <w:marBottom w:val="0"/>
      <w:divBdr>
        <w:top w:val="none" w:sz="0" w:space="0" w:color="auto"/>
        <w:left w:val="none" w:sz="0" w:space="0" w:color="auto"/>
        <w:bottom w:val="none" w:sz="0" w:space="0" w:color="auto"/>
        <w:right w:val="none" w:sz="0" w:space="0" w:color="auto"/>
      </w:divBdr>
    </w:div>
    <w:div w:id="513348611">
      <w:bodyDiv w:val="1"/>
      <w:marLeft w:val="0"/>
      <w:marRight w:val="0"/>
      <w:marTop w:val="0"/>
      <w:marBottom w:val="0"/>
      <w:divBdr>
        <w:top w:val="none" w:sz="0" w:space="0" w:color="auto"/>
        <w:left w:val="none" w:sz="0" w:space="0" w:color="auto"/>
        <w:bottom w:val="none" w:sz="0" w:space="0" w:color="auto"/>
        <w:right w:val="none" w:sz="0" w:space="0" w:color="auto"/>
      </w:divBdr>
    </w:div>
    <w:div w:id="542525294">
      <w:bodyDiv w:val="1"/>
      <w:marLeft w:val="0"/>
      <w:marRight w:val="0"/>
      <w:marTop w:val="0"/>
      <w:marBottom w:val="0"/>
      <w:divBdr>
        <w:top w:val="none" w:sz="0" w:space="0" w:color="auto"/>
        <w:left w:val="none" w:sz="0" w:space="0" w:color="auto"/>
        <w:bottom w:val="none" w:sz="0" w:space="0" w:color="auto"/>
        <w:right w:val="none" w:sz="0" w:space="0" w:color="auto"/>
      </w:divBdr>
    </w:div>
    <w:div w:id="585112295">
      <w:bodyDiv w:val="1"/>
      <w:marLeft w:val="0"/>
      <w:marRight w:val="0"/>
      <w:marTop w:val="0"/>
      <w:marBottom w:val="0"/>
      <w:divBdr>
        <w:top w:val="none" w:sz="0" w:space="0" w:color="auto"/>
        <w:left w:val="none" w:sz="0" w:space="0" w:color="auto"/>
        <w:bottom w:val="none" w:sz="0" w:space="0" w:color="auto"/>
        <w:right w:val="none" w:sz="0" w:space="0" w:color="auto"/>
      </w:divBdr>
    </w:div>
    <w:div w:id="586038657">
      <w:bodyDiv w:val="1"/>
      <w:marLeft w:val="0"/>
      <w:marRight w:val="0"/>
      <w:marTop w:val="0"/>
      <w:marBottom w:val="0"/>
      <w:divBdr>
        <w:top w:val="none" w:sz="0" w:space="0" w:color="auto"/>
        <w:left w:val="none" w:sz="0" w:space="0" w:color="auto"/>
        <w:bottom w:val="none" w:sz="0" w:space="0" w:color="auto"/>
        <w:right w:val="none" w:sz="0" w:space="0" w:color="auto"/>
      </w:divBdr>
    </w:div>
    <w:div w:id="598878259">
      <w:bodyDiv w:val="1"/>
      <w:marLeft w:val="0"/>
      <w:marRight w:val="0"/>
      <w:marTop w:val="0"/>
      <w:marBottom w:val="0"/>
      <w:divBdr>
        <w:top w:val="none" w:sz="0" w:space="0" w:color="auto"/>
        <w:left w:val="none" w:sz="0" w:space="0" w:color="auto"/>
        <w:bottom w:val="none" w:sz="0" w:space="0" w:color="auto"/>
        <w:right w:val="none" w:sz="0" w:space="0" w:color="auto"/>
      </w:divBdr>
    </w:div>
    <w:div w:id="641079150">
      <w:bodyDiv w:val="1"/>
      <w:marLeft w:val="0"/>
      <w:marRight w:val="0"/>
      <w:marTop w:val="0"/>
      <w:marBottom w:val="0"/>
      <w:divBdr>
        <w:top w:val="none" w:sz="0" w:space="0" w:color="auto"/>
        <w:left w:val="none" w:sz="0" w:space="0" w:color="auto"/>
        <w:bottom w:val="none" w:sz="0" w:space="0" w:color="auto"/>
        <w:right w:val="none" w:sz="0" w:space="0" w:color="auto"/>
      </w:divBdr>
    </w:div>
    <w:div w:id="715547968">
      <w:bodyDiv w:val="1"/>
      <w:marLeft w:val="0"/>
      <w:marRight w:val="0"/>
      <w:marTop w:val="0"/>
      <w:marBottom w:val="0"/>
      <w:divBdr>
        <w:top w:val="none" w:sz="0" w:space="0" w:color="auto"/>
        <w:left w:val="none" w:sz="0" w:space="0" w:color="auto"/>
        <w:bottom w:val="none" w:sz="0" w:space="0" w:color="auto"/>
        <w:right w:val="none" w:sz="0" w:space="0" w:color="auto"/>
      </w:divBdr>
    </w:div>
    <w:div w:id="725180431">
      <w:bodyDiv w:val="1"/>
      <w:marLeft w:val="0"/>
      <w:marRight w:val="0"/>
      <w:marTop w:val="0"/>
      <w:marBottom w:val="0"/>
      <w:divBdr>
        <w:top w:val="none" w:sz="0" w:space="0" w:color="auto"/>
        <w:left w:val="none" w:sz="0" w:space="0" w:color="auto"/>
        <w:bottom w:val="none" w:sz="0" w:space="0" w:color="auto"/>
        <w:right w:val="none" w:sz="0" w:space="0" w:color="auto"/>
      </w:divBdr>
    </w:div>
    <w:div w:id="740758595">
      <w:bodyDiv w:val="1"/>
      <w:marLeft w:val="0"/>
      <w:marRight w:val="0"/>
      <w:marTop w:val="0"/>
      <w:marBottom w:val="0"/>
      <w:divBdr>
        <w:top w:val="none" w:sz="0" w:space="0" w:color="auto"/>
        <w:left w:val="none" w:sz="0" w:space="0" w:color="auto"/>
        <w:bottom w:val="none" w:sz="0" w:space="0" w:color="auto"/>
        <w:right w:val="none" w:sz="0" w:space="0" w:color="auto"/>
      </w:divBdr>
    </w:div>
    <w:div w:id="745222024">
      <w:bodyDiv w:val="1"/>
      <w:marLeft w:val="0"/>
      <w:marRight w:val="0"/>
      <w:marTop w:val="0"/>
      <w:marBottom w:val="0"/>
      <w:divBdr>
        <w:top w:val="none" w:sz="0" w:space="0" w:color="auto"/>
        <w:left w:val="none" w:sz="0" w:space="0" w:color="auto"/>
        <w:bottom w:val="none" w:sz="0" w:space="0" w:color="auto"/>
        <w:right w:val="none" w:sz="0" w:space="0" w:color="auto"/>
      </w:divBdr>
    </w:div>
    <w:div w:id="768434036">
      <w:bodyDiv w:val="1"/>
      <w:marLeft w:val="0"/>
      <w:marRight w:val="0"/>
      <w:marTop w:val="0"/>
      <w:marBottom w:val="0"/>
      <w:divBdr>
        <w:top w:val="none" w:sz="0" w:space="0" w:color="auto"/>
        <w:left w:val="none" w:sz="0" w:space="0" w:color="auto"/>
        <w:bottom w:val="none" w:sz="0" w:space="0" w:color="auto"/>
        <w:right w:val="none" w:sz="0" w:space="0" w:color="auto"/>
      </w:divBdr>
    </w:div>
    <w:div w:id="807555683">
      <w:bodyDiv w:val="1"/>
      <w:marLeft w:val="0"/>
      <w:marRight w:val="0"/>
      <w:marTop w:val="0"/>
      <w:marBottom w:val="0"/>
      <w:divBdr>
        <w:top w:val="none" w:sz="0" w:space="0" w:color="auto"/>
        <w:left w:val="none" w:sz="0" w:space="0" w:color="auto"/>
        <w:bottom w:val="none" w:sz="0" w:space="0" w:color="auto"/>
        <w:right w:val="none" w:sz="0" w:space="0" w:color="auto"/>
      </w:divBdr>
    </w:div>
    <w:div w:id="813839023">
      <w:bodyDiv w:val="1"/>
      <w:marLeft w:val="0"/>
      <w:marRight w:val="0"/>
      <w:marTop w:val="0"/>
      <w:marBottom w:val="0"/>
      <w:divBdr>
        <w:top w:val="none" w:sz="0" w:space="0" w:color="auto"/>
        <w:left w:val="none" w:sz="0" w:space="0" w:color="auto"/>
        <w:bottom w:val="none" w:sz="0" w:space="0" w:color="auto"/>
        <w:right w:val="none" w:sz="0" w:space="0" w:color="auto"/>
      </w:divBdr>
    </w:div>
    <w:div w:id="845361715">
      <w:bodyDiv w:val="1"/>
      <w:marLeft w:val="0"/>
      <w:marRight w:val="0"/>
      <w:marTop w:val="0"/>
      <w:marBottom w:val="0"/>
      <w:divBdr>
        <w:top w:val="none" w:sz="0" w:space="0" w:color="auto"/>
        <w:left w:val="none" w:sz="0" w:space="0" w:color="auto"/>
        <w:bottom w:val="none" w:sz="0" w:space="0" w:color="auto"/>
        <w:right w:val="none" w:sz="0" w:space="0" w:color="auto"/>
      </w:divBdr>
    </w:div>
    <w:div w:id="855853334">
      <w:bodyDiv w:val="1"/>
      <w:marLeft w:val="0"/>
      <w:marRight w:val="0"/>
      <w:marTop w:val="0"/>
      <w:marBottom w:val="0"/>
      <w:divBdr>
        <w:top w:val="none" w:sz="0" w:space="0" w:color="auto"/>
        <w:left w:val="none" w:sz="0" w:space="0" w:color="auto"/>
        <w:bottom w:val="none" w:sz="0" w:space="0" w:color="auto"/>
        <w:right w:val="none" w:sz="0" w:space="0" w:color="auto"/>
      </w:divBdr>
    </w:div>
    <w:div w:id="886526443">
      <w:bodyDiv w:val="1"/>
      <w:marLeft w:val="0"/>
      <w:marRight w:val="0"/>
      <w:marTop w:val="0"/>
      <w:marBottom w:val="0"/>
      <w:divBdr>
        <w:top w:val="none" w:sz="0" w:space="0" w:color="auto"/>
        <w:left w:val="none" w:sz="0" w:space="0" w:color="auto"/>
        <w:bottom w:val="none" w:sz="0" w:space="0" w:color="auto"/>
        <w:right w:val="none" w:sz="0" w:space="0" w:color="auto"/>
      </w:divBdr>
    </w:div>
    <w:div w:id="887836160">
      <w:bodyDiv w:val="1"/>
      <w:marLeft w:val="0"/>
      <w:marRight w:val="0"/>
      <w:marTop w:val="0"/>
      <w:marBottom w:val="0"/>
      <w:divBdr>
        <w:top w:val="none" w:sz="0" w:space="0" w:color="auto"/>
        <w:left w:val="none" w:sz="0" w:space="0" w:color="auto"/>
        <w:bottom w:val="none" w:sz="0" w:space="0" w:color="auto"/>
        <w:right w:val="none" w:sz="0" w:space="0" w:color="auto"/>
      </w:divBdr>
    </w:div>
    <w:div w:id="974023693">
      <w:bodyDiv w:val="1"/>
      <w:marLeft w:val="0"/>
      <w:marRight w:val="0"/>
      <w:marTop w:val="0"/>
      <w:marBottom w:val="0"/>
      <w:divBdr>
        <w:top w:val="none" w:sz="0" w:space="0" w:color="auto"/>
        <w:left w:val="none" w:sz="0" w:space="0" w:color="auto"/>
        <w:bottom w:val="none" w:sz="0" w:space="0" w:color="auto"/>
        <w:right w:val="none" w:sz="0" w:space="0" w:color="auto"/>
      </w:divBdr>
    </w:div>
    <w:div w:id="1017850482">
      <w:bodyDiv w:val="1"/>
      <w:marLeft w:val="0"/>
      <w:marRight w:val="0"/>
      <w:marTop w:val="0"/>
      <w:marBottom w:val="0"/>
      <w:divBdr>
        <w:top w:val="none" w:sz="0" w:space="0" w:color="auto"/>
        <w:left w:val="none" w:sz="0" w:space="0" w:color="auto"/>
        <w:bottom w:val="none" w:sz="0" w:space="0" w:color="auto"/>
        <w:right w:val="none" w:sz="0" w:space="0" w:color="auto"/>
      </w:divBdr>
    </w:div>
    <w:div w:id="1041590996">
      <w:bodyDiv w:val="1"/>
      <w:marLeft w:val="0"/>
      <w:marRight w:val="0"/>
      <w:marTop w:val="0"/>
      <w:marBottom w:val="0"/>
      <w:divBdr>
        <w:top w:val="none" w:sz="0" w:space="0" w:color="auto"/>
        <w:left w:val="none" w:sz="0" w:space="0" w:color="auto"/>
        <w:bottom w:val="none" w:sz="0" w:space="0" w:color="auto"/>
        <w:right w:val="none" w:sz="0" w:space="0" w:color="auto"/>
      </w:divBdr>
    </w:div>
    <w:div w:id="1059791720">
      <w:bodyDiv w:val="1"/>
      <w:marLeft w:val="0"/>
      <w:marRight w:val="0"/>
      <w:marTop w:val="0"/>
      <w:marBottom w:val="0"/>
      <w:divBdr>
        <w:top w:val="none" w:sz="0" w:space="0" w:color="auto"/>
        <w:left w:val="none" w:sz="0" w:space="0" w:color="auto"/>
        <w:bottom w:val="none" w:sz="0" w:space="0" w:color="auto"/>
        <w:right w:val="none" w:sz="0" w:space="0" w:color="auto"/>
      </w:divBdr>
    </w:div>
    <w:div w:id="1077360849">
      <w:bodyDiv w:val="1"/>
      <w:marLeft w:val="0"/>
      <w:marRight w:val="0"/>
      <w:marTop w:val="0"/>
      <w:marBottom w:val="0"/>
      <w:divBdr>
        <w:top w:val="none" w:sz="0" w:space="0" w:color="auto"/>
        <w:left w:val="none" w:sz="0" w:space="0" w:color="auto"/>
        <w:bottom w:val="none" w:sz="0" w:space="0" w:color="auto"/>
        <w:right w:val="none" w:sz="0" w:space="0" w:color="auto"/>
      </w:divBdr>
    </w:div>
    <w:div w:id="1112820782">
      <w:bodyDiv w:val="1"/>
      <w:marLeft w:val="0"/>
      <w:marRight w:val="0"/>
      <w:marTop w:val="0"/>
      <w:marBottom w:val="0"/>
      <w:divBdr>
        <w:top w:val="none" w:sz="0" w:space="0" w:color="auto"/>
        <w:left w:val="none" w:sz="0" w:space="0" w:color="auto"/>
        <w:bottom w:val="none" w:sz="0" w:space="0" w:color="auto"/>
        <w:right w:val="none" w:sz="0" w:space="0" w:color="auto"/>
      </w:divBdr>
    </w:div>
    <w:div w:id="1194996198">
      <w:bodyDiv w:val="1"/>
      <w:marLeft w:val="0"/>
      <w:marRight w:val="0"/>
      <w:marTop w:val="0"/>
      <w:marBottom w:val="0"/>
      <w:divBdr>
        <w:top w:val="none" w:sz="0" w:space="0" w:color="auto"/>
        <w:left w:val="none" w:sz="0" w:space="0" w:color="auto"/>
        <w:bottom w:val="none" w:sz="0" w:space="0" w:color="auto"/>
        <w:right w:val="none" w:sz="0" w:space="0" w:color="auto"/>
      </w:divBdr>
    </w:div>
    <w:div w:id="1227835924">
      <w:bodyDiv w:val="1"/>
      <w:marLeft w:val="0"/>
      <w:marRight w:val="0"/>
      <w:marTop w:val="0"/>
      <w:marBottom w:val="0"/>
      <w:divBdr>
        <w:top w:val="none" w:sz="0" w:space="0" w:color="auto"/>
        <w:left w:val="none" w:sz="0" w:space="0" w:color="auto"/>
        <w:bottom w:val="none" w:sz="0" w:space="0" w:color="auto"/>
        <w:right w:val="none" w:sz="0" w:space="0" w:color="auto"/>
      </w:divBdr>
    </w:div>
    <w:div w:id="1231188249">
      <w:bodyDiv w:val="1"/>
      <w:marLeft w:val="0"/>
      <w:marRight w:val="0"/>
      <w:marTop w:val="0"/>
      <w:marBottom w:val="0"/>
      <w:divBdr>
        <w:top w:val="none" w:sz="0" w:space="0" w:color="auto"/>
        <w:left w:val="none" w:sz="0" w:space="0" w:color="auto"/>
        <w:bottom w:val="none" w:sz="0" w:space="0" w:color="auto"/>
        <w:right w:val="none" w:sz="0" w:space="0" w:color="auto"/>
      </w:divBdr>
    </w:div>
    <w:div w:id="1286421966">
      <w:bodyDiv w:val="1"/>
      <w:marLeft w:val="0"/>
      <w:marRight w:val="0"/>
      <w:marTop w:val="0"/>
      <w:marBottom w:val="0"/>
      <w:divBdr>
        <w:top w:val="none" w:sz="0" w:space="0" w:color="auto"/>
        <w:left w:val="none" w:sz="0" w:space="0" w:color="auto"/>
        <w:bottom w:val="none" w:sz="0" w:space="0" w:color="auto"/>
        <w:right w:val="none" w:sz="0" w:space="0" w:color="auto"/>
      </w:divBdr>
    </w:div>
    <w:div w:id="1326667748">
      <w:bodyDiv w:val="1"/>
      <w:marLeft w:val="0"/>
      <w:marRight w:val="0"/>
      <w:marTop w:val="0"/>
      <w:marBottom w:val="0"/>
      <w:divBdr>
        <w:top w:val="none" w:sz="0" w:space="0" w:color="auto"/>
        <w:left w:val="none" w:sz="0" w:space="0" w:color="auto"/>
        <w:bottom w:val="none" w:sz="0" w:space="0" w:color="auto"/>
        <w:right w:val="none" w:sz="0" w:space="0" w:color="auto"/>
      </w:divBdr>
    </w:div>
    <w:div w:id="1355569637">
      <w:bodyDiv w:val="1"/>
      <w:marLeft w:val="0"/>
      <w:marRight w:val="0"/>
      <w:marTop w:val="0"/>
      <w:marBottom w:val="0"/>
      <w:divBdr>
        <w:top w:val="none" w:sz="0" w:space="0" w:color="auto"/>
        <w:left w:val="none" w:sz="0" w:space="0" w:color="auto"/>
        <w:bottom w:val="none" w:sz="0" w:space="0" w:color="auto"/>
        <w:right w:val="none" w:sz="0" w:space="0" w:color="auto"/>
      </w:divBdr>
    </w:div>
    <w:div w:id="1400637922">
      <w:bodyDiv w:val="1"/>
      <w:marLeft w:val="0"/>
      <w:marRight w:val="0"/>
      <w:marTop w:val="0"/>
      <w:marBottom w:val="0"/>
      <w:divBdr>
        <w:top w:val="none" w:sz="0" w:space="0" w:color="auto"/>
        <w:left w:val="none" w:sz="0" w:space="0" w:color="auto"/>
        <w:bottom w:val="none" w:sz="0" w:space="0" w:color="auto"/>
        <w:right w:val="none" w:sz="0" w:space="0" w:color="auto"/>
      </w:divBdr>
    </w:div>
    <w:div w:id="1417438481">
      <w:bodyDiv w:val="1"/>
      <w:marLeft w:val="0"/>
      <w:marRight w:val="0"/>
      <w:marTop w:val="0"/>
      <w:marBottom w:val="0"/>
      <w:divBdr>
        <w:top w:val="none" w:sz="0" w:space="0" w:color="auto"/>
        <w:left w:val="none" w:sz="0" w:space="0" w:color="auto"/>
        <w:bottom w:val="none" w:sz="0" w:space="0" w:color="auto"/>
        <w:right w:val="none" w:sz="0" w:space="0" w:color="auto"/>
      </w:divBdr>
    </w:div>
    <w:div w:id="1453327741">
      <w:bodyDiv w:val="1"/>
      <w:marLeft w:val="0"/>
      <w:marRight w:val="0"/>
      <w:marTop w:val="0"/>
      <w:marBottom w:val="0"/>
      <w:divBdr>
        <w:top w:val="none" w:sz="0" w:space="0" w:color="auto"/>
        <w:left w:val="none" w:sz="0" w:space="0" w:color="auto"/>
        <w:bottom w:val="none" w:sz="0" w:space="0" w:color="auto"/>
        <w:right w:val="none" w:sz="0" w:space="0" w:color="auto"/>
      </w:divBdr>
    </w:div>
    <w:div w:id="1491099752">
      <w:bodyDiv w:val="1"/>
      <w:marLeft w:val="0"/>
      <w:marRight w:val="0"/>
      <w:marTop w:val="0"/>
      <w:marBottom w:val="0"/>
      <w:divBdr>
        <w:top w:val="none" w:sz="0" w:space="0" w:color="auto"/>
        <w:left w:val="none" w:sz="0" w:space="0" w:color="auto"/>
        <w:bottom w:val="none" w:sz="0" w:space="0" w:color="auto"/>
        <w:right w:val="none" w:sz="0" w:space="0" w:color="auto"/>
      </w:divBdr>
    </w:div>
    <w:div w:id="1517429217">
      <w:bodyDiv w:val="1"/>
      <w:marLeft w:val="0"/>
      <w:marRight w:val="0"/>
      <w:marTop w:val="0"/>
      <w:marBottom w:val="0"/>
      <w:divBdr>
        <w:top w:val="none" w:sz="0" w:space="0" w:color="auto"/>
        <w:left w:val="none" w:sz="0" w:space="0" w:color="auto"/>
        <w:bottom w:val="none" w:sz="0" w:space="0" w:color="auto"/>
        <w:right w:val="none" w:sz="0" w:space="0" w:color="auto"/>
      </w:divBdr>
    </w:div>
    <w:div w:id="1533228085">
      <w:bodyDiv w:val="1"/>
      <w:marLeft w:val="0"/>
      <w:marRight w:val="0"/>
      <w:marTop w:val="0"/>
      <w:marBottom w:val="0"/>
      <w:divBdr>
        <w:top w:val="none" w:sz="0" w:space="0" w:color="auto"/>
        <w:left w:val="none" w:sz="0" w:space="0" w:color="auto"/>
        <w:bottom w:val="none" w:sz="0" w:space="0" w:color="auto"/>
        <w:right w:val="none" w:sz="0" w:space="0" w:color="auto"/>
      </w:divBdr>
    </w:div>
    <w:div w:id="1554807231">
      <w:bodyDiv w:val="1"/>
      <w:marLeft w:val="0"/>
      <w:marRight w:val="0"/>
      <w:marTop w:val="0"/>
      <w:marBottom w:val="0"/>
      <w:divBdr>
        <w:top w:val="none" w:sz="0" w:space="0" w:color="auto"/>
        <w:left w:val="none" w:sz="0" w:space="0" w:color="auto"/>
        <w:bottom w:val="none" w:sz="0" w:space="0" w:color="auto"/>
        <w:right w:val="none" w:sz="0" w:space="0" w:color="auto"/>
      </w:divBdr>
    </w:div>
    <w:div w:id="1592350176">
      <w:bodyDiv w:val="1"/>
      <w:marLeft w:val="0"/>
      <w:marRight w:val="0"/>
      <w:marTop w:val="0"/>
      <w:marBottom w:val="0"/>
      <w:divBdr>
        <w:top w:val="none" w:sz="0" w:space="0" w:color="auto"/>
        <w:left w:val="none" w:sz="0" w:space="0" w:color="auto"/>
        <w:bottom w:val="none" w:sz="0" w:space="0" w:color="auto"/>
        <w:right w:val="none" w:sz="0" w:space="0" w:color="auto"/>
      </w:divBdr>
    </w:div>
    <w:div w:id="1600914581">
      <w:bodyDiv w:val="1"/>
      <w:marLeft w:val="0"/>
      <w:marRight w:val="0"/>
      <w:marTop w:val="0"/>
      <w:marBottom w:val="0"/>
      <w:divBdr>
        <w:top w:val="none" w:sz="0" w:space="0" w:color="auto"/>
        <w:left w:val="none" w:sz="0" w:space="0" w:color="auto"/>
        <w:bottom w:val="none" w:sz="0" w:space="0" w:color="auto"/>
        <w:right w:val="none" w:sz="0" w:space="0" w:color="auto"/>
      </w:divBdr>
    </w:div>
    <w:div w:id="1602226642">
      <w:bodyDiv w:val="1"/>
      <w:marLeft w:val="0"/>
      <w:marRight w:val="0"/>
      <w:marTop w:val="0"/>
      <w:marBottom w:val="0"/>
      <w:divBdr>
        <w:top w:val="none" w:sz="0" w:space="0" w:color="auto"/>
        <w:left w:val="none" w:sz="0" w:space="0" w:color="auto"/>
        <w:bottom w:val="none" w:sz="0" w:space="0" w:color="auto"/>
        <w:right w:val="none" w:sz="0" w:space="0" w:color="auto"/>
      </w:divBdr>
    </w:div>
    <w:div w:id="1619870319">
      <w:bodyDiv w:val="1"/>
      <w:marLeft w:val="0"/>
      <w:marRight w:val="0"/>
      <w:marTop w:val="0"/>
      <w:marBottom w:val="0"/>
      <w:divBdr>
        <w:top w:val="none" w:sz="0" w:space="0" w:color="auto"/>
        <w:left w:val="none" w:sz="0" w:space="0" w:color="auto"/>
        <w:bottom w:val="none" w:sz="0" w:space="0" w:color="auto"/>
        <w:right w:val="none" w:sz="0" w:space="0" w:color="auto"/>
      </w:divBdr>
    </w:div>
    <w:div w:id="1686402225">
      <w:bodyDiv w:val="1"/>
      <w:marLeft w:val="0"/>
      <w:marRight w:val="0"/>
      <w:marTop w:val="0"/>
      <w:marBottom w:val="0"/>
      <w:divBdr>
        <w:top w:val="none" w:sz="0" w:space="0" w:color="auto"/>
        <w:left w:val="none" w:sz="0" w:space="0" w:color="auto"/>
        <w:bottom w:val="none" w:sz="0" w:space="0" w:color="auto"/>
        <w:right w:val="none" w:sz="0" w:space="0" w:color="auto"/>
      </w:divBdr>
    </w:div>
    <w:div w:id="1749229337">
      <w:bodyDiv w:val="1"/>
      <w:marLeft w:val="0"/>
      <w:marRight w:val="0"/>
      <w:marTop w:val="0"/>
      <w:marBottom w:val="0"/>
      <w:divBdr>
        <w:top w:val="none" w:sz="0" w:space="0" w:color="auto"/>
        <w:left w:val="none" w:sz="0" w:space="0" w:color="auto"/>
        <w:bottom w:val="none" w:sz="0" w:space="0" w:color="auto"/>
        <w:right w:val="none" w:sz="0" w:space="0" w:color="auto"/>
      </w:divBdr>
    </w:div>
    <w:div w:id="1775638158">
      <w:bodyDiv w:val="1"/>
      <w:marLeft w:val="0"/>
      <w:marRight w:val="0"/>
      <w:marTop w:val="0"/>
      <w:marBottom w:val="0"/>
      <w:divBdr>
        <w:top w:val="none" w:sz="0" w:space="0" w:color="auto"/>
        <w:left w:val="none" w:sz="0" w:space="0" w:color="auto"/>
        <w:bottom w:val="none" w:sz="0" w:space="0" w:color="auto"/>
        <w:right w:val="none" w:sz="0" w:space="0" w:color="auto"/>
      </w:divBdr>
    </w:div>
    <w:div w:id="1777171341">
      <w:bodyDiv w:val="1"/>
      <w:marLeft w:val="0"/>
      <w:marRight w:val="0"/>
      <w:marTop w:val="0"/>
      <w:marBottom w:val="0"/>
      <w:divBdr>
        <w:top w:val="none" w:sz="0" w:space="0" w:color="auto"/>
        <w:left w:val="none" w:sz="0" w:space="0" w:color="auto"/>
        <w:bottom w:val="none" w:sz="0" w:space="0" w:color="auto"/>
        <w:right w:val="none" w:sz="0" w:space="0" w:color="auto"/>
      </w:divBdr>
    </w:div>
    <w:div w:id="1804347407">
      <w:bodyDiv w:val="1"/>
      <w:marLeft w:val="0"/>
      <w:marRight w:val="0"/>
      <w:marTop w:val="0"/>
      <w:marBottom w:val="0"/>
      <w:divBdr>
        <w:top w:val="none" w:sz="0" w:space="0" w:color="auto"/>
        <w:left w:val="none" w:sz="0" w:space="0" w:color="auto"/>
        <w:bottom w:val="none" w:sz="0" w:space="0" w:color="auto"/>
        <w:right w:val="none" w:sz="0" w:space="0" w:color="auto"/>
      </w:divBdr>
    </w:div>
    <w:div w:id="1807697582">
      <w:bodyDiv w:val="1"/>
      <w:marLeft w:val="0"/>
      <w:marRight w:val="0"/>
      <w:marTop w:val="0"/>
      <w:marBottom w:val="0"/>
      <w:divBdr>
        <w:top w:val="none" w:sz="0" w:space="0" w:color="auto"/>
        <w:left w:val="none" w:sz="0" w:space="0" w:color="auto"/>
        <w:bottom w:val="none" w:sz="0" w:space="0" w:color="auto"/>
        <w:right w:val="none" w:sz="0" w:space="0" w:color="auto"/>
      </w:divBdr>
    </w:div>
    <w:div w:id="1869291551">
      <w:bodyDiv w:val="1"/>
      <w:marLeft w:val="0"/>
      <w:marRight w:val="0"/>
      <w:marTop w:val="0"/>
      <w:marBottom w:val="0"/>
      <w:divBdr>
        <w:top w:val="none" w:sz="0" w:space="0" w:color="auto"/>
        <w:left w:val="none" w:sz="0" w:space="0" w:color="auto"/>
        <w:bottom w:val="none" w:sz="0" w:space="0" w:color="auto"/>
        <w:right w:val="none" w:sz="0" w:space="0" w:color="auto"/>
      </w:divBdr>
    </w:div>
    <w:div w:id="1890068858">
      <w:bodyDiv w:val="1"/>
      <w:marLeft w:val="0"/>
      <w:marRight w:val="0"/>
      <w:marTop w:val="0"/>
      <w:marBottom w:val="0"/>
      <w:divBdr>
        <w:top w:val="none" w:sz="0" w:space="0" w:color="auto"/>
        <w:left w:val="none" w:sz="0" w:space="0" w:color="auto"/>
        <w:bottom w:val="none" w:sz="0" w:space="0" w:color="auto"/>
        <w:right w:val="none" w:sz="0" w:space="0" w:color="auto"/>
      </w:divBdr>
    </w:div>
    <w:div w:id="1895267623">
      <w:bodyDiv w:val="1"/>
      <w:marLeft w:val="0"/>
      <w:marRight w:val="0"/>
      <w:marTop w:val="0"/>
      <w:marBottom w:val="0"/>
      <w:divBdr>
        <w:top w:val="none" w:sz="0" w:space="0" w:color="auto"/>
        <w:left w:val="none" w:sz="0" w:space="0" w:color="auto"/>
        <w:bottom w:val="none" w:sz="0" w:space="0" w:color="auto"/>
        <w:right w:val="none" w:sz="0" w:space="0" w:color="auto"/>
      </w:divBdr>
    </w:div>
    <w:div w:id="1989935251">
      <w:bodyDiv w:val="1"/>
      <w:marLeft w:val="0"/>
      <w:marRight w:val="0"/>
      <w:marTop w:val="0"/>
      <w:marBottom w:val="0"/>
      <w:divBdr>
        <w:top w:val="none" w:sz="0" w:space="0" w:color="auto"/>
        <w:left w:val="none" w:sz="0" w:space="0" w:color="auto"/>
        <w:bottom w:val="none" w:sz="0" w:space="0" w:color="auto"/>
        <w:right w:val="none" w:sz="0" w:space="0" w:color="auto"/>
      </w:divBdr>
    </w:div>
    <w:div w:id="1996371622">
      <w:bodyDiv w:val="1"/>
      <w:marLeft w:val="0"/>
      <w:marRight w:val="0"/>
      <w:marTop w:val="0"/>
      <w:marBottom w:val="0"/>
      <w:divBdr>
        <w:top w:val="none" w:sz="0" w:space="0" w:color="auto"/>
        <w:left w:val="none" w:sz="0" w:space="0" w:color="auto"/>
        <w:bottom w:val="none" w:sz="0" w:space="0" w:color="auto"/>
        <w:right w:val="none" w:sz="0" w:space="0" w:color="auto"/>
      </w:divBdr>
    </w:div>
    <w:div w:id="2014674669">
      <w:bodyDiv w:val="1"/>
      <w:marLeft w:val="0"/>
      <w:marRight w:val="0"/>
      <w:marTop w:val="0"/>
      <w:marBottom w:val="0"/>
      <w:divBdr>
        <w:top w:val="none" w:sz="0" w:space="0" w:color="auto"/>
        <w:left w:val="none" w:sz="0" w:space="0" w:color="auto"/>
        <w:bottom w:val="none" w:sz="0" w:space="0" w:color="auto"/>
        <w:right w:val="none" w:sz="0" w:space="0" w:color="auto"/>
      </w:divBdr>
    </w:div>
    <w:div w:id="2017028988">
      <w:bodyDiv w:val="1"/>
      <w:marLeft w:val="0"/>
      <w:marRight w:val="0"/>
      <w:marTop w:val="0"/>
      <w:marBottom w:val="0"/>
      <w:divBdr>
        <w:top w:val="none" w:sz="0" w:space="0" w:color="auto"/>
        <w:left w:val="none" w:sz="0" w:space="0" w:color="auto"/>
        <w:bottom w:val="none" w:sz="0" w:space="0" w:color="auto"/>
        <w:right w:val="none" w:sz="0" w:space="0" w:color="auto"/>
      </w:divBdr>
    </w:div>
    <w:div w:id="2066181367">
      <w:bodyDiv w:val="1"/>
      <w:marLeft w:val="0"/>
      <w:marRight w:val="0"/>
      <w:marTop w:val="0"/>
      <w:marBottom w:val="0"/>
      <w:divBdr>
        <w:top w:val="none" w:sz="0" w:space="0" w:color="auto"/>
        <w:left w:val="none" w:sz="0" w:space="0" w:color="auto"/>
        <w:bottom w:val="none" w:sz="0" w:space="0" w:color="auto"/>
        <w:right w:val="none" w:sz="0" w:space="0" w:color="auto"/>
      </w:divBdr>
    </w:div>
    <w:div w:id="2066637140">
      <w:bodyDiv w:val="1"/>
      <w:marLeft w:val="0"/>
      <w:marRight w:val="0"/>
      <w:marTop w:val="0"/>
      <w:marBottom w:val="0"/>
      <w:divBdr>
        <w:top w:val="none" w:sz="0" w:space="0" w:color="auto"/>
        <w:left w:val="none" w:sz="0" w:space="0" w:color="auto"/>
        <w:bottom w:val="none" w:sz="0" w:space="0" w:color="auto"/>
        <w:right w:val="none" w:sz="0" w:space="0" w:color="auto"/>
      </w:divBdr>
    </w:div>
    <w:div w:id="2080977725">
      <w:bodyDiv w:val="1"/>
      <w:marLeft w:val="0"/>
      <w:marRight w:val="0"/>
      <w:marTop w:val="0"/>
      <w:marBottom w:val="0"/>
      <w:divBdr>
        <w:top w:val="none" w:sz="0" w:space="0" w:color="auto"/>
        <w:left w:val="none" w:sz="0" w:space="0" w:color="auto"/>
        <w:bottom w:val="none" w:sz="0" w:space="0" w:color="auto"/>
        <w:right w:val="none" w:sz="0" w:space="0" w:color="auto"/>
      </w:divBdr>
    </w:div>
    <w:div w:id="2119640933">
      <w:bodyDiv w:val="1"/>
      <w:marLeft w:val="0"/>
      <w:marRight w:val="0"/>
      <w:marTop w:val="0"/>
      <w:marBottom w:val="0"/>
      <w:divBdr>
        <w:top w:val="none" w:sz="0" w:space="0" w:color="auto"/>
        <w:left w:val="none" w:sz="0" w:space="0" w:color="auto"/>
        <w:bottom w:val="none" w:sz="0" w:space="0" w:color="auto"/>
        <w:right w:val="none" w:sz="0" w:space="0" w:color="auto"/>
      </w:divBdr>
    </w:div>
    <w:div w:id="2127381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strategistsworld.com/top-7-strategies-to-improve-profit/" TargetMode="External"/><Relationship Id="rId10"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hyperlink" Target="https://www.educba.com/spss-vs-exce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https://d.docs.live.net/9fe214f940363d26/Desktop/for%20final.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https://d.docs.live.net/9fe214f940363d26/Desktop/for%20final.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https://d.docs.live.net/9fe214f940363d26/Desktop/for%20final.xls" TargetMode="Externa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9fe214f940363d26/Desktop/for%20final.xls" TargetMode="External"/><Relationship Id="rId2" Type="http://schemas.microsoft.com/office/2011/relationships/chartColorStyle" Target="colors1.xml"/><Relationship Id="rId1" Type="http://schemas.microsoft.com/office/2011/relationships/chartStyle" Target="style1.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[for final.xls]1 ans!PivotTable5</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delete val="1"/>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delete val="1"/>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delete val="1"/>
          <c:extLst>
            <c:ext xmlns:c15="http://schemas.microsoft.com/office/drawing/2012/chart" uri="{CE6537A1-D6FC-4f65-9D91-7224C49458BB}"/>
          </c:extLst>
        </c:dLbl>
      </c:pivotFmt>
    </c:pivotFmts>
    <c:plotArea>
      <c:layout/>
      <c:barChart>
        <c:barDir val="col"/>
        <c:grouping val="clustered"/>
        <c:varyColors val="0"/>
        <c:ser>
          <c:idx val="0"/>
          <c:order val="0"/>
          <c:tx>
            <c:strRef>
              <c:f>'1 ans'!$B$3:$B$4</c:f>
              <c:strCache>
                <c:ptCount val="1"/>
                <c:pt idx="0">
                  <c:v>Sep</c:v>
                </c:pt>
              </c:strCache>
            </c:strRef>
          </c:tx>
          <c:spPr>
            <a:solidFill>
              <a:schemeClr val="accent1"/>
            </a:solidFill>
            <a:ln>
              <a:noFill/>
            </a:ln>
            <a:effectLst/>
          </c:spPr>
          <c:invertIfNegative val="0"/>
          <c:cat>
            <c:strRef>
              <c:f>'1 ans'!$A$5:$A$54</c:f>
              <c:strCache>
                <c:ptCount val="49"/>
                <c:pt idx="0">
                  <c:v>21705</c:v>
                </c:pt>
                <c:pt idx="1">
                  <c:v>21908</c:v>
                </c:pt>
                <c:pt idx="2">
                  <c:v>22112</c:v>
                </c:pt>
                <c:pt idx="3">
                  <c:v>22114</c:v>
                </c:pt>
                <c:pt idx="4">
                  <c:v>22118</c:v>
                </c:pt>
                <c:pt idx="5">
                  <c:v>22119</c:v>
                </c:pt>
                <c:pt idx="6">
                  <c:v>22197</c:v>
                </c:pt>
                <c:pt idx="7">
                  <c:v>22216</c:v>
                </c:pt>
                <c:pt idx="8">
                  <c:v>22217</c:v>
                </c:pt>
                <c:pt idx="9">
                  <c:v>22380</c:v>
                </c:pt>
                <c:pt idx="10">
                  <c:v>22442</c:v>
                </c:pt>
                <c:pt idx="11">
                  <c:v>22467</c:v>
                </c:pt>
                <c:pt idx="12">
                  <c:v>22485</c:v>
                </c:pt>
                <c:pt idx="13">
                  <c:v>22581</c:v>
                </c:pt>
                <c:pt idx="14">
                  <c:v>22596</c:v>
                </c:pt>
                <c:pt idx="15">
                  <c:v>22628</c:v>
                </c:pt>
                <c:pt idx="16">
                  <c:v>22631</c:v>
                </c:pt>
                <c:pt idx="17">
                  <c:v>22664</c:v>
                </c:pt>
                <c:pt idx="18">
                  <c:v>22666</c:v>
                </c:pt>
                <c:pt idx="19">
                  <c:v>22667</c:v>
                </c:pt>
                <c:pt idx="20">
                  <c:v>22670</c:v>
                </c:pt>
                <c:pt idx="21">
                  <c:v>22693</c:v>
                </c:pt>
                <c:pt idx="22">
                  <c:v>22720</c:v>
                </c:pt>
                <c:pt idx="23">
                  <c:v>22721</c:v>
                </c:pt>
                <c:pt idx="24">
                  <c:v>22723</c:v>
                </c:pt>
                <c:pt idx="25">
                  <c:v>22726</c:v>
                </c:pt>
                <c:pt idx="26">
                  <c:v>22727</c:v>
                </c:pt>
                <c:pt idx="27">
                  <c:v>22728</c:v>
                </c:pt>
                <c:pt idx="28">
                  <c:v>22730</c:v>
                </c:pt>
                <c:pt idx="29">
                  <c:v>22785</c:v>
                </c:pt>
                <c:pt idx="30">
                  <c:v>22835</c:v>
                </c:pt>
                <c:pt idx="31">
                  <c:v>22955</c:v>
                </c:pt>
                <c:pt idx="32">
                  <c:v>22956</c:v>
                </c:pt>
                <c:pt idx="33">
                  <c:v>22994</c:v>
                </c:pt>
                <c:pt idx="34">
                  <c:v>22998</c:v>
                </c:pt>
                <c:pt idx="35">
                  <c:v>23000</c:v>
                </c:pt>
                <c:pt idx="36">
                  <c:v>23002</c:v>
                </c:pt>
                <c:pt idx="37">
                  <c:v>23004</c:v>
                </c:pt>
                <c:pt idx="38">
                  <c:v>23141</c:v>
                </c:pt>
                <c:pt idx="39">
                  <c:v>23165</c:v>
                </c:pt>
                <c:pt idx="40">
                  <c:v>23166</c:v>
                </c:pt>
                <c:pt idx="41">
                  <c:v>23167</c:v>
                </c:pt>
                <c:pt idx="42">
                  <c:v>23168</c:v>
                </c:pt>
                <c:pt idx="43">
                  <c:v>23184</c:v>
                </c:pt>
                <c:pt idx="44">
                  <c:v>23197</c:v>
                </c:pt>
                <c:pt idx="45">
                  <c:v>23198</c:v>
                </c:pt>
                <c:pt idx="46">
                  <c:v>23235</c:v>
                </c:pt>
                <c:pt idx="47">
                  <c:v>23239</c:v>
                </c:pt>
                <c:pt idx="48">
                  <c:v>23272</c:v>
                </c:pt>
              </c:strCache>
            </c:strRef>
          </c:cat>
          <c:val>
            <c:numRef>
              <c:f>'1 ans'!$B$5:$B$54</c:f>
              <c:numCache>
                <c:formatCode>General</c:formatCode>
                <c:ptCount val="49"/>
                <c:pt idx="0">
                  <c:v>255.60000000000002</c:v>
                </c:pt>
                <c:pt idx="1">
                  <c:v>446.40000000000003</c:v>
                </c:pt>
                <c:pt idx="2">
                  <c:v>137.88</c:v>
                </c:pt>
                <c:pt idx="3">
                  <c:v>116.88</c:v>
                </c:pt>
                <c:pt idx="4">
                  <c:v>207.54</c:v>
                </c:pt>
                <c:pt idx="5">
                  <c:v>147</c:v>
                </c:pt>
                <c:pt idx="6">
                  <c:v>1099</c:v>
                </c:pt>
                <c:pt idx="7">
                  <c:v>253.20000000000002</c:v>
                </c:pt>
                <c:pt idx="8">
                  <c:v>127.80000000000001</c:v>
                </c:pt>
                <c:pt idx="9">
                  <c:v>221.20000000000002</c:v>
                </c:pt>
                <c:pt idx="10">
                  <c:v>147</c:v>
                </c:pt>
                <c:pt idx="11">
                  <c:v>77.16</c:v>
                </c:pt>
                <c:pt idx="12">
                  <c:v>257.64</c:v>
                </c:pt>
                <c:pt idx="13">
                  <c:v>506.40000000000003</c:v>
                </c:pt>
                <c:pt idx="14">
                  <c:v>383.40000000000003</c:v>
                </c:pt>
                <c:pt idx="15">
                  <c:v>245.12</c:v>
                </c:pt>
                <c:pt idx="16">
                  <c:v>147</c:v>
                </c:pt>
                <c:pt idx="17">
                  <c:v>221.20000000000002</c:v>
                </c:pt>
                <c:pt idx="18">
                  <c:v>308.64</c:v>
                </c:pt>
                <c:pt idx="19">
                  <c:v>308.64</c:v>
                </c:pt>
                <c:pt idx="20">
                  <c:v>276.71999999999997</c:v>
                </c:pt>
                <c:pt idx="21">
                  <c:v>2177.2799999999997</c:v>
                </c:pt>
                <c:pt idx="22">
                  <c:v>233.76</c:v>
                </c:pt>
                <c:pt idx="23">
                  <c:v>147</c:v>
                </c:pt>
                <c:pt idx="24">
                  <c:v>138.35999999999999</c:v>
                </c:pt>
                <c:pt idx="25">
                  <c:v>56.36</c:v>
                </c:pt>
                <c:pt idx="26">
                  <c:v>112.72</c:v>
                </c:pt>
                <c:pt idx="27">
                  <c:v>112.72</c:v>
                </c:pt>
                <c:pt idx="28">
                  <c:v>56.36</c:v>
                </c:pt>
                <c:pt idx="29">
                  <c:v>138.35999999999999</c:v>
                </c:pt>
                <c:pt idx="30">
                  <c:v>122.56</c:v>
                </c:pt>
                <c:pt idx="31">
                  <c:v>265.44</c:v>
                </c:pt>
                <c:pt idx="32">
                  <c:v>265.44</c:v>
                </c:pt>
                <c:pt idx="33">
                  <c:v>512.64</c:v>
                </c:pt>
                <c:pt idx="34">
                  <c:v>768.96</c:v>
                </c:pt>
                <c:pt idx="35">
                  <c:v>256.32</c:v>
                </c:pt>
                <c:pt idx="36">
                  <c:v>256.32</c:v>
                </c:pt>
                <c:pt idx="37">
                  <c:v>512.64</c:v>
                </c:pt>
                <c:pt idx="38">
                  <c:v>132.72</c:v>
                </c:pt>
                <c:pt idx="39">
                  <c:v>563.52</c:v>
                </c:pt>
                <c:pt idx="40">
                  <c:v>543.36</c:v>
                </c:pt>
                <c:pt idx="41">
                  <c:v>1052.1600000000001</c:v>
                </c:pt>
                <c:pt idx="42">
                  <c:v>138.35999999999999</c:v>
                </c:pt>
                <c:pt idx="43">
                  <c:v>122.56</c:v>
                </c:pt>
                <c:pt idx="44">
                  <c:v>281.76</c:v>
                </c:pt>
                <c:pt idx="45">
                  <c:v>553.43999999999994</c:v>
                </c:pt>
                <c:pt idx="46">
                  <c:v>138.35999999999999</c:v>
                </c:pt>
                <c:pt idx="47">
                  <c:v>71.64</c:v>
                </c:pt>
                <c:pt idx="48">
                  <c:v>127.80000000000001</c:v>
                </c:pt>
              </c:numCache>
            </c:numRef>
          </c:val>
          <c:extLst>
            <c:ext xmlns:c16="http://schemas.microsoft.com/office/drawing/2014/chart" uri="{C3380CC4-5D6E-409C-BE32-E72D297353CC}">
              <c16:uniqueId val="{00000000-E176-4A53-9ABC-0417238F00F6}"/>
            </c:ext>
          </c:extLst>
        </c:ser>
        <c:dLbls>
          <c:showLegendKey val="0"/>
          <c:showVal val="0"/>
          <c:showCatName val="0"/>
          <c:showSerName val="0"/>
          <c:showPercent val="0"/>
          <c:showBubbleSize val="0"/>
        </c:dLbls>
        <c:gapWidth val="150"/>
        <c:axId val="1381927360"/>
        <c:axId val="1"/>
      </c:barChart>
      <c:catAx>
        <c:axId val="1381927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0"/>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1927360"/>
        <c:crosses val="autoZero"/>
        <c:crossBetween val="between"/>
      </c:valAx>
      <c:spPr>
        <a:noFill/>
        <a:ln w="25400">
          <a:noFill/>
        </a:ln>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[for final.xls]2 ans!PivotTable10</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ln w="28575" cap="rnd">
            <a:solidFill>
              <a:schemeClr val="accent1"/>
            </a:solidFill>
            <a:round/>
          </a:ln>
          <a:effectLst/>
        </c:spPr>
        <c:marker>
          <c:symbol val="none"/>
        </c:marker>
        <c:dLbl>
          <c:idx val="0"/>
          <c:delete val="1"/>
          <c:extLst>
            <c:ext xmlns:c15="http://schemas.microsoft.com/office/drawing/2012/chart" uri="{CE6537A1-D6FC-4f65-9D91-7224C49458BB}"/>
          </c:extLst>
        </c:dLbl>
      </c:pivotFmt>
      <c:pivotFmt>
        <c:idx val="1"/>
        <c:spPr>
          <a:ln w="28575" cap="rnd">
            <a:solidFill>
              <a:schemeClr val="accent1"/>
            </a:solidFill>
            <a:round/>
          </a:ln>
          <a:effectLst/>
        </c:spPr>
        <c:marker>
          <c:symbol val="none"/>
        </c:marker>
        <c:dLbl>
          <c:idx val="0"/>
          <c:delete val="1"/>
          <c:extLst>
            <c:ext xmlns:c15="http://schemas.microsoft.com/office/drawing/2012/chart" uri="{CE6537A1-D6FC-4f65-9D91-7224C49458BB}"/>
          </c:extLst>
        </c:dLbl>
      </c:pivotFmt>
      <c:pivotFmt>
        <c:idx val="2"/>
        <c:spPr>
          <a:ln w="28575" cap="rnd">
            <a:solidFill>
              <a:schemeClr val="accent1"/>
            </a:solidFill>
            <a:round/>
          </a:ln>
          <a:effectLst/>
        </c:spPr>
        <c:marker>
          <c:symbol val="none"/>
        </c:marker>
        <c:dLbl>
          <c:idx val="0"/>
          <c:delete val="1"/>
          <c:extLst>
            <c:ext xmlns:c15="http://schemas.microsoft.com/office/drawing/2012/chart" uri="{CE6537A1-D6FC-4f65-9D91-7224C49458BB}"/>
          </c:extLst>
        </c:dLbl>
      </c:pivotFmt>
    </c:pivotFmts>
    <c:plotArea>
      <c:layout/>
      <c:lineChart>
        <c:grouping val="standard"/>
        <c:varyColors val="0"/>
        <c:ser>
          <c:idx val="0"/>
          <c:order val="0"/>
          <c:tx>
            <c:strRef>
              <c:f>'2 ans'!$B$3:$B$4</c:f>
              <c:strCache>
                <c:ptCount val="1"/>
                <c:pt idx="0">
                  <c:v>12-09-2019</c:v>
                </c:pt>
              </c:strCache>
            </c:strRef>
          </c:tx>
          <c:spPr>
            <a:ln w="28575" cap="rnd">
              <a:solidFill>
                <a:schemeClr val="accent1"/>
              </a:solidFill>
              <a:round/>
            </a:ln>
            <a:effectLst/>
          </c:spPr>
          <c:marker>
            <c:symbol val="none"/>
          </c:marker>
          <c:cat>
            <c:strRef>
              <c:f>'2 ans'!$A$5:$A$84</c:f>
              <c:strCache>
                <c:ptCount val="79"/>
                <c:pt idx="0">
                  <c:v>36 Foil Heart Cake Cases</c:v>
                </c:pt>
                <c:pt idx="1">
                  <c:v>36 Foil Star Cake Cases</c:v>
                </c:pt>
                <c:pt idx="2">
                  <c:v>Alarm Clock Bakelike Green</c:v>
                </c:pt>
                <c:pt idx="3">
                  <c:v>Alarm Clock Bakelike Ivory</c:v>
                </c:pt>
                <c:pt idx="4">
                  <c:v>Alarm Clock Bakelike Pink</c:v>
                </c:pt>
                <c:pt idx="5">
                  <c:v>Alarm Clock Bakelike Red</c:v>
                </c:pt>
                <c:pt idx="6">
                  <c:v>Bag 500g Swirly Marbles</c:v>
                </c:pt>
                <c:pt idx="7">
                  <c:v>Blue Retro Kitchen Wall Clock</c:v>
                </c:pt>
                <c:pt idx="8">
                  <c:v>Bull Dog Bottle Opener</c:v>
                </c:pt>
                <c:pt idx="9">
                  <c:v>Chocolate Hot Water Bottle</c:v>
                </c:pt>
                <c:pt idx="10">
                  <c:v>Chocolate This Way Metal Sign</c:v>
                </c:pt>
                <c:pt idx="11">
                  <c:v>Christmas Star Wish List Chalkboard</c:v>
                </c:pt>
                <c:pt idx="12">
                  <c:v>Circus Parade Lunch Box</c:v>
                </c:pt>
                <c:pt idx="13">
                  <c:v>Classic Cafe Sugar Dispenser</c:v>
                </c:pt>
                <c:pt idx="14">
                  <c:v>Door Hanger Mum + Dads Room</c:v>
                </c:pt>
                <c:pt idx="15">
                  <c:v>English Rose Spirit Level</c:v>
                </c:pt>
                <c:pt idx="16">
                  <c:v>Fawn Blue Hot Water Bottle</c:v>
                </c:pt>
                <c:pt idx="17">
                  <c:v>Feng Shui Pillar Candle</c:v>
                </c:pt>
                <c:pt idx="18">
                  <c:v>French Wc Sign Blue Metal</c:v>
                </c:pt>
                <c:pt idx="19">
                  <c:v>Gin And Tonic Diet Metal Sign</c:v>
                </c:pt>
                <c:pt idx="20">
                  <c:v>Gin And Tonic Mug</c:v>
                </c:pt>
                <c:pt idx="21">
                  <c:v>Glamorous Mug</c:v>
                </c:pt>
                <c:pt idx="22">
                  <c:v>Grow A Flytrap Or Sunflower In Tin</c:v>
                </c:pt>
                <c:pt idx="23">
                  <c:v>Grow Your Own Flowers Set Of 3</c:v>
                </c:pt>
                <c:pt idx="24">
                  <c:v>Gumball Coat Rack</c:v>
                </c:pt>
                <c:pt idx="25">
                  <c:v>Hand Over The Chocolate Sign</c:v>
                </c:pt>
                <c:pt idx="26">
                  <c:v>Hot Water Bottle I Am So Poorly</c:v>
                </c:pt>
                <c:pt idx="27">
                  <c:v>Hot Water Bottle Tea And Sympathy</c:v>
                </c:pt>
                <c:pt idx="28">
                  <c:v>Joy Wooden Block Letters</c:v>
                </c:pt>
                <c:pt idx="29">
                  <c:v>Large Ceramic Top Storage Jar</c:v>
                </c:pt>
                <c:pt idx="30">
                  <c:v>Large Chinese Style Scissor</c:v>
                </c:pt>
                <c:pt idx="31">
                  <c:v>Medium Ceramic Top Storage Jar</c:v>
                </c:pt>
                <c:pt idx="32">
                  <c:v>Moody Boy Door Hanger</c:v>
                </c:pt>
                <c:pt idx="33">
                  <c:v>Moody Girl Door Hanger</c:v>
                </c:pt>
                <c:pt idx="34">
                  <c:v>N0 Singing Metal Sign</c:v>
                </c:pt>
                <c:pt idx="35">
                  <c:v>Pantry Magnetic Shopping List</c:v>
                </c:pt>
                <c:pt idx="36">
                  <c:v>Peace Wooden Block Letters</c:v>
                </c:pt>
                <c:pt idx="37">
                  <c:v>Picnic Boxes Set Of 3 Retrospot</c:v>
                </c:pt>
                <c:pt idx="38">
                  <c:v>Please One Person Metal Sign</c:v>
                </c:pt>
                <c:pt idx="39">
                  <c:v>Popcorn Holder</c:v>
                </c:pt>
                <c:pt idx="40">
                  <c:v>Recipe Box Pantry Yellow Design</c:v>
                </c:pt>
                <c:pt idx="41">
                  <c:v>Recipe Box Retrospot</c:v>
                </c:pt>
                <c:pt idx="42">
                  <c:v>Red Retro Kitchen Wall Clock</c:v>
                </c:pt>
                <c:pt idx="43">
                  <c:v>Red Retrospot Oven Glove</c:v>
                </c:pt>
                <c:pt idx="44">
                  <c:v>Retrospot Large Milk Jug</c:v>
                </c:pt>
                <c:pt idx="45">
                  <c:v>Save The Planet Mug</c:v>
                </c:pt>
                <c:pt idx="46">
                  <c:v>Set 3 Retrospot Tea/Coffee/Sugar</c:v>
                </c:pt>
                <c:pt idx="47">
                  <c:v>Set Of 2 Wooden Market Crates</c:v>
                </c:pt>
                <c:pt idx="48">
                  <c:v>Set Of 3 Cake Tins Pantry Design</c:v>
                </c:pt>
                <c:pt idx="49">
                  <c:v>Set Of 3 Cake Tins Sketchbook</c:v>
                </c:pt>
                <c:pt idx="50">
                  <c:v>Set Of 4 English Rose Coasters</c:v>
                </c:pt>
                <c:pt idx="51">
                  <c:v>Set Of 4 Knick Knack Tins Poppies</c:v>
                </c:pt>
                <c:pt idx="52">
                  <c:v>Set Of 6 Herb Tins Sketchbook</c:v>
                </c:pt>
                <c:pt idx="53">
                  <c:v>Sketchbook Magnetic Shopping List</c:v>
                </c:pt>
                <c:pt idx="54">
                  <c:v>Small Ceramic Top Storage Jar</c:v>
                </c:pt>
                <c:pt idx="55">
                  <c:v>Small Chinese Style Scissor</c:v>
                </c:pt>
                <c:pt idx="56">
                  <c:v>Small Dolly Mix Design Orange Bowl</c:v>
                </c:pt>
                <c:pt idx="57">
                  <c:v>Small Folding Scissor(Pointed Edge)</c:v>
                </c:pt>
                <c:pt idx="58">
                  <c:v>Small Marshmallows Pink Bowl</c:v>
                </c:pt>
                <c:pt idx="59">
                  <c:v>Squarecushion Cover Pink Union Jack</c:v>
                </c:pt>
                <c:pt idx="60">
                  <c:v>Storage Tin Vintage Leaf</c:v>
                </c:pt>
                <c:pt idx="61">
                  <c:v>Tea Time Oven Glove</c:v>
                </c:pt>
                <c:pt idx="62">
                  <c:v>T-Light Holder Hanging Lace</c:v>
                </c:pt>
                <c:pt idx="63">
                  <c:v>T-Light Holder White Lace</c:v>
                </c:pt>
                <c:pt idx="64">
                  <c:v>Toilet Metal Sign</c:v>
                </c:pt>
                <c:pt idx="65">
                  <c:v>Toxic Area Door Hanger</c:v>
                </c:pt>
                <c:pt idx="66">
                  <c:v>Toy Tidy Dolly Girl Design</c:v>
                </c:pt>
                <c:pt idx="67">
                  <c:v>Toy Tidy Spaceboy</c:v>
                </c:pt>
                <c:pt idx="68">
                  <c:v>Travel Card Wallet Keep Calm</c:v>
                </c:pt>
                <c:pt idx="69">
                  <c:v>Travel Card Wallet Pantry</c:v>
                </c:pt>
                <c:pt idx="70">
                  <c:v>Travel Card Wallet Retrospot</c:v>
                </c:pt>
                <c:pt idx="71">
                  <c:v>Travel Card Wallet Skulls</c:v>
                </c:pt>
                <c:pt idx="72">
                  <c:v>Travel Card Wallet Transport</c:v>
                </c:pt>
                <c:pt idx="73">
                  <c:v>Tree T-Light Holder Willie Winkie</c:v>
                </c:pt>
                <c:pt idx="74">
                  <c:v>Triple Wire Hook Pink Heart</c:v>
                </c:pt>
                <c:pt idx="75">
                  <c:v>Vintage Doily Travel Sewing Kit</c:v>
                </c:pt>
                <c:pt idx="76">
                  <c:v>White Skull Hot Water Bottle</c:v>
                </c:pt>
                <c:pt idx="77">
                  <c:v>Wood Stocking Christmas Scandispot</c:v>
                </c:pt>
                <c:pt idx="78">
                  <c:v>You're Confusing Me Metal Sign</c:v>
                </c:pt>
              </c:strCache>
            </c:strRef>
          </c:cat>
          <c:val>
            <c:numRef>
              <c:f>'2 ans'!$B$5:$B$84</c:f>
              <c:numCache>
                <c:formatCode>General</c:formatCode>
                <c:ptCount val="79"/>
                <c:pt idx="0">
                  <c:v>265.44</c:v>
                </c:pt>
                <c:pt idx="1">
                  <c:v>265.44</c:v>
                </c:pt>
                <c:pt idx="2">
                  <c:v>56.36</c:v>
                </c:pt>
                <c:pt idx="3">
                  <c:v>56.36</c:v>
                </c:pt>
                <c:pt idx="4">
                  <c:v>112.72</c:v>
                </c:pt>
                <c:pt idx="5">
                  <c:v>112.72</c:v>
                </c:pt>
                <c:pt idx="6">
                  <c:v>255.60000000000002</c:v>
                </c:pt>
                <c:pt idx="7">
                  <c:v>37.200000000000003</c:v>
                </c:pt>
                <c:pt idx="8">
                  <c:v>122.56</c:v>
                </c:pt>
                <c:pt idx="9">
                  <c:v>137.88</c:v>
                </c:pt>
                <c:pt idx="10">
                  <c:v>446.40000000000003</c:v>
                </c:pt>
                <c:pt idx="11">
                  <c:v>383.40000000000003</c:v>
                </c:pt>
                <c:pt idx="12">
                  <c:v>147</c:v>
                </c:pt>
                <c:pt idx="13">
                  <c:v>138.35999999999999</c:v>
                </c:pt>
                <c:pt idx="14">
                  <c:v>140.88</c:v>
                </c:pt>
                <c:pt idx="15">
                  <c:v>398.16</c:v>
                </c:pt>
                <c:pt idx="16">
                  <c:v>169.07999999999998</c:v>
                </c:pt>
                <c:pt idx="17">
                  <c:v>1503.36</c:v>
                </c:pt>
                <c:pt idx="18">
                  <c:v>276.71999999999997</c:v>
                </c:pt>
                <c:pt idx="19">
                  <c:v>594.24</c:v>
                </c:pt>
                <c:pt idx="20">
                  <c:v>422.64</c:v>
                </c:pt>
                <c:pt idx="21">
                  <c:v>138.35999999999999</c:v>
                </c:pt>
                <c:pt idx="22">
                  <c:v>2177.2799999999997</c:v>
                </c:pt>
                <c:pt idx="23">
                  <c:v>147</c:v>
                </c:pt>
                <c:pt idx="24">
                  <c:v>77.16</c:v>
                </c:pt>
                <c:pt idx="25">
                  <c:v>583.20000000000005</c:v>
                </c:pt>
                <c:pt idx="26">
                  <c:v>122.56</c:v>
                </c:pt>
                <c:pt idx="27">
                  <c:v>116.88</c:v>
                </c:pt>
                <c:pt idx="28">
                  <c:v>207.54</c:v>
                </c:pt>
                <c:pt idx="29">
                  <c:v>563.52</c:v>
                </c:pt>
                <c:pt idx="30">
                  <c:v>444.79999999999995</c:v>
                </c:pt>
                <c:pt idx="31">
                  <c:v>543.36</c:v>
                </c:pt>
                <c:pt idx="32">
                  <c:v>255.60000000000002</c:v>
                </c:pt>
                <c:pt idx="33">
                  <c:v>255.60000000000002</c:v>
                </c:pt>
                <c:pt idx="34">
                  <c:v>583.20000000000005</c:v>
                </c:pt>
                <c:pt idx="35">
                  <c:v>553.43999999999994</c:v>
                </c:pt>
                <c:pt idx="36">
                  <c:v>147</c:v>
                </c:pt>
                <c:pt idx="37">
                  <c:v>245.12</c:v>
                </c:pt>
                <c:pt idx="38">
                  <c:v>583.20000000000005</c:v>
                </c:pt>
                <c:pt idx="39">
                  <c:v>1099</c:v>
                </c:pt>
                <c:pt idx="40">
                  <c:v>308.64</c:v>
                </c:pt>
                <c:pt idx="41">
                  <c:v>308.64</c:v>
                </c:pt>
                <c:pt idx="42">
                  <c:v>37.200000000000003</c:v>
                </c:pt>
                <c:pt idx="43">
                  <c:v>115.3</c:v>
                </c:pt>
                <c:pt idx="44">
                  <c:v>91.92</c:v>
                </c:pt>
                <c:pt idx="45">
                  <c:v>422.64</c:v>
                </c:pt>
                <c:pt idx="46">
                  <c:v>350.64</c:v>
                </c:pt>
                <c:pt idx="47">
                  <c:v>257.64</c:v>
                </c:pt>
                <c:pt idx="48">
                  <c:v>233.76</c:v>
                </c:pt>
                <c:pt idx="49">
                  <c:v>147</c:v>
                </c:pt>
                <c:pt idx="50">
                  <c:v>230.6</c:v>
                </c:pt>
                <c:pt idx="51">
                  <c:v>71.64</c:v>
                </c:pt>
                <c:pt idx="52">
                  <c:v>138.35999999999999</c:v>
                </c:pt>
                <c:pt idx="53">
                  <c:v>281.76</c:v>
                </c:pt>
                <c:pt idx="54">
                  <c:v>1052.1600000000001</c:v>
                </c:pt>
                <c:pt idx="55">
                  <c:v>640.79999999999995</c:v>
                </c:pt>
                <c:pt idx="56">
                  <c:v>170.88</c:v>
                </c:pt>
                <c:pt idx="57">
                  <c:v>2488.7999999999997</c:v>
                </c:pt>
                <c:pt idx="58">
                  <c:v>341.76</c:v>
                </c:pt>
                <c:pt idx="59">
                  <c:v>138.35999999999999</c:v>
                </c:pt>
                <c:pt idx="60">
                  <c:v>138.35999999999999</c:v>
                </c:pt>
                <c:pt idx="61">
                  <c:v>115.3</c:v>
                </c:pt>
                <c:pt idx="62">
                  <c:v>127.80000000000001</c:v>
                </c:pt>
                <c:pt idx="63">
                  <c:v>253.20000000000002</c:v>
                </c:pt>
                <c:pt idx="64">
                  <c:v>518.88</c:v>
                </c:pt>
                <c:pt idx="65">
                  <c:v>255.60000000000002</c:v>
                </c:pt>
                <c:pt idx="66">
                  <c:v>221.20000000000002</c:v>
                </c:pt>
                <c:pt idx="67">
                  <c:v>221.20000000000002</c:v>
                </c:pt>
                <c:pt idx="68">
                  <c:v>768.96</c:v>
                </c:pt>
                <c:pt idx="69">
                  <c:v>512.64</c:v>
                </c:pt>
                <c:pt idx="70">
                  <c:v>512.64</c:v>
                </c:pt>
                <c:pt idx="71">
                  <c:v>256.32</c:v>
                </c:pt>
                <c:pt idx="72">
                  <c:v>256.32</c:v>
                </c:pt>
                <c:pt idx="73">
                  <c:v>127.80000000000001</c:v>
                </c:pt>
                <c:pt idx="74">
                  <c:v>132.72</c:v>
                </c:pt>
                <c:pt idx="75">
                  <c:v>367.5</c:v>
                </c:pt>
                <c:pt idx="76">
                  <c:v>58.44</c:v>
                </c:pt>
                <c:pt idx="77">
                  <c:v>506.40000000000003</c:v>
                </c:pt>
                <c:pt idx="78">
                  <c:v>563.52</c:v>
                </c:pt>
              </c:numCache>
            </c:numRef>
          </c:val>
          <c:smooth val="0"/>
          <c:extLst>
            <c:ext xmlns:c16="http://schemas.microsoft.com/office/drawing/2014/chart" uri="{C3380CC4-5D6E-409C-BE32-E72D297353CC}">
              <c16:uniqueId val="{00000000-1233-4E62-BF51-0DDCEEC67BD9}"/>
            </c:ext>
          </c:extLst>
        </c:ser>
        <c:dLbls>
          <c:showLegendKey val="0"/>
          <c:showVal val="0"/>
          <c:showCatName val="0"/>
          <c:showSerName val="0"/>
          <c:showPercent val="0"/>
          <c:showBubbleSize val="0"/>
        </c:dLbls>
        <c:smooth val="0"/>
        <c:axId val="1384169728"/>
        <c:axId val="1"/>
      </c:lineChart>
      <c:catAx>
        <c:axId val="1384169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0"/>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4169728"/>
        <c:crosses val="autoZero"/>
        <c:crossBetween val="between"/>
      </c:valAx>
      <c:spPr>
        <a:noFill/>
        <a:ln w="25400">
          <a:noFill/>
        </a:ln>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[for final.xls]3 ANS!PivotTable13</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ln w="28575" cap="rnd">
            <a:solidFill>
              <a:schemeClr val="accent1"/>
            </a:solidFill>
            <a:round/>
          </a:ln>
          <a:effectLst/>
        </c:spPr>
        <c:marker>
          <c:symbol val="none"/>
        </c:marker>
        <c:dLbl>
          <c:idx val="0"/>
          <c:delete val="1"/>
          <c:extLst>
            <c:ext xmlns:c15="http://schemas.microsoft.com/office/drawing/2012/chart" uri="{CE6537A1-D6FC-4f65-9D91-7224C49458BB}"/>
          </c:extLst>
        </c:dLbl>
      </c:pivotFmt>
      <c:pivotFmt>
        <c:idx val="1"/>
        <c:spPr>
          <a:ln w="28575" cap="rnd">
            <a:solidFill>
              <a:schemeClr val="accent1"/>
            </a:solidFill>
            <a:round/>
          </a:ln>
          <a:effectLst/>
        </c:spPr>
        <c:marker>
          <c:symbol val="none"/>
        </c:marker>
        <c:dLbl>
          <c:idx val="0"/>
          <c:delete val="1"/>
          <c:extLst>
            <c:ext xmlns:c15="http://schemas.microsoft.com/office/drawing/2012/chart" uri="{CE6537A1-D6FC-4f65-9D91-7224C49458BB}"/>
          </c:extLst>
        </c:dLbl>
      </c:pivotFmt>
      <c:pivotFmt>
        <c:idx val="2"/>
        <c:spPr>
          <a:ln w="28575" cap="rnd">
            <a:solidFill>
              <a:schemeClr val="accent1"/>
            </a:solidFill>
            <a:round/>
          </a:ln>
          <a:effectLst/>
        </c:spPr>
        <c:marker>
          <c:symbol val="none"/>
        </c:marker>
        <c:dLbl>
          <c:idx val="0"/>
          <c:delete val="1"/>
          <c:extLst>
            <c:ext xmlns:c15="http://schemas.microsoft.com/office/drawing/2012/chart" uri="{CE6537A1-D6FC-4f65-9D91-7224C49458BB}"/>
          </c:extLst>
        </c:dLbl>
      </c:pivotFmt>
    </c:pivotFmts>
    <c:plotArea>
      <c:layout/>
      <c:barChart>
        <c:barDir val="col"/>
        <c:grouping val="clustered"/>
        <c:varyColors val="0"/>
        <c:ser>
          <c:idx val="0"/>
          <c:order val="0"/>
          <c:tx>
            <c:strRef>
              <c:f>'3 ANS'!$B$3:$B$4</c:f>
              <c:strCache>
                <c:ptCount val="1"/>
                <c:pt idx="0">
                  <c:v>Total</c:v>
                </c:pt>
              </c:strCache>
            </c:strRef>
          </c:tx>
          <c:spPr>
            <a:ln w="28575" cap="rnd">
              <a:solidFill>
                <a:schemeClr val="accent1"/>
              </a:solidFill>
              <a:round/>
            </a:ln>
            <a:effectLst/>
          </c:spPr>
          <c:invertIfNegative val="0"/>
          <c:cat>
            <c:strRef>
              <c:f>'3 ANS'!$A$5:$A$21</c:f>
              <c:strCache>
                <c:ptCount val="16"/>
                <c:pt idx="0">
                  <c:v>581475</c:v>
                </c:pt>
                <c:pt idx="1">
                  <c:v>581476</c:v>
                </c:pt>
                <c:pt idx="2">
                  <c:v>581477</c:v>
                </c:pt>
                <c:pt idx="3">
                  <c:v>581478</c:v>
                </c:pt>
                <c:pt idx="4">
                  <c:v>581479</c:v>
                </c:pt>
                <c:pt idx="5">
                  <c:v>581480</c:v>
                </c:pt>
                <c:pt idx="6">
                  <c:v>581481</c:v>
                </c:pt>
                <c:pt idx="7">
                  <c:v>581482</c:v>
                </c:pt>
                <c:pt idx="8">
                  <c:v>581483</c:v>
                </c:pt>
                <c:pt idx="9">
                  <c:v>581485</c:v>
                </c:pt>
                <c:pt idx="10">
                  <c:v>581486</c:v>
                </c:pt>
                <c:pt idx="11">
                  <c:v>581487</c:v>
                </c:pt>
                <c:pt idx="12">
                  <c:v>581488</c:v>
                </c:pt>
                <c:pt idx="13">
                  <c:v>581489</c:v>
                </c:pt>
                <c:pt idx="14">
                  <c:v>581491</c:v>
                </c:pt>
                <c:pt idx="15">
                  <c:v>581492</c:v>
                </c:pt>
              </c:strCache>
            </c:strRef>
          </c:cat>
          <c:val>
            <c:numRef>
              <c:f>'3 ANS'!$B$5:$B$21</c:f>
              <c:numCache>
                <c:formatCode>General</c:formatCode>
                <c:ptCount val="16"/>
                <c:pt idx="0">
                  <c:v>19</c:v>
                </c:pt>
                <c:pt idx="1">
                  <c:v>59</c:v>
                </c:pt>
                <c:pt idx="2">
                  <c:v>9</c:v>
                </c:pt>
                <c:pt idx="3">
                  <c:v>16</c:v>
                </c:pt>
                <c:pt idx="4">
                  <c:v>1</c:v>
                </c:pt>
                <c:pt idx="5">
                  <c:v>6</c:v>
                </c:pt>
                <c:pt idx="6">
                  <c:v>16</c:v>
                </c:pt>
                <c:pt idx="7">
                  <c:v>6</c:v>
                </c:pt>
                <c:pt idx="8">
                  <c:v>1</c:v>
                </c:pt>
                <c:pt idx="9">
                  <c:v>2</c:v>
                </c:pt>
                <c:pt idx="10">
                  <c:v>15</c:v>
                </c:pt>
                <c:pt idx="11">
                  <c:v>1</c:v>
                </c:pt>
                <c:pt idx="12">
                  <c:v>3</c:v>
                </c:pt>
                <c:pt idx="13">
                  <c:v>2</c:v>
                </c:pt>
                <c:pt idx="14">
                  <c:v>1</c:v>
                </c:pt>
                <c:pt idx="15">
                  <c:v>31</c:v>
                </c:pt>
              </c:numCache>
            </c:numRef>
          </c:val>
          <c:extLst>
            <c:ext xmlns:c16="http://schemas.microsoft.com/office/drawing/2014/chart" uri="{C3380CC4-5D6E-409C-BE32-E72D297353CC}">
              <c16:uniqueId val="{00000000-C9BE-4188-9443-B827AA8265CF}"/>
            </c:ext>
          </c:extLst>
        </c:ser>
        <c:dLbls>
          <c:showLegendKey val="0"/>
          <c:showVal val="0"/>
          <c:showCatName val="0"/>
          <c:showSerName val="0"/>
          <c:showPercent val="0"/>
          <c:showBubbleSize val="0"/>
        </c:dLbls>
        <c:gapWidth val="150"/>
        <c:axId val="1384173088"/>
        <c:axId val="1"/>
      </c:barChart>
      <c:catAx>
        <c:axId val="1384173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0"/>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4173088"/>
        <c:crosses val="autoZero"/>
        <c:crossBetween val="between"/>
      </c:valAx>
      <c:spPr>
        <a:noFill/>
        <a:ln w="25400">
          <a:noFill/>
        </a:ln>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[for final.xls]Sheet4!PivotTable4</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Sheet4!$C$3:$C$4</c:f>
              <c:strCache>
                <c:ptCount val="1"/>
                <c:pt idx="0">
                  <c:v>Total</c:v>
                </c:pt>
              </c:strCache>
            </c:strRef>
          </c:tx>
          <c:spPr>
            <a:ln w="28575" cap="rnd">
              <a:solidFill>
                <a:schemeClr val="accent1"/>
              </a:solidFill>
              <a:round/>
            </a:ln>
            <a:effectLst/>
          </c:spPr>
          <c:marker>
            <c:symbol val="none"/>
          </c:marker>
          <c:cat>
            <c:multiLvlStrRef>
              <c:f>Sheet4!$A$5:$B$22</c:f>
              <c:multiLvlStrCache>
                <c:ptCount val="14"/>
                <c:lvl>
                  <c:pt idx="0">
                    <c:v>12423</c:v>
                  </c:pt>
                  <c:pt idx="1">
                    <c:v>12433</c:v>
                  </c:pt>
                  <c:pt idx="2">
                    <c:v>13069</c:v>
                  </c:pt>
                  <c:pt idx="3">
                    <c:v>13426</c:v>
                  </c:pt>
                  <c:pt idx="4">
                    <c:v>14441</c:v>
                  </c:pt>
                  <c:pt idx="5">
                    <c:v>15492</c:v>
                  </c:pt>
                  <c:pt idx="6">
                    <c:v>15694</c:v>
                  </c:pt>
                  <c:pt idx="7">
                    <c:v>16446</c:v>
                  </c:pt>
                  <c:pt idx="8">
                    <c:v>16954</c:v>
                  </c:pt>
                  <c:pt idx="9">
                    <c:v>17001</c:v>
                  </c:pt>
                  <c:pt idx="10">
                    <c:v>17364</c:v>
                  </c:pt>
                  <c:pt idx="11">
                    <c:v>17389</c:v>
                  </c:pt>
                  <c:pt idx="12">
                    <c:v>17428</c:v>
                  </c:pt>
                  <c:pt idx="13">
                    <c:v>17490</c:v>
                  </c:pt>
                </c:lvl>
                <c:lvl>
                  <c:pt idx="0">
                    <c:v>Belgium</c:v>
                  </c:pt>
                  <c:pt idx="1">
                    <c:v>Norway</c:v>
                  </c:pt>
                  <c:pt idx="2">
                    <c:v>United Kingdom</c:v>
                  </c:pt>
                </c:lvl>
              </c:multiLvlStrCache>
            </c:multiLvlStrRef>
          </c:cat>
          <c:val>
            <c:numRef>
              <c:f>Sheet4!$C$5:$C$22</c:f>
              <c:numCache>
                <c:formatCode>General</c:formatCode>
                <c:ptCount val="14"/>
                <c:pt idx="0">
                  <c:v>108.60000000000001</c:v>
                </c:pt>
                <c:pt idx="1">
                  <c:v>25434.2</c:v>
                </c:pt>
                <c:pt idx="2">
                  <c:v>3895.46</c:v>
                </c:pt>
                <c:pt idx="3">
                  <c:v>1775.16</c:v>
                </c:pt>
                <c:pt idx="4">
                  <c:v>1133.32</c:v>
                </c:pt>
                <c:pt idx="5">
                  <c:v>12852.899999999961</c:v>
                </c:pt>
                <c:pt idx="6">
                  <c:v>724.8</c:v>
                </c:pt>
                <c:pt idx="7">
                  <c:v>1002718.1000000001</c:v>
                </c:pt>
                <c:pt idx="8">
                  <c:v>521.28</c:v>
                </c:pt>
                <c:pt idx="9">
                  <c:v>1507.64</c:v>
                </c:pt>
                <c:pt idx="10">
                  <c:v>2849.8799999999997</c:v>
                </c:pt>
                <c:pt idx="11">
                  <c:v>1683.6000000000001</c:v>
                </c:pt>
                <c:pt idx="12">
                  <c:v>338.24</c:v>
                </c:pt>
                <c:pt idx="13">
                  <c:v>5485.22</c:v>
                </c:pt>
              </c:numCache>
            </c:numRef>
          </c:val>
          <c:smooth val="0"/>
          <c:extLst>
            <c:ext xmlns:c16="http://schemas.microsoft.com/office/drawing/2014/chart" uri="{C3380CC4-5D6E-409C-BE32-E72D297353CC}">
              <c16:uniqueId val="{00000000-FA73-4B2B-8E4E-887C01ABC20D}"/>
            </c:ext>
          </c:extLst>
        </c:ser>
        <c:dLbls>
          <c:showLegendKey val="0"/>
          <c:showVal val="0"/>
          <c:showCatName val="0"/>
          <c:showSerName val="0"/>
          <c:showPercent val="0"/>
          <c:showBubbleSize val="0"/>
        </c:dLbls>
        <c:smooth val="0"/>
        <c:axId val="1085628656"/>
        <c:axId val="1085650256"/>
      </c:lineChart>
      <c:catAx>
        <c:axId val="1085628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5650256"/>
        <c:crosses val="autoZero"/>
        <c:auto val="1"/>
        <c:lblAlgn val="ctr"/>
        <c:lblOffset val="100"/>
        <c:noMultiLvlLbl val="0"/>
      </c:catAx>
      <c:valAx>
        <c:axId val="10856502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562865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Sheet1!$A$3</c:f>
              <c:strCache>
                <c:ptCount val="1"/>
                <c:pt idx="0">
                  <c:v>Does not qualify for free lunch</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Sheet1!$B$1:$C$2</c:f>
              <c:strCache>
                <c:ptCount val="2"/>
                <c:pt idx="0">
                  <c:v>Median</c:v>
                </c:pt>
                <c:pt idx="1">
                  <c:v>Mean</c:v>
                </c:pt>
              </c:strCache>
            </c:strRef>
          </c:cat>
          <c:val>
            <c:numRef>
              <c:f>Sheet1!$B$3:$C$3</c:f>
              <c:numCache>
                <c:formatCode>General</c:formatCode>
                <c:ptCount val="2"/>
                <c:pt idx="0">
                  <c:v>2</c:v>
                </c:pt>
                <c:pt idx="1">
                  <c:v>1.51</c:v>
                </c:pt>
              </c:numCache>
            </c:numRef>
          </c:val>
          <c:extLst>
            <c:ext xmlns:c16="http://schemas.microsoft.com/office/drawing/2014/chart" uri="{C3380CC4-5D6E-409C-BE32-E72D297353CC}">
              <c16:uniqueId val="{00000000-A2EE-42A0-98ED-EDC13D6A1A02}"/>
            </c:ext>
          </c:extLst>
        </c:ser>
        <c:ser>
          <c:idx val="1"/>
          <c:order val="1"/>
          <c:tx>
            <c:strRef>
              <c:f>Sheet1!$A$4</c:f>
              <c:strCache>
                <c:ptCount val="1"/>
                <c:pt idx="0">
                  <c:v>Does qualify for free lunch</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Sheet1!$B$1:$C$2</c:f>
              <c:strCache>
                <c:ptCount val="2"/>
                <c:pt idx="0">
                  <c:v>Median</c:v>
                </c:pt>
                <c:pt idx="1">
                  <c:v>Mean</c:v>
                </c:pt>
              </c:strCache>
            </c:strRef>
          </c:cat>
          <c:val>
            <c:numRef>
              <c:f>Sheet1!$B$4:$C$4</c:f>
              <c:numCache>
                <c:formatCode>General</c:formatCode>
                <c:ptCount val="2"/>
                <c:pt idx="0">
                  <c:v>1</c:v>
                </c:pt>
                <c:pt idx="1">
                  <c:v>1.5</c:v>
                </c:pt>
              </c:numCache>
            </c:numRef>
          </c:val>
          <c:extLst>
            <c:ext xmlns:c16="http://schemas.microsoft.com/office/drawing/2014/chart" uri="{C3380CC4-5D6E-409C-BE32-E72D297353CC}">
              <c16:uniqueId val="{00000001-A2EE-42A0-98ED-EDC13D6A1A02}"/>
            </c:ext>
          </c:extLst>
        </c:ser>
        <c:dLbls>
          <c:dLblPos val="outEnd"/>
          <c:showLegendKey val="0"/>
          <c:showVal val="1"/>
          <c:showCatName val="0"/>
          <c:showSerName val="0"/>
          <c:showPercent val="0"/>
          <c:showBubbleSize val="0"/>
        </c:dLbls>
        <c:gapWidth val="100"/>
        <c:overlap val="-24"/>
        <c:axId val="1552636767"/>
        <c:axId val="1552639647"/>
      </c:barChart>
      <c:catAx>
        <c:axId val="1552636767"/>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52639647"/>
        <c:crosses val="autoZero"/>
        <c:auto val="1"/>
        <c:lblAlgn val="ctr"/>
        <c:lblOffset val="100"/>
        <c:noMultiLvlLbl val="0"/>
      </c:catAx>
      <c:valAx>
        <c:axId val="1552639647"/>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52636767"/>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93B0A98-5AF3-4E70-A085-C090F8D3B9AC}">
  <we:reference id="wa200005502" version="1.0.0.11" store="en-US" storeType="OMEX"/>
  <we:alternateReferences>
    <we:reference id="wa200005502" version="1.0.0.11" store="wa200005502" storeType="OMEX"/>
  </we:alternateReferences>
  <we:properties>
    <we:property name="docId" value="&quot;uXs10ODkqd8tBXu9BLHzR&quot;"/>
    <we:property name="data" value="{&quot;version&quot;:3,&quot;introHidden&quot;:false,&quot;behavior&quot;:{&quot;key&quot;:&quot;custom-message&quot;,&quot;title&quot;:&quot;Write custom instructions&quot;,&quot;content&quot;:&quot;I want you to act as a text assistant. Provide the answer without any introductory phrase.&quot;},&quot;threads&quot;:[{&quot;id&quot;:&quot;I-Vev_nUIYZAv8FFkbHRy&quot;,&quot;contextType&quot;:&quot;CONTEXT_SELECTION&quot;,&quot;queries&quot;:[{&quot;id&quot;:&quot;C4zCNgF9XoS0xvP2mWWTJ&quot;,&quot;user&quot;:&quot;TransactionNo\tDate\tProductNo\tProductName\tPrice\tQuantity\tTOTAL SALES\tCustomerNo\tCountry\tUNIQUE PRODUCT\n581482\t12-09-2019\t22485\tSet Of 2 Wooden Market Crates\t21.47\t12\t257.64\t17490\tUnited Kingdom\tSet Of 2 Wooden Market Crates\n581475\t12-09-2019\t22596\tChristmas Star Wish List Chalkboard\t10.65\t36\t383.4\t13069\tUnited Kingdom\tChristmas Star Wish List Chalkboard\n581475\t12-09-2019\t23235\tStorage Tin Vintage Leaf\t11.53\t12\t138.36\t13069\tUnited Kingdom\tStorage Tin Vintage Leaf\n581475\t12-09-2019\t23272\tTree T-Light Holder Willie Winkie\t10.65\t12\t127.8\t13069\tUnited Kingdom\tTree T-Light Holder Willie Winkie\n581475\t12-09-2019\t23239\tSet Of 4 Knick Knack Tins Poppies\t11.94\t6\t71.64\t13069\tUnited Kingdom\tSet Of 4 Knick Knack Tins Poppies\n581475\t12-09-2019\t21705\tBag 500g Swirly Marbles\t10.65\t24\t255.6\t13069\tUnited Kingdom\tBag 500g Swirly Marbles\n581475\t12-09-2019\t22118\tJoy Wooden Block Letters\t11.53\t18\t207.54\t13069\tUnited Kingdom\tJoy Wooden Block Letters\n581475\t12-09-2019\t22119\tPeace Wooden Block Letters\t12.25\t12\t147\t13069\tUnited Kingdom\tPeace Wooden Block Letters\n581475\t12-09-2019\t22217\tT-Light Holder Hanging Lace\t10.65\t12\t127.8\t13069\tUnited Kingdom\tT-Light Holder Hanging Lace\n581475\t12-09-2019\t22216\tT-Light Holder White Lace\t10.55\t24\t253.2\t13069\tUnited Kingdom\tT-Light Holder White Lace\n581475\t12-09-2019\t22380\tToy Tidy Spaceboy\t11.06\t20\t221.2\t13069\tUnited Kingdom\tToy Tidy Spaceboy\n581475\t12-09-2019\t22442\tGrow Your Own Flowers Set Of 3\t12.25\t12\t147\t13069\tUnited Kingdom\tGrow Your Own Flowers Set Of 3\n581475\t12-09-2019\t22664\tToy Tidy Dolly Girl Design\t11.06\t20\t221.2\t13069\tUnited Kingdom\tToy Tidy Dolly Girl Design\n581475\t12-09-2019\t22721\tSet Of 3 Cake Tins Sketchbook\t12.25\t12\t147\t13069\tUnited Kingdom\tSet Of 3 Cake Tins Sketchbook\n581475\t12-09-2019\t22723\tSet Of 6 Herb Tins Sketchbook\t11.53\t12\t138.36\t13069\tUnited Kingdom\tSet Of 6 Herb Tins Sketchbook\n581475\t12-09-2019\t22785\tSquarecushion Cover Pink Union Jack\t11.53\t12\t138.36\t13069\tUnited Kingdom\tSquarecushion Cover Pink Union Jack\n581475\t12-09-2019\t22955\t36 Foil Star Cake Cases\t11.06\t24\t265.44\t13069\tUnited Kingdom\t36 Foil Star Cake Cases\n581475\t12-09-2019\t23141\tTriple Wire Hook Pink Heart\t11.06\t12\t132.72\t13069\tUnited Kingdom\tTriple Wire Hook Pink Heart\n581475\t12-09-2019\t22956\t36 Foil Heart Cake Cases\t11.06\t24\t265.44\t13069\tUnited Kingdom\t36 Foil Heart Cake Cases\n581475\t12-09-2019\t22581\tWood Stocking Christmas Scandispot\t10.55\t48\t506.4\t13069\tUnited Kingdom\tWood Stocking Christmas Scandispot\n581476\t12-09-2019\t23198\tPantry Magnetic Shopping List\t11.53\t48\t553.44\t12433\tNorway\tPantry Magnetic Shopping List\n581476\t12-09-2019\t23197\tSketchbook Magnetic Shopping List\t11.74\t24\t281.76\t12433\tNorway\tSketchbook Magnetic Shopping List\n581476\t12-09-2019\t23184\tBull Dog Bottle Opener\t15.32\t8\t122.56\t12433\tNorway\tBull Dog Bottle Opener\n581476\t12-09-2019\t23168\tClassic Cafe Sugar Dispenser\t11.53\t12\t138.36\t12433\tNorway\tClassic Cafe Sugar Dispenser\n581476\t12-09-2019\t23167\tSmall Ceramic Top Storage Jar\t10.96\t96\t1052.16\t12433\tNorway\tSmall Ceramic Top Storage Jar\n581476\t12-09-2019\t23166\tMedium Ceramic Top Storage Jar\t11.32\t48\t543.36\t12433\tNorway\tMedium Ceramic Top Storage Jar\n581476\t12-09-2019\t23165\tLarge Ceramic Top Storage Jar\t11.74\t48\t563.52\t12433\tNorway\tLarge Ceramic Top Storage Jar\n581476\t12-09-2019\t23004\tTravel Card Wallet Pantry\t10.68\t48\t512.64\t12433\tNorway\tTravel Card Wallet Pantry\n581476\t12-09-2019\t23002\tTravel Card Wallet Skulls\t10.68\t24\t256.32\t12433\tNorway\tTravel Card Wallet Skulls\n581476\t12-09-2019\t23000\tTravel Card Wallet Transport\t10.68\t24\t256.32\t12433\tNorway\tTravel Card Wallet Transport\n581476\t12-09-2019\t22998\tTravel Card Wallet Keep Calm\t10.68\t72\t768.96\t12433\tNorway\tTravel Card Wallet Keep Calm\n581476\t12-09-2019\t22994\tTravel Card Wallet Retrospot\t10.68\t48\t512.64\t12433\tNorway\tTravel Card Wallet Retrospot\n581476\t12-09-2019\t22835\tHot Water Bottle I Am So Poorly\t15.32\t8\t122.56\t12433\tNorway\tHot Water Bottle I Am So Poorly\n581476\t12-09-2019\t22730\tAlarm Clock Bakelike Ivory\t14.09\t4\t56.36\t12433\tNorway\tAlarm Clock Bakelike Ivory\n581476\t12-09-2019\t22728\tAlarm Clock Bakelike Pink\t14.09\t8\t112.72\t12433\tNorway\tAlarm Clock Bakelike Pink\n581476\t12-09-2019\t22727\tAlarm Clock Bakelike Red\t14.09\t8\t112.72\t12433\tNorway\tAlarm Clock Bakelike Red\n581476\t12-09-2019\t22726\tAlarm Clock Bakelike Green\t14.09\t4\t56.36\t12433\tNorway\tAlarm Clock Bakelike Green\n581476\t12-09-2019\t22720\tSet Of 3 Cake Tins Pantry Design\t14.61\t16\t233.76\t12433\tNorway\tSet Of 3 Cake Tins Pantry Design\n581476\t12-09-2019\t22693\tGrow A Flytrap Or Sunflower In Tin\t11.34\t192\t2177.28\t12433\tNorway\tGrow A Flytrap Or Sunflower In Tin\n581476\t12-09-2019\t22670\tFrench Wc Sign Blue Metal\t11.53\t24\t276.72\t12433\tNorway\tFrench Wc Sign Blue Metal\n581476\t12-09-2019\t22667\tRecipe Box Retrospot\t12.86\t24\t308.64\t12433\tNorway\tRecipe Box Retrospot\n581476\t12-09-2019\t22666\tRecipe Box Pantry Yellow Design\t12.86\t24\t308.64\t12433\tNorway\tRecipe Box Pantry Yellow Design\n581476\t12-09-2019\t22631\tCircus Parade Lunch Box\t12.25\t12\t147\t12433\tNorway\tCircus Parade Lunch Box\n581476\t12-09-2019\t22628\tPicnic Boxes Set Of 3 Retrospot\t15.32\t16\t245.12\t12433\tNorway\tPicnic Boxes Set Of 3 Retrospot\n581476\t12-09-2019\t22467\tGumball Coat Rack\t12.86\t6\t77.16\t12433\tNorway\tGumball Coat Rack\n581476\t12-09-2019\t22197\tPopcorn Holder\t10.99\t100\t1099\t12433\tNorway\tPopcorn Holder\n581476\t12-09-2019\t22114\tHot Water Bottle Tea And Sympathy\t14.61\t8\t116.88\t12433\tNorway\tHot Water Bottle Tea And Sympathy\n581476\t12-09-2019\t22112\tChocolate Hot Water Bottle\t15.32\t9\t137.88\t12433\tNorway\tChocolate Hot Water Bottle\n581476\t12-09-2019\t21908\tChocolate This Way Metal Sign\t12.4\t36\t446.4\t12433\tNorway\tChocolate This Way Metal Sign\n581476\t12-09-2019\t21874\tGin And Tonic Mug\t11.74\t36\t422.64\t12433\tNorway\tGin And Tonic Mug\n581476\t12-09-2019\t21872\tGlamorous Mug\t11.53\t12\t138.36\t12433\tNorway\tGlamorous Mug\n581476\t12-09-2019\t21871\tSave The Planet Mug\t11.74\t36\t422.64\t12433\tNorway\tSave The Planet Mug\n581476\t12-09-2019\t21533\tRetrospot Large Milk Jug\t15.32\t6\t91.92\t12433\tNorway\tRetrospot Large Milk Jug\n581476\t12-09-2019\t21481\tFawn Blue Hot Water Bottle\t14.09\t12\t169.08\t12433\tNorway\tFawn Blue Hot Water Bottle\n581476\t12-09-2019\t21479\tWhite Skull Hot Water Bottle\t14.61\t4\t58.44\t12433\tNorway\tWhite Skull Hot Water Bottle\n581476\t12-09-2019\t21248\tDoor Hanger Mum + Dads Room\t11.74\t12\t140.88\t12433\tNorway\tDoor Hanger Mum + Dads Room\n581476\t12-09-2019\t21216\tSet 3 Retrospot Tea/Coffee/Sugar\t14.61\t24\t350.64\t12433\tNorway\tSet 3 Retrospot Tea/Coffee/Sugar\n581476\t12-09-2019\t21181\tPlease One Person Metal Sign\t12.15\t48\t583.2\t12433\tNorway\tPlease One Person Metal Sign\n581476\t12-09-2019\t21175\tGin And Tonic Diet Metal Sign\t12.38\t48\t594.24\t12433\tNorway\tGin And Tonic Diet Metal Sign\n581476\t12-09-2019\t21169\tYou're Confusing Me Metal Sign\t11.74\t48\t563.52\t12433\tNorway\tYou're Confusing Me Metal Sign\n581476\t12-09-2019\t21162\tToxic Area Door Hanger\t10.65\t24\t255.6\t12433\tNorway\tToxic Area Door Hanger\n581476\t12-09-2019\t21159\tMoody Boy Door Hanger\t10.65\t24\t255.6\t12433\tNorway\tMoody Boy Door Hanger\n581476\t12-09-2019\t21158\tMoody Girl Door Hanger\t10.65\t24\t255.6\t12433\tNorway\tMoody Girl Door Hanger\n581476\t12-09-2019\t21154\tRed Retrospot Oven Glove\t11.53\t10\t115.3\t12433\tNorway\tRed Retrospot Oven Glove\n581476\t12-09-2019\t16016\tLarge Chinese Style Scissor\t11.12\t40\t444.8\t12433\tNorway\tLarge Chinese Style Scissor\n581476\t12-09-2019\t16014\tSmall Chinese Style Scissor\t10.68\t60\t640.8\t12433\tNorway\tSmall Chinese Style Scissor\n581476\t12-09-2019\t16008\tSmall Folding Scissor(Pointed Edge)\t10.37\t240\t2488.8\t12433\tNorway\tSmall Folding Scissor(Pointed Edge)\n581476\t12-09-2019\t85152\tHand Over The Chocolate Sign\t12.15\t48\t583.2\t12433\tNorway\tHand Over The Chocolate Sign\n581476\t12-09-2019\t84596F\tSmall Marshmallows Pink Bowl\t10.68\t32\t341.76\t12433\tNorway\tSmall Marshmallows Pink Bowl\n581476\t12-09-2019\t84596B\tSmall Dolly Mix Design Orange Bowl\t10.68\t16\t170.88\t12433\tNorway\tSmall Dolly Mix Design Orange Bowl\n581476\t12-09-2019\t84510A\tSet Of 4 English Rose Coasters\t11.53\t20\t230.6\t12433\tNorway\tSet Of 4 English Rose Coasters\n581476\t12-09-2019\t82600\tN0 Singing Metal Sign\t12.15\t48\t583.2\t12433\tNorway\tN0 Singing Metal Sign\n581476\t12-09-2019\t82581\tToilet Metal Sign\t10.81\t48\t518.88\t12433\tNorway\tToilet Metal Sign\n581476\t12-09-2019\t72232\tFeng Shui Pillar Candle\t10.44\t144\t1503.36\t12433\tNorway\tFeng Shui Pillar Candle\n581476\t12-09-2019\t47559B\tTea Time Oven Glove\t11.53\t10\t115.3\t12433\tNorway\tTea Time Oven Glove\n581476\t12-09-2019\t47504H\tEnglish Rose Spirit Level\t11.06\t36\t398.16\t12433\tNorway\tEnglish Rose Spirit Level\n581476\t12-09-2019\t23493\tVintage Doily Travel Sewing Kit\t12.25\t30\t367.5\t12433\tNorway\tVintage Doily Travel Sewing Kit\n581476\t12-09-2019\t23430\tBlue Retro Kitchen Wall Clock\t18.6\t2\t37.2\t12433\tNorway\tBlue Retro Kitchen Wall Clock\n581476\t12-09-2019\t23429\tRed Retro Kitchen Wall Clock\t18.6\t2\t37.2\t12433\tNorway\tRed Retro Kitchen Wall Clock\n581476\t12-09-2019\t23428\tIvory Retro Kitchen Wall Clock\t18.6\t2\t37.2\t12433\tNorway\tIvory Retro Kitchen Wall Clock\n581476\t12-09-2019\t23358\tHot Stuff Hot Water Bottle\t11.53\t18\t207.54\t12433\tNorway\tHot Stuff Hot Water Bottle\n581476\t12-09-2019\t23293\tSet Of 12 Fairy Cake Baking Cases\t11.1\t32\t355.2\t12433\tNorway\tSet Of 12 Fairy Cake Baking Cases\n581476\t12-09-2019\t23243\tSet Of Tea Coffee Sugar Tins Pantry\t15.32\t12\t183.84\t12433\tNorway\tSet Of Tea Coffee Sugar Tins Pantry\n581476\t12-09-2019\t23240\tSet Of 4 Knick Knack Tins Doily\t14.5\t6\t87\t12433\tNorway\tSet Of 4 Knick Knack Tins Doily\n581477\t12-09-2019\t48111\tDoormat 3 Smiley Cats\t17.51\t10\t175.1\t13426\tUnited Kingdom\tDoormat 3 Smiley Cats\n581477\t12-09-2019\t22464\tHanging Metal Heart Lantern\t11.06\t12\t132.72\t13426\tUnited Kingdom\tHanging Metal Heart Lantern\n581477\t12-09-2019\t20982\t12 Pencils Tall Tube Skulls\t11.12\t12\t133.44\t13426\tUnited Kingdom\t12 Pencils Tall Tube Skulls\n581477\t12-09-2019\t20981\t12 Pencils Tall Tube Woodland\t11.12\t12\t133.44\t13426\tUnited Kingdom\t12 Pencils Tall Tube Woodland\n581477\t12-09-2019\t23424\tGingham Recipe Book Box\t15.32\t8\t122.56\t13426\tUnited Kingdom\tGingham Recipe Book Box\n581477\t12-09-2019\t23338\tEgg Frying Pan Red\t12.15\t48\t583.2\t13426\tUnited Kingdom\tEgg Frying Pan Red\n581477\t12-09-2019\t84970L\tSingle Heart Zinc T-Light Holder\t11.53\t12\t138.36\t13426\tUnited Kingdom\tSingle Heart Zinc T-Light Holder\n581477\t12-09-2019\t22457\tNatural Slate Heart Chalkboard\t13.27\t6\t79.62\t13426\tUnited Kingdom\tNatural Slate Heart Chalkboard\n581477\t12-09-2019\t22469\tHeart Of Wicker Small\t11.94\t12\t143.28\t13426\tUnited Kingdom\tHeart Of Wicker Small\n581477\t12-09-2019\t22909\tSet Of 20 Vintage Christmas Napkins\t11.12\t12\t133.44\t13426\tUnited Kingdom\tSet Of 20 Vintage Christmas Napkins\n581478\t12-09-2019\t84947\tAntique Silver Tea Glass Engraved\t11.53\t24\t276.72\t17364\tUnited Kingdom\tAntique Silver Tea Glass Engraved\n581478\t12-09-2019\t23503\tPlaying Cards Keep Calm &amp; Carry On\t11.53\t12\t138.36\t17364\tUnited Kingdom\tPlaying Cards Keep Calm &amp; Carry On\n581478\t12-09-2019\t23445\tIce Cream Bubbles\t11.1\t20\t222\t17364\tUnited Kingdom\tIce Cream Bubbles\n581478\t12-09-2019\t23530\tWall Art Only One Person\t15.32\t12\t183.84\t17364\tUnited Kingdom\tWall Art Only One Person\n581478\t12-09-2019\t84997C\tChildrens Cutlery Polkadot Blue\t14.5\t4\t58\t17364\tUnited Kingdom\tChildrens Cutlery Polkadot Blue\n    1. How was the sales trend over the months?\n2. What are the most frequently purchased products?\n3. How many products does the customer purchase in each transaction?\n4. What are the most profitable segment customers?\n5. Based on your findings, what strategy could you recommend to the business to gain more profit?&quot;,&quot;assistant&quot;:&quot;1. To analyze the sales trend over months, you would need the data with monthly sales figures, possibly graph these sales to identify any patterns or trends.\n\n2. To determine the most frequently purchased products, you would analyze which products have the highest quantity sold across all transactions.\n\n3. To find out how many products the customer purchases in each transaction, you would analyze the \&quot;Quantity\&quot; column for each transaction.\n\n4. To identify the most profitable segment customers, you would likely look at the customers with the highest total sales value or the customers who make repeat high-value purchases.\n\n5. Based on the findings:\n   - Recommend targeted marketing for the most frequently purchased products.\n   - Implement loyalty programs for high-value customers to encourage repeat purchases.\n   - Offer package deals or discounts for customers who purchase a certain quantity of items.\n   - Consider expanding product offerings or introducing new products based on popular purchases to attract more customers and increase sales.&quot;}],&quot;context&quot;:&quot;\n&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358E7-7917-4F6B-9899-3E3265525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16</Pages>
  <Words>3194</Words>
  <Characters>18207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Amrita Amrita</dc:creator>
  <cp:keywords/>
  <dc:description/>
  <cp:lastModifiedBy>Amrita Amrita</cp:lastModifiedBy>
  <cp:revision>29</cp:revision>
  <dcterms:created xsi:type="dcterms:W3CDTF">2024-04-17T21:03:00Z</dcterms:created>
  <dcterms:modified xsi:type="dcterms:W3CDTF">2024-05-02T14:06:00Z</dcterms:modified>
</cp:coreProperties>
</file>