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56259160"/>
        <w:docPartObj>
          <w:docPartGallery w:val="Cover Pages"/>
          <w:docPartUnique/>
        </w:docPartObj>
      </w:sdtPr>
      <w:sdtEndPr>
        <w:rPr>
          <w:rFonts w:ascii="Arial Black" w:hAnsi="Arial Black" w:cs="Arial"/>
          <w:u w:val="single"/>
        </w:rPr>
      </w:sdtEndPr>
      <w:sdtContent>
        <w:p w14:paraId="60F11EB0" w14:textId="23FB51A4" w:rsidR="004640B0" w:rsidRPr="004640B0" w:rsidRDefault="004640B0" w:rsidP="004640B0">
          <w:pPr>
            <w:rPr>
              <w:rFonts w:ascii="Arial Black" w:hAnsi="Arial Black"/>
            </w:rPr>
          </w:pPr>
          <w:r w:rsidRPr="004640B0">
            <w:rPr>
              <w:rFonts w:ascii="Arial Black" w:hAnsi="Arial Black"/>
            </w:rPr>
            <w:t>Student name:</w:t>
          </w:r>
          <w:r w:rsidRPr="004640B0">
            <w:rPr>
              <w:rFonts w:ascii="Arial Black" w:hAnsi="Arial Black"/>
            </w:rPr>
            <w:t xml:space="preserve"> Teodora Goleanu</w:t>
          </w:r>
          <w:r w:rsidRPr="004640B0">
            <w:rPr>
              <w:rFonts w:ascii="Arial Black" w:hAnsi="Arial Black"/>
            </w:rPr>
            <w:tab/>
            <w:t xml:space="preserve">     </w:t>
          </w:r>
        </w:p>
        <w:p w14:paraId="1D333090" w14:textId="31C0051A" w:rsidR="004640B0" w:rsidRPr="004640B0" w:rsidRDefault="004640B0" w:rsidP="004640B0">
          <w:pPr>
            <w:rPr>
              <w:rFonts w:ascii="Arial Black" w:hAnsi="Arial Black"/>
            </w:rPr>
          </w:pPr>
          <w:r w:rsidRPr="004640B0">
            <w:rPr>
              <w:rFonts w:ascii="Arial Black" w:hAnsi="Arial Black"/>
            </w:rPr>
            <w:t>Programme:</w:t>
          </w:r>
          <w:r>
            <w:rPr>
              <w:rFonts w:ascii="Arial Black" w:hAnsi="Arial Black"/>
            </w:rPr>
            <w:t xml:space="preserve"> </w:t>
          </w:r>
          <w:r w:rsidRPr="004640B0">
            <w:rPr>
              <w:rFonts w:ascii="Arial Black" w:hAnsi="Arial Black"/>
            </w:rPr>
            <w:t>Sustainable Enterprise/ Social Enterprise Management</w:t>
          </w:r>
        </w:p>
        <w:p w14:paraId="4FDAC9FF" w14:textId="3AFE265A" w:rsidR="004640B0" w:rsidRPr="004640B0" w:rsidRDefault="004640B0" w:rsidP="004640B0">
          <w:pPr>
            <w:rPr>
              <w:rFonts w:ascii="Arial Black" w:hAnsi="Arial Black"/>
            </w:rPr>
          </w:pPr>
          <w:r w:rsidRPr="004640B0">
            <w:rPr>
              <w:rFonts w:ascii="Arial Black" w:hAnsi="Arial Black"/>
            </w:rPr>
            <w:t>Module:</w:t>
          </w:r>
          <w:r w:rsidRPr="004640B0">
            <w:rPr>
              <w:rFonts w:ascii="Arial Black" w:hAnsi="Arial Black"/>
            </w:rPr>
            <w:t xml:space="preserve"> </w:t>
          </w:r>
          <w:r w:rsidRPr="004640B0">
            <w:rPr>
              <w:rFonts w:ascii="Arial Black" w:hAnsi="Arial Black"/>
            </w:rPr>
            <w:t xml:space="preserve">Sustainable Enterprise </w:t>
          </w:r>
        </w:p>
        <w:p w14:paraId="55FE490B" w14:textId="0E8F557A" w:rsidR="004640B0" w:rsidRPr="004640B0" w:rsidRDefault="004640B0" w:rsidP="004640B0">
          <w:pPr>
            <w:rPr>
              <w:rFonts w:ascii="Arial Black" w:hAnsi="Arial Black"/>
            </w:rPr>
          </w:pPr>
          <w:r w:rsidRPr="004640B0">
            <w:rPr>
              <w:rFonts w:ascii="Arial Black" w:hAnsi="Arial Black"/>
            </w:rPr>
            <w:t>Module code:</w:t>
          </w:r>
          <w:r w:rsidRPr="004640B0">
            <w:rPr>
              <w:rFonts w:ascii="Arial Black" w:hAnsi="Arial Black"/>
            </w:rPr>
            <w:t xml:space="preserve"> </w:t>
          </w:r>
          <w:r w:rsidRPr="004640B0">
            <w:rPr>
              <w:rFonts w:ascii="Arial Black" w:hAnsi="Arial Black"/>
            </w:rPr>
            <w:t>BMSE4010D</w:t>
          </w:r>
        </w:p>
        <w:p w14:paraId="5B0C864A" w14:textId="2BCED6A7" w:rsidR="004640B0" w:rsidRDefault="004640B0">
          <w:pPr>
            <w:rPr>
              <w:rFonts w:ascii="Arial Black" w:hAnsi="Arial Black" w:cs="Arial"/>
              <w:u w:val="single"/>
            </w:rPr>
          </w:pPr>
          <w:r w:rsidRPr="004640B0">
            <w:rPr>
              <w:rFonts w:ascii="Arial Black" w:hAnsi="Arial Black"/>
              <w:noProof/>
            </w:rPr>
            <mc:AlternateContent>
              <mc:Choice Requires="wps">
                <w:drawing>
                  <wp:anchor distT="0" distB="0" distL="114300" distR="114300" simplePos="0" relativeHeight="251659264" behindDoc="1" locked="0" layoutInCell="1" allowOverlap="1" wp14:anchorId="174507FC" wp14:editId="2AA92B29">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1231900"/>
                    <wp:effectExtent l="0" t="0" r="8255" b="6350"/>
                    <wp:wrapNone/>
                    <wp:docPr id="1" name="Text Box 2" descr="Cover page content layout"/>
                    <wp:cNvGraphicFramePr/>
                    <a:graphic xmlns:a="http://schemas.openxmlformats.org/drawingml/2006/main">
                      <a:graphicData uri="http://schemas.microsoft.com/office/word/2010/wordprocessingShape">
                        <wps:wsp>
                          <wps:cNvSpPr txBox="1"/>
                          <wps:spPr>
                            <a:xfrm>
                              <a:off x="0" y="0"/>
                              <a:ext cx="7034530" cy="1231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4640B0" w14:paraId="7881FF50" w14:textId="77777777">
                                  <w:trPr>
                                    <w:trHeight w:val="2376"/>
                                  </w:trPr>
                                  <w:tc>
                                    <w:tcPr>
                                      <w:tcW w:w="370" w:type="pct"/>
                                      <w:shd w:val="clear" w:color="auto" w:fill="156082" w:themeFill="accent1"/>
                                    </w:tcPr>
                                    <w:p w14:paraId="39E706B8" w14:textId="77777777" w:rsidR="004640B0" w:rsidRDefault="004640B0"/>
                                  </w:tc>
                                  <w:sdt>
                                    <w:sdtPr>
                                      <w:rPr>
                                        <w:rFonts w:ascii="Arial Black" w:hAnsi="Arial Black"/>
                                        <w:color w:val="FFFFFF" w:themeColor="background1"/>
                                        <w:sz w:val="72"/>
                                        <w:szCs w:val="72"/>
                                      </w:rPr>
                                      <w:alias w:val="Title"/>
                                      <w:tag w:val=""/>
                                      <w:id w:val="739824258"/>
                                      <w:placeholder>
                                        <w:docPart w:val="002AC4D3C1C945A580F1FE8731E29562"/>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6EF9997B" w14:textId="46C205C9" w:rsidR="004640B0" w:rsidRDefault="004640B0">
                                          <w:pPr>
                                            <w:pStyle w:val="NoSpacing"/>
                                            <w:spacing w:before="240" w:line="216" w:lineRule="auto"/>
                                            <w:ind w:left="360" w:right="360"/>
                                            <w:contextualSpacing/>
                                            <w:rPr>
                                              <w:rFonts w:asciiTheme="majorHAnsi" w:hAnsiTheme="majorHAnsi"/>
                                              <w:color w:val="FFFFFF" w:themeColor="background1"/>
                                              <w:sz w:val="96"/>
                                              <w:szCs w:val="96"/>
                                            </w:rPr>
                                          </w:pPr>
                                          <w:r w:rsidRPr="004640B0">
                                            <w:rPr>
                                              <w:rFonts w:ascii="Arial Black" w:hAnsi="Arial Black"/>
                                              <w:color w:val="FFFFFF" w:themeColor="background1"/>
                                              <w:sz w:val="72"/>
                                              <w:szCs w:val="72"/>
                                            </w:rPr>
                                            <w:t xml:space="preserve">Sustainable Enterprise </w:t>
                                          </w:r>
                                        </w:p>
                                      </w:tc>
                                    </w:sdtContent>
                                  </w:sdt>
                                </w:tr>
                                <w:tr w:rsidR="004640B0" w14:paraId="2F3A3E51" w14:textId="77777777">
                                  <w:trPr>
                                    <w:trHeight w:hRule="exact" w:val="648"/>
                                  </w:trPr>
                                  <w:tc>
                                    <w:tcPr>
                                      <w:tcW w:w="370" w:type="pct"/>
                                      <w:shd w:val="clear" w:color="auto" w:fill="156082" w:themeFill="accent1"/>
                                    </w:tcPr>
                                    <w:p w14:paraId="2E2C952D" w14:textId="77777777" w:rsidR="004640B0" w:rsidRDefault="004640B0"/>
                                  </w:tc>
                                  <w:tc>
                                    <w:tcPr>
                                      <w:tcW w:w="4630" w:type="pct"/>
                                      <w:shd w:val="clear" w:color="auto" w:fill="404040" w:themeFill="text1" w:themeFillTint="BF"/>
                                      <w:vAlign w:val="bottom"/>
                                    </w:tcPr>
                                    <w:p w14:paraId="7F63B596" w14:textId="77777777" w:rsidR="004640B0" w:rsidRDefault="004640B0">
                                      <w:pPr>
                                        <w:ind w:left="360" w:right="360"/>
                                        <w:rPr>
                                          <w:color w:val="FFFFFF" w:themeColor="background1"/>
                                          <w:sz w:val="28"/>
                                          <w:szCs w:val="28"/>
                                        </w:rPr>
                                      </w:pPr>
                                    </w:p>
                                  </w:tc>
                                </w:tr>
                                <w:tr w:rsidR="004640B0" w14:paraId="1254D2E6" w14:textId="77777777">
                                  <w:tc>
                                    <w:tcPr>
                                      <w:tcW w:w="370" w:type="pct"/>
                                      <w:shd w:val="clear" w:color="auto" w:fill="156082" w:themeFill="accent1"/>
                                    </w:tcPr>
                                    <w:p w14:paraId="687588F5" w14:textId="77777777" w:rsidR="004640B0" w:rsidRDefault="004640B0"/>
                                  </w:tc>
                                  <w:tc>
                                    <w:tcPr>
                                      <w:tcW w:w="4630" w:type="pct"/>
                                      <w:shd w:val="clear" w:color="auto" w:fill="404040" w:themeFill="text1" w:themeFillTint="BF"/>
                                      <w:vAlign w:val="bottom"/>
                                    </w:tcPr>
                                    <w:p w14:paraId="0AB9BB58" w14:textId="0A09B969" w:rsidR="004640B0" w:rsidRDefault="004640B0" w:rsidP="004640B0">
                                      <w:pPr>
                                        <w:pStyle w:val="NoSpacing"/>
                                        <w:spacing w:after="240" w:line="288" w:lineRule="auto"/>
                                        <w:ind w:right="360"/>
                                        <w:rPr>
                                          <w:color w:val="FFFFFF" w:themeColor="background1"/>
                                          <w:sz w:val="28"/>
                                          <w:szCs w:val="28"/>
                                        </w:rPr>
                                      </w:pPr>
                                    </w:p>
                                  </w:tc>
                                </w:tr>
                              </w:tbl>
                              <w:p w14:paraId="5B2B704F" w14:textId="77777777" w:rsidR="004640B0" w:rsidRDefault="004640B0"/>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90600</wp14:pctWidth>
                    </wp14:sizeRelH>
                    <wp14:sizeRelV relativeFrom="margin">
                      <wp14:pctHeight>0</wp14:pctHeight>
                    </wp14:sizeRelV>
                  </wp:anchor>
                </w:drawing>
              </mc:Choice>
              <mc:Fallback>
                <w:pict>
                  <v:shapetype w14:anchorId="174507FC" id="_x0000_t202" coordsize="21600,21600" o:spt="202" path="m,l,21600r21600,l21600,xe">
                    <v:stroke joinstyle="miter"/>
                    <v:path gradientshapeok="t" o:connecttype="rect"/>
                  </v:shapetype>
                  <v:shape id="Text Box 2" o:spid="_x0000_s1026" type="#_x0000_t202" alt="Cover page content layout" style="position:absolute;margin-left:0;margin-top:0;width:553.9pt;height:97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"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4640B0" w14:paraId="7881FF50" w14:textId="77777777">
                            <w:trPr>
                              <w:trHeight w:val="2376"/>
                            </w:trPr>
                            <w:tc>
                              <w:tcPr>
                                <w:tcW w:w="370" w:type="pct"/>
                                <w:shd w:val="clear" w:color="auto" w:fill="156082" w:themeFill="accent1"/>
                              </w:tcPr>
                              <w:p w14:paraId="39E706B8" w14:textId="77777777" w:rsidR="004640B0" w:rsidRDefault="004640B0"/>
                            </w:tc>
                            <w:sdt>
                              <w:sdtPr>
                                <w:rPr>
                                  <w:rFonts w:ascii="Arial Black" w:hAnsi="Arial Black"/>
                                  <w:color w:val="FFFFFF" w:themeColor="background1"/>
                                  <w:sz w:val="72"/>
                                  <w:szCs w:val="72"/>
                                </w:rPr>
                                <w:alias w:val="Title"/>
                                <w:tag w:val=""/>
                                <w:id w:val="739824258"/>
                                <w:placeholder>
                                  <w:docPart w:val="002AC4D3C1C945A580F1FE8731E29562"/>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6EF9997B" w14:textId="46C205C9" w:rsidR="004640B0" w:rsidRDefault="004640B0">
                                    <w:pPr>
                                      <w:pStyle w:val="NoSpacing"/>
                                      <w:spacing w:before="240" w:line="216" w:lineRule="auto"/>
                                      <w:ind w:left="360" w:right="360"/>
                                      <w:contextualSpacing/>
                                      <w:rPr>
                                        <w:rFonts w:asciiTheme="majorHAnsi" w:hAnsiTheme="majorHAnsi"/>
                                        <w:color w:val="FFFFFF" w:themeColor="background1"/>
                                        <w:sz w:val="96"/>
                                        <w:szCs w:val="96"/>
                                      </w:rPr>
                                    </w:pPr>
                                    <w:r w:rsidRPr="004640B0">
                                      <w:rPr>
                                        <w:rFonts w:ascii="Arial Black" w:hAnsi="Arial Black"/>
                                        <w:color w:val="FFFFFF" w:themeColor="background1"/>
                                        <w:sz w:val="72"/>
                                        <w:szCs w:val="72"/>
                                      </w:rPr>
                                      <w:t xml:space="preserve">Sustainable Enterprise </w:t>
                                    </w:r>
                                  </w:p>
                                </w:tc>
                              </w:sdtContent>
                            </w:sdt>
                          </w:tr>
                          <w:tr w:rsidR="004640B0" w14:paraId="2F3A3E51" w14:textId="77777777">
                            <w:trPr>
                              <w:trHeight w:hRule="exact" w:val="648"/>
                            </w:trPr>
                            <w:tc>
                              <w:tcPr>
                                <w:tcW w:w="370" w:type="pct"/>
                                <w:shd w:val="clear" w:color="auto" w:fill="156082" w:themeFill="accent1"/>
                              </w:tcPr>
                              <w:p w14:paraId="2E2C952D" w14:textId="77777777" w:rsidR="004640B0" w:rsidRDefault="004640B0"/>
                            </w:tc>
                            <w:tc>
                              <w:tcPr>
                                <w:tcW w:w="4630" w:type="pct"/>
                                <w:shd w:val="clear" w:color="auto" w:fill="404040" w:themeFill="text1" w:themeFillTint="BF"/>
                                <w:vAlign w:val="bottom"/>
                              </w:tcPr>
                              <w:p w14:paraId="7F63B596" w14:textId="77777777" w:rsidR="004640B0" w:rsidRDefault="004640B0">
                                <w:pPr>
                                  <w:ind w:left="360" w:right="360"/>
                                  <w:rPr>
                                    <w:color w:val="FFFFFF" w:themeColor="background1"/>
                                    <w:sz w:val="28"/>
                                    <w:szCs w:val="28"/>
                                  </w:rPr>
                                </w:pPr>
                              </w:p>
                            </w:tc>
                          </w:tr>
                          <w:tr w:rsidR="004640B0" w14:paraId="1254D2E6" w14:textId="77777777">
                            <w:tc>
                              <w:tcPr>
                                <w:tcW w:w="370" w:type="pct"/>
                                <w:shd w:val="clear" w:color="auto" w:fill="156082" w:themeFill="accent1"/>
                              </w:tcPr>
                              <w:p w14:paraId="687588F5" w14:textId="77777777" w:rsidR="004640B0" w:rsidRDefault="004640B0"/>
                            </w:tc>
                            <w:tc>
                              <w:tcPr>
                                <w:tcW w:w="4630" w:type="pct"/>
                                <w:shd w:val="clear" w:color="auto" w:fill="404040" w:themeFill="text1" w:themeFillTint="BF"/>
                                <w:vAlign w:val="bottom"/>
                              </w:tcPr>
                              <w:p w14:paraId="0AB9BB58" w14:textId="0A09B969" w:rsidR="004640B0" w:rsidRDefault="004640B0" w:rsidP="004640B0">
                                <w:pPr>
                                  <w:pStyle w:val="NoSpacing"/>
                                  <w:spacing w:after="240" w:line="288" w:lineRule="auto"/>
                                  <w:ind w:right="360"/>
                                  <w:rPr>
                                    <w:color w:val="FFFFFF" w:themeColor="background1"/>
                                    <w:sz w:val="28"/>
                                    <w:szCs w:val="28"/>
                                  </w:rPr>
                                </w:pPr>
                              </w:p>
                            </w:tc>
                          </w:tr>
                        </w:tbl>
                        <w:p w14:paraId="5B2B704F" w14:textId="77777777" w:rsidR="004640B0" w:rsidRDefault="004640B0"/>
                      </w:txbxContent>
                    </v:textbox>
                    <w10:wrap anchorx="page" anchory="page"/>
                  </v:shape>
                </w:pict>
              </mc:Fallback>
            </mc:AlternateContent>
          </w:r>
          <w:r>
            <w:rPr>
              <w:rFonts w:ascii="Arial Black" w:hAnsi="Arial Black" w:cs="Arial"/>
              <w:u w:val="single"/>
            </w:rPr>
            <w:br w:type="page"/>
          </w:r>
        </w:p>
      </w:sdtContent>
    </w:sdt>
    <w:p w14:paraId="02749862" w14:textId="11E6B723" w:rsidR="00AC4B7E" w:rsidRDefault="00AC4B7E" w:rsidP="00AC4B7E">
      <w:pPr>
        <w:spacing w:line="480" w:lineRule="auto"/>
        <w:rPr>
          <w:rFonts w:ascii="Arial" w:hAnsi="Arial" w:cs="Arial"/>
        </w:rPr>
      </w:pPr>
      <w:r w:rsidRPr="00AC4B7E">
        <w:rPr>
          <w:rFonts w:ascii="Arial Black" w:hAnsi="Arial Black" w:cs="Arial"/>
          <w:u w:val="single"/>
        </w:rPr>
        <w:lastRenderedPageBreak/>
        <w:t xml:space="preserve">Executive Summary </w:t>
      </w:r>
      <w:r w:rsidRPr="00AC4B7E">
        <w:rPr>
          <w:rFonts w:ascii="Arial Black" w:hAnsi="Arial Black" w:cs="Arial"/>
          <w:u w:val="single"/>
        </w:rPr>
        <w:br/>
      </w:r>
      <w:r w:rsidRPr="00AC4B7E">
        <w:rPr>
          <w:rFonts w:ascii="Arial" w:hAnsi="Arial" w:cs="Arial"/>
        </w:rPr>
        <w:t>EcoInnovate is a forward-thinking and sustainable business that focusses on the production of environmentally conscious goods through the utilisation of recycled materials and manufacturing procedures that are efficient in terms of energy consumption. EcoInnovate wants to provide consumers with environmentally friendly alternatives in the consumer products sector in response to the growing concern regarding the deterioration of the environment and the growing need for sustainable solutions. To ensure that each aspect of the company's activities contributes to a sustainable future, the company will prioritise the reduction of waste, the improvement of the recyclability of its goods, and the achievement of these goals. An outline of EcoInnovate's goals, objectives, sustainable practices, resources, marketing strategy, PESTLE and SWOT analyses, financial predictions, and a contingency plan may be viewed in the following business plan.</w:t>
      </w:r>
      <w:r w:rsidRPr="00AC4B7E">
        <w:rPr>
          <w:rFonts w:ascii="Arial" w:hAnsi="Arial" w:cs="Arial"/>
        </w:rPr>
        <w:br/>
      </w:r>
    </w:p>
    <w:p w14:paraId="6E38E2C8" w14:textId="77777777" w:rsidR="00AC4B7E" w:rsidRDefault="00AC4B7E" w:rsidP="00AC4B7E">
      <w:pPr>
        <w:spacing w:line="480" w:lineRule="auto"/>
        <w:rPr>
          <w:rFonts w:ascii="Arial" w:hAnsi="Arial" w:cs="Arial"/>
        </w:rPr>
      </w:pPr>
    </w:p>
    <w:p w14:paraId="01D576FB" w14:textId="77777777" w:rsidR="00AC4B7E" w:rsidRDefault="00AC4B7E" w:rsidP="00AC4B7E">
      <w:pPr>
        <w:spacing w:line="480" w:lineRule="auto"/>
        <w:rPr>
          <w:rFonts w:ascii="Arial" w:hAnsi="Arial" w:cs="Arial"/>
        </w:rPr>
      </w:pPr>
    </w:p>
    <w:p w14:paraId="073B789E" w14:textId="77777777" w:rsidR="00AC4B7E" w:rsidRDefault="00AC4B7E" w:rsidP="00AC4B7E">
      <w:pPr>
        <w:spacing w:line="480" w:lineRule="auto"/>
        <w:rPr>
          <w:rFonts w:ascii="Arial" w:hAnsi="Arial" w:cs="Arial"/>
        </w:rPr>
      </w:pPr>
    </w:p>
    <w:p w14:paraId="7853990C" w14:textId="77777777" w:rsidR="00AC4B7E" w:rsidRDefault="00AC4B7E" w:rsidP="00AC4B7E">
      <w:pPr>
        <w:spacing w:line="480" w:lineRule="auto"/>
        <w:rPr>
          <w:rFonts w:ascii="Arial" w:hAnsi="Arial" w:cs="Arial"/>
        </w:rPr>
      </w:pPr>
    </w:p>
    <w:p w14:paraId="79DE6901" w14:textId="77777777" w:rsidR="00AC4B7E" w:rsidRDefault="00AC4B7E" w:rsidP="00AC4B7E">
      <w:pPr>
        <w:spacing w:line="480" w:lineRule="auto"/>
        <w:rPr>
          <w:rFonts w:ascii="Arial" w:hAnsi="Arial" w:cs="Arial"/>
        </w:rPr>
      </w:pPr>
    </w:p>
    <w:p w14:paraId="1D56A3FA" w14:textId="77777777" w:rsidR="00AC4B7E" w:rsidRDefault="00AC4B7E" w:rsidP="00AC4B7E">
      <w:pPr>
        <w:spacing w:line="480" w:lineRule="auto"/>
        <w:rPr>
          <w:rFonts w:ascii="Arial" w:hAnsi="Arial" w:cs="Arial"/>
        </w:rPr>
      </w:pPr>
    </w:p>
    <w:p w14:paraId="0FE3D8FE" w14:textId="77777777" w:rsidR="00AC4B7E" w:rsidRDefault="00AC4B7E" w:rsidP="00AC4B7E">
      <w:pPr>
        <w:spacing w:line="480" w:lineRule="auto"/>
        <w:rPr>
          <w:rFonts w:ascii="Arial" w:hAnsi="Arial" w:cs="Arial"/>
        </w:rPr>
      </w:pPr>
    </w:p>
    <w:p w14:paraId="08D7B2AC" w14:textId="77777777" w:rsidR="00AC4B7E" w:rsidRDefault="00AC4B7E" w:rsidP="00AC4B7E">
      <w:pPr>
        <w:spacing w:line="480" w:lineRule="auto"/>
        <w:rPr>
          <w:rFonts w:ascii="Arial" w:hAnsi="Arial" w:cs="Arial"/>
        </w:rPr>
      </w:pPr>
    </w:p>
    <w:p w14:paraId="2D9AAD30" w14:textId="4A35B118" w:rsidR="00AC4B7E" w:rsidRPr="00AC4B7E" w:rsidRDefault="00AC4B7E" w:rsidP="00AC4B7E">
      <w:pPr>
        <w:spacing w:line="480" w:lineRule="auto"/>
        <w:rPr>
          <w:rFonts w:ascii="Arial" w:hAnsi="Arial" w:cs="Arial"/>
        </w:rPr>
      </w:pPr>
      <w:r w:rsidRPr="00AC4B7E">
        <w:rPr>
          <w:rFonts w:ascii="Arial Black" w:hAnsi="Arial Black" w:cs="Arial"/>
          <w:u w:val="single"/>
        </w:rPr>
        <w:lastRenderedPageBreak/>
        <w:t xml:space="preserve">Aims and Objectives </w:t>
      </w:r>
      <w:r w:rsidRPr="00AC4B7E">
        <w:rPr>
          <w:rFonts w:ascii="Arial Black" w:hAnsi="Arial Black" w:cs="Arial"/>
          <w:u w:val="single"/>
        </w:rPr>
        <w:br/>
      </w:r>
      <w:r w:rsidRPr="00AC4B7E">
        <w:rPr>
          <w:rFonts w:ascii="Arial" w:hAnsi="Arial" w:cs="Arial"/>
        </w:rPr>
        <w:t>The aims and objectives that EcoInnovate has established are straightforward and they are in line with the company's dedication to both profitability and sustainability. Using forward-thinking product designs and environmentally conscious manufacturing practices, the company intends to significantly reduce the amount of damage done to the environment. One of EcoInnovate's primary objectives is to:</w:t>
      </w:r>
    </w:p>
    <w:p w14:paraId="6FA2CE84" w14:textId="77777777" w:rsidR="00AC4B7E" w:rsidRDefault="00AC4B7E" w:rsidP="00AC4B7E">
      <w:pPr>
        <w:pStyle w:val="ListParagraph"/>
        <w:numPr>
          <w:ilvl w:val="0"/>
          <w:numId w:val="1"/>
        </w:numPr>
        <w:spacing w:line="480" w:lineRule="auto"/>
        <w:rPr>
          <w:rFonts w:ascii="Arial" w:hAnsi="Arial" w:cs="Arial"/>
        </w:rPr>
      </w:pPr>
      <w:r w:rsidRPr="00AC4B7E">
        <w:rPr>
          <w:rFonts w:ascii="Arial" w:hAnsi="Arial" w:cs="Arial"/>
        </w:rPr>
        <w:t xml:space="preserve">Minimising Environmental Impact: EcoInnovate's primary goal is to reduce its carbon footprint and environmental impact by using sustainable materials, optimising energy consumption, and reusing waste products throughout manufacture. EcoInnovate will make certain that </w:t>
      </w:r>
      <w:r w:rsidRPr="00AC4B7E">
        <w:rPr>
          <w:rFonts w:ascii="Arial" w:hAnsi="Arial" w:cs="Arial"/>
        </w:rPr>
        <w:t>all</w:t>
      </w:r>
      <w:r w:rsidRPr="00AC4B7E">
        <w:rPr>
          <w:rFonts w:ascii="Arial" w:hAnsi="Arial" w:cs="Arial"/>
        </w:rPr>
        <w:t xml:space="preserve"> their products are manufactured using materials that are either recyclable, biodegradable, or recycled. This strategy is in line with the growing desire from customers for products that are not only long-lasting but also kind to the environment (</w:t>
      </w:r>
      <w:proofErr w:type="spellStart"/>
      <w:r w:rsidRPr="00AC4B7E">
        <w:rPr>
          <w:rFonts w:ascii="Arial" w:hAnsi="Arial" w:cs="Arial"/>
        </w:rPr>
        <w:t>Bocken</w:t>
      </w:r>
      <w:proofErr w:type="spellEnd"/>
      <w:r w:rsidRPr="00AC4B7E">
        <w:rPr>
          <w:rFonts w:ascii="Arial" w:hAnsi="Arial" w:cs="Arial"/>
        </w:rPr>
        <w:t xml:space="preserve"> et al., 2014).</w:t>
      </w:r>
    </w:p>
    <w:p w14:paraId="1BE5B284" w14:textId="77777777" w:rsidR="00AC4B7E" w:rsidRDefault="00AC4B7E" w:rsidP="00AC4B7E">
      <w:pPr>
        <w:pStyle w:val="ListParagraph"/>
        <w:numPr>
          <w:ilvl w:val="0"/>
          <w:numId w:val="1"/>
        </w:numPr>
        <w:spacing w:line="480" w:lineRule="auto"/>
        <w:rPr>
          <w:rFonts w:ascii="Arial" w:hAnsi="Arial" w:cs="Arial"/>
        </w:rPr>
      </w:pPr>
      <w:r w:rsidRPr="00AC4B7E">
        <w:rPr>
          <w:rFonts w:ascii="Arial" w:hAnsi="Arial" w:cs="Arial"/>
        </w:rPr>
        <w:t xml:space="preserve">Establishing Market Leadership in Sustainability: EcoInnovate's goal is to become a market leader in sustainable consumer goods. According to </w:t>
      </w:r>
      <w:proofErr w:type="spellStart"/>
      <w:r w:rsidRPr="00AC4B7E">
        <w:rPr>
          <w:rFonts w:ascii="Arial" w:hAnsi="Arial" w:cs="Arial"/>
        </w:rPr>
        <w:t>Bocken</w:t>
      </w:r>
      <w:proofErr w:type="spellEnd"/>
      <w:r w:rsidRPr="00AC4B7E">
        <w:rPr>
          <w:rFonts w:ascii="Arial" w:hAnsi="Arial" w:cs="Arial"/>
        </w:rPr>
        <w:t xml:space="preserve"> et al. (2019), the company's objective is to establish a powerful and recognisable brand that consumers can rely on for their sustainable living solutions. This will be accomplished by continually developing creative and environmentally friendly products.</w:t>
      </w:r>
    </w:p>
    <w:p w14:paraId="6309DD95" w14:textId="77777777" w:rsidR="00AC4B7E" w:rsidRDefault="00AC4B7E" w:rsidP="00AC4B7E">
      <w:pPr>
        <w:pStyle w:val="ListParagraph"/>
        <w:numPr>
          <w:ilvl w:val="0"/>
          <w:numId w:val="1"/>
        </w:numPr>
        <w:spacing w:line="480" w:lineRule="auto"/>
        <w:rPr>
          <w:rFonts w:ascii="Arial" w:hAnsi="Arial" w:cs="Arial"/>
        </w:rPr>
      </w:pPr>
      <w:r w:rsidRPr="00AC4B7E">
        <w:rPr>
          <w:rFonts w:ascii="Arial" w:hAnsi="Arial" w:cs="Arial"/>
        </w:rPr>
        <w:t xml:space="preserve">Achieving Profitability: EcoInnovate intends to achieve profitability over the course of the next three years while continuing to uphold its commitment to environmentally responsible business practices. Through product line extensions and strategic alliances with businesses and organisations that are </w:t>
      </w:r>
      <w:r w:rsidRPr="00AC4B7E">
        <w:rPr>
          <w:rFonts w:ascii="Arial" w:hAnsi="Arial" w:cs="Arial"/>
        </w:rPr>
        <w:lastRenderedPageBreak/>
        <w:t xml:space="preserve">focused on sustainability, the company will diversify its revenue streams </w:t>
      </w:r>
      <w:r w:rsidRPr="00AC4B7E">
        <w:rPr>
          <w:rFonts w:ascii="Arial" w:hAnsi="Arial" w:cs="Arial"/>
        </w:rPr>
        <w:t>to</w:t>
      </w:r>
      <w:r w:rsidRPr="00AC4B7E">
        <w:rPr>
          <w:rFonts w:ascii="Arial" w:hAnsi="Arial" w:cs="Arial"/>
        </w:rPr>
        <w:t xml:space="preserve"> increase its overall profitability.</w:t>
      </w:r>
    </w:p>
    <w:p w14:paraId="3079D1F7" w14:textId="77777777" w:rsidR="00AC4B7E" w:rsidRDefault="00AC4B7E" w:rsidP="00AC4B7E">
      <w:pPr>
        <w:pStyle w:val="ListParagraph"/>
        <w:numPr>
          <w:ilvl w:val="0"/>
          <w:numId w:val="1"/>
        </w:numPr>
        <w:spacing w:line="480" w:lineRule="auto"/>
        <w:rPr>
          <w:rFonts w:ascii="Arial" w:hAnsi="Arial" w:cs="Arial"/>
        </w:rPr>
      </w:pPr>
      <w:r w:rsidRPr="00AC4B7E">
        <w:rPr>
          <w:rFonts w:ascii="Arial" w:hAnsi="Arial" w:cs="Arial"/>
        </w:rPr>
        <w:t xml:space="preserve">Promoting Consumer Awareness and Engagement: EcoInnovate will not only sell </w:t>
      </w:r>
      <w:r w:rsidRPr="00AC4B7E">
        <w:rPr>
          <w:rFonts w:ascii="Arial" w:hAnsi="Arial" w:cs="Arial"/>
        </w:rPr>
        <w:t>items but</w:t>
      </w:r>
      <w:r w:rsidRPr="00AC4B7E">
        <w:rPr>
          <w:rFonts w:ascii="Arial" w:hAnsi="Arial" w:cs="Arial"/>
        </w:rPr>
        <w:t xml:space="preserve"> will also interact with its customers to raise awareness of environmental issues. Customers will be informed about the significance of sustainability and the ways in which they may lessen their impact on the environment </w:t>
      </w:r>
      <w:r w:rsidRPr="00AC4B7E">
        <w:rPr>
          <w:rFonts w:ascii="Arial" w:hAnsi="Arial" w:cs="Arial"/>
        </w:rPr>
        <w:t>using</w:t>
      </w:r>
      <w:r w:rsidRPr="00AC4B7E">
        <w:rPr>
          <w:rFonts w:ascii="Arial" w:hAnsi="Arial" w:cs="Arial"/>
        </w:rPr>
        <w:t xml:space="preserve"> educational programs that will be implemented by the company (</w:t>
      </w:r>
      <w:proofErr w:type="spellStart"/>
      <w:r w:rsidRPr="00AC4B7E">
        <w:rPr>
          <w:rFonts w:ascii="Arial" w:hAnsi="Arial" w:cs="Arial"/>
        </w:rPr>
        <w:t>Bocken</w:t>
      </w:r>
      <w:proofErr w:type="spellEnd"/>
      <w:r w:rsidRPr="00AC4B7E">
        <w:rPr>
          <w:rFonts w:ascii="Arial" w:hAnsi="Arial" w:cs="Arial"/>
        </w:rPr>
        <w:t xml:space="preserve"> et al. 2013.</w:t>
      </w:r>
    </w:p>
    <w:p w14:paraId="0D554837" w14:textId="77777777" w:rsidR="00AC4B7E" w:rsidRDefault="00AC4B7E" w:rsidP="00AC4B7E">
      <w:pPr>
        <w:pStyle w:val="ListParagraph"/>
        <w:numPr>
          <w:ilvl w:val="0"/>
          <w:numId w:val="1"/>
        </w:numPr>
        <w:spacing w:line="480" w:lineRule="auto"/>
        <w:rPr>
          <w:rFonts w:ascii="Arial" w:hAnsi="Arial" w:cs="Arial"/>
        </w:rPr>
      </w:pPr>
      <w:r w:rsidRPr="00AC4B7E">
        <w:rPr>
          <w:rFonts w:ascii="Arial" w:hAnsi="Arial" w:cs="Arial"/>
        </w:rPr>
        <w:t>Expanding Market Reach: EcoInnovate's long-term goal is to grow beyond its initial market and become an internationally recognised brand for sustainable consumer goods. By forming collaborations with environmental organisations and capitalising on the worldwide movement towards more sustainable consumption, the company intends to use the opportunities that are available.</w:t>
      </w:r>
    </w:p>
    <w:p w14:paraId="5C07DAB6" w14:textId="77777777" w:rsidR="00AC4B7E" w:rsidRPr="00AC4B7E" w:rsidRDefault="00AC4B7E" w:rsidP="00AC4B7E">
      <w:pPr>
        <w:spacing w:line="480" w:lineRule="auto"/>
        <w:rPr>
          <w:rFonts w:ascii="Arial" w:hAnsi="Arial" w:cs="Arial"/>
        </w:rPr>
      </w:pPr>
      <w:r w:rsidRPr="00AC4B7E">
        <w:rPr>
          <w:rFonts w:ascii="Arial Black" w:hAnsi="Arial Black" w:cs="Arial"/>
          <w:u w:val="single"/>
        </w:rPr>
        <w:t>Environmental Stewardship</w:t>
      </w:r>
      <w:r w:rsidRPr="00AC4B7E">
        <w:rPr>
          <w:rFonts w:ascii="Arial Black" w:hAnsi="Arial Black" w:cs="Arial"/>
          <w:u w:val="single"/>
        </w:rPr>
        <w:br/>
      </w:r>
      <w:r w:rsidRPr="00AC4B7E">
        <w:rPr>
          <w:rFonts w:ascii="Arial" w:hAnsi="Arial" w:cs="Arial"/>
        </w:rPr>
        <w:t xml:space="preserve">Sustainability will be integrated into all aspects of EcoInnovate's business. </w:t>
      </w:r>
      <w:r w:rsidRPr="00AC4B7E">
        <w:rPr>
          <w:rFonts w:ascii="Arial" w:hAnsi="Arial" w:cs="Arial"/>
        </w:rPr>
        <w:t>Using</w:t>
      </w:r>
      <w:r w:rsidRPr="00AC4B7E">
        <w:rPr>
          <w:rFonts w:ascii="Arial" w:hAnsi="Arial" w:cs="Arial"/>
        </w:rPr>
        <w:t xml:space="preserve"> environmentally conscious practices throughout its supply chain, production, and product lifecycle, the company intends to reduce the impact that it has on the overall environment. Among the most important projects for sustainability are:</w:t>
      </w:r>
    </w:p>
    <w:p w14:paraId="2372F2D7" w14:textId="77777777" w:rsidR="00AC4B7E" w:rsidRDefault="00AC4B7E" w:rsidP="00AC4B7E">
      <w:pPr>
        <w:pStyle w:val="ListParagraph"/>
        <w:numPr>
          <w:ilvl w:val="0"/>
          <w:numId w:val="2"/>
        </w:numPr>
        <w:spacing w:line="480" w:lineRule="auto"/>
        <w:rPr>
          <w:rFonts w:ascii="Arial" w:hAnsi="Arial" w:cs="Arial"/>
        </w:rPr>
      </w:pPr>
      <w:r w:rsidRPr="00AC4B7E">
        <w:rPr>
          <w:rFonts w:ascii="Arial" w:hAnsi="Arial" w:cs="Arial"/>
        </w:rPr>
        <w:t xml:space="preserve">Sustainable Sourcing: EcoInnovate will only collaborate with suppliers who meet high environmental criteria. </w:t>
      </w:r>
      <w:r w:rsidRPr="00AC4B7E">
        <w:rPr>
          <w:rFonts w:ascii="Arial" w:hAnsi="Arial" w:cs="Arial"/>
        </w:rPr>
        <w:t>All</w:t>
      </w:r>
      <w:r w:rsidRPr="00AC4B7E">
        <w:rPr>
          <w:rFonts w:ascii="Arial" w:hAnsi="Arial" w:cs="Arial"/>
        </w:rPr>
        <w:t xml:space="preserve"> the raw materials will be obtained from suppliers that are certified as being environmentally responsible, which will ensure that the company's influence on the environment is kept to a minimum (</w:t>
      </w:r>
      <w:proofErr w:type="spellStart"/>
      <w:r w:rsidRPr="00AC4B7E">
        <w:rPr>
          <w:rFonts w:ascii="Arial" w:hAnsi="Arial" w:cs="Arial"/>
        </w:rPr>
        <w:t>Febrizal</w:t>
      </w:r>
      <w:proofErr w:type="spellEnd"/>
      <w:r w:rsidRPr="00AC4B7E">
        <w:rPr>
          <w:rFonts w:ascii="Arial" w:hAnsi="Arial" w:cs="Arial"/>
        </w:rPr>
        <w:t xml:space="preserve"> </w:t>
      </w:r>
      <w:proofErr w:type="spellStart"/>
      <w:r w:rsidRPr="00AC4B7E">
        <w:rPr>
          <w:rFonts w:ascii="Arial" w:hAnsi="Arial" w:cs="Arial"/>
        </w:rPr>
        <w:t>Rahmana</w:t>
      </w:r>
      <w:proofErr w:type="spellEnd"/>
      <w:r w:rsidRPr="00AC4B7E">
        <w:rPr>
          <w:rFonts w:ascii="Arial" w:hAnsi="Arial" w:cs="Arial"/>
        </w:rPr>
        <w:t xml:space="preserve"> &amp; </w:t>
      </w:r>
      <w:proofErr w:type="spellStart"/>
      <w:r w:rsidRPr="00AC4B7E">
        <w:rPr>
          <w:rFonts w:ascii="Arial" w:hAnsi="Arial" w:cs="Arial"/>
        </w:rPr>
        <w:t>Bawono</w:t>
      </w:r>
      <w:proofErr w:type="spellEnd"/>
      <w:r w:rsidRPr="00AC4B7E">
        <w:rPr>
          <w:rFonts w:ascii="Arial" w:hAnsi="Arial" w:cs="Arial"/>
        </w:rPr>
        <w:t xml:space="preserve">, 2020). In addition, EcoInnovate will give </w:t>
      </w:r>
      <w:r w:rsidRPr="00AC4B7E">
        <w:rPr>
          <w:rFonts w:ascii="Arial" w:hAnsi="Arial" w:cs="Arial"/>
        </w:rPr>
        <w:lastRenderedPageBreak/>
        <w:t>preference to suppliers who employ the usage of renewable energy in their production processes and those who uphold fair labour practices.</w:t>
      </w:r>
    </w:p>
    <w:p w14:paraId="7B3EECC8" w14:textId="77777777" w:rsidR="00AC4B7E" w:rsidRDefault="00AC4B7E" w:rsidP="00AC4B7E">
      <w:pPr>
        <w:pStyle w:val="ListParagraph"/>
        <w:numPr>
          <w:ilvl w:val="0"/>
          <w:numId w:val="2"/>
        </w:numPr>
        <w:spacing w:line="480" w:lineRule="auto"/>
        <w:rPr>
          <w:rFonts w:ascii="Arial" w:hAnsi="Arial" w:cs="Arial"/>
        </w:rPr>
      </w:pPr>
      <w:r w:rsidRPr="00AC4B7E">
        <w:rPr>
          <w:rFonts w:ascii="Arial" w:hAnsi="Arial" w:cs="Arial"/>
        </w:rPr>
        <w:t xml:space="preserve">Circular Economy Model: The adoption of a circular economy model is one of the major sustainability strategies that the organisation has implemented. By taking this method, it is ensured that items are built to be recyclable, repairable, and reusable. According to </w:t>
      </w:r>
      <w:proofErr w:type="spellStart"/>
      <w:r w:rsidRPr="00AC4B7E">
        <w:rPr>
          <w:rFonts w:ascii="Arial" w:hAnsi="Arial" w:cs="Arial"/>
        </w:rPr>
        <w:t>Bocken</w:t>
      </w:r>
      <w:proofErr w:type="spellEnd"/>
      <w:r w:rsidRPr="00AC4B7E">
        <w:rPr>
          <w:rFonts w:ascii="Arial" w:hAnsi="Arial" w:cs="Arial"/>
        </w:rPr>
        <w:t xml:space="preserve"> et al. (2014), as a product reaches the end of its lifecycle, customers will be encouraged to return used things for the purpose of recycling or refurbishment. This will ensure that materials are utilised for the maximum amount of time possible.</w:t>
      </w:r>
    </w:p>
    <w:p w14:paraId="50BDD025" w14:textId="77777777" w:rsidR="00AC4B7E" w:rsidRDefault="00AC4B7E" w:rsidP="00AC4B7E">
      <w:pPr>
        <w:pStyle w:val="ListParagraph"/>
        <w:numPr>
          <w:ilvl w:val="0"/>
          <w:numId w:val="2"/>
        </w:numPr>
        <w:spacing w:line="480" w:lineRule="auto"/>
        <w:rPr>
          <w:rFonts w:ascii="Arial" w:hAnsi="Arial" w:cs="Arial"/>
        </w:rPr>
      </w:pPr>
      <w:r w:rsidRPr="00AC4B7E">
        <w:rPr>
          <w:rFonts w:ascii="Arial" w:hAnsi="Arial" w:cs="Arial"/>
        </w:rPr>
        <w:t>Energy Efficiency and Renewable Energy: EcoInnovate will power its production facilities with renewable energy sources such as solar and wind. By optimising production processes to eliminate waste and increase efficiency, the company intends to lower the amount of energy that it consumes throughout the production process. The goal of EcoInnovate is to attain net-zero emissions over the next five years (Cohen &amp; Levinthal, 1990). This will be accomplished by investments in energy-efficient technologies and renewable energy sources.</w:t>
      </w:r>
    </w:p>
    <w:p w14:paraId="7AE95C05" w14:textId="77777777" w:rsidR="00AC4B7E" w:rsidRDefault="00AC4B7E" w:rsidP="00AC4B7E">
      <w:pPr>
        <w:pStyle w:val="ListParagraph"/>
        <w:numPr>
          <w:ilvl w:val="0"/>
          <w:numId w:val="2"/>
        </w:numPr>
        <w:spacing w:line="480" w:lineRule="auto"/>
        <w:rPr>
          <w:rFonts w:ascii="Arial" w:hAnsi="Arial" w:cs="Arial"/>
        </w:rPr>
      </w:pPr>
      <w:r w:rsidRPr="00AC4B7E">
        <w:rPr>
          <w:rFonts w:ascii="Arial" w:hAnsi="Arial" w:cs="Arial"/>
        </w:rPr>
        <w:t xml:space="preserve">Waste Reduction: EcoInnovate will implement a zero-waste policy in its manufacturing processes. It is certain that none of the waste materials and by-products that are produced throughout the production process will be disposed of in landfills; instead, they will be recycled or repurposed. According to </w:t>
      </w:r>
      <w:proofErr w:type="spellStart"/>
      <w:r w:rsidRPr="00AC4B7E">
        <w:rPr>
          <w:rFonts w:ascii="Arial" w:hAnsi="Arial" w:cs="Arial"/>
        </w:rPr>
        <w:t>Chofreh</w:t>
      </w:r>
      <w:proofErr w:type="spellEnd"/>
      <w:r w:rsidRPr="00AC4B7E">
        <w:rPr>
          <w:rFonts w:ascii="Arial" w:hAnsi="Arial" w:cs="Arial"/>
        </w:rPr>
        <w:t xml:space="preserve"> et al. (2018), this is in line with the company's goal to minimising the negative impact on the environment and </w:t>
      </w:r>
      <w:r w:rsidRPr="00AC4B7E">
        <w:rPr>
          <w:rFonts w:ascii="Arial" w:hAnsi="Arial" w:cs="Arial"/>
        </w:rPr>
        <w:t>contributing</w:t>
      </w:r>
      <w:r w:rsidRPr="00AC4B7E">
        <w:rPr>
          <w:rFonts w:ascii="Arial" w:hAnsi="Arial" w:cs="Arial"/>
        </w:rPr>
        <w:t xml:space="preserve"> to the circular economy.</w:t>
      </w:r>
    </w:p>
    <w:p w14:paraId="21BDF8ED" w14:textId="77777777" w:rsidR="00AC4B7E" w:rsidRDefault="00AC4B7E" w:rsidP="00AC4B7E">
      <w:pPr>
        <w:pStyle w:val="ListParagraph"/>
        <w:numPr>
          <w:ilvl w:val="0"/>
          <w:numId w:val="2"/>
        </w:numPr>
        <w:spacing w:line="480" w:lineRule="auto"/>
        <w:rPr>
          <w:rFonts w:ascii="Arial" w:hAnsi="Arial" w:cs="Arial"/>
        </w:rPr>
      </w:pPr>
      <w:r w:rsidRPr="00AC4B7E">
        <w:rPr>
          <w:rFonts w:ascii="Arial" w:hAnsi="Arial" w:cs="Arial"/>
        </w:rPr>
        <w:lastRenderedPageBreak/>
        <w:t xml:space="preserve">Eco-friendly Packaging: In keeping with its commitment to waste reduction, EcoInnovate will employ biodegradable, recyclable, or compostable packaging. According to </w:t>
      </w:r>
      <w:proofErr w:type="spellStart"/>
      <w:r w:rsidRPr="00AC4B7E">
        <w:rPr>
          <w:rFonts w:ascii="Arial" w:hAnsi="Arial" w:cs="Arial"/>
        </w:rPr>
        <w:t>Bocken</w:t>
      </w:r>
      <w:proofErr w:type="spellEnd"/>
      <w:r w:rsidRPr="00AC4B7E">
        <w:rPr>
          <w:rFonts w:ascii="Arial" w:hAnsi="Arial" w:cs="Arial"/>
        </w:rPr>
        <w:t xml:space="preserve"> et al. (2013), the corporation has decided to steer clear of the usage of plastic packaging and instead concentrate on</w:t>
      </w:r>
      <w:r>
        <w:rPr>
          <w:rFonts w:ascii="Arial" w:hAnsi="Arial" w:cs="Arial"/>
        </w:rPr>
        <w:t xml:space="preserve"> </w:t>
      </w:r>
      <w:r w:rsidRPr="00AC4B7E">
        <w:rPr>
          <w:rFonts w:ascii="Arial" w:hAnsi="Arial" w:cs="Arial"/>
        </w:rPr>
        <w:t>utilising materials that are easily recyclable or reusable.</w:t>
      </w:r>
    </w:p>
    <w:p w14:paraId="6A915420" w14:textId="77777777" w:rsidR="00AC4B7E" w:rsidRPr="00AC4B7E" w:rsidRDefault="00AC4B7E" w:rsidP="00AC4B7E">
      <w:pPr>
        <w:spacing w:line="480" w:lineRule="auto"/>
        <w:rPr>
          <w:rFonts w:ascii="Arial" w:hAnsi="Arial" w:cs="Arial"/>
        </w:rPr>
      </w:pPr>
      <w:r w:rsidRPr="00AC4B7E">
        <w:rPr>
          <w:rFonts w:ascii="Arial Black" w:hAnsi="Arial Black" w:cs="Arial"/>
          <w:u w:val="single"/>
        </w:rPr>
        <w:t xml:space="preserve">Resource </w:t>
      </w:r>
      <w:r w:rsidRPr="00AC4B7E">
        <w:rPr>
          <w:rFonts w:ascii="Arial Black" w:hAnsi="Arial Black" w:cs="Arial"/>
          <w:u w:val="single"/>
        </w:rPr>
        <w:t xml:space="preserve">Requirements </w:t>
      </w:r>
      <w:r w:rsidRPr="00AC4B7E">
        <w:rPr>
          <w:rFonts w:ascii="Arial Black" w:hAnsi="Arial Black" w:cs="Arial"/>
          <w:u w:val="single"/>
        </w:rPr>
        <w:br/>
      </w:r>
      <w:r w:rsidRPr="00AC4B7E">
        <w:rPr>
          <w:rFonts w:ascii="Arial" w:hAnsi="Arial" w:cs="Arial"/>
        </w:rPr>
        <w:t xml:space="preserve">EcoInnovate will require a variety of resources, including financial, human, and physical resources, </w:t>
      </w:r>
      <w:r w:rsidRPr="00AC4B7E">
        <w:rPr>
          <w:rFonts w:ascii="Arial" w:hAnsi="Arial" w:cs="Arial"/>
        </w:rPr>
        <w:t>to</w:t>
      </w:r>
      <w:r w:rsidRPr="00AC4B7E">
        <w:rPr>
          <w:rFonts w:ascii="Arial" w:hAnsi="Arial" w:cs="Arial"/>
        </w:rPr>
        <w:t xml:space="preserve"> function in an effective and sustainable manner.</w:t>
      </w:r>
    </w:p>
    <w:p w14:paraId="0B8E0397" w14:textId="77777777" w:rsidR="00AC4B7E" w:rsidRDefault="00AC4B7E" w:rsidP="00AC4B7E">
      <w:pPr>
        <w:pStyle w:val="ListParagraph"/>
        <w:numPr>
          <w:ilvl w:val="0"/>
          <w:numId w:val="2"/>
        </w:numPr>
        <w:spacing w:line="480" w:lineRule="auto"/>
        <w:rPr>
          <w:rFonts w:ascii="Arial" w:hAnsi="Arial" w:cs="Arial"/>
        </w:rPr>
      </w:pPr>
      <w:r w:rsidRPr="00AC4B7E">
        <w:rPr>
          <w:rFonts w:ascii="Arial" w:hAnsi="Arial" w:cs="Arial"/>
        </w:rPr>
        <w:t xml:space="preserve">Physical Resources: </w:t>
      </w:r>
      <w:r w:rsidRPr="00AC4B7E">
        <w:rPr>
          <w:rFonts w:ascii="Arial" w:hAnsi="Arial" w:cs="Arial"/>
        </w:rPr>
        <w:t>To</w:t>
      </w:r>
      <w:r w:rsidRPr="00AC4B7E">
        <w:rPr>
          <w:rFonts w:ascii="Arial" w:hAnsi="Arial" w:cs="Arial"/>
        </w:rPr>
        <w:t xml:space="preserve"> manufacture its products, EcoInnovate will require a production facility that is outfitted with machinery that is both energy-efficient and compatible with renewable energy sources. Rainwater collection systems and lighting that is more energy efficient will be incorporated into the architecture of this facility, which will be developed with sustainability in mind. In addition, EcoInnovate will require a distribution network that comprises electric cars for the purpose of transporting products, as well as a warehouse area in which to store both raw materials and finished goods.</w:t>
      </w:r>
    </w:p>
    <w:p w14:paraId="732BF936" w14:textId="77777777" w:rsidR="00AC4B7E" w:rsidRDefault="00AC4B7E" w:rsidP="00AC4B7E">
      <w:pPr>
        <w:pStyle w:val="ListParagraph"/>
        <w:numPr>
          <w:ilvl w:val="0"/>
          <w:numId w:val="2"/>
        </w:numPr>
        <w:spacing w:line="480" w:lineRule="auto"/>
        <w:rPr>
          <w:rFonts w:ascii="Arial" w:hAnsi="Arial" w:cs="Arial"/>
        </w:rPr>
      </w:pPr>
      <w:r w:rsidRPr="00AC4B7E">
        <w:rPr>
          <w:rFonts w:ascii="Arial" w:hAnsi="Arial" w:cs="Arial"/>
        </w:rPr>
        <w:t xml:space="preserve">Human Resources: The organisation will be required to recruit knowledgeable staff who </w:t>
      </w:r>
      <w:r>
        <w:rPr>
          <w:rFonts w:ascii="Arial" w:hAnsi="Arial" w:cs="Arial"/>
        </w:rPr>
        <w:t xml:space="preserve">have experience </w:t>
      </w:r>
      <w:r w:rsidRPr="00AC4B7E">
        <w:rPr>
          <w:rFonts w:ascii="Arial" w:hAnsi="Arial" w:cs="Arial"/>
        </w:rPr>
        <w:t xml:space="preserve">in environmentally responsible production procedures. This includes members of the production team, designers, and engineers who are specially trained in the creation of environmentally friendly products. In addition, EcoInnovate will require a marketing team that has substantial experience in promoting sustainability and engaging with consumers that are environmentally sensitive. It will be the responsibility of </w:t>
      </w:r>
      <w:r w:rsidRPr="00AC4B7E">
        <w:rPr>
          <w:rFonts w:ascii="Arial" w:hAnsi="Arial" w:cs="Arial"/>
        </w:rPr>
        <w:lastRenderedPageBreak/>
        <w:t>the administrative staff to manage the operations of the company, as well as its finances and ensure compliance with rules related to sustainability.</w:t>
      </w:r>
    </w:p>
    <w:p w14:paraId="3C63C78B" w14:textId="77777777" w:rsidR="00AC4B7E" w:rsidRDefault="00AC4B7E" w:rsidP="00AC4B7E">
      <w:pPr>
        <w:pStyle w:val="ListParagraph"/>
        <w:numPr>
          <w:ilvl w:val="0"/>
          <w:numId w:val="2"/>
        </w:numPr>
        <w:spacing w:line="480" w:lineRule="auto"/>
        <w:rPr>
          <w:rFonts w:ascii="Arial" w:hAnsi="Arial" w:cs="Arial"/>
        </w:rPr>
      </w:pPr>
      <w:r w:rsidRPr="00AC4B7E">
        <w:rPr>
          <w:rFonts w:ascii="Arial" w:hAnsi="Arial" w:cs="Arial"/>
        </w:rPr>
        <w:t xml:space="preserve">Financial Resources: </w:t>
      </w:r>
      <w:r w:rsidRPr="00AC4B7E">
        <w:rPr>
          <w:rFonts w:ascii="Arial" w:hAnsi="Arial" w:cs="Arial"/>
        </w:rPr>
        <w:t>To</w:t>
      </w:r>
      <w:r w:rsidRPr="00AC4B7E">
        <w:rPr>
          <w:rFonts w:ascii="Arial" w:hAnsi="Arial" w:cs="Arial"/>
        </w:rPr>
        <w:t xml:space="preserve"> establish the business, EcoInnovate will require a significant amount of initial cash. This capital will be used to purchase machinery, raw materials, and financial resources for marketing efforts. A variety of funding alternatives, including equity investments, grants from organisations that are focused on sustainability, and loans from financial institutions, will be investigated by the company. In addition to this, the company will study the possibility of forming collaborations with organisations such as EIT Climate-KIC, which offers financial assistance and support to companies that are dedicated to promoting sustainability (EIT Climate-KIC, 2020).</w:t>
      </w:r>
    </w:p>
    <w:p w14:paraId="4C716E0C" w14:textId="6D87E295" w:rsidR="00AC4B7E" w:rsidRPr="00AC4B7E" w:rsidRDefault="00AC4B7E" w:rsidP="00AC4B7E">
      <w:pPr>
        <w:spacing w:line="480" w:lineRule="auto"/>
        <w:rPr>
          <w:rFonts w:ascii="Arial" w:hAnsi="Arial" w:cs="Arial"/>
        </w:rPr>
      </w:pPr>
      <w:r w:rsidRPr="00AC4B7E">
        <w:rPr>
          <w:rFonts w:ascii="Arial Black" w:hAnsi="Arial Black" w:cs="Arial"/>
          <w:u w:val="single"/>
        </w:rPr>
        <w:t>Promotional Methodology</w:t>
      </w:r>
      <w:r w:rsidRPr="00AC4B7E">
        <w:rPr>
          <w:rFonts w:ascii="Arial Black" w:hAnsi="Arial Black" w:cs="Arial"/>
          <w:u w:val="single"/>
        </w:rPr>
        <w:br/>
      </w:r>
      <w:r w:rsidRPr="00AC4B7E">
        <w:rPr>
          <w:rFonts w:ascii="Arial" w:hAnsi="Arial" w:cs="Arial"/>
        </w:rPr>
        <w:t xml:space="preserve">Within the context of EcoInnovate's marketing strategy, the primary objective will be to create a powerful and environmentally conscious brand identity while simultaneously increasing awareness of the company's sustainable products. </w:t>
      </w:r>
      <w:r w:rsidRPr="00AC4B7E">
        <w:rPr>
          <w:rFonts w:ascii="Arial" w:hAnsi="Arial" w:cs="Arial"/>
        </w:rPr>
        <w:t>To</w:t>
      </w:r>
      <w:r w:rsidRPr="00AC4B7E">
        <w:rPr>
          <w:rFonts w:ascii="Arial" w:hAnsi="Arial" w:cs="Arial"/>
        </w:rPr>
        <w:t xml:space="preserve"> cultivate a consumer base that is dedicated to the brand, the plan will make use of both digital and traditional marketing channels.</w:t>
      </w:r>
    </w:p>
    <w:p w14:paraId="4FBC7150" w14:textId="77777777" w:rsidR="00AC4B7E" w:rsidRDefault="00AC4B7E" w:rsidP="00AC4B7E">
      <w:pPr>
        <w:pStyle w:val="ListParagraph"/>
        <w:numPr>
          <w:ilvl w:val="0"/>
          <w:numId w:val="2"/>
        </w:numPr>
        <w:spacing w:line="480" w:lineRule="auto"/>
        <w:rPr>
          <w:rFonts w:ascii="Arial" w:hAnsi="Arial" w:cs="Arial"/>
        </w:rPr>
      </w:pPr>
      <w:r w:rsidRPr="00AC4B7E">
        <w:rPr>
          <w:rFonts w:ascii="Arial" w:hAnsi="Arial" w:cs="Arial"/>
        </w:rPr>
        <w:t>Identity of the Brand: EcoInnovate will work to create a brand that is synonymous with environmental responsibility and sustainability. According to Anbarasan (2018), the messaging distributed by the corporation will place an emphasis on the advantages of utilising environmentally friendly products, the significance of sustainability, and the long-term benefits of adopting decisions that are ecologically conscious.</w:t>
      </w:r>
    </w:p>
    <w:p w14:paraId="59C438B2" w14:textId="77777777" w:rsidR="00AC4B7E" w:rsidRDefault="00AC4B7E" w:rsidP="00AC4B7E">
      <w:pPr>
        <w:pStyle w:val="ListParagraph"/>
        <w:numPr>
          <w:ilvl w:val="0"/>
          <w:numId w:val="2"/>
        </w:numPr>
        <w:spacing w:line="480" w:lineRule="auto"/>
        <w:rPr>
          <w:rFonts w:ascii="Arial" w:hAnsi="Arial" w:cs="Arial"/>
        </w:rPr>
      </w:pPr>
      <w:r w:rsidRPr="00AC4B7E">
        <w:rPr>
          <w:rFonts w:ascii="Arial" w:hAnsi="Arial" w:cs="Arial"/>
        </w:rPr>
        <w:lastRenderedPageBreak/>
        <w:t xml:space="preserve">Target Market: EcoInnovate's main target market will be consumers who care about the environment, especially Millennials and Generation Z, who are more inclined to give sustainability </w:t>
      </w:r>
      <w:r w:rsidRPr="00AC4B7E">
        <w:rPr>
          <w:rFonts w:ascii="Arial" w:hAnsi="Arial" w:cs="Arial"/>
        </w:rPr>
        <w:t>priority</w:t>
      </w:r>
      <w:r w:rsidRPr="00AC4B7E">
        <w:rPr>
          <w:rFonts w:ascii="Arial" w:hAnsi="Arial" w:cs="Arial"/>
        </w:rPr>
        <w:t xml:space="preserve"> when making purchases. Additionally, the company will reach out to enterprises and organisations that are interested in implementing environmentally friendly practices and minimising their impact on the environment.</w:t>
      </w:r>
    </w:p>
    <w:p w14:paraId="1FF98FF0" w14:textId="77777777" w:rsidR="00AC4B7E" w:rsidRDefault="00AC4B7E" w:rsidP="00AC4B7E">
      <w:pPr>
        <w:pStyle w:val="ListParagraph"/>
        <w:numPr>
          <w:ilvl w:val="0"/>
          <w:numId w:val="2"/>
        </w:numPr>
        <w:spacing w:line="480" w:lineRule="auto"/>
        <w:rPr>
          <w:rFonts w:ascii="Arial" w:hAnsi="Arial" w:cs="Arial"/>
        </w:rPr>
      </w:pPr>
      <w:r w:rsidRPr="00AC4B7E">
        <w:rPr>
          <w:rFonts w:ascii="Arial" w:hAnsi="Arial" w:cs="Arial"/>
        </w:rPr>
        <w:t xml:space="preserve">Online and Offline Marketing: EcoInnovate will concentrate on developing a robust online presence by means of a website that is well-designed, social media campaigns, and digital advertising. Additionally, the organisation will participate in relationships with influential individuals </w:t>
      </w:r>
      <w:r w:rsidRPr="00AC4B7E">
        <w:rPr>
          <w:rFonts w:ascii="Arial" w:hAnsi="Arial" w:cs="Arial"/>
        </w:rPr>
        <w:t>to</w:t>
      </w:r>
      <w:r w:rsidRPr="00AC4B7E">
        <w:rPr>
          <w:rFonts w:ascii="Arial" w:hAnsi="Arial" w:cs="Arial"/>
        </w:rPr>
        <w:t xml:space="preserve"> assist in increasing brand recognition and promoting sustainable living practices. </w:t>
      </w:r>
      <w:r w:rsidRPr="00AC4B7E">
        <w:rPr>
          <w:rFonts w:ascii="Arial" w:hAnsi="Arial" w:cs="Arial"/>
        </w:rPr>
        <w:t>Several</w:t>
      </w:r>
      <w:r w:rsidRPr="00AC4B7E">
        <w:rPr>
          <w:rFonts w:ascii="Arial" w:hAnsi="Arial" w:cs="Arial"/>
        </w:rPr>
        <w:t xml:space="preserve"> offline marketing initiatives will be undertaken, including partnerships with environmentally conscious retailers and participation in events and trade exhibitions that are connected to sustainability.</w:t>
      </w:r>
    </w:p>
    <w:p w14:paraId="2B177CF4" w14:textId="0C7FDACD" w:rsidR="00AC4B7E" w:rsidRDefault="00AC4B7E" w:rsidP="00AC4B7E">
      <w:pPr>
        <w:pStyle w:val="ListParagraph"/>
        <w:numPr>
          <w:ilvl w:val="0"/>
          <w:numId w:val="2"/>
        </w:numPr>
        <w:spacing w:line="480" w:lineRule="auto"/>
        <w:rPr>
          <w:rFonts w:ascii="Arial" w:hAnsi="Arial" w:cs="Arial"/>
        </w:rPr>
      </w:pPr>
      <w:r w:rsidRPr="00AC4B7E">
        <w:rPr>
          <w:rFonts w:ascii="Arial" w:hAnsi="Arial" w:cs="Arial"/>
        </w:rPr>
        <w:t>Community Engagement: By launching educational initiatives that emphasise the value of sustainability and the ways in which consumers may have a positive environmental influence, EcoInnovate will interact with nearby communities. These initiatives will be geared to cultivate a community of persons who share a commitment to living in a sustainable manner and who come from similar backgrounds.</w:t>
      </w:r>
    </w:p>
    <w:p w14:paraId="67C708E1" w14:textId="77777777" w:rsidR="00F00678" w:rsidRDefault="00F00678" w:rsidP="00F00678">
      <w:pPr>
        <w:spacing w:line="480" w:lineRule="auto"/>
        <w:rPr>
          <w:rFonts w:ascii="Arial" w:hAnsi="Arial" w:cs="Arial"/>
        </w:rPr>
      </w:pPr>
    </w:p>
    <w:p w14:paraId="2303C0B5" w14:textId="77777777" w:rsidR="00F00678" w:rsidRDefault="00F00678" w:rsidP="00F00678">
      <w:pPr>
        <w:spacing w:line="480" w:lineRule="auto"/>
        <w:rPr>
          <w:rFonts w:ascii="Arial" w:hAnsi="Arial" w:cs="Arial"/>
        </w:rPr>
      </w:pPr>
    </w:p>
    <w:p w14:paraId="68EC5DED" w14:textId="77777777" w:rsidR="00F00678" w:rsidRDefault="00F00678" w:rsidP="00F00678">
      <w:pPr>
        <w:spacing w:line="480" w:lineRule="auto"/>
        <w:rPr>
          <w:rFonts w:ascii="Arial" w:hAnsi="Arial" w:cs="Arial"/>
        </w:rPr>
      </w:pPr>
    </w:p>
    <w:p w14:paraId="7094C26C" w14:textId="77777777" w:rsidR="00F00678" w:rsidRDefault="00F00678" w:rsidP="00F00678">
      <w:pPr>
        <w:spacing w:line="480" w:lineRule="auto"/>
        <w:rPr>
          <w:rFonts w:ascii="Arial" w:hAnsi="Arial" w:cs="Arial"/>
        </w:rPr>
      </w:pPr>
    </w:p>
    <w:p w14:paraId="474C4333" w14:textId="77777777" w:rsidR="00F00678" w:rsidRPr="00F00678" w:rsidRDefault="00F00678" w:rsidP="00F00678">
      <w:pPr>
        <w:spacing w:line="480" w:lineRule="auto"/>
        <w:rPr>
          <w:rFonts w:ascii="Arial Black" w:hAnsi="Arial Black" w:cs="Arial"/>
          <w:u w:val="single"/>
        </w:rPr>
      </w:pPr>
      <w:r w:rsidRPr="00F00678">
        <w:rPr>
          <w:rFonts w:ascii="Arial Black" w:hAnsi="Arial Black" w:cs="Arial"/>
          <w:u w:val="single"/>
        </w:rPr>
        <w:lastRenderedPageBreak/>
        <w:t>PESTLE Analysis</w:t>
      </w:r>
    </w:p>
    <w:p w14:paraId="3FCEFE66" w14:textId="4250408B" w:rsidR="00F00678" w:rsidRPr="00F00678" w:rsidRDefault="00F00678" w:rsidP="00F00678">
      <w:pPr>
        <w:spacing w:line="480" w:lineRule="auto"/>
        <w:rPr>
          <w:rFonts w:ascii="Arial" w:hAnsi="Arial" w:cs="Arial"/>
        </w:rPr>
      </w:pPr>
      <w:r w:rsidRPr="00F00678">
        <w:rPr>
          <w:rFonts w:ascii="Arial" w:hAnsi="Arial" w:cs="Arial"/>
        </w:rPr>
        <w:t>The PESTLE analysis evaluates external factors that may influence EcoInnovate’s business operations.</w:t>
      </w:r>
    </w:p>
    <w:tbl>
      <w:tblPr>
        <w:tblStyle w:val="TableGrid"/>
        <w:tblW w:w="0" w:type="auto"/>
        <w:tblLook w:val="04A0" w:firstRow="1" w:lastRow="0" w:firstColumn="1" w:lastColumn="0" w:noHBand="0" w:noVBand="1"/>
      </w:tblPr>
      <w:tblGrid>
        <w:gridCol w:w="4508"/>
        <w:gridCol w:w="4508"/>
      </w:tblGrid>
      <w:tr w:rsidR="00F00678" w14:paraId="76728411" w14:textId="77777777" w:rsidTr="00F00678">
        <w:tc>
          <w:tcPr>
            <w:tcW w:w="4508" w:type="dxa"/>
            <w:shd w:val="clear" w:color="auto" w:fill="808080" w:themeFill="background1" w:themeFillShade="80"/>
          </w:tcPr>
          <w:p w14:paraId="1475CF1D" w14:textId="005C5B56" w:rsidR="00F00678" w:rsidRPr="00F00678" w:rsidRDefault="00F00678" w:rsidP="00AC4B7E">
            <w:pPr>
              <w:spacing w:line="480" w:lineRule="auto"/>
              <w:rPr>
                <w:rFonts w:ascii="Arial Black" w:hAnsi="Arial Black" w:cs="Arial"/>
              </w:rPr>
            </w:pPr>
            <w:r w:rsidRPr="00F00678">
              <w:rPr>
                <w:rFonts w:ascii="Arial Black" w:hAnsi="Arial Black" w:cs="Arial"/>
              </w:rPr>
              <w:t xml:space="preserve">Factor </w:t>
            </w:r>
          </w:p>
        </w:tc>
        <w:tc>
          <w:tcPr>
            <w:tcW w:w="4508" w:type="dxa"/>
            <w:shd w:val="clear" w:color="auto" w:fill="808080" w:themeFill="background1" w:themeFillShade="80"/>
          </w:tcPr>
          <w:p w14:paraId="069753B2" w14:textId="7568169D" w:rsidR="00F00678" w:rsidRPr="00F00678" w:rsidRDefault="00F00678" w:rsidP="00AC4B7E">
            <w:pPr>
              <w:spacing w:line="480" w:lineRule="auto"/>
              <w:rPr>
                <w:rFonts w:ascii="Arial Black" w:hAnsi="Arial Black" w:cs="Arial"/>
              </w:rPr>
            </w:pPr>
            <w:r w:rsidRPr="00F00678">
              <w:rPr>
                <w:rFonts w:ascii="Arial Black" w:hAnsi="Arial Black" w:cs="Arial"/>
              </w:rPr>
              <w:t xml:space="preserve">Impact on Ecolnnovate </w:t>
            </w:r>
          </w:p>
        </w:tc>
      </w:tr>
      <w:tr w:rsidR="00F00678" w14:paraId="2B7406DD" w14:textId="77777777" w:rsidTr="00F00678">
        <w:tc>
          <w:tcPr>
            <w:tcW w:w="4508" w:type="dxa"/>
          </w:tcPr>
          <w:p w14:paraId="2241670E" w14:textId="4D568A5C" w:rsidR="00F00678" w:rsidRPr="00F00678" w:rsidRDefault="00F00678" w:rsidP="00AC4B7E">
            <w:pPr>
              <w:spacing w:line="480" w:lineRule="auto"/>
              <w:rPr>
                <w:rFonts w:ascii="Arial Black" w:hAnsi="Arial Black" w:cs="Arial"/>
              </w:rPr>
            </w:pPr>
            <w:r w:rsidRPr="00F00678">
              <w:rPr>
                <w:rFonts w:ascii="Arial Black" w:hAnsi="Arial Black" w:cs="Arial"/>
              </w:rPr>
              <w:t xml:space="preserve">Political </w:t>
            </w:r>
          </w:p>
        </w:tc>
        <w:tc>
          <w:tcPr>
            <w:tcW w:w="4508" w:type="dxa"/>
          </w:tcPr>
          <w:p w14:paraId="4338D889" w14:textId="77777777" w:rsidR="00F00678" w:rsidRPr="00F00678" w:rsidRDefault="00F00678" w:rsidP="00F00678">
            <w:pPr>
              <w:rPr>
                <w:rFonts w:ascii="Arial" w:hAnsi="Arial" w:cs="Arial"/>
              </w:rPr>
            </w:pPr>
            <w:r w:rsidRPr="00F00678">
              <w:rPr>
                <w:rFonts w:ascii="Arial" w:hAnsi="Arial" w:cs="Arial"/>
              </w:rPr>
              <w:t>Policies that promote sustainability and environmental responsibility will assist EcoInnovate by encouraging consumers and businesses to purchase eco-friendly products. Furthermore, government subsidies for green enterprises can lower operating expenses (EIT, 2020).</w:t>
            </w:r>
          </w:p>
          <w:p w14:paraId="421B46B3" w14:textId="77777777" w:rsidR="00F00678" w:rsidRPr="00F00678" w:rsidRDefault="00F00678" w:rsidP="00F00678">
            <w:pPr>
              <w:rPr>
                <w:rFonts w:ascii="Arial" w:hAnsi="Arial" w:cs="Arial"/>
              </w:rPr>
            </w:pPr>
          </w:p>
        </w:tc>
      </w:tr>
      <w:tr w:rsidR="00F00678" w14:paraId="00D18BCD" w14:textId="77777777" w:rsidTr="00F00678">
        <w:tc>
          <w:tcPr>
            <w:tcW w:w="4508" w:type="dxa"/>
          </w:tcPr>
          <w:p w14:paraId="1D380ADA" w14:textId="5F4B5E6F" w:rsidR="00F00678" w:rsidRPr="00F00678" w:rsidRDefault="00F00678" w:rsidP="00AC4B7E">
            <w:pPr>
              <w:spacing w:line="480" w:lineRule="auto"/>
              <w:rPr>
                <w:rFonts w:ascii="Arial Black" w:hAnsi="Arial Black" w:cs="Arial"/>
              </w:rPr>
            </w:pPr>
            <w:r w:rsidRPr="00F00678">
              <w:rPr>
                <w:rFonts w:ascii="Arial Black" w:hAnsi="Arial Black" w:cs="Arial"/>
              </w:rPr>
              <w:t>Economic</w:t>
            </w:r>
          </w:p>
        </w:tc>
        <w:tc>
          <w:tcPr>
            <w:tcW w:w="4508" w:type="dxa"/>
          </w:tcPr>
          <w:p w14:paraId="110DAAEF" w14:textId="77777777" w:rsidR="00F00678" w:rsidRPr="00F00678" w:rsidRDefault="00F00678" w:rsidP="00F00678">
            <w:pPr>
              <w:rPr>
                <w:rFonts w:ascii="Arial" w:hAnsi="Arial" w:cs="Arial"/>
              </w:rPr>
            </w:pPr>
            <w:r w:rsidRPr="00F00678">
              <w:rPr>
                <w:rFonts w:ascii="Arial" w:hAnsi="Arial" w:cs="Arial"/>
              </w:rPr>
              <w:t>As consumers become more environmentally concerned, the demand for sustainable products grows, benefiting EcoInnovate's business. However, fluctuations in raw material costs and worldwide economic downturns could have an impact on the company's profitability (</w:t>
            </w:r>
            <w:proofErr w:type="spellStart"/>
            <w:r w:rsidRPr="00F00678">
              <w:rPr>
                <w:rFonts w:ascii="Arial" w:hAnsi="Arial" w:cs="Arial"/>
              </w:rPr>
              <w:t>Bocken</w:t>
            </w:r>
            <w:proofErr w:type="spellEnd"/>
            <w:r w:rsidRPr="00F00678">
              <w:rPr>
                <w:rFonts w:ascii="Arial" w:hAnsi="Arial" w:cs="Arial"/>
              </w:rPr>
              <w:t xml:space="preserve"> et al., 2013).</w:t>
            </w:r>
          </w:p>
          <w:p w14:paraId="0A051A60" w14:textId="77777777" w:rsidR="00F00678" w:rsidRPr="00F00678" w:rsidRDefault="00F00678" w:rsidP="00F00678">
            <w:pPr>
              <w:rPr>
                <w:rFonts w:ascii="Arial" w:hAnsi="Arial" w:cs="Arial"/>
              </w:rPr>
            </w:pPr>
          </w:p>
        </w:tc>
      </w:tr>
      <w:tr w:rsidR="00F00678" w14:paraId="3EAFAA2F" w14:textId="77777777" w:rsidTr="00F00678">
        <w:tc>
          <w:tcPr>
            <w:tcW w:w="4508" w:type="dxa"/>
          </w:tcPr>
          <w:p w14:paraId="01ECF06C" w14:textId="4FA562A5" w:rsidR="00F00678" w:rsidRPr="00F00678" w:rsidRDefault="00F00678" w:rsidP="00AC4B7E">
            <w:pPr>
              <w:spacing w:line="480" w:lineRule="auto"/>
              <w:rPr>
                <w:rFonts w:ascii="Arial Black" w:hAnsi="Arial Black" w:cs="Arial"/>
              </w:rPr>
            </w:pPr>
            <w:r w:rsidRPr="00F00678">
              <w:rPr>
                <w:rFonts w:ascii="Arial Black" w:hAnsi="Arial Black" w:cs="Arial"/>
              </w:rPr>
              <w:t xml:space="preserve">Social </w:t>
            </w:r>
          </w:p>
        </w:tc>
        <w:tc>
          <w:tcPr>
            <w:tcW w:w="4508" w:type="dxa"/>
          </w:tcPr>
          <w:p w14:paraId="4AF9B180" w14:textId="77777777" w:rsidR="00F00678" w:rsidRPr="00F00678" w:rsidRDefault="00F00678" w:rsidP="00F00678">
            <w:pPr>
              <w:rPr>
                <w:rFonts w:ascii="Arial" w:hAnsi="Arial" w:cs="Arial"/>
              </w:rPr>
            </w:pPr>
            <w:r w:rsidRPr="00F00678">
              <w:rPr>
                <w:rFonts w:ascii="Arial" w:hAnsi="Arial" w:cs="Arial"/>
              </w:rPr>
              <w:t>Rising consumer awareness of environmental issues will increase demand for EcoInnovate's products. Social trends, such as the drive for environmentally friendly solutions and corporate social responsibility, will continue to benefit the company.</w:t>
            </w:r>
          </w:p>
          <w:p w14:paraId="79D01482" w14:textId="77777777" w:rsidR="00F00678" w:rsidRPr="00F00678" w:rsidRDefault="00F00678" w:rsidP="00F00678">
            <w:pPr>
              <w:rPr>
                <w:rFonts w:ascii="Arial" w:hAnsi="Arial" w:cs="Arial"/>
              </w:rPr>
            </w:pPr>
          </w:p>
        </w:tc>
      </w:tr>
      <w:tr w:rsidR="00F00678" w14:paraId="4CC9B9D1" w14:textId="77777777" w:rsidTr="00F00678">
        <w:tc>
          <w:tcPr>
            <w:tcW w:w="4508" w:type="dxa"/>
          </w:tcPr>
          <w:p w14:paraId="7420AE67" w14:textId="7A3CADDC" w:rsidR="00F00678" w:rsidRPr="00F00678" w:rsidRDefault="00F00678" w:rsidP="00AC4B7E">
            <w:pPr>
              <w:spacing w:line="480" w:lineRule="auto"/>
              <w:rPr>
                <w:rFonts w:ascii="Arial Black" w:hAnsi="Arial Black" w:cs="Arial"/>
              </w:rPr>
            </w:pPr>
            <w:r w:rsidRPr="00F00678">
              <w:rPr>
                <w:rFonts w:ascii="Arial Black" w:hAnsi="Arial Black" w:cs="Arial"/>
              </w:rPr>
              <w:t>Technological</w:t>
            </w:r>
          </w:p>
        </w:tc>
        <w:tc>
          <w:tcPr>
            <w:tcW w:w="4508" w:type="dxa"/>
          </w:tcPr>
          <w:p w14:paraId="24CFA3C0" w14:textId="137B2C1F" w:rsidR="00F00678" w:rsidRPr="00F00678" w:rsidRDefault="00F00678" w:rsidP="00F00678">
            <w:pPr>
              <w:rPr>
                <w:rFonts w:ascii="Arial" w:hAnsi="Arial" w:cs="Arial"/>
              </w:rPr>
            </w:pPr>
            <w:r w:rsidRPr="00F00678">
              <w:rPr>
                <w:rFonts w:ascii="Arial" w:hAnsi="Arial" w:cs="Arial"/>
              </w:rPr>
              <w:t>Advances in sustainable manufacturing technology and materials will allow EcoInnovate to improve product design, reduce costs, and enhance efficiency (Cohen &amp; Levinthal, 1990).</w:t>
            </w:r>
          </w:p>
        </w:tc>
      </w:tr>
      <w:tr w:rsidR="00F00678" w14:paraId="05C116C4" w14:textId="77777777" w:rsidTr="00F00678">
        <w:tc>
          <w:tcPr>
            <w:tcW w:w="4508" w:type="dxa"/>
          </w:tcPr>
          <w:p w14:paraId="71EA6230" w14:textId="79A2CCBC" w:rsidR="00F00678" w:rsidRPr="00F00678" w:rsidRDefault="00F00678" w:rsidP="00AC4B7E">
            <w:pPr>
              <w:spacing w:line="480" w:lineRule="auto"/>
              <w:rPr>
                <w:rFonts w:ascii="Arial Black" w:hAnsi="Arial Black" w:cs="Arial"/>
              </w:rPr>
            </w:pPr>
            <w:r w:rsidRPr="00F00678">
              <w:rPr>
                <w:rFonts w:ascii="Arial Black" w:hAnsi="Arial Black" w:cs="Arial"/>
              </w:rPr>
              <w:t xml:space="preserve">Legal </w:t>
            </w:r>
          </w:p>
        </w:tc>
        <w:tc>
          <w:tcPr>
            <w:tcW w:w="4508" w:type="dxa"/>
          </w:tcPr>
          <w:p w14:paraId="47C5AE6B" w14:textId="674035E9" w:rsidR="00F00678" w:rsidRPr="00F00678" w:rsidRDefault="00F00678" w:rsidP="00F00678">
            <w:pPr>
              <w:rPr>
                <w:rFonts w:ascii="Arial" w:hAnsi="Arial" w:cs="Arial"/>
              </w:rPr>
            </w:pPr>
            <w:r w:rsidRPr="00F00678">
              <w:rPr>
                <w:rFonts w:ascii="Arial" w:hAnsi="Arial" w:cs="Arial"/>
              </w:rPr>
              <w:t>Environmental regulations and waste management laws will shape EcoInnovate’s manufacturing processes. Compliance with sustainability-related legal frameworks will be essential for the company’s long-term success (</w:t>
            </w:r>
            <w:proofErr w:type="spellStart"/>
            <w:r w:rsidRPr="00F00678">
              <w:rPr>
                <w:rFonts w:ascii="Arial" w:hAnsi="Arial" w:cs="Arial"/>
              </w:rPr>
              <w:t>Febrizal</w:t>
            </w:r>
            <w:proofErr w:type="spellEnd"/>
            <w:r w:rsidRPr="00F00678">
              <w:rPr>
                <w:rFonts w:ascii="Arial" w:hAnsi="Arial" w:cs="Arial"/>
              </w:rPr>
              <w:t xml:space="preserve"> </w:t>
            </w:r>
            <w:proofErr w:type="spellStart"/>
            <w:r w:rsidRPr="00F00678">
              <w:rPr>
                <w:rFonts w:ascii="Arial" w:hAnsi="Arial" w:cs="Arial"/>
              </w:rPr>
              <w:t>Rahmana</w:t>
            </w:r>
            <w:proofErr w:type="spellEnd"/>
            <w:r w:rsidRPr="00F00678">
              <w:rPr>
                <w:rFonts w:ascii="Arial" w:hAnsi="Arial" w:cs="Arial"/>
              </w:rPr>
              <w:t xml:space="preserve"> &amp; </w:t>
            </w:r>
            <w:proofErr w:type="spellStart"/>
            <w:r w:rsidRPr="00F00678">
              <w:rPr>
                <w:rFonts w:ascii="Arial" w:hAnsi="Arial" w:cs="Arial"/>
              </w:rPr>
              <w:t>Bawono</w:t>
            </w:r>
            <w:proofErr w:type="spellEnd"/>
            <w:r w:rsidRPr="00F00678">
              <w:rPr>
                <w:rFonts w:ascii="Arial" w:hAnsi="Arial" w:cs="Arial"/>
              </w:rPr>
              <w:t>, 2020).</w:t>
            </w:r>
          </w:p>
        </w:tc>
      </w:tr>
      <w:tr w:rsidR="00F00678" w14:paraId="435F4D4F" w14:textId="77777777" w:rsidTr="00F00678">
        <w:tc>
          <w:tcPr>
            <w:tcW w:w="4508" w:type="dxa"/>
          </w:tcPr>
          <w:p w14:paraId="715E2CB4" w14:textId="14280224" w:rsidR="00F00678" w:rsidRPr="00F00678" w:rsidRDefault="00F00678" w:rsidP="00AC4B7E">
            <w:pPr>
              <w:spacing w:line="480" w:lineRule="auto"/>
              <w:rPr>
                <w:rFonts w:ascii="Arial Black" w:hAnsi="Arial Black" w:cs="Arial"/>
              </w:rPr>
            </w:pPr>
            <w:r w:rsidRPr="00F00678">
              <w:rPr>
                <w:rFonts w:ascii="Arial Black" w:hAnsi="Arial Black" w:cs="Arial"/>
              </w:rPr>
              <w:lastRenderedPageBreak/>
              <w:t>Environmental</w:t>
            </w:r>
          </w:p>
        </w:tc>
        <w:tc>
          <w:tcPr>
            <w:tcW w:w="4508" w:type="dxa"/>
          </w:tcPr>
          <w:p w14:paraId="44E5EA6E" w14:textId="5B0F28A4" w:rsidR="00F00678" w:rsidRPr="00F00678" w:rsidRDefault="00F00678" w:rsidP="00F00678">
            <w:pPr>
              <w:rPr>
                <w:rFonts w:ascii="Arial" w:hAnsi="Arial" w:cs="Arial"/>
              </w:rPr>
            </w:pPr>
            <w:r w:rsidRPr="00F00678">
              <w:rPr>
                <w:rFonts w:ascii="Arial" w:hAnsi="Arial" w:cs="Arial"/>
              </w:rPr>
              <w:t>Increased awareness of environmental issues, such as climate change and resource depletion, will drive the demand for sustainable products. EcoInnovate’s commitment to reducing its environmental footprint aligns with global efforts to mitigate climate change (</w:t>
            </w:r>
            <w:proofErr w:type="spellStart"/>
            <w:r w:rsidRPr="00F00678">
              <w:rPr>
                <w:rFonts w:ascii="Arial" w:hAnsi="Arial" w:cs="Arial"/>
              </w:rPr>
              <w:t>Bocken</w:t>
            </w:r>
            <w:proofErr w:type="spellEnd"/>
            <w:r w:rsidRPr="00F00678">
              <w:rPr>
                <w:rFonts w:ascii="Arial" w:hAnsi="Arial" w:cs="Arial"/>
              </w:rPr>
              <w:t xml:space="preserve"> et al., 2019).</w:t>
            </w:r>
          </w:p>
        </w:tc>
      </w:tr>
    </w:tbl>
    <w:p w14:paraId="4ECD3F30" w14:textId="77777777" w:rsidR="00F00678" w:rsidRDefault="00F00678" w:rsidP="00F00678">
      <w:pPr>
        <w:spacing w:line="480" w:lineRule="auto"/>
        <w:rPr>
          <w:rFonts w:ascii="Arial" w:hAnsi="Arial" w:cs="Arial"/>
        </w:rPr>
      </w:pPr>
    </w:p>
    <w:p w14:paraId="2E2E9377" w14:textId="08AF794D" w:rsidR="00F00678" w:rsidRPr="00F00678" w:rsidRDefault="00F00678" w:rsidP="00F00678">
      <w:pPr>
        <w:spacing w:line="480" w:lineRule="auto"/>
        <w:rPr>
          <w:rFonts w:ascii="Arial Black" w:hAnsi="Arial Black" w:cs="Arial"/>
          <w:u w:val="single"/>
        </w:rPr>
      </w:pPr>
      <w:r w:rsidRPr="00F00678">
        <w:rPr>
          <w:rFonts w:ascii="Arial Black" w:hAnsi="Arial Black" w:cs="Arial"/>
          <w:u w:val="single"/>
        </w:rPr>
        <w:t>SWOT Analysis</w:t>
      </w:r>
    </w:p>
    <w:p w14:paraId="5A968E4C" w14:textId="53A0F539" w:rsidR="00F00678" w:rsidRDefault="00F00678" w:rsidP="00F00678">
      <w:pPr>
        <w:spacing w:line="480" w:lineRule="auto"/>
        <w:rPr>
          <w:rFonts w:ascii="Arial" w:hAnsi="Arial" w:cs="Arial"/>
        </w:rPr>
      </w:pPr>
      <w:r w:rsidRPr="00F00678">
        <w:rPr>
          <w:rFonts w:ascii="Arial" w:hAnsi="Arial" w:cs="Arial"/>
        </w:rPr>
        <w:t>The SWOT analysis identifies the strengths, weaknesses, opportunities, and threats facing EcoInnovate.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482"/>
        <w:gridCol w:w="30"/>
        <w:gridCol w:w="3504"/>
      </w:tblGrid>
      <w:tr w:rsidR="00007A86" w:rsidRPr="00007A86" w14:paraId="62D9DA0E" w14:textId="77777777" w:rsidTr="00007A86">
        <w:trPr>
          <w:tblHeader/>
          <w:tblCellSpacing w:w="15" w:type="dxa"/>
        </w:trPr>
        <w:tc>
          <w:tcPr>
            <w:tcW w:w="0" w:type="auto"/>
            <w:gridSpan w:val="2"/>
            <w:shd w:val="clear" w:color="auto" w:fill="808080" w:themeFill="background1" w:themeFillShade="80"/>
            <w:vAlign w:val="center"/>
            <w:hideMark/>
          </w:tcPr>
          <w:p w14:paraId="798CA9CF" w14:textId="77777777" w:rsidR="00007A86" w:rsidRPr="00007A86" w:rsidRDefault="00007A86" w:rsidP="00007A86">
            <w:pPr>
              <w:spacing w:after="0" w:line="240" w:lineRule="auto"/>
              <w:jc w:val="center"/>
              <w:rPr>
                <w:rFonts w:ascii="Arial Black" w:eastAsia="Times New Roman" w:hAnsi="Arial Black" w:cs="Times New Roman"/>
                <w:b/>
                <w:bCs/>
                <w:kern w:val="0"/>
                <w:lang w:eastAsia="en-GB"/>
                <w14:ligatures w14:val="none"/>
              </w:rPr>
            </w:pPr>
            <w:r w:rsidRPr="00007A86">
              <w:rPr>
                <w:rFonts w:ascii="Arial Black" w:eastAsia="Times New Roman" w:hAnsi="Arial Black" w:cs="Times New Roman"/>
                <w:b/>
                <w:bCs/>
                <w:kern w:val="0"/>
                <w:lang w:eastAsia="en-GB"/>
                <w14:ligatures w14:val="none"/>
              </w:rPr>
              <w:t>Strengths</w:t>
            </w:r>
          </w:p>
        </w:tc>
        <w:tc>
          <w:tcPr>
            <w:tcW w:w="0" w:type="auto"/>
            <w:shd w:val="clear" w:color="auto" w:fill="808080" w:themeFill="background1" w:themeFillShade="80"/>
            <w:vAlign w:val="center"/>
            <w:hideMark/>
          </w:tcPr>
          <w:p w14:paraId="245B6FB9" w14:textId="77777777" w:rsidR="00007A86" w:rsidRPr="00007A86" w:rsidRDefault="00007A86" w:rsidP="00007A86">
            <w:pPr>
              <w:spacing w:after="0" w:line="240" w:lineRule="auto"/>
              <w:jc w:val="center"/>
              <w:rPr>
                <w:rFonts w:ascii="Arial Black" w:eastAsia="Times New Roman" w:hAnsi="Arial Black" w:cs="Times New Roman"/>
                <w:b/>
                <w:bCs/>
                <w:kern w:val="0"/>
                <w:lang w:eastAsia="en-GB"/>
                <w14:ligatures w14:val="none"/>
              </w:rPr>
            </w:pPr>
            <w:r w:rsidRPr="00007A86">
              <w:rPr>
                <w:rFonts w:ascii="Arial Black" w:eastAsia="Times New Roman" w:hAnsi="Arial Black" w:cs="Times New Roman"/>
                <w:b/>
                <w:bCs/>
                <w:kern w:val="0"/>
                <w:lang w:eastAsia="en-GB"/>
                <w14:ligatures w14:val="none"/>
              </w:rPr>
              <w:t>Weaknesses</w:t>
            </w:r>
          </w:p>
        </w:tc>
      </w:tr>
      <w:tr w:rsidR="00007A86" w:rsidRPr="00007A86" w14:paraId="1C59F965" w14:textId="77777777" w:rsidTr="00007A86">
        <w:trPr>
          <w:tblCellSpacing w:w="15" w:type="dxa"/>
        </w:trPr>
        <w:tc>
          <w:tcPr>
            <w:tcW w:w="0" w:type="auto"/>
            <w:gridSpan w:val="2"/>
            <w:vAlign w:val="center"/>
            <w:hideMark/>
          </w:tcPr>
          <w:p w14:paraId="5A8F40B9" w14:textId="77777777" w:rsidR="00007A86" w:rsidRPr="00007A86" w:rsidRDefault="00007A86" w:rsidP="00007A86">
            <w:pPr>
              <w:spacing w:after="0" w:line="240" w:lineRule="auto"/>
              <w:rPr>
                <w:rFonts w:ascii="Arial" w:eastAsia="Times New Roman" w:hAnsi="Arial" w:cs="Arial"/>
                <w:kern w:val="0"/>
                <w:lang w:eastAsia="en-GB"/>
                <w14:ligatures w14:val="none"/>
              </w:rPr>
            </w:pPr>
            <w:r w:rsidRPr="00007A86">
              <w:rPr>
                <w:rFonts w:ascii="Arial" w:eastAsia="Times New Roman" w:hAnsi="Arial" w:cs="Arial"/>
                <w:kern w:val="0"/>
                <w:lang w:eastAsia="en-GB"/>
                <w14:ligatures w14:val="none"/>
              </w:rPr>
              <w:t>Strong commitment to sustainability and innovation</w:t>
            </w:r>
          </w:p>
        </w:tc>
        <w:tc>
          <w:tcPr>
            <w:tcW w:w="0" w:type="auto"/>
            <w:vAlign w:val="center"/>
            <w:hideMark/>
          </w:tcPr>
          <w:p w14:paraId="44B2D9CA" w14:textId="77777777" w:rsidR="00007A86" w:rsidRPr="00007A86" w:rsidRDefault="00007A86" w:rsidP="00007A86">
            <w:pPr>
              <w:spacing w:after="0" w:line="240" w:lineRule="auto"/>
              <w:rPr>
                <w:rFonts w:ascii="Arial" w:eastAsia="Times New Roman" w:hAnsi="Arial" w:cs="Arial"/>
                <w:kern w:val="0"/>
                <w:lang w:eastAsia="en-GB"/>
                <w14:ligatures w14:val="none"/>
              </w:rPr>
            </w:pPr>
            <w:r w:rsidRPr="00007A86">
              <w:rPr>
                <w:rFonts w:ascii="Arial" w:eastAsia="Times New Roman" w:hAnsi="Arial" w:cs="Arial"/>
                <w:kern w:val="0"/>
                <w:lang w:eastAsia="en-GB"/>
                <w14:ligatures w14:val="none"/>
              </w:rPr>
              <w:t>High initial capital requirements</w:t>
            </w:r>
          </w:p>
        </w:tc>
      </w:tr>
      <w:tr w:rsidR="00007A86" w:rsidRPr="00007A86" w14:paraId="054826B5" w14:textId="77777777" w:rsidTr="00007A86">
        <w:trPr>
          <w:tblCellSpacing w:w="15" w:type="dxa"/>
        </w:trPr>
        <w:tc>
          <w:tcPr>
            <w:tcW w:w="4345" w:type="dxa"/>
            <w:vAlign w:val="center"/>
            <w:hideMark/>
          </w:tcPr>
          <w:p w14:paraId="42C15775" w14:textId="77777777" w:rsidR="00007A86" w:rsidRPr="00007A86" w:rsidRDefault="00007A86" w:rsidP="00007A86">
            <w:pPr>
              <w:spacing w:after="0" w:line="240" w:lineRule="auto"/>
              <w:rPr>
                <w:rFonts w:ascii="Arial" w:eastAsia="Times New Roman" w:hAnsi="Arial" w:cs="Arial"/>
                <w:kern w:val="0"/>
                <w:lang w:eastAsia="en-GB"/>
                <w14:ligatures w14:val="none"/>
              </w:rPr>
            </w:pPr>
            <w:r w:rsidRPr="00007A86">
              <w:rPr>
                <w:rFonts w:ascii="Arial" w:eastAsia="Times New Roman" w:hAnsi="Arial" w:cs="Arial"/>
                <w:kern w:val="0"/>
                <w:lang w:eastAsia="en-GB"/>
                <w14:ligatures w14:val="none"/>
              </w:rPr>
              <w:t>Dedicated, skilled team with expertise in sustainable manufacturing</w:t>
            </w:r>
          </w:p>
        </w:tc>
        <w:tc>
          <w:tcPr>
            <w:tcW w:w="4581" w:type="dxa"/>
            <w:gridSpan w:val="2"/>
            <w:vAlign w:val="center"/>
            <w:hideMark/>
          </w:tcPr>
          <w:p w14:paraId="0E44ED16" w14:textId="77777777" w:rsidR="00007A86" w:rsidRPr="00007A86" w:rsidRDefault="00007A86" w:rsidP="00007A86">
            <w:pPr>
              <w:spacing w:after="0" w:line="240" w:lineRule="auto"/>
              <w:rPr>
                <w:rFonts w:ascii="Arial" w:eastAsia="Times New Roman" w:hAnsi="Arial" w:cs="Arial"/>
                <w:kern w:val="0"/>
                <w:lang w:eastAsia="en-GB"/>
                <w14:ligatures w14:val="none"/>
              </w:rPr>
            </w:pPr>
            <w:r w:rsidRPr="00007A86">
              <w:rPr>
                <w:rFonts w:ascii="Arial" w:eastAsia="Times New Roman" w:hAnsi="Arial" w:cs="Arial"/>
                <w:kern w:val="0"/>
                <w:lang w:eastAsia="en-GB"/>
                <w14:ligatures w14:val="none"/>
              </w:rPr>
              <w:t>Limited brand recognition initially</w:t>
            </w:r>
          </w:p>
        </w:tc>
      </w:tr>
      <w:tr w:rsidR="00007A86" w:rsidRPr="00007A86" w14:paraId="013EFC79" w14:textId="77777777" w:rsidTr="00007A86">
        <w:trPr>
          <w:tblCellSpacing w:w="15" w:type="dxa"/>
        </w:trPr>
        <w:tc>
          <w:tcPr>
            <w:tcW w:w="0" w:type="auto"/>
            <w:gridSpan w:val="2"/>
            <w:vAlign w:val="center"/>
            <w:hideMark/>
          </w:tcPr>
          <w:p w14:paraId="3C01ACB2" w14:textId="77777777" w:rsidR="00007A86" w:rsidRPr="00007A86" w:rsidRDefault="00007A86" w:rsidP="00007A86">
            <w:pPr>
              <w:spacing w:after="0" w:line="240" w:lineRule="auto"/>
              <w:rPr>
                <w:rFonts w:ascii="Arial" w:eastAsia="Times New Roman" w:hAnsi="Arial" w:cs="Arial"/>
                <w:kern w:val="0"/>
                <w:lang w:eastAsia="en-GB"/>
                <w14:ligatures w14:val="none"/>
              </w:rPr>
            </w:pPr>
            <w:r w:rsidRPr="00007A86">
              <w:rPr>
                <w:rFonts w:ascii="Arial" w:eastAsia="Times New Roman" w:hAnsi="Arial" w:cs="Arial"/>
                <w:kern w:val="0"/>
                <w:lang w:eastAsia="en-GB"/>
                <w14:ligatures w14:val="none"/>
              </w:rPr>
              <w:t>Use of eco-friendly materials and processes</w:t>
            </w:r>
          </w:p>
        </w:tc>
        <w:tc>
          <w:tcPr>
            <w:tcW w:w="0" w:type="auto"/>
            <w:vAlign w:val="center"/>
            <w:hideMark/>
          </w:tcPr>
          <w:p w14:paraId="274AF252" w14:textId="77777777" w:rsidR="00007A86" w:rsidRPr="00007A86" w:rsidRDefault="00007A86" w:rsidP="00007A86">
            <w:pPr>
              <w:spacing w:after="0" w:line="240" w:lineRule="auto"/>
              <w:rPr>
                <w:rFonts w:ascii="Arial" w:eastAsia="Times New Roman" w:hAnsi="Arial" w:cs="Arial"/>
                <w:kern w:val="0"/>
                <w:lang w:eastAsia="en-GB"/>
                <w14:ligatures w14:val="none"/>
              </w:rPr>
            </w:pPr>
            <w:r w:rsidRPr="00007A86">
              <w:rPr>
                <w:rFonts w:ascii="Arial" w:eastAsia="Times New Roman" w:hAnsi="Arial" w:cs="Arial"/>
                <w:kern w:val="0"/>
                <w:lang w:eastAsia="en-GB"/>
                <w14:ligatures w14:val="none"/>
              </w:rPr>
              <w:t>Potential supply chain challenges</w:t>
            </w:r>
          </w:p>
        </w:tc>
      </w:tr>
    </w:tbl>
    <w:p w14:paraId="686868C6" w14:textId="77777777" w:rsidR="00007A86" w:rsidRPr="00007A86" w:rsidRDefault="00007A86" w:rsidP="00007A86">
      <w:pPr>
        <w:spacing w:after="0" w:line="240" w:lineRule="auto"/>
        <w:rPr>
          <w:rFonts w:ascii="Times New Roman" w:eastAsia="Times New Roman" w:hAnsi="Times New Roman" w:cs="Times New Roman"/>
          <w:vanish/>
          <w:kern w:val="0"/>
          <w:lang w:eastAsia="en-GB"/>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494"/>
        <w:gridCol w:w="30"/>
        <w:gridCol w:w="3492"/>
      </w:tblGrid>
      <w:tr w:rsidR="00007A86" w:rsidRPr="00007A86" w14:paraId="33C15ADA" w14:textId="77777777" w:rsidTr="00007A86">
        <w:trPr>
          <w:tblHeader/>
          <w:tblCellSpacing w:w="15" w:type="dxa"/>
        </w:trPr>
        <w:tc>
          <w:tcPr>
            <w:tcW w:w="0" w:type="auto"/>
            <w:shd w:val="clear" w:color="auto" w:fill="808080" w:themeFill="background1" w:themeFillShade="80"/>
            <w:vAlign w:val="center"/>
            <w:hideMark/>
          </w:tcPr>
          <w:p w14:paraId="08886454" w14:textId="77777777" w:rsidR="00007A86" w:rsidRPr="00007A86" w:rsidRDefault="00007A86" w:rsidP="00007A86">
            <w:pPr>
              <w:spacing w:after="0" w:line="240" w:lineRule="auto"/>
              <w:jc w:val="center"/>
              <w:rPr>
                <w:rFonts w:ascii="Arial Black" w:eastAsia="Times New Roman" w:hAnsi="Arial Black" w:cs="Times New Roman"/>
                <w:b/>
                <w:bCs/>
                <w:kern w:val="0"/>
                <w:lang w:eastAsia="en-GB"/>
                <w14:ligatures w14:val="none"/>
              </w:rPr>
            </w:pPr>
            <w:r w:rsidRPr="00007A86">
              <w:rPr>
                <w:rFonts w:ascii="Arial Black" w:eastAsia="Times New Roman" w:hAnsi="Arial Black" w:cs="Times New Roman"/>
                <w:b/>
                <w:bCs/>
                <w:kern w:val="0"/>
                <w:lang w:eastAsia="en-GB"/>
                <w14:ligatures w14:val="none"/>
              </w:rPr>
              <w:t>Opportunities</w:t>
            </w:r>
          </w:p>
        </w:tc>
        <w:tc>
          <w:tcPr>
            <w:tcW w:w="0" w:type="auto"/>
            <w:gridSpan w:val="2"/>
            <w:shd w:val="clear" w:color="auto" w:fill="808080" w:themeFill="background1" w:themeFillShade="80"/>
            <w:vAlign w:val="center"/>
            <w:hideMark/>
          </w:tcPr>
          <w:p w14:paraId="737D94C6" w14:textId="77777777" w:rsidR="00007A86" w:rsidRPr="00007A86" w:rsidRDefault="00007A86" w:rsidP="00007A86">
            <w:pPr>
              <w:spacing w:after="0" w:line="240" w:lineRule="auto"/>
              <w:jc w:val="center"/>
              <w:rPr>
                <w:rFonts w:ascii="Arial Black" w:eastAsia="Times New Roman" w:hAnsi="Arial Black" w:cs="Times New Roman"/>
                <w:b/>
                <w:bCs/>
                <w:kern w:val="0"/>
                <w:lang w:eastAsia="en-GB"/>
                <w14:ligatures w14:val="none"/>
              </w:rPr>
            </w:pPr>
            <w:r w:rsidRPr="00007A86">
              <w:rPr>
                <w:rFonts w:ascii="Arial Black" w:eastAsia="Times New Roman" w:hAnsi="Arial Black" w:cs="Times New Roman"/>
                <w:b/>
                <w:bCs/>
                <w:kern w:val="0"/>
                <w:lang w:eastAsia="en-GB"/>
                <w14:ligatures w14:val="none"/>
              </w:rPr>
              <w:t>Threats</w:t>
            </w:r>
          </w:p>
        </w:tc>
      </w:tr>
      <w:tr w:rsidR="00007A86" w:rsidRPr="00007A86" w14:paraId="42326C92" w14:textId="77777777" w:rsidTr="00007A86">
        <w:trPr>
          <w:tblCellSpacing w:w="15" w:type="dxa"/>
        </w:trPr>
        <w:tc>
          <w:tcPr>
            <w:tcW w:w="5479" w:type="dxa"/>
            <w:gridSpan w:val="2"/>
            <w:vAlign w:val="center"/>
            <w:hideMark/>
          </w:tcPr>
          <w:p w14:paraId="1BC73ED4" w14:textId="77777777" w:rsidR="00007A86" w:rsidRPr="00007A86" w:rsidRDefault="00007A86" w:rsidP="00007A86">
            <w:pPr>
              <w:spacing w:after="0" w:line="240" w:lineRule="auto"/>
              <w:rPr>
                <w:rFonts w:ascii="Arial" w:eastAsia="Times New Roman" w:hAnsi="Arial" w:cs="Arial"/>
                <w:kern w:val="0"/>
                <w:lang w:eastAsia="en-GB"/>
                <w14:ligatures w14:val="none"/>
              </w:rPr>
            </w:pPr>
            <w:r w:rsidRPr="00007A86">
              <w:rPr>
                <w:rFonts w:ascii="Arial" w:eastAsia="Times New Roman" w:hAnsi="Arial" w:cs="Arial"/>
                <w:kern w:val="0"/>
                <w:lang w:eastAsia="en-GB"/>
                <w14:ligatures w14:val="none"/>
              </w:rPr>
              <w:t>Growing demand for sustainable products</w:t>
            </w:r>
          </w:p>
        </w:tc>
        <w:tc>
          <w:tcPr>
            <w:tcW w:w="3447" w:type="dxa"/>
            <w:vAlign w:val="center"/>
            <w:hideMark/>
          </w:tcPr>
          <w:p w14:paraId="45C2187E" w14:textId="77777777" w:rsidR="00007A86" w:rsidRPr="00007A86" w:rsidRDefault="00007A86" w:rsidP="00007A86">
            <w:pPr>
              <w:spacing w:after="0" w:line="240" w:lineRule="auto"/>
              <w:rPr>
                <w:rFonts w:ascii="Arial" w:eastAsia="Times New Roman" w:hAnsi="Arial" w:cs="Arial"/>
                <w:kern w:val="0"/>
                <w:lang w:eastAsia="en-GB"/>
                <w14:ligatures w14:val="none"/>
              </w:rPr>
            </w:pPr>
            <w:r w:rsidRPr="00007A86">
              <w:rPr>
                <w:rFonts w:ascii="Arial" w:eastAsia="Times New Roman" w:hAnsi="Arial" w:cs="Arial"/>
                <w:kern w:val="0"/>
                <w:lang w:eastAsia="en-GB"/>
                <w14:ligatures w14:val="none"/>
              </w:rPr>
              <w:t>Intense competition from established eco-brands</w:t>
            </w:r>
          </w:p>
        </w:tc>
      </w:tr>
      <w:tr w:rsidR="00007A86" w:rsidRPr="00007A86" w14:paraId="7BDDB29A" w14:textId="77777777" w:rsidTr="00007A86">
        <w:trPr>
          <w:tblCellSpacing w:w="15" w:type="dxa"/>
        </w:trPr>
        <w:tc>
          <w:tcPr>
            <w:tcW w:w="5479" w:type="dxa"/>
            <w:gridSpan w:val="2"/>
            <w:vAlign w:val="center"/>
            <w:hideMark/>
          </w:tcPr>
          <w:p w14:paraId="237BEBDE" w14:textId="77777777" w:rsidR="00007A86" w:rsidRPr="00007A86" w:rsidRDefault="00007A86" w:rsidP="00007A86">
            <w:pPr>
              <w:spacing w:after="0" w:line="240" w:lineRule="auto"/>
              <w:rPr>
                <w:rFonts w:ascii="Arial" w:eastAsia="Times New Roman" w:hAnsi="Arial" w:cs="Arial"/>
                <w:kern w:val="0"/>
                <w:lang w:eastAsia="en-GB"/>
                <w14:ligatures w14:val="none"/>
              </w:rPr>
            </w:pPr>
            <w:r w:rsidRPr="00007A86">
              <w:rPr>
                <w:rFonts w:ascii="Arial" w:eastAsia="Times New Roman" w:hAnsi="Arial" w:cs="Arial"/>
                <w:kern w:val="0"/>
                <w:lang w:eastAsia="en-GB"/>
                <w14:ligatures w14:val="none"/>
              </w:rPr>
              <w:t>Government incentives for green businesses</w:t>
            </w:r>
          </w:p>
        </w:tc>
        <w:tc>
          <w:tcPr>
            <w:tcW w:w="3447" w:type="dxa"/>
            <w:vAlign w:val="center"/>
            <w:hideMark/>
          </w:tcPr>
          <w:p w14:paraId="64145A6B" w14:textId="77777777" w:rsidR="00007A86" w:rsidRPr="00007A86" w:rsidRDefault="00007A86" w:rsidP="00007A86">
            <w:pPr>
              <w:spacing w:after="0" w:line="240" w:lineRule="auto"/>
              <w:rPr>
                <w:rFonts w:ascii="Arial" w:eastAsia="Times New Roman" w:hAnsi="Arial" w:cs="Arial"/>
                <w:kern w:val="0"/>
                <w:lang w:eastAsia="en-GB"/>
                <w14:ligatures w14:val="none"/>
              </w:rPr>
            </w:pPr>
            <w:r w:rsidRPr="00007A86">
              <w:rPr>
                <w:rFonts w:ascii="Arial" w:eastAsia="Times New Roman" w:hAnsi="Arial" w:cs="Arial"/>
                <w:kern w:val="0"/>
                <w:lang w:eastAsia="en-GB"/>
                <w14:ligatures w14:val="none"/>
              </w:rPr>
              <w:t>Economic downturns affecting consumer spending</w:t>
            </w:r>
          </w:p>
        </w:tc>
      </w:tr>
      <w:tr w:rsidR="00007A86" w:rsidRPr="00007A86" w14:paraId="1BA533EF" w14:textId="77777777" w:rsidTr="00007A86">
        <w:trPr>
          <w:tblCellSpacing w:w="15" w:type="dxa"/>
        </w:trPr>
        <w:tc>
          <w:tcPr>
            <w:tcW w:w="5479" w:type="dxa"/>
            <w:gridSpan w:val="2"/>
            <w:vAlign w:val="center"/>
            <w:hideMark/>
          </w:tcPr>
          <w:p w14:paraId="0319C831" w14:textId="77777777" w:rsidR="00007A86" w:rsidRPr="00007A86" w:rsidRDefault="00007A86" w:rsidP="00007A86">
            <w:pPr>
              <w:spacing w:after="0" w:line="240" w:lineRule="auto"/>
              <w:rPr>
                <w:rFonts w:ascii="Arial" w:eastAsia="Times New Roman" w:hAnsi="Arial" w:cs="Arial"/>
                <w:kern w:val="0"/>
                <w:lang w:eastAsia="en-GB"/>
                <w14:ligatures w14:val="none"/>
              </w:rPr>
            </w:pPr>
            <w:r w:rsidRPr="00007A86">
              <w:rPr>
                <w:rFonts w:ascii="Arial" w:eastAsia="Times New Roman" w:hAnsi="Arial" w:cs="Arial"/>
                <w:kern w:val="0"/>
                <w:lang w:eastAsia="en-GB"/>
                <w14:ligatures w14:val="none"/>
              </w:rPr>
              <w:t>Expansion into international markets</w:t>
            </w:r>
          </w:p>
        </w:tc>
        <w:tc>
          <w:tcPr>
            <w:tcW w:w="3447" w:type="dxa"/>
            <w:vAlign w:val="center"/>
            <w:hideMark/>
          </w:tcPr>
          <w:p w14:paraId="0F21B83A" w14:textId="77777777" w:rsidR="00007A86" w:rsidRPr="00007A86" w:rsidRDefault="00007A86" w:rsidP="00007A86">
            <w:pPr>
              <w:spacing w:after="0" w:line="240" w:lineRule="auto"/>
              <w:rPr>
                <w:rFonts w:ascii="Arial" w:eastAsia="Times New Roman" w:hAnsi="Arial" w:cs="Arial"/>
                <w:kern w:val="0"/>
                <w:lang w:eastAsia="en-GB"/>
                <w14:ligatures w14:val="none"/>
              </w:rPr>
            </w:pPr>
            <w:r w:rsidRPr="00007A86">
              <w:rPr>
                <w:rFonts w:ascii="Arial" w:eastAsia="Times New Roman" w:hAnsi="Arial" w:cs="Arial"/>
                <w:kern w:val="0"/>
                <w:lang w:eastAsia="en-GB"/>
                <w14:ligatures w14:val="none"/>
              </w:rPr>
              <w:t>Supply chain disruptions due to material shortages</w:t>
            </w:r>
          </w:p>
        </w:tc>
      </w:tr>
    </w:tbl>
    <w:p w14:paraId="27156481" w14:textId="77777777" w:rsidR="00F00678" w:rsidRDefault="00F00678" w:rsidP="00F00678">
      <w:pPr>
        <w:spacing w:line="480" w:lineRule="auto"/>
        <w:rPr>
          <w:rFonts w:ascii="Arial" w:hAnsi="Arial" w:cs="Arial"/>
        </w:rPr>
      </w:pPr>
    </w:p>
    <w:p w14:paraId="7E68AF72" w14:textId="7F2492A4" w:rsidR="00007A86" w:rsidRDefault="00007A86" w:rsidP="00007A86">
      <w:pPr>
        <w:spacing w:line="480" w:lineRule="auto"/>
        <w:rPr>
          <w:rFonts w:ascii="Arial" w:hAnsi="Arial" w:cs="Arial"/>
        </w:rPr>
      </w:pPr>
      <w:r w:rsidRPr="00007A86">
        <w:rPr>
          <w:rFonts w:ascii="Arial Black" w:hAnsi="Arial Black" w:cs="Arial"/>
          <w:u w:val="single"/>
        </w:rPr>
        <w:t>Financial projections</w:t>
      </w:r>
      <w:r w:rsidRPr="00007A86">
        <w:rPr>
          <w:rFonts w:ascii="Arial Black" w:hAnsi="Arial Black" w:cs="Arial"/>
          <w:u w:val="single"/>
        </w:rPr>
        <w:br/>
      </w:r>
      <w:r w:rsidRPr="00007A86">
        <w:rPr>
          <w:rFonts w:ascii="Arial" w:hAnsi="Arial" w:cs="Arial"/>
        </w:rPr>
        <w:t>EcoInnovate's financial projections for the first three years assume an increase in revenue as brand recognition rises and more consumers pick sustainable products. The business's estimated income and expenses are shown below.</w:t>
      </w:r>
    </w:p>
    <w:p w14:paraId="65ED3E27" w14:textId="77777777" w:rsidR="00007A86" w:rsidRDefault="00007A86" w:rsidP="00007A86">
      <w:pPr>
        <w:spacing w:line="480" w:lineRule="auto"/>
        <w:rPr>
          <w:rFonts w:ascii="Arial" w:hAnsi="Arial" w:cs="Arial"/>
        </w:rPr>
      </w:pPr>
    </w:p>
    <w:p w14:paraId="2C825A86" w14:textId="77777777" w:rsidR="00007A86" w:rsidRDefault="00007A86" w:rsidP="00007A86">
      <w:pPr>
        <w:spacing w:line="480" w:lineRule="auto"/>
        <w:rPr>
          <w:rFonts w:ascii="Arial" w:hAnsi="Arial" w:cs="Arial"/>
        </w:rPr>
      </w:pPr>
    </w:p>
    <w:tbl>
      <w:tblPr>
        <w:tblpPr w:leftFromText="180" w:rightFromText="180" w:vertAnchor="text" w:tblpY="1"/>
        <w:tblOverlap w:val="never"/>
        <w:tblW w:w="9489" w:type="dxa"/>
        <w:tblCellSpacing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15" w:type="dxa"/>
          <w:left w:w="15" w:type="dxa"/>
          <w:bottom w:w="15" w:type="dxa"/>
          <w:right w:w="15" w:type="dxa"/>
        </w:tblCellMar>
        <w:tblLook w:val="04A0" w:firstRow="1" w:lastRow="0" w:firstColumn="1" w:lastColumn="0" w:noHBand="0" w:noVBand="1"/>
      </w:tblPr>
      <w:tblGrid>
        <w:gridCol w:w="2362"/>
        <w:gridCol w:w="2232"/>
        <w:gridCol w:w="2232"/>
        <w:gridCol w:w="2663"/>
      </w:tblGrid>
      <w:tr w:rsidR="00007A86" w:rsidRPr="00007A86" w14:paraId="55746876" w14:textId="77777777" w:rsidTr="00007A86">
        <w:trPr>
          <w:trHeight w:val="469"/>
          <w:tblHeader/>
          <w:tblCellSpacing w:w="15" w:type="dxa"/>
        </w:trPr>
        <w:tc>
          <w:tcPr>
            <w:tcW w:w="0" w:type="auto"/>
            <w:shd w:val="clear" w:color="auto" w:fill="808080" w:themeFill="background1" w:themeFillShade="80"/>
            <w:vAlign w:val="center"/>
            <w:hideMark/>
          </w:tcPr>
          <w:p w14:paraId="4FE19D6D" w14:textId="77777777" w:rsidR="00007A86" w:rsidRPr="00007A86" w:rsidRDefault="00007A86" w:rsidP="00007A86">
            <w:pPr>
              <w:spacing w:after="0" w:line="240" w:lineRule="auto"/>
              <w:jc w:val="center"/>
              <w:rPr>
                <w:rFonts w:ascii="Arial Black" w:eastAsia="Times New Roman" w:hAnsi="Arial Black" w:cs="Times New Roman"/>
                <w:b/>
                <w:bCs/>
                <w:kern w:val="0"/>
                <w:lang w:eastAsia="en-GB"/>
                <w14:ligatures w14:val="none"/>
              </w:rPr>
            </w:pPr>
            <w:r w:rsidRPr="00007A86">
              <w:rPr>
                <w:rFonts w:ascii="Arial Black" w:eastAsia="Times New Roman" w:hAnsi="Arial Black" w:cs="Times New Roman"/>
                <w:b/>
                <w:bCs/>
                <w:kern w:val="0"/>
                <w:lang w:eastAsia="en-GB"/>
                <w14:ligatures w14:val="none"/>
              </w:rPr>
              <w:lastRenderedPageBreak/>
              <w:t>Year</w:t>
            </w:r>
          </w:p>
        </w:tc>
        <w:tc>
          <w:tcPr>
            <w:tcW w:w="0" w:type="auto"/>
            <w:shd w:val="clear" w:color="auto" w:fill="808080" w:themeFill="background1" w:themeFillShade="80"/>
            <w:vAlign w:val="center"/>
            <w:hideMark/>
          </w:tcPr>
          <w:p w14:paraId="1D614540" w14:textId="77777777" w:rsidR="00007A86" w:rsidRPr="00007A86" w:rsidRDefault="00007A86" w:rsidP="00007A86">
            <w:pPr>
              <w:spacing w:after="0" w:line="240" w:lineRule="auto"/>
              <w:jc w:val="center"/>
              <w:rPr>
                <w:rFonts w:ascii="Arial Black" w:eastAsia="Times New Roman" w:hAnsi="Arial Black" w:cs="Times New Roman"/>
                <w:b/>
                <w:bCs/>
                <w:kern w:val="0"/>
                <w:lang w:eastAsia="en-GB"/>
                <w14:ligatures w14:val="none"/>
              </w:rPr>
            </w:pPr>
            <w:r w:rsidRPr="00007A86">
              <w:rPr>
                <w:rFonts w:ascii="Arial Black" w:eastAsia="Times New Roman" w:hAnsi="Arial Black" w:cs="Times New Roman"/>
                <w:b/>
                <w:bCs/>
                <w:kern w:val="0"/>
                <w:lang w:eastAsia="en-GB"/>
                <w14:ligatures w14:val="none"/>
              </w:rPr>
              <w:t>1</w:t>
            </w:r>
          </w:p>
        </w:tc>
        <w:tc>
          <w:tcPr>
            <w:tcW w:w="0" w:type="auto"/>
            <w:shd w:val="clear" w:color="auto" w:fill="808080" w:themeFill="background1" w:themeFillShade="80"/>
            <w:vAlign w:val="center"/>
            <w:hideMark/>
          </w:tcPr>
          <w:p w14:paraId="37AA7C3F" w14:textId="77777777" w:rsidR="00007A86" w:rsidRPr="00007A86" w:rsidRDefault="00007A86" w:rsidP="00007A86">
            <w:pPr>
              <w:spacing w:after="0" w:line="240" w:lineRule="auto"/>
              <w:jc w:val="center"/>
              <w:rPr>
                <w:rFonts w:ascii="Arial Black" w:eastAsia="Times New Roman" w:hAnsi="Arial Black" w:cs="Times New Roman"/>
                <w:b/>
                <w:bCs/>
                <w:kern w:val="0"/>
                <w:lang w:eastAsia="en-GB"/>
                <w14:ligatures w14:val="none"/>
              </w:rPr>
            </w:pPr>
            <w:r w:rsidRPr="00007A86">
              <w:rPr>
                <w:rFonts w:ascii="Arial Black" w:eastAsia="Times New Roman" w:hAnsi="Arial Black" w:cs="Times New Roman"/>
                <w:b/>
                <w:bCs/>
                <w:kern w:val="0"/>
                <w:lang w:eastAsia="en-GB"/>
                <w14:ligatures w14:val="none"/>
              </w:rPr>
              <w:t>2</w:t>
            </w:r>
          </w:p>
        </w:tc>
        <w:tc>
          <w:tcPr>
            <w:tcW w:w="0" w:type="auto"/>
            <w:shd w:val="clear" w:color="auto" w:fill="808080" w:themeFill="background1" w:themeFillShade="80"/>
            <w:vAlign w:val="center"/>
            <w:hideMark/>
          </w:tcPr>
          <w:p w14:paraId="226D481E" w14:textId="77777777" w:rsidR="00007A86" w:rsidRPr="00007A86" w:rsidRDefault="00007A86" w:rsidP="00007A86">
            <w:pPr>
              <w:spacing w:after="0" w:line="240" w:lineRule="auto"/>
              <w:jc w:val="center"/>
              <w:rPr>
                <w:rFonts w:ascii="Arial Black" w:eastAsia="Times New Roman" w:hAnsi="Arial Black" w:cs="Times New Roman"/>
                <w:b/>
                <w:bCs/>
                <w:kern w:val="0"/>
                <w:lang w:eastAsia="en-GB"/>
                <w14:ligatures w14:val="none"/>
              </w:rPr>
            </w:pPr>
            <w:r w:rsidRPr="00007A86">
              <w:rPr>
                <w:rFonts w:ascii="Arial Black" w:eastAsia="Times New Roman" w:hAnsi="Arial Black" w:cs="Times New Roman"/>
                <w:b/>
                <w:bCs/>
                <w:kern w:val="0"/>
                <w:lang w:eastAsia="en-GB"/>
                <w14:ligatures w14:val="none"/>
              </w:rPr>
              <w:t>3</w:t>
            </w:r>
          </w:p>
        </w:tc>
      </w:tr>
      <w:tr w:rsidR="00007A86" w:rsidRPr="00007A86" w14:paraId="5311AC2E" w14:textId="77777777" w:rsidTr="00007A86">
        <w:trPr>
          <w:trHeight w:val="483"/>
          <w:tblCellSpacing w:w="15" w:type="dxa"/>
        </w:trPr>
        <w:tc>
          <w:tcPr>
            <w:tcW w:w="0" w:type="auto"/>
            <w:vAlign w:val="center"/>
            <w:hideMark/>
          </w:tcPr>
          <w:p w14:paraId="6DD84E3B" w14:textId="77777777" w:rsidR="00007A86" w:rsidRPr="00007A86" w:rsidRDefault="00007A86" w:rsidP="00007A86">
            <w:pPr>
              <w:spacing w:after="0" w:line="240" w:lineRule="auto"/>
              <w:rPr>
                <w:rFonts w:ascii="Arial Black" w:eastAsia="Times New Roman" w:hAnsi="Arial Black" w:cs="Times New Roman"/>
                <w:kern w:val="0"/>
                <w:lang w:eastAsia="en-GB"/>
                <w14:ligatures w14:val="none"/>
              </w:rPr>
            </w:pPr>
            <w:r w:rsidRPr="00007A86">
              <w:rPr>
                <w:rFonts w:ascii="Arial Black" w:eastAsia="Times New Roman" w:hAnsi="Arial Black" w:cs="Times New Roman"/>
                <w:b/>
                <w:bCs/>
                <w:kern w:val="0"/>
                <w:lang w:eastAsia="en-GB"/>
                <w14:ligatures w14:val="none"/>
              </w:rPr>
              <w:t>Income</w:t>
            </w:r>
          </w:p>
        </w:tc>
        <w:tc>
          <w:tcPr>
            <w:tcW w:w="0" w:type="auto"/>
            <w:vAlign w:val="center"/>
            <w:hideMark/>
          </w:tcPr>
          <w:p w14:paraId="1E3E25B2" w14:textId="0EF5F36B" w:rsidR="00007A86" w:rsidRPr="00007A86" w:rsidRDefault="00007A86" w:rsidP="00007A86">
            <w:pPr>
              <w:spacing w:after="0" w:line="240" w:lineRule="auto"/>
              <w:rPr>
                <w:rFonts w:ascii="Arial Black" w:eastAsia="Times New Roman" w:hAnsi="Arial Black" w:cs="Times New Roman"/>
                <w:kern w:val="0"/>
                <w:lang w:eastAsia="en-GB"/>
                <w14:ligatures w14:val="none"/>
              </w:rPr>
            </w:pPr>
            <w:r>
              <w:rPr>
                <w:rFonts w:ascii="Arial Black" w:eastAsia="Times New Roman" w:hAnsi="Arial Black" w:cs="Times New Roman"/>
                <w:kern w:val="0"/>
                <w:lang w:eastAsia="en-GB"/>
                <w14:ligatures w14:val="none"/>
              </w:rPr>
              <w:t>£</w:t>
            </w:r>
            <w:r w:rsidRPr="00007A86">
              <w:rPr>
                <w:rFonts w:ascii="Arial Black" w:eastAsia="Times New Roman" w:hAnsi="Arial Black" w:cs="Times New Roman"/>
                <w:kern w:val="0"/>
                <w:lang w:eastAsia="en-GB"/>
                <w14:ligatures w14:val="none"/>
              </w:rPr>
              <w:t>500,000</w:t>
            </w:r>
          </w:p>
        </w:tc>
        <w:tc>
          <w:tcPr>
            <w:tcW w:w="0" w:type="auto"/>
            <w:vAlign w:val="center"/>
            <w:hideMark/>
          </w:tcPr>
          <w:p w14:paraId="5138E5AB" w14:textId="5C5F17B0" w:rsidR="00007A86" w:rsidRPr="00007A86" w:rsidRDefault="00007A86" w:rsidP="00007A86">
            <w:pPr>
              <w:spacing w:after="0" w:line="240" w:lineRule="auto"/>
              <w:rPr>
                <w:rFonts w:ascii="Arial Black" w:eastAsia="Times New Roman" w:hAnsi="Arial Black" w:cs="Times New Roman"/>
                <w:kern w:val="0"/>
                <w:lang w:eastAsia="en-GB"/>
                <w14:ligatures w14:val="none"/>
              </w:rPr>
            </w:pPr>
            <w:r>
              <w:rPr>
                <w:rFonts w:ascii="Arial Black" w:eastAsia="Times New Roman" w:hAnsi="Arial Black" w:cs="Times New Roman"/>
                <w:kern w:val="0"/>
                <w:lang w:eastAsia="en-GB"/>
                <w14:ligatures w14:val="none"/>
              </w:rPr>
              <w:t>£</w:t>
            </w:r>
            <w:r w:rsidRPr="00007A86">
              <w:rPr>
                <w:rFonts w:ascii="Arial Black" w:eastAsia="Times New Roman" w:hAnsi="Arial Black" w:cs="Times New Roman"/>
                <w:kern w:val="0"/>
                <w:lang w:eastAsia="en-GB"/>
                <w14:ligatures w14:val="none"/>
              </w:rPr>
              <w:t>750,000</w:t>
            </w:r>
          </w:p>
        </w:tc>
        <w:tc>
          <w:tcPr>
            <w:tcW w:w="0" w:type="auto"/>
            <w:vAlign w:val="center"/>
            <w:hideMark/>
          </w:tcPr>
          <w:p w14:paraId="0ECFC051" w14:textId="306D11FB" w:rsidR="00007A86" w:rsidRPr="00007A86" w:rsidRDefault="00007A86" w:rsidP="00007A86">
            <w:pPr>
              <w:spacing w:after="0" w:line="240" w:lineRule="auto"/>
              <w:rPr>
                <w:rFonts w:ascii="Arial Black" w:eastAsia="Times New Roman" w:hAnsi="Arial Black" w:cs="Times New Roman"/>
                <w:kern w:val="0"/>
                <w:lang w:eastAsia="en-GB"/>
                <w14:ligatures w14:val="none"/>
              </w:rPr>
            </w:pPr>
            <w:r>
              <w:rPr>
                <w:rFonts w:ascii="Arial Black" w:eastAsia="Times New Roman" w:hAnsi="Arial Black" w:cs="Times New Roman"/>
                <w:kern w:val="0"/>
                <w:lang w:eastAsia="en-GB"/>
                <w14:ligatures w14:val="none"/>
              </w:rPr>
              <w:t>£</w:t>
            </w:r>
            <w:r w:rsidRPr="00007A86">
              <w:rPr>
                <w:rFonts w:ascii="Arial Black" w:eastAsia="Times New Roman" w:hAnsi="Arial Black" w:cs="Times New Roman"/>
                <w:kern w:val="0"/>
                <w:lang w:eastAsia="en-GB"/>
                <w14:ligatures w14:val="none"/>
              </w:rPr>
              <w:t>1,000,000</w:t>
            </w:r>
          </w:p>
        </w:tc>
      </w:tr>
      <w:tr w:rsidR="00007A86" w:rsidRPr="00007A86" w14:paraId="38EA864A" w14:textId="77777777" w:rsidTr="00007A86">
        <w:trPr>
          <w:trHeight w:val="483"/>
          <w:tblCellSpacing w:w="15" w:type="dxa"/>
        </w:trPr>
        <w:tc>
          <w:tcPr>
            <w:tcW w:w="0" w:type="auto"/>
            <w:vAlign w:val="center"/>
            <w:hideMark/>
          </w:tcPr>
          <w:p w14:paraId="680748DC" w14:textId="77777777" w:rsidR="00007A86" w:rsidRPr="00007A86" w:rsidRDefault="00007A86" w:rsidP="00007A86">
            <w:pPr>
              <w:spacing w:after="0" w:line="240" w:lineRule="auto"/>
              <w:rPr>
                <w:rFonts w:ascii="Arial Black" w:eastAsia="Times New Roman" w:hAnsi="Arial Black" w:cs="Times New Roman"/>
                <w:kern w:val="0"/>
                <w:lang w:eastAsia="en-GB"/>
                <w14:ligatures w14:val="none"/>
              </w:rPr>
            </w:pPr>
            <w:r w:rsidRPr="00007A86">
              <w:rPr>
                <w:rFonts w:ascii="Arial Black" w:eastAsia="Times New Roman" w:hAnsi="Arial Black" w:cs="Times New Roman"/>
                <w:b/>
                <w:bCs/>
                <w:kern w:val="0"/>
                <w:lang w:eastAsia="en-GB"/>
                <w14:ligatures w14:val="none"/>
              </w:rPr>
              <w:t>Costs</w:t>
            </w:r>
          </w:p>
        </w:tc>
        <w:tc>
          <w:tcPr>
            <w:tcW w:w="0" w:type="auto"/>
            <w:vAlign w:val="center"/>
            <w:hideMark/>
          </w:tcPr>
          <w:p w14:paraId="7A830C31" w14:textId="32A9DDF5" w:rsidR="00007A86" w:rsidRPr="00007A86" w:rsidRDefault="00007A86" w:rsidP="00007A86">
            <w:pPr>
              <w:spacing w:after="0" w:line="240" w:lineRule="auto"/>
              <w:rPr>
                <w:rFonts w:ascii="Arial Black" w:eastAsia="Times New Roman" w:hAnsi="Arial Black" w:cs="Times New Roman"/>
                <w:kern w:val="0"/>
                <w:lang w:eastAsia="en-GB"/>
                <w14:ligatures w14:val="none"/>
              </w:rPr>
            </w:pPr>
            <w:r>
              <w:rPr>
                <w:rFonts w:ascii="Arial Black" w:eastAsia="Times New Roman" w:hAnsi="Arial Black" w:cs="Times New Roman"/>
                <w:kern w:val="0"/>
                <w:lang w:eastAsia="en-GB"/>
                <w14:ligatures w14:val="none"/>
              </w:rPr>
              <w:t>£</w:t>
            </w:r>
            <w:r w:rsidRPr="00007A86">
              <w:rPr>
                <w:rFonts w:ascii="Arial Black" w:eastAsia="Times New Roman" w:hAnsi="Arial Black" w:cs="Times New Roman"/>
                <w:kern w:val="0"/>
                <w:lang w:eastAsia="en-GB"/>
                <w14:ligatures w14:val="none"/>
              </w:rPr>
              <w:t>460,000</w:t>
            </w:r>
          </w:p>
        </w:tc>
        <w:tc>
          <w:tcPr>
            <w:tcW w:w="0" w:type="auto"/>
            <w:vAlign w:val="center"/>
            <w:hideMark/>
          </w:tcPr>
          <w:p w14:paraId="10779FB3" w14:textId="6A3E4354" w:rsidR="00007A86" w:rsidRPr="00007A86" w:rsidRDefault="00007A86" w:rsidP="00007A86">
            <w:pPr>
              <w:spacing w:after="0" w:line="240" w:lineRule="auto"/>
              <w:rPr>
                <w:rFonts w:ascii="Arial Black" w:eastAsia="Times New Roman" w:hAnsi="Arial Black" w:cs="Times New Roman"/>
                <w:kern w:val="0"/>
                <w:lang w:eastAsia="en-GB"/>
                <w14:ligatures w14:val="none"/>
              </w:rPr>
            </w:pPr>
            <w:r>
              <w:rPr>
                <w:rFonts w:ascii="Arial Black" w:eastAsia="Times New Roman" w:hAnsi="Arial Black" w:cs="Times New Roman"/>
                <w:kern w:val="0"/>
                <w:lang w:eastAsia="en-GB"/>
                <w14:ligatures w14:val="none"/>
              </w:rPr>
              <w:t>£</w:t>
            </w:r>
            <w:r w:rsidRPr="00007A86">
              <w:rPr>
                <w:rFonts w:ascii="Arial Black" w:eastAsia="Times New Roman" w:hAnsi="Arial Black" w:cs="Times New Roman"/>
                <w:kern w:val="0"/>
                <w:lang w:eastAsia="en-GB"/>
                <w14:ligatures w14:val="none"/>
              </w:rPr>
              <w:t>670,000</w:t>
            </w:r>
          </w:p>
        </w:tc>
        <w:tc>
          <w:tcPr>
            <w:tcW w:w="0" w:type="auto"/>
            <w:vAlign w:val="center"/>
            <w:hideMark/>
          </w:tcPr>
          <w:p w14:paraId="58365F15" w14:textId="1C1A9FA9" w:rsidR="00007A86" w:rsidRPr="00007A86" w:rsidRDefault="00007A86" w:rsidP="00007A86">
            <w:pPr>
              <w:spacing w:after="0" w:line="240" w:lineRule="auto"/>
              <w:rPr>
                <w:rFonts w:ascii="Arial Black" w:eastAsia="Times New Roman" w:hAnsi="Arial Black" w:cs="Times New Roman"/>
                <w:kern w:val="0"/>
                <w:lang w:eastAsia="en-GB"/>
                <w14:ligatures w14:val="none"/>
              </w:rPr>
            </w:pPr>
            <w:r>
              <w:rPr>
                <w:rFonts w:ascii="Arial Black" w:eastAsia="Times New Roman" w:hAnsi="Arial Black" w:cs="Times New Roman"/>
                <w:kern w:val="0"/>
                <w:lang w:eastAsia="en-GB"/>
                <w14:ligatures w14:val="none"/>
              </w:rPr>
              <w:t>£</w:t>
            </w:r>
            <w:r w:rsidRPr="00007A86">
              <w:rPr>
                <w:rFonts w:ascii="Arial Black" w:eastAsia="Times New Roman" w:hAnsi="Arial Black" w:cs="Times New Roman"/>
                <w:kern w:val="0"/>
                <w:lang w:eastAsia="en-GB"/>
                <w14:ligatures w14:val="none"/>
              </w:rPr>
              <w:t>890,000</w:t>
            </w:r>
          </w:p>
        </w:tc>
      </w:tr>
      <w:tr w:rsidR="00007A86" w:rsidRPr="00007A86" w14:paraId="5836327A" w14:textId="77777777" w:rsidTr="00007A86">
        <w:trPr>
          <w:trHeight w:val="469"/>
          <w:tblCellSpacing w:w="15" w:type="dxa"/>
        </w:trPr>
        <w:tc>
          <w:tcPr>
            <w:tcW w:w="0" w:type="auto"/>
            <w:vAlign w:val="center"/>
            <w:hideMark/>
          </w:tcPr>
          <w:p w14:paraId="182EA0AC" w14:textId="77777777" w:rsidR="00007A86" w:rsidRPr="00007A86" w:rsidRDefault="00007A86" w:rsidP="00007A86">
            <w:pPr>
              <w:spacing w:after="0" w:line="240" w:lineRule="auto"/>
              <w:rPr>
                <w:rFonts w:ascii="Arial Black" w:eastAsia="Times New Roman" w:hAnsi="Arial Black" w:cs="Times New Roman"/>
                <w:kern w:val="0"/>
                <w:lang w:eastAsia="en-GB"/>
                <w14:ligatures w14:val="none"/>
              </w:rPr>
            </w:pPr>
            <w:r w:rsidRPr="00007A86">
              <w:rPr>
                <w:rFonts w:ascii="Arial Black" w:eastAsia="Times New Roman" w:hAnsi="Arial Black" w:cs="Times New Roman"/>
                <w:b/>
                <w:bCs/>
                <w:kern w:val="0"/>
                <w:lang w:eastAsia="en-GB"/>
                <w14:ligatures w14:val="none"/>
              </w:rPr>
              <w:t>Net Profit</w:t>
            </w:r>
          </w:p>
        </w:tc>
        <w:tc>
          <w:tcPr>
            <w:tcW w:w="0" w:type="auto"/>
            <w:vAlign w:val="center"/>
            <w:hideMark/>
          </w:tcPr>
          <w:p w14:paraId="4FD6AD84" w14:textId="2E39FB3A" w:rsidR="00007A86" w:rsidRPr="00007A86" w:rsidRDefault="00007A86" w:rsidP="00007A86">
            <w:pPr>
              <w:spacing w:after="0" w:line="240" w:lineRule="auto"/>
              <w:rPr>
                <w:rFonts w:ascii="Arial Black" w:eastAsia="Times New Roman" w:hAnsi="Arial Black" w:cs="Times New Roman"/>
                <w:kern w:val="0"/>
                <w:lang w:eastAsia="en-GB"/>
                <w14:ligatures w14:val="none"/>
              </w:rPr>
            </w:pPr>
            <w:r>
              <w:rPr>
                <w:rFonts w:ascii="Arial Black" w:eastAsia="Times New Roman" w:hAnsi="Arial Black" w:cs="Times New Roman"/>
                <w:kern w:val="0"/>
                <w:lang w:eastAsia="en-GB"/>
                <w14:ligatures w14:val="none"/>
              </w:rPr>
              <w:t>£</w:t>
            </w:r>
            <w:r w:rsidRPr="00007A86">
              <w:rPr>
                <w:rFonts w:ascii="Arial Black" w:eastAsia="Times New Roman" w:hAnsi="Arial Black" w:cs="Times New Roman"/>
                <w:kern w:val="0"/>
                <w:lang w:eastAsia="en-GB"/>
                <w14:ligatures w14:val="none"/>
              </w:rPr>
              <w:t>90,000</w:t>
            </w:r>
          </w:p>
        </w:tc>
        <w:tc>
          <w:tcPr>
            <w:tcW w:w="0" w:type="auto"/>
            <w:vAlign w:val="center"/>
            <w:hideMark/>
          </w:tcPr>
          <w:p w14:paraId="79CB8248" w14:textId="08251182" w:rsidR="00007A86" w:rsidRPr="00007A86" w:rsidRDefault="00007A86" w:rsidP="00007A86">
            <w:pPr>
              <w:spacing w:after="0" w:line="240" w:lineRule="auto"/>
              <w:rPr>
                <w:rFonts w:ascii="Arial Black" w:eastAsia="Times New Roman" w:hAnsi="Arial Black" w:cs="Times New Roman"/>
                <w:kern w:val="0"/>
                <w:lang w:eastAsia="en-GB"/>
                <w14:ligatures w14:val="none"/>
              </w:rPr>
            </w:pPr>
            <w:r>
              <w:rPr>
                <w:rFonts w:ascii="Arial Black" w:eastAsia="Times New Roman" w:hAnsi="Arial Black" w:cs="Times New Roman"/>
                <w:kern w:val="0"/>
                <w:lang w:eastAsia="en-GB"/>
                <w14:ligatures w14:val="none"/>
              </w:rPr>
              <w:t>£</w:t>
            </w:r>
            <w:r w:rsidRPr="00007A86">
              <w:rPr>
                <w:rFonts w:ascii="Arial Black" w:eastAsia="Times New Roman" w:hAnsi="Arial Black" w:cs="Times New Roman"/>
                <w:kern w:val="0"/>
                <w:lang w:eastAsia="en-GB"/>
                <w14:ligatures w14:val="none"/>
              </w:rPr>
              <w:t>155,000</w:t>
            </w:r>
          </w:p>
        </w:tc>
        <w:tc>
          <w:tcPr>
            <w:tcW w:w="0" w:type="auto"/>
            <w:vAlign w:val="center"/>
            <w:hideMark/>
          </w:tcPr>
          <w:p w14:paraId="0F52027D" w14:textId="7831AA67" w:rsidR="00007A86" w:rsidRPr="00007A86" w:rsidRDefault="00007A86" w:rsidP="00007A86">
            <w:pPr>
              <w:spacing w:after="0" w:line="240" w:lineRule="auto"/>
              <w:rPr>
                <w:rFonts w:ascii="Arial Black" w:eastAsia="Times New Roman" w:hAnsi="Arial Black" w:cs="Times New Roman"/>
                <w:kern w:val="0"/>
                <w:lang w:eastAsia="en-GB"/>
                <w14:ligatures w14:val="none"/>
              </w:rPr>
            </w:pPr>
            <w:r>
              <w:rPr>
                <w:rFonts w:ascii="Arial Black" w:eastAsia="Times New Roman" w:hAnsi="Arial Black" w:cs="Times New Roman"/>
                <w:kern w:val="0"/>
                <w:lang w:eastAsia="en-GB"/>
                <w14:ligatures w14:val="none"/>
              </w:rPr>
              <w:t>£</w:t>
            </w:r>
            <w:r w:rsidRPr="00007A86">
              <w:rPr>
                <w:rFonts w:ascii="Arial Black" w:eastAsia="Times New Roman" w:hAnsi="Arial Black" w:cs="Times New Roman"/>
                <w:kern w:val="0"/>
                <w:lang w:eastAsia="en-GB"/>
                <w14:ligatures w14:val="none"/>
              </w:rPr>
              <w:t>210,000</w:t>
            </w:r>
          </w:p>
        </w:tc>
      </w:tr>
    </w:tbl>
    <w:p w14:paraId="684BB25B" w14:textId="77777777" w:rsidR="006D7A8B" w:rsidRPr="004640B0" w:rsidRDefault="00007A86" w:rsidP="00007A86">
      <w:pPr>
        <w:spacing w:line="480" w:lineRule="auto"/>
        <w:rPr>
          <w:rFonts w:ascii="Arial Black" w:hAnsi="Arial Black" w:cs="Arial"/>
          <w:u w:val="single"/>
        </w:rPr>
      </w:pPr>
      <w:r w:rsidRPr="00007A86">
        <w:rPr>
          <w:rFonts w:ascii="Arial Black" w:hAnsi="Arial Black" w:cs="Arial"/>
        </w:rPr>
        <w:br w:type="textWrapping" w:clear="all"/>
      </w:r>
      <w:r w:rsidR="006D7A8B" w:rsidRPr="004640B0">
        <w:rPr>
          <w:rFonts w:ascii="Arial Black" w:hAnsi="Arial Black" w:cs="Arial"/>
          <w:u w:val="single"/>
        </w:rPr>
        <w:t>Contingency Plan</w:t>
      </w:r>
    </w:p>
    <w:p w14:paraId="4CF43C25" w14:textId="6FFC8DC8" w:rsidR="006D7A8B" w:rsidRDefault="006D7A8B" w:rsidP="006D7A8B">
      <w:pPr>
        <w:spacing w:line="480" w:lineRule="auto"/>
        <w:rPr>
          <w:rFonts w:ascii="Arial" w:hAnsi="Arial" w:cs="Arial"/>
        </w:rPr>
      </w:pPr>
      <w:r w:rsidRPr="006D7A8B">
        <w:rPr>
          <w:rFonts w:ascii="Arial" w:hAnsi="Arial" w:cs="Arial"/>
        </w:rPr>
        <w:t xml:space="preserve">EcoInnovate has developed a detailed contingency plan to overcome unanticipated obstacles and maintain operations in a variety of situations. Despite its commitment to sustainability and innovation, the company acknowledges that unexpected problems, such as economic downturns, supply chain interruptions, or adjustments in customer preferences, could happen. EcoInnovate will take </w:t>
      </w:r>
      <w:r w:rsidR="004640B0" w:rsidRPr="006D7A8B">
        <w:rPr>
          <w:rFonts w:ascii="Arial" w:hAnsi="Arial" w:cs="Arial"/>
        </w:rPr>
        <w:t>several</w:t>
      </w:r>
      <w:r w:rsidRPr="006D7A8B">
        <w:rPr>
          <w:rFonts w:ascii="Arial" w:hAnsi="Arial" w:cs="Arial"/>
        </w:rPr>
        <w:t xml:space="preserve"> proactive steps to mitigate these risks and ensure the company's financial stability.</w:t>
      </w:r>
      <w:r w:rsidRPr="006D7A8B">
        <w:rPr>
          <w:rFonts w:ascii="Arial" w:hAnsi="Arial" w:cs="Arial"/>
        </w:rPr>
        <w:br/>
        <w:t>First, EcoInnovate will prioritise cost-cutting initiatives to sustain profitability during difficult times. This includes lowering non-essential operating expenses like marketing and R&amp;D investments while maintaining product quality and sustainability. In circumstances where there are imminent cash flow concerns, EcoInnovate may postpone the launch of new goods or temporarily restrict expansion activities. By focussing on cost-effective activities and optimising present operations, the organisation may save capital and guarantee that resources are used effectively.</w:t>
      </w:r>
      <w:r w:rsidRPr="006D7A8B">
        <w:rPr>
          <w:rFonts w:ascii="Arial" w:hAnsi="Arial" w:cs="Arial"/>
        </w:rPr>
        <w:br/>
        <w:t xml:space="preserve">If these internal efforts are insufficient, EcoInnovate will </w:t>
      </w:r>
      <w:r w:rsidR="004640B0" w:rsidRPr="006D7A8B">
        <w:rPr>
          <w:rFonts w:ascii="Arial" w:hAnsi="Arial" w:cs="Arial"/>
        </w:rPr>
        <w:t>investigate</w:t>
      </w:r>
      <w:r w:rsidRPr="006D7A8B">
        <w:rPr>
          <w:rFonts w:ascii="Arial" w:hAnsi="Arial" w:cs="Arial"/>
        </w:rPr>
        <w:t xml:space="preserve"> external funding options to supplement its activities. Additional funding may be sought through loans, grants, or strategic collaborations with investors and sustainability-focused organisations. Partnerships with organisations like EIT Climate-KIC, which provide financial support and resources to sustainable start-ups, could be a critical safety net </w:t>
      </w:r>
      <w:r w:rsidRPr="006D7A8B">
        <w:rPr>
          <w:rFonts w:ascii="Arial" w:hAnsi="Arial" w:cs="Arial"/>
        </w:rPr>
        <w:lastRenderedPageBreak/>
        <w:t>during financial problems (EIT Climate-KIC, 2020).</w:t>
      </w:r>
      <w:r w:rsidRPr="006D7A8B">
        <w:rPr>
          <w:rFonts w:ascii="Arial" w:hAnsi="Arial" w:cs="Arial"/>
        </w:rPr>
        <w:br/>
        <w:t xml:space="preserve">Furthermore, EcoInnovate will work on expanding its product line </w:t>
      </w:r>
      <w:r w:rsidRPr="006D7A8B">
        <w:rPr>
          <w:rFonts w:ascii="Arial" w:hAnsi="Arial" w:cs="Arial"/>
        </w:rPr>
        <w:t>to</w:t>
      </w:r>
      <w:r w:rsidRPr="006D7A8B">
        <w:rPr>
          <w:rFonts w:ascii="Arial" w:hAnsi="Arial" w:cs="Arial"/>
        </w:rPr>
        <w:t xml:space="preserve"> avoid reliance on a particular product or market sector. By producing a wider selection of sustainable products, the company may cater to a variety of consumer demands and tastes, reducing the risks associated with market shifts. This product diversity strategy will enable EcoInnovate to remain adaptable and responsive to evolving trends, reducing the impact of potential downturns in certain product categories. Diversification also helps EcoInnovate remain competitive in a rapidly changing economy. Through these measures, the organisation will be well-prepared to respond to any unexpected obstacles while remaining faithful to its sustainable objective.</w:t>
      </w:r>
    </w:p>
    <w:p w14:paraId="0F97D601" w14:textId="77777777" w:rsidR="004640B0" w:rsidRDefault="004640B0" w:rsidP="006D7A8B">
      <w:pPr>
        <w:spacing w:line="480" w:lineRule="auto"/>
        <w:rPr>
          <w:rFonts w:ascii="Arial" w:hAnsi="Arial" w:cs="Arial"/>
        </w:rPr>
      </w:pPr>
    </w:p>
    <w:p w14:paraId="327689E6" w14:textId="77777777" w:rsidR="004640B0" w:rsidRDefault="004640B0" w:rsidP="006D7A8B">
      <w:pPr>
        <w:spacing w:line="480" w:lineRule="auto"/>
        <w:rPr>
          <w:rFonts w:ascii="Arial" w:hAnsi="Arial" w:cs="Arial"/>
        </w:rPr>
      </w:pPr>
    </w:p>
    <w:p w14:paraId="5627E4CD" w14:textId="77777777" w:rsidR="004640B0" w:rsidRDefault="004640B0" w:rsidP="006D7A8B">
      <w:pPr>
        <w:spacing w:line="480" w:lineRule="auto"/>
        <w:rPr>
          <w:rFonts w:ascii="Arial" w:hAnsi="Arial" w:cs="Arial"/>
        </w:rPr>
      </w:pPr>
    </w:p>
    <w:p w14:paraId="2592647F" w14:textId="77777777" w:rsidR="004640B0" w:rsidRDefault="004640B0" w:rsidP="006D7A8B">
      <w:pPr>
        <w:spacing w:line="480" w:lineRule="auto"/>
        <w:rPr>
          <w:rFonts w:ascii="Arial" w:hAnsi="Arial" w:cs="Arial"/>
        </w:rPr>
      </w:pPr>
    </w:p>
    <w:p w14:paraId="5DAFEEFF" w14:textId="77777777" w:rsidR="004640B0" w:rsidRDefault="004640B0" w:rsidP="006D7A8B">
      <w:pPr>
        <w:spacing w:line="480" w:lineRule="auto"/>
        <w:rPr>
          <w:rFonts w:ascii="Arial" w:hAnsi="Arial" w:cs="Arial"/>
        </w:rPr>
      </w:pPr>
    </w:p>
    <w:p w14:paraId="15B2BEAF" w14:textId="77777777" w:rsidR="004640B0" w:rsidRDefault="004640B0" w:rsidP="006D7A8B">
      <w:pPr>
        <w:spacing w:line="480" w:lineRule="auto"/>
        <w:rPr>
          <w:rFonts w:ascii="Arial" w:hAnsi="Arial" w:cs="Arial"/>
        </w:rPr>
      </w:pPr>
    </w:p>
    <w:p w14:paraId="0273BA96" w14:textId="77777777" w:rsidR="004640B0" w:rsidRDefault="004640B0" w:rsidP="006D7A8B">
      <w:pPr>
        <w:spacing w:line="480" w:lineRule="auto"/>
        <w:rPr>
          <w:rFonts w:ascii="Arial" w:hAnsi="Arial" w:cs="Arial"/>
        </w:rPr>
      </w:pPr>
    </w:p>
    <w:p w14:paraId="52F8DD37" w14:textId="77777777" w:rsidR="004640B0" w:rsidRDefault="004640B0" w:rsidP="006D7A8B">
      <w:pPr>
        <w:spacing w:line="480" w:lineRule="auto"/>
        <w:rPr>
          <w:rFonts w:ascii="Arial" w:hAnsi="Arial" w:cs="Arial"/>
        </w:rPr>
      </w:pPr>
    </w:p>
    <w:p w14:paraId="5885F62C" w14:textId="77777777" w:rsidR="004640B0" w:rsidRDefault="004640B0" w:rsidP="006D7A8B">
      <w:pPr>
        <w:spacing w:line="480" w:lineRule="auto"/>
        <w:rPr>
          <w:rFonts w:ascii="Arial" w:hAnsi="Arial" w:cs="Arial"/>
        </w:rPr>
      </w:pPr>
    </w:p>
    <w:p w14:paraId="48FC1EBA" w14:textId="77777777" w:rsidR="004640B0" w:rsidRDefault="004640B0" w:rsidP="006D7A8B">
      <w:pPr>
        <w:spacing w:line="480" w:lineRule="auto"/>
        <w:rPr>
          <w:rFonts w:ascii="Arial" w:hAnsi="Arial" w:cs="Arial"/>
        </w:rPr>
      </w:pPr>
    </w:p>
    <w:p w14:paraId="7B4C7FF3" w14:textId="77777777" w:rsidR="004640B0" w:rsidRDefault="004640B0" w:rsidP="006D7A8B">
      <w:pPr>
        <w:spacing w:line="480" w:lineRule="auto"/>
        <w:rPr>
          <w:rFonts w:ascii="Arial" w:hAnsi="Arial" w:cs="Arial"/>
        </w:rPr>
      </w:pPr>
    </w:p>
    <w:p w14:paraId="5AF22165" w14:textId="2120B252" w:rsidR="004640B0" w:rsidRPr="00344A50" w:rsidRDefault="004640B0" w:rsidP="006D7A8B">
      <w:pPr>
        <w:spacing w:line="480" w:lineRule="auto"/>
        <w:rPr>
          <w:rFonts w:ascii="Arial Black" w:hAnsi="Arial Black" w:cs="Arial"/>
          <w:u w:val="single"/>
        </w:rPr>
      </w:pPr>
      <w:r w:rsidRPr="00344A50">
        <w:rPr>
          <w:rFonts w:ascii="Arial Black" w:hAnsi="Arial Black" w:cs="Arial"/>
          <w:u w:val="single"/>
        </w:rPr>
        <w:lastRenderedPageBreak/>
        <w:t xml:space="preserve">References </w:t>
      </w:r>
    </w:p>
    <w:p w14:paraId="56722B92" w14:textId="5DD320C6" w:rsidR="004640B0" w:rsidRDefault="004640B0" w:rsidP="004640B0">
      <w:pPr>
        <w:spacing w:line="480" w:lineRule="auto"/>
        <w:rPr>
          <w:rFonts w:ascii="Arial" w:hAnsi="Arial" w:cs="Arial"/>
        </w:rPr>
      </w:pPr>
      <w:r w:rsidRPr="004640B0">
        <w:rPr>
          <w:rFonts w:ascii="Arial" w:hAnsi="Arial" w:cs="Arial"/>
        </w:rPr>
        <w:t xml:space="preserve">Anbarasan, P. (2018). Stakeholder engagement in sustainable enterprise: Evolving a conceptual framework, and a case study of ITC. </w:t>
      </w:r>
      <w:r w:rsidRPr="00344A50">
        <w:rPr>
          <w:rFonts w:ascii="Arial" w:hAnsi="Arial" w:cs="Arial"/>
          <w:i/>
          <w:iCs/>
        </w:rPr>
        <w:t>Business Strategy &amp; the Environment, 27</w:t>
      </w:r>
      <w:r w:rsidRPr="004640B0">
        <w:rPr>
          <w:rFonts w:ascii="Arial" w:hAnsi="Arial" w:cs="Arial"/>
        </w:rPr>
        <w:t xml:space="preserve">(3), 282–300. </w:t>
      </w:r>
      <w:hyperlink r:id="rId7" w:history="1">
        <w:r w:rsidRPr="00F648E9">
          <w:rPr>
            <w:rStyle w:val="Hyperlink"/>
            <w:rFonts w:ascii="Arial" w:hAnsi="Arial" w:cs="Arial"/>
          </w:rPr>
          <w:t>https://doi.org/10.1002/bse.2000</w:t>
        </w:r>
      </w:hyperlink>
    </w:p>
    <w:p w14:paraId="6BC83A7C" w14:textId="5BB2234D" w:rsidR="004640B0" w:rsidRDefault="004640B0" w:rsidP="004640B0">
      <w:pPr>
        <w:spacing w:line="480" w:lineRule="auto"/>
        <w:rPr>
          <w:rFonts w:ascii="Arial" w:hAnsi="Arial" w:cs="Arial"/>
        </w:rPr>
      </w:pPr>
      <w:proofErr w:type="spellStart"/>
      <w:r w:rsidRPr="004640B0">
        <w:rPr>
          <w:rFonts w:ascii="Arial" w:hAnsi="Arial" w:cs="Arial"/>
        </w:rPr>
        <w:t>Bocken</w:t>
      </w:r>
      <w:proofErr w:type="spellEnd"/>
      <w:r w:rsidRPr="004640B0">
        <w:rPr>
          <w:rFonts w:ascii="Arial" w:hAnsi="Arial" w:cs="Arial"/>
        </w:rPr>
        <w:t xml:space="preserve">, N.M.P., Boons, F., &amp; </w:t>
      </w:r>
      <w:proofErr w:type="spellStart"/>
      <w:r w:rsidRPr="004640B0">
        <w:rPr>
          <w:rFonts w:ascii="Arial" w:hAnsi="Arial" w:cs="Arial"/>
        </w:rPr>
        <w:t>Baldassaree</w:t>
      </w:r>
      <w:proofErr w:type="spellEnd"/>
      <w:r w:rsidRPr="004640B0">
        <w:rPr>
          <w:rFonts w:ascii="Arial" w:hAnsi="Arial" w:cs="Arial"/>
        </w:rPr>
        <w:t xml:space="preserve">, B. (2019). Sustainable business model experimentation by understanding ecologies of business models. </w:t>
      </w:r>
      <w:r w:rsidRPr="00344A50">
        <w:rPr>
          <w:rFonts w:ascii="Arial" w:hAnsi="Arial" w:cs="Arial"/>
          <w:i/>
          <w:iCs/>
        </w:rPr>
        <w:t>Journal of Cleaner Production, 208</w:t>
      </w:r>
      <w:r w:rsidRPr="004640B0">
        <w:rPr>
          <w:rFonts w:ascii="Arial" w:hAnsi="Arial" w:cs="Arial"/>
        </w:rPr>
        <w:t xml:space="preserve">, 1498–1512. </w:t>
      </w:r>
      <w:hyperlink r:id="rId8" w:history="1">
        <w:r w:rsidRPr="00F648E9">
          <w:rPr>
            <w:rStyle w:val="Hyperlink"/>
            <w:rFonts w:ascii="Arial" w:hAnsi="Arial" w:cs="Arial"/>
          </w:rPr>
          <w:t>https://doi.org/10.1016/j.jclepro.2018.10.128</w:t>
        </w:r>
      </w:hyperlink>
    </w:p>
    <w:p w14:paraId="1173C15D" w14:textId="3D9E8D61" w:rsidR="004640B0" w:rsidRDefault="004640B0" w:rsidP="004640B0">
      <w:pPr>
        <w:spacing w:line="480" w:lineRule="auto"/>
        <w:rPr>
          <w:rFonts w:ascii="Arial" w:hAnsi="Arial" w:cs="Arial"/>
        </w:rPr>
      </w:pPr>
      <w:proofErr w:type="spellStart"/>
      <w:r w:rsidRPr="004640B0">
        <w:rPr>
          <w:rFonts w:ascii="Arial" w:hAnsi="Arial" w:cs="Arial"/>
        </w:rPr>
        <w:t>Bocken</w:t>
      </w:r>
      <w:proofErr w:type="spellEnd"/>
      <w:r w:rsidRPr="004640B0">
        <w:rPr>
          <w:rFonts w:ascii="Arial" w:hAnsi="Arial" w:cs="Arial"/>
        </w:rPr>
        <w:t xml:space="preserve">, N.M.P., Short, S.W., Rana, P., &amp; Evans, S. (2013). A literature and practice review to develop sustainable business model archetypes. </w:t>
      </w:r>
      <w:r w:rsidRPr="00344A50">
        <w:rPr>
          <w:rFonts w:ascii="Arial" w:hAnsi="Arial" w:cs="Arial"/>
          <w:i/>
          <w:iCs/>
        </w:rPr>
        <w:t>Journal of Cleaner Production, 65</w:t>
      </w:r>
      <w:r w:rsidRPr="004640B0">
        <w:rPr>
          <w:rFonts w:ascii="Arial" w:hAnsi="Arial" w:cs="Arial"/>
        </w:rPr>
        <w:t xml:space="preserve">, 42–56. </w:t>
      </w:r>
      <w:hyperlink r:id="rId9" w:history="1">
        <w:r w:rsidRPr="00F648E9">
          <w:rPr>
            <w:rStyle w:val="Hyperlink"/>
            <w:rFonts w:ascii="Arial" w:hAnsi="Arial" w:cs="Arial"/>
          </w:rPr>
          <w:t>https://doi.org/10.1016/j.jclepro.2013.06.046</w:t>
        </w:r>
      </w:hyperlink>
    </w:p>
    <w:p w14:paraId="163C213E" w14:textId="56A8AD64" w:rsidR="004640B0" w:rsidRDefault="004640B0" w:rsidP="004640B0">
      <w:pPr>
        <w:spacing w:line="480" w:lineRule="auto"/>
        <w:rPr>
          <w:rFonts w:ascii="Arial" w:hAnsi="Arial" w:cs="Arial"/>
        </w:rPr>
      </w:pPr>
      <w:proofErr w:type="spellStart"/>
      <w:r w:rsidRPr="004640B0">
        <w:rPr>
          <w:rFonts w:ascii="Arial" w:hAnsi="Arial" w:cs="Arial"/>
        </w:rPr>
        <w:t>Bocken</w:t>
      </w:r>
      <w:proofErr w:type="spellEnd"/>
      <w:r w:rsidRPr="004640B0">
        <w:rPr>
          <w:rFonts w:ascii="Arial" w:hAnsi="Arial" w:cs="Arial"/>
        </w:rPr>
        <w:t>, N.M.P., Short, S., Rana, P., &amp; Evans, S. (2014). A value mapping tool for sustainable business modelling</w:t>
      </w:r>
      <w:r w:rsidRPr="00344A50">
        <w:rPr>
          <w:rFonts w:ascii="Arial" w:hAnsi="Arial" w:cs="Arial"/>
          <w:i/>
          <w:iCs/>
        </w:rPr>
        <w:t>. Corporate Governance, 13</w:t>
      </w:r>
      <w:r w:rsidRPr="004640B0">
        <w:rPr>
          <w:rFonts w:ascii="Arial" w:hAnsi="Arial" w:cs="Arial"/>
        </w:rPr>
        <w:t xml:space="preserve">(6), 482–497. </w:t>
      </w:r>
      <w:hyperlink r:id="rId10" w:history="1">
        <w:r w:rsidRPr="00F648E9">
          <w:rPr>
            <w:rStyle w:val="Hyperlink"/>
            <w:rFonts w:ascii="Arial" w:hAnsi="Arial" w:cs="Arial"/>
          </w:rPr>
          <w:t>https://doi.org/10.1108/CG-09-2013-0114</w:t>
        </w:r>
      </w:hyperlink>
    </w:p>
    <w:p w14:paraId="11445CC1" w14:textId="16D65CDD" w:rsidR="004640B0" w:rsidRDefault="004640B0" w:rsidP="004640B0">
      <w:pPr>
        <w:spacing w:line="480" w:lineRule="auto"/>
        <w:rPr>
          <w:rFonts w:ascii="Arial" w:hAnsi="Arial" w:cs="Arial"/>
        </w:rPr>
      </w:pPr>
      <w:proofErr w:type="spellStart"/>
      <w:r w:rsidRPr="004640B0">
        <w:rPr>
          <w:rFonts w:ascii="Arial" w:hAnsi="Arial" w:cs="Arial"/>
        </w:rPr>
        <w:t>Chofreh</w:t>
      </w:r>
      <w:proofErr w:type="spellEnd"/>
      <w:r w:rsidRPr="004640B0">
        <w:rPr>
          <w:rFonts w:ascii="Arial" w:hAnsi="Arial" w:cs="Arial"/>
        </w:rPr>
        <w:t xml:space="preserve">, A. G., Gholamzadeh, A., &amp; Sadiq, R. (2018). Sustainable enterprise resource planning systems implementation: A framework development. </w:t>
      </w:r>
      <w:r w:rsidRPr="00344A50">
        <w:rPr>
          <w:rFonts w:ascii="Arial" w:hAnsi="Arial" w:cs="Arial"/>
          <w:i/>
          <w:iCs/>
        </w:rPr>
        <w:t>Journal of Cleaner Production, 198,</w:t>
      </w:r>
      <w:r w:rsidRPr="004640B0">
        <w:rPr>
          <w:rFonts w:ascii="Arial" w:hAnsi="Arial" w:cs="Arial"/>
        </w:rPr>
        <w:t xml:space="preserve"> 1345–1355. </w:t>
      </w:r>
      <w:hyperlink r:id="rId11" w:history="1">
        <w:r w:rsidRPr="00F648E9">
          <w:rPr>
            <w:rStyle w:val="Hyperlink"/>
            <w:rFonts w:ascii="Arial" w:hAnsi="Arial" w:cs="Arial"/>
          </w:rPr>
          <w:t>https://doi.org/10.1016/j.jclepro.2018.07.049</w:t>
        </w:r>
      </w:hyperlink>
    </w:p>
    <w:p w14:paraId="7AB6A4E9" w14:textId="11B194F7" w:rsidR="004640B0" w:rsidRDefault="004640B0" w:rsidP="004640B0">
      <w:pPr>
        <w:spacing w:line="480" w:lineRule="auto"/>
        <w:rPr>
          <w:rFonts w:ascii="Arial" w:hAnsi="Arial" w:cs="Arial"/>
        </w:rPr>
      </w:pPr>
      <w:r w:rsidRPr="004640B0">
        <w:rPr>
          <w:rFonts w:ascii="Arial" w:hAnsi="Arial" w:cs="Arial"/>
        </w:rPr>
        <w:t xml:space="preserve">Cohen, W.M., &amp; Levinthal, D.A. (1990). Absorptive capacity: A new perspective on learning and innovation. </w:t>
      </w:r>
      <w:r w:rsidRPr="00344A50">
        <w:rPr>
          <w:rFonts w:ascii="Arial" w:hAnsi="Arial" w:cs="Arial"/>
          <w:i/>
          <w:iCs/>
        </w:rPr>
        <w:t>Administrative Science Quarterly, 35</w:t>
      </w:r>
      <w:r w:rsidRPr="004640B0">
        <w:rPr>
          <w:rFonts w:ascii="Arial" w:hAnsi="Arial" w:cs="Arial"/>
        </w:rPr>
        <w:t xml:space="preserve">(1), 128–152. </w:t>
      </w:r>
      <w:hyperlink r:id="rId12" w:history="1">
        <w:r w:rsidRPr="00F648E9">
          <w:rPr>
            <w:rStyle w:val="Hyperlink"/>
            <w:rFonts w:ascii="Arial" w:hAnsi="Arial" w:cs="Arial"/>
          </w:rPr>
          <w:t>https://doi.org/10.2307/2393553</w:t>
        </w:r>
      </w:hyperlink>
    </w:p>
    <w:p w14:paraId="1CA134B1" w14:textId="1D1FFEEC" w:rsidR="004640B0" w:rsidRDefault="004640B0" w:rsidP="004640B0">
      <w:pPr>
        <w:spacing w:line="480" w:lineRule="auto"/>
        <w:rPr>
          <w:rFonts w:ascii="Arial" w:hAnsi="Arial" w:cs="Arial"/>
        </w:rPr>
      </w:pPr>
      <w:r w:rsidRPr="004640B0">
        <w:rPr>
          <w:rFonts w:ascii="Arial" w:hAnsi="Arial" w:cs="Arial"/>
        </w:rPr>
        <w:t xml:space="preserve">EIT. (2020). </w:t>
      </w:r>
      <w:r w:rsidRPr="00344A50">
        <w:rPr>
          <w:rFonts w:ascii="Arial" w:hAnsi="Arial" w:cs="Arial"/>
          <w:i/>
          <w:iCs/>
        </w:rPr>
        <w:t>What are EIT 'Knowledge and Innovation Communities' (KICs)?</w:t>
      </w:r>
      <w:r w:rsidRPr="004640B0">
        <w:rPr>
          <w:rFonts w:ascii="Arial" w:hAnsi="Arial" w:cs="Arial"/>
        </w:rPr>
        <w:t xml:space="preserve"> Available online: </w:t>
      </w:r>
      <w:hyperlink r:id="rId13" w:history="1">
        <w:r w:rsidRPr="00F648E9">
          <w:rPr>
            <w:rStyle w:val="Hyperlink"/>
            <w:rFonts w:ascii="Arial" w:hAnsi="Arial" w:cs="Arial"/>
          </w:rPr>
          <w:t>https://eit.europa.eu/what-are-eit-knowledge-and-innovation-communities-kics</w:t>
        </w:r>
      </w:hyperlink>
    </w:p>
    <w:p w14:paraId="229C012C" w14:textId="487D5C91" w:rsidR="004640B0" w:rsidRDefault="004640B0" w:rsidP="004640B0">
      <w:pPr>
        <w:spacing w:line="480" w:lineRule="auto"/>
        <w:rPr>
          <w:rFonts w:ascii="Arial" w:hAnsi="Arial" w:cs="Arial"/>
        </w:rPr>
      </w:pPr>
      <w:r w:rsidRPr="004640B0">
        <w:rPr>
          <w:rFonts w:ascii="Arial" w:hAnsi="Arial" w:cs="Arial"/>
        </w:rPr>
        <w:lastRenderedPageBreak/>
        <w:t xml:space="preserve">EIT Climate-KIC. (2020). </w:t>
      </w:r>
      <w:r w:rsidRPr="00344A50">
        <w:rPr>
          <w:rFonts w:ascii="Arial" w:hAnsi="Arial" w:cs="Arial"/>
          <w:i/>
          <w:iCs/>
        </w:rPr>
        <w:t>What is EIT Climate-KIC?</w:t>
      </w:r>
      <w:r w:rsidRPr="004640B0">
        <w:rPr>
          <w:rFonts w:ascii="Arial" w:hAnsi="Arial" w:cs="Arial"/>
        </w:rPr>
        <w:t xml:space="preserve"> Available online: </w:t>
      </w:r>
      <w:hyperlink r:id="rId14" w:history="1">
        <w:r w:rsidRPr="00F648E9">
          <w:rPr>
            <w:rStyle w:val="Hyperlink"/>
            <w:rFonts w:ascii="Arial" w:hAnsi="Arial" w:cs="Arial"/>
          </w:rPr>
          <w:t>https://www.climate-kic.org/who-we-are/what-is-climate-kic/</w:t>
        </w:r>
      </w:hyperlink>
    </w:p>
    <w:p w14:paraId="701FC360" w14:textId="4E458A32" w:rsidR="00344A50" w:rsidRDefault="004640B0" w:rsidP="004640B0">
      <w:pPr>
        <w:spacing w:line="480" w:lineRule="auto"/>
        <w:rPr>
          <w:rFonts w:ascii="Arial" w:hAnsi="Arial" w:cs="Arial"/>
        </w:rPr>
      </w:pPr>
      <w:r w:rsidRPr="004640B0">
        <w:rPr>
          <w:rFonts w:ascii="Arial" w:hAnsi="Arial" w:cs="Arial"/>
        </w:rPr>
        <w:t xml:space="preserve">EIT Climate-KIC. (2020). </w:t>
      </w:r>
      <w:r w:rsidRPr="00344A50">
        <w:rPr>
          <w:rFonts w:ascii="Arial" w:hAnsi="Arial" w:cs="Arial"/>
          <w:i/>
          <w:iCs/>
        </w:rPr>
        <w:t>Entrepreneurship—Accelerator.</w:t>
      </w:r>
      <w:r w:rsidRPr="004640B0">
        <w:rPr>
          <w:rFonts w:ascii="Arial" w:hAnsi="Arial" w:cs="Arial"/>
        </w:rPr>
        <w:t xml:space="preserve"> Available online: </w:t>
      </w:r>
      <w:hyperlink r:id="rId15" w:history="1">
        <w:r w:rsidR="00344A50" w:rsidRPr="00F648E9">
          <w:rPr>
            <w:rStyle w:val="Hyperlink"/>
            <w:rFonts w:ascii="Arial" w:hAnsi="Arial" w:cs="Arial"/>
          </w:rPr>
          <w:t>https://www.climate-kic.org/programmes/entrepreneurship/accelerator/</w:t>
        </w:r>
      </w:hyperlink>
    </w:p>
    <w:p w14:paraId="4FC2A12A" w14:textId="5EAF947C" w:rsidR="00344A50" w:rsidRDefault="004640B0" w:rsidP="004640B0">
      <w:pPr>
        <w:spacing w:line="480" w:lineRule="auto"/>
        <w:rPr>
          <w:rFonts w:ascii="Arial" w:hAnsi="Arial" w:cs="Arial"/>
        </w:rPr>
      </w:pPr>
      <w:r w:rsidRPr="004640B0">
        <w:rPr>
          <w:rFonts w:ascii="Arial" w:hAnsi="Arial" w:cs="Arial"/>
        </w:rPr>
        <w:t xml:space="preserve">EIT. (2020). </w:t>
      </w:r>
      <w:r w:rsidRPr="00344A50">
        <w:rPr>
          <w:rFonts w:ascii="Arial" w:hAnsi="Arial" w:cs="Arial"/>
          <w:i/>
          <w:iCs/>
        </w:rPr>
        <w:t>EIT Regional Innovation Scheme</w:t>
      </w:r>
      <w:r w:rsidRPr="004640B0">
        <w:rPr>
          <w:rFonts w:ascii="Arial" w:hAnsi="Arial" w:cs="Arial"/>
        </w:rPr>
        <w:t xml:space="preserve"> (EIT RIS). Available online: </w:t>
      </w:r>
      <w:hyperlink r:id="rId16" w:history="1">
        <w:r w:rsidR="00344A50" w:rsidRPr="00F648E9">
          <w:rPr>
            <w:rStyle w:val="Hyperlink"/>
            <w:rFonts w:ascii="Arial" w:hAnsi="Arial" w:cs="Arial"/>
          </w:rPr>
          <w:t>https://eit.europa.eu/our-activities/eit-regional-innovation-scheme-ris</w:t>
        </w:r>
      </w:hyperlink>
    </w:p>
    <w:p w14:paraId="363D2BCB" w14:textId="0A1740B8" w:rsidR="00344A50" w:rsidRDefault="004640B0" w:rsidP="004640B0">
      <w:pPr>
        <w:spacing w:line="480" w:lineRule="auto"/>
        <w:rPr>
          <w:rFonts w:ascii="Arial" w:hAnsi="Arial" w:cs="Arial"/>
        </w:rPr>
      </w:pPr>
      <w:proofErr w:type="spellStart"/>
      <w:r w:rsidRPr="004640B0">
        <w:rPr>
          <w:rFonts w:ascii="Arial" w:hAnsi="Arial" w:cs="Arial"/>
        </w:rPr>
        <w:t>Febrizal</w:t>
      </w:r>
      <w:proofErr w:type="spellEnd"/>
      <w:r w:rsidRPr="004640B0">
        <w:rPr>
          <w:rFonts w:ascii="Arial" w:hAnsi="Arial" w:cs="Arial"/>
        </w:rPr>
        <w:t xml:space="preserve"> </w:t>
      </w:r>
      <w:proofErr w:type="spellStart"/>
      <w:r w:rsidRPr="004640B0">
        <w:rPr>
          <w:rFonts w:ascii="Arial" w:hAnsi="Arial" w:cs="Arial"/>
        </w:rPr>
        <w:t>Rahmana</w:t>
      </w:r>
      <w:proofErr w:type="spellEnd"/>
      <w:r w:rsidRPr="004640B0">
        <w:rPr>
          <w:rFonts w:ascii="Arial" w:hAnsi="Arial" w:cs="Arial"/>
        </w:rPr>
        <w:t xml:space="preserve">, A., &amp; </w:t>
      </w:r>
      <w:proofErr w:type="spellStart"/>
      <w:r w:rsidRPr="004640B0">
        <w:rPr>
          <w:rFonts w:ascii="Arial" w:hAnsi="Arial" w:cs="Arial"/>
        </w:rPr>
        <w:t>Bawono</w:t>
      </w:r>
      <w:proofErr w:type="spellEnd"/>
      <w:r w:rsidRPr="004640B0">
        <w:rPr>
          <w:rFonts w:ascii="Arial" w:hAnsi="Arial" w:cs="Arial"/>
        </w:rPr>
        <w:t xml:space="preserve">, A. (2020). Sustainable development toward sustainable enterprise. </w:t>
      </w:r>
      <w:r w:rsidRPr="00344A50">
        <w:rPr>
          <w:rFonts w:ascii="Arial" w:hAnsi="Arial" w:cs="Arial"/>
          <w:i/>
          <w:iCs/>
        </w:rPr>
        <w:t>Management Science Letters, 11</w:t>
      </w:r>
      <w:r w:rsidRPr="004640B0">
        <w:rPr>
          <w:rFonts w:ascii="Arial" w:hAnsi="Arial" w:cs="Arial"/>
        </w:rPr>
        <w:t xml:space="preserve">(2), 657–668. </w:t>
      </w:r>
      <w:hyperlink r:id="rId17" w:history="1">
        <w:r w:rsidR="00344A50" w:rsidRPr="00F648E9">
          <w:rPr>
            <w:rStyle w:val="Hyperlink"/>
            <w:rFonts w:ascii="Arial" w:hAnsi="Arial" w:cs="Arial"/>
          </w:rPr>
          <w:t>https://doi.org/10.5267/j.msl.2020.1.001</w:t>
        </w:r>
      </w:hyperlink>
    </w:p>
    <w:p w14:paraId="259A3AC8" w14:textId="08656E17" w:rsidR="004640B0" w:rsidRDefault="004640B0" w:rsidP="004640B0">
      <w:pPr>
        <w:spacing w:line="480" w:lineRule="auto"/>
        <w:rPr>
          <w:rFonts w:ascii="Arial" w:hAnsi="Arial" w:cs="Arial"/>
        </w:rPr>
      </w:pPr>
      <w:r w:rsidRPr="004640B0">
        <w:rPr>
          <w:rFonts w:ascii="Arial" w:hAnsi="Arial" w:cs="Arial"/>
        </w:rPr>
        <w:t xml:space="preserve">Ries, E. (2011). </w:t>
      </w:r>
      <w:r w:rsidRPr="00344A50">
        <w:rPr>
          <w:rFonts w:ascii="Arial" w:hAnsi="Arial" w:cs="Arial"/>
          <w:i/>
          <w:iCs/>
        </w:rPr>
        <w:t>The Lean Startup: How Today’s Entrepreneurs Use Continuous Innovation to Create Radically Successful Businesses</w:t>
      </w:r>
      <w:r w:rsidRPr="004640B0">
        <w:rPr>
          <w:rFonts w:ascii="Arial" w:hAnsi="Arial" w:cs="Arial"/>
        </w:rPr>
        <w:t>. Random House Digital, Inc.: New York, NY, USA.</w:t>
      </w:r>
    </w:p>
    <w:p w14:paraId="4860B7D1" w14:textId="77777777" w:rsidR="00344A50" w:rsidRPr="004640B0" w:rsidRDefault="00344A50" w:rsidP="004640B0">
      <w:pPr>
        <w:spacing w:line="480" w:lineRule="auto"/>
        <w:rPr>
          <w:rFonts w:ascii="Arial" w:hAnsi="Arial" w:cs="Arial"/>
        </w:rPr>
      </w:pPr>
    </w:p>
    <w:p w14:paraId="28CDCFAB" w14:textId="77777777" w:rsidR="004640B0" w:rsidRPr="004640B0" w:rsidRDefault="004640B0" w:rsidP="004640B0">
      <w:pPr>
        <w:spacing w:line="480" w:lineRule="auto"/>
        <w:rPr>
          <w:rFonts w:ascii="Arial" w:hAnsi="Arial" w:cs="Arial"/>
        </w:rPr>
      </w:pPr>
    </w:p>
    <w:p w14:paraId="7AA491C2" w14:textId="77777777" w:rsidR="004640B0" w:rsidRPr="004640B0" w:rsidRDefault="004640B0" w:rsidP="004640B0">
      <w:pPr>
        <w:spacing w:line="480" w:lineRule="auto"/>
        <w:rPr>
          <w:rFonts w:ascii="Arial" w:hAnsi="Arial" w:cs="Arial"/>
        </w:rPr>
      </w:pPr>
    </w:p>
    <w:p w14:paraId="1678B9FD" w14:textId="77777777" w:rsidR="004640B0" w:rsidRPr="004640B0" w:rsidRDefault="004640B0" w:rsidP="004640B0">
      <w:pPr>
        <w:spacing w:line="480" w:lineRule="auto"/>
        <w:rPr>
          <w:rFonts w:ascii="Arial" w:hAnsi="Arial" w:cs="Arial"/>
        </w:rPr>
      </w:pPr>
    </w:p>
    <w:p w14:paraId="3083D1CA" w14:textId="77777777" w:rsidR="004640B0" w:rsidRPr="004640B0" w:rsidRDefault="004640B0" w:rsidP="004640B0">
      <w:pPr>
        <w:spacing w:line="480" w:lineRule="auto"/>
        <w:rPr>
          <w:rFonts w:ascii="Arial" w:hAnsi="Arial" w:cs="Arial"/>
        </w:rPr>
      </w:pPr>
    </w:p>
    <w:p w14:paraId="4C13F2AC" w14:textId="77777777" w:rsidR="004640B0" w:rsidRPr="004640B0" w:rsidRDefault="004640B0" w:rsidP="004640B0">
      <w:pPr>
        <w:spacing w:line="480" w:lineRule="auto"/>
        <w:rPr>
          <w:rFonts w:ascii="Arial" w:hAnsi="Arial" w:cs="Arial"/>
        </w:rPr>
      </w:pPr>
    </w:p>
    <w:p w14:paraId="7E99EB05" w14:textId="77777777" w:rsidR="004640B0" w:rsidRDefault="004640B0" w:rsidP="006D7A8B">
      <w:pPr>
        <w:spacing w:line="480" w:lineRule="auto"/>
        <w:rPr>
          <w:rFonts w:ascii="Arial" w:hAnsi="Arial" w:cs="Arial"/>
        </w:rPr>
      </w:pPr>
    </w:p>
    <w:p w14:paraId="1D6FA623" w14:textId="77777777" w:rsidR="004640B0" w:rsidRPr="006D7A8B" w:rsidRDefault="004640B0" w:rsidP="006D7A8B">
      <w:pPr>
        <w:spacing w:line="480" w:lineRule="auto"/>
        <w:rPr>
          <w:rFonts w:ascii="Arial" w:hAnsi="Arial" w:cs="Arial"/>
        </w:rPr>
      </w:pPr>
    </w:p>
    <w:p w14:paraId="22D968C6" w14:textId="7DD8ED30" w:rsidR="00007A86" w:rsidRPr="00AC4B7E" w:rsidRDefault="00007A86" w:rsidP="00F00678">
      <w:pPr>
        <w:spacing w:line="480" w:lineRule="auto"/>
        <w:rPr>
          <w:rFonts w:ascii="Arial" w:hAnsi="Arial" w:cs="Arial"/>
        </w:rPr>
      </w:pPr>
    </w:p>
    <w:sectPr w:rsidR="00007A86" w:rsidRPr="00AC4B7E" w:rsidSect="004640B0">
      <w:head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B2FBAC" w14:textId="77777777" w:rsidR="00621B10" w:rsidRDefault="00621B10" w:rsidP="004640B0">
      <w:pPr>
        <w:spacing w:after="0" w:line="240" w:lineRule="auto"/>
      </w:pPr>
      <w:r>
        <w:separator/>
      </w:r>
    </w:p>
  </w:endnote>
  <w:endnote w:type="continuationSeparator" w:id="0">
    <w:p w14:paraId="072A18B6" w14:textId="77777777" w:rsidR="00621B10" w:rsidRDefault="00621B10" w:rsidP="004640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E8A7B2" w14:textId="77777777" w:rsidR="00621B10" w:rsidRDefault="00621B10" w:rsidP="004640B0">
      <w:pPr>
        <w:spacing w:after="0" w:line="240" w:lineRule="auto"/>
      </w:pPr>
      <w:r>
        <w:separator/>
      </w:r>
    </w:p>
  </w:footnote>
  <w:footnote w:type="continuationSeparator" w:id="0">
    <w:p w14:paraId="00617306" w14:textId="77777777" w:rsidR="00621B10" w:rsidRDefault="00621B10" w:rsidP="004640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2031252979"/>
      <w:docPartObj>
        <w:docPartGallery w:val="Page Numbers (Top of Page)"/>
        <w:docPartUnique/>
      </w:docPartObj>
    </w:sdtPr>
    <w:sdtEndPr>
      <w:rPr>
        <w:b/>
        <w:bCs/>
        <w:noProof/>
        <w:color w:val="auto"/>
        <w:spacing w:val="0"/>
      </w:rPr>
    </w:sdtEndPr>
    <w:sdtContent>
      <w:p w14:paraId="1666B370" w14:textId="0CC470FE" w:rsidR="004640B0" w:rsidRDefault="004640B0">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2B3A4E6E" w14:textId="77777777" w:rsidR="004640B0" w:rsidRDefault="004640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4452CE"/>
    <w:multiLevelType w:val="hybridMultilevel"/>
    <w:tmpl w:val="C062E3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B9245D"/>
    <w:multiLevelType w:val="hybridMultilevel"/>
    <w:tmpl w:val="F9968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2900881">
    <w:abstractNumId w:val="0"/>
  </w:num>
  <w:num w:numId="2" w16cid:durableId="18810162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B7E"/>
    <w:rsid w:val="00007A86"/>
    <w:rsid w:val="00344A50"/>
    <w:rsid w:val="004640B0"/>
    <w:rsid w:val="00621B10"/>
    <w:rsid w:val="006D7A8B"/>
    <w:rsid w:val="008357AF"/>
    <w:rsid w:val="00AC4B7E"/>
    <w:rsid w:val="00F006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85532"/>
  <w15:chartTrackingRefBased/>
  <w15:docId w15:val="{48738B99-5448-4462-B02C-C5D7BEC10B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4B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4B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4B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4B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4B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4B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4B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4B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4B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4B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4B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4B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4B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4B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4B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4B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4B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4B7E"/>
    <w:rPr>
      <w:rFonts w:eastAsiaTheme="majorEastAsia" w:cstheme="majorBidi"/>
      <w:color w:val="272727" w:themeColor="text1" w:themeTint="D8"/>
    </w:rPr>
  </w:style>
  <w:style w:type="paragraph" w:styleId="Title">
    <w:name w:val="Title"/>
    <w:basedOn w:val="Normal"/>
    <w:next w:val="Normal"/>
    <w:link w:val="TitleChar"/>
    <w:uiPriority w:val="10"/>
    <w:qFormat/>
    <w:rsid w:val="00AC4B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4B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4B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4B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4B7E"/>
    <w:pPr>
      <w:spacing w:before="160"/>
      <w:jc w:val="center"/>
    </w:pPr>
    <w:rPr>
      <w:i/>
      <w:iCs/>
      <w:color w:val="404040" w:themeColor="text1" w:themeTint="BF"/>
    </w:rPr>
  </w:style>
  <w:style w:type="character" w:customStyle="1" w:styleId="QuoteChar">
    <w:name w:val="Quote Char"/>
    <w:basedOn w:val="DefaultParagraphFont"/>
    <w:link w:val="Quote"/>
    <w:uiPriority w:val="29"/>
    <w:rsid w:val="00AC4B7E"/>
    <w:rPr>
      <w:i/>
      <w:iCs/>
      <w:color w:val="404040" w:themeColor="text1" w:themeTint="BF"/>
    </w:rPr>
  </w:style>
  <w:style w:type="paragraph" w:styleId="ListParagraph">
    <w:name w:val="List Paragraph"/>
    <w:basedOn w:val="Normal"/>
    <w:uiPriority w:val="34"/>
    <w:qFormat/>
    <w:rsid w:val="00AC4B7E"/>
    <w:pPr>
      <w:ind w:left="720"/>
      <w:contextualSpacing/>
    </w:pPr>
  </w:style>
  <w:style w:type="character" w:styleId="IntenseEmphasis">
    <w:name w:val="Intense Emphasis"/>
    <w:basedOn w:val="DefaultParagraphFont"/>
    <w:uiPriority w:val="21"/>
    <w:qFormat/>
    <w:rsid w:val="00AC4B7E"/>
    <w:rPr>
      <w:i/>
      <w:iCs/>
      <w:color w:val="0F4761" w:themeColor="accent1" w:themeShade="BF"/>
    </w:rPr>
  </w:style>
  <w:style w:type="paragraph" w:styleId="IntenseQuote">
    <w:name w:val="Intense Quote"/>
    <w:basedOn w:val="Normal"/>
    <w:next w:val="Normal"/>
    <w:link w:val="IntenseQuoteChar"/>
    <w:uiPriority w:val="30"/>
    <w:qFormat/>
    <w:rsid w:val="00AC4B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4B7E"/>
    <w:rPr>
      <w:i/>
      <w:iCs/>
      <w:color w:val="0F4761" w:themeColor="accent1" w:themeShade="BF"/>
    </w:rPr>
  </w:style>
  <w:style w:type="character" w:styleId="IntenseReference">
    <w:name w:val="Intense Reference"/>
    <w:basedOn w:val="DefaultParagraphFont"/>
    <w:uiPriority w:val="32"/>
    <w:qFormat/>
    <w:rsid w:val="00AC4B7E"/>
    <w:rPr>
      <w:b/>
      <w:bCs/>
      <w:smallCaps/>
      <w:color w:val="0F4761" w:themeColor="accent1" w:themeShade="BF"/>
      <w:spacing w:val="5"/>
    </w:rPr>
  </w:style>
  <w:style w:type="table" w:styleId="TableGrid">
    <w:name w:val="Table Grid"/>
    <w:basedOn w:val="TableNormal"/>
    <w:uiPriority w:val="39"/>
    <w:rsid w:val="00F006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640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40B0"/>
  </w:style>
  <w:style w:type="paragraph" w:styleId="Footer">
    <w:name w:val="footer"/>
    <w:basedOn w:val="Normal"/>
    <w:link w:val="FooterChar"/>
    <w:uiPriority w:val="99"/>
    <w:unhideWhenUsed/>
    <w:rsid w:val="004640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40B0"/>
  </w:style>
  <w:style w:type="paragraph" w:styleId="NoSpacing">
    <w:name w:val="No Spacing"/>
    <w:uiPriority w:val="1"/>
    <w:qFormat/>
    <w:rsid w:val="004640B0"/>
    <w:pPr>
      <w:spacing w:after="0" w:line="240" w:lineRule="auto"/>
    </w:pPr>
    <w:rPr>
      <w:color w:val="0E2841" w:themeColor="text2"/>
      <w:kern w:val="0"/>
      <w:sz w:val="20"/>
      <w:szCs w:val="20"/>
      <w:lang w:val="en-US"/>
      <w14:ligatures w14:val="none"/>
    </w:rPr>
  </w:style>
  <w:style w:type="character" w:styleId="Hyperlink">
    <w:name w:val="Hyperlink"/>
    <w:basedOn w:val="DefaultParagraphFont"/>
    <w:uiPriority w:val="99"/>
    <w:unhideWhenUsed/>
    <w:rsid w:val="004640B0"/>
    <w:rPr>
      <w:color w:val="467886" w:themeColor="hyperlink"/>
      <w:u w:val="single"/>
    </w:rPr>
  </w:style>
  <w:style w:type="character" w:styleId="UnresolvedMention">
    <w:name w:val="Unresolved Mention"/>
    <w:basedOn w:val="DefaultParagraphFont"/>
    <w:uiPriority w:val="99"/>
    <w:semiHidden/>
    <w:unhideWhenUsed/>
    <w:rsid w:val="004640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6089234">
      <w:bodyDiv w:val="1"/>
      <w:marLeft w:val="0"/>
      <w:marRight w:val="0"/>
      <w:marTop w:val="0"/>
      <w:marBottom w:val="0"/>
      <w:divBdr>
        <w:top w:val="none" w:sz="0" w:space="0" w:color="auto"/>
        <w:left w:val="none" w:sz="0" w:space="0" w:color="auto"/>
        <w:bottom w:val="none" w:sz="0" w:space="0" w:color="auto"/>
        <w:right w:val="none" w:sz="0" w:space="0" w:color="auto"/>
      </w:divBdr>
    </w:div>
    <w:div w:id="593320790">
      <w:bodyDiv w:val="1"/>
      <w:marLeft w:val="0"/>
      <w:marRight w:val="0"/>
      <w:marTop w:val="0"/>
      <w:marBottom w:val="0"/>
      <w:divBdr>
        <w:top w:val="none" w:sz="0" w:space="0" w:color="auto"/>
        <w:left w:val="none" w:sz="0" w:space="0" w:color="auto"/>
        <w:bottom w:val="none" w:sz="0" w:space="0" w:color="auto"/>
        <w:right w:val="none" w:sz="0" w:space="0" w:color="auto"/>
      </w:divBdr>
    </w:div>
    <w:div w:id="873151953">
      <w:bodyDiv w:val="1"/>
      <w:marLeft w:val="0"/>
      <w:marRight w:val="0"/>
      <w:marTop w:val="0"/>
      <w:marBottom w:val="0"/>
      <w:divBdr>
        <w:top w:val="none" w:sz="0" w:space="0" w:color="auto"/>
        <w:left w:val="none" w:sz="0" w:space="0" w:color="auto"/>
        <w:bottom w:val="none" w:sz="0" w:space="0" w:color="auto"/>
        <w:right w:val="none" w:sz="0" w:space="0" w:color="auto"/>
      </w:divBdr>
    </w:div>
    <w:div w:id="1440955764">
      <w:bodyDiv w:val="1"/>
      <w:marLeft w:val="0"/>
      <w:marRight w:val="0"/>
      <w:marTop w:val="0"/>
      <w:marBottom w:val="0"/>
      <w:divBdr>
        <w:top w:val="none" w:sz="0" w:space="0" w:color="auto"/>
        <w:left w:val="none" w:sz="0" w:space="0" w:color="auto"/>
        <w:bottom w:val="none" w:sz="0" w:space="0" w:color="auto"/>
        <w:right w:val="none" w:sz="0" w:space="0" w:color="auto"/>
      </w:divBdr>
    </w:div>
    <w:div w:id="1528637438">
      <w:bodyDiv w:val="1"/>
      <w:marLeft w:val="0"/>
      <w:marRight w:val="0"/>
      <w:marTop w:val="0"/>
      <w:marBottom w:val="0"/>
      <w:divBdr>
        <w:top w:val="none" w:sz="0" w:space="0" w:color="auto"/>
        <w:left w:val="none" w:sz="0" w:space="0" w:color="auto"/>
        <w:bottom w:val="none" w:sz="0" w:space="0" w:color="auto"/>
        <w:right w:val="none" w:sz="0" w:space="0" w:color="auto"/>
      </w:divBdr>
    </w:div>
    <w:div w:id="1923373080">
      <w:bodyDiv w:val="1"/>
      <w:marLeft w:val="0"/>
      <w:marRight w:val="0"/>
      <w:marTop w:val="0"/>
      <w:marBottom w:val="0"/>
      <w:divBdr>
        <w:top w:val="none" w:sz="0" w:space="0" w:color="auto"/>
        <w:left w:val="none" w:sz="0" w:space="0" w:color="auto"/>
        <w:bottom w:val="none" w:sz="0" w:space="0" w:color="auto"/>
        <w:right w:val="none" w:sz="0" w:space="0" w:color="auto"/>
      </w:divBdr>
    </w:div>
    <w:div w:id="1966693500">
      <w:bodyDiv w:val="1"/>
      <w:marLeft w:val="0"/>
      <w:marRight w:val="0"/>
      <w:marTop w:val="0"/>
      <w:marBottom w:val="0"/>
      <w:divBdr>
        <w:top w:val="none" w:sz="0" w:space="0" w:color="auto"/>
        <w:left w:val="none" w:sz="0" w:space="0" w:color="auto"/>
        <w:bottom w:val="none" w:sz="0" w:space="0" w:color="auto"/>
        <w:right w:val="none" w:sz="0" w:space="0" w:color="auto"/>
      </w:divBdr>
    </w:div>
    <w:div w:id="2117167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clepro.2018.10.128" TargetMode="External"/><Relationship Id="rId13" Type="http://schemas.openxmlformats.org/officeDocument/2006/relationships/hyperlink" Target="https://eit.europa.eu/what-are-eit-knowledge-and-innovation-communities-kics"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i.org/10.1002/bse.2000" TargetMode="External"/><Relationship Id="rId12" Type="http://schemas.openxmlformats.org/officeDocument/2006/relationships/hyperlink" Target="https://doi.org/10.2307/2393553" TargetMode="External"/><Relationship Id="rId17" Type="http://schemas.openxmlformats.org/officeDocument/2006/relationships/hyperlink" Target="https://doi.org/10.5267/j.msl.2020.1.001" TargetMode="External"/><Relationship Id="rId2" Type="http://schemas.openxmlformats.org/officeDocument/2006/relationships/styles" Target="styles.xml"/><Relationship Id="rId16" Type="http://schemas.openxmlformats.org/officeDocument/2006/relationships/hyperlink" Target="https://eit.europa.eu/our-activities/eit-regional-innovation-scheme-ris" TargetMode="External"/><Relationship Id="rId20"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jclepro.2018.07.049" TargetMode="External"/><Relationship Id="rId5" Type="http://schemas.openxmlformats.org/officeDocument/2006/relationships/footnotes" Target="footnotes.xml"/><Relationship Id="rId15" Type="http://schemas.openxmlformats.org/officeDocument/2006/relationships/hyperlink" Target="https://www.climate-kic.org/programmes/entrepreneurship/accelerator/" TargetMode="External"/><Relationship Id="rId10" Type="http://schemas.openxmlformats.org/officeDocument/2006/relationships/hyperlink" Target="https://doi.org/10.1108/CG-09-2013-0114"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16/j.jclepro.2013.06.046" TargetMode="External"/><Relationship Id="rId14" Type="http://schemas.openxmlformats.org/officeDocument/2006/relationships/hyperlink" Target="https://www.climate-kic.org/who-we-are/what-is-climate-kic/"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02AC4D3C1C945A580F1FE8731E29562"/>
        <w:category>
          <w:name w:val="General"/>
          <w:gallery w:val="placeholder"/>
        </w:category>
        <w:types>
          <w:type w:val="bbPlcHdr"/>
        </w:types>
        <w:behaviors>
          <w:behavior w:val="content"/>
        </w:behaviors>
        <w:guid w:val="{EC04E4CC-1F7D-4CF4-9FBA-2DF0C5EF8F32}"/>
      </w:docPartPr>
      <w:docPartBody>
        <w:p w:rsidR="00000000" w:rsidRDefault="006B743D" w:rsidP="006B743D">
          <w:pPr>
            <w:pStyle w:val="002AC4D3C1C945A580F1FE8731E29562"/>
          </w:pPr>
          <w:r>
            <w:rPr>
              <w:rFonts w:asciiTheme="majorHAnsi" w:hAnsiTheme="majorHAnsi"/>
              <w:color w:val="FFFFFF" w:themeColor="background1"/>
              <w:sz w:val="96"/>
              <w:szCs w:val="96"/>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43D"/>
    <w:rsid w:val="006B743D"/>
    <w:rsid w:val="008357AF"/>
    <w:rsid w:val="00CE1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02AC4D3C1C945A580F1FE8731E29562">
    <w:name w:val="002AC4D3C1C945A580F1FE8731E29562"/>
    <w:rsid w:val="006B743D"/>
  </w:style>
  <w:style w:type="paragraph" w:customStyle="1" w:styleId="9D047D9EA91642D6B1950ABE6A6AD4F8">
    <w:name w:val="9D047D9EA91642D6B1950ABE6A6AD4F8"/>
    <w:rsid w:val="006B743D"/>
  </w:style>
  <w:style w:type="paragraph" w:customStyle="1" w:styleId="C7546C780BE146C18FC6788FCE87F06F">
    <w:name w:val="C7546C780BE146C18FC6788FCE87F06F"/>
    <w:rsid w:val="006B743D"/>
  </w:style>
  <w:style w:type="paragraph" w:customStyle="1" w:styleId="B064C7A2A4364B52B9C58A9C5BAE3019">
    <w:name w:val="B064C7A2A4364B52B9C58A9C5BAE3019"/>
    <w:rsid w:val="006B743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56</TotalTime>
  <Pages>14</Pages>
  <Words>2808</Words>
  <Characters>16009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Enterprise</dc:title>
  <dc:subject/>
  <dc:creator>Mirabela Voican (1907947)</dc:creator>
  <cp:keywords/>
  <dc:description/>
  <cp:lastModifiedBy>Mirabela Voican (1907947)</cp:lastModifiedBy>
  <cp:revision>1</cp:revision>
  <dcterms:created xsi:type="dcterms:W3CDTF">2025-03-05T11:02:00Z</dcterms:created>
  <dcterms:modified xsi:type="dcterms:W3CDTF">2025-03-05T12:00:00Z</dcterms:modified>
</cp:coreProperties>
</file>