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EFBB0E2" w14:textId="77777777" w:rsidR="003669B2" w:rsidRPr="00667B31" w:rsidRDefault="003669B2" w:rsidP="00667B31">
      <w:pPr>
        <w:spacing w:line="360" w:lineRule="auto"/>
        <w:jc w:val="center"/>
        <w:rPr>
          <w:rFonts w:ascii="Arial" w:eastAsia="Arial Unicode MS" w:hAnsi="Arial" w:cs="Arial"/>
          <w:b/>
          <w:color w:val="000000" w:themeColor="text1"/>
          <w:sz w:val="22"/>
          <w:szCs w:val="22"/>
        </w:rPr>
      </w:pPr>
    </w:p>
    <w:p w14:paraId="18BDC6AA" w14:textId="77777777" w:rsidR="003669B2" w:rsidRPr="00667B31" w:rsidRDefault="003669B2" w:rsidP="00667B31">
      <w:pPr>
        <w:spacing w:line="360" w:lineRule="auto"/>
        <w:rPr>
          <w:rFonts w:ascii="Arial" w:hAnsi="Arial" w:cs="Arial"/>
          <w:color w:val="000000" w:themeColor="text1"/>
          <w:sz w:val="22"/>
          <w:szCs w:val="22"/>
        </w:rPr>
      </w:pPr>
      <w:r w:rsidRPr="00667B31">
        <w:rPr>
          <w:rFonts w:ascii="Arial" w:hAnsi="Arial" w:cs="Arial"/>
          <w:noProof/>
          <w:color w:val="000000" w:themeColor="text1"/>
          <w:sz w:val="22"/>
          <w:szCs w:val="22"/>
        </w:rPr>
        <w:drawing>
          <wp:anchor distT="0" distB="0" distL="114300" distR="114300" simplePos="0" relativeHeight="251659264" behindDoc="1" locked="0" layoutInCell="1" allowOverlap="1" wp14:anchorId="70F3A80A" wp14:editId="4E826E82">
            <wp:simplePos x="0" y="0"/>
            <wp:positionH relativeFrom="margin">
              <wp:posOffset>508635</wp:posOffset>
            </wp:positionH>
            <wp:positionV relativeFrom="paragraph">
              <wp:posOffset>116840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8">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437B2546" w14:textId="77777777" w:rsidR="003669B2" w:rsidRPr="00667B31" w:rsidRDefault="003669B2" w:rsidP="00667B31">
      <w:pPr>
        <w:spacing w:line="360" w:lineRule="auto"/>
        <w:rPr>
          <w:rFonts w:ascii="Arial" w:hAnsi="Arial" w:cs="Arial"/>
          <w:color w:val="000000" w:themeColor="text1"/>
          <w:sz w:val="22"/>
          <w:szCs w:val="22"/>
        </w:rPr>
      </w:pPr>
    </w:p>
    <w:p w14:paraId="6651CD23" w14:textId="77777777" w:rsidR="003669B2" w:rsidRPr="00667B31" w:rsidRDefault="003669B2" w:rsidP="00667B31">
      <w:pPr>
        <w:spacing w:line="360" w:lineRule="auto"/>
        <w:rPr>
          <w:rFonts w:ascii="Arial" w:hAnsi="Arial" w:cs="Arial"/>
          <w:color w:val="000000" w:themeColor="text1"/>
          <w:sz w:val="22"/>
          <w:szCs w:val="22"/>
        </w:rPr>
      </w:pPr>
    </w:p>
    <w:p w14:paraId="6B37A854" w14:textId="77777777" w:rsidR="003669B2" w:rsidRPr="00667B31" w:rsidRDefault="003669B2" w:rsidP="00667B31">
      <w:pPr>
        <w:spacing w:line="360" w:lineRule="auto"/>
        <w:rPr>
          <w:rFonts w:ascii="Arial" w:hAnsi="Arial" w:cs="Arial"/>
          <w:color w:val="000000" w:themeColor="text1"/>
          <w:sz w:val="22"/>
          <w:szCs w:val="22"/>
        </w:rPr>
      </w:pPr>
    </w:p>
    <w:p w14:paraId="51419EF1" w14:textId="77777777" w:rsidR="003669B2" w:rsidRPr="00667B31" w:rsidRDefault="003669B2" w:rsidP="00667B31">
      <w:pPr>
        <w:spacing w:line="360" w:lineRule="auto"/>
        <w:rPr>
          <w:rFonts w:ascii="Arial" w:hAnsi="Arial" w:cs="Arial"/>
          <w:color w:val="000000" w:themeColor="text1"/>
          <w:sz w:val="22"/>
          <w:szCs w:val="22"/>
        </w:rPr>
      </w:pPr>
    </w:p>
    <w:p w14:paraId="5D7B6A47" w14:textId="77777777" w:rsidR="003669B2" w:rsidRPr="00667B31" w:rsidRDefault="003669B2" w:rsidP="00667B31">
      <w:pPr>
        <w:spacing w:line="360" w:lineRule="auto"/>
        <w:rPr>
          <w:rFonts w:ascii="Arial" w:hAnsi="Arial" w:cs="Arial"/>
          <w:color w:val="000000" w:themeColor="text1"/>
          <w:sz w:val="22"/>
          <w:szCs w:val="22"/>
        </w:rPr>
      </w:pPr>
    </w:p>
    <w:p w14:paraId="62A900C1" w14:textId="77777777" w:rsidR="003669B2" w:rsidRPr="00667B31" w:rsidRDefault="003669B2" w:rsidP="00667B31">
      <w:pPr>
        <w:spacing w:line="360" w:lineRule="auto"/>
        <w:rPr>
          <w:rFonts w:ascii="Arial" w:hAnsi="Arial" w:cs="Arial"/>
          <w:color w:val="000000" w:themeColor="text1"/>
          <w:sz w:val="22"/>
          <w:szCs w:val="22"/>
        </w:rPr>
      </w:pPr>
    </w:p>
    <w:p w14:paraId="088ED996" w14:textId="77777777" w:rsidR="003669B2" w:rsidRPr="00667B31" w:rsidRDefault="003669B2" w:rsidP="00667B31">
      <w:pPr>
        <w:spacing w:line="360" w:lineRule="auto"/>
        <w:rPr>
          <w:rFonts w:ascii="Arial" w:hAnsi="Arial" w:cs="Arial"/>
          <w:color w:val="000000" w:themeColor="text1"/>
          <w:sz w:val="22"/>
          <w:szCs w:val="22"/>
        </w:rPr>
      </w:pPr>
    </w:p>
    <w:p w14:paraId="6B3E116D" w14:textId="77777777" w:rsidR="003669B2" w:rsidRPr="00667B31" w:rsidRDefault="003669B2" w:rsidP="00667B31">
      <w:pPr>
        <w:spacing w:line="360" w:lineRule="auto"/>
        <w:rPr>
          <w:rFonts w:ascii="Arial" w:hAnsi="Arial" w:cs="Arial"/>
          <w:color w:val="000000" w:themeColor="text1"/>
          <w:sz w:val="22"/>
          <w:szCs w:val="22"/>
        </w:rPr>
      </w:pPr>
    </w:p>
    <w:p w14:paraId="472F7CCE" w14:textId="77777777" w:rsidR="003669B2" w:rsidRPr="00667B31" w:rsidRDefault="003669B2" w:rsidP="00667B31">
      <w:pPr>
        <w:spacing w:line="360" w:lineRule="auto"/>
        <w:rPr>
          <w:rFonts w:ascii="Arial" w:hAnsi="Arial" w:cs="Arial"/>
          <w:color w:val="000000" w:themeColor="text1"/>
          <w:sz w:val="22"/>
          <w:szCs w:val="22"/>
        </w:rPr>
      </w:pPr>
    </w:p>
    <w:p w14:paraId="03D3CE92" w14:textId="77777777" w:rsidR="003669B2" w:rsidRPr="00667B31" w:rsidRDefault="003669B2" w:rsidP="00667B31">
      <w:pPr>
        <w:pStyle w:val="NormalWeb"/>
        <w:spacing w:line="360" w:lineRule="auto"/>
        <w:jc w:val="center"/>
        <w:rPr>
          <w:rStyle w:val="Strong"/>
          <w:rFonts w:ascii="Arial" w:hAnsi="Arial" w:cs="Arial"/>
          <w:color w:val="000000" w:themeColor="text1"/>
          <w:sz w:val="22"/>
          <w:szCs w:val="22"/>
        </w:rPr>
      </w:pPr>
      <w:r w:rsidRPr="00667B31">
        <w:rPr>
          <w:rStyle w:val="Strong"/>
          <w:rFonts w:ascii="Arial" w:hAnsi="Arial" w:cs="Arial"/>
          <w:color w:val="000000" w:themeColor="text1"/>
          <w:sz w:val="22"/>
          <w:szCs w:val="22"/>
        </w:rPr>
        <w:t>Exploring the Challenges Faced by Caregivers of Alzheimer’s Disease Patients and the Support Services Available to Them in the UK</w:t>
      </w:r>
    </w:p>
    <w:p w14:paraId="6FA86172" w14:textId="77777777" w:rsidR="003669B2" w:rsidRPr="00667B31" w:rsidRDefault="003669B2" w:rsidP="00667B31">
      <w:pPr>
        <w:pStyle w:val="NormalWeb"/>
        <w:spacing w:line="360" w:lineRule="auto"/>
        <w:jc w:val="center"/>
        <w:rPr>
          <w:rStyle w:val="Strong"/>
          <w:rFonts w:ascii="Arial" w:hAnsi="Arial" w:cs="Arial"/>
          <w:color w:val="000000" w:themeColor="text1"/>
          <w:sz w:val="22"/>
          <w:szCs w:val="22"/>
        </w:rPr>
      </w:pPr>
    </w:p>
    <w:p w14:paraId="29AF4B46" w14:textId="77777777" w:rsidR="003669B2" w:rsidRPr="00667B31" w:rsidRDefault="003669B2" w:rsidP="00667B31">
      <w:pPr>
        <w:pStyle w:val="NormalWeb"/>
        <w:spacing w:line="360" w:lineRule="auto"/>
        <w:jc w:val="center"/>
        <w:rPr>
          <w:rStyle w:val="Strong"/>
          <w:rFonts w:ascii="Arial" w:hAnsi="Arial" w:cs="Arial"/>
          <w:color w:val="000000" w:themeColor="text1"/>
          <w:sz w:val="22"/>
          <w:szCs w:val="22"/>
        </w:rPr>
      </w:pPr>
    </w:p>
    <w:p w14:paraId="44E795D2" w14:textId="77777777" w:rsidR="003669B2" w:rsidRPr="00667B31" w:rsidRDefault="003669B2" w:rsidP="00667B31">
      <w:pPr>
        <w:spacing w:line="360" w:lineRule="auto"/>
        <w:jc w:val="center"/>
        <w:outlineLvl w:val="0"/>
        <w:rPr>
          <w:rFonts w:ascii="Arial" w:hAnsi="Arial" w:cs="Arial"/>
          <w:b/>
          <w:bCs/>
          <w:color w:val="000000" w:themeColor="text1"/>
          <w:sz w:val="22"/>
          <w:szCs w:val="22"/>
        </w:rPr>
      </w:pPr>
      <w:r w:rsidRPr="00667B31">
        <w:rPr>
          <w:rFonts w:ascii="Arial" w:hAnsi="Arial" w:cs="Arial"/>
          <w:b/>
          <w:bCs/>
          <w:color w:val="000000" w:themeColor="text1"/>
          <w:sz w:val="22"/>
          <w:szCs w:val="22"/>
        </w:rPr>
        <w:t xml:space="preserve">Student Name: Hana </w:t>
      </w:r>
      <w:proofErr w:type="spellStart"/>
      <w:r w:rsidRPr="00667B31">
        <w:rPr>
          <w:rFonts w:ascii="Arial" w:hAnsi="Arial" w:cs="Arial"/>
          <w:b/>
          <w:bCs/>
          <w:color w:val="000000" w:themeColor="text1"/>
          <w:sz w:val="22"/>
          <w:szCs w:val="22"/>
        </w:rPr>
        <w:t>Kiros</w:t>
      </w:r>
      <w:proofErr w:type="spellEnd"/>
    </w:p>
    <w:p w14:paraId="036B6785" w14:textId="77777777" w:rsidR="003669B2" w:rsidRPr="00667B31" w:rsidRDefault="003669B2" w:rsidP="00667B31">
      <w:pPr>
        <w:spacing w:line="360" w:lineRule="auto"/>
        <w:jc w:val="center"/>
        <w:outlineLvl w:val="0"/>
        <w:rPr>
          <w:rFonts w:ascii="Arial" w:hAnsi="Arial" w:cs="Arial"/>
          <w:b/>
          <w:bCs/>
          <w:color w:val="000000" w:themeColor="text1"/>
          <w:sz w:val="22"/>
          <w:szCs w:val="22"/>
        </w:rPr>
      </w:pPr>
    </w:p>
    <w:p w14:paraId="4A6EFEB5" w14:textId="77777777" w:rsidR="003669B2" w:rsidRPr="00667B31" w:rsidRDefault="003669B2" w:rsidP="00667B31">
      <w:pPr>
        <w:spacing w:line="360" w:lineRule="auto"/>
        <w:jc w:val="center"/>
        <w:outlineLvl w:val="0"/>
        <w:rPr>
          <w:rFonts w:ascii="Arial" w:eastAsia="Times New Roman" w:hAnsi="Arial" w:cs="Arial"/>
          <w:b/>
          <w:color w:val="000000" w:themeColor="text1"/>
          <w:sz w:val="22"/>
          <w:szCs w:val="22"/>
          <w:shd w:val="clear" w:color="auto" w:fill="FFFFFF"/>
          <w:lang w:val="en-US"/>
        </w:rPr>
      </w:pPr>
      <w:r w:rsidRPr="00667B31">
        <w:rPr>
          <w:rFonts w:ascii="Arial" w:hAnsi="Arial" w:cs="Arial"/>
          <w:b/>
          <w:bCs/>
          <w:color w:val="000000" w:themeColor="text1"/>
          <w:sz w:val="22"/>
          <w:szCs w:val="22"/>
        </w:rPr>
        <w:t>Student Number:</w:t>
      </w:r>
      <w:r w:rsidRPr="00667B31">
        <w:rPr>
          <w:rFonts w:ascii="Arial" w:eastAsia="Times New Roman" w:hAnsi="Arial" w:cs="Arial"/>
          <w:b/>
          <w:color w:val="000000" w:themeColor="text1"/>
          <w:sz w:val="22"/>
          <w:szCs w:val="22"/>
          <w:shd w:val="clear" w:color="auto" w:fill="FFFFFF"/>
          <w:lang w:val="en-US"/>
        </w:rPr>
        <w:t xml:space="preserve"> 2316483</w:t>
      </w:r>
    </w:p>
    <w:p w14:paraId="1F2E31BC" w14:textId="77777777" w:rsidR="003669B2" w:rsidRPr="00667B31" w:rsidRDefault="003669B2" w:rsidP="00667B31">
      <w:pPr>
        <w:pStyle w:val="NormalWeb"/>
        <w:spacing w:line="360" w:lineRule="auto"/>
        <w:jc w:val="center"/>
        <w:rPr>
          <w:rFonts w:ascii="Arial" w:hAnsi="Arial" w:cs="Arial"/>
          <w:b/>
          <w:bCs/>
          <w:color w:val="000000" w:themeColor="text1"/>
          <w:sz w:val="22"/>
          <w:szCs w:val="22"/>
        </w:rPr>
      </w:pPr>
    </w:p>
    <w:p w14:paraId="4A36B3D1" w14:textId="77777777" w:rsidR="003669B2" w:rsidRPr="00667B31" w:rsidRDefault="003669B2" w:rsidP="00667B31">
      <w:pPr>
        <w:spacing w:line="360" w:lineRule="auto"/>
        <w:rPr>
          <w:rFonts w:ascii="Arial" w:hAnsi="Arial" w:cs="Arial"/>
          <w:b/>
          <w:color w:val="000000" w:themeColor="text1"/>
          <w:sz w:val="22"/>
          <w:szCs w:val="22"/>
        </w:rPr>
      </w:pPr>
    </w:p>
    <w:p w14:paraId="2F9D2D72" w14:textId="77777777" w:rsidR="003669B2" w:rsidRPr="00667B31" w:rsidRDefault="003669B2" w:rsidP="00667B31">
      <w:pPr>
        <w:spacing w:line="360" w:lineRule="auto"/>
        <w:rPr>
          <w:rFonts w:ascii="Arial" w:hAnsi="Arial" w:cs="Arial"/>
          <w:b/>
          <w:color w:val="000000" w:themeColor="text1"/>
          <w:sz w:val="22"/>
          <w:szCs w:val="22"/>
        </w:rPr>
      </w:pPr>
    </w:p>
    <w:p w14:paraId="3BE5440F" w14:textId="77777777" w:rsidR="003669B2" w:rsidRPr="00667B31" w:rsidRDefault="003669B2" w:rsidP="00667B31">
      <w:pPr>
        <w:spacing w:line="360" w:lineRule="auto"/>
        <w:rPr>
          <w:rFonts w:ascii="Arial" w:hAnsi="Arial" w:cs="Arial"/>
          <w:b/>
          <w:color w:val="000000" w:themeColor="text1"/>
          <w:sz w:val="22"/>
          <w:szCs w:val="22"/>
        </w:rPr>
      </w:pPr>
    </w:p>
    <w:p w14:paraId="6570BE87" w14:textId="77777777" w:rsidR="003669B2" w:rsidRPr="00667B31" w:rsidRDefault="003669B2" w:rsidP="00667B3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Arial" w:eastAsia="Arial Unicode MS" w:hAnsi="Arial" w:cs="Arial"/>
          <w:b/>
          <w:color w:val="000000" w:themeColor="text1"/>
          <w:sz w:val="22"/>
          <w:szCs w:val="22"/>
        </w:rPr>
      </w:pPr>
      <w:r w:rsidRPr="00667B31">
        <w:rPr>
          <w:rFonts w:ascii="Arial" w:eastAsia="Arial Unicode MS" w:hAnsi="Arial" w:cs="Arial"/>
          <w:b/>
          <w:color w:val="000000" w:themeColor="text1"/>
          <w:sz w:val="22"/>
          <w:szCs w:val="22"/>
        </w:rPr>
        <w:t>Dissertation submitted as part of the requirements for the award BSc (</w:t>
      </w:r>
      <w:proofErr w:type="spellStart"/>
      <w:r w:rsidRPr="00667B31">
        <w:rPr>
          <w:rFonts w:ascii="Arial" w:eastAsia="Arial Unicode MS" w:hAnsi="Arial" w:cs="Arial"/>
          <w:b/>
          <w:color w:val="000000" w:themeColor="text1"/>
          <w:sz w:val="22"/>
          <w:szCs w:val="22"/>
        </w:rPr>
        <w:t>Hons</w:t>
      </w:r>
      <w:proofErr w:type="spellEnd"/>
      <w:r w:rsidRPr="00667B31">
        <w:rPr>
          <w:rFonts w:ascii="Arial" w:eastAsia="Arial Unicode MS" w:hAnsi="Arial" w:cs="Arial"/>
          <w:b/>
          <w:color w:val="000000" w:themeColor="text1"/>
          <w:sz w:val="22"/>
          <w:szCs w:val="22"/>
        </w:rPr>
        <w:t>) Health and Social Care</w:t>
      </w:r>
    </w:p>
    <w:p w14:paraId="314A1B08" w14:textId="77777777" w:rsidR="003669B2" w:rsidRPr="00667B31" w:rsidRDefault="003669B2" w:rsidP="00667B3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Arial" w:eastAsia="Arial Unicode MS" w:hAnsi="Arial" w:cs="Arial"/>
          <w:b/>
          <w:color w:val="000000" w:themeColor="text1"/>
          <w:sz w:val="22"/>
          <w:szCs w:val="22"/>
        </w:rPr>
      </w:pPr>
    </w:p>
    <w:p w14:paraId="02FBE185" w14:textId="77777777" w:rsidR="003669B2" w:rsidRPr="00667B31" w:rsidRDefault="003669B2" w:rsidP="00667B31">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360" w:lineRule="auto"/>
        <w:jc w:val="center"/>
        <w:rPr>
          <w:rFonts w:ascii="Arial" w:eastAsia="Arial Unicode MS" w:hAnsi="Arial" w:cs="Arial"/>
          <w:b/>
          <w:color w:val="000000" w:themeColor="text1"/>
          <w:sz w:val="22"/>
          <w:szCs w:val="22"/>
        </w:rPr>
      </w:pPr>
    </w:p>
    <w:p w14:paraId="1407561A" w14:textId="77777777" w:rsidR="003669B2" w:rsidRPr="00667B31" w:rsidRDefault="003669B2" w:rsidP="00667B31">
      <w:pPr>
        <w:spacing w:line="360" w:lineRule="auto"/>
        <w:rPr>
          <w:rFonts w:ascii="Arial" w:hAnsi="Arial" w:cs="Arial"/>
          <w:b/>
          <w:color w:val="000000" w:themeColor="text1"/>
          <w:sz w:val="22"/>
          <w:szCs w:val="22"/>
        </w:rPr>
      </w:pPr>
    </w:p>
    <w:p w14:paraId="787EF26B" w14:textId="77777777" w:rsidR="003669B2" w:rsidRPr="00667B31" w:rsidRDefault="003669B2" w:rsidP="00667B31">
      <w:pPr>
        <w:spacing w:line="360" w:lineRule="auto"/>
        <w:rPr>
          <w:rFonts w:ascii="Arial" w:hAnsi="Arial" w:cs="Arial"/>
          <w:b/>
          <w:color w:val="000000" w:themeColor="text1"/>
          <w:sz w:val="22"/>
          <w:szCs w:val="22"/>
        </w:rPr>
      </w:pPr>
    </w:p>
    <w:p w14:paraId="3926F4F3" w14:textId="77777777" w:rsidR="003669B2" w:rsidRPr="00667B31" w:rsidRDefault="003669B2" w:rsidP="00667B31">
      <w:pPr>
        <w:spacing w:line="360" w:lineRule="auto"/>
        <w:rPr>
          <w:rFonts w:ascii="Arial" w:eastAsia="Times New Roman" w:hAnsi="Arial" w:cs="Arial"/>
          <w:b/>
          <w:bCs/>
          <w:color w:val="000000" w:themeColor="text1"/>
          <w:kern w:val="36"/>
          <w:sz w:val="22"/>
          <w:szCs w:val="22"/>
        </w:rPr>
      </w:pPr>
    </w:p>
    <w:p w14:paraId="268FCE58" w14:textId="77777777" w:rsidR="003669B2" w:rsidRPr="00667B31" w:rsidRDefault="003669B2" w:rsidP="00667B31">
      <w:pPr>
        <w:spacing w:line="360" w:lineRule="auto"/>
        <w:rPr>
          <w:rFonts w:ascii="Arial" w:hAnsi="Arial" w:cs="Arial"/>
          <w:b/>
          <w:color w:val="000000" w:themeColor="text1"/>
          <w:sz w:val="22"/>
          <w:szCs w:val="22"/>
        </w:rPr>
      </w:pPr>
    </w:p>
    <w:p w14:paraId="1044B149" w14:textId="77777777" w:rsidR="006E1D02" w:rsidRPr="00667B31" w:rsidRDefault="006E1D02" w:rsidP="00667B31">
      <w:pPr>
        <w:spacing w:line="360" w:lineRule="auto"/>
        <w:rPr>
          <w:rFonts w:ascii="Arial" w:hAnsi="Arial" w:cs="Arial"/>
          <w:b/>
          <w:color w:val="000000" w:themeColor="text1"/>
          <w:sz w:val="22"/>
          <w:szCs w:val="22"/>
        </w:rPr>
      </w:pPr>
    </w:p>
    <w:p w14:paraId="2F52DAFB" w14:textId="77777777" w:rsidR="00F914FA" w:rsidRPr="00667B31" w:rsidRDefault="00F914FA" w:rsidP="00667B31">
      <w:pPr>
        <w:spacing w:line="360" w:lineRule="auto"/>
        <w:rPr>
          <w:rFonts w:ascii="Arial" w:hAnsi="Arial" w:cs="Arial"/>
          <w:b/>
          <w:color w:val="000000" w:themeColor="text1"/>
          <w:sz w:val="22"/>
          <w:szCs w:val="22"/>
        </w:rPr>
      </w:pPr>
    </w:p>
    <w:p w14:paraId="18A798D7" w14:textId="77777777" w:rsidR="00F914FA" w:rsidRPr="00667B31" w:rsidRDefault="00F914FA" w:rsidP="00667B31">
      <w:pPr>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lastRenderedPageBreak/>
        <w:t>Disclaimer</w:t>
      </w:r>
    </w:p>
    <w:p w14:paraId="709F38C9" w14:textId="77777777" w:rsidR="00F914FA" w:rsidRPr="00667B31" w:rsidRDefault="00F914FA" w:rsidP="00667B31">
      <w:pPr>
        <w:spacing w:before="62" w:line="360" w:lineRule="auto"/>
        <w:ind w:right="96"/>
        <w:jc w:val="both"/>
        <w:rPr>
          <w:rFonts w:ascii="Arial" w:hAnsi="Arial" w:cs="Arial"/>
          <w:color w:val="000000" w:themeColor="text1"/>
          <w:sz w:val="22"/>
          <w:szCs w:val="22"/>
        </w:rPr>
      </w:pPr>
      <w:r w:rsidRPr="00667B31">
        <w:rPr>
          <w:rFonts w:ascii="Arial" w:hAnsi="Arial" w:cs="Arial"/>
          <w:color w:val="000000" w:themeColor="text1"/>
          <w:sz w:val="22"/>
          <w:szCs w:val="22"/>
        </w:rPr>
        <w:t xml:space="preserve">This document was correct at the time of publication. The Module Coordinator reserves the right to modify any statement if necessary, make variations to the content or methods of delivery of programmes of study, to discontinue programmes, or merge or combine programmes if such actions are reasonably considered to be necessary by </w:t>
      </w:r>
      <w:proofErr w:type="spellStart"/>
      <w:r w:rsidRPr="00667B31">
        <w:rPr>
          <w:rFonts w:ascii="Arial" w:hAnsi="Arial" w:cs="Arial"/>
          <w:color w:val="000000" w:themeColor="text1"/>
          <w:sz w:val="22"/>
          <w:szCs w:val="22"/>
        </w:rPr>
        <w:t>UWTSD</w:t>
      </w:r>
      <w:proofErr w:type="spellEnd"/>
      <w:r w:rsidRPr="00667B31">
        <w:rPr>
          <w:rFonts w:ascii="Arial" w:hAnsi="Arial" w:cs="Arial"/>
          <w:color w:val="000000" w:themeColor="text1"/>
          <w:sz w:val="22"/>
          <w:szCs w:val="22"/>
        </w:rPr>
        <w:t>. Every effort will be made to keep disruption to a minimum, and to give as much notice as possible. An electronic copy of this handbook can be found on the Moodle page for the module.</w:t>
      </w:r>
    </w:p>
    <w:p w14:paraId="27525834" w14:textId="77777777" w:rsidR="00F914FA" w:rsidRPr="00667B31" w:rsidRDefault="00F914FA" w:rsidP="00667B31">
      <w:pPr>
        <w:spacing w:line="360" w:lineRule="auto"/>
        <w:jc w:val="both"/>
        <w:rPr>
          <w:rFonts w:ascii="Arial" w:eastAsia="Times New Roman" w:hAnsi="Arial" w:cs="Arial"/>
          <w:color w:val="000000" w:themeColor="text1"/>
          <w:sz w:val="22"/>
          <w:szCs w:val="22"/>
        </w:rPr>
      </w:pPr>
    </w:p>
    <w:p w14:paraId="1D0E8CFF" w14:textId="77777777" w:rsidR="00F914FA" w:rsidRPr="00667B31" w:rsidRDefault="00F914FA"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DECLARATION</w:t>
      </w:r>
    </w:p>
    <w:p w14:paraId="5243DEC3" w14:textId="77777777" w:rsidR="00F914FA" w:rsidRPr="00667B31" w:rsidRDefault="00F914FA"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This work has not previously been accepted in substance for any degree and is not being concurrently submitted in candidature for any degree</w:t>
      </w:r>
    </w:p>
    <w:p w14:paraId="10C5CDA9" w14:textId="5BACF9AB" w:rsidR="00F914FA" w:rsidRPr="00667B31" w:rsidRDefault="00894287" w:rsidP="00667B31">
      <w:pPr>
        <w:spacing w:line="360" w:lineRule="auto"/>
        <w:jc w:val="both"/>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Signed…………Hana </w:t>
      </w:r>
      <w:proofErr w:type="spellStart"/>
      <w:r>
        <w:rPr>
          <w:rFonts w:ascii="Arial" w:eastAsia="Times New Roman" w:hAnsi="Arial" w:cs="Arial"/>
          <w:color w:val="000000" w:themeColor="text1"/>
          <w:sz w:val="22"/>
          <w:szCs w:val="22"/>
        </w:rPr>
        <w:t>Kiros</w:t>
      </w:r>
      <w:proofErr w:type="spellEnd"/>
      <w:r w:rsidR="00F914FA" w:rsidRPr="00667B31">
        <w:rPr>
          <w:rFonts w:ascii="Arial" w:eastAsia="Times New Roman" w:hAnsi="Arial" w:cs="Arial"/>
          <w:color w:val="000000" w:themeColor="text1"/>
          <w:sz w:val="22"/>
          <w:szCs w:val="22"/>
        </w:rPr>
        <w:t>………………………...................</w:t>
      </w:r>
    </w:p>
    <w:p w14:paraId="0F6F98AD" w14:textId="77777777" w:rsidR="00F914FA" w:rsidRPr="00667B31" w:rsidRDefault="00F914FA"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Date…24/07/2026……………………………………………</w:t>
      </w:r>
    </w:p>
    <w:p w14:paraId="4740D4E0" w14:textId="77777777" w:rsidR="00F914FA" w:rsidRPr="00667B31" w:rsidRDefault="00F914FA" w:rsidP="00667B31">
      <w:pPr>
        <w:spacing w:line="360" w:lineRule="auto"/>
        <w:jc w:val="both"/>
        <w:rPr>
          <w:rFonts w:ascii="Arial" w:eastAsia="Times New Roman" w:hAnsi="Arial" w:cs="Arial"/>
          <w:color w:val="000000" w:themeColor="text1"/>
          <w:kern w:val="32"/>
          <w:sz w:val="22"/>
          <w:szCs w:val="22"/>
        </w:rPr>
      </w:pPr>
      <w:r w:rsidRPr="00667B31">
        <w:rPr>
          <w:rFonts w:ascii="Arial" w:eastAsia="Times New Roman" w:hAnsi="Arial" w:cs="Arial"/>
          <w:color w:val="000000" w:themeColor="text1"/>
          <w:sz w:val="22"/>
          <w:szCs w:val="22"/>
        </w:rPr>
        <w:t xml:space="preserve">STATEMENT 1 </w:t>
      </w:r>
    </w:p>
    <w:p w14:paraId="1D337FC7" w14:textId="77777777" w:rsidR="00F914FA" w:rsidRPr="00667B31" w:rsidRDefault="00F914FA"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This dissertation is being submitted in partial fulfilment of the requirements for the degree of BSc.</w:t>
      </w:r>
    </w:p>
    <w:p w14:paraId="5BB9A612" w14:textId="25A34F93" w:rsidR="00F914FA" w:rsidRPr="00667B31" w:rsidRDefault="00894287" w:rsidP="00667B31">
      <w:pPr>
        <w:spacing w:line="360" w:lineRule="auto"/>
        <w:jc w:val="both"/>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Signed………Hana </w:t>
      </w:r>
      <w:proofErr w:type="spellStart"/>
      <w:r>
        <w:rPr>
          <w:rFonts w:ascii="Arial" w:eastAsia="Times New Roman" w:hAnsi="Arial" w:cs="Arial"/>
          <w:color w:val="000000" w:themeColor="text1"/>
          <w:sz w:val="22"/>
          <w:szCs w:val="22"/>
        </w:rPr>
        <w:t>Kiros</w:t>
      </w:r>
      <w:proofErr w:type="spellEnd"/>
      <w:r w:rsidR="00F914FA" w:rsidRPr="00667B31">
        <w:rPr>
          <w:rFonts w:ascii="Arial" w:eastAsia="Times New Roman" w:hAnsi="Arial" w:cs="Arial"/>
          <w:color w:val="000000" w:themeColor="text1"/>
          <w:sz w:val="22"/>
          <w:szCs w:val="22"/>
        </w:rPr>
        <w:t xml:space="preserve">…………………………....……. </w:t>
      </w:r>
    </w:p>
    <w:p w14:paraId="7C24E3E4" w14:textId="77777777" w:rsidR="00F914FA" w:rsidRPr="00667B31" w:rsidRDefault="00F914FA"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Date…………24/07/2026…………………………………</w:t>
      </w:r>
    </w:p>
    <w:p w14:paraId="2E479C7D" w14:textId="77777777" w:rsidR="00F914FA" w:rsidRPr="00667B31" w:rsidRDefault="00F914FA"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STATEMENT 2</w:t>
      </w:r>
    </w:p>
    <w:p w14:paraId="0C4B283A" w14:textId="77777777" w:rsidR="00F914FA" w:rsidRPr="00667B31" w:rsidRDefault="00F914FA"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This dissertation is the result of my own independent work/investigation, except where otherwise stated. Other sources are acknowledged by footnotes giving explicit references.  A bibliography is appended.</w:t>
      </w:r>
    </w:p>
    <w:p w14:paraId="3A52F11E" w14:textId="2EDA1811" w:rsidR="00F914FA" w:rsidRPr="00667B31" w:rsidRDefault="00894287" w:rsidP="00667B31">
      <w:pPr>
        <w:spacing w:line="360" w:lineRule="auto"/>
        <w:jc w:val="both"/>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Signed………Hana </w:t>
      </w:r>
      <w:proofErr w:type="spellStart"/>
      <w:r>
        <w:rPr>
          <w:rFonts w:ascii="Arial" w:eastAsia="Times New Roman" w:hAnsi="Arial" w:cs="Arial"/>
          <w:color w:val="000000" w:themeColor="text1"/>
          <w:sz w:val="22"/>
          <w:szCs w:val="22"/>
        </w:rPr>
        <w:t>Kiros</w:t>
      </w:r>
      <w:proofErr w:type="spellEnd"/>
      <w:r w:rsidR="00F914FA" w:rsidRPr="00667B31">
        <w:rPr>
          <w:rFonts w:ascii="Arial" w:eastAsia="Times New Roman" w:hAnsi="Arial" w:cs="Arial"/>
          <w:color w:val="000000" w:themeColor="text1"/>
          <w:sz w:val="22"/>
          <w:szCs w:val="22"/>
        </w:rPr>
        <w:t>…………………………….........……</w:t>
      </w:r>
    </w:p>
    <w:p w14:paraId="1AF8E0A5" w14:textId="77777777" w:rsidR="00F914FA" w:rsidRPr="00667B31" w:rsidRDefault="00F914FA"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 xml:space="preserve">Date…………24/07/2026…………………………………… </w:t>
      </w:r>
    </w:p>
    <w:p w14:paraId="58CEDE20" w14:textId="77777777" w:rsidR="00F914FA" w:rsidRPr="00667B31" w:rsidRDefault="00F914FA"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STATEMENT 3</w:t>
      </w:r>
    </w:p>
    <w:p w14:paraId="132C56B5" w14:textId="77777777" w:rsidR="00F914FA" w:rsidRPr="00667B31" w:rsidRDefault="00F914FA"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I hereby give consent for my dissertation, if accepted, to be available for photocopying and for interlibrary loan, and for the title and summary to be made available to outside organisations.</w:t>
      </w:r>
    </w:p>
    <w:p w14:paraId="27071281" w14:textId="7FDA06C9" w:rsidR="00F914FA" w:rsidRPr="00667B31" w:rsidRDefault="00F914FA"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Signed…Hana</w:t>
      </w:r>
      <w:r w:rsidR="00894287">
        <w:rPr>
          <w:rFonts w:ascii="Arial" w:eastAsia="Times New Roman" w:hAnsi="Arial" w:cs="Arial"/>
          <w:color w:val="000000" w:themeColor="text1"/>
          <w:sz w:val="22"/>
          <w:szCs w:val="22"/>
        </w:rPr>
        <w:t xml:space="preserve"> </w:t>
      </w:r>
      <w:proofErr w:type="spellStart"/>
      <w:r w:rsidR="00894287">
        <w:rPr>
          <w:rFonts w:ascii="Arial" w:eastAsia="Times New Roman" w:hAnsi="Arial" w:cs="Arial"/>
          <w:color w:val="000000" w:themeColor="text1"/>
          <w:sz w:val="22"/>
          <w:szCs w:val="22"/>
        </w:rPr>
        <w:t>Kiros</w:t>
      </w:r>
      <w:proofErr w:type="spellEnd"/>
      <w:r w:rsidRPr="00667B31">
        <w:rPr>
          <w:rFonts w:ascii="Arial" w:eastAsia="Times New Roman" w:hAnsi="Arial" w:cs="Arial"/>
          <w:color w:val="000000" w:themeColor="text1"/>
          <w:sz w:val="22"/>
          <w:szCs w:val="22"/>
        </w:rPr>
        <w:t>………………………………………........……</w:t>
      </w:r>
    </w:p>
    <w:p w14:paraId="555DB3E8" w14:textId="77777777" w:rsidR="00F914FA" w:rsidRPr="00667B31" w:rsidRDefault="00F914FA" w:rsidP="00667B31">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Date……………24/07/2026……………………………………</w:t>
      </w:r>
    </w:p>
    <w:p w14:paraId="06CBAB58" w14:textId="77777777" w:rsidR="00F914FA" w:rsidRPr="00667B31" w:rsidRDefault="00F914FA"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STATEMENT 4</w:t>
      </w:r>
    </w:p>
    <w:p w14:paraId="4E78FD33" w14:textId="77777777" w:rsidR="00F914FA" w:rsidRPr="00667B31" w:rsidRDefault="00F914FA"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I hereby give consent for my dissertation, if accepted, to be available on the university’s IT system to those who have consent to use the system.</w:t>
      </w:r>
    </w:p>
    <w:p w14:paraId="12966A24" w14:textId="1D7686C2" w:rsidR="00F914FA" w:rsidRPr="00667B31" w:rsidRDefault="00894287" w:rsidP="00667B31">
      <w:pPr>
        <w:spacing w:line="360" w:lineRule="auto"/>
        <w:jc w:val="both"/>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 xml:space="preserve">Signed……Hana </w:t>
      </w:r>
      <w:proofErr w:type="spellStart"/>
      <w:r>
        <w:rPr>
          <w:rFonts w:ascii="Arial" w:eastAsia="Times New Roman" w:hAnsi="Arial" w:cs="Arial"/>
          <w:color w:val="000000" w:themeColor="text1"/>
          <w:sz w:val="22"/>
          <w:szCs w:val="22"/>
        </w:rPr>
        <w:t>Kiros</w:t>
      </w:r>
      <w:proofErr w:type="spellEnd"/>
      <w:r w:rsidR="00F914FA" w:rsidRPr="00667B31">
        <w:rPr>
          <w:rFonts w:ascii="Arial" w:eastAsia="Times New Roman" w:hAnsi="Arial" w:cs="Arial"/>
          <w:color w:val="000000" w:themeColor="text1"/>
          <w:sz w:val="22"/>
          <w:szCs w:val="22"/>
        </w:rPr>
        <w:t>……………………........……</w:t>
      </w:r>
    </w:p>
    <w:p w14:paraId="2F72AE09" w14:textId="77777777" w:rsidR="00F914FA" w:rsidRPr="00667B31" w:rsidRDefault="00F914FA" w:rsidP="00667B31">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Date………………24/07/2026…………………………………</w:t>
      </w:r>
    </w:p>
    <w:p w14:paraId="59C5B289" w14:textId="77777777" w:rsidR="006F53B1" w:rsidRPr="00667B31" w:rsidRDefault="006F53B1" w:rsidP="00667B31">
      <w:pPr>
        <w:spacing w:line="360" w:lineRule="auto"/>
        <w:jc w:val="center"/>
        <w:rPr>
          <w:rFonts w:ascii="Arial" w:eastAsia="Arial Unicode MS" w:hAnsi="Arial" w:cs="Arial"/>
          <w:b/>
          <w:color w:val="000000" w:themeColor="text1"/>
          <w:sz w:val="22"/>
          <w:szCs w:val="22"/>
        </w:rPr>
      </w:pPr>
    </w:p>
    <w:p w14:paraId="4D27F838" w14:textId="77777777" w:rsidR="0037696E" w:rsidRPr="00667B31" w:rsidRDefault="0037696E" w:rsidP="00667B31">
      <w:pPr>
        <w:widowControl w:val="0"/>
        <w:autoSpaceDE w:val="0"/>
        <w:autoSpaceDN w:val="0"/>
        <w:spacing w:line="360" w:lineRule="auto"/>
        <w:ind w:left="220"/>
        <w:outlineLvl w:val="0"/>
        <w:rPr>
          <w:rFonts w:ascii="Arial" w:eastAsia="Times New Roman" w:hAnsi="Arial" w:cs="Arial"/>
          <w:b/>
          <w:color w:val="000000" w:themeColor="text1"/>
          <w:sz w:val="22"/>
          <w:szCs w:val="22"/>
          <w:lang w:bidi="en-GB"/>
        </w:rPr>
      </w:pPr>
    </w:p>
    <w:p w14:paraId="0B953395" w14:textId="77777777" w:rsidR="00D97571" w:rsidRPr="00667B31" w:rsidRDefault="00D97571" w:rsidP="00667B31">
      <w:pPr>
        <w:widowControl w:val="0"/>
        <w:autoSpaceDE w:val="0"/>
        <w:autoSpaceDN w:val="0"/>
        <w:spacing w:line="360" w:lineRule="auto"/>
        <w:ind w:left="220"/>
        <w:jc w:val="both"/>
        <w:outlineLvl w:val="0"/>
        <w:rPr>
          <w:rFonts w:ascii="Arial" w:eastAsia="Times New Roman" w:hAnsi="Arial" w:cs="Arial"/>
          <w:b/>
          <w:color w:val="000000" w:themeColor="text1"/>
          <w:sz w:val="22"/>
          <w:szCs w:val="22"/>
          <w:lang w:bidi="en-GB"/>
        </w:rPr>
      </w:pPr>
      <w:r w:rsidRPr="00667B31">
        <w:rPr>
          <w:rFonts w:ascii="Arial" w:eastAsia="Times New Roman" w:hAnsi="Arial" w:cs="Arial"/>
          <w:b/>
          <w:color w:val="000000" w:themeColor="text1"/>
          <w:sz w:val="22"/>
          <w:szCs w:val="22"/>
          <w:lang w:bidi="en-GB"/>
        </w:rPr>
        <w:lastRenderedPageBreak/>
        <w:t>ACKNOWLEDGEMENTS</w:t>
      </w:r>
    </w:p>
    <w:p w14:paraId="3C01DD59" w14:textId="77777777" w:rsidR="00036E3B" w:rsidRPr="00667B31" w:rsidRDefault="00036E3B" w:rsidP="00667B31">
      <w:pPr>
        <w:spacing w:before="100" w:beforeAutospacing="1" w:after="100" w:afterAutospacing="1"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I am thankful to my dissertation supervisor for their help, direction and constructive criticisms during the process of this research. They have helped me a lot in developing my dissertation and my knowledge.</w:t>
      </w:r>
    </w:p>
    <w:p w14:paraId="2E9576A0" w14:textId="77777777" w:rsidR="00036E3B" w:rsidRPr="00667B31" w:rsidRDefault="00036E3B" w:rsidP="00667B31">
      <w:pPr>
        <w:spacing w:before="100" w:beforeAutospacing="1" w:after="100" w:afterAutospacing="1"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I would like to thank the academic staff at the University of Wales Trinity Saint David in terms of assisting, providing resources and being competent during my time at the University. I would like to express my gratitude to the staff members of the University Library for providing me with study materials and academic publications.</w:t>
      </w:r>
    </w:p>
    <w:p w14:paraId="702F7232" w14:textId="36F4A30E" w:rsidR="00D97571" w:rsidRPr="00667B31" w:rsidRDefault="00036E3B" w:rsidP="00667B31">
      <w:pPr>
        <w:spacing w:before="100" w:beforeAutospacing="1" w:after="100" w:afterAutospacing="1"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Last but not least, I would like to thank my family and friends for their understanding and support during this experience. Their support and encouragement has enabled this dissertation to be completed.</w:t>
      </w:r>
    </w:p>
    <w:p w14:paraId="673CE84A" w14:textId="77777777" w:rsidR="00D97571" w:rsidRPr="00667B31" w:rsidRDefault="00D97571" w:rsidP="00667B31">
      <w:pPr>
        <w:spacing w:before="100" w:beforeAutospacing="1" w:after="100" w:afterAutospacing="1" w:line="360" w:lineRule="auto"/>
        <w:jc w:val="both"/>
        <w:rPr>
          <w:rFonts w:ascii="Arial" w:eastAsia="Times New Roman" w:hAnsi="Arial" w:cs="Arial"/>
          <w:color w:val="000000" w:themeColor="text1"/>
          <w:sz w:val="22"/>
          <w:szCs w:val="22"/>
        </w:rPr>
      </w:pPr>
    </w:p>
    <w:p w14:paraId="26A8501A" w14:textId="77777777" w:rsidR="00D97571" w:rsidRPr="00667B31" w:rsidRDefault="00D97571" w:rsidP="00667B31">
      <w:pPr>
        <w:spacing w:before="100" w:beforeAutospacing="1" w:after="100" w:afterAutospacing="1" w:line="360" w:lineRule="auto"/>
        <w:jc w:val="both"/>
        <w:rPr>
          <w:rFonts w:ascii="Arial" w:eastAsia="Times New Roman" w:hAnsi="Arial" w:cs="Arial"/>
          <w:color w:val="000000" w:themeColor="text1"/>
          <w:sz w:val="22"/>
          <w:szCs w:val="22"/>
        </w:rPr>
      </w:pPr>
    </w:p>
    <w:p w14:paraId="2215BA88" w14:textId="77777777" w:rsidR="00D97571" w:rsidRPr="00667B31" w:rsidRDefault="00D97571" w:rsidP="00667B31">
      <w:pPr>
        <w:spacing w:before="100" w:beforeAutospacing="1" w:after="100" w:afterAutospacing="1" w:line="360" w:lineRule="auto"/>
        <w:jc w:val="both"/>
        <w:rPr>
          <w:rFonts w:ascii="Arial" w:eastAsia="Times New Roman" w:hAnsi="Arial" w:cs="Arial"/>
          <w:color w:val="000000" w:themeColor="text1"/>
          <w:sz w:val="22"/>
          <w:szCs w:val="22"/>
        </w:rPr>
      </w:pPr>
    </w:p>
    <w:p w14:paraId="36A1B904" w14:textId="77777777" w:rsidR="00D97571" w:rsidRPr="00667B31" w:rsidRDefault="00D97571" w:rsidP="00667B31">
      <w:pPr>
        <w:spacing w:before="100" w:beforeAutospacing="1" w:after="100" w:afterAutospacing="1" w:line="360" w:lineRule="auto"/>
        <w:jc w:val="both"/>
        <w:rPr>
          <w:rFonts w:ascii="Arial" w:eastAsia="Times New Roman" w:hAnsi="Arial" w:cs="Arial"/>
          <w:color w:val="000000" w:themeColor="text1"/>
          <w:sz w:val="22"/>
          <w:szCs w:val="22"/>
        </w:rPr>
      </w:pPr>
    </w:p>
    <w:p w14:paraId="1C871822" w14:textId="77777777" w:rsidR="00B2610E" w:rsidRPr="00667B31" w:rsidRDefault="00B2610E" w:rsidP="00667B31">
      <w:pPr>
        <w:spacing w:before="100" w:beforeAutospacing="1" w:after="100" w:afterAutospacing="1" w:line="360" w:lineRule="auto"/>
        <w:jc w:val="both"/>
        <w:rPr>
          <w:rFonts w:ascii="Arial" w:eastAsia="Times New Roman" w:hAnsi="Arial" w:cs="Arial"/>
          <w:color w:val="000000" w:themeColor="text1"/>
          <w:sz w:val="22"/>
          <w:szCs w:val="22"/>
        </w:rPr>
      </w:pPr>
    </w:p>
    <w:p w14:paraId="75439E79" w14:textId="77777777" w:rsidR="00D97571" w:rsidRPr="00667B31" w:rsidRDefault="00D97571" w:rsidP="00667B31">
      <w:pPr>
        <w:spacing w:before="100" w:beforeAutospacing="1" w:after="100" w:afterAutospacing="1" w:line="360" w:lineRule="auto"/>
        <w:jc w:val="both"/>
        <w:rPr>
          <w:rFonts w:ascii="Arial" w:eastAsia="Times New Roman" w:hAnsi="Arial" w:cs="Arial"/>
          <w:color w:val="000000" w:themeColor="text1"/>
          <w:sz w:val="22"/>
          <w:szCs w:val="22"/>
        </w:rPr>
      </w:pPr>
    </w:p>
    <w:p w14:paraId="4965DCC3" w14:textId="77777777" w:rsidR="00D97571" w:rsidRPr="00667B31" w:rsidRDefault="00D97571" w:rsidP="00667B31">
      <w:pPr>
        <w:spacing w:before="100" w:beforeAutospacing="1" w:after="100" w:afterAutospacing="1" w:line="360" w:lineRule="auto"/>
        <w:jc w:val="both"/>
        <w:rPr>
          <w:rFonts w:ascii="Arial" w:eastAsia="Times New Roman" w:hAnsi="Arial" w:cs="Arial"/>
          <w:color w:val="000000" w:themeColor="text1"/>
          <w:sz w:val="22"/>
          <w:szCs w:val="22"/>
        </w:rPr>
      </w:pPr>
    </w:p>
    <w:p w14:paraId="33A9C084" w14:textId="77777777" w:rsidR="007228EF" w:rsidRPr="00667B31" w:rsidRDefault="007228EF" w:rsidP="00667B31">
      <w:pPr>
        <w:spacing w:before="100" w:beforeAutospacing="1" w:after="100" w:afterAutospacing="1" w:line="360" w:lineRule="auto"/>
        <w:jc w:val="both"/>
        <w:rPr>
          <w:rFonts w:ascii="Arial" w:eastAsia="Times New Roman" w:hAnsi="Arial" w:cs="Arial"/>
          <w:color w:val="000000" w:themeColor="text1"/>
          <w:sz w:val="22"/>
          <w:szCs w:val="22"/>
        </w:rPr>
      </w:pPr>
    </w:p>
    <w:p w14:paraId="68365116" w14:textId="2B4496F6" w:rsidR="00D97571" w:rsidRPr="00667B31" w:rsidRDefault="00D97571" w:rsidP="00667B31">
      <w:pPr>
        <w:spacing w:line="360" w:lineRule="auto"/>
        <w:jc w:val="both"/>
        <w:rPr>
          <w:rFonts w:ascii="Arial" w:eastAsia="Times New Roman" w:hAnsi="Arial" w:cs="Arial"/>
          <w:color w:val="000000" w:themeColor="text1"/>
          <w:sz w:val="22"/>
          <w:szCs w:val="22"/>
        </w:rPr>
      </w:pPr>
    </w:p>
    <w:p w14:paraId="360D61C7" w14:textId="77777777" w:rsidR="00455E8D" w:rsidRPr="00667B31" w:rsidRDefault="00455E8D" w:rsidP="00667B31">
      <w:pPr>
        <w:spacing w:line="360" w:lineRule="auto"/>
        <w:jc w:val="both"/>
        <w:rPr>
          <w:rFonts w:ascii="Arial" w:eastAsia="Times New Roman" w:hAnsi="Arial" w:cs="Arial"/>
          <w:color w:val="000000" w:themeColor="text1"/>
          <w:sz w:val="22"/>
          <w:szCs w:val="22"/>
        </w:rPr>
      </w:pPr>
    </w:p>
    <w:p w14:paraId="3A6CF126" w14:textId="77777777" w:rsidR="00455E8D" w:rsidRPr="00667B31" w:rsidRDefault="00455E8D" w:rsidP="00667B31">
      <w:pPr>
        <w:spacing w:line="360" w:lineRule="auto"/>
        <w:jc w:val="both"/>
        <w:rPr>
          <w:rFonts w:ascii="Arial" w:eastAsia="Times New Roman" w:hAnsi="Arial" w:cs="Arial"/>
          <w:color w:val="000000" w:themeColor="text1"/>
          <w:sz w:val="22"/>
          <w:szCs w:val="22"/>
        </w:rPr>
      </w:pPr>
    </w:p>
    <w:p w14:paraId="7CD65A33" w14:textId="77777777" w:rsidR="003669B2" w:rsidRPr="00667B31" w:rsidRDefault="003669B2" w:rsidP="00667B31">
      <w:pPr>
        <w:spacing w:line="360" w:lineRule="auto"/>
        <w:jc w:val="both"/>
        <w:rPr>
          <w:rFonts w:ascii="Arial" w:eastAsia="Times New Roman" w:hAnsi="Arial" w:cs="Arial"/>
          <w:color w:val="000000" w:themeColor="text1"/>
          <w:sz w:val="22"/>
          <w:szCs w:val="22"/>
        </w:rPr>
      </w:pPr>
    </w:p>
    <w:p w14:paraId="006C2131" w14:textId="77777777" w:rsidR="00455E8D" w:rsidRPr="00667B31" w:rsidRDefault="00455E8D" w:rsidP="00667B31">
      <w:pPr>
        <w:spacing w:line="360" w:lineRule="auto"/>
        <w:jc w:val="both"/>
        <w:rPr>
          <w:rFonts w:ascii="Arial" w:eastAsia="Times New Roman" w:hAnsi="Arial" w:cs="Arial"/>
          <w:color w:val="000000" w:themeColor="text1"/>
          <w:sz w:val="22"/>
          <w:szCs w:val="22"/>
        </w:rPr>
      </w:pPr>
    </w:p>
    <w:p w14:paraId="4F41F4DF" w14:textId="77777777" w:rsidR="00455E8D" w:rsidRPr="00667B31" w:rsidRDefault="00455E8D" w:rsidP="00667B31">
      <w:pPr>
        <w:spacing w:line="360" w:lineRule="auto"/>
        <w:jc w:val="both"/>
        <w:rPr>
          <w:rFonts w:ascii="Arial" w:eastAsia="Times New Roman" w:hAnsi="Arial" w:cs="Arial"/>
          <w:color w:val="000000" w:themeColor="text1"/>
          <w:sz w:val="22"/>
          <w:szCs w:val="22"/>
        </w:rPr>
      </w:pPr>
    </w:p>
    <w:p w14:paraId="305BDEF6" w14:textId="77777777" w:rsidR="00455E8D" w:rsidRPr="00667B31" w:rsidRDefault="00455E8D" w:rsidP="00667B31">
      <w:pPr>
        <w:spacing w:line="360" w:lineRule="auto"/>
        <w:jc w:val="both"/>
        <w:rPr>
          <w:rFonts w:ascii="Arial" w:eastAsia="Times New Roman" w:hAnsi="Arial" w:cs="Arial"/>
          <w:color w:val="000000" w:themeColor="text1"/>
          <w:sz w:val="22"/>
          <w:szCs w:val="22"/>
        </w:rPr>
      </w:pPr>
    </w:p>
    <w:p w14:paraId="4F856167" w14:textId="77777777" w:rsidR="00455E8D" w:rsidRDefault="00455E8D" w:rsidP="00667B31">
      <w:pPr>
        <w:spacing w:line="360" w:lineRule="auto"/>
        <w:jc w:val="both"/>
        <w:rPr>
          <w:rFonts w:ascii="Arial" w:eastAsia="Times New Roman" w:hAnsi="Arial" w:cs="Arial"/>
          <w:color w:val="000000" w:themeColor="text1"/>
          <w:sz w:val="22"/>
          <w:szCs w:val="22"/>
        </w:rPr>
      </w:pPr>
    </w:p>
    <w:p w14:paraId="31432148" w14:textId="77777777" w:rsidR="00667B31" w:rsidRPr="00667B31" w:rsidRDefault="00667B31" w:rsidP="00667B31">
      <w:pPr>
        <w:spacing w:line="360" w:lineRule="auto"/>
        <w:jc w:val="both"/>
        <w:rPr>
          <w:rFonts w:ascii="Arial" w:eastAsia="Times New Roman" w:hAnsi="Arial" w:cs="Arial"/>
          <w:color w:val="000000" w:themeColor="text1"/>
          <w:sz w:val="22"/>
          <w:szCs w:val="22"/>
        </w:rPr>
      </w:pPr>
    </w:p>
    <w:p w14:paraId="06D1AF3C" w14:textId="6357682E" w:rsidR="00D97571" w:rsidRPr="00667B31" w:rsidRDefault="00D97571" w:rsidP="00667B31">
      <w:pPr>
        <w:widowControl w:val="0"/>
        <w:autoSpaceDE w:val="0"/>
        <w:autoSpaceDN w:val="0"/>
        <w:spacing w:line="360" w:lineRule="auto"/>
        <w:ind w:left="220"/>
        <w:jc w:val="both"/>
        <w:outlineLvl w:val="0"/>
        <w:rPr>
          <w:rFonts w:ascii="Arial" w:eastAsia="Times New Roman" w:hAnsi="Arial" w:cs="Arial"/>
          <w:b/>
          <w:color w:val="000000" w:themeColor="text1"/>
          <w:sz w:val="22"/>
          <w:szCs w:val="22"/>
          <w:lang w:bidi="en-GB"/>
        </w:rPr>
      </w:pPr>
      <w:r w:rsidRPr="00667B31">
        <w:rPr>
          <w:rFonts w:ascii="Arial" w:eastAsia="Times New Roman" w:hAnsi="Arial" w:cs="Arial"/>
          <w:b/>
          <w:color w:val="000000" w:themeColor="text1"/>
          <w:sz w:val="22"/>
          <w:szCs w:val="22"/>
          <w:lang w:bidi="en-GB"/>
        </w:rPr>
        <w:lastRenderedPageBreak/>
        <w:t xml:space="preserve">ABSTRACT </w:t>
      </w:r>
    </w:p>
    <w:p w14:paraId="124B52A9" w14:textId="77777777" w:rsidR="007228EF" w:rsidRPr="00667B31" w:rsidRDefault="007228EF" w:rsidP="00667B31">
      <w:pPr>
        <w:widowControl w:val="0"/>
        <w:autoSpaceDE w:val="0"/>
        <w:autoSpaceDN w:val="0"/>
        <w:spacing w:line="360" w:lineRule="auto"/>
        <w:ind w:left="220"/>
        <w:jc w:val="both"/>
        <w:outlineLvl w:val="0"/>
        <w:rPr>
          <w:rFonts w:ascii="Arial" w:eastAsia="Times New Roman" w:hAnsi="Arial" w:cs="Arial"/>
          <w:b/>
          <w:color w:val="000000" w:themeColor="text1"/>
          <w:sz w:val="22"/>
          <w:szCs w:val="22"/>
          <w:lang w:bidi="en-GB"/>
        </w:rPr>
      </w:pPr>
    </w:p>
    <w:p w14:paraId="06CDDBE1" w14:textId="77777777" w:rsidR="00FA1905" w:rsidRPr="00667B31" w:rsidRDefault="00FA1905" w:rsidP="00667B31">
      <w:pPr>
        <w:spacing w:line="360" w:lineRule="auto"/>
        <w:jc w:val="both"/>
        <w:rPr>
          <w:rFonts w:ascii="Arial" w:eastAsia="Times New Roman" w:hAnsi="Arial" w:cs="Arial"/>
          <w:bCs/>
          <w:color w:val="000000" w:themeColor="text1"/>
          <w:sz w:val="22"/>
          <w:szCs w:val="22"/>
        </w:rPr>
      </w:pPr>
      <w:r w:rsidRPr="00667B31">
        <w:rPr>
          <w:rFonts w:ascii="Arial" w:eastAsia="Times New Roman" w:hAnsi="Arial" w:cs="Arial"/>
          <w:bCs/>
          <w:color w:val="000000" w:themeColor="text1"/>
          <w:sz w:val="22"/>
          <w:szCs w:val="22"/>
        </w:rPr>
        <w:t>To explore the Support Services available to Carers of Alzheimer's patients in the United Kingdom and the Challenges faced by Carers of Alzheimer's patients in the United Kingdom.</w:t>
      </w:r>
    </w:p>
    <w:p w14:paraId="2279047B" w14:textId="77777777" w:rsidR="00FA1905" w:rsidRPr="00667B31" w:rsidRDefault="00FA1905" w:rsidP="00667B31">
      <w:pPr>
        <w:spacing w:line="360" w:lineRule="auto"/>
        <w:jc w:val="both"/>
        <w:rPr>
          <w:rFonts w:ascii="Arial" w:eastAsia="Times New Roman" w:hAnsi="Arial" w:cs="Arial"/>
          <w:bCs/>
          <w:color w:val="000000" w:themeColor="text1"/>
          <w:sz w:val="22"/>
          <w:szCs w:val="22"/>
        </w:rPr>
      </w:pPr>
      <w:r w:rsidRPr="00667B31">
        <w:rPr>
          <w:rFonts w:ascii="Arial" w:eastAsia="Times New Roman" w:hAnsi="Arial" w:cs="Arial"/>
          <w:bCs/>
          <w:color w:val="000000" w:themeColor="text1"/>
          <w:sz w:val="22"/>
          <w:szCs w:val="22"/>
        </w:rPr>
        <w:t>The principal global cause of dementia, Alzheimer's disease, can be an extremely emotionally, physically, socially and financially demanding condition for the unpaid carers. As the number of people suffering from Alzheimer's disease grows, it is more important than ever to understand carers experiences and evaluate the effectiveness of the services available. The aim of this dissertation was to explore the challenges of unpaid carers of people with Alzheimer's disease and to critically evaluate the support available for unpaid carers in the UK.</w:t>
      </w:r>
    </w:p>
    <w:p w14:paraId="17ADAFF0" w14:textId="77777777" w:rsidR="00FA1905" w:rsidRPr="00667B31" w:rsidRDefault="00FA1905" w:rsidP="00667B31">
      <w:pPr>
        <w:spacing w:line="360" w:lineRule="auto"/>
        <w:jc w:val="both"/>
        <w:rPr>
          <w:rFonts w:ascii="Arial" w:eastAsia="Times New Roman" w:hAnsi="Arial" w:cs="Arial"/>
          <w:bCs/>
          <w:color w:val="000000" w:themeColor="text1"/>
          <w:sz w:val="22"/>
          <w:szCs w:val="22"/>
        </w:rPr>
      </w:pPr>
      <w:r w:rsidRPr="00667B31">
        <w:rPr>
          <w:rFonts w:ascii="Arial" w:eastAsia="Times New Roman" w:hAnsi="Arial" w:cs="Arial"/>
          <w:bCs/>
          <w:color w:val="000000" w:themeColor="text1"/>
          <w:sz w:val="22"/>
          <w:szCs w:val="22"/>
        </w:rPr>
        <w:t xml:space="preserve">The method of this study was secondary research, systematic literature reviews of government policies, information from reputable health organizations, and published academic research. Relevant literature was sourced from structured database searches in PubMed, Google Scholar and </w:t>
      </w:r>
      <w:proofErr w:type="spellStart"/>
      <w:r w:rsidRPr="00667B31">
        <w:rPr>
          <w:rFonts w:ascii="Arial" w:eastAsia="Times New Roman" w:hAnsi="Arial" w:cs="Arial"/>
          <w:bCs/>
          <w:color w:val="000000" w:themeColor="text1"/>
          <w:sz w:val="22"/>
          <w:szCs w:val="22"/>
        </w:rPr>
        <w:t>UWTSD</w:t>
      </w:r>
      <w:proofErr w:type="spellEnd"/>
      <w:r w:rsidRPr="00667B31">
        <w:rPr>
          <w:rFonts w:ascii="Arial" w:eastAsia="Times New Roman" w:hAnsi="Arial" w:cs="Arial"/>
          <w:bCs/>
          <w:color w:val="000000" w:themeColor="text1"/>
          <w:sz w:val="22"/>
          <w:szCs w:val="22"/>
        </w:rPr>
        <w:t xml:space="preserve"> Library. Braun and Clarke's thematic analysis method was used to critically examine the chosen literature to find recurrent themes and patterns.</w:t>
      </w:r>
    </w:p>
    <w:p w14:paraId="4B5CFA8E" w14:textId="77777777" w:rsidR="008729BD" w:rsidRPr="00667B31" w:rsidRDefault="008729BD" w:rsidP="00667B31">
      <w:pPr>
        <w:spacing w:line="360" w:lineRule="auto"/>
        <w:jc w:val="both"/>
        <w:rPr>
          <w:rFonts w:ascii="Arial" w:eastAsia="Times New Roman" w:hAnsi="Arial" w:cs="Arial"/>
          <w:bCs/>
          <w:color w:val="000000" w:themeColor="text1"/>
          <w:sz w:val="22"/>
          <w:szCs w:val="22"/>
        </w:rPr>
      </w:pPr>
    </w:p>
    <w:p w14:paraId="5AD7F0AB" w14:textId="1DA563BF" w:rsidR="009A6FAE" w:rsidRPr="00667B31" w:rsidRDefault="00FA1905" w:rsidP="00667B31">
      <w:pPr>
        <w:spacing w:line="360" w:lineRule="auto"/>
        <w:jc w:val="both"/>
        <w:rPr>
          <w:rFonts w:ascii="Arial" w:eastAsia="Times New Roman" w:hAnsi="Arial" w:cs="Arial"/>
          <w:bCs/>
          <w:color w:val="000000" w:themeColor="text1"/>
          <w:sz w:val="22"/>
          <w:szCs w:val="22"/>
        </w:rPr>
      </w:pPr>
      <w:r w:rsidRPr="00667B31">
        <w:rPr>
          <w:rFonts w:ascii="Arial" w:eastAsia="Times New Roman" w:hAnsi="Arial" w:cs="Arial"/>
          <w:bCs/>
          <w:color w:val="000000" w:themeColor="text1"/>
          <w:sz w:val="22"/>
          <w:szCs w:val="22"/>
        </w:rPr>
        <w:t xml:space="preserve">The investigation brought up three main themes: financial burden, physical burden, emotional/psychological strains, </w:t>
      </w:r>
      <w:r w:rsidR="00B2610E" w:rsidRPr="00667B31">
        <w:rPr>
          <w:rFonts w:ascii="Arial" w:eastAsia="Times New Roman" w:hAnsi="Arial" w:cs="Arial"/>
          <w:bCs/>
          <w:color w:val="000000" w:themeColor="text1"/>
          <w:sz w:val="22"/>
          <w:szCs w:val="22"/>
        </w:rPr>
        <w:t>and support services-</w:t>
      </w:r>
      <w:r w:rsidRPr="00667B31">
        <w:rPr>
          <w:rFonts w:ascii="Arial" w:eastAsia="Times New Roman" w:hAnsi="Arial" w:cs="Arial"/>
          <w:bCs/>
          <w:color w:val="000000" w:themeColor="text1"/>
          <w:sz w:val="22"/>
          <w:szCs w:val="22"/>
        </w:rPr>
        <w:t>access and effectiveness. It revealed that</w:t>
      </w:r>
      <w:r w:rsidR="00894287">
        <w:rPr>
          <w:rFonts w:ascii="Arial" w:eastAsia="Times New Roman" w:hAnsi="Arial" w:cs="Arial"/>
          <w:bCs/>
          <w:color w:val="000000" w:themeColor="text1"/>
          <w:sz w:val="22"/>
          <w:szCs w:val="22"/>
        </w:rPr>
        <w:t xml:space="preserve"> </w:t>
      </w:r>
      <w:r w:rsidR="009A6FAE" w:rsidRPr="00667B31">
        <w:rPr>
          <w:rFonts w:ascii="Arial" w:eastAsia="Times New Roman" w:hAnsi="Arial" w:cs="Arial"/>
          <w:bCs/>
          <w:color w:val="000000" w:themeColor="text1"/>
          <w:sz w:val="22"/>
          <w:szCs w:val="22"/>
        </w:rPr>
        <w:t>care for people with Alzheimer's disease. Although there are a range of statutory and voluntary support services available in the UK, a significant number of carers are still not being able to access timely and suitable support, ranging from employment pressures, to the lack of respite and the differences in supports between regions.</w:t>
      </w:r>
    </w:p>
    <w:p w14:paraId="2938BEB8" w14:textId="77777777" w:rsidR="009A6FAE" w:rsidRPr="00667B31" w:rsidRDefault="009A6FAE" w:rsidP="00667B31">
      <w:pPr>
        <w:spacing w:line="360" w:lineRule="auto"/>
        <w:jc w:val="both"/>
        <w:rPr>
          <w:rFonts w:ascii="Arial" w:eastAsia="Times New Roman" w:hAnsi="Arial" w:cs="Arial"/>
          <w:bCs/>
          <w:color w:val="000000" w:themeColor="text1"/>
          <w:sz w:val="22"/>
          <w:szCs w:val="22"/>
        </w:rPr>
      </w:pPr>
    </w:p>
    <w:p w14:paraId="00F95038" w14:textId="77777777" w:rsidR="009A6FAE" w:rsidRPr="00667B31" w:rsidRDefault="009A6FAE" w:rsidP="00667B31">
      <w:pPr>
        <w:spacing w:line="360" w:lineRule="auto"/>
        <w:jc w:val="both"/>
        <w:rPr>
          <w:rFonts w:ascii="Arial" w:hAnsi="Arial" w:cs="Arial"/>
          <w:color w:val="000000" w:themeColor="text1"/>
          <w:sz w:val="22"/>
          <w:szCs w:val="22"/>
        </w:rPr>
      </w:pPr>
      <w:r w:rsidRPr="00667B31">
        <w:rPr>
          <w:rFonts w:ascii="Arial" w:eastAsia="Times New Roman" w:hAnsi="Arial" w:cs="Arial"/>
          <w:bCs/>
          <w:color w:val="000000" w:themeColor="text1"/>
          <w:sz w:val="22"/>
          <w:szCs w:val="22"/>
        </w:rPr>
        <w:t>It was noted in the review that there was not a lot of evidence available which was specific to the UK, and secondary evidence was used, which limited opportunities to explore in more detail the experiences of individual carers. The research suggests that there should be more respite care, more carer education and information and better working together between health and social care to provide better co-ordinated and person centred care. These suggestions aim to enhance the well-being of carers and help shape dementia care policy and practice in the UK going forward.</w:t>
      </w:r>
    </w:p>
    <w:p w14:paraId="778730BC" w14:textId="77777777" w:rsidR="009A6FAE" w:rsidRPr="00667B31" w:rsidRDefault="009A6FAE" w:rsidP="00667B31">
      <w:pPr>
        <w:spacing w:line="360" w:lineRule="auto"/>
        <w:jc w:val="both"/>
        <w:rPr>
          <w:rFonts w:ascii="Arial" w:hAnsi="Arial" w:cs="Arial"/>
          <w:color w:val="000000" w:themeColor="text1"/>
          <w:sz w:val="22"/>
          <w:szCs w:val="22"/>
        </w:rPr>
      </w:pPr>
    </w:p>
    <w:p w14:paraId="18658593" w14:textId="77777777" w:rsidR="009A6FAE" w:rsidRPr="00667B31" w:rsidRDefault="009A6FAE" w:rsidP="00667B31">
      <w:pPr>
        <w:pStyle w:val="Heading2"/>
        <w:spacing w:line="360" w:lineRule="auto"/>
        <w:jc w:val="both"/>
        <w:rPr>
          <w:rFonts w:ascii="Arial" w:hAnsi="Arial" w:cs="Arial"/>
          <w:b/>
          <w:color w:val="000000" w:themeColor="text1"/>
          <w:sz w:val="22"/>
          <w:szCs w:val="22"/>
        </w:rPr>
      </w:pPr>
      <w:bookmarkStart w:id="0" w:name="_GoBack"/>
      <w:bookmarkEnd w:id="0"/>
    </w:p>
    <w:p w14:paraId="464F42B9" w14:textId="77777777" w:rsidR="003669B2" w:rsidRPr="00667B31" w:rsidRDefault="003669B2" w:rsidP="00667B31">
      <w:pPr>
        <w:spacing w:line="360" w:lineRule="auto"/>
        <w:rPr>
          <w:rFonts w:ascii="Arial" w:hAnsi="Arial" w:cs="Arial"/>
          <w:color w:val="000000" w:themeColor="text1"/>
          <w:sz w:val="22"/>
          <w:szCs w:val="22"/>
        </w:rPr>
      </w:pPr>
    </w:p>
    <w:p w14:paraId="69BF9822" w14:textId="77777777" w:rsidR="003669B2" w:rsidRPr="00667B31" w:rsidRDefault="003669B2" w:rsidP="00667B31">
      <w:pPr>
        <w:spacing w:line="360" w:lineRule="auto"/>
        <w:rPr>
          <w:rFonts w:ascii="Arial" w:hAnsi="Arial" w:cs="Arial"/>
          <w:color w:val="000000" w:themeColor="text1"/>
          <w:sz w:val="22"/>
          <w:szCs w:val="22"/>
        </w:rPr>
      </w:pPr>
    </w:p>
    <w:p w14:paraId="7425E24E" w14:textId="77777777" w:rsidR="009A6FAE" w:rsidRPr="00667B31" w:rsidRDefault="009A6FAE" w:rsidP="00667B31">
      <w:pPr>
        <w:spacing w:line="360" w:lineRule="auto"/>
        <w:rPr>
          <w:rFonts w:ascii="Arial" w:hAnsi="Arial" w:cs="Arial"/>
          <w:color w:val="000000" w:themeColor="text1"/>
          <w:sz w:val="22"/>
          <w:szCs w:val="22"/>
        </w:rPr>
      </w:pPr>
    </w:p>
    <w:p w14:paraId="6C67C4D7" w14:textId="77777777" w:rsidR="009A6FAE" w:rsidRPr="00667B31" w:rsidRDefault="009A6FAE" w:rsidP="00667B31">
      <w:pPr>
        <w:spacing w:line="360" w:lineRule="auto"/>
        <w:rPr>
          <w:rFonts w:ascii="Arial" w:hAnsi="Arial" w:cs="Arial"/>
          <w:color w:val="000000" w:themeColor="text1"/>
          <w:sz w:val="22"/>
          <w:szCs w:val="22"/>
        </w:rPr>
      </w:pPr>
    </w:p>
    <w:p w14:paraId="63F76BB5" w14:textId="77777777" w:rsidR="009A6FAE" w:rsidRPr="00667B31" w:rsidRDefault="009A6FAE" w:rsidP="00667B31">
      <w:pPr>
        <w:pStyle w:val="Heading1"/>
        <w:spacing w:line="360" w:lineRule="auto"/>
        <w:rPr>
          <w:rFonts w:eastAsiaTheme="minorHAnsi" w:cs="Arial"/>
          <w:b w:val="0"/>
          <w:color w:val="000000" w:themeColor="text1"/>
          <w:sz w:val="22"/>
          <w:szCs w:val="22"/>
          <w:lang w:bidi="ar-SA"/>
        </w:rPr>
      </w:pPr>
    </w:p>
    <w:p w14:paraId="0E9A0176" w14:textId="77777777" w:rsidR="003669B2" w:rsidRPr="00667B31" w:rsidRDefault="003669B2" w:rsidP="00667B31">
      <w:pPr>
        <w:pStyle w:val="Heading1"/>
        <w:spacing w:line="360" w:lineRule="auto"/>
        <w:rPr>
          <w:rFonts w:eastAsia="Times New Roman" w:cs="Arial"/>
          <w:color w:val="000000" w:themeColor="text1"/>
          <w:sz w:val="22"/>
          <w:szCs w:val="22"/>
        </w:rPr>
      </w:pPr>
      <w:r w:rsidRPr="00667B31">
        <w:rPr>
          <w:rFonts w:eastAsia="Times New Roman" w:cs="Arial"/>
          <w:color w:val="000000" w:themeColor="text1"/>
          <w:sz w:val="22"/>
          <w:szCs w:val="22"/>
        </w:rPr>
        <w:t>Table of Contents</w:t>
      </w:r>
    </w:p>
    <w:p w14:paraId="4536C51D" w14:textId="7EF0C119" w:rsidR="003669B2" w:rsidRPr="00667B31" w:rsidRDefault="003669B2" w:rsidP="00667B31">
      <w:pPr>
        <w:pStyle w:val="NormalWeb"/>
        <w:spacing w:line="360" w:lineRule="auto"/>
        <w:rPr>
          <w:rFonts w:ascii="Arial" w:hAnsi="Arial" w:cs="Arial"/>
          <w:color w:val="000000" w:themeColor="text1"/>
          <w:sz w:val="22"/>
          <w:szCs w:val="22"/>
        </w:rPr>
      </w:pPr>
      <w:r w:rsidRPr="00667B31">
        <w:rPr>
          <w:rStyle w:val="Strong"/>
          <w:rFonts w:ascii="Arial" w:hAnsi="Arial" w:cs="Arial"/>
          <w:color w:val="000000" w:themeColor="text1"/>
          <w:sz w:val="22"/>
          <w:szCs w:val="22"/>
        </w:rPr>
        <w:t>Title Page</w:t>
      </w:r>
      <w:r w:rsidRPr="00667B31">
        <w:rPr>
          <w:rFonts w:ascii="Arial" w:hAnsi="Arial" w:cs="Arial"/>
          <w:color w:val="000000" w:themeColor="text1"/>
          <w:sz w:val="22"/>
          <w:szCs w:val="22"/>
        </w:rPr>
        <w:t xml:space="preserve"> ........................................................................</w:t>
      </w:r>
      <w:r w:rsidR="00DD3E44">
        <w:rPr>
          <w:rFonts w:ascii="Arial" w:hAnsi="Arial" w:cs="Arial"/>
          <w:color w:val="000000" w:themeColor="text1"/>
          <w:sz w:val="22"/>
          <w:szCs w:val="22"/>
        </w:rPr>
        <w:t>..........................</w:t>
      </w:r>
      <w:r w:rsidRPr="00667B31">
        <w:rPr>
          <w:rFonts w:ascii="Arial" w:hAnsi="Arial" w:cs="Arial"/>
          <w:color w:val="000000" w:themeColor="text1"/>
          <w:sz w:val="22"/>
          <w:szCs w:val="22"/>
        </w:rPr>
        <w:t>.............................1</w:t>
      </w:r>
    </w:p>
    <w:p w14:paraId="6134BAAE" w14:textId="1E8991E6" w:rsidR="003669B2" w:rsidRPr="00683BBF" w:rsidRDefault="00683BBF" w:rsidP="00683BBF">
      <w:pPr>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Disclaimer</w:t>
      </w:r>
      <w:r w:rsidR="00CD79DA">
        <w:rPr>
          <w:rStyle w:val="Strong"/>
          <w:rFonts w:ascii="Arial" w:hAnsi="Arial" w:cs="Arial"/>
          <w:color w:val="000000" w:themeColor="text1"/>
          <w:sz w:val="22"/>
          <w:szCs w:val="22"/>
        </w:rPr>
        <w:t>.........</w:t>
      </w:r>
      <w:r w:rsidR="003669B2" w:rsidRPr="00667B31">
        <w:rPr>
          <w:rFonts w:ascii="Arial" w:hAnsi="Arial" w:cs="Arial"/>
          <w:color w:val="000000" w:themeColor="text1"/>
          <w:sz w:val="22"/>
          <w:szCs w:val="22"/>
        </w:rPr>
        <w:t>....................................</w:t>
      </w:r>
      <w:r>
        <w:rPr>
          <w:rFonts w:ascii="Arial" w:hAnsi="Arial" w:cs="Arial"/>
          <w:color w:val="000000" w:themeColor="text1"/>
          <w:sz w:val="22"/>
          <w:szCs w:val="22"/>
        </w:rPr>
        <w:t>........</w:t>
      </w:r>
      <w:r w:rsidR="003669B2" w:rsidRPr="00667B31">
        <w:rPr>
          <w:rFonts w:ascii="Arial" w:hAnsi="Arial" w:cs="Arial"/>
          <w:color w:val="000000" w:themeColor="text1"/>
          <w:sz w:val="22"/>
          <w:szCs w:val="22"/>
        </w:rPr>
        <w:t>.....................</w:t>
      </w:r>
      <w:r w:rsidR="00DD3E44">
        <w:rPr>
          <w:rFonts w:ascii="Arial" w:hAnsi="Arial" w:cs="Arial"/>
          <w:color w:val="000000" w:themeColor="text1"/>
          <w:sz w:val="22"/>
          <w:szCs w:val="22"/>
        </w:rPr>
        <w:t>..........................</w:t>
      </w:r>
      <w:r w:rsidR="003669B2" w:rsidRPr="00667B31">
        <w:rPr>
          <w:rFonts w:ascii="Arial" w:hAnsi="Arial" w:cs="Arial"/>
          <w:color w:val="000000" w:themeColor="text1"/>
          <w:sz w:val="22"/>
          <w:szCs w:val="22"/>
        </w:rPr>
        <w:t>..........................2</w:t>
      </w:r>
    </w:p>
    <w:p w14:paraId="3EEA9A8D" w14:textId="119CA0BA" w:rsidR="003669B2" w:rsidRPr="00667B31" w:rsidRDefault="003669B2" w:rsidP="00667B31">
      <w:pPr>
        <w:pStyle w:val="NormalWeb"/>
        <w:spacing w:line="360" w:lineRule="auto"/>
        <w:rPr>
          <w:rFonts w:ascii="Arial" w:hAnsi="Arial" w:cs="Arial"/>
          <w:color w:val="000000" w:themeColor="text1"/>
          <w:sz w:val="22"/>
          <w:szCs w:val="22"/>
        </w:rPr>
      </w:pPr>
      <w:r w:rsidRPr="00667B31">
        <w:rPr>
          <w:rStyle w:val="Strong"/>
          <w:rFonts w:ascii="Arial" w:hAnsi="Arial" w:cs="Arial"/>
          <w:color w:val="000000" w:themeColor="text1"/>
          <w:sz w:val="22"/>
          <w:szCs w:val="22"/>
        </w:rPr>
        <w:t>Acknowledgements</w:t>
      </w:r>
      <w:r w:rsidR="00CD79DA">
        <w:rPr>
          <w:rStyle w:val="Strong"/>
          <w:rFonts w:ascii="Arial" w:hAnsi="Arial" w:cs="Arial"/>
          <w:color w:val="000000" w:themeColor="text1"/>
          <w:sz w:val="22"/>
          <w:szCs w:val="22"/>
        </w:rPr>
        <w:t>....................</w:t>
      </w:r>
      <w:r w:rsidRPr="00667B31">
        <w:rPr>
          <w:rFonts w:ascii="Arial" w:hAnsi="Arial" w:cs="Arial"/>
          <w:color w:val="000000" w:themeColor="text1"/>
          <w:sz w:val="22"/>
          <w:szCs w:val="22"/>
        </w:rPr>
        <w:t>..............................................</w:t>
      </w:r>
      <w:r w:rsidR="00DD3E44">
        <w:rPr>
          <w:rFonts w:ascii="Arial" w:hAnsi="Arial" w:cs="Arial"/>
          <w:color w:val="000000" w:themeColor="text1"/>
          <w:sz w:val="22"/>
          <w:szCs w:val="22"/>
        </w:rPr>
        <w:t>.........................</w:t>
      </w:r>
      <w:r w:rsidR="00CD79DA">
        <w:rPr>
          <w:rFonts w:ascii="Arial" w:hAnsi="Arial" w:cs="Arial"/>
          <w:color w:val="000000" w:themeColor="text1"/>
          <w:sz w:val="22"/>
          <w:szCs w:val="22"/>
        </w:rPr>
        <w:t>....................3</w:t>
      </w:r>
    </w:p>
    <w:p w14:paraId="4937D7EF" w14:textId="4AC5014F" w:rsidR="003669B2" w:rsidRPr="00667B31" w:rsidRDefault="003669B2" w:rsidP="00667B31">
      <w:pPr>
        <w:pStyle w:val="NormalWeb"/>
        <w:spacing w:line="360" w:lineRule="auto"/>
        <w:rPr>
          <w:rFonts w:ascii="Arial" w:hAnsi="Arial" w:cs="Arial"/>
          <w:color w:val="000000" w:themeColor="text1"/>
          <w:sz w:val="22"/>
          <w:szCs w:val="22"/>
        </w:rPr>
      </w:pPr>
      <w:r w:rsidRPr="00667B31">
        <w:rPr>
          <w:rStyle w:val="Strong"/>
          <w:rFonts w:ascii="Arial" w:hAnsi="Arial" w:cs="Arial"/>
          <w:color w:val="000000" w:themeColor="text1"/>
          <w:sz w:val="22"/>
          <w:szCs w:val="22"/>
        </w:rPr>
        <w:t>Abstract</w:t>
      </w:r>
      <w:r w:rsidRPr="00667B31">
        <w:rPr>
          <w:rFonts w:ascii="Arial" w:hAnsi="Arial" w:cs="Arial"/>
          <w:color w:val="000000" w:themeColor="text1"/>
          <w:sz w:val="22"/>
          <w:szCs w:val="22"/>
        </w:rPr>
        <w:t xml:space="preserve"> ........................................................................................</w:t>
      </w:r>
      <w:r w:rsidR="00DD3E44">
        <w:rPr>
          <w:rFonts w:ascii="Arial" w:hAnsi="Arial" w:cs="Arial"/>
          <w:color w:val="000000" w:themeColor="text1"/>
          <w:sz w:val="22"/>
          <w:szCs w:val="22"/>
        </w:rPr>
        <w:t>..........................</w:t>
      </w:r>
      <w:r w:rsidRPr="00667B31">
        <w:rPr>
          <w:rFonts w:ascii="Arial" w:hAnsi="Arial" w:cs="Arial"/>
          <w:color w:val="000000" w:themeColor="text1"/>
          <w:sz w:val="22"/>
          <w:szCs w:val="22"/>
        </w:rPr>
        <w:t>...............4</w:t>
      </w:r>
    </w:p>
    <w:p w14:paraId="7E63B4F3" w14:textId="7A2A7B31" w:rsidR="003669B2" w:rsidRPr="00667B31" w:rsidRDefault="003669B2" w:rsidP="00667B31">
      <w:pPr>
        <w:pStyle w:val="NormalWeb"/>
        <w:spacing w:line="360" w:lineRule="auto"/>
        <w:rPr>
          <w:rFonts w:ascii="Arial" w:hAnsi="Arial" w:cs="Arial"/>
          <w:color w:val="000000" w:themeColor="text1"/>
          <w:sz w:val="22"/>
          <w:szCs w:val="22"/>
        </w:rPr>
      </w:pPr>
      <w:r w:rsidRPr="00667B31">
        <w:rPr>
          <w:rStyle w:val="Strong"/>
          <w:rFonts w:ascii="Arial" w:hAnsi="Arial" w:cs="Arial"/>
          <w:color w:val="000000" w:themeColor="text1"/>
          <w:sz w:val="22"/>
          <w:szCs w:val="22"/>
        </w:rPr>
        <w:t>Table of Contents</w:t>
      </w:r>
      <w:r w:rsidRPr="00667B31">
        <w:rPr>
          <w:rFonts w:ascii="Arial" w:hAnsi="Arial" w:cs="Arial"/>
          <w:color w:val="000000" w:themeColor="text1"/>
          <w:sz w:val="22"/>
          <w:szCs w:val="22"/>
        </w:rPr>
        <w:t xml:space="preserve"> ........................................................................</w:t>
      </w:r>
      <w:r w:rsidR="00DD3E44">
        <w:rPr>
          <w:rFonts w:ascii="Arial" w:hAnsi="Arial" w:cs="Arial"/>
          <w:color w:val="000000" w:themeColor="text1"/>
          <w:sz w:val="22"/>
          <w:szCs w:val="22"/>
        </w:rPr>
        <w:t>.......................</w:t>
      </w:r>
      <w:r w:rsidRPr="00667B31">
        <w:rPr>
          <w:rFonts w:ascii="Arial" w:hAnsi="Arial" w:cs="Arial"/>
          <w:color w:val="000000" w:themeColor="text1"/>
          <w:sz w:val="22"/>
          <w:szCs w:val="22"/>
        </w:rPr>
        <w:t>...............5-7</w:t>
      </w:r>
    </w:p>
    <w:p w14:paraId="5221D945" w14:textId="77777777" w:rsidR="003669B2" w:rsidRPr="00667B31" w:rsidRDefault="003669B2" w:rsidP="00667B31">
      <w:pPr>
        <w:spacing w:line="360" w:lineRule="auto"/>
        <w:rPr>
          <w:rFonts w:ascii="Arial" w:eastAsia="Times New Roman" w:hAnsi="Arial" w:cs="Arial"/>
          <w:color w:val="000000" w:themeColor="text1"/>
          <w:sz w:val="22"/>
          <w:szCs w:val="22"/>
        </w:rPr>
      </w:pPr>
    </w:p>
    <w:p w14:paraId="779903CE" w14:textId="77777777" w:rsidR="003669B2" w:rsidRPr="00667B31" w:rsidRDefault="003669B2" w:rsidP="00667B31">
      <w:pPr>
        <w:pStyle w:val="Heading1"/>
        <w:spacing w:line="360" w:lineRule="auto"/>
        <w:rPr>
          <w:rFonts w:eastAsia="Times New Roman" w:cs="Arial"/>
          <w:color w:val="000000" w:themeColor="text1"/>
          <w:sz w:val="22"/>
          <w:szCs w:val="22"/>
        </w:rPr>
      </w:pPr>
      <w:r w:rsidRPr="00667B31">
        <w:rPr>
          <w:rFonts w:eastAsia="Times New Roman" w:cs="Arial"/>
          <w:color w:val="000000" w:themeColor="text1"/>
          <w:sz w:val="22"/>
          <w:szCs w:val="22"/>
        </w:rPr>
        <w:t>Chapter 1 – Introduction</w:t>
      </w:r>
    </w:p>
    <w:p w14:paraId="4433EA93" w14:textId="649F1341" w:rsidR="003669B2" w:rsidRDefault="003669B2" w:rsidP="00180B93">
      <w:pPr>
        <w:pStyle w:val="NormalWeb"/>
        <w:numPr>
          <w:ilvl w:val="1"/>
          <w:numId w:val="39"/>
        </w:numPr>
        <w:spacing w:line="360" w:lineRule="auto"/>
        <w:rPr>
          <w:rFonts w:ascii="Arial" w:hAnsi="Arial" w:cs="Arial"/>
          <w:color w:val="000000" w:themeColor="text1"/>
          <w:sz w:val="22"/>
          <w:szCs w:val="22"/>
        </w:rPr>
      </w:pPr>
      <w:r w:rsidRPr="00667B31">
        <w:rPr>
          <w:rStyle w:val="Strong"/>
          <w:rFonts w:ascii="Arial" w:hAnsi="Arial" w:cs="Arial"/>
          <w:color w:val="000000" w:themeColor="text1"/>
          <w:sz w:val="22"/>
          <w:szCs w:val="22"/>
        </w:rPr>
        <w:t>Introduction</w:t>
      </w:r>
      <w:r w:rsidRPr="00667B31">
        <w:rPr>
          <w:rFonts w:ascii="Arial" w:hAnsi="Arial" w:cs="Arial"/>
          <w:color w:val="000000" w:themeColor="text1"/>
          <w:sz w:val="22"/>
          <w:szCs w:val="22"/>
        </w:rPr>
        <w:t xml:space="preserve"> ....................................................................................</w:t>
      </w:r>
      <w:r w:rsidR="00DD3E44">
        <w:rPr>
          <w:rFonts w:ascii="Arial" w:hAnsi="Arial" w:cs="Arial"/>
          <w:color w:val="000000" w:themeColor="text1"/>
          <w:sz w:val="22"/>
          <w:szCs w:val="22"/>
        </w:rPr>
        <w:t>..........................</w:t>
      </w:r>
      <w:r w:rsidRPr="00667B31">
        <w:rPr>
          <w:rFonts w:ascii="Arial" w:hAnsi="Arial" w:cs="Arial"/>
          <w:color w:val="000000" w:themeColor="text1"/>
          <w:sz w:val="22"/>
          <w:szCs w:val="22"/>
        </w:rPr>
        <w:t>.......8</w:t>
      </w:r>
    </w:p>
    <w:p w14:paraId="4E45BE37" w14:textId="12213FD8" w:rsidR="00180B93" w:rsidRPr="00667B31" w:rsidRDefault="00180B93" w:rsidP="00180B93">
      <w:pPr>
        <w:pStyle w:val="NormalWeb"/>
        <w:spacing w:line="360" w:lineRule="auto"/>
        <w:ind w:left="360"/>
        <w:rPr>
          <w:rFonts w:ascii="Arial" w:hAnsi="Arial" w:cs="Arial"/>
          <w:color w:val="000000" w:themeColor="text1"/>
          <w:sz w:val="22"/>
          <w:szCs w:val="22"/>
        </w:rPr>
      </w:pPr>
      <w:r>
        <w:rPr>
          <w:rStyle w:val="Strong"/>
          <w:rFonts w:ascii="Arial" w:hAnsi="Arial" w:cs="Arial"/>
          <w:color w:val="000000" w:themeColor="text1"/>
          <w:sz w:val="22"/>
          <w:szCs w:val="22"/>
        </w:rPr>
        <w:t>Table 1</w:t>
      </w:r>
      <w:r w:rsidRPr="00180B93">
        <w:t>.</w:t>
      </w:r>
      <w:r>
        <w:rPr>
          <w:rFonts w:ascii="Arial" w:hAnsi="Arial" w:cs="Arial"/>
          <w:color w:val="000000" w:themeColor="text1"/>
          <w:sz w:val="22"/>
          <w:szCs w:val="22"/>
        </w:rPr>
        <w:t xml:space="preserve">1 </w:t>
      </w:r>
      <w:r w:rsidRPr="00667B31">
        <w:rPr>
          <w:rStyle w:val="Strong"/>
          <w:rFonts w:ascii="Arial" w:hAnsi="Arial" w:cs="Arial"/>
          <w:color w:val="000000" w:themeColor="text1"/>
          <w:sz w:val="22"/>
          <w:szCs w:val="22"/>
        </w:rPr>
        <w:t>Acronyms and Abbreviations</w:t>
      </w:r>
      <w:r>
        <w:rPr>
          <w:rStyle w:val="Strong"/>
          <w:rFonts w:ascii="Arial" w:hAnsi="Arial" w:cs="Arial"/>
          <w:color w:val="000000" w:themeColor="text1"/>
          <w:sz w:val="22"/>
          <w:szCs w:val="22"/>
        </w:rPr>
        <w:t>.............................................</w:t>
      </w:r>
      <w:r w:rsidR="002A1406">
        <w:rPr>
          <w:rStyle w:val="Strong"/>
          <w:rFonts w:ascii="Arial" w:hAnsi="Arial" w:cs="Arial"/>
          <w:color w:val="000000" w:themeColor="text1"/>
          <w:sz w:val="22"/>
          <w:szCs w:val="22"/>
        </w:rPr>
        <w:t>.</w:t>
      </w:r>
      <w:r>
        <w:rPr>
          <w:rStyle w:val="Strong"/>
          <w:rFonts w:ascii="Arial" w:hAnsi="Arial" w:cs="Arial"/>
          <w:color w:val="000000" w:themeColor="text1"/>
          <w:sz w:val="22"/>
          <w:szCs w:val="22"/>
        </w:rPr>
        <w:t>.........................</w:t>
      </w:r>
      <w:r w:rsidR="002A1406">
        <w:rPr>
          <w:rStyle w:val="Strong"/>
          <w:rFonts w:ascii="Arial" w:hAnsi="Arial" w:cs="Arial"/>
          <w:color w:val="000000" w:themeColor="text1"/>
          <w:sz w:val="22"/>
          <w:szCs w:val="22"/>
        </w:rPr>
        <w:t xml:space="preserve"> </w:t>
      </w:r>
      <w:r w:rsidR="00687243">
        <w:rPr>
          <w:rStyle w:val="Strong"/>
          <w:rFonts w:ascii="Arial" w:hAnsi="Arial" w:cs="Arial"/>
          <w:color w:val="000000" w:themeColor="text1"/>
          <w:sz w:val="22"/>
          <w:szCs w:val="22"/>
        </w:rPr>
        <w:t>9</w:t>
      </w:r>
    </w:p>
    <w:p w14:paraId="16BAE33F" w14:textId="73DED7A5" w:rsidR="003669B2" w:rsidRPr="00667B31" w:rsidRDefault="003669B2" w:rsidP="00667B31">
      <w:pPr>
        <w:pStyle w:val="NormalWeb"/>
        <w:spacing w:line="360" w:lineRule="auto"/>
        <w:rPr>
          <w:rFonts w:ascii="Arial" w:hAnsi="Arial" w:cs="Arial"/>
          <w:color w:val="000000" w:themeColor="text1"/>
          <w:sz w:val="22"/>
          <w:szCs w:val="22"/>
        </w:rPr>
      </w:pPr>
      <w:r w:rsidRPr="00667B31">
        <w:rPr>
          <w:rStyle w:val="Strong"/>
          <w:rFonts w:ascii="Arial" w:hAnsi="Arial" w:cs="Arial"/>
          <w:color w:val="000000" w:themeColor="text1"/>
          <w:sz w:val="22"/>
          <w:szCs w:val="22"/>
        </w:rPr>
        <w:t>1.2 Definitions and Terminology</w:t>
      </w:r>
      <w:r w:rsidRPr="00667B31">
        <w:rPr>
          <w:rFonts w:ascii="Arial" w:hAnsi="Arial" w:cs="Arial"/>
          <w:color w:val="000000" w:themeColor="text1"/>
          <w:sz w:val="22"/>
          <w:szCs w:val="22"/>
        </w:rPr>
        <w:t xml:space="preserve"> ....................................................</w:t>
      </w:r>
      <w:r w:rsidR="00DD3E44">
        <w:rPr>
          <w:rFonts w:ascii="Arial" w:hAnsi="Arial" w:cs="Arial"/>
          <w:color w:val="000000" w:themeColor="text1"/>
          <w:sz w:val="22"/>
          <w:szCs w:val="22"/>
        </w:rPr>
        <w:t>.......................</w:t>
      </w:r>
      <w:r w:rsidR="00687243">
        <w:rPr>
          <w:rFonts w:ascii="Arial" w:hAnsi="Arial" w:cs="Arial"/>
          <w:color w:val="000000" w:themeColor="text1"/>
          <w:sz w:val="22"/>
          <w:szCs w:val="22"/>
        </w:rPr>
        <w:t>.............</w:t>
      </w:r>
      <w:r w:rsidRPr="00667B31">
        <w:rPr>
          <w:rFonts w:ascii="Arial" w:hAnsi="Arial" w:cs="Arial"/>
          <w:color w:val="000000" w:themeColor="text1"/>
          <w:sz w:val="22"/>
          <w:szCs w:val="22"/>
        </w:rPr>
        <w:t>9</w:t>
      </w:r>
    </w:p>
    <w:p w14:paraId="1AAC9333" w14:textId="3009ADE7" w:rsidR="003669B2" w:rsidRPr="00667B31" w:rsidRDefault="003669B2" w:rsidP="00667B31">
      <w:pPr>
        <w:pStyle w:val="NormalWeb"/>
        <w:spacing w:line="360" w:lineRule="auto"/>
        <w:rPr>
          <w:rFonts w:ascii="Arial" w:hAnsi="Arial" w:cs="Arial"/>
          <w:color w:val="000000" w:themeColor="text1"/>
          <w:sz w:val="22"/>
          <w:szCs w:val="22"/>
        </w:rPr>
      </w:pPr>
      <w:r w:rsidRPr="00667B31">
        <w:rPr>
          <w:rStyle w:val="Strong"/>
          <w:rFonts w:ascii="Arial" w:hAnsi="Arial" w:cs="Arial"/>
          <w:color w:val="000000" w:themeColor="text1"/>
          <w:sz w:val="22"/>
          <w:szCs w:val="22"/>
        </w:rPr>
        <w:t>1.3 Background and Current Context</w:t>
      </w:r>
      <w:r w:rsidRPr="00667B31">
        <w:rPr>
          <w:rFonts w:ascii="Arial" w:hAnsi="Arial" w:cs="Arial"/>
          <w:color w:val="000000" w:themeColor="text1"/>
          <w:sz w:val="22"/>
          <w:szCs w:val="22"/>
        </w:rPr>
        <w:t xml:space="preserve"> .............................................</w:t>
      </w:r>
      <w:r w:rsidR="00DD3E44">
        <w:rPr>
          <w:rFonts w:ascii="Arial" w:hAnsi="Arial" w:cs="Arial"/>
          <w:color w:val="000000" w:themeColor="text1"/>
          <w:sz w:val="22"/>
          <w:szCs w:val="22"/>
        </w:rPr>
        <w:t>................</w:t>
      </w:r>
      <w:r w:rsidR="001A4C63">
        <w:rPr>
          <w:rFonts w:ascii="Arial" w:hAnsi="Arial" w:cs="Arial"/>
          <w:color w:val="000000" w:themeColor="text1"/>
          <w:sz w:val="22"/>
          <w:szCs w:val="22"/>
        </w:rPr>
        <w:t>.</w:t>
      </w:r>
      <w:r w:rsidR="00DD3E44">
        <w:rPr>
          <w:rFonts w:ascii="Arial" w:hAnsi="Arial" w:cs="Arial"/>
          <w:color w:val="000000" w:themeColor="text1"/>
          <w:sz w:val="22"/>
          <w:szCs w:val="22"/>
        </w:rPr>
        <w:t>......</w:t>
      </w:r>
      <w:r w:rsidRPr="00667B31">
        <w:rPr>
          <w:rFonts w:ascii="Arial" w:hAnsi="Arial" w:cs="Arial"/>
          <w:color w:val="000000" w:themeColor="text1"/>
          <w:sz w:val="22"/>
          <w:szCs w:val="22"/>
        </w:rPr>
        <w:t>.............9</w:t>
      </w:r>
    </w:p>
    <w:p w14:paraId="6997BE8D" w14:textId="0163CEF8" w:rsidR="003669B2" w:rsidRPr="00667B31" w:rsidRDefault="003669B2" w:rsidP="00667B31">
      <w:pPr>
        <w:pStyle w:val="NormalWeb"/>
        <w:spacing w:line="360" w:lineRule="auto"/>
        <w:rPr>
          <w:rFonts w:ascii="Arial" w:hAnsi="Arial" w:cs="Arial"/>
          <w:color w:val="000000" w:themeColor="text1"/>
          <w:sz w:val="22"/>
          <w:szCs w:val="22"/>
        </w:rPr>
      </w:pPr>
      <w:r w:rsidRPr="00667B31">
        <w:rPr>
          <w:rStyle w:val="Strong"/>
          <w:rFonts w:ascii="Arial" w:hAnsi="Arial" w:cs="Arial"/>
          <w:color w:val="000000" w:themeColor="text1"/>
          <w:sz w:val="22"/>
          <w:szCs w:val="22"/>
        </w:rPr>
        <w:t>1.4 Rationale for Research / Problem Statement</w:t>
      </w:r>
      <w:r w:rsidRPr="00667B31">
        <w:rPr>
          <w:rFonts w:ascii="Arial" w:hAnsi="Arial" w:cs="Arial"/>
          <w:color w:val="000000" w:themeColor="text1"/>
          <w:sz w:val="22"/>
          <w:szCs w:val="22"/>
        </w:rPr>
        <w:t xml:space="preserve"> .............................</w:t>
      </w:r>
      <w:r w:rsidR="00DD3E44">
        <w:rPr>
          <w:rFonts w:ascii="Arial" w:hAnsi="Arial" w:cs="Arial"/>
          <w:color w:val="000000" w:themeColor="text1"/>
          <w:sz w:val="22"/>
          <w:szCs w:val="22"/>
        </w:rPr>
        <w:t>.......................</w:t>
      </w:r>
      <w:r w:rsidRPr="00667B31">
        <w:rPr>
          <w:rFonts w:ascii="Arial" w:hAnsi="Arial" w:cs="Arial"/>
          <w:color w:val="000000" w:themeColor="text1"/>
          <w:sz w:val="22"/>
          <w:szCs w:val="22"/>
        </w:rPr>
        <w:t>.........10</w:t>
      </w:r>
    </w:p>
    <w:p w14:paraId="7D761BCF" w14:textId="76D91767" w:rsidR="003669B2" w:rsidRPr="00667B31" w:rsidRDefault="003669B2" w:rsidP="00667B31">
      <w:pPr>
        <w:pStyle w:val="NormalWeb"/>
        <w:spacing w:line="360" w:lineRule="auto"/>
        <w:rPr>
          <w:rFonts w:ascii="Arial" w:hAnsi="Arial" w:cs="Arial"/>
          <w:color w:val="000000" w:themeColor="text1"/>
          <w:sz w:val="22"/>
          <w:szCs w:val="22"/>
        </w:rPr>
      </w:pPr>
      <w:r w:rsidRPr="00667B31">
        <w:rPr>
          <w:rStyle w:val="Strong"/>
          <w:rFonts w:ascii="Arial" w:hAnsi="Arial" w:cs="Arial"/>
          <w:color w:val="000000" w:themeColor="text1"/>
          <w:sz w:val="22"/>
          <w:szCs w:val="22"/>
        </w:rPr>
        <w:t>1.5 Aim and Objectives</w:t>
      </w:r>
      <w:r w:rsidRPr="00667B31">
        <w:rPr>
          <w:rFonts w:ascii="Arial" w:hAnsi="Arial" w:cs="Arial"/>
          <w:color w:val="000000" w:themeColor="text1"/>
          <w:sz w:val="22"/>
          <w:szCs w:val="22"/>
        </w:rPr>
        <w:t xml:space="preserve"> .....................................................................</w:t>
      </w:r>
      <w:r w:rsidR="00DD3E44">
        <w:rPr>
          <w:rFonts w:ascii="Arial" w:hAnsi="Arial" w:cs="Arial"/>
          <w:color w:val="000000" w:themeColor="text1"/>
          <w:sz w:val="22"/>
          <w:szCs w:val="22"/>
        </w:rPr>
        <w:t>.................</w:t>
      </w:r>
      <w:r w:rsidRPr="00667B31">
        <w:rPr>
          <w:rFonts w:ascii="Arial" w:hAnsi="Arial" w:cs="Arial"/>
          <w:color w:val="000000" w:themeColor="text1"/>
          <w:sz w:val="22"/>
          <w:szCs w:val="22"/>
        </w:rPr>
        <w:t>...........10-11</w:t>
      </w:r>
    </w:p>
    <w:p w14:paraId="5965DD7A" w14:textId="4DB16372" w:rsidR="003669B2" w:rsidRPr="009F5BB7" w:rsidRDefault="003669B2" w:rsidP="009F5BB7">
      <w:pPr>
        <w:pStyle w:val="NormalWeb"/>
        <w:spacing w:line="360" w:lineRule="auto"/>
        <w:rPr>
          <w:rFonts w:ascii="Arial" w:hAnsi="Arial" w:cs="Arial"/>
          <w:color w:val="000000" w:themeColor="text1"/>
          <w:sz w:val="22"/>
          <w:szCs w:val="22"/>
        </w:rPr>
      </w:pPr>
      <w:r w:rsidRPr="00667B31">
        <w:rPr>
          <w:rStyle w:val="Strong"/>
          <w:rFonts w:ascii="Arial" w:hAnsi="Arial" w:cs="Arial"/>
          <w:color w:val="000000" w:themeColor="text1"/>
          <w:sz w:val="22"/>
          <w:szCs w:val="22"/>
        </w:rPr>
        <w:t>1.6 Conclusion</w:t>
      </w:r>
      <w:r w:rsidRPr="00667B31">
        <w:rPr>
          <w:rFonts w:ascii="Arial" w:hAnsi="Arial" w:cs="Arial"/>
          <w:color w:val="000000" w:themeColor="text1"/>
          <w:sz w:val="22"/>
          <w:szCs w:val="22"/>
        </w:rPr>
        <w:t xml:space="preserve"> ................................................................................</w:t>
      </w:r>
      <w:r w:rsidR="00DD3E44">
        <w:rPr>
          <w:rFonts w:ascii="Arial" w:hAnsi="Arial" w:cs="Arial"/>
          <w:color w:val="000000" w:themeColor="text1"/>
          <w:sz w:val="22"/>
          <w:szCs w:val="22"/>
        </w:rPr>
        <w:t>......................</w:t>
      </w:r>
      <w:r w:rsidRPr="00667B31">
        <w:rPr>
          <w:rFonts w:ascii="Arial" w:hAnsi="Arial" w:cs="Arial"/>
          <w:color w:val="000000" w:themeColor="text1"/>
          <w:sz w:val="22"/>
          <w:szCs w:val="22"/>
        </w:rPr>
        <w:t>..............11</w:t>
      </w:r>
    </w:p>
    <w:p w14:paraId="33EE792C" w14:textId="77777777" w:rsidR="003669B2" w:rsidRPr="00667B31" w:rsidRDefault="003669B2" w:rsidP="00667B31">
      <w:pPr>
        <w:pStyle w:val="Heading1"/>
        <w:spacing w:line="360" w:lineRule="auto"/>
        <w:rPr>
          <w:rFonts w:eastAsia="Times New Roman" w:cs="Arial"/>
          <w:color w:val="000000" w:themeColor="text1"/>
          <w:sz w:val="22"/>
          <w:szCs w:val="22"/>
        </w:rPr>
      </w:pPr>
    </w:p>
    <w:p w14:paraId="5EAB5D62" w14:textId="77777777" w:rsidR="003669B2" w:rsidRPr="00667B31" w:rsidRDefault="003669B2" w:rsidP="00667B31">
      <w:pPr>
        <w:pStyle w:val="Heading1"/>
        <w:spacing w:line="360" w:lineRule="auto"/>
        <w:rPr>
          <w:rFonts w:eastAsia="Times New Roman" w:cs="Arial"/>
          <w:color w:val="000000" w:themeColor="text1"/>
          <w:sz w:val="22"/>
          <w:szCs w:val="22"/>
        </w:rPr>
      </w:pPr>
      <w:r w:rsidRPr="00667B31">
        <w:rPr>
          <w:rFonts w:eastAsia="Times New Roman" w:cs="Arial"/>
          <w:color w:val="000000" w:themeColor="text1"/>
          <w:sz w:val="22"/>
          <w:szCs w:val="22"/>
        </w:rPr>
        <w:t>Chapter 2 – Background Information and Analysis</w:t>
      </w:r>
    </w:p>
    <w:p w14:paraId="6F2A4E9E" w14:textId="010FA18F" w:rsidR="003669B2" w:rsidRPr="00667B31" w:rsidRDefault="003669B2" w:rsidP="00667B31">
      <w:pPr>
        <w:pStyle w:val="NormalWeb"/>
        <w:spacing w:line="360" w:lineRule="auto"/>
        <w:rPr>
          <w:rFonts w:ascii="Arial" w:hAnsi="Arial" w:cs="Arial"/>
          <w:color w:val="000000" w:themeColor="text1"/>
          <w:sz w:val="22"/>
          <w:szCs w:val="22"/>
        </w:rPr>
      </w:pPr>
      <w:r w:rsidRPr="00667B31">
        <w:rPr>
          <w:rStyle w:val="Strong"/>
          <w:rFonts w:ascii="Arial" w:hAnsi="Arial" w:cs="Arial"/>
          <w:color w:val="000000" w:themeColor="text1"/>
          <w:sz w:val="22"/>
          <w:szCs w:val="22"/>
        </w:rPr>
        <w:t>2.1 Introduction</w:t>
      </w:r>
      <w:r w:rsidRPr="00667B31">
        <w:rPr>
          <w:rFonts w:ascii="Arial" w:hAnsi="Arial" w:cs="Arial"/>
          <w:color w:val="000000" w:themeColor="text1"/>
          <w:sz w:val="22"/>
          <w:szCs w:val="22"/>
        </w:rPr>
        <w:t xml:space="preserve"> ..............................................................</w:t>
      </w:r>
      <w:r w:rsidR="00DD3E44">
        <w:rPr>
          <w:rFonts w:ascii="Arial" w:hAnsi="Arial" w:cs="Arial"/>
          <w:color w:val="000000" w:themeColor="text1"/>
          <w:sz w:val="22"/>
          <w:szCs w:val="22"/>
        </w:rPr>
        <w:t>........................</w:t>
      </w:r>
      <w:r w:rsidRPr="00667B31">
        <w:rPr>
          <w:rFonts w:ascii="Arial" w:hAnsi="Arial" w:cs="Arial"/>
          <w:color w:val="000000" w:themeColor="text1"/>
          <w:sz w:val="22"/>
          <w:szCs w:val="22"/>
        </w:rPr>
        <w:t>.............................12</w:t>
      </w:r>
    </w:p>
    <w:p w14:paraId="4516F151" w14:textId="4FB5AC5C" w:rsidR="003669B2" w:rsidRPr="00667B31" w:rsidRDefault="003669B2" w:rsidP="00667B31">
      <w:pPr>
        <w:pStyle w:val="NormalWeb"/>
        <w:spacing w:line="360" w:lineRule="auto"/>
        <w:rPr>
          <w:rFonts w:ascii="Arial" w:hAnsi="Arial" w:cs="Arial"/>
          <w:color w:val="000000" w:themeColor="text1"/>
          <w:sz w:val="22"/>
          <w:szCs w:val="22"/>
        </w:rPr>
      </w:pPr>
      <w:r w:rsidRPr="00667B31">
        <w:rPr>
          <w:rStyle w:val="Strong"/>
          <w:rFonts w:ascii="Arial" w:hAnsi="Arial" w:cs="Arial"/>
          <w:color w:val="000000" w:themeColor="text1"/>
          <w:sz w:val="22"/>
          <w:szCs w:val="22"/>
        </w:rPr>
        <w:t>2.2 Historical Background</w:t>
      </w:r>
      <w:r w:rsidRPr="00667B31">
        <w:rPr>
          <w:rFonts w:ascii="Arial" w:hAnsi="Arial" w:cs="Arial"/>
          <w:color w:val="000000" w:themeColor="text1"/>
          <w:sz w:val="22"/>
          <w:szCs w:val="22"/>
        </w:rPr>
        <w:t xml:space="preserve"> ..............................................</w:t>
      </w:r>
      <w:r w:rsidR="00DD3E44">
        <w:rPr>
          <w:rFonts w:ascii="Arial" w:hAnsi="Arial" w:cs="Arial"/>
          <w:color w:val="000000" w:themeColor="text1"/>
          <w:sz w:val="22"/>
          <w:szCs w:val="22"/>
        </w:rPr>
        <w:t>..................</w:t>
      </w:r>
      <w:r w:rsidRPr="00667B31">
        <w:rPr>
          <w:rFonts w:ascii="Arial" w:hAnsi="Arial" w:cs="Arial"/>
          <w:color w:val="000000" w:themeColor="text1"/>
          <w:sz w:val="22"/>
          <w:szCs w:val="22"/>
        </w:rPr>
        <w:t>............................12-13</w:t>
      </w:r>
    </w:p>
    <w:p w14:paraId="1C349C40" w14:textId="07A23538" w:rsidR="003669B2" w:rsidRPr="00667B31" w:rsidRDefault="003669B2" w:rsidP="00667B31">
      <w:pPr>
        <w:pStyle w:val="NormalWeb"/>
        <w:spacing w:line="360" w:lineRule="auto"/>
        <w:rPr>
          <w:rFonts w:ascii="Arial" w:hAnsi="Arial" w:cs="Arial"/>
          <w:color w:val="000000" w:themeColor="text1"/>
          <w:sz w:val="22"/>
          <w:szCs w:val="22"/>
        </w:rPr>
      </w:pPr>
      <w:r w:rsidRPr="00667B31">
        <w:rPr>
          <w:rStyle w:val="Strong"/>
          <w:rFonts w:ascii="Arial" w:hAnsi="Arial" w:cs="Arial"/>
          <w:color w:val="000000" w:themeColor="text1"/>
          <w:sz w:val="22"/>
          <w:szCs w:val="22"/>
        </w:rPr>
        <w:t>2.3 Theoretical Background</w:t>
      </w:r>
      <w:r w:rsidRPr="00667B31">
        <w:rPr>
          <w:rFonts w:ascii="Arial" w:hAnsi="Arial" w:cs="Arial"/>
          <w:color w:val="000000" w:themeColor="text1"/>
          <w:sz w:val="22"/>
          <w:szCs w:val="22"/>
        </w:rPr>
        <w:t xml:space="preserve"> .................................................</w:t>
      </w:r>
      <w:r w:rsidR="00DD3E44">
        <w:rPr>
          <w:rFonts w:ascii="Arial" w:hAnsi="Arial" w:cs="Arial"/>
          <w:color w:val="000000" w:themeColor="text1"/>
          <w:sz w:val="22"/>
          <w:szCs w:val="22"/>
        </w:rPr>
        <w:t>...................</w:t>
      </w:r>
      <w:r w:rsidRPr="00667B31">
        <w:rPr>
          <w:rFonts w:ascii="Arial" w:hAnsi="Arial" w:cs="Arial"/>
          <w:color w:val="000000" w:themeColor="text1"/>
          <w:sz w:val="22"/>
          <w:szCs w:val="22"/>
        </w:rPr>
        <w:t>......................14-15</w:t>
      </w:r>
    </w:p>
    <w:p w14:paraId="295B0557" w14:textId="74E06495" w:rsidR="003669B2" w:rsidRPr="00667B31" w:rsidRDefault="003669B2" w:rsidP="00667B31">
      <w:pPr>
        <w:pStyle w:val="NormalWeb"/>
        <w:spacing w:line="360" w:lineRule="auto"/>
        <w:rPr>
          <w:rFonts w:ascii="Arial" w:hAnsi="Arial" w:cs="Arial"/>
          <w:color w:val="000000" w:themeColor="text1"/>
          <w:sz w:val="22"/>
          <w:szCs w:val="22"/>
        </w:rPr>
      </w:pPr>
      <w:r w:rsidRPr="00667B31">
        <w:rPr>
          <w:rStyle w:val="Strong"/>
          <w:rFonts w:ascii="Arial" w:hAnsi="Arial" w:cs="Arial"/>
          <w:color w:val="000000" w:themeColor="text1"/>
          <w:sz w:val="22"/>
          <w:szCs w:val="22"/>
        </w:rPr>
        <w:t>2.4 International Context</w:t>
      </w:r>
      <w:r w:rsidRPr="00667B31">
        <w:rPr>
          <w:rFonts w:ascii="Arial" w:hAnsi="Arial" w:cs="Arial"/>
          <w:color w:val="000000" w:themeColor="text1"/>
          <w:sz w:val="22"/>
          <w:szCs w:val="22"/>
        </w:rPr>
        <w:t xml:space="preserve"> ......................................................</w:t>
      </w:r>
      <w:r w:rsidR="00DD3E44">
        <w:rPr>
          <w:rFonts w:ascii="Arial" w:hAnsi="Arial" w:cs="Arial"/>
          <w:color w:val="000000" w:themeColor="text1"/>
          <w:sz w:val="22"/>
          <w:szCs w:val="22"/>
        </w:rPr>
        <w:t>...................</w:t>
      </w:r>
      <w:r w:rsidRPr="00667B31">
        <w:rPr>
          <w:rFonts w:ascii="Arial" w:hAnsi="Arial" w:cs="Arial"/>
          <w:color w:val="000000" w:themeColor="text1"/>
          <w:sz w:val="22"/>
          <w:szCs w:val="22"/>
        </w:rPr>
        <w:t>......................15-16</w:t>
      </w:r>
    </w:p>
    <w:p w14:paraId="23E89607" w14:textId="5F7F8DA8" w:rsidR="003669B2" w:rsidRPr="00667B31" w:rsidRDefault="003669B2" w:rsidP="00667B31">
      <w:pPr>
        <w:pStyle w:val="NormalWeb"/>
        <w:spacing w:line="360" w:lineRule="auto"/>
        <w:rPr>
          <w:rFonts w:ascii="Arial" w:hAnsi="Arial" w:cs="Arial"/>
          <w:color w:val="000000" w:themeColor="text1"/>
          <w:sz w:val="22"/>
          <w:szCs w:val="22"/>
        </w:rPr>
      </w:pPr>
      <w:r w:rsidRPr="00667B31">
        <w:rPr>
          <w:rStyle w:val="Strong"/>
          <w:rFonts w:ascii="Arial" w:hAnsi="Arial" w:cs="Arial"/>
          <w:color w:val="000000" w:themeColor="text1"/>
          <w:sz w:val="22"/>
          <w:szCs w:val="22"/>
        </w:rPr>
        <w:t>2.5 National and Local UK Context</w:t>
      </w:r>
      <w:r w:rsidRPr="00667B31">
        <w:rPr>
          <w:rFonts w:ascii="Arial" w:hAnsi="Arial" w:cs="Arial"/>
          <w:color w:val="000000" w:themeColor="text1"/>
          <w:sz w:val="22"/>
          <w:szCs w:val="22"/>
        </w:rPr>
        <w:t xml:space="preserve"> .....................................</w:t>
      </w:r>
      <w:r w:rsidR="00DD3E44">
        <w:rPr>
          <w:rFonts w:ascii="Arial" w:hAnsi="Arial" w:cs="Arial"/>
          <w:color w:val="000000" w:themeColor="text1"/>
          <w:sz w:val="22"/>
          <w:szCs w:val="22"/>
        </w:rPr>
        <w:t>..................</w:t>
      </w:r>
      <w:r w:rsidRPr="00667B31">
        <w:rPr>
          <w:rFonts w:ascii="Arial" w:hAnsi="Arial" w:cs="Arial"/>
          <w:color w:val="000000" w:themeColor="text1"/>
          <w:sz w:val="22"/>
          <w:szCs w:val="22"/>
        </w:rPr>
        <w:t>.......................16-17</w:t>
      </w:r>
    </w:p>
    <w:p w14:paraId="4C2474C6" w14:textId="169413EC" w:rsidR="003669B2" w:rsidRPr="00026F1B" w:rsidRDefault="003669B2" w:rsidP="00026F1B">
      <w:pPr>
        <w:pStyle w:val="NormalWeb"/>
        <w:spacing w:line="360" w:lineRule="auto"/>
        <w:rPr>
          <w:rFonts w:ascii="Arial" w:hAnsi="Arial" w:cs="Arial"/>
          <w:color w:val="000000" w:themeColor="text1"/>
          <w:sz w:val="22"/>
          <w:szCs w:val="22"/>
        </w:rPr>
      </w:pPr>
      <w:r w:rsidRPr="00667B31">
        <w:rPr>
          <w:rStyle w:val="Strong"/>
          <w:rFonts w:ascii="Arial" w:hAnsi="Arial" w:cs="Arial"/>
          <w:color w:val="000000" w:themeColor="text1"/>
          <w:sz w:val="22"/>
          <w:szCs w:val="22"/>
        </w:rPr>
        <w:lastRenderedPageBreak/>
        <w:t>2.6 Conclusion</w:t>
      </w:r>
      <w:r w:rsidRPr="00667B31">
        <w:rPr>
          <w:rFonts w:ascii="Arial" w:hAnsi="Arial" w:cs="Arial"/>
          <w:color w:val="000000" w:themeColor="text1"/>
          <w:sz w:val="22"/>
          <w:szCs w:val="22"/>
        </w:rPr>
        <w:t xml:space="preserve"> .........................................................................</w:t>
      </w:r>
      <w:r w:rsidR="00F61EAD">
        <w:rPr>
          <w:rFonts w:ascii="Arial" w:hAnsi="Arial" w:cs="Arial"/>
          <w:color w:val="000000" w:themeColor="text1"/>
          <w:sz w:val="22"/>
          <w:szCs w:val="22"/>
        </w:rPr>
        <w:t>..................</w:t>
      </w:r>
      <w:r w:rsidRPr="00667B31">
        <w:rPr>
          <w:rFonts w:ascii="Arial" w:hAnsi="Arial" w:cs="Arial"/>
          <w:color w:val="000000" w:themeColor="text1"/>
          <w:sz w:val="22"/>
          <w:szCs w:val="22"/>
        </w:rPr>
        <w:t>....................17-18</w:t>
      </w:r>
    </w:p>
    <w:p w14:paraId="2DA09F81" w14:textId="77777777" w:rsidR="003669B2" w:rsidRPr="00667B31" w:rsidRDefault="003669B2" w:rsidP="00667B31">
      <w:pPr>
        <w:pStyle w:val="Heading1"/>
        <w:spacing w:line="360" w:lineRule="auto"/>
        <w:rPr>
          <w:rFonts w:eastAsia="Times New Roman" w:cs="Arial"/>
          <w:color w:val="000000" w:themeColor="text1"/>
          <w:sz w:val="22"/>
          <w:szCs w:val="22"/>
        </w:rPr>
      </w:pPr>
      <w:r w:rsidRPr="00667B31">
        <w:rPr>
          <w:rFonts w:eastAsia="Times New Roman" w:cs="Arial"/>
          <w:color w:val="000000" w:themeColor="text1"/>
          <w:sz w:val="22"/>
          <w:szCs w:val="22"/>
        </w:rPr>
        <w:t>Chapter 3 – Methods and Search Strategy</w:t>
      </w:r>
    </w:p>
    <w:p w14:paraId="0613EDF6" w14:textId="5F8E936D" w:rsidR="003669B2" w:rsidRPr="00872E7C" w:rsidRDefault="003669B2" w:rsidP="00667B31">
      <w:pPr>
        <w:pStyle w:val="NormalWeb"/>
        <w:spacing w:line="360" w:lineRule="auto"/>
        <w:rPr>
          <w:rFonts w:ascii="Arial" w:hAnsi="Arial" w:cs="Arial"/>
          <w:color w:val="000000" w:themeColor="text1"/>
          <w:sz w:val="22"/>
          <w:szCs w:val="22"/>
        </w:rPr>
      </w:pPr>
      <w:r w:rsidRPr="00872E7C">
        <w:rPr>
          <w:rStyle w:val="Strong"/>
          <w:rFonts w:ascii="Arial" w:hAnsi="Arial" w:cs="Arial"/>
          <w:b w:val="0"/>
          <w:color w:val="000000" w:themeColor="text1"/>
          <w:sz w:val="22"/>
          <w:szCs w:val="22"/>
        </w:rPr>
        <w:t>3.1 Introduction</w:t>
      </w:r>
      <w:r w:rsidRPr="00872E7C">
        <w:rPr>
          <w:rFonts w:ascii="Arial" w:hAnsi="Arial" w:cs="Arial"/>
          <w:color w:val="000000" w:themeColor="text1"/>
          <w:sz w:val="22"/>
          <w:szCs w:val="22"/>
        </w:rPr>
        <w:t xml:space="preserve"> .....................................................................................</w:t>
      </w:r>
      <w:r w:rsidR="00F61EAD" w:rsidRPr="00872E7C">
        <w:rPr>
          <w:rFonts w:ascii="Arial" w:hAnsi="Arial" w:cs="Arial"/>
          <w:color w:val="000000" w:themeColor="text1"/>
          <w:sz w:val="22"/>
          <w:szCs w:val="22"/>
        </w:rPr>
        <w:t>................</w:t>
      </w:r>
      <w:r w:rsidR="00026F1B">
        <w:rPr>
          <w:rFonts w:ascii="Arial" w:hAnsi="Arial" w:cs="Arial"/>
          <w:color w:val="000000" w:themeColor="text1"/>
          <w:sz w:val="22"/>
          <w:szCs w:val="22"/>
        </w:rPr>
        <w:t xml:space="preserve"> </w:t>
      </w:r>
      <w:r w:rsidR="00F61EAD" w:rsidRPr="00872E7C">
        <w:rPr>
          <w:rFonts w:ascii="Arial" w:hAnsi="Arial" w:cs="Arial"/>
          <w:color w:val="000000" w:themeColor="text1"/>
          <w:sz w:val="22"/>
          <w:szCs w:val="22"/>
        </w:rPr>
        <w:t>........</w:t>
      </w:r>
      <w:r w:rsidRPr="00872E7C">
        <w:rPr>
          <w:rFonts w:ascii="Arial" w:hAnsi="Arial" w:cs="Arial"/>
          <w:color w:val="000000" w:themeColor="text1"/>
          <w:sz w:val="22"/>
          <w:szCs w:val="22"/>
        </w:rPr>
        <w:t>....</w:t>
      </w:r>
      <w:r w:rsidR="00872E7C">
        <w:rPr>
          <w:rFonts w:ascii="Arial" w:hAnsi="Arial" w:cs="Arial"/>
          <w:color w:val="000000" w:themeColor="text1"/>
          <w:sz w:val="22"/>
          <w:szCs w:val="22"/>
        </w:rPr>
        <w:t>.</w:t>
      </w:r>
      <w:r w:rsidRPr="00872E7C">
        <w:rPr>
          <w:rFonts w:ascii="Arial" w:hAnsi="Arial" w:cs="Arial"/>
          <w:color w:val="000000" w:themeColor="text1"/>
          <w:sz w:val="22"/>
          <w:szCs w:val="22"/>
        </w:rPr>
        <w:t>..19</w:t>
      </w:r>
    </w:p>
    <w:p w14:paraId="459C9E87" w14:textId="05EB4DC5" w:rsidR="003669B2" w:rsidRPr="00872E7C" w:rsidRDefault="003669B2" w:rsidP="00667B31">
      <w:pPr>
        <w:pStyle w:val="NormalWeb"/>
        <w:spacing w:line="360" w:lineRule="auto"/>
        <w:rPr>
          <w:rFonts w:ascii="Arial" w:hAnsi="Arial" w:cs="Arial"/>
          <w:color w:val="000000" w:themeColor="text1"/>
          <w:sz w:val="22"/>
          <w:szCs w:val="22"/>
        </w:rPr>
      </w:pPr>
      <w:r w:rsidRPr="00872E7C">
        <w:rPr>
          <w:rStyle w:val="Strong"/>
          <w:rFonts w:ascii="Arial" w:hAnsi="Arial" w:cs="Arial"/>
          <w:b w:val="0"/>
          <w:color w:val="000000" w:themeColor="text1"/>
          <w:sz w:val="22"/>
          <w:szCs w:val="22"/>
        </w:rPr>
        <w:t>3.2 Search Strategy</w:t>
      </w:r>
      <w:r w:rsidRPr="00872E7C">
        <w:rPr>
          <w:rFonts w:ascii="Arial" w:hAnsi="Arial" w:cs="Arial"/>
          <w:color w:val="000000" w:themeColor="text1"/>
          <w:sz w:val="22"/>
          <w:szCs w:val="22"/>
        </w:rPr>
        <w:t xml:space="preserve"> ...........................................................................</w:t>
      </w:r>
      <w:r w:rsidR="00F61EAD" w:rsidRPr="00872E7C">
        <w:rPr>
          <w:rFonts w:ascii="Arial" w:hAnsi="Arial" w:cs="Arial"/>
          <w:color w:val="000000" w:themeColor="text1"/>
          <w:sz w:val="22"/>
          <w:szCs w:val="22"/>
        </w:rPr>
        <w:t>........................</w:t>
      </w:r>
      <w:r w:rsidRPr="00872E7C">
        <w:rPr>
          <w:rFonts w:ascii="Arial" w:hAnsi="Arial" w:cs="Arial"/>
          <w:color w:val="000000" w:themeColor="text1"/>
          <w:sz w:val="22"/>
          <w:szCs w:val="22"/>
        </w:rPr>
        <w:t>........</w:t>
      </w:r>
      <w:r w:rsidR="00872E7C">
        <w:rPr>
          <w:rFonts w:ascii="Arial" w:hAnsi="Arial" w:cs="Arial"/>
          <w:color w:val="000000" w:themeColor="text1"/>
          <w:sz w:val="22"/>
          <w:szCs w:val="22"/>
        </w:rPr>
        <w:t>.</w:t>
      </w:r>
      <w:r w:rsidRPr="00872E7C">
        <w:rPr>
          <w:rFonts w:ascii="Arial" w:hAnsi="Arial" w:cs="Arial"/>
          <w:color w:val="000000" w:themeColor="text1"/>
          <w:sz w:val="22"/>
          <w:szCs w:val="22"/>
        </w:rPr>
        <w:t>..19</w:t>
      </w:r>
    </w:p>
    <w:p w14:paraId="5502A032" w14:textId="3AC79B0D" w:rsidR="001A4C63" w:rsidRPr="00872E7C" w:rsidRDefault="001A4C63" w:rsidP="00667B31">
      <w:pPr>
        <w:pStyle w:val="NormalWeb"/>
        <w:spacing w:line="360" w:lineRule="auto"/>
        <w:rPr>
          <w:rFonts w:ascii="Arial" w:hAnsi="Arial" w:cs="Arial"/>
          <w:color w:val="000000" w:themeColor="text1"/>
          <w:sz w:val="22"/>
          <w:szCs w:val="22"/>
        </w:rPr>
      </w:pPr>
      <w:r w:rsidRPr="00872E7C">
        <w:rPr>
          <w:rFonts w:ascii="Arial" w:hAnsi="Arial" w:cs="Arial"/>
          <w:color w:val="000000" w:themeColor="text1"/>
          <w:sz w:val="22"/>
          <w:szCs w:val="22"/>
        </w:rPr>
        <w:t xml:space="preserve">Table 3.1 Search </w:t>
      </w:r>
      <w:r w:rsidR="00026F1B" w:rsidRPr="00872E7C">
        <w:rPr>
          <w:rFonts w:ascii="Arial" w:hAnsi="Arial" w:cs="Arial"/>
          <w:color w:val="000000" w:themeColor="text1"/>
          <w:sz w:val="22"/>
          <w:szCs w:val="22"/>
        </w:rPr>
        <w:t>Strategy</w:t>
      </w:r>
      <w:r w:rsidRPr="00872E7C">
        <w:rPr>
          <w:rFonts w:ascii="Arial" w:hAnsi="Arial" w:cs="Arial"/>
          <w:color w:val="000000" w:themeColor="text1"/>
          <w:sz w:val="22"/>
          <w:szCs w:val="22"/>
        </w:rPr>
        <w:t>.................................................................</w:t>
      </w:r>
      <w:r w:rsidR="00026F1B">
        <w:rPr>
          <w:rFonts w:ascii="Arial" w:hAnsi="Arial" w:cs="Arial"/>
          <w:color w:val="000000" w:themeColor="text1"/>
          <w:sz w:val="22"/>
          <w:szCs w:val="22"/>
        </w:rPr>
        <w:t>...............................</w:t>
      </w:r>
      <w:r w:rsidRPr="00872E7C">
        <w:rPr>
          <w:rFonts w:ascii="Arial" w:hAnsi="Arial" w:cs="Arial"/>
          <w:color w:val="000000" w:themeColor="text1"/>
          <w:sz w:val="22"/>
          <w:szCs w:val="22"/>
        </w:rPr>
        <w:t>....</w:t>
      </w:r>
      <w:r w:rsidR="00026F1B">
        <w:rPr>
          <w:rFonts w:ascii="Arial" w:hAnsi="Arial" w:cs="Arial"/>
          <w:color w:val="000000" w:themeColor="text1"/>
          <w:sz w:val="22"/>
          <w:szCs w:val="22"/>
        </w:rPr>
        <w:t>20</w:t>
      </w:r>
    </w:p>
    <w:p w14:paraId="247A88AC" w14:textId="1757A490" w:rsidR="003669B2" w:rsidRPr="00872E7C" w:rsidRDefault="003669B2" w:rsidP="00667B31">
      <w:pPr>
        <w:pStyle w:val="NormalWeb"/>
        <w:spacing w:line="360" w:lineRule="auto"/>
        <w:rPr>
          <w:rFonts w:ascii="Arial" w:hAnsi="Arial" w:cs="Arial"/>
          <w:color w:val="000000" w:themeColor="text1"/>
          <w:sz w:val="22"/>
          <w:szCs w:val="22"/>
        </w:rPr>
      </w:pPr>
      <w:r w:rsidRPr="00872E7C">
        <w:rPr>
          <w:rStyle w:val="Strong"/>
          <w:rFonts w:ascii="Arial" w:hAnsi="Arial" w:cs="Arial"/>
          <w:b w:val="0"/>
          <w:color w:val="000000" w:themeColor="text1"/>
          <w:sz w:val="22"/>
          <w:szCs w:val="22"/>
        </w:rPr>
        <w:t>3.3 Searching for Information</w:t>
      </w:r>
      <w:r w:rsidRPr="00872E7C">
        <w:rPr>
          <w:rFonts w:ascii="Arial" w:hAnsi="Arial" w:cs="Arial"/>
          <w:color w:val="000000" w:themeColor="text1"/>
          <w:sz w:val="22"/>
          <w:szCs w:val="22"/>
        </w:rPr>
        <w:t xml:space="preserve"> ..............................................................</w:t>
      </w:r>
      <w:r w:rsidR="00F61EAD" w:rsidRPr="00872E7C">
        <w:rPr>
          <w:rFonts w:ascii="Arial" w:hAnsi="Arial" w:cs="Arial"/>
          <w:color w:val="000000" w:themeColor="text1"/>
          <w:sz w:val="22"/>
          <w:szCs w:val="22"/>
        </w:rPr>
        <w:t>.......................</w:t>
      </w:r>
      <w:r w:rsidRPr="00872E7C">
        <w:rPr>
          <w:rFonts w:ascii="Arial" w:hAnsi="Arial" w:cs="Arial"/>
          <w:color w:val="000000" w:themeColor="text1"/>
          <w:sz w:val="22"/>
          <w:szCs w:val="22"/>
        </w:rPr>
        <w:t>.....</w:t>
      </w:r>
      <w:r w:rsidR="00872E7C">
        <w:rPr>
          <w:rFonts w:ascii="Arial" w:hAnsi="Arial" w:cs="Arial"/>
          <w:color w:val="000000" w:themeColor="text1"/>
          <w:sz w:val="22"/>
          <w:szCs w:val="22"/>
        </w:rPr>
        <w:t>....</w:t>
      </w:r>
      <w:r w:rsidRPr="00872E7C">
        <w:rPr>
          <w:rFonts w:ascii="Arial" w:hAnsi="Arial" w:cs="Arial"/>
          <w:color w:val="000000" w:themeColor="text1"/>
          <w:sz w:val="22"/>
          <w:szCs w:val="22"/>
        </w:rPr>
        <w:t>..20</w:t>
      </w:r>
    </w:p>
    <w:p w14:paraId="0BD9E9FB" w14:textId="1850E66E" w:rsidR="003669B2" w:rsidRPr="00872E7C" w:rsidRDefault="003669B2" w:rsidP="00667B31">
      <w:pPr>
        <w:pStyle w:val="NormalWeb"/>
        <w:spacing w:line="360" w:lineRule="auto"/>
        <w:rPr>
          <w:rFonts w:ascii="Arial" w:hAnsi="Arial" w:cs="Arial"/>
          <w:color w:val="000000" w:themeColor="text1"/>
          <w:sz w:val="22"/>
          <w:szCs w:val="22"/>
        </w:rPr>
      </w:pPr>
      <w:r w:rsidRPr="00872E7C">
        <w:rPr>
          <w:rStyle w:val="Strong"/>
          <w:rFonts w:ascii="Arial" w:hAnsi="Arial" w:cs="Arial"/>
          <w:b w:val="0"/>
          <w:color w:val="000000" w:themeColor="text1"/>
          <w:sz w:val="22"/>
          <w:szCs w:val="22"/>
        </w:rPr>
        <w:t>3.4 Research Validation (</w:t>
      </w:r>
      <w:proofErr w:type="spellStart"/>
      <w:r w:rsidRPr="00872E7C">
        <w:rPr>
          <w:rStyle w:val="Strong"/>
          <w:rFonts w:ascii="Arial" w:hAnsi="Arial" w:cs="Arial"/>
          <w:b w:val="0"/>
          <w:color w:val="000000" w:themeColor="text1"/>
          <w:sz w:val="22"/>
          <w:szCs w:val="22"/>
        </w:rPr>
        <w:t>CRAAP</w:t>
      </w:r>
      <w:proofErr w:type="spellEnd"/>
      <w:r w:rsidRPr="00872E7C">
        <w:rPr>
          <w:rStyle w:val="Strong"/>
          <w:rFonts w:ascii="Arial" w:hAnsi="Arial" w:cs="Arial"/>
          <w:b w:val="0"/>
          <w:color w:val="000000" w:themeColor="text1"/>
          <w:sz w:val="22"/>
          <w:szCs w:val="22"/>
        </w:rPr>
        <w:t xml:space="preserve"> Test)</w:t>
      </w:r>
      <w:r w:rsidRPr="00872E7C">
        <w:rPr>
          <w:rFonts w:ascii="Arial" w:hAnsi="Arial" w:cs="Arial"/>
          <w:color w:val="000000" w:themeColor="text1"/>
          <w:sz w:val="22"/>
          <w:szCs w:val="22"/>
        </w:rPr>
        <w:t xml:space="preserve"> .....................................</w:t>
      </w:r>
      <w:r w:rsidR="00F61EAD" w:rsidRPr="00872E7C">
        <w:rPr>
          <w:rFonts w:ascii="Arial" w:hAnsi="Arial" w:cs="Arial"/>
          <w:color w:val="000000" w:themeColor="text1"/>
          <w:sz w:val="22"/>
          <w:szCs w:val="22"/>
        </w:rPr>
        <w:t>.......................</w:t>
      </w:r>
      <w:r w:rsidRPr="00872E7C">
        <w:rPr>
          <w:rFonts w:ascii="Arial" w:hAnsi="Arial" w:cs="Arial"/>
          <w:color w:val="000000" w:themeColor="text1"/>
          <w:sz w:val="22"/>
          <w:szCs w:val="22"/>
        </w:rPr>
        <w:t>.......</w:t>
      </w:r>
      <w:r w:rsidR="00872E7C">
        <w:rPr>
          <w:rFonts w:ascii="Arial" w:hAnsi="Arial" w:cs="Arial"/>
          <w:color w:val="000000" w:themeColor="text1"/>
          <w:sz w:val="22"/>
          <w:szCs w:val="22"/>
        </w:rPr>
        <w:t>..</w:t>
      </w:r>
      <w:r w:rsidRPr="00872E7C">
        <w:rPr>
          <w:rFonts w:ascii="Arial" w:hAnsi="Arial" w:cs="Arial"/>
          <w:color w:val="000000" w:themeColor="text1"/>
          <w:sz w:val="22"/>
          <w:szCs w:val="22"/>
        </w:rPr>
        <w:t>..........</w:t>
      </w:r>
      <w:r w:rsidR="00872E7C">
        <w:rPr>
          <w:rFonts w:ascii="Arial" w:hAnsi="Arial" w:cs="Arial"/>
          <w:color w:val="000000" w:themeColor="text1"/>
          <w:sz w:val="22"/>
          <w:szCs w:val="22"/>
        </w:rPr>
        <w:t>.</w:t>
      </w:r>
      <w:r w:rsidRPr="00872E7C">
        <w:rPr>
          <w:rFonts w:ascii="Arial" w:hAnsi="Arial" w:cs="Arial"/>
          <w:color w:val="000000" w:themeColor="text1"/>
          <w:sz w:val="22"/>
          <w:szCs w:val="22"/>
        </w:rPr>
        <w:t>21</w:t>
      </w:r>
    </w:p>
    <w:p w14:paraId="41F1FE34" w14:textId="72A4D3B0" w:rsidR="003669B2" w:rsidRDefault="003669B2" w:rsidP="00667B31">
      <w:pPr>
        <w:pStyle w:val="NormalWeb"/>
        <w:spacing w:line="360" w:lineRule="auto"/>
        <w:rPr>
          <w:rFonts w:ascii="Arial" w:hAnsi="Arial" w:cs="Arial"/>
          <w:color w:val="000000" w:themeColor="text1"/>
          <w:sz w:val="22"/>
          <w:szCs w:val="22"/>
        </w:rPr>
      </w:pPr>
      <w:r w:rsidRPr="00872E7C">
        <w:rPr>
          <w:rStyle w:val="Strong"/>
          <w:rFonts w:ascii="Arial" w:hAnsi="Arial" w:cs="Arial"/>
          <w:b w:val="0"/>
          <w:color w:val="000000" w:themeColor="text1"/>
          <w:sz w:val="22"/>
          <w:szCs w:val="22"/>
        </w:rPr>
        <w:t>3.5 Inclusion and Exclusion Criteria</w:t>
      </w:r>
      <w:r w:rsidRPr="00872E7C">
        <w:rPr>
          <w:rFonts w:ascii="Arial" w:hAnsi="Arial" w:cs="Arial"/>
          <w:color w:val="000000" w:themeColor="text1"/>
          <w:sz w:val="22"/>
          <w:szCs w:val="22"/>
        </w:rPr>
        <w:t xml:space="preserve"> ......................</w:t>
      </w:r>
      <w:r w:rsidR="00F61EAD" w:rsidRPr="00872E7C">
        <w:rPr>
          <w:rFonts w:ascii="Arial" w:hAnsi="Arial" w:cs="Arial"/>
          <w:color w:val="000000" w:themeColor="text1"/>
          <w:sz w:val="22"/>
          <w:szCs w:val="22"/>
        </w:rPr>
        <w:t>.......................</w:t>
      </w:r>
      <w:r w:rsidRPr="00872E7C">
        <w:rPr>
          <w:rFonts w:ascii="Arial" w:hAnsi="Arial" w:cs="Arial"/>
          <w:color w:val="000000" w:themeColor="text1"/>
          <w:sz w:val="22"/>
          <w:szCs w:val="22"/>
        </w:rPr>
        <w:t>...................................</w:t>
      </w:r>
      <w:r w:rsidR="00872E7C">
        <w:rPr>
          <w:rFonts w:ascii="Arial" w:hAnsi="Arial" w:cs="Arial"/>
          <w:color w:val="000000" w:themeColor="text1"/>
          <w:sz w:val="22"/>
          <w:szCs w:val="22"/>
        </w:rPr>
        <w:t>.....</w:t>
      </w:r>
      <w:r w:rsidRPr="00872E7C">
        <w:rPr>
          <w:rFonts w:ascii="Arial" w:hAnsi="Arial" w:cs="Arial"/>
          <w:color w:val="000000" w:themeColor="text1"/>
          <w:sz w:val="22"/>
          <w:szCs w:val="22"/>
        </w:rPr>
        <w:t>.21</w:t>
      </w:r>
    </w:p>
    <w:p w14:paraId="4A2B5525" w14:textId="6DF8F839" w:rsidR="00CF0185" w:rsidRPr="00AC2645" w:rsidRDefault="00CF0185" w:rsidP="00AC2645">
      <w:pPr>
        <w:pStyle w:val="Heading2"/>
        <w:spacing w:line="360" w:lineRule="auto"/>
        <w:rPr>
          <w:rFonts w:ascii="Arial" w:eastAsia="Times New Roman" w:hAnsi="Arial" w:cs="Arial"/>
          <w:b/>
          <w:color w:val="000000" w:themeColor="text1"/>
          <w:sz w:val="22"/>
          <w:szCs w:val="22"/>
        </w:rPr>
      </w:pPr>
      <w:r>
        <w:rPr>
          <w:rFonts w:ascii="Arial" w:eastAsia="Times New Roman" w:hAnsi="Arial" w:cs="Arial"/>
          <w:b/>
          <w:color w:val="000000" w:themeColor="text1"/>
          <w:sz w:val="22"/>
          <w:szCs w:val="22"/>
        </w:rPr>
        <w:t xml:space="preserve">   </w:t>
      </w:r>
      <w:r w:rsidRPr="00667B31">
        <w:rPr>
          <w:rFonts w:ascii="Arial" w:eastAsia="Times New Roman" w:hAnsi="Arial" w:cs="Arial"/>
          <w:b/>
          <w:color w:val="000000" w:themeColor="text1"/>
          <w:sz w:val="22"/>
          <w:szCs w:val="22"/>
        </w:rPr>
        <w:t>Table 3.</w:t>
      </w:r>
      <w:r>
        <w:rPr>
          <w:rFonts w:ascii="Arial" w:eastAsia="Times New Roman" w:hAnsi="Arial" w:cs="Arial"/>
          <w:b/>
          <w:color w:val="000000" w:themeColor="text1"/>
          <w:sz w:val="22"/>
          <w:szCs w:val="22"/>
        </w:rPr>
        <w:t>5</w:t>
      </w:r>
      <w:r w:rsidRPr="00667B31">
        <w:rPr>
          <w:rFonts w:ascii="Arial" w:eastAsia="Times New Roman" w:hAnsi="Arial" w:cs="Arial"/>
          <w:b/>
          <w:color w:val="000000" w:themeColor="text1"/>
          <w:sz w:val="22"/>
          <w:szCs w:val="22"/>
        </w:rPr>
        <w:t xml:space="preserve"> Inclusion and Exclusion Criteria</w:t>
      </w:r>
      <w:r>
        <w:rPr>
          <w:rFonts w:ascii="Arial" w:eastAsia="Times New Roman" w:hAnsi="Arial" w:cs="Arial"/>
          <w:b/>
          <w:color w:val="000000" w:themeColor="text1"/>
          <w:sz w:val="22"/>
          <w:szCs w:val="22"/>
        </w:rPr>
        <w:t>.....................................................................</w:t>
      </w:r>
      <w:r w:rsidR="00D22234">
        <w:rPr>
          <w:rFonts w:ascii="Arial" w:eastAsia="Times New Roman" w:hAnsi="Arial" w:cs="Arial"/>
          <w:b/>
          <w:color w:val="000000" w:themeColor="text1"/>
          <w:sz w:val="22"/>
          <w:szCs w:val="22"/>
        </w:rPr>
        <w:t>22</w:t>
      </w:r>
    </w:p>
    <w:p w14:paraId="7BB1D752" w14:textId="3859FCF3" w:rsidR="003669B2" w:rsidRPr="00872E7C" w:rsidRDefault="003669B2" w:rsidP="00667B31">
      <w:pPr>
        <w:pStyle w:val="NormalWeb"/>
        <w:spacing w:line="360" w:lineRule="auto"/>
        <w:rPr>
          <w:rFonts w:ascii="Arial" w:hAnsi="Arial" w:cs="Arial"/>
          <w:color w:val="000000" w:themeColor="text1"/>
          <w:sz w:val="22"/>
          <w:szCs w:val="22"/>
        </w:rPr>
      </w:pPr>
      <w:r w:rsidRPr="00872E7C">
        <w:rPr>
          <w:rStyle w:val="Strong"/>
          <w:rFonts w:ascii="Arial" w:hAnsi="Arial" w:cs="Arial"/>
          <w:b w:val="0"/>
          <w:color w:val="000000" w:themeColor="text1"/>
          <w:sz w:val="22"/>
          <w:szCs w:val="22"/>
        </w:rPr>
        <w:t>3.6 Analysing Research</w:t>
      </w:r>
      <w:r w:rsidRPr="00872E7C">
        <w:rPr>
          <w:rFonts w:ascii="Arial" w:hAnsi="Arial" w:cs="Arial"/>
          <w:color w:val="000000" w:themeColor="text1"/>
          <w:sz w:val="22"/>
          <w:szCs w:val="22"/>
        </w:rPr>
        <w:t xml:space="preserve"> ........................................</w:t>
      </w:r>
      <w:r w:rsidR="00F61EAD" w:rsidRPr="00872E7C">
        <w:rPr>
          <w:rFonts w:ascii="Arial" w:hAnsi="Arial" w:cs="Arial"/>
          <w:color w:val="000000" w:themeColor="text1"/>
          <w:sz w:val="22"/>
          <w:szCs w:val="22"/>
        </w:rPr>
        <w:t>.......................</w:t>
      </w:r>
      <w:r w:rsidRPr="00872E7C">
        <w:rPr>
          <w:rFonts w:ascii="Arial" w:hAnsi="Arial" w:cs="Arial"/>
          <w:color w:val="000000" w:themeColor="text1"/>
          <w:sz w:val="22"/>
          <w:szCs w:val="22"/>
        </w:rPr>
        <w:t>.... .................................</w:t>
      </w:r>
      <w:r w:rsidR="00872E7C">
        <w:rPr>
          <w:rFonts w:ascii="Arial" w:hAnsi="Arial" w:cs="Arial"/>
          <w:color w:val="000000" w:themeColor="text1"/>
          <w:sz w:val="22"/>
          <w:szCs w:val="22"/>
        </w:rPr>
        <w:t>..</w:t>
      </w:r>
      <w:r w:rsidRPr="00872E7C">
        <w:rPr>
          <w:rFonts w:ascii="Arial" w:hAnsi="Arial" w:cs="Arial"/>
          <w:color w:val="000000" w:themeColor="text1"/>
          <w:sz w:val="22"/>
          <w:szCs w:val="22"/>
        </w:rPr>
        <w:t>.23</w:t>
      </w:r>
    </w:p>
    <w:p w14:paraId="709E5B19" w14:textId="6F49D369" w:rsidR="003669B2" w:rsidRPr="00872E7C" w:rsidRDefault="003669B2" w:rsidP="00667B31">
      <w:pPr>
        <w:pStyle w:val="NormalWeb"/>
        <w:spacing w:line="360" w:lineRule="auto"/>
        <w:rPr>
          <w:rFonts w:ascii="Arial" w:hAnsi="Arial" w:cs="Arial"/>
          <w:color w:val="000000" w:themeColor="text1"/>
          <w:sz w:val="22"/>
          <w:szCs w:val="22"/>
        </w:rPr>
      </w:pPr>
      <w:r w:rsidRPr="00872E7C">
        <w:rPr>
          <w:rStyle w:val="Strong"/>
          <w:rFonts w:ascii="Arial" w:hAnsi="Arial" w:cs="Arial"/>
          <w:b w:val="0"/>
          <w:color w:val="000000" w:themeColor="text1"/>
          <w:sz w:val="22"/>
          <w:szCs w:val="22"/>
        </w:rPr>
        <w:t>3.7 Ethical Considerations</w:t>
      </w:r>
      <w:r w:rsidRPr="00872E7C">
        <w:rPr>
          <w:rFonts w:ascii="Arial" w:hAnsi="Arial" w:cs="Arial"/>
          <w:color w:val="000000" w:themeColor="text1"/>
          <w:sz w:val="22"/>
          <w:szCs w:val="22"/>
        </w:rPr>
        <w:t xml:space="preserve"> ................................</w:t>
      </w:r>
      <w:r w:rsidR="00DD3E44" w:rsidRPr="00872E7C">
        <w:rPr>
          <w:rFonts w:ascii="Arial" w:hAnsi="Arial" w:cs="Arial"/>
          <w:color w:val="000000" w:themeColor="text1"/>
          <w:sz w:val="22"/>
          <w:szCs w:val="22"/>
        </w:rPr>
        <w:t>.</w:t>
      </w:r>
      <w:r w:rsidRPr="00872E7C">
        <w:rPr>
          <w:rFonts w:ascii="Arial" w:hAnsi="Arial" w:cs="Arial"/>
          <w:color w:val="000000" w:themeColor="text1"/>
          <w:sz w:val="22"/>
          <w:szCs w:val="22"/>
        </w:rPr>
        <w:t>.............................</w:t>
      </w:r>
      <w:r w:rsidR="00F61EAD" w:rsidRPr="00872E7C">
        <w:rPr>
          <w:rFonts w:ascii="Arial" w:hAnsi="Arial" w:cs="Arial"/>
          <w:color w:val="000000" w:themeColor="text1"/>
          <w:sz w:val="22"/>
          <w:szCs w:val="22"/>
        </w:rPr>
        <w:t>.....................</w:t>
      </w:r>
      <w:r w:rsidRPr="00872E7C">
        <w:rPr>
          <w:rFonts w:ascii="Arial" w:hAnsi="Arial" w:cs="Arial"/>
          <w:color w:val="000000" w:themeColor="text1"/>
          <w:sz w:val="22"/>
          <w:szCs w:val="22"/>
        </w:rPr>
        <w:t>.............</w:t>
      </w:r>
      <w:r w:rsidR="00872E7C">
        <w:rPr>
          <w:rFonts w:ascii="Arial" w:hAnsi="Arial" w:cs="Arial"/>
          <w:color w:val="000000" w:themeColor="text1"/>
          <w:sz w:val="22"/>
          <w:szCs w:val="22"/>
        </w:rPr>
        <w:t>...</w:t>
      </w:r>
      <w:r w:rsidRPr="00872E7C">
        <w:rPr>
          <w:rFonts w:ascii="Arial" w:hAnsi="Arial" w:cs="Arial"/>
          <w:color w:val="000000" w:themeColor="text1"/>
          <w:sz w:val="22"/>
          <w:szCs w:val="22"/>
        </w:rPr>
        <w:t>.23</w:t>
      </w:r>
    </w:p>
    <w:p w14:paraId="0619C718" w14:textId="7E405AE0" w:rsidR="003669B2" w:rsidRPr="00667B31" w:rsidRDefault="003669B2" w:rsidP="00667B31">
      <w:pPr>
        <w:pStyle w:val="NormalWeb"/>
        <w:spacing w:line="360" w:lineRule="auto"/>
        <w:rPr>
          <w:rFonts w:ascii="Arial" w:hAnsi="Arial" w:cs="Arial"/>
          <w:color w:val="000000" w:themeColor="text1"/>
          <w:sz w:val="22"/>
          <w:szCs w:val="22"/>
        </w:rPr>
      </w:pPr>
      <w:r w:rsidRPr="00872E7C">
        <w:rPr>
          <w:rStyle w:val="Strong"/>
          <w:rFonts w:ascii="Arial" w:hAnsi="Arial" w:cs="Arial"/>
          <w:b w:val="0"/>
          <w:color w:val="000000" w:themeColor="text1"/>
          <w:sz w:val="22"/>
          <w:szCs w:val="22"/>
        </w:rPr>
        <w:t>3.8 Conclusion</w:t>
      </w:r>
      <w:r w:rsidRPr="00872E7C">
        <w:rPr>
          <w:rFonts w:ascii="Arial" w:hAnsi="Arial" w:cs="Arial"/>
          <w:color w:val="000000" w:themeColor="text1"/>
          <w:sz w:val="22"/>
          <w:szCs w:val="22"/>
        </w:rPr>
        <w:t xml:space="preserve"> ..............................................................................</w:t>
      </w:r>
      <w:r w:rsidR="00F61EAD" w:rsidRPr="00872E7C">
        <w:rPr>
          <w:rFonts w:ascii="Arial" w:hAnsi="Arial" w:cs="Arial"/>
          <w:color w:val="000000" w:themeColor="text1"/>
          <w:sz w:val="22"/>
          <w:szCs w:val="22"/>
        </w:rPr>
        <w:t>..................</w:t>
      </w:r>
      <w:r w:rsidRPr="00872E7C">
        <w:rPr>
          <w:rFonts w:ascii="Arial" w:hAnsi="Arial" w:cs="Arial"/>
          <w:color w:val="000000" w:themeColor="text1"/>
          <w:sz w:val="22"/>
          <w:szCs w:val="22"/>
        </w:rPr>
        <w:t>..............</w:t>
      </w:r>
      <w:r w:rsidR="00872E7C">
        <w:rPr>
          <w:rFonts w:ascii="Arial" w:hAnsi="Arial" w:cs="Arial"/>
          <w:color w:val="000000" w:themeColor="text1"/>
          <w:sz w:val="22"/>
          <w:szCs w:val="22"/>
        </w:rPr>
        <w:t>..</w:t>
      </w:r>
      <w:r w:rsidRPr="00872E7C">
        <w:rPr>
          <w:rFonts w:ascii="Arial" w:hAnsi="Arial" w:cs="Arial"/>
          <w:color w:val="000000" w:themeColor="text1"/>
          <w:sz w:val="22"/>
          <w:szCs w:val="22"/>
        </w:rPr>
        <w:t>.</w:t>
      </w:r>
      <w:r w:rsidRPr="00667B31">
        <w:rPr>
          <w:rFonts w:ascii="Arial" w:hAnsi="Arial" w:cs="Arial"/>
          <w:color w:val="000000" w:themeColor="text1"/>
          <w:sz w:val="22"/>
          <w:szCs w:val="22"/>
        </w:rPr>
        <w:t>23-24</w:t>
      </w:r>
    </w:p>
    <w:p w14:paraId="25F7A4AF" w14:textId="77777777" w:rsidR="003669B2" w:rsidRPr="00667B31" w:rsidRDefault="003669B2" w:rsidP="00667B31">
      <w:pPr>
        <w:spacing w:line="360" w:lineRule="auto"/>
        <w:rPr>
          <w:rFonts w:ascii="Arial" w:eastAsia="Times New Roman" w:hAnsi="Arial" w:cs="Arial"/>
          <w:color w:val="000000" w:themeColor="text1"/>
          <w:sz w:val="22"/>
          <w:szCs w:val="22"/>
        </w:rPr>
      </w:pPr>
    </w:p>
    <w:p w14:paraId="2875938F" w14:textId="77777777" w:rsidR="003669B2" w:rsidRPr="00667B31" w:rsidRDefault="003669B2" w:rsidP="00667B31">
      <w:pPr>
        <w:pStyle w:val="Heading1"/>
        <w:spacing w:line="360" w:lineRule="auto"/>
        <w:rPr>
          <w:rFonts w:eastAsia="Times New Roman" w:cs="Arial"/>
          <w:color w:val="000000" w:themeColor="text1"/>
          <w:sz w:val="22"/>
          <w:szCs w:val="22"/>
        </w:rPr>
      </w:pPr>
      <w:r w:rsidRPr="00667B31">
        <w:rPr>
          <w:rFonts w:eastAsia="Times New Roman" w:cs="Arial"/>
          <w:color w:val="000000" w:themeColor="text1"/>
          <w:sz w:val="22"/>
          <w:szCs w:val="22"/>
        </w:rPr>
        <w:t>Chapter 4 – Findings and Discussion</w:t>
      </w:r>
    </w:p>
    <w:p w14:paraId="41AAA174" w14:textId="4A6B51DD" w:rsidR="003669B2" w:rsidRPr="00667B31" w:rsidRDefault="003669B2" w:rsidP="00667B31">
      <w:pPr>
        <w:pStyle w:val="NormalWeb"/>
        <w:spacing w:line="360" w:lineRule="auto"/>
        <w:rPr>
          <w:rFonts w:ascii="Arial" w:hAnsi="Arial" w:cs="Arial"/>
          <w:color w:val="000000" w:themeColor="text1"/>
          <w:sz w:val="22"/>
          <w:szCs w:val="22"/>
        </w:rPr>
      </w:pPr>
      <w:r w:rsidRPr="00667B31">
        <w:rPr>
          <w:rStyle w:val="Strong"/>
          <w:rFonts w:ascii="Arial" w:hAnsi="Arial" w:cs="Arial"/>
          <w:color w:val="000000" w:themeColor="text1"/>
          <w:sz w:val="22"/>
          <w:szCs w:val="22"/>
        </w:rPr>
        <w:t>4.1 Introduction</w:t>
      </w:r>
      <w:r w:rsidRPr="00667B31">
        <w:rPr>
          <w:rFonts w:ascii="Arial" w:hAnsi="Arial" w:cs="Arial"/>
          <w:color w:val="000000" w:themeColor="text1"/>
          <w:sz w:val="22"/>
          <w:szCs w:val="22"/>
        </w:rPr>
        <w:t xml:space="preserve"> ......................................................................................</w:t>
      </w:r>
      <w:r w:rsidR="00F61EAD">
        <w:rPr>
          <w:rFonts w:ascii="Arial" w:hAnsi="Arial" w:cs="Arial"/>
          <w:color w:val="000000" w:themeColor="text1"/>
          <w:sz w:val="22"/>
          <w:szCs w:val="22"/>
        </w:rPr>
        <w:t>........................</w:t>
      </w:r>
      <w:r w:rsidRPr="00667B31">
        <w:rPr>
          <w:rFonts w:ascii="Arial" w:hAnsi="Arial" w:cs="Arial"/>
          <w:color w:val="000000" w:themeColor="text1"/>
          <w:sz w:val="22"/>
          <w:szCs w:val="22"/>
        </w:rPr>
        <w:t>.....24</w:t>
      </w:r>
    </w:p>
    <w:p w14:paraId="4A00A413" w14:textId="00940AB4" w:rsidR="003669B2" w:rsidRPr="00667B31" w:rsidRDefault="003669B2" w:rsidP="00667B31">
      <w:pPr>
        <w:pStyle w:val="NormalWeb"/>
        <w:spacing w:line="360" w:lineRule="auto"/>
        <w:rPr>
          <w:rFonts w:ascii="Arial" w:hAnsi="Arial" w:cs="Arial"/>
          <w:color w:val="000000" w:themeColor="text1"/>
          <w:sz w:val="22"/>
          <w:szCs w:val="22"/>
        </w:rPr>
      </w:pPr>
      <w:r w:rsidRPr="00667B31">
        <w:rPr>
          <w:rStyle w:val="Strong"/>
          <w:rFonts w:ascii="Arial" w:hAnsi="Arial" w:cs="Arial"/>
          <w:color w:val="000000" w:themeColor="text1"/>
          <w:sz w:val="22"/>
          <w:szCs w:val="22"/>
        </w:rPr>
        <w:t>4.2 Thematic Analysis</w:t>
      </w:r>
      <w:r w:rsidRPr="00667B31">
        <w:rPr>
          <w:rFonts w:ascii="Arial" w:hAnsi="Arial" w:cs="Arial"/>
          <w:color w:val="000000" w:themeColor="text1"/>
          <w:sz w:val="22"/>
          <w:szCs w:val="22"/>
        </w:rPr>
        <w:t xml:space="preserve"> ............................................................................</w:t>
      </w:r>
      <w:r w:rsidR="00F61EAD">
        <w:rPr>
          <w:rFonts w:ascii="Arial" w:hAnsi="Arial" w:cs="Arial"/>
          <w:color w:val="000000" w:themeColor="text1"/>
          <w:sz w:val="22"/>
          <w:szCs w:val="22"/>
        </w:rPr>
        <w:t>..................</w:t>
      </w:r>
      <w:r w:rsidRPr="00667B31">
        <w:rPr>
          <w:rFonts w:ascii="Arial" w:hAnsi="Arial" w:cs="Arial"/>
          <w:color w:val="000000" w:themeColor="text1"/>
          <w:sz w:val="22"/>
          <w:szCs w:val="22"/>
        </w:rPr>
        <w:t>.....24-25</w:t>
      </w:r>
    </w:p>
    <w:p w14:paraId="15A34AF1" w14:textId="5F04708D" w:rsidR="003669B2" w:rsidRPr="00667B31" w:rsidRDefault="003669B2" w:rsidP="00667B31">
      <w:pPr>
        <w:pStyle w:val="NormalWeb"/>
        <w:spacing w:line="360" w:lineRule="auto"/>
        <w:rPr>
          <w:rFonts w:ascii="Arial" w:hAnsi="Arial" w:cs="Arial"/>
          <w:color w:val="000000" w:themeColor="text1"/>
          <w:sz w:val="22"/>
          <w:szCs w:val="22"/>
        </w:rPr>
      </w:pPr>
      <w:r w:rsidRPr="00667B31">
        <w:rPr>
          <w:rStyle w:val="Strong"/>
          <w:rFonts w:ascii="Arial" w:hAnsi="Arial" w:cs="Arial"/>
          <w:color w:val="000000" w:themeColor="text1"/>
          <w:sz w:val="22"/>
          <w:szCs w:val="22"/>
        </w:rPr>
        <w:t>4.3 Theme 1: Psychological and Emotional Burden Experienced by Unpaid Carers</w:t>
      </w:r>
      <w:r w:rsidRPr="00667B31">
        <w:rPr>
          <w:rFonts w:ascii="Arial" w:hAnsi="Arial" w:cs="Arial"/>
          <w:color w:val="000000" w:themeColor="text1"/>
          <w:sz w:val="22"/>
          <w:szCs w:val="22"/>
        </w:rPr>
        <w:t xml:space="preserve"> ...............................................................................................</w:t>
      </w:r>
      <w:r w:rsidR="0040693C">
        <w:rPr>
          <w:rFonts w:ascii="Arial" w:hAnsi="Arial" w:cs="Arial"/>
          <w:color w:val="000000" w:themeColor="text1"/>
          <w:sz w:val="22"/>
          <w:szCs w:val="22"/>
        </w:rPr>
        <w:t>.</w:t>
      </w:r>
      <w:r w:rsidRPr="00667B31">
        <w:rPr>
          <w:rFonts w:ascii="Arial" w:hAnsi="Arial" w:cs="Arial"/>
          <w:color w:val="000000" w:themeColor="text1"/>
          <w:sz w:val="22"/>
          <w:szCs w:val="22"/>
        </w:rPr>
        <w:t>.....</w:t>
      </w:r>
      <w:r w:rsidR="00F61EAD">
        <w:rPr>
          <w:rFonts w:ascii="Arial" w:hAnsi="Arial" w:cs="Arial"/>
          <w:color w:val="000000" w:themeColor="text1"/>
          <w:sz w:val="22"/>
          <w:szCs w:val="22"/>
        </w:rPr>
        <w:t>....................</w:t>
      </w:r>
      <w:r w:rsidRPr="00667B31">
        <w:rPr>
          <w:rFonts w:ascii="Arial" w:hAnsi="Arial" w:cs="Arial"/>
          <w:color w:val="000000" w:themeColor="text1"/>
          <w:sz w:val="22"/>
          <w:szCs w:val="22"/>
        </w:rPr>
        <w:t>.................25-28</w:t>
      </w:r>
    </w:p>
    <w:p w14:paraId="347EB174" w14:textId="60FB3042" w:rsidR="003669B2" w:rsidRPr="00667B31" w:rsidRDefault="003669B2" w:rsidP="00667B31">
      <w:pPr>
        <w:pStyle w:val="NormalWeb"/>
        <w:spacing w:line="360" w:lineRule="auto"/>
        <w:rPr>
          <w:rFonts w:ascii="Arial" w:hAnsi="Arial" w:cs="Arial"/>
          <w:color w:val="000000" w:themeColor="text1"/>
          <w:sz w:val="22"/>
          <w:szCs w:val="22"/>
        </w:rPr>
      </w:pPr>
      <w:r w:rsidRPr="00667B31">
        <w:rPr>
          <w:rStyle w:val="Strong"/>
          <w:rFonts w:ascii="Arial" w:hAnsi="Arial" w:cs="Arial"/>
          <w:color w:val="000000" w:themeColor="text1"/>
          <w:sz w:val="22"/>
          <w:szCs w:val="22"/>
        </w:rPr>
        <w:t>4.4 Theme 2: Physical and Financial Challenges Experienced by Unpaid Carers</w:t>
      </w:r>
      <w:r w:rsidR="0040693C">
        <w:rPr>
          <w:rFonts w:ascii="Arial" w:hAnsi="Arial" w:cs="Arial"/>
          <w:color w:val="000000" w:themeColor="text1"/>
          <w:sz w:val="22"/>
          <w:szCs w:val="22"/>
        </w:rPr>
        <w:t xml:space="preserve"> .28-</w:t>
      </w:r>
      <w:r w:rsidRPr="00667B31">
        <w:rPr>
          <w:rFonts w:ascii="Arial" w:hAnsi="Arial" w:cs="Arial"/>
          <w:color w:val="000000" w:themeColor="text1"/>
          <w:sz w:val="22"/>
          <w:szCs w:val="22"/>
        </w:rPr>
        <w:t>30.</w:t>
      </w:r>
    </w:p>
    <w:p w14:paraId="7B6A87ED" w14:textId="77777777" w:rsidR="003669B2" w:rsidRPr="00667B31" w:rsidRDefault="003669B2" w:rsidP="00667B31">
      <w:pPr>
        <w:pStyle w:val="NormalWeb"/>
        <w:spacing w:line="360" w:lineRule="auto"/>
        <w:rPr>
          <w:rStyle w:val="Strong"/>
          <w:rFonts w:ascii="Arial" w:hAnsi="Arial" w:cs="Arial"/>
          <w:color w:val="000000" w:themeColor="text1"/>
          <w:sz w:val="22"/>
          <w:szCs w:val="22"/>
        </w:rPr>
      </w:pPr>
      <w:r w:rsidRPr="00667B31">
        <w:rPr>
          <w:rStyle w:val="Strong"/>
          <w:rFonts w:ascii="Arial" w:hAnsi="Arial" w:cs="Arial"/>
          <w:color w:val="000000" w:themeColor="text1"/>
          <w:sz w:val="22"/>
          <w:szCs w:val="22"/>
        </w:rPr>
        <w:t xml:space="preserve">4.5 Theme 3: Accessibility and Effectiveness of Health and Social Care Support </w:t>
      </w:r>
    </w:p>
    <w:p w14:paraId="40ED98AB" w14:textId="04603056" w:rsidR="003669B2" w:rsidRPr="00667B31" w:rsidRDefault="003669B2" w:rsidP="00667B31">
      <w:pPr>
        <w:pStyle w:val="NormalWeb"/>
        <w:spacing w:line="360" w:lineRule="auto"/>
        <w:rPr>
          <w:rFonts w:ascii="Arial" w:hAnsi="Arial" w:cs="Arial"/>
          <w:color w:val="000000" w:themeColor="text1"/>
          <w:sz w:val="22"/>
          <w:szCs w:val="22"/>
        </w:rPr>
      </w:pPr>
      <w:r w:rsidRPr="00667B31">
        <w:rPr>
          <w:rStyle w:val="Strong"/>
          <w:rFonts w:ascii="Arial" w:hAnsi="Arial" w:cs="Arial"/>
          <w:color w:val="000000" w:themeColor="text1"/>
          <w:sz w:val="22"/>
          <w:szCs w:val="22"/>
        </w:rPr>
        <w:t>Services</w:t>
      </w:r>
      <w:r w:rsidRPr="00667B31">
        <w:rPr>
          <w:rFonts w:ascii="Arial" w:hAnsi="Arial" w:cs="Arial"/>
          <w:color w:val="000000" w:themeColor="text1"/>
          <w:sz w:val="22"/>
          <w:szCs w:val="22"/>
        </w:rPr>
        <w:t xml:space="preserve"> ..............................................................................</w:t>
      </w:r>
      <w:r w:rsidR="00F61EAD">
        <w:rPr>
          <w:rFonts w:ascii="Arial" w:hAnsi="Arial" w:cs="Arial"/>
          <w:color w:val="000000" w:themeColor="text1"/>
          <w:sz w:val="22"/>
          <w:szCs w:val="22"/>
        </w:rPr>
        <w:t>................</w:t>
      </w:r>
      <w:r w:rsidRPr="00667B31">
        <w:rPr>
          <w:rFonts w:ascii="Arial" w:hAnsi="Arial" w:cs="Arial"/>
          <w:color w:val="000000" w:themeColor="text1"/>
          <w:sz w:val="22"/>
          <w:szCs w:val="22"/>
        </w:rPr>
        <w:t>............................31-33</w:t>
      </w:r>
    </w:p>
    <w:p w14:paraId="76069E7A" w14:textId="666323C5" w:rsidR="003669B2" w:rsidRPr="00667B31" w:rsidRDefault="003669B2" w:rsidP="00667B31">
      <w:pPr>
        <w:pStyle w:val="NormalWeb"/>
        <w:spacing w:line="360" w:lineRule="auto"/>
        <w:rPr>
          <w:rFonts w:ascii="Arial" w:hAnsi="Arial" w:cs="Arial"/>
          <w:b/>
          <w:color w:val="000000" w:themeColor="text1"/>
          <w:sz w:val="22"/>
          <w:szCs w:val="22"/>
        </w:rPr>
      </w:pPr>
      <w:r w:rsidRPr="00667B31">
        <w:rPr>
          <w:rFonts w:ascii="Arial" w:hAnsi="Arial" w:cs="Arial"/>
          <w:b/>
          <w:color w:val="000000" w:themeColor="text1"/>
          <w:sz w:val="22"/>
          <w:szCs w:val="22"/>
        </w:rPr>
        <w:t>4.6 Over all Discussion............................................</w:t>
      </w:r>
      <w:r w:rsidR="00F61EAD">
        <w:rPr>
          <w:rFonts w:ascii="Arial" w:hAnsi="Arial" w:cs="Arial"/>
          <w:b/>
          <w:color w:val="000000" w:themeColor="text1"/>
          <w:sz w:val="22"/>
          <w:szCs w:val="22"/>
        </w:rPr>
        <w:t>...............</w:t>
      </w:r>
      <w:r w:rsidRPr="00667B31">
        <w:rPr>
          <w:rFonts w:ascii="Arial" w:hAnsi="Arial" w:cs="Arial"/>
          <w:b/>
          <w:color w:val="000000" w:themeColor="text1"/>
          <w:sz w:val="22"/>
          <w:szCs w:val="22"/>
        </w:rPr>
        <w:t>.......................................33-35</w:t>
      </w:r>
    </w:p>
    <w:p w14:paraId="76FA9DA9" w14:textId="70B20488" w:rsidR="003669B2" w:rsidRPr="00667B31" w:rsidRDefault="00D539CB" w:rsidP="00667B31">
      <w:pPr>
        <w:pStyle w:val="NormalWeb"/>
        <w:spacing w:line="360" w:lineRule="auto"/>
        <w:rPr>
          <w:rFonts w:ascii="Arial" w:hAnsi="Arial" w:cs="Arial"/>
          <w:color w:val="000000" w:themeColor="text1"/>
          <w:sz w:val="22"/>
          <w:szCs w:val="22"/>
        </w:rPr>
      </w:pPr>
      <w:r>
        <w:rPr>
          <w:rStyle w:val="Strong"/>
          <w:rFonts w:ascii="Arial" w:hAnsi="Arial" w:cs="Arial"/>
          <w:color w:val="000000" w:themeColor="text1"/>
          <w:sz w:val="22"/>
          <w:szCs w:val="22"/>
        </w:rPr>
        <w:lastRenderedPageBreak/>
        <w:t>4.7</w:t>
      </w:r>
      <w:r w:rsidR="003669B2" w:rsidRPr="00667B31">
        <w:rPr>
          <w:rStyle w:val="Strong"/>
          <w:rFonts w:ascii="Arial" w:hAnsi="Arial" w:cs="Arial"/>
          <w:color w:val="000000" w:themeColor="text1"/>
          <w:sz w:val="22"/>
          <w:szCs w:val="22"/>
        </w:rPr>
        <w:t xml:space="preserve"> Conclusion</w:t>
      </w:r>
      <w:r w:rsidR="003669B2" w:rsidRPr="00667B31">
        <w:rPr>
          <w:rFonts w:ascii="Arial" w:hAnsi="Arial" w:cs="Arial"/>
          <w:color w:val="000000" w:themeColor="text1"/>
          <w:sz w:val="22"/>
          <w:szCs w:val="22"/>
        </w:rPr>
        <w:t xml:space="preserve"> ......................................</w:t>
      </w:r>
      <w:r w:rsidR="00F61EAD">
        <w:rPr>
          <w:rFonts w:ascii="Arial" w:hAnsi="Arial" w:cs="Arial"/>
          <w:color w:val="000000" w:themeColor="text1"/>
          <w:sz w:val="22"/>
          <w:szCs w:val="22"/>
        </w:rPr>
        <w:t>....................</w:t>
      </w:r>
      <w:r w:rsidR="003669B2" w:rsidRPr="00667B31">
        <w:rPr>
          <w:rFonts w:ascii="Arial" w:hAnsi="Arial" w:cs="Arial"/>
          <w:color w:val="000000" w:themeColor="text1"/>
          <w:sz w:val="22"/>
          <w:szCs w:val="22"/>
        </w:rPr>
        <w:t>..........................................................35</w:t>
      </w:r>
    </w:p>
    <w:p w14:paraId="077F599A" w14:textId="77777777" w:rsidR="003669B2" w:rsidRDefault="003669B2" w:rsidP="00667B31">
      <w:pPr>
        <w:spacing w:line="360" w:lineRule="auto"/>
        <w:rPr>
          <w:rFonts w:ascii="Arial" w:eastAsia="Times New Roman" w:hAnsi="Arial" w:cs="Arial"/>
          <w:color w:val="000000" w:themeColor="text1"/>
          <w:sz w:val="22"/>
          <w:szCs w:val="22"/>
        </w:rPr>
      </w:pPr>
    </w:p>
    <w:p w14:paraId="7E613601" w14:textId="77777777" w:rsidR="001A4C63" w:rsidRPr="00667B31" w:rsidRDefault="001A4C63" w:rsidP="00667B31">
      <w:pPr>
        <w:spacing w:line="360" w:lineRule="auto"/>
        <w:rPr>
          <w:rFonts w:ascii="Arial" w:eastAsia="Times New Roman" w:hAnsi="Arial" w:cs="Arial"/>
          <w:color w:val="000000" w:themeColor="text1"/>
          <w:sz w:val="22"/>
          <w:szCs w:val="22"/>
        </w:rPr>
      </w:pPr>
    </w:p>
    <w:p w14:paraId="3B9D3081" w14:textId="77777777" w:rsidR="003669B2" w:rsidRPr="00667B31" w:rsidRDefault="003669B2" w:rsidP="00667B31">
      <w:pPr>
        <w:pStyle w:val="Heading1"/>
        <w:spacing w:line="360" w:lineRule="auto"/>
        <w:rPr>
          <w:rFonts w:eastAsia="Times New Roman" w:cs="Arial"/>
          <w:color w:val="000000" w:themeColor="text1"/>
          <w:sz w:val="22"/>
          <w:szCs w:val="22"/>
        </w:rPr>
      </w:pPr>
      <w:r w:rsidRPr="00667B31">
        <w:rPr>
          <w:rFonts w:eastAsia="Times New Roman" w:cs="Arial"/>
          <w:color w:val="000000" w:themeColor="text1"/>
          <w:sz w:val="22"/>
          <w:szCs w:val="22"/>
        </w:rPr>
        <w:t>Chapter 5 – Conclusion and Recommendations</w:t>
      </w:r>
    </w:p>
    <w:p w14:paraId="185A8A40" w14:textId="7458A2AB" w:rsidR="003669B2" w:rsidRPr="00667B31" w:rsidRDefault="003669B2" w:rsidP="00667B31">
      <w:pPr>
        <w:pStyle w:val="NormalWeb"/>
        <w:spacing w:line="360" w:lineRule="auto"/>
        <w:rPr>
          <w:rFonts w:ascii="Arial" w:hAnsi="Arial" w:cs="Arial"/>
          <w:color w:val="000000" w:themeColor="text1"/>
          <w:sz w:val="22"/>
          <w:szCs w:val="22"/>
        </w:rPr>
      </w:pPr>
      <w:r w:rsidRPr="00667B31">
        <w:rPr>
          <w:rStyle w:val="Strong"/>
          <w:rFonts w:ascii="Arial" w:hAnsi="Arial" w:cs="Arial"/>
          <w:color w:val="000000" w:themeColor="text1"/>
          <w:sz w:val="22"/>
          <w:szCs w:val="22"/>
        </w:rPr>
        <w:t>5.1 Overall Conclusion</w:t>
      </w:r>
      <w:r w:rsidRPr="00667B31">
        <w:rPr>
          <w:rFonts w:ascii="Arial" w:hAnsi="Arial" w:cs="Arial"/>
          <w:color w:val="000000" w:themeColor="text1"/>
          <w:sz w:val="22"/>
          <w:szCs w:val="22"/>
        </w:rPr>
        <w:t xml:space="preserve"> .......................................................................</w:t>
      </w:r>
      <w:r w:rsidR="00F61EAD">
        <w:rPr>
          <w:rFonts w:ascii="Arial" w:hAnsi="Arial" w:cs="Arial"/>
          <w:color w:val="000000" w:themeColor="text1"/>
          <w:sz w:val="22"/>
          <w:szCs w:val="22"/>
        </w:rPr>
        <w:t>.................</w:t>
      </w:r>
      <w:r w:rsidRPr="00667B31">
        <w:rPr>
          <w:rFonts w:ascii="Arial" w:hAnsi="Arial" w:cs="Arial"/>
          <w:color w:val="000000" w:themeColor="text1"/>
          <w:sz w:val="22"/>
          <w:szCs w:val="22"/>
        </w:rPr>
        <w:t>...............</w:t>
      </w:r>
      <w:r w:rsidR="00D539CB">
        <w:rPr>
          <w:rFonts w:ascii="Arial" w:hAnsi="Arial" w:cs="Arial"/>
          <w:color w:val="000000" w:themeColor="text1"/>
          <w:sz w:val="22"/>
          <w:szCs w:val="22"/>
        </w:rPr>
        <w:t>37</w:t>
      </w:r>
    </w:p>
    <w:p w14:paraId="6476745E" w14:textId="77777777" w:rsidR="003669B2" w:rsidRPr="00667B31" w:rsidRDefault="003669B2" w:rsidP="00667B31">
      <w:pPr>
        <w:pStyle w:val="NormalWeb"/>
        <w:spacing w:line="360" w:lineRule="auto"/>
        <w:rPr>
          <w:rFonts w:ascii="Arial" w:hAnsi="Arial" w:cs="Arial"/>
          <w:color w:val="000000" w:themeColor="text1"/>
          <w:sz w:val="22"/>
          <w:szCs w:val="22"/>
        </w:rPr>
      </w:pPr>
      <w:r w:rsidRPr="00667B31">
        <w:rPr>
          <w:rStyle w:val="Strong"/>
          <w:rFonts w:ascii="Arial" w:hAnsi="Arial" w:cs="Arial"/>
          <w:color w:val="000000" w:themeColor="text1"/>
          <w:sz w:val="22"/>
          <w:szCs w:val="22"/>
        </w:rPr>
        <w:t>5.2 Recommendations</w:t>
      </w:r>
    </w:p>
    <w:p w14:paraId="2F5B200D" w14:textId="1860465D" w:rsidR="003669B2" w:rsidRPr="00667B31" w:rsidRDefault="003669B2" w:rsidP="00667B31">
      <w:pPr>
        <w:pStyle w:val="NormalWeb"/>
        <w:spacing w:line="360" w:lineRule="auto"/>
        <w:rPr>
          <w:rFonts w:ascii="Arial" w:hAnsi="Arial" w:cs="Arial"/>
          <w:color w:val="000000" w:themeColor="text1"/>
          <w:sz w:val="22"/>
          <w:szCs w:val="22"/>
        </w:rPr>
      </w:pPr>
      <w:r w:rsidRPr="00667B31">
        <w:rPr>
          <w:rStyle w:val="Strong"/>
          <w:rFonts w:ascii="Arial" w:hAnsi="Arial" w:cs="Arial"/>
          <w:color w:val="000000" w:themeColor="text1"/>
          <w:sz w:val="22"/>
          <w:szCs w:val="22"/>
        </w:rPr>
        <w:t>5.2.1 Recommendation 1 – Improve Access to Respite Care Services</w:t>
      </w:r>
      <w:r w:rsidRPr="00667B31">
        <w:rPr>
          <w:rFonts w:ascii="Arial" w:hAnsi="Arial" w:cs="Arial"/>
          <w:color w:val="000000" w:themeColor="text1"/>
          <w:sz w:val="22"/>
          <w:szCs w:val="22"/>
        </w:rPr>
        <w:t xml:space="preserve"> ....</w:t>
      </w:r>
      <w:r w:rsidR="00F61EAD">
        <w:rPr>
          <w:rFonts w:ascii="Arial" w:hAnsi="Arial" w:cs="Arial"/>
          <w:color w:val="000000" w:themeColor="text1"/>
          <w:sz w:val="22"/>
          <w:szCs w:val="22"/>
        </w:rPr>
        <w:t>............</w:t>
      </w:r>
      <w:r w:rsidR="000C6A0A">
        <w:rPr>
          <w:rFonts w:ascii="Arial" w:hAnsi="Arial" w:cs="Arial"/>
          <w:color w:val="000000" w:themeColor="text1"/>
          <w:sz w:val="22"/>
          <w:szCs w:val="22"/>
        </w:rPr>
        <w:t>.........</w:t>
      </w:r>
      <w:r w:rsidRPr="00667B31">
        <w:rPr>
          <w:rFonts w:ascii="Arial" w:hAnsi="Arial" w:cs="Arial"/>
          <w:color w:val="000000" w:themeColor="text1"/>
          <w:sz w:val="22"/>
          <w:szCs w:val="22"/>
        </w:rPr>
        <w:t>37</w:t>
      </w:r>
    </w:p>
    <w:p w14:paraId="55E96DC2" w14:textId="5C1FD559" w:rsidR="003669B2" w:rsidRPr="00667B31" w:rsidRDefault="003669B2" w:rsidP="00667B31">
      <w:pPr>
        <w:pStyle w:val="NormalWeb"/>
        <w:spacing w:line="360" w:lineRule="auto"/>
        <w:rPr>
          <w:rFonts w:ascii="Arial" w:hAnsi="Arial" w:cs="Arial"/>
          <w:color w:val="000000" w:themeColor="text1"/>
          <w:sz w:val="22"/>
          <w:szCs w:val="22"/>
        </w:rPr>
      </w:pPr>
      <w:r w:rsidRPr="00667B31">
        <w:rPr>
          <w:rStyle w:val="Strong"/>
          <w:rFonts w:ascii="Arial" w:hAnsi="Arial" w:cs="Arial"/>
          <w:color w:val="000000" w:themeColor="text1"/>
          <w:sz w:val="22"/>
          <w:szCs w:val="22"/>
        </w:rPr>
        <w:t>5.2.2 Recommendation 2 – Enhance Financial and Employment Support for Carers</w:t>
      </w:r>
      <w:r w:rsidRPr="00667B31">
        <w:rPr>
          <w:rFonts w:ascii="Arial" w:hAnsi="Arial" w:cs="Arial"/>
          <w:color w:val="000000" w:themeColor="text1"/>
          <w:sz w:val="22"/>
          <w:szCs w:val="22"/>
        </w:rPr>
        <w:t xml:space="preserve"> ...........................................................................................................................</w:t>
      </w:r>
      <w:r w:rsidR="00F61EAD">
        <w:rPr>
          <w:rFonts w:ascii="Arial" w:hAnsi="Arial" w:cs="Arial"/>
          <w:color w:val="000000" w:themeColor="text1"/>
          <w:sz w:val="22"/>
          <w:szCs w:val="22"/>
        </w:rPr>
        <w:t>...........</w:t>
      </w:r>
      <w:r w:rsidR="000C6A0A">
        <w:rPr>
          <w:rFonts w:ascii="Arial" w:hAnsi="Arial" w:cs="Arial"/>
          <w:color w:val="000000" w:themeColor="text1"/>
          <w:sz w:val="22"/>
          <w:szCs w:val="22"/>
        </w:rPr>
        <w:t>....37-39</w:t>
      </w:r>
    </w:p>
    <w:p w14:paraId="77249FE9" w14:textId="248EAFA5" w:rsidR="003669B2" w:rsidRPr="00667B31" w:rsidRDefault="003669B2" w:rsidP="00667B31">
      <w:pPr>
        <w:pStyle w:val="NormalWeb"/>
        <w:spacing w:line="360" w:lineRule="auto"/>
        <w:rPr>
          <w:rFonts w:ascii="Arial" w:hAnsi="Arial" w:cs="Arial"/>
          <w:color w:val="000000" w:themeColor="text1"/>
          <w:sz w:val="22"/>
          <w:szCs w:val="22"/>
        </w:rPr>
      </w:pPr>
      <w:r w:rsidRPr="00667B31">
        <w:rPr>
          <w:rStyle w:val="Strong"/>
          <w:rFonts w:ascii="Arial" w:hAnsi="Arial" w:cs="Arial"/>
          <w:color w:val="000000" w:themeColor="text1"/>
          <w:sz w:val="22"/>
          <w:szCs w:val="22"/>
        </w:rPr>
        <w:t>5.2.3 Recommendation 3 – Strengthen Education, Training and Psychological Support</w:t>
      </w:r>
      <w:r w:rsidRPr="00667B31">
        <w:rPr>
          <w:rFonts w:ascii="Arial" w:hAnsi="Arial" w:cs="Arial"/>
          <w:color w:val="000000" w:themeColor="text1"/>
          <w:sz w:val="22"/>
          <w:szCs w:val="22"/>
        </w:rPr>
        <w:t xml:space="preserve"> ..</w:t>
      </w:r>
      <w:r w:rsidR="000C6A0A">
        <w:rPr>
          <w:rFonts w:ascii="Arial" w:hAnsi="Arial" w:cs="Arial"/>
          <w:color w:val="000000" w:themeColor="text1"/>
          <w:sz w:val="22"/>
          <w:szCs w:val="22"/>
        </w:rPr>
        <w:t>...........................................................................................................................................</w:t>
      </w:r>
      <w:r w:rsidRPr="00667B31">
        <w:rPr>
          <w:rFonts w:ascii="Arial" w:hAnsi="Arial" w:cs="Arial"/>
          <w:color w:val="000000" w:themeColor="text1"/>
          <w:sz w:val="22"/>
          <w:szCs w:val="22"/>
        </w:rPr>
        <w:t>.</w:t>
      </w:r>
      <w:r w:rsidR="000C6A0A">
        <w:rPr>
          <w:rFonts w:ascii="Arial" w:hAnsi="Arial" w:cs="Arial"/>
          <w:color w:val="000000" w:themeColor="text1"/>
          <w:sz w:val="22"/>
          <w:szCs w:val="22"/>
        </w:rPr>
        <w:t>40</w:t>
      </w:r>
    </w:p>
    <w:p w14:paraId="5001DDBB" w14:textId="10F513FA" w:rsidR="003669B2" w:rsidRPr="00417928" w:rsidRDefault="003669B2" w:rsidP="00417928">
      <w:pPr>
        <w:pStyle w:val="NormalWeb"/>
        <w:spacing w:line="360" w:lineRule="auto"/>
        <w:rPr>
          <w:rFonts w:ascii="Arial" w:hAnsi="Arial" w:cs="Arial"/>
          <w:color w:val="000000" w:themeColor="text1"/>
          <w:sz w:val="22"/>
          <w:szCs w:val="22"/>
        </w:rPr>
      </w:pPr>
      <w:r w:rsidRPr="00667B31">
        <w:rPr>
          <w:rStyle w:val="Strong"/>
          <w:rFonts w:ascii="Arial" w:hAnsi="Arial" w:cs="Arial"/>
          <w:color w:val="000000" w:themeColor="text1"/>
          <w:sz w:val="22"/>
          <w:szCs w:val="22"/>
        </w:rPr>
        <w:t>5.3 Conclusion</w:t>
      </w:r>
      <w:r w:rsidRPr="00667B31">
        <w:rPr>
          <w:rFonts w:ascii="Arial" w:hAnsi="Arial" w:cs="Arial"/>
          <w:color w:val="000000" w:themeColor="text1"/>
          <w:sz w:val="22"/>
          <w:szCs w:val="22"/>
        </w:rPr>
        <w:t xml:space="preserve"> ......................................................</w:t>
      </w:r>
      <w:r w:rsidR="000C6A0A">
        <w:rPr>
          <w:rFonts w:ascii="Arial" w:hAnsi="Arial" w:cs="Arial"/>
          <w:color w:val="000000" w:themeColor="text1"/>
          <w:sz w:val="22"/>
          <w:szCs w:val="22"/>
        </w:rPr>
        <w:t>....</w:t>
      </w:r>
      <w:r w:rsidRPr="00667B31">
        <w:rPr>
          <w:rFonts w:ascii="Arial" w:hAnsi="Arial" w:cs="Arial"/>
          <w:color w:val="000000" w:themeColor="text1"/>
          <w:sz w:val="22"/>
          <w:szCs w:val="22"/>
        </w:rPr>
        <w:t>........................................</w:t>
      </w:r>
      <w:r w:rsidR="00F61EAD">
        <w:rPr>
          <w:rFonts w:ascii="Arial" w:hAnsi="Arial" w:cs="Arial"/>
          <w:color w:val="000000" w:themeColor="text1"/>
          <w:sz w:val="22"/>
          <w:szCs w:val="22"/>
        </w:rPr>
        <w:t>..........</w:t>
      </w:r>
      <w:r w:rsidRPr="00667B31">
        <w:rPr>
          <w:rFonts w:ascii="Arial" w:hAnsi="Arial" w:cs="Arial"/>
          <w:color w:val="000000" w:themeColor="text1"/>
          <w:sz w:val="22"/>
          <w:szCs w:val="22"/>
        </w:rPr>
        <w:t>.......</w:t>
      </w:r>
      <w:r w:rsidR="000C6A0A">
        <w:rPr>
          <w:rFonts w:ascii="Arial" w:hAnsi="Arial" w:cs="Arial"/>
          <w:color w:val="000000" w:themeColor="text1"/>
          <w:sz w:val="22"/>
          <w:szCs w:val="22"/>
        </w:rPr>
        <w:t>40</w:t>
      </w:r>
    </w:p>
    <w:p w14:paraId="72A43608" w14:textId="77777777" w:rsidR="003669B2" w:rsidRPr="00667B31" w:rsidRDefault="003669B2" w:rsidP="00667B31">
      <w:pPr>
        <w:pStyle w:val="Heading1"/>
        <w:spacing w:line="360" w:lineRule="auto"/>
        <w:rPr>
          <w:rFonts w:eastAsia="Times New Roman" w:cs="Arial"/>
          <w:color w:val="000000" w:themeColor="text1"/>
          <w:sz w:val="22"/>
          <w:szCs w:val="22"/>
        </w:rPr>
      </w:pPr>
      <w:r w:rsidRPr="00667B31">
        <w:rPr>
          <w:rFonts w:eastAsia="Times New Roman" w:cs="Arial"/>
          <w:color w:val="000000" w:themeColor="text1"/>
          <w:sz w:val="22"/>
          <w:szCs w:val="22"/>
        </w:rPr>
        <w:t>References</w:t>
      </w:r>
    </w:p>
    <w:p w14:paraId="133BF50F" w14:textId="638DB2DA" w:rsidR="003669B2" w:rsidRPr="00417928" w:rsidRDefault="003669B2" w:rsidP="00417928">
      <w:pPr>
        <w:pStyle w:val="NormalWeb"/>
        <w:spacing w:line="360" w:lineRule="auto"/>
        <w:rPr>
          <w:rFonts w:ascii="Arial" w:hAnsi="Arial" w:cs="Arial"/>
          <w:color w:val="000000" w:themeColor="text1"/>
          <w:sz w:val="22"/>
          <w:szCs w:val="22"/>
        </w:rPr>
      </w:pPr>
      <w:r w:rsidRPr="00667B31">
        <w:rPr>
          <w:rStyle w:val="Strong"/>
          <w:rFonts w:ascii="Arial" w:hAnsi="Arial" w:cs="Arial"/>
          <w:color w:val="000000" w:themeColor="text1"/>
          <w:sz w:val="22"/>
          <w:szCs w:val="22"/>
        </w:rPr>
        <w:t>Reference List</w:t>
      </w:r>
      <w:r w:rsidRPr="00667B31">
        <w:rPr>
          <w:rFonts w:ascii="Arial" w:hAnsi="Arial" w:cs="Arial"/>
          <w:color w:val="000000" w:themeColor="text1"/>
          <w:sz w:val="22"/>
          <w:szCs w:val="22"/>
        </w:rPr>
        <w:t xml:space="preserve"> .........................................................................................</w:t>
      </w:r>
      <w:r w:rsidR="00F61EAD">
        <w:rPr>
          <w:rFonts w:ascii="Arial" w:hAnsi="Arial" w:cs="Arial"/>
          <w:color w:val="000000" w:themeColor="text1"/>
          <w:sz w:val="22"/>
          <w:szCs w:val="22"/>
        </w:rPr>
        <w:t>...............</w:t>
      </w:r>
      <w:r w:rsidR="000C6A0A">
        <w:rPr>
          <w:rFonts w:ascii="Arial" w:hAnsi="Arial" w:cs="Arial"/>
          <w:color w:val="000000" w:themeColor="text1"/>
          <w:sz w:val="22"/>
          <w:szCs w:val="22"/>
        </w:rPr>
        <w:t>........41-45</w:t>
      </w:r>
    </w:p>
    <w:p w14:paraId="7E350B39" w14:textId="77777777" w:rsidR="003669B2" w:rsidRPr="00667B31" w:rsidRDefault="003669B2" w:rsidP="00667B31">
      <w:pPr>
        <w:pStyle w:val="Heading1"/>
        <w:spacing w:line="360" w:lineRule="auto"/>
        <w:rPr>
          <w:rFonts w:eastAsia="Times New Roman" w:cs="Arial"/>
          <w:color w:val="000000" w:themeColor="text1"/>
          <w:sz w:val="22"/>
          <w:szCs w:val="22"/>
        </w:rPr>
      </w:pPr>
      <w:r w:rsidRPr="00667B31">
        <w:rPr>
          <w:rFonts w:eastAsia="Times New Roman" w:cs="Arial"/>
          <w:color w:val="000000" w:themeColor="text1"/>
          <w:sz w:val="22"/>
          <w:szCs w:val="22"/>
        </w:rPr>
        <w:t>Appendices</w:t>
      </w:r>
    </w:p>
    <w:p w14:paraId="55D67629" w14:textId="141075D7" w:rsidR="003669B2" w:rsidRDefault="003669B2" w:rsidP="00CD79DA">
      <w:pPr>
        <w:pStyle w:val="NormalWeb"/>
        <w:spacing w:line="360" w:lineRule="auto"/>
        <w:rPr>
          <w:rStyle w:val="Strong"/>
          <w:rFonts w:ascii="Arial" w:hAnsi="Arial" w:cs="Arial"/>
          <w:color w:val="000000" w:themeColor="text1"/>
          <w:sz w:val="22"/>
          <w:szCs w:val="22"/>
        </w:rPr>
      </w:pPr>
      <w:r w:rsidRPr="00667B31">
        <w:rPr>
          <w:rStyle w:val="Strong"/>
          <w:rFonts w:ascii="Arial" w:hAnsi="Arial" w:cs="Arial"/>
          <w:color w:val="000000" w:themeColor="text1"/>
          <w:sz w:val="22"/>
          <w:szCs w:val="22"/>
        </w:rPr>
        <w:t>Appendix B – Source Tracking Table ................................</w:t>
      </w:r>
      <w:r w:rsidR="00F61EAD">
        <w:rPr>
          <w:rStyle w:val="Strong"/>
          <w:rFonts w:ascii="Arial" w:hAnsi="Arial" w:cs="Arial"/>
          <w:color w:val="000000" w:themeColor="text1"/>
          <w:sz w:val="22"/>
          <w:szCs w:val="22"/>
        </w:rPr>
        <w:t>...........................</w:t>
      </w:r>
      <w:r w:rsidRPr="00667B31">
        <w:rPr>
          <w:rStyle w:val="Strong"/>
          <w:rFonts w:ascii="Arial" w:hAnsi="Arial" w:cs="Arial"/>
          <w:color w:val="000000" w:themeColor="text1"/>
          <w:sz w:val="22"/>
          <w:szCs w:val="22"/>
        </w:rPr>
        <w:t>................    45</w:t>
      </w:r>
    </w:p>
    <w:p w14:paraId="5E8DC382" w14:textId="0D10A3E4" w:rsidR="00AF13A9" w:rsidRPr="008E7EB8" w:rsidRDefault="00AF13A9" w:rsidP="008E7EB8">
      <w:pPr>
        <w:pStyle w:val="Heading2"/>
        <w:spacing w:line="360" w:lineRule="auto"/>
        <w:rPr>
          <w:rFonts w:ascii="Arial" w:eastAsia="Times New Roman" w:hAnsi="Arial" w:cs="Arial"/>
          <w:b/>
          <w:color w:val="000000" w:themeColor="text1"/>
          <w:sz w:val="22"/>
          <w:szCs w:val="22"/>
        </w:rPr>
      </w:pPr>
      <w:r>
        <w:rPr>
          <w:rStyle w:val="Strong"/>
          <w:rFonts w:ascii="Arial" w:hAnsi="Arial" w:cs="Arial"/>
          <w:color w:val="000000" w:themeColor="text1"/>
          <w:sz w:val="22"/>
          <w:szCs w:val="22"/>
        </w:rPr>
        <w:t>Appendix C</w:t>
      </w:r>
      <w:r w:rsidRPr="00667B31">
        <w:rPr>
          <w:rStyle w:val="Strong"/>
          <w:rFonts w:ascii="Arial" w:hAnsi="Arial" w:cs="Arial"/>
          <w:color w:val="000000" w:themeColor="text1"/>
          <w:sz w:val="22"/>
          <w:szCs w:val="22"/>
        </w:rPr>
        <w:t xml:space="preserve"> – </w:t>
      </w:r>
      <w:proofErr w:type="spellStart"/>
      <w:r w:rsidR="00491810">
        <w:rPr>
          <w:rFonts w:ascii="Arial" w:eastAsia="Times New Roman" w:hAnsi="Arial" w:cs="Arial"/>
          <w:b/>
          <w:color w:val="000000" w:themeColor="text1"/>
          <w:sz w:val="22"/>
          <w:szCs w:val="22"/>
        </w:rPr>
        <w:t>CRAAP</w:t>
      </w:r>
      <w:proofErr w:type="spellEnd"/>
      <w:r w:rsidR="00491810">
        <w:rPr>
          <w:rFonts w:ascii="Arial" w:eastAsia="Times New Roman" w:hAnsi="Arial" w:cs="Arial"/>
          <w:b/>
          <w:color w:val="000000" w:themeColor="text1"/>
          <w:sz w:val="22"/>
          <w:szCs w:val="22"/>
        </w:rPr>
        <w:t xml:space="preserve"> Evaluation</w:t>
      </w:r>
      <w:r w:rsidR="00491810">
        <w:rPr>
          <w:rStyle w:val="Strong"/>
          <w:rFonts w:ascii="Arial" w:hAnsi="Arial" w:cs="Arial"/>
          <w:color w:val="000000" w:themeColor="text1"/>
          <w:sz w:val="22"/>
          <w:szCs w:val="22"/>
        </w:rPr>
        <w:t>..............................</w:t>
      </w:r>
      <w:r w:rsidR="00872E7C">
        <w:rPr>
          <w:rStyle w:val="Strong"/>
          <w:rFonts w:ascii="Arial" w:hAnsi="Arial" w:cs="Arial"/>
          <w:color w:val="000000" w:themeColor="text1"/>
          <w:sz w:val="22"/>
          <w:szCs w:val="22"/>
        </w:rPr>
        <w:t>.</w:t>
      </w:r>
      <w:r w:rsidR="00491810">
        <w:rPr>
          <w:rStyle w:val="Strong"/>
          <w:rFonts w:ascii="Arial" w:hAnsi="Arial" w:cs="Arial"/>
          <w:color w:val="000000" w:themeColor="text1"/>
          <w:sz w:val="22"/>
          <w:szCs w:val="22"/>
        </w:rPr>
        <w:t>...</w:t>
      </w:r>
      <w:r>
        <w:rPr>
          <w:rStyle w:val="Strong"/>
          <w:rFonts w:ascii="Arial" w:hAnsi="Arial" w:cs="Arial"/>
          <w:color w:val="000000" w:themeColor="text1"/>
          <w:sz w:val="22"/>
          <w:szCs w:val="22"/>
        </w:rPr>
        <w:t>............................................</w:t>
      </w:r>
      <w:r w:rsidR="00491810">
        <w:rPr>
          <w:rStyle w:val="Strong"/>
          <w:rFonts w:ascii="Arial" w:hAnsi="Arial" w:cs="Arial"/>
          <w:color w:val="000000" w:themeColor="text1"/>
          <w:sz w:val="22"/>
          <w:szCs w:val="22"/>
        </w:rPr>
        <w:t>..</w:t>
      </w:r>
      <w:r>
        <w:rPr>
          <w:rStyle w:val="Strong"/>
          <w:rFonts w:ascii="Arial" w:hAnsi="Arial" w:cs="Arial"/>
          <w:color w:val="000000" w:themeColor="text1"/>
          <w:sz w:val="22"/>
          <w:szCs w:val="22"/>
        </w:rPr>
        <w:t>.......</w:t>
      </w:r>
      <w:r w:rsidR="00491810">
        <w:rPr>
          <w:rStyle w:val="Strong"/>
          <w:rFonts w:ascii="Arial" w:hAnsi="Arial" w:cs="Arial"/>
          <w:color w:val="000000" w:themeColor="text1"/>
          <w:sz w:val="22"/>
          <w:szCs w:val="22"/>
        </w:rPr>
        <w:t>47</w:t>
      </w:r>
    </w:p>
    <w:p w14:paraId="1F7FDBD6" w14:textId="21676063" w:rsidR="003669B2" w:rsidRPr="00667B31" w:rsidRDefault="00AF13A9" w:rsidP="00667B31">
      <w:pPr>
        <w:pStyle w:val="NormalWeb"/>
        <w:spacing w:line="360" w:lineRule="auto"/>
        <w:rPr>
          <w:rFonts w:ascii="Arial" w:hAnsi="Arial" w:cs="Arial"/>
          <w:color w:val="000000" w:themeColor="text1"/>
          <w:sz w:val="22"/>
          <w:szCs w:val="22"/>
        </w:rPr>
      </w:pPr>
      <w:r>
        <w:rPr>
          <w:rStyle w:val="Strong"/>
          <w:rFonts w:ascii="Arial" w:hAnsi="Arial" w:cs="Arial"/>
          <w:color w:val="000000" w:themeColor="text1"/>
          <w:sz w:val="22"/>
          <w:szCs w:val="22"/>
        </w:rPr>
        <w:t>Appendix E</w:t>
      </w:r>
      <w:r w:rsidR="003669B2" w:rsidRPr="00667B31">
        <w:rPr>
          <w:rStyle w:val="Strong"/>
          <w:rFonts w:ascii="Arial" w:hAnsi="Arial" w:cs="Arial"/>
          <w:color w:val="000000" w:themeColor="text1"/>
          <w:sz w:val="22"/>
          <w:szCs w:val="22"/>
        </w:rPr>
        <w:t xml:space="preserve"> – Results Summary Table.................................</w:t>
      </w:r>
      <w:r w:rsidR="00F61EAD">
        <w:rPr>
          <w:rStyle w:val="Strong"/>
          <w:rFonts w:ascii="Arial" w:hAnsi="Arial" w:cs="Arial"/>
          <w:color w:val="000000" w:themeColor="text1"/>
          <w:sz w:val="22"/>
          <w:szCs w:val="22"/>
        </w:rPr>
        <w:t>......................</w:t>
      </w:r>
      <w:r w:rsidR="00491810">
        <w:rPr>
          <w:rStyle w:val="Strong"/>
          <w:rFonts w:ascii="Arial" w:hAnsi="Arial" w:cs="Arial"/>
          <w:color w:val="000000" w:themeColor="text1"/>
          <w:sz w:val="22"/>
          <w:szCs w:val="22"/>
        </w:rPr>
        <w:t>................. 48</w:t>
      </w:r>
      <w:r w:rsidR="00496C6C" w:rsidRPr="00667B31">
        <w:rPr>
          <w:rStyle w:val="Strong"/>
          <w:rFonts w:ascii="Arial" w:hAnsi="Arial" w:cs="Arial"/>
          <w:color w:val="000000" w:themeColor="text1"/>
          <w:sz w:val="22"/>
          <w:szCs w:val="22"/>
        </w:rPr>
        <w:t>-4</w:t>
      </w:r>
      <w:r w:rsidR="00491810">
        <w:rPr>
          <w:rStyle w:val="Strong"/>
          <w:rFonts w:ascii="Arial" w:hAnsi="Arial" w:cs="Arial"/>
          <w:color w:val="000000" w:themeColor="text1"/>
          <w:sz w:val="22"/>
          <w:szCs w:val="22"/>
        </w:rPr>
        <w:t>9</w:t>
      </w:r>
    </w:p>
    <w:p w14:paraId="07216B86" w14:textId="0BA28F30" w:rsidR="003669B2" w:rsidRPr="00667B31" w:rsidRDefault="00AF13A9" w:rsidP="00667B31">
      <w:pPr>
        <w:pStyle w:val="NormalWeb"/>
        <w:spacing w:line="360" w:lineRule="auto"/>
        <w:rPr>
          <w:rFonts w:ascii="Arial" w:hAnsi="Arial" w:cs="Arial"/>
          <w:color w:val="000000" w:themeColor="text1"/>
          <w:sz w:val="22"/>
          <w:szCs w:val="22"/>
        </w:rPr>
      </w:pPr>
      <w:r>
        <w:rPr>
          <w:rStyle w:val="Strong"/>
          <w:rFonts w:ascii="Arial" w:hAnsi="Arial" w:cs="Arial"/>
          <w:color w:val="000000" w:themeColor="text1"/>
          <w:sz w:val="22"/>
          <w:szCs w:val="22"/>
        </w:rPr>
        <w:t>Appendix F</w:t>
      </w:r>
      <w:r w:rsidR="003669B2" w:rsidRPr="00667B31">
        <w:rPr>
          <w:rStyle w:val="Strong"/>
          <w:rFonts w:ascii="Arial" w:hAnsi="Arial" w:cs="Arial"/>
          <w:color w:val="000000" w:themeColor="text1"/>
          <w:sz w:val="22"/>
          <w:szCs w:val="22"/>
        </w:rPr>
        <w:t xml:space="preserve"> – Coding and Theme Development Table..........</w:t>
      </w:r>
      <w:r w:rsidR="00F61EAD">
        <w:rPr>
          <w:rStyle w:val="Strong"/>
          <w:rFonts w:ascii="Arial" w:hAnsi="Arial" w:cs="Arial"/>
          <w:color w:val="000000" w:themeColor="text1"/>
          <w:sz w:val="22"/>
          <w:szCs w:val="22"/>
        </w:rPr>
        <w:t>............................</w:t>
      </w:r>
      <w:r w:rsidR="003669B2" w:rsidRPr="00667B31">
        <w:rPr>
          <w:rStyle w:val="Strong"/>
          <w:rFonts w:ascii="Arial" w:hAnsi="Arial" w:cs="Arial"/>
          <w:color w:val="000000" w:themeColor="text1"/>
          <w:sz w:val="22"/>
          <w:szCs w:val="22"/>
        </w:rPr>
        <w:t>............</w:t>
      </w:r>
      <w:r w:rsidR="00496C6C" w:rsidRPr="00667B31">
        <w:rPr>
          <w:rStyle w:val="Strong"/>
          <w:rFonts w:ascii="Arial" w:hAnsi="Arial" w:cs="Arial"/>
          <w:color w:val="000000" w:themeColor="text1"/>
          <w:sz w:val="22"/>
          <w:szCs w:val="22"/>
        </w:rPr>
        <w:t>.</w:t>
      </w:r>
      <w:r w:rsidR="003669B2" w:rsidRPr="00667B31">
        <w:rPr>
          <w:rStyle w:val="Strong"/>
          <w:rFonts w:ascii="Arial" w:hAnsi="Arial" w:cs="Arial"/>
          <w:color w:val="000000" w:themeColor="text1"/>
          <w:sz w:val="22"/>
          <w:szCs w:val="22"/>
        </w:rPr>
        <w:t>..</w:t>
      </w:r>
      <w:r w:rsidR="00491810">
        <w:rPr>
          <w:rStyle w:val="Strong"/>
          <w:rFonts w:ascii="Arial" w:hAnsi="Arial" w:cs="Arial"/>
          <w:color w:val="000000" w:themeColor="text1"/>
          <w:sz w:val="22"/>
          <w:szCs w:val="22"/>
        </w:rPr>
        <w:t>50</w:t>
      </w:r>
    </w:p>
    <w:p w14:paraId="6F7FA8D6" w14:textId="77777777" w:rsidR="003669B2" w:rsidRDefault="003669B2" w:rsidP="00667B31">
      <w:pPr>
        <w:spacing w:line="360" w:lineRule="auto"/>
        <w:rPr>
          <w:rFonts w:ascii="Arial" w:hAnsi="Arial" w:cs="Arial"/>
          <w:color w:val="000000" w:themeColor="text1"/>
          <w:sz w:val="22"/>
          <w:szCs w:val="22"/>
        </w:rPr>
      </w:pPr>
    </w:p>
    <w:p w14:paraId="22E08023" w14:textId="77777777" w:rsidR="001A4C63" w:rsidRPr="00667B31" w:rsidRDefault="001A4C63" w:rsidP="00667B31">
      <w:pPr>
        <w:spacing w:line="360" w:lineRule="auto"/>
        <w:rPr>
          <w:rFonts w:ascii="Arial" w:hAnsi="Arial" w:cs="Arial"/>
          <w:color w:val="000000" w:themeColor="text1"/>
          <w:sz w:val="22"/>
          <w:szCs w:val="22"/>
        </w:rPr>
      </w:pPr>
    </w:p>
    <w:p w14:paraId="0F7D0FC2" w14:textId="77777777" w:rsidR="003669B2" w:rsidRPr="00667B31" w:rsidRDefault="003669B2" w:rsidP="00667B31">
      <w:pPr>
        <w:spacing w:line="360" w:lineRule="auto"/>
        <w:rPr>
          <w:rFonts w:ascii="Arial" w:hAnsi="Arial" w:cs="Arial"/>
          <w:color w:val="000000" w:themeColor="text1"/>
          <w:sz w:val="22"/>
          <w:szCs w:val="22"/>
        </w:rPr>
      </w:pPr>
    </w:p>
    <w:p w14:paraId="4BD23C40" w14:textId="77777777" w:rsidR="003669B2" w:rsidRDefault="003669B2" w:rsidP="00667B31">
      <w:pPr>
        <w:spacing w:line="360" w:lineRule="auto"/>
        <w:rPr>
          <w:rFonts w:ascii="Arial" w:hAnsi="Arial" w:cs="Arial"/>
          <w:color w:val="000000" w:themeColor="text1"/>
          <w:sz w:val="22"/>
          <w:szCs w:val="22"/>
        </w:rPr>
      </w:pPr>
    </w:p>
    <w:p w14:paraId="2940E9A0" w14:textId="77777777" w:rsidR="009F5BB7" w:rsidRPr="00667B31" w:rsidRDefault="009F5BB7" w:rsidP="00667B31">
      <w:pPr>
        <w:spacing w:line="360" w:lineRule="auto"/>
        <w:rPr>
          <w:rFonts w:ascii="Arial" w:hAnsi="Arial" w:cs="Arial"/>
          <w:color w:val="000000" w:themeColor="text1"/>
          <w:sz w:val="22"/>
          <w:szCs w:val="22"/>
        </w:rPr>
      </w:pPr>
    </w:p>
    <w:p w14:paraId="403A5A92" w14:textId="77777777" w:rsidR="001A4C63" w:rsidRPr="00667B31" w:rsidRDefault="001A4C63" w:rsidP="00667B31">
      <w:pPr>
        <w:spacing w:line="360" w:lineRule="auto"/>
        <w:rPr>
          <w:rFonts w:ascii="Arial" w:hAnsi="Arial" w:cs="Arial"/>
          <w:color w:val="000000" w:themeColor="text1"/>
          <w:sz w:val="22"/>
          <w:szCs w:val="22"/>
        </w:rPr>
      </w:pPr>
    </w:p>
    <w:p w14:paraId="712FFC6D" w14:textId="77777777" w:rsidR="00235312" w:rsidRPr="00667B31" w:rsidRDefault="00235312" w:rsidP="00667B31">
      <w:pPr>
        <w:spacing w:line="360" w:lineRule="auto"/>
        <w:rPr>
          <w:rFonts w:ascii="Arial" w:hAnsi="Arial" w:cs="Arial"/>
          <w:color w:val="000000" w:themeColor="text1"/>
          <w:sz w:val="22"/>
          <w:szCs w:val="22"/>
        </w:rPr>
      </w:pPr>
    </w:p>
    <w:p w14:paraId="72E0AF43" w14:textId="451297C6" w:rsidR="006D74D5" w:rsidRPr="00C03AE9" w:rsidRDefault="001A4C63" w:rsidP="00894287">
      <w:pPr>
        <w:rPr>
          <w:b/>
        </w:rPr>
      </w:pPr>
      <w:r w:rsidRPr="00C03AE9">
        <w:rPr>
          <w:b/>
        </w:rPr>
        <w:lastRenderedPageBreak/>
        <w:t>Chapter</w:t>
      </w:r>
      <w:r w:rsidR="005A2022" w:rsidRPr="00C03AE9">
        <w:rPr>
          <w:b/>
        </w:rPr>
        <w:t xml:space="preserve"> 1: Introduction</w:t>
      </w:r>
    </w:p>
    <w:p w14:paraId="4A43D0FD" w14:textId="77777777" w:rsidR="00FC555B" w:rsidRPr="00667B31" w:rsidRDefault="00FC555B" w:rsidP="00667B31">
      <w:pPr>
        <w:spacing w:line="360" w:lineRule="auto"/>
        <w:jc w:val="both"/>
        <w:rPr>
          <w:rFonts w:ascii="Arial" w:hAnsi="Arial" w:cs="Arial"/>
          <w:color w:val="000000" w:themeColor="text1"/>
          <w:sz w:val="22"/>
          <w:szCs w:val="22"/>
        </w:rPr>
      </w:pPr>
    </w:p>
    <w:p w14:paraId="676D8B52" w14:textId="1557F58F" w:rsidR="006D74D5" w:rsidRPr="00667B31" w:rsidRDefault="00D84CBC" w:rsidP="00667B31">
      <w:pPr>
        <w:pStyle w:val="Heading2"/>
        <w:numPr>
          <w:ilvl w:val="1"/>
          <w:numId w:val="21"/>
        </w:numPr>
        <w:spacing w:line="360" w:lineRule="auto"/>
        <w:jc w:val="both"/>
        <w:rPr>
          <w:rFonts w:ascii="Arial" w:eastAsia="Times New Roman" w:hAnsi="Arial" w:cs="Arial"/>
          <w:b/>
          <w:color w:val="000000" w:themeColor="text1"/>
          <w:sz w:val="22"/>
          <w:szCs w:val="22"/>
        </w:rPr>
      </w:pPr>
      <w:r w:rsidRPr="00667B31">
        <w:rPr>
          <w:rFonts w:ascii="Arial" w:eastAsia="Times New Roman" w:hAnsi="Arial" w:cs="Arial"/>
          <w:b/>
          <w:color w:val="000000" w:themeColor="text1"/>
          <w:sz w:val="22"/>
          <w:szCs w:val="22"/>
        </w:rPr>
        <w:t>Introduction</w:t>
      </w:r>
    </w:p>
    <w:p w14:paraId="26B553AE" w14:textId="77777777" w:rsidR="00FC555B" w:rsidRPr="00667B31" w:rsidRDefault="00FC555B" w:rsidP="00667B31">
      <w:pPr>
        <w:pStyle w:val="ListParagraph"/>
        <w:spacing w:line="360" w:lineRule="auto"/>
        <w:ind w:left="360"/>
        <w:jc w:val="both"/>
        <w:rPr>
          <w:rFonts w:ascii="Arial" w:hAnsi="Arial" w:cs="Arial"/>
          <w:color w:val="000000" w:themeColor="text1"/>
          <w:sz w:val="22"/>
          <w:szCs w:val="22"/>
        </w:rPr>
      </w:pPr>
    </w:p>
    <w:p w14:paraId="0367A5EF" w14:textId="0FD80E21" w:rsidR="006D74D5" w:rsidRPr="00667B31" w:rsidRDefault="006D74D5" w:rsidP="00667B31">
      <w:pPr>
        <w:pStyle w:val="Heading2"/>
        <w:spacing w:line="360" w:lineRule="auto"/>
        <w:jc w:val="both"/>
        <w:rPr>
          <w:rStyle w:val="normaltextrun"/>
          <w:rFonts w:ascii="Arial" w:eastAsia="Calibri Light" w:hAnsi="Arial" w:cs="Arial"/>
          <w:b/>
          <w:bCs/>
          <w:color w:val="000000" w:themeColor="text1"/>
          <w:sz w:val="22"/>
          <w:szCs w:val="22"/>
        </w:rPr>
      </w:pPr>
      <w:r w:rsidRPr="00667B31">
        <w:rPr>
          <w:rStyle w:val="normaltextrun"/>
          <w:rFonts w:ascii="Arial" w:eastAsia="Calibri Light" w:hAnsi="Arial" w:cs="Arial"/>
          <w:b/>
          <w:bCs/>
          <w:color w:val="000000" w:themeColor="text1"/>
          <w:sz w:val="22"/>
          <w:szCs w:val="22"/>
        </w:rPr>
        <w:t>Overview of the Topic</w:t>
      </w:r>
    </w:p>
    <w:p w14:paraId="0E6282EF" w14:textId="23689C62" w:rsidR="00D96F65" w:rsidRPr="00667B31" w:rsidRDefault="00D96F65"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shd w:val="clear" w:color="auto" w:fill="FFFFFF"/>
        </w:rPr>
        <w:t>Alzheimer's disease accounts for 60-70% of the world's dementia cases and is becoming an increasing public health problem, as people are aging (World Health Organization, 2025). Unpaid carers provide vital assistance on a daily basis and are often faced with emotional, physical, social and financial pressures in t</w:t>
      </w:r>
      <w:r w:rsidR="005B3E09" w:rsidRPr="00667B31">
        <w:rPr>
          <w:rFonts w:ascii="Arial" w:eastAsia="Times New Roman" w:hAnsi="Arial" w:cs="Arial"/>
          <w:color w:val="000000" w:themeColor="text1"/>
          <w:sz w:val="22"/>
          <w:szCs w:val="22"/>
          <w:shd w:val="clear" w:color="auto" w:fill="FFFFFF"/>
        </w:rPr>
        <w:t>he UK (Alzheimer's Society, 2024</w:t>
      </w:r>
      <w:r w:rsidRPr="00667B31">
        <w:rPr>
          <w:rFonts w:ascii="Arial" w:eastAsia="Times New Roman" w:hAnsi="Arial" w:cs="Arial"/>
          <w:color w:val="000000" w:themeColor="text1"/>
          <w:sz w:val="22"/>
          <w:szCs w:val="22"/>
          <w:shd w:val="clear" w:color="auto" w:fill="FFFFFF"/>
        </w:rPr>
        <w:t xml:space="preserve">; Carers UK, 2024; </w:t>
      </w:r>
      <w:proofErr w:type="spellStart"/>
      <w:r w:rsidRPr="00667B31">
        <w:rPr>
          <w:rFonts w:ascii="Arial" w:eastAsia="Times New Roman" w:hAnsi="Arial" w:cs="Arial"/>
          <w:color w:val="000000" w:themeColor="text1"/>
          <w:sz w:val="22"/>
          <w:szCs w:val="22"/>
          <w:shd w:val="clear" w:color="auto" w:fill="FFFFFF"/>
        </w:rPr>
        <w:t>Giebel</w:t>
      </w:r>
      <w:proofErr w:type="spellEnd"/>
      <w:r w:rsidRPr="00667B31">
        <w:rPr>
          <w:rFonts w:ascii="Arial" w:eastAsia="Times New Roman" w:hAnsi="Arial" w:cs="Arial"/>
          <w:color w:val="000000" w:themeColor="text1"/>
          <w:sz w:val="22"/>
          <w:szCs w:val="22"/>
          <w:shd w:val="clear" w:color="auto" w:fill="FFFFFF"/>
        </w:rPr>
        <w:t xml:space="preserve"> et al., 2024; Dementia Carers Count, 2025; Care Quality Commission, 2024).</w:t>
      </w:r>
    </w:p>
    <w:p w14:paraId="030DFA31" w14:textId="77777777" w:rsidR="00FC555B" w:rsidRPr="00667B31" w:rsidRDefault="00FC555B" w:rsidP="00667B31">
      <w:pPr>
        <w:pStyle w:val="paragraph"/>
        <w:spacing w:before="0" w:beforeAutospacing="0" w:after="0" w:afterAutospacing="0" w:line="360" w:lineRule="auto"/>
        <w:jc w:val="both"/>
        <w:textAlignment w:val="baseline"/>
        <w:rPr>
          <w:rFonts w:ascii="Arial" w:hAnsi="Arial" w:cs="Arial"/>
          <w:color w:val="000000" w:themeColor="text1"/>
          <w:sz w:val="22"/>
          <w:szCs w:val="22"/>
        </w:rPr>
      </w:pPr>
    </w:p>
    <w:p w14:paraId="05F31A2B" w14:textId="77777777" w:rsidR="00913D29" w:rsidRPr="00667B31" w:rsidRDefault="00913D29"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shd w:val="clear" w:color="auto" w:fill="FFFFFF"/>
        </w:rPr>
        <w:t>The dissertation examines the problems faced by unpaid carers of people who suffer from Alzheimer's disease and assesses the care and support services available in health and social care in the UK. Chapter 2 reviews the literature, policy and theoretical views, Chapter 3 presents the methodology, Chapter 4 presents the findings and Chapter 5 presents the recommendations and future directions of study.</w:t>
      </w:r>
    </w:p>
    <w:p w14:paraId="2048C9DE" w14:textId="0B9A5055" w:rsidR="00DC014D" w:rsidRPr="00667B31" w:rsidRDefault="00DC014D" w:rsidP="00667B31">
      <w:pPr>
        <w:spacing w:line="360" w:lineRule="auto"/>
        <w:jc w:val="both"/>
        <w:rPr>
          <w:rFonts w:ascii="Arial" w:hAnsi="Arial" w:cs="Arial"/>
          <w:color w:val="000000" w:themeColor="text1"/>
          <w:sz w:val="22"/>
          <w:szCs w:val="22"/>
        </w:rPr>
      </w:pPr>
    </w:p>
    <w:p w14:paraId="1DD235D3" w14:textId="0D71A9B2" w:rsidR="006D7EDA" w:rsidRPr="00667B31" w:rsidRDefault="00867087" w:rsidP="00667B31">
      <w:pPr>
        <w:pStyle w:val="ListParagraph"/>
        <w:numPr>
          <w:ilvl w:val="1"/>
          <w:numId w:val="8"/>
        </w:numPr>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Definitions and Terminology</w:t>
      </w:r>
    </w:p>
    <w:p w14:paraId="18E159BF" w14:textId="77777777" w:rsidR="00FC555B" w:rsidRPr="00667B31" w:rsidRDefault="00FC555B" w:rsidP="00667B31">
      <w:pPr>
        <w:pStyle w:val="ListParagraph"/>
        <w:spacing w:line="360" w:lineRule="auto"/>
        <w:ind w:left="360"/>
        <w:jc w:val="both"/>
        <w:rPr>
          <w:rStyle w:val="normaltextrun"/>
          <w:rFonts w:ascii="Arial" w:hAnsi="Arial" w:cs="Arial"/>
          <w:b/>
          <w:color w:val="000000" w:themeColor="text1"/>
          <w:sz w:val="22"/>
          <w:szCs w:val="22"/>
        </w:rPr>
      </w:pPr>
    </w:p>
    <w:p w14:paraId="00AFFFF5" w14:textId="6C6A9F26" w:rsidR="00867087" w:rsidRPr="00667B31" w:rsidRDefault="00867087" w:rsidP="00667B31">
      <w:pPr>
        <w:pStyle w:val="paragraph"/>
        <w:spacing w:before="0" w:beforeAutospacing="0" w:after="0" w:afterAutospacing="0" w:line="360" w:lineRule="auto"/>
        <w:jc w:val="both"/>
        <w:textAlignment w:val="baseline"/>
        <w:rPr>
          <w:rStyle w:val="normaltextrun"/>
          <w:rFonts w:ascii="Arial" w:eastAsia="Calibri Light" w:hAnsi="Arial" w:cs="Arial"/>
          <w:b/>
          <w:bCs/>
          <w:color w:val="000000" w:themeColor="text1"/>
          <w:sz w:val="22"/>
          <w:szCs w:val="22"/>
        </w:rPr>
      </w:pPr>
      <w:r w:rsidRPr="00667B31">
        <w:rPr>
          <w:rStyle w:val="normaltextrun"/>
          <w:rFonts w:ascii="Arial" w:eastAsia="Calibri Light" w:hAnsi="Arial" w:cs="Arial"/>
          <w:b/>
          <w:bCs/>
          <w:color w:val="000000" w:themeColor="text1"/>
          <w:sz w:val="22"/>
          <w:szCs w:val="22"/>
        </w:rPr>
        <w:t>Key Definitions</w:t>
      </w:r>
    </w:p>
    <w:p w14:paraId="516870E3" w14:textId="77777777" w:rsidR="00FC555B" w:rsidRPr="00667B31" w:rsidRDefault="00FC555B" w:rsidP="00667B31">
      <w:pPr>
        <w:pStyle w:val="paragraph"/>
        <w:spacing w:before="0" w:beforeAutospacing="0" w:after="0" w:afterAutospacing="0" w:line="360" w:lineRule="auto"/>
        <w:jc w:val="both"/>
        <w:textAlignment w:val="baseline"/>
        <w:rPr>
          <w:rFonts w:ascii="Arial" w:hAnsi="Arial" w:cs="Arial"/>
          <w:color w:val="000000" w:themeColor="text1"/>
          <w:sz w:val="22"/>
          <w:szCs w:val="22"/>
        </w:rPr>
      </w:pPr>
    </w:p>
    <w:p w14:paraId="717C0DA4" w14:textId="77777777" w:rsidR="000F03F6" w:rsidRPr="00667B31" w:rsidRDefault="00EC0693" w:rsidP="00667B31">
      <w:pPr>
        <w:spacing w:line="360" w:lineRule="auto"/>
        <w:jc w:val="both"/>
        <w:rPr>
          <w:rFonts w:ascii="Arial" w:eastAsia="Times New Roman" w:hAnsi="Arial" w:cs="Arial"/>
          <w:color w:val="000000" w:themeColor="text1"/>
          <w:sz w:val="22"/>
          <w:szCs w:val="22"/>
          <w:shd w:val="clear" w:color="auto" w:fill="FFFFFF"/>
        </w:rPr>
      </w:pPr>
      <w:r w:rsidRPr="00667B31">
        <w:rPr>
          <w:rFonts w:ascii="Arial" w:eastAsia="Times New Roman" w:hAnsi="Arial" w:cs="Arial"/>
          <w:color w:val="000000" w:themeColor="text1"/>
          <w:sz w:val="22"/>
          <w:szCs w:val="22"/>
          <w:shd w:val="clear" w:color="auto" w:fill="FFFFFF"/>
        </w:rPr>
        <w:t>This section outlines the basic concepts used in the dissertation, for consistency. Alzheimer's disease (AD) is a progressive brain condition which affects memory, thinking ability, communication, reasoning and the ability to do everyday tasks, which can make it harder for people to be independent and rely on others for care (World Health Organization, 2025).</w:t>
      </w:r>
      <w:r w:rsidRPr="00667B31">
        <w:rPr>
          <w:rFonts w:ascii="Arial" w:eastAsia="Times New Roman" w:hAnsi="Arial" w:cs="Arial"/>
          <w:color w:val="000000" w:themeColor="text1"/>
          <w:sz w:val="22"/>
          <w:szCs w:val="22"/>
          <w:shd w:val="clear" w:color="auto" w:fill="FFFFFF"/>
        </w:rPr>
        <w:br/>
      </w:r>
    </w:p>
    <w:p w14:paraId="5A1C2A9A" w14:textId="3CFC6464" w:rsidR="00D81187" w:rsidRPr="00667B31" w:rsidRDefault="00EC0693" w:rsidP="00667B31">
      <w:pPr>
        <w:spacing w:line="360" w:lineRule="auto"/>
        <w:jc w:val="both"/>
        <w:rPr>
          <w:rFonts w:ascii="Arial" w:eastAsia="Times New Roman" w:hAnsi="Arial" w:cs="Arial"/>
          <w:color w:val="000000" w:themeColor="text1"/>
          <w:sz w:val="22"/>
          <w:szCs w:val="22"/>
          <w:shd w:val="clear" w:color="auto" w:fill="FFFFFF"/>
        </w:rPr>
      </w:pPr>
      <w:r w:rsidRPr="00667B31">
        <w:rPr>
          <w:rFonts w:ascii="Arial" w:eastAsia="Times New Roman" w:hAnsi="Arial" w:cs="Arial"/>
          <w:color w:val="000000" w:themeColor="text1"/>
          <w:sz w:val="22"/>
          <w:szCs w:val="22"/>
          <w:shd w:val="clear" w:color="auto" w:fill="FFFFFF"/>
        </w:rPr>
        <w:t xml:space="preserve">Dementia refers to a collection of disorders affecting the cognitive and behavioural functions and accounts for approximately 60-70% of the cases of dementia in the world (World Health Organization, 2025). </w:t>
      </w:r>
      <w:r w:rsidR="00D94221" w:rsidRPr="00667B31">
        <w:rPr>
          <w:rFonts w:ascii="Arial" w:eastAsia="Times New Roman" w:hAnsi="Arial" w:cs="Arial"/>
          <w:color w:val="000000" w:themeColor="text1"/>
          <w:sz w:val="22"/>
          <w:szCs w:val="22"/>
          <w:shd w:val="clear" w:color="auto" w:fill="FFFFFF"/>
        </w:rPr>
        <w:t>An informal carer is someone who provides emotional, physical and practical support to another person affected by Alzheimer's disease, without being paid to do so (Carers UK, 2024). The term Carer load is synonymous with stress, anxiety, fatigue and quality of life, and it is a mental, physical, social and economical burden that accompanies long-term caregiving r</w:t>
      </w:r>
      <w:r w:rsidR="00D70969" w:rsidRPr="00667B31">
        <w:rPr>
          <w:rFonts w:ascii="Arial" w:eastAsia="Times New Roman" w:hAnsi="Arial" w:cs="Arial"/>
          <w:color w:val="000000" w:themeColor="text1"/>
          <w:sz w:val="22"/>
          <w:szCs w:val="22"/>
          <w:shd w:val="clear" w:color="auto" w:fill="FFFFFF"/>
        </w:rPr>
        <w:t>esponsibilities (</w:t>
      </w:r>
      <w:proofErr w:type="spellStart"/>
      <w:r w:rsidR="00D70969" w:rsidRPr="00667B31">
        <w:rPr>
          <w:rFonts w:ascii="Arial" w:eastAsia="Times New Roman" w:hAnsi="Arial" w:cs="Arial"/>
          <w:color w:val="000000" w:themeColor="text1"/>
          <w:sz w:val="22"/>
          <w:szCs w:val="22"/>
          <w:shd w:val="clear" w:color="auto" w:fill="FFFFFF"/>
        </w:rPr>
        <w:t>Giebel</w:t>
      </w:r>
      <w:proofErr w:type="spellEnd"/>
      <w:r w:rsidR="00D70969" w:rsidRPr="00667B31">
        <w:rPr>
          <w:rFonts w:ascii="Arial" w:eastAsia="Times New Roman" w:hAnsi="Arial" w:cs="Arial"/>
          <w:color w:val="000000" w:themeColor="text1"/>
          <w:sz w:val="22"/>
          <w:szCs w:val="22"/>
          <w:shd w:val="clear" w:color="auto" w:fill="FFFFFF"/>
        </w:rPr>
        <w:t xml:space="preserve"> et al., </w:t>
      </w:r>
      <w:r w:rsidR="00D94221" w:rsidRPr="00667B31">
        <w:rPr>
          <w:rFonts w:ascii="Arial" w:eastAsia="Times New Roman" w:hAnsi="Arial" w:cs="Arial"/>
          <w:color w:val="000000" w:themeColor="text1"/>
          <w:sz w:val="22"/>
          <w:szCs w:val="22"/>
          <w:shd w:val="clear" w:color="auto" w:fill="FFFFFF"/>
        </w:rPr>
        <w:t xml:space="preserve">2024). Assessment, respite care, counselling and community support are examples of support services that can improve carer welfare and maintain their caring role (National Institute for Health and Care Excellence (NICE, 2018). </w:t>
      </w:r>
      <w:r w:rsidR="00867087" w:rsidRPr="00667B31">
        <w:rPr>
          <w:rFonts w:ascii="Arial" w:hAnsi="Arial" w:cs="Arial"/>
          <w:color w:val="000000" w:themeColor="text1"/>
          <w:sz w:val="22"/>
          <w:szCs w:val="22"/>
        </w:rPr>
        <w:t>The acronyms used throughout this disse</w:t>
      </w:r>
      <w:r w:rsidR="003C29BE" w:rsidRPr="00667B31">
        <w:rPr>
          <w:rFonts w:ascii="Arial" w:hAnsi="Arial" w:cs="Arial"/>
          <w:color w:val="000000" w:themeColor="text1"/>
          <w:sz w:val="22"/>
          <w:szCs w:val="22"/>
        </w:rPr>
        <w:t>rtation are listed in Table 1.1</w:t>
      </w:r>
    </w:p>
    <w:p w14:paraId="41E3D9D6" w14:textId="408641DC" w:rsidR="007103FE" w:rsidRPr="00667B31" w:rsidRDefault="007103FE" w:rsidP="00667B31">
      <w:pPr>
        <w:spacing w:line="360" w:lineRule="auto"/>
        <w:jc w:val="both"/>
        <w:rPr>
          <w:rFonts w:ascii="Arial" w:hAnsi="Arial" w:cs="Arial"/>
          <w:color w:val="000000" w:themeColor="text1"/>
          <w:sz w:val="22"/>
          <w:szCs w:val="22"/>
        </w:rPr>
      </w:pPr>
    </w:p>
    <w:p w14:paraId="26E38995" w14:textId="5D28C4ED" w:rsidR="003E7A0E" w:rsidRPr="00667B31" w:rsidRDefault="00D81187" w:rsidP="00667B31">
      <w:pPr>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lastRenderedPageBreak/>
        <w:t xml:space="preserve"> </w:t>
      </w:r>
      <w:r w:rsidR="003E7A0E" w:rsidRPr="00667B31">
        <w:rPr>
          <w:rStyle w:val="Strong"/>
          <w:rFonts w:ascii="Arial" w:hAnsi="Arial" w:cs="Arial"/>
          <w:color w:val="000000" w:themeColor="text1"/>
          <w:sz w:val="22"/>
          <w:szCs w:val="22"/>
        </w:rPr>
        <w:t>Table 1.1 Acronyms and Abbreviations</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420"/>
        <w:gridCol w:w="4820"/>
      </w:tblGrid>
      <w:tr w:rsidR="009F33DC" w:rsidRPr="00667B31" w14:paraId="089E7415" w14:textId="77777777" w:rsidTr="00D81187">
        <w:trPr>
          <w:tblCellSpacing w:w="15" w:type="dxa"/>
        </w:trPr>
        <w:tc>
          <w:tcPr>
            <w:tcW w:w="1375" w:type="dxa"/>
            <w:vAlign w:val="center"/>
            <w:hideMark/>
          </w:tcPr>
          <w:p w14:paraId="0221EFE6" w14:textId="77777777" w:rsidR="003E7A0E" w:rsidRPr="00667B31" w:rsidRDefault="003E7A0E" w:rsidP="00667B31">
            <w:pPr>
              <w:spacing w:line="360" w:lineRule="auto"/>
              <w:jc w:val="both"/>
              <w:rPr>
                <w:rFonts w:ascii="Arial" w:eastAsia="Times New Roman" w:hAnsi="Arial" w:cs="Arial"/>
                <w:b/>
                <w:bCs/>
                <w:color w:val="000000" w:themeColor="text1"/>
                <w:sz w:val="22"/>
                <w:szCs w:val="22"/>
              </w:rPr>
            </w:pPr>
            <w:r w:rsidRPr="00667B31">
              <w:rPr>
                <w:rFonts w:ascii="Arial" w:eastAsia="Times New Roman" w:hAnsi="Arial" w:cs="Arial"/>
                <w:b/>
                <w:bCs/>
                <w:color w:val="000000" w:themeColor="text1"/>
                <w:sz w:val="22"/>
                <w:szCs w:val="22"/>
              </w:rPr>
              <w:t>Abbreviation</w:t>
            </w:r>
          </w:p>
        </w:tc>
        <w:tc>
          <w:tcPr>
            <w:tcW w:w="4775" w:type="dxa"/>
            <w:vAlign w:val="center"/>
            <w:hideMark/>
          </w:tcPr>
          <w:p w14:paraId="6AFD0B11" w14:textId="72EAAE8C" w:rsidR="003E7A0E" w:rsidRPr="00667B31" w:rsidRDefault="003E7A0E" w:rsidP="00667B31">
            <w:pPr>
              <w:spacing w:line="360" w:lineRule="auto"/>
              <w:jc w:val="both"/>
              <w:rPr>
                <w:rFonts w:ascii="Arial" w:eastAsia="Times New Roman" w:hAnsi="Arial" w:cs="Arial"/>
                <w:b/>
                <w:bCs/>
                <w:color w:val="000000" w:themeColor="text1"/>
                <w:sz w:val="22"/>
                <w:szCs w:val="22"/>
              </w:rPr>
            </w:pPr>
            <w:r w:rsidRPr="00667B31">
              <w:rPr>
                <w:rFonts w:ascii="Arial" w:eastAsia="Times New Roman" w:hAnsi="Arial" w:cs="Arial"/>
                <w:b/>
                <w:bCs/>
                <w:color w:val="000000" w:themeColor="text1"/>
                <w:sz w:val="22"/>
                <w:szCs w:val="22"/>
              </w:rPr>
              <w:t>Meaning</w:t>
            </w:r>
          </w:p>
        </w:tc>
      </w:tr>
      <w:tr w:rsidR="009F33DC" w:rsidRPr="00667B31" w14:paraId="761EB3C1" w14:textId="77777777" w:rsidTr="00D81187">
        <w:trPr>
          <w:tblCellSpacing w:w="15" w:type="dxa"/>
        </w:trPr>
        <w:tc>
          <w:tcPr>
            <w:tcW w:w="1375" w:type="dxa"/>
            <w:vAlign w:val="center"/>
            <w:hideMark/>
          </w:tcPr>
          <w:p w14:paraId="41D7F935" w14:textId="77777777" w:rsidR="003E7A0E" w:rsidRPr="00667B31" w:rsidRDefault="003E7A0E"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AD</w:t>
            </w:r>
          </w:p>
        </w:tc>
        <w:tc>
          <w:tcPr>
            <w:tcW w:w="4775" w:type="dxa"/>
            <w:vAlign w:val="center"/>
            <w:hideMark/>
          </w:tcPr>
          <w:p w14:paraId="15804D35" w14:textId="30373316" w:rsidR="003E7A0E" w:rsidRPr="00667B31" w:rsidRDefault="003E7A0E"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Alzheimer's Disease</w:t>
            </w:r>
          </w:p>
        </w:tc>
      </w:tr>
      <w:tr w:rsidR="009F33DC" w:rsidRPr="00667B31" w14:paraId="1EC583DE" w14:textId="77777777" w:rsidTr="00D81187">
        <w:trPr>
          <w:tblCellSpacing w:w="15" w:type="dxa"/>
        </w:trPr>
        <w:tc>
          <w:tcPr>
            <w:tcW w:w="1375" w:type="dxa"/>
            <w:vAlign w:val="center"/>
            <w:hideMark/>
          </w:tcPr>
          <w:p w14:paraId="12E2FA96" w14:textId="77777777" w:rsidR="003E7A0E" w:rsidRPr="00667B31" w:rsidRDefault="003E7A0E" w:rsidP="00667B31">
            <w:pPr>
              <w:spacing w:line="360" w:lineRule="auto"/>
              <w:jc w:val="both"/>
              <w:rPr>
                <w:rFonts w:ascii="Arial" w:eastAsia="Times New Roman" w:hAnsi="Arial" w:cs="Arial"/>
                <w:color w:val="000000" w:themeColor="text1"/>
                <w:sz w:val="22"/>
                <w:szCs w:val="22"/>
              </w:rPr>
            </w:pPr>
            <w:proofErr w:type="spellStart"/>
            <w:r w:rsidRPr="00667B31">
              <w:rPr>
                <w:rFonts w:ascii="Arial" w:eastAsia="Times New Roman" w:hAnsi="Arial" w:cs="Arial"/>
                <w:color w:val="000000" w:themeColor="text1"/>
                <w:sz w:val="22"/>
                <w:szCs w:val="22"/>
              </w:rPr>
              <w:t>ADLs</w:t>
            </w:r>
            <w:proofErr w:type="spellEnd"/>
          </w:p>
        </w:tc>
        <w:tc>
          <w:tcPr>
            <w:tcW w:w="4775" w:type="dxa"/>
            <w:vAlign w:val="center"/>
            <w:hideMark/>
          </w:tcPr>
          <w:p w14:paraId="28B40F8E" w14:textId="50AFA124" w:rsidR="003E7A0E" w:rsidRPr="00667B31" w:rsidRDefault="003E7A0E"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Activities of Daily Living</w:t>
            </w:r>
          </w:p>
        </w:tc>
      </w:tr>
      <w:tr w:rsidR="009F33DC" w:rsidRPr="00667B31" w14:paraId="64F40CEA" w14:textId="77777777" w:rsidTr="00D81187">
        <w:trPr>
          <w:tblCellSpacing w:w="15" w:type="dxa"/>
        </w:trPr>
        <w:tc>
          <w:tcPr>
            <w:tcW w:w="1375" w:type="dxa"/>
            <w:vAlign w:val="center"/>
            <w:hideMark/>
          </w:tcPr>
          <w:p w14:paraId="1A60A7DA" w14:textId="77777777" w:rsidR="003E7A0E" w:rsidRPr="00667B31" w:rsidRDefault="003E7A0E" w:rsidP="00667B31">
            <w:pPr>
              <w:spacing w:line="360" w:lineRule="auto"/>
              <w:jc w:val="both"/>
              <w:rPr>
                <w:rFonts w:ascii="Arial" w:eastAsia="Times New Roman" w:hAnsi="Arial" w:cs="Arial"/>
                <w:color w:val="000000" w:themeColor="text1"/>
                <w:sz w:val="22"/>
                <w:szCs w:val="22"/>
              </w:rPr>
            </w:pPr>
            <w:proofErr w:type="spellStart"/>
            <w:r w:rsidRPr="00667B31">
              <w:rPr>
                <w:rFonts w:ascii="Arial" w:eastAsia="Times New Roman" w:hAnsi="Arial" w:cs="Arial"/>
                <w:color w:val="000000" w:themeColor="text1"/>
                <w:sz w:val="22"/>
                <w:szCs w:val="22"/>
              </w:rPr>
              <w:t>IADLs</w:t>
            </w:r>
            <w:proofErr w:type="spellEnd"/>
          </w:p>
        </w:tc>
        <w:tc>
          <w:tcPr>
            <w:tcW w:w="4775" w:type="dxa"/>
            <w:vAlign w:val="center"/>
            <w:hideMark/>
          </w:tcPr>
          <w:p w14:paraId="0914259F" w14:textId="7CC5CD39" w:rsidR="003E7A0E" w:rsidRPr="00667B31" w:rsidRDefault="003E7A0E"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Instrumental Activities of Daily Living</w:t>
            </w:r>
          </w:p>
        </w:tc>
      </w:tr>
      <w:tr w:rsidR="009F33DC" w:rsidRPr="00667B31" w14:paraId="6D6E34C1" w14:textId="77777777" w:rsidTr="00D81187">
        <w:trPr>
          <w:tblCellSpacing w:w="15" w:type="dxa"/>
        </w:trPr>
        <w:tc>
          <w:tcPr>
            <w:tcW w:w="1375" w:type="dxa"/>
            <w:vAlign w:val="center"/>
            <w:hideMark/>
          </w:tcPr>
          <w:p w14:paraId="01A06A24" w14:textId="77777777" w:rsidR="003E7A0E" w:rsidRPr="00667B31" w:rsidRDefault="003E7A0E"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NHS</w:t>
            </w:r>
          </w:p>
        </w:tc>
        <w:tc>
          <w:tcPr>
            <w:tcW w:w="4775" w:type="dxa"/>
            <w:vAlign w:val="center"/>
            <w:hideMark/>
          </w:tcPr>
          <w:p w14:paraId="0214A798" w14:textId="4B5EFA2B" w:rsidR="003E7A0E" w:rsidRPr="00667B31" w:rsidRDefault="003E7A0E"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National Health Service</w:t>
            </w:r>
          </w:p>
        </w:tc>
      </w:tr>
      <w:tr w:rsidR="009F33DC" w:rsidRPr="00667B31" w14:paraId="232F76B1" w14:textId="77777777" w:rsidTr="00D81187">
        <w:trPr>
          <w:tblCellSpacing w:w="15" w:type="dxa"/>
        </w:trPr>
        <w:tc>
          <w:tcPr>
            <w:tcW w:w="1375" w:type="dxa"/>
            <w:vAlign w:val="center"/>
            <w:hideMark/>
          </w:tcPr>
          <w:p w14:paraId="37EAC0D7" w14:textId="02072780" w:rsidR="003E7A0E" w:rsidRPr="00667B31" w:rsidRDefault="00180B93" w:rsidP="00667B31">
            <w:pPr>
              <w:spacing w:line="360" w:lineRule="auto"/>
              <w:jc w:val="both"/>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Nice</w:t>
            </w:r>
          </w:p>
        </w:tc>
        <w:tc>
          <w:tcPr>
            <w:tcW w:w="4775" w:type="dxa"/>
            <w:vAlign w:val="center"/>
            <w:hideMark/>
          </w:tcPr>
          <w:p w14:paraId="43F4D8D7" w14:textId="15B02435" w:rsidR="003E7A0E" w:rsidRPr="00667B31" w:rsidRDefault="003E7A0E"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National Institute for Health and Care Excellence</w:t>
            </w:r>
          </w:p>
        </w:tc>
      </w:tr>
      <w:tr w:rsidR="009F33DC" w:rsidRPr="00667B31" w14:paraId="64B97937" w14:textId="77777777" w:rsidTr="00D81187">
        <w:trPr>
          <w:tblCellSpacing w:w="15" w:type="dxa"/>
        </w:trPr>
        <w:tc>
          <w:tcPr>
            <w:tcW w:w="1375" w:type="dxa"/>
            <w:vAlign w:val="center"/>
            <w:hideMark/>
          </w:tcPr>
          <w:p w14:paraId="6EE91BD2" w14:textId="40444296" w:rsidR="003E7A0E" w:rsidRPr="00667B31" w:rsidRDefault="00180B93" w:rsidP="00667B31">
            <w:pPr>
              <w:spacing w:line="360" w:lineRule="auto"/>
              <w:jc w:val="both"/>
              <w:rPr>
                <w:rFonts w:ascii="Arial" w:eastAsia="Times New Roman" w:hAnsi="Arial" w:cs="Arial"/>
                <w:color w:val="000000" w:themeColor="text1"/>
                <w:sz w:val="22"/>
                <w:szCs w:val="22"/>
              </w:rPr>
            </w:pPr>
            <w:r>
              <w:rPr>
                <w:rFonts w:ascii="Arial" w:eastAsia="Times New Roman" w:hAnsi="Arial" w:cs="Arial"/>
                <w:color w:val="000000" w:themeColor="text1"/>
                <w:sz w:val="22"/>
                <w:szCs w:val="22"/>
              </w:rPr>
              <w:t>UP</w:t>
            </w:r>
          </w:p>
        </w:tc>
        <w:tc>
          <w:tcPr>
            <w:tcW w:w="4775" w:type="dxa"/>
            <w:vAlign w:val="center"/>
            <w:hideMark/>
          </w:tcPr>
          <w:p w14:paraId="7FDD37FA" w14:textId="2169BDE7" w:rsidR="003E7A0E" w:rsidRPr="00667B31" w:rsidRDefault="003E7A0E"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United Kingdom</w:t>
            </w:r>
          </w:p>
        </w:tc>
      </w:tr>
      <w:tr w:rsidR="009F33DC" w:rsidRPr="00667B31" w14:paraId="1CB7A313" w14:textId="77777777" w:rsidTr="00D81187">
        <w:trPr>
          <w:tblCellSpacing w:w="15" w:type="dxa"/>
        </w:trPr>
        <w:tc>
          <w:tcPr>
            <w:tcW w:w="1375" w:type="dxa"/>
            <w:vAlign w:val="center"/>
            <w:hideMark/>
          </w:tcPr>
          <w:p w14:paraId="3A6C1583" w14:textId="77777777" w:rsidR="003E7A0E" w:rsidRPr="00667B31" w:rsidRDefault="003E7A0E"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WHO</w:t>
            </w:r>
          </w:p>
        </w:tc>
        <w:tc>
          <w:tcPr>
            <w:tcW w:w="4775" w:type="dxa"/>
            <w:vAlign w:val="center"/>
            <w:hideMark/>
          </w:tcPr>
          <w:p w14:paraId="5F8216F5" w14:textId="70A706AE" w:rsidR="006A2D21" w:rsidRPr="00667B31" w:rsidRDefault="003E7A0E"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World Health Organization</w:t>
            </w:r>
          </w:p>
        </w:tc>
      </w:tr>
    </w:tbl>
    <w:p w14:paraId="00179E4E" w14:textId="77777777" w:rsidR="007103FE" w:rsidRPr="00667B31" w:rsidRDefault="007103FE" w:rsidP="00667B31">
      <w:pPr>
        <w:pStyle w:val="paragraph"/>
        <w:tabs>
          <w:tab w:val="num" w:pos="0"/>
        </w:tabs>
        <w:spacing w:line="360" w:lineRule="auto"/>
        <w:jc w:val="both"/>
        <w:textAlignment w:val="baseline"/>
        <w:rPr>
          <w:rStyle w:val="eop"/>
          <w:rFonts w:ascii="Arial" w:hAnsi="Arial" w:cs="Arial"/>
          <w:b/>
          <w:color w:val="000000" w:themeColor="text1"/>
          <w:sz w:val="22"/>
          <w:szCs w:val="22"/>
        </w:rPr>
      </w:pPr>
    </w:p>
    <w:p w14:paraId="22CA6FA5" w14:textId="2467A33D" w:rsidR="00040BC6" w:rsidRPr="00667B31" w:rsidRDefault="006D7EDA" w:rsidP="00667B31">
      <w:pPr>
        <w:pStyle w:val="paragraph"/>
        <w:tabs>
          <w:tab w:val="num" w:pos="0"/>
        </w:tabs>
        <w:spacing w:line="360" w:lineRule="auto"/>
        <w:jc w:val="both"/>
        <w:textAlignment w:val="baseline"/>
        <w:rPr>
          <w:rStyle w:val="eop"/>
          <w:rFonts w:ascii="Arial" w:hAnsi="Arial" w:cs="Arial"/>
          <w:b/>
          <w:color w:val="000000" w:themeColor="text1"/>
          <w:sz w:val="22"/>
          <w:szCs w:val="22"/>
        </w:rPr>
      </w:pPr>
      <w:r w:rsidRPr="00667B31">
        <w:rPr>
          <w:rStyle w:val="eop"/>
          <w:rFonts w:ascii="Arial" w:hAnsi="Arial" w:cs="Arial"/>
          <w:b/>
          <w:color w:val="000000" w:themeColor="text1"/>
          <w:sz w:val="22"/>
          <w:szCs w:val="22"/>
        </w:rPr>
        <w:t xml:space="preserve">1.3 </w:t>
      </w:r>
      <w:r w:rsidR="00040BC6" w:rsidRPr="00667B31">
        <w:rPr>
          <w:rStyle w:val="eop"/>
          <w:rFonts w:ascii="Arial" w:hAnsi="Arial" w:cs="Arial"/>
          <w:b/>
          <w:color w:val="000000" w:themeColor="text1"/>
          <w:sz w:val="22"/>
          <w:szCs w:val="22"/>
        </w:rPr>
        <w:t>Background and Current Context</w:t>
      </w:r>
    </w:p>
    <w:p w14:paraId="2D58772E" w14:textId="5D4611CA" w:rsidR="00040BC6" w:rsidRPr="00667B31" w:rsidRDefault="00040BC6" w:rsidP="00667B31">
      <w:pPr>
        <w:pStyle w:val="paragraph"/>
        <w:tabs>
          <w:tab w:val="num" w:pos="0"/>
        </w:tabs>
        <w:spacing w:before="0" w:beforeAutospacing="0" w:after="0" w:afterAutospacing="0" w:line="360" w:lineRule="auto"/>
        <w:jc w:val="both"/>
        <w:textAlignment w:val="baseline"/>
        <w:rPr>
          <w:rStyle w:val="normaltextrun"/>
          <w:rFonts w:ascii="Arial" w:eastAsia="Calibri Light" w:hAnsi="Arial" w:cs="Arial"/>
          <w:b/>
          <w:bCs/>
          <w:color w:val="000000" w:themeColor="text1"/>
          <w:sz w:val="22"/>
          <w:szCs w:val="22"/>
        </w:rPr>
      </w:pPr>
      <w:r w:rsidRPr="00667B31">
        <w:rPr>
          <w:rStyle w:val="normaltextrun"/>
          <w:rFonts w:ascii="Arial" w:eastAsia="Calibri Light" w:hAnsi="Arial" w:cs="Arial"/>
          <w:b/>
          <w:bCs/>
          <w:color w:val="000000" w:themeColor="text1"/>
          <w:sz w:val="22"/>
          <w:szCs w:val="22"/>
        </w:rPr>
        <w:t>Background</w:t>
      </w:r>
    </w:p>
    <w:p w14:paraId="0859F2E8" w14:textId="77777777" w:rsidR="00D70969" w:rsidRPr="00667B31" w:rsidRDefault="00D70969" w:rsidP="00667B31">
      <w:pPr>
        <w:pStyle w:val="paragraph"/>
        <w:tabs>
          <w:tab w:val="num" w:pos="0"/>
        </w:tabs>
        <w:spacing w:before="0" w:beforeAutospacing="0" w:after="0" w:afterAutospacing="0" w:line="360" w:lineRule="auto"/>
        <w:jc w:val="both"/>
        <w:textAlignment w:val="baseline"/>
        <w:rPr>
          <w:rFonts w:ascii="Arial" w:hAnsi="Arial" w:cs="Arial"/>
          <w:color w:val="000000" w:themeColor="text1"/>
          <w:sz w:val="22"/>
          <w:szCs w:val="22"/>
        </w:rPr>
      </w:pPr>
    </w:p>
    <w:p w14:paraId="46394D08" w14:textId="40560188" w:rsidR="009E73D2" w:rsidRPr="00667B31" w:rsidRDefault="009E73D2"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shd w:val="clear" w:color="auto" w:fill="FFFFFF"/>
        </w:rPr>
        <w:t xml:space="preserve">In 1906, </w:t>
      </w:r>
      <w:proofErr w:type="spellStart"/>
      <w:r w:rsidRPr="00667B31">
        <w:rPr>
          <w:rFonts w:ascii="Arial" w:eastAsia="Times New Roman" w:hAnsi="Arial" w:cs="Arial"/>
          <w:color w:val="000000" w:themeColor="text1"/>
          <w:sz w:val="22"/>
          <w:szCs w:val="22"/>
          <w:shd w:val="clear" w:color="auto" w:fill="FFFFFF"/>
        </w:rPr>
        <w:t>Alois</w:t>
      </w:r>
      <w:proofErr w:type="spellEnd"/>
      <w:r w:rsidRPr="00667B31">
        <w:rPr>
          <w:rFonts w:ascii="Arial" w:eastAsia="Times New Roman" w:hAnsi="Arial" w:cs="Arial"/>
          <w:color w:val="000000" w:themeColor="text1"/>
          <w:sz w:val="22"/>
          <w:szCs w:val="22"/>
          <w:shd w:val="clear" w:color="auto" w:fill="FFFFFF"/>
        </w:rPr>
        <w:t xml:space="preserve"> Alzheimer described Alzheimer's disease, characterised by the progressive loss of memory, behavioural changes and cog</w:t>
      </w:r>
      <w:r w:rsidR="00D70969" w:rsidRPr="00667B31">
        <w:rPr>
          <w:rFonts w:ascii="Arial" w:eastAsia="Times New Roman" w:hAnsi="Arial" w:cs="Arial"/>
          <w:color w:val="000000" w:themeColor="text1"/>
          <w:sz w:val="22"/>
          <w:szCs w:val="22"/>
          <w:shd w:val="clear" w:color="auto" w:fill="FFFFFF"/>
        </w:rPr>
        <w:t>nitive deficits (Alzheimer, 1907</w:t>
      </w:r>
      <w:r w:rsidRPr="00667B31">
        <w:rPr>
          <w:rFonts w:ascii="Arial" w:eastAsia="Times New Roman" w:hAnsi="Arial" w:cs="Arial"/>
          <w:color w:val="000000" w:themeColor="text1"/>
          <w:sz w:val="22"/>
          <w:szCs w:val="22"/>
          <w:shd w:val="clear" w:color="auto" w:fill="FFFFFF"/>
        </w:rPr>
        <w:t xml:space="preserve">). It remains the primary cause of dementia worldwide and is likely to become more common as people age, meaning there is a greater need for increased provision of health and social services </w:t>
      </w:r>
      <w:r w:rsidR="00D70969" w:rsidRPr="00667B31">
        <w:rPr>
          <w:rFonts w:ascii="Arial" w:eastAsia="Times New Roman" w:hAnsi="Arial" w:cs="Arial"/>
          <w:color w:val="000000" w:themeColor="text1"/>
          <w:sz w:val="22"/>
          <w:szCs w:val="22"/>
          <w:shd w:val="clear" w:color="auto" w:fill="FFFFFF"/>
        </w:rPr>
        <w:t>(World Health Organization, 2023</w:t>
      </w:r>
      <w:r w:rsidRPr="00667B31">
        <w:rPr>
          <w:rFonts w:ascii="Arial" w:eastAsia="Times New Roman" w:hAnsi="Arial" w:cs="Arial"/>
          <w:color w:val="000000" w:themeColor="text1"/>
          <w:sz w:val="22"/>
          <w:szCs w:val="22"/>
          <w:shd w:val="clear" w:color="auto" w:fill="FFFFFF"/>
        </w:rPr>
        <w:t>). There are also initiatives in the UK which have improved care and support for people with dementia and support for informal carers, e.g. the National Dementia Stra</w:t>
      </w:r>
      <w:r w:rsidR="00A65ED7" w:rsidRPr="00667B31">
        <w:rPr>
          <w:rFonts w:ascii="Arial" w:eastAsia="Times New Roman" w:hAnsi="Arial" w:cs="Arial"/>
          <w:color w:val="000000" w:themeColor="text1"/>
          <w:sz w:val="22"/>
          <w:szCs w:val="22"/>
          <w:shd w:val="clear" w:color="auto" w:fill="FFFFFF"/>
        </w:rPr>
        <w:t>tegy (Department of Health, 2009</w:t>
      </w:r>
      <w:r w:rsidRPr="00667B31">
        <w:rPr>
          <w:rFonts w:ascii="Arial" w:eastAsia="Times New Roman" w:hAnsi="Arial" w:cs="Arial"/>
          <w:color w:val="000000" w:themeColor="text1"/>
          <w:sz w:val="22"/>
          <w:szCs w:val="22"/>
          <w:shd w:val="clear" w:color="auto" w:fill="FFFFFF"/>
        </w:rPr>
        <w:t>).</w:t>
      </w:r>
    </w:p>
    <w:p w14:paraId="00CAF0F4" w14:textId="77777777" w:rsidR="00D70FCA" w:rsidRPr="00667B31" w:rsidRDefault="00D70FCA" w:rsidP="00667B31">
      <w:pPr>
        <w:pStyle w:val="paragraph"/>
        <w:spacing w:before="0" w:beforeAutospacing="0" w:after="0" w:afterAutospacing="0" w:line="360" w:lineRule="auto"/>
        <w:jc w:val="both"/>
        <w:textAlignment w:val="baseline"/>
        <w:rPr>
          <w:rFonts w:ascii="Arial" w:hAnsi="Arial" w:cs="Arial"/>
          <w:b/>
          <w:bCs/>
          <w:color w:val="000000" w:themeColor="text1"/>
          <w:sz w:val="22"/>
          <w:szCs w:val="22"/>
        </w:rPr>
      </w:pPr>
    </w:p>
    <w:p w14:paraId="5971F340" w14:textId="1E2990DB" w:rsidR="00D70FCA" w:rsidRPr="00667B31" w:rsidRDefault="00D70FCA" w:rsidP="00667B31">
      <w:pPr>
        <w:spacing w:line="360" w:lineRule="auto"/>
        <w:jc w:val="both"/>
        <w:rPr>
          <w:rFonts w:ascii="Arial" w:eastAsia="Times New Roman" w:hAnsi="Arial" w:cs="Arial"/>
          <w:color w:val="000000" w:themeColor="text1"/>
          <w:sz w:val="22"/>
          <w:szCs w:val="22"/>
          <w:shd w:val="clear" w:color="auto" w:fill="FFFFFF"/>
        </w:rPr>
      </w:pPr>
      <w:r w:rsidRPr="00667B31">
        <w:rPr>
          <w:rFonts w:ascii="Arial" w:eastAsia="Times New Roman" w:hAnsi="Arial" w:cs="Arial"/>
          <w:color w:val="000000" w:themeColor="text1"/>
          <w:sz w:val="22"/>
          <w:szCs w:val="22"/>
          <w:shd w:val="clear" w:color="auto" w:fill="FFFFFF"/>
        </w:rPr>
        <w:t>Dementia is a significant public health and social care problem in the UK which affects up to a million people in the UK, and is expected to increase with the ageing of the popu</w:t>
      </w:r>
      <w:r w:rsidR="00A65ED7" w:rsidRPr="00667B31">
        <w:rPr>
          <w:rFonts w:ascii="Arial" w:eastAsia="Times New Roman" w:hAnsi="Arial" w:cs="Arial"/>
          <w:color w:val="000000" w:themeColor="text1"/>
          <w:sz w:val="22"/>
          <w:szCs w:val="22"/>
          <w:shd w:val="clear" w:color="auto" w:fill="FFFFFF"/>
        </w:rPr>
        <w:t>lation (Alzheimer's Society, 2024</w:t>
      </w:r>
      <w:r w:rsidRPr="00667B31">
        <w:rPr>
          <w:rFonts w:ascii="Arial" w:eastAsia="Times New Roman" w:hAnsi="Arial" w:cs="Arial"/>
          <w:color w:val="000000" w:themeColor="text1"/>
          <w:sz w:val="22"/>
          <w:szCs w:val="22"/>
          <w:shd w:val="clear" w:color="auto" w:fill="FFFFFF"/>
        </w:rPr>
        <w:t xml:space="preserve">). Non-remunerated carers provide essential daily care and support, and are essential to the care of dementia. National policies support assessments for carers, respite and </w:t>
      </w:r>
      <w:r w:rsidR="00A65ED7" w:rsidRPr="00667B31">
        <w:rPr>
          <w:rFonts w:ascii="Arial" w:eastAsia="Times New Roman" w:hAnsi="Arial" w:cs="Arial"/>
          <w:color w:val="000000" w:themeColor="text1"/>
          <w:sz w:val="22"/>
          <w:szCs w:val="22"/>
          <w:shd w:val="clear" w:color="auto" w:fill="FFFFFF"/>
        </w:rPr>
        <w:t>community based care (NICE, 2018</w:t>
      </w:r>
      <w:r w:rsidRPr="00667B31">
        <w:rPr>
          <w:rFonts w:ascii="Arial" w:eastAsia="Times New Roman" w:hAnsi="Arial" w:cs="Arial"/>
          <w:color w:val="000000" w:themeColor="text1"/>
          <w:sz w:val="22"/>
          <w:szCs w:val="22"/>
          <w:shd w:val="clear" w:color="auto" w:fill="FFFFFF"/>
        </w:rPr>
        <w:t>). However, there is a large proportion of carers who continue to experience significant economic, physical and emotional issues, alongside poor access to appropriate support ser</w:t>
      </w:r>
      <w:r w:rsidR="00A65ED7" w:rsidRPr="00667B31">
        <w:rPr>
          <w:rFonts w:ascii="Arial" w:eastAsia="Times New Roman" w:hAnsi="Arial" w:cs="Arial"/>
          <w:color w:val="000000" w:themeColor="text1"/>
          <w:sz w:val="22"/>
          <w:szCs w:val="22"/>
          <w:shd w:val="clear" w:color="auto" w:fill="FFFFFF"/>
        </w:rPr>
        <w:t xml:space="preserve">vices (Alzheimer's Society, 2024; Dementia Carers Count, 2025) </w:t>
      </w:r>
      <w:r w:rsidRPr="00667B31">
        <w:rPr>
          <w:rFonts w:ascii="Arial" w:eastAsia="Times New Roman" w:hAnsi="Arial" w:cs="Arial"/>
          <w:color w:val="000000" w:themeColor="text1"/>
          <w:sz w:val="22"/>
          <w:szCs w:val="22"/>
          <w:shd w:val="clear" w:color="auto" w:fill="FFFFFF"/>
        </w:rPr>
        <w:t>which indicates a need for ongoing assessment of support services.</w:t>
      </w:r>
    </w:p>
    <w:p w14:paraId="00090B58" w14:textId="77777777" w:rsidR="009A6FAE" w:rsidRPr="00667B31" w:rsidRDefault="009A6FAE" w:rsidP="00667B31">
      <w:pPr>
        <w:spacing w:line="360" w:lineRule="auto"/>
        <w:jc w:val="both"/>
        <w:rPr>
          <w:rFonts w:ascii="Arial" w:eastAsia="Times New Roman" w:hAnsi="Arial" w:cs="Arial"/>
          <w:color w:val="000000" w:themeColor="text1"/>
          <w:sz w:val="22"/>
          <w:szCs w:val="22"/>
        </w:rPr>
      </w:pPr>
    </w:p>
    <w:p w14:paraId="7DC85158" w14:textId="77777777" w:rsidR="00D70969" w:rsidRDefault="00D70969" w:rsidP="00667B31">
      <w:pPr>
        <w:spacing w:line="360" w:lineRule="auto"/>
        <w:jc w:val="both"/>
        <w:rPr>
          <w:rFonts w:ascii="Arial" w:eastAsia="Times New Roman" w:hAnsi="Arial" w:cs="Arial"/>
          <w:color w:val="000000" w:themeColor="text1"/>
          <w:sz w:val="22"/>
          <w:szCs w:val="22"/>
        </w:rPr>
      </w:pPr>
    </w:p>
    <w:p w14:paraId="40C11750" w14:textId="77777777" w:rsidR="00A119AD" w:rsidRPr="00667B31" w:rsidRDefault="00A119AD" w:rsidP="00667B31">
      <w:pPr>
        <w:spacing w:line="360" w:lineRule="auto"/>
        <w:jc w:val="both"/>
        <w:rPr>
          <w:rFonts w:ascii="Arial" w:eastAsia="Times New Roman" w:hAnsi="Arial" w:cs="Arial"/>
          <w:color w:val="000000" w:themeColor="text1"/>
          <w:sz w:val="22"/>
          <w:szCs w:val="22"/>
        </w:rPr>
      </w:pPr>
    </w:p>
    <w:p w14:paraId="4FCB81CC" w14:textId="77777777" w:rsidR="0015589C" w:rsidRPr="00667B31" w:rsidRDefault="0015589C" w:rsidP="00667B31">
      <w:pPr>
        <w:spacing w:line="360" w:lineRule="auto"/>
        <w:jc w:val="both"/>
        <w:rPr>
          <w:rStyle w:val="eop"/>
          <w:rFonts w:ascii="Arial" w:hAnsi="Arial" w:cs="Arial"/>
          <w:color w:val="000000" w:themeColor="text1"/>
          <w:sz w:val="22"/>
          <w:szCs w:val="22"/>
        </w:rPr>
      </w:pPr>
    </w:p>
    <w:p w14:paraId="63671630" w14:textId="375FCF55" w:rsidR="00081D62" w:rsidRPr="00667B31" w:rsidRDefault="00D5199E" w:rsidP="00667B31">
      <w:pPr>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lastRenderedPageBreak/>
        <w:t>1.4</w:t>
      </w:r>
      <w:r w:rsidR="00081D62" w:rsidRPr="00667B31">
        <w:rPr>
          <w:rFonts w:ascii="Arial" w:hAnsi="Arial" w:cs="Arial"/>
          <w:b/>
          <w:color w:val="000000" w:themeColor="text1"/>
          <w:sz w:val="22"/>
          <w:szCs w:val="22"/>
        </w:rPr>
        <w:t xml:space="preserve"> Rationale for Research / Problem Statement</w:t>
      </w:r>
    </w:p>
    <w:p w14:paraId="6BECF12F" w14:textId="77777777" w:rsidR="00D5199E" w:rsidRPr="00667B31" w:rsidRDefault="00D5199E" w:rsidP="00667B31">
      <w:pPr>
        <w:spacing w:line="360" w:lineRule="auto"/>
        <w:jc w:val="both"/>
        <w:rPr>
          <w:rFonts w:ascii="Arial" w:hAnsi="Arial" w:cs="Arial"/>
          <w:color w:val="000000" w:themeColor="text1"/>
          <w:sz w:val="22"/>
          <w:szCs w:val="22"/>
        </w:rPr>
      </w:pPr>
    </w:p>
    <w:p w14:paraId="2FD07A34" w14:textId="77777777" w:rsidR="00D5199E" w:rsidRPr="00667B31" w:rsidRDefault="00D5199E" w:rsidP="00667B31">
      <w:pPr>
        <w:pStyle w:val="paragraph"/>
        <w:spacing w:before="0" w:beforeAutospacing="0" w:after="0" w:afterAutospacing="0" w:line="360" w:lineRule="auto"/>
        <w:jc w:val="both"/>
        <w:textAlignment w:val="baseline"/>
        <w:rPr>
          <w:rFonts w:ascii="Arial" w:hAnsi="Arial" w:cs="Arial"/>
          <w:color w:val="000000" w:themeColor="text1"/>
          <w:sz w:val="22"/>
          <w:szCs w:val="22"/>
        </w:rPr>
      </w:pPr>
      <w:r w:rsidRPr="00667B31">
        <w:rPr>
          <w:rStyle w:val="normaltextrun"/>
          <w:rFonts w:ascii="Arial" w:eastAsia="Calibri Light" w:hAnsi="Arial" w:cs="Arial"/>
          <w:b/>
          <w:bCs/>
          <w:color w:val="000000" w:themeColor="text1"/>
          <w:sz w:val="22"/>
          <w:szCs w:val="22"/>
        </w:rPr>
        <w:t>Purpose of the Research</w:t>
      </w:r>
      <w:r w:rsidRPr="00667B31">
        <w:rPr>
          <w:rStyle w:val="eop"/>
          <w:rFonts w:ascii="Arial" w:hAnsi="Arial" w:cs="Arial"/>
          <w:color w:val="000000" w:themeColor="text1"/>
          <w:sz w:val="22"/>
          <w:szCs w:val="22"/>
        </w:rPr>
        <w:t> </w:t>
      </w:r>
    </w:p>
    <w:p w14:paraId="04CB205C" w14:textId="77777777" w:rsidR="00081D62" w:rsidRPr="00667B31" w:rsidRDefault="00081D62" w:rsidP="00667B31">
      <w:pPr>
        <w:spacing w:line="360" w:lineRule="auto"/>
        <w:jc w:val="both"/>
        <w:rPr>
          <w:rFonts w:ascii="Arial" w:hAnsi="Arial" w:cs="Arial"/>
          <w:color w:val="000000" w:themeColor="text1"/>
          <w:sz w:val="22"/>
          <w:szCs w:val="22"/>
        </w:rPr>
      </w:pPr>
    </w:p>
    <w:p w14:paraId="077A3660" w14:textId="77777777" w:rsidR="00D84536" w:rsidRPr="00667B31" w:rsidRDefault="00D84536" w:rsidP="00667B31">
      <w:pPr>
        <w:spacing w:line="360" w:lineRule="auto"/>
        <w:jc w:val="both"/>
        <w:rPr>
          <w:rFonts w:ascii="Arial" w:eastAsia="Times New Roman" w:hAnsi="Arial" w:cs="Arial"/>
          <w:color w:val="000000" w:themeColor="text1"/>
          <w:sz w:val="22"/>
          <w:szCs w:val="22"/>
          <w:shd w:val="clear" w:color="auto" w:fill="FFFFFF"/>
        </w:rPr>
      </w:pPr>
      <w:r w:rsidRPr="00667B31">
        <w:rPr>
          <w:rFonts w:ascii="Arial" w:eastAsia="Times New Roman" w:hAnsi="Arial" w:cs="Arial"/>
          <w:color w:val="000000" w:themeColor="text1"/>
          <w:sz w:val="22"/>
          <w:szCs w:val="22"/>
          <w:shd w:val="clear" w:color="auto" w:fill="FFFFFF"/>
        </w:rPr>
        <w:t xml:space="preserve">Increased prevalence of Alzheimer's has led to increased reliance on unpaid carers for practical, personal and emotional support (Alzheimer's Society, 2024). Caregiving often has significant emotional, physical, social and financial consequences for carers (Carers UK, 2024; </w:t>
      </w:r>
      <w:proofErr w:type="spellStart"/>
      <w:r w:rsidRPr="00667B31">
        <w:rPr>
          <w:rFonts w:ascii="Arial" w:eastAsia="Times New Roman" w:hAnsi="Arial" w:cs="Arial"/>
          <w:color w:val="000000" w:themeColor="text1"/>
          <w:sz w:val="22"/>
          <w:szCs w:val="22"/>
          <w:shd w:val="clear" w:color="auto" w:fill="FFFFFF"/>
        </w:rPr>
        <w:t>Giebel</w:t>
      </w:r>
      <w:proofErr w:type="spellEnd"/>
      <w:r w:rsidRPr="00667B31">
        <w:rPr>
          <w:rFonts w:ascii="Arial" w:eastAsia="Times New Roman" w:hAnsi="Arial" w:cs="Arial"/>
          <w:color w:val="000000" w:themeColor="text1"/>
          <w:sz w:val="22"/>
          <w:szCs w:val="22"/>
          <w:shd w:val="clear" w:color="auto" w:fill="FFFFFF"/>
        </w:rPr>
        <w:t xml:space="preserve"> et al, 2024) but is a means for many people to remain in their homes. </w:t>
      </w:r>
    </w:p>
    <w:p w14:paraId="5D5DC2FA" w14:textId="77777777" w:rsidR="00D84536" w:rsidRPr="00667B31" w:rsidRDefault="00D84536" w:rsidP="00667B31">
      <w:pPr>
        <w:spacing w:line="360" w:lineRule="auto"/>
        <w:jc w:val="both"/>
        <w:rPr>
          <w:rFonts w:ascii="Arial" w:eastAsia="Times New Roman" w:hAnsi="Arial" w:cs="Arial"/>
          <w:color w:val="000000" w:themeColor="text1"/>
          <w:sz w:val="22"/>
          <w:szCs w:val="22"/>
          <w:shd w:val="clear" w:color="auto" w:fill="FFFFFF"/>
        </w:rPr>
      </w:pPr>
    </w:p>
    <w:p w14:paraId="3B27A669" w14:textId="662F97E2" w:rsidR="00D84536" w:rsidRPr="00667B31" w:rsidRDefault="00D84536" w:rsidP="00667B31">
      <w:pPr>
        <w:spacing w:line="360" w:lineRule="auto"/>
        <w:jc w:val="both"/>
        <w:rPr>
          <w:rFonts w:ascii="Arial" w:eastAsia="Times New Roman" w:hAnsi="Arial" w:cs="Arial"/>
          <w:color w:val="000000" w:themeColor="text1"/>
          <w:sz w:val="22"/>
          <w:szCs w:val="22"/>
          <w:shd w:val="clear" w:color="auto" w:fill="FFFFFF"/>
        </w:rPr>
      </w:pPr>
      <w:r w:rsidRPr="00667B31">
        <w:rPr>
          <w:rFonts w:ascii="Arial" w:eastAsia="Times New Roman" w:hAnsi="Arial" w:cs="Arial"/>
          <w:color w:val="000000" w:themeColor="text1"/>
          <w:sz w:val="22"/>
          <w:szCs w:val="22"/>
          <w:shd w:val="clear" w:color="auto" w:fill="FFFFFF"/>
        </w:rPr>
        <w:t>Despite advances in understanding of Alzheimer's disease, little attention has been placed on the carers' experience and service effectiveness. Despite policies recognising the important role of carers, many people continue to experience barriers to helping them gain access to information, psychological support and respite care (NICE, 2018; Dementia Carers Count, 2025). This highlights the need to evaluate current services and identify improvements (Skills for Care, 2024), inform future health and social care practice, policies and research.</w:t>
      </w:r>
    </w:p>
    <w:p w14:paraId="1E2E9805" w14:textId="77777777" w:rsidR="00B47BD1" w:rsidRPr="00667B31" w:rsidRDefault="00B47BD1" w:rsidP="00667B31">
      <w:pPr>
        <w:spacing w:line="360" w:lineRule="auto"/>
        <w:jc w:val="both"/>
        <w:rPr>
          <w:rFonts w:ascii="Arial" w:hAnsi="Arial" w:cs="Arial"/>
          <w:color w:val="000000" w:themeColor="text1"/>
          <w:sz w:val="22"/>
          <w:szCs w:val="22"/>
        </w:rPr>
      </w:pPr>
    </w:p>
    <w:p w14:paraId="65F80485" w14:textId="0243D380" w:rsidR="00B47BD1" w:rsidRPr="00667B31" w:rsidRDefault="004E18CE" w:rsidP="00667B31">
      <w:pPr>
        <w:pStyle w:val="ListParagraph"/>
        <w:numPr>
          <w:ilvl w:val="1"/>
          <w:numId w:val="29"/>
        </w:numPr>
        <w:spacing w:line="360" w:lineRule="auto"/>
        <w:jc w:val="both"/>
        <w:rPr>
          <w:rFonts w:ascii="Arial" w:eastAsia="Times New Roman" w:hAnsi="Arial" w:cs="Arial"/>
          <w:b/>
          <w:color w:val="000000" w:themeColor="text1"/>
          <w:sz w:val="22"/>
          <w:szCs w:val="22"/>
        </w:rPr>
      </w:pPr>
      <w:r w:rsidRPr="00667B31">
        <w:rPr>
          <w:rFonts w:ascii="Arial" w:eastAsia="Times New Roman" w:hAnsi="Arial" w:cs="Arial"/>
          <w:b/>
          <w:color w:val="000000" w:themeColor="text1"/>
          <w:sz w:val="22"/>
          <w:szCs w:val="22"/>
        </w:rPr>
        <w:t>Aim and Objectives</w:t>
      </w:r>
    </w:p>
    <w:p w14:paraId="1760883B" w14:textId="77777777" w:rsidR="00B47BD1" w:rsidRPr="00667B31" w:rsidRDefault="00B47BD1" w:rsidP="00667B31">
      <w:pPr>
        <w:pStyle w:val="ListParagraph"/>
        <w:spacing w:line="360" w:lineRule="auto"/>
        <w:ind w:left="360"/>
        <w:jc w:val="both"/>
        <w:rPr>
          <w:rFonts w:ascii="Arial" w:eastAsia="Times New Roman" w:hAnsi="Arial" w:cs="Arial"/>
          <w:b/>
          <w:color w:val="000000" w:themeColor="text1"/>
          <w:sz w:val="22"/>
          <w:szCs w:val="22"/>
        </w:rPr>
      </w:pPr>
    </w:p>
    <w:p w14:paraId="483FA96C" w14:textId="77777777" w:rsidR="002658D9" w:rsidRPr="00667B31" w:rsidRDefault="004E18CE" w:rsidP="00667B31">
      <w:pPr>
        <w:spacing w:line="360" w:lineRule="auto"/>
        <w:jc w:val="both"/>
        <w:rPr>
          <w:rFonts w:ascii="Arial" w:eastAsia="Times New Roman" w:hAnsi="Arial" w:cs="Arial"/>
          <w:b/>
          <w:color w:val="000000" w:themeColor="text1"/>
          <w:sz w:val="22"/>
          <w:szCs w:val="22"/>
        </w:rPr>
      </w:pPr>
      <w:r w:rsidRPr="00667B31">
        <w:rPr>
          <w:rFonts w:ascii="Arial" w:eastAsia="Times New Roman" w:hAnsi="Arial" w:cs="Arial"/>
          <w:b/>
          <w:color w:val="000000" w:themeColor="text1"/>
          <w:sz w:val="22"/>
          <w:szCs w:val="22"/>
        </w:rPr>
        <w:t>Research Aim</w:t>
      </w:r>
    </w:p>
    <w:p w14:paraId="52D0D5E8" w14:textId="2791F55C" w:rsidR="00981A2C" w:rsidRPr="00667B31" w:rsidRDefault="00822FFD" w:rsidP="00667B31">
      <w:pPr>
        <w:spacing w:line="360" w:lineRule="auto"/>
        <w:jc w:val="both"/>
        <w:rPr>
          <w:rFonts w:ascii="Arial" w:eastAsia="Times New Roman" w:hAnsi="Arial" w:cs="Arial"/>
          <w:color w:val="000000" w:themeColor="text1"/>
          <w:sz w:val="22"/>
          <w:szCs w:val="22"/>
          <w:shd w:val="clear" w:color="auto" w:fill="FFFFFF"/>
        </w:rPr>
      </w:pPr>
      <w:r w:rsidRPr="00667B31">
        <w:rPr>
          <w:rFonts w:ascii="Arial" w:eastAsia="Times New Roman" w:hAnsi="Arial" w:cs="Arial"/>
          <w:color w:val="000000" w:themeColor="text1"/>
          <w:sz w:val="22"/>
          <w:szCs w:val="22"/>
          <w:shd w:val="clear" w:color="auto" w:fill="FFFFFF"/>
        </w:rPr>
        <w:t>The aim of this dissertation is to explore the financial, social, emotional and physical challenges encountered by unpaid carers in the UK of individuals with Alzheimer's (Alzheimer's Society, 2024; Carers UK, 2024). It evaluates how accessible, available and effective health and social care support services are designed to be to ensure that they are adequate in meeting carers' needs and identifies ways in which the quality of future practice, policy and research could be improved (NICE, 2018; NHS England, 2023).</w:t>
      </w:r>
    </w:p>
    <w:p w14:paraId="15DA4C5F" w14:textId="77777777" w:rsidR="009F5BB7" w:rsidRDefault="009F5BB7" w:rsidP="009F5BB7">
      <w:pPr>
        <w:spacing w:line="360" w:lineRule="auto"/>
        <w:jc w:val="both"/>
        <w:rPr>
          <w:rFonts w:ascii="Arial" w:eastAsia="Times New Roman" w:hAnsi="Arial" w:cs="Arial"/>
          <w:color w:val="000000" w:themeColor="text1"/>
          <w:sz w:val="22"/>
          <w:szCs w:val="22"/>
          <w:shd w:val="clear" w:color="auto" w:fill="FFFFFF"/>
        </w:rPr>
      </w:pPr>
    </w:p>
    <w:p w14:paraId="72B09DF8" w14:textId="77777777" w:rsidR="009F5BB7" w:rsidRDefault="009F5BB7" w:rsidP="009F5BB7">
      <w:pPr>
        <w:spacing w:line="360" w:lineRule="auto"/>
        <w:jc w:val="both"/>
        <w:rPr>
          <w:rFonts w:ascii="Arial" w:eastAsia="Times New Roman" w:hAnsi="Arial" w:cs="Arial"/>
          <w:color w:val="000000" w:themeColor="text1"/>
          <w:sz w:val="22"/>
          <w:szCs w:val="22"/>
          <w:shd w:val="clear" w:color="auto" w:fill="FFFFFF"/>
        </w:rPr>
      </w:pPr>
    </w:p>
    <w:p w14:paraId="7CA91B8A" w14:textId="77777777" w:rsidR="009F5BB7" w:rsidRDefault="009F5BB7" w:rsidP="009F5BB7">
      <w:pPr>
        <w:spacing w:line="360" w:lineRule="auto"/>
        <w:jc w:val="both"/>
        <w:rPr>
          <w:rFonts w:ascii="Arial" w:eastAsia="Times New Roman" w:hAnsi="Arial" w:cs="Arial"/>
          <w:color w:val="000000" w:themeColor="text1"/>
          <w:sz w:val="22"/>
          <w:szCs w:val="22"/>
          <w:shd w:val="clear" w:color="auto" w:fill="FFFFFF"/>
        </w:rPr>
      </w:pPr>
    </w:p>
    <w:p w14:paraId="7E92856D" w14:textId="77777777" w:rsidR="009F5BB7" w:rsidRDefault="009F5BB7" w:rsidP="009F5BB7">
      <w:pPr>
        <w:spacing w:line="360" w:lineRule="auto"/>
        <w:jc w:val="both"/>
        <w:rPr>
          <w:rFonts w:ascii="Arial" w:eastAsia="Times New Roman" w:hAnsi="Arial" w:cs="Arial"/>
          <w:color w:val="000000" w:themeColor="text1"/>
          <w:sz w:val="22"/>
          <w:szCs w:val="22"/>
          <w:shd w:val="clear" w:color="auto" w:fill="FFFFFF"/>
        </w:rPr>
      </w:pPr>
    </w:p>
    <w:p w14:paraId="56159005" w14:textId="77777777" w:rsidR="009F5BB7" w:rsidRDefault="009F5BB7" w:rsidP="009F5BB7">
      <w:pPr>
        <w:spacing w:line="360" w:lineRule="auto"/>
        <w:jc w:val="both"/>
        <w:rPr>
          <w:rFonts w:ascii="Arial" w:eastAsia="Times New Roman" w:hAnsi="Arial" w:cs="Arial"/>
          <w:color w:val="000000" w:themeColor="text1"/>
          <w:sz w:val="22"/>
          <w:szCs w:val="22"/>
          <w:shd w:val="clear" w:color="auto" w:fill="FFFFFF"/>
        </w:rPr>
      </w:pPr>
    </w:p>
    <w:p w14:paraId="1442FF8A" w14:textId="77777777" w:rsidR="009F5BB7" w:rsidRDefault="009F5BB7" w:rsidP="009F5BB7">
      <w:pPr>
        <w:spacing w:line="360" w:lineRule="auto"/>
        <w:jc w:val="both"/>
        <w:rPr>
          <w:rFonts w:ascii="Arial" w:eastAsia="Times New Roman" w:hAnsi="Arial" w:cs="Arial"/>
          <w:color w:val="000000" w:themeColor="text1"/>
          <w:sz w:val="22"/>
          <w:szCs w:val="22"/>
          <w:shd w:val="clear" w:color="auto" w:fill="FFFFFF"/>
        </w:rPr>
      </w:pPr>
    </w:p>
    <w:p w14:paraId="6951FDF0" w14:textId="77777777" w:rsidR="009F5BB7" w:rsidRDefault="009F5BB7" w:rsidP="009F5BB7">
      <w:pPr>
        <w:spacing w:line="360" w:lineRule="auto"/>
        <w:jc w:val="both"/>
        <w:rPr>
          <w:rFonts w:ascii="Arial" w:eastAsia="Times New Roman" w:hAnsi="Arial" w:cs="Arial"/>
          <w:color w:val="000000" w:themeColor="text1"/>
          <w:sz w:val="22"/>
          <w:szCs w:val="22"/>
          <w:shd w:val="clear" w:color="auto" w:fill="FFFFFF"/>
        </w:rPr>
      </w:pPr>
    </w:p>
    <w:p w14:paraId="0987D1DB" w14:textId="77777777" w:rsidR="009F5BB7" w:rsidRDefault="009F5BB7" w:rsidP="009F5BB7">
      <w:pPr>
        <w:spacing w:line="360" w:lineRule="auto"/>
        <w:jc w:val="both"/>
        <w:rPr>
          <w:rFonts w:ascii="Arial" w:eastAsia="Times New Roman" w:hAnsi="Arial" w:cs="Arial"/>
          <w:color w:val="000000" w:themeColor="text1"/>
          <w:sz w:val="22"/>
          <w:szCs w:val="22"/>
          <w:shd w:val="clear" w:color="auto" w:fill="FFFFFF"/>
        </w:rPr>
      </w:pPr>
    </w:p>
    <w:p w14:paraId="3A8A8717" w14:textId="77777777" w:rsidR="009F5BB7" w:rsidRDefault="009F5BB7" w:rsidP="009F5BB7">
      <w:pPr>
        <w:spacing w:line="360" w:lineRule="auto"/>
        <w:jc w:val="both"/>
        <w:rPr>
          <w:rFonts w:ascii="Arial" w:eastAsia="Times New Roman" w:hAnsi="Arial" w:cs="Arial"/>
          <w:color w:val="000000" w:themeColor="text1"/>
          <w:sz w:val="22"/>
          <w:szCs w:val="22"/>
          <w:shd w:val="clear" w:color="auto" w:fill="FFFFFF"/>
        </w:rPr>
      </w:pPr>
    </w:p>
    <w:p w14:paraId="6F6D5099" w14:textId="77777777" w:rsidR="009F5BB7" w:rsidRDefault="009F5BB7" w:rsidP="009F5BB7">
      <w:pPr>
        <w:spacing w:line="360" w:lineRule="auto"/>
        <w:jc w:val="both"/>
        <w:rPr>
          <w:rFonts w:ascii="Arial" w:eastAsia="Times New Roman" w:hAnsi="Arial" w:cs="Arial"/>
          <w:color w:val="000000" w:themeColor="text1"/>
          <w:sz w:val="22"/>
          <w:szCs w:val="22"/>
          <w:shd w:val="clear" w:color="auto" w:fill="FFFFFF"/>
        </w:rPr>
      </w:pPr>
    </w:p>
    <w:p w14:paraId="4FB9F637" w14:textId="77777777" w:rsidR="009F5BB7" w:rsidRDefault="009F5BB7" w:rsidP="009F5BB7">
      <w:pPr>
        <w:spacing w:line="360" w:lineRule="auto"/>
        <w:jc w:val="both"/>
        <w:rPr>
          <w:rFonts w:ascii="Arial" w:eastAsia="Times New Roman" w:hAnsi="Arial" w:cs="Arial"/>
          <w:color w:val="000000" w:themeColor="text1"/>
          <w:sz w:val="22"/>
          <w:szCs w:val="22"/>
          <w:shd w:val="clear" w:color="auto" w:fill="FFFFFF"/>
        </w:rPr>
      </w:pPr>
    </w:p>
    <w:p w14:paraId="2C2786E8" w14:textId="77777777" w:rsidR="009F5BB7" w:rsidRDefault="009F5BB7" w:rsidP="009F5BB7">
      <w:pPr>
        <w:spacing w:line="360" w:lineRule="auto"/>
        <w:jc w:val="both"/>
        <w:rPr>
          <w:rFonts w:ascii="Arial" w:eastAsia="Times New Roman" w:hAnsi="Arial" w:cs="Arial"/>
          <w:color w:val="000000" w:themeColor="text1"/>
          <w:sz w:val="22"/>
          <w:szCs w:val="22"/>
          <w:shd w:val="clear" w:color="auto" w:fill="FFFFFF"/>
        </w:rPr>
      </w:pPr>
    </w:p>
    <w:p w14:paraId="036F2D7B" w14:textId="77777777" w:rsidR="009F5BB7" w:rsidRDefault="009F5BB7" w:rsidP="009F5BB7">
      <w:pPr>
        <w:spacing w:line="360" w:lineRule="auto"/>
        <w:jc w:val="both"/>
        <w:rPr>
          <w:rFonts w:ascii="Arial" w:eastAsia="Times New Roman" w:hAnsi="Arial" w:cs="Arial"/>
          <w:color w:val="000000" w:themeColor="text1"/>
          <w:sz w:val="22"/>
          <w:szCs w:val="22"/>
          <w:shd w:val="clear" w:color="auto" w:fill="FFFFFF"/>
        </w:rPr>
      </w:pPr>
    </w:p>
    <w:p w14:paraId="016BC4D3" w14:textId="40519BFF" w:rsidR="004E18CE" w:rsidRPr="00667B31" w:rsidRDefault="004E18CE" w:rsidP="009F5BB7">
      <w:pPr>
        <w:spacing w:line="360" w:lineRule="auto"/>
        <w:jc w:val="both"/>
        <w:rPr>
          <w:rFonts w:ascii="Arial" w:eastAsia="Times New Roman" w:hAnsi="Arial" w:cs="Arial"/>
          <w:b/>
          <w:color w:val="000000" w:themeColor="text1"/>
          <w:sz w:val="22"/>
          <w:szCs w:val="22"/>
        </w:rPr>
      </w:pPr>
      <w:r w:rsidRPr="00667B31">
        <w:rPr>
          <w:rFonts w:ascii="Arial" w:eastAsia="Times New Roman" w:hAnsi="Arial" w:cs="Arial"/>
          <w:b/>
          <w:color w:val="000000" w:themeColor="text1"/>
          <w:sz w:val="22"/>
          <w:szCs w:val="22"/>
        </w:rPr>
        <w:t>Research Objectives</w:t>
      </w:r>
    </w:p>
    <w:p w14:paraId="5671A3E6" w14:textId="77777777" w:rsidR="008A5273" w:rsidRPr="00667B31" w:rsidRDefault="008A5273" w:rsidP="00667B31">
      <w:pPr>
        <w:spacing w:line="360" w:lineRule="auto"/>
        <w:jc w:val="both"/>
        <w:rPr>
          <w:rFonts w:ascii="Arial" w:hAnsi="Arial" w:cs="Arial"/>
          <w:b/>
          <w:color w:val="000000" w:themeColor="text1"/>
          <w:sz w:val="22"/>
          <w:szCs w:val="22"/>
        </w:rPr>
      </w:pPr>
    </w:p>
    <w:p w14:paraId="7951DE85" w14:textId="76C09DC6" w:rsidR="004E18CE" w:rsidRPr="00667B31" w:rsidRDefault="004E18CE" w:rsidP="00667B31">
      <w:pPr>
        <w:pStyle w:val="Heading2"/>
        <w:spacing w:line="360" w:lineRule="auto"/>
        <w:jc w:val="both"/>
        <w:rPr>
          <w:rFonts w:ascii="Arial" w:eastAsia="Times New Roman" w:hAnsi="Arial" w:cs="Arial"/>
          <w:b/>
          <w:color w:val="000000" w:themeColor="text1"/>
          <w:sz w:val="22"/>
          <w:szCs w:val="22"/>
        </w:rPr>
      </w:pPr>
      <w:r w:rsidRPr="00667B31">
        <w:rPr>
          <w:rFonts w:ascii="Arial" w:eastAsia="Times New Roman" w:hAnsi="Arial" w:cs="Arial"/>
          <w:b/>
          <w:color w:val="000000" w:themeColor="text1"/>
          <w:sz w:val="22"/>
          <w:szCs w:val="22"/>
        </w:rPr>
        <w:t>The dissertation will have the following objectives:</w:t>
      </w:r>
    </w:p>
    <w:p w14:paraId="60A988D7" w14:textId="77777777" w:rsidR="008A5273" w:rsidRPr="00667B31" w:rsidRDefault="008A5273" w:rsidP="00667B31">
      <w:pPr>
        <w:spacing w:line="360" w:lineRule="auto"/>
        <w:jc w:val="both"/>
        <w:rPr>
          <w:rFonts w:ascii="Arial" w:hAnsi="Arial" w:cs="Arial"/>
          <w:color w:val="000000" w:themeColor="text1"/>
          <w:sz w:val="22"/>
          <w:szCs w:val="22"/>
        </w:rPr>
      </w:pPr>
    </w:p>
    <w:p w14:paraId="5B838488" w14:textId="77777777" w:rsidR="003B2B93" w:rsidRPr="00667B31" w:rsidRDefault="004E18CE" w:rsidP="00667B31">
      <w:pPr>
        <w:pStyle w:val="Heading2"/>
        <w:spacing w:line="360" w:lineRule="auto"/>
        <w:jc w:val="both"/>
        <w:rPr>
          <w:rFonts w:ascii="Arial" w:eastAsia="Times New Roman" w:hAnsi="Arial" w:cs="Arial"/>
          <w:color w:val="000000" w:themeColor="text1"/>
          <w:sz w:val="22"/>
          <w:szCs w:val="22"/>
        </w:rPr>
      </w:pPr>
      <w:r w:rsidRPr="00667B31">
        <w:rPr>
          <w:rFonts w:ascii="Arial" w:eastAsia="Times New Roman" w:hAnsi="Arial" w:cs="Arial"/>
          <w:b/>
          <w:color w:val="000000" w:themeColor="text1"/>
          <w:sz w:val="22"/>
          <w:szCs w:val="22"/>
        </w:rPr>
        <w:t>Objective 1:</w:t>
      </w:r>
      <w:r w:rsidRPr="00667B31">
        <w:rPr>
          <w:rFonts w:ascii="Arial" w:eastAsia="Times New Roman" w:hAnsi="Arial" w:cs="Arial"/>
          <w:color w:val="000000" w:themeColor="text1"/>
          <w:sz w:val="22"/>
          <w:szCs w:val="22"/>
        </w:rPr>
        <w:t xml:space="preserve"> To discover the financial, social, emotional and physical issues faced by informal </w:t>
      </w:r>
    </w:p>
    <w:p w14:paraId="54D27D1A" w14:textId="555C01A4" w:rsidR="004E18CE" w:rsidRPr="00667B31" w:rsidRDefault="003B2B93" w:rsidP="00667B31">
      <w:pPr>
        <w:pStyle w:val="Heading2"/>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 xml:space="preserve">                     </w:t>
      </w:r>
      <w:r w:rsidR="004E18CE" w:rsidRPr="00667B31">
        <w:rPr>
          <w:rFonts w:ascii="Arial" w:eastAsia="Times New Roman" w:hAnsi="Arial" w:cs="Arial"/>
          <w:color w:val="000000" w:themeColor="text1"/>
          <w:sz w:val="22"/>
          <w:szCs w:val="22"/>
        </w:rPr>
        <w:t>carers of individuals with an Alzheimer'</w:t>
      </w:r>
      <w:r w:rsidR="006C7E66" w:rsidRPr="00667B31">
        <w:rPr>
          <w:rFonts w:ascii="Arial" w:eastAsia="Times New Roman" w:hAnsi="Arial" w:cs="Arial"/>
          <w:color w:val="000000" w:themeColor="text1"/>
          <w:sz w:val="22"/>
          <w:szCs w:val="22"/>
        </w:rPr>
        <w:t>s disease in the UK</w:t>
      </w:r>
    </w:p>
    <w:p w14:paraId="45B7DB80" w14:textId="77777777" w:rsidR="003B2B93" w:rsidRPr="00667B31" w:rsidRDefault="004E18CE" w:rsidP="00667B31">
      <w:pPr>
        <w:pStyle w:val="Heading2"/>
        <w:spacing w:line="360" w:lineRule="auto"/>
        <w:jc w:val="both"/>
        <w:rPr>
          <w:rFonts w:ascii="Arial" w:eastAsia="Times New Roman" w:hAnsi="Arial" w:cs="Arial"/>
          <w:color w:val="000000" w:themeColor="text1"/>
          <w:sz w:val="22"/>
          <w:szCs w:val="22"/>
        </w:rPr>
      </w:pPr>
      <w:r w:rsidRPr="00667B31">
        <w:rPr>
          <w:rFonts w:ascii="Arial" w:eastAsia="Times New Roman" w:hAnsi="Arial" w:cs="Arial"/>
          <w:b/>
          <w:color w:val="000000" w:themeColor="text1"/>
          <w:sz w:val="22"/>
          <w:szCs w:val="22"/>
        </w:rPr>
        <w:t>Objective 2:</w:t>
      </w:r>
      <w:r w:rsidRPr="00667B31">
        <w:rPr>
          <w:rFonts w:ascii="Arial" w:eastAsia="Times New Roman" w:hAnsi="Arial" w:cs="Arial"/>
          <w:color w:val="000000" w:themeColor="text1"/>
          <w:sz w:val="22"/>
          <w:szCs w:val="22"/>
        </w:rPr>
        <w:t xml:space="preserve"> </w:t>
      </w:r>
      <w:r w:rsidR="00983453" w:rsidRPr="00667B31">
        <w:rPr>
          <w:rFonts w:ascii="Arial" w:eastAsia="Times New Roman" w:hAnsi="Arial" w:cs="Arial"/>
          <w:color w:val="000000" w:themeColor="text1"/>
          <w:sz w:val="22"/>
          <w:szCs w:val="22"/>
        </w:rPr>
        <w:t>To e</w:t>
      </w:r>
      <w:r w:rsidRPr="00667B31">
        <w:rPr>
          <w:rFonts w:ascii="Arial" w:eastAsia="Times New Roman" w:hAnsi="Arial" w:cs="Arial"/>
          <w:color w:val="000000" w:themeColor="text1"/>
          <w:sz w:val="22"/>
          <w:szCs w:val="22"/>
        </w:rPr>
        <w:t xml:space="preserve">xplore evidence from recent academic studies on the impact of caring </w:t>
      </w:r>
      <w:r w:rsidR="003B2B93" w:rsidRPr="00667B31">
        <w:rPr>
          <w:rFonts w:ascii="Arial" w:eastAsia="Times New Roman" w:hAnsi="Arial" w:cs="Arial"/>
          <w:color w:val="000000" w:themeColor="text1"/>
          <w:sz w:val="22"/>
          <w:szCs w:val="22"/>
        </w:rPr>
        <w:t xml:space="preserve">   </w:t>
      </w:r>
    </w:p>
    <w:p w14:paraId="2A163C84" w14:textId="171EC8F6" w:rsidR="004E18CE" w:rsidRPr="00667B31" w:rsidRDefault="003B2B93" w:rsidP="00667B31">
      <w:pPr>
        <w:pStyle w:val="Heading2"/>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 xml:space="preserve">                     </w:t>
      </w:r>
      <w:r w:rsidR="004E18CE" w:rsidRPr="00667B31">
        <w:rPr>
          <w:rFonts w:ascii="Arial" w:eastAsia="Times New Roman" w:hAnsi="Arial" w:cs="Arial"/>
          <w:color w:val="000000" w:themeColor="text1"/>
          <w:sz w:val="22"/>
          <w:szCs w:val="22"/>
        </w:rPr>
        <w:t>responsibilities on the health of carers, mental wellbeing and quality of life.</w:t>
      </w:r>
    </w:p>
    <w:p w14:paraId="131035EC" w14:textId="77777777" w:rsidR="003B2B93" w:rsidRPr="00667B31" w:rsidRDefault="004E18CE" w:rsidP="00667B31">
      <w:pPr>
        <w:pStyle w:val="Heading2"/>
        <w:spacing w:line="360" w:lineRule="auto"/>
        <w:jc w:val="both"/>
        <w:rPr>
          <w:rFonts w:ascii="Arial" w:eastAsia="Times New Roman" w:hAnsi="Arial" w:cs="Arial"/>
          <w:color w:val="000000" w:themeColor="text1"/>
          <w:sz w:val="22"/>
          <w:szCs w:val="22"/>
        </w:rPr>
      </w:pPr>
      <w:r w:rsidRPr="00667B31">
        <w:rPr>
          <w:rFonts w:ascii="Arial" w:eastAsia="Times New Roman" w:hAnsi="Arial" w:cs="Arial"/>
          <w:b/>
          <w:color w:val="000000" w:themeColor="text1"/>
          <w:sz w:val="22"/>
          <w:szCs w:val="22"/>
        </w:rPr>
        <w:t>Objective 3:</w:t>
      </w:r>
      <w:r w:rsidRPr="00667B31">
        <w:rPr>
          <w:rFonts w:ascii="Arial" w:eastAsia="Times New Roman" w:hAnsi="Arial" w:cs="Arial"/>
          <w:color w:val="000000" w:themeColor="text1"/>
          <w:sz w:val="22"/>
          <w:szCs w:val="22"/>
        </w:rPr>
        <w:t xml:space="preserve"> To assess the availability, accessibility and effectiveness of current health and </w:t>
      </w:r>
    </w:p>
    <w:p w14:paraId="321C6746" w14:textId="1BF684BC" w:rsidR="004E18CE" w:rsidRPr="00667B31" w:rsidRDefault="003B2B93" w:rsidP="00667B31">
      <w:pPr>
        <w:pStyle w:val="Heading2"/>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 xml:space="preserve">                 </w:t>
      </w:r>
      <w:r w:rsidR="004E18CE" w:rsidRPr="00667B31">
        <w:rPr>
          <w:rFonts w:ascii="Arial" w:eastAsia="Times New Roman" w:hAnsi="Arial" w:cs="Arial"/>
          <w:color w:val="000000" w:themeColor="text1"/>
          <w:sz w:val="22"/>
          <w:szCs w:val="22"/>
        </w:rPr>
        <w:t>social care services for unpaid carers of people with Alzheimer's disease in the UK.</w:t>
      </w:r>
    </w:p>
    <w:p w14:paraId="5B4EE00F" w14:textId="77777777" w:rsidR="003B2B93" w:rsidRPr="00667B31" w:rsidRDefault="004E18CE" w:rsidP="00667B31">
      <w:pPr>
        <w:pStyle w:val="Heading2"/>
        <w:spacing w:line="360" w:lineRule="auto"/>
        <w:jc w:val="both"/>
        <w:rPr>
          <w:rFonts w:ascii="Arial" w:eastAsia="Times New Roman" w:hAnsi="Arial" w:cs="Arial"/>
          <w:color w:val="000000" w:themeColor="text1"/>
          <w:sz w:val="22"/>
          <w:szCs w:val="22"/>
        </w:rPr>
      </w:pPr>
      <w:r w:rsidRPr="00667B31">
        <w:rPr>
          <w:rFonts w:ascii="Arial" w:eastAsia="Times New Roman" w:hAnsi="Arial" w:cs="Arial"/>
          <w:b/>
          <w:color w:val="000000" w:themeColor="text1"/>
          <w:sz w:val="22"/>
          <w:szCs w:val="22"/>
        </w:rPr>
        <w:t>Objective 4</w:t>
      </w:r>
      <w:r w:rsidRPr="00667B31">
        <w:rPr>
          <w:rFonts w:ascii="Arial" w:eastAsia="Times New Roman" w:hAnsi="Arial" w:cs="Arial"/>
          <w:color w:val="000000" w:themeColor="text1"/>
          <w:sz w:val="22"/>
          <w:szCs w:val="22"/>
        </w:rPr>
        <w:t xml:space="preserve">: To offer evidence-based suggestions for professional practice, health care policy </w:t>
      </w:r>
    </w:p>
    <w:p w14:paraId="12BCA3C7" w14:textId="3CE7D767" w:rsidR="004E18CE" w:rsidRPr="00667B31" w:rsidRDefault="003B2B93" w:rsidP="00667B31">
      <w:pPr>
        <w:pStyle w:val="Heading2"/>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 xml:space="preserve">                    </w:t>
      </w:r>
      <w:r w:rsidR="004E18CE" w:rsidRPr="00667B31">
        <w:rPr>
          <w:rFonts w:ascii="Arial" w:eastAsia="Times New Roman" w:hAnsi="Arial" w:cs="Arial"/>
          <w:color w:val="000000" w:themeColor="text1"/>
          <w:sz w:val="22"/>
          <w:szCs w:val="22"/>
        </w:rPr>
        <w:t>and future research that will enhance support for unpaid carers.</w:t>
      </w:r>
    </w:p>
    <w:p w14:paraId="5FED6D53" w14:textId="77777777" w:rsidR="004E18CE" w:rsidRPr="00667B31" w:rsidRDefault="004E18CE" w:rsidP="00667B31">
      <w:pPr>
        <w:pStyle w:val="Heading2"/>
        <w:spacing w:line="360" w:lineRule="auto"/>
        <w:jc w:val="both"/>
        <w:rPr>
          <w:rFonts w:ascii="Arial" w:eastAsia="Times New Roman" w:hAnsi="Arial" w:cs="Arial"/>
          <w:color w:val="000000" w:themeColor="text1"/>
          <w:sz w:val="22"/>
          <w:szCs w:val="22"/>
        </w:rPr>
      </w:pPr>
    </w:p>
    <w:p w14:paraId="7120753D" w14:textId="77777777" w:rsidR="00E123AB" w:rsidRPr="00667B31" w:rsidRDefault="00E123AB" w:rsidP="00667B31">
      <w:pPr>
        <w:pStyle w:val="paragraph"/>
        <w:spacing w:before="0" w:beforeAutospacing="0" w:after="0" w:afterAutospacing="0" w:line="360" w:lineRule="auto"/>
        <w:jc w:val="both"/>
        <w:textAlignment w:val="baseline"/>
        <w:rPr>
          <w:rStyle w:val="eop"/>
          <w:rFonts w:ascii="Arial" w:hAnsi="Arial" w:cs="Arial"/>
          <w:b/>
          <w:color w:val="000000" w:themeColor="text1"/>
          <w:sz w:val="22"/>
          <w:szCs w:val="22"/>
        </w:rPr>
      </w:pPr>
      <w:r w:rsidRPr="00667B31">
        <w:rPr>
          <w:rStyle w:val="eop"/>
          <w:rFonts w:ascii="Arial" w:hAnsi="Arial" w:cs="Arial"/>
          <w:b/>
          <w:color w:val="000000" w:themeColor="text1"/>
          <w:sz w:val="22"/>
          <w:szCs w:val="22"/>
        </w:rPr>
        <w:t xml:space="preserve">1.6 Conclusion </w:t>
      </w:r>
    </w:p>
    <w:p w14:paraId="35F08ACB" w14:textId="77777777" w:rsidR="008A5273" w:rsidRPr="00667B31" w:rsidRDefault="008A5273" w:rsidP="00667B31">
      <w:pPr>
        <w:pStyle w:val="paragraph"/>
        <w:spacing w:before="0" w:beforeAutospacing="0" w:after="0" w:afterAutospacing="0" w:line="360" w:lineRule="auto"/>
        <w:jc w:val="both"/>
        <w:textAlignment w:val="baseline"/>
        <w:rPr>
          <w:rStyle w:val="eop"/>
          <w:rFonts w:ascii="Arial" w:hAnsi="Arial" w:cs="Arial"/>
          <w:b/>
          <w:color w:val="000000" w:themeColor="text1"/>
          <w:sz w:val="22"/>
          <w:szCs w:val="22"/>
        </w:rPr>
      </w:pPr>
    </w:p>
    <w:p w14:paraId="263144C9" w14:textId="77777777" w:rsidR="00E123AB" w:rsidRPr="00667B31" w:rsidRDefault="00E123AB" w:rsidP="00667B31">
      <w:pPr>
        <w:pStyle w:val="paragraph"/>
        <w:spacing w:before="0" w:beforeAutospacing="0" w:after="0" w:afterAutospacing="0" w:line="360" w:lineRule="auto"/>
        <w:jc w:val="both"/>
        <w:textAlignment w:val="baseline"/>
        <w:rPr>
          <w:rStyle w:val="normaltextrun"/>
          <w:rFonts w:ascii="Arial" w:eastAsia="Calibri Light" w:hAnsi="Arial" w:cs="Arial"/>
          <w:b/>
          <w:bCs/>
          <w:color w:val="000000" w:themeColor="text1"/>
          <w:sz w:val="22"/>
          <w:szCs w:val="22"/>
        </w:rPr>
      </w:pPr>
      <w:r w:rsidRPr="00667B31">
        <w:rPr>
          <w:rStyle w:val="normaltextrun"/>
          <w:rFonts w:ascii="Arial" w:eastAsia="Calibri Light" w:hAnsi="Arial" w:cs="Arial"/>
          <w:b/>
          <w:bCs/>
          <w:color w:val="000000" w:themeColor="text1"/>
          <w:sz w:val="22"/>
          <w:szCs w:val="22"/>
        </w:rPr>
        <w:t>Summary of Chapter 1</w:t>
      </w:r>
    </w:p>
    <w:p w14:paraId="68E7F866" w14:textId="77777777" w:rsidR="00E123AB" w:rsidRPr="00667B31" w:rsidRDefault="00E123AB" w:rsidP="00667B31">
      <w:pPr>
        <w:spacing w:line="360" w:lineRule="auto"/>
        <w:jc w:val="both"/>
        <w:rPr>
          <w:rFonts w:ascii="Arial" w:hAnsi="Arial" w:cs="Arial"/>
          <w:color w:val="000000" w:themeColor="text1"/>
          <w:sz w:val="22"/>
          <w:szCs w:val="22"/>
        </w:rPr>
      </w:pPr>
    </w:p>
    <w:p w14:paraId="0D315983" w14:textId="7D9CE13C" w:rsidR="00822FFD" w:rsidRPr="00667B31" w:rsidRDefault="00822FFD" w:rsidP="00667B31">
      <w:pPr>
        <w:spacing w:line="360" w:lineRule="auto"/>
        <w:jc w:val="both"/>
        <w:rPr>
          <w:rFonts w:ascii="Arial" w:eastAsia="Times New Roman" w:hAnsi="Arial" w:cs="Arial"/>
          <w:color w:val="000000" w:themeColor="text1"/>
          <w:sz w:val="22"/>
          <w:szCs w:val="22"/>
          <w:shd w:val="clear" w:color="auto" w:fill="FFFFFF"/>
        </w:rPr>
      </w:pPr>
      <w:r w:rsidRPr="00667B31">
        <w:rPr>
          <w:rFonts w:ascii="Arial" w:eastAsia="Times New Roman" w:hAnsi="Arial" w:cs="Arial"/>
          <w:color w:val="000000" w:themeColor="text1"/>
          <w:sz w:val="22"/>
          <w:szCs w:val="22"/>
          <w:shd w:val="clear" w:color="auto" w:fill="FFFFFF"/>
        </w:rPr>
        <w:t>The chapter has introduced Alzheimer's disease as an important issue within health and social care, highlighting the importance of unpaid</w:t>
      </w:r>
      <w:r w:rsidR="008D6BA0" w:rsidRPr="00667B31">
        <w:rPr>
          <w:rFonts w:ascii="Arial" w:eastAsia="Times New Roman" w:hAnsi="Arial" w:cs="Arial"/>
          <w:color w:val="000000" w:themeColor="text1"/>
          <w:sz w:val="22"/>
          <w:szCs w:val="22"/>
          <w:shd w:val="clear" w:color="auto" w:fill="FFFFFF"/>
        </w:rPr>
        <w:t xml:space="preserve"> carers (Alzheimer's Society, 2024; World Health Organisation, 2025</w:t>
      </w:r>
      <w:r w:rsidRPr="00667B31">
        <w:rPr>
          <w:rFonts w:ascii="Arial" w:eastAsia="Times New Roman" w:hAnsi="Arial" w:cs="Arial"/>
          <w:color w:val="000000" w:themeColor="text1"/>
          <w:sz w:val="22"/>
          <w:szCs w:val="22"/>
          <w:shd w:val="clear" w:color="auto" w:fill="FFFFFF"/>
        </w:rPr>
        <w:t>). It has outlined the basic ideas, given background to the research, and stated the reasons, aim and objectives of the research. These can be used together to understand the nature of carers' experiences and the level of support available. The literature, theories, regulations, policies and contemporary evidence related to Alzheimer's disease and informal carers in the UK and internationally are thoroughly explored in chapter 2.</w:t>
      </w:r>
    </w:p>
    <w:p w14:paraId="61831172" w14:textId="77777777" w:rsidR="00B41257" w:rsidRPr="00667B31" w:rsidRDefault="00B41257" w:rsidP="00667B31">
      <w:pPr>
        <w:spacing w:line="360" w:lineRule="auto"/>
        <w:jc w:val="both"/>
        <w:rPr>
          <w:rFonts w:ascii="Arial" w:eastAsia="Times New Roman" w:hAnsi="Arial" w:cs="Arial"/>
          <w:color w:val="000000" w:themeColor="text1"/>
          <w:sz w:val="22"/>
          <w:szCs w:val="22"/>
          <w:shd w:val="clear" w:color="auto" w:fill="FFFFFF"/>
        </w:rPr>
      </w:pPr>
    </w:p>
    <w:p w14:paraId="7C412936" w14:textId="77777777" w:rsidR="00B41257" w:rsidRPr="00667B31" w:rsidRDefault="00B41257" w:rsidP="00667B31">
      <w:pPr>
        <w:spacing w:line="360" w:lineRule="auto"/>
        <w:jc w:val="both"/>
        <w:rPr>
          <w:rFonts w:ascii="Arial" w:eastAsia="Times New Roman" w:hAnsi="Arial" w:cs="Arial"/>
          <w:color w:val="000000" w:themeColor="text1"/>
          <w:sz w:val="22"/>
          <w:szCs w:val="22"/>
          <w:shd w:val="clear" w:color="auto" w:fill="FFFFFF"/>
        </w:rPr>
      </w:pPr>
    </w:p>
    <w:p w14:paraId="6AD704E9" w14:textId="77777777" w:rsidR="00B41257" w:rsidRPr="00667B31" w:rsidRDefault="00B41257" w:rsidP="00667B31">
      <w:pPr>
        <w:spacing w:line="360" w:lineRule="auto"/>
        <w:jc w:val="both"/>
        <w:rPr>
          <w:rFonts w:ascii="Arial" w:eastAsia="Times New Roman" w:hAnsi="Arial" w:cs="Arial"/>
          <w:color w:val="000000" w:themeColor="text1"/>
          <w:sz w:val="22"/>
          <w:szCs w:val="22"/>
          <w:shd w:val="clear" w:color="auto" w:fill="FFFFFF"/>
        </w:rPr>
      </w:pPr>
    </w:p>
    <w:p w14:paraId="55E44811" w14:textId="77777777" w:rsidR="00B41257" w:rsidRPr="00667B31" w:rsidRDefault="00B41257" w:rsidP="00667B31">
      <w:pPr>
        <w:spacing w:line="360" w:lineRule="auto"/>
        <w:jc w:val="both"/>
        <w:rPr>
          <w:rFonts w:ascii="Arial" w:eastAsia="Times New Roman" w:hAnsi="Arial" w:cs="Arial"/>
          <w:color w:val="000000" w:themeColor="text1"/>
          <w:sz w:val="22"/>
          <w:szCs w:val="22"/>
          <w:shd w:val="clear" w:color="auto" w:fill="FFFFFF"/>
        </w:rPr>
      </w:pPr>
    </w:p>
    <w:p w14:paraId="31ADA3E5" w14:textId="77777777" w:rsidR="00B41257" w:rsidRPr="00667B31" w:rsidRDefault="00B41257" w:rsidP="00667B31">
      <w:pPr>
        <w:spacing w:line="360" w:lineRule="auto"/>
        <w:jc w:val="both"/>
        <w:rPr>
          <w:rFonts w:ascii="Arial" w:eastAsia="Times New Roman" w:hAnsi="Arial" w:cs="Arial"/>
          <w:color w:val="000000" w:themeColor="text1"/>
          <w:sz w:val="22"/>
          <w:szCs w:val="22"/>
          <w:shd w:val="clear" w:color="auto" w:fill="FFFFFF"/>
        </w:rPr>
      </w:pPr>
    </w:p>
    <w:p w14:paraId="6D755B5C" w14:textId="77777777" w:rsidR="00B41257" w:rsidRPr="00667B31" w:rsidRDefault="00B41257" w:rsidP="00667B31">
      <w:pPr>
        <w:spacing w:line="360" w:lineRule="auto"/>
        <w:jc w:val="both"/>
        <w:rPr>
          <w:rFonts w:ascii="Arial" w:eastAsia="Times New Roman" w:hAnsi="Arial" w:cs="Arial"/>
          <w:color w:val="000000" w:themeColor="text1"/>
          <w:sz w:val="22"/>
          <w:szCs w:val="22"/>
          <w:shd w:val="clear" w:color="auto" w:fill="FFFFFF"/>
        </w:rPr>
      </w:pPr>
    </w:p>
    <w:p w14:paraId="4A3ECA16" w14:textId="77777777" w:rsidR="00B41257" w:rsidRPr="00667B31" w:rsidRDefault="00B41257" w:rsidP="00667B31">
      <w:pPr>
        <w:spacing w:line="360" w:lineRule="auto"/>
        <w:jc w:val="both"/>
        <w:rPr>
          <w:rFonts w:ascii="Arial" w:eastAsia="Times New Roman" w:hAnsi="Arial" w:cs="Arial"/>
          <w:color w:val="000000" w:themeColor="text1"/>
          <w:sz w:val="22"/>
          <w:szCs w:val="22"/>
          <w:shd w:val="clear" w:color="auto" w:fill="FFFFFF"/>
        </w:rPr>
      </w:pPr>
    </w:p>
    <w:p w14:paraId="5884F1E3" w14:textId="77777777" w:rsidR="00E123AB" w:rsidRPr="00667B31" w:rsidRDefault="00E123AB" w:rsidP="00667B31">
      <w:pPr>
        <w:pStyle w:val="Heading1"/>
        <w:spacing w:line="360" w:lineRule="auto"/>
        <w:ind w:left="0"/>
        <w:jc w:val="both"/>
        <w:rPr>
          <w:rFonts w:eastAsiaTheme="minorHAnsi" w:cs="Arial"/>
          <w:b w:val="0"/>
          <w:color w:val="000000" w:themeColor="text1"/>
          <w:sz w:val="22"/>
          <w:szCs w:val="22"/>
          <w:lang w:bidi="ar-SA"/>
        </w:rPr>
      </w:pPr>
    </w:p>
    <w:p w14:paraId="7B4F4A8B" w14:textId="77777777" w:rsidR="00310588" w:rsidRPr="00667B31" w:rsidRDefault="00310588" w:rsidP="00667B31">
      <w:pPr>
        <w:pStyle w:val="Heading1"/>
        <w:spacing w:line="360" w:lineRule="auto"/>
        <w:ind w:left="0"/>
        <w:jc w:val="both"/>
        <w:rPr>
          <w:rFonts w:eastAsiaTheme="minorHAnsi" w:cs="Arial"/>
          <w:b w:val="0"/>
          <w:color w:val="000000" w:themeColor="text1"/>
          <w:sz w:val="22"/>
          <w:szCs w:val="22"/>
          <w:lang w:bidi="ar-SA"/>
        </w:rPr>
      </w:pPr>
    </w:p>
    <w:p w14:paraId="2BEBAB89" w14:textId="77777777" w:rsidR="00310588" w:rsidRPr="00667B31" w:rsidRDefault="00310588" w:rsidP="00667B31">
      <w:pPr>
        <w:pStyle w:val="Heading1"/>
        <w:spacing w:line="360" w:lineRule="auto"/>
        <w:ind w:left="0"/>
        <w:jc w:val="both"/>
        <w:rPr>
          <w:rFonts w:eastAsiaTheme="minorHAnsi" w:cs="Arial"/>
          <w:b w:val="0"/>
          <w:color w:val="000000" w:themeColor="text1"/>
          <w:sz w:val="22"/>
          <w:szCs w:val="22"/>
          <w:lang w:bidi="ar-SA"/>
        </w:rPr>
      </w:pPr>
    </w:p>
    <w:p w14:paraId="0B20761F" w14:textId="77777777" w:rsidR="00310588" w:rsidRPr="00667B31" w:rsidRDefault="00310588" w:rsidP="00667B31">
      <w:pPr>
        <w:pStyle w:val="Heading1"/>
        <w:spacing w:line="360" w:lineRule="auto"/>
        <w:ind w:left="0"/>
        <w:jc w:val="both"/>
        <w:rPr>
          <w:rFonts w:eastAsiaTheme="minorHAnsi" w:cs="Arial"/>
          <w:b w:val="0"/>
          <w:color w:val="000000" w:themeColor="text1"/>
          <w:sz w:val="22"/>
          <w:szCs w:val="22"/>
          <w:lang w:bidi="ar-SA"/>
        </w:rPr>
      </w:pPr>
    </w:p>
    <w:p w14:paraId="30F1A2F2" w14:textId="77777777" w:rsidR="009301E4" w:rsidRPr="00667B31" w:rsidRDefault="009301E4" w:rsidP="00667B31">
      <w:pPr>
        <w:pStyle w:val="Heading1"/>
        <w:spacing w:line="360" w:lineRule="auto"/>
        <w:ind w:left="0"/>
        <w:jc w:val="both"/>
        <w:rPr>
          <w:rFonts w:eastAsia="Times New Roman" w:cs="Arial"/>
          <w:color w:val="000000" w:themeColor="text1"/>
          <w:sz w:val="22"/>
          <w:szCs w:val="22"/>
        </w:rPr>
      </w:pPr>
    </w:p>
    <w:p w14:paraId="7B0C054D" w14:textId="50065F0E" w:rsidR="00C711C5" w:rsidRPr="00667B31" w:rsidRDefault="00C711C5" w:rsidP="00667B31">
      <w:pPr>
        <w:pStyle w:val="Heading1"/>
        <w:spacing w:line="360" w:lineRule="auto"/>
        <w:ind w:left="0"/>
        <w:jc w:val="both"/>
        <w:rPr>
          <w:rFonts w:eastAsia="Times New Roman" w:cs="Arial"/>
          <w:color w:val="000000" w:themeColor="text1"/>
          <w:sz w:val="22"/>
          <w:szCs w:val="22"/>
        </w:rPr>
      </w:pPr>
      <w:r w:rsidRPr="00667B31">
        <w:rPr>
          <w:rFonts w:eastAsia="Times New Roman" w:cs="Arial"/>
          <w:color w:val="000000" w:themeColor="text1"/>
          <w:sz w:val="22"/>
          <w:szCs w:val="22"/>
        </w:rPr>
        <w:t>CHAPTER 2: Background Information and Analysis</w:t>
      </w:r>
      <w:r w:rsidR="00FD128D" w:rsidRPr="00667B31">
        <w:rPr>
          <w:rFonts w:eastAsia="Times New Roman" w:cs="Arial"/>
          <w:color w:val="000000" w:themeColor="text1"/>
          <w:sz w:val="22"/>
          <w:szCs w:val="22"/>
        </w:rPr>
        <w:t xml:space="preserve"> </w:t>
      </w:r>
    </w:p>
    <w:p w14:paraId="40526382" w14:textId="77777777" w:rsidR="00C02C37" w:rsidRPr="00667B31" w:rsidRDefault="00C02C37" w:rsidP="00667B31">
      <w:pPr>
        <w:pStyle w:val="Heading1"/>
        <w:spacing w:line="360" w:lineRule="auto"/>
        <w:jc w:val="both"/>
        <w:rPr>
          <w:rFonts w:eastAsia="Times New Roman" w:cs="Arial"/>
          <w:color w:val="000000" w:themeColor="text1"/>
          <w:sz w:val="22"/>
          <w:szCs w:val="22"/>
        </w:rPr>
      </w:pPr>
    </w:p>
    <w:p w14:paraId="5422079F" w14:textId="28615738" w:rsidR="009C44E4" w:rsidRPr="00667B31" w:rsidRDefault="009C44E4" w:rsidP="00667B31">
      <w:pPr>
        <w:pStyle w:val="Heading2"/>
        <w:numPr>
          <w:ilvl w:val="1"/>
          <w:numId w:val="9"/>
        </w:numPr>
        <w:spacing w:line="360" w:lineRule="auto"/>
        <w:jc w:val="both"/>
        <w:rPr>
          <w:rFonts w:ascii="Arial" w:eastAsia="Times New Roman" w:hAnsi="Arial" w:cs="Arial"/>
          <w:b/>
          <w:color w:val="000000" w:themeColor="text1"/>
          <w:sz w:val="22"/>
          <w:szCs w:val="22"/>
        </w:rPr>
      </w:pPr>
      <w:r w:rsidRPr="00667B31">
        <w:rPr>
          <w:rFonts w:ascii="Arial" w:eastAsia="Times New Roman" w:hAnsi="Arial" w:cs="Arial"/>
          <w:b/>
          <w:color w:val="000000" w:themeColor="text1"/>
          <w:sz w:val="22"/>
          <w:szCs w:val="22"/>
        </w:rPr>
        <w:t>Introduction</w:t>
      </w:r>
    </w:p>
    <w:p w14:paraId="10E02CD8" w14:textId="77777777" w:rsidR="009C44E4" w:rsidRPr="00667B31" w:rsidRDefault="009C44E4" w:rsidP="00667B31">
      <w:pPr>
        <w:pStyle w:val="paragraph"/>
        <w:spacing w:before="0" w:beforeAutospacing="0" w:after="0" w:afterAutospacing="0" w:line="360" w:lineRule="auto"/>
        <w:ind w:left="360"/>
        <w:jc w:val="both"/>
        <w:textAlignment w:val="baseline"/>
        <w:rPr>
          <w:rFonts w:ascii="Arial" w:hAnsi="Arial" w:cs="Arial"/>
          <w:color w:val="000000" w:themeColor="text1"/>
          <w:sz w:val="22"/>
          <w:szCs w:val="22"/>
        </w:rPr>
      </w:pPr>
    </w:p>
    <w:p w14:paraId="3179CAAF" w14:textId="77777777" w:rsidR="009C44E4" w:rsidRPr="00667B31" w:rsidRDefault="009C44E4" w:rsidP="00667B31">
      <w:pPr>
        <w:pStyle w:val="paragraph"/>
        <w:spacing w:before="0" w:beforeAutospacing="0" w:after="0" w:afterAutospacing="0" w:line="360" w:lineRule="auto"/>
        <w:jc w:val="both"/>
        <w:textAlignment w:val="baseline"/>
        <w:rPr>
          <w:rFonts w:ascii="Arial" w:hAnsi="Arial" w:cs="Arial"/>
          <w:color w:val="000000" w:themeColor="text1"/>
          <w:sz w:val="22"/>
          <w:szCs w:val="22"/>
        </w:rPr>
      </w:pPr>
      <w:r w:rsidRPr="00667B31">
        <w:rPr>
          <w:rStyle w:val="normaltextrun"/>
          <w:rFonts w:ascii="Arial" w:eastAsia="Calibri Light" w:hAnsi="Arial" w:cs="Arial"/>
          <w:b/>
          <w:bCs/>
          <w:color w:val="000000" w:themeColor="text1"/>
          <w:sz w:val="22"/>
          <w:szCs w:val="22"/>
        </w:rPr>
        <w:t>Purpose of the Chapter:</w:t>
      </w:r>
      <w:r w:rsidRPr="00667B31">
        <w:rPr>
          <w:rStyle w:val="eop"/>
          <w:rFonts w:ascii="Arial" w:eastAsia="Calibri Light" w:hAnsi="Arial" w:cs="Arial"/>
          <w:color w:val="000000" w:themeColor="text1"/>
          <w:sz w:val="22"/>
          <w:szCs w:val="22"/>
        </w:rPr>
        <w:t> </w:t>
      </w:r>
    </w:p>
    <w:p w14:paraId="388B31EF" w14:textId="77777777" w:rsidR="009C44E4" w:rsidRPr="00667B31" w:rsidRDefault="009C44E4" w:rsidP="00667B31">
      <w:pPr>
        <w:pStyle w:val="Heading2"/>
        <w:spacing w:line="360" w:lineRule="auto"/>
        <w:jc w:val="both"/>
        <w:rPr>
          <w:rFonts w:ascii="Arial" w:eastAsia="Times New Roman" w:hAnsi="Arial" w:cs="Arial"/>
          <w:color w:val="000000" w:themeColor="text1"/>
          <w:sz w:val="22"/>
          <w:szCs w:val="22"/>
        </w:rPr>
      </w:pPr>
    </w:p>
    <w:p w14:paraId="4F076920" w14:textId="11CD80D0" w:rsidR="009C44E4" w:rsidRPr="00667B31" w:rsidRDefault="009C44E4" w:rsidP="00667B31">
      <w:pPr>
        <w:pStyle w:val="Heading2"/>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 xml:space="preserve">The chapter sets out the theoretical background and context for the study of Alzheimer's disease, and informal caregiving and support services for unpaid carers. It reflects on the impact of Alzheimer's </w:t>
      </w:r>
      <w:r w:rsidR="006E0EA0" w:rsidRPr="00667B31">
        <w:rPr>
          <w:rFonts w:ascii="Arial" w:eastAsia="Times New Roman" w:hAnsi="Arial" w:cs="Arial"/>
          <w:color w:val="000000" w:themeColor="text1"/>
          <w:sz w:val="22"/>
          <w:szCs w:val="22"/>
        </w:rPr>
        <w:t xml:space="preserve">disease </w:t>
      </w:r>
      <w:r w:rsidRPr="00667B31">
        <w:rPr>
          <w:rFonts w:ascii="Arial" w:eastAsia="Times New Roman" w:hAnsi="Arial" w:cs="Arial"/>
          <w:color w:val="000000" w:themeColor="text1"/>
          <w:sz w:val="22"/>
          <w:szCs w:val="22"/>
        </w:rPr>
        <w:t xml:space="preserve">as a key health and social care issue and considers the increasing significance of the experiences of informal carers. </w:t>
      </w:r>
      <w:r w:rsidR="006E0EA0" w:rsidRPr="00667B31">
        <w:rPr>
          <w:rFonts w:ascii="Arial" w:eastAsia="Times New Roman" w:hAnsi="Arial" w:cs="Arial"/>
          <w:color w:val="000000" w:themeColor="text1"/>
          <w:sz w:val="22"/>
          <w:szCs w:val="22"/>
        </w:rPr>
        <w:t>(World Health Organization, 2025; Alzheimer’s Society,</w:t>
      </w:r>
      <w:r w:rsidR="00FD128D" w:rsidRPr="00667B31">
        <w:rPr>
          <w:rFonts w:ascii="Arial" w:eastAsia="Times New Roman" w:hAnsi="Arial" w:cs="Arial"/>
          <w:color w:val="000000" w:themeColor="text1"/>
          <w:sz w:val="22"/>
          <w:szCs w:val="22"/>
        </w:rPr>
        <w:t xml:space="preserve"> </w:t>
      </w:r>
      <w:r w:rsidR="006E0EA0" w:rsidRPr="00667B31">
        <w:rPr>
          <w:rFonts w:ascii="Arial" w:eastAsia="Times New Roman" w:hAnsi="Arial" w:cs="Arial"/>
          <w:color w:val="000000" w:themeColor="text1"/>
          <w:sz w:val="22"/>
          <w:szCs w:val="22"/>
        </w:rPr>
        <w:t>2024).</w:t>
      </w:r>
      <w:r w:rsidR="00294C28" w:rsidRPr="00667B31">
        <w:rPr>
          <w:rFonts w:ascii="Arial" w:eastAsia="Times New Roman" w:hAnsi="Arial" w:cs="Arial"/>
          <w:color w:val="000000" w:themeColor="text1"/>
          <w:sz w:val="22"/>
          <w:szCs w:val="22"/>
        </w:rPr>
        <w:t xml:space="preserve"> </w:t>
      </w:r>
      <w:r w:rsidRPr="00667B31">
        <w:rPr>
          <w:rFonts w:ascii="Arial" w:eastAsia="Times New Roman" w:hAnsi="Arial" w:cs="Arial"/>
          <w:color w:val="000000" w:themeColor="text1"/>
          <w:sz w:val="22"/>
          <w:szCs w:val="22"/>
        </w:rPr>
        <w:t>The chapter lays the groundwork for exploring the existing evidence, policy and practice surrounding dementia care and carer support.</w:t>
      </w:r>
    </w:p>
    <w:p w14:paraId="6A58DF84" w14:textId="77777777" w:rsidR="009C44E4" w:rsidRPr="00667B31" w:rsidRDefault="009C44E4" w:rsidP="00667B31">
      <w:pPr>
        <w:pStyle w:val="Heading2"/>
        <w:spacing w:line="360" w:lineRule="auto"/>
        <w:jc w:val="both"/>
        <w:rPr>
          <w:rFonts w:ascii="Arial" w:eastAsia="Times New Roman" w:hAnsi="Arial" w:cs="Arial"/>
          <w:color w:val="000000" w:themeColor="text1"/>
          <w:sz w:val="22"/>
          <w:szCs w:val="22"/>
        </w:rPr>
      </w:pPr>
    </w:p>
    <w:p w14:paraId="50189A95" w14:textId="21B5339B" w:rsidR="009C44E4" w:rsidRPr="00667B31" w:rsidRDefault="009C44E4" w:rsidP="00667B31">
      <w:pPr>
        <w:pStyle w:val="Heading2"/>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 xml:space="preserve">It starts by describing the history of care for people with Alzheimer's and dementia, and then moves on to the major theories and concepts that form the basis of person </w:t>
      </w:r>
      <w:r w:rsidR="005D071C" w:rsidRPr="00667B31">
        <w:rPr>
          <w:rFonts w:ascii="Arial" w:eastAsia="Times New Roman" w:hAnsi="Arial" w:cs="Arial"/>
          <w:color w:val="000000" w:themeColor="text1"/>
          <w:sz w:val="22"/>
          <w:szCs w:val="22"/>
        </w:rPr>
        <w:t>-</w:t>
      </w:r>
      <w:r w:rsidR="001409CA" w:rsidRPr="00667B31">
        <w:rPr>
          <w:rFonts w:ascii="Arial" w:eastAsia="Times New Roman" w:hAnsi="Arial" w:cs="Arial"/>
          <w:color w:val="000000" w:themeColor="text1"/>
          <w:sz w:val="22"/>
          <w:szCs w:val="22"/>
        </w:rPr>
        <w:t xml:space="preserve"> </w:t>
      </w:r>
      <w:r w:rsidRPr="00667B31">
        <w:rPr>
          <w:rFonts w:ascii="Arial" w:eastAsia="Times New Roman" w:hAnsi="Arial" w:cs="Arial"/>
          <w:color w:val="000000" w:themeColor="text1"/>
          <w:sz w:val="22"/>
          <w:szCs w:val="22"/>
        </w:rPr>
        <w:t>centred care and informal care. The chapter then looks at approaches to dementia care internationally, followed by the national and local context in the UK including relevant legislation, policies and health and social care initiatives. These perspectives offer a basis for the research methodology outlined in Chapter 3 and a thematic analysis of the literature, which are outlined in the subsequent chapters.</w:t>
      </w:r>
    </w:p>
    <w:p w14:paraId="677290B1" w14:textId="77777777" w:rsidR="00850C92" w:rsidRPr="00667B31" w:rsidRDefault="00850C92" w:rsidP="00667B31">
      <w:pPr>
        <w:pStyle w:val="paragraph"/>
        <w:spacing w:before="0" w:beforeAutospacing="0" w:after="0" w:afterAutospacing="0" w:line="360" w:lineRule="auto"/>
        <w:jc w:val="both"/>
        <w:textAlignment w:val="baseline"/>
        <w:rPr>
          <w:rFonts w:ascii="Arial" w:hAnsi="Arial" w:cs="Arial"/>
          <w:color w:val="000000" w:themeColor="text1"/>
          <w:sz w:val="22"/>
          <w:szCs w:val="22"/>
        </w:rPr>
      </w:pPr>
    </w:p>
    <w:p w14:paraId="0048126D" w14:textId="5A6DB4FF" w:rsidR="002F4B07" w:rsidRPr="00667B31" w:rsidRDefault="002F4B07" w:rsidP="00667B31">
      <w:pPr>
        <w:pStyle w:val="ListParagraph"/>
        <w:numPr>
          <w:ilvl w:val="1"/>
          <w:numId w:val="9"/>
        </w:numPr>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Historical Background</w:t>
      </w:r>
    </w:p>
    <w:p w14:paraId="74B12A6C" w14:textId="77777777" w:rsidR="00632A78" w:rsidRPr="00667B31" w:rsidRDefault="00632A78" w:rsidP="00667B31">
      <w:pPr>
        <w:pStyle w:val="paragraph"/>
        <w:spacing w:before="0" w:beforeAutospacing="0" w:after="0" w:afterAutospacing="0" w:line="360" w:lineRule="auto"/>
        <w:jc w:val="both"/>
        <w:textAlignment w:val="baseline"/>
        <w:rPr>
          <w:rFonts w:ascii="Arial" w:hAnsi="Arial" w:cs="Arial"/>
          <w:color w:val="000000" w:themeColor="text1"/>
          <w:sz w:val="22"/>
          <w:szCs w:val="22"/>
        </w:rPr>
      </w:pPr>
    </w:p>
    <w:p w14:paraId="3341B493" w14:textId="13D375F8" w:rsidR="002F4B07" w:rsidRPr="00667B31" w:rsidRDefault="002F4B07" w:rsidP="00667B31">
      <w:pPr>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Knowing the history of Alzheimer's disease and of informal carers is important to understanding the challenges that are being faced by unpaid carers and the changes in support in relation to Health and Social Care. Advances in the understanding, diagnosis and management of Alzheimer's disease and changing</w:t>
      </w:r>
      <w:r w:rsidR="00712478" w:rsidRPr="00667B31">
        <w:rPr>
          <w:rFonts w:ascii="Arial" w:hAnsi="Arial" w:cs="Arial"/>
          <w:color w:val="000000" w:themeColor="text1"/>
          <w:sz w:val="22"/>
          <w:szCs w:val="22"/>
        </w:rPr>
        <w:t>,</w:t>
      </w:r>
      <w:r w:rsidRPr="00667B31">
        <w:rPr>
          <w:rFonts w:ascii="Arial" w:hAnsi="Arial" w:cs="Arial"/>
          <w:color w:val="000000" w:themeColor="text1"/>
          <w:sz w:val="22"/>
          <w:szCs w:val="22"/>
        </w:rPr>
        <w:t xml:space="preserve"> attitudes and beliefs have all helped improve the situation since then and given increased recognition to the role of informal carers.</w:t>
      </w:r>
      <w:r w:rsidR="00BF1DCA" w:rsidRPr="00667B31">
        <w:rPr>
          <w:rFonts w:ascii="Arial" w:eastAsia="Times New Roman" w:hAnsi="Arial" w:cs="Arial"/>
          <w:color w:val="000000" w:themeColor="text1"/>
          <w:sz w:val="22"/>
          <w:szCs w:val="22"/>
        </w:rPr>
        <w:t xml:space="preserve"> (World Health Organization, 2025; Alzheimer’s Society,</w:t>
      </w:r>
      <w:r w:rsidR="00FD128D" w:rsidRPr="00667B31">
        <w:rPr>
          <w:rFonts w:ascii="Arial" w:eastAsia="Times New Roman" w:hAnsi="Arial" w:cs="Arial"/>
          <w:color w:val="000000" w:themeColor="text1"/>
          <w:sz w:val="22"/>
          <w:szCs w:val="22"/>
        </w:rPr>
        <w:t xml:space="preserve"> </w:t>
      </w:r>
      <w:r w:rsidR="00BF1DCA" w:rsidRPr="00667B31">
        <w:rPr>
          <w:rFonts w:ascii="Arial" w:eastAsia="Times New Roman" w:hAnsi="Arial" w:cs="Arial"/>
          <w:color w:val="000000" w:themeColor="text1"/>
          <w:sz w:val="22"/>
          <w:szCs w:val="22"/>
        </w:rPr>
        <w:t>2024).</w:t>
      </w:r>
    </w:p>
    <w:p w14:paraId="4BBC12E8" w14:textId="77777777" w:rsidR="00665BCD" w:rsidRPr="00667B31" w:rsidRDefault="002F4B07" w:rsidP="00667B31">
      <w:pPr>
        <w:pStyle w:val="pdq2pgselectionanchorcontainer"/>
        <w:spacing w:line="360" w:lineRule="auto"/>
        <w:jc w:val="both"/>
        <w:rPr>
          <w:rFonts w:ascii="Arial" w:hAnsi="Arial" w:cs="Arial"/>
          <w:b/>
          <w:color w:val="000000" w:themeColor="text1"/>
          <w:sz w:val="22"/>
          <w:szCs w:val="22"/>
        </w:rPr>
      </w:pPr>
      <w:r w:rsidRPr="00667B31">
        <w:rPr>
          <w:rFonts w:ascii="Arial" w:hAnsi="Arial" w:cs="Arial"/>
          <w:color w:val="000000" w:themeColor="text1"/>
          <w:sz w:val="22"/>
          <w:szCs w:val="22"/>
        </w:rPr>
        <w:t xml:space="preserve">Alzheimer's was named after German physician and neurologist </w:t>
      </w:r>
      <w:proofErr w:type="spellStart"/>
      <w:r w:rsidRPr="00667B31">
        <w:rPr>
          <w:rFonts w:ascii="Arial" w:hAnsi="Arial" w:cs="Arial"/>
          <w:color w:val="000000" w:themeColor="text1"/>
          <w:sz w:val="22"/>
          <w:szCs w:val="22"/>
        </w:rPr>
        <w:t>Alois</w:t>
      </w:r>
      <w:proofErr w:type="spellEnd"/>
      <w:r w:rsidRPr="00667B31">
        <w:rPr>
          <w:rFonts w:ascii="Arial" w:hAnsi="Arial" w:cs="Arial"/>
          <w:color w:val="000000" w:themeColor="text1"/>
          <w:sz w:val="22"/>
          <w:szCs w:val="22"/>
        </w:rPr>
        <w:t xml:space="preserve"> Alzheimer, who made observations in a patient named </w:t>
      </w:r>
      <w:proofErr w:type="spellStart"/>
      <w:r w:rsidRPr="00667B31">
        <w:rPr>
          <w:rFonts w:ascii="Arial" w:hAnsi="Arial" w:cs="Arial"/>
          <w:color w:val="000000" w:themeColor="text1"/>
          <w:sz w:val="22"/>
          <w:szCs w:val="22"/>
        </w:rPr>
        <w:t>Auguste</w:t>
      </w:r>
      <w:proofErr w:type="spellEnd"/>
      <w:r w:rsidRPr="00667B31">
        <w:rPr>
          <w:rFonts w:ascii="Arial" w:hAnsi="Arial" w:cs="Arial"/>
          <w:color w:val="000000" w:themeColor="text1"/>
          <w:sz w:val="22"/>
          <w:szCs w:val="22"/>
        </w:rPr>
        <w:t xml:space="preserve"> Deter in 1906 who went through a range of changes including progressive memory loss, behavioural changes and cognitive decline. Today's pathological hallmarks of Alzheimer's disease are still the same as they were when discovered in her brain after her death: amyloid plaques and neurofibrillary tangles (World Health </w:t>
      </w:r>
      <w:r w:rsidRPr="00667B31">
        <w:rPr>
          <w:rFonts w:ascii="Arial" w:hAnsi="Arial" w:cs="Arial"/>
          <w:color w:val="000000" w:themeColor="text1"/>
          <w:sz w:val="22"/>
          <w:szCs w:val="22"/>
        </w:rPr>
        <w:lastRenderedPageBreak/>
        <w:t xml:space="preserve">Organization, </w:t>
      </w:r>
      <w:r w:rsidR="00850C92" w:rsidRPr="00667B31">
        <w:rPr>
          <w:rFonts w:ascii="Arial" w:hAnsi="Arial" w:cs="Arial"/>
          <w:color w:val="000000" w:themeColor="text1"/>
          <w:sz w:val="22"/>
          <w:szCs w:val="22"/>
        </w:rPr>
        <w:t>2025</w:t>
      </w:r>
      <w:r w:rsidRPr="00667B31">
        <w:rPr>
          <w:rFonts w:ascii="Arial" w:hAnsi="Arial" w:cs="Arial"/>
          <w:color w:val="000000" w:themeColor="text1"/>
          <w:sz w:val="22"/>
          <w:szCs w:val="22"/>
        </w:rPr>
        <w:t>). The finding was a significant breakthrough in neurology, which proved Alzheimer's disease to be a different disease from a natural aging process.</w:t>
      </w:r>
      <w:r w:rsidR="00D81187" w:rsidRPr="00667B31">
        <w:rPr>
          <w:rFonts w:ascii="Arial" w:hAnsi="Arial" w:cs="Arial"/>
          <w:color w:val="000000" w:themeColor="text1"/>
          <w:sz w:val="22"/>
          <w:szCs w:val="22"/>
        </w:rPr>
        <w:t xml:space="preserve"> </w:t>
      </w:r>
      <w:r w:rsidR="00665BCD" w:rsidRPr="00667B31">
        <w:rPr>
          <w:rStyle w:val="Strong"/>
          <w:rFonts w:ascii="Arial" w:hAnsi="Arial" w:cs="Arial"/>
          <w:b w:val="0"/>
          <w:color w:val="000000" w:themeColor="text1"/>
          <w:sz w:val="22"/>
          <w:szCs w:val="22"/>
        </w:rPr>
        <w:t>(Alzheimer, 1907; World Health Organization, 2025).</w:t>
      </w:r>
    </w:p>
    <w:p w14:paraId="7AB94AC8" w14:textId="42CC0023" w:rsidR="002F4B07" w:rsidRPr="00667B31" w:rsidRDefault="002F4B07" w:rsidP="00667B31">
      <w:pPr>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Since then, there have been tremendous advances in neuroscience, diagnostic technology and clinical research that have helped to enhance understanding of this disease, which has facilitated earlier diagnosis, multidisciplinary care and person-</w:t>
      </w:r>
      <w:r w:rsidR="00752915" w:rsidRPr="00667B31">
        <w:rPr>
          <w:rFonts w:ascii="Arial" w:hAnsi="Arial" w:cs="Arial"/>
          <w:color w:val="000000" w:themeColor="text1"/>
          <w:sz w:val="22"/>
          <w:szCs w:val="22"/>
        </w:rPr>
        <w:t>centred approaches to treatment</w:t>
      </w:r>
      <w:r w:rsidR="00C61282" w:rsidRPr="00667B31">
        <w:rPr>
          <w:rFonts w:ascii="Arial" w:hAnsi="Arial" w:cs="Arial"/>
          <w:color w:val="000000" w:themeColor="text1"/>
          <w:sz w:val="22"/>
          <w:szCs w:val="22"/>
        </w:rPr>
        <w:t xml:space="preserve"> </w:t>
      </w:r>
      <w:r w:rsidR="00752915" w:rsidRPr="00667B31">
        <w:rPr>
          <w:rFonts w:ascii="Arial" w:hAnsi="Arial" w:cs="Arial"/>
          <w:color w:val="000000" w:themeColor="text1"/>
          <w:sz w:val="22"/>
          <w:szCs w:val="22"/>
        </w:rPr>
        <w:t>(World Health Organizat</w:t>
      </w:r>
      <w:r w:rsidR="00D66C81" w:rsidRPr="00667B31">
        <w:rPr>
          <w:rFonts w:ascii="Arial" w:hAnsi="Arial" w:cs="Arial"/>
          <w:color w:val="000000" w:themeColor="text1"/>
          <w:sz w:val="22"/>
          <w:szCs w:val="22"/>
        </w:rPr>
        <w:t>ion</w:t>
      </w:r>
      <w:r w:rsidR="00C61282" w:rsidRPr="00667B31">
        <w:rPr>
          <w:rFonts w:ascii="Arial" w:hAnsi="Arial" w:cs="Arial"/>
          <w:color w:val="000000" w:themeColor="text1"/>
          <w:sz w:val="22"/>
          <w:szCs w:val="22"/>
        </w:rPr>
        <w:t>, 2025).</w:t>
      </w:r>
    </w:p>
    <w:p w14:paraId="3176E3A0" w14:textId="77777777" w:rsidR="002F4B07" w:rsidRPr="00667B31" w:rsidRDefault="002F4B07" w:rsidP="00667B31">
      <w:pPr>
        <w:spacing w:line="360" w:lineRule="auto"/>
        <w:jc w:val="both"/>
        <w:rPr>
          <w:rFonts w:ascii="Arial" w:hAnsi="Arial" w:cs="Arial"/>
          <w:color w:val="000000" w:themeColor="text1"/>
          <w:sz w:val="22"/>
          <w:szCs w:val="22"/>
        </w:rPr>
      </w:pPr>
    </w:p>
    <w:p w14:paraId="79D1349A" w14:textId="0679AD5E" w:rsidR="008A4F1A" w:rsidRPr="00667B31" w:rsidRDefault="002F4B07" w:rsidP="00667B31">
      <w:pPr>
        <w:spacing w:line="360" w:lineRule="auto"/>
        <w:jc w:val="both"/>
        <w:rPr>
          <w:rFonts w:ascii="Arial" w:eastAsia="Times New Roman" w:hAnsi="Arial" w:cs="Arial"/>
          <w:color w:val="000000" w:themeColor="text1"/>
          <w:sz w:val="22"/>
          <w:szCs w:val="22"/>
        </w:rPr>
      </w:pPr>
      <w:r w:rsidRPr="00667B31">
        <w:rPr>
          <w:rFonts w:ascii="Arial" w:hAnsi="Arial" w:cs="Arial"/>
          <w:color w:val="000000" w:themeColor="text1"/>
          <w:sz w:val="22"/>
          <w:szCs w:val="22"/>
        </w:rPr>
        <w:t>Dementia was generally considered a natural c</w:t>
      </w:r>
      <w:r w:rsidR="00D87C79" w:rsidRPr="00667B31">
        <w:rPr>
          <w:rFonts w:ascii="Arial" w:hAnsi="Arial" w:cs="Arial"/>
          <w:color w:val="000000" w:themeColor="text1"/>
          <w:sz w:val="22"/>
          <w:szCs w:val="22"/>
        </w:rPr>
        <w:t>onsequence of the keep ageing</w:t>
      </w:r>
      <w:r w:rsidRPr="00667B31">
        <w:rPr>
          <w:rFonts w:ascii="Arial" w:hAnsi="Arial" w:cs="Arial"/>
          <w:color w:val="000000" w:themeColor="text1"/>
          <w:sz w:val="22"/>
          <w:szCs w:val="22"/>
        </w:rPr>
        <w:t xml:space="preserve"> </w:t>
      </w:r>
      <w:r w:rsidR="00D66C81" w:rsidRPr="00667B31">
        <w:rPr>
          <w:rFonts w:ascii="Arial" w:hAnsi="Arial" w:cs="Arial"/>
          <w:color w:val="000000" w:themeColor="text1"/>
          <w:sz w:val="22"/>
          <w:szCs w:val="22"/>
        </w:rPr>
        <w:t>(Alzheimer's Society,</w:t>
      </w:r>
      <w:r w:rsidR="008D6BA0" w:rsidRPr="00667B31">
        <w:rPr>
          <w:rFonts w:ascii="Arial" w:hAnsi="Arial" w:cs="Arial"/>
          <w:color w:val="000000" w:themeColor="text1"/>
          <w:sz w:val="22"/>
          <w:szCs w:val="22"/>
        </w:rPr>
        <w:t xml:space="preserve"> </w:t>
      </w:r>
      <w:r w:rsidR="00D66C81" w:rsidRPr="00667B31">
        <w:rPr>
          <w:rFonts w:ascii="Arial" w:hAnsi="Arial" w:cs="Arial"/>
          <w:color w:val="000000" w:themeColor="text1"/>
          <w:sz w:val="22"/>
          <w:szCs w:val="22"/>
        </w:rPr>
        <w:t>2024).</w:t>
      </w:r>
      <w:r w:rsidR="00FD128D" w:rsidRPr="00667B31">
        <w:rPr>
          <w:rFonts w:ascii="Arial" w:hAnsi="Arial" w:cs="Arial"/>
          <w:color w:val="000000" w:themeColor="text1"/>
          <w:sz w:val="22"/>
          <w:szCs w:val="22"/>
        </w:rPr>
        <w:t xml:space="preserve"> </w:t>
      </w:r>
      <w:r w:rsidR="008A4F1A" w:rsidRPr="00667B31">
        <w:rPr>
          <w:rFonts w:ascii="Arial" w:hAnsi="Arial" w:cs="Arial"/>
          <w:color w:val="000000" w:themeColor="text1"/>
          <w:sz w:val="22"/>
          <w:szCs w:val="22"/>
        </w:rPr>
        <w:t>T</w:t>
      </w:r>
      <w:r w:rsidRPr="00667B31">
        <w:rPr>
          <w:rFonts w:ascii="Arial" w:hAnsi="Arial" w:cs="Arial"/>
          <w:color w:val="000000" w:themeColor="text1"/>
          <w:sz w:val="22"/>
          <w:szCs w:val="22"/>
        </w:rPr>
        <w:t xml:space="preserve">here was not much public knowledge or formal support for those with dementia or for their families. This meant that most care provision was by family members, especially spouses and grown-up children, and frequently involved providing a lot of care without formal services or training. </w:t>
      </w:r>
      <w:r w:rsidR="008A4F1A" w:rsidRPr="00667B31">
        <w:rPr>
          <w:rFonts w:ascii="Arial" w:hAnsi="Arial" w:cs="Arial"/>
          <w:color w:val="000000" w:themeColor="text1"/>
          <w:sz w:val="22"/>
          <w:szCs w:val="22"/>
        </w:rPr>
        <w:t>(</w:t>
      </w:r>
      <w:proofErr w:type="spellStart"/>
      <w:r w:rsidR="008A4F1A" w:rsidRPr="00667B31">
        <w:rPr>
          <w:rFonts w:ascii="Arial" w:eastAsia="Times New Roman" w:hAnsi="Arial" w:cs="Arial"/>
          <w:color w:val="000000" w:themeColor="text1"/>
          <w:sz w:val="22"/>
          <w:szCs w:val="22"/>
        </w:rPr>
        <w:t>Brodaty</w:t>
      </w:r>
      <w:proofErr w:type="spellEnd"/>
      <w:r w:rsidR="008A4F1A" w:rsidRPr="00667B31">
        <w:rPr>
          <w:rFonts w:ascii="Arial" w:eastAsia="Times New Roman" w:hAnsi="Arial" w:cs="Arial"/>
          <w:color w:val="000000" w:themeColor="text1"/>
          <w:sz w:val="22"/>
          <w:szCs w:val="22"/>
        </w:rPr>
        <w:t xml:space="preserve"> and </w:t>
      </w:r>
      <w:proofErr w:type="spellStart"/>
      <w:r w:rsidR="008A4F1A" w:rsidRPr="00667B31">
        <w:rPr>
          <w:rFonts w:ascii="Arial" w:eastAsia="Times New Roman" w:hAnsi="Arial" w:cs="Arial"/>
          <w:color w:val="000000" w:themeColor="text1"/>
          <w:sz w:val="22"/>
          <w:szCs w:val="22"/>
        </w:rPr>
        <w:t>Donkin</w:t>
      </w:r>
      <w:proofErr w:type="spellEnd"/>
      <w:r w:rsidR="008A4F1A" w:rsidRPr="00667B31">
        <w:rPr>
          <w:rFonts w:ascii="Arial" w:eastAsia="Times New Roman" w:hAnsi="Arial" w:cs="Arial"/>
          <w:color w:val="000000" w:themeColor="text1"/>
          <w:sz w:val="22"/>
          <w:szCs w:val="22"/>
        </w:rPr>
        <w:t>, 2019).</w:t>
      </w:r>
    </w:p>
    <w:p w14:paraId="69DBEB2F" w14:textId="77777777" w:rsidR="008A4F1A" w:rsidRPr="00667B31" w:rsidRDefault="008A4F1A" w:rsidP="00667B31">
      <w:pPr>
        <w:spacing w:line="360" w:lineRule="auto"/>
        <w:jc w:val="both"/>
        <w:rPr>
          <w:rFonts w:ascii="Arial" w:hAnsi="Arial" w:cs="Arial"/>
          <w:color w:val="000000" w:themeColor="text1"/>
          <w:sz w:val="22"/>
          <w:szCs w:val="22"/>
        </w:rPr>
      </w:pPr>
    </w:p>
    <w:p w14:paraId="290A161C" w14:textId="2B292A45" w:rsidR="00145E44" w:rsidRPr="00667B31" w:rsidRDefault="002F4B07" w:rsidP="00667B31">
      <w:pPr>
        <w:spacing w:line="360" w:lineRule="auto"/>
        <w:jc w:val="both"/>
        <w:rPr>
          <w:rStyle w:val="normaltextrun"/>
          <w:rFonts w:ascii="Arial" w:hAnsi="Arial" w:cs="Arial"/>
          <w:color w:val="000000" w:themeColor="text1"/>
          <w:sz w:val="22"/>
          <w:szCs w:val="22"/>
        </w:rPr>
      </w:pPr>
      <w:r w:rsidRPr="00667B31">
        <w:rPr>
          <w:rFonts w:ascii="Arial" w:hAnsi="Arial" w:cs="Arial"/>
          <w:color w:val="000000" w:themeColor="text1"/>
          <w:sz w:val="22"/>
          <w:szCs w:val="22"/>
        </w:rPr>
        <w:t>The role of unpaid carers was more and more recognised in health and social care policy and practice as life expectancy extended and the incidence of Alzheimer's disease grew. Unpaid carers play a vital role in providing practical, emotional and social support that enables many people with Alzheimer's disease to live in their own home, which also helps to free up the time of formal health and social care services (</w:t>
      </w:r>
      <w:proofErr w:type="spellStart"/>
      <w:r w:rsidRPr="00667B31">
        <w:rPr>
          <w:rFonts w:ascii="Arial" w:hAnsi="Arial" w:cs="Arial"/>
          <w:color w:val="000000" w:themeColor="text1"/>
          <w:sz w:val="22"/>
          <w:szCs w:val="22"/>
        </w:rPr>
        <w:t>Brodaty</w:t>
      </w:r>
      <w:proofErr w:type="spellEnd"/>
      <w:r w:rsidRPr="00667B31">
        <w:rPr>
          <w:rFonts w:ascii="Arial" w:hAnsi="Arial" w:cs="Arial"/>
          <w:color w:val="000000" w:themeColor="text1"/>
          <w:sz w:val="22"/>
          <w:szCs w:val="22"/>
        </w:rPr>
        <w:t xml:space="preserve"> and </w:t>
      </w:r>
      <w:proofErr w:type="spellStart"/>
      <w:r w:rsidRPr="00667B31">
        <w:rPr>
          <w:rFonts w:ascii="Arial" w:hAnsi="Arial" w:cs="Arial"/>
          <w:color w:val="000000" w:themeColor="text1"/>
          <w:sz w:val="22"/>
          <w:szCs w:val="22"/>
        </w:rPr>
        <w:t>Donkin</w:t>
      </w:r>
      <w:proofErr w:type="spellEnd"/>
      <w:r w:rsidRPr="00667B31">
        <w:rPr>
          <w:rFonts w:ascii="Arial" w:hAnsi="Arial" w:cs="Arial"/>
          <w:color w:val="000000" w:themeColor="text1"/>
          <w:sz w:val="22"/>
          <w:szCs w:val="22"/>
        </w:rPr>
        <w:t>, 2019).</w:t>
      </w:r>
    </w:p>
    <w:p w14:paraId="423B35AA" w14:textId="77777777" w:rsidR="00C24BD3" w:rsidRPr="00667B31" w:rsidRDefault="00C24BD3" w:rsidP="00667B31">
      <w:pPr>
        <w:pStyle w:val="paragraph"/>
        <w:spacing w:before="0" w:beforeAutospacing="0" w:after="0" w:afterAutospacing="0" w:line="360" w:lineRule="auto"/>
        <w:jc w:val="both"/>
        <w:textAlignment w:val="baseline"/>
        <w:rPr>
          <w:rStyle w:val="eop"/>
          <w:rFonts w:ascii="Arial" w:eastAsia="Calibri Light" w:hAnsi="Arial" w:cs="Arial"/>
          <w:color w:val="000000" w:themeColor="text1"/>
          <w:sz w:val="22"/>
          <w:szCs w:val="22"/>
        </w:rPr>
      </w:pPr>
    </w:p>
    <w:p w14:paraId="30DB98DC" w14:textId="244BF20B" w:rsidR="002C2EF6" w:rsidRPr="00667B31" w:rsidRDefault="002C2EF6" w:rsidP="00667B31">
      <w:pPr>
        <w:spacing w:line="360" w:lineRule="auto"/>
        <w:jc w:val="both"/>
        <w:rPr>
          <w:rFonts w:ascii="Arial" w:eastAsia="Times New Roman" w:hAnsi="Arial" w:cs="Arial"/>
          <w:color w:val="000000" w:themeColor="text1"/>
          <w:sz w:val="22"/>
          <w:szCs w:val="22"/>
          <w:shd w:val="clear" w:color="auto" w:fill="FFFFFF"/>
        </w:rPr>
      </w:pPr>
      <w:r w:rsidRPr="00667B31">
        <w:rPr>
          <w:rFonts w:ascii="Arial" w:eastAsia="Times New Roman" w:hAnsi="Arial" w:cs="Arial"/>
          <w:color w:val="000000" w:themeColor="text1"/>
          <w:sz w:val="22"/>
          <w:szCs w:val="22"/>
          <w:shd w:val="clear" w:color="auto" w:fill="FFFFFF"/>
        </w:rPr>
        <w:t>Over the years, organisations and legislation have helped to increase awareness of Alzheimer's and support for non-paid carers. The WHO Global Action Plan on the Public Health Response to Dementia (WHO</w:t>
      </w:r>
      <w:r w:rsidR="00C24BD3" w:rsidRPr="00667B31">
        <w:rPr>
          <w:rFonts w:ascii="Arial" w:eastAsia="Times New Roman" w:hAnsi="Arial" w:cs="Arial"/>
          <w:color w:val="000000" w:themeColor="text1"/>
          <w:sz w:val="22"/>
          <w:szCs w:val="22"/>
          <w:shd w:val="clear" w:color="auto" w:fill="FFFFFF"/>
        </w:rPr>
        <w:t>, 2025</w:t>
      </w:r>
      <w:r w:rsidRPr="00667B31">
        <w:rPr>
          <w:rFonts w:ascii="Arial" w:eastAsia="Times New Roman" w:hAnsi="Arial" w:cs="Arial"/>
          <w:color w:val="000000" w:themeColor="text1"/>
          <w:sz w:val="22"/>
          <w:szCs w:val="22"/>
          <w:shd w:val="clear" w:color="auto" w:fill="FFFFFF"/>
        </w:rPr>
        <w:t>) has identified dementia as an international public health concern. Various institutions in the UK have promoted early diagnosis, greater public awareness and impro</w:t>
      </w:r>
      <w:r w:rsidR="00C24BD3" w:rsidRPr="00667B31">
        <w:rPr>
          <w:rFonts w:ascii="Arial" w:eastAsia="Times New Roman" w:hAnsi="Arial" w:cs="Arial"/>
          <w:color w:val="000000" w:themeColor="text1"/>
          <w:sz w:val="22"/>
          <w:szCs w:val="22"/>
          <w:shd w:val="clear" w:color="auto" w:fill="FFFFFF"/>
        </w:rPr>
        <w:t>ved support provision (</w:t>
      </w:r>
      <w:r w:rsidR="008D6BA0" w:rsidRPr="00667B31">
        <w:rPr>
          <w:rFonts w:ascii="Arial" w:eastAsia="Times New Roman" w:hAnsi="Arial" w:cs="Arial"/>
          <w:color w:val="000000" w:themeColor="text1"/>
          <w:sz w:val="22"/>
          <w:szCs w:val="22"/>
          <w:shd w:val="clear" w:color="auto" w:fill="FFFFFF"/>
        </w:rPr>
        <w:t>NICE,</w:t>
      </w:r>
      <w:r w:rsidR="00C24BD3" w:rsidRPr="00667B31">
        <w:rPr>
          <w:rFonts w:ascii="Arial" w:eastAsia="Times New Roman" w:hAnsi="Arial" w:cs="Arial"/>
          <w:color w:val="000000" w:themeColor="text1"/>
          <w:sz w:val="22"/>
          <w:szCs w:val="22"/>
          <w:shd w:val="clear" w:color="auto" w:fill="FFFFFF"/>
        </w:rPr>
        <w:t xml:space="preserve"> 2018; Carers UK, 2024; Alzheimer's Society, 2024</w:t>
      </w:r>
      <w:r w:rsidRPr="00667B31">
        <w:rPr>
          <w:rFonts w:ascii="Arial" w:eastAsia="Times New Roman" w:hAnsi="Arial" w:cs="Arial"/>
          <w:color w:val="000000" w:themeColor="text1"/>
          <w:sz w:val="22"/>
          <w:szCs w:val="22"/>
          <w:shd w:val="clear" w:color="auto" w:fill="FFFFFF"/>
        </w:rPr>
        <w:t>). The National Dementia</w:t>
      </w:r>
      <w:r w:rsidR="00C24BD3" w:rsidRPr="00667B31">
        <w:rPr>
          <w:rFonts w:ascii="Arial" w:eastAsia="Times New Roman" w:hAnsi="Arial" w:cs="Arial"/>
          <w:color w:val="000000" w:themeColor="text1"/>
          <w:sz w:val="22"/>
          <w:szCs w:val="22"/>
          <w:shd w:val="clear" w:color="auto" w:fill="FFFFFF"/>
        </w:rPr>
        <w:t xml:space="preserve"> Strategy (2009), the Care Act 2014 </w:t>
      </w:r>
      <w:r w:rsidRPr="00667B31">
        <w:rPr>
          <w:rFonts w:ascii="Arial" w:eastAsia="Times New Roman" w:hAnsi="Arial" w:cs="Arial"/>
          <w:color w:val="000000" w:themeColor="text1"/>
          <w:sz w:val="22"/>
          <w:szCs w:val="22"/>
          <w:shd w:val="clear" w:color="auto" w:fill="FFFFFF"/>
        </w:rPr>
        <w:t>and NICE Guideline NG97 have strengthened the rights of carers, highlighted the importance of person-centred care and promoted integrated support and have helped to ensure that carers are valued and essential partners in dementia care.</w:t>
      </w:r>
    </w:p>
    <w:p w14:paraId="187CF066" w14:textId="77777777" w:rsidR="000069EB" w:rsidRPr="00667B31" w:rsidRDefault="000069EB" w:rsidP="00667B31">
      <w:pPr>
        <w:spacing w:line="360" w:lineRule="auto"/>
        <w:jc w:val="both"/>
        <w:rPr>
          <w:rFonts w:ascii="Arial" w:eastAsia="Times New Roman" w:hAnsi="Arial" w:cs="Arial"/>
          <w:color w:val="000000" w:themeColor="text1"/>
          <w:sz w:val="22"/>
          <w:szCs w:val="22"/>
        </w:rPr>
      </w:pPr>
    </w:p>
    <w:p w14:paraId="4BF5BA00" w14:textId="77777777" w:rsidR="00B64EC1" w:rsidRPr="00667B31" w:rsidRDefault="00B64EC1" w:rsidP="00667B31">
      <w:pPr>
        <w:pStyle w:val="paragraph"/>
        <w:spacing w:before="0" w:beforeAutospacing="0" w:after="0" w:afterAutospacing="0" w:line="360" w:lineRule="auto"/>
        <w:jc w:val="both"/>
        <w:textAlignment w:val="baseline"/>
        <w:rPr>
          <w:rStyle w:val="eop"/>
          <w:rFonts w:ascii="Arial" w:eastAsia="Calibri Light" w:hAnsi="Arial" w:cs="Arial"/>
          <w:color w:val="000000" w:themeColor="text1"/>
          <w:sz w:val="22"/>
          <w:szCs w:val="22"/>
        </w:rPr>
      </w:pPr>
    </w:p>
    <w:p w14:paraId="6547686A" w14:textId="77777777" w:rsidR="00310588" w:rsidRPr="00667B31" w:rsidRDefault="00310588" w:rsidP="00667B31">
      <w:pPr>
        <w:pStyle w:val="paragraph"/>
        <w:spacing w:before="0" w:beforeAutospacing="0" w:after="0" w:afterAutospacing="0" w:line="360" w:lineRule="auto"/>
        <w:jc w:val="both"/>
        <w:textAlignment w:val="baseline"/>
        <w:rPr>
          <w:rStyle w:val="eop"/>
          <w:rFonts w:ascii="Arial" w:eastAsia="Calibri Light" w:hAnsi="Arial" w:cs="Arial"/>
          <w:color w:val="000000" w:themeColor="text1"/>
          <w:sz w:val="22"/>
          <w:szCs w:val="22"/>
        </w:rPr>
      </w:pPr>
    </w:p>
    <w:p w14:paraId="7F7D920E" w14:textId="77777777" w:rsidR="00310588" w:rsidRPr="00667B31" w:rsidRDefault="00310588" w:rsidP="00667B31">
      <w:pPr>
        <w:pStyle w:val="paragraph"/>
        <w:spacing w:before="0" w:beforeAutospacing="0" w:after="0" w:afterAutospacing="0" w:line="360" w:lineRule="auto"/>
        <w:jc w:val="both"/>
        <w:textAlignment w:val="baseline"/>
        <w:rPr>
          <w:rStyle w:val="eop"/>
          <w:rFonts w:ascii="Arial" w:eastAsia="Calibri Light" w:hAnsi="Arial" w:cs="Arial"/>
          <w:color w:val="000000" w:themeColor="text1"/>
          <w:sz w:val="22"/>
          <w:szCs w:val="22"/>
        </w:rPr>
      </w:pPr>
    </w:p>
    <w:p w14:paraId="0F592457" w14:textId="77777777" w:rsidR="00310588" w:rsidRPr="00667B31" w:rsidRDefault="00310588" w:rsidP="00667B31">
      <w:pPr>
        <w:pStyle w:val="paragraph"/>
        <w:spacing w:before="0" w:beforeAutospacing="0" w:after="0" w:afterAutospacing="0" w:line="360" w:lineRule="auto"/>
        <w:jc w:val="both"/>
        <w:textAlignment w:val="baseline"/>
        <w:rPr>
          <w:rStyle w:val="eop"/>
          <w:rFonts w:ascii="Arial" w:eastAsia="Calibri Light" w:hAnsi="Arial" w:cs="Arial"/>
          <w:color w:val="000000" w:themeColor="text1"/>
          <w:sz w:val="22"/>
          <w:szCs w:val="22"/>
        </w:rPr>
      </w:pPr>
    </w:p>
    <w:p w14:paraId="10E0B168" w14:textId="77777777" w:rsidR="004C5743" w:rsidRPr="00667B31" w:rsidRDefault="004C5743" w:rsidP="00667B31">
      <w:pPr>
        <w:pStyle w:val="paragraph"/>
        <w:spacing w:before="0" w:beforeAutospacing="0" w:after="0" w:afterAutospacing="0" w:line="360" w:lineRule="auto"/>
        <w:jc w:val="both"/>
        <w:textAlignment w:val="baseline"/>
        <w:rPr>
          <w:rStyle w:val="eop"/>
          <w:rFonts w:ascii="Arial" w:eastAsia="Calibri Light" w:hAnsi="Arial" w:cs="Arial"/>
          <w:color w:val="000000" w:themeColor="text1"/>
          <w:sz w:val="22"/>
          <w:szCs w:val="22"/>
        </w:rPr>
      </w:pPr>
    </w:p>
    <w:p w14:paraId="1702A000" w14:textId="77777777" w:rsidR="004C5743" w:rsidRPr="00667B31" w:rsidRDefault="004C5743" w:rsidP="00667B31">
      <w:pPr>
        <w:pStyle w:val="paragraph"/>
        <w:spacing w:before="0" w:beforeAutospacing="0" w:after="0" w:afterAutospacing="0" w:line="360" w:lineRule="auto"/>
        <w:jc w:val="both"/>
        <w:textAlignment w:val="baseline"/>
        <w:rPr>
          <w:rStyle w:val="eop"/>
          <w:rFonts w:ascii="Arial" w:eastAsia="Calibri Light" w:hAnsi="Arial" w:cs="Arial"/>
          <w:color w:val="000000" w:themeColor="text1"/>
          <w:sz w:val="22"/>
          <w:szCs w:val="22"/>
        </w:rPr>
      </w:pPr>
    </w:p>
    <w:p w14:paraId="273BAAA0" w14:textId="2A4FFDF4" w:rsidR="00AA199D" w:rsidRPr="00667B31" w:rsidRDefault="00AA199D" w:rsidP="00667B31">
      <w:pPr>
        <w:pStyle w:val="paragraph"/>
        <w:spacing w:line="360" w:lineRule="auto"/>
        <w:jc w:val="both"/>
        <w:textAlignment w:val="baseline"/>
        <w:rPr>
          <w:rStyle w:val="eop"/>
          <w:rFonts w:ascii="Arial" w:eastAsia="Calibri Light" w:hAnsi="Arial" w:cs="Arial"/>
          <w:b/>
          <w:color w:val="000000" w:themeColor="text1"/>
          <w:sz w:val="22"/>
          <w:szCs w:val="22"/>
        </w:rPr>
      </w:pPr>
      <w:r w:rsidRPr="00667B31">
        <w:rPr>
          <w:rStyle w:val="eop"/>
          <w:rFonts w:ascii="Arial" w:eastAsia="Calibri Light" w:hAnsi="Arial" w:cs="Arial"/>
          <w:b/>
          <w:color w:val="000000" w:themeColor="text1"/>
          <w:sz w:val="22"/>
          <w:szCs w:val="22"/>
        </w:rPr>
        <w:lastRenderedPageBreak/>
        <w:t>2.3 Theoretical Background</w:t>
      </w:r>
    </w:p>
    <w:p w14:paraId="3FEDECC7" w14:textId="0C57C1B3" w:rsidR="00702D0B" w:rsidRPr="00667B31" w:rsidRDefault="00AA199D" w:rsidP="00667B31">
      <w:pPr>
        <w:pStyle w:val="paragraph"/>
        <w:spacing w:line="360" w:lineRule="auto"/>
        <w:jc w:val="both"/>
        <w:textAlignment w:val="baseline"/>
        <w:rPr>
          <w:rStyle w:val="eop"/>
          <w:rFonts w:ascii="Arial" w:eastAsia="Calibri Light" w:hAnsi="Arial" w:cs="Arial"/>
          <w:color w:val="000000" w:themeColor="text1"/>
          <w:sz w:val="22"/>
          <w:szCs w:val="22"/>
        </w:rPr>
      </w:pPr>
      <w:r w:rsidRPr="00667B31">
        <w:rPr>
          <w:rStyle w:val="eop"/>
          <w:rFonts w:ascii="Arial" w:eastAsia="Calibri Light" w:hAnsi="Arial" w:cs="Arial"/>
          <w:color w:val="000000" w:themeColor="text1"/>
          <w:sz w:val="22"/>
          <w:szCs w:val="22"/>
        </w:rPr>
        <w:t>There are theoretical frameworks that can be used to understand the experiences of unpaid carers of those living with Alzheimer's disease. Different theories explain the experiences of carers, and guide health and social care practice, as it relates to both the carer and the family</w:t>
      </w:r>
      <w:r w:rsidR="00863DAD" w:rsidRPr="00667B31">
        <w:rPr>
          <w:rStyle w:val="eop"/>
          <w:rFonts w:ascii="Arial" w:eastAsia="Calibri Light" w:hAnsi="Arial" w:cs="Arial"/>
          <w:color w:val="000000" w:themeColor="text1"/>
          <w:sz w:val="22"/>
          <w:szCs w:val="22"/>
        </w:rPr>
        <w:t xml:space="preserve"> </w:t>
      </w:r>
      <w:r w:rsidR="00702D0B" w:rsidRPr="00667B31">
        <w:rPr>
          <w:rStyle w:val="eop"/>
          <w:rFonts w:ascii="Arial" w:eastAsia="Calibri Light" w:hAnsi="Arial" w:cs="Arial"/>
          <w:color w:val="000000" w:themeColor="text1"/>
          <w:sz w:val="22"/>
          <w:szCs w:val="22"/>
        </w:rPr>
        <w:t>(</w:t>
      </w:r>
      <w:proofErr w:type="spellStart"/>
      <w:r w:rsidR="00702D0B" w:rsidRPr="00667B31">
        <w:rPr>
          <w:rStyle w:val="eop"/>
          <w:rFonts w:ascii="Arial" w:eastAsia="Calibri Light" w:hAnsi="Arial" w:cs="Arial"/>
          <w:color w:val="000000" w:themeColor="text1"/>
          <w:sz w:val="22"/>
          <w:szCs w:val="22"/>
        </w:rPr>
        <w:t>Brodaty</w:t>
      </w:r>
      <w:proofErr w:type="spellEnd"/>
      <w:r w:rsidR="00702D0B" w:rsidRPr="00667B31">
        <w:rPr>
          <w:rStyle w:val="eop"/>
          <w:rFonts w:ascii="Arial" w:eastAsia="Calibri Light" w:hAnsi="Arial" w:cs="Arial"/>
          <w:color w:val="000000" w:themeColor="text1"/>
          <w:sz w:val="22"/>
          <w:szCs w:val="22"/>
        </w:rPr>
        <w:t xml:space="preserve"> and </w:t>
      </w:r>
      <w:proofErr w:type="spellStart"/>
      <w:r w:rsidR="00702D0B" w:rsidRPr="00667B31">
        <w:rPr>
          <w:rStyle w:val="eop"/>
          <w:rFonts w:ascii="Arial" w:eastAsia="Calibri Light" w:hAnsi="Arial" w:cs="Arial"/>
          <w:color w:val="000000" w:themeColor="text1"/>
          <w:sz w:val="22"/>
          <w:szCs w:val="22"/>
        </w:rPr>
        <w:t>Donkin</w:t>
      </w:r>
      <w:proofErr w:type="spellEnd"/>
      <w:r w:rsidR="00702D0B" w:rsidRPr="00667B31">
        <w:rPr>
          <w:rStyle w:val="eop"/>
          <w:rFonts w:ascii="Arial" w:eastAsia="Calibri Light" w:hAnsi="Arial" w:cs="Arial"/>
          <w:color w:val="000000" w:themeColor="text1"/>
          <w:sz w:val="22"/>
          <w:szCs w:val="22"/>
        </w:rPr>
        <w:t>,</w:t>
      </w:r>
      <w:r w:rsidR="00941A03" w:rsidRPr="00667B31">
        <w:rPr>
          <w:rStyle w:val="eop"/>
          <w:rFonts w:ascii="Arial" w:eastAsia="Calibri Light" w:hAnsi="Arial" w:cs="Arial"/>
          <w:color w:val="000000" w:themeColor="text1"/>
          <w:sz w:val="22"/>
          <w:szCs w:val="22"/>
        </w:rPr>
        <w:t xml:space="preserve"> </w:t>
      </w:r>
      <w:r w:rsidR="00702D0B" w:rsidRPr="00667B31">
        <w:rPr>
          <w:rStyle w:val="eop"/>
          <w:rFonts w:ascii="Arial" w:eastAsia="Calibri Light" w:hAnsi="Arial" w:cs="Arial"/>
          <w:color w:val="000000" w:themeColor="text1"/>
          <w:sz w:val="22"/>
          <w:szCs w:val="22"/>
        </w:rPr>
        <w:t>2009; Greenwood and Smith,</w:t>
      </w:r>
      <w:r w:rsidR="00941A03" w:rsidRPr="00667B31">
        <w:rPr>
          <w:rStyle w:val="eop"/>
          <w:rFonts w:ascii="Arial" w:eastAsia="Calibri Light" w:hAnsi="Arial" w:cs="Arial"/>
          <w:color w:val="000000" w:themeColor="text1"/>
          <w:sz w:val="22"/>
          <w:szCs w:val="22"/>
        </w:rPr>
        <w:t xml:space="preserve"> </w:t>
      </w:r>
      <w:r w:rsidR="00702D0B" w:rsidRPr="00667B31">
        <w:rPr>
          <w:rStyle w:val="eop"/>
          <w:rFonts w:ascii="Arial" w:eastAsia="Calibri Light" w:hAnsi="Arial" w:cs="Arial"/>
          <w:color w:val="000000" w:themeColor="text1"/>
          <w:sz w:val="22"/>
          <w:szCs w:val="22"/>
        </w:rPr>
        <w:t>2019)</w:t>
      </w:r>
      <w:r w:rsidRPr="00667B31">
        <w:rPr>
          <w:rStyle w:val="eop"/>
          <w:rFonts w:ascii="Arial" w:eastAsia="Calibri Light" w:hAnsi="Arial" w:cs="Arial"/>
          <w:color w:val="000000" w:themeColor="text1"/>
          <w:sz w:val="22"/>
          <w:szCs w:val="22"/>
        </w:rPr>
        <w:t xml:space="preserve">. </w:t>
      </w:r>
      <w:proofErr w:type="spellStart"/>
      <w:r w:rsidR="00094A64" w:rsidRPr="00667B31">
        <w:rPr>
          <w:rStyle w:val="eop"/>
          <w:rFonts w:ascii="Arial" w:eastAsia="Calibri Light" w:hAnsi="Arial" w:cs="Arial"/>
          <w:color w:val="000000" w:themeColor="text1"/>
          <w:sz w:val="22"/>
          <w:szCs w:val="22"/>
        </w:rPr>
        <w:t>Kitwood</w:t>
      </w:r>
      <w:proofErr w:type="spellEnd"/>
      <w:r w:rsidR="00094A64" w:rsidRPr="00667B31">
        <w:rPr>
          <w:rStyle w:val="eop"/>
          <w:rFonts w:ascii="Arial" w:eastAsia="Calibri Light" w:hAnsi="Arial" w:cs="Arial"/>
          <w:color w:val="000000" w:themeColor="text1"/>
          <w:sz w:val="22"/>
          <w:szCs w:val="22"/>
        </w:rPr>
        <w:t>,</w:t>
      </w:r>
      <w:r w:rsidR="009A5C37" w:rsidRPr="00667B31">
        <w:rPr>
          <w:rStyle w:val="eop"/>
          <w:rFonts w:ascii="Arial" w:eastAsia="Calibri Light" w:hAnsi="Arial" w:cs="Arial"/>
          <w:color w:val="000000" w:themeColor="text1"/>
          <w:sz w:val="22"/>
          <w:szCs w:val="22"/>
        </w:rPr>
        <w:t>’s</w:t>
      </w:r>
      <w:r w:rsidRPr="00667B31">
        <w:rPr>
          <w:rStyle w:val="eop"/>
          <w:rFonts w:ascii="Arial" w:eastAsia="Calibri Light" w:hAnsi="Arial" w:cs="Arial"/>
          <w:color w:val="000000" w:themeColor="text1"/>
          <w:sz w:val="22"/>
          <w:szCs w:val="22"/>
        </w:rPr>
        <w:t xml:space="preserve"> Person-Centred Care Theory</w:t>
      </w:r>
      <w:r w:rsidR="00003CB7" w:rsidRPr="00667B31">
        <w:rPr>
          <w:rStyle w:val="eop"/>
          <w:rFonts w:ascii="Arial" w:eastAsia="Calibri Light" w:hAnsi="Arial" w:cs="Arial"/>
          <w:color w:val="000000" w:themeColor="text1"/>
          <w:sz w:val="22"/>
          <w:szCs w:val="22"/>
        </w:rPr>
        <w:t xml:space="preserve"> </w:t>
      </w:r>
      <w:r w:rsidR="00863DAD" w:rsidRPr="00667B31">
        <w:rPr>
          <w:rStyle w:val="eop"/>
          <w:rFonts w:ascii="Arial" w:eastAsia="Calibri Light" w:hAnsi="Arial" w:cs="Arial"/>
          <w:color w:val="000000" w:themeColor="text1"/>
          <w:sz w:val="22"/>
          <w:szCs w:val="22"/>
        </w:rPr>
        <w:t>(1997)</w:t>
      </w:r>
      <w:r w:rsidR="009A5C37" w:rsidRPr="00667B31">
        <w:rPr>
          <w:rStyle w:val="eop"/>
          <w:rFonts w:ascii="Arial" w:eastAsia="Calibri Light" w:hAnsi="Arial" w:cs="Arial"/>
          <w:color w:val="000000" w:themeColor="text1"/>
          <w:sz w:val="22"/>
          <w:szCs w:val="22"/>
        </w:rPr>
        <w:t xml:space="preserve">, </w:t>
      </w:r>
      <w:proofErr w:type="spellStart"/>
      <w:r w:rsidR="009A5C37" w:rsidRPr="00667B31">
        <w:rPr>
          <w:rStyle w:val="eop"/>
          <w:rFonts w:ascii="Arial" w:eastAsia="Calibri Light" w:hAnsi="Arial" w:cs="Arial"/>
          <w:color w:val="000000" w:themeColor="text1"/>
          <w:sz w:val="22"/>
          <w:szCs w:val="22"/>
        </w:rPr>
        <w:t>Pearlins’s</w:t>
      </w:r>
      <w:proofErr w:type="spellEnd"/>
      <w:r w:rsidR="009A5C37" w:rsidRPr="00667B31">
        <w:rPr>
          <w:rStyle w:val="eop"/>
          <w:rFonts w:ascii="Arial" w:eastAsia="Calibri Light" w:hAnsi="Arial" w:cs="Arial"/>
          <w:color w:val="000000" w:themeColor="text1"/>
          <w:sz w:val="22"/>
          <w:szCs w:val="22"/>
        </w:rPr>
        <w:t xml:space="preserve"> </w:t>
      </w:r>
      <w:r w:rsidRPr="00667B31">
        <w:rPr>
          <w:rStyle w:val="eop"/>
          <w:rFonts w:ascii="Arial" w:eastAsia="Calibri Light" w:hAnsi="Arial" w:cs="Arial"/>
          <w:color w:val="000000" w:themeColor="text1"/>
          <w:sz w:val="22"/>
          <w:szCs w:val="22"/>
        </w:rPr>
        <w:t>Stress Process Model (</w:t>
      </w:r>
      <w:r w:rsidR="009A5C37" w:rsidRPr="00667B31">
        <w:rPr>
          <w:rStyle w:val="eop"/>
          <w:rFonts w:ascii="Arial" w:eastAsia="Calibri Light" w:hAnsi="Arial" w:cs="Arial"/>
          <w:color w:val="000000" w:themeColor="text1"/>
          <w:sz w:val="22"/>
          <w:szCs w:val="22"/>
        </w:rPr>
        <w:t>1990</w:t>
      </w:r>
      <w:r w:rsidRPr="00667B31">
        <w:rPr>
          <w:rStyle w:val="eop"/>
          <w:rFonts w:ascii="Arial" w:eastAsia="Calibri Light" w:hAnsi="Arial" w:cs="Arial"/>
          <w:color w:val="000000" w:themeColor="text1"/>
          <w:sz w:val="22"/>
          <w:szCs w:val="22"/>
        </w:rPr>
        <w:t xml:space="preserve">) of and </w:t>
      </w:r>
      <w:r w:rsidR="009A5C37" w:rsidRPr="00667B31">
        <w:rPr>
          <w:rStyle w:val="eop"/>
          <w:rFonts w:ascii="Arial" w:eastAsia="Calibri Light" w:hAnsi="Arial" w:cs="Arial"/>
          <w:color w:val="000000" w:themeColor="text1"/>
          <w:sz w:val="22"/>
          <w:szCs w:val="22"/>
        </w:rPr>
        <w:t xml:space="preserve">Lazarus and </w:t>
      </w:r>
      <w:proofErr w:type="spellStart"/>
      <w:r w:rsidR="009A5C37" w:rsidRPr="00667B31">
        <w:rPr>
          <w:rStyle w:val="eop"/>
          <w:rFonts w:ascii="Arial" w:eastAsia="Calibri Light" w:hAnsi="Arial" w:cs="Arial"/>
          <w:color w:val="000000" w:themeColor="text1"/>
          <w:sz w:val="22"/>
          <w:szCs w:val="22"/>
        </w:rPr>
        <w:t>Folkman's</w:t>
      </w:r>
      <w:proofErr w:type="spellEnd"/>
      <w:r w:rsidR="009A5C37" w:rsidRPr="00667B31">
        <w:rPr>
          <w:rStyle w:val="eop"/>
          <w:rFonts w:ascii="Arial" w:eastAsia="Calibri Light" w:hAnsi="Arial" w:cs="Arial"/>
          <w:color w:val="000000" w:themeColor="text1"/>
          <w:sz w:val="22"/>
          <w:szCs w:val="22"/>
        </w:rPr>
        <w:t xml:space="preserve"> </w:t>
      </w:r>
      <w:r w:rsidRPr="00667B31">
        <w:rPr>
          <w:rStyle w:val="eop"/>
          <w:rFonts w:ascii="Arial" w:eastAsia="Calibri Light" w:hAnsi="Arial" w:cs="Arial"/>
          <w:color w:val="000000" w:themeColor="text1"/>
          <w:sz w:val="22"/>
          <w:szCs w:val="22"/>
        </w:rPr>
        <w:t>Transactional Model of Stress and Coping (</w:t>
      </w:r>
      <w:r w:rsidR="009A5C37" w:rsidRPr="00667B31">
        <w:rPr>
          <w:rStyle w:val="eop"/>
          <w:rFonts w:ascii="Arial" w:eastAsia="Calibri Light" w:hAnsi="Arial" w:cs="Arial"/>
          <w:color w:val="000000" w:themeColor="text1"/>
          <w:sz w:val="22"/>
          <w:szCs w:val="22"/>
        </w:rPr>
        <w:t>1984</w:t>
      </w:r>
      <w:r w:rsidRPr="00667B31">
        <w:rPr>
          <w:rStyle w:val="eop"/>
          <w:rFonts w:ascii="Arial" w:eastAsia="Calibri Light" w:hAnsi="Arial" w:cs="Arial"/>
          <w:color w:val="000000" w:themeColor="text1"/>
          <w:sz w:val="22"/>
          <w:szCs w:val="22"/>
        </w:rPr>
        <w:t>) are used in this dissertation due to their complementary perspectives on caregiving challenges and support services.</w:t>
      </w:r>
    </w:p>
    <w:p w14:paraId="615AA45F" w14:textId="77777777" w:rsidR="003E7D87" w:rsidRPr="00667B31" w:rsidRDefault="00AA199D" w:rsidP="00667B31">
      <w:pPr>
        <w:pStyle w:val="paragraph"/>
        <w:spacing w:line="360" w:lineRule="auto"/>
        <w:jc w:val="both"/>
        <w:textAlignment w:val="baseline"/>
        <w:rPr>
          <w:rStyle w:val="eop"/>
          <w:rFonts w:ascii="Arial" w:eastAsia="Calibri Light" w:hAnsi="Arial" w:cs="Arial"/>
          <w:b/>
          <w:color w:val="000000" w:themeColor="text1"/>
          <w:sz w:val="22"/>
          <w:szCs w:val="22"/>
        </w:rPr>
      </w:pPr>
      <w:r w:rsidRPr="00667B31">
        <w:rPr>
          <w:rStyle w:val="eop"/>
          <w:rFonts w:ascii="Arial" w:eastAsia="Calibri Light" w:hAnsi="Arial" w:cs="Arial"/>
          <w:b/>
          <w:color w:val="000000" w:themeColor="text1"/>
          <w:sz w:val="22"/>
          <w:szCs w:val="22"/>
        </w:rPr>
        <w:t>Person-Centred Care Theory</w:t>
      </w:r>
    </w:p>
    <w:p w14:paraId="77C349B0" w14:textId="0D51E5D5" w:rsidR="003E7D87" w:rsidRPr="00667B31" w:rsidRDefault="003E7D87" w:rsidP="00667B31">
      <w:pPr>
        <w:pStyle w:val="paragraph"/>
        <w:spacing w:line="360" w:lineRule="auto"/>
        <w:jc w:val="both"/>
        <w:textAlignment w:val="baseline"/>
        <w:rPr>
          <w:rStyle w:val="eop"/>
          <w:rFonts w:ascii="Arial" w:eastAsia="Calibri Light" w:hAnsi="Arial" w:cs="Arial"/>
          <w:b/>
          <w:color w:val="000000" w:themeColor="text1"/>
          <w:sz w:val="22"/>
          <w:szCs w:val="22"/>
        </w:rPr>
      </w:pPr>
      <w:r w:rsidRPr="00667B31">
        <w:rPr>
          <w:rFonts w:ascii="Arial" w:hAnsi="Arial" w:cs="Arial"/>
          <w:color w:val="000000" w:themeColor="text1"/>
          <w:sz w:val="22"/>
          <w:szCs w:val="22"/>
          <w:shd w:val="clear" w:color="auto" w:fill="FFFFFF"/>
        </w:rPr>
        <w:t xml:space="preserve">Tom </w:t>
      </w:r>
      <w:proofErr w:type="spellStart"/>
      <w:r w:rsidRPr="00667B31">
        <w:rPr>
          <w:rFonts w:ascii="Arial" w:hAnsi="Arial" w:cs="Arial"/>
          <w:color w:val="000000" w:themeColor="text1"/>
          <w:sz w:val="22"/>
          <w:szCs w:val="22"/>
          <w:shd w:val="clear" w:color="auto" w:fill="FFFFFF"/>
        </w:rPr>
        <w:t>Kitwood</w:t>
      </w:r>
      <w:proofErr w:type="spellEnd"/>
      <w:r w:rsidRPr="00667B31">
        <w:rPr>
          <w:rFonts w:ascii="Arial" w:hAnsi="Arial" w:cs="Arial"/>
          <w:color w:val="000000" w:themeColor="text1"/>
          <w:sz w:val="22"/>
          <w:szCs w:val="22"/>
          <w:shd w:val="clear" w:color="auto" w:fill="FFFFFF"/>
        </w:rPr>
        <w:t xml:space="preserve">, (1997) argued for the importance of considering the person rather than thinking of dementia as simply a loss of cognition, introducing the ideas of person centred care. It supports comprehensive care, focusing on psychological, emotional, social and physical needs rather than just symptoms. The hypothesis has influenced dementia research, UK legislation and NICE guidelines, and led to improvements in communication, behavioural wellbeing and quality of life through personalised approach to treatment and family involvement. However, there are potential issues around the delivery, such as human and financial capacity and a lack of focus on the long-term issues that arise for unpaid carers. However, it remains an important guideline in the treatment of </w:t>
      </w:r>
      <w:proofErr w:type="spellStart"/>
      <w:r w:rsidRPr="00667B31">
        <w:rPr>
          <w:rFonts w:ascii="Arial" w:hAnsi="Arial" w:cs="Arial"/>
          <w:color w:val="000000" w:themeColor="text1"/>
          <w:sz w:val="22"/>
          <w:szCs w:val="22"/>
          <w:shd w:val="clear" w:color="auto" w:fill="FFFFFF"/>
        </w:rPr>
        <w:t>Alzahimers</w:t>
      </w:r>
      <w:proofErr w:type="spellEnd"/>
      <w:r w:rsidRPr="00667B31">
        <w:rPr>
          <w:rFonts w:ascii="Arial" w:hAnsi="Arial" w:cs="Arial"/>
          <w:color w:val="000000" w:themeColor="text1"/>
          <w:sz w:val="22"/>
          <w:szCs w:val="22"/>
          <w:shd w:val="clear" w:color="auto" w:fill="FFFFFF"/>
        </w:rPr>
        <w:t>'</w:t>
      </w:r>
    </w:p>
    <w:p w14:paraId="6ABCA4A4" w14:textId="7EFE515F" w:rsidR="00AA199D" w:rsidRPr="00667B31" w:rsidRDefault="00AA199D" w:rsidP="00667B31">
      <w:pPr>
        <w:pStyle w:val="paragraph"/>
        <w:spacing w:line="360" w:lineRule="auto"/>
        <w:jc w:val="both"/>
        <w:textAlignment w:val="baseline"/>
        <w:rPr>
          <w:rStyle w:val="eop"/>
          <w:rFonts w:ascii="Arial" w:eastAsia="Calibri Light" w:hAnsi="Arial" w:cs="Arial"/>
          <w:b/>
          <w:color w:val="000000" w:themeColor="text1"/>
          <w:sz w:val="22"/>
          <w:szCs w:val="22"/>
        </w:rPr>
      </w:pPr>
      <w:proofErr w:type="spellStart"/>
      <w:r w:rsidRPr="00667B31">
        <w:rPr>
          <w:rStyle w:val="eop"/>
          <w:rFonts w:ascii="Arial" w:eastAsia="Calibri Light" w:hAnsi="Arial" w:cs="Arial"/>
          <w:b/>
          <w:color w:val="000000" w:themeColor="text1"/>
          <w:sz w:val="22"/>
          <w:szCs w:val="22"/>
        </w:rPr>
        <w:t>Pearlin's</w:t>
      </w:r>
      <w:proofErr w:type="spellEnd"/>
      <w:r w:rsidRPr="00667B31">
        <w:rPr>
          <w:rStyle w:val="eop"/>
          <w:rFonts w:ascii="Arial" w:eastAsia="Calibri Light" w:hAnsi="Arial" w:cs="Arial"/>
          <w:b/>
          <w:color w:val="000000" w:themeColor="text1"/>
          <w:sz w:val="22"/>
          <w:szCs w:val="22"/>
        </w:rPr>
        <w:t xml:space="preserve"> Stress Process Model</w:t>
      </w:r>
    </w:p>
    <w:p w14:paraId="76AC652D" w14:textId="506A1609" w:rsidR="00AA199D" w:rsidRPr="00667B31" w:rsidRDefault="00AA199D" w:rsidP="00667B31">
      <w:pPr>
        <w:pStyle w:val="paragraph"/>
        <w:spacing w:line="360" w:lineRule="auto"/>
        <w:jc w:val="both"/>
        <w:textAlignment w:val="baseline"/>
        <w:rPr>
          <w:rStyle w:val="eop"/>
          <w:rFonts w:ascii="Arial" w:eastAsia="Calibri Light" w:hAnsi="Arial" w:cs="Arial"/>
          <w:color w:val="000000" w:themeColor="text1"/>
          <w:sz w:val="22"/>
          <w:szCs w:val="22"/>
        </w:rPr>
      </w:pPr>
      <w:r w:rsidRPr="00667B31">
        <w:rPr>
          <w:rStyle w:val="eop"/>
          <w:rFonts w:ascii="Arial" w:eastAsia="Calibri Light" w:hAnsi="Arial" w:cs="Arial"/>
          <w:color w:val="000000" w:themeColor="text1"/>
          <w:sz w:val="22"/>
          <w:szCs w:val="22"/>
        </w:rPr>
        <w:t xml:space="preserve">A Stress Process Model was proposed by </w:t>
      </w:r>
      <w:proofErr w:type="spellStart"/>
      <w:r w:rsidRPr="00667B31">
        <w:rPr>
          <w:rStyle w:val="eop"/>
          <w:rFonts w:ascii="Arial" w:eastAsia="Calibri Light" w:hAnsi="Arial" w:cs="Arial"/>
          <w:color w:val="000000" w:themeColor="text1"/>
          <w:sz w:val="22"/>
          <w:szCs w:val="22"/>
        </w:rPr>
        <w:t>Pearlin</w:t>
      </w:r>
      <w:proofErr w:type="spellEnd"/>
      <w:r w:rsidRPr="00667B31">
        <w:rPr>
          <w:rStyle w:val="eop"/>
          <w:rFonts w:ascii="Arial" w:eastAsia="Calibri Light" w:hAnsi="Arial" w:cs="Arial"/>
          <w:color w:val="000000" w:themeColor="text1"/>
          <w:sz w:val="22"/>
          <w:szCs w:val="22"/>
        </w:rPr>
        <w:t xml:space="preserve"> et </w:t>
      </w:r>
      <w:proofErr w:type="gramStart"/>
      <w:r w:rsidRPr="00667B31">
        <w:rPr>
          <w:rStyle w:val="eop"/>
          <w:rFonts w:ascii="Arial" w:eastAsia="Calibri Light" w:hAnsi="Arial" w:cs="Arial"/>
          <w:color w:val="000000" w:themeColor="text1"/>
          <w:sz w:val="22"/>
          <w:szCs w:val="22"/>
        </w:rPr>
        <w:t>al</w:t>
      </w:r>
      <w:r w:rsidR="00941A03" w:rsidRPr="00667B31">
        <w:rPr>
          <w:rStyle w:val="eop"/>
          <w:rFonts w:ascii="Arial" w:eastAsia="Calibri Light" w:hAnsi="Arial" w:cs="Arial"/>
          <w:color w:val="000000" w:themeColor="text1"/>
          <w:sz w:val="22"/>
          <w:szCs w:val="22"/>
        </w:rPr>
        <w:t>,</w:t>
      </w:r>
      <w:r w:rsidRPr="00667B31">
        <w:rPr>
          <w:rStyle w:val="eop"/>
          <w:rFonts w:ascii="Arial" w:eastAsia="Calibri Light" w:hAnsi="Arial" w:cs="Arial"/>
          <w:color w:val="000000" w:themeColor="text1"/>
          <w:sz w:val="22"/>
          <w:szCs w:val="22"/>
        </w:rPr>
        <w:t>.</w:t>
      </w:r>
      <w:proofErr w:type="gramEnd"/>
      <w:r w:rsidRPr="00667B31">
        <w:rPr>
          <w:rStyle w:val="eop"/>
          <w:rFonts w:ascii="Arial" w:eastAsia="Calibri Light" w:hAnsi="Arial" w:cs="Arial"/>
          <w:color w:val="000000" w:themeColor="text1"/>
          <w:sz w:val="22"/>
          <w:szCs w:val="22"/>
        </w:rPr>
        <w:t xml:space="preserve"> (1990) and it takes a perspective that sees caregiving as a continuous process, influenced by primary stressors, such as increased care needs and changes in behaviour, and secondary stressors, such as financial difficulties, relationship problems and social isolation. It also acknowledges that coping strategies and support services have an impact on carers wellbeing.</w:t>
      </w:r>
    </w:p>
    <w:p w14:paraId="6CD26992" w14:textId="68F060E1" w:rsidR="00C265AF" w:rsidRDefault="00AA199D" w:rsidP="00667B31">
      <w:pPr>
        <w:pStyle w:val="paragraph"/>
        <w:spacing w:line="360" w:lineRule="auto"/>
        <w:jc w:val="both"/>
        <w:textAlignment w:val="baseline"/>
        <w:rPr>
          <w:rStyle w:val="eop"/>
          <w:rFonts w:ascii="Arial" w:eastAsia="Calibri Light" w:hAnsi="Arial" w:cs="Arial"/>
          <w:color w:val="000000" w:themeColor="text1"/>
          <w:sz w:val="22"/>
          <w:szCs w:val="22"/>
        </w:rPr>
      </w:pPr>
      <w:r w:rsidRPr="00667B31">
        <w:rPr>
          <w:rStyle w:val="eop"/>
          <w:rFonts w:ascii="Arial" w:eastAsia="Calibri Light" w:hAnsi="Arial" w:cs="Arial"/>
          <w:color w:val="000000" w:themeColor="text1"/>
          <w:sz w:val="22"/>
          <w:szCs w:val="22"/>
        </w:rPr>
        <w:t>The model has been used extensively to account for the carer burden, anxiety, depression and diminished quality of life, which underpins interventions, including counselling, respite and support groups. It is strong on its understanding of the biological, psychological and social factors that impact on carers. However, it's primarily about the negative sides of being a carer, and does not pay as much attention to resilience, personal development and positive elements of the caring role.</w:t>
      </w:r>
      <w:r w:rsidR="00863DAD" w:rsidRPr="00667B31">
        <w:rPr>
          <w:rStyle w:val="eop"/>
          <w:rFonts w:ascii="Arial" w:eastAsia="Calibri Light" w:hAnsi="Arial" w:cs="Arial"/>
          <w:color w:val="000000" w:themeColor="text1"/>
          <w:sz w:val="22"/>
          <w:szCs w:val="22"/>
        </w:rPr>
        <w:t xml:space="preserve"> </w:t>
      </w:r>
      <w:r w:rsidR="00C265AF" w:rsidRPr="00667B31">
        <w:rPr>
          <w:rStyle w:val="eop"/>
          <w:rFonts w:ascii="Arial" w:eastAsia="Calibri Light" w:hAnsi="Arial" w:cs="Arial"/>
          <w:color w:val="000000" w:themeColor="text1"/>
          <w:sz w:val="22"/>
          <w:szCs w:val="22"/>
        </w:rPr>
        <w:t>(Greenwood and Smith,</w:t>
      </w:r>
      <w:r w:rsidR="00941A03" w:rsidRPr="00667B31">
        <w:rPr>
          <w:rStyle w:val="eop"/>
          <w:rFonts w:ascii="Arial" w:eastAsia="Calibri Light" w:hAnsi="Arial" w:cs="Arial"/>
          <w:color w:val="000000" w:themeColor="text1"/>
          <w:sz w:val="22"/>
          <w:szCs w:val="22"/>
        </w:rPr>
        <w:t xml:space="preserve"> </w:t>
      </w:r>
      <w:r w:rsidR="00C265AF" w:rsidRPr="00667B31">
        <w:rPr>
          <w:rStyle w:val="eop"/>
          <w:rFonts w:ascii="Arial" w:eastAsia="Calibri Light" w:hAnsi="Arial" w:cs="Arial"/>
          <w:color w:val="000000" w:themeColor="text1"/>
          <w:sz w:val="22"/>
          <w:szCs w:val="22"/>
        </w:rPr>
        <w:t>2019).</w:t>
      </w:r>
    </w:p>
    <w:p w14:paraId="77608C14" w14:textId="77777777" w:rsidR="00667B31" w:rsidRPr="00667B31" w:rsidRDefault="00667B31" w:rsidP="00667B31">
      <w:pPr>
        <w:pStyle w:val="paragraph"/>
        <w:spacing w:line="360" w:lineRule="auto"/>
        <w:jc w:val="both"/>
        <w:textAlignment w:val="baseline"/>
        <w:rPr>
          <w:rStyle w:val="eop"/>
          <w:rFonts w:ascii="Arial" w:eastAsia="Calibri Light" w:hAnsi="Arial" w:cs="Arial"/>
          <w:color w:val="000000" w:themeColor="text1"/>
          <w:sz w:val="22"/>
          <w:szCs w:val="22"/>
        </w:rPr>
      </w:pPr>
    </w:p>
    <w:p w14:paraId="01C25FAC" w14:textId="0B80C9B5" w:rsidR="00AA199D" w:rsidRPr="00667B31" w:rsidRDefault="00AA199D" w:rsidP="00667B31">
      <w:pPr>
        <w:pStyle w:val="paragraph"/>
        <w:spacing w:line="360" w:lineRule="auto"/>
        <w:jc w:val="both"/>
        <w:textAlignment w:val="baseline"/>
        <w:rPr>
          <w:rStyle w:val="eop"/>
          <w:rFonts w:ascii="Arial" w:eastAsia="Calibri Light" w:hAnsi="Arial" w:cs="Arial"/>
          <w:b/>
          <w:color w:val="000000" w:themeColor="text1"/>
          <w:sz w:val="22"/>
          <w:szCs w:val="22"/>
        </w:rPr>
      </w:pPr>
      <w:r w:rsidRPr="00667B31">
        <w:rPr>
          <w:rStyle w:val="eop"/>
          <w:rFonts w:ascii="Arial" w:eastAsia="Calibri Light" w:hAnsi="Arial" w:cs="Arial"/>
          <w:b/>
          <w:color w:val="000000" w:themeColor="text1"/>
          <w:sz w:val="22"/>
          <w:szCs w:val="22"/>
        </w:rPr>
        <w:lastRenderedPageBreak/>
        <w:t xml:space="preserve">The Lazarus and </w:t>
      </w:r>
      <w:proofErr w:type="spellStart"/>
      <w:r w:rsidRPr="00667B31">
        <w:rPr>
          <w:rStyle w:val="eop"/>
          <w:rFonts w:ascii="Arial" w:eastAsia="Calibri Light" w:hAnsi="Arial" w:cs="Arial"/>
          <w:b/>
          <w:color w:val="000000" w:themeColor="text1"/>
          <w:sz w:val="22"/>
          <w:szCs w:val="22"/>
        </w:rPr>
        <w:t>Folkman's</w:t>
      </w:r>
      <w:proofErr w:type="spellEnd"/>
      <w:r w:rsidRPr="00667B31">
        <w:rPr>
          <w:rStyle w:val="eop"/>
          <w:rFonts w:ascii="Arial" w:eastAsia="Calibri Light" w:hAnsi="Arial" w:cs="Arial"/>
          <w:b/>
          <w:color w:val="000000" w:themeColor="text1"/>
          <w:sz w:val="22"/>
          <w:szCs w:val="22"/>
        </w:rPr>
        <w:t xml:space="preserve"> Transacti</w:t>
      </w:r>
      <w:r w:rsidR="00003CB7" w:rsidRPr="00667B31">
        <w:rPr>
          <w:rStyle w:val="eop"/>
          <w:rFonts w:ascii="Arial" w:eastAsia="Calibri Light" w:hAnsi="Arial" w:cs="Arial"/>
          <w:b/>
          <w:color w:val="000000" w:themeColor="text1"/>
          <w:sz w:val="22"/>
          <w:szCs w:val="22"/>
        </w:rPr>
        <w:t>onal Model of Stress and Coping</w:t>
      </w:r>
    </w:p>
    <w:p w14:paraId="719C12A2" w14:textId="244D6B19" w:rsidR="00AA199D" w:rsidRPr="00667B31" w:rsidRDefault="00AA199D" w:rsidP="00667B31">
      <w:pPr>
        <w:pStyle w:val="paragraph"/>
        <w:spacing w:line="360" w:lineRule="auto"/>
        <w:jc w:val="both"/>
        <w:textAlignment w:val="baseline"/>
        <w:rPr>
          <w:rStyle w:val="eop"/>
          <w:rFonts w:ascii="Arial" w:eastAsia="Calibri Light" w:hAnsi="Arial" w:cs="Arial"/>
          <w:color w:val="000000" w:themeColor="text1"/>
          <w:sz w:val="22"/>
          <w:szCs w:val="22"/>
        </w:rPr>
      </w:pPr>
      <w:r w:rsidRPr="00667B31">
        <w:rPr>
          <w:rStyle w:val="eop"/>
          <w:rFonts w:ascii="Arial" w:eastAsia="Calibri Light" w:hAnsi="Arial" w:cs="Arial"/>
          <w:color w:val="000000" w:themeColor="text1"/>
          <w:sz w:val="22"/>
          <w:szCs w:val="22"/>
        </w:rPr>
        <w:t xml:space="preserve">According to Lazarus and </w:t>
      </w:r>
      <w:proofErr w:type="spellStart"/>
      <w:r w:rsidRPr="00667B31">
        <w:rPr>
          <w:rStyle w:val="eop"/>
          <w:rFonts w:ascii="Arial" w:eastAsia="Calibri Light" w:hAnsi="Arial" w:cs="Arial"/>
          <w:color w:val="000000" w:themeColor="text1"/>
          <w:sz w:val="22"/>
          <w:szCs w:val="22"/>
        </w:rPr>
        <w:t>Folkman</w:t>
      </w:r>
      <w:proofErr w:type="spellEnd"/>
      <w:r w:rsidRPr="00667B31">
        <w:rPr>
          <w:rStyle w:val="eop"/>
          <w:rFonts w:ascii="Arial" w:eastAsia="Calibri Light" w:hAnsi="Arial" w:cs="Arial"/>
          <w:color w:val="000000" w:themeColor="text1"/>
          <w:sz w:val="22"/>
          <w:szCs w:val="22"/>
        </w:rPr>
        <w:t xml:space="preserve"> (1984), the Transactional Model of Stress and Coping mechanism, stress is the consequence of the way in which individuals evaluate a challenge and the way they cope with it. The model has been used in research to explain how carers, with the same caring responsibilities, experience varying levels of stress and has provided insights into the role of resilience, social support and services.</w:t>
      </w:r>
    </w:p>
    <w:p w14:paraId="68902953" w14:textId="77777777" w:rsidR="00851CE3" w:rsidRPr="00667B31" w:rsidRDefault="00AA199D" w:rsidP="00667B31">
      <w:pPr>
        <w:pStyle w:val="paragraph"/>
        <w:spacing w:before="0" w:beforeAutospacing="0" w:after="0" w:afterAutospacing="0" w:line="360" w:lineRule="auto"/>
        <w:jc w:val="both"/>
        <w:textAlignment w:val="baseline"/>
        <w:rPr>
          <w:rStyle w:val="eop"/>
          <w:rFonts w:ascii="Arial" w:eastAsia="Calibri Light" w:hAnsi="Arial" w:cs="Arial"/>
          <w:color w:val="000000" w:themeColor="text1"/>
          <w:sz w:val="22"/>
          <w:szCs w:val="22"/>
        </w:rPr>
      </w:pPr>
      <w:r w:rsidRPr="00667B31">
        <w:rPr>
          <w:rStyle w:val="eop"/>
          <w:rFonts w:ascii="Arial" w:eastAsia="Calibri Light" w:hAnsi="Arial" w:cs="Arial"/>
          <w:color w:val="000000" w:themeColor="text1"/>
          <w:sz w:val="22"/>
          <w:szCs w:val="22"/>
        </w:rPr>
        <w:t xml:space="preserve">One of the points that is well recognised in the model is that carers actively adapt to changing circumstances and that this will support interventions such as counselling, education and peer support. It focuses on psychological processes, however, and can fail to address broader social, economic and policy factors and the trajectory of Alzheimer's disease. </w:t>
      </w:r>
    </w:p>
    <w:p w14:paraId="54446D6A" w14:textId="77777777" w:rsidR="00615B5C" w:rsidRPr="00667B31" w:rsidRDefault="00615B5C" w:rsidP="00667B31">
      <w:pPr>
        <w:pStyle w:val="paragraph"/>
        <w:spacing w:before="0" w:beforeAutospacing="0" w:after="0" w:afterAutospacing="0" w:line="360" w:lineRule="auto"/>
        <w:jc w:val="both"/>
        <w:textAlignment w:val="baseline"/>
        <w:rPr>
          <w:rStyle w:val="eop"/>
          <w:rFonts w:ascii="Arial" w:eastAsia="Calibri Light" w:hAnsi="Arial" w:cs="Arial"/>
          <w:b/>
          <w:color w:val="000000" w:themeColor="text1"/>
          <w:sz w:val="22"/>
          <w:szCs w:val="22"/>
        </w:rPr>
      </w:pPr>
    </w:p>
    <w:p w14:paraId="45C8329B" w14:textId="7D8E3548" w:rsidR="005202D1" w:rsidRPr="00667B31" w:rsidRDefault="00AA199D" w:rsidP="00667B31">
      <w:pPr>
        <w:pStyle w:val="paragraph"/>
        <w:spacing w:before="0" w:beforeAutospacing="0" w:after="0" w:afterAutospacing="0" w:line="360" w:lineRule="auto"/>
        <w:jc w:val="both"/>
        <w:textAlignment w:val="baseline"/>
        <w:rPr>
          <w:rFonts w:ascii="Arial" w:eastAsia="Calibri Light" w:hAnsi="Arial" w:cs="Arial"/>
          <w:color w:val="000000" w:themeColor="text1"/>
          <w:sz w:val="22"/>
          <w:szCs w:val="22"/>
        </w:rPr>
      </w:pPr>
      <w:r w:rsidRPr="00667B31">
        <w:rPr>
          <w:rStyle w:val="eop"/>
          <w:rFonts w:ascii="Arial" w:eastAsia="Calibri Light" w:hAnsi="Arial" w:cs="Arial"/>
          <w:color w:val="000000" w:themeColor="text1"/>
          <w:sz w:val="22"/>
          <w:szCs w:val="22"/>
        </w:rPr>
        <w:t>These three theories can be combined to create a complex understanding of person-centred dementia care and carer burden and coping processes, which were used to analyse carers' experiences and the effectiveness of support services throughout this dissertation.</w:t>
      </w:r>
    </w:p>
    <w:p w14:paraId="68C17D6A" w14:textId="77777777" w:rsidR="00941A03" w:rsidRPr="00667B31" w:rsidRDefault="00941A03" w:rsidP="00667B31">
      <w:pPr>
        <w:pStyle w:val="Heading2"/>
        <w:spacing w:line="360" w:lineRule="auto"/>
        <w:jc w:val="both"/>
        <w:rPr>
          <w:rFonts w:ascii="Arial" w:eastAsia="Times New Roman" w:hAnsi="Arial" w:cs="Arial"/>
          <w:b/>
          <w:color w:val="000000" w:themeColor="text1"/>
          <w:sz w:val="22"/>
          <w:szCs w:val="22"/>
        </w:rPr>
      </w:pPr>
    </w:p>
    <w:p w14:paraId="17E07754" w14:textId="77777777" w:rsidR="00D052DE" w:rsidRPr="00667B31" w:rsidRDefault="00D052DE" w:rsidP="00667B31">
      <w:pPr>
        <w:pStyle w:val="Heading2"/>
        <w:spacing w:line="360" w:lineRule="auto"/>
        <w:jc w:val="both"/>
        <w:rPr>
          <w:rFonts w:ascii="Arial" w:eastAsia="Times New Roman" w:hAnsi="Arial" w:cs="Arial"/>
          <w:b/>
          <w:color w:val="000000" w:themeColor="text1"/>
          <w:sz w:val="22"/>
          <w:szCs w:val="22"/>
        </w:rPr>
      </w:pPr>
      <w:r w:rsidRPr="00667B31">
        <w:rPr>
          <w:rFonts w:ascii="Arial" w:eastAsia="Times New Roman" w:hAnsi="Arial" w:cs="Arial"/>
          <w:b/>
          <w:color w:val="000000" w:themeColor="text1"/>
          <w:sz w:val="22"/>
          <w:szCs w:val="22"/>
        </w:rPr>
        <w:t>2.4 International Context</w:t>
      </w:r>
    </w:p>
    <w:p w14:paraId="194E8332" w14:textId="5294199B" w:rsidR="00D052DE" w:rsidRPr="00667B31" w:rsidRDefault="00D052DE" w:rsidP="00667B31">
      <w:pPr>
        <w:spacing w:line="360" w:lineRule="auto"/>
        <w:jc w:val="both"/>
        <w:rPr>
          <w:rFonts w:ascii="Arial" w:hAnsi="Arial" w:cs="Arial"/>
          <w:color w:val="000000" w:themeColor="text1"/>
          <w:sz w:val="22"/>
          <w:szCs w:val="22"/>
        </w:rPr>
      </w:pPr>
      <w:r w:rsidRPr="00667B31">
        <w:rPr>
          <w:rFonts w:ascii="Arial" w:eastAsia="Times New Roman" w:hAnsi="Arial" w:cs="Arial"/>
          <w:color w:val="000000" w:themeColor="text1"/>
          <w:sz w:val="22"/>
          <w:szCs w:val="22"/>
          <w:shd w:val="clear" w:color="auto" w:fill="FFFFFF"/>
        </w:rPr>
        <w:br/>
        <w:t>The problem of Alzheimer's disease has become a serious public health issue around the world because of the increase in life expectancy and ageing population. (World Health Organization, 2025) predict that approximately 55 million people around the world will have dementia, and that 60-70% of these will be affected by Alzheimer's disease. Informal carers are becoming increasingly recognised by governments and health services as they become more prevalent because of the growing numbers of people with dementia. But there are variations in health care systems, resources and cultural values which means that approaches to dementia care and support of dementia carers vary between countries.</w:t>
      </w:r>
    </w:p>
    <w:p w14:paraId="740BD90C" w14:textId="77777777" w:rsidR="00D052DE" w:rsidRPr="00667B31" w:rsidRDefault="00D052DE" w:rsidP="00667B31">
      <w:pPr>
        <w:spacing w:line="360" w:lineRule="auto"/>
        <w:jc w:val="both"/>
        <w:rPr>
          <w:rFonts w:ascii="Arial" w:hAnsi="Arial" w:cs="Arial"/>
          <w:color w:val="000000" w:themeColor="text1"/>
          <w:sz w:val="22"/>
          <w:szCs w:val="22"/>
        </w:rPr>
      </w:pPr>
      <w:r w:rsidRPr="00667B31">
        <w:rPr>
          <w:rFonts w:ascii="Arial" w:eastAsia="Times New Roman" w:hAnsi="Arial" w:cs="Arial"/>
          <w:color w:val="000000" w:themeColor="text1"/>
          <w:sz w:val="22"/>
          <w:szCs w:val="22"/>
          <w:shd w:val="clear" w:color="auto" w:fill="FFFFFF"/>
        </w:rPr>
        <w:br/>
        <w:t>Awareness, early diagnosis, strengthening person centred care and support for unpaid carers are all priorities of the World Health Organization's Global Action Plan on the Public Health Response to Dementia 2017–2025 (World Health Organization, 2025). Alzheimer's Disease International has also called on countries to develop national dementia plans which recognise carers as key partners in the treatment of dementia (Alzheimer's Disease International, 2024). These world-wide campaigns have highlighted the importance of supporting carers to improve quality of dementia care (World Health Organization, 2021; Alzheimer's Disease International, 2024).</w:t>
      </w:r>
    </w:p>
    <w:p w14:paraId="059290EE" w14:textId="77777777" w:rsidR="00D052DE" w:rsidRPr="00667B31" w:rsidRDefault="00D052DE" w:rsidP="00667B31">
      <w:pPr>
        <w:spacing w:line="360" w:lineRule="auto"/>
        <w:jc w:val="both"/>
        <w:rPr>
          <w:rFonts w:ascii="Arial" w:hAnsi="Arial" w:cs="Arial"/>
          <w:color w:val="000000" w:themeColor="text1"/>
          <w:sz w:val="22"/>
          <w:szCs w:val="22"/>
        </w:rPr>
      </w:pPr>
    </w:p>
    <w:p w14:paraId="62CEBFC5" w14:textId="165293E9" w:rsidR="00D052DE" w:rsidRPr="00667B31" w:rsidRDefault="00D052DE" w:rsidP="00667B31">
      <w:pPr>
        <w:spacing w:line="360" w:lineRule="auto"/>
        <w:jc w:val="both"/>
        <w:rPr>
          <w:rFonts w:ascii="Arial" w:eastAsia="Times New Roman" w:hAnsi="Arial" w:cs="Arial"/>
          <w:color w:val="000000" w:themeColor="text1"/>
          <w:sz w:val="22"/>
          <w:szCs w:val="22"/>
          <w:shd w:val="clear" w:color="auto" w:fill="FFFFFF"/>
        </w:rPr>
      </w:pPr>
      <w:r w:rsidRPr="00667B31">
        <w:rPr>
          <w:rFonts w:ascii="Arial" w:eastAsia="Times New Roman" w:hAnsi="Arial" w:cs="Arial"/>
          <w:color w:val="000000" w:themeColor="text1"/>
          <w:sz w:val="22"/>
          <w:szCs w:val="22"/>
          <w:shd w:val="clear" w:color="auto" w:fill="FFFFFF"/>
        </w:rPr>
        <w:lastRenderedPageBreak/>
        <w:t>Dementia is a significant public health issue and Canada, Australia and Japan have developed national dementia strategies that focus on early diagnosis, person-centred care and support for unpaid carers (Public He</w:t>
      </w:r>
      <w:r w:rsidR="007379C1" w:rsidRPr="00667B31">
        <w:rPr>
          <w:rFonts w:ascii="Arial" w:eastAsia="Times New Roman" w:hAnsi="Arial" w:cs="Arial"/>
          <w:color w:val="000000" w:themeColor="text1"/>
          <w:sz w:val="22"/>
          <w:szCs w:val="22"/>
          <w:shd w:val="clear" w:color="auto" w:fill="FFFFFF"/>
        </w:rPr>
        <w:t xml:space="preserve">alth Agency of Canada, </w:t>
      </w:r>
      <w:r w:rsidRPr="00667B31">
        <w:rPr>
          <w:rFonts w:ascii="Arial" w:eastAsia="Times New Roman" w:hAnsi="Arial" w:cs="Arial"/>
          <w:color w:val="000000" w:themeColor="text1"/>
          <w:sz w:val="22"/>
          <w:szCs w:val="22"/>
          <w:shd w:val="clear" w:color="auto" w:fill="FFFFFF"/>
        </w:rPr>
        <w:t>2019; Australian Government Department of Health and Aged Care, 2024; Ministry of Health, Labour and Welfare, 2021).</w:t>
      </w:r>
    </w:p>
    <w:p w14:paraId="309FC315" w14:textId="1091548F" w:rsidR="00D052DE" w:rsidRPr="00667B31" w:rsidRDefault="00D052DE" w:rsidP="00667B31">
      <w:pPr>
        <w:spacing w:line="360" w:lineRule="auto"/>
        <w:jc w:val="both"/>
        <w:rPr>
          <w:rFonts w:ascii="Arial" w:eastAsia="Times New Roman" w:hAnsi="Arial" w:cs="Arial"/>
          <w:color w:val="000000" w:themeColor="text1"/>
          <w:sz w:val="22"/>
          <w:szCs w:val="22"/>
          <w:shd w:val="clear" w:color="auto" w:fill="FFFFFF"/>
        </w:rPr>
      </w:pPr>
    </w:p>
    <w:p w14:paraId="7C0BC049" w14:textId="5EA409B6" w:rsidR="00D052DE" w:rsidRPr="00667B31" w:rsidRDefault="00D052DE" w:rsidP="00667B31">
      <w:pPr>
        <w:spacing w:line="360" w:lineRule="auto"/>
        <w:jc w:val="both"/>
        <w:rPr>
          <w:rFonts w:ascii="Arial" w:hAnsi="Arial" w:cs="Arial"/>
          <w:color w:val="000000" w:themeColor="text1"/>
          <w:sz w:val="22"/>
          <w:szCs w:val="22"/>
        </w:rPr>
      </w:pPr>
      <w:r w:rsidRPr="00667B31">
        <w:rPr>
          <w:rFonts w:ascii="Arial" w:eastAsia="Times New Roman" w:hAnsi="Arial" w:cs="Arial"/>
          <w:color w:val="000000" w:themeColor="text1"/>
          <w:sz w:val="22"/>
          <w:szCs w:val="22"/>
          <w:shd w:val="clear" w:color="auto" w:fill="FFFFFF"/>
        </w:rPr>
        <w:t>All three countries encourage community organisations and health services to work together but do so in different ways. In Australia, co-ordinated support services and carer education are key priorities, in Japan it is integrated community based care, and in Canada it is a combination of national polic</w:t>
      </w:r>
      <w:r w:rsidR="007379C1" w:rsidRPr="00667B31">
        <w:rPr>
          <w:rFonts w:ascii="Arial" w:eastAsia="Times New Roman" w:hAnsi="Arial" w:cs="Arial"/>
          <w:color w:val="000000" w:themeColor="text1"/>
          <w:sz w:val="22"/>
          <w:szCs w:val="22"/>
          <w:shd w:val="clear" w:color="auto" w:fill="FFFFFF"/>
        </w:rPr>
        <w:t xml:space="preserve">y and provincial implementation. </w:t>
      </w:r>
      <w:r w:rsidRPr="00667B31">
        <w:rPr>
          <w:rFonts w:ascii="Arial" w:eastAsia="Times New Roman" w:hAnsi="Arial" w:cs="Arial"/>
          <w:color w:val="000000" w:themeColor="text1"/>
          <w:sz w:val="22"/>
          <w:szCs w:val="22"/>
          <w:shd w:val="clear" w:color="auto" w:fill="FFFFFF"/>
        </w:rPr>
        <w:t>These differences aside, all were faced with a shortage of care providers, increasing demand for services and an inequity of access to services (Alzheimer's Disease International, 2024; World Health Organization, 2021).</w:t>
      </w:r>
    </w:p>
    <w:p w14:paraId="69DCB18B" w14:textId="77777777" w:rsidR="00D052DE" w:rsidRPr="00667B31" w:rsidRDefault="00D052DE"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shd w:val="clear" w:color="auto" w:fill="FFFFFF"/>
        </w:rPr>
        <w:br/>
        <w:t>These experiences also remind us of the importance of continued investment in health and social care, in dementia policy across a nation and in support for carers, and provide background to the evaluation of the UK strategy to support informal carers. (Alzheimer's Disease International, 2024; World Health Organization, 2021)</w:t>
      </w:r>
    </w:p>
    <w:p w14:paraId="4DDFA722" w14:textId="77777777" w:rsidR="000A20EE" w:rsidRPr="00667B31" w:rsidRDefault="000A20EE" w:rsidP="00667B31">
      <w:pPr>
        <w:spacing w:line="360" w:lineRule="auto"/>
        <w:jc w:val="both"/>
        <w:rPr>
          <w:rFonts w:ascii="Arial" w:hAnsi="Arial" w:cs="Arial"/>
          <w:color w:val="000000" w:themeColor="text1"/>
          <w:sz w:val="22"/>
          <w:szCs w:val="22"/>
        </w:rPr>
      </w:pPr>
    </w:p>
    <w:p w14:paraId="1430FD48" w14:textId="00BADED5" w:rsidR="00570842" w:rsidRPr="00667B31" w:rsidRDefault="00594E8B" w:rsidP="00667B31">
      <w:pPr>
        <w:pStyle w:val="Heading2"/>
        <w:spacing w:line="360" w:lineRule="auto"/>
        <w:jc w:val="both"/>
        <w:rPr>
          <w:rFonts w:ascii="Arial" w:eastAsia="Times New Roman" w:hAnsi="Arial" w:cs="Arial"/>
          <w:b/>
          <w:color w:val="000000" w:themeColor="text1"/>
          <w:sz w:val="22"/>
          <w:szCs w:val="22"/>
        </w:rPr>
      </w:pPr>
      <w:r w:rsidRPr="00667B31">
        <w:rPr>
          <w:rFonts w:ascii="Arial" w:eastAsia="Times New Roman" w:hAnsi="Arial" w:cs="Arial"/>
          <w:b/>
          <w:color w:val="000000" w:themeColor="text1"/>
          <w:sz w:val="22"/>
          <w:szCs w:val="22"/>
        </w:rPr>
        <w:t>2.5 National and Local UK Context</w:t>
      </w:r>
    </w:p>
    <w:p w14:paraId="59ED5A6E" w14:textId="77777777" w:rsidR="00615B5C" w:rsidRPr="00667B31" w:rsidRDefault="00615B5C" w:rsidP="00667B31">
      <w:pPr>
        <w:spacing w:line="360" w:lineRule="auto"/>
        <w:jc w:val="both"/>
        <w:rPr>
          <w:rFonts w:ascii="Arial" w:hAnsi="Arial" w:cs="Arial"/>
          <w:b/>
          <w:color w:val="000000" w:themeColor="text1"/>
          <w:sz w:val="22"/>
          <w:szCs w:val="22"/>
        </w:rPr>
      </w:pPr>
    </w:p>
    <w:p w14:paraId="4AD8A498" w14:textId="77777777" w:rsidR="00615B5C" w:rsidRPr="00667B31" w:rsidRDefault="00C6111F" w:rsidP="00667B31">
      <w:pPr>
        <w:spacing w:line="360" w:lineRule="auto"/>
        <w:jc w:val="both"/>
        <w:rPr>
          <w:rFonts w:ascii="Arial" w:eastAsia="Times New Roman" w:hAnsi="Arial" w:cs="Arial"/>
          <w:color w:val="000000" w:themeColor="text1"/>
          <w:sz w:val="22"/>
          <w:szCs w:val="22"/>
          <w:shd w:val="clear" w:color="auto" w:fill="FFFFFF"/>
        </w:rPr>
      </w:pPr>
      <w:r w:rsidRPr="00667B31">
        <w:rPr>
          <w:rFonts w:ascii="Arial" w:eastAsia="Times New Roman" w:hAnsi="Arial" w:cs="Arial"/>
          <w:color w:val="000000" w:themeColor="text1"/>
          <w:sz w:val="22"/>
          <w:szCs w:val="22"/>
          <w:shd w:val="clear" w:color="auto" w:fill="FFFFFF"/>
        </w:rPr>
        <w:t>The provision of health and social care for people with Alzheimer's disease is an important health and social care problem in the United Kingdom. A growing older population and an increasing life expectancy have led to an increasing number of people who are affected by dementia, putting greater demands on health and social services and informal care. Alzheimer's disease is the most common form of dementia, often requiring ongoing support for medication administration, communication, activities of daily living and decision making. This has led to the need of support for people with dementia and recognition of the contribution of unpaid carers being identified as a national need</w:t>
      </w:r>
      <w:r w:rsidR="00AA54E9" w:rsidRPr="00667B31">
        <w:rPr>
          <w:rFonts w:ascii="Arial" w:eastAsia="Times New Roman" w:hAnsi="Arial" w:cs="Arial"/>
          <w:color w:val="000000" w:themeColor="text1"/>
          <w:sz w:val="22"/>
          <w:szCs w:val="22"/>
          <w:shd w:val="clear" w:color="auto" w:fill="FFFFFF"/>
        </w:rPr>
        <w:t>.</w:t>
      </w:r>
    </w:p>
    <w:p w14:paraId="3767B72E" w14:textId="39910509" w:rsidR="004C5743" w:rsidRPr="00667B31" w:rsidRDefault="00C6111F" w:rsidP="00667B31">
      <w:pPr>
        <w:spacing w:line="360" w:lineRule="auto"/>
        <w:jc w:val="both"/>
        <w:rPr>
          <w:rFonts w:ascii="Arial" w:eastAsia="Times New Roman" w:hAnsi="Arial" w:cs="Arial"/>
          <w:color w:val="000000" w:themeColor="text1"/>
          <w:sz w:val="22"/>
          <w:szCs w:val="22"/>
          <w:shd w:val="clear" w:color="auto" w:fill="FFFFFF"/>
        </w:rPr>
      </w:pPr>
      <w:r w:rsidRPr="00667B31">
        <w:rPr>
          <w:rFonts w:ascii="Arial" w:eastAsia="Times New Roman" w:hAnsi="Arial" w:cs="Arial"/>
          <w:b/>
          <w:color w:val="000000" w:themeColor="text1"/>
          <w:sz w:val="22"/>
          <w:szCs w:val="22"/>
          <w:shd w:val="clear" w:color="auto" w:fill="FFFFFF"/>
        </w:rPr>
        <w:br/>
      </w:r>
      <w:r w:rsidRPr="00667B31">
        <w:rPr>
          <w:rFonts w:ascii="Arial" w:eastAsia="Times New Roman" w:hAnsi="Arial" w:cs="Arial"/>
          <w:color w:val="000000" w:themeColor="text1"/>
          <w:sz w:val="22"/>
          <w:szCs w:val="22"/>
          <w:shd w:val="clear" w:color="auto" w:fill="FFFFFF"/>
        </w:rPr>
        <w:t>There are plans, policies and legislation in place in the United Kingdom that seek to improve dementia care and support for unpaid carers. Local authorities must con</w:t>
      </w:r>
      <w:r w:rsidR="00440D93">
        <w:rPr>
          <w:rFonts w:ascii="Arial" w:eastAsia="Times New Roman" w:hAnsi="Arial" w:cs="Arial"/>
          <w:color w:val="000000" w:themeColor="text1"/>
          <w:sz w:val="22"/>
          <w:szCs w:val="22"/>
          <w:shd w:val="clear" w:color="auto" w:fill="FFFFFF"/>
        </w:rPr>
        <w:t>sider the individual</w:t>
      </w:r>
      <w:r w:rsidRPr="00667B31">
        <w:rPr>
          <w:rFonts w:ascii="Arial" w:eastAsia="Times New Roman" w:hAnsi="Arial" w:cs="Arial"/>
          <w:color w:val="000000" w:themeColor="text1"/>
          <w:sz w:val="22"/>
          <w:szCs w:val="22"/>
          <w:shd w:val="clear" w:color="auto" w:fill="FFFFFF"/>
        </w:rPr>
        <w:t xml:space="preserve"> needs to improve the health and wellbeing of carers through carer assessments as required by the Care Act</w:t>
      </w:r>
      <w:r w:rsidR="00AA54E9" w:rsidRPr="00667B31">
        <w:rPr>
          <w:rFonts w:ascii="Arial" w:eastAsia="Times New Roman" w:hAnsi="Arial" w:cs="Arial"/>
          <w:color w:val="000000" w:themeColor="text1"/>
          <w:sz w:val="22"/>
          <w:szCs w:val="22"/>
          <w:shd w:val="clear" w:color="auto" w:fill="FFFFFF"/>
        </w:rPr>
        <w:t xml:space="preserve"> 2014</w:t>
      </w:r>
      <w:r w:rsidRPr="00667B31">
        <w:rPr>
          <w:rFonts w:ascii="Arial" w:eastAsia="Times New Roman" w:hAnsi="Arial" w:cs="Arial"/>
          <w:color w:val="000000" w:themeColor="text1"/>
          <w:sz w:val="22"/>
          <w:szCs w:val="22"/>
          <w:shd w:val="clear" w:color="auto" w:fill="FFFFFF"/>
        </w:rPr>
        <w:t xml:space="preserve">. The NICE Guideline NG97 also supports person-centred dementia care, working together across all disciplines involved in assessment, care planning and decision making, and actively involving carers. It also helps to make education, psychological support and respite more accessible, to improve carers' wellbeing and quality of dementia care (NICE, </w:t>
      </w:r>
      <w:r w:rsidR="00AA54E9" w:rsidRPr="00667B31">
        <w:rPr>
          <w:rFonts w:ascii="Arial" w:eastAsia="Times New Roman" w:hAnsi="Arial" w:cs="Arial"/>
          <w:color w:val="000000" w:themeColor="text1"/>
          <w:sz w:val="22"/>
          <w:szCs w:val="22"/>
          <w:shd w:val="clear" w:color="auto" w:fill="FFFFFF"/>
        </w:rPr>
        <w:t>2018</w:t>
      </w:r>
      <w:r w:rsidRPr="00667B31">
        <w:rPr>
          <w:rFonts w:ascii="Arial" w:eastAsia="Times New Roman" w:hAnsi="Arial" w:cs="Arial"/>
          <w:color w:val="000000" w:themeColor="text1"/>
          <w:sz w:val="22"/>
          <w:szCs w:val="22"/>
          <w:shd w:val="clear" w:color="auto" w:fill="FFFFFF"/>
        </w:rPr>
        <w:t>).</w:t>
      </w:r>
    </w:p>
    <w:p w14:paraId="6CCE3BE5" w14:textId="371A512D" w:rsidR="00615B5C" w:rsidRPr="00667B31" w:rsidRDefault="00C6111F" w:rsidP="00667B31">
      <w:pPr>
        <w:spacing w:line="360" w:lineRule="auto"/>
        <w:jc w:val="both"/>
        <w:rPr>
          <w:rFonts w:ascii="Arial" w:eastAsia="Times New Roman" w:hAnsi="Arial" w:cs="Arial"/>
          <w:color w:val="000000" w:themeColor="text1"/>
          <w:sz w:val="22"/>
          <w:szCs w:val="22"/>
          <w:shd w:val="clear" w:color="auto" w:fill="FFFFFF"/>
        </w:rPr>
      </w:pPr>
      <w:r w:rsidRPr="00667B31">
        <w:rPr>
          <w:rFonts w:ascii="Arial" w:eastAsia="Times New Roman" w:hAnsi="Arial" w:cs="Arial"/>
          <w:color w:val="000000" w:themeColor="text1"/>
          <w:sz w:val="22"/>
          <w:szCs w:val="22"/>
          <w:shd w:val="clear" w:color="auto" w:fill="FFFFFF"/>
        </w:rPr>
        <w:lastRenderedPageBreak/>
        <w:br/>
      </w:r>
      <w:r w:rsidR="00AA54E9" w:rsidRPr="00667B31">
        <w:rPr>
          <w:rFonts w:ascii="Arial" w:eastAsia="Times New Roman" w:hAnsi="Arial" w:cs="Arial"/>
          <w:color w:val="000000" w:themeColor="text1"/>
          <w:sz w:val="22"/>
          <w:szCs w:val="22"/>
          <w:shd w:val="clear" w:color="auto" w:fill="FFFFFF"/>
        </w:rPr>
        <w:t>The NHS Long Term Plan (2019</w:t>
      </w:r>
      <w:r w:rsidRPr="00667B31">
        <w:rPr>
          <w:rFonts w:ascii="Arial" w:eastAsia="Times New Roman" w:hAnsi="Arial" w:cs="Arial"/>
          <w:color w:val="000000" w:themeColor="text1"/>
          <w:sz w:val="22"/>
          <w:szCs w:val="22"/>
          <w:shd w:val="clear" w:color="auto" w:fill="FFFFFF"/>
        </w:rPr>
        <w:t>) enhanced the national emphasis on dementia via prompt diagnosis, cohesive care, and tailored assistance. Cooperation, through NHS, Local Government and Voluntary sectors t</w:t>
      </w:r>
      <w:r w:rsidR="00440D93">
        <w:rPr>
          <w:rFonts w:ascii="Arial" w:eastAsia="Times New Roman" w:hAnsi="Arial" w:cs="Arial"/>
          <w:color w:val="000000" w:themeColor="text1"/>
          <w:sz w:val="22"/>
          <w:szCs w:val="22"/>
          <w:shd w:val="clear" w:color="auto" w:fill="FFFFFF"/>
        </w:rPr>
        <w:t xml:space="preserve">o improve service coordination, </w:t>
      </w:r>
      <w:r w:rsidRPr="00667B31">
        <w:rPr>
          <w:rFonts w:ascii="Arial" w:eastAsia="Times New Roman" w:hAnsi="Arial" w:cs="Arial"/>
          <w:color w:val="000000" w:themeColor="text1"/>
          <w:sz w:val="22"/>
          <w:szCs w:val="22"/>
          <w:shd w:val="clear" w:color="auto" w:fill="FFFFFF"/>
        </w:rPr>
        <w:t>has been recently advocated by the Integrated Care Systems (</w:t>
      </w:r>
      <w:proofErr w:type="spellStart"/>
      <w:r w:rsidRPr="00667B31">
        <w:rPr>
          <w:rFonts w:ascii="Arial" w:eastAsia="Times New Roman" w:hAnsi="Arial" w:cs="Arial"/>
          <w:color w:val="000000" w:themeColor="text1"/>
          <w:sz w:val="22"/>
          <w:szCs w:val="22"/>
          <w:shd w:val="clear" w:color="auto" w:fill="FFFFFF"/>
        </w:rPr>
        <w:t>ICSs</w:t>
      </w:r>
      <w:proofErr w:type="spellEnd"/>
      <w:r w:rsidRPr="00667B31">
        <w:rPr>
          <w:rFonts w:ascii="Arial" w:eastAsia="Times New Roman" w:hAnsi="Arial" w:cs="Arial"/>
          <w:color w:val="000000" w:themeColor="text1"/>
          <w:sz w:val="22"/>
          <w:szCs w:val="22"/>
          <w:shd w:val="clear" w:color="auto" w:fill="FFFFFF"/>
        </w:rPr>
        <w:t>). National organisations like Alzheimer's Society, Carers UK and Dementia Carers Count provide information, helplines, peer support, respite care and practical advice for unpaid carers.</w:t>
      </w:r>
    </w:p>
    <w:p w14:paraId="0FC40B14" w14:textId="7BDA9E94" w:rsidR="00615B5C" w:rsidRPr="00667B31" w:rsidRDefault="00C6111F" w:rsidP="00667B31">
      <w:pPr>
        <w:spacing w:line="360" w:lineRule="auto"/>
        <w:jc w:val="both"/>
        <w:rPr>
          <w:rFonts w:ascii="Arial" w:eastAsia="Times New Roman" w:hAnsi="Arial" w:cs="Arial"/>
          <w:color w:val="000000" w:themeColor="text1"/>
          <w:sz w:val="22"/>
          <w:szCs w:val="22"/>
          <w:shd w:val="clear" w:color="auto" w:fill="FFFFFF"/>
        </w:rPr>
      </w:pPr>
      <w:r w:rsidRPr="00667B31">
        <w:rPr>
          <w:rFonts w:ascii="Arial" w:eastAsia="Times New Roman" w:hAnsi="Arial" w:cs="Arial"/>
          <w:color w:val="000000" w:themeColor="text1"/>
          <w:sz w:val="22"/>
          <w:szCs w:val="22"/>
          <w:shd w:val="clear" w:color="auto" w:fill="FFFFFF"/>
        </w:rPr>
        <w:br/>
        <w:t>Despite these developments, there are many challenges that remain. Numerous unpaid carers persist in encountering challenges in obtaining respite care, psychological assistance, and specialised dementia services. Shortages of labour, increased demand and economic pressures create variations in the availability and quality of services in different parts of the country, resulting in unequal access to services. Community dementia services include memory assessment clinics, dementia advisors, social prescribing and community nursing, carer support groups and are delivered by Integrated Care Systems, NHS trusts, local government and charitable organisations. However, the gap in financial resources, demographic needs, and the skills of workers continues to have an impact on service provision. Although the UK has robust legislative and regulatory frameworks that recognise the role of unpaid carers there is a strong case for greater consistency and sustainability in providing support to address inequalities and improve outcomes for carers and those living with Alzheimer's disease.</w:t>
      </w:r>
    </w:p>
    <w:p w14:paraId="381623E8" w14:textId="77777777" w:rsidR="00435026" w:rsidRPr="00667B31" w:rsidRDefault="00435026" w:rsidP="00667B31">
      <w:pPr>
        <w:spacing w:line="360" w:lineRule="auto"/>
        <w:jc w:val="both"/>
        <w:rPr>
          <w:rFonts w:ascii="Arial" w:hAnsi="Arial" w:cs="Arial"/>
          <w:color w:val="000000" w:themeColor="text1"/>
          <w:sz w:val="22"/>
          <w:szCs w:val="22"/>
        </w:rPr>
      </w:pPr>
    </w:p>
    <w:p w14:paraId="4D80402A" w14:textId="3E8828E8" w:rsidR="009A2B5F" w:rsidRPr="00667B31" w:rsidRDefault="00435026" w:rsidP="00667B31">
      <w:pPr>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 xml:space="preserve">2.6 Conclusion </w:t>
      </w:r>
    </w:p>
    <w:p w14:paraId="4C2A7B33" w14:textId="77777777" w:rsidR="009A2B5F" w:rsidRPr="00667B31" w:rsidRDefault="009A2B5F" w:rsidP="00667B31">
      <w:pPr>
        <w:spacing w:line="360" w:lineRule="auto"/>
        <w:jc w:val="both"/>
        <w:rPr>
          <w:rFonts w:ascii="Arial" w:hAnsi="Arial" w:cs="Arial"/>
          <w:color w:val="000000" w:themeColor="text1"/>
          <w:sz w:val="22"/>
          <w:szCs w:val="22"/>
        </w:rPr>
      </w:pPr>
    </w:p>
    <w:p w14:paraId="7AEA7DE2" w14:textId="63887CA9" w:rsidR="006D21A1" w:rsidRPr="00667B31" w:rsidRDefault="009A2B5F" w:rsidP="00667B31">
      <w:pPr>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Background examination of Alzheimer's disease and informal care in the broader perspective is included in the chapter. It studied the history of the condition, and how developments in research, legislation, and clinical practice have impacted present knowledge and treatment of Alzheimer's disease. Theories which were explored to understand the experience of informal carers included: Person-Centred Care Theory (</w:t>
      </w:r>
      <w:proofErr w:type="spellStart"/>
      <w:r w:rsidRPr="00667B31">
        <w:rPr>
          <w:rFonts w:ascii="Arial" w:hAnsi="Arial" w:cs="Arial"/>
          <w:color w:val="000000" w:themeColor="text1"/>
          <w:sz w:val="22"/>
          <w:szCs w:val="22"/>
        </w:rPr>
        <w:t>Kitwood</w:t>
      </w:r>
      <w:proofErr w:type="spellEnd"/>
      <w:r w:rsidRPr="00667B31">
        <w:rPr>
          <w:rFonts w:ascii="Arial" w:hAnsi="Arial" w:cs="Arial"/>
          <w:color w:val="000000" w:themeColor="text1"/>
          <w:sz w:val="22"/>
          <w:szCs w:val="22"/>
        </w:rPr>
        <w:t>), Stress Process Model (</w:t>
      </w:r>
      <w:proofErr w:type="spellStart"/>
      <w:r w:rsidRPr="00667B31">
        <w:rPr>
          <w:rFonts w:ascii="Arial" w:hAnsi="Arial" w:cs="Arial"/>
          <w:color w:val="000000" w:themeColor="text1"/>
          <w:sz w:val="22"/>
          <w:szCs w:val="22"/>
        </w:rPr>
        <w:t>Pearlin</w:t>
      </w:r>
      <w:proofErr w:type="spellEnd"/>
      <w:r w:rsidRPr="00667B31">
        <w:rPr>
          <w:rFonts w:ascii="Arial" w:hAnsi="Arial" w:cs="Arial"/>
          <w:color w:val="000000" w:themeColor="text1"/>
          <w:sz w:val="22"/>
          <w:szCs w:val="22"/>
        </w:rPr>
        <w:t xml:space="preserve">) and Lazarus and </w:t>
      </w:r>
      <w:proofErr w:type="spellStart"/>
      <w:r w:rsidRPr="00667B31">
        <w:rPr>
          <w:rFonts w:ascii="Arial" w:hAnsi="Arial" w:cs="Arial"/>
          <w:color w:val="000000" w:themeColor="text1"/>
          <w:sz w:val="22"/>
          <w:szCs w:val="22"/>
        </w:rPr>
        <w:t>Folkman's</w:t>
      </w:r>
      <w:proofErr w:type="spellEnd"/>
      <w:r w:rsidRPr="00667B31">
        <w:rPr>
          <w:rFonts w:ascii="Arial" w:hAnsi="Arial" w:cs="Arial"/>
          <w:color w:val="000000" w:themeColor="text1"/>
          <w:sz w:val="22"/>
          <w:szCs w:val="22"/>
        </w:rPr>
        <w:t xml:space="preserve"> Transactional Model of Stress and Coping. The chapter identified relevant UK legislation/policies and health and social care initiatives; took into account local, national and international perspectives. Awareness of the needs of people living with Alzheimer's disease and their carers has improved, however, problems with accessibility of services, geographic disparities and a growing demand continue to exist. The theoretical and contextual background support of this dissertation is provided by these perspectives. In </w:t>
      </w:r>
    </w:p>
    <w:p w14:paraId="321794B3" w14:textId="1E81B39B" w:rsidR="006D21A1" w:rsidRPr="00667B31" w:rsidRDefault="001B388D"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lastRenderedPageBreak/>
        <w:t>Chapter 3 explains the study methodology, secondary research approach, search strategy, quality appraisal, ethical considerations and thematic analysis used to investigate t</w:t>
      </w:r>
      <w:r w:rsidR="00E0419E" w:rsidRPr="00667B31">
        <w:rPr>
          <w:rFonts w:ascii="Arial" w:eastAsia="Times New Roman" w:hAnsi="Arial" w:cs="Arial"/>
          <w:color w:val="000000" w:themeColor="text1"/>
          <w:sz w:val="22"/>
          <w:szCs w:val="22"/>
        </w:rPr>
        <w:t>he research issue are explained</w:t>
      </w:r>
    </w:p>
    <w:p w14:paraId="0CC946D5" w14:textId="77777777" w:rsidR="00420EF4" w:rsidRPr="00667B31" w:rsidRDefault="00420EF4" w:rsidP="00667B31">
      <w:pPr>
        <w:pStyle w:val="Heading1"/>
        <w:spacing w:line="360" w:lineRule="auto"/>
        <w:ind w:left="0"/>
        <w:rPr>
          <w:rFonts w:eastAsiaTheme="minorHAnsi" w:cs="Arial"/>
          <w:b w:val="0"/>
          <w:color w:val="000000" w:themeColor="text1"/>
          <w:sz w:val="22"/>
          <w:szCs w:val="22"/>
          <w:lang w:bidi="ar-SA"/>
        </w:rPr>
      </w:pPr>
    </w:p>
    <w:p w14:paraId="1CD834E6" w14:textId="77777777" w:rsidR="00981A2C" w:rsidRPr="00667B31" w:rsidRDefault="00981A2C" w:rsidP="00667B31">
      <w:pPr>
        <w:pStyle w:val="Heading1"/>
        <w:spacing w:line="360" w:lineRule="auto"/>
        <w:ind w:left="0"/>
        <w:rPr>
          <w:rFonts w:eastAsiaTheme="minorHAnsi" w:cs="Arial"/>
          <w:b w:val="0"/>
          <w:color w:val="000000" w:themeColor="text1"/>
          <w:sz w:val="22"/>
          <w:szCs w:val="22"/>
          <w:lang w:bidi="ar-SA"/>
        </w:rPr>
      </w:pPr>
    </w:p>
    <w:p w14:paraId="2D721421" w14:textId="77777777" w:rsidR="00981A2C" w:rsidRPr="00667B31" w:rsidRDefault="00981A2C" w:rsidP="00667B31">
      <w:pPr>
        <w:pStyle w:val="Heading1"/>
        <w:spacing w:line="360" w:lineRule="auto"/>
        <w:ind w:left="0"/>
        <w:rPr>
          <w:rFonts w:eastAsiaTheme="minorHAnsi" w:cs="Arial"/>
          <w:b w:val="0"/>
          <w:color w:val="000000" w:themeColor="text1"/>
          <w:sz w:val="22"/>
          <w:szCs w:val="22"/>
          <w:lang w:bidi="ar-SA"/>
        </w:rPr>
      </w:pPr>
    </w:p>
    <w:p w14:paraId="0C7AEECA" w14:textId="77777777" w:rsidR="00981A2C" w:rsidRPr="00667B31" w:rsidRDefault="00981A2C" w:rsidP="00667B31">
      <w:pPr>
        <w:pStyle w:val="Heading1"/>
        <w:spacing w:line="360" w:lineRule="auto"/>
        <w:ind w:left="0"/>
        <w:rPr>
          <w:rFonts w:eastAsiaTheme="minorHAnsi" w:cs="Arial"/>
          <w:b w:val="0"/>
          <w:color w:val="000000" w:themeColor="text1"/>
          <w:sz w:val="22"/>
          <w:szCs w:val="22"/>
          <w:lang w:bidi="ar-SA"/>
        </w:rPr>
      </w:pPr>
    </w:p>
    <w:p w14:paraId="632762B8" w14:textId="77777777" w:rsidR="00981A2C" w:rsidRPr="00667B31" w:rsidRDefault="00981A2C" w:rsidP="00667B31">
      <w:pPr>
        <w:pStyle w:val="Heading1"/>
        <w:spacing w:line="360" w:lineRule="auto"/>
        <w:ind w:left="0"/>
        <w:rPr>
          <w:rFonts w:eastAsiaTheme="minorHAnsi" w:cs="Arial"/>
          <w:b w:val="0"/>
          <w:color w:val="000000" w:themeColor="text1"/>
          <w:sz w:val="22"/>
          <w:szCs w:val="22"/>
          <w:lang w:bidi="ar-SA"/>
        </w:rPr>
      </w:pPr>
    </w:p>
    <w:p w14:paraId="7903148B" w14:textId="77777777" w:rsidR="00981A2C" w:rsidRPr="00667B31" w:rsidRDefault="00981A2C" w:rsidP="00667B31">
      <w:pPr>
        <w:pStyle w:val="Heading1"/>
        <w:spacing w:line="360" w:lineRule="auto"/>
        <w:ind w:left="0"/>
        <w:rPr>
          <w:rFonts w:eastAsiaTheme="minorHAnsi" w:cs="Arial"/>
          <w:b w:val="0"/>
          <w:color w:val="000000" w:themeColor="text1"/>
          <w:sz w:val="22"/>
          <w:szCs w:val="22"/>
          <w:lang w:bidi="ar-SA"/>
        </w:rPr>
      </w:pPr>
    </w:p>
    <w:p w14:paraId="06380153" w14:textId="77777777" w:rsidR="00981A2C" w:rsidRPr="00667B31" w:rsidRDefault="00981A2C" w:rsidP="00667B31">
      <w:pPr>
        <w:pStyle w:val="Heading1"/>
        <w:spacing w:line="360" w:lineRule="auto"/>
        <w:ind w:left="0"/>
        <w:rPr>
          <w:rFonts w:eastAsiaTheme="minorHAnsi" w:cs="Arial"/>
          <w:b w:val="0"/>
          <w:color w:val="000000" w:themeColor="text1"/>
          <w:sz w:val="22"/>
          <w:szCs w:val="22"/>
          <w:lang w:bidi="ar-SA"/>
        </w:rPr>
      </w:pPr>
    </w:p>
    <w:p w14:paraId="2D978520" w14:textId="77777777" w:rsidR="00981A2C" w:rsidRPr="00667B31" w:rsidRDefault="00981A2C" w:rsidP="00667B31">
      <w:pPr>
        <w:pStyle w:val="Heading1"/>
        <w:spacing w:line="360" w:lineRule="auto"/>
        <w:ind w:left="0"/>
        <w:rPr>
          <w:rFonts w:eastAsiaTheme="minorHAnsi" w:cs="Arial"/>
          <w:b w:val="0"/>
          <w:color w:val="000000" w:themeColor="text1"/>
          <w:sz w:val="22"/>
          <w:szCs w:val="22"/>
          <w:lang w:bidi="ar-SA"/>
        </w:rPr>
      </w:pPr>
    </w:p>
    <w:p w14:paraId="28DAEA67" w14:textId="77777777" w:rsidR="00981A2C" w:rsidRPr="00667B31" w:rsidRDefault="00981A2C" w:rsidP="00667B31">
      <w:pPr>
        <w:pStyle w:val="Heading1"/>
        <w:spacing w:line="360" w:lineRule="auto"/>
        <w:ind w:left="0"/>
        <w:rPr>
          <w:rFonts w:eastAsiaTheme="minorHAnsi" w:cs="Arial"/>
          <w:b w:val="0"/>
          <w:color w:val="000000" w:themeColor="text1"/>
          <w:sz w:val="22"/>
          <w:szCs w:val="22"/>
          <w:lang w:bidi="ar-SA"/>
        </w:rPr>
      </w:pPr>
    </w:p>
    <w:p w14:paraId="715F39B9" w14:textId="77777777" w:rsidR="00981A2C" w:rsidRPr="00667B31" w:rsidRDefault="00981A2C" w:rsidP="00667B31">
      <w:pPr>
        <w:pStyle w:val="Heading1"/>
        <w:spacing w:line="360" w:lineRule="auto"/>
        <w:ind w:left="0"/>
        <w:rPr>
          <w:rFonts w:eastAsiaTheme="minorHAnsi" w:cs="Arial"/>
          <w:b w:val="0"/>
          <w:color w:val="000000" w:themeColor="text1"/>
          <w:sz w:val="22"/>
          <w:szCs w:val="22"/>
          <w:lang w:bidi="ar-SA"/>
        </w:rPr>
      </w:pPr>
    </w:p>
    <w:p w14:paraId="6D3652E9" w14:textId="77777777" w:rsidR="00981A2C" w:rsidRPr="00667B31" w:rsidRDefault="00981A2C" w:rsidP="00667B31">
      <w:pPr>
        <w:pStyle w:val="Heading1"/>
        <w:spacing w:line="360" w:lineRule="auto"/>
        <w:ind w:left="0"/>
        <w:rPr>
          <w:rFonts w:eastAsiaTheme="minorHAnsi" w:cs="Arial"/>
          <w:b w:val="0"/>
          <w:color w:val="000000" w:themeColor="text1"/>
          <w:sz w:val="22"/>
          <w:szCs w:val="22"/>
          <w:lang w:bidi="ar-SA"/>
        </w:rPr>
      </w:pPr>
    </w:p>
    <w:p w14:paraId="58179347" w14:textId="77777777" w:rsidR="00981A2C" w:rsidRPr="00667B31" w:rsidRDefault="00981A2C" w:rsidP="00667B31">
      <w:pPr>
        <w:pStyle w:val="Heading1"/>
        <w:spacing w:line="360" w:lineRule="auto"/>
        <w:ind w:left="0"/>
        <w:rPr>
          <w:rFonts w:eastAsiaTheme="minorHAnsi" w:cs="Arial"/>
          <w:b w:val="0"/>
          <w:color w:val="000000" w:themeColor="text1"/>
          <w:sz w:val="22"/>
          <w:szCs w:val="22"/>
          <w:lang w:bidi="ar-SA"/>
        </w:rPr>
      </w:pPr>
    </w:p>
    <w:p w14:paraId="1B79F485" w14:textId="77777777" w:rsidR="00981A2C" w:rsidRPr="00667B31" w:rsidRDefault="00981A2C" w:rsidP="00667B31">
      <w:pPr>
        <w:pStyle w:val="Heading1"/>
        <w:spacing w:line="360" w:lineRule="auto"/>
        <w:ind w:left="0"/>
        <w:rPr>
          <w:rFonts w:eastAsiaTheme="minorHAnsi" w:cs="Arial"/>
          <w:b w:val="0"/>
          <w:color w:val="000000" w:themeColor="text1"/>
          <w:sz w:val="22"/>
          <w:szCs w:val="22"/>
          <w:lang w:bidi="ar-SA"/>
        </w:rPr>
      </w:pPr>
    </w:p>
    <w:p w14:paraId="30A6511C" w14:textId="77777777" w:rsidR="00981A2C" w:rsidRPr="00667B31" w:rsidRDefault="00981A2C" w:rsidP="00667B31">
      <w:pPr>
        <w:pStyle w:val="Heading1"/>
        <w:spacing w:line="360" w:lineRule="auto"/>
        <w:ind w:left="0"/>
        <w:rPr>
          <w:rFonts w:eastAsiaTheme="minorHAnsi" w:cs="Arial"/>
          <w:b w:val="0"/>
          <w:color w:val="000000" w:themeColor="text1"/>
          <w:sz w:val="22"/>
          <w:szCs w:val="22"/>
          <w:lang w:bidi="ar-SA"/>
        </w:rPr>
      </w:pPr>
    </w:p>
    <w:p w14:paraId="77825AE3" w14:textId="77777777" w:rsidR="00981A2C" w:rsidRPr="00667B31" w:rsidRDefault="00981A2C" w:rsidP="00667B31">
      <w:pPr>
        <w:pStyle w:val="Heading1"/>
        <w:spacing w:line="360" w:lineRule="auto"/>
        <w:ind w:left="0"/>
        <w:rPr>
          <w:rFonts w:eastAsiaTheme="minorHAnsi" w:cs="Arial"/>
          <w:b w:val="0"/>
          <w:color w:val="000000" w:themeColor="text1"/>
          <w:sz w:val="22"/>
          <w:szCs w:val="22"/>
          <w:lang w:bidi="ar-SA"/>
        </w:rPr>
      </w:pPr>
    </w:p>
    <w:p w14:paraId="5EE5ADC0" w14:textId="77777777" w:rsidR="00981A2C" w:rsidRPr="00667B31" w:rsidRDefault="00981A2C" w:rsidP="00667B31">
      <w:pPr>
        <w:pStyle w:val="Heading1"/>
        <w:spacing w:line="360" w:lineRule="auto"/>
        <w:ind w:left="0"/>
        <w:rPr>
          <w:rFonts w:eastAsiaTheme="minorHAnsi" w:cs="Arial"/>
          <w:b w:val="0"/>
          <w:color w:val="000000" w:themeColor="text1"/>
          <w:sz w:val="22"/>
          <w:szCs w:val="22"/>
          <w:lang w:bidi="ar-SA"/>
        </w:rPr>
      </w:pPr>
    </w:p>
    <w:p w14:paraId="2C477F2F" w14:textId="77777777" w:rsidR="00981A2C" w:rsidRPr="00667B31" w:rsidRDefault="00981A2C" w:rsidP="00667B31">
      <w:pPr>
        <w:pStyle w:val="Heading1"/>
        <w:spacing w:line="360" w:lineRule="auto"/>
        <w:ind w:left="0"/>
        <w:rPr>
          <w:rFonts w:eastAsiaTheme="minorHAnsi" w:cs="Arial"/>
          <w:b w:val="0"/>
          <w:color w:val="000000" w:themeColor="text1"/>
          <w:sz w:val="22"/>
          <w:szCs w:val="22"/>
          <w:lang w:bidi="ar-SA"/>
        </w:rPr>
      </w:pPr>
    </w:p>
    <w:p w14:paraId="4DE6FF25" w14:textId="77777777" w:rsidR="00981A2C" w:rsidRPr="00667B31" w:rsidRDefault="00981A2C" w:rsidP="00667B31">
      <w:pPr>
        <w:pStyle w:val="Heading1"/>
        <w:spacing w:line="360" w:lineRule="auto"/>
        <w:ind w:left="0"/>
        <w:rPr>
          <w:rFonts w:eastAsiaTheme="minorHAnsi" w:cs="Arial"/>
          <w:b w:val="0"/>
          <w:color w:val="000000" w:themeColor="text1"/>
          <w:sz w:val="22"/>
          <w:szCs w:val="22"/>
          <w:lang w:bidi="ar-SA"/>
        </w:rPr>
      </w:pPr>
    </w:p>
    <w:p w14:paraId="31D71CD0" w14:textId="77777777" w:rsidR="00981A2C" w:rsidRPr="00667B31" w:rsidRDefault="00981A2C" w:rsidP="00667B31">
      <w:pPr>
        <w:pStyle w:val="Heading1"/>
        <w:spacing w:line="360" w:lineRule="auto"/>
        <w:ind w:left="0"/>
        <w:rPr>
          <w:rFonts w:eastAsiaTheme="minorHAnsi" w:cs="Arial"/>
          <w:b w:val="0"/>
          <w:color w:val="000000" w:themeColor="text1"/>
          <w:sz w:val="22"/>
          <w:szCs w:val="22"/>
          <w:lang w:bidi="ar-SA"/>
        </w:rPr>
      </w:pPr>
    </w:p>
    <w:p w14:paraId="0D029DB6" w14:textId="77777777" w:rsidR="004C5743" w:rsidRPr="00667B31" w:rsidRDefault="004C5743" w:rsidP="00667B31">
      <w:pPr>
        <w:pStyle w:val="Heading1"/>
        <w:spacing w:line="360" w:lineRule="auto"/>
        <w:ind w:left="0"/>
        <w:rPr>
          <w:rFonts w:eastAsiaTheme="minorHAnsi" w:cs="Arial"/>
          <w:b w:val="0"/>
          <w:color w:val="000000" w:themeColor="text1"/>
          <w:sz w:val="22"/>
          <w:szCs w:val="22"/>
          <w:lang w:bidi="ar-SA"/>
        </w:rPr>
      </w:pPr>
    </w:p>
    <w:p w14:paraId="38691207" w14:textId="77777777" w:rsidR="004C5743" w:rsidRPr="00667B31" w:rsidRDefault="004C5743" w:rsidP="00667B31">
      <w:pPr>
        <w:pStyle w:val="Heading1"/>
        <w:spacing w:line="360" w:lineRule="auto"/>
        <w:ind w:left="0"/>
        <w:rPr>
          <w:rFonts w:eastAsiaTheme="minorHAnsi" w:cs="Arial"/>
          <w:b w:val="0"/>
          <w:color w:val="000000" w:themeColor="text1"/>
          <w:sz w:val="22"/>
          <w:szCs w:val="22"/>
          <w:lang w:bidi="ar-SA"/>
        </w:rPr>
      </w:pPr>
    </w:p>
    <w:p w14:paraId="31E57840" w14:textId="77777777" w:rsidR="004C5743" w:rsidRPr="00667B31" w:rsidRDefault="004C5743" w:rsidP="00667B31">
      <w:pPr>
        <w:pStyle w:val="Heading1"/>
        <w:spacing w:line="360" w:lineRule="auto"/>
        <w:ind w:left="0"/>
        <w:rPr>
          <w:rFonts w:eastAsiaTheme="minorHAnsi" w:cs="Arial"/>
          <w:b w:val="0"/>
          <w:color w:val="000000" w:themeColor="text1"/>
          <w:sz w:val="22"/>
          <w:szCs w:val="22"/>
          <w:lang w:bidi="ar-SA"/>
        </w:rPr>
      </w:pPr>
    </w:p>
    <w:p w14:paraId="4B4303B2" w14:textId="77777777" w:rsidR="004C5743" w:rsidRPr="00667B31" w:rsidRDefault="004C5743" w:rsidP="00667B31">
      <w:pPr>
        <w:pStyle w:val="Heading1"/>
        <w:spacing w:line="360" w:lineRule="auto"/>
        <w:ind w:left="0"/>
        <w:rPr>
          <w:rFonts w:eastAsiaTheme="minorHAnsi" w:cs="Arial"/>
          <w:b w:val="0"/>
          <w:color w:val="000000" w:themeColor="text1"/>
          <w:sz w:val="22"/>
          <w:szCs w:val="22"/>
          <w:lang w:bidi="ar-SA"/>
        </w:rPr>
      </w:pPr>
    </w:p>
    <w:p w14:paraId="64F19256" w14:textId="77777777" w:rsidR="004C5743" w:rsidRPr="00667B31" w:rsidRDefault="004C5743" w:rsidP="00667B31">
      <w:pPr>
        <w:pStyle w:val="Heading1"/>
        <w:spacing w:line="360" w:lineRule="auto"/>
        <w:ind w:left="0"/>
        <w:rPr>
          <w:rFonts w:eastAsiaTheme="minorHAnsi" w:cs="Arial"/>
          <w:b w:val="0"/>
          <w:color w:val="000000" w:themeColor="text1"/>
          <w:sz w:val="22"/>
          <w:szCs w:val="22"/>
          <w:lang w:bidi="ar-SA"/>
        </w:rPr>
      </w:pPr>
    </w:p>
    <w:p w14:paraId="2287E2CF" w14:textId="77777777" w:rsidR="004C5743" w:rsidRPr="00667B31" w:rsidRDefault="004C5743" w:rsidP="00667B31">
      <w:pPr>
        <w:pStyle w:val="Heading1"/>
        <w:spacing w:line="360" w:lineRule="auto"/>
        <w:ind w:left="0"/>
        <w:rPr>
          <w:rFonts w:eastAsiaTheme="minorHAnsi" w:cs="Arial"/>
          <w:b w:val="0"/>
          <w:color w:val="000000" w:themeColor="text1"/>
          <w:sz w:val="22"/>
          <w:szCs w:val="22"/>
          <w:lang w:bidi="ar-SA"/>
        </w:rPr>
      </w:pPr>
    </w:p>
    <w:p w14:paraId="5214D273" w14:textId="77777777" w:rsidR="004C5743" w:rsidRPr="00667B31" w:rsidRDefault="004C5743" w:rsidP="00667B31">
      <w:pPr>
        <w:pStyle w:val="Heading1"/>
        <w:spacing w:line="360" w:lineRule="auto"/>
        <w:ind w:left="0"/>
        <w:rPr>
          <w:rFonts w:eastAsiaTheme="minorHAnsi" w:cs="Arial"/>
          <w:b w:val="0"/>
          <w:color w:val="000000" w:themeColor="text1"/>
          <w:sz w:val="22"/>
          <w:szCs w:val="22"/>
          <w:lang w:bidi="ar-SA"/>
        </w:rPr>
      </w:pPr>
    </w:p>
    <w:p w14:paraId="03DA68E9" w14:textId="77777777" w:rsidR="004C5743" w:rsidRPr="00667B31" w:rsidRDefault="004C5743" w:rsidP="00667B31">
      <w:pPr>
        <w:pStyle w:val="Heading1"/>
        <w:spacing w:line="360" w:lineRule="auto"/>
        <w:ind w:left="0"/>
        <w:rPr>
          <w:rFonts w:eastAsiaTheme="minorHAnsi" w:cs="Arial"/>
          <w:b w:val="0"/>
          <w:color w:val="000000" w:themeColor="text1"/>
          <w:sz w:val="22"/>
          <w:szCs w:val="22"/>
          <w:lang w:bidi="ar-SA"/>
        </w:rPr>
      </w:pPr>
    </w:p>
    <w:p w14:paraId="6BDE905E" w14:textId="77777777" w:rsidR="004C5743" w:rsidRPr="00667B31" w:rsidRDefault="004C5743" w:rsidP="00667B31">
      <w:pPr>
        <w:pStyle w:val="Heading1"/>
        <w:spacing w:line="360" w:lineRule="auto"/>
        <w:ind w:left="0"/>
        <w:rPr>
          <w:rFonts w:eastAsiaTheme="minorHAnsi" w:cs="Arial"/>
          <w:b w:val="0"/>
          <w:color w:val="000000" w:themeColor="text1"/>
          <w:sz w:val="22"/>
          <w:szCs w:val="22"/>
          <w:lang w:bidi="ar-SA"/>
        </w:rPr>
      </w:pPr>
    </w:p>
    <w:p w14:paraId="545562E7" w14:textId="77777777" w:rsidR="004C5743" w:rsidRPr="00667B31" w:rsidRDefault="004C5743" w:rsidP="00667B31">
      <w:pPr>
        <w:pStyle w:val="Heading1"/>
        <w:spacing w:line="360" w:lineRule="auto"/>
        <w:ind w:left="0"/>
        <w:rPr>
          <w:rFonts w:eastAsiaTheme="minorHAnsi" w:cs="Arial"/>
          <w:b w:val="0"/>
          <w:color w:val="000000" w:themeColor="text1"/>
          <w:sz w:val="22"/>
          <w:szCs w:val="22"/>
          <w:lang w:bidi="ar-SA"/>
        </w:rPr>
      </w:pPr>
    </w:p>
    <w:p w14:paraId="6CF77208" w14:textId="77777777" w:rsidR="004C5743" w:rsidRDefault="004C5743" w:rsidP="00667B31">
      <w:pPr>
        <w:pStyle w:val="Heading1"/>
        <w:spacing w:line="360" w:lineRule="auto"/>
        <w:ind w:left="0"/>
        <w:rPr>
          <w:rFonts w:eastAsiaTheme="minorHAnsi" w:cs="Arial"/>
          <w:b w:val="0"/>
          <w:color w:val="000000" w:themeColor="text1"/>
          <w:sz w:val="22"/>
          <w:szCs w:val="22"/>
          <w:lang w:bidi="ar-SA"/>
        </w:rPr>
      </w:pPr>
    </w:p>
    <w:p w14:paraId="07657DD9" w14:textId="77777777" w:rsidR="00D539CB" w:rsidRPr="00667B31" w:rsidRDefault="00D539CB" w:rsidP="00667B31">
      <w:pPr>
        <w:pStyle w:val="Heading1"/>
        <w:spacing w:line="360" w:lineRule="auto"/>
        <w:ind w:left="0"/>
        <w:rPr>
          <w:rFonts w:eastAsiaTheme="minorHAnsi" w:cs="Arial"/>
          <w:b w:val="0"/>
          <w:color w:val="000000" w:themeColor="text1"/>
          <w:sz w:val="22"/>
          <w:szCs w:val="22"/>
          <w:lang w:bidi="ar-SA"/>
        </w:rPr>
      </w:pPr>
    </w:p>
    <w:p w14:paraId="5AC0E2D6" w14:textId="77777777" w:rsidR="004C5743" w:rsidRPr="00667B31" w:rsidRDefault="004C5743" w:rsidP="00667B31">
      <w:pPr>
        <w:pStyle w:val="Heading1"/>
        <w:spacing w:line="360" w:lineRule="auto"/>
        <w:ind w:left="0"/>
        <w:rPr>
          <w:rFonts w:eastAsiaTheme="minorHAnsi" w:cs="Arial"/>
          <w:b w:val="0"/>
          <w:color w:val="000000" w:themeColor="text1"/>
          <w:sz w:val="22"/>
          <w:szCs w:val="22"/>
          <w:lang w:bidi="ar-SA"/>
        </w:rPr>
      </w:pPr>
    </w:p>
    <w:p w14:paraId="24792065" w14:textId="77777777" w:rsidR="00981A2C" w:rsidRPr="00667B31" w:rsidRDefault="00981A2C" w:rsidP="00667B31">
      <w:pPr>
        <w:pStyle w:val="Heading1"/>
        <w:spacing w:line="360" w:lineRule="auto"/>
        <w:ind w:left="0"/>
        <w:rPr>
          <w:rFonts w:eastAsiaTheme="minorHAnsi" w:cs="Arial"/>
          <w:b w:val="0"/>
          <w:color w:val="000000" w:themeColor="text1"/>
          <w:sz w:val="22"/>
          <w:szCs w:val="22"/>
          <w:lang w:bidi="ar-SA"/>
        </w:rPr>
      </w:pPr>
    </w:p>
    <w:p w14:paraId="7579550A" w14:textId="77777777" w:rsidR="00C55DAA" w:rsidRPr="00667B31" w:rsidRDefault="00C55DAA" w:rsidP="00667B31">
      <w:pPr>
        <w:pStyle w:val="Heading1"/>
        <w:spacing w:line="360" w:lineRule="auto"/>
        <w:ind w:left="0"/>
        <w:jc w:val="both"/>
        <w:rPr>
          <w:rFonts w:eastAsiaTheme="minorHAnsi" w:cs="Arial"/>
          <w:b w:val="0"/>
          <w:color w:val="000000" w:themeColor="text1"/>
          <w:sz w:val="22"/>
          <w:szCs w:val="22"/>
          <w:lang w:bidi="ar-SA"/>
        </w:rPr>
      </w:pPr>
    </w:p>
    <w:p w14:paraId="1CC6D679" w14:textId="77777777" w:rsidR="00B37D46" w:rsidRPr="00667B31" w:rsidRDefault="00B37D46" w:rsidP="00667B31">
      <w:pPr>
        <w:pStyle w:val="Heading1"/>
        <w:spacing w:line="360" w:lineRule="auto"/>
        <w:ind w:left="0"/>
        <w:jc w:val="both"/>
        <w:rPr>
          <w:rFonts w:eastAsia="Times New Roman" w:cs="Arial"/>
          <w:color w:val="000000" w:themeColor="text1"/>
          <w:sz w:val="22"/>
          <w:szCs w:val="22"/>
        </w:rPr>
      </w:pPr>
      <w:r w:rsidRPr="00667B31">
        <w:rPr>
          <w:rFonts w:eastAsia="Times New Roman" w:cs="Arial"/>
          <w:color w:val="000000" w:themeColor="text1"/>
          <w:sz w:val="22"/>
          <w:szCs w:val="22"/>
        </w:rPr>
        <w:lastRenderedPageBreak/>
        <w:t>CHAPTER 3: Methods and Search Strategy</w:t>
      </w:r>
    </w:p>
    <w:p w14:paraId="524F97E7" w14:textId="77777777" w:rsidR="00C55DAA" w:rsidRPr="00667B31" w:rsidRDefault="00C55DAA" w:rsidP="00667B31">
      <w:pPr>
        <w:pStyle w:val="Heading1"/>
        <w:spacing w:line="360" w:lineRule="auto"/>
        <w:ind w:left="0"/>
        <w:jc w:val="both"/>
        <w:rPr>
          <w:rFonts w:eastAsia="Times New Roman" w:cs="Arial"/>
          <w:color w:val="000000" w:themeColor="text1"/>
          <w:sz w:val="22"/>
          <w:szCs w:val="22"/>
        </w:rPr>
      </w:pPr>
    </w:p>
    <w:p w14:paraId="260A7365" w14:textId="4AC06781" w:rsidR="004B1AA2" w:rsidRPr="00667B31" w:rsidRDefault="004B1AA2" w:rsidP="00667B31">
      <w:pPr>
        <w:pStyle w:val="Heading2"/>
        <w:spacing w:line="360" w:lineRule="auto"/>
        <w:jc w:val="both"/>
        <w:rPr>
          <w:rFonts w:ascii="Arial" w:eastAsia="Times New Roman" w:hAnsi="Arial" w:cs="Arial"/>
          <w:b/>
          <w:color w:val="000000" w:themeColor="text1"/>
          <w:sz w:val="22"/>
          <w:szCs w:val="22"/>
        </w:rPr>
      </w:pPr>
      <w:r w:rsidRPr="00667B31">
        <w:rPr>
          <w:rFonts w:ascii="Arial" w:eastAsia="Times New Roman" w:hAnsi="Arial" w:cs="Arial"/>
          <w:b/>
          <w:color w:val="000000" w:themeColor="text1"/>
          <w:sz w:val="22"/>
          <w:szCs w:val="22"/>
        </w:rPr>
        <w:t xml:space="preserve">3.1 Introduction </w:t>
      </w:r>
    </w:p>
    <w:p w14:paraId="068BE782" w14:textId="77777777" w:rsidR="00615B5C" w:rsidRPr="00667B31" w:rsidRDefault="00615B5C" w:rsidP="00667B31">
      <w:pPr>
        <w:spacing w:line="360" w:lineRule="auto"/>
        <w:rPr>
          <w:rFonts w:ascii="Arial" w:hAnsi="Arial" w:cs="Arial"/>
          <w:color w:val="000000" w:themeColor="text1"/>
          <w:sz w:val="22"/>
          <w:szCs w:val="22"/>
        </w:rPr>
      </w:pPr>
    </w:p>
    <w:p w14:paraId="636D7781" w14:textId="60B478D2" w:rsidR="004A407E" w:rsidRPr="00667B31" w:rsidRDefault="00615B5C" w:rsidP="00667B31">
      <w:pPr>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Purpose of the Chapter</w:t>
      </w:r>
    </w:p>
    <w:p w14:paraId="403D2A30" w14:textId="77777777" w:rsidR="00615B5C" w:rsidRPr="00667B31" w:rsidRDefault="00615B5C" w:rsidP="00667B31">
      <w:pPr>
        <w:spacing w:line="360" w:lineRule="auto"/>
        <w:jc w:val="both"/>
        <w:rPr>
          <w:rFonts w:ascii="Arial" w:hAnsi="Arial" w:cs="Arial"/>
          <w:b/>
          <w:color w:val="000000" w:themeColor="text1"/>
          <w:sz w:val="22"/>
          <w:szCs w:val="22"/>
        </w:rPr>
      </w:pPr>
    </w:p>
    <w:p w14:paraId="19D67A29" w14:textId="35F52C90" w:rsidR="00615B5C" w:rsidRPr="00667B31" w:rsidRDefault="004D5122" w:rsidP="00667B31">
      <w:pPr>
        <w:spacing w:line="360" w:lineRule="auto"/>
        <w:jc w:val="both"/>
        <w:rPr>
          <w:rFonts w:ascii="Arial" w:eastAsia="Times New Roman" w:hAnsi="Arial" w:cs="Arial"/>
          <w:color w:val="000000" w:themeColor="text1"/>
          <w:sz w:val="22"/>
          <w:szCs w:val="22"/>
          <w:shd w:val="clear" w:color="auto" w:fill="FFFFFF"/>
        </w:rPr>
      </w:pPr>
      <w:r w:rsidRPr="00667B31">
        <w:rPr>
          <w:rFonts w:ascii="Arial" w:eastAsia="Times New Roman" w:hAnsi="Arial" w:cs="Arial"/>
          <w:color w:val="000000" w:themeColor="text1"/>
          <w:sz w:val="22"/>
          <w:szCs w:val="22"/>
          <w:shd w:val="clear" w:color="auto" w:fill="FFFFFF"/>
        </w:rPr>
        <w:t xml:space="preserve">This chapter outlines some of the methods used to explore the challenges faced by unpaid carers of people with Alzheimer's disease and support available to them in the UK. A secondary research approach was used and it involved the use of scholarly literature, peer reviewed papers, policy papers and organisational reports. </w:t>
      </w:r>
    </w:p>
    <w:p w14:paraId="1E8C8BEC" w14:textId="77777777" w:rsidR="004C5743" w:rsidRPr="00667B31" w:rsidRDefault="004C5743" w:rsidP="00667B31">
      <w:pPr>
        <w:spacing w:line="360" w:lineRule="auto"/>
        <w:jc w:val="both"/>
        <w:rPr>
          <w:rFonts w:ascii="Arial" w:eastAsia="Times New Roman" w:hAnsi="Arial" w:cs="Arial"/>
          <w:color w:val="000000" w:themeColor="text1"/>
          <w:sz w:val="22"/>
          <w:szCs w:val="22"/>
          <w:shd w:val="clear" w:color="auto" w:fill="FFFFFF"/>
        </w:rPr>
      </w:pPr>
    </w:p>
    <w:p w14:paraId="5FC8861C" w14:textId="57969F26" w:rsidR="004D5122" w:rsidRPr="00667B31" w:rsidRDefault="004D5122"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shd w:val="clear" w:color="auto" w:fill="FFFFFF"/>
        </w:rPr>
        <w:t>This approach enabled existing evidence to be combined, patterns of studies identified and a wide-ranging understanding of the topic to be developed (</w:t>
      </w:r>
      <w:proofErr w:type="spellStart"/>
      <w:r w:rsidRPr="00667B31">
        <w:rPr>
          <w:rFonts w:ascii="Arial" w:eastAsia="Times New Roman" w:hAnsi="Arial" w:cs="Arial"/>
          <w:color w:val="000000" w:themeColor="text1"/>
          <w:sz w:val="22"/>
          <w:szCs w:val="22"/>
          <w:shd w:val="clear" w:color="auto" w:fill="FFFFFF"/>
        </w:rPr>
        <w:t>Aveyard</w:t>
      </w:r>
      <w:proofErr w:type="spellEnd"/>
      <w:r w:rsidRPr="00667B31">
        <w:rPr>
          <w:rFonts w:ascii="Arial" w:eastAsia="Times New Roman" w:hAnsi="Arial" w:cs="Arial"/>
          <w:color w:val="000000" w:themeColor="text1"/>
          <w:sz w:val="22"/>
          <w:szCs w:val="22"/>
          <w:shd w:val="clear" w:color="auto" w:fill="FFFFFF"/>
        </w:rPr>
        <w:t xml:space="preserve">, 2019; Snyder, 2019). The section explains the search process, literature selection, validation process, the inclusion and exclusion criteria, thematic analysis, and ethical concerns. A logical approach enhances the credibility, reliability and comprehensibility of the findings (Booth, Sutton and </w:t>
      </w:r>
      <w:proofErr w:type="spellStart"/>
      <w:r w:rsidRPr="00667B31">
        <w:rPr>
          <w:rFonts w:ascii="Arial" w:eastAsia="Times New Roman" w:hAnsi="Arial" w:cs="Arial"/>
          <w:color w:val="000000" w:themeColor="text1"/>
          <w:sz w:val="22"/>
          <w:szCs w:val="22"/>
          <w:shd w:val="clear" w:color="auto" w:fill="FFFFFF"/>
        </w:rPr>
        <w:t>Papaioannou</w:t>
      </w:r>
      <w:proofErr w:type="spellEnd"/>
      <w:r w:rsidRPr="00667B31">
        <w:rPr>
          <w:rFonts w:ascii="Arial" w:eastAsia="Times New Roman" w:hAnsi="Arial" w:cs="Arial"/>
          <w:color w:val="000000" w:themeColor="text1"/>
          <w:sz w:val="22"/>
          <w:szCs w:val="22"/>
          <w:shd w:val="clear" w:color="auto" w:fill="FFFFFF"/>
        </w:rPr>
        <w:t>, 2021).</w:t>
      </w:r>
    </w:p>
    <w:p w14:paraId="24428262" w14:textId="5EFD4962" w:rsidR="003C29F0" w:rsidRPr="00667B31" w:rsidRDefault="00E25D03" w:rsidP="00667B31">
      <w:pPr>
        <w:pStyle w:val="pdq2pgselectionanchorcontainer"/>
        <w:spacing w:line="360" w:lineRule="auto"/>
        <w:jc w:val="both"/>
        <w:rPr>
          <w:rStyle w:val="Strong"/>
          <w:rFonts w:ascii="Arial" w:hAnsi="Arial" w:cs="Arial"/>
          <w:color w:val="000000" w:themeColor="text1"/>
          <w:sz w:val="22"/>
          <w:szCs w:val="22"/>
        </w:rPr>
      </w:pPr>
      <w:r w:rsidRPr="00667B31">
        <w:rPr>
          <w:rStyle w:val="Strong"/>
          <w:rFonts w:ascii="Arial" w:hAnsi="Arial" w:cs="Arial"/>
          <w:color w:val="000000" w:themeColor="text1"/>
          <w:sz w:val="22"/>
          <w:szCs w:val="22"/>
        </w:rPr>
        <w:t>3.2 Search Strategy</w:t>
      </w:r>
    </w:p>
    <w:p w14:paraId="31F9D6B1" w14:textId="1F322EFE" w:rsidR="001C2D92" w:rsidRPr="00667B31" w:rsidRDefault="001C2D92" w:rsidP="00667B31">
      <w:pPr>
        <w:spacing w:line="360" w:lineRule="auto"/>
        <w:rPr>
          <w:rFonts w:ascii="Arial" w:hAnsi="Arial" w:cs="Arial"/>
          <w:b/>
          <w:bCs/>
          <w:color w:val="000000" w:themeColor="text1"/>
          <w:sz w:val="22"/>
          <w:szCs w:val="22"/>
        </w:rPr>
      </w:pPr>
      <w:r w:rsidRPr="00667B31">
        <w:rPr>
          <w:rFonts w:ascii="Arial" w:hAnsi="Arial" w:cs="Arial"/>
          <w:b/>
          <w:bCs/>
          <w:color w:val="000000" w:themeColor="text1"/>
          <w:sz w:val="22"/>
          <w:szCs w:val="22"/>
        </w:rPr>
        <w:t>Developing Keywords:</w:t>
      </w:r>
    </w:p>
    <w:p w14:paraId="63419ACA" w14:textId="77777777" w:rsidR="001C2D92" w:rsidRPr="00667B31" w:rsidRDefault="001C2D92" w:rsidP="00667B31">
      <w:pPr>
        <w:spacing w:line="360" w:lineRule="auto"/>
        <w:rPr>
          <w:rFonts w:ascii="Arial" w:hAnsi="Arial" w:cs="Arial"/>
          <w:color w:val="000000" w:themeColor="text1"/>
          <w:sz w:val="22"/>
          <w:szCs w:val="22"/>
        </w:rPr>
      </w:pPr>
    </w:p>
    <w:p w14:paraId="11D31B61" w14:textId="77777777" w:rsidR="003C29F0" w:rsidRPr="00667B31" w:rsidRDefault="00695BB1" w:rsidP="00667B31">
      <w:pPr>
        <w:spacing w:line="360" w:lineRule="auto"/>
        <w:jc w:val="both"/>
        <w:rPr>
          <w:rFonts w:ascii="Arial" w:eastAsia="Times New Roman" w:hAnsi="Arial" w:cs="Arial"/>
          <w:color w:val="000000" w:themeColor="text1"/>
          <w:sz w:val="22"/>
          <w:szCs w:val="22"/>
          <w:shd w:val="clear" w:color="auto" w:fill="FFFFFF"/>
        </w:rPr>
      </w:pPr>
      <w:r w:rsidRPr="00667B31">
        <w:rPr>
          <w:rFonts w:ascii="Arial" w:eastAsia="Times New Roman" w:hAnsi="Arial" w:cs="Arial"/>
          <w:color w:val="000000" w:themeColor="text1"/>
          <w:sz w:val="22"/>
          <w:szCs w:val="22"/>
          <w:shd w:val="clear" w:color="auto" w:fill="FFFFFF"/>
        </w:rPr>
        <w:t xml:space="preserve">A systematic information search strategy was formulated to find relevant information on the research question. PubMed, Google Scholar and the </w:t>
      </w:r>
      <w:proofErr w:type="spellStart"/>
      <w:r w:rsidRPr="00667B31">
        <w:rPr>
          <w:rFonts w:ascii="Arial" w:eastAsia="Times New Roman" w:hAnsi="Arial" w:cs="Arial"/>
          <w:color w:val="000000" w:themeColor="text1"/>
          <w:sz w:val="22"/>
          <w:szCs w:val="22"/>
          <w:shd w:val="clear" w:color="auto" w:fill="FFFFFF"/>
        </w:rPr>
        <w:t>UWTSD</w:t>
      </w:r>
      <w:proofErr w:type="spellEnd"/>
      <w:r w:rsidRPr="00667B31">
        <w:rPr>
          <w:rFonts w:ascii="Arial" w:eastAsia="Times New Roman" w:hAnsi="Arial" w:cs="Arial"/>
          <w:color w:val="000000" w:themeColor="text1"/>
          <w:sz w:val="22"/>
          <w:szCs w:val="22"/>
          <w:shd w:val="clear" w:color="auto" w:fill="FFFFFF"/>
        </w:rPr>
        <w:t xml:space="preserve"> Library were searched in tandem with articles published by the World Health Organisation (WHO), the National Institute for Health and Clinical Excellence (NICE) and the Alzheimer's Society (</w:t>
      </w:r>
      <w:proofErr w:type="spellStart"/>
      <w:r w:rsidRPr="00667B31">
        <w:rPr>
          <w:rFonts w:ascii="Arial" w:eastAsia="Times New Roman" w:hAnsi="Arial" w:cs="Arial"/>
          <w:color w:val="000000" w:themeColor="text1"/>
          <w:sz w:val="22"/>
          <w:szCs w:val="22"/>
          <w:shd w:val="clear" w:color="auto" w:fill="FFFFFF"/>
        </w:rPr>
        <w:t>Aveyard</w:t>
      </w:r>
      <w:proofErr w:type="spellEnd"/>
      <w:r w:rsidRPr="00667B31">
        <w:rPr>
          <w:rFonts w:ascii="Arial" w:eastAsia="Times New Roman" w:hAnsi="Arial" w:cs="Arial"/>
          <w:color w:val="000000" w:themeColor="text1"/>
          <w:sz w:val="22"/>
          <w:szCs w:val="22"/>
          <w:shd w:val="clear" w:color="auto" w:fill="FFFFFF"/>
        </w:rPr>
        <w:t xml:space="preserve">, </w:t>
      </w:r>
      <w:r w:rsidR="00171C90" w:rsidRPr="00667B31">
        <w:rPr>
          <w:rFonts w:ascii="Arial" w:eastAsia="Times New Roman" w:hAnsi="Arial" w:cs="Arial"/>
          <w:color w:val="000000" w:themeColor="text1"/>
          <w:sz w:val="22"/>
          <w:szCs w:val="22"/>
          <w:shd w:val="clear" w:color="auto" w:fill="FFFFFF"/>
        </w:rPr>
        <w:t>2019</w:t>
      </w:r>
      <w:r w:rsidRPr="00667B31">
        <w:rPr>
          <w:rFonts w:ascii="Arial" w:eastAsia="Times New Roman" w:hAnsi="Arial" w:cs="Arial"/>
          <w:color w:val="000000" w:themeColor="text1"/>
          <w:sz w:val="22"/>
          <w:szCs w:val="22"/>
          <w:shd w:val="clear" w:color="auto" w:fill="FFFFFF"/>
        </w:rPr>
        <w:t xml:space="preserve">) with the key words obtained from the dissertation subject – Alzheimer's disease, carer, informal carer, support services, United Kingdom. </w:t>
      </w:r>
    </w:p>
    <w:p w14:paraId="4A83CE4B" w14:textId="77777777" w:rsidR="001C2D92" w:rsidRPr="00667B31" w:rsidRDefault="001C2D92" w:rsidP="00667B31">
      <w:pPr>
        <w:spacing w:line="360" w:lineRule="auto"/>
        <w:rPr>
          <w:rFonts w:ascii="Arial" w:hAnsi="Arial" w:cs="Arial"/>
          <w:color w:val="000000" w:themeColor="text1"/>
          <w:sz w:val="22"/>
          <w:szCs w:val="22"/>
        </w:rPr>
      </w:pPr>
    </w:p>
    <w:p w14:paraId="47E9A350" w14:textId="3229FE7B" w:rsidR="00695BB1" w:rsidRPr="00667B31" w:rsidRDefault="00695BB1" w:rsidP="00667B31">
      <w:pPr>
        <w:spacing w:line="360" w:lineRule="auto"/>
        <w:jc w:val="both"/>
        <w:rPr>
          <w:rFonts w:ascii="Arial" w:eastAsia="Times New Roman" w:hAnsi="Arial" w:cs="Arial"/>
          <w:color w:val="000000" w:themeColor="text1"/>
          <w:sz w:val="22"/>
          <w:szCs w:val="22"/>
          <w:shd w:val="clear" w:color="auto" w:fill="FFFFFF"/>
        </w:rPr>
      </w:pPr>
      <w:r w:rsidRPr="00667B31">
        <w:rPr>
          <w:rFonts w:ascii="Arial" w:eastAsia="Times New Roman" w:hAnsi="Arial" w:cs="Arial"/>
          <w:color w:val="000000" w:themeColor="text1"/>
          <w:sz w:val="22"/>
          <w:szCs w:val="22"/>
          <w:shd w:val="clear" w:color="auto" w:fill="FFFFFF"/>
        </w:rPr>
        <w:t>The relevance and comprehensiveness of the question was increased by the inclusion of</w:t>
      </w:r>
      <w:r w:rsidR="00812606" w:rsidRPr="00667B31">
        <w:rPr>
          <w:rFonts w:ascii="Arial" w:eastAsia="Times New Roman" w:hAnsi="Arial" w:cs="Arial"/>
          <w:color w:val="000000" w:themeColor="text1"/>
          <w:sz w:val="22"/>
          <w:szCs w:val="22"/>
          <w:shd w:val="clear" w:color="auto" w:fill="FFFFFF"/>
        </w:rPr>
        <w:t xml:space="preserve"> B</w:t>
      </w:r>
      <w:r w:rsidRPr="00667B31">
        <w:rPr>
          <w:rFonts w:ascii="Arial" w:eastAsia="Times New Roman" w:hAnsi="Arial" w:cs="Arial"/>
          <w:color w:val="000000" w:themeColor="text1"/>
          <w:sz w:val="22"/>
          <w:szCs w:val="22"/>
          <w:shd w:val="clear" w:color="auto" w:fill="FFFFFF"/>
        </w:rPr>
        <w:t xml:space="preserve">oolean operators (AND, OR, NOT) and synonymous terms (Snyder, </w:t>
      </w:r>
      <w:r w:rsidR="00171C90" w:rsidRPr="00667B31">
        <w:rPr>
          <w:rFonts w:ascii="Arial" w:eastAsia="Times New Roman" w:hAnsi="Arial" w:cs="Arial"/>
          <w:color w:val="000000" w:themeColor="text1"/>
          <w:sz w:val="22"/>
          <w:szCs w:val="22"/>
          <w:shd w:val="clear" w:color="auto" w:fill="FFFFFF"/>
        </w:rPr>
        <w:t>2019</w:t>
      </w:r>
      <w:r w:rsidRPr="00667B31">
        <w:rPr>
          <w:rFonts w:ascii="Arial" w:eastAsia="Times New Roman" w:hAnsi="Arial" w:cs="Arial"/>
          <w:color w:val="000000" w:themeColor="text1"/>
          <w:sz w:val="22"/>
          <w:szCs w:val="22"/>
          <w:shd w:val="clear" w:color="auto" w:fill="FFFFFF"/>
        </w:rPr>
        <w:t xml:space="preserve">; Booth, Sutton and </w:t>
      </w:r>
      <w:proofErr w:type="spellStart"/>
      <w:r w:rsidRPr="00667B31">
        <w:rPr>
          <w:rFonts w:ascii="Arial" w:eastAsia="Times New Roman" w:hAnsi="Arial" w:cs="Arial"/>
          <w:color w:val="000000" w:themeColor="text1"/>
          <w:sz w:val="22"/>
          <w:szCs w:val="22"/>
          <w:shd w:val="clear" w:color="auto" w:fill="FFFFFF"/>
        </w:rPr>
        <w:t>Papaioannou</w:t>
      </w:r>
      <w:proofErr w:type="spellEnd"/>
      <w:r w:rsidRPr="00667B31">
        <w:rPr>
          <w:rFonts w:ascii="Arial" w:eastAsia="Times New Roman" w:hAnsi="Arial" w:cs="Arial"/>
          <w:color w:val="000000" w:themeColor="text1"/>
          <w:sz w:val="22"/>
          <w:szCs w:val="22"/>
          <w:shd w:val="clear" w:color="auto" w:fill="FFFFFF"/>
        </w:rPr>
        <w:t xml:space="preserve">, </w:t>
      </w:r>
      <w:r w:rsidR="00171C90" w:rsidRPr="00667B31">
        <w:rPr>
          <w:rFonts w:ascii="Arial" w:eastAsia="Times New Roman" w:hAnsi="Arial" w:cs="Arial"/>
          <w:color w:val="000000" w:themeColor="text1"/>
          <w:sz w:val="22"/>
          <w:szCs w:val="22"/>
          <w:shd w:val="clear" w:color="auto" w:fill="FFFFFF"/>
        </w:rPr>
        <w:t>2021</w:t>
      </w:r>
      <w:r w:rsidRPr="00667B31">
        <w:rPr>
          <w:rFonts w:ascii="Arial" w:eastAsia="Times New Roman" w:hAnsi="Arial" w:cs="Arial"/>
          <w:color w:val="000000" w:themeColor="text1"/>
          <w:sz w:val="22"/>
          <w:szCs w:val="22"/>
          <w:shd w:val="clear" w:color="auto" w:fill="FFFFFF"/>
        </w:rPr>
        <w:t>). Search process was documented to ensure transparency, uniformity, and replicability.</w:t>
      </w:r>
    </w:p>
    <w:p w14:paraId="67F43470" w14:textId="77777777" w:rsidR="004C5743" w:rsidRPr="00667B31" w:rsidRDefault="004C5743" w:rsidP="00667B31">
      <w:pPr>
        <w:spacing w:line="360" w:lineRule="auto"/>
        <w:jc w:val="both"/>
        <w:rPr>
          <w:rFonts w:ascii="Arial" w:eastAsia="Times New Roman" w:hAnsi="Arial" w:cs="Arial"/>
          <w:color w:val="000000" w:themeColor="text1"/>
          <w:sz w:val="22"/>
          <w:szCs w:val="22"/>
          <w:shd w:val="clear" w:color="auto" w:fill="FFFFFF"/>
        </w:rPr>
      </w:pPr>
    </w:p>
    <w:p w14:paraId="7E95D6A0" w14:textId="77777777" w:rsidR="00B22023" w:rsidRPr="00667B31" w:rsidRDefault="00B22023" w:rsidP="00667B31">
      <w:pPr>
        <w:spacing w:line="360" w:lineRule="auto"/>
        <w:rPr>
          <w:rFonts w:ascii="Arial" w:hAnsi="Arial" w:cs="Arial"/>
          <w:color w:val="000000" w:themeColor="text1"/>
          <w:sz w:val="22"/>
          <w:szCs w:val="22"/>
        </w:rPr>
      </w:pPr>
    </w:p>
    <w:p w14:paraId="6BC4753F" w14:textId="77777777" w:rsidR="004C5743" w:rsidRPr="00667B31" w:rsidRDefault="004C5743" w:rsidP="00667B31">
      <w:pPr>
        <w:spacing w:line="360" w:lineRule="auto"/>
        <w:rPr>
          <w:rFonts w:ascii="Arial" w:hAnsi="Arial" w:cs="Arial"/>
          <w:color w:val="000000" w:themeColor="text1"/>
          <w:sz w:val="22"/>
          <w:szCs w:val="22"/>
        </w:rPr>
      </w:pPr>
    </w:p>
    <w:p w14:paraId="6AD2E68C" w14:textId="77777777" w:rsidR="004C5743" w:rsidRPr="00667B31" w:rsidRDefault="004C5743" w:rsidP="00667B31">
      <w:pPr>
        <w:spacing w:line="360" w:lineRule="auto"/>
        <w:rPr>
          <w:rFonts w:ascii="Arial" w:hAnsi="Arial" w:cs="Arial"/>
          <w:color w:val="000000" w:themeColor="text1"/>
          <w:sz w:val="22"/>
          <w:szCs w:val="22"/>
        </w:rPr>
      </w:pPr>
    </w:p>
    <w:p w14:paraId="5557AF1C" w14:textId="77777777" w:rsidR="00B22023" w:rsidRPr="00667B31" w:rsidRDefault="00B22023" w:rsidP="00667B31">
      <w:pPr>
        <w:spacing w:line="360" w:lineRule="auto"/>
        <w:rPr>
          <w:rFonts w:ascii="Arial" w:hAnsi="Arial" w:cs="Arial"/>
          <w:color w:val="000000" w:themeColor="text1"/>
          <w:sz w:val="22"/>
          <w:szCs w:val="22"/>
        </w:rPr>
      </w:pPr>
    </w:p>
    <w:p w14:paraId="50652E93" w14:textId="77777777" w:rsidR="00BF5D6E" w:rsidRPr="00667B31" w:rsidRDefault="00BF5D6E" w:rsidP="00667B31">
      <w:pPr>
        <w:pStyle w:val="Heading3"/>
        <w:spacing w:line="360" w:lineRule="auto"/>
        <w:rPr>
          <w:rStyle w:val="Strong"/>
          <w:rFonts w:ascii="Arial" w:eastAsia="Times New Roman" w:hAnsi="Arial" w:cs="Arial"/>
          <w:bCs w:val="0"/>
          <w:color w:val="000000" w:themeColor="text1"/>
          <w:sz w:val="22"/>
          <w:szCs w:val="22"/>
        </w:rPr>
      </w:pPr>
      <w:r w:rsidRPr="00667B31">
        <w:rPr>
          <w:rStyle w:val="Strong"/>
          <w:rFonts w:ascii="Arial" w:eastAsia="Times New Roman" w:hAnsi="Arial" w:cs="Arial"/>
          <w:bCs w:val="0"/>
          <w:color w:val="000000" w:themeColor="text1"/>
          <w:sz w:val="22"/>
          <w:szCs w:val="22"/>
        </w:rPr>
        <w:t>Table 3.1 Search Strategy</w:t>
      </w:r>
    </w:p>
    <w:p w14:paraId="183BB20A" w14:textId="77777777" w:rsidR="00420EF4" w:rsidRPr="00667B31" w:rsidRDefault="00420EF4" w:rsidP="00667B31">
      <w:pPr>
        <w:spacing w:line="360" w:lineRule="auto"/>
        <w:rPr>
          <w:rFonts w:ascii="Arial" w:hAnsi="Arial" w:cs="Arial"/>
          <w:color w:val="000000" w:themeColor="text1"/>
          <w:sz w:val="22"/>
          <w:szCs w:val="22"/>
        </w:rPr>
      </w:pPr>
    </w:p>
    <w:tbl>
      <w:tblPr>
        <w:tblStyle w:val="GridTable4-Accent1"/>
        <w:tblW w:w="0" w:type="auto"/>
        <w:tblInd w:w="-856" w:type="dxa"/>
        <w:tblLook w:val="04A0" w:firstRow="1" w:lastRow="0" w:firstColumn="1" w:lastColumn="0" w:noHBand="0" w:noVBand="1"/>
      </w:tblPr>
      <w:tblGrid>
        <w:gridCol w:w="2441"/>
        <w:gridCol w:w="2829"/>
        <w:gridCol w:w="2303"/>
        <w:gridCol w:w="2293"/>
      </w:tblGrid>
      <w:tr w:rsidR="00420EF4" w:rsidRPr="00667B31" w14:paraId="42FCB614" w14:textId="77777777" w:rsidTr="00420EF4">
        <w:trPr>
          <w:cnfStyle w:val="100000000000" w:firstRow="1" w:lastRow="0" w:firstColumn="0" w:lastColumn="0" w:oddVBand="0" w:evenVBand="0" w:oddHBand="0" w:evenHBand="0" w:firstRowFirstColumn="0" w:firstRowLastColumn="0" w:lastRowFirstColumn="0" w:lastRowLastColumn="0"/>
          <w:trHeight w:val="787"/>
        </w:trPr>
        <w:tc>
          <w:tcPr>
            <w:cnfStyle w:val="001000000000" w:firstRow="0" w:lastRow="0" w:firstColumn="1" w:lastColumn="0" w:oddVBand="0" w:evenVBand="0" w:oddHBand="0" w:evenHBand="0" w:firstRowFirstColumn="0" w:firstRowLastColumn="0" w:lastRowFirstColumn="0" w:lastRowLastColumn="0"/>
            <w:tcW w:w="2441" w:type="dxa"/>
            <w:hideMark/>
          </w:tcPr>
          <w:p w14:paraId="1B311CAA" w14:textId="77777777" w:rsidR="00420EF4" w:rsidRPr="00667B31" w:rsidRDefault="00420EF4" w:rsidP="00667B31">
            <w:pPr>
              <w:spacing w:line="360" w:lineRule="auto"/>
              <w:jc w:val="center"/>
              <w:rPr>
                <w:rStyle w:val="Strong"/>
                <w:rFonts w:ascii="Arial" w:eastAsia="Times New Roman" w:hAnsi="Arial" w:cs="Arial"/>
                <w:color w:val="000000" w:themeColor="text1"/>
                <w:sz w:val="22"/>
                <w:szCs w:val="22"/>
              </w:rPr>
            </w:pPr>
          </w:p>
          <w:p w14:paraId="54B893F2" w14:textId="77777777" w:rsidR="00BF5D6E" w:rsidRPr="00667B31" w:rsidRDefault="00BF5D6E" w:rsidP="00667B31">
            <w:pPr>
              <w:spacing w:line="360" w:lineRule="auto"/>
              <w:jc w:val="center"/>
              <w:rPr>
                <w:rFonts w:ascii="Arial" w:eastAsia="Times New Roman" w:hAnsi="Arial" w:cs="Arial"/>
                <w:b w:val="0"/>
                <w:bCs w:val="0"/>
                <w:color w:val="000000" w:themeColor="text1"/>
                <w:sz w:val="22"/>
                <w:szCs w:val="22"/>
              </w:rPr>
            </w:pPr>
            <w:r w:rsidRPr="00667B31">
              <w:rPr>
                <w:rStyle w:val="Strong"/>
                <w:rFonts w:ascii="Arial" w:eastAsia="Times New Roman" w:hAnsi="Arial" w:cs="Arial"/>
                <w:color w:val="000000" w:themeColor="text1"/>
                <w:sz w:val="22"/>
                <w:szCs w:val="22"/>
              </w:rPr>
              <w:t>Database</w:t>
            </w:r>
          </w:p>
        </w:tc>
        <w:tc>
          <w:tcPr>
            <w:tcW w:w="0" w:type="auto"/>
            <w:hideMark/>
          </w:tcPr>
          <w:p w14:paraId="46256872" w14:textId="77777777" w:rsidR="00420EF4" w:rsidRPr="00667B31" w:rsidRDefault="00420EF4" w:rsidP="00667B31">
            <w:pPr>
              <w:spacing w:line="360" w:lineRule="auto"/>
              <w:jc w:val="center"/>
              <w:cnfStyle w:val="100000000000" w:firstRow="1" w:lastRow="0" w:firstColumn="0" w:lastColumn="0" w:oddVBand="0" w:evenVBand="0" w:oddHBand="0" w:evenHBand="0" w:firstRowFirstColumn="0" w:firstRowLastColumn="0" w:lastRowFirstColumn="0" w:lastRowLastColumn="0"/>
              <w:rPr>
                <w:rStyle w:val="Strong"/>
                <w:rFonts w:ascii="Arial" w:eastAsia="Times New Roman" w:hAnsi="Arial" w:cs="Arial"/>
                <w:color w:val="000000" w:themeColor="text1"/>
                <w:sz w:val="22"/>
                <w:szCs w:val="22"/>
              </w:rPr>
            </w:pPr>
          </w:p>
          <w:p w14:paraId="48107CE3" w14:textId="77777777" w:rsidR="00BF5D6E" w:rsidRPr="00667B31" w:rsidRDefault="00BF5D6E" w:rsidP="00667B31">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00000" w:themeColor="text1"/>
                <w:sz w:val="22"/>
                <w:szCs w:val="22"/>
              </w:rPr>
            </w:pPr>
            <w:r w:rsidRPr="00667B31">
              <w:rPr>
                <w:rStyle w:val="Strong"/>
                <w:rFonts w:ascii="Arial" w:eastAsia="Times New Roman" w:hAnsi="Arial" w:cs="Arial"/>
                <w:color w:val="000000" w:themeColor="text1"/>
                <w:sz w:val="22"/>
                <w:szCs w:val="22"/>
              </w:rPr>
              <w:t>Keywords/Search Terms</w:t>
            </w:r>
          </w:p>
        </w:tc>
        <w:tc>
          <w:tcPr>
            <w:tcW w:w="0" w:type="auto"/>
            <w:hideMark/>
          </w:tcPr>
          <w:p w14:paraId="2424AA38" w14:textId="77777777" w:rsidR="00420EF4" w:rsidRPr="00667B31" w:rsidRDefault="00420EF4" w:rsidP="00667B31">
            <w:pPr>
              <w:spacing w:line="360" w:lineRule="auto"/>
              <w:jc w:val="center"/>
              <w:cnfStyle w:val="100000000000" w:firstRow="1" w:lastRow="0" w:firstColumn="0" w:lastColumn="0" w:oddVBand="0" w:evenVBand="0" w:oddHBand="0" w:evenHBand="0" w:firstRowFirstColumn="0" w:firstRowLastColumn="0" w:lastRowFirstColumn="0" w:lastRowLastColumn="0"/>
              <w:rPr>
                <w:rStyle w:val="Strong"/>
                <w:rFonts w:ascii="Arial" w:eastAsia="Times New Roman" w:hAnsi="Arial" w:cs="Arial"/>
                <w:color w:val="000000" w:themeColor="text1"/>
                <w:sz w:val="22"/>
                <w:szCs w:val="22"/>
              </w:rPr>
            </w:pPr>
          </w:p>
          <w:p w14:paraId="3B93DF5D" w14:textId="77777777" w:rsidR="00BF5D6E" w:rsidRPr="00667B31" w:rsidRDefault="00BF5D6E" w:rsidP="00667B31">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00000" w:themeColor="text1"/>
                <w:sz w:val="22"/>
                <w:szCs w:val="22"/>
              </w:rPr>
            </w:pPr>
            <w:r w:rsidRPr="00667B31">
              <w:rPr>
                <w:rStyle w:val="Strong"/>
                <w:rFonts w:ascii="Arial" w:eastAsia="Times New Roman" w:hAnsi="Arial" w:cs="Arial"/>
                <w:color w:val="000000" w:themeColor="text1"/>
                <w:sz w:val="22"/>
                <w:szCs w:val="22"/>
              </w:rPr>
              <w:t>Boolean Operators</w:t>
            </w:r>
          </w:p>
        </w:tc>
        <w:tc>
          <w:tcPr>
            <w:tcW w:w="0" w:type="auto"/>
            <w:hideMark/>
          </w:tcPr>
          <w:p w14:paraId="2DA2E0CA" w14:textId="77777777" w:rsidR="00420EF4" w:rsidRPr="00667B31" w:rsidRDefault="00420EF4" w:rsidP="00667B31">
            <w:pPr>
              <w:spacing w:line="360" w:lineRule="auto"/>
              <w:jc w:val="center"/>
              <w:cnfStyle w:val="100000000000" w:firstRow="1" w:lastRow="0" w:firstColumn="0" w:lastColumn="0" w:oddVBand="0" w:evenVBand="0" w:oddHBand="0" w:evenHBand="0" w:firstRowFirstColumn="0" w:firstRowLastColumn="0" w:lastRowFirstColumn="0" w:lastRowLastColumn="0"/>
              <w:rPr>
                <w:rStyle w:val="Strong"/>
                <w:rFonts w:ascii="Arial" w:eastAsia="Times New Roman" w:hAnsi="Arial" w:cs="Arial"/>
                <w:color w:val="000000" w:themeColor="text1"/>
                <w:sz w:val="22"/>
                <w:szCs w:val="22"/>
              </w:rPr>
            </w:pPr>
          </w:p>
          <w:p w14:paraId="32ECD6E4" w14:textId="77777777" w:rsidR="00BF5D6E" w:rsidRPr="00667B31" w:rsidRDefault="00BF5D6E" w:rsidP="00667B31">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00000" w:themeColor="text1"/>
                <w:sz w:val="22"/>
                <w:szCs w:val="22"/>
              </w:rPr>
            </w:pPr>
            <w:r w:rsidRPr="00667B31">
              <w:rPr>
                <w:rStyle w:val="Strong"/>
                <w:rFonts w:ascii="Arial" w:eastAsia="Times New Roman" w:hAnsi="Arial" w:cs="Arial"/>
                <w:color w:val="000000" w:themeColor="text1"/>
                <w:sz w:val="22"/>
                <w:szCs w:val="22"/>
              </w:rPr>
              <w:t>Filters Applied</w:t>
            </w:r>
          </w:p>
        </w:tc>
      </w:tr>
      <w:tr w:rsidR="00420EF4" w:rsidRPr="00667B31" w14:paraId="26B642EC" w14:textId="77777777" w:rsidTr="00420E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1" w:type="dxa"/>
            <w:hideMark/>
          </w:tcPr>
          <w:p w14:paraId="73E20184" w14:textId="77777777" w:rsidR="00BF5D6E" w:rsidRPr="00667B31" w:rsidRDefault="00BF5D6E" w:rsidP="00667B31">
            <w:pPr>
              <w:spacing w:line="360" w:lineRule="auto"/>
              <w:rPr>
                <w:rFonts w:ascii="Arial" w:eastAsia="Times New Roman" w:hAnsi="Arial" w:cs="Arial"/>
                <w:color w:val="000000" w:themeColor="text1"/>
                <w:sz w:val="22"/>
                <w:szCs w:val="22"/>
              </w:rPr>
            </w:pPr>
            <w:r w:rsidRPr="00667B31">
              <w:rPr>
                <w:rStyle w:val="Strong"/>
                <w:rFonts w:ascii="Arial" w:eastAsia="Times New Roman" w:hAnsi="Arial" w:cs="Arial"/>
                <w:color w:val="000000" w:themeColor="text1"/>
                <w:sz w:val="22"/>
                <w:szCs w:val="22"/>
              </w:rPr>
              <w:t>PubMed</w:t>
            </w:r>
          </w:p>
        </w:tc>
        <w:tc>
          <w:tcPr>
            <w:tcW w:w="0" w:type="auto"/>
            <w:hideMark/>
          </w:tcPr>
          <w:p w14:paraId="40612681" w14:textId="77777777" w:rsidR="00BF5D6E" w:rsidRPr="00667B31" w:rsidRDefault="00BF5D6E" w:rsidP="00667B3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Alzheimer's disease, unpaid carers, dementia care, caregiver burden, support services</w:t>
            </w:r>
          </w:p>
        </w:tc>
        <w:tc>
          <w:tcPr>
            <w:tcW w:w="0" w:type="auto"/>
            <w:hideMark/>
          </w:tcPr>
          <w:p w14:paraId="6A0EFEF3" w14:textId="77777777" w:rsidR="00BF5D6E" w:rsidRPr="00667B31" w:rsidRDefault="00BF5D6E" w:rsidP="00667B3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("Alzheimer's disease" AND carers) OR ("dementia" AND caregiver burden)</w:t>
            </w:r>
          </w:p>
        </w:tc>
        <w:tc>
          <w:tcPr>
            <w:tcW w:w="0" w:type="auto"/>
            <w:hideMark/>
          </w:tcPr>
          <w:p w14:paraId="5C57932E" w14:textId="77777777" w:rsidR="00BF5D6E" w:rsidRPr="00667B31" w:rsidRDefault="00BF5D6E" w:rsidP="00667B3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English language, peer-reviewed, UK studies, 2019–2025</w:t>
            </w:r>
          </w:p>
        </w:tc>
      </w:tr>
      <w:tr w:rsidR="00420EF4" w:rsidRPr="00667B31" w14:paraId="26FCB7DE" w14:textId="77777777" w:rsidTr="00420EF4">
        <w:tc>
          <w:tcPr>
            <w:cnfStyle w:val="001000000000" w:firstRow="0" w:lastRow="0" w:firstColumn="1" w:lastColumn="0" w:oddVBand="0" w:evenVBand="0" w:oddHBand="0" w:evenHBand="0" w:firstRowFirstColumn="0" w:firstRowLastColumn="0" w:lastRowFirstColumn="0" w:lastRowLastColumn="0"/>
            <w:tcW w:w="2441" w:type="dxa"/>
            <w:hideMark/>
          </w:tcPr>
          <w:p w14:paraId="39323133" w14:textId="77777777" w:rsidR="00BF5D6E" w:rsidRPr="00667B31" w:rsidRDefault="00BF5D6E" w:rsidP="00667B31">
            <w:pPr>
              <w:spacing w:line="360" w:lineRule="auto"/>
              <w:rPr>
                <w:rFonts w:ascii="Arial" w:eastAsia="Times New Roman" w:hAnsi="Arial" w:cs="Arial"/>
                <w:color w:val="000000" w:themeColor="text1"/>
                <w:sz w:val="22"/>
                <w:szCs w:val="22"/>
              </w:rPr>
            </w:pPr>
            <w:r w:rsidRPr="00667B31">
              <w:rPr>
                <w:rStyle w:val="Strong"/>
                <w:rFonts w:ascii="Arial" w:eastAsia="Times New Roman" w:hAnsi="Arial" w:cs="Arial"/>
                <w:color w:val="000000" w:themeColor="text1"/>
                <w:sz w:val="22"/>
                <w:szCs w:val="22"/>
              </w:rPr>
              <w:t>Google Scholar</w:t>
            </w:r>
          </w:p>
        </w:tc>
        <w:tc>
          <w:tcPr>
            <w:tcW w:w="0" w:type="auto"/>
            <w:hideMark/>
          </w:tcPr>
          <w:p w14:paraId="559646B8" w14:textId="77777777" w:rsidR="00BF5D6E" w:rsidRPr="00667B31" w:rsidRDefault="00BF5D6E" w:rsidP="00667B31">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Alzheimer's disease, family carers, dementia support, respite care</w:t>
            </w:r>
          </w:p>
        </w:tc>
        <w:tc>
          <w:tcPr>
            <w:tcW w:w="0" w:type="auto"/>
            <w:hideMark/>
          </w:tcPr>
          <w:p w14:paraId="0123EED8" w14:textId="77777777" w:rsidR="00BF5D6E" w:rsidRPr="00667B31" w:rsidRDefault="00BF5D6E" w:rsidP="00667B31">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Alzheimer's disease AND informal carers</w:t>
            </w:r>
          </w:p>
        </w:tc>
        <w:tc>
          <w:tcPr>
            <w:tcW w:w="0" w:type="auto"/>
            <w:hideMark/>
          </w:tcPr>
          <w:p w14:paraId="5A8E7A75" w14:textId="77777777" w:rsidR="00BF5D6E" w:rsidRPr="00667B31" w:rsidRDefault="00BF5D6E" w:rsidP="00667B31">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English language, UK studies, 2019–2025</w:t>
            </w:r>
          </w:p>
        </w:tc>
      </w:tr>
      <w:tr w:rsidR="00420EF4" w:rsidRPr="00667B31" w14:paraId="36768A89" w14:textId="77777777" w:rsidTr="00420EF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41" w:type="dxa"/>
            <w:hideMark/>
          </w:tcPr>
          <w:p w14:paraId="48268B07" w14:textId="77777777" w:rsidR="00BF5D6E" w:rsidRPr="00667B31" w:rsidRDefault="00BF5D6E" w:rsidP="00667B31">
            <w:pPr>
              <w:spacing w:line="360" w:lineRule="auto"/>
              <w:rPr>
                <w:rFonts w:ascii="Arial" w:eastAsia="Times New Roman" w:hAnsi="Arial" w:cs="Arial"/>
                <w:color w:val="000000" w:themeColor="text1"/>
                <w:sz w:val="22"/>
                <w:szCs w:val="22"/>
              </w:rPr>
            </w:pPr>
            <w:proofErr w:type="spellStart"/>
            <w:r w:rsidRPr="00667B31">
              <w:rPr>
                <w:rStyle w:val="Strong"/>
                <w:rFonts w:ascii="Arial" w:eastAsia="Times New Roman" w:hAnsi="Arial" w:cs="Arial"/>
                <w:color w:val="000000" w:themeColor="text1"/>
                <w:sz w:val="22"/>
                <w:szCs w:val="22"/>
              </w:rPr>
              <w:t>UWTSD</w:t>
            </w:r>
            <w:proofErr w:type="spellEnd"/>
            <w:r w:rsidRPr="00667B31">
              <w:rPr>
                <w:rStyle w:val="Strong"/>
                <w:rFonts w:ascii="Arial" w:eastAsia="Times New Roman" w:hAnsi="Arial" w:cs="Arial"/>
                <w:color w:val="000000" w:themeColor="text1"/>
                <w:sz w:val="22"/>
                <w:szCs w:val="22"/>
              </w:rPr>
              <w:t xml:space="preserve"> Library</w:t>
            </w:r>
          </w:p>
        </w:tc>
        <w:tc>
          <w:tcPr>
            <w:tcW w:w="0" w:type="auto"/>
            <w:hideMark/>
          </w:tcPr>
          <w:p w14:paraId="09B05B0C" w14:textId="77777777" w:rsidR="00BF5D6E" w:rsidRPr="00667B31" w:rsidRDefault="00BF5D6E" w:rsidP="00667B3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Dementia care, Alzheimer's disease, unpaid carers</w:t>
            </w:r>
          </w:p>
        </w:tc>
        <w:tc>
          <w:tcPr>
            <w:tcW w:w="0" w:type="auto"/>
            <w:hideMark/>
          </w:tcPr>
          <w:p w14:paraId="4DA1841F" w14:textId="77777777" w:rsidR="00BF5D6E" w:rsidRPr="00667B31" w:rsidRDefault="00BF5D6E" w:rsidP="00667B3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Dementia AND carers AND support services</w:t>
            </w:r>
          </w:p>
        </w:tc>
        <w:tc>
          <w:tcPr>
            <w:tcW w:w="0" w:type="auto"/>
            <w:hideMark/>
          </w:tcPr>
          <w:p w14:paraId="48566BE8" w14:textId="77777777" w:rsidR="00BF5D6E" w:rsidRPr="00667B31" w:rsidRDefault="00BF5D6E" w:rsidP="00667B3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Peer-reviewed, English language, full text</w:t>
            </w:r>
          </w:p>
        </w:tc>
      </w:tr>
      <w:tr w:rsidR="00420EF4" w:rsidRPr="00667B31" w14:paraId="568356F5" w14:textId="77777777" w:rsidTr="00420EF4">
        <w:tc>
          <w:tcPr>
            <w:cnfStyle w:val="001000000000" w:firstRow="0" w:lastRow="0" w:firstColumn="1" w:lastColumn="0" w:oddVBand="0" w:evenVBand="0" w:oddHBand="0" w:evenHBand="0" w:firstRowFirstColumn="0" w:firstRowLastColumn="0" w:lastRowFirstColumn="0" w:lastRowLastColumn="0"/>
            <w:tcW w:w="2441" w:type="dxa"/>
            <w:hideMark/>
          </w:tcPr>
          <w:p w14:paraId="7CAD68C8" w14:textId="77777777" w:rsidR="00BF5D6E" w:rsidRPr="00667B31" w:rsidRDefault="00BF5D6E" w:rsidP="00667B31">
            <w:pPr>
              <w:spacing w:line="360" w:lineRule="auto"/>
              <w:rPr>
                <w:rFonts w:ascii="Arial" w:eastAsia="Times New Roman" w:hAnsi="Arial" w:cs="Arial"/>
                <w:color w:val="000000" w:themeColor="text1"/>
                <w:sz w:val="22"/>
                <w:szCs w:val="22"/>
              </w:rPr>
            </w:pPr>
            <w:r w:rsidRPr="00667B31">
              <w:rPr>
                <w:rStyle w:val="Strong"/>
                <w:rFonts w:ascii="Arial" w:eastAsia="Times New Roman" w:hAnsi="Arial" w:cs="Arial"/>
                <w:color w:val="000000" w:themeColor="text1"/>
                <w:sz w:val="22"/>
                <w:szCs w:val="22"/>
              </w:rPr>
              <w:t>Organisation websites</w:t>
            </w:r>
          </w:p>
        </w:tc>
        <w:tc>
          <w:tcPr>
            <w:tcW w:w="0" w:type="auto"/>
            <w:hideMark/>
          </w:tcPr>
          <w:p w14:paraId="2399B7A5" w14:textId="77777777" w:rsidR="00BF5D6E" w:rsidRPr="00667B31" w:rsidRDefault="00BF5D6E" w:rsidP="00667B31">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Dementia, unpaid carers, support services, policy, guidelines</w:t>
            </w:r>
          </w:p>
        </w:tc>
        <w:tc>
          <w:tcPr>
            <w:tcW w:w="0" w:type="auto"/>
            <w:hideMark/>
          </w:tcPr>
          <w:p w14:paraId="5B26F980" w14:textId="77777777" w:rsidR="00BF5D6E" w:rsidRPr="00667B31" w:rsidRDefault="00BF5D6E" w:rsidP="00667B31">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Alzheimer's disease AND support services</w:t>
            </w:r>
          </w:p>
        </w:tc>
        <w:tc>
          <w:tcPr>
            <w:tcW w:w="0" w:type="auto"/>
            <w:hideMark/>
          </w:tcPr>
          <w:p w14:paraId="013E8510" w14:textId="77777777" w:rsidR="00BF5D6E" w:rsidRPr="00667B31" w:rsidRDefault="00BF5D6E" w:rsidP="00667B31">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WHO, NICE, NHS England, Alzheimer's Society, Carers UK, Dementia Carers Count</w:t>
            </w:r>
          </w:p>
        </w:tc>
      </w:tr>
    </w:tbl>
    <w:p w14:paraId="207F55A5" w14:textId="77777777" w:rsidR="006F71CB" w:rsidRPr="00667B31" w:rsidRDefault="006F71CB" w:rsidP="00667B31">
      <w:pPr>
        <w:pStyle w:val="NormalWeb"/>
        <w:spacing w:line="360" w:lineRule="auto"/>
        <w:jc w:val="both"/>
        <w:rPr>
          <w:rFonts w:ascii="Arial" w:hAnsi="Arial" w:cs="Arial"/>
          <w:b/>
          <w:color w:val="000000" w:themeColor="text1"/>
          <w:sz w:val="22"/>
          <w:szCs w:val="22"/>
        </w:rPr>
      </w:pPr>
    </w:p>
    <w:p w14:paraId="7CD617A5" w14:textId="37E38205" w:rsidR="000F5157" w:rsidRPr="00667B31" w:rsidRDefault="00E42380" w:rsidP="00667B31">
      <w:pPr>
        <w:pStyle w:val="NormalWeb"/>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3.3 Search for information</w:t>
      </w:r>
    </w:p>
    <w:p w14:paraId="3DA9B397" w14:textId="0A874A66" w:rsidR="0003333D" w:rsidRPr="00667B31" w:rsidRDefault="0003333D" w:rsidP="00667B31">
      <w:pPr>
        <w:spacing w:line="360" w:lineRule="auto"/>
        <w:jc w:val="both"/>
        <w:rPr>
          <w:rFonts w:ascii="Arial" w:eastAsia="Times New Roman" w:hAnsi="Arial" w:cs="Arial"/>
          <w:color w:val="000000" w:themeColor="text1"/>
          <w:sz w:val="22"/>
          <w:szCs w:val="22"/>
          <w:shd w:val="clear" w:color="auto" w:fill="FFFFFF"/>
        </w:rPr>
      </w:pPr>
      <w:r w:rsidRPr="00667B31">
        <w:rPr>
          <w:rFonts w:ascii="Arial" w:eastAsia="Times New Roman" w:hAnsi="Arial" w:cs="Arial"/>
          <w:color w:val="000000" w:themeColor="text1"/>
          <w:sz w:val="22"/>
          <w:szCs w:val="22"/>
          <w:shd w:val="clear" w:color="auto" w:fill="FFFFFF"/>
        </w:rPr>
        <w:t>A literature search was carried out in June and July this 2026 using reliable sources such as NICE, NHS England, WHO, Alzheimer's Society, Carers UK, and Dementi</w:t>
      </w:r>
      <w:r w:rsidR="003C6C6C" w:rsidRPr="00667B31">
        <w:rPr>
          <w:rFonts w:ascii="Arial" w:eastAsia="Times New Roman" w:hAnsi="Arial" w:cs="Arial"/>
          <w:color w:val="000000" w:themeColor="text1"/>
          <w:sz w:val="22"/>
          <w:szCs w:val="22"/>
          <w:shd w:val="clear" w:color="auto" w:fill="FFFFFF"/>
        </w:rPr>
        <w:t>a Carers Count, on the internet</w:t>
      </w:r>
      <w:r w:rsidRPr="00667B31">
        <w:rPr>
          <w:rFonts w:ascii="Arial" w:eastAsia="Times New Roman" w:hAnsi="Arial" w:cs="Arial"/>
          <w:color w:val="000000" w:themeColor="text1"/>
          <w:sz w:val="22"/>
          <w:szCs w:val="22"/>
          <w:shd w:val="clear" w:color="auto" w:fill="FFFFFF"/>
        </w:rPr>
        <w:t xml:space="preserve">, PubMed, Google Scholar and </w:t>
      </w:r>
      <w:proofErr w:type="spellStart"/>
      <w:r w:rsidRPr="00667B31">
        <w:rPr>
          <w:rFonts w:ascii="Arial" w:eastAsia="Times New Roman" w:hAnsi="Arial" w:cs="Arial"/>
          <w:color w:val="000000" w:themeColor="text1"/>
          <w:sz w:val="22"/>
          <w:szCs w:val="22"/>
          <w:shd w:val="clear" w:color="auto" w:fill="FFFFFF"/>
        </w:rPr>
        <w:t>UWTSD</w:t>
      </w:r>
      <w:proofErr w:type="spellEnd"/>
      <w:r w:rsidRPr="00667B31">
        <w:rPr>
          <w:rFonts w:ascii="Arial" w:eastAsia="Times New Roman" w:hAnsi="Arial" w:cs="Arial"/>
          <w:color w:val="000000" w:themeColor="text1"/>
          <w:sz w:val="22"/>
          <w:szCs w:val="22"/>
          <w:shd w:val="clear" w:color="auto" w:fill="FFFFFF"/>
        </w:rPr>
        <w:t xml:space="preserve"> Library. Boolean operators (AND, OR, NOT) were utilized to combine search terms according to the purpose of the research of the study following to boost the accuracy of the search (Booth, Sutton, and </w:t>
      </w:r>
      <w:proofErr w:type="spellStart"/>
      <w:r w:rsidRPr="00667B31">
        <w:rPr>
          <w:rFonts w:ascii="Arial" w:eastAsia="Times New Roman" w:hAnsi="Arial" w:cs="Arial"/>
          <w:color w:val="000000" w:themeColor="text1"/>
          <w:sz w:val="22"/>
          <w:szCs w:val="22"/>
          <w:shd w:val="clear" w:color="auto" w:fill="FFFFFF"/>
        </w:rPr>
        <w:t>Papaioannou</w:t>
      </w:r>
      <w:proofErr w:type="spellEnd"/>
      <w:r w:rsidRPr="00667B31">
        <w:rPr>
          <w:rFonts w:ascii="Arial" w:eastAsia="Times New Roman" w:hAnsi="Arial" w:cs="Arial"/>
          <w:color w:val="000000" w:themeColor="text1"/>
          <w:sz w:val="22"/>
          <w:szCs w:val="22"/>
          <w:shd w:val="clear" w:color="auto" w:fill="FFFFFF"/>
        </w:rPr>
        <w:t xml:space="preserve">, 2021). </w:t>
      </w:r>
    </w:p>
    <w:p w14:paraId="00D15AD0" w14:textId="4DEAD06A" w:rsidR="00085515" w:rsidRPr="00667B31" w:rsidRDefault="0003333D" w:rsidP="00667B31">
      <w:pPr>
        <w:spacing w:line="360" w:lineRule="auto"/>
        <w:jc w:val="both"/>
        <w:rPr>
          <w:rFonts w:ascii="Arial" w:eastAsia="Times New Roman" w:hAnsi="Arial" w:cs="Arial"/>
          <w:color w:val="000000" w:themeColor="text1"/>
          <w:sz w:val="22"/>
          <w:szCs w:val="22"/>
          <w:shd w:val="clear" w:color="auto" w:fill="FFFFFF"/>
        </w:rPr>
      </w:pPr>
      <w:r w:rsidRPr="00667B31">
        <w:rPr>
          <w:rFonts w:ascii="Arial" w:eastAsia="Times New Roman" w:hAnsi="Arial" w:cs="Arial"/>
          <w:color w:val="000000" w:themeColor="text1"/>
          <w:sz w:val="22"/>
          <w:szCs w:val="22"/>
          <w:shd w:val="clear" w:color="auto" w:fill="FFFFFF"/>
        </w:rPr>
        <w:t xml:space="preserve">Research was prioritised for peer-reviewed studies and systematic reviews that relevant to the context of unpaid carers of people with Alzheimer's disease in the UK and the search limited to English language literature published from 2019-2026. </w:t>
      </w:r>
    </w:p>
    <w:p w14:paraId="436BA3C6" w14:textId="73222AD0" w:rsidR="009A019C" w:rsidRPr="00667B31" w:rsidRDefault="0003333D" w:rsidP="00667B31">
      <w:pPr>
        <w:spacing w:line="360" w:lineRule="auto"/>
        <w:jc w:val="both"/>
        <w:rPr>
          <w:rFonts w:ascii="Arial" w:eastAsia="Times New Roman" w:hAnsi="Arial" w:cs="Arial"/>
          <w:color w:val="000000" w:themeColor="text1"/>
          <w:sz w:val="22"/>
          <w:szCs w:val="22"/>
          <w:shd w:val="clear" w:color="auto" w:fill="FFFFFF"/>
        </w:rPr>
      </w:pPr>
      <w:r w:rsidRPr="00667B31">
        <w:rPr>
          <w:rFonts w:ascii="Arial" w:eastAsia="Times New Roman" w:hAnsi="Arial" w:cs="Arial"/>
          <w:color w:val="000000" w:themeColor="text1"/>
          <w:sz w:val="22"/>
          <w:szCs w:val="22"/>
          <w:shd w:val="clear" w:color="auto" w:fill="FFFFFF"/>
        </w:rPr>
        <w:t>Records were maintained that were tran</w:t>
      </w:r>
      <w:r w:rsidR="00D82A4B" w:rsidRPr="00667B31">
        <w:rPr>
          <w:rFonts w:ascii="Arial" w:eastAsia="Times New Roman" w:hAnsi="Arial" w:cs="Arial"/>
          <w:color w:val="000000" w:themeColor="text1"/>
          <w:sz w:val="22"/>
          <w:szCs w:val="22"/>
          <w:shd w:val="clear" w:color="auto" w:fill="FFFFFF"/>
        </w:rPr>
        <w:t xml:space="preserve">sparent and consistent (Snyder, </w:t>
      </w:r>
      <w:r w:rsidRPr="00667B31">
        <w:rPr>
          <w:rFonts w:ascii="Arial" w:eastAsia="Times New Roman" w:hAnsi="Arial" w:cs="Arial"/>
          <w:color w:val="000000" w:themeColor="text1"/>
          <w:sz w:val="22"/>
          <w:szCs w:val="22"/>
          <w:shd w:val="clear" w:color="auto" w:fill="FFFFFF"/>
        </w:rPr>
        <w:t>2019), relevant and superfluous (</w:t>
      </w:r>
      <w:proofErr w:type="spellStart"/>
      <w:r w:rsidRPr="00667B31">
        <w:rPr>
          <w:rFonts w:ascii="Arial" w:eastAsia="Times New Roman" w:hAnsi="Arial" w:cs="Arial"/>
          <w:color w:val="000000" w:themeColor="text1"/>
          <w:sz w:val="22"/>
          <w:szCs w:val="22"/>
          <w:shd w:val="clear" w:color="auto" w:fill="FFFFFF"/>
        </w:rPr>
        <w:t>Aveyard</w:t>
      </w:r>
      <w:proofErr w:type="spellEnd"/>
      <w:r w:rsidRPr="00667B31">
        <w:rPr>
          <w:rFonts w:ascii="Arial" w:eastAsia="Times New Roman" w:hAnsi="Arial" w:cs="Arial"/>
          <w:color w:val="000000" w:themeColor="text1"/>
          <w:sz w:val="22"/>
          <w:szCs w:val="22"/>
          <w:shd w:val="clear" w:color="auto" w:fill="FFFFFF"/>
        </w:rPr>
        <w:t xml:space="preserve">, 2019) and the search process was documented. </w:t>
      </w:r>
    </w:p>
    <w:p w14:paraId="244455AF" w14:textId="3FF262C2" w:rsidR="00627E32" w:rsidRPr="00667B31" w:rsidRDefault="0003333D" w:rsidP="00667B31">
      <w:pPr>
        <w:spacing w:line="360" w:lineRule="auto"/>
        <w:jc w:val="both"/>
        <w:rPr>
          <w:rFonts w:ascii="Arial" w:eastAsia="Times New Roman" w:hAnsi="Arial" w:cs="Arial"/>
          <w:i/>
          <w:color w:val="000000" w:themeColor="text1"/>
          <w:sz w:val="22"/>
          <w:szCs w:val="22"/>
        </w:rPr>
      </w:pPr>
      <w:r w:rsidRPr="00667B31">
        <w:rPr>
          <w:rFonts w:ascii="Arial" w:eastAsia="Times New Roman" w:hAnsi="Arial" w:cs="Arial"/>
          <w:i/>
          <w:color w:val="000000" w:themeColor="text1"/>
          <w:sz w:val="22"/>
          <w:szCs w:val="22"/>
          <w:shd w:val="clear" w:color="auto" w:fill="FFFFFF"/>
        </w:rPr>
        <w:t xml:space="preserve">A complete record can be found in </w:t>
      </w:r>
      <w:r w:rsidRPr="001A4C63">
        <w:rPr>
          <w:rFonts w:ascii="Arial" w:eastAsia="Times New Roman" w:hAnsi="Arial" w:cs="Arial"/>
          <w:b/>
          <w:i/>
          <w:color w:val="000000" w:themeColor="text1"/>
          <w:sz w:val="22"/>
          <w:szCs w:val="22"/>
          <w:shd w:val="clear" w:color="auto" w:fill="FFFFFF"/>
        </w:rPr>
        <w:t>Appendix B</w:t>
      </w:r>
      <w:r w:rsidRPr="00667B31">
        <w:rPr>
          <w:rFonts w:ascii="Arial" w:eastAsia="Times New Roman" w:hAnsi="Arial" w:cs="Arial"/>
          <w:i/>
          <w:color w:val="000000" w:themeColor="text1"/>
          <w:sz w:val="22"/>
          <w:szCs w:val="22"/>
          <w:shd w:val="clear" w:color="auto" w:fill="FFFFFF"/>
        </w:rPr>
        <w:t xml:space="preserve"> (Source Tracking Table).</w:t>
      </w:r>
    </w:p>
    <w:p w14:paraId="0A410210" w14:textId="77777777" w:rsidR="009A019C" w:rsidRPr="00667B31" w:rsidRDefault="009A019C" w:rsidP="00667B31">
      <w:pPr>
        <w:spacing w:line="360" w:lineRule="auto"/>
        <w:jc w:val="both"/>
        <w:rPr>
          <w:rFonts w:ascii="Arial" w:eastAsia="Times New Roman" w:hAnsi="Arial" w:cs="Arial"/>
          <w:i/>
          <w:color w:val="000000" w:themeColor="text1"/>
          <w:sz w:val="22"/>
          <w:szCs w:val="22"/>
        </w:rPr>
      </w:pPr>
    </w:p>
    <w:p w14:paraId="787D6AB1" w14:textId="77777777" w:rsidR="00A7201B" w:rsidRPr="00667B31" w:rsidRDefault="00A7201B" w:rsidP="00667B31">
      <w:pPr>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3.4 Validation of Research</w:t>
      </w:r>
    </w:p>
    <w:p w14:paraId="7E730FB1" w14:textId="77777777" w:rsidR="00A7201B" w:rsidRPr="00667B31" w:rsidRDefault="00A7201B" w:rsidP="00667B31">
      <w:pPr>
        <w:spacing w:line="360" w:lineRule="auto"/>
        <w:jc w:val="both"/>
        <w:rPr>
          <w:rFonts w:ascii="Arial" w:hAnsi="Arial" w:cs="Arial"/>
          <w:color w:val="000000" w:themeColor="text1"/>
          <w:sz w:val="22"/>
          <w:szCs w:val="22"/>
        </w:rPr>
      </w:pPr>
    </w:p>
    <w:p w14:paraId="57D46A63" w14:textId="77777777" w:rsidR="00EC14A9" w:rsidRPr="00667B31" w:rsidRDefault="002E535B" w:rsidP="00667B31">
      <w:pPr>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After the literature study, a</w:t>
      </w:r>
      <w:r w:rsidR="00D81A86" w:rsidRPr="00667B31">
        <w:rPr>
          <w:rFonts w:ascii="Arial" w:hAnsi="Arial" w:cs="Arial"/>
          <w:color w:val="000000" w:themeColor="text1"/>
          <w:sz w:val="22"/>
          <w:szCs w:val="22"/>
        </w:rPr>
        <w:t xml:space="preserve"> detailed review of the selected l</w:t>
      </w:r>
      <w:r w:rsidR="00A7201B" w:rsidRPr="00667B31">
        <w:rPr>
          <w:rFonts w:ascii="Arial" w:hAnsi="Arial" w:cs="Arial"/>
          <w:color w:val="000000" w:themeColor="text1"/>
          <w:sz w:val="22"/>
          <w:szCs w:val="22"/>
        </w:rPr>
        <w:t>iterature that related to the topic was done to include it. Titles, abstracts, introductions and</w:t>
      </w:r>
      <w:r w:rsidR="001B38EC" w:rsidRPr="00667B31">
        <w:rPr>
          <w:rFonts w:ascii="Arial" w:hAnsi="Arial" w:cs="Arial"/>
          <w:color w:val="000000" w:themeColor="text1"/>
          <w:sz w:val="22"/>
          <w:szCs w:val="22"/>
        </w:rPr>
        <w:t xml:space="preserve"> conclusions were first sc</w:t>
      </w:r>
      <w:r w:rsidR="00627E32" w:rsidRPr="00667B31">
        <w:rPr>
          <w:rFonts w:ascii="Arial" w:hAnsi="Arial" w:cs="Arial"/>
          <w:color w:val="000000" w:themeColor="text1"/>
          <w:sz w:val="22"/>
          <w:szCs w:val="22"/>
        </w:rPr>
        <w:t>reened</w:t>
      </w:r>
      <w:r w:rsidR="00A7201B" w:rsidRPr="00667B31">
        <w:rPr>
          <w:rFonts w:ascii="Arial" w:hAnsi="Arial" w:cs="Arial"/>
          <w:color w:val="000000" w:themeColor="text1"/>
          <w:sz w:val="22"/>
          <w:szCs w:val="22"/>
        </w:rPr>
        <w:t xml:space="preserve"> to find relevant research on informal carers and support services for the Alzheimer's disease condition (</w:t>
      </w:r>
      <w:proofErr w:type="spellStart"/>
      <w:r w:rsidR="00A7201B" w:rsidRPr="00667B31">
        <w:rPr>
          <w:rFonts w:ascii="Arial" w:hAnsi="Arial" w:cs="Arial"/>
          <w:color w:val="000000" w:themeColor="text1"/>
          <w:sz w:val="22"/>
          <w:szCs w:val="22"/>
        </w:rPr>
        <w:t>Aveyard</w:t>
      </w:r>
      <w:proofErr w:type="spellEnd"/>
      <w:r w:rsidR="00A7201B" w:rsidRPr="00667B31">
        <w:rPr>
          <w:rFonts w:ascii="Arial" w:hAnsi="Arial" w:cs="Arial"/>
          <w:color w:val="000000" w:themeColor="text1"/>
          <w:sz w:val="22"/>
          <w:szCs w:val="22"/>
        </w:rPr>
        <w:t xml:space="preserve">, </w:t>
      </w:r>
      <w:r w:rsidR="00022BCF" w:rsidRPr="00667B31">
        <w:rPr>
          <w:rFonts w:ascii="Arial" w:hAnsi="Arial" w:cs="Arial"/>
          <w:color w:val="000000" w:themeColor="text1"/>
          <w:sz w:val="22"/>
          <w:szCs w:val="22"/>
        </w:rPr>
        <w:t>2019</w:t>
      </w:r>
      <w:r w:rsidRPr="00667B31">
        <w:rPr>
          <w:rFonts w:ascii="Arial" w:hAnsi="Arial" w:cs="Arial"/>
          <w:color w:val="000000" w:themeColor="text1"/>
          <w:sz w:val="22"/>
          <w:szCs w:val="22"/>
        </w:rPr>
        <w:t xml:space="preserve">). </w:t>
      </w:r>
    </w:p>
    <w:p w14:paraId="6D322988" w14:textId="77777777" w:rsidR="00EC14A9" w:rsidRPr="00667B31" w:rsidRDefault="00EC14A9" w:rsidP="00667B31">
      <w:pPr>
        <w:spacing w:line="360" w:lineRule="auto"/>
        <w:jc w:val="both"/>
        <w:rPr>
          <w:rFonts w:ascii="Arial" w:hAnsi="Arial" w:cs="Arial"/>
          <w:color w:val="000000" w:themeColor="text1"/>
          <w:sz w:val="22"/>
          <w:szCs w:val="22"/>
        </w:rPr>
      </w:pPr>
    </w:p>
    <w:p w14:paraId="0C78ECC3" w14:textId="2C911802" w:rsidR="00EC14A9" w:rsidRPr="00667B31" w:rsidRDefault="002E535B" w:rsidP="00667B31">
      <w:pPr>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The sources that did not</w:t>
      </w:r>
      <w:r w:rsidR="00A7201B" w:rsidRPr="00667B31">
        <w:rPr>
          <w:rFonts w:ascii="Arial" w:hAnsi="Arial" w:cs="Arial"/>
          <w:color w:val="000000" w:themeColor="text1"/>
          <w:sz w:val="22"/>
          <w:szCs w:val="22"/>
        </w:rPr>
        <w:t xml:space="preserve"> fit the inclusion criteria were excluded. Additional st</w:t>
      </w:r>
      <w:r w:rsidR="00BE0FF1">
        <w:rPr>
          <w:rFonts w:ascii="Arial" w:hAnsi="Arial" w:cs="Arial"/>
          <w:color w:val="000000" w:themeColor="text1"/>
          <w:sz w:val="22"/>
          <w:szCs w:val="22"/>
        </w:rPr>
        <w:t xml:space="preserve">udies were judged by the </w:t>
      </w:r>
      <w:proofErr w:type="spellStart"/>
      <w:r w:rsidR="00BE0FF1">
        <w:rPr>
          <w:rFonts w:ascii="Arial" w:hAnsi="Arial" w:cs="Arial"/>
          <w:color w:val="000000" w:themeColor="text1"/>
          <w:sz w:val="22"/>
          <w:szCs w:val="22"/>
        </w:rPr>
        <w:t>CRAAP</w:t>
      </w:r>
      <w:proofErr w:type="spellEnd"/>
      <w:r w:rsidR="00BE0FF1">
        <w:rPr>
          <w:rFonts w:ascii="Arial" w:hAnsi="Arial" w:cs="Arial"/>
          <w:color w:val="000000" w:themeColor="text1"/>
          <w:sz w:val="22"/>
          <w:szCs w:val="22"/>
        </w:rPr>
        <w:t xml:space="preserve"> t</w:t>
      </w:r>
      <w:r w:rsidR="00A7201B" w:rsidRPr="00667B31">
        <w:rPr>
          <w:rFonts w:ascii="Arial" w:hAnsi="Arial" w:cs="Arial"/>
          <w:color w:val="000000" w:themeColor="text1"/>
          <w:sz w:val="22"/>
          <w:szCs w:val="22"/>
        </w:rPr>
        <w:t xml:space="preserve">est (Blakeslee, </w:t>
      </w:r>
      <w:r w:rsidR="00022BCF" w:rsidRPr="00667B31">
        <w:rPr>
          <w:rFonts w:ascii="Arial" w:hAnsi="Arial" w:cs="Arial"/>
          <w:color w:val="000000" w:themeColor="text1"/>
          <w:sz w:val="22"/>
          <w:szCs w:val="22"/>
        </w:rPr>
        <w:t>2004</w:t>
      </w:r>
      <w:r w:rsidR="00F27406" w:rsidRPr="00667B31">
        <w:rPr>
          <w:rFonts w:ascii="Arial" w:hAnsi="Arial" w:cs="Arial"/>
          <w:color w:val="000000" w:themeColor="text1"/>
          <w:sz w:val="22"/>
          <w:szCs w:val="22"/>
        </w:rPr>
        <w:t>)</w:t>
      </w:r>
      <w:r w:rsidR="00A7201B" w:rsidRPr="00667B31">
        <w:rPr>
          <w:rFonts w:ascii="Arial" w:hAnsi="Arial" w:cs="Arial"/>
          <w:color w:val="000000" w:themeColor="text1"/>
          <w:sz w:val="22"/>
          <w:szCs w:val="22"/>
        </w:rPr>
        <w:t xml:space="preserve"> which looks at the criteria of currency, relevance, authority, accuracy a</w:t>
      </w:r>
      <w:r w:rsidR="005D789D" w:rsidRPr="00667B31">
        <w:rPr>
          <w:rFonts w:ascii="Arial" w:hAnsi="Arial" w:cs="Arial"/>
          <w:color w:val="000000" w:themeColor="text1"/>
          <w:sz w:val="22"/>
          <w:szCs w:val="22"/>
        </w:rPr>
        <w:t xml:space="preserve">nd purpose. </w:t>
      </w:r>
    </w:p>
    <w:p w14:paraId="48E7068B" w14:textId="77777777" w:rsidR="00EC14A9" w:rsidRPr="00667B31" w:rsidRDefault="00EC14A9" w:rsidP="00667B31">
      <w:pPr>
        <w:spacing w:line="360" w:lineRule="auto"/>
        <w:jc w:val="both"/>
        <w:rPr>
          <w:rFonts w:ascii="Arial" w:hAnsi="Arial" w:cs="Arial"/>
          <w:color w:val="000000" w:themeColor="text1"/>
          <w:sz w:val="22"/>
          <w:szCs w:val="22"/>
        </w:rPr>
      </w:pPr>
    </w:p>
    <w:p w14:paraId="759271E9" w14:textId="161FA59F" w:rsidR="008D11B1" w:rsidRPr="00667B31" w:rsidRDefault="00A7201B" w:rsidP="00667B31">
      <w:pPr>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The focus was on recent peer-reviewed journal articles, systematic review articles and credible articles from organisations such as the World Health Organisation</w:t>
      </w:r>
      <w:r w:rsidR="001B38EC" w:rsidRPr="00667B31">
        <w:rPr>
          <w:rFonts w:ascii="Arial" w:hAnsi="Arial" w:cs="Arial"/>
          <w:color w:val="000000" w:themeColor="text1"/>
          <w:sz w:val="22"/>
          <w:szCs w:val="22"/>
        </w:rPr>
        <w:t>(WHO)</w:t>
      </w:r>
      <w:r w:rsidRPr="00667B31">
        <w:rPr>
          <w:rFonts w:ascii="Arial" w:hAnsi="Arial" w:cs="Arial"/>
          <w:color w:val="000000" w:themeColor="text1"/>
          <w:sz w:val="22"/>
          <w:szCs w:val="22"/>
        </w:rPr>
        <w:t>, NHS England, NICE and the Alzheimer's Society. This method increased the reliability, credibility and trustworthiness of the evidence used in the dissertation (</w:t>
      </w:r>
      <w:proofErr w:type="spellStart"/>
      <w:r w:rsidRPr="00667B31">
        <w:rPr>
          <w:rFonts w:ascii="Arial" w:hAnsi="Arial" w:cs="Arial"/>
          <w:color w:val="000000" w:themeColor="text1"/>
          <w:sz w:val="22"/>
          <w:szCs w:val="22"/>
        </w:rPr>
        <w:t>Aveyard</w:t>
      </w:r>
      <w:proofErr w:type="spellEnd"/>
      <w:r w:rsidRPr="00667B31">
        <w:rPr>
          <w:rFonts w:ascii="Arial" w:hAnsi="Arial" w:cs="Arial"/>
          <w:color w:val="000000" w:themeColor="text1"/>
          <w:sz w:val="22"/>
          <w:szCs w:val="22"/>
        </w:rPr>
        <w:t xml:space="preserve">, </w:t>
      </w:r>
      <w:r w:rsidR="00022BCF" w:rsidRPr="00667B31">
        <w:rPr>
          <w:rFonts w:ascii="Arial" w:hAnsi="Arial" w:cs="Arial"/>
          <w:color w:val="000000" w:themeColor="text1"/>
          <w:sz w:val="22"/>
          <w:szCs w:val="22"/>
        </w:rPr>
        <w:t>2019</w:t>
      </w:r>
      <w:r w:rsidRPr="00667B31">
        <w:rPr>
          <w:rFonts w:ascii="Arial" w:hAnsi="Arial" w:cs="Arial"/>
          <w:color w:val="000000" w:themeColor="text1"/>
          <w:sz w:val="22"/>
          <w:szCs w:val="22"/>
        </w:rPr>
        <w:t>).</w:t>
      </w:r>
    </w:p>
    <w:p w14:paraId="1E1052DA" w14:textId="48C3F896" w:rsidR="00945286" w:rsidRPr="00667B31" w:rsidRDefault="00E0419E" w:rsidP="00667B31">
      <w:pPr>
        <w:spacing w:line="360" w:lineRule="auto"/>
        <w:jc w:val="both"/>
        <w:rPr>
          <w:rFonts w:ascii="Arial" w:eastAsia="Times New Roman" w:hAnsi="Arial" w:cs="Arial"/>
          <w:i/>
          <w:color w:val="000000" w:themeColor="text1"/>
          <w:sz w:val="22"/>
          <w:szCs w:val="22"/>
        </w:rPr>
      </w:pPr>
      <w:r w:rsidRPr="00667B31">
        <w:rPr>
          <w:rFonts w:ascii="Arial" w:eastAsia="Times New Roman" w:hAnsi="Arial" w:cs="Arial"/>
          <w:i/>
          <w:color w:val="000000" w:themeColor="text1"/>
          <w:sz w:val="22"/>
          <w:szCs w:val="22"/>
        </w:rPr>
        <w:t xml:space="preserve">A detailed </w:t>
      </w:r>
      <w:proofErr w:type="spellStart"/>
      <w:r w:rsidR="0018367D" w:rsidRPr="00667B31">
        <w:rPr>
          <w:rFonts w:ascii="Arial" w:eastAsia="Times New Roman" w:hAnsi="Arial" w:cs="Arial"/>
          <w:i/>
          <w:color w:val="000000" w:themeColor="text1"/>
          <w:sz w:val="22"/>
          <w:szCs w:val="22"/>
        </w:rPr>
        <w:t>CRAAP</w:t>
      </w:r>
      <w:proofErr w:type="spellEnd"/>
      <w:r w:rsidR="0018367D" w:rsidRPr="00667B31">
        <w:rPr>
          <w:rFonts w:ascii="Arial" w:eastAsia="Times New Roman" w:hAnsi="Arial" w:cs="Arial"/>
          <w:i/>
          <w:color w:val="000000" w:themeColor="text1"/>
          <w:sz w:val="22"/>
          <w:szCs w:val="22"/>
        </w:rPr>
        <w:t xml:space="preserve"> </w:t>
      </w:r>
      <w:r w:rsidRPr="00667B31">
        <w:rPr>
          <w:rFonts w:ascii="Arial" w:eastAsia="Times New Roman" w:hAnsi="Arial" w:cs="Arial"/>
          <w:i/>
          <w:color w:val="000000" w:themeColor="text1"/>
          <w:sz w:val="22"/>
          <w:szCs w:val="22"/>
        </w:rPr>
        <w:t xml:space="preserve">presented in </w:t>
      </w:r>
      <w:r w:rsidRPr="00667B31">
        <w:rPr>
          <w:rFonts w:ascii="Arial" w:eastAsia="Times New Roman" w:hAnsi="Arial" w:cs="Arial"/>
          <w:b/>
          <w:i/>
          <w:color w:val="000000" w:themeColor="text1"/>
          <w:sz w:val="22"/>
          <w:szCs w:val="22"/>
        </w:rPr>
        <w:t>Appendix C</w:t>
      </w:r>
      <w:r w:rsidRPr="00667B31">
        <w:rPr>
          <w:rFonts w:ascii="Arial" w:eastAsia="Times New Roman" w:hAnsi="Arial" w:cs="Arial"/>
          <w:i/>
          <w:color w:val="000000" w:themeColor="text1"/>
          <w:sz w:val="22"/>
          <w:szCs w:val="22"/>
        </w:rPr>
        <w:t xml:space="preserve"> </w:t>
      </w:r>
    </w:p>
    <w:p w14:paraId="176DA28F" w14:textId="77777777" w:rsidR="00FD7DE1" w:rsidRPr="00667B31" w:rsidRDefault="00FD7DE1" w:rsidP="00667B31">
      <w:pPr>
        <w:spacing w:line="360" w:lineRule="auto"/>
        <w:jc w:val="both"/>
        <w:rPr>
          <w:rFonts w:ascii="Arial" w:hAnsi="Arial" w:cs="Arial"/>
          <w:color w:val="000000" w:themeColor="text1"/>
          <w:sz w:val="22"/>
          <w:szCs w:val="22"/>
        </w:rPr>
      </w:pPr>
    </w:p>
    <w:p w14:paraId="21910FF3" w14:textId="2BB71C43" w:rsidR="005712C1" w:rsidRPr="00667B31" w:rsidRDefault="002A3F6E" w:rsidP="00667B31">
      <w:pPr>
        <w:pStyle w:val="Heading2"/>
        <w:spacing w:line="360" w:lineRule="auto"/>
        <w:jc w:val="both"/>
        <w:rPr>
          <w:rStyle w:val="Strong"/>
          <w:rFonts w:ascii="Arial" w:eastAsia="Times New Roman" w:hAnsi="Arial" w:cs="Arial"/>
          <w:bCs w:val="0"/>
          <w:color w:val="000000" w:themeColor="text1"/>
          <w:sz w:val="22"/>
          <w:szCs w:val="22"/>
        </w:rPr>
      </w:pPr>
      <w:r w:rsidRPr="00667B31">
        <w:rPr>
          <w:rStyle w:val="Strong"/>
          <w:rFonts w:ascii="Arial" w:eastAsia="Times New Roman" w:hAnsi="Arial" w:cs="Arial"/>
          <w:bCs w:val="0"/>
          <w:color w:val="000000" w:themeColor="text1"/>
          <w:sz w:val="22"/>
          <w:szCs w:val="22"/>
        </w:rPr>
        <w:t xml:space="preserve">3.5 Inclusion and Exclusion Criteria </w:t>
      </w:r>
    </w:p>
    <w:p w14:paraId="1CA156B6" w14:textId="77777777" w:rsidR="00945286" w:rsidRPr="00667B31" w:rsidRDefault="00945286" w:rsidP="00667B31">
      <w:pPr>
        <w:spacing w:line="360" w:lineRule="auto"/>
        <w:rPr>
          <w:rFonts w:ascii="Arial" w:hAnsi="Arial" w:cs="Arial"/>
          <w:color w:val="000000" w:themeColor="text1"/>
          <w:sz w:val="22"/>
          <w:szCs w:val="22"/>
        </w:rPr>
      </w:pPr>
    </w:p>
    <w:p w14:paraId="3B1DAE7F" w14:textId="62EBB562" w:rsidR="00981A2C" w:rsidRPr="00667B31" w:rsidRDefault="00C10D90" w:rsidP="00667B31">
      <w:pPr>
        <w:spacing w:line="360" w:lineRule="auto"/>
        <w:jc w:val="both"/>
        <w:rPr>
          <w:rFonts w:ascii="Arial" w:eastAsia="Times New Roman" w:hAnsi="Arial" w:cs="Arial"/>
          <w:color w:val="000000" w:themeColor="text1"/>
          <w:sz w:val="22"/>
          <w:szCs w:val="22"/>
          <w:shd w:val="clear" w:color="auto" w:fill="FFFFFF"/>
        </w:rPr>
      </w:pPr>
      <w:r w:rsidRPr="00667B31">
        <w:rPr>
          <w:rFonts w:ascii="Arial" w:eastAsia="Times New Roman" w:hAnsi="Arial" w:cs="Arial"/>
          <w:color w:val="000000" w:themeColor="text1"/>
          <w:sz w:val="22"/>
          <w:szCs w:val="22"/>
          <w:shd w:val="clear" w:color="auto" w:fill="FFFFFF"/>
        </w:rPr>
        <w:t xml:space="preserve">Only relevant, reliable and high quality evidence was included in the retrieved literature, which was then evaluated with the predetermined inclusion and exclusion criteria. </w:t>
      </w:r>
      <w:r w:rsidR="000A60B1" w:rsidRPr="00667B31">
        <w:rPr>
          <w:rFonts w:ascii="Arial" w:eastAsia="Times New Roman" w:hAnsi="Arial" w:cs="Arial"/>
          <w:color w:val="000000" w:themeColor="text1"/>
          <w:sz w:val="22"/>
          <w:szCs w:val="22"/>
          <w:shd w:val="clear" w:color="auto" w:fill="FFFFFF"/>
        </w:rPr>
        <w:t>(</w:t>
      </w:r>
      <w:proofErr w:type="spellStart"/>
      <w:r w:rsidR="000A60B1" w:rsidRPr="00667B31">
        <w:rPr>
          <w:rFonts w:ascii="Arial" w:eastAsia="Times New Roman" w:hAnsi="Arial" w:cs="Arial"/>
          <w:color w:val="000000" w:themeColor="text1"/>
          <w:sz w:val="22"/>
          <w:szCs w:val="22"/>
          <w:shd w:val="clear" w:color="auto" w:fill="FFFFFF"/>
        </w:rPr>
        <w:t>Aveyard</w:t>
      </w:r>
      <w:proofErr w:type="spellEnd"/>
      <w:r w:rsidR="000A60B1" w:rsidRPr="00667B31">
        <w:rPr>
          <w:rFonts w:ascii="Arial" w:eastAsia="Times New Roman" w:hAnsi="Arial" w:cs="Arial"/>
          <w:color w:val="000000" w:themeColor="text1"/>
          <w:sz w:val="22"/>
          <w:szCs w:val="22"/>
          <w:shd w:val="clear" w:color="auto" w:fill="FFFFFF"/>
        </w:rPr>
        <w:t xml:space="preserve"> and Booth, 2019</w:t>
      </w:r>
      <w:r w:rsidRPr="00667B31">
        <w:rPr>
          <w:rFonts w:ascii="Arial" w:eastAsia="Times New Roman" w:hAnsi="Arial" w:cs="Arial"/>
          <w:color w:val="000000" w:themeColor="text1"/>
          <w:sz w:val="22"/>
          <w:szCs w:val="22"/>
          <w:shd w:val="clear" w:color="auto" w:fill="FFFFFF"/>
        </w:rPr>
        <w:t xml:space="preserve"> Sutton and </w:t>
      </w:r>
      <w:proofErr w:type="spellStart"/>
      <w:r w:rsidRPr="00667B31">
        <w:rPr>
          <w:rFonts w:ascii="Arial" w:eastAsia="Times New Roman" w:hAnsi="Arial" w:cs="Arial"/>
          <w:color w:val="000000" w:themeColor="text1"/>
          <w:sz w:val="22"/>
          <w:szCs w:val="22"/>
          <w:shd w:val="clear" w:color="auto" w:fill="FFFFFF"/>
        </w:rPr>
        <w:t>Papaioannou</w:t>
      </w:r>
      <w:proofErr w:type="spellEnd"/>
      <w:r w:rsidR="000A60B1" w:rsidRPr="00667B31">
        <w:rPr>
          <w:rFonts w:ascii="Arial" w:eastAsia="Times New Roman" w:hAnsi="Arial" w:cs="Arial"/>
          <w:color w:val="000000" w:themeColor="text1"/>
          <w:sz w:val="22"/>
          <w:szCs w:val="22"/>
          <w:shd w:val="clear" w:color="auto" w:fill="FFFFFF"/>
        </w:rPr>
        <w:t>, 2021)</w:t>
      </w:r>
      <w:r w:rsidRPr="00667B31">
        <w:rPr>
          <w:rFonts w:ascii="Arial" w:eastAsia="Times New Roman" w:hAnsi="Arial" w:cs="Arial"/>
          <w:color w:val="000000" w:themeColor="text1"/>
          <w:sz w:val="22"/>
          <w:szCs w:val="22"/>
          <w:shd w:val="clear" w:color="auto" w:fill="FFFFFF"/>
        </w:rPr>
        <w:t xml:space="preserve"> identified a number of benefits for setting specific eligibility criteria: increased transparency, consistency, and decreased selection bias in literature reviews. The evidence examined was related to unpaid carers of people with Alzheimer's and UK support services. Where required, seminal studies were kept to provide support for the theoretical framework and combine already established theories and evidence from the present time (</w:t>
      </w:r>
      <w:proofErr w:type="spellStart"/>
      <w:r w:rsidRPr="00667B31">
        <w:rPr>
          <w:rFonts w:ascii="Arial" w:eastAsia="Times New Roman" w:hAnsi="Arial" w:cs="Arial"/>
          <w:color w:val="000000" w:themeColor="text1"/>
          <w:sz w:val="22"/>
          <w:szCs w:val="22"/>
          <w:shd w:val="clear" w:color="auto" w:fill="FFFFFF"/>
        </w:rPr>
        <w:t>Aveyard</w:t>
      </w:r>
      <w:proofErr w:type="spellEnd"/>
      <w:r w:rsidRPr="00667B31">
        <w:rPr>
          <w:rFonts w:ascii="Arial" w:eastAsia="Times New Roman" w:hAnsi="Arial" w:cs="Arial"/>
          <w:color w:val="000000" w:themeColor="text1"/>
          <w:sz w:val="22"/>
          <w:szCs w:val="22"/>
          <w:shd w:val="clear" w:color="auto" w:fill="FFFFFF"/>
        </w:rPr>
        <w:t xml:space="preserve">, </w:t>
      </w:r>
      <w:r w:rsidR="000A60B1" w:rsidRPr="00667B31">
        <w:rPr>
          <w:rFonts w:ascii="Arial" w:eastAsia="Times New Roman" w:hAnsi="Arial" w:cs="Arial"/>
          <w:color w:val="000000" w:themeColor="text1"/>
          <w:sz w:val="22"/>
          <w:szCs w:val="22"/>
          <w:shd w:val="clear" w:color="auto" w:fill="FFFFFF"/>
        </w:rPr>
        <w:t>2019</w:t>
      </w:r>
      <w:r w:rsidRPr="00667B31">
        <w:rPr>
          <w:rFonts w:ascii="Arial" w:eastAsia="Times New Roman" w:hAnsi="Arial" w:cs="Arial"/>
          <w:color w:val="000000" w:themeColor="text1"/>
          <w:sz w:val="22"/>
          <w:szCs w:val="22"/>
          <w:shd w:val="clear" w:color="auto" w:fill="FFFFFF"/>
        </w:rPr>
        <w:t>).</w:t>
      </w:r>
    </w:p>
    <w:p w14:paraId="7CBC00E5" w14:textId="77777777" w:rsidR="00981A2C" w:rsidRPr="00667B31" w:rsidRDefault="00981A2C" w:rsidP="00667B31">
      <w:pPr>
        <w:spacing w:line="360" w:lineRule="auto"/>
        <w:jc w:val="both"/>
        <w:rPr>
          <w:rFonts w:ascii="Arial" w:eastAsia="Times New Roman" w:hAnsi="Arial" w:cs="Arial"/>
          <w:color w:val="000000" w:themeColor="text1"/>
          <w:sz w:val="22"/>
          <w:szCs w:val="22"/>
        </w:rPr>
      </w:pPr>
    </w:p>
    <w:p w14:paraId="21245FBF" w14:textId="77777777" w:rsidR="004C5743" w:rsidRPr="00667B31" w:rsidRDefault="004C5743" w:rsidP="00667B31">
      <w:pPr>
        <w:spacing w:line="360" w:lineRule="auto"/>
        <w:jc w:val="both"/>
        <w:rPr>
          <w:rFonts w:ascii="Arial" w:eastAsia="Times New Roman" w:hAnsi="Arial" w:cs="Arial"/>
          <w:color w:val="000000" w:themeColor="text1"/>
          <w:sz w:val="22"/>
          <w:szCs w:val="22"/>
        </w:rPr>
      </w:pPr>
    </w:p>
    <w:p w14:paraId="0B79E048" w14:textId="77777777" w:rsidR="004C5743" w:rsidRPr="00667B31" w:rsidRDefault="004C5743" w:rsidP="00667B31">
      <w:pPr>
        <w:spacing w:line="360" w:lineRule="auto"/>
        <w:jc w:val="both"/>
        <w:rPr>
          <w:rFonts w:ascii="Arial" w:eastAsia="Times New Roman" w:hAnsi="Arial" w:cs="Arial"/>
          <w:color w:val="000000" w:themeColor="text1"/>
          <w:sz w:val="22"/>
          <w:szCs w:val="22"/>
        </w:rPr>
      </w:pPr>
    </w:p>
    <w:p w14:paraId="5D9DDEFB" w14:textId="77777777" w:rsidR="004C5743" w:rsidRPr="00667B31" w:rsidRDefault="004C5743" w:rsidP="00667B31">
      <w:pPr>
        <w:spacing w:line="360" w:lineRule="auto"/>
        <w:jc w:val="both"/>
        <w:rPr>
          <w:rFonts w:ascii="Arial" w:eastAsia="Times New Roman" w:hAnsi="Arial" w:cs="Arial"/>
          <w:color w:val="000000" w:themeColor="text1"/>
          <w:sz w:val="22"/>
          <w:szCs w:val="22"/>
        </w:rPr>
      </w:pPr>
    </w:p>
    <w:p w14:paraId="0C801F33" w14:textId="77777777" w:rsidR="004C5743" w:rsidRPr="00667B31" w:rsidRDefault="004C5743" w:rsidP="00667B31">
      <w:pPr>
        <w:spacing w:line="360" w:lineRule="auto"/>
        <w:jc w:val="both"/>
        <w:rPr>
          <w:rFonts w:ascii="Arial" w:eastAsia="Times New Roman" w:hAnsi="Arial" w:cs="Arial"/>
          <w:color w:val="000000" w:themeColor="text1"/>
          <w:sz w:val="22"/>
          <w:szCs w:val="22"/>
        </w:rPr>
      </w:pPr>
    </w:p>
    <w:p w14:paraId="7145371E" w14:textId="77777777" w:rsidR="00310588" w:rsidRPr="00667B31" w:rsidRDefault="00310588" w:rsidP="00667B31">
      <w:pPr>
        <w:pStyle w:val="Heading2"/>
        <w:spacing w:line="360" w:lineRule="auto"/>
        <w:rPr>
          <w:rFonts w:ascii="Arial" w:eastAsia="Times New Roman" w:hAnsi="Arial" w:cs="Arial"/>
          <w:b/>
          <w:color w:val="000000" w:themeColor="text1"/>
          <w:sz w:val="22"/>
          <w:szCs w:val="22"/>
        </w:rPr>
      </w:pPr>
    </w:p>
    <w:p w14:paraId="07606653" w14:textId="77777777" w:rsidR="00310588" w:rsidRPr="00667B31" w:rsidRDefault="00310588" w:rsidP="00667B31">
      <w:pPr>
        <w:pStyle w:val="Heading2"/>
        <w:spacing w:line="360" w:lineRule="auto"/>
        <w:rPr>
          <w:rFonts w:ascii="Arial" w:eastAsia="Times New Roman" w:hAnsi="Arial" w:cs="Arial"/>
          <w:b/>
          <w:color w:val="000000" w:themeColor="text1"/>
          <w:sz w:val="22"/>
          <w:szCs w:val="22"/>
        </w:rPr>
      </w:pPr>
    </w:p>
    <w:p w14:paraId="18422B56" w14:textId="77777777" w:rsidR="00310588" w:rsidRPr="00667B31" w:rsidRDefault="00310588" w:rsidP="00667B31">
      <w:pPr>
        <w:pStyle w:val="Heading2"/>
        <w:spacing w:line="360" w:lineRule="auto"/>
        <w:rPr>
          <w:rFonts w:ascii="Arial" w:eastAsia="Times New Roman" w:hAnsi="Arial" w:cs="Arial"/>
          <w:b/>
          <w:color w:val="000000" w:themeColor="text1"/>
          <w:sz w:val="22"/>
          <w:szCs w:val="22"/>
        </w:rPr>
      </w:pPr>
    </w:p>
    <w:p w14:paraId="3D854A06" w14:textId="77777777" w:rsidR="00310588" w:rsidRPr="00667B31" w:rsidRDefault="00310588" w:rsidP="00667B31">
      <w:pPr>
        <w:pStyle w:val="Heading2"/>
        <w:spacing w:line="360" w:lineRule="auto"/>
        <w:rPr>
          <w:rFonts w:ascii="Arial" w:eastAsia="Times New Roman" w:hAnsi="Arial" w:cs="Arial"/>
          <w:b/>
          <w:color w:val="000000" w:themeColor="text1"/>
          <w:sz w:val="22"/>
          <w:szCs w:val="22"/>
        </w:rPr>
      </w:pPr>
    </w:p>
    <w:p w14:paraId="3D75A278" w14:textId="77777777" w:rsidR="00310588" w:rsidRPr="00667B31" w:rsidRDefault="00310588" w:rsidP="00667B31">
      <w:pPr>
        <w:pStyle w:val="Heading2"/>
        <w:spacing w:line="360" w:lineRule="auto"/>
        <w:rPr>
          <w:rFonts w:ascii="Arial" w:eastAsia="Times New Roman" w:hAnsi="Arial" w:cs="Arial"/>
          <w:b/>
          <w:color w:val="000000" w:themeColor="text1"/>
          <w:sz w:val="22"/>
          <w:szCs w:val="22"/>
        </w:rPr>
      </w:pPr>
    </w:p>
    <w:p w14:paraId="64E6AAB6" w14:textId="77777777" w:rsidR="00310588" w:rsidRPr="00667B31" w:rsidRDefault="00310588" w:rsidP="00667B31">
      <w:pPr>
        <w:pStyle w:val="Heading2"/>
        <w:spacing w:line="360" w:lineRule="auto"/>
        <w:rPr>
          <w:rFonts w:ascii="Arial" w:eastAsia="Times New Roman" w:hAnsi="Arial" w:cs="Arial"/>
          <w:b/>
          <w:color w:val="000000" w:themeColor="text1"/>
          <w:sz w:val="22"/>
          <w:szCs w:val="22"/>
        </w:rPr>
      </w:pPr>
    </w:p>
    <w:p w14:paraId="5F3D9183" w14:textId="5E10A38D" w:rsidR="00AB64BA" w:rsidRPr="00667B31" w:rsidRDefault="00AB64BA" w:rsidP="00667B31">
      <w:pPr>
        <w:pStyle w:val="Heading2"/>
        <w:spacing w:line="360" w:lineRule="auto"/>
        <w:rPr>
          <w:rFonts w:ascii="Arial" w:eastAsia="Times New Roman" w:hAnsi="Arial" w:cs="Arial"/>
          <w:b/>
          <w:color w:val="000000" w:themeColor="text1"/>
          <w:sz w:val="22"/>
          <w:szCs w:val="22"/>
        </w:rPr>
      </w:pPr>
      <w:r w:rsidRPr="00667B31">
        <w:rPr>
          <w:rFonts w:ascii="Arial" w:eastAsia="Times New Roman" w:hAnsi="Arial" w:cs="Arial"/>
          <w:b/>
          <w:color w:val="000000" w:themeColor="text1"/>
          <w:sz w:val="22"/>
          <w:szCs w:val="22"/>
        </w:rPr>
        <w:t>Table 3.</w:t>
      </w:r>
      <w:r w:rsidR="00A73097">
        <w:rPr>
          <w:rFonts w:ascii="Arial" w:eastAsia="Times New Roman" w:hAnsi="Arial" w:cs="Arial"/>
          <w:b/>
          <w:color w:val="000000" w:themeColor="text1"/>
          <w:sz w:val="22"/>
          <w:szCs w:val="22"/>
        </w:rPr>
        <w:t>5</w:t>
      </w:r>
      <w:r w:rsidRPr="00667B31">
        <w:rPr>
          <w:rFonts w:ascii="Arial" w:eastAsia="Times New Roman" w:hAnsi="Arial" w:cs="Arial"/>
          <w:b/>
          <w:color w:val="000000" w:themeColor="text1"/>
          <w:sz w:val="22"/>
          <w:szCs w:val="22"/>
        </w:rPr>
        <w:t xml:space="preserve"> Inclusion and Exclusion Criteria</w:t>
      </w:r>
    </w:p>
    <w:p w14:paraId="7944DFBF" w14:textId="77777777" w:rsidR="002F5523" w:rsidRPr="00667B31" w:rsidRDefault="002F5523" w:rsidP="00667B31">
      <w:pPr>
        <w:spacing w:line="360" w:lineRule="auto"/>
        <w:rPr>
          <w:rFonts w:ascii="Arial" w:hAnsi="Arial" w:cs="Arial"/>
          <w:color w:val="000000" w:themeColor="text1"/>
          <w:sz w:val="22"/>
          <w:szCs w:val="22"/>
        </w:rPr>
      </w:pPr>
    </w:p>
    <w:tbl>
      <w:tblPr>
        <w:tblStyle w:val="GridTable4-Accent1"/>
        <w:tblW w:w="0" w:type="auto"/>
        <w:tblLook w:val="04A0" w:firstRow="1" w:lastRow="0" w:firstColumn="1" w:lastColumn="0" w:noHBand="0" w:noVBand="1"/>
      </w:tblPr>
      <w:tblGrid>
        <w:gridCol w:w="5744"/>
        <w:gridCol w:w="3266"/>
      </w:tblGrid>
      <w:tr w:rsidR="00420EF4" w:rsidRPr="00667B31" w14:paraId="6072DACB" w14:textId="77777777" w:rsidTr="002F5523">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8043670" w14:textId="77777777" w:rsidR="00AB64BA" w:rsidRPr="00A73097" w:rsidRDefault="00AB64BA" w:rsidP="00667B31">
            <w:pPr>
              <w:spacing w:line="360" w:lineRule="auto"/>
              <w:jc w:val="center"/>
              <w:rPr>
                <w:rFonts w:ascii="Arial" w:eastAsia="Times New Roman" w:hAnsi="Arial" w:cs="Arial"/>
                <w:b w:val="0"/>
                <w:bCs w:val="0"/>
                <w:color w:val="000000" w:themeColor="text1"/>
                <w:sz w:val="22"/>
                <w:szCs w:val="22"/>
              </w:rPr>
            </w:pPr>
            <w:r w:rsidRPr="00A73097">
              <w:rPr>
                <w:rStyle w:val="Strong"/>
                <w:rFonts w:ascii="Arial" w:eastAsia="Times New Roman" w:hAnsi="Arial" w:cs="Arial"/>
                <w:b/>
                <w:color w:val="000000" w:themeColor="text1"/>
                <w:sz w:val="22"/>
                <w:szCs w:val="22"/>
              </w:rPr>
              <w:t>Inclusion Criteria</w:t>
            </w:r>
          </w:p>
        </w:tc>
        <w:tc>
          <w:tcPr>
            <w:tcW w:w="0" w:type="auto"/>
            <w:hideMark/>
          </w:tcPr>
          <w:p w14:paraId="34A95D73" w14:textId="77777777" w:rsidR="00AB64BA" w:rsidRPr="00A73097" w:rsidRDefault="00AB64BA" w:rsidP="00667B31">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00000" w:themeColor="text1"/>
                <w:sz w:val="22"/>
                <w:szCs w:val="22"/>
              </w:rPr>
            </w:pPr>
            <w:r w:rsidRPr="00A73097">
              <w:rPr>
                <w:rStyle w:val="Strong"/>
                <w:rFonts w:ascii="Arial" w:eastAsia="Times New Roman" w:hAnsi="Arial" w:cs="Arial"/>
                <w:b/>
                <w:color w:val="000000" w:themeColor="text1"/>
                <w:sz w:val="22"/>
                <w:szCs w:val="22"/>
              </w:rPr>
              <w:t>Exclusion Criteria</w:t>
            </w:r>
          </w:p>
        </w:tc>
      </w:tr>
      <w:tr w:rsidR="00420EF4" w:rsidRPr="00667B31" w14:paraId="325D0A59" w14:textId="77777777" w:rsidTr="002F55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1408BAB" w14:textId="77777777" w:rsidR="00AB64BA" w:rsidRPr="00A73097" w:rsidRDefault="00AB64BA" w:rsidP="00667B31">
            <w:pPr>
              <w:spacing w:line="360" w:lineRule="auto"/>
              <w:rPr>
                <w:rFonts w:ascii="Arial" w:eastAsia="Times New Roman" w:hAnsi="Arial" w:cs="Arial"/>
                <w:b w:val="0"/>
                <w:color w:val="000000" w:themeColor="text1"/>
                <w:sz w:val="22"/>
                <w:szCs w:val="22"/>
              </w:rPr>
            </w:pPr>
            <w:r w:rsidRPr="00A73097">
              <w:rPr>
                <w:rFonts w:ascii="Arial" w:eastAsia="Times New Roman" w:hAnsi="Arial" w:cs="Arial"/>
                <w:b w:val="0"/>
                <w:color w:val="000000" w:themeColor="text1"/>
                <w:sz w:val="22"/>
                <w:szCs w:val="22"/>
              </w:rPr>
              <w:t>Peer-reviewed journal articles</w:t>
            </w:r>
          </w:p>
        </w:tc>
        <w:tc>
          <w:tcPr>
            <w:tcW w:w="0" w:type="auto"/>
            <w:hideMark/>
          </w:tcPr>
          <w:p w14:paraId="143AE482" w14:textId="77777777" w:rsidR="00AB64BA" w:rsidRPr="00667B31" w:rsidRDefault="00AB64BA" w:rsidP="00667B3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Non-peer-reviewed articles, blogs and opinion pieces</w:t>
            </w:r>
          </w:p>
        </w:tc>
      </w:tr>
      <w:tr w:rsidR="00420EF4" w:rsidRPr="00667B31" w14:paraId="76DEDDCB" w14:textId="77777777" w:rsidTr="002F5523">
        <w:tc>
          <w:tcPr>
            <w:cnfStyle w:val="001000000000" w:firstRow="0" w:lastRow="0" w:firstColumn="1" w:lastColumn="0" w:oddVBand="0" w:evenVBand="0" w:oddHBand="0" w:evenHBand="0" w:firstRowFirstColumn="0" w:firstRowLastColumn="0" w:lastRowFirstColumn="0" w:lastRowLastColumn="0"/>
            <w:tcW w:w="0" w:type="auto"/>
            <w:hideMark/>
          </w:tcPr>
          <w:p w14:paraId="3662B7DF" w14:textId="77777777" w:rsidR="00AB64BA" w:rsidRPr="00A73097" w:rsidRDefault="00AB64BA" w:rsidP="00667B31">
            <w:pPr>
              <w:spacing w:line="360" w:lineRule="auto"/>
              <w:rPr>
                <w:rFonts w:ascii="Arial" w:eastAsia="Times New Roman" w:hAnsi="Arial" w:cs="Arial"/>
                <w:b w:val="0"/>
                <w:color w:val="000000" w:themeColor="text1"/>
                <w:sz w:val="22"/>
                <w:szCs w:val="22"/>
              </w:rPr>
            </w:pPr>
            <w:r w:rsidRPr="00A73097">
              <w:rPr>
                <w:rFonts w:ascii="Arial" w:eastAsia="Times New Roman" w:hAnsi="Arial" w:cs="Arial"/>
                <w:b w:val="0"/>
                <w:color w:val="000000" w:themeColor="text1"/>
                <w:sz w:val="22"/>
                <w:szCs w:val="22"/>
              </w:rPr>
              <w:t xml:space="preserve">Published between </w:t>
            </w:r>
            <w:r w:rsidRPr="00A73097">
              <w:rPr>
                <w:rStyle w:val="Strong"/>
                <w:rFonts w:ascii="Arial" w:eastAsia="Times New Roman" w:hAnsi="Arial" w:cs="Arial"/>
                <w:color w:val="000000" w:themeColor="text1"/>
                <w:sz w:val="22"/>
                <w:szCs w:val="22"/>
              </w:rPr>
              <w:t>2019–2026</w:t>
            </w:r>
          </w:p>
        </w:tc>
        <w:tc>
          <w:tcPr>
            <w:tcW w:w="0" w:type="auto"/>
            <w:hideMark/>
          </w:tcPr>
          <w:p w14:paraId="0434C10E" w14:textId="77777777" w:rsidR="00AB64BA" w:rsidRPr="00667B31" w:rsidRDefault="00AB64BA" w:rsidP="00667B31">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Published before 2019 (except seminal theoretical literature)</w:t>
            </w:r>
          </w:p>
        </w:tc>
      </w:tr>
      <w:tr w:rsidR="00420EF4" w:rsidRPr="00667B31" w14:paraId="0AE5FB74" w14:textId="77777777" w:rsidTr="002F55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EEFBF49" w14:textId="77777777" w:rsidR="00AB64BA" w:rsidRPr="00A73097" w:rsidRDefault="00AB64BA" w:rsidP="00667B31">
            <w:pPr>
              <w:spacing w:line="360" w:lineRule="auto"/>
              <w:rPr>
                <w:rFonts w:ascii="Arial" w:eastAsia="Times New Roman" w:hAnsi="Arial" w:cs="Arial"/>
                <w:b w:val="0"/>
                <w:color w:val="000000" w:themeColor="text1"/>
                <w:sz w:val="22"/>
                <w:szCs w:val="22"/>
              </w:rPr>
            </w:pPr>
            <w:r w:rsidRPr="00A73097">
              <w:rPr>
                <w:rFonts w:ascii="Arial" w:eastAsia="Times New Roman" w:hAnsi="Arial" w:cs="Arial"/>
                <w:b w:val="0"/>
                <w:color w:val="000000" w:themeColor="text1"/>
                <w:sz w:val="22"/>
                <w:szCs w:val="22"/>
              </w:rPr>
              <w:t>English-language publications</w:t>
            </w:r>
          </w:p>
        </w:tc>
        <w:tc>
          <w:tcPr>
            <w:tcW w:w="0" w:type="auto"/>
            <w:hideMark/>
          </w:tcPr>
          <w:p w14:paraId="2E8A4E2E" w14:textId="77777777" w:rsidR="00AB64BA" w:rsidRPr="00667B31" w:rsidRDefault="00AB64BA" w:rsidP="00667B3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Non-English publications</w:t>
            </w:r>
          </w:p>
        </w:tc>
      </w:tr>
      <w:tr w:rsidR="00420EF4" w:rsidRPr="00667B31" w14:paraId="0813D66E" w14:textId="77777777" w:rsidTr="002F5523">
        <w:tc>
          <w:tcPr>
            <w:cnfStyle w:val="001000000000" w:firstRow="0" w:lastRow="0" w:firstColumn="1" w:lastColumn="0" w:oddVBand="0" w:evenVBand="0" w:oddHBand="0" w:evenHBand="0" w:firstRowFirstColumn="0" w:firstRowLastColumn="0" w:lastRowFirstColumn="0" w:lastRowLastColumn="0"/>
            <w:tcW w:w="0" w:type="auto"/>
            <w:hideMark/>
          </w:tcPr>
          <w:p w14:paraId="33EC4238" w14:textId="77777777" w:rsidR="00AB64BA" w:rsidRPr="00A73097" w:rsidRDefault="00AB64BA" w:rsidP="00667B31">
            <w:pPr>
              <w:spacing w:line="360" w:lineRule="auto"/>
              <w:rPr>
                <w:rFonts w:ascii="Arial" w:eastAsia="Times New Roman" w:hAnsi="Arial" w:cs="Arial"/>
                <w:b w:val="0"/>
                <w:color w:val="000000" w:themeColor="text1"/>
                <w:sz w:val="22"/>
                <w:szCs w:val="22"/>
              </w:rPr>
            </w:pPr>
            <w:r w:rsidRPr="00A73097">
              <w:rPr>
                <w:rFonts w:ascii="Arial" w:eastAsia="Times New Roman" w:hAnsi="Arial" w:cs="Arial"/>
                <w:b w:val="0"/>
                <w:color w:val="000000" w:themeColor="text1"/>
                <w:sz w:val="22"/>
                <w:szCs w:val="22"/>
              </w:rPr>
              <w:t>Studies relating to unpaid or informal carers of people living with Alzheimer's disease</w:t>
            </w:r>
          </w:p>
        </w:tc>
        <w:tc>
          <w:tcPr>
            <w:tcW w:w="0" w:type="auto"/>
            <w:hideMark/>
          </w:tcPr>
          <w:p w14:paraId="09B53736" w14:textId="77777777" w:rsidR="00AB64BA" w:rsidRPr="00667B31" w:rsidRDefault="00AB64BA" w:rsidP="00667B31">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Studies focusing only on professional or paid carers</w:t>
            </w:r>
          </w:p>
        </w:tc>
      </w:tr>
      <w:tr w:rsidR="00420EF4" w:rsidRPr="00667B31" w14:paraId="26172659" w14:textId="77777777" w:rsidTr="002F55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C15FC32" w14:textId="77777777" w:rsidR="00AB64BA" w:rsidRPr="00A73097" w:rsidRDefault="00AB64BA" w:rsidP="00667B31">
            <w:pPr>
              <w:spacing w:line="360" w:lineRule="auto"/>
              <w:rPr>
                <w:rFonts w:ascii="Arial" w:eastAsia="Times New Roman" w:hAnsi="Arial" w:cs="Arial"/>
                <w:b w:val="0"/>
                <w:color w:val="000000" w:themeColor="text1"/>
                <w:sz w:val="22"/>
                <w:szCs w:val="22"/>
              </w:rPr>
            </w:pPr>
            <w:r w:rsidRPr="00A73097">
              <w:rPr>
                <w:rFonts w:ascii="Arial" w:eastAsia="Times New Roman" w:hAnsi="Arial" w:cs="Arial"/>
                <w:b w:val="0"/>
                <w:color w:val="000000" w:themeColor="text1"/>
                <w:sz w:val="22"/>
                <w:szCs w:val="22"/>
              </w:rPr>
              <w:t>UK-based studies and policy documents</w:t>
            </w:r>
          </w:p>
        </w:tc>
        <w:tc>
          <w:tcPr>
            <w:tcW w:w="0" w:type="auto"/>
            <w:hideMark/>
          </w:tcPr>
          <w:p w14:paraId="7278F9E1" w14:textId="77777777" w:rsidR="00AB64BA" w:rsidRPr="00667B31" w:rsidRDefault="00AB64BA" w:rsidP="00667B3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Studies conducted outside the UK where findings were not transferable</w:t>
            </w:r>
          </w:p>
        </w:tc>
      </w:tr>
      <w:tr w:rsidR="00420EF4" w:rsidRPr="00667B31" w14:paraId="526B3C5B" w14:textId="77777777" w:rsidTr="00CF6D14">
        <w:trPr>
          <w:trHeight w:val="800"/>
        </w:trPr>
        <w:tc>
          <w:tcPr>
            <w:cnfStyle w:val="001000000000" w:firstRow="0" w:lastRow="0" w:firstColumn="1" w:lastColumn="0" w:oddVBand="0" w:evenVBand="0" w:oddHBand="0" w:evenHBand="0" w:firstRowFirstColumn="0" w:firstRowLastColumn="0" w:lastRowFirstColumn="0" w:lastRowLastColumn="0"/>
            <w:tcW w:w="0" w:type="auto"/>
            <w:hideMark/>
          </w:tcPr>
          <w:p w14:paraId="6126F6AD" w14:textId="064D8245" w:rsidR="00AB64BA" w:rsidRPr="00A73097" w:rsidRDefault="002D70BE" w:rsidP="00667B31">
            <w:pPr>
              <w:spacing w:line="360" w:lineRule="auto"/>
              <w:rPr>
                <w:rFonts w:ascii="Arial" w:eastAsia="Times New Roman" w:hAnsi="Arial" w:cs="Arial"/>
                <w:b w:val="0"/>
                <w:color w:val="000000" w:themeColor="text1"/>
                <w:sz w:val="22"/>
                <w:szCs w:val="22"/>
              </w:rPr>
            </w:pPr>
            <w:r w:rsidRPr="00A73097">
              <w:rPr>
                <w:rFonts w:ascii="Arial" w:eastAsia="Times New Roman" w:hAnsi="Arial" w:cs="Arial"/>
                <w:b w:val="0"/>
                <w:color w:val="000000" w:themeColor="text1"/>
                <w:sz w:val="22"/>
                <w:szCs w:val="22"/>
              </w:rPr>
              <w:t xml:space="preserve">quantitative , </w:t>
            </w:r>
            <w:r w:rsidR="00AB64BA" w:rsidRPr="00A73097">
              <w:rPr>
                <w:rFonts w:ascii="Arial" w:eastAsia="Times New Roman" w:hAnsi="Arial" w:cs="Arial"/>
                <w:b w:val="0"/>
                <w:color w:val="000000" w:themeColor="text1"/>
                <w:sz w:val="22"/>
                <w:szCs w:val="22"/>
              </w:rPr>
              <w:t>Qualitative, and mixed-methods research</w:t>
            </w:r>
          </w:p>
        </w:tc>
        <w:tc>
          <w:tcPr>
            <w:tcW w:w="0" w:type="auto"/>
            <w:hideMark/>
          </w:tcPr>
          <w:p w14:paraId="2ED23C97" w14:textId="77777777" w:rsidR="00AB64BA" w:rsidRPr="00667B31" w:rsidRDefault="00AB64BA" w:rsidP="00667B31">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Conference abstracts without full publications</w:t>
            </w:r>
          </w:p>
        </w:tc>
      </w:tr>
      <w:tr w:rsidR="00420EF4" w:rsidRPr="00667B31" w14:paraId="1713712C" w14:textId="77777777" w:rsidTr="002F5523">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6F73E2E" w14:textId="77777777" w:rsidR="00AB64BA" w:rsidRPr="00A73097" w:rsidRDefault="00AB64BA" w:rsidP="00667B31">
            <w:pPr>
              <w:spacing w:line="360" w:lineRule="auto"/>
              <w:rPr>
                <w:rFonts w:ascii="Arial" w:eastAsia="Times New Roman" w:hAnsi="Arial" w:cs="Arial"/>
                <w:b w:val="0"/>
                <w:color w:val="000000" w:themeColor="text1"/>
                <w:sz w:val="22"/>
                <w:szCs w:val="22"/>
              </w:rPr>
            </w:pPr>
            <w:r w:rsidRPr="00A73097">
              <w:rPr>
                <w:rFonts w:ascii="Arial" w:eastAsia="Times New Roman" w:hAnsi="Arial" w:cs="Arial"/>
                <w:b w:val="0"/>
                <w:color w:val="000000" w:themeColor="text1"/>
                <w:sz w:val="22"/>
                <w:szCs w:val="22"/>
              </w:rPr>
              <w:t>Government policies and reports from recognised organisations (NHS England, NICE, WHO, Alzheimer's Society, Carers UK, Dementia Carers Count)</w:t>
            </w:r>
          </w:p>
        </w:tc>
        <w:tc>
          <w:tcPr>
            <w:tcW w:w="0" w:type="auto"/>
            <w:hideMark/>
          </w:tcPr>
          <w:p w14:paraId="061963B9" w14:textId="77777777" w:rsidR="00AB64BA" w:rsidRPr="00667B31" w:rsidRDefault="00AB64BA" w:rsidP="00667B31">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Sources lacking clear methodology or sufficient academic credibility</w:t>
            </w:r>
          </w:p>
        </w:tc>
      </w:tr>
    </w:tbl>
    <w:p w14:paraId="2A399D1A" w14:textId="77777777" w:rsidR="004C5743" w:rsidRPr="00667B31" w:rsidRDefault="004C5743" w:rsidP="00667B31">
      <w:pPr>
        <w:pStyle w:val="Heading1"/>
        <w:spacing w:line="360" w:lineRule="auto"/>
        <w:ind w:left="0"/>
        <w:jc w:val="both"/>
        <w:rPr>
          <w:rFonts w:eastAsiaTheme="minorHAnsi" w:cs="Arial"/>
          <w:b w:val="0"/>
          <w:color w:val="000000" w:themeColor="text1"/>
          <w:sz w:val="22"/>
          <w:szCs w:val="22"/>
          <w:lang w:bidi="ar-SA"/>
        </w:rPr>
      </w:pPr>
    </w:p>
    <w:p w14:paraId="65EF16EB" w14:textId="77777777" w:rsidR="00310588" w:rsidRPr="00667B31" w:rsidRDefault="00310588" w:rsidP="00667B31">
      <w:pPr>
        <w:pStyle w:val="Heading1"/>
        <w:spacing w:line="360" w:lineRule="auto"/>
        <w:ind w:left="0"/>
        <w:jc w:val="both"/>
        <w:rPr>
          <w:rStyle w:val="Strong"/>
          <w:rFonts w:eastAsia="Times New Roman" w:cs="Arial"/>
          <w:b/>
          <w:bCs w:val="0"/>
          <w:color w:val="000000" w:themeColor="text1"/>
          <w:sz w:val="22"/>
          <w:szCs w:val="22"/>
        </w:rPr>
      </w:pPr>
    </w:p>
    <w:p w14:paraId="204F35A7" w14:textId="77777777" w:rsidR="00310588" w:rsidRPr="00667B31" w:rsidRDefault="00310588" w:rsidP="00667B31">
      <w:pPr>
        <w:pStyle w:val="Heading1"/>
        <w:spacing w:line="360" w:lineRule="auto"/>
        <w:ind w:left="0"/>
        <w:jc w:val="both"/>
        <w:rPr>
          <w:rStyle w:val="Strong"/>
          <w:rFonts w:eastAsia="Times New Roman" w:cs="Arial"/>
          <w:b/>
          <w:bCs w:val="0"/>
          <w:color w:val="000000" w:themeColor="text1"/>
          <w:sz w:val="22"/>
          <w:szCs w:val="22"/>
        </w:rPr>
      </w:pPr>
    </w:p>
    <w:p w14:paraId="19C9F9F3" w14:textId="77777777" w:rsidR="00310588" w:rsidRPr="00667B31" w:rsidRDefault="00310588" w:rsidP="00667B31">
      <w:pPr>
        <w:pStyle w:val="Heading1"/>
        <w:spacing w:line="360" w:lineRule="auto"/>
        <w:ind w:left="0"/>
        <w:jc w:val="both"/>
        <w:rPr>
          <w:rStyle w:val="Strong"/>
          <w:rFonts w:eastAsia="Times New Roman" w:cs="Arial"/>
          <w:b/>
          <w:bCs w:val="0"/>
          <w:color w:val="000000" w:themeColor="text1"/>
          <w:sz w:val="22"/>
          <w:szCs w:val="22"/>
        </w:rPr>
      </w:pPr>
    </w:p>
    <w:p w14:paraId="74868E2E" w14:textId="77777777" w:rsidR="00310588" w:rsidRPr="00667B31" w:rsidRDefault="00310588" w:rsidP="00667B31">
      <w:pPr>
        <w:pStyle w:val="Heading1"/>
        <w:spacing w:line="360" w:lineRule="auto"/>
        <w:ind w:left="0"/>
        <w:jc w:val="both"/>
        <w:rPr>
          <w:rStyle w:val="Strong"/>
          <w:rFonts w:eastAsia="Times New Roman" w:cs="Arial"/>
          <w:b/>
          <w:bCs w:val="0"/>
          <w:color w:val="000000" w:themeColor="text1"/>
          <w:sz w:val="22"/>
          <w:szCs w:val="22"/>
        </w:rPr>
      </w:pPr>
    </w:p>
    <w:p w14:paraId="69096FAC" w14:textId="77777777" w:rsidR="00310588" w:rsidRPr="00667B31" w:rsidRDefault="00310588" w:rsidP="00667B31">
      <w:pPr>
        <w:pStyle w:val="Heading1"/>
        <w:spacing w:line="360" w:lineRule="auto"/>
        <w:ind w:left="0"/>
        <w:jc w:val="both"/>
        <w:rPr>
          <w:rStyle w:val="Strong"/>
          <w:rFonts w:eastAsia="Times New Roman" w:cs="Arial"/>
          <w:b/>
          <w:bCs w:val="0"/>
          <w:color w:val="000000" w:themeColor="text1"/>
          <w:sz w:val="22"/>
          <w:szCs w:val="22"/>
        </w:rPr>
      </w:pPr>
    </w:p>
    <w:p w14:paraId="2A0E0828" w14:textId="77777777" w:rsidR="00310588" w:rsidRPr="00667B31" w:rsidRDefault="00310588" w:rsidP="00667B31">
      <w:pPr>
        <w:pStyle w:val="Heading1"/>
        <w:spacing w:line="360" w:lineRule="auto"/>
        <w:ind w:left="0"/>
        <w:jc w:val="both"/>
        <w:rPr>
          <w:rStyle w:val="Strong"/>
          <w:rFonts w:eastAsia="Times New Roman" w:cs="Arial"/>
          <w:b/>
          <w:bCs w:val="0"/>
          <w:color w:val="000000" w:themeColor="text1"/>
          <w:sz w:val="22"/>
          <w:szCs w:val="22"/>
        </w:rPr>
      </w:pPr>
    </w:p>
    <w:p w14:paraId="775BA4DE" w14:textId="77777777" w:rsidR="00310588" w:rsidRPr="00667B31" w:rsidRDefault="00310588" w:rsidP="00667B31">
      <w:pPr>
        <w:pStyle w:val="Heading1"/>
        <w:spacing w:line="360" w:lineRule="auto"/>
        <w:ind w:left="0"/>
        <w:jc w:val="both"/>
        <w:rPr>
          <w:rStyle w:val="Strong"/>
          <w:rFonts w:eastAsia="Times New Roman" w:cs="Arial"/>
          <w:b/>
          <w:bCs w:val="0"/>
          <w:color w:val="000000" w:themeColor="text1"/>
          <w:sz w:val="22"/>
          <w:szCs w:val="22"/>
        </w:rPr>
      </w:pPr>
    </w:p>
    <w:p w14:paraId="11D0DDA6" w14:textId="77777777" w:rsidR="00310588" w:rsidRDefault="00310588" w:rsidP="00667B31">
      <w:pPr>
        <w:pStyle w:val="Heading1"/>
        <w:spacing w:line="360" w:lineRule="auto"/>
        <w:ind w:left="0"/>
        <w:jc w:val="both"/>
        <w:rPr>
          <w:rStyle w:val="Strong"/>
          <w:rFonts w:eastAsia="Times New Roman" w:cs="Arial"/>
          <w:b/>
          <w:bCs w:val="0"/>
          <w:color w:val="000000" w:themeColor="text1"/>
          <w:sz w:val="22"/>
          <w:szCs w:val="22"/>
        </w:rPr>
      </w:pPr>
    </w:p>
    <w:p w14:paraId="536CB3A6" w14:textId="77777777" w:rsidR="00A73097" w:rsidRPr="00667B31" w:rsidRDefault="00A73097" w:rsidP="00667B31">
      <w:pPr>
        <w:pStyle w:val="Heading1"/>
        <w:spacing w:line="360" w:lineRule="auto"/>
        <w:ind w:left="0"/>
        <w:jc w:val="both"/>
        <w:rPr>
          <w:rStyle w:val="Strong"/>
          <w:rFonts w:eastAsia="Times New Roman" w:cs="Arial"/>
          <w:b/>
          <w:bCs w:val="0"/>
          <w:color w:val="000000" w:themeColor="text1"/>
          <w:sz w:val="22"/>
          <w:szCs w:val="22"/>
        </w:rPr>
      </w:pPr>
    </w:p>
    <w:p w14:paraId="14D3ECAB" w14:textId="77777777" w:rsidR="00310588" w:rsidRPr="00667B31" w:rsidRDefault="00310588" w:rsidP="00667B31">
      <w:pPr>
        <w:pStyle w:val="Heading1"/>
        <w:spacing w:line="360" w:lineRule="auto"/>
        <w:ind w:left="0"/>
        <w:jc w:val="both"/>
        <w:rPr>
          <w:rStyle w:val="Strong"/>
          <w:rFonts w:eastAsia="Times New Roman" w:cs="Arial"/>
          <w:b/>
          <w:bCs w:val="0"/>
          <w:color w:val="000000" w:themeColor="text1"/>
          <w:sz w:val="22"/>
          <w:szCs w:val="22"/>
        </w:rPr>
      </w:pPr>
    </w:p>
    <w:p w14:paraId="4FE06B49" w14:textId="77777777" w:rsidR="00310588" w:rsidRPr="00667B31" w:rsidRDefault="00310588" w:rsidP="00667B31">
      <w:pPr>
        <w:pStyle w:val="Heading1"/>
        <w:spacing w:line="360" w:lineRule="auto"/>
        <w:ind w:left="0"/>
        <w:jc w:val="both"/>
        <w:rPr>
          <w:rStyle w:val="Strong"/>
          <w:rFonts w:eastAsia="Times New Roman" w:cs="Arial"/>
          <w:b/>
          <w:bCs w:val="0"/>
          <w:color w:val="000000" w:themeColor="text1"/>
          <w:sz w:val="22"/>
          <w:szCs w:val="22"/>
        </w:rPr>
      </w:pPr>
    </w:p>
    <w:p w14:paraId="3056CD2B" w14:textId="7F4CC369" w:rsidR="004A5A3C" w:rsidRPr="00667B31" w:rsidRDefault="002A3F6E" w:rsidP="00667B31">
      <w:pPr>
        <w:pStyle w:val="Heading1"/>
        <w:spacing w:line="360" w:lineRule="auto"/>
        <w:ind w:left="0"/>
        <w:jc w:val="both"/>
        <w:rPr>
          <w:rStyle w:val="Strong"/>
          <w:rFonts w:eastAsia="Times New Roman" w:cs="Arial"/>
          <w:b/>
          <w:bCs w:val="0"/>
          <w:color w:val="000000" w:themeColor="text1"/>
          <w:sz w:val="22"/>
          <w:szCs w:val="22"/>
        </w:rPr>
      </w:pPr>
      <w:r w:rsidRPr="00667B31">
        <w:rPr>
          <w:rStyle w:val="Strong"/>
          <w:rFonts w:eastAsia="Times New Roman" w:cs="Arial"/>
          <w:b/>
          <w:bCs w:val="0"/>
          <w:color w:val="000000" w:themeColor="text1"/>
          <w:sz w:val="22"/>
          <w:szCs w:val="22"/>
        </w:rPr>
        <w:lastRenderedPageBreak/>
        <w:t>3.6 Analysing Research</w:t>
      </w:r>
    </w:p>
    <w:p w14:paraId="3D093046" w14:textId="77777777" w:rsidR="004A5A3C" w:rsidRPr="00667B31" w:rsidRDefault="00A0038C" w:rsidP="00667B31">
      <w:pPr>
        <w:pStyle w:val="NormalWeb"/>
        <w:spacing w:line="360" w:lineRule="auto"/>
        <w:jc w:val="both"/>
        <w:rPr>
          <w:rStyle w:val="Strong"/>
          <w:rFonts w:ascii="Arial" w:eastAsia="Times New Roman" w:hAnsi="Arial" w:cs="Arial"/>
          <w:b w:val="0"/>
          <w:bCs w:val="0"/>
          <w:color w:val="000000" w:themeColor="text1"/>
          <w:sz w:val="22"/>
          <w:szCs w:val="22"/>
        </w:rPr>
      </w:pPr>
      <w:r w:rsidRPr="00667B31">
        <w:rPr>
          <w:rStyle w:val="Strong"/>
          <w:rFonts w:ascii="Arial" w:eastAsia="Times New Roman" w:hAnsi="Arial" w:cs="Arial"/>
          <w:b w:val="0"/>
          <w:bCs w:val="0"/>
          <w:color w:val="000000" w:themeColor="text1"/>
          <w:sz w:val="22"/>
          <w:szCs w:val="22"/>
        </w:rPr>
        <w:t xml:space="preserve">Braun and Clarke's </w:t>
      </w:r>
      <w:r w:rsidR="000F2DB7" w:rsidRPr="00667B31">
        <w:rPr>
          <w:rStyle w:val="Strong"/>
          <w:rFonts w:ascii="Arial" w:eastAsia="Times New Roman" w:hAnsi="Arial" w:cs="Arial"/>
          <w:b w:val="0"/>
          <w:bCs w:val="0"/>
          <w:color w:val="000000" w:themeColor="text1"/>
          <w:sz w:val="22"/>
          <w:szCs w:val="22"/>
        </w:rPr>
        <w:t>(</w:t>
      </w:r>
      <w:r w:rsidR="004226D1" w:rsidRPr="00667B31">
        <w:rPr>
          <w:rStyle w:val="Strong"/>
          <w:rFonts w:ascii="Arial" w:eastAsia="Times New Roman" w:hAnsi="Arial" w:cs="Arial"/>
          <w:b w:val="0"/>
          <w:bCs w:val="0"/>
          <w:color w:val="000000" w:themeColor="text1"/>
          <w:sz w:val="22"/>
          <w:szCs w:val="22"/>
        </w:rPr>
        <w:t>2006</w:t>
      </w:r>
      <w:r w:rsidR="000F2DB7" w:rsidRPr="00667B31">
        <w:rPr>
          <w:rStyle w:val="Strong"/>
          <w:rFonts w:ascii="Arial" w:eastAsia="Times New Roman" w:hAnsi="Arial" w:cs="Arial"/>
          <w:b w:val="0"/>
          <w:bCs w:val="0"/>
          <w:color w:val="000000" w:themeColor="text1"/>
          <w:sz w:val="22"/>
          <w:szCs w:val="22"/>
        </w:rPr>
        <w:t>) reflexive thematic</w:t>
      </w:r>
      <w:r w:rsidRPr="00667B31">
        <w:rPr>
          <w:rStyle w:val="Strong"/>
          <w:rFonts w:ascii="Arial" w:eastAsia="Times New Roman" w:hAnsi="Arial" w:cs="Arial"/>
          <w:b w:val="0"/>
          <w:bCs w:val="0"/>
          <w:color w:val="000000" w:themeColor="text1"/>
          <w:sz w:val="22"/>
          <w:szCs w:val="22"/>
        </w:rPr>
        <w:t xml:space="preserve"> analysis method was used to identify, interpret, and report patterns in the selected literature, which is a qualitative approach used to uncover patterns within the dat</w:t>
      </w:r>
      <w:r w:rsidR="000F2DB7" w:rsidRPr="00667B31">
        <w:rPr>
          <w:rStyle w:val="Strong"/>
          <w:rFonts w:ascii="Arial" w:eastAsia="Times New Roman" w:hAnsi="Arial" w:cs="Arial"/>
          <w:b w:val="0"/>
          <w:bCs w:val="0"/>
          <w:color w:val="000000" w:themeColor="text1"/>
          <w:sz w:val="22"/>
          <w:szCs w:val="22"/>
        </w:rPr>
        <w:t>a. Braun and Clarke (2006)</w:t>
      </w:r>
    </w:p>
    <w:p w14:paraId="64CBB897" w14:textId="0472A400" w:rsidR="0018367D" w:rsidRPr="00667B31" w:rsidRDefault="00A0038C" w:rsidP="00667B31">
      <w:pPr>
        <w:pStyle w:val="NormalWeb"/>
        <w:spacing w:line="360" w:lineRule="auto"/>
        <w:jc w:val="both"/>
        <w:rPr>
          <w:rFonts w:ascii="Arial" w:eastAsia="Times New Roman" w:hAnsi="Arial" w:cs="Arial"/>
          <w:color w:val="000000" w:themeColor="text1"/>
          <w:sz w:val="22"/>
          <w:szCs w:val="22"/>
        </w:rPr>
      </w:pPr>
      <w:r w:rsidRPr="00667B31">
        <w:rPr>
          <w:rStyle w:val="Strong"/>
          <w:rFonts w:ascii="Arial" w:eastAsia="Times New Roman" w:hAnsi="Arial" w:cs="Arial"/>
          <w:b w:val="0"/>
          <w:bCs w:val="0"/>
          <w:color w:val="000000" w:themeColor="text1"/>
          <w:sz w:val="22"/>
          <w:szCs w:val="22"/>
        </w:rPr>
        <w:t>proposed thematic analysis for the synthesis of results from many investigations due to its flexible and systematic</w:t>
      </w:r>
      <w:r w:rsidR="009576E5" w:rsidRPr="00667B31">
        <w:rPr>
          <w:rStyle w:val="Strong"/>
          <w:rFonts w:ascii="Arial" w:eastAsia="Times New Roman" w:hAnsi="Arial" w:cs="Arial"/>
          <w:b w:val="0"/>
          <w:bCs w:val="0"/>
          <w:color w:val="000000" w:themeColor="text1"/>
          <w:sz w:val="22"/>
          <w:szCs w:val="22"/>
        </w:rPr>
        <w:t xml:space="preserve"> approach. The researcher analys</w:t>
      </w:r>
      <w:r w:rsidRPr="00667B31">
        <w:rPr>
          <w:rStyle w:val="Strong"/>
          <w:rFonts w:ascii="Arial" w:eastAsia="Times New Roman" w:hAnsi="Arial" w:cs="Arial"/>
          <w:b w:val="0"/>
          <w:bCs w:val="0"/>
          <w:color w:val="000000" w:themeColor="text1"/>
          <w:sz w:val="22"/>
          <w:szCs w:val="22"/>
        </w:rPr>
        <w:t>ed the selected papers systematically, developed initial codes, grouped related codes together into broader themes, considered and modified the t</w:t>
      </w:r>
      <w:r w:rsidR="0018367D" w:rsidRPr="00667B31">
        <w:rPr>
          <w:rStyle w:val="Strong"/>
          <w:rFonts w:ascii="Arial" w:eastAsia="Times New Roman" w:hAnsi="Arial" w:cs="Arial"/>
          <w:b w:val="0"/>
          <w:bCs w:val="0"/>
          <w:color w:val="000000" w:themeColor="text1"/>
          <w:sz w:val="22"/>
          <w:szCs w:val="22"/>
        </w:rPr>
        <w:t xml:space="preserve">hemes and presented the final </w:t>
      </w:r>
      <w:proofErr w:type="spellStart"/>
      <w:r w:rsidR="0018367D" w:rsidRPr="00667B31">
        <w:rPr>
          <w:rStyle w:val="Strong"/>
          <w:rFonts w:ascii="Arial" w:eastAsia="Times New Roman" w:hAnsi="Arial" w:cs="Arial"/>
          <w:b w:val="0"/>
          <w:bCs w:val="0"/>
          <w:color w:val="000000" w:themeColor="text1"/>
          <w:sz w:val="22"/>
          <w:szCs w:val="22"/>
        </w:rPr>
        <w:t>t</w:t>
      </w:r>
      <w:r w:rsidRPr="00667B31">
        <w:rPr>
          <w:rStyle w:val="Strong"/>
          <w:rFonts w:ascii="Arial" w:eastAsia="Times New Roman" w:hAnsi="Arial" w:cs="Arial"/>
          <w:b w:val="0"/>
          <w:bCs w:val="0"/>
          <w:color w:val="000000" w:themeColor="text1"/>
          <w:sz w:val="22"/>
          <w:szCs w:val="22"/>
        </w:rPr>
        <w:t>emes</w:t>
      </w:r>
      <w:proofErr w:type="spellEnd"/>
      <w:r w:rsidRPr="00667B31">
        <w:rPr>
          <w:rStyle w:val="Strong"/>
          <w:rFonts w:ascii="Arial" w:eastAsia="Times New Roman" w:hAnsi="Arial" w:cs="Arial"/>
          <w:b w:val="0"/>
          <w:bCs w:val="0"/>
          <w:color w:val="000000" w:themeColor="text1"/>
          <w:sz w:val="22"/>
          <w:szCs w:val="22"/>
        </w:rPr>
        <w:t xml:space="preserve"> in chapter 4: Braun and Clarke (</w:t>
      </w:r>
      <w:r w:rsidR="000F2DB7" w:rsidRPr="00667B31">
        <w:rPr>
          <w:rStyle w:val="Strong"/>
          <w:rFonts w:ascii="Arial" w:eastAsia="Times New Roman" w:hAnsi="Arial" w:cs="Arial"/>
          <w:b w:val="0"/>
          <w:bCs w:val="0"/>
          <w:color w:val="000000" w:themeColor="text1"/>
          <w:sz w:val="22"/>
          <w:szCs w:val="22"/>
        </w:rPr>
        <w:t xml:space="preserve">2006, </w:t>
      </w:r>
      <w:r w:rsidRPr="00667B31">
        <w:rPr>
          <w:rStyle w:val="Strong"/>
          <w:rFonts w:ascii="Arial" w:eastAsia="Times New Roman" w:hAnsi="Arial" w:cs="Arial"/>
          <w:b w:val="0"/>
          <w:bCs w:val="0"/>
          <w:color w:val="000000" w:themeColor="text1"/>
          <w:sz w:val="22"/>
          <w:szCs w:val="22"/>
        </w:rPr>
        <w:t>2021). Features of the study, its key findings,</w:t>
      </w:r>
      <w:r w:rsidR="0024451A" w:rsidRPr="00667B31">
        <w:rPr>
          <w:rStyle w:val="Strong"/>
          <w:rFonts w:ascii="Arial" w:eastAsia="Times New Roman" w:hAnsi="Arial" w:cs="Arial"/>
          <w:b w:val="0"/>
          <w:bCs w:val="0"/>
          <w:color w:val="000000" w:themeColor="text1"/>
          <w:sz w:val="22"/>
          <w:szCs w:val="22"/>
        </w:rPr>
        <w:t xml:space="preserve"> </w:t>
      </w:r>
      <w:r w:rsidRPr="00667B31">
        <w:rPr>
          <w:rStyle w:val="Strong"/>
          <w:rFonts w:ascii="Arial" w:eastAsia="Times New Roman" w:hAnsi="Arial" w:cs="Arial"/>
          <w:b w:val="0"/>
          <w:bCs w:val="0"/>
          <w:color w:val="000000" w:themeColor="text1"/>
          <w:sz w:val="22"/>
          <w:szCs w:val="22"/>
        </w:rPr>
        <w:t>transparency, consistency and reliability of the stud</w:t>
      </w:r>
      <w:r w:rsidR="004A5A3C" w:rsidRPr="00667B31">
        <w:rPr>
          <w:rStyle w:val="Strong"/>
          <w:rFonts w:ascii="Arial" w:eastAsia="Times New Roman" w:hAnsi="Arial" w:cs="Arial"/>
          <w:b w:val="0"/>
          <w:bCs w:val="0"/>
          <w:color w:val="000000" w:themeColor="text1"/>
          <w:sz w:val="22"/>
          <w:szCs w:val="22"/>
        </w:rPr>
        <w:t>y analysis (</w:t>
      </w:r>
      <w:proofErr w:type="spellStart"/>
      <w:r w:rsidR="004A5A3C" w:rsidRPr="00667B31">
        <w:rPr>
          <w:rStyle w:val="Strong"/>
          <w:rFonts w:ascii="Arial" w:eastAsia="Times New Roman" w:hAnsi="Arial" w:cs="Arial"/>
          <w:b w:val="0"/>
          <w:bCs w:val="0"/>
          <w:color w:val="000000" w:themeColor="text1"/>
          <w:sz w:val="22"/>
          <w:szCs w:val="22"/>
        </w:rPr>
        <w:t>Nowell</w:t>
      </w:r>
      <w:proofErr w:type="spellEnd"/>
      <w:r w:rsidR="004A5A3C" w:rsidRPr="00667B31">
        <w:rPr>
          <w:rStyle w:val="Strong"/>
          <w:rFonts w:ascii="Arial" w:eastAsia="Times New Roman" w:hAnsi="Arial" w:cs="Arial"/>
          <w:b w:val="0"/>
          <w:bCs w:val="0"/>
          <w:color w:val="000000" w:themeColor="text1"/>
          <w:sz w:val="22"/>
          <w:szCs w:val="22"/>
        </w:rPr>
        <w:t xml:space="preserve"> et al., 2017).</w:t>
      </w:r>
    </w:p>
    <w:p w14:paraId="72F27DE7" w14:textId="03C811AD" w:rsidR="0018367D" w:rsidRPr="00667B31" w:rsidRDefault="0018367D" w:rsidP="00667B31">
      <w:pPr>
        <w:spacing w:line="360" w:lineRule="auto"/>
        <w:rPr>
          <w:rFonts w:ascii="Arial" w:eastAsia="Times New Roman" w:hAnsi="Arial" w:cs="Arial"/>
          <w:b/>
          <w:color w:val="000000" w:themeColor="text1"/>
          <w:sz w:val="22"/>
          <w:szCs w:val="22"/>
        </w:rPr>
      </w:pPr>
      <w:r w:rsidRPr="00667B31">
        <w:rPr>
          <w:rFonts w:ascii="Arial" w:eastAsia="Times New Roman" w:hAnsi="Arial" w:cs="Arial"/>
          <w:b/>
          <w:color w:val="000000" w:themeColor="text1"/>
          <w:sz w:val="22"/>
          <w:szCs w:val="22"/>
        </w:rPr>
        <w:t>See Appendix E (Result summary table)</w:t>
      </w:r>
    </w:p>
    <w:p w14:paraId="3D0A3F75" w14:textId="77777777" w:rsidR="00310588" w:rsidRPr="00667B31" w:rsidRDefault="00310588" w:rsidP="00667B31">
      <w:pPr>
        <w:spacing w:line="360" w:lineRule="auto"/>
        <w:rPr>
          <w:rFonts w:ascii="Arial" w:eastAsia="Times New Roman" w:hAnsi="Arial" w:cs="Arial"/>
          <w:b/>
          <w:color w:val="000000" w:themeColor="text1"/>
          <w:sz w:val="22"/>
          <w:szCs w:val="22"/>
        </w:rPr>
      </w:pPr>
    </w:p>
    <w:p w14:paraId="55D9E157" w14:textId="71ED155A" w:rsidR="006A1934" w:rsidRPr="00667B31" w:rsidRDefault="0018367D" w:rsidP="00667B31">
      <w:pPr>
        <w:spacing w:line="360" w:lineRule="auto"/>
        <w:rPr>
          <w:rFonts w:ascii="Arial" w:eastAsia="Times New Roman" w:hAnsi="Arial" w:cs="Arial"/>
          <w:vanish/>
          <w:color w:val="000000" w:themeColor="text1"/>
          <w:sz w:val="22"/>
          <w:szCs w:val="22"/>
        </w:rPr>
      </w:pPr>
      <w:r w:rsidRPr="00667B31">
        <w:rPr>
          <w:rFonts w:ascii="Arial" w:eastAsia="Times New Roman" w:hAnsi="Arial" w:cs="Arial"/>
          <w:b/>
          <w:color w:val="000000" w:themeColor="text1"/>
          <w:sz w:val="22"/>
          <w:szCs w:val="22"/>
        </w:rPr>
        <w:t>See Appendix F (Coding Frame work)</w:t>
      </w:r>
      <w:r w:rsidR="001032F6" w:rsidRPr="00667B31">
        <w:rPr>
          <w:rFonts w:ascii="Arial" w:eastAsia="Times New Roman" w:hAnsi="Arial" w:cs="Arial"/>
          <w:vanish/>
          <w:color w:val="000000" w:themeColor="text1"/>
          <w:sz w:val="22"/>
          <w:szCs w:val="22"/>
        </w:rPr>
        <w:t>See Appendix E</w:t>
      </w:r>
      <w:r w:rsidR="00632E6F" w:rsidRPr="00667B31">
        <w:rPr>
          <w:rFonts w:ascii="Arial" w:eastAsia="Times New Roman" w:hAnsi="Arial" w:cs="Arial"/>
          <w:vanish/>
          <w:color w:val="000000" w:themeColor="text1"/>
          <w:sz w:val="22"/>
          <w:szCs w:val="22"/>
        </w:rPr>
        <w:t xml:space="preserve"> </w:t>
      </w:r>
      <w:r w:rsidR="001032F6" w:rsidRPr="00667B31">
        <w:rPr>
          <w:rFonts w:ascii="Arial" w:eastAsia="Times New Roman" w:hAnsi="Arial" w:cs="Arial"/>
          <w:vanish/>
          <w:color w:val="000000" w:themeColor="text1"/>
          <w:sz w:val="22"/>
          <w:szCs w:val="22"/>
        </w:rPr>
        <w:t>(Result summary Table)</w:t>
      </w:r>
    </w:p>
    <w:p w14:paraId="773A1E18" w14:textId="77777777" w:rsidR="00632E6F" w:rsidRPr="00667B31" w:rsidRDefault="00632E6F" w:rsidP="00667B31">
      <w:pPr>
        <w:spacing w:line="360" w:lineRule="auto"/>
        <w:rPr>
          <w:rFonts w:ascii="Arial" w:eastAsia="Times New Roman" w:hAnsi="Arial" w:cs="Arial"/>
          <w:vanish/>
          <w:color w:val="000000" w:themeColor="text1"/>
          <w:sz w:val="22"/>
          <w:szCs w:val="22"/>
        </w:rPr>
      </w:pPr>
    </w:p>
    <w:p w14:paraId="1FFCCF59" w14:textId="4A531ABA" w:rsidR="001032F6" w:rsidRPr="00667B31" w:rsidRDefault="001032F6" w:rsidP="00667B31">
      <w:pPr>
        <w:spacing w:line="360" w:lineRule="auto"/>
        <w:rPr>
          <w:rFonts w:ascii="Arial" w:eastAsia="Times New Roman" w:hAnsi="Arial" w:cs="Arial"/>
          <w:vanish/>
          <w:color w:val="000000" w:themeColor="text1"/>
          <w:sz w:val="22"/>
          <w:szCs w:val="22"/>
        </w:rPr>
      </w:pPr>
      <w:r w:rsidRPr="00667B31">
        <w:rPr>
          <w:rFonts w:ascii="Arial" w:eastAsia="Times New Roman" w:hAnsi="Arial" w:cs="Arial"/>
          <w:vanish/>
          <w:color w:val="000000" w:themeColor="text1"/>
          <w:sz w:val="22"/>
          <w:szCs w:val="22"/>
        </w:rPr>
        <w:t>See Appendix F</w:t>
      </w:r>
      <w:r w:rsidR="00632E6F" w:rsidRPr="00667B31">
        <w:rPr>
          <w:rFonts w:ascii="Arial" w:eastAsia="Times New Roman" w:hAnsi="Arial" w:cs="Arial"/>
          <w:vanish/>
          <w:color w:val="000000" w:themeColor="text1"/>
          <w:sz w:val="22"/>
          <w:szCs w:val="22"/>
        </w:rPr>
        <w:t xml:space="preserve"> </w:t>
      </w:r>
      <w:r w:rsidRPr="00667B31">
        <w:rPr>
          <w:rFonts w:ascii="Arial" w:eastAsia="Times New Roman" w:hAnsi="Arial" w:cs="Arial"/>
          <w:vanish/>
          <w:color w:val="000000" w:themeColor="text1"/>
          <w:sz w:val="22"/>
          <w:szCs w:val="22"/>
        </w:rPr>
        <w:t>(Coding Frame work)</w:t>
      </w:r>
    </w:p>
    <w:p w14:paraId="0A749DC8" w14:textId="77777777" w:rsidR="00510797" w:rsidRPr="00667B31" w:rsidRDefault="00510797" w:rsidP="00667B31">
      <w:pPr>
        <w:pStyle w:val="Heading1"/>
        <w:spacing w:line="360" w:lineRule="auto"/>
        <w:ind w:left="0"/>
        <w:jc w:val="both"/>
        <w:rPr>
          <w:rStyle w:val="Strong"/>
          <w:rFonts w:eastAsia="Times New Roman" w:cs="Arial"/>
          <w:bCs w:val="0"/>
          <w:color w:val="000000" w:themeColor="text1"/>
          <w:sz w:val="22"/>
          <w:szCs w:val="22"/>
        </w:rPr>
      </w:pPr>
    </w:p>
    <w:p w14:paraId="47595E2B" w14:textId="77777777" w:rsidR="0018367D" w:rsidRPr="00667B31" w:rsidRDefault="0018367D" w:rsidP="00667B31">
      <w:pPr>
        <w:pStyle w:val="Heading2"/>
        <w:spacing w:line="360" w:lineRule="auto"/>
        <w:jc w:val="both"/>
        <w:rPr>
          <w:rStyle w:val="Strong"/>
          <w:rFonts w:ascii="Arial" w:eastAsia="Times New Roman" w:hAnsi="Arial" w:cs="Arial"/>
          <w:bCs w:val="0"/>
          <w:color w:val="000000" w:themeColor="text1"/>
          <w:sz w:val="22"/>
          <w:szCs w:val="22"/>
        </w:rPr>
      </w:pPr>
    </w:p>
    <w:p w14:paraId="38FA10A0" w14:textId="17586B6E" w:rsidR="00720758" w:rsidRPr="00667B31" w:rsidRDefault="00720758" w:rsidP="00667B31">
      <w:pPr>
        <w:pStyle w:val="Heading2"/>
        <w:spacing w:line="360" w:lineRule="auto"/>
        <w:jc w:val="both"/>
        <w:rPr>
          <w:rStyle w:val="Strong"/>
          <w:rFonts w:ascii="Arial" w:eastAsia="Times New Roman" w:hAnsi="Arial" w:cs="Arial"/>
          <w:bCs w:val="0"/>
          <w:color w:val="000000" w:themeColor="text1"/>
          <w:sz w:val="22"/>
          <w:szCs w:val="22"/>
        </w:rPr>
      </w:pPr>
      <w:r w:rsidRPr="00667B31">
        <w:rPr>
          <w:rStyle w:val="Strong"/>
          <w:rFonts w:ascii="Arial" w:eastAsia="Times New Roman" w:hAnsi="Arial" w:cs="Arial"/>
          <w:bCs w:val="0"/>
          <w:color w:val="000000" w:themeColor="text1"/>
          <w:sz w:val="22"/>
          <w:szCs w:val="22"/>
        </w:rPr>
        <w:t xml:space="preserve">3.7 Ethical Considerations </w:t>
      </w:r>
    </w:p>
    <w:p w14:paraId="5FD32D0C" w14:textId="77777777" w:rsidR="00753532" w:rsidRPr="00667B31" w:rsidRDefault="00753532" w:rsidP="00667B31">
      <w:pPr>
        <w:spacing w:line="360" w:lineRule="auto"/>
        <w:jc w:val="both"/>
        <w:rPr>
          <w:rFonts w:ascii="Arial" w:hAnsi="Arial" w:cs="Arial"/>
          <w:color w:val="000000" w:themeColor="text1"/>
          <w:sz w:val="22"/>
          <w:szCs w:val="22"/>
        </w:rPr>
      </w:pPr>
    </w:p>
    <w:p w14:paraId="7714538B" w14:textId="48860AED" w:rsidR="008B12DF" w:rsidRPr="00667B31" w:rsidRDefault="008B12DF"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shd w:val="clear" w:color="auto" w:fill="FFFFFF"/>
        </w:rPr>
        <w:t>This research is done by secondary research method and the researcher in this research will not get primary data from humans, therefore it is not required to get ethical approval. Scholarly articles, policy papers and available reports were the basis of the study. The inquiry took place in an honest, open and scholarly manner, following the principles of ethical inquiry (</w:t>
      </w:r>
      <w:proofErr w:type="spellStart"/>
      <w:r w:rsidRPr="00667B31">
        <w:rPr>
          <w:rFonts w:ascii="Arial" w:eastAsia="Times New Roman" w:hAnsi="Arial" w:cs="Arial"/>
          <w:color w:val="000000" w:themeColor="text1"/>
          <w:sz w:val="22"/>
          <w:szCs w:val="22"/>
          <w:shd w:val="clear" w:color="auto" w:fill="FFFFFF"/>
        </w:rPr>
        <w:t>Aveyard</w:t>
      </w:r>
      <w:proofErr w:type="spellEnd"/>
      <w:r w:rsidRPr="00667B31">
        <w:rPr>
          <w:rFonts w:ascii="Arial" w:eastAsia="Times New Roman" w:hAnsi="Arial" w:cs="Arial"/>
          <w:color w:val="000000" w:themeColor="text1"/>
          <w:sz w:val="22"/>
          <w:szCs w:val="22"/>
          <w:shd w:val="clear" w:color="auto" w:fill="FFFFFF"/>
        </w:rPr>
        <w:t xml:space="preserve">, 2019; Snyder, 2019). To uphold academic integrity, accurate </w:t>
      </w:r>
      <w:proofErr w:type="spellStart"/>
      <w:r w:rsidRPr="00667B31">
        <w:rPr>
          <w:rFonts w:ascii="Arial" w:eastAsia="Times New Roman" w:hAnsi="Arial" w:cs="Arial"/>
          <w:color w:val="000000" w:themeColor="text1"/>
          <w:sz w:val="22"/>
          <w:szCs w:val="22"/>
          <w:shd w:val="clear" w:color="auto" w:fill="FFFFFF"/>
        </w:rPr>
        <w:t>UWTSD</w:t>
      </w:r>
      <w:proofErr w:type="spellEnd"/>
      <w:r w:rsidRPr="00667B31">
        <w:rPr>
          <w:rFonts w:ascii="Arial" w:eastAsia="Times New Roman" w:hAnsi="Arial" w:cs="Arial"/>
          <w:color w:val="000000" w:themeColor="text1"/>
          <w:sz w:val="22"/>
          <w:szCs w:val="22"/>
          <w:shd w:val="clear" w:color="auto" w:fill="FFFFFF"/>
        </w:rPr>
        <w:t xml:space="preserve"> Harvard referencing was used, the danger of plagiarism and researcher bias was reduced by paraphrasing and using the </w:t>
      </w:r>
      <w:proofErr w:type="spellStart"/>
      <w:r w:rsidRPr="00667B31">
        <w:rPr>
          <w:rFonts w:ascii="Arial" w:eastAsia="Times New Roman" w:hAnsi="Arial" w:cs="Arial"/>
          <w:color w:val="000000" w:themeColor="text1"/>
          <w:sz w:val="22"/>
          <w:szCs w:val="22"/>
          <w:shd w:val="clear" w:color="auto" w:fill="FFFFFF"/>
        </w:rPr>
        <w:t>CRAAP</w:t>
      </w:r>
      <w:proofErr w:type="spellEnd"/>
      <w:r w:rsidRPr="00667B31">
        <w:rPr>
          <w:rFonts w:ascii="Arial" w:eastAsia="Times New Roman" w:hAnsi="Arial" w:cs="Arial"/>
          <w:color w:val="000000" w:themeColor="text1"/>
          <w:sz w:val="22"/>
          <w:szCs w:val="22"/>
          <w:shd w:val="clear" w:color="auto" w:fill="FFFFFF"/>
        </w:rPr>
        <w:t xml:space="preserve"> Test, and the inclusion and exclusion criteria were clearly defined (Blakeslee, 2004; Booth, Sutton and </w:t>
      </w:r>
      <w:proofErr w:type="spellStart"/>
      <w:r w:rsidRPr="00667B31">
        <w:rPr>
          <w:rFonts w:ascii="Arial" w:eastAsia="Times New Roman" w:hAnsi="Arial" w:cs="Arial"/>
          <w:color w:val="000000" w:themeColor="text1"/>
          <w:sz w:val="22"/>
          <w:szCs w:val="22"/>
          <w:shd w:val="clear" w:color="auto" w:fill="FFFFFF"/>
        </w:rPr>
        <w:t>Papaioannou</w:t>
      </w:r>
      <w:proofErr w:type="spellEnd"/>
      <w:r w:rsidRPr="00667B31">
        <w:rPr>
          <w:rFonts w:ascii="Arial" w:eastAsia="Times New Roman" w:hAnsi="Arial" w:cs="Arial"/>
          <w:color w:val="000000" w:themeColor="text1"/>
          <w:sz w:val="22"/>
          <w:szCs w:val="22"/>
          <w:shd w:val="clear" w:color="auto" w:fill="FFFFFF"/>
        </w:rPr>
        <w:t>, 2021).</w:t>
      </w:r>
    </w:p>
    <w:p w14:paraId="190E3602" w14:textId="77777777" w:rsidR="00595A2F" w:rsidRPr="00667B31" w:rsidRDefault="00595A2F" w:rsidP="00667B31">
      <w:pPr>
        <w:pStyle w:val="Heading1"/>
        <w:spacing w:line="360" w:lineRule="auto"/>
        <w:ind w:left="0"/>
        <w:jc w:val="both"/>
        <w:rPr>
          <w:rStyle w:val="Strong"/>
          <w:rFonts w:eastAsia="Times New Roman" w:cs="Arial"/>
          <w:b/>
          <w:bCs w:val="0"/>
          <w:color w:val="000000" w:themeColor="text1"/>
          <w:sz w:val="22"/>
          <w:szCs w:val="22"/>
        </w:rPr>
      </w:pPr>
    </w:p>
    <w:p w14:paraId="6DBE05A7" w14:textId="7B33D257" w:rsidR="00720758" w:rsidRPr="00667B31" w:rsidRDefault="00720758" w:rsidP="00667B31">
      <w:pPr>
        <w:pStyle w:val="Heading1"/>
        <w:spacing w:line="360" w:lineRule="auto"/>
        <w:ind w:left="0"/>
        <w:jc w:val="both"/>
        <w:rPr>
          <w:rStyle w:val="Strong"/>
          <w:rFonts w:eastAsia="Times New Roman" w:cs="Arial"/>
          <w:b/>
          <w:bCs w:val="0"/>
          <w:color w:val="000000" w:themeColor="text1"/>
          <w:sz w:val="22"/>
          <w:szCs w:val="22"/>
        </w:rPr>
      </w:pPr>
      <w:r w:rsidRPr="00667B31">
        <w:rPr>
          <w:rStyle w:val="Strong"/>
          <w:rFonts w:eastAsia="Times New Roman" w:cs="Arial"/>
          <w:b/>
          <w:bCs w:val="0"/>
          <w:color w:val="000000" w:themeColor="text1"/>
          <w:sz w:val="22"/>
          <w:szCs w:val="22"/>
        </w:rPr>
        <w:t xml:space="preserve">3.8 Chapter Conclusion </w:t>
      </w:r>
    </w:p>
    <w:p w14:paraId="52E7F335" w14:textId="77777777" w:rsidR="00B22433" w:rsidRPr="00667B31" w:rsidRDefault="00B22433" w:rsidP="00667B31">
      <w:pPr>
        <w:pStyle w:val="Heading1"/>
        <w:spacing w:line="360" w:lineRule="auto"/>
        <w:ind w:left="0"/>
        <w:jc w:val="both"/>
        <w:rPr>
          <w:rStyle w:val="Strong"/>
          <w:rFonts w:eastAsia="Times New Roman" w:cs="Arial"/>
          <w:b/>
          <w:bCs w:val="0"/>
          <w:color w:val="000000" w:themeColor="text1"/>
          <w:sz w:val="22"/>
          <w:szCs w:val="22"/>
        </w:rPr>
      </w:pPr>
    </w:p>
    <w:p w14:paraId="2623CA9E" w14:textId="18ED02AC" w:rsidR="00324AE9" w:rsidRPr="00667B31" w:rsidRDefault="00324AE9"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shd w:val="clear" w:color="auto" w:fill="FFFFFF"/>
        </w:rPr>
        <w:t xml:space="preserve">This chapter outlined the methods used to investigate the barriers faced by unpaid carers of people with Alzheimer's disease and the help that is available in the UK. It explained the method used to search for data, which data sources was used, the </w:t>
      </w:r>
      <w:proofErr w:type="spellStart"/>
      <w:r w:rsidRPr="00667B31">
        <w:rPr>
          <w:rFonts w:ascii="Arial" w:eastAsia="Times New Roman" w:hAnsi="Arial" w:cs="Arial"/>
          <w:color w:val="000000" w:themeColor="text1"/>
          <w:sz w:val="22"/>
          <w:szCs w:val="22"/>
          <w:shd w:val="clear" w:color="auto" w:fill="FFFFFF"/>
        </w:rPr>
        <w:t>CRAAP</w:t>
      </w:r>
      <w:proofErr w:type="spellEnd"/>
      <w:r w:rsidRPr="00667B31">
        <w:rPr>
          <w:rFonts w:ascii="Arial" w:eastAsia="Times New Roman" w:hAnsi="Arial" w:cs="Arial"/>
          <w:color w:val="000000" w:themeColor="text1"/>
          <w:sz w:val="22"/>
          <w:szCs w:val="22"/>
          <w:shd w:val="clear" w:color="auto" w:fill="FFFFFF"/>
        </w:rPr>
        <w:t xml:space="preserve"> Test and inclusion and exclusion criteria, and finally themed analysis acc</w:t>
      </w:r>
      <w:r w:rsidR="00F85B1F">
        <w:rPr>
          <w:rFonts w:ascii="Arial" w:eastAsia="Times New Roman" w:hAnsi="Arial" w:cs="Arial"/>
          <w:color w:val="000000" w:themeColor="text1"/>
          <w:sz w:val="22"/>
          <w:szCs w:val="22"/>
          <w:shd w:val="clear" w:color="auto" w:fill="FFFFFF"/>
        </w:rPr>
        <w:t>ording to Braun and Clarke (2006; 2021</w:t>
      </w:r>
      <w:r w:rsidRPr="00667B31">
        <w:rPr>
          <w:rFonts w:ascii="Arial" w:eastAsia="Times New Roman" w:hAnsi="Arial" w:cs="Arial"/>
          <w:color w:val="000000" w:themeColor="text1"/>
          <w:sz w:val="22"/>
          <w:szCs w:val="22"/>
          <w:shd w:val="clear" w:color="auto" w:fill="FFFFFF"/>
        </w:rPr>
        <w:t xml:space="preserve">). Combined, these approaches yielded a structured, clear, and data-supported analysis, adding to the authenticity and consistency of the conclusions. The discoveries were presented </w:t>
      </w:r>
      <w:r w:rsidRPr="00667B31">
        <w:rPr>
          <w:rFonts w:ascii="Arial" w:eastAsia="Times New Roman" w:hAnsi="Arial" w:cs="Arial"/>
          <w:color w:val="000000" w:themeColor="text1"/>
          <w:sz w:val="22"/>
          <w:szCs w:val="22"/>
          <w:shd w:val="clear" w:color="auto" w:fill="FFFFFF"/>
        </w:rPr>
        <w:lastRenderedPageBreak/>
        <w:t xml:space="preserve">in a themed manner in Chapter </w:t>
      </w:r>
      <w:r w:rsidR="003C6C6C" w:rsidRPr="00667B31">
        <w:rPr>
          <w:rFonts w:ascii="Arial" w:eastAsia="Times New Roman" w:hAnsi="Arial" w:cs="Arial"/>
          <w:color w:val="000000" w:themeColor="text1"/>
          <w:sz w:val="22"/>
          <w:szCs w:val="22"/>
          <w:shd w:val="clear" w:color="auto" w:fill="FFFFFF"/>
        </w:rPr>
        <w:t xml:space="preserve">4 </w:t>
      </w:r>
      <w:r w:rsidRPr="00667B31">
        <w:rPr>
          <w:rFonts w:ascii="Arial" w:eastAsia="Times New Roman" w:hAnsi="Arial" w:cs="Arial"/>
          <w:color w:val="000000" w:themeColor="text1"/>
          <w:sz w:val="22"/>
          <w:szCs w:val="22"/>
          <w:shd w:val="clear" w:color="auto" w:fill="FFFFFF"/>
        </w:rPr>
        <w:t>with a view to conform to the purpose and research questions of the study.</w:t>
      </w:r>
    </w:p>
    <w:p w14:paraId="2935C849" w14:textId="77777777" w:rsidR="009003C6" w:rsidRPr="00667B31" w:rsidRDefault="009003C6" w:rsidP="00667B31">
      <w:pPr>
        <w:pStyle w:val="Heading1"/>
        <w:spacing w:line="360" w:lineRule="auto"/>
        <w:ind w:left="0"/>
        <w:jc w:val="both"/>
        <w:rPr>
          <w:rFonts w:eastAsia="Times New Roman" w:cs="Arial"/>
          <w:color w:val="000000" w:themeColor="text1"/>
          <w:sz w:val="22"/>
          <w:szCs w:val="22"/>
        </w:rPr>
      </w:pPr>
    </w:p>
    <w:p w14:paraId="77247DDC" w14:textId="77777777" w:rsidR="003C6C6C" w:rsidRPr="00667B31" w:rsidRDefault="003C6C6C" w:rsidP="00667B31">
      <w:pPr>
        <w:pStyle w:val="Heading1"/>
        <w:spacing w:line="360" w:lineRule="auto"/>
        <w:ind w:left="0"/>
        <w:jc w:val="both"/>
        <w:rPr>
          <w:rFonts w:eastAsia="Times New Roman" w:cs="Arial"/>
          <w:color w:val="000000" w:themeColor="text1"/>
          <w:sz w:val="22"/>
          <w:szCs w:val="22"/>
        </w:rPr>
      </w:pPr>
    </w:p>
    <w:p w14:paraId="4DFD5FB4" w14:textId="77777777" w:rsidR="003C6C6C" w:rsidRPr="00667B31" w:rsidRDefault="003C6C6C" w:rsidP="00667B31">
      <w:pPr>
        <w:pStyle w:val="Heading1"/>
        <w:spacing w:line="360" w:lineRule="auto"/>
        <w:ind w:left="0"/>
        <w:jc w:val="both"/>
        <w:rPr>
          <w:rFonts w:eastAsia="Times New Roman" w:cs="Arial"/>
          <w:color w:val="000000" w:themeColor="text1"/>
          <w:sz w:val="22"/>
          <w:szCs w:val="22"/>
        </w:rPr>
      </w:pPr>
    </w:p>
    <w:p w14:paraId="0C4D53D6" w14:textId="77777777" w:rsidR="003C6C6C" w:rsidRPr="00667B31" w:rsidRDefault="003C6C6C" w:rsidP="00667B31">
      <w:pPr>
        <w:pStyle w:val="Heading1"/>
        <w:spacing w:line="360" w:lineRule="auto"/>
        <w:ind w:left="0"/>
        <w:jc w:val="both"/>
        <w:rPr>
          <w:rFonts w:eastAsia="Times New Roman" w:cs="Arial"/>
          <w:color w:val="000000" w:themeColor="text1"/>
          <w:sz w:val="22"/>
          <w:szCs w:val="22"/>
        </w:rPr>
      </w:pPr>
    </w:p>
    <w:p w14:paraId="0D95EB3F" w14:textId="77777777" w:rsidR="003C6C6C" w:rsidRPr="00667B31" w:rsidRDefault="003C6C6C" w:rsidP="00667B31">
      <w:pPr>
        <w:pStyle w:val="Heading1"/>
        <w:spacing w:line="360" w:lineRule="auto"/>
        <w:ind w:left="0"/>
        <w:jc w:val="both"/>
        <w:rPr>
          <w:rFonts w:eastAsia="Times New Roman" w:cs="Arial"/>
          <w:color w:val="000000" w:themeColor="text1"/>
          <w:sz w:val="22"/>
          <w:szCs w:val="22"/>
        </w:rPr>
      </w:pPr>
    </w:p>
    <w:p w14:paraId="4B6E93B2" w14:textId="77777777" w:rsidR="003C6C6C" w:rsidRPr="00667B31" w:rsidRDefault="003C6C6C" w:rsidP="00667B31">
      <w:pPr>
        <w:pStyle w:val="Heading1"/>
        <w:spacing w:line="360" w:lineRule="auto"/>
        <w:ind w:left="0"/>
        <w:jc w:val="both"/>
        <w:rPr>
          <w:rFonts w:eastAsia="Times New Roman" w:cs="Arial"/>
          <w:color w:val="000000" w:themeColor="text1"/>
          <w:sz w:val="22"/>
          <w:szCs w:val="22"/>
        </w:rPr>
      </w:pPr>
    </w:p>
    <w:p w14:paraId="6C24FC43" w14:textId="77777777" w:rsidR="003C6C6C" w:rsidRPr="00667B31" w:rsidRDefault="003C6C6C" w:rsidP="00667B31">
      <w:pPr>
        <w:pStyle w:val="Heading1"/>
        <w:spacing w:line="360" w:lineRule="auto"/>
        <w:ind w:left="0"/>
        <w:jc w:val="both"/>
        <w:rPr>
          <w:rFonts w:eastAsia="Times New Roman" w:cs="Arial"/>
          <w:color w:val="000000" w:themeColor="text1"/>
          <w:sz w:val="22"/>
          <w:szCs w:val="22"/>
        </w:rPr>
      </w:pPr>
    </w:p>
    <w:p w14:paraId="61EE860E" w14:textId="77777777" w:rsidR="003C6C6C" w:rsidRPr="00667B31" w:rsidRDefault="003C6C6C" w:rsidP="00667B31">
      <w:pPr>
        <w:pStyle w:val="Heading1"/>
        <w:spacing w:line="360" w:lineRule="auto"/>
        <w:ind w:left="0"/>
        <w:jc w:val="both"/>
        <w:rPr>
          <w:rFonts w:eastAsia="Times New Roman" w:cs="Arial"/>
          <w:color w:val="000000" w:themeColor="text1"/>
          <w:sz w:val="22"/>
          <w:szCs w:val="22"/>
        </w:rPr>
      </w:pPr>
    </w:p>
    <w:p w14:paraId="1699C0B3" w14:textId="77777777" w:rsidR="003C6C6C" w:rsidRPr="00667B31" w:rsidRDefault="003C6C6C" w:rsidP="00667B31">
      <w:pPr>
        <w:pStyle w:val="Heading1"/>
        <w:spacing w:line="360" w:lineRule="auto"/>
        <w:ind w:left="0"/>
        <w:jc w:val="both"/>
        <w:rPr>
          <w:rFonts w:eastAsia="Times New Roman" w:cs="Arial"/>
          <w:color w:val="000000" w:themeColor="text1"/>
          <w:sz w:val="22"/>
          <w:szCs w:val="22"/>
        </w:rPr>
      </w:pPr>
    </w:p>
    <w:p w14:paraId="23823EF0" w14:textId="77777777" w:rsidR="003C6C6C" w:rsidRPr="00667B31" w:rsidRDefault="003C6C6C" w:rsidP="00667B31">
      <w:pPr>
        <w:pStyle w:val="Heading1"/>
        <w:spacing w:line="360" w:lineRule="auto"/>
        <w:ind w:left="0"/>
        <w:jc w:val="both"/>
        <w:rPr>
          <w:rFonts w:eastAsia="Times New Roman" w:cs="Arial"/>
          <w:color w:val="000000" w:themeColor="text1"/>
          <w:sz w:val="22"/>
          <w:szCs w:val="22"/>
        </w:rPr>
      </w:pPr>
    </w:p>
    <w:p w14:paraId="56B54199" w14:textId="77777777" w:rsidR="003C6C6C" w:rsidRPr="00667B31" w:rsidRDefault="003C6C6C" w:rsidP="00667B31">
      <w:pPr>
        <w:pStyle w:val="Heading1"/>
        <w:spacing w:line="360" w:lineRule="auto"/>
        <w:ind w:left="0"/>
        <w:jc w:val="both"/>
        <w:rPr>
          <w:rFonts w:eastAsia="Times New Roman" w:cs="Arial"/>
          <w:color w:val="000000" w:themeColor="text1"/>
          <w:sz w:val="22"/>
          <w:szCs w:val="22"/>
        </w:rPr>
      </w:pPr>
    </w:p>
    <w:p w14:paraId="02A25E35" w14:textId="77777777" w:rsidR="003C6C6C" w:rsidRPr="00667B31" w:rsidRDefault="003C6C6C" w:rsidP="00667B31">
      <w:pPr>
        <w:pStyle w:val="Heading1"/>
        <w:spacing w:line="360" w:lineRule="auto"/>
        <w:ind w:left="0"/>
        <w:jc w:val="both"/>
        <w:rPr>
          <w:rFonts w:eastAsia="Times New Roman" w:cs="Arial"/>
          <w:color w:val="000000" w:themeColor="text1"/>
          <w:sz w:val="22"/>
          <w:szCs w:val="22"/>
        </w:rPr>
      </w:pPr>
    </w:p>
    <w:p w14:paraId="2A04BFA4" w14:textId="77777777" w:rsidR="003C6C6C" w:rsidRPr="00667B31" w:rsidRDefault="003C6C6C" w:rsidP="00667B31">
      <w:pPr>
        <w:pStyle w:val="Heading1"/>
        <w:spacing w:line="360" w:lineRule="auto"/>
        <w:ind w:left="0"/>
        <w:jc w:val="both"/>
        <w:rPr>
          <w:rFonts w:eastAsia="Times New Roman" w:cs="Arial"/>
          <w:color w:val="000000" w:themeColor="text1"/>
          <w:sz w:val="22"/>
          <w:szCs w:val="22"/>
        </w:rPr>
      </w:pPr>
    </w:p>
    <w:p w14:paraId="1338CCC0" w14:textId="77777777" w:rsidR="003C6C6C" w:rsidRPr="00667B31" w:rsidRDefault="003C6C6C" w:rsidP="00667B31">
      <w:pPr>
        <w:pStyle w:val="Heading1"/>
        <w:spacing w:line="360" w:lineRule="auto"/>
        <w:ind w:left="0"/>
        <w:jc w:val="both"/>
        <w:rPr>
          <w:rFonts w:eastAsia="Times New Roman" w:cs="Arial"/>
          <w:color w:val="000000" w:themeColor="text1"/>
          <w:sz w:val="22"/>
          <w:szCs w:val="22"/>
        </w:rPr>
      </w:pPr>
    </w:p>
    <w:p w14:paraId="0513A7E3" w14:textId="77777777" w:rsidR="003C6C6C" w:rsidRPr="00667B31" w:rsidRDefault="003C6C6C" w:rsidP="00667B31">
      <w:pPr>
        <w:pStyle w:val="Heading1"/>
        <w:spacing w:line="360" w:lineRule="auto"/>
        <w:ind w:left="0"/>
        <w:jc w:val="both"/>
        <w:rPr>
          <w:rFonts w:eastAsia="Times New Roman" w:cs="Arial"/>
          <w:color w:val="000000" w:themeColor="text1"/>
          <w:sz w:val="22"/>
          <w:szCs w:val="22"/>
        </w:rPr>
      </w:pPr>
    </w:p>
    <w:p w14:paraId="5E1C638A" w14:textId="77777777" w:rsidR="003C6C6C" w:rsidRPr="00667B31" w:rsidRDefault="003C6C6C" w:rsidP="00667B31">
      <w:pPr>
        <w:pStyle w:val="Heading1"/>
        <w:spacing w:line="360" w:lineRule="auto"/>
        <w:ind w:left="0"/>
        <w:jc w:val="both"/>
        <w:rPr>
          <w:rFonts w:eastAsia="Times New Roman" w:cs="Arial"/>
          <w:color w:val="000000" w:themeColor="text1"/>
          <w:sz w:val="22"/>
          <w:szCs w:val="22"/>
        </w:rPr>
      </w:pPr>
    </w:p>
    <w:p w14:paraId="02238831" w14:textId="77777777" w:rsidR="003C6C6C" w:rsidRPr="00667B31" w:rsidRDefault="003C6C6C" w:rsidP="00667B31">
      <w:pPr>
        <w:pStyle w:val="Heading1"/>
        <w:spacing w:line="360" w:lineRule="auto"/>
        <w:ind w:left="0"/>
        <w:jc w:val="both"/>
        <w:rPr>
          <w:rFonts w:eastAsia="Times New Roman" w:cs="Arial"/>
          <w:color w:val="000000" w:themeColor="text1"/>
          <w:sz w:val="22"/>
          <w:szCs w:val="22"/>
        </w:rPr>
      </w:pPr>
    </w:p>
    <w:p w14:paraId="282C7839" w14:textId="77777777" w:rsidR="003C6C6C" w:rsidRPr="00667B31" w:rsidRDefault="003C6C6C" w:rsidP="00667B31">
      <w:pPr>
        <w:pStyle w:val="Heading1"/>
        <w:spacing w:line="360" w:lineRule="auto"/>
        <w:ind w:left="0"/>
        <w:jc w:val="both"/>
        <w:rPr>
          <w:rFonts w:eastAsia="Times New Roman" w:cs="Arial"/>
          <w:color w:val="000000" w:themeColor="text1"/>
          <w:sz w:val="22"/>
          <w:szCs w:val="22"/>
        </w:rPr>
      </w:pPr>
    </w:p>
    <w:p w14:paraId="4D0CF3EE" w14:textId="77777777" w:rsidR="003C6C6C" w:rsidRPr="00667B31" w:rsidRDefault="003C6C6C" w:rsidP="00667B31">
      <w:pPr>
        <w:pStyle w:val="Heading1"/>
        <w:spacing w:line="360" w:lineRule="auto"/>
        <w:ind w:left="0"/>
        <w:jc w:val="both"/>
        <w:rPr>
          <w:rFonts w:eastAsia="Times New Roman" w:cs="Arial"/>
          <w:color w:val="000000" w:themeColor="text1"/>
          <w:sz w:val="22"/>
          <w:szCs w:val="22"/>
        </w:rPr>
      </w:pPr>
    </w:p>
    <w:p w14:paraId="04F6DE69" w14:textId="77777777" w:rsidR="003C6C6C" w:rsidRPr="00667B31" w:rsidRDefault="003C6C6C" w:rsidP="00667B31">
      <w:pPr>
        <w:pStyle w:val="Heading1"/>
        <w:spacing w:line="360" w:lineRule="auto"/>
        <w:ind w:left="0"/>
        <w:jc w:val="both"/>
        <w:rPr>
          <w:rFonts w:eastAsia="Times New Roman" w:cs="Arial"/>
          <w:color w:val="000000" w:themeColor="text1"/>
          <w:sz w:val="22"/>
          <w:szCs w:val="22"/>
        </w:rPr>
      </w:pPr>
    </w:p>
    <w:p w14:paraId="0DBF19AB" w14:textId="77777777" w:rsidR="003C6C6C" w:rsidRPr="00667B31" w:rsidRDefault="003C6C6C" w:rsidP="00667B31">
      <w:pPr>
        <w:pStyle w:val="Heading1"/>
        <w:spacing w:line="360" w:lineRule="auto"/>
        <w:ind w:left="0"/>
        <w:jc w:val="both"/>
        <w:rPr>
          <w:rFonts w:eastAsia="Times New Roman" w:cs="Arial"/>
          <w:color w:val="000000" w:themeColor="text1"/>
          <w:sz w:val="22"/>
          <w:szCs w:val="22"/>
        </w:rPr>
      </w:pPr>
    </w:p>
    <w:p w14:paraId="77487F72" w14:textId="77777777" w:rsidR="003C6C6C" w:rsidRPr="00667B31" w:rsidRDefault="003C6C6C" w:rsidP="00667B31">
      <w:pPr>
        <w:pStyle w:val="Heading1"/>
        <w:spacing w:line="360" w:lineRule="auto"/>
        <w:ind w:left="0"/>
        <w:jc w:val="both"/>
        <w:rPr>
          <w:rFonts w:eastAsia="Times New Roman" w:cs="Arial"/>
          <w:color w:val="000000" w:themeColor="text1"/>
          <w:sz w:val="22"/>
          <w:szCs w:val="22"/>
        </w:rPr>
      </w:pPr>
    </w:p>
    <w:p w14:paraId="334E3FD0" w14:textId="77777777" w:rsidR="003C6C6C" w:rsidRPr="00667B31" w:rsidRDefault="003C6C6C" w:rsidP="00667B31">
      <w:pPr>
        <w:pStyle w:val="Heading1"/>
        <w:spacing w:line="360" w:lineRule="auto"/>
        <w:ind w:left="0"/>
        <w:jc w:val="both"/>
        <w:rPr>
          <w:rFonts w:eastAsia="Times New Roman" w:cs="Arial"/>
          <w:color w:val="000000" w:themeColor="text1"/>
          <w:sz w:val="22"/>
          <w:szCs w:val="22"/>
        </w:rPr>
      </w:pPr>
    </w:p>
    <w:p w14:paraId="5BF2CABB" w14:textId="77777777" w:rsidR="003C6C6C" w:rsidRPr="00667B31" w:rsidRDefault="003C6C6C" w:rsidP="00667B31">
      <w:pPr>
        <w:pStyle w:val="Heading1"/>
        <w:spacing w:line="360" w:lineRule="auto"/>
        <w:ind w:left="0"/>
        <w:jc w:val="both"/>
        <w:rPr>
          <w:rFonts w:eastAsia="Times New Roman" w:cs="Arial"/>
          <w:color w:val="000000" w:themeColor="text1"/>
          <w:sz w:val="22"/>
          <w:szCs w:val="22"/>
        </w:rPr>
      </w:pPr>
    </w:p>
    <w:p w14:paraId="0C583C4E" w14:textId="77777777" w:rsidR="003C6C6C" w:rsidRPr="00667B31" w:rsidRDefault="003C6C6C" w:rsidP="00667B31">
      <w:pPr>
        <w:pStyle w:val="Heading1"/>
        <w:spacing w:line="360" w:lineRule="auto"/>
        <w:ind w:left="0"/>
        <w:jc w:val="both"/>
        <w:rPr>
          <w:rFonts w:eastAsia="Times New Roman" w:cs="Arial"/>
          <w:color w:val="000000" w:themeColor="text1"/>
          <w:sz w:val="22"/>
          <w:szCs w:val="22"/>
        </w:rPr>
      </w:pPr>
    </w:p>
    <w:p w14:paraId="300E440B" w14:textId="77777777" w:rsidR="003C6C6C" w:rsidRPr="00667B31" w:rsidRDefault="003C6C6C" w:rsidP="00667B31">
      <w:pPr>
        <w:pStyle w:val="Heading1"/>
        <w:spacing w:line="360" w:lineRule="auto"/>
        <w:ind w:left="0"/>
        <w:jc w:val="both"/>
        <w:rPr>
          <w:rFonts w:eastAsia="Times New Roman" w:cs="Arial"/>
          <w:color w:val="000000" w:themeColor="text1"/>
          <w:sz w:val="22"/>
          <w:szCs w:val="22"/>
        </w:rPr>
      </w:pPr>
    </w:p>
    <w:p w14:paraId="2E552D51" w14:textId="77777777" w:rsidR="003C6C6C" w:rsidRPr="00667B31" w:rsidRDefault="003C6C6C" w:rsidP="00667B31">
      <w:pPr>
        <w:pStyle w:val="Heading1"/>
        <w:spacing w:line="360" w:lineRule="auto"/>
        <w:ind w:left="0"/>
        <w:jc w:val="both"/>
        <w:rPr>
          <w:rFonts w:eastAsia="Times New Roman" w:cs="Arial"/>
          <w:color w:val="000000" w:themeColor="text1"/>
          <w:sz w:val="22"/>
          <w:szCs w:val="22"/>
        </w:rPr>
      </w:pPr>
    </w:p>
    <w:p w14:paraId="14B855AB" w14:textId="77777777" w:rsidR="003C6C6C" w:rsidRPr="00667B31" w:rsidRDefault="003C6C6C" w:rsidP="00667B31">
      <w:pPr>
        <w:pStyle w:val="Heading1"/>
        <w:spacing w:line="360" w:lineRule="auto"/>
        <w:ind w:left="0"/>
        <w:jc w:val="both"/>
        <w:rPr>
          <w:rFonts w:eastAsia="Times New Roman" w:cs="Arial"/>
          <w:color w:val="000000" w:themeColor="text1"/>
          <w:sz w:val="22"/>
          <w:szCs w:val="22"/>
        </w:rPr>
      </w:pPr>
    </w:p>
    <w:p w14:paraId="7EBB4168" w14:textId="77777777" w:rsidR="003C6C6C" w:rsidRPr="00667B31" w:rsidRDefault="003C6C6C" w:rsidP="00667B31">
      <w:pPr>
        <w:pStyle w:val="Heading1"/>
        <w:spacing w:line="360" w:lineRule="auto"/>
        <w:ind w:left="0"/>
        <w:jc w:val="both"/>
        <w:rPr>
          <w:rFonts w:eastAsia="Times New Roman" w:cs="Arial"/>
          <w:color w:val="000000" w:themeColor="text1"/>
          <w:sz w:val="22"/>
          <w:szCs w:val="22"/>
        </w:rPr>
      </w:pPr>
    </w:p>
    <w:p w14:paraId="70C92D23" w14:textId="77777777" w:rsidR="003C6C6C" w:rsidRPr="00667B31" w:rsidRDefault="003C6C6C" w:rsidP="00667B31">
      <w:pPr>
        <w:pStyle w:val="Heading1"/>
        <w:spacing w:line="360" w:lineRule="auto"/>
        <w:ind w:left="0"/>
        <w:jc w:val="both"/>
        <w:rPr>
          <w:rFonts w:eastAsia="Times New Roman" w:cs="Arial"/>
          <w:color w:val="000000" w:themeColor="text1"/>
          <w:sz w:val="22"/>
          <w:szCs w:val="22"/>
        </w:rPr>
      </w:pPr>
    </w:p>
    <w:p w14:paraId="70D58961" w14:textId="77777777" w:rsidR="003C6C6C" w:rsidRPr="00667B31" w:rsidRDefault="003C6C6C" w:rsidP="00667B31">
      <w:pPr>
        <w:pStyle w:val="Heading1"/>
        <w:spacing w:line="360" w:lineRule="auto"/>
        <w:ind w:left="0"/>
        <w:jc w:val="both"/>
        <w:rPr>
          <w:rFonts w:eastAsia="Times New Roman" w:cs="Arial"/>
          <w:color w:val="000000" w:themeColor="text1"/>
          <w:sz w:val="22"/>
          <w:szCs w:val="22"/>
        </w:rPr>
      </w:pPr>
    </w:p>
    <w:p w14:paraId="4B043D35" w14:textId="77777777" w:rsidR="003C6C6C" w:rsidRPr="00667B31" w:rsidRDefault="003C6C6C" w:rsidP="00667B31">
      <w:pPr>
        <w:pStyle w:val="Heading1"/>
        <w:spacing w:line="360" w:lineRule="auto"/>
        <w:ind w:left="0"/>
        <w:jc w:val="both"/>
        <w:rPr>
          <w:rFonts w:eastAsia="Times New Roman" w:cs="Arial"/>
          <w:color w:val="000000" w:themeColor="text1"/>
          <w:sz w:val="22"/>
          <w:szCs w:val="22"/>
        </w:rPr>
      </w:pPr>
    </w:p>
    <w:p w14:paraId="7CACF48A" w14:textId="77777777" w:rsidR="003C6C6C" w:rsidRPr="00667B31" w:rsidRDefault="003C6C6C" w:rsidP="00667B31">
      <w:pPr>
        <w:pStyle w:val="Heading1"/>
        <w:spacing w:line="360" w:lineRule="auto"/>
        <w:ind w:left="0"/>
        <w:jc w:val="both"/>
        <w:rPr>
          <w:rFonts w:eastAsia="Times New Roman" w:cs="Arial"/>
          <w:color w:val="000000" w:themeColor="text1"/>
          <w:sz w:val="22"/>
          <w:szCs w:val="22"/>
        </w:rPr>
      </w:pPr>
    </w:p>
    <w:p w14:paraId="7F7120A9" w14:textId="77777777" w:rsidR="003C6C6C" w:rsidRPr="00667B31" w:rsidRDefault="003C6C6C" w:rsidP="00667B31">
      <w:pPr>
        <w:pStyle w:val="Heading1"/>
        <w:spacing w:line="360" w:lineRule="auto"/>
        <w:ind w:left="0"/>
        <w:jc w:val="both"/>
        <w:rPr>
          <w:rFonts w:eastAsia="Times New Roman" w:cs="Arial"/>
          <w:color w:val="000000" w:themeColor="text1"/>
          <w:sz w:val="22"/>
          <w:szCs w:val="22"/>
        </w:rPr>
      </w:pPr>
    </w:p>
    <w:p w14:paraId="5B99ADE5" w14:textId="77777777" w:rsidR="00D539CB" w:rsidRDefault="00D539CB" w:rsidP="00667B31">
      <w:pPr>
        <w:pStyle w:val="Heading1"/>
        <w:spacing w:line="360" w:lineRule="auto"/>
        <w:ind w:left="0"/>
        <w:jc w:val="both"/>
        <w:rPr>
          <w:rFonts w:eastAsia="Times New Roman" w:cs="Arial"/>
          <w:color w:val="000000" w:themeColor="text1"/>
          <w:sz w:val="22"/>
          <w:szCs w:val="22"/>
        </w:rPr>
      </w:pPr>
    </w:p>
    <w:p w14:paraId="3A25C8F6" w14:textId="7FA4C5D0" w:rsidR="00A86E1A" w:rsidRPr="00667B31" w:rsidRDefault="00A86E1A" w:rsidP="00667B31">
      <w:pPr>
        <w:pStyle w:val="Heading1"/>
        <w:spacing w:line="360" w:lineRule="auto"/>
        <w:ind w:left="0"/>
        <w:jc w:val="both"/>
        <w:rPr>
          <w:rFonts w:eastAsia="Times New Roman" w:cs="Arial"/>
          <w:color w:val="000000" w:themeColor="text1"/>
          <w:sz w:val="22"/>
          <w:szCs w:val="22"/>
        </w:rPr>
      </w:pPr>
      <w:r w:rsidRPr="00667B31">
        <w:rPr>
          <w:rFonts w:eastAsia="Times New Roman" w:cs="Arial"/>
          <w:color w:val="000000" w:themeColor="text1"/>
          <w:sz w:val="22"/>
          <w:szCs w:val="22"/>
        </w:rPr>
        <w:lastRenderedPageBreak/>
        <w:t>Chapter 4</w:t>
      </w:r>
    </w:p>
    <w:p w14:paraId="5A17EACC" w14:textId="77777777" w:rsidR="00C763D4" w:rsidRPr="00667B31" w:rsidRDefault="00C763D4" w:rsidP="00667B31">
      <w:pPr>
        <w:pStyle w:val="Heading1"/>
        <w:spacing w:line="360" w:lineRule="auto"/>
        <w:jc w:val="both"/>
        <w:rPr>
          <w:rFonts w:eastAsia="Times New Roman" w:cs="Arial"/>
          <w:color w:val="000000" w:themeColor="text1"/>
          <w:sz w:val="22"/>
          <w:szCs w:val="22"/>
        </w:rPr>
      </w:pPr>
    </w:p>
    <w:p w14:paraId="569B5C82" w14:textId="25E5E592" w:rsidR="00A86E1A" w:rsidRPr="00667B31" w:rsidRDefault="00A86E1A" w:rsidP="00667B31">
      <w:pPr>
        <w:pStyle w:val="Heading3"/>
        <w:spacing w:line="360" w:lineRule="auto"/>
        <w:jc w:val="both"/>
        <w:rPr>
          <w:rStyle w:val="Strong"/>
          <w:rFonts w:ascii="Arial" w:eastAsia="Times New Roman" w:hAnsi="Arial" w:cs="Arial"/>
          <w:bCs w:val="0"/>
          <w:color w:val="000000" w:themeColor="text1"/>
          <w:sz w:val="22"/>
          <w:szCs w:val="22"/>
        </w:rPr>
      </w:pPr>
      <w:r w:rsidRPr="00667B31">
        <w:rPr>
          <w:rStyle w:val="Strong"/>
          <w:rFonts w:ascii="Arial" w:eastAsia="Times New Roman" w:hAnsi="Arial" w:cs="Arial"/>
          <w:bCs w:val="0"/>
          <w:color w:val="000000" w:themeColor="text1"/>
          <w:sz w:val="22"/>
          <w:szCs w:val="22"/>
        </w:rPr>
        <w:t xml:space="preserve">4.1 Introduction </w:t>
      </w:r>
    </w:p>
    <w:p w14:paraId="03B23791" w14:textId="77777777" w:rsidR="00BA30A1" w:rsidRPr="00667B31" w:rsidRDefault="00BA30A1" w:rsidP="00667B31">
      <w:pPr>
        <w:spacing w:line="360" w:lineRule="auto"/>
        <w:jc w:val="both"/>
        <w:rPr>
          <w:rFonts w:ascii="Arial" w:hAnsi="Arial" w:cs="Arial"/>
          <w:color w:val="000000" w:themeColor="text1"/>
          <w:sz w:val="22"/>
          <w:szCs w:val="22"/>
        </w:rPr>
      </w:pPr>
    </w:p>
    <w:p w14:paraId="1C487518" w14:textId="1696E7D2" w:rsidR="00BA30A1" w:rsidRPr="00667B31" w:rsidRDefault="00BA30A1" w:rsidP="00667B31">
      <w:pPr>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In this chapter, the results of the second literature search are described, followed by the themes that were organised using the thematic analysis method</w:t>
      </w:r>
      <w:r w:rsidR="009A7C9C" w:rsidRPr="00667B31">
        <w:rPr>
          <w:rFonts w:ascii="Arial" w:hAnsi="Arial" w:cs="Arial"/>
          <w:color w:val="000000" w:themeColor="text1"/>
          <w:sz w:val="22"/>
          <w:szCs w:val="22"/>
        </w:rPr>
        <w:t xml:space="preserve"> described by</w:t>
      </w:r>
      <w:r w:rsidR="00CA4C2F" w:rsidRPr="00667B31">
        <w:rPr>
          <w:rFonts w:ascii="Arial" w:hAnsi="Arial" w:cs="Arial"/>
          <w:color w:val="000000" w:themeColor="text1"/>
          <w:sz w:val="22"/>
          <w:szCs w:val="22"/>
        </w:rPr>
        <w:t xml:space="preserve"> </w:t>
      </w:r>
      <w:r w:rsidR="004C3317" w:rsidRPr="00667B31">
        <w:rPr>
          <w:rFonts w:ascii="Arial" w:hAnsi="Arial" w:cs="Arial"/>
          <w:color w:val="000000" w:themeColor="text1"/>
          <w:sz w:val="22"/>
          <w:szCs w:val="22"/>
        </w:rPr>
        <w:t>Braun and Clarke</w:t>
      </w:r>
      <w:r w:rsidR="00CA4C2F" w:rsidRPr="00667B31">
        <w:rPr>
          <w:rFonts w:ascii="Arial" w:hAnsi="Arial" w:cs="Arial"/>
          <w:color w:val="000000" w:themeColor="text1"/>
          <w:sz w:val="22"/>
          <w:szCs w:val="22"/>
        </w:rPr>
        <w:t xml:space="preserve"> (</w:t>
      </w:r>
      <w:r w:rsidR="0063590F" w:rsidRPr="00667B31">
        <w:rPr>
          <w:rFonts w:ascii="Arial" w:hAnsi="Arial" w:cs="Arial"/>
          <w:color w:val="000000" w:themeColor="text1"/>
          <w:sz w:val="22"/>
          <w:szCs w:val="22"/>
        </w:rPr>
        <w:t xml:space="preserve">2006; </w:t>
      </w:r>
      <w:r w:rsidRPr="00667B31">
        <w:rPr>
          <w:rFonts w:ascii="Arial" w:hAnsi="Arial" w:cs="Arial"/>
          <w:color w:val="000000" w:themeColor="text1"/>
          <w:sz w:val="22"/>
          <w:szCs w:val="22"/>
        </w:rPr>
        <w:t xml:space="preserve">2021). The </w:t>
      </w:r>
      <w:r w:rsidR="00E53C15" w:rsidRPr="00667B31">
        <w:rPr>
          <w:rFonts w:ascii="Arial" w:hAnsi="Arial" w:cs="Arial"/>
          <w:color w:val="000000" w:themeColor="text1"/>
          <w:sz w:val="22"/>
          <w:szCs w:val="22"/>
        </w:rPr>
        <w:t>literature was critically analys</w:t>
      </w:r>
      <w:r w:rsidRPr="00667B31">
        <w:rPr>
          <w:rFonts w:ascii="Arial" w:hAnsi="Arial" w:cs="Arial"/>
          <w:color w:val="000000" w:themeColor="text1"/>
          <w:sz w:val="22"/>
          <w:szCs w:val="22"/>
        </w:rPr>
        <w:t>ed and common themes were identified and classified into themes that directly addressed the objectives and</w:t>
      </w:r>
      <w:r w:rsidR="00E53C15" w:rsidRPr="00667B31">
        <w:rPr>
          <w:rFonts w:ascii="Arial" w:hAnsi="Arial" w:cs="Arial"/>
          <w:color w:val="000000" w:themeColor="text1"/>
          <w:sz w:val="22"/>
          <w:szCs w:val="22"/>
        </w:rPr>
        <w:t xml:space="preserve"> purpose of the study. The thematic</w:t>
      </w:r>
      <w:r w:rsidRPr="00667B31">
        <w:rPr>
          <w:rFonts w:ascii="Arial" w:hAnsi="Arial" w:cs="Arial"/>
          <w:color w:val="000000" w:themeColor="text1"/>
          <w:sz w:val="22"/>
          <w:szCs w:val="22"/>
        </w:rPr>
        <w:t xml:space="preserve"> analysis helped to bring together the findings from the reviewed journal articles and policy documents to give </w:t>
      </w:r>
      <w:r w:rsidR="00E53C15" w:rsidRPr="00667B31">
        <w:rPr>
          <w:rFonts w:ascii="Arial" w:hAnsi="Arial" w:cs="Arial"/>
          <w:color w:val="000000" w:themeColor="text1"/>
          <w:sz w:val="22"/>
          <w:szCs w:val="22"/>
        </w:rPr>
        <w:t xml:space="preserve">a full picture of the issues experienced by </w:t>
      </w:r>
      <w:r w:rsidRPr="00667B31">
        <w:rPr>
          <w:rFonts w:ascii="Arial" w:hAnsi="Arial" w:cs="Arial"/>
          <w:color w:val="000000" w:themeColor="text1"/>
          <w:sz w:val="22"/>
          <w:szCs w:val="22"/>
        </w:rPr>
        <w:t>unpaid carers</w:t>
      </w:r>
      <w:r w:rsidR="001A50EA" w:rsidRPr="00667B31">
        <w:rPr>
          <w:rFonts w:ascii="Arial" w:hAnsi="Arial" w:cs="Arial"/>
          <w:color w:val="000000" w:themeColor="text1"/>
          <w:sz w:val="22"/>
          <w:szCs w:val="22"/>
        </w:rPr>
        <w:t xml:space="preserve"> </w:t>
      </w:r>
      <w:r w:rsidR="009932C9" w:rsidRPr="00667B31">
        <w:rPr>
          <w:rFonts w:ascii="Arial" w:hAnsi="Arial" w:cs="Arial"/>
          <w:color w:val="000000" w:themeColor="text1"/>
          <w:sz w:val="22"/>
          <w:szCs w:val="22"/>
        </w:rPr>
        <w:t xml:space="preserve">supporting </w:t>
      </w:r>
      <w:r w:rsidR="003060C8" w:rsidRPr="00667B31">
        <w:rPr>
          <w:rFonts w:ascii="Arial" w:hAnsi="Arial" w:cs="Arial"/>
          <w:color w:val="000000" w:themeColor="text1"/>
          <w:sz w:val="22"/>
          <w:szCs w:val="22"/>
        </w:rPr>
        <w:t>people living</w:t>
      </w:r>
      <w:r w:rsidRPr="00667B31">
        <w:rPr>
          <w:rFonts w:ascii="Arial" w:hAnsi="Arial" w:cs="Arial"/>
          <w:color w:val="000000" w:themeColor="text1"/>
          <w:sz w:val="22"/>
          <w:szCs w:val="22"/>
        </w:rPr>
        <w:t xml:space="preserve"> in caring for a person with Alzheimer's in the UK.</w:t>
      </w:r>
    </w:p>
    <w:p w14:paraId="67522C27" w14:textId="77777777" w:rsidR="000A1328" w:rsidRPr="00667B31" w:rsidRDefault="000A1328" w:rsidP="00667B31">
      <w:pPr>
        <w:spacing w:line="360" w:lineRule="auto"/>
        <w:jc w:val="both"/>
        <w:rPr>
          <w:rFonts w:ascii="Arial" w:hAnsi="Arial" w:cs="Arial"/>
          <w:color w:val="000000" w:themeColor="text1"/>
          <w:sz w:val="22"/>
          <w:szCs w:val="22"/>
        </w:rPr>
      </w:pPr>
    </w:p>
    <w:p w14:paraId="14B5F740" w14:textId="38ED3313" w:rsidR="00BA30A1" w:rsidRPr="00667B31" w:rsidRDefault="009932C9" w:rsidP="00667B31">
      <w:pPr>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 xml:space="preserve">Three main themes </w:t>
      </w:r>
      <w:r w:rsidR="00BA30A1" w:rsidRPr="00667B31">
        <w:rPr>
          <w:rFonts w:ascii="Arial" w:hAnsi="Arial" w:cs="Arial"/>
          <w:color w:val="000000" w:themeColor="text1"/>
          <w:sz w:val="22"/>
          <w:szCs w:val="22"/>
        </w:rPr>
        <w:t>emerged from the research. The first f</w:t>
      </w:r>
      <w:r w:rsidR="0018367D" w:rsidRPr="00667B31">
        <w:rPr>
          <w:rFonts w:ascii="Arial" w:hAnsi="Arial" w:cs="Arial"/>
          <w:color w:val="000000" w:themeColor="text1"/>
          <w:sz w:val="22"/>
          <w:szCs w:val="22"/>
        </w:rPr>
        <w:t xml:space="preserve">ocuses on the psychological and </w:t>
      </w:r>
      <w:r w:rsidR="00BA30A1" w:rsidRPr="00667B31">
        <w:rPr>
          <w:rFonts w:ascii="Arial" w:hAnsi="Arial" w:cs="Arial"/>
          <w:color w:val="000000" w:themeColor="text1"/>
          <w:sz w:val="22"/>
          <w:szCs w:val="22"/>
        </w:rPr>
        <w:t>emotional burden faced by carers – stress, anxiety,</w:t>
      </w:r>
      <w:r w:rsidR="00AA4844" w:rsidRPr="00667B31">
        <w:rPr>
          <w:rFonts w:ascii="Arial" w:hAnsi="Arial" w:cs="Arial"/>
          <w:color w:val="000000" w:themeColor="text1"/>
          <w:sz w:val="22"/>
          <w:szCs w:val="22"/>
        </w:rPr>
        <w:t xml:space="preserve"> despair and emotional exhaustion</w:t>
      </w:r>
      <w:r w:rsidR="00BA30A1" w:rsidRPr="00667B31">
        <w:rPr>
          <w:rFonts w:ascii="Arial" w:hAnsi="Arial" w:cs="Arial"/>
          <w:color w:val="000000" w:themeColor="text1"/>
          <w:sz w:val="22"/>
          <w:szCs w:val="22"/>
        </w:rPr>
        <w:t>. The second focuses on financial and physical challenges</w:t>
      </w:r>
      <w:r w:rsidR="00AA4844" w:rsidRPr="00667B31">
        <w:rPr>
          <w:rFonts w:ascii="Arial" w:hAnsi="Arial" w:cs="Arial"/>
          <w:color w:val="000000" w:themeColor="text1"/>
          <w:sz w:val="22"/>
          <w:szCs w:val="22"/>
        </w:rPr>
        <w:t xml:space="preserve"> assoc</w:t>
      </w:r>
      <w:r w:rsidR="00877B7A" w:rsidRPr="00667B31">
        <w:rPr>
          <w:rFonts w:ascii="Arial" w:hAnsi="Arial" w:cs="Arial"/>
          <w:color w:val="000000" w:themeColor="text1"/>
          <w:sz w:val="22"/>
          <w:szCs w:val="22"/>
        </w:rPr>
        <w:t xml:space="preserve">iated with </w:t>
      </w:r>
      <w:r w:rsidR="00BA30A1" w:rsidRPr="00667B31">
        <w:rPr>
          <w:rFonts w:ascii="Arial" w:hAnsi="Arial" w:cs="Arial"/>
          <w:color w:val="000000" w:themeColor="text1"/>
          <w:sz w:val="22"/>
          <w:szCs w:val="22"/>
        </w:rPr>
        <w:t>providing lo</w:t>
      </w:r>
      <w:r w:rsidR="001A350B" w:rsidRPr="00667B31">
        <w:rPr>
          <w:rFonts w:ascii="Arial" w:hAnsi="Arial" w:cs="Arial"/>
          <w:color w:val="000000" w:themeColor="text1"/>
          <w:sz w:val="22"/>
          <w:szCs w:val="22"/>
        </w:rPr>
        <w:t xml:space="preserve">ng-term care services, such as </w:t>
      </w:r>
      <w:r w:rsidR="00BA30A1" w:rsidRPr="00667B31">
        <w:rPr>
          <w:rFonts w:ascii="Arial" w:hAnsi="Arial" w:cs="Arial"/>
          <w:color w:val="000000" w:themeColor="text1"/>
          <w:sz w:val="22"/>
          <w:szCs w:val="22"/>
        </w:rPr>
        <w:t>tiredness, physical health problems, employment problems, financial difficulties. The final topic evaluates how effective and available carer support se</w:t>
      </w:r>
      <w:r w:rsidR="001A350B" w:rsidRPr="00667B31">
        <w:rPr>
          <w:rFonts w:ascii="Arial" w:hAnsi="Arial" w:cs="Arial"/>
          <w:color w:val="000000" w:themeColor="text1"/>
          <w:sz w:val="22"/>
          <w:szCs w:val="22"/>
        </w:rPr>
        <w:t>rvices are in</w:t>
      </w:r>
      <w:r w:rsidR="00877B7A" w:rsidRPr="00667B31">
        <w:rPr>
          <w:rFonts w:ascii="Arial" w:hAnsi="Arial" w:cs="Arial"/>
          <w:color w:val="000000" w:themeColor="text1"/>
          <w:sz w:val="22"/>
          <w:szCs w:val="22"/>
        </w:rPr>
        <w:t xml:space="preserve">cluding </w:t>
      </w:r>
      <w:r w:rsidR="001A350B" w:rsidRPr="00667B31">
        <w:rPr>
          <w:rFonts w:ascii="Arial" w:hAnsi="Arial" w:cs="Arial"/>
          <w:color w:val="000000" w:themeColor="text1"/>
          <w:sz w:val="22"/>
          <w:szCs w:val="22"/>
        </w:rPr>
        <w:t>health and social care policy</w:t>
      </w:r>
      <w:r w:rsidR="00BA30A1" w:rsidRPr="00667B31">
        <w:rPr>
          <w:rFonts w:ascii="Arial" w:hAnsi="Arial" w:cs="Arial"/>
          <w:color w:val="000000" w:themeColor="text1"/>
          <w:sz w:val="22"/>
          <w:szCs w:val="22"/>
        </w:rPr>
        <w:t xml:space="preserve">, NHS services, voluntary services and respite care. The evidence presented in this chapter is used to answer the study objectives and is compared and analysed, highlighting areas of agreement, contradiction and gaps in the literature (Braun </w:t>
      </w:r>
      <w:r w:rsidR="00CA4C2F" w:rsidRPr="00667B31">
        <w:rPr>
          <w:rFonts w:ascii="Arial" w:hAnsi="Arial" w:cs="Arial"/>
          <w:color w:val="000000" w:themeColor="text1"/>
          <w:sz w:val="22"/>
          <w:szCs w:val="22"/>
        </w:rPr>
        <w:t>and Clarke, 2006;</w:t>
      </w:r>
      <w:r w:rsidR="00BA30A1" w:rsidRPr="00667B31">
        <w:rPr>
          <w:rFonts w:ascii="Arial" w:hAnsi="Arial" w:cs="Arial"/>
          <w:color w:val="000000" w:themeColor="text1"/>
          <w:sz w:val="22"/>
          <w:szCs w:val="22"/>
        </w:rPr>
        <w:t xml:space="preserve"> 2021)</w:t>
      </w:r>
    </w:p>
    <w:p w14:paraId="62978BD8" w14:textId="77777777" w:rsidR="00C763D4" w:rsidRPr="00667B31" w:rsidRDefault="00C763D4" w:rsidP="00667B31">
      <w:pPr>
        <w:spacing w:line="360" w:lineRule="auto"/>
        <w:jc w:val="both"/>
        <w:rPr>
          <w:rFonts w:ascii="Arial" w:hAnsi="Arial" w:cs="Arial"/>
          <w:color w:val="000000" w:themeColor="text1"/>
          <w:sz w:val="22"/>
          <w:szCs w:val="22"/>
        </w:rPr>
      </w:pPr>
    </w:p>
    <w:p w14:paraId="75E75E68" w14:textId="5743EA00" w:rsidR="00AB26A7" w:rsidRPr="00667B31" w:rsidRDefault="00AB26A7" w:rsidP="00667B31">
      <w:pPr>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 xml:space="preserve">4.2 Thematic Analysis </w:t>
      </w:r>
    </w:p>
    <w:p w14:paraId="481DB829" w14:textId="77777777" w:rsidR="00AB26A7" w:rsidRPr="00667B31" w:rsidRDefault="00AB26A7" w:rsidP="00667B31">
      <w:pPr>
        <w:spacing w:line="360" w:lineRule="auto"/>
        <w:jc w:val="both"/>
        <w:rPr>
          <w:rFonts w:ascii="Arial" w:hAnsi="Arial" w:cs="Arial"/>
          <w:color w:val="000000" w:themeColor="text1"/>
          <w:sz w:val="22"/>
          <w:szCs w:val="22"/>
        </w:rPr>
      </w:pPr>
    </w:p>
    <w:p w14:paraId="42B2439D" w14:textId="33E827B7" w:rsidR="00AB26A7" w:rsidRPr="00667B31" w:rsidRDefault="00AB26A7" w:rsidP="00667B31">
      <w:pPr>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 xml:space="preserve">Thematic analysis is </w:t>
      </w:r>
      <w:r w:rsidR="00877B7A" w:rsidRPr="00667B31">
        <w:rPr>
          <w:rFonts w:ascii="Arial" w:hAnsi="Arial" w:cs="Arial"/>
          <w:color w:val="000000" w:themeColor="text1"/>
          <w:sz w:val="22"/>
          <w:szCs w:val="22"/>
        </w:rPr>
        <w:t>a qualitative research method</w:t>
      </w:r>
      <w:r w:rsidR="005E4F75" w:rsidRPr="00667B31">
        <w:rPr>
          <w:rFonts w:ascii="Arial" w:hAnsi="Arial" w:cs="Arial"/>
          <w:color w:val="000000" w:themeColor="text1"/>
          <w:sz w:val="22"/>
          <w:szCs w:val="22"/>
        </w:rPr>
        <w:t xml:space="preserve"> used to identify, analysed</w:t>
      </w:r>
      <w:r w:rsidRPr="00667B31">
        <w:rPr>
          <w:rFonts w:ascii="Arial" w:hAnsi="Arial" w:cs="Arial"/>
          <w:color w:val="000000" w:themeColor="text1"/>
          <w:sz w:val="22"/>
          <w:szCs w:val="22"/>
        </w:rPr>
        <w:t xml:space="preserve"> and interpret patterns or themes in data. Secondary research enables a researcher to combine the findings of multiple studies and to find themes that are important for the rese</w:t>
      </w:r>
      <w:r w:rsidR="00737F88" w:rsidRPr="00667B31">
        <w:rPr>
          <w:rFonts w:ascii="Arial" w:hAnsi="Arial" w:cs="Arial"/>
          <w:color w:val="000000" w:themeColor="text1"/>
          <w:sz w:val="22"/>
          <w:szCs w:val="22"/>
        </w:rPr>
        <w:t>arch question (</w:t>
      </w:r>
      <w:proofErr w:type="spellStart"/>
      <w:r w:rsidR="00737F88" w:rsidRPr="00667B31">
        <w:rPr>
          <w:rFonts w:ascii="Arial" w:hAnsi="Arial" w:cs="Arial"/>
          <w:color w:val="000000" w:themeColor="text1"/>
          <w:sz w:val="22"/>
          <w:szCs w:val="22"/>
        </w:rPr>
        <w:t>Aveyard</w:t>
      </w:r>
      <w:proofErr w:type="spellEnd"/>
      <w:r w:rsidR="00737F88" w:rsidRPr="00667B31">
        <w:rPr>
          <w:rFonts w:ascii="Arial" w:hAnsi="Arial" w:cs="Arial"/>
          <w:color w:val="000000" w:themeColor="text1"/>
          <w:sz w:val="22"/>
          <w:szCs w:val="22"/>
        </w:rPr>
        <w:t>,</w:t>
      </w:r>
      <w:r w:rsidR="009003C6" w:rsidRPr="00667B31">
        <w:rPr>
          <w:rFonts w:ascii="Arial" w:hAnsi="Arial" w:cs="Arial"/>
          <w:color w:val="000000" w:themeColor="text1"/>
          <w:sz w:val="22"/>
          <w:szCs w:val="22"/>
        </w:rPr>
        <w:t xml:space="preserve"> </w:t>
      </w:r>
      <w:r w:rsidR="00737F88" w:rsidRPr="00667B31">
        <w:rPr>
          <w:rFonts w:ascii="Arial" w:hAnsi="Arial" w:cs="Arial"/>
          <w:color w:val="000000" w:themeColor="text1"/>
          <w:sz w:val="22"/>
          <w:szCs w:val="22"/>
        </w:rPr>
        <w:t>2019;</w:t>
      </w:r>
      <w:r w:rsidR="009003C6" w:rsidRPr="00667B31">
        <w:rPr>
          <w:rFonts w:ascii="Arial" w:hAnsi="Arial" w:cs="Arial"/>
          <w:color w:val="000000" w:themeColor="text1"/>
          <w:sz w:val="22"/>
          <w:szCs w:val="22"/>
        </w:rPr>
        <w:t xml:space="preserve"> </w:t>
      </w:r>
      <w:r w:rsidR="00737F88" w:rsidRPr="00667B31">
        <w:rPr>
          <w:rFonts w:ascii="Arial" w:hAnsi="Arial" w:cs="Arial"/>
          <w:color w:val="000000" w:themeColor="text1"/>
          <w:sz w:val="22"/>
          <w:szCs w:val="22"/>
        </w:rPr>
        <w:t>Snyder,</w:t>
      </w:r>
      <w:r w:rsidR="009003C6" w:rsidRPr="00667B31">
        <w:rPr>
          <w:rFonts w:ascii="Arial" w:hAnsi="Arial" w:cs="Arial"/>
          <w:color w:val="000000" w:themeColor="text1"/>
          <w:sz w:val="22"/>
          <w:szCs w:val="22"/>
        </w:rPr>
        <w:t xml:space="preserve"> </w:t>
      </w:r>
      <w:r w:rsidR="00737F88" w:rsidRPr="00667B31">
        <w:rPr>
          <w:rFonts w:ascii="Arial" w:hAnsi="Arial" w:cs="Arial"/>
          <w:color w:val="000000" w:themeColor="text1"/>
          <w:sz w:val="22"/>
          <w:szCs w:val="22"/>
        </w:rPr>
        <w:t>2019</w:t>
      </w:r>
      <w:r w:rsidRPr="00667B31">
        <w:rPr>
          <w:rFonts w:ascii="Arial" w:hAnsi="Arial" w:cs="Arial"/>
          <w:color w:val="000000" w:themeColor="text1"/>
          <w:sz w:val="22"/>
          <w:szCs w:val="22"/>
        </w:rPr>
        <w:t>). This was a flexible and systematic approach which allowed for a critical analysis of the literature, and identification of the concerns that recurred among the informal care</w:t>
      </w:r>
      <w:r w:rsidR="00877B7A" w:rsidRPr="00667B31">
        <w:rPr>
          <w:rFonts w:ascii="Arial" w:hAnsi="Arial" w:cs="Arial"/>
          <w:color w:val="000000" w:themeColor="text1"/>
          <w:sz w:val="22"/>
          <w:szCs w:val="22"/>
        </w:rPr>
        <w:t>rs</w:t>
      </w:r>
      <w:r w:rsidR="005E4F75" w:rsidRPr="00667B31">
        <w:rPr>
          <w:rFonts w:ascii="Arial" w:hAnsi="Arial" w:cs="Arial"/>
          <w:color w:val="000000" w:themeColor="text1"/>
          <w:sz w:val="22"/>
          <w:szCs w:val="22"/>
        </w:rPr>
        <w:t xml:space="preserve"> of </w:t>
      </w:r>
      <w:r w:rsidR="00877B7A" w:rsidRPr="00667B31">
        <w:rPr>
          <w:rFonts w:ascii="Arial" w:hAnsi="Arial" w:cs="Arial"/>
          <w:color w:val="000000" w:themeColor="text1"/>
          <w:sz w:val="22"/>
          <w:szCs w:val="22"/>
        </w:rPr>
        <w:t xml:space="preserve">people </w:t>
      </w:r>
      <w:r w:rsidR="005E4F75" w:rsidRPr="00667B31">
        <w:rPr>
          <w:rFonts w:ascii="Arial" w:hAnsi="Arial" w:cs="Arial"/>
          <w:color w:val="000000" w:themeColor="text1"/>
          <w:sz w:val="22"/>
          <w:szCs w:val="22"/>
        </w:rPr>
        <w:t xml:space="preserve">living </w:t>
      </w:r>
      <w:r w:rsidR="00877B7A" w:rsidRPr="00667B31">
        <w:rPr>
          <w:rFonts w:ascii="Arial" w:hAnsi="Arial" w:cs="Arial"/>
          <w:color w:val="000000" w:themeColor="text1"/>
          <w:sz w:val="22"/>
          <w:szCs w:val="22"/>
        </w:rPr>
        <w:t>with Alzheimer's disease.</w:t>
      </w:r>
      <w:r w:rsidR="00BC056D" w:rsidRPr="00667B31">
        <w:rPr>
          <w:rFonts w:ascii="Arial" w:hAnsi="Arial" w:cs="Arial"/>
          <w:color w:val="000000" w:themeColor="text1"/>
          <w:sz w:val="22"/>
          <w:szCs w:val="22"/>
        </w:rPr>
        <w:t xml:space="preserve"> (Braun and </w:t>
      </w:r>
      <w:r w:rsidR="003060C8" w:rsidRPr="00667B31">
        <w:rPr>
          <w:rFonts w:ascii="Arial" w:hAnsi="Arial" w:cs="Arial"/>
          <w:color w:val="000000" w:themeColor="text1"/>
          <w:sz w:val="22"/>
          <w:szCs w:val="22"/>
        </w:rPr>
        <w:t>Clarke,</w:t>
      </w:r>
      <w:r w:rsidR="00975B6A" w:rsidRPr="00667B31">
        <w:rPr>
          <w:rFonts w:ascii="Arial" w:hAnsi="Arial" w:cs="Arial"/>
          <w:color w:val="000000" w:themeColor="text1"/>
          <w:sz w:val="22"/>
          <w:szCs w:val="22"/>
        </w:rPr>
        <w:t xml:space="preserve"> 2006</w:t>
      </w:r>
      <w:r w:rsidR="003060C8" w:rsidRPr="00667B31">
        <w:rPr>
          <w:rFonts w:ascii="Arial" w:hAnsi="Arial" w:cs="Arial"/>
          <w:color w:val="000000" w:themeColor="text1"/>
          <w:sz w:val="22"/>
          <w:szCs w:val="22"/>
        </w:rPr>
        <w:t>;</w:t>
      </w:r>
      <w:r w:rsidR="00975B6A" w:rsidRPr="00667B31">
        <w:rPr>
          <w:rFonts w:ascii="Arial" w:hAnsi="Arial" w:cs="Arial"/>
          <w:color w:val="000000" w:themeColor="text1"/>
          <w:sz w:val="22"/>
          <w:szCs w:val="22"/>
        </w:rPr>
        <w:t xml:space="preserve"> </w:t>
      </w:r>
      <w:r w:rsidR="00BC056D" w:rsidRPr="00667B31">
        <w:rPr>
          <w:rFonts w:ascii="Arial" w:hAnsi="Arial" w:cs="Arial"/>
          <w:color w:val="000000" w:themeColor="text1"/>
          <w:sz w:val="22"/>
          <w:szCs w:val="22"/>
        </w:rPr>
        <w:t>2021).</w:t>
      </w:r>
      <w:r w:rsidR="007E281F">
        <w:rPr>
          <w:rFonts w:ascii="Arial" w:hAnsi="Arial" w:cs="Arial"/>
          <w:color w:val="000000" w:themeColor="text1"/>
          <w:sz w:val="22"/>
          <w:szCs w:val="22"/>
        </w:rPr>
        <w:t xml:space="preserve"> </w:t>
      </w:r>
      <w:r w:rsidRPr="00667B31">
        <w:rPr>
          <w:rFonts w:ascii="Arial" w:hAnsi="Arial" w:cs="Arial"/>
          <w:color w:val="000000" w:themeColor="text1"/>
          <w:sz w:val="22"/>
          <w:szCs w:val="22"/>
        </w:rPr>
        <w:t>All select</w:t>
      </w:r>
      <w:r w:rsidR="00877B7A" w:rsidRPr="00667B31">
        <w:rPr>
          <w:rFonts w:ascii="Arial" w:hAnsi="Arial" w:cs="Arial"/>
          <w:color w:val="000000" w:themeColor="text1"/>
          <w:sz w:val="22"/>
          <w:szCs w:val="22"/>
        </w:rPr>
        <w:t>ed studies were carefully analys</w:t>
      </w:r>
      <w:r w:rsidRPr="00667B31">
        <w:rPr>
          <w:rFonts w:ascii="Arial" w:hAnsi="Arial" w:cs="Arial"/>
          <w:color w:val="000000" w:themeColor="text1"/>
          <w:sz w:val="22"/>
          <w:szCs w:val="22"/>
        </w:rPr>
        <w:t>ed a</w:t>
      </w:r>
      <w:r w:rsidR="005E4F75" w:rsidRPr="00667B31">
        <w:rPr>
          <w:rFonts w:ascii="Arial" w:hAnsi="Arial" w:cs="Arial"/>
          <w:color w:val="000000" w:themeColor="text1"/>
          <w:sz w:val="22"/>
          <w:szCs w:val="22"/>
        </w:rPr>
        <w:t>nd the key results were summaris</w:t>
      </w:r>
      <w:r w:rsidRPr="00667B31">
        <w:rPr>
          <w:rFonts w:ascii="Arial" w:hAnsi="Arial" w:cs="Arial"/>
          <w:color w:val="000000" w:themeColor="text1"/>
          <w:sz w:val="22"/>
          <w:szCs w:val="22"/>
        </w:rPr>
        <w:t>ed on a results table A coding table was developed, and preliminary codes</w:t>
      </w:r>
      <w:r w:rsidR="005D612D" w:rsidRPr="00667B31">
        <w:rPr>
          <w:rFonts w:ascii="Arial" w:hAnsi="Arial" w:cs="Arial"/>
          <w:color w:val="000000" w:themeColor="text1"/>
          <w:sz w:val="22"/>
          <w:szCs w:val="22"/>
        </w:rPr>
        <w:t xml:space="preserve"> were identified and documented.</w:t>
      </w:r>
      <w:r w:rsidRPr="00667B31">
        <w:rPr>
          <w:rFonts w:ascii="Arial" w:hAnsi="Arial" w:cs="Arial"/>
          <w:color w:val="000000" w:themeColor="text1"/>
          <w:sz w:val="22"/>
          <w:szCs w:val="22"/>
        </w:rPr>
        <w:t xml:space="preserve"> </w:t>
      </w:r>
      <w:r w:rsidR="00737F88" w:rsidRPr="00667B31">
        <w:rPr>
          <w:rFonts w:ascii="Arial" w:hAnsi="Arial" w:cs="Arial"/>
          <w:color w:val="000000" w:themeColor="text1"/>
          <w:sz w:val="22"/>
          <w:szCs w:val="22"/>
        </w:rPr>
        <w:t>(</w:t>
      </w:r>
      <w:proofErr w:type="spellStart"/>
      <w:r w:rsidR="00737F88" w:rsidRPr="00667B31">
        <w:rPr>
          <w:rFonts w:ascii="Arial" w:hAnsi="Arial" w:cs="Arial"/>
          <w:color w:val="000000" w:themeColor="text1"/>
          <w:sz w:val="22"/>
          <w:szCs w:val="22"/>
        </w:rPr>
        <w:t>Nowell</w:t>
      </w:r>
      <w:proofErr w:type="spellEnd"/>
      <w:r w:rsidR="00737F88" w:rsidRPr="00667B31">
        <w:rPr>
          <w:rFonts w:ascii="Arial" w:hAnsi="Arial" w:cs="Arial"/>
          <w:color w:val="000000" w:themeColor="text1"/>
          <w:sz w:val="22"/>
          <w:szCs w:val="22"/>
        </w:rPr>
        <w:t xml:space="preserve"> et al.,</w:t>
      </w:r>
      <w:r w:rsidR="00EF722E" w:rsidRPr="00667B31">
        <w:rPr>
          <w:rFonts w:ascii="Arial" w:hAnsi="Arial" w:cs="Arial"/>
          <w:color w:val="000000" w:themeColor="text1"/>
          <w:sz w:val="22"/>
          <w:szCs w:val="22"/>
        </w:rPr>
        <w:t xml:space="preserve"> </w:t>
      </w:r>
      <w:r w:rsidR="00737F88" w:rsidRPr="00667B31">
        <w:rPr>
          <w:rFonts w:ascii="Arial" w:hAnsi="Arial" w:cs="Arial"/>
          <w:color w:val="000000" w:themeColor="text1"/>
          <w:sz w:val="22"/>
          <w:szCs w:val="22"/>
        </w:rPr>
        <w:t>2017)</w:t>
      </w:r>
    </w:p>
    <w:p w14:paraId="7295B9D7" w14:textId="77777777" w:rsidR="00310588" w:rsidRPr="00667B31" w:rsidRDefault="00310588" w:rsidP="00667B31">
      <w:pPr>
        <w:spacing w:line="360" w:lineRule="auto"/>
        <w:jc w:val="both"/>
        <w:rPr>
          <w:rFonts w:ascii="Arial" w:hAnsi="Arial" w:cs="Arial"/>
          <w:color w:val="000000" w:themeColor="text1"/>
          <w:sz w:val="22"/>
          <w:szCs w:val="22"/>
        </w:rPr>
      </w:pPr>
    </w:p>
    <w:p w14:paraId="17B85A74" w14:textId="31FEDF84" w:rsidR="00AB26A7" w:rsidRPr="00667B31" w:rsidRDefault="00F1513E" w:rsidP="00667B31">
      <w:pPr>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The analysis identified in three main themes</w:t>
      </w:r>
      <w:r w:rsidR="00AB26A7" w:rsidRPr="00667B31">
        <w:rPr>
          <w:rFonts w:ascii="Arial" w:hAnsi="Arial" w:cs="Arial"/>
          <w:color w:val="000000" w:themeColor="text1"/>
          <w:sz w:val="22"/>
          <w:szCs w:val="22"/>
        </w:rPr>
        <w:t>. The initial examination delves into the emotional and psychological strain endured by carers. The second focu</w:t>
      </w:r>
      <w:r w:rsidRPr="00667B31">
        <w:rPr>
          <w:rFonts w:ascii="Arial" w:hAnsi="Arial" w:cs="Arial"/>
          <w:color w:val="000000" w:themeColor="text1"/>
          <w:sz w:val="22"/>
          <w:szCs w:val="22"/>
        </w:rPr>
        <w:t>ses on the physical and financial</w:t>
      </w:r>
      <w:r w:rsidR="003C6C6C" w:rsidRPr="00667B31">
        <w:rPr>
          <w:rFonts w:ascii="Arial" w:hAnsi="Arial" w:cs="Arial"/>
          <w:color w:val="000000" w:themeColor="text1"/>
          <w:sz w:val="22"/>
          <w:szCs w:val="22"/>
        </w:rPr>
        <w:t>-</w:t>
      </w:r>
      <w:r w:rsidRPr="00667B31">
        <w:rPr>
          <w:rFonts w:ascii="Arial" w:hAnsi="Arial" w:cs="Arial"/>
          <w:color w:val="000000" w:themeColor="text1"/>
          <w:sz w:val="22"/>
          <w:szCs w:val="22"/>
        </w:rPr>
        <w:t xml:space="preserve"> </w:t>
      </w:r>
      <w:r w:rsidR="00AB26A7" w:rsidRPr="00667B31">
        <w:rPr>
          <w:rFonts w:ascii="Arial" w:hAnsi="Arial" w:cs="Arial"/>
          <w:color w:val="000000" w:themeColor="text1"/>
          <w:sz w:val="22"/>
          <w:szCs w:val="22"/>
        </w:rPr>
        <w:t xml:space="preserve"> burden associated with extended care giving. The final theme provides an evaluation of the </w:t>
      </w:r>
      <w:r w:rsidR="00AB26A7" w:rsidRPr="00667B31">
        <w:rPr>
          <w:rFonts w:ascii="Arial" w:hAnsi="Arial" w:cs="Arial"/>
          <w:color w:val="000000" w:themeColor="text1"/>
          <w:sz w:val="22"/>
          <w:szCs w:val="22"/>
        </w:rPr>
        <w:lastRenderedPageBreak/>
        <w:t xml:space="preserve">availability and effectiveness of support services for carers within the UK. The themes are </w:t>
      </w:r>
      <w:r w:rsidRPr="00667B31">
        <w:rPr>
          <w:rFonts w:ascii="Arial" w:hAnsi="Arial" w:cs="Arial"/>
          <w:color w:val="000000" w:themeColor="text1"/>
          <w:sz w:val="22"/>
          <w:szCs w:val="22"/>
        </w:rPr>
        <w:t xml:space="preserve">from </w:t>
      </w:r>
      <w:r w:rsidR="00AB26A7" w:rsidRPr="00667B31">
        <w:rPr>
          <w:rFonts w:ascii="Arial" w:hAnsi="Arial" w:cs="Arial"/>
          <w:color w:val="000000" w:themeColor="text1"/>
          <w:sz w:val="22"/>
          <w:szCs w:val="22"/>
        </w:rPr>
        <w:t>the basis for the findings presented in the following sections.</w:t>
      </w:r>
    </w:p>
    <w:p w14:paraId="39E6210E" w14:textId="73360CBD" w:rsidR="00A73097" w:rsidRPr="00667B31" w:rsidRDefault="00A73097" w:rsidP="00667B31">
      <w:pPr>
        <w:pStyle w:val="Heading1"/>
        <w:spacing w:line="360" w:lineRule="auto"/>
        <w:ind w:left="0"/>
        <w:jc w:val="both"/>
        <w:rPr>
          <w:rFonts w:eastAsia="Times New Roman" w:cs="Arial"/>
          <w:color w:val="000000" w:themeColor="text1"/>
          <w:sz w:val="22"/>
          <w:szCs w:val="22"/>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091"/>
      </w:tblGrid>
      <w:tr w:rsidR="00A73097" w:rsidRPr="00667B31" w14:paraId="223B2CE9" w14:textId="77777777" w:rsidTr="00817594">
        <w:trPr>
          <w:tblHeader/>
          <w:tblCellSpacing w:w="15" w:type="dxa"/>
        </w:trPr>
        <w:tc>
          <w:tcPr>
            <w:tcW w:w="0" w:type="auto"/>
            <w:vAlign w:val="center"/>
            <w:hideMark/>
          </w:tcPr>
          <w:p w14:paraId="4C8EED87" w14:textId="692FC27B" w:rsidR="00A73097" w:rsidRPr="00667B31" w:rsidRDefault="00A73097" w:rsidP="00817594">
            <w:pPr>
              <w:spacing w:line="360" w:lineRule="auto"/>
              <w:rPr>
                <w:rFonts w:ascii="Arial" w:eastAsia="Times New Roman" w:hAnsi="Arial" w:cs="Arial"/>
                <w:b/>
                <w:bCs/>
                <w:color w:val="000000" w:themeColor="text1"/>
                <w:sz w:val="22"/>
                <w:szCs w:val="22"/>
              </w:rPr>
            </w:pPr>
            <w:r w:rsidRPr="00A73097">
              <w:rPr>
                <w:rFonts w:eastAsia="Times New Roman" w:cs="Arial"/>
                <w:b/>
                <w:color w:val="000000" w:themeColor="text1"/>
                <w:sz w:val="22"/>
                <w:szCs w:val="22"/>
              </w:rPr>
              <w:t xml:space="preserve">Table </w:t>
            </w:r>
            <w:r w:rsidRPr="00A73097">
              <w:rPr>
                <w:rFonts w:eastAsia="Times New Roman" w:cs="Arial"/>
                <w:b/>
                <w:color w:val="000000" w:themeColor="text1"/>
                <w:sz w:val="22"/>
                <w:szCs w:val="22"/>
              </w:rPr>
              <w:t>4.2</w:t>
            </w:r>
            <w:r>
              <w:rPr>
                <w:rFonts w:eastAsia="Times New Roman" w:cs="Arial"/>
                <w:color w:val="000000" w:themeColor="text1"/>
                <w:sz w:val="22"/>
                <w:szCs w:val="22"/>
              </w:rPr>
              <w:t xml:space="preserve"> </w:t>
            </w:r>
            <w:r w:rsidRPr="00667B31">
              <w:rPr>
                <w:rStyle w:val="Strong"/>
                <w:rFonts w:ascii="Arial" w:eastAsia="Times New Roman" w:hAnsi="Arial" w:cs="Arial"/>
                <w:color w:val="000000" w:themeColor="text1"/>
                <w:sz w:val="22"/>
                <w:szCs w:val="22"/>
              </w:rPr>
              <w:t>Focus of the Theme</w:t>
            </w:r>
          </w:p>
        </w:tc>
      </w:tr>
    </w:tbl>
    <w:p w14:paraId="03626D7F" w14:textId="75362995" w:rsidR="00600B38" w:rsidRPr="00667B31" w:rsidRDefault="00600B38" w:rsidP="00667B31">
      <w:pPr>
        <w:pStyle w:val="Heading1"/>
        <w:spacing w:line="360" w:lineRule="auto"/>
        <w:ind w:left="0"/>
        <w:jc w:val="both"/>
        <w:rPr>
          <w:rFonts w:eastAsia="Times New Roman" w:cs="Arial"/>
          <w:color w:val="000000" w:themeColor="text1"/>
          <w:sz w:val="22"/>
          <w:szCs w:val="22"/>
        </w:rPr>
      </w:pPr>
    </w:p>
    <w:tbl>
      <w:tblPr>
        <w:tblStyle w:val="GridTable4-Accent1"/>
        <w:tblW w:w="0" w:type="auto"/>
        <w:tblLook w:val="04A0" w:firstRow="1" w:lastRow="0" w:firstColumn="1" w:lastColumn="0" w:noHBand="0" w:noVBand="1"/>
      </w:tblPr>
      <w:tblGrid>
        <w:gridCol w:w="9010"/>
      </w:tblGrid>
      <w:tr w:rsidR="008B214A" w:rsidRPr="00667B31" w14:paraId="5598BD77" w14:textId="77777777" w:rsidTr="00FE38A4">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3474"/>
              <w:gridCol w:w="2153"/>
            </w:tblGrid>
            <w:tr w:rsidR="008B214A" w:rsidRPr="00667B31" w14:paraId="77BEDD7E" w14:textId="77777777" w:rsidTr="00A73097">
              <w:trPr>
                <w:tblHeader/>
                <w:tblCellSpacing w:w="15" w:type="dxa"/>
              </w:trPr>
              <w:tc>
                <w:tcPr>
                  <w:tcW w:w="3429" w:type="dxa"/>
                  <w:vAlign w:val="center"/>
                  <w:hideMark/>
                </w:tcPr>
                <w:p w14:paraId="4C556CF7" w14:textId="3587AB12" w:rsidR="00FE38A4" w:rsidRPr="00667B31" w:rsidRDefault="00FE38A4" w:rsidP="00A73097">
                  <w:pPr>
                    <w:spacing w:line="360" w:lineRule="auto"/>
                    <w:jc w:val="center"/>
                    <w:rPr>
                      <w:rFonts w:ascii="Arial" w:eastAsia="Times New Roman" w:hAnsi="Arial" w:cs="Arial"/>
                      <w:b/>
                      <w:bCs/>
                      <w:color w:val="000000" w:themeColor="text1"/>
                      <w:sz w:val="22"/>
                      <w:szCs w:val="22"/>
                    </w:rPr>
                  </w:pPr>
                  <w:r w:rsidRPr="00667B31">
                    <w:rPr>
                      <w:rStyle w:val="Strong"/>
                      <w:rFonts w:ascii="Arial" w:eastAsia="Times New Roman" w:hAnsi="Arial" w:cs="Arial"/>
                      <w:color w:val="000000" w:themeColor="text1"/>
                      <w:sz w:val="22"/>
                      <w:szCs w:val="22"/>
                    </w:rPr>
                    <w:t xml:space="preserve">                                            </w:t>
                  </w:r>
                </w:p>
              </w:tc>
              <w:tc>
                <w:tcPr>
                  <w:tcW w:w="2108" w:type="dxa"/>
                  <w:vAlign w:val="center"/>
                  <w:hideMark/>
                </w:tcPr>
                <w:p w14:paraId="04421F7E" w14:textId="77777777" w:rsidR="00FE38A4" w:rsidRPr="00667B31" w:rsidRDefault="00FE38A4" w:rsidP="00667B31">
                  <w:pPr>
                    <w:spacing w:line="360" w:lineRule="auto"/>
                    <w:rPr>
                      <w:rFonts w:ascii="Arial" w:eastAsia="Times New Roman" w:hAnsi="Arial" w:cs="Arial"/>
                      <w:b/>
                      <w:bCs/>
                      <w:color w:val="000000" w:themeColor="text1"/>
                      <w:sz w:val="22"/>
                      <w:szCs w:val="22"/>
                    </w:rPr>
                  </w:pPr>
                  <w:r w:rsidRPr="00667B31">
                    <w:rPr>
                      <w:rStyle w:val="Strong"/>
                      <w:rFonts w:ascii="Arial" w:eastAsia="Times New Roman" w:hAnsi="Arial" w:cs="Arial"/>
                      <w:color w:val="000000" w:themeColor="text1"/>
                      <w:sz w:val="22"/>
                      <w:szCs w:val="22"/>
                    </w:rPr>
                    <w:t>Focus of the Theme</w:t>
                  </w:r>
                </w:p>
              </w:tc>
            </w:tr>
            <w:tr w:rsidR="008B214A" w:rsidRPr="00667B31" w14:paraId="6977631E" w14:textId="77777777" w:rsidTr="00A73097">
              <w:trPr>
                <w:tblHeader/>
                <w:tblCellSpacing w:w="15" w:type="dxa"/>
              </w:trPr>
              <w:tc>
                <w:tcPr>
                  <w:tcW w:w="3429" w:type="dxa"/>
                  <w:vAlign w:val="center"/>
                </w:tcPr>
                <w:p w14:paraId="704417DE" w14:textId="77777777" w:rsidR="00FE38A4" w:rsidRPr="00667B31" w:rsidRDefault="00FE38A4" w:rsidP="00667B31">
                  <w:pPr>
                    <w:spacing w:line="360" w:lineRule="auto"/>
                    <w:jc w:val="center"/>
                    <w:rPr>
                      <w:rStyle w:val="Strong"/>
                      <w:rFonts w:ascii="Arial" w:eastAsia="Times New Roman" w:hAnsi="Arial" w:cs="Arial"/>
                      <w:color w:val="000000" w:themeColor="text1"/>
                      <w:sz w:val="22"/>
                      <w:szCs w:val="22"/>
                    </w:rPr>
                  </w:pPr>
                </w:p>
              </w:tc>
              <w:tc>
                <w:tcPr>
                  <w:tcW w:w="2108" w:type="dxa"/>
                  <w:vAlign w:val="center"/>
                </w:tcPr>
                <w:p w14:paraId="7F548B77" w14:textId="77777777" w:rsidR="00FE38A4" w:rsidRPr="00667B31" w:rsidRDefault="00FE38A4" w:rsidP="00667B31">
                  <w:pPr>
                    <w:spacing w:line="360" w:lineRule="auto"/>
                    <w:jc w:val="center"/>
                    <w:rPr>
                      <w:rStyle w:val="Strong"/>
                      <w:rFonts w:ascii="Arial" w:eastAsia="Times New Roman" w:hAnsi="Arial" w:cs="Arial"/>
                      <w:color w:val="000000" w:themeColor="text1"/>
                      <w:sz w:val="22"/>
                      <w:szCs w:val="22"/>
                    </w:rPr>
                  </w:pPr>
                </w:p>
              </w:tc>
            </w:tr>
          </w:tbl>
          <w:p w14:paraId="24225EBA" w14:textId="77777777" w:rsidR="00FE38A4" w:rsidRPr="00667B31" w:rsidRDefault="00FE38A4" w:rsidP="00667B31">
            <w:pPr>
              <w:spacing w:line="360" w:lineRule="auto"/>
              <w:rPr>
                <w:rFonts w:ascii="Arial" w:eastAsia="Times New Roman" w:hAnsi="Arial" w:cs="Arial"/>
                <w:vanish/>
                <w:color w:val="000000" w:themeColor="text1"/>
                <w:sz w:val="22"/>
                <w:szCs w:val="22"/>
              </w:rPr>
            </w:pPr>
          </w:p>
        </w:tc>
      </w:tr>
      <w:tr w:rsidR="008B214A" w:rsidRPr="00667B31" w14:paraId="7733871C" w14:textId="77777777" w:rsidTr="00FE38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8"/>
              <w:gridCol w:w="4881"/>
            </w:tblGrid>
            <w:tr w:rsidR="008B214A" w:rsidRPr="00667B31" w14:paraId="2A34B4CD" w14:textId="77777777" w:rsidTr="00C66332">
              <w:trPr>
                <w:tblCellSpacing w:w="15" w:type="dxa"/>
              </w:trPr>
              <w:tc>
                <w:tcPr>
                  <w:tcW w:w="0" w:type="auto"/>
                  <w:vAlign w:val="center"/>
                  <w:hideMark/>
                </w:tcPr>
                <w:p w14:paraId="5FA96B66" w14:textId="77777777" w:rsidR="00FE38A4" w:rsidRPr="00667B31" w:rsidRDefault="00FE38A4" w:rsidP="00667B31">
                  <w:pPr>
                    <w:spacing w:line="360" w:lineRule="auto"/>
                    <w:rPr>
                      <w:rFonts w:ascii="Arial" w:eastAsia="Times New Roman" w:hAnsi="Arial" w:cs="Arial"/>
                      <w:color w:val="000000" w:themeColor="text1"/>
                      <w:sz w:val="22"/>
                      <w:szCs w:val="22"/>
                    </w:rPr>
                  </w:pPr>
                  <w:r w:rsidRPr="00667B31">
                    <w:rPr>
                      <w:rStyle w:val="Strong"/>
                      <w:rFonts w:ascii="Arial" w:eastAsia="Times New Roman" w:hAnsi="Arial" w:cs="Arial"/>
                      <w:color w:val="000000" w:themeColor="text1"/>
                      <w:sz w:val="22"/>
                      <w:szCs w:val="22"/>
                    </w:rPr>
                    <w:t>Theme 1</w:t>
                  </w:r>
                </w:p>
              </w:tc>
              <w:tc>
                <w:tcPr>
                  <w:tcW w:w="0" w:type="auto"/>
                  <w:vAlign w:val="center"/>
                  <w:hideMark/>
                </w:tcPr>
                <w:p w14:paraId="018A1AD9" w14:textId="204B635B" w:rsidR="00FE38A4" w:rsidRPr="00667B31" w:rsidRDefault="00FE38A4" w:rsidP="00667B31">
                  <w:pPr>
                    <w:spacing w:line="360" w:lineRule="auto"/>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 xml:space="preserve">                    Psychological and Emotional Burden</w:t>
                  </w:r>
                </w:p>
              </w:tc>
            </w:tr>
            <w:tr w:rsidR="008B214A" w:rsidRPr="00667B31" w14:paraId="30D45FB8" w14:textId="77777777" w:rsidTr="00C66332">
              <w:trPr>
                <w:tblCellSpacing w:w="15" w:type="dxa"/>
              </w:trPr>
              <w:tc>
                <w:tcPr>
                  <w:tcW w:w="0" w:type="auto"/>
                  <w:vAlign w:val="center"/>
                </w:tcPr>
                <w:p w14:paraId="4308D844" w14:textId="77777777" w:rsidR="00FE38A4" w:rsidRPr="00667B31" w:rsidRDefault="00FE38A4" w:rsidP="00667B31">
                  <w:pPr>
                    <w:spacing w:line="360" w:lineRule="auto"/>
                    <w:rPr>
                      <w:rStyle w:val="Strong"/>
                      <w:rFonts w:ascii="Arial" w:eastAsia="Times New Roman" w:hAnsi="Arial" w:cs="Arial"/>
                      <w:color w:val="000000" w:themeColor="text1"/>
                      <w:sz w:val="22"/>
                      <w:szCs w:val="22"/>
                    </w:rPr>
                  </w:pPr>
                </w:p>
              </w:tc>
              <w:tc>
                <w:tcPr>
                  <w:tcW w:w="0" w:type="auto"/>
                  <w:vAlign w:val="center"/>
                </w:tcPr>
                <w:p w14:paraId="455D8C18" w14:textId="77777777" w:rsidR="00FE38A4" w:rsidRPr="00667B31" w:rsidRDefault="00FE38A4" w:rsidP="00667B31">
                  <w:pPr>
                    <w:spacing w:line="360" w:lineRule="auto"/>
                    <w:rPr>
                      <w:rFonts w:ascii="Arial" w:eastAsia="Times New Roman" w:hAnsi="Arial" w:cs="Arial"/>
                      <w:color w:val="000000" w:themeColor="text1"/>
                      <w:sz w:val="22"/>
                      <w:szCs w:val="22"/>
                    </w:rPr>
                  </w:pPr>
                </w:p>
              </w:tc>
            </w:tr>
          </w:tbl>
          <w:p w14:paraId="5E68D801" w14:textId="77777777" w:rsidR="00FE38A4" w:rsidRPr="00667B31" w:rsidRDefault="00FE38A4" w:rsidP="00667B31">
            <w:pPr>
              <w:spacing w:line="360" w:lineRule="auto"/>
              <w:rPr>
                <w:rFonts w:ascii="Arial" w:eastAsia="Times New Roman" w:hAnsi="Arial" w:cs="Arial"/>
                <w:vanish/>
                <w:color w:val="000000" w:themeColor="text1"/>
                <w:sz w:val="22"/>
                <w:szCs w:val="22"/>
              </w:rPr>
            </w:pPr>
          </w:p>
        </w:tc>
      </w:tr>
      <w:tr w:rsidR="008B214A" w:rsidRPr="00667B31" w14:paraId="366ABFCE" w14:textId="77777777" w:rsidTr="00FE38A4">
        <w:tc>
          <w:tcPr>
            <w:cnfStyle w:val="001000000000" w:firstRow="0" w:lastRow="0" w:firstColumn="1" w:lastColumn="0" w:oddVBand="0" w:evenVBand="0" w:oddHBand="0" w:evenHBand="0" w:firstRowFirstColumn="0" w:firstRowLastColumn="0" w:lastRowFirstColumn="0" w:lastRowLastColumn="0"/>
            <w:tcW w:w="90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8"/>
              <w:gridCol w:w="4257"/>
            </w:tblGrid>
            <w:tr w:rsidR="008B214A" w:rsidRPr="00667B31" w14:paraId="73486CD6" w14:textId="77777777" w:rsidTr="00C66332">
              <w:trPr>
                <w:tblCellSpacing w:w="15" w:type="dxa"/>
              </w:trPr>
              <w:tc>
                <w:tcPr>
                  <w:tcW w:w="0" w:type="auto"/>
                  <w:vAlign w:val="center"/>
                  <w:hideMark/>
                </w:tcPr>
                <w:p w14:paraId="0ED33AD4" w14:textId="77777777" w:rsidR="00FE38A4" w:rsidRPr="00667B31" w:rsidRDefault="00FE38A4" w:rsidP="00667B31">
                  <w:pPr>
                    <w:spacing w:line="360" w:lineRule="auto"/>
                    <w:rPr>
                      <w:rFonts w:ascii="Arial" w:eastAsia="Times New Roman" w:hAnsi="Arial" w:cs="Arial"/>
                      <w:color w:val="000000" w:themeColor="text1"/>
                      <w:sz w:val="22"/>
                      <w:szCs w:val="22"/>
                    </w:rPr>
                  </w:pPr>
                  <w:r w:rsidRPr="00667B31">
                    <w:rPr>
                      <w:rStyle w:val="Strong"/>
                      <w:rFonts w:ascii="Arial" w:eastAsia="Times New Roman" w:hAnsi="Arial" w:cs="Arial"/>
                      <w:color w:val="000000" w:themeColor="text1"/>
                      <w:sz w:val="22"/>
                      <w:szCs w:val="22"/>
                    </w:rPr>
                    <w:t>Theme 2</w:t>
                  </w:r>
                </w:p>
              </w:tc>
              <w:tc>
                <w:tcPr>
                  <w:tcW w:w="0" w:type="auto"/>
                  <w:vAlign w:val="center"/>
                  <w:hideMark/>
                </w:tcPr>
                <w:p w14:paraId="5884A205" w14:textId="509B7277" w:rsidR="00FE38A4" w:rsidRPr="00667B31" w:rsidRDefault="00FE38A4" w:rsidP="00667B31">
                  <w:pPr>
                    <w:spacing w:line="360" w:lineRule="auto"/>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 xml:space="preserve">                    Physical and Financial Burden</w:t>
                  </w:r>
                </w:p>
              </w:tc>
            </w:tr>
            <w:tr w:rsidR="008B214A" w:rsidRPr="00667B31" w14:paraId="094F2CBC" w14:textId="77777777" w:rsidTr="00C66332">
              <w:trPr>
                <w:tblCellSpacing w:w="15" w:type="dxa"/>
              </w:trPr>
              <w:tc>
                <w:tcPr>
                  <w:tcW w:w="0" w:type="auto"/>
                  <w:vAlign w:val="center"/>
                </w:tcPr>
                <w:p w14:paraId="68ACCC79" w14:textId="77777777" w:rsidR="00FE38A4" w:rsidRPr="00667B31" w:rsidRDefault="00FE38A4" w:rsidP="00667B31">
                  <w:pPr>
                    <w:spacing w:line="360" w:lineRule="auto"/>
                    <w:rPr>
                      <w:rStyle w:val="Strong"/>
                      <w:rFonts w:ascii="Arial" w:eastAsia="Times New Roman" w:hAnsi="Arial" w:cs="Arial"/>
                      <w:color w:val="000000" w:themeColor="text1"/>
                      <w:sz w:val="22"/>
                      <w:szCs w:val="22"/>
                    </w:rPr>
                  </w:pPr>
                </w:p>
              </w:tc>
              <w:tc>
                <w:tcPr>
                  <w:tcW w:w="0" w:type="auto"/>
                  <w:vAlign w:val="center"/>
                </w:tcPr>
                <w:p w14:paraId="482D34CB" w14:textId="77777777" w:rsidR="00FE38A4" w:rsidRPr="00667B31" w:rsidRDefault="00FE38A4" w:rsidP="00667B31">
                  <w:pPr>
                    <w:spacing w:line="360" w:lineRule="auto"/>
                    <w:rPr>
                      <w:rFonts w:ascii="Arial" w:eastAsia="Times New Roman" w:hAnsi="Arial" w:cs="Arial"/>
                      <w:color w:val="000000" w:themeColor="text1"/>
                      <w:sz w:val="22"/>
                      <w:szCs w:val="22"/>
                    </w:rPr>
                  </w:pPr>
                </w:p>
              </w:tc>
            </w:tr>
          </w:tbl>
          <w:p w14:paraId="3C843179" w14:textId="77777777" w:rsidR="00FE38A4" w:rsidRPr="00667B31" w:rsidRDefault="00FE38A4" w:rsidP="00667B31">
            <w:pPr>
              <w:spacing w:line="360" w:lineRule="auto"/>
              <w:rPr>
                <w:rFonts w:ascii="Arial" w:eastAsia="Times New Roman" w:hAnsi="Arial" w:cs="Arial"/>
                <w:vanish/>
                <w:color w:val="000000" w:themeColor="text1"/>
                <w:sz w:val="22"/>
                <w:szCs w:val="22"/>
              </w:rPr>
            </w:pPr>
          </w:p>
        </w:tc>
      </w:tr>
      <w:tr w:rsidR="008B214A" w:rsidRPr="00667B31" w14:paraId="0066588F" w14:textId="77777777" w:rsidTr="00FE38A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9010"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8"/>
              <w:gridCol w:w="6214"/>
            </w:tblGrid>
            <w:tr w:rsidR="008B214A" w:rsidRPr="00667B31" w14:paraId="5780EF40" w14:textId="77777777" w:rsidTr="00C66332">
              <w:trPr>
                <w:tblCellSpacing w:w="15" w:type="dxa"/>
              </w:trPr>
              <w:tc>
                <w:tcPr>
                  <w:tcW w:w="0" w:type="auto"/>
                  <w:vAlign w:val="center"/>
                  <w:hideMark/>
                </w:tcPr>
                <w:p w14:paraId="384D1B4D" w14:textId="77777777" w:rsidR="00FE38A4" w:rsidRPr="00667B31" w:rsidRDefault="00FE38A4" w:rsidP="00667B31">
                  <w:pPr>
                    <w:spacing w:line="360" w:lineRule="auto"/>
                    <w:rPr>
                      <w:rFonts w:ascii="Arial" w:eastAsia="Times New Roman" w:hAnsi="Arial" w:cs="Arial"/>
                      <w:color w:val="000000" w:themeColor="text1"/>
                      <w:sz w:val="22"/>
                      <w:szCs w:val="22"/>
                    </w:rPr>
                  </w:pPr>
                  <w:r w:rsidRPr="00667B31">
                    <w:rPr>
                      <w:rStyle w:val="Strong"/>
                      <w:rFonts w:ascii="Arial" w:eastAsia="Times New Roman" w:hAnsi="Arial" w:cs="Arial"/>
                      <w:color w:val="000000" w:themeColor="text1"/>
                      <w:sz w:val="22"/>
                      <w:szCs w:val="22"/>
                    </w:rPr>
                    <w:t>Theme 3</w:t>
                  </w:r>
                </w:p>
              </w:tc>
              <w:tc>
                <w:tcPr>
                  <w:tcW w:w="0" w:type="auto"/>
                  <w:vAlign w:val="center"/>
                  <w:hideMark/>
                </w:tcPr>
                <w:p w14:paraId="011D2E2C" w14:textId="418C9B17" w:rsidR="00FE38A4" w:rsidRPr="00667B31" w:rsidRDefault="00FE38A4" w:rsidP="00667B31">
                  <w:pPr>
                    <w:spacing w:line="360" w:lineRule="auto"/>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 xml:space="preserve">                   Accessibility and Effectiveness of Support Services</w:t>
                  </w:r>
                </w:p>
              </w:tc>
            </w:tr>
            <w:tr w:rsidR="008B214A" w:rsidRPr="00667B31" w14:paraId="58EA96F1" w14:textId="77777777" w:rsidTr="00C66332">
              <w:trPr>
                <w:tblCellSpacing w:w="15" w:type="dxa"/>
              </w:trPr>
              <w:tc>
                <w:tcPr>
                  <w:tcW w:w="0" w:type="auto"/>
                  <w:vAlign w:val="center"/>
                </w:tcPr>
                <w:p w14:paraId="365D640C" w14:textId="77777777" w:rsidR="00FE38A4" w:rsidRPr="00667B31" w:rsidRDefault="00FE38A4" w:rsidP="00667B31">
                  <w:pPr>
                    <w:spacing w:line="360" w:lineRule="auto"/>
                    <w:rPr>
                      <w:rStyle w:val="Strong"/>
                      <w:rFonts w:ascii="Arial" w:eastAsia="Times New Roman" w:hAnsi="Arial" w:cs="Arial"/>
                      <w:color w:val="000000" w:themeColor="text1"/>
                      <w:sz w:val="22"/>
                      <w:szCs w:val="22"/>
                    </w:rPr>
                  </w:pPr>
                </w:p>
              </w:tc>
              <w:tc>
                <w:tcPr>
                  <w:tcW w:w="0" w:type="auto"/>
                  <w:vAlign w:val="center"/>
                </w:tcPr>
                <w:p w14:paraId="37D3F1A8" w14:textId="77777777" w:rsidR="00FE38A4" w:rsidRPr="00667B31" w:rsidRDefault="00FE38A4" w:rsidP="00667B31">
                  <w:pPr>
                    <w:spacing w:line="360" w:lineRule="auto"/>
                    <w:rPr>
                      <w:rFonts w:ascii="Arial" w:eastAsia="Times New Roman" w:hAnsi="Arial" w:cs="Arial"/>
                      <w:color w:val="000000" w:themeColor="text1"/>
                      <w:sz w:val="22"/>
                      <w:szCs w:val="22"/>
                    </w:rPr>
                  </w:pPr>
                </w:p>
              </w:tc>
            </w:tr>
          </w:tbl>
          <w:p w14:paraId="08675CF8" w14:textId="77777777" w:rsidR="00FE38A4" w:rsidRPr="00667B31" w:rsidRDefault="00FE38A4" w:rsidP="00667B31">
            <w:pPr>
              <w:pStyle w:val="Heading1"/>
              <w:spacing w:line="360" w:lineRule="auto"/>
              <w:ind w:left="0"/>
              <w:jc w:val="both"/>
              <w:outlineLvl w:val="0"/>
              <w:rPr>
                <w:rFonts w:eastAsia="Times New Roman" w:cs="Arial"/>
                <w:color w:val="000000" w:themeColor="text1"/>
                <w:sz w:val="22"/>
                <w:szCs w:val="22"/>
              </w:rPr>
            </w:pPr>
          </w:p>
        </w:tc>
      </w:tr>
    </w:tbl>
    <w:p w14:paraId="7BD2EB4F" w14:textId="77777777" w:rsidR="003C6C6C" w:rsidRPr="00667B31" w:rsidRDefault="003C6C6C" w:rsidP="00667B31">
      <w:pPr>
        <w:pStyle w:val="Heading1"/>
        <w:spacing w:line="360" w:lineRule="auto"/>
        <w:ind w:left="0"/>
        <w:jc w:val="both"/>
        <w:rPr>
          <w:rStyle w:val="Emphasis"/>
          <w:rFonts w:eastAsia="Times New Roman" w:cs="Arial"/>
          <w:b w:val="0"/>
          <w:color w:val="000000" w:themeColor="text1"/>
          <w:sz w:val="22"/>
          <w:szCs w:val="22"/>
        </w:rPr>
      </w:pPr>
    </w:p>
    <w:p w14:paraId="46BE0ED2" w14:textId="592C0B16" w:rsidR="003C6C6C" w:rsidRPr="00667B31" w:rsidRDefault="008B214A" w:rsidP="00667B31">
      <w:pPr>
        <w:pStyle w:val="Heading1"/>
        <w:spacing w:line="360" w:lineRule="auto"/>
        <w:ind w:left="0"/>
        <w:jc w:val="both"/>
        <w:rPr>
          <w:rStyle w:val="Emphasis"/>
          <w:rFonts w:eastAsia="Times New Roman" w:cs="Arial"/>
          <w:b w:val="0"/>
          <w:i w:val="0"/>
          <w:iCs w:val="0"/>
          <w:color w:val="000000" w:themeColor="text1"/>
          <w:sz w:val="22"/>
          <w:szCs w:val="22"/>
        </w:rPr>
      </w:pPr>
      <w:r w:rsidRPr="00667B31">
        <w:rPr>
          <w:rStyle w:val="Emphasis"/>
          <w:rFonts w:eastAsia="Times New Roman" w:cs="Arial"/>
          <w:b w:val="0"/>
          <w:color w:val="000000" w:themeColor="text1"/>
          <w:sz w:val="22"/>
          <w:szCs w:val="22"/>
        </w:rPr>
        <w:t>The coding process used to develop the three final themes is presented in</w:t>
      </w:r>
      <w:r w:rsidR="003C6C6C" w:rsidRPr="00667B31">
        <w:rPr>
          <w:rFonts w:eastAsia="Times New Roman" w:cs="Arial"/>
          <w:b w:val="0"/>
          <w:color w:val="000000" w:themeColor="text1"/>
          <w:sz w:val="22"/>
          <w:szCs w:val="22"/>
        </w:rPr>
        <w:t xml:space="preserve"> </w:t>
      </w:r>
      <w:r w:rsidR="003C6C6C" w:rsidRPr="00667B31">
        <w:rPr>
          <w:rStyle w:val="Strong"/>
          <w:rFonts w:eastAsia="Times New Roman" w:cs="Arial"/>
          <w:b/>
          <w:i/>
          <w:iCs/>
          <w:color w:val="000000" w:themeColor="text1"/>
          <w:sz w:val="22"/>
          <w:szCs w:val="22"/>
        </w:rPr>
        <w:t>Appendix E</w:t>
      </w:r>
      <w:r w:rsidR="003C6C6C" w:rsidRPr="00667B31">
        <w:rPr>
          <w:rStyle w:val="Emphasis"/>
          <w:rFonts w:eastAsia="Times New Roman" w:cs="Arial"/>
          <w:b w:val="0"/>
          <w:color w:val="000000" w:themeColor="text1"/>
          <w:sz w:val="22"/>
          <w:szCs w:val="22"/>
        </w:rPr>
        <w:t>.</w:t>
      </w:r>
    </w:p>
    <w:p w14:paraId="2950BD3A" w14:textId="044B55ED" w:rsidR="008B214A" w:rsidRPr="00667B31" w:rsidRDefault="008F35F6" w:rsidP="00667B31">
      <w:pPr>
        <w:spacing w:line="360" w:lineRule="auto"/>
        <w:rPr>
          <w:rFonts w:ascii="Arial" w:eastAsia="Times New Roman" w:hAnsi="Arial" w:cs="Arial"/>
          <w:i/>
          <w:iCs/>
          <w:color w:val="000000" w:themeColor="text1"/>
          <w:sz w:val="22"/>
          <w:szCs w:val="22"/>
        </w:rPr>
      </w:pPr>
      <w:r w:rsidRPr="00667B31">
        <w:rPr>
          <w:rStyle w:val="Emphasis"/>
          <w:rFonts w:ascii="Arial" w:eastAsia="Times New Roman" w:hAnsi="Arial" w:cs="Arial"/>
          <w:color w:val="000000" w:themeColor="text1"/>
          <w:sz w:val="22"/>
          <w:szCs w:val="22"/>
        </w:rPr>
        <w:t>The characteristics and principal findings of the included studies are summarised in</w:t>
      </w:r>
      <w:r w:rsidR="003C6C6C" w:rsidRPr="00667B31">
        <w:rPr>
          <w:rStyle w:val="Strong"/>
          <w:rFonts w:ascii="Arial" w:eastAsia="Times New Roman" w:hAnsi="Arial" w:cs="Arial"/>
          <w:i/>
          <w:iCs/>
          <w:color w:val="000000" w:themeColor="text1"/>
          <w:sz w:val="22"/>
          <w:szCs w:val="22"/>
        </w:rPr>
        <w:t xml:space="preserve"> Appendix F</w:t>
      </w:r>
      <w:r w:rsidR="003C6C6C" w:rsidRPr="00667B31">
        <w:rPr>
          <w:rStyle w:val="Emphasis"/>
          <w:rFonts w:ascii="Arial" w:eastAsia="Times New Roman" w:hAnsi="Arial" w:cs="Arial"/>
          <w:color w:val="000000" w:themeColor="text1"/>
          <w:sz w:val="22"/>
          <w:szCs w:val="22"/>
        </w:rPr>
        <w:t>.</w:t>
      </w:r>
    </w:p>
    <w:p w14:paraId="42B4518D" w14:textId="77777777" w:rsidR="00FE38A4" w:rsidRPr="00667B31" w:rsidRDefault="00FE38A4" w:rsidP="00667B31">
      <w:pPr>
        <w:pStyle w:val="Heading1"/>
        <w:spacing w:line="360" w:lineRule="auto"/>
        <w:ind w:left="0"/>
        <w:jc w:val="both"/>
        <w:rPr>
          <w:rFonts w:eastAsia="Times New Roman" w:cs="Arial"/>
          <w:color w:val="000000" w:themeColor="text1"/>
          <w:sz w:val="22"/>
          <w:szCs w:val="22"/>
        </w:rPr>
      </w:pPr>
    </w:p>
    <w:p w14:paraId="79858B4D" w14:textId="43A3CD33" w:rsidR="0008388F" w:rsidRPr="00667B31" w:rsidRDefault="0008388F" w:rsidP="00667B31">
      <w:pPr>
        <w:pStyle w:val="Heading1"/>
        <w:spacing w:line="360" w:lineRule="auto"/>
        <w:ind w:left="0"/>
        <w:jc w:val="both"/>
        <w:rPr>
          <w:rFonts w:eastAsia="Times New Roman" w:cs="Arial"/>
          <w:color w:val="000000" w:themeColor="text1"/>
          <w:sz w:val="22"/>
          <w:szCs w:val="22"/>
        </w:rPr>
      </w:pPr>
      <w:r w:rsidRPr="00667B31">
        <w:rPr>
          <w:rFonts w:eastAsia="Times New Roman" w:cs="Arial"/>
          <w:color w:val="000000" w:themeColor="text1"/>
          <w:sz w:val="22"/>
          <w:szCs w:val="22"/>
        </w:rPr>
        <w:t>Findings and Analysis</w:t>
      </w:r>
    </w:p>
    <w:p w14:paraId="6ADCCCCF" w14:textId="77777777" w:rsidR="00C763D4" w:rsidRPr="00667B31" w:rsidRDefault="00C763D4" w:rsidP="00667B31">
      <w:pPr>
        <w:pStyle w:val="Heading1"/>
        <w:spacing w:line="360" w:lineRule="auto"/>
        <w:ind w:left="0"/>
        <w:jc w:val="both"/>
        <w:rPr>
          <w:rFonts w:eastAsia="Times New Roman" w:cs="Arial"/>
          <w:color w:val="000000" w:themeColor="text1"/>
          <w:sz w:val="22"/>
          <w:szCs w:val="22"/>
        </w:rPr>
      </w:pPr>
    </w:p>
    <w:p w14:paraId="4B4F5369" w14:textId="77C9C71D" w:rsidR="0008388F" w:rsidRPr="00667B31" w:rsidRDefault="007B2DC9" w:rsidP="00667B31">
      <w:pPr>
        <w:pStyle w:val="Heading2"/>
        <w:spacing w:line="360" w:lineRule="auto"/>
        <w:jc w:val="both"/>
        <w:rPr>
          <w:rFonts w:ascii="Arial" w:eastAsia="Times New Roman" w:hAnsi="Arial" w:cs="Arial"/>
          <w:b/>
          <w:color w:val="000000" w:themeColor="text1"/>
          <w:sz w:val="22"/>
          <w:szCs w:val="22"/>
        </w:rPr>
      </w:pPr>
      <w:r w:rsidRPr="00667B31">
        <w:rPr>
          <w:rFonts w:ascii="Arial" w:eastAsia="Times New Roman" w:hAnsi="Arial" w:cs="Arial"/>
          <w:b/>
          <w:color w:val="000000" w:themeColor="text1"/>
          <w:sz w:val="22"/>
          <w:szCs w:val="22"/>
        </w:rPr>
        <w:t>4.3</w:t>
      </w:r>
      <w:r w:rsidR="0008388F" w:rsidRPr="00667B31">
        <w:rPr>
          <w:rFonts w:ascii="Arial" w:eastAsia="Times New Roman" w:hAnsi="Arial" w:cs="Arial"/>
          <w:b/>
          <w:color w:val="000000" w:themeColor="text1"/>
          <w:sz w:val="22"/>
          <w:szCs w:val="22"/>
        </w:rPr>
        <w:t xml:space="preserve"> Emotional and Psychological Burden </w:t>
      </w:r>
    </w:p>
    <w:p w14:paraId="64E2830D" w14:textId="77777777" w:rsidR="0079225F" w:rsidRPr="00667B31" w:rsidRDefault="0079225F" w:rsidP="00667B31">
      <w:pPr>
        <w:spacing w:line="360" w:lineRule="auto"/>
        <w:jc w:val="both"/>
        <w:rPr>
          <w:rFonts w:ascii="Arial" w:eastAsia="Times New Roman" w:hAnsi="Arial" w:cs="Arial"/>
          <w:b/>
          <w:color w:val="000000" w:themeColor="text1"/>
          <w:sz w:val="22"/>
          <w:szCs w:val="22"/>
        </w:rPr>
      </w:pPr>
    </w:p>
    <w:p w14:paraId="2046297E" w14:textId="3EB29A9E" w:rsidR="0079225F" w:rsidRPr="00667B31" w:rsidRDefault="0079225F" w:rsidP="00667B31">
      <w:pPr>
        <w:spacing w:line="360" w:lineRule="auto"/>
        <w:jc w:val="both"/>
        <w:rPr>
          <w:rFonts w:ascii="Arial" w:hAnsi="Arial" w:cs="Arial"/>
          <w:b/>
          <w:color w:val="000000" w:themeColor="text1"/>
          <w:sz w:val="22"/>
          <w:szCs w:val="22"/>
        </w:rPr>
      </w:pPr>
      <w:r w:rsidRPr="00667B31">
        <w:rPr>
          <w:rFonts w:ascii="Arial" w:eastAsia="Times New Roman" w:hAnsi="Arial" w:cs="Arial"/>
          <w:b/>
          <w:color w:val="000000" w:themeColor="text1"/>
          <w:sz w:val="22"/>
          <w:szCs w:val="22"/>
        </w:rPr>
        <w:t>Theme 1:</w:t>
      </w:r>
    </w:p>
    <w:p w14:paraId="3E8C1F3D" w14:textId="77777777" w:rsidR="00541443" w:rsidRPr="00667B31" w:rsidRDefault="00541443" w:rsidP="00667B31">
      <w:pPr>
        <w:spacing w:line="360" w:lineRule="auto"/>
        <w:jc w:val="both"/>
        <w:rPr>
          <w:rFonts w:ascii="Arial" w:hAnsi="Arial" w:cs="Arial"/>
          <w:color w:val="000000" w:themeColor="text1"/>
          <w:sz w:val="22"/>
          <w:szCs w:val="22"/>
        </w:rPr>
      </w:pPr>
    </w:p>
    <w:p w14:paraId="28621EB7" w14:textId="177F8AB5" w:rsidR="00541443" w:rsidRPr="00667B31" w:rsidRDefault="004B6555" w:rsidP="00667B31">
      <w:pPr>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 xml:space="preserve">The most common </w:t>
      </w:r>
      <w:r w:rsidR="006905D3" w:rsidRPr="00667B31">
        <w:rPr>
          <w:rFonts w:ascii="Arial" w:hAnsi="Arial" w:cs="Arial"/>
          <w:color w:val="000000" w:themeColor="text1"/>
          <w:sz w:val="22"/>
          <w:szCs w:val="22"/>
        </w:rPr>
        <w:t>challenge experienced by</w:t>
      </w:r>
      <w:r w:rsidR="00541443" w:rsidRPr="00667B31">
        <w:rPr>
          <w:rFonts w:ascii="Arial" w:hAnsi="Arial" w:cs="Arial"/>
          <w:color w:val="000000" w:themeColor="text1"/>
          <w:sz w:val="22"/>
          <w:szCs w:val="22"/>
        </w:rPr>
        <w:t xml:space="preserve"> informal carers of</w:t>
      </w:r>
      <w:r w:rsidR="006905D3" w:rsidRPr="00667B31">
        <w:rPr>
          <w:rFonts w:ascii="Arial" w:hAnsi="Arial" w:cs="Arial"/>
          <w:color w:val="000000" w:themeColor="text1"/>
          <w:sz w:val="22"/>
          <w:szCs w:val="22"/>
        </w:rPr>
        <w:t xml:space="preserve"> people living </w:t>
      </w:r>
      <w:r w:rsidR="00541443" w:rsidRPr="00667B31">
        <w:rPr>
          <w:rFonts w:ascii="Arial" w:hAnsi="Arial" w:cs="Arial"/>
          <w:color w:val="000000" w:themeColor="text1"/>
          <w:sz w:val="22"/>
          <w:szCs w:val="22"/>
        </w:rPr>
        <w:t>with Alzheimer's disease was emotional and psychological stress. The extended periods of stress, worry, depression, emotional weariness and social isolation have been reported by carers throughout the literature due to the degenerative nature of AD and the increased r</w:t>
      </w:r>
      <w:r w:rsidR="004D6F62" w:rsidRPr="00667B31">
        <w:rPr>
          <w:rFonts w:ascii="Arial" w:hAnsi="Arial" w:cs="Arial"/>
          <w:color w:val="000000" w:themeColor="text1"/>
          <w:sz w:val="22"/>
          <w:szCs w:val="22"/>
        </w:rPr>
        <w:t xml:space="preserve">esponsibility for providing </w:t>
      </w:r>
      <w:proofErr w:type="spellStart"/>
      <w:r w:rsidR="004D6F62" w:rsidRPr="00667B31">
        <w:rPr>
          <w:rFonts w:ascii="Arial" w:hAnsi="Arial" w:cs="Arial"/>
          <w:color w:val="000000" w:themeColor="text1"/>
          <w:sz w:val="22"/>
          <w:szCs w:val="22"/>
        </w:rPr>
        <w:t>LTC</w:t>
      </w:r>
      <w:proofErr w:type="spellEnd"/>
      <w:r w:rsidR="004D6F62" w:rsidRPr="00667B31">
        <w:rPr>
          <w:rFonts w:ascii="Arial" w:hAnsi="Arial" w:cs="Arial"/>
          <w:color w:val="000000" w:themeColor="text1"/>
          <w:sz w:val="22"/>
          <w:szCs w:val="22"/>
        </w:rPr>
        <w:t>.</w:t>
      </w:r>
      <w:r w:rsidR="004E19B4" w:rsidRPr="00667B31">
        <w:rPr>
          <w:rFonts w:ascii="Arial" w:hAnsi="Arial" w:cs="Arial"/>
          <w:color w:val="000000" w:themeColor="text1"/>
          <w:sz w:val="22"/>
          <w:szCs w:val="22"/>
        </w:rPr>
        <w:t xml:space="preserve"> </w:t>
      </w:r>
      <w:r w:rsidR="004D6F62" w:rsidRPr="00667B31">
        <w:rPr>
          <w:rFonts w:ascii="Arial" w:hAnsi="Arial" w:cs="Arial"/>
          <w:color w:val="000000" w:themeColor="text1"/>
          <w:sz w:val="22"/>
          <w:szCs w:val="22"/>
        </w:rPr>
        <w:t>(</w:t>
      </w:r>
      <w:r w:rsidR="00714C6D" w:rsidRPr="00667B31">
        <w:rPr>
          <w:rFonts w:ascii="Arial" w:hAnsi="Arial" w:cs="Arial"/>
          <w:color w:val="000000" w:themeColor="text1"/>
          <w:sz w:val="22"/>
          <w:szCs w:val="22"/>
        </w:rPr>
        <w:t>World Health Organization</w:t>
      </w:r>
      <w:r w:rsidR="004D6F62" w:rsidRPr="00667B31">
        <w:rPr>
          <w:rFonts w:ascii="Arial" w:hAnsi="Arial" w:cs="Arial"/>
          <w:color w:val="000000" w:themeColor="text1"/>
          <w:sz w:val="22"/>
          <w:szCs w:val="22"/>
        </w:rPr>
        <w:t>,</w:t>
      </w:r>
      <w:r w:rsidR="00714C6D" w:rsidRPr="00667B31">
        <w:rPr>
          <w:rFonts w:ascii="Arial" w:hAnsi="Arial" w:cs="Arial"/>
          <w:color w:val="000000" w:themeColor="text1"/>
          <w:sz w:val="22"/>
          <w:szCs w:val="22"/>
        </w:rPr>
        <w:t xml:space="preserve"> </w:t>
      </w:r>
      <w:r w:rsidR="004D6F62" w:rsidRPr="00667B31">
        <w:rPr>
          <w:rFonts w:ascii="Arial" w:hAnsi="Arial" w:cs="Arial"/>
          <w:color w:val="000000" w:themeColor="text1"/>
          <w:sz w:val="22"/>
          <w:szCs w:val="22"/>
        </w:rPr>
        <w:t>2025; Schulz and Beach,</w:t>
      </w:r>
      <w:r w:rsidR="00714C6D" w:rsidRPr="00667B31">
        <w:rPr>
          <w:rFonts w:ascii="Arial" w:hAnsi="Arial" w:cs="Arial"/>
          <w:color w:val="000000" w:themeColor="text1"/>
          <w:sz w:val="22"/>
          <w:szCs w:val="22"/>
        </w:rPr>
        <w:t xml:space="preserve"> </w:t>
      </w:r>
      <w:r w:rsidR="004D6F62" w:rsidRPr="00667B31">
        <w:rPr>
          <w:rFonts w:ascii="Arial" w:hAnsi="Arial" w:cs="Arial"/>
          <w:color w:val="000000" w:themeColor="text1"/>
          <w:sz w:val="22"/>
          <w:szCs w:val="22"/>
        </w:rPr>
        <w:t xml:space="preserve">2020). </w:t>
      </w:r>
      <w:r w:rsidR="00541443" w:rsidRPr="00667B31">
        <w:rPr>
          <w:rFonts w:ascii="Arial" w:hAnsi="Arial" w:cs="Arial"/>
          <w:color w:val="000000" w:themeColor="text1"/>
          <w:sz w:val="22"/>
          <w:szCs w:val="22"/>
        </w:rPr>
        <w:t>While many carers reported positive experiences of caring, including fulfilment and improved family relations, the evidence overwhelmingly suggested that these benefits were counterbalanced by the emotional demands of the illness as it progressed, even when considering the psychological benefits that could be experienced (</w:t>
      </w:r>
      <w:proofErr w:type="spellStart"/>
      <w:r w:rsidR="004D6F62" w:rsidRPr="00667B31">
        <w:rPr>
          <w:rFonts w:ascii="Arial" w:hAnsi="Arial" w:cs="Arial"/>
          <w:color w:val="000000" w:themeColor="text1"/>
          <w:sz w:val="22"/>
          <w:szCs w:val="22"/>
        </w:rPr>
        <w:t>Brodaty</w:t>
      </w:r>
      <w:proofErr w:type="spellEnd"/>
      <w:r w:rsidR="004D6F62" w:rsidRPr="00667B31">
        <w:rPr>
          <w:rFonts w:ascii="Arial" w:hAnsi="Arial" w:cs="Arial"/>
          <w:color w:val="000000" w:themeColor="text1"/>
          <w:sz w:val="22"/>
          <w:szCs w:val="22"/>
        </w:rPr>
        <w:t xml:space="preserve"> and </w:t>
      </w:r>
      <w:proofErr w:type="spellStart"/>
      <w:r w:rsidR="004D6F62" w:rsidRPr="00667B31">
        <w:rPr>
          <w:rFonts w:ascii="Arial" w:hAnsi="Arial" w:cs="Arial"/>
          <w:color w:val="000000" w:themeColor="text1"/>
          <w:sz w:val="22"/>
          <w:szCs w:val="22"/>
        </w:rPr>
        <w:t>Donkin</w:t>
      </w:r>
      <w:proofErr w:type="spellEnd"/>
      <w:r w:rsidR="004D6F62" w:rsidRPr="00667B31">
        <w:rPr>
          <w:rFonts w:ascii="Arial" w:hAnsi="Arial" w:cs="Arial"/>
          <w:color w:val="000000" w:themeColor="text1"/>
          <w:sz w:val="22"/>
          <w:szCs w:val="22"/>
        </w:rPr>
        <w:t>, 201</w:t>
      </w:r>
      <w:r w:rsidR="002F7341" w:rsidRPr="00667B31">
        <w:rPr>
          <w:rFonts w:ascii="Arial" w:hAnsi="Arial" w:cs="Arial"/>
          <w:color w:val="000000" w:themeColor="text1"/>
          <w:sz w:val="22"/>
          <w:szCs w:val="22"/>
        </w:rPr>
        <w:t>9</w:t>
      </w:r>
      <w:r w:rsidR="00185AB9" w:rsidRPr="00667B31">
        <w:rPr>
          <w:rFonts w:ascii="Arial" w:hAnsi="Arial" w:cs="Arial"/>
          <w:color w:val="000000" w:themeColor="text1"/>
          <w:sz w:val="22"/>
          <w:szCs w:val="22"/>
        </w:rPr>
        <w:t xml:space="preserve">; </w:t>
      </w:r>
      <w:proofErr w:type="spellStart"/>
      <w:r w:rsidR="00185AB9" w:rsidRPr="00667B31">
        <w:rPr>
          <w:rFonts w:ascii="Arial" w:hAnsi="Arial" w:cs="Arial"/>
          <w:color w:val="000000" w:themeColor="text1"/>
          <w:sz w:val="22"/>
          <w:szCs w:val="22"/>
        </w:rPr>
        <w:t>Giebel</w:t>
      </w:r>
      <w:proofErr w:type="spellEnd"/>
      <w:r w:rsidR="00185AB9" w:rsidRPr="00667B31">
        <w:rPr>
          <w:rFonts w:ascii="Arial" w:hAnsi="Arial" w:cs="Arial"/>
          <w:color w:val="000000" w:themeColor="text1"/>
          <w:sz w:val="22"/>
          <w:szCs w:val="22"/>
        </w:rPr>
        <w:t xml:space="preserve"> </w:t>
      </w:r>
      <w:r w:rsidR="00185AB9" w:rsidRPr="00667B31">
        <w:rPr>
          <w:rStyle w:val="Emphasis"/>
          <w:rFonts w:ascii="Arial" w:hAnsi="Arial" w:cs="Arial"/>
          <w:i w:val="0"/>
          <w:color w:val="000000" w:themeColor="text1"/>
          <w:sz w:val="22"/>
          <w:szCs w:val="22"/>
        </w:rPr>
        <w:t>et al.</w:t>
      </w:r>
      <w:r w:rsidR="009466BD" w:rsidRPr="00667B31">
        <w:rPr>
          <w:rStyle w:val="Emphasis"/>
          <w:rFonts w:ascii="Arial" w:hAnsi="Arial" w:cs="Arial"/>
          <w:i w:val="0"/>
          <w:color w:val="000000" w:themeColor="text1"/>
          <w:sz w:val="22"/>
          <w:szCs w:val="22"/>
        </w:rPr>
        <w:t>,</w:t>
      </w:r>
      <w:r w:rsidR="004E19B4" w:rsidRPr="00667B31">
        <w:rPr>
          <w:rStyle w:val="Emphasis"/>
          <w:rFonts w:ascii="Arial" w:hAnsi="Arial" w:cs="Arial"/>
          <w:i w:val="0"/>
          <w:color w:val="000000" w:themeColor="text1"/>
          <w:sz w:val="22"/>
          <w:szCs w:val="22"/>
        </w:rPr>
        <w:t xml:space="preserve"> </w:t>
      </w:r>
      <w:r w:rsidR="00185AB9" w:rsidRPr="00667B31">
        <w:rPr>
          <w:rFonts w:ascii="Arial" w:hAnsi="Arial" w:cs="Arial"/>
          <w:color w:val="000000" w:themeColor="text1"/>
          <w:sz w:val="22"/>
          <w:szCs w:val="22"/>
        </w:rPr>
        <w:t>2024</w:t>
      </w:r>
      <w:r w:rsidR="00541443" w:rsidRPr="00667B31">
        <w:rPr>
          <w:rFonts w:ascii="Arial" w:hAnsi="Arial" w:cs="Arial"/>
          <w:color w:val="000000" w:themeColor="text1"/>
          <w:sz w:val="22"/>
          <w:szCs w:val="22"/>
        </w:rPr>
        <w:t>).</w:t>
      </w:r>
    </w:p>
    <w:p w14:paraId="568ACED9" w14:textId="77777777" w:rsidR="00BE4745" w:rsidRPr="00667B31" w:rsidRDefault="00BE4745" w:rsidP="00667B31">
      <w:pPr>
        <w:spacing w:line="360" w:lineRule="auto"/>
        <w:jc w:val="both"/>
        <w:rPr>
          <w:rFonts w:ascii="Arial" w:hAnsi="Arial" w:cs="Arial"/>
          <w:color w:val="000000" w:themeColor="text1"/>
          <w:sz w:val="22"/>
          <w:szCs w:val="22"/>
        </w:rPr>
      </w:pPr>
    </w:p>
    <w:p w14:paraId="20973ADB" w14:textId="191C7D80" w:rsidR="00541443" w:rsidRPr="00667B31" w:rsidRDefault="00027419" w:rsidP="00667B31">
      <w:pPr>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lastRenderedPageBreak/>
        <w:t>Alzheimer's disease is characteris</w:t>
      </w:r>
      <w:r w:rsidR="00541443" w:rsidRPr="00667B31">
        <w:rPr>
          <w:rFonts w:ascii="Arial" w:hAnsi="Arial" w:cs="Arial"/>
          <w:color w:val="000000" w:themeColor="text1"/>
          <w:sz w:val="22"/>
          <w:szCs w:val="22"/>
        </w:rPr>
        <w:t xml:space="preserve">ed by the </w:t>
      </w:r>
      <w:r w:rsidRPr="00667B31">
        <w:rPr>
          <w:rFonts w:ascii="Arial" w:hAnsi="Arial" w:cs="Arial"/>
          <w:color w:val="000000" w:themeColor="text1"/>
          <w:sz w:val="22"/>
          <w:szCs w:val="22"/>
        </w:rPr>
        <w:t xml:space="preserve">progressive loss of </w:t>
      </w:r>
      <w:r w:rsidR="00541443" w:rsidRPr="00667B31">
        <w:rPr>
          <w:rFonts w:ascii="Arial" w:hAnsi="Arial" w:cs="Arial"/>
          <w:color w:val="000000" w:themeColor="text1"/>
          <w:sz w:val="22"/>
          <w:szCs w:val="22"/>
        </w:rPr>
        <w:t xml:space="preserve">memory and cognition </w:t>
      </w:r>
      <w:r w:rsidRPr="00667B31">
        <w:rPr>
          <w:rFonts w:ascii="Arial" w:hAnsi="Arial" w:cs="Arial"/>
          <w:color w:val="000000" w:themeColor="text1"/>
          <w:sz w:val="22"/>
          <w:szCs w:val="22"/>
        </w:rPr>
        <w:t>and independence over time</w:t>
      </w:r>
      <w:r w:rsidR="00541443" w:rsidRPr="00667B31">
        <w:rPr>
          <w:rFonts w:ascii="Arial" w:hAnsi="Arial" w:cs="Arial"/>
          <w:color w:val="000000" w:themeColor="text1"/>
          <w:sz w:val="22"/>
          <w:szCs w:val="22"/>
        </w:rPr>
        <w:t>. This can mean that carers feel a need to provide support over a long term, and have to undertake more responsibilities and face uncertainty regarding the course of the disease. One of the primary areas of research focus for dementia care is emotional</w:t>
      </w:r>
      <w:r w:rsidR="00AA1D09" w:rsidRPr="00667B31">
        <w:rPr>
          <w:rFonts w:ascii="Arial" w:hAnsi="Arial" w:cs="Arial"/>
          <w:color w:val="000000" w:themeColor="text1"/>
          <w:sz w:val="22"/>
          <w:szCs w:val="22"/>
        </w:rPr>
        <w:t xml:space="preserve"> </w:t>
      </w:r>
      <w:r w:rsidR="00541443" w:rsidRPr="00667B31">
        <w:rPr>
          <w:rFonts w:ascii="Arial" w:hAnsi="Arial" w:cs="Arial"/>
          <w:color w:val="000000" w:themeColor="text1"/>
          <w:sz w:val="22"/>
          <w:szCs w:val="22"/>
        </w:rPr>
        <w:t xml:space="preserve">  wellbeing because this additional care role has been associated with significant emotional distr</w:t>
      </w:r>
      <w:r w:rsidR="00D50A53" w:rsidRPr="00667B31">
        <w:rPr>
          <w:rFonts w:ascii="Arial" w:hAnsi="Arial" w:cs="Arial"/>
          <w:color w:val="000000" w:themeColor="text1"/>
          <w:sz w:val="22"/>
          <w:szCs w:val="22"/>
        </w:rPr>
        <w:t xml:space="preserve">ess </w:t>
      </w:r>
      <w:r w:rsidR="00590563" w:rsidRPr="00667B31">
        <w:rPr>
          <w:rFonts w:ascii="Arial" w:hAnsi="Arial" w:cs="Arial"/>
          <w:color w:val="000000" w:themeColor="text1"/>
          <w:sz w:val="22"/>
          <w:szCs w:val="22"/>
        </w:rPr>
        <w:t>and poorer quality of life (World Health Organization</w:t>
      </w:r>
      <w:r w:rsidR="004E19B4" w:rsidRPr="00667B31">
        <w:rPr>
          <w:rFonts w:ascii="Arial" w:hAnsi="Arial" w:cs="Arial"/>
          <w:color w:val="000000" w:themeColor="text1"/>
          <w:sz w:val="22"/>
          <w:szCs w:val="22"/>
        </w:rPr>
        <w:t>,</w:t>
      </w:r>
      <w:r w:rsidR="00590563" w:rsidRPr="00667B31">
        <w:rPr>
          <w:rFonts w:ascii="Arial" w:hAnsi="Arial" w:cs="Arial"/>
          <w:color w:val="000000" w:themeColor="text1"/>
          <w:sz w:val="22"/>
          <w:szCs w:val="22"/>
        </w:rPr>
        <w:t xml:space="preserve"> </w:t>
      </w:r>
      <w:r w:rsidR="001932B7" w:rsidRPr="00667B31">
        <w:rPr>
          <w:rFonts w:ascii="Arial" w:hAnsi="Arial" w:cs="Arial"/>
          <w:color w:val="000000" w:themeColor="text1"/>
          <w:sz w:val="22"/>
          <w:szCs w:val="22"/>
        </w:rPr>
        <w:t>2025</w:t>
      </w:r>
      <w:r w:rsidR="001F1D7D" w:rsidRPr="00667B31">
        <w:rPr>
          <w:rFonts w:ascii="Arial" w:hAnsi="Arial" w:cs="Arial"/>
          <w:color w:val="000000" w:themeColor="text1"/>
          <w:sz w:val="22"/>
          <w:szCs w:val="22"/>
        </w:rPr>
        <w:t>;</w:t>
      </w:r>
      <w:r w:rsidR="00590563" w:rsidRPr="00667B31">
        <w:rPr>
          <w:rFonts w:ascii="Arial" w:hAnsi="Arial" w:cs="Arial"/>
          <w:color w:val="000000" w:themeColor="text1"/>
          <w:sz w:val="22"/>
          <w:szCs w:val="22"/>
        </w:rPr>
        <w:t xml:space="preserve"> Livingston et al.,</w:t>
      </w:r>
      <w:r w:rsidR="004E19B4" w:rsidRPr="00667B31">
        <w:rPr>
          <w:rFonts w:ascii="Arial" w:hAnsi="Arial" w:cs="Arial"/>
          <w:color w:val="000000" w:themeColor="text1"/>
          <w:sz w:val="22"/>
          <w:szCs w:val="22"/>
        </w:rPr>
        <w:t xml:space="preserve"> </w:t>
      </w:r>
      <w:r w:rsidR="00590563" w:rsidRPr="00667B31">
        <w:rPr>
          <w:rFonts w:ascii="Arial" w:hAnsi="Arial" w:cs="Arial"/>
          <w:color w:val="000000" w:themeColor="text1"/>
          <w:sz w:val="22"/>
          <w:szCs w:val="22"/>
        </w:rPr>
        <w:t>2020</w:t>
      </w:r>
      <w:r w:rsidR="00541443" w:rsidRPr="00667B31">
        <w:rPr>
          <w:rFonts w:ascii="Arial" w:hAnsi="Arial" w:cs="Arial"/>
          <w:color w:val="000000" w:themeColor="text1"/>
          <w:sz w:val="22"/>
          <w:szCs w:val="22"/>
        </w:rPr>
        <w:t>).</w:t>
      </w:r>
    </w:p>
    <w:p w14:paraId="5F59C9C5" w14:textId="77777777" w:rsidR="00B53F72" w:rsidRPr="00667B31" w:rsidRDefault="00B53F72" w:rsidP="00667B31">
      <w:pPr>
        <w:spacing w:line="360" w:lineRule="auto"/>
        <w:jc w:val="both"/>
        <w:rPr>
          <w:rFonts w:ascii="Arial" w:hAnsi="Arial" w:cs="Arial"/>
          <w:b/>
          <w:color w:val="000000" w:themeColor="text1"/>
          <w:sz w:val="22"/>
          <w:szCs w:val="22"/>
        </w:rPr>
      </w:pPr>
    </w:p>
    <w:p w14:paraId="23C6505B" w14:textId="686F646D" w:rsidR="00B53F72" w:rsidRPr="00667B31" w:rsidRDefault="00B53F72" w:rsidP="00667B31">
      <w:pPr>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The emotio</w:t>
      </w:r>
      <w:r w:rsidR="00C0355D" w:rsidRPr="00667B31">
        <w:rPr>
          <w:rFonts w:ascii="Arial" w:hAnsi="Arial" w:cs="Arial"/>
          <w:b/>
          <w:color w:val="000000" w:themeColor="text1"/>
          <w:sz w:val="22"/>
          <w:szCs w:val="22"/>
        </w:rPr>
        <w:t>nal stress and burden of caring</w:t>
      </w:r>
    </w:p>
    <w:p w14:paraId="02AD7244" w14:textId="77777777" w:rsidR="00AA1D09" w:rsidRPr="00667B31" w:rsidRDefault="00AA1D09" w:rsidP="00667B31">
      <w:pPr>
        <w:spacing w:line="360" w:lineRule="auto"/>
        <w:jc w:val="both"/>
        <w:rPr>
          <w:rFonts w:ascii="Arial" w:hAnsi="Arial" w:cs="Arial"/>
          <w:b/>
          <w:color w:val="000000" w:themeColor="text1"/>
          <w:sz w:val="22"/>
          <w:szCs w:val="22"/>
        </w:rPr>
      </w:pPr>
    </w:p>
    <w:p w14:paraId="0A05815D" w14:textId="54703D31" w:rsidR="00B53F72" w:rsidRPr="00667B31" w:rsidRDefault="00B53F72" w:rsidP="00667B31">
      <w:pPr>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Perhaps the most persuasive finding in the literature is that the ongoing responsibilities of caring for someone with Alzheimer's disease have an impact on the emotional str</w:t>
      </w:r>
      <w:r w:rsidR="00D50A53" w:rsidRPr="00667B31">
        <w:rPr>
          <w:rFonts w:ascii="Arial" w:hAnsi="Arial" w:cs="Arial"/>
          <w:color w:val="000000" w:themeColor="text1"/>
          <w:sz w:val="22"/>
          <w:szCs w:val="22"/>
        </w:rPr>
        <w:t>ess in the lives of carers. C</w:t>
      </w:r>
      <w:r w:rsidRPr="00667B31">
        <w:rPr>
          <w:rFonts w:ascii="Arial" w:hAnsi="Arial" w:cs="Arial"/>
          <w:color w:val="000000" w:themeColor="text1"/>
          <w:sz w:val="22"/>
          <w:szCs w:val="22"/>
        </w:rPr>
        <w:t>arer burden is a gradual process as responsibilities come to include more pe</w:t>
      </w:r>
      <w:r w:rsidR="00D50A53" w:rsidRPr="00667B31">
        <w:rPr>
          <w:rFonts w:ascii="Arial" w:hAnsi="Arial" w:cs="Arial"/>
          <w:color w:val="000000" w:themeColor="text1"/>
          <w:sz w:val="22"/>
          <w:szCs w:val="22"/>
        </w:rPr>
        <w:t>rsonal care,</w:t>
      </w:r>
      <w:r w:rsidR="007C1D5F" w:rsidRPr="00667B31">
        <w:rPr>
          <w:rFonts w:ascii="Arial" w:hAnsi="Arial" w:cs="Arial"/>
          <w:color w:val="000000" w:themeColor="text1"/>
          <w:sz w:val="22"/>
          <w:szCs w:val="22"/>
        </w:rPr>
        <w:t xml:space="preserve"> </w:t>
      </w:r>
      <w:r w:rsidRPr="00667B31">
        <w:rPr>
          <w:rFonts w:ascii="Arial" w:hAnsi="Arial" w:cs="Arial"/>
          <w:color w:val="000000" w:themeColor="text1"/>
          <w:sz w:val="22"/>
          <w:szCs w:val="22"/>
        </w:rPr>
        <w:t>medication management, behav</w:t>
      </w:r>
      <w:r w:rsidR="007C1D5F" w:rsidRPr="00667B31">
        <w:rPr>
          <w:rFonts w:ascii="Arial" w:hAnsi="Arial" w:cs="Arial"/>
          <w:color w:val="000000" w:themeColor="text1"/>
          <w:sz w:val="22"/>
          <w:szCs w:val="22"/>
        </w:rPr>
        <w:t xml:space="preserve">ioural changes and monitoring. </w:t>
      </w:r>
      <w:r w:rsidR="00890A65" w:rsidRPr="00667B31">
        <w:rPr>
          <w:rFonts w:ascii="Arial" w:hAnsi="Arial" w:cs="Arial"/>
          <w:color w:val="000000" w:themeColor="text1"/>
          <w:sz w:val="22"/>
          <w:szCs w:val="22"/>
        </w:rPr>
        <w:t>(</w:t>
      </w:r>
      <w:proofErr w:type="spellStart"/>
      <w:r w:rsidR="007C1D5F" w:rsidRPr="00667B31">
        <w:rPr>
          <w:rFonts w:ascii="Arial" w:hAnsi="Arial" w:cs="Arial"/>
          <w:color w:val="000000" w:themeColor="text1"/>
          <w:sz w:val="22"/>
          <w:szCs w:val="22"/>
        </w:rPr>
        <w:t>Brodaty</w:t>
      </w:r>
      <w:proofErr w:type="spellEnd"/>
      <w:r w:rsidR="007C1D5F" w:rsidRPr="00667B31">
        <w:rPr>
          <w:rFonts w:ascii="Arial" w:hAnsi="Arial" w:cs="Arial"/>
          <w:color w:val="000000" w:themeColor="text1"/>
          <w:sz w:val="22"/>
          <w:szCs w:val="22"/>
        </w:rPr>
        <w:t xml:space="preserve"> and </w:t>
      </w:r>
      <w:proofErr w:type="spellStart"/>
      <w:r w:rsidR="007C1D5F" w:rsidRPr="00667B31">
        <w:rPr>
          <w:rFonts w:ascii="Arial" w:hAnsi="Arial" w:cs="Arial"/>
          <w:color w:val="000000" w:themeColor="text1"/>
          <w:sz w:val="22"/>
          <w:szCs w:val="22"/>
        </w:rPr>
        <w:t>Donkin</w:t>
      </w:r>
      <w:proofErr w:type="spellEnd"/>
      <w:r w:rsidR="00E722CE" w:rsidRPr="00667B31">
        <w:rPr>
          <w:rFonts w:ascii="Arial" w:hAnsi="Arial" w:cs="Arial"/>
          <w:color w:val="000000" w:themeColor="text1"/>
          <w:sz w:val="22"/>
          <w:szCs w:val="22"/>
        </w:rPr>
        <w:t>,</w:t>
      </w:r>
      <w:r w:rsidR="004E19B4" w:rsidRPr="00667B31">
        <w:rPr>
          <w:rFonts w:ascii="Arial" w:hAnsi="Arial" w:cs="Arial"/>
          <w:color w:val="000000" w:themeColor="text1"/>
          <w:sz w:val="22"/>
          <w:szCs w:val="22"/>
        </w:rPr>
        <w:t xml:space="preserve"> </w:t>
      </w:r>
      <w:r w:rsidR="006C749D" w:rsidRPr="00667B31">
        <w:rPr>
          <w:rFonts w:ascii="Arial" w:hAnsi="Arial" w:cs="Arial"/>
          <w:color w:val="000000" w:themeColor="text1"/>
          <w:sz w:val="22"/>
          <w:szCs w:val="22"/>
        </w:rPr>
        <w:t xml:space="preserve">2019) </w:t>
      </w:r>
      <w:r w:rsidRPr="00667B31">
        <w:rPr>
          <w:rFonts w:ascii="Arial" w:hAnsi="Arial" w:cs="Arial"/>
          <w:color w:val="000000" w:themeColor="text1"/>
          <w:sz w:val="22"/>
          <w:szCs w:val="22"/>
        </w:rPr>
        <w:t>However, the more multiple chronic conditions a carer has, the less likely they'll be to feel emotionally exhausted from the cumulative burden of caring, the analysis finds.</w:t>
      </w:r>
      <w:r w:rsidR="00602292" w:rsidRPr="00667B31">
        <w:rPr>
          <w:rFonts w:ascii="Arial" w:hAnsi="Arial" w:cs="Arial"/>
          <w:color w:val="000000" w:themeColor="text1"/>
          <w:sz w:val="22"/>
          <w:szCs w:val="22"/>
        </w:rPr>
        <w:t xml:space="preserve"> </w:t>
      </w:r>
      <w:r w:rsidR="00D66FF2" w:rsidRPr="00667B31">
        <w:rPr>
          <w:rFonts w:ascii="Arial" w:hAnsi="Arial" w:cs="Arial"/>
          <w:color w:val="000000" w:themeColor="text1"/>
          <w:sz w:val="22"/>
          <w:szCs w:val="22"/>
        </w:rPr>
        <w:t>(Roth et al.,</w:t>
      </w:r>
      <w:r w:rsidR="004E19B4" w:rsidRPr="00667B31">
        <w:rPr>
          <w:rFonts w:ascii="Arial" w:hAnsi="Arial" w:cs="Arial"/>
          <w:color w:val="000000" w:themeColor="text1"/>
          <w:sz w:val="22"/>
          <w:szCs w:val="22"/>
        </w:rPr>
        <w:t xml:space="preserve"> </w:t>
      </w:r>
      <w:r w:rsidR="00D66FF2" w:rsidRPr="00667B31">
        <w:rPr>
          <w:rFonts w:ascii="Arial" w:hAnsi="Arial" w:cs="Arial"/>
          <w:color w:val="000000" w:themeColor="text1"/>
          <w:sz w:val="22"/>
          <w:szCs w:val="22"/>
        </w:rPr>
        <w:t>2021)</w:t>
      </w:r>
    </w:p>
    <w:p w14:paraId="7EEC0F31" w14:textId="77777777" w:rsidR="00627E32" w:rsidRPr="00667B31" w:rsidRDefault="00627E32" w:rsidP="00667B31">
      <w:pPr>
        <w:spacing w:line="360" w:lineRule="auto"/>
        <w:jc w:val="both"/>
        <w:rPr>
          <w:rFonts w:ascii="Arial" w:hAnsi="Arial" w:cs="Arial"/>
          <w:color w:val="000000" w:themeColor="text1"/>
          <w:sz w:val="22"/>
          <w:szCs w:val="22"/>
        </w:rPr>
      </w:pPr>
    </w:p>
    <w:p w14:paraId="10407925" w14:textId="515F37E9" w:rsidR="00B53F72" w:rsidRPr="00667B31" w:rsidRDefault="00B53F72" w:rsidP="00667B31">
      <w:pPr>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 xml:space="preserve">These conclusions are supported by more recent data from the UK. According to </w:t>
      </w:r>
      <w:r w:rsidR="00975B6A" w:rsidRPr="00667B31">
        <w:rPr>
          <w:rFonts w:ascii="Arial" w:hAnsi="Arial" w:cs="Arial"/>
          <w:color w:val="000000" w:themeColor="text1"/>
          <w:sz w:val="22"/>
          <w:szCs w:val="22"/>
        </w:rPr>
        <w:t>(</w:t>
      </w:r>
      <w:proofErr w:type="spellStart"/>
      <w:r w:rsidRPr="00667B31">
        <w:rPr>
          <w:rFonts w:ascii="Arial" w:hAnsi="Arial" w:cs="Arial"/>
          <w:color w:val="000000" w:themeColor="text1"/>
          <w:sz w:val="22"/>
          <w:szCs w:val="22"/>
        </w:rPr>
        <w:t>Giebel</w:t>
      </w:r>
      <w:proofErr w:type="spellEnd"/>
      <w:r w:rsidRPr="00667B31">
        <w:rPr>
          <w:rFonts w:ascii="Arial" w:hAnsi="Arial" w:cs="Arial"/>
          <w:color w:val="000000" w:themeColor="text1"/>
          <w:sz w:val="22"/>
          <w:szCs w:val="22"/>
        </w:rPr>
        <w:t xml:space="preserve"> </w:t>
      </w:r>
      <w:r w:rsidRPr="00667B31">
        <w:rPr>
          <w:rStyle w:val="Emphasis"/>
          <w:rFonts w:ascii="Arial" w:hAnsi="Arial" w:cs="Arial"/>
          <w:i w:val="0"/>
          <w:color w:val="000000" w:themeColor="text1"/>
          <w:sz w:val="22"/>
          <w:szCs w:val="22"/>
        </w:rPr>
        <w:t>et al</w:t>
      </w:r>
      <w:r w:rsidRPr="00667B31">
        <w:rPr>
          <w:rStyle w:val="Emphasis"/>
          <w:rFonts w:ascii="Arial" w:hAnsi="Arial" w:cs="Arial"/>
          <w:color w:val="000000" w:themeColor="text1"/>
          <w:sz w:val="22"/>
          <w:szCs w:val="22"/>
        </w:rPr>
        <w:t>.</w:t>
      </w:r>
      <w:r w:rsidR="00975B6A" w:rsidRPr="00667B31">
        <w:rPr>
          <w:rStyle w:val="Emphasis"/>
          <w:rFonts w:ascii="Arial" w:hAnsi="Arial" w:cs="Arial"/>
          <w:color w:val="000000" w:themeColor="text1"/>
          <w:sz w:val="22"/>
          <w:szCs w:val="22"/>
        </w:rPr>
        <w:t>,</w:t>
      </w:r>
      <w:r w:rsidRPr="00667B31">
        <w:rPr>
          <w:rFonts w:ascii="Arial" w:hAnsi="Arial" w:cs="Arial"/>
          <w:color w:val="000000" w:themeColor="text1"/>
          <w:sz w:val="22"/>
          <w:szCs w:val="22"/>
        </w:rPr>
        <w:t xml:space="preserve"> </w:t>
      </w:r>
      <w:r w:rsidR="006C749D" w:rsidRPr="00667B31">
        <w:rPr>
          <w:rFonts w:ascii="Arial" w:hAnsi="Arial" w:cs="Arial"/>
          <w:color w:val="000000" w:themeColor="text1"/>
          <w:sz w:val="22"/>
          <w:szCs w:val="22"/>
        </w:rPr>
        <w:t xml:space="preserve">2024) </w:t>
      </w:r>
      <w:r w:rsidRPr="00667B31">
        <w:rPr>
          <w:rFonts w:ascii="Arial" w:hAnsi="Arial" w:cs="Arial"/>
          <w:color w:val="000000" w:themeColor="text1"/>
          <w:sz w:val="22"/>
          <w:szCs w:val="22"/>
        </w:rPr>
        <w:t>a lot of carers said they felt overburdened by the mix of practical caregiving duties and emotional worries about how Alzheimer's disease will develop in the future. As the symptoms worsened, participants reported increased uncertainty, powerlessness, and increased anxiety. In another study, Dementia Carers Count (2025) identified that many unpaid carers felt under high emotional stress, particularly if there were no proper respite arrangements available.</w:t>
      </w:r>
    </w:p>
    <w:p w14:paraId="3286F830" w14:textId="77777777" w:rsidR="00627E32" w:rsidRPr="00667B31" w:rsidRDefault="00627E32" w:rsidP="00667B31">
      <w:pPr>
        <w:spacing w:line="360" w:lineRule="auto"/>
        <w:jc w:val="both"/>
        <w:rPr>
          <w:rFonts w:ascii="Arial" w:hAnsi="Arial" w:cs="Arial"/>
          <w:color w:val="000000" w:themeColor="text1"/>
          <w:sz w:val="22"/>
          <w:szCs w:val="22"/>
        </w:rPr>
      </w:pPr>
    </w:p>
    <w:p w14:paraId="603AE65D" w14:textId="7267A64F" w:rsidR="00B53F72" w:rsidRPr="00667B31" w:rsidRDefault="00B53F72" w:rsidP="00667B31">
      <w:pPr>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 xml:space="preserve">The emotional stress posed in both studies is seen as a significant challenge, though with different explanations. </w:t>
      </w:r>
      <w:proofErr w:type="spellStart"/>
      <w:r w:rsidRPr="00667B31">
        <w:rPr>
          <w:rFonts w:ascii="Arial" w:hAnsi="Arial" w:cs="Arial"/>
          <w:color w:val="000000" w:themeColor="text1"/>
          <w:sz w:val="22"/>
          <w:szCs w:val="22"/>
        </w:rPr>
        <w:t>Brodaty</w:t>
      </w:r>
      <w:proofErr w:type="spellEnd"/>
      <w:r w:rsidRPr="00667B31">
        <w:rPr>
          <w:rFonts w:ascii="Arial" w:hAnsi="Arial" w:cs="Arial"/>
          <w:color w:val="000000" w:themeColor="text1"/>
          <w:sz w:val="22"/>
          <w:szCs w:val="22"/>
        </w:rPr>
        <w:t xml:space="preserve"> and </w:t>
      </w:r>
      <w:proofErr w:type="spellStart"/>
      <w:r w:rsidRPr="00667B31">
        <w:rPr>
          <w:rFonts w:ascii="Arial" w:hAnsi="Arial" w:cs="Arial"/>
          <w:color w:val="000000" w:themeColor="text1"/>
          <w:sz w:val="22"/>
          <w:szCs w:val="22"/>
        </w:rPr>
        <w:t>Donkin</w:t>
      </w:r>
      <w:proofErr w:type="spellEnd"/>
      <w:r w:rsidRPr="00667B31">
        <w:rPr>
          <w:rFonts w:ascii="Arial" w:hAnsi="Arial" w:cs="Arial"/>
          <w:color w:val="000000" w:themeColor="text1"/>
          <w:sz w:val="22"/>
          <w:szCs w:val="22"/>
        </w:rPr>
        <w:t xml:space="preserve"> (2019) have stated that the primary source of emotional burden is increased complexity of carer responsibilities as dementia progresses. </w:t>
      </w:r>
      <w:r w:rsidR="00975B6A" w:rsidRPr="00667B31">
        <w:rPr>
          <w:rFonts w:ascii="Arial" w:hAnsi="Arial" w:cs="Arial"/>
          <w:color w:val="000000" w:themeColor="text1"/>
          <w:sz w:val="22"/>
          <w:szCs w:val="22"/>
        </w:rPr>
        <w:t>(</w:t>
      </w:r>
      <w:proofErr w:type="spellStart"/>
      <w:r w:rsidRPr="00667B31">
        <w:rPr>
          <w:rFonts w:ascii="Arial" w:hAnsi="Arial" w:cs="Arial"/>
          <w:color w:val="000000" w:themeColor="text1"/>
          <w:sz w:val="22"/>
          <w:szCs w:val="22"/>
        </w:rPr>
        <w:t>Giebel</w:t>
      </w:r>
      <w:proofErr w:type="spellEnd"/>
      <w:r w:rsidRPr="00667B31">
        <w:rPr>
          <w:rFonts w:ascii="Arial" w:hAnsi="Arial" w:cs="Arial"/>
          <w:color w:val="000000" w:themeColor="text1"/>
          <w:sz w:val="22"/>
          <w:szCs w:val="22"/>
        </w:rPr>
        <w:t xml:space="preserve"> </w:t>
      </w:r>
      <w:r w:rsidRPr="00667B31">
        <w:rPr>
          <w:rStyle w:val="Emphasis"/>
          <w:rFonts w:ascii="Arial" w:hAnsi="Arial" w:cs="Arial"/>
          <w:i w:val="0"/>
          <w:color w:val="000000" w:themeColor="text1"/>
          <w:sz w:val="22"/>
          <w:szCs w:val="22"/>
        </w:rPr>
        <w:t>et al</w:t>
      </w:r>
      <w:r w:rsidR="00975B6A" w:rsidRPr="00667B31">
        <w:rPr>
          <w:rFonts w:ascii="Arial" w:hAnsi="Arial" w:cs="Arial"/>
          <w:color w:val="000000" w:themeColor="text1"/>
          <w:sz w:val="22"/>
          <w:szCs w:val="22"/>
        </w:rPr>
        <w:t xml:space="preserve">., </w:t>
      </w:r>
      <w:r w:rsidR="006C749D" w:rsidRPr="00667B31">
        <w:rPr>
          <w:rFonts w:ascii="Arial" w:hAnsi="Arial" w:cs="Arial"/>
          <w:color w:val="000000" w:themeColor="text1"/>
          <w:sz w:val="22"/>
          <w:szCs w:val="22"/>
        </w:rPr>
        <w:t xml:space="preserve">2024) </w:t>
      </w:r>
      <w:r w:rsidRPr="00667B31">
        <w:rPr>
          <w:rFonts w:ascii="Arial" w:hAnsi="Arial" w:cs="Arial"/>
          <w:color w:val="000000" w:themeColor="text1"/>
          <w:sz w:val="22"/>
          <w:szCs w:val="22"/>
        </w:rPr>
        <w:t>say that the lack of health and social care support, such as limited access to information, professional help and respite care, are significant factors that add to the misery of carers. This comparison indicates that there are factors other than the impact of the disease that may contribute to emotional burden to carers.</w:t>
      </w:r>
    </w:p>
    <w:p w14:paraId="62EE45AD" w14:textId="77777777" w:rsidR="000F5580" w:rsidRPr="00667B31" w:rsidRDefault="000F5580" w:rsidP="00667B31">
      <w:pPr>
        <w:spacing w:line="360" w:lineRule="auto"/>
        <w:jc w:val="both"/>
        <w:rPr>
          <w:rFonts w:ascii="Arial" w:hAnsi="Arial" w:cs="Arial"/>
          <w:color w:val="000000" w:themeColor="text1"/>
          <w:sz w:val="22"/>
          <w:szCs w:val="22"/>
        </w:rPr>
      </w:pPr>
    </w:p>
    <w:p w14:paraId="25BC2196" w14:textId="77777777" w:rsidR="000A4E82" w:rsidRDefault="000A4E82" w:rsidP="00667B31">
      <w:pPr>
        <w:spacing w:line="360" w:lineRule="auto"/>
        <w:jc w:val="both"/>
        <w:rPr>
          <w:rFonts w:ascii="Arial" w:hAnsi="Arial" w:cs="Arial"/>
          <w:color w:val="000000" w:themeColor="text1"/>
          <w:sz w:val="22"/>
          <w:szCs w:val="22"/>
        </w:rPr>
      </w:pPr>
    </w:p>
    <w:p w14:paraId="6C31ECB6" w14:textId="77777777" w:rsidR="00C97136" w:rsidRDefault="00C97136" w:rsidP="00667B31">
      <w:pPr>
        <w:spacing w:line="360" w:lineRule="auto"/>
        <w:jc w:val="both"/>
        <w:rPr>
          <w:rFonts w:ascii="Arial" w:hAnsi="Arial" w:cs="Arial"/>
          <w:color w:val="000000" w:themeColor="text1"/>
          <w:sz w:val="22"/>
          <w:szCs w:val="22"/>
        </w:rPr>
      </w:pPr>
    </w:p>
    <w:p w14:paraId="5252F0DC" w14:textId="77777777" w:rsidR="00C97136" w:rsidRPr="00667B31" w:rsidRDefault="00C97136" w:rsidP="00667B31">
      <w:pPr>
        <w:spacing w:line="360" w:lineRule="auto"/>
        <w:jc w:val="both"/>
        <w:rPr>
          <w:rFonts w:ascii="Arial" w:hAnsi="Arial" w:cs="Arial"/>
          <w:color w:val="000000" w:themeColor="text1"/>
          <w:sz w:val="22"/>
          <w:szCs w:val="22"/>
        </w:rPr>
      </w:pPr>
    </w:p>
    <w:p w14:paraId="69F3DA4F" w14:textId="77777777" w:rsidR="000F5580" w:rsidRPr="00667B31" w:rsidRDefault="000F5580" w:rsidP="00667B31">
      <w:pPr>
        <w:spacing w:line="360" w:lineRule="auto"/>
        <w:jc w:val="both"/>
        <w:rPr>
          <w:rFonts w:ascii="Arial" w:hAnsi="Arial" w:cs="Arial"/>
          <w:color w:val="000000" w:themeColor="text1"/>
          <w:sz w:val="22"/>
          <w:szCs w:val="22"/>
        </w:rPr>
      </w:pPr>
    </w:p>
    <w:p w14:paraId="4B0AE815" w14:textId="77777777" w:rsidR="000F5580" w:rsidRPr="00667B31" w:rsidRDefault="000F5580" w:rsidP="00667B31">
      <w:pPr>
        <w:spacing w:line="360" w:lineRule="auto"/>
        <w:jc w:val="both"/>
        <w:rPr>
          <w:rFonts w:ascii="Arial" w:hAnsi="Arial" w:cs="Arial"/>
          <w:color w:val="000000" w:themeColor="text1"/>
          <w:sz w:val="22"/>
          <w:szCs w:val="22"/>
        </w:rPr>
      </w:pPr>
    </w:p>
    <w:p w14:paraId="0CBE6AD0" w14:textId="77777777" w:rsidR="00BE4745" w:rsidRPr="00667B31" w:rsidRDefault="00BE4745" w:rsidP="00667B31">
      <w:pPr>
        <w:spacing w:line="360" w:lineRule="auto"/>
        <w:jc w:val="both"/>
        <w:rPr>
          <w:rFonts w:ascii="Arial" w:hAnsi="Arial" w:cs="Arial"/>
          <w:color w:val="000000" w:themeColor="text1"/>
          <w:sz w:val="22"/>
          <w:szCs w:val="22"/>
        </w:rPr>
      </w:pPr>
    </w:p>
    <w:p w14:paraId="36EEA89E" w14:textId="5FB232BF" w:rsidR="005427DD" w:rsidRPr="00667B31" w:rsidRDefault="005427DD" w:rsidP="00667B31">
      <w:pPr>
        <w:spacing w:line="360" w:lineRule="auto"/>
        <w:jc w:val="both"/>
        <w:rPr>
          <w:rFonts w:ascii="Arial" w:eastAsia="Times New Roman" w:hAnsi="Arial" w:cs="Arial"/>
          <w:b/>
          <w:color w:val="000000" w:themeColor="text1"/>
          <w:sz w:val="22"/>
          <w:szCs w:val="22"/>
        </w:rPr>
      </w:pPr>
      <w:r w:rsidRPr="00667B31">
        <w:rPr>
          <w:rFonts w:ascii="Arial" w:eastAsia="Times New Roman" w:hAnsi="Arial" w:cs="Arial"/>
          <w:b/>
          <w:color w:val="000000" w:themeColor="text1"/>
          <w:sz w:val="22"/>
          <w:szCs w:val="22"/>
        </w:rPr>
        <w:t>Anxiet</w:t>
      </w:r>
      <w:r w:rsidR="00AA1D09" w:rsidRPr="00667B31">
        <w:rPr>
          <w:rFonts w:ascii="Arial" w:eastAsia="Times New Roman" w:hAnsi="Arial" w:cs="Arial"/>
          <w:b/>
          <w:color w:val="000000" w:themeColor="text1"/>
          <w:sz w:val="22"/>
          <w:szCs w:val="22"/>
        </w:rPr>
        <w:t>y, depression and mental health</w:t>
      </w:r>
    </w:p>
    <w:p w14:paraId="0AA10E67" w14:textId="77777777" w:rsidR="00AA1D09" w:rsidRPr="00667B31" w:rsidRDefault="00AA1D09" w:rsidP="00667B31">
      <w:pPr>
        <w:spacing w:line="360" w:lineRule="auto"/>
        <w:jc w:val="both"/>
        <w:rPr>
          <w:rFonts w:ascii="Arial" w:eastAsia="Times New Roman" w:hAnsi="Arial" w:cs="Arial"/>
          <w:b/>
          <w:color w:val="000000" w:themeColor="text1"/>
          <w:sz w:val="22"/>
          <w:szCs w:val="22"/>
        </w:rPr>
      </w:pPr>
    </w:p>
    <w:p w14:paraId="7CC78F62" w14:textId="44148657" w:rsidR="005427DD" w:rsidRPr="00667B31" w:rsidRDefault="005427DD"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 xml:space="preserve">In several studies, unpaid caretakers were identified as experiencing anxiety and </w:t>
      </w:r>
      <w:r w:rsidR="007C1D5F" w:rsidRPr="00667B31">
        <w:rPr>
          <w:rFonts w:ascii="Arial" w:eastAsia="Times New Roman" w:hAnsi="Arial" w:cs="Arial"/>
          <w:color w:val="000000" w:themeColor="text1"/>
          <w:sz w:val="22"/>
          <w:szCs w:val="22"/>
        </w:rPr>
        <w:t>depression</w:t>
      </w:r>
      <w:r w:rsidRPr="00667B31">
        <w:rPr>
          <w:rFonts w:ascii="Arial" w:eastAsia="Times New Roman" w:hAnsi="Arial" w:cs="Arial"/>
          <w:color w:val="000000" w:themeColor="text1"/>
          <w:sz w:val="22"/>
          <w:szCs w:val="22"/>
        </w:rPr>
        <w:t xml:space="preserve"> as typical psychological issues. The Alzheimer's Society (2024) reported that carers often find themselves in situations that are chronically stressful, without any support which can become clinically significant anxiety or depression. The gradual decline often associated with Alzheimer's disease can lead to feelings of loss, even before the loss has occurred, and</w:t>
      </w:r>
      <w:r w:rsidR="007C1D5F" w:rsidRPr="00667B31">
        <w:rPr>
          <w:rFonts w:ascii="Arial" w:eastAsia="Times New Roman" w:hAnsi="Arial" w:cs="Arial"/>
          <w:color w:val="000000" w:themeColor="text1"/>
          <w:sz w:val="22"/>
          <w:szCs w:val="22"/>
        </w:rPr>
        <w:t xml:space="preserve"> is called anticipatory grief</w:t>
      </w:r>
      <w:r w:rsidRPr="00667B31">
        <w:rPr>
          <w:rFonts w:ascii="Arial" w:eastAsia="Times New Roman" w:hAnsi="Arial" w:cs="Arial"/>
          <w:color w:val="000000" w:themeColor="text1"/>
          <w:sz w:val="22"/>
          <w:szCs w:val="22"/>
        </w:rPr>
        <w:t>.</w:t>
      </w:r>
      <w:r w:rsidR="00003CB7" w:rsidRPr="00667B31">
        <w:rPr>
          <w:rFonts w:ascii="Arial" w:eastAsia="Times New Roman" w:hAnsi="Arial" w:cs="Arial"/>
          <w:color w:val="000000" w:themeColor="text1"/>
          <w:sz w:val="22"/>
          <w:szCs w:val="22"/>
        </w:rPr>
        <w:t xml:space="preserve"> </w:t>
      </w:r>
    </w:p>
    <w:p w14:paraId="63C0390A" w14:textId="77777777" w:rsidR="00D66FF2" w:rsidRPr="00667B31" w:rsidRDefault="00D66FF2" w:rsidP="00667B31">
      <w:pPr>
        <w:spacing w:line="360" w:lineRule="auto"/>
        <w:jc w:val="both"/>
        <w:rPr>
          <w:rFonts w:ascii="Arial" w:eastAsia="Times New Roman" w:hAnsi="Arial" w:cs="Arial"/>
          <w:color w:val="000000" w:themeColor="text1"/>
          <w:sz w:val="22"/>
          <w:szCs w:val="22"/>
        </w:rPr>
      </w:pPr>
    </w:p>
    <w:p w14:paraId="0ED4A894" w14:textId="69DE8836" w:rsidR="005427DD" w:rsidRPr="00667B31" w:rsidRDefault="005427DD"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Carers UK (2024) found that the long-term consequences of caring have a negative impact on carers' mental health. For many respondents, their anxiety levels increased, sleeping difficulties arose, and they felt worse on their emotions. The results suggest that care provision is not only about physical support, and often involves an emotional adjustment alongside the process as the care recipient's independence, communication and personality are changing.</w:t>
      </w:r>
      <w:r w:rsidR="000A0CC4" w:rsidRPr="00667B31">
        <w:rPr>
          <w:rFonts w:ascii="Arial" w:eastAsia="Times New Roman" w:hAnsi="Arial" w:cs="Arial"/>
          <w:color w:val="000000" w:themeColor="text1"/>
          <w:sz w:val="22"/>
          <w:szCs w:val="22"/>
        </w:rPr>
        <w:t xml:space="preserve"> </w:t>
      </w:r>
      <w:proofErr w:type="spellStart"/>
      <w:r w:rsidR="00D66FF2" w:rsidRPr="00667B31">
        <w:rPr>
          <w:rFonts w:ascii="Arial" w:eastAsia="Times New Roman" w:hAnsi="Arial" w:cs="Arial"/>
          <w:color w:val="000000" w:themeColor="text1"/>
          <w:sz w:val="22"/>
          <w:szCs w:val="22"/>
        </w:rPr>
        <w:t>Wolverson</w:t>
      </w:r>
      <w:proofErr w:type="spellEnd"/>
      <w:r w:rsidR="00D66FF2" w:rsidRPr="00667B31">
        <w:rPr>
          <w:rFonts w:ascii="Arial" w:eastAsia="Times New Roman" w:hAnsi="Arial" w:cs="Arial"/>
          <w:color w:val="000000" w:themeColor="text1"/>
          <w:sz w:val="22"/>
          <w:szCs w:val="22"/>
        </w:rPr>
        <w:t xml:space="preserve"> et al.,</w:t>
      </w:r>
      <w:r w:rsidR="001F1D7D" w:rsidRPr="00667B31">
        <w:rPr>
          <w:rFonts w:ascii="Arial" w:eastAsia="Times New Roman" w:hAnsi="Arial" w:cs="Arial"/>
          <w:color w:val="000000" w:themeColor="text1"/>
          <w:sz w:val="22"/>
          <w:szCs w:val="22"/>
        </w:rPr>
        <w:t xml:space="preserve"> </w:t>
      </w:r>
      <w:r w:rsidR="000A0CC4" w:rsidRPr="00667B31">
        <w:rPr>
          <w:rFonts w:ascii="Arial" w:eastAsia="Times New Roman" w:hAnsi="Arial" w:cs="Arial"/>
          <w:color w:val="000000" w:themeColor="text1"/>
          <w:sz w:val="22"/>
          <w:szCs w:val="22"/>
        </w:rPr>
        <w:t>(</w:t>
      </w:r>
      <w:r w:rsidR="00D66FF2" w:rsidRPr="00667B31">
        <w:rPr>
          <w:rFonts w:ascii="Arial" w:eastAsia="Times New Roman" w:hAnsi="Arial" w:cs="Arial"/>
          <w:color w:val="000000" w:themeColor="text1"/>
          <w:sz w:val="22"/>
          <w:szCs w:val="22"/>
        </w:rPr>
        <w:t>2022)</w:t>
      </w:r>
    </w:p>
    <w:p w14:paraId="7EE2D7A9" w14:textId="6B175215" w:rsidR="00B86B8C" w:rsidRPr="00667B31" w:rsidRDefault="005427DD" w:rsidP="00667B31">
      <w:pPr>
        <w:spacing w:line="360" w:lineRule="auto"/>
        <w:jc w:val="both"/>
        <w:rPr>
          <w:rFonts w:ascii="Arial" w:hAnsi="Arial" w:cs="Arial"/>
          <w:b/>
          <w:color w:val="000000" w:themeColor="text1"/>
          <w:sz w:val="22"/>
          <w:szCs w:val="22"/>
        </w:rPr>
      </w:pPr>
      <w:r w:rsidRPr="00667B31">
        <w:rPr>
          <w:rFonts w:ascii="Arial" w:eastAsia="Times New Roman" w:hAnsi="Arial" w:cs="Arial"/>
          <w:color w:val="000000" w:themeColor="text1"/>
          <w:sz w:val="22"/>
          <w:szCs w:val="22"/>
        </w:rPr>
        <w:t>But the level of mental discomfort is different for different carers. Some studies show that coping strategies, social support and resilience all help to lower stress levels for the carer. Quinn et a</w:t>
      </w:r>
      <w:r w:rsidR="00791D52" w:rsidRPr="00667B31">
        <w:rPr>
          <w:rFonts w:ascii="Arial" w:eastAsia="Times New Roman" w:hAnsi="Arial" w:cs="Arial"/>
          <w:color w:val="000000" w:themeColor="text1"/>
          <w:sz w:val="22"/>
          <w:szCs w:val="22"/>
        </w:rPr>
        <w:t>l</w:t>
      </w:r>
      <w:r w:rsidR="000A0CC4" w:rsidRPr="00667B31">
        <w:rPr>
          <w:rFonts w:ascii="Arial" w:eastAsia="Times New Roman" w:hAnsi="Arial" w:cs="Arial"/>
          <w:color w:val="000000" w:themeColor="text1"/>
          <w:sz w:val="22"/>
          <w:szCs w:val="22"/>
        </w:rPr>
        <w:t>.,</w:t>
      </w:r>
      <w:r w:rsidRPr="00667B31">
        <w:rPr>
          <w:rFonts w:ascii="Arial" w:eastAsia="Times New Roman" w:hAnsi="Arial" w:cs="Arial"/>
          <w:color w:val="000000" w:themeColor="text1"/>
          <w:sz w:val="22"/>
          <w:szCs w:val="22"/>
        </w:rPr>
        <w:t xml:space="preserve"> (</w:t>
      </w:r>
      <w:r w:rsidR="00B7499E" w:rsidRPr="00667B31">
        <w:rPr>
          <w:rFonts w:ascii="Arial" w:eastAsia="Times New Roman" w:hAnsi="Arial" w:cs="Arial"/>
          <w:color w:val="000000" w:themeColor="text1"/>
          <w:sz w:val="22"/>
          <w:szCs w:val="22"/>
        </w:rPr>
        <w:t>2024</w:t>
      </w:r>
      <w:r w:rsidRPr="00667B31">
        <w:rPr>
          <w:rFonts w:ascii="Arial" w:eastAsia="Times New Roman" w:hAnsi="Arial" w:cs="Arial"/>
          <w:color w:val="000000" w:themeColor="text1"/>
          <w:sz w:val="22"/>
          <w:szCs w:val="22"/>
        </w:rPr>
        <w:t>) found that carers with community support and greater family networks were more emotionally resilient than carers who were caring for patients in isolation. This means that carer outcomes are influenced by protective factors and caring needs and that interventions</w:t>
      </w:r>
      <w:r w:rsidR="00D66FF2" w:rsidRPr="00667B31">
        <w:rPr>
          <w:rFonts w:ascii="Arial" w:eastAsia="Times New Roman" w:hAnsi="Arial" w:cs="Arial"/>
          <w:color w:val="000000" w:themeColor="text1"/>
          <w:sz w:val="22"/>
          <w:szCs w:val="22"/>
        </w:rPr>
        <w:t xml:space="preserve"> (</w:t>
      </w:r>
      <w:r w:rsidR="00D66FF2" w:rsidRPr="00667B31">
        <w:rPr>
          <w:rFonts w:ascii="Arial" w:hAnsi="Arial" w:cs="Arial"/>
          <w:color w:val="000000" w:themeColor="text1"/>
          <w:sz w:val="22"/>
          <w:szCs w:val="22"/>
        </w:rPr>
        <w:t>Kitwood,1997)</w:t>
      </w:r>
      <w:r w:rsidR="00D66FF2" w:rsidRPr="00667B31">
        <w:rPr>
          <w:rFonts w:ascii="Arial" w:hAnsi="Arial" w:cs="Arial"/>
          <w:b/>
          <w:color w:val="000000" w:themeColor="text1"/>
          <w:sz w:val="22"/>
          <w:szCs w:val="22"/>
        </w:rPr>
        <w:t xml:space="preserve"> </w:t>
      </w:r>
      <w:r w:rsidRPr="00667B31">
        <w:rPr>
          <w:rFonts w:ascii="Arial" w:eastAsia="Times New Roman" w:hAnsi="Arial" w:cs="Arial"/>
          <w:color w:val="000000" w:themeColor="text1"/>
          <w:sz w:val="22"/>
          <w:szCs w:val="22"/>
        </w:rPr>
        <w:t>for supporting people are person-centred.</w:t>
      </w:r>
    </w:p>
    <w:p w14:paraId="1FC7CF6B" w14:textId="77777777" w:rsidR="00975B6A" w:rsidRPr="00667B31" w:rsidRDefault="00975B6A" w:rsidP="00667B31">
      <w:pPr>
        <w:spacing w:line="360" w:lineRule="auto"/>
        <w:jc w:val="both"/>
        <w:rPr>
          <w:rFonts w:ascii="Arial" w:hAnsi="Arial" w:cs="Arial"/>
          <w:color w:val="000000" w:themeColor="text1"/>
          <w:sz w:val="22"/>
          <w:szCs w:val="22"/>
        </w:rPr>
      </w:pPr>
    </w:p>
    <w:p w14:paraId="57847CCA" w14:textId="77777777" w:rsidR="00B86B8C" w:rsidRPr="00667B31" w:rsidRDefault="00B86B8C" w:rsidP="00667B31">
      <w:pPr>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Critical Evaluation</w:t>
      </w:r>
    </w:p>
    <w:p w14:paraId="5E9668DB" w14:textId="77777777" w:rsidR="004B5FB8" w:rsidRPr="00667B31" w:rsidRDefault="004B5FB8" w:rsidP="00667B31">
      <w:pPr>
        <w:spacing w:line="360" w:lineRule="auto"/>
        <w:jc w:val="both"/>
        <w:rPr>
          <w:rFonts w:ascii="Arial" w:hAnsi="Arial" w:cs="Arial"/>
          <w:b/>
          <w:color w:val="000000" w:themeColor="text1"/>
          <w:sz w:val="22"/>
          <w:szCs w:val="22"/>
        </w:rPr>
      </w:pPr>
    </w:p>
    <w:p w14:paraId="10B433FE" w14:textId="55C84619" w:rsidR="00B86B8C" w:rsidRPr="00667B31" w:rsidRDefault="00B86B8C" w:rsidP="00667B31">
      <w:pPr>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Emotional and psychological stress is a very important effect of caring for someone with Alzheimer's as the literature repeatedly demonstrates. There are some differences in the nature of the factors that most influence the wellbeing of carers, though.</w:t>
      </w:r>
      <w:r w:rsidR="000A4E82" w:rsidRPr="00667B31">
        <w:rPr>
          <w:rFonts w:ascii="Arial" w:hAnsi="Arial" w:cs="Arial"/>
          <w:color w:val="000000" w:themeColor="text1"/>
          <w:sz w:val="22"/>
          <w:szCs w:val="22"/>
        </w:rPr>
        <w:t xml:space="preserve"> (</w:t>
      </w:r>
      <w:proofErr w:type="spellStart"/>
      <w:r w:rsidR="000A4E82" w:rsidRPr="00667B31">
        <w:rPr>
          <w:rFonts w:ascii="Arial" w:hAnsi="Arial" w:cs="Arial"/>
          <w:color w:val="000000" w:themeColor="text1"/>
          <w:sz w:val="22"/>
          <w:szCs w:val="22"/>
        </w:rPr>
        <w:t>Pearlin</w:t>
      </w:r>
      <w:proofErr w:type="spellEnd"/>
      <w:r w:rsidR="000A4E82" w:rsidRPr="00667B31">
        <w:rPr>
          <w:rFonts w:ascii="Arial" w:hAnsi="Arial" w:cs="Arial"/>
          <w:color w:val="000000" w:themeColor="text1"/>
          <w:sz w:val="22"/>
          <w:szCs w:val="22"/>
        </w:rPr>
        <w:t xml:space="preserve"> and </w:t>
      </w:r>
      <w:proofErr w:type="spellStart"/>
      <w:proofErr w:type="gramStart"/>
      <w:r w:rsidR="000A4E82" w:rsidRPr="00667B31">
        <w:rPr>
          <w:rFonts w:ascii="Arial" w:hAnsi="Arial" w:cs="Arial"/>
          <w:color w:val="000000" w:themeColor="text1"/>
          <w:sz w:val="22"/>
          <w:szCs w:val="22"/>
        </w:rPr>
        <w:t>Bierma</w:t>
      </w:r>
      <w:proofErr w:type="spellEnd"/>
      <w:r w:rsidR="00D21DE9" w:rsidRPr="00667B31">
        <w:rPr>
          <w:rFonts w:ascii="Arial" w:hAnsi="Arial" w:cs="Arial"/>
          <w:color w:val="000000" w:themeColor="text1"/>
          <w:sz w:val="22"/>
          <w:szCs w:val="22"/>
        </w:rPr>
        <w:t>,</w:t>
      </w:r>
      <w:r w:rsidR="00791D52" w:rsidRPr="00667B31">
        <w:rPr>
          <w:rFonts w:ascii="Arial" w:hAnsi="Arial" w:cs="Arial"/>
          <w:color w:val="000000" w:themeColor="text1"/>
          <w:sz w:val="22"/>
          <w:szCs w:val="22"/>
        </w:rPr>
        <w:t xml:space="preserve"> </w:t>
      </w:r>
      <w:r w:rsidR="00F46082" w:rsidRPr="00667B31">
        <w:rPr>
          <w:rFonts w:ascii="Arial" w:hAnsi="Arial" w:cs="Arial"/>
          <w:color w:val="000000" w:themeColor="text1"/>
          <w:sz w:val="22"/>
          <w:szCs w:val="22"/>
        </w:rPr>
        <w:t xml:space="preserve">  </w:t>
      </w:r>
      <w:proofErr w:type="gramEnd"/>
      <w:r w:rsidR="00F46082" w:rsidRPr="00667B31">
        <w:rPr>
          <w:rFonts w:ascii="Arial" w:hAnsi="Arial" w:cs="Arial"/>
          <w:color w:val="000000" w:themeColor="text1"/>
          <w:sz w:val="22"/>
          <w:szCs w:val="22"/>
        </w:rPr>
        <w:t xml:space="preserve">              </w:t>
      </w:r>
      <w:r w:rsidR="00D21DE9" w:rsidRPr="00667B31">
        <w:rPr>
          <w:rFonts w:ascii="Arial" w:hAnsi="Arial" w:cs="Arial"/>
          <w:color w:val="000000" w:themeColor="text1"/>
          <w:sz w:val="22"/>
          <w:szCs w:val="22"/>
        </w:rPr>
        <w:t xml:space="preserve">2020). </w:t>
      </w:r>
    </w:p>
    <w:p w14:paraId="23F7B526" w14:textId="77777777" w:rsidR="00B86B8C" w:rsidRPr="00667B31" w:rsidRDefault="00B86B8C" w:rsidP="00667B31">
      <w:pPr>
        <w:spacing w:line="360" w:lineRule="auto"/>
        <w:jc w:val="both"/>
        <w:rPr>
          <w:rFonts w:ascii="Arial" w:hAnsi="Arial" w:cs="Arial"/>
          <w:color w:val="000000" w:themeColor="text1"/>
          <w:sz w:val="22"/>
          <w:szCs w:val="22"/>
        </w:rPr>
      </w:pPr>
    </w:p>
    <w:p w14:paraId="6C3B4C3F" w14:textId="77777777" w:rsidR="00B86B8C" w:rsidRPr="00667B31" w:rsidRDefault="00B86B8C" w:rsidP="00667B31">
      <w:pPr>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Existing research tended to focus on the burden of caring as a consequence of the progression of the illness. There is a growing recognition in more recent work of the influence of external facilitators including community resources, financial support, access to health services and respite care on carer wellbeing. This reflects a wider shift to ecological and person-centred perspectives, in which the relationships between people, families and health services are part of the equation for the nature of caring, as well as the severity of illness.</w:t>
      </w:r>
    </w:p>
    <w:p w14:paraId="70ED3C9B" w14:textId="77777777" w:rsidR="00B86B8C" w:rsidRPr="00667B31" w:rsidRDefault="00B86B8C" w:rsidP="00667B31">
      <w:pPr>
        <w:spacing w:line="360" w:lineRule="auto"/>
        <w:jc w:val="both"/>
        <w:rPr>
          <w:rFonts w:ascii="Arial" w:hAnsi="Arial" w:cs="Arial"/>
          <w:color w:val="000000" w:themeColor="text1"/>
          <w:sz w:val="22"/>
          <w:szCs w:val="22"/>
        </w:rPr>
      </w:pPr>
    </w:p>
    <w:p w14:paraId="39E8F6D6" w14:textId="7EECE84C" w:rsidR="00B86B8C" w:rsidRPr="00667B31" w:rsidRDefault="00B86B8C" w:rsidP="00667B31">
      <w:pPr>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A big part of the literature now in publication suffers from this lack of general</w:t>
      </w:r>
      <w:r w:rsidR="002D48AE" w:rsidRPr="00667B31">
        <w:rPr>
          <w:rFonts w:ascii="Arial" w:hAnsi="Arial" w:cs="Arial"/>
          <w:color w:val="000000" w:themeColor="text1"/>
          <w:sz w:val="22"/>
          <w:szCs w:val="22"/>
        </w:rPr>
        <w:t xml:space="preserve"> </w:t>
      </w:r>
      <w:r w:rsidRPr="00667B31">
        <w:rPr>
          <w:rFonts w:ascii="Arial" w:hAnsi="Arial" w:cs="Arial"/>
          <w:color w:val="000000" w:themeColor="text1"/>
          <w:sz w:val="22"/>
          <w:szCs w:val="22"/>
        </w:rPr>
        <w:t>is</w:t>
      </w:r>
      <w:r w:rsidR="006C749D" w:rsidRPr="00667B31">
        <w:rPr>
          <w:rFonts w:ascii="Arial" w:hAnsi="Arial" w:cs="Arial"/>
          <w:color w:val="000000" w:themeColor="text1"/>
          <w:sz w:val="22"/>
          <w:szCs w:val="22"/>
        </w:rPr>
        <w:t xml:space="preserve"> </w:t>
      </w:r>
      <w:r w:rsidRPr="00667B31">
        <w:rPr>
          <w:rFonts w:ascii="Arial" w:hAnsi="Arial" w:cs="Arial"/>
          <w:color w:val="000000" w:themeColor="text1"/>
          <w:sz w:val="22"/>
          <w:szCs w:val="22"/>
        </w:rPr>
        <w:t xml:space="preserve">ability, due to the use of self-reported experiences, which could be subject to reporting bias. Additionally, a lot of research is cross-sectional, which makes it difficult to track changes in emotional wellbeing while caregiving. While they are, for the moment, still relatively uncommon, longitudinal research, such as </w:t>
      </w:r>
      <w:r w:rsidR="00975B6A" w:rsidRPr="00667B31">
        <w:rPr>
          <w:rFonts w:ascii="Arial" w:hAnsi="Arial" w:cs="Arial"/>
          <w:color w:val="000000" w:themeColor="text1"/>
          <w:sz w:val="22"/>
          <w:szCs w:val="22"/>
        </w:rPr>
        <w:t>(</w:t>
      </w:r>
      <w:r w:rsidRPr="00667B31">
        <w:rPr>
          <w:rFonts w:ascii="Arial" w:hAnsi="Arial" w:cs="Arial"/>
          <w:color w:val="000000" w:themeColor="text1"/>
          <w:sz w:val="22"/>
          <w:szCs w:val="22"/>
        </w:rPr>
        <w:t xml:space="preserve">Quinn </w:t>
      </w:r>
      <w:r w:rsidRPr="00667B31">
        <w:rPr>
          <w:rStyle w:val="Emphasis"/>
          <w:rFonts w:ascii="Arial" w:hAnsi="Arial" w:cs="Arial"/>
          <w:i w:val="0"/>
          <w:color w:val="000000" w:themeColor="text1"/>
          <w:sz w:val="22"/>
          <w:szCs w:val="22"/>
        </w:rPr>
        <w:t>et al</w:t>
      </w:r>
      <w:r w:rsidR="000A0CC4" w:rsidRPr="00667B31">
        <w:rPr>
          <w:rStyle w:val="Emphasis"/>
          <w:rFonts w:ascii="Arial" w:hAnsi="Arial" w:cs="Arial"/>
          <w:i w:val="0"/>
          <w:color w:val="000000" w:themeColor="text1"/>
          <w:sz w:val="22"/>
          <w:szCs w:val="22"/>
        </w:rPr>
        <w:t>.,</w:t>
      </w:r>
      <w:r w:rsidR="00975B6A" w:rsidRPr="00667B31">
        <w:rPr>
          <w:rStyle w:val="Emphasis"/>
          <w:rFonts w:ascii="Arial" w:hAnsi="Arial" w:cs="Arial"/>
          <w:i w:val="0"/>
          <w:color w:val="000000" w:themeColor="text1"/>
          <w:sz w:val="22"/>
          <w:szCs w:val="22"/>
        </w:rPr>
        <w:t xml:space="preserve"> </w:t>
      </w:r>
      <w:r w:rsidR="00F46082" w:rsidRPr="00667B31">
        <w:rPr>
          <w:rFonts w:ascii="Arial" w:hAnsi="Arial" w:cs="Arial"/>
          <w:color w:val="000000" w:themeColor="text1"/>
          <w:sz w:val="22"/>
          <w:szCs w:val="22"/>
        </w:rPr>
        <w:t>2024)</w:t>
      </w:r>
      <w:r w:rsidRPr="00667B31">
        <w:rPr>
          <w:rFonts w:ascii="Arial" w:hAnsi="Arial" w:cs="Arial"/>
          <w:color w:val="000000" w:themeColor="text1"/>
          <w:sz w:val="22"/>
          <w:szCs w:val="22"/>
        </w:rPr>
        <w:t xml:space="preserve"> provides a greater level of evidence by examining carer experiences over time.</w:t>
      </w:r>
    </w:p>
    <w:p w14:paraId="4B419052" w14:textId="77777777" w:rsidR="004B5FB8" w:rsidRPr="00667B31" w:rsidRDefault="004B5FB8" w:rsidP="00667B31">
      <w:pPr>
        <w:spacing w:line="360" w:lineRule="auto"/>
        <w:jc w:val="both"/>
        <w:rPr>
          <w:rFonts w:ascii="Arial" w:hAnsi="Arial" w:cs="Arial"/>
          <w:color w:val="000000" w:themeColor="text1"/>
          <w:sz w:val="22"/>
          <w:szCs w:val="22"/>
        </w:rPr>
      </w:pPr>
    </w:p>
    <w:p w14:paraId="14764B68" w14:textId="278A398E" w:rsidR="004B5FB8" w:rsidRPr="00667B31" w:rsidRDefault="00B86B8C" w:rsidP="00667B31">
      <w:pPr>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The data indicates that the availability of efficient support networks as well as the progressive nature of Alzheimer's disease have a positive effect on emotional and psychological stress, overall. Thus, interventions that target patient outcomes without taking into account informal carers' emotional health could be insufficient.</w:t>
      </w:r>
      <w:r w:rsidR="003060C8" w:rsidRPr="00667B31">
        <w:rPr>
          <w:rFonts w:ascii="Arial" w:hAnsi="Arial" w:cs="Arial"/>
          <w:color w:val="000000" w:themeColor="text1"/>
          <w:sz w:val="22"/>
          <w:szCs w:val="22"/>
        </w:rPr>
        <w:t xml:space="preserve"> </w:t>
      </w:r>
      <w:r w:rsidR="00D97F59" w:rsidRPr="00667B31">
        <w:rPr>
          <w:rFonts w:ascii="Arial" w:hAnsi="Arial" w:cs="Arial"/>
          <w:color w:val="000000" w:themeColor="text1"/>
          <w:sz w:val="22"/>
          <w:szCs w:val="22"/>
        </w:rPr>
        <w:t xml:space="preserve">(Innes and </w:t>
      </w:r>
      <w:proofErr w:type="spellStart"/>
      <w:r w:rsidR="00D97F59" w:rsidRPr="00667B31">
        <w:rPr>
          <w:rFonts w:ascii="Arial" w:hAnsi="Arial" w:cs="Arial"/>
          <w:color w:val="000000" w:themeColor="text1"/>
          <w:sz w:val="22"/>
          <w:szCs w:val="22"/>
        </w:rPr>
        <w:t>Manthorpe</w:t>
      </w:r>
      <w:proofErr w:type="spellEnd"/>
      <w:r w:rsidR="00D97F59" w:rsidRPr="00667B31">
        <w:rPr>
          <w:rFonts w:ascii="Arial" w:hAnsi="Arial" w:cs="Arial"/>
          <w:color w:val="000000" w:themeColor="text1"/>
          <w:sz w:val="22"/>
          <w:szCs w:val="22"/>
        </w:rPr>
        <w:t>, 2022).</w:t>
      </w:r>
    </w:p>
    <w:p w14:paraId="22F42A53" w14:textId="12AB6472" w:rsidR="00570088" w:rsidRPr="00667B31" w:rsidRDefault="008B214A" w:rsidP="00667B31">
      <w:pPr>
        <w:pStyle w:val="NormalWeb"/>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4.4</w:t>
      </w:r>
      <w:r w:rsidR="00570088" w:rsidRPr="00667B31">
        <w:rPr>
          <w:rFonts w:ascii="Arial" w:hAnsi="Arial" w:cs="Arial"/>
          <w:b/>
          <w:color w:val="000000" w:themeColor="text1"/>
          <w:sz w:val="22"/>
          <w:szCs w:val="22"/>
        </w:rPr>
        <w:t xml:space="preserve"> </w:t>
      </w:r>
      <w:r w:rsidR="00BE4745" w:rsidRPr="00667B31">
        <w:rPr>
          <w:rFonts w:ascii="Arial" w:hAnsi="Arial" w:cs="Arial"/>
          <w:b/>
          <w:color w:val="000000" w:themeColor="text1"/>
          <w:sz w:val="22"/>
          <w:szCs w:val="22"/>
        </w:rPr>
        <w:t xml:space="preserve">Financial and Physical Burden </w:t>
      </w:r>
    </w:p>
    <w:p w14:paraId="0C088866" w14:textId="610CB723" w:rsidR="00570088" w:rsidRPr="00667B31" w:rsidRDefault="00570088" w:rsidP="00667B31">
      <w:pPr>
        <w:pStyle w:val="NormalWeb"/>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Theme 2</w:t>
      </w:r>
    </w:p>
    <w:p w14:paraId="597BEC95" w14:textId="12CF103C" w:rsidR="00570088" w:rsidRPr="00667B31" w:rsidRDefault="00570088" w:rsidP="00667B31">
      <w:pPr>
        <w:pStyle w:val="NormalWeb"/>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The</w:t>
      </w:r>
      <w:r w:rsidR="001473C3" w:rsidRPr="00667B31">
        <w:rPr>
          <w:rFonts w:ascii="Arial" w:hAnsi="Arial" w:cs="Arial"/>
          <w:color w:val="000000" w:themeColor="text1"/>
          <w:sz w:val="22"/>
          <w:szCs w:val="22"/>
        </w:rPr>
        <w:t xml:space="preserve"> </w:t>
      </w:r>
      <w:r w:rsidR="004B2B2A" w:rsidRPr="00667B31">
        <w:rPr>
          <w:rFonts w:ascii="Arial" w:hAnsi="Arial" w:cs="Arial"/>
          <w:color w:val="000000" w:themeColor="text1"/>
          <w:sz w:val="22"/>
          <w:szCs w:val="22"/>
        </w:rPr>
        <w:t>find</w:t>
      </w:r>
      <w:r w:rsidR="001473C3" w:rsidRPr="00667B31">
        <w:rPr>
          <w:rFonts w:ascii="Arial" w:hAnsi="Arial" w:cs="Arial"/>
          <w:color w:val="000000" w:themeColor="text1"/>
          <w:sz w:val="22"/>
          <w:szCs w:val="22"/>
        </w:rPr>
        <w:t>ings</w:t>
      </w:r>
      <w:r w:rsidR="003060C8" w:rsidRPr="00667B31">
        <w:rPr>
          <w:rFonts w:ascii="Arial" w:hAnsi="Arial" w:cs="Arial"/>
          <w:color w:val="000000" w:themeColor="text1"/>
          <w:sz w:val="22"/>
          <w:szCs w:val="22"/>
        </w:rPr>
        <w:t xml:space="preserve"> consistently reveal</w:t>
      </w:r>
      <w:r w:rsidR="00F46082" w:rsidRPr="00667B31">
        <w:rPr>
          <w:rFonts w:ascii="Arial" w:hAnsi="Arial" w:cs="Arial"/>
          <w:color w:val="000000" w:themeColor="text1"/>
          <w:sz w:val="22"/>
          <w:szCs w:val="22"/>
        </w:rPr>
        <w:t>’</w:t>
      </w:r>
      <w:r w:rsidR="003060C8" w:rsidRPr="00667B31">
        <w:rPr>
          <w:rFonts w:ascii="Arial" w:hAnsi="Arial" w:cs="Arial"/>
          <w:color w:val="000000" w:themeColor="text1"/>
          <w:sz w:val="22"/>
          <w:szCs w:val="22"/>
        </w:rPr>
        <w:t xml:space="preserve">s </w:t>
      </w:r>
      <w:r w:rsidRPr="00667B31">
        <w:rPr>
          <w:rFonts w:ascii="Arial" w:hAnsi="Arial" w:cs="Arial"/>
          <w:color w:val="000000" w:themeColor="text1"/>
          <w:sz w:val="22"/>
          <w:szCs w:val="22"/>
        </w:rPr>
        <w:t>that the burden on the informal carers of people with Alzheimer's disea</w:t>
      </w:r>
      <w:r w:rsidR="001473C3" w:rsidRPr="00667B31">
        <w:rPr>
          <w:rFonts w:ascii="Arial" w:hAnsi="Arial" w:cs="Arial"/>
          <w:color w:val="000000" w:themeColor="text1"/>
          <w:sz w:val="22"/>
          <w:szCs w:val="22"/>
        </w:rPr>
        <w:t xml:space="preserve">se is considerable physical, financial, emotional and psychological </w:t>
      </w:r>
      <w:r w:rsidRPr="00667B31">
        <w:rPr>
          <w:rFonts w:ascii="Arial" w:hAnsi="Arial" w:cs="Arial"/>
          <w:color w:val="000000" w:themeColor="text1"/>
          <w:sz w:val="22"/>
          <w:szCs w:val="22"/>
        </w:rPr>
        <w:t xml:space="preserve">burdens as well as emotional and psychological. As the disease progresses, carers </w:t>
      </w:r>
      <w:r w:rsidR="00781B31" w:rsidRPr="00667B31">
        <w:rPr>
          <w:rFonts w:ascii="Arial" w:hAnsi="Arial" w:cs="Arial"/>
          <w:color w:val="000000" w:themeColor="text1"/>
          <w:sz w:val="22"/>
          <w:szCs w:val="22"/>
        </w:rPr>
        <w:t xml:space="preserve">often assume increasing responsibilities </w:t>
      </w:r>
      <w:r w:rsidRPr="00667B31">
        <w:rPr>
          <w:rFonts w:ascii="Arial" w:hAnsi="Arial" w:cs="Arial"/>
          <w:color w:val="000000" w:themeColor="text1"/>
          <w:sz w:val="22"/>
          <w:szCs w:val="22"/>
        </w:rPr>
        <w:t>may be asked to do more to assist with care and coping, including activities of daily living, mobility, medicines, feeding, supervision and more. These duties can be physically</w:t>
      </w:r>
      <w:r w:rsidR="00781B31" w:rsidRPr="00667B31">
        <w:rPr>
          <w:rFonts w:ascii="Arial" w:hAnsi="Arial" w:cs="Arial"/>
          <w:color w:val="000000" w:themeColor="text1"/>
          <w:sz w:val="22"/>
          <w:szCs w:val="22"/>
        </w:rPr>
        <w:t xml:space="preserve"> demanding and time-consuming demand</w:t>
      </w:r>
      <w:r w:rsidRPr="00667B31">
        <w:rPr>
          <w:rFonts w:ascii="Arial" w:hAnsi="Arial" w:cs="Arial"/>
          <w:color w:val="000000" w:themeColor="text1"/>
          <w:sz w:val="22"/>
          <w:szCs w:val="22"/>
        </w:rPr>
        <w:t>, impacting</w:t>
      </w:r>
      <w:r w:rsidR="00781B31" w:rsidRPr="00667B31">
        <w:rPr>
          <w:rFonts w:ascii="Arial" w:hAnsi="Arial" w:cs="Arial"/>
          <w:color w:val="000000" w:themeColor="text1"/>
          <w:sz w:val="22"/>
          <w:szCs w:val="22"/>
        </w:rPr>
        <w:t xml:space="preserve"> the personal well</w:t>
      </w:r>
      <w:r w:rsidRPr="00667B31">
        <w:rPr>
          <w:rFonts w:ascii="Arial" w:hAnsi="Arial" w:cs="Arial"/>
          <w:color w:val="000000" w:themeColor="text1"/>
          <w:sz w:val="22"/>
          <w:szCs w:val="22"/>
        </w:rPr>
        <w:t>being and financial stability of those who perform t</w:t>
      </w:r>
      <w:r w:rsidR="00781B31" w:rsidRPr="00667B31">
        <w:rPr>
          <w:rFonts w:ascii="Arial" w:hAnsi="Arial" w:cs="Arial"/>
          <w:color w:val="000000" w:themeColor="text1"/>
          <w:sz w:val="22"/>
          <w:szCs w:val="22"/>
        </w:rPr>
        <w:t xml:space="preserve">hese duties </w:t>
      </w:r>
      <w:r w:rsidR="00D97F59" w:rsidRPr="00667B31">
        <w:rPr>
          <w:rFonts w:ascii="Arial" w:hAnsi="Arial" w:cs="Arial"/>
          <w:color w:val="000000" w:themeColor="text1"/>
          <w:sz w:val="22"/>
          <w:szCs w:val="22"/>
        </w:rPr>
        <w:t>(</w:t>
      </w:r>
      <w:proofErr w:type="spellStart"/>
      <w:r w:rsidR="00781B31" w:rsidRPr="00667B31">
        <w:rPr>
          <w:rFonts w:ascii="Arial" w:hAnsi="Arial" w:cs="Arial"/>
          <w:color w:val="000000" w:themeColor="text1"/>
          <w:sz w:val="22"/>
          <w:szCs w:val="22"/>
        </w:rPr>
        <w:t>Brodaty</w:t>
      </w:r>
      <w:proofErr w:type="spellEnd"/>
      <w:r w:rsidR="00781B31" w:rsidRPr="00667B31">
        <w:rPr>
          <w:rFonts w:ascii="Arial" w:hAnsi="Arial" w:cs="Arial"/>
          <w:color w:val="000000" w:themeColor="text1"/>
          <w:sz w:val="22"/>
          <w:szCs w:val="22"/>
        </w:rPr>
        <w:t xml:space="preserve"> and </w:t>
      </w:r>
      <w:proofErr w:type="spellStart"/>
      <w:r w:rsidR="00781B31" w:rsidRPr="00667B31">
        <w:rPr>
          <w:rFonts w:ascii="Arial" w:hAnsi="Arial" w:cs="Arial"/>
          <w:color w:val="000000" w:themeColor="text1"/>
          <w:sz w:val="22"/>
          <w:szCs w:val="22"/>
        </w:rPr>
        <w:t>Donkin</w:t>
      </w:r>
      <w:proofErr w:type="spellEnd"/>
      <w:r w:rsidR="004F481E" w:rsidRPr="00667B31">
        <w:rPr>
          <w:rFonts w:ascii="Arial" w:hAnsi="Arial" w:cs="Arial"/>
          <w:color w:val="000000" w:themeColor="text1"/>
          <w:sz w:val="22"/>
          <w:szCs w:val="22"/>
        </w:rPr>
        <w:t>,</w:t>
      </w:r>
      <w:r w:rsidR="00F46082" w:rsidRPr="00667B31">
        <w:rPr>
          <w:rFonts w:ascii="Arial" w:hAnsi="Arial" w:cs="Arial"/>
          <w:color w:val="000000" w:themeColor="text1"/>
          <w:sz w:val="22"/>
          <w:szCs w:val="22"/>
        </w:rPr>
        <w:t xml:space="preserve"> </w:t>
      </w:r>
      <w:r w:rsidR="004F481E" w:rsidRPr="00667B31">
        <w:rPr>
          <w:rFonts w:ascii="Arial" w:hAnsi="Arial" w:cs="Arial"/>
          <w:color w:val="000000" w:themeColor="text1"/>
          <w:sz w:val="22"/>
          <w:szCs w:val="22"/>
        </w:rPr>
        <w:t>2019;</w:t>
      </w:r>
      <w:r w:rsidR="003060C8" w:rsidRPr="00667B31">
        <w:rPr>
          <w:rFonts w:ascii="Arial" w:hAnsi="Arial" w:cs="Arial"/>
          <w:color w:val="000000" w:themeColor="text1"/>
          <w:sz w:val="22"/>
          <w:szCs w:val="22"/>
        </w:rPr>
        <w:t xml:space="preserve"> </w:t>
      </w:r>
      <w:proofErr w:type="spellStart"/>
      <w:r w:rsidR="004F481E" w:rsidRPr="00667B31">
        <w:rPr>
          <w:rFonts w:ascii="Arial" w:hAnsi="Arial" w:cs="Arial"/>
          <w:color w:val="000000" w:themeColor="text1"/>
          <w:sz w:val="22"/>
          <w:szCs w:val="22"/>
        </w:rPr>
        <w:t>Giebel</w:t>
      </w:r>
      <w:proofErr w:type="spellEnd"/>
      <w:r w:rsidR="004F481E" w:rsidRPr="00667B31">
        <w:rPr>
          <w:rFonts w:ascii="Arial" w:hAnsi="Arial" w:cs="Arial"/>
          <w:color w:val="000000" w:themeColor="text1"/>
          <w:sz w:val="22"/>
          <w:szCs w:val="22"/>
        </w:rPr>
        <w:t xml:space="preserve"> and Challis, 2021)</w:t>
      </w:r>
      <w:r w:rsidRPr="00667B31">
        <w:rPr>
          <w:rFonts w:ascii="Arial" w:hAnsi="Arial" w:cs="Arial"/>
          <w:color w:val="000000" w:themeColor="text1"/>
          <w:sz w:val="22"/>
          <w:szCs w:val="22"/>
        </w:rPr>
        <w:t>.</w:t>
      </w:r>
    </w:p>
    <w:p w14:paraId="6BC15DD3" w14:textId="3AB908A7" w:rsidR="00570088" w:rsidRPr="00667B31" w:rsidRDefault="00570088" w:rsidP="00667B31">
      <w:pPr>
        <w:pStyle w:val="NormalWeb"/>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 xml:space="preserve">Additionally, financial problem was highly correlated with physical problem. A significant number of carers work less or stop working to be able to care at full-time level, which further lowers family income and is an added cost. </w:t>
      </w:r>
      <w:r w:rsidR="004F481E" w:rsidRPr="00667B31">
        <w:rPr>
          <w:rFonts w:ascii="Arial" w:hAnsi="Arial" w:cs="Arial"/>
          <w:color w:val="000000" w:themeColor="text1"/>
          <w:sz w:val="22"/>
          <w:szCs w:val="22"/>
        </w:rPr>
        <w:t xml:space="preserve">(Carers UK, 2024). </w:t>
      </w:r>
      <w:r w:rsidRPr="00667B31">
        <w:rPr>
          <w:rFonts w:ascii="Arial" w:hAnsi="Arial" w:cs="Arial"/>
          <w:color w:val="000000" w:themeColor="text1"/>
          <w:sz w:val="22"/>
          <w:szCs w:val="22"/>
        </w:rPr>
        <w:t>Some of these can exacerbate the overall effects of Alzheimer's disease on an individual, increase stress levels for carers and reduce the quality of life</w:t>
      </w:r>
      <w:r w:rsidR="003060C8" w:rsidRPr="00667B31">
        <w:rPr>
          <w:rFonts w:ascii="Arial" w:hAnsi="Arial" w:cs="Arial"/>
          <w:color w:val="000000" w:themeColor="text1"/>
          <w:sz w:val="22"/>
          <w:szCs w:val="22"/>
        </w:rPr>
        <w:t xml:space="preserve"> </w:t>
      </w:r>
      <w:r w:rsidR="004F481E" w:rsidRPr="00667B31">
        <w:rPr>
          <w:rFonts w:ascii="Arial" w:hAnsi="Arial" w:cs="Arial"/>
          <w:color w:val="000000" w:themeColor="text1"/>
          <w:sz w:val="22"/>
          <w:szCs w:val="22"/>
        </w:rPr>
        <w:t>(Schulz and Beach,</w:t>
      </w:r>
      <w:r w:rsidR="00975B6A" w:rsidRPr="00667B31">
        <w:rPr>
          <w:rFonts w:ascii="Arial" w:hAnsi="Arial" w:cs="Arial"/>
          <w:color w:val="000000" w:themeColor="text1"/>
          <w:sz w:val="22"/>
          <w:szCs w:val="22"/>
        </w:rPr>
        <w:t xml:space="preserve"> </w:t>
      </w:r>
      <w:r w:rsidR="004F481E" w:rsidRPr="00667B31">
        <w:rPr>
          <w:rFonts w:ascii="Arial" w:hAnsi="Arial" w:cs="Arial"/>
          <w:color w:val="000000" w:themeColor="text1"/>
          <w:sz w:val="22"/>
          <w:szCs w:val="22"/>
        </w:rPr>
        <w:t>2020).</w:t>
      </w:r>
      <w:r w:rsidRPr="00667B31">
        <w:rPr>
          <w:rFonts w:ascii="Arial" w:hAnsi="Arial" w:cs="Arial"/>
          <w:color w:val="000000" w:themeColor="text1"/>
          <w:sz w:val="22"/>
          <w:szCs w:val="22"/>
        </w:rPr>
        <w:t xml:space="preserve"> </w:t>
      </w:r>
    </w:p>
    <w:p w14:paraId="3931DA9B" w14:textId="77777777" w:rsidR="00DA61D2" w:rsidRPr="00667B31" w:rsidRDefault="00DA61D2" w:rsidP="00667B31">
      <w:pPr>
        <w:pStyle w:val="NormalWeb"/>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Physical Health Issues</w:t>
      </w:r>
    </w:p>
    <w:p w14:paraId="489C32E4" w14:textId="1776EF8B" w:rsidR="00DA61D2" w:rsidRPr="00667B31" w:rsidRDefault="00DA61D2" w:rsidP="00667B31">
      <w:pPr>
        <w:pStyle w:val="NormalWeb"/>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 xml:space="preserve">Often the tasks of caregiving become more physical because of the degenerative effects of Alzheimer's disease. Carers often assist with daily life tasks such as washing, </w:t>
      </w:r>
      <w:r w:rsidR="00CC3261" w:rsidRPr="00667B31">
        <w:rPr>
          <w:rFonts w:ascii="Arial" w:hAnsi="Arial" w:cs="Arial"/>
          <w:color w:val="000000" w:themeColor="text1"/>
          <w:sz w:val="22"/>
          <w:szCs w:val="22"/>
        </w:rPr>
        <w:t>dressing</w:t>
      </w:r>
      <w:r w:rsidRPr="00667B31">
        <w:rPr>
          <w:rFonts w:ascii="Arial" w:hAnsi="Arial" w:cs="Arial"/>
          <w:color w:val="000000" w:themeColor="text1"/>
          <w:sz w:val="22"/>
          <w:szCs w:val="22"/>
        </w:rPr>
        <w:t xml:space="preserve">, eating and mobility. These activities </w:t>
      </w:r>
      <w:r w:rsidR="00CC3261" w:rsidRPr="00667B31">
        <w:rPr>
          <w:rFonts w:ascii="Arial" w:hAnsi="Arial" w:cs="Arial"/>
          <w:color w:val="000000" w:themeColor="text1"/>
          <w:sz w:val="22"/>
          <w:szCs w:val="22"/>
        </w:rPr>
        <w:t>may</w:t>
      </w:r>
      <w:r w:rsidRPr="00667B31">
        <w:rPr>
          <w:rFonts w:ascii="Arial" w:hAnsi="Arial" w:cs="Arial"/>
          <w:color w:val="000000" w:themeColor="text1"/>
          <w:sz w:val="22"/>
          <w:szCs w:val="22"/>
        </w:rPr>
        <w:t xml:space="preserve"> result in physical pain, chronic fatigue and poor sleep quality </w:t>
      </w:r>
      <w:r w:rsidRPr="00667B31">
        <w:rPr>
          <w:rFonts w:ascii="Arial" w:hAnsi="Arial" w:cs="Arial"/>
          <w:color w:val="000000" w:themeColor="text1"/>
          <w:sz w:val="22"/>
          <w:szCs w:val="22"/>
        </w:rPr>
        <w:lastRenderedPageBreak/>
        <w:t>over time, particularly for older people who may have</w:t>
      </w:r>
      <w:r w:rsidR="00CC3261" w:rsidRPr="00667B31">
        <w:rPr>
          <w:rFonts w:ascii="Arial" w:hAnsi="Arial" w:cs="Arial"/>
          <w:color w:val="000000" w:themeColor="text1"/>
          <w:sz w:val="22"/>
          <w:szCs w:val="22"/>
        </w:rPr>
        <w:t xml:space="preserve"> underlying medical conditions </w:t>
      </w:r>
      <w:r w:rsidR="004F481E" w:rsidRPr="00667B31">
        <w:rPr>
          <w:rFonts w:ascii="Arial" w:hAnsi="Arial" w:cs="Arial"/>
          <w:color w:val="000000" w:themeColor="text1"/>
          <w:sz w:val="22"/>
          <w:szCs w:val="22"/>
        </w:rPr>
        <w:t>(</w:t>
      </w:r>
      <w:r w:rsidR="00CC3261" w:rsidRPr="00667B31">
        <w:rPr>
          <w:rFonts w:ascii="Arial" w:hAnsi="Arial" w:cs="Arial"/>
          <w:color w:val="000000" w:themeColor="text1"/>
          <w:sz w:val="22"/>
          <w:szCs w:val="22"/>
        </w:rPr>
        <w:t>W</w:t>
      </w:r>
      <w:r w:rsidR="004F481E" w:rsidRPr="00667B31">
        <w:rPr>
          <w:rFonts w:ascii="Arial" w:hAnsi="Arial" w:cs="Arial"/>
          <w:color w:val="000000" w:themeColor="text1"/>
          <w:sz w:val="22"/>
          <w:szCs w:val="22"/>
        </w:rPr>
        <w:t xml:space="preserve">orld </w:t>
      </w:r>
      <w:r w:rsidR="00CC3261" w:rsidRPr="00667B31">
        <w:rPr>
          <w:rFonts w:ascii="Arial" w:hAnsi="Arial" w:cs="Arial"/>
          <w:color w:val="000000" w:themeColor="text1"/>
          <w:sz w:val="22"/>
          <w:szCs w:val="22"/>
        </w:rPr>
        <w:t>H</w:t>
      </w:r>
      <w:r w:rsidR="004F481E" w:rsidRPr="00667B31">
        <w:rPr>
          <w:rFonts w:ascii="Arial" w:hAnsi="Arial" w:cs="Arial"/>
          <w:color w:val="000000" w:themeColor="text1"/>
          <w:sz w:val="22"/>
          <w:szCs w:val="22"/>
        </w:rPr>
        <w:t xml:space="preserve">ealth </w:t>
      </w:r>
      <w:r w:rsidR="00CC3261" w:rsidRPr="00667B31">
        <w:rPr>
          <w:rFonts w:ascii="Arial" w:hAnsi="Arial" w:cs="Arial"/>
          <w:color w:val="000000" w:themeColor="text1"/>
          <w:sz w:val="22"/>
          <w:szCs w:val="22"/>
        </w:rPr>
        <w:t>O</w:t>
      </w:r>
      <w:r w:rsidR="004F481E" w:rsidRPr="00667B31">
        <w:rPr>
          <w:rFonts w:ascii="Arial" w:hAnsi="Arial" w:cs="Arial"/>
          <w:color w:val="000000" w:themeColor="text1"/>
          <w:sz w:val="22"/>
          <w:szCs w:val="22"/>
        </w:rPr>
        <w:t>rganization,</w:t>
      </w:r>
      <w:r w:rsidR="000A0CC4" w:rsidRPr="00667B31">
        <w:rPr>
          <w:rFonts w:ascii="Arial" w:hAnsi="Arial" w:cs="Arial"/>
          <w:color w:val="000000" w:themeColor="text1"/>
          <w:sz w:val="22"/>
          <w:szCs w:val="22"/>
        </w:rPr>
        <w:t xml:space="preserve"> </w:t>
      </w:r>
      <w:r w:rsidR="004F481E" w:rsidRPr="00667B31">
        <w:rPr>
          <w:rFonts w:ascii="Arial" w:hAnsi="Arial" w:cs="Arial"/>
          <w:color w:val="000000" w:themeColor="text1"/>
          <w:sz w:val="22"/>
          <w:szCs w:val="22"/>
        </w:rPr>
        <w:t>2023;</w:t>
      </w:r>
      <w:r w:rsidR="003060C8" w:rsidRPr="00667B31">
        <w:rPr>
          <w:rFonts w:ascii="Arial" w:hAnsi="Arial" w:cs="Arial"/>
          <w:color w:val="000000" w:themeColor="text1"/>
          <w:sz w:val="22"/>
          <w:szCs w:val="22"/>
        </w:rPr>
        <w:t xml:space="preserve"> </w:t>
      </w:r>
      <w:proofErr w:type="spellStart"/>
      <w:r w:rsidR="004F481E" w:rsidRPr="00667B31">
        <w:rPr>
          <w:rFonts w:ascii="Arial" w:hAnsi="Arial" w:cs="Arial"/>
          <w:color w:val="000000" w:themeColor="text1"/>
          <w:sz w:val="22"/>
          <w:szCs w:val="22"/>
        </w:rPr>
        <w:t>Zarit</w:t>
      </w:r>
      <w:proofErr w:type="spellEnd"/>
      <w:r w:rsidR="004F481E" w:rsidRPr="00667B31">
        <w:rPr>
          <w:rFonts w:ascii="Arial" w:hAnsi="Arial" w:cs="Arial"/>
          <w:color w:val="000000" w:themeColor="text1"/>
          <w:sz w:val="22"/>
          <w:szCs w:val="22"/>
        </w:rPr>
        <w:t xml:space="preserve"> et al.,</w:t>
      </w:r>
      <w:r w:rsidR="000A0CC4" w:rsidRPr="00667B31">
        <w:rPr>
          <w:rFonts w:ascii="Arial" w:hAnsi="Arial" w:cs="Arial"/>
          <w:color w:val="000000" w:themeColor="text1"/>
          <w:sz w:val="22"/>
          <w:szCs w:val="22"/>
        </w:rPr>
        <w:t xml:space="preserve"> </w:t>
      </w:r>
      <w:r w:rsidR="004F481E" w:rsidRPr="00667B31">
        <w:rPr>
          <w:rFonts w:ascii="Arial" w:hAnsi="Arial" w:cs="Arial"/>
          <w:color w:val="000000" w:themeColor="text1"/>
          <w:sz w:val="22"/>
          <w:szCs w:val="22"/>
        </w:rPr>
        <w:t>2020</w:t>
      </w:r>
      <w:r w:rsidRPr="00667B31">
        <w:rPr>
          <w:rFonts w:ascii="Arial" w:hAnsi="Arial" w:cs="Arial"/>
          <w:color w:val="000000" w:themeColor="text1"/>
          <w:sz w:val="22"/>
          <w:szCs w:val="22"/>
        </w:rPr>
        <w:t>).</w:t>
      </w:r>
    </w:p>
    <w:p w14:paraId="2B5932B7" w14:textId="6C7D677E" w:rsidR="00DA61D2" w:rsidRPr="00667B31" w:rsidRDefault="00DA61D2" w:rsidP="00667B31">
      <w:pPr>
        <w:pStyle w:val="NormalWeb"/>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 xml:space="preserve">Physical strain can be a slow process and can be difficult to recognise how this is affecting health until it becomes more severe, according to </w:t>
      </w:r>
      <w:proofErr w:type="spellStart"/>
      <w:r w:rsidRPr="00667B31">
        <w:rPr>
          <w:rFonts w:ascii="Arial" w:hAnsi="Arial" w:cs="Arial"/>
          <w:color w:val="000000" w:themeColor="text1"/>
          <w:sz w:val="22"/>
          <w:szCs w:val="22"/>
        </w:rPr>
        <w:t>Brodaty</w:t>
      </w:r>
      <w:proofErr w:type="spellEnd"/>
      <w:r w:rsidRPr="00667B31">
        <w:rPr>
          <w:rFonts w:ascii="Arial" w:hAnsi="Arial" w:cs="Arial"/>
          <w:color w:val="000000" w:themeColor="text1"/>
          <w:sz w:val="22"/>
          <w:szCs w:val="22"/>
        </w:rPr>
        <w:t xml:space="preserve"> and </w:t>
      </w:r>
      <w:proofErr w:type="spellStart"/>
      <w:r w:rsidRPr="00667B31">
        <w:rPr>
          <w:rFonts w:ascii="Arial" w:hAnsi="Arial" w:cs="Arial"/>
          <w:color w:val="000000" w:themeColor="text1"/>
          <w:sz w:val="22"/>
          <w:szCs w:val="22"/>
        </w:rPr>
        <w:t>Donkin</w:t>
      </w:r>
      <w:proofErr w:type="spellEnd"/>
      <w:r w:rsidRPr="00667B31">
        <w:rPr>
          <w:rFonts w:ascii="Arial" w:hAnsi="Arial" w:cs="Arial"/>
          <w:color w:val="000000" w:themeColor="text1"/>
          <w:sz w:val="22"/>
          <w:szCs w:val="22"/>
        </w:rPr>
        <w:t xml:space="preserve"> (</w:t>
      </w:r>
      <w:r w:rsidR="005B2949" w:rsidRPr="00667B31">
        <w:rPr>
          <w:rFonts w:ascii="Arial" w:hAnsi="Arial" w:cs="Arial"/>
          <w:color w:val="000000" w:themeColor="text1"/>
          <w:sz w:val="22"/>
          <w:szCs w:val="22"/>
        </w:rPr>
        <w:t>2009</w:t>
      </w:r>
      <w:r w:rsidRPr="00667B31">
        <w:rPr>
          <w:rFonts w:ascii="Arial" w:hAnsi="Arial" w:cs="Arial"/>
          <w:color w:val="000000" w:themeColor="text1"/>
          <w:sz w:val="22"/>
          <w:szCs w:val="22"/>
        </w:rPr>
        <w:t>). The Alzheimer's Society (</w:t>
      </w:r>
      <w:r w:rsidR="00FD56AA" w:rsidRPr="00667B31">
        <w:rPr>
          <w:rFonts w:ascii="Arial" w:hAnsi="Arial" w:cs="Arial"/>
          <w:color w:val="000000" w:themeColor="text1"/>
          <w:sz w:val="22"/>
          <w:szCs w:val="22"/>
        </w:rPr>
        <w:t>2024</w:t>
      </w:r>
      <w:r w:rsidRPr="00667B31">
        <w:rPr>
          <w:rFonts w:ascii="Arial" w:hAnsi="Arial" w:cs="Arial"/>
          <w:color w:val="000000" w:themeColor="text1"/>
          <w:sz w:val="22"/>
          <w:szCs w:val="22"/>
        </w:rPr>
        <w:t xml:space="preserve">) report that many carers often put the care of the person they are caring for before </w:t>
      </w:r>
      <w:r w:rsidR="006E580E" w:rsidRPr="00667B31">
        <w:rPr>
          <w:rFonts w:ascii="Arial" w:hAnsi="Arial" w:cs="Arial"/>
          <w:color w:val="000000" w:themeColor="text1"/>
          <w:sz w:val="22"/>
          <w:szCs w:val="22"/>
        </w:rPr>
        <w:t>themselves. C</w:t>
      </w:r>
      <w:r w:rsidRPr="00667B31">
        <w:rPr>
          <w:rFonts w:ascii="Arial" w:hAnsi="Arial" w:cs="Arial"/>
          <w:color w:val="000000" w:themeColor="text1"/>
          <w:sz w:val="22"/>
          <w:szCs w:val="22"/>
        </w:rPr>
        <w:t>are often neglect to attend medical appointments, eat poorly and don't exercise as much.</w:t>
      </w:r>
    </w:p>
    <w:p w14:paraId="17FB60D0" w14:textId="709855B6" w:rsidR="00DA61D2" w:rsidRPr="00667B31" w:rsidRDefault="00DA61D2" w:rsidP="00667B31">
      <w:pPr>
        <w:pStyle w:val="NormalWeb"/>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 xml:space="preserve">More recent studies by </w:t>
      </w:r>
      <w:r w:rsidR="00975B6A" w:rsidRPr="00667B31">
        <w:rPr>
          <w:rFonts w:ascii="Arial" w:hAnsi="Arial" w:cs="Arial"/>
          <w:color w:val="000000" w:themeColor="text1"/>
          <w:sz w:val="22"/>
          <w:szCs w:val="22"/>
        </w:rPr>
        <w:t>(</w:t>
      </w:r>
      <w:proofErr w:type="spellStart"/>
      <w:r w:rsidRPr="00667B31">
        <w:rPr>
          <w:rFonts w:ascii="Arial" w:hAnsi="Arial" w:cs="Arial"/>
          <w:color w:val="000000" w:themeColor="text1"/>
          <w:sz w:val="22"/>
          <w:szCs w:val="22"/>
        </w:rPr>
        <w:t>Giebel</w:t>
      </w:r>
      <w:proofErr w:type="spellEnd"/>
      <w:r w:rsidRPr="00667B31">
        <w:rPr>
          <w:rFonts w:ascii="Arial" w:hAnsi="Arial" w:cs="Arial"/>
          <w:color w:val="000000" w:themeColor="text1"/>
          <w:sz w:val="22"/>
          <w:szCs w:val="22"/>
        </w:rPr>
        <w:t xml:space="preserve"> et al</w:t>
      </w:r>
      <w:r w:rsidRPr="00667B31">
        <w:rPr>
          <w:rFonts w:ascii="Arial" w:hAnsi="Arial" w:cs="Arial"/>
          <w:i/>
          <w:color w:val="000000" w:themeColor="text1"/>
          <w:sz w:val="22"/>
          <w:szCs w:val="22"/>
        </w:rPr>
        <w:t>.</w:t>
      </w:r>
      <w:r w:rsidR="00975B6A" w:rsidRPr="00667B31">
        <w:rPr>
          <w:rFonts w:ascii="Arial" w:hAnsi="Arial" w:cs="Arial"/>
          <w:i/>
          <w:color w:val="000000" w:themeColor="text1"/>
          <w:sz w:val="22"/>
          <w:szCs w:val="22"/>
        </w:rPr>
        <w:t>,</w:t>
      </w:r>
      <w:r w:rsidR="00975B6A" w:rsidRPr="00667B31">
        <w:rPr>
          <w:rFonts w:ascii="Arial" w:hAnsi="Arial" w:cs="Arial"/>
          <w:color w:val="000000" w:themeColor="text1"/>
          <w:sz w:val="22"/>
          <w:szCs w:val="22"/>
        </w:rPr>
        <w:t xml:space="preserve"> </w:t>
      </w:r>
      <w:r w:rsidR="00FD56AA" w:rsidRPr="00667B31">
        <w:rPr>
          <w:rFonts w:ascii="Arial" w:hAnsi="Arial" w:cs="Arial"/>
          <w:color w:val="000000" w:themeColor="text1"/>
          <w:sz w:val="22"/>
          <w:szCs w:val="22"/>
        </w:rPr>
        <w:t>2024</w:t>
      </w:r>
      <w:r w:rsidRPr="00667B31">
        <w:rPr>
          <w:rFonts w:ascii="Arial" w:hAnsi="Arial" w:cs="Arial"/>
          <w:color w:val="000000" w:themeColor="text1"/>
          <w:sz w:val="22"/>
          <w:szCs w:val="22"/>
        </w:rPr>
        <w:t>) suggest that, for carers with restricted access to respite programmes, there can be a deterioration in their physical health. Without regular breaks, carers may become tired an</w:t>
      </w:r>
      <w:r w:rsidR="006E580E" w:rsidRPr="00667B31">
        <w:rPr>
          <w:rFonts w:ascii="Arial" w:hAnsi="Arial" w:cs="Arial"/>
          <w:color w:val="000000" w:themeColor="text1"/>
          <w:sz w:val="22"/>
          <w:szCs w:val="22"/>
        </w:rPr>
        <w:t>d stressed, and then feel burnt</w:t>
      </w:r>
      <w:r w:rsidRPr="00667B31">
        <w:rPr>
          <w:rFonts w:ascii="Arial" w:hAnsi="Arial" w:cs="Arial"/>
          <w:color w:val="000000" w:themeColor="text1"/>
          <w:sz w:val="22"/>
          <w:szCs w:val="22"/>
        </w:rPr>
        <w:t xml:space="preserve"> out; leading to poor physical health.</w:t>
      </w:r>
    </w:p>
    <w:p w14:paraId="1D106DA1" w14:textId="4FEC8C25" w:rsidR="00870608" w:rsidRPr="00667B31" w:rsidRDefault="00DA61D2" w:rsidP="00667B31">
      <w:pPr>
        <w:pStyle w:val="NormalWeb"/>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 xml:space="preserve">The studies </w:t>
      </w:r>
      <w:r w:rsidR="00975B6A" w:rsidRPr="00667B31">
        <w:rPr>
          <w:rFonts w:ascii="Arial" w:hAnsi="Arial" w:cs="Arial"/>
          <w:color w:val="000000" w:themeColor="text1"/>
          <w:sz w:val="22"/>
          <w:szCs w:val="22"/>
        </w:rPr>
        <w:t>(</w:t>
      </w:r>
      <w:proofErr w:type="spellStart"/>
      <w:r w:rsidR="00A41E30" w:rsidRPr="00667B31">
        <w:rPr>
          <w:rFonts w:ascii="Arial" w:hAnsi="Arial" w:cs="Arial"/>
          <w:color w:val="000000" w:themeColor="text1"/>
          <w:sz w:val="22"/>
          <w:szCs w:val="22"/>
        </w:rPr>
        <w:t>Giebel</w:t>
      </w:r>
      <w:proofErr w:type="spellEnd"/>
      <w:r w:rsidR="00A41E30" w:rsidRPr="00667B31">
        <w:rPr>
          <w:rFonts w:ascii="Arial" w:hAnsi="Arial" w:cs="Arial"/>
          <w:color w:val="000000" w:themeColor="text1"/>
          <w:sz w:val="22"/>
          <w:szCs w:val="22"/>
        </w:rPr>
        <w:t xml:space="preserve"> </w:t>
      </w:r>
      <w:r w:rsidR="0022350B" w:rsidRPr="00667B31">
        <w:rPr>
          <w:rFonts w:ascii="Arial" w:hAnsi="Arial" w:cs="Arial"/>
          <w:color w:val="000000" w:themeColor="text1"/>
          <w:sz w:val="22"/>
          <w:szCs w:val="22"/>
        </w:rPr>
        <w:t>et al.,</w:t>
      </w:r>
      <w:r w:rsidR="00A436B8" w:rsidRPr="00667B31">
        <w:rPr>
          <w:rFonts w:ascii="Arial" w:hAnsi="Arial" w:cs="Arial"/>
          <w:color w:val="000000" w:themeColor="text1"/>
          <w:sz w:val="22"/>
          <w:szCs w:val="22"/>
        </w:rPr>
        <w:t xml:space="preserve"> </w:t>
      </w:r>
      <w:r w:rsidR="0022350B" w:rsidRPr="00667B31">
        <w:rPr>
          <w:rFonts w:ascii="Arial" w:hAnsi="Arial" w:cs="Arial"/>
          <w:color w:val="000000" w:themeColor="text1"/>
          <w:sz w:val="22"/>
          <w:szCs w:val="22"/>
        </w:rPr>
        <w:t>2024)</w:t>
      </w:r>
      <w:r w:rsidR="003060C8" w:rsidRPr="00667B31">
        <w:rPr>
          <w:rFonts w:ascii="Arial" w:hAnsi="Arial" w:cs="Arial"/>
          <w:color w:val="000000" w:themeColor="text1"/>
          <w:sz w:val="22"/>
          <w:szCs w:val="22"/>
        </w:rPr>
        <w:t xml:space="preserve"> </w:t>
      </w:r>
      <w:r w:rsidRPr="00667B31">
        <w:rPr>
          <w:rFonts w:ascii="Arial" w:hAnsi="Arial" w:cs="Arial"/>
          <w:color w:val="000000" w:themeColor="text1"/>
          <w:sz w:val="22"/>
          <w:szCs w:val="22"/>
        </w:rPr>
        <w:t>repeatedly indicate that physical load is a significant challenge, and underscore the importance of support services in mitigating its impact. Those who shared caring responsibilities with others within the family or who had regular respite care had better physical health outcomes than carers who had no other family members involved with their care. This suggests that the level of support that is available is not just a factor of intensity of caregiving, but of physical stress as well.</w:t>
      </w:r>
    </w:p>
    <w:p w14:paraId="27B8684F" w14:textId="77777777" w:rsidR="00A84C2C" w:rsidRPr="00667B31" w:rsidRDefault="00A84C2C" w:rsidP="00667B31">
      <w:pPr>
        <w:pStyle w:val="NormalWeb"/>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Financial Difficulties</w:t>
      </w:r>
    </w:p>
    <w:p w14:paraId="6886752A" w14:textId="39716807" w:rsidR="00A84C2C" w:rsidRPr="00667B31" w:rsidRDefault="00A84C2C" w:rsidP="00667B31">
      <w:pPr>
        <w:pStyle w:val="NormalWeb"/>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One other area that was frequently discussed in the literature was financial issues. Many carers have reduced income as a result of employment changes, early retire</w:t>
      </w:r>
      <w:r w:rsidR="005B2949" w:rsidRPr="00667B31">
        <w:rPr>
          <w:rFonts w:ascii="Arial" w:hAnsi="Arial" w:cs="Arial"/>
          <w:color w:val="000000" w:themeColor="text1"/>
          <w:sz w:val="22"/>
          <w:szCs w:val="22"/>
        </w:rPr>
        <w:t>ment or taking a leave employment</w:t>
      </w:r>
      <w:r w:rsidRPr="00667B31">
        <w:rPr>
          <w:rFonts w:ascii="Arial" w:hAnsi="Arial" w:cs="Arial"/>
          <w:color w:val="000000" w:themeColor="text1"/>
          <w:sz w:val="22"/>
          <w:szCs w:val="22"/>
        </w:rPr>
        <w:t xml:space="preserve"> altogether to look after others. Other costs associated with caring for a person include transport, housing adaptations, specialist equipment and other domestic costs (Carers UK, 2024).</w:t>
      </w:r>
    </w:p>
    <w:p w14:paraId="0949BDA1" w14:textId="7A1DA893" w:rsidR="00A84C2C" w:rsidRPr="00667B31" w:rsidRDefault="00A84C2C" w:rsidP="00667B31">
      <w:pPr>
        <w:pStyle w:val="NormalWeb"/>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In the stu</w:t>
      </w:r>
      <w:r w:rsidR="00A436B8" w:rsidRPr="00667B31">
        <w:rPr>
          <w:rFonts w:ascii="Arial" w:hAnsi="Arial" w:cs="Arial"/>
          <w:color w:val="000000" w:themeColor="text1"/>
          <w:sz w:val="22"/>
          <w:szCs w:val="22"/>
        </w:rPr>
        <w:t>dy Dementia Carers Count (2025)</w:t>
      </w:r>
      <w:r w:rsidRPr="00667B31">
        <w:rPr>
          <w:rFonts w:ascii="Arial" w:hAnsi="Arial" w:cs="Arial"/>
          <w:color w:val="000000" w:themeColor="text1"/>
          <w:sz w:val="22"/>
          <w:szCs w:val="22"/>
        </w:rPr>
        <w:t xml:space="preserve"> dementia carers reported financial concerns as a major worry, particularly for those unpaid carers who offer intense care. Other participants also experienced the challenge of balancing work and care duties, resulting in lower earnings, financial insecurity and worry about their future earnings.</w:t>
      </w:r>
    </w:p>
    <w:p w14:paraId="6CFC7625" w14:textId="5ED905DD" w:rsidR="00A84C2C" w:rsidRPr="00667B31" w:rsidRDefault="00A84C2C" w:rsidP="00667B31">
      <w:pPr>
        <w:pStyle w:val="NormalWeb"/>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 xml:space="preserve">Likewise, the Alzheimer's Society (2024) also points out costs other than medical expenses, including lost work and impact on family finances due to the diagnosis of dementia. The conclusions indicate that the financial impact of the disease of Alzheimer's is not just a family </w:t>
      </w:r>
      <w:r w:rsidRPr="00667B31">
        <w:rPr>
          <w:rFonts w:ascii="Arial" w:hAnsi="Arial" w:cs="Arial"/>
          <w:color w:val="000000" w:themeColor="text1"/>
          <w:sz w:val="22"/>
          <w:szCs w:val="22"/>
        </w:rPr>
        <w:lastRenderedPageBreak/>
        <w:t>problem, but a bigger social and health care problem for the country.</w:t>
      </w:r>
      <w:r w:rsidR="003060C8" w:rsidRPr="00667B31">
        <w:rPr>
          <w:rFonts w:ascii="Arial" w:hAnsi="Arial" w:cs="Arial"/>
          <w:color w:val="000000" w:themeColor="text1"/>
          <w:sz w:val="22"/>
          <w:szCs w:val="22"/>
        </w:rPr>
        <w:t xml:space="preserve"> </w:t>
      </w:r>
      <w:r w:rsidR="000E10F9" w:rsidRPr="00667B31">
        <w:rPr>
          <w:rFonts w:ascii="Arial" w:hAnsi="Arial" w:cs="Arial"/>
          <w:color w:val="000000" w:themeColor="text1"/>
          <w:sz w:val="22"/>
          <w:szCs w:val="22"/>
        </w:rPr>
        <w:t>(</w:t>
      </w:r>
      <w:proofErr w:type="spellStart"/>
      <w:r w:rsidR="007548F8" w:rsidRPr="00667B31">
        <w:rPr>
          <w:rFonts w:ascii="Arial" w:hAnsi="Arial" w:cs="Arial"/>
          <w:color w:val="000000" w:themeColor="text1"/>
          <w:sz w:val="22"/>
          <w:szCs w:val="22"/>
        </w:rPr>
        <w:t>Arksey</w:t>
      </w:r>
      <w:proofErr w:type="spellEnd"/>
      <w:r w:rsidR="007548F8" w:rsidRPr="00667B31">
        <w:rPr>
          <w:rFonts w:ascii="Arial" w:hAnsi="Arial" w:cs="Arial"/>
          <w:color w:val="000000" w:themeColor="text1"/>
          <w:sz w:val="22"/>
          <w:szCs w:val="22"/>
        </w:rPr>
        <w:t xml:space="preserve"> and </w:t>
      </w:r>
      <w:proofErr w:type="spellStart"/>
      <w:r w:rsidR="007548F8" w:rsidRPr="00667B31">
        <w:rPr>
          <w:rFonts w:ascii="Arial" w:hAnsi="Arial" w:cs="Arial"/>
          <w:color w:val="000000" w:themeColor="text1"/>
          <w:sz w:val="22"/>
          <w:szCs w:val="22"/>
        </w:rPr>
        <w:t>Glendinning</w:t>
      </w:r>
      <w:proofErr w:type="spellEnd"/>
      <w:r w:rsidR="007548F8" w:rsidRPr="00667B31">
        <w:rPr>
          <w:rFonts w:ascii="Arial" w:hAnsi="Arial" w:cs="Arial"/>
          <w:color w:val="000000" w:themeColor="text1"/>
          <w:sz w:val="22"/>
          <w:szCs w:val="22"/>
        </w:rPr>
        <w:t>,</w:t>
      </w:r>
      <w:r w:rsidR="00A436B8" w:rsidRPr="00667B31">
        <w:rPr>
          <w:rFonts w:ascii="Arial" w:hAnsi="Arial" w:cs="Arial"/>
          <w:color w:val="000000" w:themeColor="text1"/>
          <w:sz w:val="22"/>
          <w:szCs w:val="22"/>
        </w:rPr>
        <w:t xml:space="preserve"> </w:t>
      </w:r>
      <w:r w:rsidR="007548F8" w:rsidRPr="00667B31">
        <w:rPr>
          <w:rFonts w:ascii="Arial" w:hAnsi="Arial" w:cs="Arial"/>
          <w:color w:val="000000" w:themeColor="text1"/>
          <w:sz w:val="22"/>
          <w:szCs w:val="22"/>
        </w:rPr>
        <w:t>2022).</w:t>
      </w:r>
    </w:p>
    <w:p w14:paraId="1075C241" w14:textId="2C4D4D2C" w:rsidR="00A84C2C" w:rsidRPr="00667B31" w:rsidRDefault="00A84C2C" w:rsidP="00667B31">
      <w:pPr>
        <w:pStyle w:val="NormalWeb"/>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But some scholars see cost as extremely different in terms of family support, flexibility in work, and access to welfare benefits. Those carers who had financial support from their work and some from the statutory sectors had less financial stress. This shows that experience of care and socio-economic status are intricately linked.</w:t>
      </w:r>
    </w:p>
    <w:p w14:paraId="576C5F8C" w14:textId="77777777" w:rsidR="004212D9" w:rsidRPr="00667B31" w:rsidRDefault="004212D9" w:rsidP="00667B31">
      <w:pPr>
        <w:spacing w:line="360" w:lineRule="auto"/>
        <w:jc w:val="both"/>
        <w:rPr>
          <w:rFonts w:ascii="Arial" w:eastAsia="Times New Roman" w:hAnsi="Arial" w:cs="Arial"/>
          <w:b/>
          <w:color w:val="000000" w:themeColor="text1"/>
          <w:sz w:val="22"/>
          <w:szCs w:val="22"/>
        </w:rPr>
      </w:pPr>
      <w:r w:rsidRPr="00667B31">
        <w:rPr>
          <w:rFonts w:ascii="Arial" w:eastAsia="Times New Roman" w:hAnsi="Arial" w:cs="Arial"/>
          <w:b/>
          <w:color w:val="000000" w:themeColor="text1"/>
          <w:sz w:val="22"/>
          <w:szCs w:val="22"/>
        </w:rPr>
        <w:t>Critical Evaluation</w:t>
      </w:r>
    </w:p>
    <w:p w14:paraId="398FE37E" w14:textId="77777777" w:rsidR="004212D9" w:rsidRPr="00667B31" w:rsidRDefault="004212D9" w:rsidP="00667B31">
      <w:pPr>
        <w:spacing w:line="360" w:lineRule="auto"/>
        <w:jc w:val="both"/>
        <w:rPr>
          <w:rFonts w:ascii="Arial" w:eastAsia="Times New Roman" w:hAnsi="Arial" w:cs="Arial"/>
          <w:color w:val="000000" w:themeColor="text1"/>
          <w:sz w:val="22"/>
          <w:szCs w:val="22"/>
        </w:rPr>
      </w:pPr>
    </w:p>
    <w:p w14:paraId="739A6BED" w14:textId="61142893" w:rsidR="004212D9" w:rsidRPr="00667B31" w:rsidRDefault="004212D9"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There is clear literature evidence of a close relationship between financial and physical burden and the burden of emotional stress. These loads often work together to create "overwhelming" pressures that negatively impact carers' overall wellbeing, not as separate challenges.</w:t>
      </w:r>
      <w:r w:rsidR="003060C8" w:rsidRPr="00667B31">
        <w:rPr>
          <w:rFonts w:ascii="Arial" w:eastAsia="Times New Roman" w:hAnsi="Arial" w:cs="Arial"/>
          <w:color w:val="000000" w:themeColor="text1"/>
          <w:sz w:val="22"/>
          <w:szCs w:val="22"/>
        </w:rPr>
        <w:t xml:space="preserve"> (</w:t>
      </w:r>
      <w:proofErr w:type="spellStart"/>
      <w:r w:rsidR="003060C8" w:rsidRPr="00667B31">
        <w:rPr>
          <w:rFonts w:ascii="Arial" w:eastAsia="Times New Roman" w:hAnsi="Arial" w:cs="Arial"/>
          <w:color w:val="000000" w:themeColor="text1"/>
          <w:sz w:val="22"/>
          <w:szCs w:val="22"/>
        </w:rPr>
        <w:t>Pearlin</w:t>
      </w:r>
      <w:proofErr w:type="spellEnd"/>
      <w:r w:rsidR="003060C8" w:rsidRPr="00667B31">
        <w:rPr>
          <w:rFonts w:ascii="Arial" w:eastAsia="Times New Roman" w:hAnsi="Arial" w:cs="Arial"/>
          <w:color w:val="000000" w:themeColor="text1"/>
          <w:sz w:val="22"/>
          <w:szCs w:val="22"/>
        </w:rPr>
        <w:t xml:space="preserve"> et al</w:t>
      </w:r>
      <w:r w:rsidR="007F2190" w:rsidRPr="00667B31">
        <w:rPr>
          <w:rFonts w:ascii="Arial" w:eastAsia="Times New Roman" w:hAnsi="Arial" w:cs="Arial"/>
          <w:color w:val="000000" w:themeColor="text1"/>
          <w:sz w:val="22"/>
          <w:szCs w:val="22"/>
        </w:rPr>
        <w:t>.,1990).</w:t>
      </w:r>
    </w:p>
    <w:p w14:paraId="73B31DEC" w14:textId="77777777" w:rsidR="004212D9" w:rsidRPr="00667B31" w:rsidRDefault="004212D9" w:rsidP="00667B31">
      <w:pPr>
        <w:spacing w:line="360" w:lineRule="auto"/>
        <w:jc w:val="both"/>
        <w:rPr>
          <w:rFonts w:ascii="Arial" w:eastAsia="Times New Roman" w:hAnsi="Arial" w:cs="Arial"/>
          <w:color w:val="000000" w:themeColor="text1"/>
          <w:sz w:val="22"/>
          <w:szCs w:val="22"/>
        </w:rPr>
      </w:pPr>
    </w:p>
    <w:p w14:paraId="062B6AA6" w14:textId="46C2CFDE" w:rsidR="004212D9" w:rsidRPr="00667B31" w:rsidRDefault="004212D9"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An advantage of modern UK research is the awareness that wider social factors of health (including employment status, income, and access to support services) affect the nature of caring experiences. This is more complete than the traditional approach to health and social care, where care is considered in isolation from the well-being of the carers and service users, and where the emphasis is placed solely on the physical health of carers.</w:t>
      </w:r>
      <w:r w:rsidR="00500CC0" w:rsidRPr="00667B31">
        <w:rPr>
          <w:rFonts w:ascii="Arial" w:eastAsia="Times New Roman" w:hAnsi="Arial" w:cs="Arial"/>
          <w:color w:val="000000" w:themeColor="text1"/>
          <w:sz w:val="22"/>
          <w:szCs w:val="22"/>
        </w:rPr>
        <w:t xml:space="preserve"> </w:t>
      </w:r>
      <w:r w:rsidR="007F2190" w:rsidRPr="00667B31">
        <w:rPr>
          <w:rFonts w:ascii="Arial" w:eastAsia="Times New Roman" w:hAnsi="Arial" w:cs="Arial"/>
          <w:color w:val="000000" w:themeColor="text1"/>
          <w:sz w:val="22"/>
          <w:szCs w:val="22"/>
        </w:rPr>
        <w:t>(Tomas and Morris,</w:t>
      </w:r>
      <w:r w:rsidR="00A436B8" w:rsidRPr="00667B31">
        <w:rPr>
          <w:rFonts w:ascii="Arial" w:eastAsia="Times New Roman" w:hAnsi="Arial" w:cs="Arial"/>
          <w:color w:val="000000" w:themeColor="text1"/>
          <w:sz w:val="22"/>
          <w:szCs w:val="22"/>
        </w:rPr>
        <w:t xml:space="preserve"> </w:t>
      </w:r>
      <w:r w:rsidR="007F2190" w:rsidRPr="00667B31">
        <w:rPr>
          <w:rFonts w:ascii="Arial" w:eastAsia="Times New Roman" w:hAnsi="Arial" w:cs="Arial"/>
          <w:color w:val="000000" w:themeColor="text1"/>
          <w:sz w:val="22"/>
          <w:szCs w:val="22"/>
        </w:rPr>
        <w:t>2022).</w:t>
      </w:r>
    </w:p>
    <w:p w14:paraId="008E71DF" w14:textId="77777777" w:rsidR="004212D9" w:rsidRPr="00667B31" w:rsidRDefault="004212D9" w:rsidP="00667B31">
      <w:pPr>
        <w:spacing w:line="360" w:lineRule="auto"/>
        <w:jc w:val="both"/>
        <w:rPr>
          <w:rFonts w:ascii="Arial" w:eastAsia="Times New Roman" w:hAnsi="Arial" w:cs="Arial"/>
          <w:color w:val="000000" w:themeColor="text1"/>
          <w:sz w:val="22"/>
          <w:szCs w:val="22"/>
        </w:rPr>
      </w:pPr>
    </w:p>
    <w:p w14:paraId="4AA7060C" w14:textId="77777777" w:rsidR="004212D9" w:rsidRPr="00667B31" w:rsidRDefault="004212D9"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But, there are still some limitations in the existing research. More likely to have reporting bias as many studies rely on self</w:t>
      </w:r>
      <w:r w:rsidRPr="00667B31">
        <w:rPr>
          <w:rFonts w:ascii="Calibri" w:eastAsia="Calibri" w:hAnsi="Calibri" w:cs="Calibri"/>
          <w:color w:val="000000" w:themeColor="text1"/>
          <w:sz w:val="22"/>
          <w:szCs w:val="22"/>
        </w:rPr>
        <w:t>‐</w:t>
      </w:r>
      <w:r w:rsidRPr="00667B31">
        <w:rPr>
          <w:rFonts w:ascii="Arial" w:eastAsia="Times New Roman" w:hAnsi="Arial" w:cs="Arial"/>
          <w:color w:val="000000" w:themeColor="text1"/>
          <w:sz w:val="22"/>
          <w:szCs w:val="22"/>
        </w:rPr>
        <w:t>reported measures of financial and physical conditions. Additionally, a large portion of the literature concentrates on carers who are already involved with voluntary or health services, which may under-represent people who are more isolated or have less access to assistance.</w:t>
      </w:r>
    </w:p>
    <w:p w14:paraId="146C8D55" w14:textId="52CBD008" w:rsidR="00C0355D" w:rsidRPr="00667B31" w:rsidRDefault="004212D9"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The data presented in this report indicates that the situation for informal carers is a difficult one, with many financial and physical issues. While policy initiatives and financial support schemes provide some respite for carers in the UK, more financial support for respite services and job support might be required to reduce the burden for carers.</w:t>
      </w:r>
      <w:r w:rsidR="008F5673" w:rsidRPr="00667B31">
        <w:rPr>
          <w:rFonts w:ascii="Arial" w:eastAsia="Times New Roman" w:hAnsi="Arial" w:cs="Arial"/>
          <w:color w:val="000000" w:themeColor="text1"/>
          <w:sz w:val="22"/>
          <w:szCs w:val="22"/>
        </w:rPr>
        <w:t xml:space="preserve"> </w:t>
      </w:r>
      <w:r w:rsidR="00500CC0" w:rsidRPr="00667B31">
        <w:rPr>
          <w:rFonts w:ascii="Arial" w:eastAsia="Times New Roman" w:hAnsi="Arial" w:cs="Arial"/>
          <w:color w:val="000000" w:themeColor="text1"/>
          <w:sz w:val="22"/>
          <w:szCs w:val="22"/>
        </w:rPr>
        <w:t>(Department of Health and Social Care,</w:t>
      </w:r>
      <w:r w:rsidR="00A436B8" w:rsidRPr="00667B31">
        <w:rPr>
          <w:rFonts w:ascii="Arial" w:eastAsia="Times New Roman" w:hAnsi="Arial" w:cs="Arial"/>
          <w:color w:val="000000" w:themeColor="text1"/>
          <w:sz w:val="22"/>
          <w:szCs w:val="22"/>
        </w:rPr>
        <w:t xml:space="preserve"> </w:t>
      </w:r>
      <w:r w:rsidR="00500CC0" w:rsidRPr="00667B31">
        <w:rPr>
          <w:rFonts w:ascii="Arial" w:eastAsia="Times New Roman" w:hAnsi="Arial" w:cs="Arial"/>
          <w:color w:val="000000" w:themeColor="text1"/>
          <w:sz w:val="22"/>
          <w:szCs w:val="22"/>
        </w:rPr>
        <w:t>2018).</w:t>
      </w:r>
    </w:p>
    <w:p w14:paraId="537B4B53" w14:textId="77777777" w:rsidR="00981A2C" w:rsidRPr="00667B31" w:rsidRDefault="00981A2C" w:rsidP="00667B31">
      <w:pPr>
        <w:spacing w:line="360" w:lineRule="auto"/>
        <w:jc w:val="both"/>
        <w:rPr>
          <w:rFonts w:ascii="Arial" w:eastAsia="Times New Roman" w:hAnsi="Arial" w:cs="Arial"/>
          <w:color w:val="000000" w:themeColor="text1"/>
          <w:sz w:val="22"/>
          <w:szCs w:val="22"/>
        </w:rPr>
      </w:pPr>
    </w:p>
    <w:p w14:paraId="3C058BFD" w14:textId="77777777" w:rsidR="00981A2C" w:rsidRPr="00667B31" w:rsidRDefault="00981A2C" w:rsidP="00667B31">
      <w:pPr>
        <w:spacing w:line="360" w:lineRule="auto"/>
        <w:jc w:val="both"/>
        <w:rPr>
          <w:rFonts w:ascii="Arial" w:eastAsia="Times New Roman" w:hAnsi="Arial" w:cs="Arial"/>
          <w:color w:val="000000" w:themeColor="text1"/>
          <w:sz w:val="22"/>
          <w:szCs w:val="22"/>
        </w:rPr>
      </w:pPr>
    </w:p>
    <w:p w14:paraId="3BD844C6" w14:textId="77777777" w:rsidR="00981A2C" w:rsidRPr="00667B31" w:rsidRDefault="00981A2C" w:rsidP="00667B31">
      <w:pPr>
        <w:spacing w:line="360" w:lineRule="auto"/>
        <w:jc w:val="both"/>
        <w:rPr>
          <w:rFonts w:ascii="Arial" w:eastAsia="Times New Roman" w:hAnsi="Arial" w:cs="Arial"/>
          <w:color w:val="000000" w:themeColor="text1"/>
          <w:sz w:val="22"/>
          <w:szCs w:val="22"/>
        </w:rPr>
      </w:pPr>
    </w:p>
    <w:p w14:paraId="5E4F695F" w14:textId="77777777" w:rsidR="008B214A" w:rsidRPr="00667B31" w:rsidRDefault="008B214A" w:rsidP="00667B31">
      <w:pPr>
        <w:spacing w:line="360" w:lineRule="auto"/>
        <w:jc w:val="both"/>
        <w:rPr>
          <w:rFonts w:ascii="Arial" w:eastAsia="Times New Roman" w:hAnsi="Arial" w:cs="Arial"/>
          <w:color w:val="000000" w:themeColor="text1"/>
          <w:sz w:val="22"/>
          <w:szCs w:val="22"/>
        </w:rPr>
      </w:pPr>
    </w:p>
    <w:p w14:paraId="2CEC1FC5" w14:textId="77777777" w:rsidR="000A4E82" w:rsidRPr="00667B31" w:rsidRDefault="000A4E82" w:rsidP="00667B31">
      <w:pPr>
        <w:spacing w:line="360" w:lineRule="auto"/>
        <w:jc w:val="both"/>
        <w:rPr>
          <w:rFonts w:ascii="Arial" w:eastAsia="Times New Roman" w:hAnsi="Arial" w:cs="Arial"/>
          <w:color w:val="000000" w:themeColor="text1"/>
          <w:sz w:val="22"/>
          <w:szCs w:val="22"/>
        </w:rPr>
      </w:pPr>
    </w:p>
    <w:p w14:paraId="2A69D7DE" w14:textId="30550EA3" w:rsidR="00232907" w:rsidRPr="00667B31" w:rsidRDefault="008B214A" w:rsidP="00667B31">
      <w:pPr>
        <w:pStyle w:val="NormalWeb"/>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lastRenderedPageBreak/>
        <w:t>4.5</w:t>
      </w:r>
      <w:r w:rsidR="00EF351D" w:rsidRPr="00667B31">
        <w:rPr>
          <w:rFonts w:ascii="Arial" w:hAnsi="Arial" w:cs="Arial"/>
          <w:b/>
          <w:color w:val="000000" w:themeColor="text1"/>
          <w:sz w:val="22"/>
          <w:szCs w:val="22"/>
        </w:rPr>
        <w:t xml:space="preserve"> </w:t>
      </w:r>
      <w:r w:rsidR="00232907" w:rsidRPr="00667B31">
        <w:rPr>
          <w:rFonts w:ascii="Arial" w:hAnsi="Arial" w:cs="Arial"/>
          <w:b/>
          <w:color w:val="000000" w:themeColor="text1"/>
          <w:sz w:val="22"/>
          <w:szCs w:val="22"/>
        </w:rPr>
        <w:t xml:space="preserve">Effectiveness and Accessibility of Support Services </w:t>
      </w:r>
    </w:p>
    <w:p w14:paraId="398B2170" w14:textId="4DE5D477" w:rsidR="00232907" w:rsidRPr="00667B31" w:rsidRDefault="00FD5549" w:rsidP="00667B31">
      <w:pPr>
        <w:pStyle w:val="NormalWeb"/>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 xml:space="preserve"> Theme 3</w:t>
      </w:r>
    </w:p>
    <w:p w14:paraId="5C8E321D" w14:textId="420EDE7D" w:rsidR="00232907" w:rsidRPr="00667B31" w:rsidRDefault="00232907" w:rsidP="00667B31">
      <w:pPr>
        <w:pStyle w:val="NormalWeb"/>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Access to appropriate health and social care support services is crucial to the wellness of informal carers of people with Alzheimer's disease. Respite care, memory services, medical specialists, volunteer organisations and emotional support programmes were reported as helpful resources</w:t>
      </w:r>
      <w:r w:rsidR="003060C8" w:rsidRPr="00667B31">
        <w:rPr>
          <w:rFonts w:ascii="Arial" w:hAnsi="Arial" w:cs="Arial"/>
          <w:color w:val="000000" w:themeColor="text1"/>
          <w:sz w:val="22"/>
          <w:szCs w:val="22"/>
        </w:rPr>
        <w:t xml:space="preserve"> </w:t>
      </w:r>
      <w:r w:rsidR="008F5673" w:rsidRPr="00667B31">
        <w:rPr>
          <w:rFonts w:ascii="Arial" w:hAnsi="Arial" w:cs="Arial"/>
          <w:color w:val="000000" w:themeColor="text1"/>
          <w:sz w:val="22"/>
          <w:szCs w:val="22"/>
        </w:rPr>
        <w:t>(</w:t>
      </w:r>
      <w:r w:rsidR="00A919BE" w:rsidRPr="00667B31">
        <w:rPr>
          <w:rFonts w:ascii="Arial" w:hAnsi="Arial" w:cs="Arial"/>
          <w:color w:val="000000" w:themeColor="text1"/>
          <w:sz w:val="22"/>
          <w:szCs w:val="22"/>
        </w:rPr>
        <w:t>NICE,</w:t>
      </w:r>
      <w:r w:rsidR="00A436B8" w:rsidRPr="00667B31">
        <w:rPr>
          <w:rFonts w:ascii="Arial" w:hAnsi="Arial" w:cs="Arial"/>
          <w:color w:val="000000" w:themeColor="text1"/>
          <w:sz w:val="22"/>
          <w:szCs w:val="22"/>
        </w:rPr>
        <w:t xml:space="preserve"> </w:t>
      </w:r>
      <w:r w:rsidR="00A919BE" w:rsidRPr="00667B31">
        <w:rPr>
          <w:rFonts w:ascii="Arial" w:hAnsi="Arial" w:cs="Arial"/>
          <w:color w:val="000000" w:themeColor="text1"/>
          <w:sz w:val="22"/>
          <w:szCs w:val="22"/>
        </w:rPr>
        <w:t>2018;</w:t>
      </w:r>
      <w:r w:rsidR="00A436B8" w:rsidRPr="00667B31">
        <w:rPr>
          <w:rFonts w:ascii="Arial" w:hAnsi="Arial" w:cs="Arial"/>
          <w:color w:val="000000" w:themeColor="text1"/>
          <w:sz w:val="22"/>
          <w:szCs w:val="22"/>
        </w:rPr>
        <w:t xml:space="preserve"> </w:t>
      </w:r>
      <w:r w:rsidR="00A919BE" w:rsidRPr="00667B31">
        <w:rPr>
          <w:rFonts w:ascii="Arial" w:hAnsi="Arial" w:cs="Arial"/>
          <w:color w:val="000000" w:themeColor="text1"/>
          <w:sz w:val="22"/>
          <w:szCs w:val="22"/>
        </w:rPr>
        <w:t>NHS England,</w:t>
      </w:r>
      <w:r w:rsidR="00A436B8" w:rsidRPr="00667B31">
        <w:rPr>
          <w:rFonts w:ascii="Arial" w:hAnsi="Arial" w:cs="Arial"/>
          <w:color w:val="000000" w:themeColor="text1"/>
          <w:sz w:val="22"/>
          <w:szCs w:val="22"/>
        </w:rPr>
        <w:t xml:space="preserve"> </w:t>
      </w:r>
      <w:r w:rsidR="00A919BE" w:rsidRPr="00667B31">
        <w:rPr>
          <w:rFonts w:ascii="Arial" w:hAnsi="Arial" w:cs="Arial"/>
          <w:color w:val="000000" w:themeColor="text1"/>
          <w:sz w:val="22"/>
          <w:szCs w:val="22"/>
        </w:rPr>
        <w:t>2023).</w:t>
      </w:r>
      <w:r w:rsidR="00A436B8" w:rsidRPr="00667B31">
        <w:rPr>
          <w:rFonts w:ascii="Arial" w:hAnsi="Arial" w:cs="Arial"/>
          <w:color w:val="000000" w:themeColor="text1"/>
          <w:sz w:val="22"/>
          <w:szCs w:val="22"/>
        </w:rPr>
        <w:t xml:space="preserve"> </w:t>
      </w:r>
      <w:r w:rsidR="00FD5549" w:rsidRPr="00667B31">
        <w:rPr>
          <w:rFonts w:ascii="Arial" w:hAnsi="Arial" w:cs="Arial"/>
          <w:color w:val="000000" w:themeColor="text1"/>
          <w:sz w:val="22"/>
          <w:szCs w:val="22"/>
        </w:rPr>
        <w:t xml:space="preserve"> </w:t>
      </w:r>
      <w:r w:rsidRPr="00667B31">
        <w:rPr>
          <w:rFonts w:ascii="Arial" w:hAnsi="Arial" w:cs="Arial"/>
          <w:color w:val="000000" w:themeColor="text1"/>
          <w:sz w:val="22"/>
          <w:szCs w:val="22"/>
        </w:rPr>
        <w:t>However, many carers felt they were experiencing difficulties accessing timely and appropriate services, despite the fact that services were availabl</w:t>
      </w:r>
      <w:r w:rsidR="00A436B8" w:rsidRPr="00667B31">
        <w:rPr>
          <w:rFonts w:ascii="Arial" w:hAnsi="Arial" w:cs="Arial"/>
          <w:color w:val="000000" w:themeColor="text1"/>
          <w:sz w:val="22"/>
          <w:szCs w:val="22"/>
        </w:rPr>
        <w:t xml:space="preserve">e in the UK. This theme </w:t>
      </w:r>
      <w:proofErr w:type="gramStart"/>
      <w:r w:rsidR="008D6939" w:rsidRPr="00667B31">
        <w:rPr>
          <w:rFonts w:ascii="Arial" w:hAnsi="Arial" w:cs="Arial"/>
          <w:color w:val="000000" w:themeColor="text1"/>
          <w:sz w:val="22"/>
          <w:szCs w:val="22"/>
        </w:rPr>
        <w:t>assess</w:t>
      </w:r>
      <w:proofErr w:type="gramEnd"/>
      <w:r w:rsidRPr="00667B31">
        <w:rPr>
          <w:rFonts w:ascii="Arial" w:hAnsi="Arial" w:cs="Arial"/>
          <w:color w:val="000000" w:themeColor="text1"/>
          <w:sz w:val="22"/>
          <w:szCs w:val="22"/>
        </w:rPr>
        <w:t xml:space="preserve"> the current support services' efficacy and accessibility as well as their capacity to adapt to the changing demands of carers as Alzheimer's disease progresses.</w:t>
      </w:r>
    </w:p>
    <w:p w14:paraId="562571F4" w14:textId="77777777" w:rsidR="00232907" w:rsidRPr="00667B31" w:rsidRDefault="00232907" w:rsidP="00667B31">
      <w:pPr>
        <w:pStyle w:val="NormalWeb"/>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Support Services' Availability</w:t>
      </w:r>
    </w:p>
    <w:p w14:paraId="75917B4C" w14:textId="4F7A498F" w:rsidR="00232907" w:rsidRPr="00667B31" w:rsidRDefault="00232907" w:rsidP="00667B31">
      <w:pPr>
        <w:pStyle w:val="NormalWeb"/>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The literature indicates there are various services available to help carers of people with Alzheimer's disease. These include specialist nurses in the NHS memory clinics, assessments for carers, respite care, support groups and education groups such as Carers UK or the Alzheimer's Society</w:t>
      </w:r>
      <w:r w:rsidR="00555E39" w:rsidRPr="00667B31">
        <w:rPr>
          <w:rFonts w:ascii="Arial" w:hAnsi="Arial" w:cs="Arial"/>
          <w:color w:val="000000" w:themeColor="text1"/>
          <w:sz w:val="22"/>
          <w:szCs w:val="22"/>
        </w:rPr>
        <w:t xml:space="preserve"> </w:t>
      </w:r>
      <w:r w:rsidR="0040595F" w:rsidRPr="00667B31">
        <w:rPr>
          <w:rFonts w:ascii="Arial" w:hAnsi="Arial" w:cs="Arial"/>
          <w:color w:val="000000" w:themeColor="text1"/>
          <w:sz w:val="22"/>
          <w:szCs w:val="22"/>
        </w:rPr>
        <w:t>(</w:t>
      </w:r>
      <w:r w:rsidR="00D13BBD" w:rsidRPr="00667B31">
        <w:rPr>
          <w:rFonts w:ascii="Arial" w:hAnsi="Arial" w:cs="Arial"/>
          <w:color w:val="000000" w:themeColor="text1"/>
          <w:sz w:val="22"/>
          <w:szCs w:val="22"/>
        </w:rPr>
        <w:t>Alzhe</w:t>
      </w:r>
      <w:r w:rsidR="008F5673" w:rsidRPr="00667B31">
        <w:rPr>
          <w:rFonts w:ascii="Arial" w:hAnsi="Arial" w:cs="Arial"/>
          <w:color w:val="000000" w:themeColor="text1"/>
          <w:sz w:val="22"/>
          <w:szCs w:val="22"/>
        </w:rPr>
        <w:t>i</w:t>
      </w:r>
      <w:r w:rsidR="00D13BBD" w:rsidRPr="00667B31">
        <w:rPr>
          <w:rFonts w:ascii="Arial" w:hAnsi="Arial" w:cs="Arial"/>
          <w:color w:val="000000" w:themeColor="text1"/>
          <w:sz w:val="22"/>
          <w:szCs w:val="22"/>
        </w:rPr>
        <w:t xml:space="preserve">mer’s 2025; carers </w:t>
      </w:r>
      <w:r w:rsidR="00870608" w:rsidRPr="00667B31">
        <w:rPr>
          <w:rFonts w:ascii="Arial" w:hAnsi="Arial" w:cs="Arial"/>
          <w:color w:val="000000" w:themeColor="text1"/>
          <w:sz w:val="22"/>
          <w:szCs w:val="22"/>
        </w:rPr>
        <w:t>UK</w:t>
      </w:r>
      <w:r w:rsidR="00D13BBD" w:rsidRPr="00667B31">
        <w:rPr>
          <w:rFonts w:ascii="Arial" w:hAnsi="Arial" w:cs="Arial"/>
          <w:color w:val="000000" w:themeColor="text1"/>
          <w:sz w:val="22"/>
          <w:szCs w:val="22"/>
        </w:rPr>
        <w:t>,</w:t>
      </w:r>
      <w:r w:rsidR="00A436B8" w:rsidRPr="00667B31">
        <w:rPr>
          <w:rFonts w:ascii="Arial" w:hAnsi="Arial" w:cs="Arial"/>
          <w:color w:val="000000" w:themeColor="text1"/>
          <w:sz w:val="22"/>
          <w:szCs w:val="22"/>
        </w:rPr>
        <w:t xml:space="preserve"> </w:t>
      </w:r>
      <w:r w:rsidR="00D13BBD" w:rsidRPr="00667B31">
        <w:rPr>
          <w:rFonts w:ascii="Arial" w:hAnsi="Arial" w:cs="Arial"/>
          <w:color w:val="000000" w:themeColor="text1"/>
          <w:sz w:val="22"/>
          <w:szCs w:val="22"/>
        </w:rPr>
        <w:t>2023)</w:t>
      </w:r>
      <w:r w:rsidRPr="00667B31">
        <w:rPr>
          <w:rFonts w:ascii="Arial" w:hAnsi="Arial" w:cs="Arial"/>
          <w:color w:val="000000" w:themeColor="text1"/>
          <w:sz w:val="22"/>
          <w:szCs w:val="22"/>
        </w:rPr>
        <w:t>. As well as a person-centred focus on support for people with dementia, NICE (2018) recommends that carers' needs should be assessed regularly.</w:t>
      </w:r>
    </w:p>
    <w:p w14:paraId="693414C2" w14:textId="3A2F5674" w:rsidR="00232907" w:rsidRPr="00667B31" w:rsidRDefault="00A436B8" w:rsidP="00667B31">
      <w:pPr>
        <w:pStyle w:val="NormalWeb"/>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(Alzheimer's Society</w:t>
      </w:r>
      <w:r w:rsidR="00D13BBD" w:rsidRPr="00667B31">
        <w:rPr>
          <w:rFonts w:ascii="Arial" w:hAnsi="Arial" w:cs="Arial"/>
          <w:color w:val="000000" w:themeColor="text1"/>
          <w:sz w:val="22"/>
          <w:szCs w:val="22"/>
        </w:rPr>
        <w:t>,</w:t>
      </w:r>
      <w:r w:rsidRPr="00667B31">
        <w:rPr>
          <w:rFonts w:ascii="Arial" w:hAnsi="Arial" w:cs="Arial"/>
          <w:color w:val="000000" w:themeColor="text1"/>
          <w:sz w:val="22"/>
          <w:szCs w:val="22"/>
        </w:rPr>
        <w:t xml:space="preserve"> </w:t>
      </w:r>
      <w:r w:rsidR="00232907" w:rsidRPr="00667B31">
        <w:rPr>
          <w:rFonts w:ascii="Arial" w:hAnsi="Arial" w:cs="Arial"/>
          <w:color w:val="000000" w:themeColor="text1"/>
          <w:sz w:val="22"/>
          <w:szCs w:val="22"/>
        </w:rPr>
        <w:t>2024) states that carers who receive access to the knowledge and advice early are able to more fully understand what is happening with the person with Alzheimer's and prepare for future care needs.</w:t>
      </w:r>
      <w:r w:rsidR="00D13BBD" w:rsidRPr="00667B31">
        <w:rPr>
          <w:rFonts w:ascii="Arial" w:hAnsi="Arial" w:cs="Arial"/>
          <w:color w:val="000000" w:themeColor="text1"/>
          <w:sz w:val="22"/>
          <w:szCs w:val="22"/>
        </w:rPr>
        <w:t xml:space="preserve"> Similarly, (Carers UK, </w:t>
      </w:r>
      <w:r w:rsidR="00232907" w:rsidRPr="00667B31">
        <w:rPr>
          <w:rFonts w:ascii="Arial" w:hAnsi="Arial" w:cs="Arial"/>
          <w:color w:val="000000" w:themeColor="text1"/>
          <w:sz w:val="22"/>
          <w:szCs w:val="22"/>
        </w:rPr>
        <w:t>2024) reports that education and support groups help to enhance carers' self-esteem, reduce loneliness and increase their ability to manage challenging caring responsibilities.</w:t>
      </w:r>
    </w:p>
    <w:p w14:paraId="440F2A26" w14:textId="47B6D081" w:rsidR="00A436B8" w:rsidRPr="00667B31" w:rsidRDefault="00232907" w:rsidP="00667B31">
      <w:pPr>
        <w:pStyle w:val="NormalWeb"/>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However, although these are positive findings, there is a disparity across the various regions of the UK in terms of access to services. Access to specialist dementia support and respite services varies significantly (</w:t>
      </w:r>
      <w:proofErr w:type="spellStart"/>
      <w:r w:rsidRPr="00667B31">
        <w:rPr>
          <w:rFonts w:ascii="Arial" w:hAnsi="Arial" w:cs="Arial"/>
          <w:color w:val="000000" w:themeColor="text1"/>
          <w:sz w:val="22"/>
          <w:szCs w:val="22"/>
        </w:rPr>
        <w:t>Giebel</w:t>
      </w:r>
      <w:proofErr w:type="spellEnd"/>
      <w:r w:rsidRPr="00667B31">
        <w:rPr>
          <w:rFonts w:ascii="Arial" w:hAnsi="Arial" w:cs="Arial"/>
          <w:color w:val="000000" w:themeColor="text1"/>
          <w:sz w:val="22"/>
          <w:szCs w:val="22"/>
        </w:rPr>
        <w:t xml:space="preserve"> et al</w:t>
      </w:r>
      <w:r w:rsidR="005123E4" w:rsidRPr="00667B31">
        <w:rPr>
          <w:rFonts w:ascii="Arial" w:hAnsi="Arial" w:cs="Arial"/>
          <w:color w:val="000000" w:themeColor="text1"/>
          <w:sz w:val="22"/>
          <w:szCs w:val="22"/>
        </w:rPr>
        <w:t>.</w:t>
      </w:r>
      <w:r w:rsidR="00A436B8" w:rsidRPr="00667B31">
        <w:rPr>
          <w:rFonts w:ascii="Arial" w:hAnsi="Arial" w:cs="Arial"/>
          <w:color w:val="000000" w:themeColor="text1"/>
          <w:sz w:val="22"/>
          <w:szCs w:val="22"/>
        </w:rPr>
        <w:t xml:space="preserve">, </w:t>
      </w:r>
      <w:r w:rsidRPr="00667B31">
        <w:rPr>
          <w:rFonts w:ascii="Arial" w:hAnsi="Arial" w:cs="Arial"/>
          <w:color w:val="000000" w:themeColor="text1"/>
          <w:sz w:val="22"/>
          <w:szCs w:val="22"/>
        </w:rPr>
        <w:t>2024) and there are reports of long waiting times and services being unavailable or limited for carers. From these findings it is clear that support services do not necessarily need to be equitable.</w:t>
      </w:r>
      <w:r w:rsidR="003060C8" w:rsidRPr="00667B31">
        <w:rPr>
          <w:rFonts w:ascii="Arial" w:hAnsi="Arial" w:cs="Arial"/>
          <w:color w:val="000000" w:themeColor="text1"/>
          <w:sz w:val="22"/>
          <w:szCs w:val="22"/>
        </w:rPr>
        <w:t xml:space="preserve"> </w:t>
      </w:r>
      <w:r w:rsidR="00D13BBD" w:rsidRPr="00667B31">
        <w:rPr>
          <w:rFonts w:ascii="Arial" w:hAnsi="Arial" w:cs="Arial"/>
          <w:color w:val="000000" w:themeColor="text1"/>
          <w:sz w:val="22"/>
          <w:szCs w:val="22"/>
        </w:rPr>
        <w:t>(Challis et al.,</w:t>
      </w:r>
      <w:r w:rsidR="00A436B8" w:rsidRPr="00667B31">
        <w:rPr>
          <w:rFonts w:ascii="Arial" w:hAnsi="Arial" w:cs="Arial"/>
          <w:color w:val="000000" w:themeColor="text1"/>
          <w:sz w:val="22"/>
          <w:szCs w:val="22"/>
        </w:rPr>
        <w:t xml:space="preserve"> </w:t>
      </w:r>
      <w:r w:rsidR="00D13BBD" w:rsidRPr="00667B31">
        <w:rPr>
          <w:rFonts w:ascii="Arial" w:hAnsi="Arial" w:cs="Arial"/>
          <w:color w:val="000000" w:themeColor="text1"/>
          <w:sz w:val="22"/>
          <w:szCs w:val="22"/>
        </w:rPr>
        <w:t>2023)</w:t>
      </w:r>
    </w:p>
    <w:p w14:paraId="39722082" w14:textId="64DC70AD" w:rsidR="006613CB" w:rsidRPr="00667B31" w:rsidRDefault="00163276" w:rsidP="00667B31">
      <w:pPr>
        <w:pStyle w:val="NormalWeb"/>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Barriers</w:t>
      </w:r>
      <w:r w:rsidR="006613CB" w:rsidRPr="00667B31">
        <w:rPr>
          <w:rFonts w:ascii="Arial" w:hAnsi="Arial" w:cs="Arial"/>
          <w:b/>
          <w:color w:val="000000" w:themeColor="text1"/>
          <w:sz w:val="22"/>
          <w:szCs w:val="22"/>
        </w:rPr>
        <w:t xml:space="preserve"> to Access</w:t>
      </w:r>
    </w:p>
    <w:p w14:paraId="6A55EA0D" w14:textId="77777777" w:rsidR="006613CB" w:rsidRPr="00667B31" w:rsidRDefault="006613CB" w:rsidP="00667B31">
      <w:pPr>
        <w:pStyle w:val="NormalWeb"/>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 xml:space="preserve">The research identified some barriers which prevent carers from accessing support. Lack of knowledge about the services that are accessible was one concern that was frequently mentioned. Many carers reported that they received insufficient information following a </w:t>
      </w:r>
      <w:r w:rsidRPr="00667B31">
        <w:rPr>
          <w:rFonts w:ascii="Arial" w:hAnsi="Arial" w:cs="Arial"/>
          <w:color w:val="000000" w:themeColor="text1"/>
          <w:sz w:val="22"/>
          <w:szCs w:val="22"/>
        </w:rPr>
        <w:lastRenderedPageBreak/>
        <w:t>diagnosis leaving them confused about where to seek emotional support and/or practical help (Dementia Carers Count, 2025).</w:t>
      </w:r>
    </w:p>
    <w:p w14:paraId="7D00D1DB" w14:textId="77777777" w:rsidR="006613CB" w:rsidRPr="00667B31" w:rsidRDefault="006613CB" w:rsidP="00667B31">
      <w:pPr>
        <w:pStyle w:val="NormalWeb"/>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Access to assistance was also impacted by financial limitations. Although a lot of NHS and local authority services are available free of charge there are services which have very strict qualifying criteria or require a financial contribution from the individual. This could make it more challenging for carers from lower socio-economic backgrounds to avail of other carer support services and respite care (Carers UK, 2024).</w:t>
      </w:r>
    </w:p>
    <w:p w14:paraId="75813F46" w14:textId="610F6E9E" w:rsidR="006613CB" w:rsidRPr="00667B31" w:rsidRDefault="006613CB" w:rsidP="00667B31">
      <w:pPr>
        <w:pStyle w:val="NormalWeb"/>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 xml:space="preserve">Another cause of service delivery variation is the geographical </w:t>
      </w:r>
      <w:r w:rsidR="00627E32" w:rsidRPr="00667B31">
        <w:rPr>
          <w:rFonts w:ascii="Arial" w:hAnsi="Arial" w:cs="Arial"/>
          <w:color w:val="000000" w:themeColor="text1"/>
          <w:sz w:val="22"/>
          <w:szCs w:val="22"/>
        </w:rPr>
        <w:t>differences. In</w:t>
      </w:r>
      <w:r w:rsidRPr="00667B31">
        <w:rPr>
          <w:rFonts w:ascii="Arial" w:hAnsi="Arial" w:cs="Arial"/>
          <w:color w:val="000000" w:themeColor="text1"/>
          <w:sz w:val="22"/>
          <w:szCs w:val="22"/>
        </w:rPr>
        <w:t xml:space="preserve"> many cases, there are fewer specialist dementia services in rural areas than in urban areas so carers have to travel further to access services and appointments. These differences highlight the role of social factors on access to care and underscore other disparities in health and social care system.</w:t>
      </w:r>
      <w:r w:rsidR="003060C8" w:rsidRPr="00667B31">
        <w:rPr>
          <w:rFonts w:ascii="Arial" w:hAnsi="Arial" w:cs="Arial"/>
          <w:color w:val="000000" w:themeColor="text1"/>
          <w:sz w:val="22"/>
          <w:szCs w:val="22"/>
        </w:rPr>
        <w:t xml:space="preserve"> </w:t>
      </w:r>
      <w:r w:rsidR="00EE2479" w:rsidRPr="00667B31">
        <w:rPr>
          <w:rFonts w:ascii="Arial" w:hAnsi="Arial" w:cs="Arial"/>
          <w:color w:val="000000" w:themeColor="text1"/>
          <w:sz w:val="22"/>
          <w:szCs w:val="22"/>
        </w:rPr>
        <w:t>(Thomas and Morris, 2022).</w:t>
      </w:r>
    </w:p>
    <w:p w14:paraId="7A654D13" w14:textId="30952B58" w:rsidR="006613CB" w:rsidRPr="00667B31" w:rsidRDefault="006613CB" w:rsidP="00667B31">
      <w:pPr>
        <w:pStyle w:val="NormalWeb"/>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 xml:space="preserve">The effectiveness of existing services. </w:t>
      </w:r>
    </w:p>
    <w:p w14:paraId="1B4ABA6E" w14:textId="77777777" w:rsidR="006613CB" w:rsidRPr="00667B31" w:rsidRDefault="006613CB" w:rsidP="00667B31">
      <w:pPr>
        <w:pStyle w:val="NormalWeb"/>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 xml:space="preserve">Despite the literature showing that where carers use support service successfully, ratings tend to be positive, the literature suggests that provision is often inadequate to the needs arising. NICE (2018) highlights the importance of co-ordinated, person-centred care with multi-disciplinary teams, regular assessments and carers involved in decision making. </w:t>
      </w:r>
      <w:proofErr w:type="gramStart"/>
      <w:r w:rsidRPr="00667B31">
        <w:rPr>
          <w:rFonts w:ascii="Arial" w:hAnsi="Arial" w:cs="Arial"/>
          <w:color w:val="000000" w:themeColor="text1"/>
          <w:sz w:val="22"/>
          <w:szCs w:val="22"/>
        </w:rPr>
        <w:t>However</w:t>
      </w:r>
      <w:proofErr w:type="gramEnd"/>
      <w:r w:rsidRPr="00667B31">
        <w:rPr>
          <w:rFonts w:ascii="Arial" w:hAnsi="Arial" w:cs="Arial"/>
          <w:color w:val="000000" w:themeColor="text1"/>
          <w:sz w:val="22"/>
          <w:szCs w:val="22"/>
        </w:rPr>
        <w:t xml:space="preserve"> evidence suggests that the implementation is still variable between services.</w:t>
      </w:r>
    </w:p>
    <w:p w14:paraId="1CDED06D" w14:textId="0BCCB16A" w:rsidR="006613CB" w:rsidRPr="00667B31" w:rsidRDefault="008D6939" w:rsidP="00667B31">
      <w:pPr>
        <w:pStyle w:val="NormalWeb"/>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w:t>
      </w:r>
      <w:proofErr w:type="spellStart"/>
      <w:r w:rsidRPr="00667B31">
        <w:rPr>
          <w:rFonts w:ascii="Arial" w:hAnsi="Arial" w:cs="Arial"/>
          <w:color w:val="000000" w:themeColor="text1"/>
          <w:sz w:val="22"/>
          <w:szCs w:val="22"/>
        </w:rPr>
        <w:t>G</w:t>
      </w:r>
      <w:r w:rsidR="00627E32" w:rsidRPr="00667B31">
        <w:rPr>
          <w:rFonts w:ascii="Arial" w:hAnsi="Arial" w:cs="Arial"/>
          <w:color w:val="000000" w:themeColor="text1"/>
          <w:sz w:val="22"/>
          <w:szCs w:val="22"/>
        </w:rPr>
        <w:t>iebel</w:t>
      </w:r>
      <w:proofErr w:type="spellEnd"/>
      <w:r w:rsidR="006613CB" w:rsidRPr="00667B31">
        <w:rPr>
          <w:rFonts w:ascii="Arial" w:hAnsi="Arial" w:cs="Arial"/>
          <w:color w:val="000000" w:themeColor="text1"/>
          <w:sz w:val="22"/>
          <w:szCs w:val="22"/>
        </w:rPr>
        <w:t xml:space="preserve"> et al.</w:t>
      </w:r>
      <w:r w:rsidR="00631B55" w:rsidRPr="00667B31">
        <w:rPr>
          <w:rFonts w:ascii="Arial" w:hAnsi="Arial" w:cs="Arial"/>
          <w:color w:val="000000" w:themeColor="text1"/>
          <w:sz w:val="22"/>
          <w:szCs w:val="22"/>
        </w:rPr>
        <w:t>,</w:t>
      </w:r>
      <w:r w:rsidRPr="00667B31">
        <w:rPr>
          <w:rFonts w:ascii="Arial" w:hAnsi="Arial" w:cs="Arial"/>
          <w:color w:val="000000" w:themeColor="text1"/>
          <w:sz w:val="22"/>
          <w:szCs w:val="22"/>
        </w:rPr>
        <w:t xml:space="preserve"> </w:t>
      </w:r>
      <w:r w:rsidR="006613CB" w:rsidRPr="00667B31">
        <w:rPr>
          <w:rFonts w:ascii="Arial" w:hAnsi="Arial" w:cs="Arial"/>
          <w:color w:val="000000" w:themeColor="text1"/>
          <w:sz w:val="22"/>
          <w:szCs w:val="22"/>
        </w:rPr>
        <w:t>2024) found that poor service delivery results in loss of service continuity and an increase in the burden for carers in scheduling appointments and the complex healthcare system. Dementia Carers Count (2025) indicates that despite having access to the resources available, many carers continue to feel physically and emotionally exhausted, indicating that the support that is currently available may not be sufficient to meet complex long-term needs.</w:t>
      </w:r>
    </w:p>
    <w:p w14:paraId="079EB702" w14:textId="2CD226F6" w:rsidR="006613CB" w:rsidRPr="00667B31" w:rsidRDefault="006613CB" w:rsidP="00667B31">
      <w:pPr>
        <w:pStyle w:val="NormalWeb"/>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However, the carers that were cared for by medical staff, non-governmental organizations and family members reported greater happiness and improved well-being. These results imply that the efficiency of support services is dependent on their coordination, accessibility, and responsiveness to the needs of specific carers in addition to their availability.</w:t>
      </w:r>
      <w:r w:rsidR="003060C8" w:rsidRPr="00667B31">
        <w:rPr>
          <w:rFonts w:ascii="Arial" w:hAnsi="Arial" w:cs="Arial"/>
          <w:color w:val="000000" w:themeColor="text1"/>
          <w:sz w:val="22"/>
          <w:szCs w:val="22"/>
        </w:rPr>
        <w:t xml:space="preserve"> </w:t>
      </w:r>
      <w:r w:rsidR="00CD2928" w:rsidRPr="00667B31">
        <w:rPr>
          <w:rFonts w:ascii="Arial" w:hAnsi="Arial" w:cs="Arial"/>
          <w:color w:val="000000" w:themeColor="text1"/>
          <w:sz w:val="22"/>
          <w:szCs w:val="22"/>
        </w:rPr>
        <w:t>(NHS England</w:t>
      </w:r>
      <w:r w:rsidR="00EE2479" w:rsidRPr="00667B31">
        <w:rPr>
          <w:rFonts w:ascii="Arial" w:hAnsi="Arial" w:cs="Arial"/>
          <w:color w:val="000000" w:themeColor="text1"/>
          <w:sz w:val="22"/>
          <w:szCs w:val="22"/>
        </w:rPr>
        <w:t>,</w:t>
      </w:r>
      <w:r w:rsidR="00CD2928" w:rsidRPr="00667B31">
        <w:rPr>
          <w:rFonts w:ascii="Arial" w:hAnsi="Arial" w:cs="Arial"/>
          <w:color w:val="000000" w:themeColor="text1"/>
          <w:sz w:val="22"/>
          <w:szCs w:val="22"/>
        </w:rPr>
        <w:t xml:space="preserve"> </w:t>
      </w:r>
      <w:r w:rsidR="00EE2479" w:rsidRPr="00667B31">
        <w:rPr>
          <w:rFonts w:ascii="Arial" w:hAnsi="Arial" w:cs="Arial"/>
          <w:color w:val="000000" w:themeColor="text1"/>
          <w:sz w:val="22"/>
          <w:szCs w:val="22"/>
        </w:rPr>
        <w:t>2023)</w:t>
      </w:r>
    </w:p>
    <w:p w14:paraId="72D32DED" w14:textId="77777777" w:rsidR="00981A2C" w:rsidRPr="00667B31" w:rsidRDefault="00981A2C" w:rsidP="00667B31">
      <w:pPr>
        <w:pStyle w:val="NormalWeb"/>
        <w:spacing w:line="360" w:lineRule="auto"/>
        <w:jc w:val="both"/>
        <w:rPr>
          <w:rFonts w:ascii="Arial" w:hAnsi="Arial" w:cs="Arial"/>
          <w:color w:val="000000" w:themeColor="text1"/>
          <w:sz w:val="22"/>
          <w:szCs w:val="22"/>
        </w:rPr>
      </w:pPr>
    </w:p>
    <w:p w14:paraId="2A95E0AC" w14:textId="77777777" w:rsidR="00981A2C" w:rsidRPr="00667B31" w:rsidRDefault="00981A2C" w:rsidP="00667B31">
      <w:pPr>
        <w:pStyle w:val="NormalWeb"/>
        <w:spacing w:line="360" w:lineRule="auto"/>
        <w:jc w:val="both"/>
        <w:rPr>
          <w:rFonts w:ascii="Arial" w:hAnsi="Arial" w:cs="Arial"/>
          <w:color w:val="000000" w:themeColor="text1"/>
          <w:sz w:val="22"/>
          <w:szCs w:val="22"/>
        </w:rPr>
      </w:pPr>
    </w:p>
    <w:p w14:paraId="3B4501F7" w14:textId="77777777" w:rsidR="006E41B9" w:rsidRPr="00667B31" w:rsidRDefault="006E41B9" w:rsidP="00667B31">
      <w:pPr>
        <w:spacing w:line="360" w:lineRule="auto"/>
        <w:jc w:val="both"/>
        <w:rPr>
          <w:rFonts w:ascii="Arial" w:eastAsia="Times New Roman" w:hAnsi="Arial" w:cs="Arial"/>
          <w:b/>
          <w:color w:val="000000" w:themeColor="text1"/>
          <w:sz w:val="22"/>
          <w:szCs w:val="22"/>
        </w:rPr>
      </w:pPr>
      <w:r w:rsidRPr="00667B31">
        <w:rPr>
          <w:rFonts w:ascii="Arial" w:eastAsia="Times New Roman" w:hAnsi="Arial" w:cs="Arial"/>
          <w:b/>
          <w:color w:val="000000" w:themeColor="text1"/>
          <w:sz w:val="22"/>
          <w:szCs w:val="22"/>
        </w:rPr>
        <w:lastRenderedPageBreak/>
        <w:t>Analytical Criticism</w:t>
      </w:r>
    </w:p>
    <w:p w14:paraId="184AA434" w14:textId="77777777" w:rsidR="00C763D4" w:rsidRPr="00667B31" w:rsidRDefault="00C763D4" w:rsidP="00667B31">
      <w:pPr>
        <w:spacing w:line="360" w:lineRule="auto"/>
        <w:jc w:val="both"/>
        <w:rPr>
          <w:rFonts w:ascii="Arial" w:eastAsia="Times New Roman" w:hAnsi="Arial" w:cs="Arial"/>
          <w:b/>
          <w:color w:val="000000" w:themeColor="text1"/>
          <w:sz w:val="22"/>
          <w:szCs w:val="22"/>
        </w:rPr>
      </w:pPr>
    </w:p>
    <w:p w14:paraId="61692B22" w14:textId="77777777" w:rsidR="006E41B9" w:rsidRPr="00667B31" w:rsidRDefault="006E41B9"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Research often identifies support services as being vital in reducing carer strain and increasing quality of life. But there are key differences between policies and experience of carers.</w:t>
      </w:r>
    </w:p>
    <w:p w14:paraId="1AA89F5B" w14:textId="35D4533E" w:rsidR="006E41B9" w:rsidRPr="00667B31" w:rsidRDefault="006E41B9"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There are a number of current pieces of legislation in the UK which support person centred care and recognise carers as individuals with their own needs and support, such as the Care Act 2014 and NICE guidelines. But on ground data shows that implementation is still irregular due to the regional variations in terms of service availability, financing availability and personnel requirements. This policy/practice gap is one of the biggest outcomes of the research.</w:t>
      </w:r>
      <w:r w:rsidR="003060C8" w:rsidRPr="00667B31">
        <w:rPr>
          <w:rFonts w:ascii="Arial" w:eastAsia="Times New Roman" w:hAnsi="Arial" w:cs="Arial"/>
          <w:color w:val="000000" w:themeColor="text1"/>
          <w:sz w:val="22"/>
          <w:szCs w:val="22"/>
        </w:rPr>
        <w:t xml:space="preserve"> </w:t>
      </w:r>
      <w:r w:rsidR="00F31BF5" w:rsidRPr="00667B31">
        <w:rPr>
          <w:rFonts w:ascii="Arial" w:eastAsia="Times New Roman" w:hAnsi="Arial" w:cs="Arial"/>
          <w:color w:val="000000" w:themeColor="text1"/>
          <w:sz w:val="22"/>
          <w:szCs w:val="22"/>
        </w:rPr>
        <w:t>(The</w:t>
      </w:r>
      <w:r w:rsidR="008F5673" w:rsidRPr="00667B31">
        <w:rPr>
          <w:rFonts w:ascii="Arial" w:eastAsia="Times New Roman" w:hAnsi="Arial" w:cs="Arial"/>
          <w:color w:val="000000" w:themeColor="text1"/>
          <w:sz w:val="22"/>
          <w:szCs w:val="22"/>
        </w:rPr>
        <w:t xml:space="preserve"> C</w:t>
      </w:r>
      <w:r w:rsidR="00F31BF5" w:rsidRPr="00667B31">
        <w:rPr>
          <w:rFonts w:ascii="Arial" w:eastAsia="Times New Roman" w:hAnsi="Arial" w:cs="Arial"/>
          <w:color w:val="000000" w:themeColor="text1"/>
          <w:sz w:val="22"/>
          <w:szCs w:val="22"/>
        </w:rPr>
        <w:t>are Act 2014;</w:t>
      </w:r>
      <w:r w:rsidR="00CD2928" w:rsidRPr="00667B31">
        <w:rPr>
          <w:rFonts w:ascii="Arial" w:eastAsia="Times New Roman" w:hAnsi="Arial" w:cs="Arial"/>
          <w:color w:val="000000" w:themeColor="text1"/>
          <w:sz w:val="22"/>
          <w:szCs w:val="22"/>
        </w:rPr>
        <w:t xml:space="preserve"> </w:t>
      </w:r>
      <w:proofErr w:type="spellStart"/>
      <w:r w:rsidR="00F31BF5" w:rsidRPr="00667B31">
        <w:rPr>
          <w:rFonts w:ascii="Arial" w:eastAsia="Times New Roman" w:hAnsi="Arial" w:cs="Arial"/>
          <w:color w:val="000000" w:themeColor="text1"/>
          <w:sz w:val="22"/>
          <w:szCs w:val="22"/>
        </w:rPr>
        <w:t>Arksey</w:t>
      </w:r>
      <w:proofErr w:type="spellEnd"/>
      <w:r w:rsidR="00F31BF5" w:rsidRPr="00667B31">
        <w:rPr>
          <w:rFonts w:ascii="Arial" w:eastAsia="Times New Roman" w:hAnsi="Arial" w:cs="Arial"/>
          <w:color w:val="000000" w:themeColor="text1"/>
          <w:sz w:val="22"/>
          <w:szCs w:val="22"/>
        </w:rPr>
        <w:t xml:space="preserve"> and </w:t>
      </w:r>
      <w:proofErr w:type="spellStart"/>
      <w:r w:rsidR="00F31BF5" w:rsidRPr="00667B31">
        <w:rPr>
          <w:rFonts w:ascii="Arial" w:eastAsia="Times New Roman" w:hAnsi="Arial" w:cs="Arial"/>
          <w:color w:val="000000" w:themeColor="text1"/>
          <w:sz w:val="22"/>
          <w:szCs w:val="22"/>
        </w:rPr>
        <w:t>Glendinning</w:t>
      </w:r>
      <w:proofErr w:type="spellEnd"/>
      <w:r w:rsidR="00F31BF5" w:rsidRPr="00667B31">
        <w:rPr>
          <w:rFonts w:ascii="Arial" w:eastAsia="Times New Roman" w:hAnsi="Arial" w:cs="Arial"/>
          <w:color w:val="000000" w:themeColor="text1"/>
          <w:sz w:val="22"/>
          <w:szCs w:val="22"/>
        </w:rPr>
        <w:t>,</w:t>
      </w:r>
      <w:r w:rsidR="00CD2928" w:rsidRPr="00667B31">
        <w:rPr>
          <w:rFonts w:ascii="Arial" w:eastAsia="Times New Roman" w:hAnsi="Arial" w:cs="Arial"/>
          <w:color w:val="000000" w:themeColor="text1"/>
          <w:sz w:val="22"/>
          <w:szCs w:val="22"/>
        </w:rPr>
        <w:t xml:space="preserve"> </w:t>
      </w:r>
      <w:r w:rsidR="00F31BF5" w:rsidRPr="00667B31">
        <w:rPr>
          <w:rFonts w:ascii="Arial" w:eastAsia="Times New Roman" w:hAnsi="Arial" w:cs="Arial"/>
          <w:color w:val="000000" w:themeColor="text1"/>
          <w:sz w:val="22"/>
          <w:szCs w:val="22"/>
        </w:rPr>
        <w:t>2022).</w:t>
      </w:r>
    </w:p>
    <w:p w14:paraId="2A94E8A8" w14:textId="77777777" w:rsidR="00F31BF5" w:rsidRPr="00667B31" w:rsidRDefault="00F31BF5" w:rsidP="00667B31">
      <w:pPr>
        <w:spacing w:line="360" w:lineRule="auto"/>
        <w:jc w:val="both"/>
        <w:rPr>
          <w:rFonts w:ascii="Arial" w:eastAsia="Times New Roman" w:hAnsi="Arial" w:cs="Arial"/>
          <w:color w:val="000000" w:themeColor="text1"/>
          <w:sz w:val="22"/>
          <w:szCs w:val="22"/>
        </w:rPr>
      </w:pPr>
    </w:p>
    <w:p w14:paraId="51F61E07" w14:textId="1E89B892" w:rsidR="006E41B9" w:rsidRPr="00667B31" w:rsidRDefault="006E41B9"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It is a strength of current UK research that there is increasing focus on the perspectives of carers and not only those of patients. This allows for a deeper understanding of the nature of caring experiences and opportunities for how services can be enhanced. But there are only limited opportunities to assess the effectiveness of specific interventions, a</w:t>
      </w:r>
      <w:r w:rsidR="001F1D7D" w:rsidRPr="00667B31">
        <w:rPr>
          <w:rFonts w:ascii="Arial" w:eastAsia="Times New Roman" w:hAnsi="Arial" w:cs="Arial"/>
          <w:color w:val="000000" w:themeColor="text1"/>
          <w:sz w:val="22"/>
          <w:szCs w:val="22"/>
        </w:rPr>
        <w:t xml:space="preserve">s most evidence is qualitative. </w:t>
      </w:r>
      <w:r w:rsidRPr="00667B31">
        <w:rPr>
          <w:rFonts w:ascii="Arial" w:eastAsia="Times New Roman" w:hAnsi="Arial" w:cs="Arial"/>
          <w:color w:val="000000" w:themeColor="text1"/>
          <w:sz w:val="22"/>
          <w:szCs w:val="22"/>
        </w:rPr>
        <w:t>Additional intervention-based and longitudinal studies would help inform understanding of which types of support services are most helpful for carers in the long-term.</w:t>
      </w:r>
    </w:p>
    <w:p w14:paraId="32310B19" w14:textId="0AC4B741" w:rsidR="00B358BC" w:rsidRPr="00667B31" w:rsidRDefault="006E41B9"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In general, the information indicates the UK has extensive dementia support initiatives in place, with significant challenges to access and effectiveness. These barriers can be overcome by tackling the issues of better service integration, improved funding and early carer support to reduce carer load and enhance patient and carer outcomes.</w:t>
      </w:r>
      <w:r w:rsidR="003060C8" w:rsidRPr="00667B31">
        <w:rPr>
          <w:rFonts w:ascii="Arial" w:eastAsia="Times New Roman" w:hAnsi="Arial" w:cs="Arial"/>
          <w:color w:val="000000" w:themeColor="text1"/>
          <w:sz w:val="22"/>
          <w:szCs w:val="22"/>
        </w:rPr>
        <w:t xml:space="preserve"> </w:t>
      </w:r>
      <w:r w:rsidR="00F31BF5" w:rsidRPr="00667B31">
        <w:rPr>
          <w:rFonts w:ascii="Arial" w:eastAsia="Times New Roman" w:hAnsi="Arial" w:cs="Arial"/>
          <w:color w:val="000000" w:themeColor="text1"/>
          <w:sz w:val="22"/>
          <w:szCs w:val="22"/>
        </w:rPr>
        <w:t>(Depar</w:t>
      </w:r>
      <w:r w:rsidR="00257ABC" w:rsidRPr="00667B31">
        <w:rPr>
          <w:rFonts w:ascii="Arial" w:eastAsia="Times New Roman" w:hAnsi="Arial" w:cs="Arial"/>
          <w:color w:val="000000" w:themeColor="text1"/>
          <w:sz w:val="22"/>
          <w:szCs w:val="22"/>
        </w:rPr>
        <w:t>tment of Health and Social Care</w:t>
      </w:r>
      <w:r w:rsidR="00F31BF5" w:rsidRPr="00667B31">
        <w:rPr>
          <w:rFonts w:ascii="Arial" w:eastAsia="Times New Roman" w:hAnsi="Arial" w:cs="Arial"/>
          <w:color w:val="000000" w:themeColor="text1"/>
          <w:sz w:val="22"/>
          <w:szCs w:val="22"/>
        </w:rPr>
        <w:t>,</w:t>
      </w:r>
      <w:r w:rsidR="00257ABC" w:rsidRPr="00667B31">
        <w:rPr>
          <w:rFonts w:ascii="Arial" w:eastAsia="Times New Roman" w:hAnsi="Arial" w:cs="Arial"/>
          <w:color w:val="000000" w:themeColor="text1"/>
          <w:sz w:val="22"/>
          <w:szCs w:val="22"/>
        </w:rPr>
        <w:t xml:space="preserve"> </w:t>
      </w:r>
      <w:r w:rsidR="00F31BF5" w:rsidRPr="00667B31">
        <w:rPr>
          <w:rFonts w:ascii="Arial" w:eastAsia="Times New Roman" w:hAnsi="Arial" w:cs="Arial"/>
          <w:color w:val="000000" w:themeColor="text1"/>
          <w:sz w:val="22"/>
          <w:szCs w:val="22"/>
        </w:rPr>
        <w:t>2022).</w:t>
      </w:r>
    </w:p>
    <w:p w14:paraId="5F20253B" w14:textId="77777777" w:rsidR="00B358BC" w:rsidRPr="00667B31" w:rsidRDefault="00B358BC" w:rsidP="00667B31">
      <w:pPr>
        <w:spacing w:line="360" w:lineRule="auto"/>
        <w:jc w:val="both"/>
        <w:rPr>
          <w:rFonts w:ascii="Arial" w:eastAsia="Times New Roman" w:hAnsi="Arial" w:cs="Arial"/>
          <w:color w:val="000000" w:themeColor="text1"/>
          <w:sz w:val="22"/>
          <w:szCs w:val="22"/>
        </w:rPr>
      </w:pPr>
    </w:p>
    <w:p w14:paraId="43CAE3CB" w14:textId="22BAAB2A" w:rsidR="004B743B" w:rsidRPr="00667B31" w:rsidRDefault="008B214A" w:rsidP="00667B31">
      <w:pPr>
        <w:spacing w:line="360" w:lineRule="auto"/>
        <w:jc w:val="both"/>
        <w:rPr>
          <w:rFonts w:ascii="Arial" w:eastAsia="Times New Roman" w:hAnsi="Arial" w:cs="Arial"/>
          <w:b/>
          <w:color w:val="000000" w:themeColor="text1"/>
          <w:sz w:val="22"/>
          <w:szCs w:val="22"/>
        </w:rPr>
      </w:pPr>
      <w:r w:rsidRPr="00667B31">
        <w:rPr>
          <w:rFonts w:ascii="Arial" w:eastAsia="Times New Roman" w:hAnsi="Arial" w:cs="Arial"/>
          <w:b/>
          <w:color w:val="000000" w:themeColor="text1"/>
          <w:sz w:val="22"/>
          <w:szCs w:val="22"/>
        </w:rPr>
        <w:t>4.6</w:t>
      </w:r>
      <w:r w:rsidR="00B358BC" w:rsidRPr="00667B31">
        <w:rPr>
          <w:rFonts w:ascii="Arial" w:eastAsia="Times New Roman" w:hAnsi="Arial" w:cs="Arial"/>
          <w:b/>
          <w:color w:val="000000" w:themeColor="text1"/>
          <w:sz w:val="22"/>
          <w:szCs w:val="22"/>
        </w:rPr>
        <w:t xml:space="preserve"> Overall Discussion </w:t>
      </w:r>
    </w:p>
    <w:p w14:paraId="529F3F99" w14:textId="77777777" w:rsidR="00FD5549" w:rsidRPr="00667B31" w:rsidRDefault="00FD5549" w:rsidP="00667B31">
      <w:pPr>
        <w:spacing w:line="360" w:lineRule="auto"/>
        <w:jc w:val="both"/>
        <w:rPr>
          <w:rFonts w:ascii="Arial" w:eastAsia="Times New Roman" w:hAnsi="Arial" w:cs="Arial"/>
          <w:b/>
          <w:color w:val="000000" w:themeColor="text1"/>
          <w:sz w:val="22"/>
          <w:szCs w:val="22"/>
        </w:rPr>
      </w:pPr>
    </w:p>
    <w:p w14:paraId="5991C26E" w14:textId="1613A884" w:rsidR="004B743B" w:rsidRPr="00667B31" w:rsidRDefault="004B743B"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 xml:space="preserve">The thematic analysis reveals that the informal carers of those living with Alzheimer's disease have a range of inter-related problems which affect their quality of life, financial security, physical health and </w:t>
      </w:r>
      <w:r w:rsidR="00CD187F" w:rsidRPr="00667B31">
        <w:rPr>
          <w:rFonts w:ascii="Arial" w:eastAsia="Times New Roman" w:hAnsi="Arial" w:cs="Arial"/>
          <w:color w:val="000000" w:themeColor="text1"/>
          <w:sz w:val="22"/>
          <w:szCs w:val="22"/>
        </w:rPr>
        <w:t>emotional status. These challenge</w:t>
      </w:r>
      <w:r w:rsidRPr="00667B31">
        <w:rPr>
          <w:rFonts w:ascii="Arial" w:eastAsia="Times New Roman" w:hAnsi="Arial" w:cs="Arial"/>
          <w:color w:val="000000" w:themeColor="text1"/>
          <w:sz w:val="22"/>
          <w:szCs w:val="22"/>
        </w:rPr>
        <w:t xml:space="preserve"> </w:t>
      </w:r>
      <w:r w:rsidR="00CD187F" w:rsidRPr="00667B31">
        <w:rPr>
          <w:rFonts w:ascii="Arial" w:eastAsia="Times New Roman" w:hAnsi="Arial" w:cs="Arial"/>
          <w:color w:val="000000" w:themeColor="text1"/>
          <w:sz w:val="22"/>
          <w:szCs w:val="22"/>
        </w:rPr>
        <w:t>do</w:t>
      </w:r>
      <w:r w:rsidR="008F5673" w:rsidRPr="00667B31">
        <w:rPr>
          <w:rFonts w:ascii="Arial" w:eastAsia="Times New Roman" w:hAnsi="Arial" w:cs="Arial"/>
          <w:color w:val="000000" w:themeColor="text1"/>
          <w:sz w:val="22"/>
          <w:szCs w:val="22"/>
        </w:rPr>
        <w:t xml:space="preserve"> not </w:t>
      </w:r>
      <w:proofErr w:type="gramStart"/>
      <w:r w:rsidR="00EE38D4" w:rsidRPr="00667B31">
        <w:rPr>
          <w:rFonts w:ascii="Arial" w:eastAsia="Times New Roman" w:hAnsi="Arial" w:cs="Arial"/>
          <w:color w:val="000000" w:themeColor="text1"/>
          <w:sz w:val="22"/>
          <w:szCs w:val="22"/>
        </w:rPr>
        <w:t>ad</w:t>
      </w:r>
      <w:r w:rsidR="00EE38D4">
        <w:rPr>
          <w:rFonts w:ascii="Arial" w:eastAsia="Times New Roman" w:hAnsi="Arial" w:cs="Arial"/>
          <w:color w:val="000000" w:themeColor="text1"/>
          <w:sz w:val="22"/>
          <w:szCs w:val="22"/>
        </w:rPr>
        <w:t>d</w:t>
      </w:r>
      <w:r w:rsidR="00EE38D4" w:rsidRPr="00667B31">
        <w:rPr>
          <w:rFonts w:ascii="Arial" w:eastAsia="Times New Roman" w:hAnsi="Arial" w:cs="Arial"/>
          <w:color w:val="000000" w:themeColor="text1"/>
          <w:sz w:val="22"/>
          <w:szCs w:val="22"/>
        </w:rPr>
        <w:t>ressed</w:t>
      </w:r>
      <w:proofErr w:type="gramEnd"/>
      <w:r w:rsidRPr="00667B31">
        <w:rPr>
          <w:rFonts w:ascii="Arial" w:eastAsia="Times New Roman" w:hAnsi="Arial" w:cs="Arial"/>
          <w:color w:val="000000" w:themeColor="text1"/>
          <w:sz w:val="22"/>
          <w:szCs w:val="22"/>
        </w:rPr>
        <w:t xml:space="preserve"> in isolation with each topic highlighting a different aspect of care; however, they are each a demonstration of a problem. Instead, as the course of Alzheimer's progresses, a pattern of emotional strain, fatigue, financial difficulties, and difficulties in accessing support services becomes established—in other words, a cumulative caring burden.</w:t>
      </w:r>
      <w:r w:rsidR="00D262E4" w:rsidRPr="00667B31">
        <w:rPr>
          <w:rFonts w:ascii="Arial" w:eastAsia="Times New Roman" w:hAnsi="Arial" w:cs="Arial"/>
          <w:color w:val="000000" w:themeColor="text1"/>
          <w:sz w:val="22"/>
          <w:szCs w:val="22"/>
        </w:rPr>
        <w:t xml:space="preserve"> </w:t>
      </w:r>
      <w:r w:rsidR="00F31BF5" w:rsidRPr="00667B31">
        <w:rPr>
          <w:rFonts w:ascii="Arial" w:eastAsia="Times New Roman" w:hAnsi="Arial" w:cs="Arial"/>
          <w:color w:val="000000" w:themeColor="text1"/>
          <w:sz w:val="22"/>
          <w:szCs w:val="22"/>
        </w:rPr>
        <w:t>(</w:t>
      </w:r>
      <w:proofErr w:type="spellStart"/>
      <w:r w:rsidR="00F31BF5" w:rsidRPr="00667B31">
        <w:rPr>
          <w:rFonts w:ascii="Arial" w:eastAsia="Times New Roman" w:hAnsi="Arial" w:cs="Arial"/>
          <w:color w:val="000000" w:themeColor="text1"/>
          <w:sz w:val="22"/>
          <w:szCs w:val="22"/>
        </w:rPr>
        <w:t>Pearlin</w:t>
      </w:r>
      <w:proofErr w:type="spellEnd"/>
      <w:r w:rsidR="00F31BF5" w:rsidRPr="00667B31">
        <w:rPr>
          <w:rFonts w:ascii="Arial" w:eastAsia="Times New Roman" w:hAnsi="Arial" w:cs="Arial"/>
          <w:color w:val="000000" w:themeColor="text1"/>
          <w:sz w:val="22"/>
          <w:szCs w:val="22"/>
        </w:rPr>
        <w:t xml:space="preserve"> et al.,1990)</w:t>
      </w:r>
    </w:p>
    <w:p w14:paraId="39F5FC5B" w14:textId="77777777" w:rsidR="00BA5D8A" w:rsidRPr="00667B31" w:rsidRDefault="00BA5D8A" w:rsidP="00667B31">
      <w:pPr>
        <w:spacing w:line="360" w:lineRule="auto"/>
        <w:jc w:val="both"/>
        <w:rPr>
          <w:rFonts w:ascii="Arial" w:eastAsia="Times New Roman" w:hAnsi="Arial" w:cs="Arial"/>
          <w:color w:val="000000" w:themeColor="text1"/>
          <w:sz w:val="22"/>
          <w:szCs w:val="22"/>
        </w:rPr>
      </w:pPr>
    </w:p>
    <w:p w14:paraId="47DCCE14" w14:textId="25690F00" w:rsidR="004B743B" w:rsidRPr="00667B31" w:rsidRDefault="004B743B"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 xml:space="preserve">Many of the other caring problems are found to be related to emotional and psychological stress. Stress, worry and emotional tiredness are common symptoms among carers, according to research by </w:t>
      </w:r>
      <w:proofErr w:type="spellStart"/>
      <w:r w:rsidRPr="00667B31">
        <w:rPr>
          <w:rFonts w:ascii="Arial" w:eastAsia="Times New Roman" w:hAnsi="Arial" w:cs="Arial"/>
          <w:color w:val="000000" w:themeColor="text1"/>
          <w:sz w:val="22"/>
          <w:szCs w:val="22"/>
        </w:rPr>
        <w:t>Brodaty</w:t>
      </w:r>
      <w:proofErr w:type="spellEnd"/>
      <w:r w:rsidRPr="00667B31">
        <w:rPr>
          <w:rFonts w:ascii="Arial" w:eastAsia="Times New Roman" w:hAnsi="Arial" w:cs="Arial"/>
          <w:color w:val="000000" w:themeColor="text1"/>
          <w:sz w:val="22"/>
          <w:szCs w:val="22"/>
        </w:rPr>
        <w:t xml:space="preserve"> and </w:t>
      </w:r>
      <w:proofErr w:type="spellStart"/>
      <w:r w:rsidRPr="00667B31">
        <w:rPr>
          <w:rFonts w:ascii="Arial" w:eastAsia="Times New Roman" w:hAnsi="Arial" w:cs="Arial"/>
          <w:color w:val="000000" w:themeColor="text1"/>
          <w:sz w:val="22"/>
          <w:szCs w:val="22"/>
        </w:rPr>
        <w:t>Donkin</w:t>
      </w:r>
      <w:proofErr w:type="spellEnd"/>
      <w:r w:rsidRPr="00667B31">
        <w:rPr>
          <w:rFonts w:ascii="Arial" w:eastAsia="Times New Roman" w:hAnsi="Arial" w:cs="Arial"/>
          <w:color w:val="000000" w:themeColor="text1"/>
          <w:sz w:val="22"/>
          <w:szCs w:val="22"/>
        </w:rPr>
        <w:t xml:space="preserve"> (20</w:t>
      </w:r>
      <w:r w:rsidR="003060C8" w:rsidRPr="00667B31">
        <w:rPr>
          <w:rFonts w:ascii="Arial" w:eastAsia="Times New Roman" w:hAnsi="Arial" w:cs="Arial"/>
          <w:color w:val="000000" w:themeColor="text1"/>
          <w:sz w:val="22"/>
          <w:szCs w:val="22"/>
        </w:rPr>
        <w:t>19</w:t>
      </w:r>
      <w:r w:rsidRPr="00667B31">
        <w:rPr>
          <w:rFonts w:ascii="Arial" w:eastAsia="Times New Roman" w:hAnsi="Arial" w:cs="Arial"/>
          <w:color w:val="000000" w:themeColor="text1"/>
          <w:sz w:val="22"/>
          <w:szCs w:val="22"/>
        </w:rPr>
        <w:t xml:space="preserve">), </w:t>
      </w:r>
      <w:proofErr w:type="spellStart"/>
      <w:r w:rsidRPr="00667B31">
        <w:rPr>
          <w:rFonts w:ascii="Arial" w:eastAsia="Times New Roman" w:hAnsi="Arial" w:cs="Arial"/>
          <w:color w:val="000000" w:themeColor="text1"/>
          <w:sz w:val="22"/>
          <w:szCs w:val="22"/>
        </w:rPr>
        <w:t>Gi</w:t>
      </w:r>
      <w:r w:rsidR="00BA5D8A" w:rsidRPr="00667B31">
        <w:rPr>
          <w:rFonts w:ascii="Arial" w:eastAsia="Times New Roman" w:hAnsi="Arial" w:cs="Arial"/>
          <w:color w:val="000000" w:themeColor="text1"/>
          <w:sz w:val="22"/>
          <w:szCs w:val="22"/>
        </w:rPr>
        <w:t>ebel</w:t>
      </w:r>
      <w:proofErr w:type="spellEnd"/>
      <w:r w:rsidR="00BA5D8A" w:rsidRPr="00667B31">
        <w:rPr>
          <w:rFonts w:ascii="Arial" w:eastAsia="Times New Roman" w:hAnsi="Arial" w:cs="Arial"/>
          <w:color w:val="000000" w:themeColor="text1"/>
          <w:sz w:val="22"/>
          <w:szCs w:val="22"/>
        </w:rPr>
        <w:t xml:space="preserve"> et al.</w:t>
      </w:r>
      <w:r w:rsidR="00BF6BE3" w:rsidRPr="00667B31">
        <w:rPr>
          <w:rFonts w:ascii="Arial" w:eastAsia="Times New Roman" w:hAnsi="Arial" w:cs="Arial"/>
          <w:color w:val="000000" w:themeColor="text1"/>
          <w:sz w:val="22"/>
          <w:szCs w:val="22"/>
        </w:rPr>
        <w:t>,</w:t>
      </w:r>
      <w:r w:rsidR="00BA5D8A" w:rsidRPr="00667B31">
        <w:rPr>
          <w:rFonts w:ascii="Arial" w:eastAsia="Times New Roman" w:hAnsi="Arial" w:cs="Arial"/>
          <w:color w:val="000000" w:themeColor="text1"/>
          <w:sz w:val="22"/>
          <w:szCs w:val="22"/>
        </w:rPr>
        <w:t xml:space="preserve"> (2024</w:t>
      </w:r>
      <w:r w:rsidRPr="00667B31">
        <w:rPr>
          <w:rFonts w:ascii="Arial" w:eastAsia="Times New Roman" w:hAnsi="Arial" w:cs="Arial"/>
          <w:color w:val="000000" w:themeColor="text1"/>
          <w:sz w:val="22"/>
          <w:szCs w:val="22"/>
        </w:rPr>
        <w:t>) a</w:t>
      </w:r>
      <w:r w:rsidR="00BA5D8A" w:rsidRPr="00667B31">
        <w:rPr>
          <w:rFonts w:ascii="Arial" w:eastAsia="Times New Roman" w:hAnsi="Arial" w:cs="Arial"/>
          <w:color w:val="000000" w:themeColor="text1"/>
          <w:sz w:val="22"/>
          <w:szCs w:val="22"/>
        </w:rPr>
        <w:t xml:space="preserve">nd the Alzheimer's </w:t>
      </w:r>
      <w:r w:rsidR="00BA5D8A" w:rsidRPr="00667B31">
        <w:rPr>
          <w:rFonts w:ascii="Arial" w:eastAsia="Times New Roman" w:hAnsi="Arial" w:cs="Arial"/>
          <w:color w:val="000000" w:themeColor="text1"/>
          <w:sz w:val="22"/>
          <w:szCs w:val="22"/>
        </w:rPr>
        <w:lastRenderedPageBreak/>
        <w:t>Society</w:t>
      </w:r>
      <w:r w:rsidR="008F5673" w:rsidRPr="00667B31">
        <w:rPr>
          <w:rFonts w:ascii="Arial" w:eastAsia="Times New Roman" w:hAnsi="Arial" w:cs="Arial"/>
          <w:color w:val="000000" w:themeColor="text1"/>
          <w:sz w:val="22"/>
          <w:szCs w:val="22"/>
        </w:rPr>
        <w:t xml:space="preserve"> </w:t>
      </w:r>
      <w:r w:rsidR="00BA5D8A" w:rsidRPr="00667B31">
        <w:rPr>
          <w:rFonts w:ascii="Arial" w:eastAsia="Times New Roman" w:hAnsi="Arial" w:cs="Arial"/>
          <w:color w:val="000000" w:themeColor="text1"/>
          <w:sz w:val="22"/>
          <w:szCs w:val="22"/>
        </w:rPr>
        <w:t>(2024</w:t>
      </w:r>
      <w:r w:rsidRPr="00667B31">
        <w:rPr>
          <w:rFonts w:ascii="Arial" w:eastAsia="Times New Roman" w:hAnsi="Arial" w:cs="Arial"/>
          <w:color w:val="000000" w:themeColor="text1"/>
          <w:sz w:val="22"/>
          <w:szCs w:val="22"/>
        </w:rPr>
        <w:t>). However, earlier research emphasized the progressive nature of the AD which can be emotionally upsetting, whereas later studies conducted in the UK also noted the impact of external factors such as the difficulty of gaining access to respite care, the absence of a health system and lack of information following diagnosis. This shift is due to the growing recognition of the significance of the structural and individual factors to carers' wellbeing.</w:t>
      </w:r>
    </w:p>
    <w:p w14:paraId="7147857E" w14:textId="71A547CD" w:rsidR="00BA5D8A" w:rsidRPr="00667B31" w:rsidRDefault="00BA5D8A" w:rsidP="00667B31">
      <w:pPr>
        <w:spacing w:line="360" w:lineRule="auto"/>
        <w:jc w:val="both"/>
        <w:rPr>
          <w:rFonts w:ascii="Arial" w:eastAsia="Times New Roman" w:hAnsi="Arial" w:cs="Arial"/>
          <w:color w:val="000000" w:themeColor="text1"/>
          <w:sz w:val="22"/>
          <w:szCs w:val="22"/>
        </w:rPr>
      </w:pPr>
    </w:p>
    <w:p w14:paraId="7CDAA01E" w14:textId="3D762B7E" w:rsidR="004B743B" w:rsidRPr="00667B31" w:rsidRDefault="004B743B"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Similarly, the financial burden is found to be closely tied to the physical burden, as revealed by research. Many carers reduce their working hours or stop working altogether to give their child better care</w:t>
      </w:r>
      <w:r w:rsidR="00CD187F" w:rsidRPr="00667B31">
        <w:rPr>
          <w:rFonts w:ascii="Arial" w:eastAsia="Times New Roman" w:hAnsi="Arial" w:cs="Arial"/>
          <w:color w:val="000000" w:themeColor="text1"/>
          <w:sz w:val="22"/>
          <w:szCs w:val="22"/>
        </w:rPr>
        <w:t xml:space="preserve"> provide better care for the person living with Alzheimer’s disease. </w:t>
      </w:r>
      <w:r w:rsidRPr="00667B31">
        <w:rPr>
          <w:rFonts w:ascii="Arial" w:eastAsia="Times New Roman" w:hAnsi="Arial" w:cs="Arial"/>
          <w:color w:val="000000" w:themeColor="text1"/>
          <w:sz w:val="22"/>
          <w:szCs w:val="22"/>
        </w:rPr>
        <w:t>putting them at financial risk and increasing their emotional burden. Carers UK (</w:t>
      </w:r>
      <w:r w:rsidR="00BA5D8A" w:rsidRPr="00667B31">
        <w:rPr>
          <w:rFonts w:ascii="Arial" w:eastAsia="Times New Roman" w:hAnsi="Arial" w:cs="Arial"/>
          <w:color w:val="000000" w:themeColor="text1"/>
          <w:sz w:val="22"/>
          <w:szCs w:val="22"/>
        </w:rPr>
        <w:t>2024</w:t>
      </w:r>
      <w:r w:rsidRPr="00667B31">
        <w:rPr>
          <w:rFonts w:ascii="Arial" w:eastAsia="Times New Roman" w:hAnsi="Arial" w:cs="Arial"/>
          <w:color w:val="000000" w:themeColor="text1"/>
          <w:sz w:val="22"/>
          <w:szCs w:val="22"/>
        </w:rPr>
        <w:t>) and Dementia Carers Count (</w:t>
      </w:r>
      <w:r w:rsidR="00BA5D8A" w:rsidRPr="00667B31">
        <w:rPr>
          <w:rFonts w:ascii="Arial" w:eastAsia="Times New Roman" w:hAnsi="Arial" w:cs="Arial"/>
          <w:color w:val="000000" w:themeColor="text1"/>
          <w:sz w:val="22"/>
          <w:szCs w:val="22"/>
        </w:rPr>
        <w:t>2025</w:t>
      </w:r>
      <w:r w:rsidRPr="00667B31">
        <w:rPr>
          <w:rFonts w:ascii="Arial" w:eastAsia="Times New Roman" w:hAnsi="Arial" w:cs="Arial"/>
          <w:color w:val="000000" w:themeColor="text1"/>
          <w:sz w:val="22"/>
          <w:szCs w:val="22"/>
        </w:rPr>
        <w:t>) report that unpaid carers are less likely to be working and face financial insecurity for the longer-term due to competing responsibilities. The results show the importance of recognising carers as individual people whose physical, social and financial needs are important, rather than just focusing on the person with dementia.</w:t>
      </w:r>
    </w:p>
    <w:p w14:paraId="28B70C05" w14:textId="77777777" w:rsidR="00315C5B" w:rsidRPr="00667B31" w:rsidRDefault="00315C5B" w:rsidP="00667B31">
      <w:pPr>
        <w:spacing w:line="360" w:lineRule="auto"/>
        <w:jc w:val="both"/>
        <w:rPr>
          <w:rFonts w:ascii="Arial" w:eastAsia="Times New Roman" w:hAnsi="Arial" w:cs="Arial"/>
          <w:color w:val="000000" w:themeColor="text1"/>
          <w:sz w:val="22"/>
          <w:szCs w:val="22"/>
        </w:rPr>
      </w:pPr>
    </w:p>
    <w:p w14:paraId="572B6A1C" w14:textId="76F12D89" w:rsidR="004C3E28" w:rsidRPr="00667B31" w:rsidRDefault="004B743B"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Policy and practice for support services are found to be significantly different in the assessment. There are two national guidelines that support person centred care;</w:t>
      </w:r>
      <w:r w:rsidR="00315C5B" w:rsidRPr="00667B31">
        <w:rPr>
          <w:rFonts w:ascii="Arial" w:eastAsia="Times New Roman" w:hAnsi="Arial" w:cs="Arial"/>
          <w:color w:val="000000" w:themeColor="text1"/>
          <w:sz w:val="22"/>
          <w:szCs w:val="22"/>
        </w:rPr>
        <w:t xml:space="preserve"> The Care Act (2014) and NICE (2018) </w:t>
      </w:r>
      <w:r w:rsidRPr="00667B31">
        <w:rPr>
          <w:rFonts w:ascii="Arial" w:eastAsia="Times New Roman" w:hAnsi="Arial" w:cs="Arial"/>
          <w:color w:val="000000" w:themeColor="text1"/>
          <w:sz w:val="22"/>
          <w:szCs w:val="22"/>
        </w:rPr>
        <w:t xml:space="preserve">recognise the importance of </w:t>
      </w:r>
      <w:r w:rsidR="002A15BC" w:rsidRPr="00667B31">
        <w:rPr>
          <w:rFonts w:ascii="Arial" w:eastAsia="Times New Roman" w:hAnsi="Arial" w:cs="Arial"/>
          <w:color w:val="000000" w:themeColor="text1"/>
          <w:sz w:val="22"/>
          <w:szCs w:val="22"/>
        </w:rPr>
        <w:t>carers and multidisciplinary care planning.</w:t>
      </w:r>
      <w:r w:rsidRPr="00667B31">
        <w:rPr>
          <w:rFonts w:ascii="Arial" w:eastAsia="Times New Roman" w:hAnsi="Arial" w:cs="Arial"/>
          <w:color w:val="000000" w:themeColor="text1"/>
          <w:sz w:val="22"/>
          <w:szCs w:val="22"/>
        </w:rPr>
        <w:t xml:space="preserve"> But there is ongoing research which continues to reveal that the use of implementation is not consistent throughout each of the regions in the United Kingdom. Timely and appropriate access to carers' support is still impacted by long wait times, limited service provision, lack of workers and geographic variations (</w:t>
      </w:r>
      <w:proofErr w:type="spellStart"/>
      <w:r w:rsidRPr="00667B31">
        <w:rPr>
          <w:rFonts w:ascii="Arial" w:eastAsia="Times New Roman" w:hAnsi="Arial" w:cs="Arial"/>
          <w:color w:val="000000" w:themeColor="text1"/>
          <w:sz w:val="22"/>
          <w:szCs w:val="22"/>
        </w:rPr>
        <w:t>Giebel</w:t>
      </w:r>
      <w:proofErr w:type="spellEnd"/>
      <w:r w:rsidRPr="00667B31">
        <w:rPr>
          <w:rFonts w:ascii="Arial" w:eastAsia="Times New Roman" w:hAnsi="Arial" w:cs="Arial"/>
          <w:color w:val="000000" w:themeColor="text1"/>
          <w:sz w:val="22"/>
          <w:szCs w:val="22"/>
        </w:rPr>
        <w:t xml:space="preserve"> et al., </w:t>
      </w:r>
      <w:r w:rsidR="008F5673" w:rsidRPr="00667B31">
        <w:rPr>
          <w:rFonts w:ascii="Arial" w:eastAsia="Times New Roman" w:hAnsi="Arial" w:cs="Arial"/>
          <w:color w:val="000000" w:themeColor="text1"/>
          <w:sz w:val="22"/>
          <w:szCs w:val="22"/>
        </w:rPr>
        <w:t>2024</w:t>
      </w:r>
      <w:r w:rsidRPr="00667B31">
        <w:rPr>
          <w:rFonts w:ascii="Arial" w:eastAsia="Times New Roman" w:hAnsi="Arial" w:cs="Arial"/>
          <w:color w:val="000000" w:themeColor="text1"/>
          <w:sz w:val="22"/>
          <w:szCs w:val="22"/>
        </w:rPr>
        <w:t xml:space="preserve">; Dementia Carers Count, </w:t>
      </w:r>
      <w:r w:rsidR="004C3E28" w:rsidRPr="00667B31">
        <w:rPr>
          <w:rFonts w:ascii="Arial" w:eastAsia="Times New Roman" w:hAnsi="Arial" w:cs="Arial"/>
          <w:color w:val="000000" w:themeColor="text1"/>
          <w:sz w:val="22"/>
          <w:szCs w:val="22"/>
        </w:rPr>
        <w:t>2025</w:t>
      </w:r>
      <w:r w:rsidRPr="00667B31">
        <w:rPr>
          <w:rFonts w:ascii="Arial" w:eastAsia="Times New Roman" w:hAnsi="Arial" w:cs="Arial"/>
          <w:color w:val="000000" w:themeColor="text1"/>
          <w:sz w:val="22"/>
          <w:szCs w:val="22"/>
        </w:rPr>
        <w:t>).</w:t>
      </w:r>
    </w:p>
    <w:p w14:paraId="36E451E9" w14:textId="77777777" w:rsidR="00FD5549" w:rsidRPr="00667B31" w:rsidRDefault="00FD5549" w:rsidP="00667B31">
      <w:pPr>
        <w:spacing w:line="360" w:lineRule="auto"/>
        <w:jc w:val="both"/>
        <w:rPr>
          <w:rFonts w:ascii="Arial" w:eastAsia="Times New Roman" w:hAnsi="Arial" w:cs="Arial"/>
          <w:color w:val="000000" w:themeColor="text1"/>
          <w:sz w:val="22"/>
          <w:szCs w:val="22"/>
        </w:rPr>
      </w:pPr>
    </w:p>
    <w:p w14:paraId="55F13E17" w14:textId="2DB607C5" w:rsidR="004B743B" w:rsidRPr="00667B31" w:rsidRDefault="004B743B"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The findings also indicate that carers who accessed co-ordinated support services had a higher emotional wellbeing score, and expressed greater confidence in their caregiving. This means that a different integrated approach, with skills from medical professionals, non</w:t>
      </w:r>
      <w:r w:rsidR="004A1DD8" w:rsidRPr="00667B31">
        <w:rPr>
          <w:rFonts w:ascii="Arial" w:eastAsia="Times New Roman" w:hAnsi="Arial" w:cs="Arial"/>
          <w:color w:val="000000" w:themeColor="text1"/>
          <w:sz w:val="22"/>
          <w:szCs w:val="22"/>
        </w:rPr>
        <w:t xml:space="preserve"> </w:t>
      </w:r>
      <w:r w:rsidRPr="00667B31">
        <w:rPr>
          <w:rFonts w:ascii="Arial" w:eastAsia="Times New Roman" w:hAnsi="Arial" w:cs="Arial"/>
          <w:color w:val="000000" w:themeColor="text1"/>
          <w:sz w:val="22"/>
          <w:szCs w:val="22"/>
        </w:rPr>
        <w:t>profits, and community support, can be more effective in lowering the burden on carers compared to treating them individually. There is therefore a need to maintain a focus on further improving the coordination between health and social care systems in future policy and practice.</w:t>
      </w:r>
    </w:p>
    <w:p w14:paraId="2750D8CC" w14:textId="77777777" w:rsidR="004D79E0" w:rsidRPr="00667B31" w:rsidRDefault="004D79E0" w:rsidP="00667B31">
      <w:pPr>
        <w:spacing w:line="360" w:lineRule="auto"/>
        <w:jc w:val="both"/>
        <w:rPr>
          <w:rFonts w:ascii="Arial" w:eastAsia="Times New Roman" w:hAnsi="Arial" w:cs="Arial"/>
          <w:color w:val="000000" w:themeColor="text1"/>
          <w:sz w:val="22"/>
          <w:szCs w:val="22"/>
        </w:rPr>
      </w:pPr>
    </w:p>
    <w:p w14:paraId="22E7D651" w14:textId="7A6BCE5C" w:rsidR="004B743B" w:rsidRPr="00667B31" w:rsidRDefault="00A673E3"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 xml:space="preserve">The reviewed </w:t>
      </w:r>
      <w:r w:rsidR="004B743B" w:rsidRPr="00667B31">
        <w:rPr>
          <w:rFonts w:ascii="Arial" w:eastAsia="Times New Roman" w:hAnsi="Arial" w:cs="Arial"/>
          <w:color w:val="000000" w:themeColor="text1"/>
          <w:sz w:val="22"/>
          <w:szCs w:val="22"/>
        </w:rPr>
        <w:t>has been increasingly focused on the experiences of the carer as a source of valuable information on what it is like to care for people with Alzheimer's disease in practice. However, there were a few limitations mentioned. The use of self-reported data in numerous research studies increased the risk of response bias. In addition, many of the sources used were qualitative with small sample siz</w:t>
      </w:r>
      <w:r w:rsidR="002D48AE" w:rsidRPr="00667B31">
        <w:rPr>
          <w:rFonts w:ascii="Arial" w:eastAsia="Times New Roman" w:hAnsi="Arial" w:cs="Arial"/>
          <w:color w:val="000000" w:themeColor="text1"/>
          <w:sz w:val="22"/>
          <w:szCs w:val="22"/>
        </w:rPr>
        <w:t xml:space="preserve">es which can limit the </w:t>
      </w:r>
      <w:r w:rsidRPr="00667B31">
        <w:rPr>
          <w:rFonts w:ascii="Arial" w:eastAsia="Times New Roman" w:hAnsi="Arial" w:cs="Arial"/>
          <w:color w:val="000000" w:themeColor="text1"/>
          <w:sz w:val="22"/>
          <w:szCs w:val="22"/>
        </w:rPr>
        <w:t>generalizability</w:t>
      </w:r>
      <w:r w:rsidR="004B743B" w:rsidRPr="00667B31">
        <w:rPr>
          <w:rFonts w:ascii="Arial" w:eastAsia="Times New Roman" w:hAnsi="Arial" w:cs="Arial"/>
          <w:color w:val="000000" w:themeColor="text1"/>
          <w:sz w:val="22"/>
          <w:szCs w:val="22"/>
        </w:rPr>
        <w:t xml:space="preserve"> of the findings. It is useful to understand the qualitative aspects of the experiences of carers, but it would be </w:t>
      </w:r>
      <w:r w:rsidR="004B743B" w:rsidRPr="00667B31">
        <w:rPr>
          <w:rFonts w:ascii="Arial" w:eastAsia="Times New Roman" w:hAnsi="Arial" w:cs="Arial"/>
          <w:color w:val="000000" w:themeColor="text1"/>
          <w:sz w:val="22"/>
          <w:szCs w:val="22"/>
        </w:rPr>
        <w:lastRenderedPageBreak/>
        <w:t>beneficial to have more longitudinal studies and quantitative research to recognise the effects of carer burden as the disease progresses and to determine which interventions are most likely to have long-term benefits.</w:t>
      </w:r>
    </w:p>
    <w:p w14:paraId="5FB7C015" w14:textId="77777777" w:rsidR="004D79E0" w:rsidRPr="00667B31" w:rsidRDefault="004D79E0" w:rsidP="00667B31">
      <w:pPr>
        <w:spacing w:line="360" w:lineRule="auto"/>
        <w:jc w:val="both"/>
        <w:rPr>
          <w:rFonts w:ascii="Arial" w:eastAsia="Times New Roman" w:hAnsi="Arial" w:cs="Arial"/>
          <w:color w:val="000000" w:themeColor="text1"/>
          <w:sz w:val="22"/>
          <w:szCs w:val="22"/>
        </w:rPr>
      </w:pPr>
    </w:p>
    <w:p w14:paraId="1F95F6CB" w14:textId="491FFC0F" w:rsidR="00A86E1A" w:rsidRPr="00667B31" w:rsidRDefault="004B743B"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t>In general, the thematic analysis indicates that giving practical support is just one part of caring for individuals with Alzheimer's disease. The emotional, physical, financial and social challenges of caring can be complex and demanding, and need support that is all encompassing, well coordinated and person centred. The following is required to address these issues if continued funding for dementia services, improved access to respite care, early education for carers and improved communication and collaboration between health and social care agencies is required. The findings of this study definitely fulfil the purpose of the study as it reveals that, although there are many types of support services available in the UK, there is still a long way to go to ensure that carers get the right support at the right time along the process of caring.</w:t>
      </w:r>
    </w:p>
    <w:p w14:paraId="6C80315D" w14:textId="6F3EA830" w:rsidR="001F6936" w:rsidRPr="00667B31" w:rsidRDefault="008B214A" w:rsidP="00667B31">
      <w:pPr>
        <w:spacing w:before="100" w:beforeAutospacing="1" w:after="100" w:afterAutospacing="1" w:line="360" w:lineRule="auto"/>
        <w:jc w:val="both"/>
        <w:rPr>
          <w:rFonts w:ascii="Arial" w:eastAsia="Times New Roman" w:hAnsi="Arial" w:cs="Arial"/>
          <w:b/>
          <w:color w:val="000000" w:themeColor="text1"/>
          <w:sz w:val="22"/>
          <w:szCs w:val="22"/>
          <w:lang w:bidi="en-GB"/>
        </w:rPr>
      </w:pPr>
      <w:r w:rsidRPr="00667B31">
        <w:rPr>
          <w:rFonts w:ascii="Arial" w:eastAsia="Times New Roman" w:hAnsi="Arial" w:cs="Arial"/>
          <w:b/>
          <w:color w:val="000000" w:themeColor="text1"/>
          <w:sz w:val="22"/>
          <w:szCs w:val="22"/>
          <w:lang w:bidi="en-GB"/>
        </w:rPr>
        <w:t>4.7</w:t>
      </w:r>
      <w:r w:rsidR="001F6936" w:rsidRPr="00667B31">
        <w:rPr>
          <w:rFonts w:ascii="Arial" w:eastAsia="Times New Roman" w:hAnsi="Arial" w:cs="Arial"/>
          <w:b/>
          <w:color w:val="000000" w:themeColor="text1"/>
          <w:sz w:val="22"/>
          <w:szCs w:val="22"/>
          <w:lang w:bidi="en-GB"/>
        </w:rPr>
        <w:t xml:space="preserve"> Chap</w:t>
      </w:r>
      <w:r w:rsidR="0079225F" w:rsidRPr="00667B31">
        <w:rPr>
          <w:rFonts w:ascii="Arial" w:eastAsia="Times New Roman" w:hAnsi="Arial" w:cs="Arial"/>
          <w:b/>
          <w:color w:val="000000" w:themeColor="text1"/>
          <w:sz w:val="22"/>
          <w:szCs w:val="22"/>
          <w:lang w:bidi="en-GB"/>
        </w:rPr>
        <w:t xml:space="preserve">ter Conclusion </w:t>
      </w:r>
    </w:p>
    <w:p w14:paraId="3225F1B0" w14:textId="77777777" w:rsidR="00164963" w:rsidRPr="00667B31" w:rsidRDefault="001F6936" w:rsidP="00667B31">
      <w:pPr>
        <w:spacing w:before="100" w:beforeAutospacing="1" w:after="100" w:afterAutospacing="1" w:line="360" w:lineRule="auto"/>
        <w:jc w:val="both"/>
        <w:rPr>
          <w:rFonts w:ascii="Arial" w:eastAsia="Times New Roman" w:hAnsi="Arial" w:cs="Arial"/>
          <w:color w:val="000000" w:themeColor="text1"/>
          <w:sz w:val="22"/>
          <w:szCs w:val="22"/>
          <w:lang w:bidi="en-GB"/>
        </w:rPr>
      </w:pPr>
      <w:r w:rsidRPr="00667B31">
        <w:rPr>
          <w:rFonts w:ascii="Arial" w:eastAsia="Times New Roman" w:hAnsi="Arial" w:cs="Arial"/>
          <w:color w:val="000000" w:themeColor="text1"/>
          <w:sz w:val="22"/>
          <w:szCs w:val="22"/>
          <w:lang w:bidi="en-GB"/>
        </w:rPr>
        <w:t>The theme analysis method developed by Braun and Clarke was used to describe the result of the secondary literature review in this chapter. Physical and financial load, emotional and psychological burden, and the availability and efficacy of support services were found to be the three main themes. As a whole these findings indicate that care provision for a person with Alzheimer's disease has complex and significant consequences for unpaid carers. Although current policy and support structures in the UK recognise the importance of supporting carers, there are still some gaps in the literature between policy intentions and service provision. Respite care and regional differences continue to affect carer welfare, along with the increasing need for care. The findings highlight the importance of more accessible, person-centred and integrated support services which recognise the carer as an important partner in dementia care.</w:t>
      </w:r>
      <w:r w:rsidR="00315C5B" w:rsidRPr="00667B31">
        <w:rPr>
          <w:rFonts w:ascii="Arial" w:eastAsia="Times New Roman" w:hAnsi="Arial" w:cs="Arial"/>
          <w:color w:val="000000" w:themeColor="text1"/>
          <w:sz w:val="22"/>
          <w:szCs w:val="22"/>
          <w:lang w:bidi="en-GB"/>
        </w:rPr>
        <w:t xml:space="preserve"> </w:t>
      </w:r>
    </w:p>
    <w:p w14:paraId="7E2E7506" w14:textId="518F52BF" w:rsidR="00C8528E" w:rsidRPr="00667B31" w:rsidRDefault="001F6936" w:rsidP="00667B31">
      <w:pPr>
        <w:spacing w:before="100" w:beforeAutospacing="1" w:after="100" w:afterAutospacing="1" w:line="360" w:lineRule="auto"/>
        <w:jc w:val="both"/>
        <w:rPr>
          <w:rFonts w:ascii="Arial" w:eastAsia="Times New Roman" w:hAnsi="Arial" w:cs="Arial"/>
          <w:color w:val="000000" w:themeColor="text1"/>
          <w:sz w:val="22"/>
          <w:szCs w:val="22"/>
          <w:lang w:bidi="en-GB"/>
        </w:rPr>
      </w:pPr>
      <w:r w:rsidRPr="00667B31">
        <w:rPr>
          <w:rFonts w:ascii="Arial" w:eastAsia="Times New Roman" w:hAnsi="Arial" w:cs="Arial"/>
          <w:color w:val="000000" w:themeColor="text1"/>
          <w:sz w:val="22"/>
          <w:szCs w:val="22"/>
          <w:lang w:bidi="en-GB"/>
        </w:rPr>
        <w:t xml:space="preserve">The summary of general conclusions made in the dissertation and recommendations for the continuation of research, practice and policy are presented in the next chapter. </w:t>
      </w:r>
    </w:p>
    <w:p w14:paraId="2B6EAA84" w14:textId="77777777" w:rsidR="004B5FB8" w:rsidRPr="00667B31" w:rsidRDefault="004B5FB8" w:rsidP="00667B31">
      <w:pPr>
        <w:spacing w:before="100" w:beforeAutospacing="1" w:after="100" w:afterAutospacing="1" w:line="360" w:lineRule="auto"/>
        <w:jc w:val="both"/>
        <w:rPr>
          <w:rFonts w:ascii="Arial" w:eastAsia="Times New Roman" w:hAnsi="Arial" w:cs="Arial"/>
          <w:color w:val="000000" w:themeColor="text1"/>
          <w:sz w:val="22"/>
          <w:szCs w:val="22"/>
          <w:lang w:bidi="en-GB"/>
        </w:rPr>
      </w:pPr>
    </w:p>
    <w:p w14:paraId="4F519AA0" w14:textId="77777777" w:rsidR="007C16C6" w:rsidRPr="00667B31" w:rsidRDefault="007C16C6" w:rsidP="00667B31">
      <w:pPr>
        <w:spacing w:before="100" w:beforeAutospacing="1" w:after="100" w:afterAutospacing="1" w:line="360" w:lineRule="auto"/>
        <w:jc w:val="both"/>
        <w:rPr>
          <w:rFonts w:ascii="Arial" w:eastAsia="Times New Roman" w:hAnsi="Arial" w:cs="Arial"/>
          <w:color w:val="000000" w:themeColor="text1"/>
          <w:sz w:val="22"/>
          <w:szCs w:val="22"/>
          <w:lang w:bidi="en-GB"/>
        </w:rPr>
      </w:pPr>
    </w:p>
    <w:p w14:paraId="52D8FED3" w14:textId="77777777" w:rsidR="00981A2C" w:rsidRPr="00667B31" w:rsidRDefault="00981A2C" w:rsidP="00667B31">
      <w:pPr>
        <w:spacing w:before="100" w:beforeAutospacing="1" w:after="100" w:afterAutospacing="1" w:line="360" w:lineRule="auto"/>
        <w:jc w:val="both"/>
        <w:rPr>
          <w:rFonts w:ascii="Arial" w:eastAsia="Times New Roman" w:hAnsi="Arial" w:cs="Arial"/>
          <w:color w:val="000000" w:themeColor="text1"/>
          <w:sz w:val="22"/>
          <w:szCs w:val="22"/>
          <w:lang w:bidi="en-GB"/>
        </w:rPr>
      </w:pPr>
    </w:p>
    <w:p w14:paraId="0F489956" w14:textId="77777777" w:rsidR="0098557F" w:rsidRPr="00667B31" w:rsidRDefault="0098557F" w:rsidP="00667B31">
      <w:pPr>
        <w:pStyle w:val="Heading1"/>
        <w:spacing w:line="360" w:lineRule="auto"/>
        <w:ind w:left="0"/>
        <w:jc w:val="both"/>
        <w:rPr>
          <w:rFonts w:eastAsia="Times New Roman" w:cs="Arial"/>
          <w:color w:val="000000" w:themeColor="text1"/>
          <w:sz w:val="22"/>
          <w:szCs w:val="22"/>
        </w:rPr>
      </w:pPr>
      <w:r w:rsidRPr="00667B31">
        <w:rPr>
          <w:rFonts w:eastAsia="Times New Roman" w:cs="Arial"/>
          <w:color w:val="000000" w:themeColor="text1"/>
          <w:sz w:val="22"/>
          <w:szCs w:val="22"/>
        </w:rPr>
        <w:lastRenderedPageBreak/>
        <w:t xml:space="preserve">CHAPTER 5 </w:t>
      </w:r>
    </w:p>
    <w:p w14:paraId="6F2F2A24" w14:textId="77777777" w:rsidR="0098557F" w:rsidRPr="00667B31" w:rsidRDefault="0098557F" w:rsidP="00667B31">
      <w:pPr>
        <w:pStyle w:val="Heading1"/>
        <w:spacing w:line="360" w:lineRule="auto"/>
        <w:jc w:val="both"/>
        <w:rPr>
          <w:rFonts w:eastAsia="Times New Roman" w:cs="Arial"/>
          <w:color w:val="000000" w:themeColor="text1"/>
          <w:sz w:val="22"/>
          <w:szCs w:val="22"/>
        </w:rPr>
      </w:pPr>
    </w:p>
    <w:p w14:paraId="7F70A63A" w14:textId="77777777" w:rsidR="0098557F" w:rsidRPr="00667B31" w:rsidRDefault="0098557F" w:rsidP="00667B31">
      <w:pPr>
        <w:pStyle w:val="Heading1"/>
        <w:spacing w:line="360" w:lineRule="auto"/>
        <w:ind w:left="0"/>
        <w:jc w:val="both"/>
        <w:rPr>
          <w:rFonts w:eastAsia="Times New Roman" w:cs="Arial"/>
          <w:color w:val="000000" w:themeColor="text1"/>
          <w:sz w:val="22"/>
          <w:szCs w:val="22"/>
        </w:rPr>
      </w:pPr>
      <w:r w:rsidRPr="00667B31">
        <w:rPr>
          <w:rFonts w:eastAsia="Times New Roman" w:cs="Arial"/>
          <w:color w:val="000000" w:themeColor="text1"/>
          <w:sz w:val="22"/>
          <w:szCs w:val="22"/>
        </w:rPr>
        <w:t>Conclusion and Recommendations</w:t>
      </w:r>
    </w:p>
    <w:p w14:paraId="1FA608B7" w14:textId="77777777" w:rsidR="0098557F" w:rsidRPr="00667B31" w:rsidRDefault="0098557F" w:rsidP="00667B31">
      <w:pPr>
        <w:pStyle w:val="Heading1"/>
        <w:spacing w:line="360" w:lineRule="auto"/>
        <w:ind w:left="0"/>
        <w:jc w:val="both"/>
        <w:rPr>
          <w:rFonts w:eastAsia="Times New Roman" w:cs="Arial"/>
          <w:color w:val="000000" w:themeColor="text1"/>
          <w:sz w:val="22"/>
          <w:szCs w:val="22"/>
        </w:rPr>
      </w:pPr>
    </w:p>
    <w:p w14:paraId="3FA921E2" w14:textId="77777777" w:rsidR="0098557F" w:rsidRPr="00667B31" w:rsidRDefault="0098557F" w:rsidP="00667B31">
      <w:pPr>
        <w:pStyle w:val="Heading2"/>
        <w:spacing w:line="360" w:lineRule="auto"/>
        <w:jc w:val="both"/>
        <w:rPr>
          <w:rFonts w:ascii="Arial" w:eastAsia="Times New Roman" w:hAnsi="Arial" w:cs="Arial"/>
          <w:b/>
          <w:color w:val="000000" w:themeColor="text1"/>
          <w:sz w:val="22"/>
          <w:szCs w:val="22"/>
        </w:rPr>
      </w:pPr>
      <w:r w:rsidRPr="00667B31">
        <w:rPr>
          <w:rFonts w:ascii="Arial" w:eastAsia="Times New Roman" w:hAnsi="Arial" w:cs="Arial"/>
          <w:b/>
          <w:color w:val="000000" w:themeColor="text1"/>
          <w:sz w:val="22"/>
          <w:szCs w:val="22"/>
        </w:rPr>
        <w:t xml:space="preserve">5.1 Overall Conclusion </w:t>
      </w:r>
    </w:p>
    <w:p w14:paraId="5685A6EE" w14:textId="77777777" w:rsidR="0098557F" w:rsidRPr="00667B31" w:rsidRDefault="0098557F" w:rsidP="00667B31">
      <w:pPr>
        <w:spacing w:line="360" w:lineRule="auto"/>
        <w:jc w:val="both"/>
        <w:rPr>
          <w:rFonts w:ascii="Arial" w:hAnsi="Arial" w:cs="Arial"/>
          <w:color w:val="000000" w:themeColor="text1"/>
          <w:sz w:val="22"/>
          <w:szCs w:val="22"/>
        </w:rPr>
      </w:pPr>
    </w:p>
    <w:p w14:paraId="6061CB68" w14:textId="6D90B745" w:rsidR="0098557F" w:rsidRPr="00667B31" w:rsidRDefault="0098557F" w:rsidP="00667B31">
      <w:pPr>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This dissertation looked at the challenges faced by unpaid carers of individuals with Alzheimer's disease as well as the resources accessible to them in the UK. The secondary research was done as per the thematic analysis approach of Braun and Clarke and the relevant literature was identified, analysed and combined. The three commo</w:t>
      </w:r>
      <w:r w:rsidR="008F35F6" w:rsidRPr="00667B31">
        <w:rPr>
          <w:rFonts w:ascii="Arial" w:hAnsi="Arial" w:cs="Arial"/>
          <w:color w:val="000000" w:themeColor="text1"/>
          <w:sz w:val="22"/>
          <w:szCs w:val="22"/>
        </w:rPr>
        <w:t>n themes were support services availability and effectiveness</w:t>
      </w:r>
      <w:r w:rsidRPr="00667B31">
        <w:rPr>
          <w:rFonts w:ascii="Arial" w:hAnsi="Arial" w:cs="Arial"/>
          <w:color w:val="000000" w:themeColor="text1"/>
          <w:sz w:val="22"/>
          <w:szCs w:val="22"/>
        </w:rPr>
        <w:t>, physical and financial pressure and emotional and psychological stress.</w:t>
      </w:r>
    </w:p>
    <w:p w14:paraId="22C5318B" w14:textId="77777777" w:rsidR="0098557F" w:rsidRPr="00667B31" w:rsidRDefault="0098557F" w:rsidP="00667B31">
      <w:pPr>
        <w:spacing w:line="360" w:lineRule="auto"/>
        <w:jc w:val="both"/>
        <w:rPr>
          <w:rFonts w:ascii="Arial" w:hAnsi="Arial" w:cs="Arial"/>
          <w:color w:val="000000" w:themeColor="text1"/>
          <w:sz w:val="22"/>
          <w:szCs w:val="22"/>
        </w:rPr>
      </w:pPr>
    </w:p>
    <w:p w14:paraId="666CAC73" w14:textId="04A07B83" w:rsidR="0098557F" w:rsidRPr="00667B31" w:rsidRDefault="0098557F" w:rsidP="00667B31">
      <w:pPr>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 xml:space="preserve">The results showed that caring could be a very emotional, physical and financial burden for carers and that these burdens often compounded to have a negative impact on the carers' wellbeing. Despite the fact that resources are available for informal carers and their importance recognised across the country there is evidence that access to relevant services varies across the United Kingdom. Issues of lack of respite, staffing and geographical inequities persist over time and affect the experience of </w:t>
      </w:r>
      <w:r w:rsidR="00A673E3" w:rsidRPr="00667B31">
        <w:rPr>
          <w:rFonts w:ascii="Arial" w:hAnsi="Arial" w:cs="Arial"/>
          <w:color w:val="000000" w:themeColor="text1"/>
          <w:sz w:val="22"/>
          <w:szCs w:val="22"/>
        </w:rPr>
        <w:t>carers. This</w:t>
      </w:r>
      <w:r w:rsidRPr="00667B31">
        <w:rPr>
          <w:rFonts w:ascii="Arial" w:hAnsi="Arial" w:cs="Arial"/>
          <w:color w:val="000000" w:themeColor="text1"/>
          <w:sz w:val="22"/>
          <w:szCs w:val="22"/>
        </w:rPr>
        <w:t xml:space="preserve"> was done through researching the experiences of the informal carers and through a critical evaluation of the support systems available to the current informal carers. </w:t>
      </w:r>
    </w:p>
    <w:p w14:paraId="7220949D" w14:textId="77777777" w:rsidR="0098557F" w:rsidRPr="00667B31" w:rsidRDefault="0098557F" w:rsidP="00667B31">
      <w:pPr>
        <w:spacing w:line="360" w:lineRule="auto"/>
        <w:jc w:val="both"/>
        <w:rPr>
          <w:rFonts w:ascii="Arial" w:hAnsi="Arial" w:cs="Arial"/>
          <w:color w:val="000000" w:themeColor="text1"/>
          <w:sz w:val="22"/>
          <w:szCs w:val="22"/>
        </w:rPr>
      </w:pPr>
    </w:p>
    <w:p w14:paraId="66F23DE6" w14:textId="1744ECC6" w:rsidR="0098557F" w:rsidRPr="00667B31" w:rsidRDefault="0098557F" w:rsidP="00667B31">
      <w:pPr>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Researchers used a review of literature, analysis of carer issues, and a review of current practices and policies to help guide the aims of the research. This dissertation highlights the importance of the provision of good, accessible and personalise</w:t>
      </w:r>
      <w:r w:rsidR="00A81F51">
        <w:rPr>
          <w:rFonts w:ascii="Arial" w:hAnsi="Arial" w:cs="Arial"/>
          <w:color w:val="000000" w:themeColor="text1"/>
          <w:sz w:val="22"/>
          <w:szCs w:val="22"/>
        </w:rPr>
        <w:t>.</w:t>
      </w:r>
    </w:p>
    <w:p w14:paraId="0623132E" w14:textId="77777777" w:rsidR="00D313CD" w:rsidRPr="00667B31" w:rsidRDefault="00D313CD" w:rsidP="00667B31">
      <w:pPr>
        <w:spacing w:line="360" w:lineRule="auto"/>
        <w:jc w:val="both"/>
        <w:rPr>
          <w:rFonts w:ascii="Arial" w:hAnsi="Arial" w:cs="Arial"/>
          <w:b/>
          <w:color w:val="000000" w:themeColor="text1"/>
          <w:sz w:val="22"/>
          <w:szCs w:val="22"/>
        </w:rPr>
      </w:pPr>
    </w:p>
    <w:p w14:paraId="763D8BED" w14:textId="57BAEDA2" w:rsidR="0098557F" w:rsidRPr="00667B31" w:rsidRDefault="00490FEB" w:rsidP="00667B31">
      <w:pPr>
        <w:spacing w:line="360" w:lineRule="auto"/>
        <w:jc w:val="both"/>
        <w:rPr>
          <w:rFonts w:ascii="Arial" w:hAnsi="Arial" w:cs="Arial"/>
          <w:b/>
          <w:color w:val="000000" w:themeColor="text1"/>
          <w:sz w:val="22"/>
          <w:szCs w:val="22"/>
        </w:rPr>
      </w:pPr>
      <w:r>
        <w:rPr>
          <w:rFonts w:ascii="Arial" w:hAnsi="Arial" w:cs="Arial"/>
          <w:b/>
          <w:color w:val="000000" w:themeColor="text1"/>
          <w:sz w:val="22"/>
          <w:szCs w:val="22"/>
        </w:rPr>
        <w:t xml:space="preserve">5.2 </w:t>
      </w:r>
      <w:r w:rsidR="00C0355D" w:rsidRPr="00667B31">
        <w:rPr>
          <w:rFonts w:ascii="Arial" w:hAnsi="Arial" w:cs="Arial"/>
          <w:b/>
          <w:color w:val="000000" w:themeColor="text1"/>
          <w:sz w:val="22"/>
          <w:szCs w:val="22"/>
        </w:rPr>
        <w:t xml:space="preserve">Recommendation </w:t>
      </w:r>
      <w:r w:rsidR="0098557F" w:rsidRPr="00667B31">
        <w:rPr>
          <w:rFonts w:ascii="Arial" w:hAnsi="Arial" w:cs="Arial"/>
          <w:b/>
          <w:color w:val="000000" w:themeColor="text1"/>
          <w:sz w:val="22"/>
          <w:szCs w:val="22"/>
        </w:rPr>
        <w:t>1</w:t>
      </w:r>
    </w:p>
    <w:p w14:paraId="322DE81A" w14:textId="77777777" w:rsidR="0098557F" w:rsidRPr="00667B31" w:rsidRDefault="0098557F" w:rsidP="00667B31">
      <w:pPr>
        <w:spacing w:line="360" w:lineRule="auto"/>
        <w:jc w:val="both"/>
        <w:rPr>
          <w:rFonts w:ascii="Arial" w:hAnsi="Arial" w:cs="Arial"/>
          <w:b/>
          <w:color w:val="000000" w:themeColor="text1"/>
          <w:sz w:val="22"/>
          <w:szCs w:val="22"/>
        </w:rPr>
      </w:pPr>
    </w:p>
    <w:p w14:paraId="262E0197" w14:textId="77777777" w:rsidR="0098557F" w:rsidRPr="00667B31" w:rsidRDefault="0098557F" w:rsidP="00667B31">
      <w:pPr>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Enhance Accessibility to Respite Care Services</w:t>
      </w:r>
    </w:p>
    <w:p w14:paraId="4D6587D9" w14:textId="77777777" w:rsidR="00833A26" w:rsidRPr="00667B31" w:rsidRDefault="00833A26" w:rsidP="00667B31">
      <w:pPr>
        <w:spacing w:line="360" w:lineRule="auto"/>
        <w:jc w:val="both"/>
        <w:rPr>
          <w:rFonts w:ascii="Arial" w:hAnsi="Arial" w:cs="Arial"/>
          <w:color w:val="000000" w:themeColor="text1"/>
          <w:sz w:val="22"/>
          <w:szCs w:val="22"/>
        </w:rPr>
      </w:pPr>
    </w:p>
    <w:p w14:paraId="4B197E6D" w14:textId="77777777" w:rsidR="00833A26" w:rsidRPr="00667B31" w:rsidRDefault="00833A26" w:rsidP="00667B31">
      <w:pPr>
        <w:spacing w:line="360" w:lineRule="auto"/>
        <w:jc w:val="both"/>
        <w:rPr>
          <w:rFonts w:ascii="Arial" w:eastAsia="Times New Roman" w:hAnsi="Arial" w:cs="Arial"/>
          <w:color w:val="000000" w:themeColor="text1"/>
          <w:sz w:val="22"/>
          <w:szCs w:val="22"/>
          <w:shd w:val="clear" w:color="auto" w:fill="FFFFFF"/>
        </w:rPr>
      </w:pPr>
      <w:r w:rsidRPr="00667B31">
        <w:rPr>
          <w:rFonts w:ascii="Arial" w:eastAsia="Times New Roman" w:hAnsi="Arial" w:cs="Arial"/>
          <w:color w:val="000000" w:themeColor="text1"/>
          <w:sz w:val="22"/>
          <w:szCs w:val="22"/>
          <w:shd w:val="clear" w:color="auto" w:fill="FFFFFF"/>
        </w:rPr>
        <w:t xml:space="preserve">The findings indicate that long term caring has a significant impact on the emotional, physical and overall wellbeing of unpaid carers. Numerous carers reported increased stress, burnout, and physical tiredness as well as restricted access to respite services. More support and flexibility in respite care provision (e.g. day centres, home-based care, short term residential care) can enable carers to care for their loved one with an Alzheimer's disease diagnosis and attend medical appointments, remain employed, participate in and maintain social connections and take care of their health. </w:t>
      </w:r>
    </w:p>
    <w:p w14:paraId="2C13F956" w14:textId="4117EEF7" w:rsidR="00833A26" w:rsidRPr="00667B31" w:rsidRDefault="00833A26" w:rsidP="00667B31">
      <w:pPr>
        <w:spacing w:line="360" w:lineRule="auto"/>
        <w:jc w:val="both"/>
        <w:rPr>
          <w:rFonts w:ascii="Arial" w:eastAsia="Times New Roman" w:hAnsi="Arial" w:cs="Arial"/>
          <w:color w:val="000000" w:themeColor="text1"/>
          <w:sz w:val="22"/>
          <w:szCs w:val="22"/>
          <w:shd w:val="clear" w:color="auto" w:fill="FFFFFF"/>
        </w:rPr>
      </w:pPr>
      <w:r w:rsidRPr="00667B31">
        <w:rPr>
          <w:rFonts w:ascii="Arial" w:eastAsia="Times New Roman" w:hAnsi="Arial" w:cs="Arial"/>
          <w:color w:val="000000" w:themeColor="text1"/>
          <w:sz w:val="22"/>
          <w:szCs w:val="22"/>
          <w:shd w:val="clear" w:color="auto" w:fill="FFFFFF"/>
        </w:rPr>
        <w:lastRenderedPageBreak/>
        <w:t xml:space="preserve">Respite care could be made available to carers for longer periods, after which they would be free to care for their loved one or to leave for residential care elsewhere. </w:t>
      </w:r>
      <w:r w:rsidR="00A0685B" w:rsidRPr="00667B31">
        <w:rPr>
          <w:rFonts w:ascii="Arial" w:eastAsia="Times New Roman" w:hAnsi="Arial" w:cs="Arial"/>
          <w:color w:val="000000" w:themeColor="text1"/>
          <w:sz w:val="22"/>
          <w:szCs w:val="22"/>
          <w:shd w:val="clear" w:color="auto" w:fill="FFFFFF"/>
        </w:rPr>
        <w:t>(NICE, 2018, Alzheimer's Society, 2024</w:t>
      </w:r>
      <w:r w:rsidRPr="00667B31">
        <w:rPr>
          <w:rFonts w:ascii="Arial" w:eastAsia="Times New Roman" w:hAnsi="Arial" w:cs="Arial"/>
          <w:color w:val="000000" w:themeColor="text1"/>
          <w:sz w:val="22"/>
          <w:szCs w:val="22"/>
          <w:shd w:val="clear" w:color="auto" w:fill="FFFFFF"/>
        </w:rPr>
        <w:t xml:space="preserve"> and Carers </w:t>
      </w:r>
      <w:r w:rsidR="00A0685B" w:rsidRPr="00667B31">
        <w:rPr>
          <w:rFonts w:ascii="Arial" w:eastAsia="Times New Roman" w:hAnsi="Arial" w:cs="Arial"/>
          <w:color w:val="000000" w:themeColor="text1"/>
          <w:sz w:val="22"/>
          <w:szCs w:val="22"/>
          <w:shd w:val="clear" w:color="auto" w:fill="FFFFFF"/>
        </w:rPr>
        <w:t>UK,</w:t>
      </w:r>
      <w:r w:rsidRPr="00667B31">
        <w:rPr>
          <w:rFonts w:ascii="Arial" w:eastAsia="Times New Roman" w:hAnsi="Arial" w:cs="Arial"/>
          <w:color w:val="000000" w:themeColor="text1"/>
          <w:sz w:val="22"/>
          <w:szCs w:val="22"/>
          <w:shd w:val="clear" w:color="auto" w:fill="FFFFFF"/>
        </w:rPr>
        <w:t xml:space="preserve"> </w:t>
      </w:r>
      <w:r w:rsidR="00A0685B" w:rsidRPr="00667B31">
        <w:rPr>
          <w:rFonts w:ascii="Arial" w:eastAsia="Times New Roman" w:hAnsi="Arial" w:cs="Arial"/>
          <w:color w:val="000000" w:themeColor="text1"/>
          <w:sz w:val="22"/>
          <w:szCs w:val="22"/>
          <w:shd w:val="clear" w:color="auto" w:fill="FFFFFF"/>
        </w:rPr>
        <w:t>2024)</w:t>
      </w:r>
    </w:p>
    <w:p w14:paraId="5519F292" w14:textId="77777777" w:rsidR="00C0355D" w:rsidRPr="00667B31" w:rsidRDefault="00C0355D" w:rsidP="00667B31">
      <w:pPr>
        <w:spacing w:line="360" w:lineRule="auto"/>
        <w:jc w:val="both"/>
        <w:rPr>
          <w:rFonts w:ascii="Arial" w:hAnsi="Arial" w:cs="Arial"/>
          <w:color w:val="000000" w:themeColor="text1"/>
          <w:sz w:val="22"/>
          <w:szCs w:val="22"/>
        </w:rPr>
      </w:pPr>
    </w:p>
    <w:p w14:paraId="07896DEE" w14:textId="77777777" w:rsidR="00833A26" w:rsidRPr="00667B31" w:rsidRDefault="0098557F" w:rsidP="00667B31">
      <w:pPr>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Barrier</w:t>
      </w:r>
    </w:p>
    <w:p w14:paraId="3703E282" w14:textId="64C2BDA9" w:rsidR="0098557F" w:rsidRPr="00667B31" w:rsidRDefault="00833A26" w:rsidP="00667B31">
      <w:pPr>
        <w:spacing w:line="360" w:lineRule="auto"/>
        <w:jc w:val="both"/>
        <w:rPr>
          <w:rFonts w:ascii="Arial" w:hAnsi="Arial" w:cs="Arial"/>
          <w:b/>
          <w:color w:val="000000" w:themeColor="text1"/>
          <w:sz w:val="22"/>
          <w:szCs w:val="22"/>
        </w:rPr>
      </w:pPr>
      <w:r w:rsidRPr="00667B31">
        <w:rPr>
          <w:rFonts w:ascii="Arial" w:eastAsia="Times New Roman" w:hAnsi="Arial" w:cs="Arial"/>
          <w:color w:val="000000" w:themeColor="text1"/>
          <w:sz w:val="22"/>
          <w:szCs w:val="22"/>
          <w:shd w:val="clear" w:color="auto" w:fill="FFFFFF"/>
        </w:rPr>
        <w:br/>
        <w:t xml:space="preserve">One major constraint is the limited availability of respite </w:t>
      </w:r>
      <w:r w:rsidR="00047139" w:rsidRPr="00667B31">
        <w:rPr>
          <w:rFonts w:ascii="Arial" w:eastAsia="Times New Roman" w:hAnsi="Arial" w:cs="Arial"/>
          <w:color w:val="000000" w:themeColor="text1"/>
          <w:sz w:val="22"/>
          <w:szCs w:val="22"/>
          <w:shd w:val="clear" w:color="auto" w:fill="FFFFFF"/>
        </w:rPr>
        <w:t xml:space="preserve">care </w:t>
      </w:r>
      <w:r w:rsidRPr="00667B31">
        <w:rPr>
          <w:rFonts w:ascii="Arial" w:eastAsia="Times New Roman" w:hAnsi="Arial" w:cs="Arial"/>
          <w:color w:val="000000" w:themeColor="text1"/>
          <w:sz w:val="22"/>
          <w:szCs w:val="22"/>
          <w:shd w:val="clear" w:color="auto" w:fill="FFFFFF"/>
        </w:rPr>
        <w:t>and this contributes to geographical variation throughout the UK because respite providers are scarce, demand is increasing and funding is lacking.</w:t>
      </w:r>
    </w:p>
    <w:p w14:paraId="6E3C145D" w14:textId="77777777" w:rsidR="0098557F" w:rsidRPr="00667B31" w:rsidRDefault="0098557F" w:rsidP="00667B31">
      <w:pPr>
        <w:spacing w:line="360" w:lineRule="auto"/>
        <w:jc w:val="both"/>
        <w:rPr>
          <w:rFonts w:ascii="Arial" w:hAnsi="Arial" w:cs="Arial"/>
          <w:color w:val="000000" w:themeColor="text1"/>
          <w:sz w:val="22"/>
          <w:szCs w:val="22"/>
        </w:rPr>
      </w:pPr>
    </w:p>
    <w:p w14:paraId="5E3CFEED" w14:textId="335453FA" w:rsidR="00833A26" w:rsidRPr="00667B31" w:rsidRDefault="0098557F" w:rsidP="00667B31">
      <w:pPr>
        <w:spacing w:line="360" w:lineRule="auto"/>
        <w:jc w:val="both"/>
        <w:rPr>
          <w:rFonts w:ascii="Arial" w:eastAsia="Times New Roman" w:hAnsi="Arial" w:cs="Arial"/>
          <w:color w:val="000000" w:themeColor="text1"/>
          <w:sz w:val="22"/>
          <w:szCs w:val="22"/>
          <w:shd w:val="clear" w:color="auto" w:fill="FFFFFF"/>
        </w:rPr>
      </w:pPr>
      <w:r w:rsidRPr="00667B31">
        <w:rPr>
          <w:rFonts w:ascii="Arial" w:hAnsi="Arial" w:cs="Arial"/>
          <w:b/>
          <w:color w:val="000000" w:themeColor="text1"/>
          <w:sz w:val="22"/>
          <w:szCs w:val="22"/>
        </w:rPr>
        <w:t>How the Bar</w:t>
      </w:r>
      <w:r w:rsidR="00833A26" w:rsidRPr="00667B31">
        <w:rPr>
          <w:rFonts w:ascii="Arial" w:hAnsi="Arial" w:cs="Arial"/>
          <w:b/>
          <w:color w:val="000000" w:themeColor="text1"/>
          <w:sz w:val="22"/>
          <w:szCs w:val="22"/>
        </w:rPr>
        <w:t>rier Could Be Overcome.</w:t>
      </w:r>
    </w:p>
    <w:p w14:paraId="45267CE8" w14:textId="77777777" w:rsidR="00833A26" w:rsidRPr="00667B31" w:rsidRDefault="00833A26" w:rsidP="00667B31">
      <w:pPr>
        <w:spacing w:line="360" w:lineRule="auto"/>
        <w:jc w:val="both"/>
        <w:rPr>
          <w:rFonts w:ascii="Arial" w:hAnsi="Arial" w:cs="Arial"/>
          <w:b/>
          <w:color w:val="000000" w:themeColor="text1"/>
          <w:sz w:val="22"/>
          <w:szCs w:val="22"/>
        </w:rPr>
      </w:pPr>
    </w:p>
    <w:p w14:paraId="2FB56654" w14:textId="3C9296B2" w:rsidR="00C8528E" w:rsidRPr="00667B31" w:rsidRDefault="00833A26"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shd w:val="clear" w:color="auto" w:fill="FFFFFF"/>
        </w:rPr>
        <w:t>T</w:t>
      </w:r>
      <w:r w:rsidR="00C8528E" w:rsidRPr="00667B31">
        <w:rPr>
          <w:rFonts w:ascii="Arial" w:eastAsia="Times New Roman" w:hAnsi="Arial" w:cs="Arial"/>
          <w:color w:val="000000" w:themeColor="text1"/>
          <w:sz w:val="22"/>
          <w:szCs w:val="22"/>
          <w:shd w:val="clear" w:color="auto" w:fill="FFFFFF"/>
        </w:rPr>
        <w:t>he need to improve co-ordination between the NHS, local governments and local non-profit groups, along with additional investment in community dementia services and earlier assessments of carers' needs to identify those requiring respite care before they reach a point of distress would all contribute to this.</w:t>
      </w:r>
    </w:p>
    <w:p w14:paraId="24E136FF" w14:textId="77777777" w:rsidR="000E6434" w:rsidRPr="00667B31" w:rsidRDefault="000E6434" w:rsidP="00667B31">
      <w:pPr>
        <w:spacing w:line="360" w:lineRule="auto"/>
        <w:jc w:val="both"/>
        <w:rPr>
          <w:rFonts w:ascii="Arial" w:hAnsi="Arial" w:cs="Arial"/>
          <w:color w:val="000000" w:themeColor="text1"/>
          <w:sz w:val="22"/>
          <w:szCs w:val="22"/>
        </w:rPr>
      </w:pPr>
    </w:p>
    <w:p w14:paraId="630810DC" w14:textId="2D2D914C" w:rsidR="0098557F" w:rsidRPr="00667B31" w:rsidRDefault="0098557F" w:rsidP="00667B31">
      <w:pPr>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R</w:t>
      </w:r>
      <w:r w:rsidR="000515DC" w:rsidRPr="00667B31">
        <w:rPr>
          <w:rFonts w:ascii="Arial" w:hAnsi="Arial" w:cs="Arial"/>
          <w:b/>
          <w:color w:val="000000" w:themeColor="text1"/>
          <w:sz w:val="22"/>
          <w:szCs w:val="22"/>
        </w:rPr>
        <w:t>ecommendation</w:t>
      </w:r>
      <w:r w:rsidRPr="00667B31">
        <w:rPr>
          <w:rFonts w:ascii="Arial" w:hAnsi="Arial" w:cs="Arial"/>
          <w:b/>
          <w:color w:val="000000" w:themeColor="text1"/>
          <w:sz w:val="22"/>
          <w:szCs w:val="22"/>
        </w:rPr>
        <w:t xml:space="preserve"> 2</w:t>
      </w:r>
    </w:p>
    <w:p w14:paraId="477BBCBC" w14:textId="77777777" w:rsidR="0098557F" w:rsidRPr="00667B31" w:rsidRDefault="0098557F" w:rsidP="00667B31">
      <w:pPr>
        <w:spacing w:line="360" w:lineRule="auto"/>
        <w:jc w:val="both"/>
        <w:rPr>
          <w:rFonts w:ascii="Arial" w:hAnsi="Arial" w:cs="Arial"/>
          <w:b/>
          <w:color w:val="000000" w:themeColor="text1"/>
          <w:sz w:val="22"/>
          <w:szCs w:val="22"/>
        </w:rPr>
      </w:pPr>
    </w:p>
    <w:p w14:paraId="710458F4" w14:textId="77777777" w:rsidR="0098557F" w:rsidRPr="00667B31" w:rsidRDefault="0098557F" w:rsidP="00667B31">
      <w:pPr>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Improve Education and Information to Carers</w:t>
      </w:r>
    </w:p>
    <w:p w14:paraId="71E7E2CC" w14:textId="77777777" w:rsidR="000515DC" w:rsidRPr="00667B31" w:rsidRDefault="000515DC" w:rsidP="00667B31">
      <w:pPr>
        <w:spacing w:line="360" w:lineRule="auto"/>
        <w:jc w:val="both"/>
        <w:rPr>
          <w:rFonts w:ascii="Arial" w:hAnsi="Arial" w:cs="Arial"/>
          <w:b/>
          <w:color w:val="000000" w:themeColor="text1"/>
          <w:sz w:val="22"/>
          <w:szCs w:val="22"/>
        </w:rPr>
      </w:pPr>
    </w:p>
    <w:p w14:paraId="4ED56E9E" w14:textId="498F41DF" w:rsidR="0098557F" w:rsidRPr="00667B31" w:rsidRDefault="00B523FF"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shd w:val="clear" w:color="auto" w:fill="FFFFFF"/>
        </w:rPr>
        <w:t>The results show that, o</w:t>
      </w:r>
      <w:r w:rsidR="008E6E0D">
        <w:rPr>
          <w:rFonts w:ascii="Arial" w:eastAsia="Times New Roman" w:hAnsi="Arial" w:cs="Arial"/>
          <w:color w:val="000000" w:themeColor="text1"/>
          <w:sz w:val="22"/>
          <w:szCs w:val="22"/>
          <w:shd w:val="clear" w:color="auto" w:fill="FFFFFF"/>
        </w:rPr>
        <w:t>nce the person</w:t>
      </w:r>
      <w:r w:rsidR="000E6434" w:rsidRPr="00667B31">
        <w:rPr>
          <w:rFonts w:ascii="Arial" w:eastAsia="Times New Roman" w:hAnsi="Arial" w:cs="Arial"/>
          <w:color w:val="000000" w:themeColor="text1"/>
          <w:sz w:val="22"/>
          <w:szCs w:val="22"/>
          <w:shd w:val="clear" w:color="auto" w:fill="FFFFFF"/>
        </w:rPr>
        <w:t xml:space="preserve"> has been diagnosed with Alzheimer's, many are not getting enough information to deal with the further progression of the disease, and these demands are further increased by the needs of those who are being cared for. Early and regular training would enable carers to gain knowledge of Alzheimer's disease and communication skills, behavioural management, the available support, and how to care for themselves. All of the following should be used to</w:t>
      </w:r>
      <w:r w:rsidR="008E6E0D">
        <w:rPr>
          <w:rFonts w:ascii="Arial" w:eastAsia="Times New Roman" w:hAnsi="Arial" w:cs="Arial"/>
          <w:color w:val="000000" w:themeColor="text1"/>
          <w:sz w:val="22"/>
          <w:szCs w:val="22"/>
          <w:shd w:val="clear" w:color="auto" w:fill="FFFFFF"/>
        </w:rPr>
        <w:t xml:space="preserve"> provide education: </w:t>
      </w:r>
      <w:r w:rsidR="000E6434" w:rsidRPr="00667B31">
        <w:rPr>
          <w:rFonts w:ascii="Arial" w:eastAsia="Times New Roman" w:hAnsi="Arial" w:cs="Arial"/>
          <w:color w:val="000000" w:themeColor="text1"/>
          <w:sz w:val="22"/>
          <w:szCs w:val="22"/>
          <w:shd w:val="clear" w:color="auto" w:fill="FFFFFF"/>
        </w:rPr>
        <w:t>medical professionals, structured education programs, and real-world training. There would be increased awareness of the importance of getting information early for better confidence, readiness and awareness of nee</w:t>
      </w:r>
      <w:r w:rsidR="00D66A0D">
        <w:rPr>
          <w:rFonts w:ascii="Arial" w:eastAsia="Times New Roman" w:hAnsi="Arial" w:cs="Arial"/>
          <w:color w:val="000000" w:themeColor="text1"/>
          <w:sz w:val="22"/>
          <w:szCs w:val="22"/>
          <w:shd w:val="clear" w:color="auto" w:fill="FFFFFF"/>
        </w:rPr>
        <w:t>d for further support (WHO, 2025</w:t>
      </w:r>
      <w:r w:rsidR="008F6671">
        <w:rPr>
          <w:rFonts w:ascii="Arial" w:eastAsia="Times New Roman" w:hAnsi="Arial" w:cs="Arial"/>
          <w:color w:val="000000" w:themeColor="text1"/>
          <w:sz w:val="22"/>
          <w:szCs w:val="22"/>
          <w:shd w:val="clear" w:color="auto" w:fill="FFFFFF"/>
        </w:rPr>
        <w:t>; Alzheimer's Society, 2024</w:t>
      </w:r>
      <w:r w:rsidR="000E6434" w:rsidRPr="00667B31">
        <w:rPr>
          <w:rFonts w:ascii="Arial" w:eastAsia="Times New Roman" w:hAnsi="Arial" w:cs="Arial"/>
          <w:color w:val="000000" w:themeColor="text1"/>
          <w:sz w:val="22"/>
          <w:szCs w:val="22"/>
          <w:shd w:val="clear" w:color="auto" w:fill="FFFFFF"/>
        </w:rPr>
        <w:t>).</w:t>
      </w:r>
    </w:p>
    <w:p w14:paraId="093A6ABF" w14:textId="77777777" w:rsidR="0098557F" w:rsidRPr="00667B31" w:rsidRDefault="0098557F" w:rsidP="00667B31">
      <w:pPr>
        <w:spacing w:line="360" w:lineRule="auto"/>
        <w:jc w:val="both"/>
        <w:rPr>
          <w:rFonts w:ascii="Arial" w:hAnsi="Arial" w:cs="Arial"/>
          <w:color w:val="000000" w:themeColor="text1"/>
          <w:sz w:val="22"/>
          <w:szCs w:val="22"/>
        </w:rPr>
      </w:pPr>
    </w:p>
    <w:p w14:paraId="59571C55" w14:textId="77777777" w:rsidR="004D79E0" w:rsidRPr="00667B31" w:rsidRDefault="004D79E0" w:rsidP="00667B31">
      <w:pPr>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Barrier</w:t>
      </w:r>
    </w:p>
    <w:p w14:paraId="0F2E82F6" w14:textId="77777777" w:rsidR="0098557F" w:rsidRPr="00667B31" w:rsidRDefault="0098557F" w:rsidP="00667B31">
      <w:pPr>
        <w:spacing w:line="360" w:lineRule="auto"/>
        <w:jc w:val="both"/>
        <w:rPr>
          <w:rFonts w:ascii="Arial" w:hAnsi="Arial" w:cs="Arial"/>
          <w:b/>
          <w:color w:val="000000" w:themeColor="text1"/>
          <w:sz w:val="22"/>
          <w:szCs w:val="22"/>
        </w:rPr>
      </w:pPr>
    </w:p>
    <w:p w14:paraId="0662DC15" w14:textId="77777777" w:rsidR="0098557F" w:rsidRPr="00667B31" w:rsidRDefault="0098557F" w:rsidP="00667B31">
      <w:pPr>
        <w:spacing w:line="360" w:lineRule="auto"/>
        <w:jc w:val="both"/>
        <w:rPr>
          <w:rFonts w:ascii="Arial" w:hAnsi="Arial" w:cs="Arial"/>
          <w:color w:val="000000" w:themeColor="text1"/>
          <w:sz w:val="22"/>
          <w:szCs w:val="22"/>
        </w:rPr>
      </w:pPr>
      <w:r w:rsidRPr="00667B31">
        <w:rPr>
          <w:rFonts w:ascii="Arial" w:hAnsi="Arial" w:cs="Arial"/>
          <w:color w:val="000000" w:themeColor="text1"/>
          <w:sz w:val="22"/>
          <w:szCs w:val="22"/>
        </w:rPr>
        <w:t>Healthcare workers are often busy, under-resourced and do not have enough time to consult, making it hard for them to provide carers with a proper instruction and ongoing support.</w:t>
      </w:r>
    </w:p>
    <w:p w14:paraId="3F4990D5" w14:textId="77777777" w:rsidR="000E6434" w:rsidRPr="00667B31" w:rsidRDefault="000E6434" w:rsidP="00667B31">
      <w:pPr>
        <w:spacing w:line="360" w:lineRule="auto"/>
        <w:jc w:val="both"/>
        <w:rPr>
          <w:rFonts w:ascii="Arial" w:hAnsi="Arial" w:cs="Arial"/>
          <w:color w:val="000000" w:themeColor="text1"/>
          <w:sz w:val="22"/>
          <w:szCs w:val="22"/>
        </w:rPr>
      </w:pPr>
    </w:p>
    <w:p w14:paraId="482BCDE7" w14:textId="77777777" w:rsidR="000515DC" w:rsidRPr="00667B31" w:rsidRDefault="000515DC" w:rsidP="00667B31">
      <w:pPr>
        <w:spacing w:line="360" w:lineRule="auto"/>
        <w:jc w:val="both"/>
        <w:rPr>
          <w:rFonts w:ascii="Arial" w:hAnsi="Arial" w:cs="Arial"/>
          <w:color w:val="000000" w:themeColor="text1"/>
          <w:sz w:val="22"/>
          <w:szCs w:val="22"/>
        </w:rPr>
      </w:pPr>
    </w:p>
    <w:p w14:paraId="7D5166E8" w14:textId="77777777" w:rsidR="000E6434" w:rsidRPr="00667B31" w:rsidRDefault="000E6434" w:rsidP="00667B31">
      <w:pPr>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lastRenderedPageBreak/>
        <w:t xml:space="preserve">How the Barrier Could Be Overcome </w:t>
      </w:r>
    </w:p>
    <w:p w14:paraId="030AAE9F" w14:textId="5386E0B9" w:rsidR="000E6434" w:rsidRPr="00667B31" w:rsidRDefault="000E6434" w:rsidP="00667B31">
      <w:pPr>
        <w:spacing w:line="360" w:lineRule="auto"/>
        <w:jc w:val="both"/>
        <w:rPr>
          <w:rFonts w:ascii="Arial" w:eastAsia="Times New Roman" w:hAnsi="Arial" w:cs="Arial"/>
          <w:color w:val="000000" w:themeColor="text1"/>
          <w:sz w:val="22"/>
          <w:szCs w:val="22"/>
        </w:rPr>
      </w:pPr>
      <w:r w:rsidRPr="00667B31">
        <w:rPr>
          <w:rFonts w:ascii="Arial" w:eastAsia="Times New Roman" w:hAnsi="Arial" w:cs="Arial"/>
          <w:color w:val="000000" w:themeColor="text1"/>
          <w:sz w:val="22"/>
          <w:szCs w:val="22"/>
        </w:rPr>
        <w:br/>
      </w:r>
      <w:r w:rsidRPr="00667B31">
        <w:rPr>
          <w:rFonts w:ascii="Arial" w:eastAsia="Times New Roman" w:hAnsi="Arial" w:cs="Arial"/>
          <w:color w:val="000000" w:themeColor="text1"/>
          <w:sz w:val="22"/>
          <w:szCs w:val="22"/>
          <w:shd w:val="clear" w:color="auto" w:fill="FFFFFF"/>
        </w:rPr>
        <w:t>Multilingual information, community workshops, on-line support programs and digital learning resources should be used alongside face-to-face instruction. A greater degree of cooperation between the NHS and non</w:t>
      </w:r>
      <w:r w:rsidR="000515DC" w:rsidRPr="00667B31">
        <w:rPr>
          <w:rFonts w:ascii="Arial" w:eastAsia="Times New Roman" w:hAnsi="Arial" w:cs="Arial"/>
          <w:color w:val="000000" w:themeColor="text1"/>
          <w:sz w:val="22"/>
          <w:szCs w:val="22"/>
          <w:shd w:val="clear" w:color="auto" w:fill="FFFFFF"/>
        </w:rPr>
        <w:t>-</w:t>
      </w:r>
      <w:r w:rsidRPr="00667B31">
        <w:rPr>
          <w:rFonts w:ascii="Arial" w:eastAsia="Times New Roman" w:hAnsi="Arial" w:cs="Arial"/>
          <w:color w:val="000000" w:themeColor="text1"/>
          <w:sz w:val="22"/>
          <w:szCs w:val="22"/>
          <w:shd w:val="clear" w:color="auto" w:fill="FFFFFF"/>
        </w:rPr>
        <w:t>profit organisations would benefit the uniformity, accessibility and availability of education for carers across the UK.</w:t>
      </w:r>
    </w:p>
    <w:p w14:paraId="121A5010" w14:textId="77777777" w:rsidR="0098557F" w:rsidRPr="00667B31" w:rsidRDefault="0098557F" w:rsidP="00667B31">
      <w:pPr>
        <w:spacing w:line="360" w:lineRule="auto"/>
        <w:jc w:val="both"/>
        <w:rPr>
          <w:rFonts w:ascii="Arial" w:hAnsi="Arial" w:cs="Arial"/>
          <w:color w:val="000000" w:themeColor="text1"/>
          <w:sz w:val="22"/>
          <w:szCs w:val="22"/>
        </w:rPr>
      </w:pPr>
    </w:p>
    <w:p w14:paraId="167E3B46" w14:textId="77777777" w:rsidR="0098557F" w:rsidRPr="00667B31" w:rsidRDefault="0098557F" w:rsidP="00667B31">
      <w:pPr>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Recommendation 3</w:t>
      </w:r>
    </w:p>
    <w:p w14:paraId="03B4AE85" w14:textId="77777777" w:rsidR="0098557F" w:rsidRPr="00667B31" w:rsidRDefault="0098557F" w:rsidP="00667B31">
      <w:pPr>
        <w:spacing w:line="360" w:lineRule="auto"/>
        <w:jc w:val="both"/>
        <w:rPr>
          <w:rFonts w:ascii="Arial" w:hAnsi="Arial" w:cs="Arial"/>
          <w:b/>
          <w:color w:val="000000" w:themeColor="text1"/>
          <w:sz w:val="22"/>
          <w:szCs w:val="22"/>
        </w:rPr>
      </w:pPr>
    </w:p>
    <w:p w14:paraId="4597DFBC" w14:textId="77777777" w:rsidR="0098557F" w:rsidRPr="00667B31" w:rsidRDefault="0098557F" w:rsidP="00667B31">
      <w:pPr>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Establish and improve support for Integrated Health and Social Care</w:t>
      </w:r>
    </w:p>
    <w:p w14:paraId="329E8DD6" w14:textId="77777777" w:rsidR="00F4707C" w:rsidRPr="00667B31" w:rsidRDefault="00F4707C" w:rsidP="00667B31">
      <w:pPr>
        <w:spacing w:line="360" w:lineRule="auto"/>
        <w:jc w:val="both"/>
        <w:rPr>
          <w:rFonts w:ascii="Arial" w:hAnsi="Arial" w:cs="Arial"/>
          <w:b/>
          <w:color w:val="000000" w:themeColor="text1"/>
          <w:sz w:val="22"/>
          <w:szCs w:val="22"/>
        </w:rPr>
      </w:pPr>
    </w:p>
    <w:p w14:paraId="7CAB50EB" w14:textId="77777777" w:rsidR="00F4707C" w:rsidRPr="00667B31" w:rsidRDefault="00F4707C" w:rsidP="00667B31">
      <w:pPr>
        <w:spacing w:line="360" w:lineRule="auto"/>
        <w:jc w:val="both"/>
        <w:rPr>
          <w:rFonts w:ascii="Arial" w:eastAsia="Times New Roman" w:hAnsi="Arial" w:cs="Arial"/>
          <w:color w:val="000000" w:themeColor="text1"/>
          <w:sz w:val="22"/>
          <w:szCs w:val="22"/>
          <w:shd w:val="clear" w:color="auto" w:fill="FFFFFF"/>
        </w:rPr>
      </w:pPr>
      <w:r w:rsidRPr="00667B31">
        <w:rPr>
          <w:rFonts w:ascii="Arial" w:eastAsia="Times New Roman" w:hAnsi="Arial" w:cs="Arial"/>
          <w:color w:val="000000" w:themeColor="text1"/>
          <w:sz w:val="22"/>
          <w:szCs w:val="22"/>
          <w:shd w:val="clear" w:color="auto" w:fill="FFFFFF"/>
        </w:rPr>
        <w:t>The findings indicate that there is a lack of services that are coherent and also problems accessing social and health care services by carers. Lack of communication between healthcare providers, social workers and volunteer organisations increases the work of carers in scheduling appointments, accessing services, collecting information etc. So improving the continuity of care and carers' experiences should be an important aim of improving integrated care. The role of carers should be taken into account as an equal partner in the process of planning and making decisions about care. There is a need to provide a more coordinated, person-centred support for general practitioners, memory clinics, social workers, community nurses and volunteer organisations. Enhanced integration between the NHS, local authorities and voluntary providers helps to ensure continuity of care, reduce fragmentation of services and provide quick identification of the needs of carers through regular assessment (Care Act 2014; NICE, 2018; NHS England, 2023).</w:t>
      </w:r>
    </w:p>
    <w:p w14:paraId="6CFFEDE9" w14:textId="2CC22DD9" w:rsidR="0098557F" w:rsidRPr="00667B31" w:rsidRDefault="0098557F" w:rsidP="00667B31">
      <w:pPr>
        <w:spacing w:line="360" w:lineRule="auto"/>
        <w:jc w:val="both"/>
        <w:rPr>
          <w:rFonts w:ascii="Arial" w:eastAsia="Times New Roman" w:hAnsi="Arial" w:cs="Arial"/>
          <w:color w:val="000000" w:themeColor="text1"/>
          <w:sz w:val="22"/>
          <w:szCs w:val="22"/>
          <w:shd w:val="clear" w:color="auto" w:fill="FFFFFF"/>
        </w:rPr>
      </w:pPr>
    </w:p>
    <w:p w14:paraId="3156EBA5" w14:textId="77777777" w:rsidR="0098557F" w:rsidRPr="00667B31" w:rsidRDefault="0098557F" w:rsidP="00667B31">
      <w:pPr>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 xml:space="preserve">Barrier </w:t>
      </w:r>
    </w:p>
    <w:p w14:paraId="6E9AF746" w14:textId="77777777" w:rsidR="0098557F" w:rsidRPr="00667B31" w:rsidRDefault="0098557F" w:rsidP="00667B31">
      <w:pPr>
        <w:spacing w:line="360" w:lineRule="auto"/>
        <w:jc w:val="both"/>
        <w:rPr>
          <w:rFonts w:ascii="Arial" w:hAnsi="Arial" w:cs="Arial"/>
          <w:b/>
          <w:color w:val="000000" w:themeColor="text1"/>
          <w:sz w:val="22"/>
          <w:szCs w:val="22"/>
        </w:rPr>
      </w:pPr>
    </w:p>
    <w:p w14:paraId="7673A57E" w14:textId="54C19AD5" w:rsidR="0098557F" w:rsidRPr="00667B31" w:rsidRDefault="00F4707C" w:rsidP="00667B31">
      <w:pPr>
        <w:spacing w:line="360" w:lineRule="auto"/>
        <w:jc w:val="both"/>
        <w:rPr>
          <w:rFonts w:ascii="Arial" w:eastAsia="Times New Roman" w:hAnsi="Arial" w:cs="Arial"/>
          <w:color w:val="000000" w:themeColor="text1"/>
          <w:sz w:val="22"/>
          <w:szCs w:val="22"/>
          <w:shd w:val="clear" w:color="auto" w:fill="FFFFFF"/>
        </w:rPr>
      </w:pPr>
      <w:r w:rsidRPr="00667B31">
        <w:rPr>
          <w:rFonts w:ascii="Arial" w:eastAsia="Times New Roman" w:hAnsi="Arial" w:cs="Arial"/>
          <w:color w:val="000000" w:themeColor="text1"/>
          <w:sz w:val="22"/>
          <w:szCs w:val="22"/>
          <w:shd w:val="clear" w:color="auto" w:fill="FFFFFF"/>
        </w:rPr>
        <w:t>The effective working of partnerships can be hindered by a variety of disparities in financial arrangements, organisational structure, digital infrastructure, communication systems, staff shortages and an increasing demand.</w:t>
      </w:r>
    </w:p>
    <w:p w14:paraId="225DB3B3" w14:textId="77777777" w:rsidR="00F4707C" w:rsidRPr="00667B31" w:rsidRDefault="00F4707C" w:rsidP="00667B31">
      <w:pPr>
        <w:spacing w:line="360" w:lineRule="auto"/>
        <w:jc w:val="both"/>
        <w:rPr>
          <w:rFonts w:ascii="Arial" w:hAnsi="Arial" w:cs="Arial"/>
          <w:color w:val="000000" w:themeColor="text1"/>
          <w:sz w:val="22"/>
          <w:szCs w:val="22"/>
        </w:rPr>
      </w:pPr>
    </w:p>
    <w:p w14:paraId="4DA0C56A" w14:textId="77777777" w:rsidR="0098557F" w:rsidRPr="00667B31" w:rsidRDefault="0098557F" w:rsidP="00667B31">
      <w:pPr>
        <w:spacing w:line="360" w:lineRule="auto"/>
        <w:jc w:val="both"/>
        <w:rPr>
          <w:rFonts w:ascii="Arial" w:hAnsi="Arial" w:cs="Arial"/>
          <w:b/>
          <w:color w:val="000000" w:themeColor="text1"/>
          <w:sz w:val="22"/>
          <w:szCs w:val="22"/>
        </w:rPr>
      </w:pPr>
      <w:r w:rsidRPr="00667B31">
        <w:rPr>
          <w:rFonts w:ascii="Arial" w:hAnsi="Arial" w:cs="Arial"/>
          <w:b/>
          <w:color w:val="000000" w:themeColor="text1"/>
          <w:sz w:val="22"/>
          <w:szCs w:val="22"/>
        </w:rPr>
        <w:t xml:space="preserve">How the Barrier Could Be Overcome </w:t>
      </w:r>
    </w:p>
    <w:p w14:paraId="3065AB9C" w14:textId="77777777" w:rsidR="00F4707C" w:rsidRPr="00667B31" w:rsidRDefault="00F4707C" w:rsidP="00667B31">
      <w:pPr>
        <w:spacing w:line="360" w:lineRule="auto"/>
        <w:jc w:val="both"/>
        <w:rPr>
          <w:rFonts w:ascii="Arial" w:hAnsi="Arial" w:cs="Arial"/>
          <w:b/>
          <w:color w:val="000000" w:themeColor="text1"/>
          <w:sz w:val="22"/>
          <w:szCs w:val="22"/>
        </w:rPr>
      </w:pPr>
    </w:p>
    <w:p w14:paraId="3FFA1BEA" w14:textId="398F0D2C" w:rsidR="00F4707C" w:rsidRPr="003C34DC" w:rsidRDefault="00F4707C" w:rsidP="00667B31">
      <w:pPr>
        <w:spacing w:line="360" w:lineRule="auto"/>
        <w:jc w:val="both"/>
        <w:rPr>
          <w:rFonts w:ascii="Arial" w:eastAsia="Times New Roman" w:hAnsi="Arial" w:cs="Arial"/>
          <w:color w:val="000000" w:themeColor="text1"/>
          <w:sz w:val="22"/>
          <w:szCs w:val="22"/>
          <w:shd w:val="clear" w:color="auto" w:fill="FFFFFF"/>
        </w:rPr>
      </w:pPr>
      <w:r w:rsidRPr="00667B31">
        <w:rPr>
          <w:rFonts w:ascii="Arial" w:eastAsia="Times New Roman" w:hAnsi="Arial" w:cs="Arial"/>
          <w:color w:val="000000" w:themeColor="text1"/>
          <w:sz w:val="22"/>
          <w:szCs w:val="22"/>
          <w:shd w:val="clear" w:color="auto" w:fill="FFFFFF"/>
        </w:rPr>
        <w:t>Enhance communication and reduce duplicate services with regular interdisciplinary meetings, shared care pathways and integrated electronic health records. Coordinated person-centred dementia care is encouraged and carers are valued members of the care team receiving greater funding for digital technology, more open referral systems and improved working relationships with governmental and non-governmental organisations.</w:t>
      </w:r>
    </w:p>
    <w:p w14:paraId="1DF31344" w14:textId="1CAD25C7" w:rsidR="00F4707C" w:rsidRPr="00667B31" w:rsidRDefault="003C34DC" w:rsidP="00667B31">
      <w:pPr>
        <w:spacing w:line="360" w:lineRule="auto"/>
        <w:jc w:val="both"/>
        <w:rPr>
          <w:rFonts w:ascii="Arial" w:hAnsi="Arial" w:cs="Arial"/>
          <w:b/>
          <w:color w:val="000000" w:themeColor="text1"/>
          <w:sz w:val="22"/>
          <w:szCs w:val="22"/>
        </w:rPr>
      </w:pPr>
      <w:r>
        <w:rPr>
          <w:rFonts w:ascii="Arial" w:hAnsi="Arial" w:cs="Arial"/>
          <w:b/>
          <w:color w:val="000000" w:themeColor="text1"/>
          <w:sz w:val="22"/>
          <w:szCs w:val="22"/>
        </w:rPr>
        <w:lastRenderedPageBreak/>
        <w:t xml:space="preserve">5.3 </w:t>
      </w:r>
      <w:r w:rsidR="0098557F" w:rsidRPr="00667B31">
        <w:rPr>
          <w:rFonts w:ascii="Arial" w:hAnsi="Arial" w:cs="Arial"/>
          <w:b/>
          <w:color w:val="000000" w:themeColor="text1"/>
          <w:sz w:val="22"/>
          <w:szCs w:val="22"/>
        </w:rPr>
        <w:t xml:space="preserve">Summary of Recommendations </w:t>
      </w:r>
    </w:p>
    <w:p w14:paraId="3F6EA251" w14:textId="00A1586B" w:rsidR="00F4707C" w:rsidRPr="00667B31" w:rsidRDefault="00F4707C" w:rsidP="00667B31">
      <w:pPr>
        <w:spacing w:line="360" w:lineRule="auto"/>
        <w:jc w:val="both"/>
        <w:rPr>
          <w:rFonts w:ascii="Arial" w:hAnsi="Arial" w:cs="Arial"/>
          <w:b/>
          <w:color w:val="000000" w:themeColor="text1"/>
          <w:sz w:val="22"/>
          <w:szCs w:val="22"/>
        </w:rPr>
      </w:pPr>
      <w:r w:rsidRPr="00667B31">
        <w:rPr>
          <w:rFonts w:ascii="Arial" w:eastAsia="Times New Roman" w:hAnsi="Arial" w:cs="Arial"/>
          <w:color w:val="000000" w:themeColor="text1"/>
          <w:sz w:val="22"/>
          <w:szCs w:val="22"/>
          <w:shd w:val="clear" w:color="auto" w:fill="FFFFFF"/>
        </w:rPr>
        <w:br/>
        <w:t>These measures will help to reduce the burden on carers by increasing access to respite care, enhancing carer education, and enabling better health and social care integration. Implementation of the above strategies will make dementia care more person-centred, more equitable, more sustainable and improve the quality of life for people with Alzheimer's disease and unpaid carers. However, the aforementioned targets will require continuous investments, co-operative efforts and effective policies to be realised despite ongoing organisational and financial challenges.</w:t>
      </w:r>
    </w:p>
    <w:p w14:paraId="09C99E1A" w14:textId="77777777" w:rsidR="00731EFD" w:rsidRPr="00667B31" w:rsidRDefault="00731EFD" w:rsidP="00667B31">
      <w:pPr>
        <w:pStyle w:val="Heading1"/>
        <w:spacing w:line="360" w:lineRule="auto"/>
        <w:rPr>
          <w:rFonts w:eastAsia="Times New Roman" w:cs="Arial"/>
          <w:color w:val="000000" w:themeColor="text1"/>
          <w:sz w:val="22"/>
          <w:szCs w:val="22"/>
        </w:rPr>
      </w:pPr>
    </w:p>
    <w:p w14:paraId="6765CA95" w14:textId="77777777" w:rsidR="00C8528E" w:rsidRPr="00667B31" w:rsidRDefault="00C8528E" w:rsidP="00667B31">
      <w:pPr>
        <w:pStyle w:val="Heading1"/>
        <w:spacing w:line="360" w:lineRule="auto"/>
        <w:rPr>
          <w:rFonts w:eastAsia="Times New Roman" w:cs="Arial"/>
          <w:color w:val="000000" w:themeColor="text1"/>
          <w:sz w:val="22"/>
          <w:szCs w:val="22"/>
        </w:rPr>
      </w:pPr>
    </w:p>
    <w:p w14:paraId="4719ADCA" w14:textId="77777777" w:rsidR="00C8528E" w:rsidRPr="00667B31" w:rsidRDefault="00C8528E" w:rsidP="00667B31">
      <w:pPr>
        <w:pStyle w:val="Heading1"/>
        <w:spacing w:line="360" w:lineRule="auto"/>
        <w:rPr>
          <w:rFonts w:eastAsia="Times New Roman" w:cs="Arial"/>
          <w:color w:val="000000" w:themeColor="text1"/>
          <w:sz w:val="22"/>
          <w:szCs w:val="22"/>
        </w:rPr>
      </w:pPr>
    </w:p>
    <w:p w14:paraId="4DB3EB9D" w14:textId="77777777" w:rsidR="000D71A3" w:rsidRDefault="000D71A3" w:rsidP="002009A0">
      <w:pPr>
        <w:pStyle w:val="Heading1"/>
        <w:rPr>
          <w:rFonts w:eastAsia="Times New Roman"/>
        </w:rPr>
      </w:pPr>
    </w:p>
    <w:p w14:paraId="0A62B217" w14:textId="77777777" w:rsidR="000D71A3" w:rsidRDefault="000D71A3" w:rsidP="002009A0">
      <w:pPr>
        <w:pStyle w:val="Heading1"/>
        <w:rPr>
          <w:rFonts w:eastAsia="Times New Roman"/>
        </w:rPr>
      </w:pPr>
    </w:p>
    <w:p w14:paraId="0756DDD9" w14:textId="77777777" w:rsidR="000D71A3" w:rsidRDefault="000D71A3" w:rsidP="002009A0">
      <w:pPr>
        <w:pStyle w:val="Heading1"/>
        <w:rPr>
          <w:rFonts w:eastAsia="Times New Roman"/>
        </w:rPr>
      </w:pPr>
    </w:p>
    <w:p w14:paraId="2A8977DE" w14:textId="77777777" w:rsidR="000D71A3" w:rsidRDefault="000D71A3" w:rsidP="002009A0">
      <w:pPr>
        <w:pStyle w:val="Heading1"/>
        <w:rPr>
          <w:rFonts w:eastAsia="Times New Roman"/>
        </w:rPr>
      </w:pPr>
    </w:p>
    <w:p w14:paraId="76C855AA" w14:textId="77777777" w:rsidR="000D71A3" w:rsidRDefault="000D71A3" w:rsidP="002009A0">
      <w:pPr>
        <w:pStyle w:val="Heading1"/>
        <w:rPr>
          <w:rFonts w:eastAsia="Times New Roman"/>
        </w:rPr>
      </w:pPr>
    </w:p>
    <w:p w14:paraId="7E8B48AD" w14:textId="77777777" w:rsidR="000D71A3" w:rsidRDefault="000D71A3" w:rsidP="002009A0">
      <w:pPr>
        <w:pStyle w:val="Heading1"/>
        <w:rPr>
          <w:rFonts w:eastAsia="Times New Roman"/>
        </w:rPr>
      </w:pPr>
    </w:p>
    <w:p w14:paraId="69B4C469" w14:textId="77777777" w:rsidR="00981A2C" w:rsidRDefault="00981A2C" w:rsidP="002009A0">
      <w:pPr>
        <w:pStyle w:val="Heading1"/>
        <w:rPr>
          <w:rFonts w:eastAsia="Times New Roman"/>
        </w:rPr>
      </w:pPr>
    </w:p>
    <w:p w14:paraId="56DFCF3A" w14:textId="77777777" w:rsidR="00981A2C" w:rsidRDefault="00981A2C" w:rsidP="002009A0">
      <w:pPr>
        <w:pStyle w:val="Heading1"/>
        <w:rPr>
          <w:rFonts w:eastAsia="Times New Roman"/>
        </w:rPr>
      </w:pPr>
    </w:p>
    <w:p w14:paraId="631DD12A" w14:textId="77777777" w:rsidR="00981A2C" w:rsidRDefault="00981A2C" w:rsidP="002009A0">
      <w:pPr>
        <w:pStyle w:val="Heading1"/>
        <w:rPr>
          <w:rFonts w:eastAsia="Times New Roman"/>
        </w:rPr>
      </w:pPr>
    </w:p>
    <w:p w14:paraId="09EE2415" w14:textId="77777777" w:rsidR="00981A2C" w:rsidRDefault="00981A2C" w:rsidP="002009A0">
      <w:pPr>
        <w:pStyle w:val="Heading1"/>
        <w:rPr>
          <w:rFonts w:eastAsia="Times New Roman"/>
        </w:rPr>
      </w:pPr>
    </w:p>
    <w:p w14:paraId="0FEAFBB8" w14:textId="77777777" w:rsidR="00981A2C" w:rsidRDefault="00981A2C" w:rsidP="002009A0">
      <w:pPr>
        <w:pStyle w:val="Heading1"/>
        <w:rPr>
          <w:rFonts w:eastAsia="Times New Roman"/>
        </w:rPr>
      </w:pPr>
    </w:p>
    <w:p w14:paraId="44C77D43" w14:textId="77777777" w:rsidR="00981A2C" w:rsidRDefault="00981A2C" w:rsidP="002009A0">
      <w:pPr>
        <w:pStyle w:val="Heading1"/>
        <w:rPr>
          <w:rFonts w:eastAsia="Times New Roman"/>
        </w:rPr>
      </w:pPr>
    </w:p>
    <w:p w14:paraId="341D4EC1" w14:textId="77777777" w:rsidR="00981A2C" w:rsidRDefault="00981A2C" w:rsidP="002009A0">
      <w:pPr>
        <w:pStyle w:val="Heading1"/>
        <w:rPr>
          <w:rFonts w:eastAsia="Times New Roman"/>
        </w:rPr>
      </w:pPr>
    </w:p>
    <w:p w14:paraId="63630CAA" w14:textId="77777777" w:rsidR="00981A2C" w:rsidRDefault="00981A2C" w:rsidP="002009A0">
      <w:pPr>
        <w:pStyle w:val="Heading1"/>
        <w:rPr>
          <w:rFonts w:eastAsia="Times New Roman"/>
        </w:rPr>
      </w:pPr>
    </w:p>
    <w:p w14:paraId="69E9CBB1" w14:textId="77777777" w:rsidR="00981A2C" w:rsidRDefault="00981A2C" w:rsidP="002009A0">
      <w:pPr>
        <w:pStyle w:val="Heading1"/>
        <w:rPr>
          <w:rFonts w:eastAsia="Times New Roman"/>
        </w:rPr>
      </w:pPr>
    </w:p>
    <w:p w14:paraId="493841C2" w14:textId="77777777" w:rsidR="00981A2C" w:rsidRDefault="00981A2C" w:rsidP="002009A0">
      <w:pPr>
        <w:pStyle w:val="Heading1"/>
        <w:rPr>
          <w:rFonts w:eastAsia="Times New Roman"/>
        </w:rPr>
      </w:pPr>
    </w:p>
    <w:p w14:paraId="0E3F7E01" w14:textId="77777777" w:rsidR="00981A2C" w:rsidRDefault="00981A2C" w:rsidP="002009A0">
      <w:pPr>
        <w:pStyle w:val="Heading1"/>
        <w:rPr>
          <w:rFonts w:eastAsia="Times New Roman"/>
        </w:rPr>
      </w:pPr>
    </w:p>
    <w:p w14:paraId="34D1ADA0" w14:textId="77777777" w:rsidR="00981A2C" w:rsidRDefault="00981A2C" w:rsidP="002009A0">
      <w:pPr>
        <w:pStyle w:val="Heading1"/>
        <w:rPr>
          <w:rFonts w:eastAsia="Times New Roman"/>
        </w:rPr>
      </w:pPr>
    </w:p>
    <w:p w14:paraId="6AFEB4FB" w14:textId="77777777" w:rsidR="00981A2C" w:rsidRDefault="00981A2C" w:rsidP="002009A0">
      <w:pPr>
        <w:pStyle w:val="Heading1"/>
        <w:rPr>
          <w:rFonts w:eastAsia="Times New Roman"/>
        </w:rPr>
      </w:pPr>
    </w:p>
    <w:p w14:paraId="4871E390" w14:textId="77777777" w:rsidR="00981A2C" w:rsidRDefault="00981A2C" w:rsidP="002009A0">
      <w:pPr>
        <w:pStyle w:val="Heading1"/>
        <w:rPr>
          <w:rFonts w:eastAsia="Times New Roman"/>
        </w:rPr>
      </w:pPr>
    </w:p>
    <w:p w14:paraId="5433F82F" w14:textId="77777777" w:rsidR="00981A2C" w:rsidRDefault="00981A2C" w:rsidP="002009A0">
      <w:pPr>
        <w:pStyle w:val="Heading1"/>
        <w:rPr>
          <w:rFonts w:eastAsia="Times New Roman"/>
        </w:rPr>
      </w:pPr>
    </w:p>
    <w:p w14:paraId="68C4F9FD" w14:textId="77777777" w:rsidR="00981A2C" w:rsidRDefault="00981A2C" w:rsidP="002009A0">
      <w:pPr>
        <w:pStyle w:val="Heading1"/>
        <w:rPr>
          <w:rFonts w:eastAsia="Times New Roman"/>
        </w:rPr>
      </w:pPr>
    </w:p>
    <w:p w14:paraId="67B753B9" w14:textId="77777777" w:rsidR="00981A2C" w:rsidRDefault="00981A2C" w:rsidP="002009A0">
      <w:pPr>
        <w:pStyle w:val="Heading1"/>
        <w:rPr>
          <w:rFonts w:eastAsia="Times New Roman"/>
        </w:rPr>
      </w:pPr>
    </w:p>
    <w:p w14:paraId="407000AB" w14:textId="77777777" w:rsidR="000D71A3" w:rsidRDefault="000D71A3" w:rsidP="002009A0">
      <w:pPr>
        <w:pStyle w:val="Heading1"/>
        <w:rPr>
          <w:rFonts w:eastAsia="Times New Roman"/>
        </w:rPr>
      </w:pPr>
    </w:p>
    <w:p w14:paraId="3BB14F14" w14:textId="77777777" w:rsidR="00C8528E" w:rsidRDefault="00C8528E" w:rsidP="002009A0">
      <w:pPr>
        <w:pStyle w:val="Heading1"/>
        <w:rPr>
          <w:rFonts w:eastAsia="Times New Roman"/>
        </w:rPr>
      </w:pPr>
    </w:p>
    <w:p w14:paraId="45397079" w14:textId="77777777" w:rsidR="002009A0" w:rsidRDefault="002009A0" w:rsidP="002009A0">
      <w:pPr>
        <w:pStyle w:val="Heading1"/>
        <w:rPr>
          <w:rFonts w:eastAsia="Times New Roman"/>
        </w:rPr>
      </w:pPr>
      <w:r>
        <w:rPr>
          <w:rFonts w:eastAsia="Times New Roman"/>
        </w:rPr>
        <w:lastRenderedPageBreak/>
        <w:t>References</w:t>
      </w:r>
    </w:p>
    <w:p w14:paraId="12BA2053" w14:textId="77777777" w:rsidR="00812442" w:rsidRPr="00D866DF" w:rsidRDefault="00812442" w:rsidP="00D866DF">
      <w:pPr>
        <w:pStyle w:val="NormalWeb"/>
        <w:spacing w:line="360" w:lineRule="auto"/>
        <w:jc w:val="both"/>
        <w:rPr>
          <w:rFonts w:ascii="Arial" w:hAnsi="Arial" w:cs="Arial"/>
          <w:sz w:val="22"/>
          <w:szCs w:val="22"/>
        </w:rPr>
      </w:pPr>
      <w:r w:rsidRPr="00D866DF">
        <w:rPr>
          <w:rFonts w:ascii="Arial" w:hAnsi="Arial" w:cs="Arial"/>
          <w:sz w:val="22"/>
          <w:szCs w:val="22"/>
        </w:rPr>
        <w:t>Alzheimer, A. (1907) ‘</w:t>
      </w:r>
      <w:proofErr w:type="spellStart"/>
      <w:r w:rsidRPr="00D866DF">
        <w:rPr>
          <w:rFonts w:ascii="Arial" w:hAnsi="Arial" w:cs="Arial"/>
          <w:sz w:val="22"/>
          <w:szCs w:val="22"/>
        </w:rPr>
        <w:t>Über</w:t>
      </w:r>
      <w:proofErr w:type="spellEnd"/>
      <w:r w:rsidRPr="00D866DF">
        <w:rPr>
          <w:rFonts w:ascii="Arial" w:hAnsi="Arial" w:cs="Arial"/>
          <w:sz w:val="22"/>
          <w:szCs w:val="22"/>
        </w:rPr>
        <w:t xml:space="preserve"> </w:t>
      </w:r>
      <w:proofErr w:type="spellStart"/>
      <w:r w:rsidRPr="00D866DF">
        <w:rPr>
          <w:rFonts w:ascii="Arial" w:hAnsi="Arial" w:cs="Arial"/>
          <w:sz w:val="22"/>
          <w:szCs w:val="22"/>
        </w:rPr>
        <w:t>eine</w:t>
      </w:r>
      <w:proofErr w:type="spellEnd"/>
      <w:r w:rsidRPr="00D866DF">
        <w:rPr>
          <w:rFonts w:ascii="Arial" w:hAnsi="Arial" w:cs="Arial"/>
          <w:sz w:val="22"/>
          <w:szCs w:val="22"/>
        </w:rPr>
        <w:t xml:space="preserve"> </w:t>
      </w:r>
      <w:proofErr w:type="spellStart"/>
      <w:r w:rsidRPr="00D866DF">
        <w:rPr>
          <w:rFonts w:ascii="Arial" w:hAnsi="Arial" w:cs="Arial"/>
          <w:sz w:val="22"/>
          <w:szCs w:val="22"/>
        </w:rPr>
        <w:t>eigenartige</w:t>
      </w:r>
      <w:proofErr w:type="spellEnd"/>
      <w:r w:rsidRPr="00D866DF">
        <w:rPr>
          <w:rFonts w:ascii="Arial" w:hAnsi="Arial" w:cs="Arial"/>
          <w:sz w:val="22"/>
          <w:szCs w:val="22"/>
        </w:rPr>
        <w:t xml:space="preserve"> </w:t>
      </w:r>
      <w:proofErr w:type="spellStart"/>
      <w:r w:rsidRPr="00D866DF">
        <w:rPr>
          <w:rFonts w:ascii="Arial" w:hAnsi="Arial" w:cs="Arial"/>
          <w:sz w:val="22"/>
          <w:szCs w:val="22"/>
        </w:rPr>
        <w:t>Erkrankung</w:t>
      </w:r>
      <w:proofErr w:type="spellEnd"/>
      <w:r w:rsidRPr="00D866DF">
        <w:rPr>
          <w:rFonts w:ascii="Arial" w:hAnsi="Arial" w:cs="Arial"/>
          <w:sz w:val="22"/>
          <w:szCs w:val="22"/>
        </w:rPr>
        <w:t xml:space="preserve"> der </w:t>
      </w:r>
      <w:proofErr w:type="spellStart"/>
      <w:r w:rsidRPr="00D866DF">
        <w:rPr>
          <w:rFonts w:ascii="Arial" w:hAnsi="Arial" w:cs="Arial"/>
          <w:sz w:val="22"/>
          <w:szCs w:val="22"/>
        </w:rPr>
        <w:t>Hirnrinde</w:t>
      </w:r>
      <w:proofErr w:type="spellEnd"/>
      <w:r w:rsidRPr="00D866DF">
        <w:rPr>
          <w:rFonts w:ascii="Arial" w:hAnsi="Arial" w:cs="Arial"/>
          <w:sz w:val="22"/>
          <w:szCs w:val="22"/>
        </w:rPr>
        <w:t xml:space="preserve">’, </w:t>
      </w:r>
      <w:proofErr w:type="spellStart"/>
      <w:r w:rsidRPr="00D866DF">
        <w:rPr>
          <w:rStyle w:val="Emphasis"/>
          <w:rFonts w:ascii="Arial" w:hAnsi="Arial" w:cs="Arial"/>
          <w:sz w:val="22"/>
          <w:szCs w:val="22"/>
        </w:rPr>
        <w:t>Allgemeine</w:t>
      </w:r>
      <w:proofErr w:type="spellEnd"/>
      <w:r w:rsidRPr="00D866DF">
        <w:rPr>
          <w:rStyle w:val="Emphasis"/>
          <w:rFonts w:ascii="Arial" w:hAnsi="Arial" w:cs="Arial"/>
          <w:sz w:val="22"/>
          <w:szCs w:val="22"/>
        </w:rPr>
        <w:t xml:space="preserve"> </w:t>
      </w:r>
      <w:proofErr w:type="spellStart"/>
      <w:r w:rsidRPr="00D866DF">
        <w:rPr>
          <w:rStyle w:val="Emphasis"/>
          <w:rFonts w:ascii="Arial" w:hAnsi="Arial" w:cs="Arial"/>
          <w:sz w:val="22"/>
          <w:szCs w:val="22"/>
        </w:rPr>
        <w:t>Zeitschrift</w:t>
      </w:r>
      <w:proofErr w:type="spellEnd"/>
      <w:r w:rsidRPr="00D866DF">
        <w:rPr>
          <w:rStyle w:val="Emphasis"/>
          <w:rFonts w:ascii="Arial" w:hAnsi="Arial" w:cs="Arial"/>
          <w:sz w:val="22"/>
          <w:szCs w:val="22"/>
        </w:rPr>
        <w:t xml:space="preserve"> </w:t>
      </w:r>
      <w:proofErr w:type="spellStart"/>
      <w:r w:rsidRPr="00D866DF">
        <w:rPr>
          <w:rStyle w:val="Emphasis"/>
          <w:rFonts w:ascii="Arial" w:hAnsi="Arial" w:cs="Arial"/>
          <w:sz w:val="22"/>
          <w:szCs w:val="22"/>
        </w:rPr>
        <w:t>für</w:t>
      </w:r>
      <w:proofErr w:type="spellEnd"/>
      <w:r w:rsidRPr="00D866DF">
        <w:rPr>
          <w:rStyle w:val="Emphasis"/>
          <w:rFonts w:ascii="Arial" w:hAnsi="Arial" w:cs="Arial"/>
          <w:sz w:val="22"/>
          <w:szCs w:val="22"/>
        </w:rPr>
        <w:t xml:space="preserve"> </w:t>
      </w:r>
      <w:proofErr w:type="spellStart"/>
      <w:r w:rsidRPr="00D866DF">
        <w:rPr>
          <w:rStyle w:val="Emphasis"/>
          <w:rFonts w:ascii="Arial" w:hAnsi="Arial" w:cs="Arial"/>
          <w:sz w:val="22"/>
          <w:szCs w:val="22"/>
        </w:rPr>
        <w:t>Psychiatrie</w:t>
      </w:r>
      <w:proofErr w:type="spellEnd"/>
      <w:r w:rsidRPr="00D866DF">
        <w:rPr>
          <w:rStyle w:val="Emphasis"/>
          <w:rFonts w:ascii="Arial" w:hAnsi="Arial" w:cs="Arial"/>
          <w:sz w:val="22"/>
          <w:szCs w:val="22"/>
        </w:rPr>
        <w:t xml:space="preserve"> und </w:t>
      </w:r>
      <w:proofErr w:type="spellStart"/>
      <w:r w:rsidRPr="00D866DF">
        <w:rPr>
          <w:rStyle w:val="Emphasis"/>
          <w:rFonts w:ascii="Arial" w:hAnsi="Arial" w:cs="Arial"/>
          <w:sz w:val="22"/>
          <w:szCs w:val="22"/>
        </w:rPr>
        <w:t>psychisch-gerichtliche</w:t>
      </w:r>
      <w:proofErr w:type="spellEnd"/>
      <w:r w:rsidRPr="00D866DF">
        <w:rPr>
          <w:rStyle w:val="Emphasis"/>
          <w:rFonts w:ascii="Arial" w:hAnsi="Arial" w:cs="Arial"/>
          <w:sz w:val="22"/>
          <w:szCs w:val="22"/>
        </w:rPr>
        <w:t xml:space="preserve"> </w:t>
      </w:r>
      <w:proofErr w:type="spellStart"/>
      <w:r w:rsidRPr="00D866DF">
        <w:rPr>
          <w:rStyle w:val="Emphasis"/>
          <w:rFonts w:ascii="Arial" w:hAnsi="Arial" w:cs="Arial"/>
          <w:sz w:val="22"/>
          <w:szCs w:val="22"/>
        </w:rPr>
        <w:t>Medizin</w:t>
      </w:r>
      <w:proofErr w:type="spellEnd"/>
      <w:r w:rsidRPr="00D866DF">
        <w:rPr>
          <w:rFonts w:ascii="Arial" w:hAnsi="Arial" w:cs="Arial"/>
          <w:sz w:val="22"/>
          <w:szCs w:val="22"/>
        </w:rPr>
        <w:t>, 64, pp. 146–148.</w:t>
      </w:r>
    </w:p>
    <w:p w14:paraId="0976D311" w14:textId="77777777" w:rsidR="00812442" w:rsidRPr="00D866DF" w:rsidRDefault="00812442" w:rsidP="00D866DF">
      <w:pPr>
        <w:pStyle w:val="NormalWeb"/>
        <w:spacing w:line="360" w:lineRule="auto"/>
        <w:jc w:val="both"/>
        <w:rPr>
          <w:rFonts w:ascii="Arial" w:hAnsi="Arial" w:cs="Arial"/>
          <w:sz w:val="22"/>
          <w:szCs w:val="22"/>
        </w:rPr>
      </w:pPr>
      <w:r w:rsidRPr="00D866DF">
        <w:rPr>
          <w:rFonts w:ascii="Arial" w:hAnsi="Arial" w:cs="Arial"/>
          <w:sz w:val="22"/>
          <w:szCs w:val="22"/>
        </w:rPr>
        <w:t xml:space="preserve">Alzheimer's Disease International (2024) </w:t>
      </w:r>
      <w:r w:rsidRPr="00D866DF">
        <w:rPr>
          <w:rStyle w:val="Emphasis"/>
          <w:rFonts w:ascii="Arial" w:hAnsi="Arial" w:cs="Arial"/>
          <w:sz w:val="22"/>
          <w:szCs w:val="22"/>
        </w:rPr>
        <w:t>World Alzheimer Report 2024</w:t>
      </w:r>
      <w:r w:rsidRPr="00D866DF">
        <w:rPr>
          <w:rFonts w:ascii="Arial" w:hAnsi="Arial" w:cs="Arial"/>
          <w:sz w:val="22"/>
          <w:szCs w:val="22"/>
        </w:rPr>
        <w:t>. London: Alzheimer's Disease International.</w:t>
      </w:r>
    </w:p>
    <w:p w14:paraId="494A38C3" w14:textId="77777777" w:rsidR="00812442" w:rsidRPr="00D866DF" w:rsidRDefault="00812442" w:rsidP="00D866DF">
      <w:pPr>
        <w:pStyle w:val="NormalWeb"/>
        <w:spacing w:line="360" w:lineRule="auto"/>
        <w:jc w:val="both"/>
        <w:rPr>
          <w:rFonts w:ascii="Arial" w:hAnsi="Arial" w:cs="Arial"/>
          <w:sz w:val="22"/>
          <w:szCs w:val="22"/>
        </w:rPr>
      </w:pPr>
      <w:r w:rsidRPr="00D866DF">
        <w:rPr>
          <w:rFonts w:ascii="Arial" w:hAnsi="Arial" w:cs="Arial"/>
          <w:sz w:val="22"/>
          <w:szCs w:val="22"/>
        </w:rPr>
        <w:t xml:space="preserve">Alzheimer's Society (2024) </w:t>
      </w:r>
      <w:r w:rsidRPr="00D866DF">
        <w:rPr>
          <w:rStyle w:val="Emphasis"/>
          <w:rFonts w:ascii="Arial" w:hAnsi="Arial" w:cs="Arial"/>
          <w:sz w:val="22"/>
          <w:szCs w:val="22"/>
        </w:rPr>
        <w:t>Dementia UK: Update</w:t>
      </w:r>
      <w:r w:rsidRPr="00D866DF">
        <w:rPr>
          <w:rFonts w:ascii="Arial" w:hAnsi="Arial" w:cs="Arial"/>
          <w:sz w:val="22"/>
          <w:szCs w:val="22"/>
        </w:rPr>
        <w:t xml:space="preserve">. London: Alzheimer's Society. Available at: </w:t>
      </w:r>
      <w:hyperlink r:id="rId9" w:tgtFrame="_new" w:history="1">
        <w:r w:rsidRPr="00D866DF">
          <w:rPr>
            <w:rStyle w:val="Hyperlink"/>
            <w:rFonts w:ascii="Arial" w:hAnsi="Arial" w:cs="Arial"/>
            <w:sz w:val="22"/>
            <w:szCs w:val="22"/>
          </w:rPr>
          <w:t>https://www.alzheimers.org.uk</w:t>
        </w:r>
      </w:hyperlink>
      <w:r w:rsidRPr="00D866DF">
        <w:rPr>
          <w:rFonts w:ascii="Arial" w:hAnsi="Arial" w:cs="Arial"/>
          <w:sz w:val="22"/>
          <w:szCs w:val="22"/>
        </w:rPr>
        <w:t xml:space="preserve"> (Accessed: 21 July 2026).</w:t>
      </w:r>
    </w:p>
    <w:p w14:paraId="3F705F84" w14:textId="77777777" w:rsidR="00812442" w:rsidRPr="00D866DF" w:rsidRDefault="00812442" w:rsidP="00D866DF">
      <w:pPr>
        <w:spacing w:before="100" w:beforeAutospacing="1" w:after="100" w:afterAutospacing="1" w:line="360" w:lineRule="auto"/>
        <w:jc w:val="both"/>
        <w:rPr>
          <w:rFonts w:ascii="Arial" w:hAnsi="Arial" w:cs="Arial"/>
          <w:sz w:val="22"/>
          <w:szCs w:val="22"/>
        </w:rPr>
      </w:pPr>
      <w:r w:rsidRPr="00D866DF">
        <w:rPr>
          <w:rFonts w:ascii="Arial" w:hAnsi="Arial" w:cs="Arial"/>
          <w:sz w:val="22"/>
          <w:szCs w:val="22"/>
        </w:rPr>
        <w:t xml:space="preserve">Alzheimer's Society (2025) </w:t>
      </w:r>
      <w:r w:rsidRPr="00D866DF">
        <w:rPr>
          <w:rStyle w:val="Emphasis"/>
          <w:rFonts w:ascii="Arial" w:hAnsi="Arial" w:cs="Arial"/>
          <w:sz w:val="22"/>
          <w:szCs w:val="22"/>
        </w:rPr>
        <w:t>Supporting carers: A guide to policy and practice</w:t>
      </w:r>
      <w:r w:rsidRPr="00D866DF">
        <w:rPr>
          <w:rFonts w:ascii="Arial" w:hAnsi="Arial" w:cs="Arial"/>
          <w:sz w:val="22"/>
          <w:szCs w:val="22"/>
        </w:rPr>
        <w:t>. London: Alzheimer's Society. Available at: https://www.alzheimers.org.uk/for-professionals/carer-support (Accessed: 2 July 2026).</w:t>
      </w:r>
    </w:p>
    <w:p w14:paraId="550D1A27" w14:textId="77777777" w:rsidR="00812442" w:rsidRPr="00D866DF" w:rsidRDefault="00812442" w:rsidP="00D866DF">
      <w:pPr>
        <w:pStyle w:val="NormalWeb"/>
        <w:spacing w:line="360" w:lineRule="auto"/>
        <w:jc w:val="both"/>
        <w:rPr>
          <w:rFonts w:ascii="Arial" w:hAnsi="Arial" w:cs="Arial"/>
          <w:sz w:val="22"/>
          <w:szCs w:val="22"/>
        </w:rPr>
      </w:pPr>
      <w:proofErr w:type="spellStart"/>
      <w:r w:rsidRPr="00D866DF">
        <w:rPr>
          <w:rFonts w:ascii="Arial" w:hAnsi="Arial" w:cs="Arial"/>
          <w:sz w:val="22"/>
          <w:szCs w:val="22"/>
        </w:rPr>
        <w:t>Arksey</w:t>
      </w:r>
      <w:proofErr w:type="spellEnd"/>
      <w:r w:rsidRPr="00D866DF">
        <w:rPr>
          <w:rFonts w:ascii="Arial" w:hAnsi="Arial" w:cs="Arial"/>
          <w:sz w:val="22"/>
          <w:szCs w:val="22"/>
        </w:rPr>
        <w:t xml:space="preserve">, H. and </w:t>
      </w:r>
      <w:proofErr w:type="spellStart"/>
      <w:r w:rsidRPr="00D866DF">
        <w:rPr>
          <w:rFonts w:ascii="Arial" w:hAnsi="Arial" w:cs="Arial"/>
          <w:sz w:val="22"/>
          <w:szCs w:val="22"/>
        </w:rPr>
        <w:t>Glendinning</w:t>
      </w:r>
      <w:proofErr w:type="spellEnd"/>
      <w:r w:rsidRPr="00D866DF">
        <w:rPr>
          <w:rFonts w:ascii="Arial" w:hAnsi="Arial" w:cs="Arial"/>
          <w:sz w:val="22"/>
          <w:szCs w:val="22"/>
        </w:rPr>
        <w:t xml:space="preserve">, C. (2022) ‘Supporting carers: Policy and practice in the UK’, </w:t>
      </w:r>
      <w:r w:rsidRPr="00D866DF">
        <w:rPr>
          <w:rStyle w:val="Emphasis"/>
          <w:rFonts w:ascii="Arial" w:hAnsi="Arial" w:cs="Arial"/>
          <w:sz w:val="22"/>
          <w:szCs w:val="22"/>
        </w:rPr>
        <w:t>Health and Social Care in the Community</w:t>
      </w:r>
      <w:r w:rsidRPr="00D866DF">
        <w:rPr>
          <w:rFonts w:ascii="Arial" w:hAnsi="Arial" w:cs="Arial"/>
          <w:sz w:val="22"/>
          <w:szCs w:val="22"/>
        </w:rPr>
        <w:t>, 30(2), pp. 567–578.</w:t>
      </w:r>
    </w:p>
    <w:p w14:paraId="72B123C8" w14:textId="77777777" w:rsidR="00812442" w:rsidRPr="00D866DF" w:rsidRDefault="00812442" w:rsidP="00D866DF">
      <w:pPr>
        <w:pStyle w:val="NormalWeb"/>
        <w:spacing w:line="360" w:lineRule="auto"/>
        <w:jc w:val="both"/>
        <w:rPr>
          <w:rFonts w:ascii="Arial" w:hAnsi="Arial" w:cs="Arial"/>
          <w:sz w:val="22"/>
          <w:szCs w:val="22"/>
        </w:rPr>
      </w:pPr>
      <w:r w:rsidRPr="00D866DF">
        <w:rPr>
          <w:rFonts w:ascii="Arial" w:hAnsi="Arial" w:cs="Arial"/>
          <w:sz w:val="22"/>
          <w:szCs w:val="22"/>
        </w:rPr>
        <w:t xml:space="preserve">Australian Government Department of Health and Aged Care (2024) </w:t>
      </w:r>
      <w:r w:rsidRPr="00D866DF">
        <w:rPr>
          <w:rStyle w:val="Emphasis"/>
          <w:rFonts w:ascii="Arial" w:hAnsi="Arial" w:cs="Arial"/>
          <w:sz w:val="22"/>
          <w:szCs w:val="22"/>
        </w:rPr>
        <w:t>National Dementia Action Plan 2024–2034</w:t>
      </w:r>
      <w:r w:rsidRPr="00D866DF">
        <w:rPr>
          <w:rFonts w:ascii="Arial" w:hAnsi="Arial" w:cs="Arial"/>
          <w:sz w:val="22"/>
          <w:szCs w:val="22"/>
        </w:rPr>
        <w:t>. Canberra: Australian Government.</w:t>
      </w:r>
    </w:p>
    <w:p w14:paraId="68C823F0" w14:textId="77777777" w:rsidR="006C6B85" w:rsidRPr="00D866DF" w:rsidRDefault="006C6B85" w:rsidP="00D866DF">
      <w:pPr>
        <w:shd w:val="clear" w:color="auto" w:fill="FFFFFF"/>
        <w:spacing w:before="100" w:beforeAutospacing="1" w:after="100" w:afterAutospacing="1" w:line="360" w:lineRule="auto"/>
        <w:jc w:val="both"/>
        <w:rPr>
          <w:rFonts w:ascii="Arial" w:eastAsia="Times New Roman" w:hAnsi="Arial" w:cs="Arial"/>
          <w:color w:val="0D0D0D"/>
          <w:sz w:val="22"/>
          <w:szCs w:val="22"/>
        </w:rPr>
      </w:pPr>
      <w:r w:rsidRPr="00D866DF">
        <w:rPr>
          <w:rFonts w:ascii="Arial" w:eastAsia="Times New Roman" w:hAnsi="Arial" w:cs="Arial"/>
          <w:color w:val="0D0D0D"/>
          <w:sz w:val="22"/>
          <w:szCs w:val="22"/>
        </w:rPr>
        <w:t>Alzheimer's Society (2025) </w:t>
      </w:r>
      <w:r w:rsidRPr="00D866DF">
        <w:rPr>
          <w:rStyle w:val="Emphasis"/>
          <w:rFonts w:ascii="Arial" w:eastAsia="Times New Roman" w:hAnsi="Arial" w:cs="Arial"/>
          <w:color w:val="0D0D0D"/>
          <w:sz w:val="22"/>
          <w:szCs w:val="22"/>
        </w:rPr>
        <w:t>Getting support as a carer</w:t>
      </w:r>
      <w:r w:rsidRPr="00D866DF">
        <w:rPr>
          <w:rFonts w:ascii="Arial" w:eastAsia="Times New Roman" w:hAnsi="Arial" w:cs="Arial"/>
          <w:color w:val="0D0D0D"/>
          <w:sz w:val="22"/>
          <w:szCs w:val="22"/>
        </w:rPr>
        <w:t>. Available at: https://www.alzheimers.org.uk/get-support/help-dementia-care (Accessed: 23 July 2026).</w:t>
      </w:r>
    </w:p>
    <w:p w14:paraId="2A498D4E" w14:textId="4E7083F5" w:rsidR="006C6B85" w:rsidRPr="00D866DF" w:rsidRDefault="006C6B85" w:rsidP="00D866DF">
      <w:pPr>
        <w:shd w:val="clear" w:color="auto" w:fill="FFFFFF"/>
        <w:spacing w:before="100" w:beforeAutospacing="1" w:after="100" w:afterAutospacing="1" w:line="360" w:lineRule="auto"/>
        <w:jc w:val="both"/>
        <w:rPr>
          <w:rFonts w:ascii="Arial" w:eastAsia="Times New Roman" w:hAnsi="Arial" w:cs="Arial"/>
          <w:color w:val="0D0D0D"/>
          <w:sz w:val="22"/>
          <w:szCs w:val="22"/>
        </w:rPr>
      </w:pPr>
      <w:r w:rsidRPr="00D866DF">
        <w:rPr>
          <w:rFonts w:ascii="Arial" w:eastAsia="Times New Roman" w:hAnsi="Arial" w:cs="Arial"/>
          <w:color w:val="0D0D0D"/>
          <w:sz w:val="22"/>
          <w:szCs w:val="22"/>
        </w:rPr>
        <w:t>World Health Organization (2025) </w:t>
      </w:r>
      <w:r w:rsidRPr="00D866DF">
        <w:rPr>
          <w:rStyle w:val="Emphasis"/>
          <w:rFonts w:ascii="Arial" w:eastAsia="Times New Roman" w:hAnsi="Arial" w:cs="Arial"/>
          <w:color w:val="0D0D0D"/>
          <w:sz w:val="22"/>
          <w:szCs w:val="22"/>
        </w:rPr>
        <w:t>Dementia</w:t>
      </w:r>
      <w:r w:rsidRPr="00D866DF">
        <w:rPr>
          <w:rFonts w:ascii="Arial" w:eastAsia="Times New Roman" w:hAnsi="Arial" w:cs="Arial"/>
          <w:color w:val="0D0D0D"/>
          <w:sz w:val="22"/>
          <w:szCs w:val="22"/>
        </w:rPr>
        <w:t>. Available at: https://www.who.int/news-room/fact-sheets/detail/dementia (Accessed: 23 July 2026).</w:t>
      </w:r>
    </w:p>
    <w:p w14:paraId="10B692CA" w14:textId="77777777" w:rsidR="00812442" w:rsidRPr="00D866DF" w:rsidRDefault="00812442" w:rsidP="00D866DF">
      <w:pPr>
        <w:pStyle w:val="NormalWeb"/>
        <w:spacing w:line="360" w:lineRule="auto"/>
        <w:jc w:val="both"/>
        <w:rPr>
          <w:rFonts w:ascii="Arial" w:hAnsi="Arial" w:cs="Arial"/>
          <w:sz w:val="22"/>
          <w:szCs w:val="22"/>
        </w:rPr>
      </w:pPr>
      <w:proofErr w:type="spellStart"/>
      <w:r w:rsidRPr="00D866DF">
        <w:rPr>
          <w:rFonts w:ascii="Arial" w:hAnsi="Arial" w:cs="Arial"/>
          <w:sz w:val="22"/>
          <w:szCs w:val="22"/>
        </w:rPr>
        <w:t>Aveyard</w:t>
      </w:r>
      <w:proofErr w:type="spellEnd"/>
      <w:r w:rsidRPr="00D866DF">
        <w:rPr>
          <w:rFonts w:ascii="Arial" w:hAnsi="Arial" w:cs="Arial"/>
          <w:sz w:val="22"/>
          <w:szCs w:val="22"/>
        </w:rPr>
        <w:t xml:space="preserve">, H. (2019) </w:t>
      </w:r>
      <w:r w:rsidRPr="00D866DF">
        <w:rPr>
          <w:rStyle w:val="Emphasis"/>
          <w:rFonts w:ascii="Arial" w:hAnsi="Arial" w:cs="Arial"/>
          <w:sz w:val="22"/>
          <w:szCs w:val="22"/>
        </w:rPr>
        <w:t>Doing a literature review in health and social care: A practical guide</w:t>
      </w:r>
      <w:r w:rsidRPr="00D866DF">
        <w:rPr>
          <w:rFonts w:ascii="Arial" w:hAnsi="Arial" w:cs="Arial"/>
          <w:sz w:val="22"/>
          <w:szCs w:val="22"/>
        </w:rPr>
        <w:t xml:space="preserve">. 4th </w:t>
      </w:r>
      <w:proofErr w:type="spellStart"/>
      <w:r w:rsidRPr="00D866DF">
        <w:rPr>
          <w:rFonts w:ascii="Arial" w:hAnsi="Arial" w:cs="Arial"/>
          <w:sz w:val="22"/>
          <w:szCs w:val="22"/>
        </w:rPr>
        <w:t>edn</w:t>
      </w:r>
      <w:proofErr w:type="spellEnd"/>
      <w:r w:rsidRPr="00D866DF">
        <w:rPr>
          <w:rFonts w:ascii="Arial" w:hAnsi="Arial" w:cs="Arial"/>
          <w:sz w:val="22"/>
          <w:szCs w:val="22"/>
        </w:rPr>
        <w:t>. Maidenhead: Open University Press.</w:t>
      </w:r>
    </w:p>
    <w:p w14:paraId="472A0ED9" w14:textId="77777777" w:rsidR="00812442" w:rsidRPr="00D866DF" w:rsidRDefault="00812442" w:rsidP="00D866DF">
      <w:pPr>
        <w:pStyle w:val="NormalWeb"/>
        <w:spacing w:line="360" w:lineRule="auto"/>
        <w:jc w:val="both"/>
        <w:rPr>
          <w:rFonts w:ascii="Arial" w:hAnsi="Arial" w:cs="Arial"/>
          <w:sz w:val="22"/>
          <w:szCs w:val="22"/>
        </w:rPr>
      </w:pPr>
      <w:r w:rsidRPr="00D866DF">
        <w:rPr>
          <w:rFonts w:ascii="Arial" w:hAnsi="Arial" w:cs="Arial"/>
          <w:sz w:val="22"/>
          <w:szCs w:val="22"/>
        </w:rPr>
        <w:t xml:space="preserve">Braun, V. and Clarke, V. (2006) ‘Using thematic analysis in psychology’, </w:t>
      </w:r>
      <w:r w:rsidRPr="00D866DF">
        <w:rPr>
          <w:rStyle w:val="Emphasis"/>
          <w:rFonts w:ascii="Arial" w:hAnsi="Arial" w:cs="Arial"/>
          <w:sz w:val="22"/>
          <w:szCs w:val="22"/>
        </w:rPr>
        <w:t>Qualitative Research in Psychology</w:t>
      </w:r>
      <w:r w:rsidRPr="00D866DF">
        <w:rPr>
          <w:rFonts w:ascii="Arial" w:hAnsi="Arial" w:cs="Arial"/>
          <w:sz w:val="22"/>
          <w:szCs w:val="22"/>
        </w:rPr>
        <w:t>, 3(2), pp. 77–101.</w:t>
      </w:r>
    </w:p>
    <w:p w14:paraId="33886EE7" w14:textId="77777777" w:rsidR="00812442" w:rsidRPr="00D866DF" w:rsidRDefault="00812442" w:rsidP="00D866DF">
      <w:pPr>
        <w:pStyle w:val="NormalWeb"/>
        <w:spacing w:line="360" w:lineRule="auto"/>
        <w:jc w:val="both"/>
        <w:rPr>
          <w:rFonts w:ascii="Arial" w:hAnsi="Arial" w:cs="Arial"/>
          <w:sz w:val="22"/>
          <w:szCs w:val="22"/>
        </w:rPr>
      </w:pPr>
      <w:r w:rsidRPr="00D866DF">
        <w:rPr>
          <w:rFonts w:ascii="Arial" w:hAnsi="Arial" w:cs="Arial"/>
          <w:sz w:val="22"/>
          <w:szCs w:val="22"/>
        </w:rPr>
        <w:t xml:space="preserve">Braun, V. and Clarke, V. (2021) </w:t>
      </w:r>
      <w:r w:rsidRPr="00D866DF">
        <w:rPr>
          <w:rStyle w:val="Emphasis"/>
          <w:rFonts w:ascii="Arial" w:hAnsi="Arial" w:cs="Arial"/>
          <w:sz w:val="22"/>
          <w:szCs w:val="22"/>
        </w:rPr>
        <w:t>Thematic analysis: A practical guide</w:t>
      </w:r>
      <w:r w:rsidRPr="00D866DF">
        <w:rPr>
          <w:rFonts w:ascii="Arial" w:hAnsi="Arial" w:cs="Arial"/>
          <w:sz w:val="22"/>
          <w:szCs w:val="22"/>
        </w:rPr>
        <w:t>. London: SAGE.</w:t>
      </w:r>
    </w:p>
    <w:p w14:paraId="1413661E" w14:textId="77777777" w:rsidR="00812442" w:rsidRPr="00D866DF" w:rsidRDefault="00812442" w:rsidP="00D866DF">
      <w:pPr>
        <w:pStyle w:val="NormalWeb"/>
        <w:spacing w:line="360" w:lineRule="auto"/>
        <w:jc w:val="both"/>
        <w:rPr>
          <w:rFonts w:ascii="Arial" w:hAnsi="Arial" w:cs="Arial"/>
          <w:sz w:val="22"/>
          <w:szCs w:val="22"/>
        </w:rPr>
      </w:pPr>
      <w:proofErr w:type="spellStart"/>
      <w:r w:rsidRPr="00D866DF">
        <w:rPr>
          <w:rFonts w:ascii="Arial" w:hAnsi="Arial" w:cs="Arial"/>
          <w:sz w:val="22"/>
          <w:szCs w:val="22"/>
        </w:rPr>
        <w:t>Brodaty</w:t>
      </w:r>
      <w:proofErr w:type="spellEnd"/>
      <w:r w:rsidRPr="00D866DF">
        <w:rPr>
          <w:rFonts w:ascii="Arial" w:hAnsi="Arial" w:cs="Arial"/>
          <w:sz w:val="22"/>
          <w:szCs w:val="22"/>
        </w:rPr>
        <w:t xml:space="preserve">, H. and </w:t>
      </w:r>
      <w:proofErr w:type="spellStart"/>
      <w:r w:rsidRPr="00D866DF">
        <w:rPr>
          <w:rFonts w:ascii="Arial" w:hAnsi="Arial" w:cs="Arial"/>
          <w:sz w:val="22"/>
          <w:szCs w:val="22"/>
        </w:rPr>
        <w:t>Donkin</w:t>
      </w:r>
      <w:proofErr w:type="spellEnd"/>
      <w:r w:rsidRPr="00D866DF">
        <w:rPr>
          <w:rFonts w:ascii="Arial" w:hAnsi="Arial" w:cs="Arial"/>
          <w:sz w:val="22"/>
          <w:szCs w:val="22"/>
        </w:rPr>
        <w:t xml:space="preserve">, M. (2009) ‘Family caregivers of people with dementia’, </w:t>
      </w:r>
      <w:r w:rsidRPr="00D866DF">
        <w:rPr>
          <w:rStyle w:val="Emphasis"/>
          <w:rFonts w:ascii="Arial" w:hAnsi="Arial" w:cs="Arial"/>
          <w:sz w:val="22"/>
          <w:szCs w:val="22"/>
        </w:rPr>
        <w:t>Dialogues in Clinical Neuroscience</w:t>
      </w:r>
      <w:r w:rsidRPr="00D866DF">
        <w:rPr>
          <w:rFonts w:ascii="Arial" w:hAnsi="Arial" w:cs="Arial"/>
          <w:sz w:val="22"/>
          <w:szCs w:val="22"/>
        </w:rPr>
        <w:t>, 11(2), pp. 217–228.</w:t>
      </w:r>
    </w:p>
    <w:p w14:paraId="47414A57" w14:textId="77777777" w:rsidR="00812442" w:rsidRPr="00D866DF" w:rsidRDefault="00812442" w:rsidP="00D866DF">
      <w:pPr>
        <w:pStyle w:val="pdq2pgselectionanchorcontainer"/>
        <w:spacing w:line="360" w:lineRule="auto"/>
        <w:jc w:val="both"/>
        <w:rPr>
          <w:rFonts w:ascii="Arial" w:hAnsi="Arial" w:cs="Arial"/>
          <w:sz w:val="22"/>
          <w:szCs w:val="22"/>
        </w:rPr>
      </w:pPr>
      <w:r w:rsidRPr="00D866DF">
        <w:rPr>
          <w:rFonts w:ascii="Arial" w:hAnsi="Arial" w:cs="Arial"/>
          <w:sz w:val="22"/>
          <w:szCs w:val="22"/>
        </w:rPr>
        <w:lastRenderedPageBreak/>
        <w:t xml:space="preserve">Care Quality Commission (2024) </w:t>
      </w:r>
      <w:r w:rsidRPr="00D866DF">
        <w:rPr>
          <w:rStyle w:val="Emphasis"/>
          <w:rFonts w:ascii="Arial" w:hAnsi="Arial" w:cs="Arial"/>
          <w:sz w:val="22"/>
          <w:szCs w:val="22"/>
        </w:rPr>
        <w:t>The state of health care and adult social care in England 2023/24</w:t>
      </w:r>
      <w:r w:rsidRPr="00D866DF">
        <w:rPr>
          <w:rFonts w:ascii="Arial" w:hAnsi="Arial" w:cs="Arial"/>
          <w:sz w:val="22"/>
          <w:szCs w:val="22"/>
        </w:rPr>
        <w:t xml:space="preserve">. Newcastle upon Tyne: Care Quality Commission. Available at: </w:t>
      </w:r>
      <w:hyperlink r:id="rId10" w:tgtFrame="_new" w:history="1">
        <w:r w:rsidRPr="00D866DF">
          <w:rPr>
            <w:rStyle w:val="Hyperlink"/>
            <w:rFonts w:ascii="Arial" w:hAnsi="Arial" w:cs="Arial"/>
            <w:sz w:val="22"/>
            <w:szCs w:val="22"/>
          </w:rPr>
          <w:t>https://www.cqc.org.uk/publications</w:t>
        </w:r>
      </w:hyperlink>
      <w:r w:rsidRPr="00D866DF">
        <w:rPr>
          <w:rFonts w:ascii="Arial" w:hAnsi="Arial" w:cs="Arial"/>
          <w:sz w:val="22"/>
          <w:szCs w:val="22"/>
        </w:rPr>
        <w:t xml:space="preserve"> (Accessed: 21 July 2026).</w:t>
      </w:r>
    </w:p>
    <w:p w14:paraId="2ECDC359" w14:textId="77777777" w:rsidR="00812442" w:rsidRPr="00D866DF" w:rsidRDefault="00812442" w:rsidP="00D866DF">
      <w:pPr>
        <w:pStyle w:val="NormalWeb"/>
        <w:spacing w:line="360" w:lineRule="auto"/>
        <w:jc w:val="both"/>
        <w:rPr>
          <w:rFonts w:ascii="Arial" w:hAnsi="Arial" w:cs="Arial"/>
          <w:sz w:val="22"/>
          <w:szCs w:val="22"/>
        </w:rPr>
      </w:pPr>
      <w:r w:rsidRPr="00D866DF">
        <w:rPr>
          <w:rFonts w:ascii="Arial" w:hAnsi="Arial" w:cs="Arial"/>
          <w:sz w:val="22"/>
          <w:szCs w:val="22"/>
        </w:rPr>
        <w:t xml:space="preserve">Carers UK (2023) </w:t>
      </w:r>
      <w:r w:rsidRPr="00D866DF">
        <w:rPr>
          <w:rStyle w:val="Emphasis"/>
          <w:rFonts w:ascii="Arial" w:hAnsi="Arial" w:cs="Arial"/>
          <w:sz w:val="22"/>
          <w:szCs w:val="22"/>
        </w:rPr>
        <w:t>Carers and health: The hidden cost of caring</w:t>
      </w:r>
      <w:r w:rsidRPr="00D866DF">
        <w:rPr>
          <w:rFonts w:ascii="Arial" w:hAnsi="Arial" w:cs="Arial"/>
          <w:sz w:val="22"/>
          <w:szCs w:val="22"/>
        </w:rPr>
        <w:t>. London: Carers UK. Available at: https://www.carersuk.org/help-and-advice/research-and-policy/ (Accessed: 2 July 2026).</w:t>
      </w:r>
    </w:p>
    <w:p w14:paraId="26CBFBB5" w14:textId="77777777" w:rsidR="00812442" w:rsidRPr="00D866DF" w:rsidRDefault="00812442" w:rsidP="00D866DF">
      <w:pPr>
        <w:pStyle w:val="NormalWeb"/>
        <w:spacing w:line="360" w:lineRule="auto"/>
        <w:jc w:val="both"/>
        <w:rPr>
          <w:rFonts w:ascii="Arial" w:hAnsi="Arial" w:cs="Arial"/>
          <w:sz w:val="22"/>
          <w:szCs w:val="22"/>
        </w:rPr>
      </w:pPr>
      <w:r w:rsidRPr="00D866DF">
        <w:rPr>
          <w:rFonts w:ascii="Arial" w:hAnsi="Arial" w:cs="Arial"/>
          <w:sz w:val="22"/>
          <w:szCs w:val="22"/>
        </w:rPr>
        <w:t xml:space="preserve">Carers UK (2024) </w:t>
      </w:r>
      <w:r w:rsidRPr="00D866DF">
        <w:rPr>
          <w:rStyle w:val="Emphasis"/>
          <w:rFonts w:ascii="Arial" w:hAnsi="Arial" w:cs="Arial"/>
          <w:sz w:val="22"/>
          <w:szCs w:val="22"/>
        </w:rPr>
        <w:t>State of Caring 2024</w:t>
      </w:r>
      <w:r w:rsidRPr="00D866DF">
        <w:rPr>
          <w:rFonts w:ascii="Arial" w:hAnsi="Arial" w:cs="Arial"/>
          <w:sz w:val="22"/>
          <w:szCs w:val="22"/>
        </w:rPr>
        <w:t>. London: Carers UK. Available at: https://www.carersuk.org/help-and-advice/research-and-policy/state-of-caring/ (Accessed: 2 July 2026).</w:t>
      </w:r>
    </w:p>
    <w:p w14:paraId="7A842871" w14:textId="77777777" w:rsidR="00812442" w:rsidRPr="00D866DF" w:rsidRDefault="00812442" w:rsidP="00D866DF">
      <w:pPr>
        <w:pStyle w:val="NormalWeb"/>
        <w:spacing w:line="360" w:lineRule="auto"/>
        <w:jc w:val="both"/>
        <w:rPr>
          <w:rFonts w:ascii="Arial" w:hAnsi="Arial" w:cs="Arial"/>
          <w:sz w:val="22"/>
          <w:szCs w:val="22"/>
        </w:rPr>
      </w:pPr>
      <w:r w:rsidRPr="00D866DF">
        <w:rPr>
          <w:rFonts w:ascii="Arial" w:hAnsi="Arial" w:cs="Arial"/>
          <w:sz w:val="22"/>
          <w:szCs w:val="22"/>
        </w:rPr>
        <w:t xml:space="preserve">Challis, D., Hughes, J., Clarkson, P. and </w:t>
      </w:r>
      <w:proofErr w:type="spellStart"/>
      <w:r w:rsidRPr="00D866DF">
        <w:rPr>
          <w:rFonts w:ascii="Arial" w:hAnsi="Arial" w:cs="Arial"/>
          <w:sz w:val="22"/>
          <w:szCs w:val="22"/>
        </w:rPr>
        <w:t>Giebel</w:t>
      </w:r>
      <w:proofErr w:type="spellEnd"/>
      <w:r w:rsidRPr="00D866DF">
        <w:rPr>
          <w:rFonts w:ascii="Arial" w:hAnsi="Arial" w:cs="Arial"/>
          <w:sz w:val="22"/>
          <w:szCs w:val="22"/>
        </w:rPr>
        <w:t xml:space="preserve">, C. (2023) ‘Service use and support needs of dementia carers across England’, </w:t>
      </w:r>
      <w:r w:rsidRPr="00D866DF">
        <w:rPr>
          <w:rStyle w:val="Emphasis"/>
          <w:rFonts w:ascii="Arial" w:hAnsi="Arial" w:cs="Arial"/>
          <w:sz w:val="22"/>
          <w:szCs w:val="22"/>
        </w:rPr>
        <w:t>Age and Ageing</w:t>
      </w:r>
      <w:r w:rsidRPr="00D866DF">
        <w:rPr>
          <w:rFonts w:ascii="Arial" w:hAnsi="Arial" w:cs="Arial"/>
          <w:sz w:val="22"/>
          <w:szCs w:val="22"/>
        </w:rPr>
        <w:t>, 52(3), pp. 1–8.</w:t>
      </w:r>
    </w:p>
    <w:p w14:paraId="3B106126" w14:textId="77777777" w:rsidR="00812442" w:rsidRPr="00D866DF" w:rsidRDefault="00812442" w:rsidP="00D866DF">
      <w:pPr>
        <w:pStyle w:val="NormalWeb"/>
        <w:spacing w:line="360" w:lineRule="auto"/>
        <w:jc w:val="both"/>
        <w:rPr>
          <w:rFonts w:ascii="Arial" w:hAnsi="Arial" w:cs="Arial"/>
          <w:sz w:val="22"/>
          <w:szCs w:val="22"/>
        </w:rPr>
      </w:pPr>
      <w:r w:rsidRPr="00D866DF">
        <w:rPr>
          <w:rFonts w:ascii="Arial" w:hAnsi="Arial" w:cs="Arial"/>
          <w:sz w:val="22"/>
          <w:szCs w:val="22"/>
        </w:rPr>
        <w:t xml:space="preserve">Dementia Carers Count (2025) </w:t>
      </w:r>
      <w:r w:rsidRPr="00D866DF">
        <w:rPr>
          <w:rStyle w:val="Emphasis"/>
          <w:rFonts w:ascii="Arial" w:hAnsi="Arial" w:cs="Arial"/>
          <w:sz w:val="22"/>
          <w:szCs w:val="22"/>
        </w:rPr>
        <w:t>Barriers to support: Experiences of dementia carers</w:t>
      </w:r>
      <w:r w:rsidRPr="00D866DF">
        <w:rPr>
          <w:rFonts w:ascii="Arial" w:hAnsi="Arial" w:cs="Arial"/>
          <w:sz w:val="22"/>
          <w:szCs w:val="22"/>
        </w:rPr>
        <w:t>. London: Dementia Carers Count. Available at: https://dementiacarerscount.org.uk/reports/ (Accessed: 2 July 2026).</w:t>
      </w:r>
    </w:p>
    <w:p w14:paraId="7E6BD06F" w14:textId="77777777" w:rsidR="00812442" w:rsidRPr="00D866DF" w:rsidRDefault="00812442" w:rsidP="00D866DF">
      <w:pPr>
        <w:pStyle w:val="NormalWeb"/>
        <w:spacing w:line="360" w:lineRule="auto"/>
        <w:jc w:val="both"/>
        <w:rPr>
          <w:rFonts w:ascii="Arial" w:hAnsi="Arial" w:cs="Arial"/>
          <w:sz w:val="22"/>
          <w:szCs w:val="22"/>
        </w:rPr>
      </w:pPr>
      <w:r w:rsidRPr="00D866DF">
        <w:rPr>
          <w:rFonts w:ascii="Arial" w:hAnsi="Arial" w:cs="Arial"/>
          <w:sz w:val="22"/>
          <w:szCs w:val="22"/>
        </w:rPr>
        <w:t xml:space="preserve">Dementia Carers Count (2025) </w:t>
      </w:r>
      <w:r w:rsidRPr="00D866DF">
        <w:rPr>
          <w:rStyle w:val="Emphasis"/>
          <w:rFonts w:ascii="Arial" w:hAnsi="Arial" w:cs="Arial"/>
          <w:sz w:val="22"/>
          <w:szCs w:val="22"/>
        </w:rPr>
        <w:t>What if? The unmet needs of dementia carers</w:t>
      </w:r>
      <w:r w:rsidRPr="00D866DF">
        <w:rPr>
          <w:rFonts w:ascii="Arial" w:hAnsi="Arial" w:cs="Arial"/>
          <w:sz w:val="22"/>
          <w:szCs w:val="22"/>
        </w:rPr>
        <w:t xml:space="preserve">. London: Dementia Carers Count. Available at: </w:t>
      </w:r>
      <w:hyperlink r:id="rId11" w:tgtFrame="_new" w:history="1">
        <w:r w:rsidRPr="00D866DF">
          <w:rPr>
            <w:rStyle w:val="Hyperlink"/>
            <w:rFonts w:ascii="Arial" w:hAnsi="Arial" w:cs="Arial"/>
            <w:sz w:val="22"/>
            <w:szCs w:val="22"/>
          </w:rPr>
          <w:t>https://dementiacarers.org.uk</w:t>
        </w:r>
      </w:hyperlink>
      <w:r w:rsidRPr="00D866DF">
        <w:rPr>
          <w:rFonts w:ascii="Arial" w:hAnsi="Arial" w:cs="Arial"/>
          <w:sz w:val="22"/>
          <w:szCs w:val="22"/>
        </w:rPr>
        <w:t xml:space="preserve"> (Accessed: 21 July 2026).</w:t>
      </w:r>
    </w:p>
    <w:p w14:paraId="0928262B" w14:textId="77777777" w:rsidR="00812442" w:rsidRPr="00D866DF" w:rsidRDefault="00812442" w:rsidP="00D866DF">
      <w:pPr>
        <w:pStyle w:val="NormalWeb"/>
        <w:spacing w:line="360" w:lineRule="auto"/>
        <w:jc w:val="both"/>
        <w:rPr>
          <w:rFonts w:ascii="Arial" w:hAnsi="Arial" w:cs="Arial"/>
          <w:sz w:val="22"/>
          <w:szCs w:val="22"/>
        </w:rPr>
      </w:pPr>
      <w:r w:rsidRPr="00D866DF">
        <w:rPr>
          <w:rFonts w:ascii="Arial" w:hAnsi="Arial" w:cs="Arial"/>
          <w:sz w:val="22"/>
          <w:szCs w:val="22"/>
        </w:rPr>
        <w:t xml:space="preserve">Department of Health (2009) </w:t>
      </w:r>
      <w:r w:rsidRPr="00D866DF">
        <w:rPr>
          <w:rStyle w:val="Emphasis"/>
          <w:rFonts w:ascii="Arial" w:hAnsi="Arial" w:cs="Arial"/>
          <w:sz w:val="22"/>
          <w:szCs w:val="22"/>
        </w:rPr>
        <w:t>Living well with dementia: A national dementia strategy</w:t>
      </w:r>
      <w:r w:rsidRPr="00D866DF">
        <w:rPr>
          <w:rFonts w:ascii="Arial" w:hAnsi="Arial" w:cs="Arial"/>
          <w:sz w:val="22"/>
          <w:szCs w:val="22"/>
        </w:rPr>
        <w:t>. London: The Stationery Office.</w:t>
      </w:r>
    </w:p>
    <w:p w14:paraId="644CEC34" w14:textId="77777777" w:rsidR="00812442" w:rsidRPr="00D866DF" w:rsidRDefault="00812442" w:rsidP="00D866DF">
      <w:pPr>
        <w:pStyle w:val="NormalWeb"/>
        <w:spacing w:line="360" w:lineRule="auto"/>
        <w:jc w:val="both"/>
        <w:rPr>
          <w:rFonts w:ascii="Arial" w:hAnsi="Arial" w:cs="Arial"/>
          <w:sz w:val="22"/>
          <w:szCs w:val="22"/>
        </w:rPr>
      </w:pPr>
      <w:r w:rsidRPr="00D866DF">
        <w:rPr>
          <w:rFonts w:ascii="Arial" w:hAnsi="Arial" w:cs="Arial"/>
          <w:sz w:val="22"/>
          <w:szCs w:val="22"/>
        </w:rPr>
        <w:t xml:space="preserve">Department of Health and Social Care (2018) </w:t>
      </w:r>
      <w:r w:rsidRPr="00D866DF">
        <w:rPr>
          <w:rStyle w:val="Emphasis"/>
          <w:rFonts w:ascii="Arial" w:hAnsi="Arial" w:cs="Arial"/>
          <w:sz w:val="22"/>
          <w:szCs w:val="22"/>
        </w:rPr>
        <w:t>Carers action plan</w:t>
      </w:r>
      <w:r w:rsidRPr="00D866DF">
        <w:rPr>
          <w:rFonts w:ascii="Arial" w:hAnsi="Arial" w:cs="Arial"/>
          <w:sz w:val="22"/>
          <w:szCs w:val="22"/>
        </w:rPr>
        <w:t xml:space="preserve">. London: </w:t>
      </w:r>
      <w:proofErr w:type="spellStart"/>
      <w:r w:rsidRPr="00D866DF">
        <w:rPr>
          <w:rFonts w:ascii="Arial" w:hAnsi="Arial" w:cs="Arial"/>
          <w:sz w:val="22"/>
          <w:szCs w:val="22"/>
        </w:rPr>
        <w:t>DHSC</w:t>
      </w:r>
      <w:proofErr w:type="spellEnd"/>
      <w:r w:rsidRPr="00D866DF">
        <w:rPr>
          <w:rFonts w:ascii="Arial" w:hAnsi="Arial" w:cs="Arial"/>
          <w:sz w:val="22"/>
          <w:szCs w:val="22"/>
        </w:rPr>
        <w:t>. Available at: https://www.gov.uk/government/publications/carers-action-plan (Accessed: 2 July 2026).</w:t>
      </w:r>
    </w:p>
    <w:p w14:paraId="760E63A6" w14:textId="4340840D" w:rsidR="00812442" w:rsidRPr="00D866DF" w:rsidRDefault="00812442" w:rsidP="00D866DF">
      <w:pPr>
        <w:pStyle w:val="NormalWeb"/>
        <w:spacing w:line="360" w:lineRule="auto"/>
        <w:jc w:val="both"/>
        <w:rPr>
          <w:rFonts w:ascii="Arial" w:hAnsi="Arial" w:cs="Arial"/>
          <w:sz w:val="22"/>
          <w:szCs w:val="22"/>
        </w:rPr>
      </w:pPr>
      <w:r w:rsidRPr="00D866DF">
        <w:rPr>
          <w:rFonts w:ascii="Arial" w:hAnsi="Arial" w:cs="Arial"/>
          <w:sz w:val="22"/>
          <w:szCs w:val="22"/>
        </w:rPr>
        <w:t xml:space="preserve">Department of Health and Social Care (2022) </w:t>
      </w:r>
      <w:r w:rsidRPr="00D866DF">
        <w:rPr>
          <w:rStyle w:val="Emphasis"/>
          <w:rFonts w:ascii="Arial" w:hAnsi="Arial" w:cs="Arial"/>
          <w:sz w:val="22"/>
          <w:szCs w:val="22"/>
        </w:rPr>
        <w:t>Dementia strategy: Next steps</w:t>
      </w:r>
      <w:r w:rsidRPr="00D866DF">
        <w:rPr>
          <w:rFonts w:ascii="Arial" w:hAnsi="Arial" w:cs="Arial"/>
          <w:sz w:val="22"/>
          <w:szCs w:val="22"/>
        </w:rPr>
        <w:t xml:space="preserve">. London: </w:t>
      </w:r>
      <w:proofErr w:type="spellStart"/>
      <w:r w:rsidRPr="00D866DF">
        <w:rPr>
          <w:rFonts w:ascii="Arial" w:hAnsi="Arial" w:cs="Arial"/>
          <w:sz w:val="22"/>
          <w:szCs w:val="22"/>
        </w:rPr>
        <w:t>DHSC</w:t>
      </w:r>
      <w:proofErr w:type="spellEnd"/>
      <w:r w:rsidRPr="00D866DF">
        <w:rPr>
          <w:rFonts w:ascii="Arial" w:hAnsi="Arial" w:cs="Arial"/>
          <w:sz w:val="22"/>
          <w:szCs w:val="22"/>
        </w:rPr>
        <w:t xml:space="preserve">. Available at: </w:t>
      </w:r>
      <w:hyperlink r:id="rId12" w:history="1">
        <w:r w:rsidR="00E4225F" w:rsidRPr="00AD6171">
          <w:rPr>
            <w:rStyle w:val="Hyperlink"/>
            <w:rFonts w:ascii="Arial" w:hAnsi="Arial" w:cs="Arial"/>
            <w:sz w:val="22"/>
            <w:szCs w:val="22"/>
          </w:rPr>
          <w:t>https://www.gov.uk/government/publications/dementia-strategy-next-steps</w:t>
        </w:r>
      </w:hyperlink>
      <w:r w:rsidR="00E4225F">
        <w:rPr>
          <w:rFonts w:ascii="Arial" w:hAnsi="Arial" w:cs="Arial"/>
          <w:sz w:val="22"/>
          <w:szCs w:val="22"/>
        </w:rPr>
        <w:t xml:space="preserve"> </w:t>
      </w:r>
      <w:r w:rsidRPr="00D866DF">
        <w:rPr>
          <w:rFonts w:ascii="Arial" w:hAnsi="Arial" w:cs="Arial"/>
          <w:sz w:val="22"/>
          <w:szCs w:val="22"/>
        </w:rPr>
        <w:t>(Accessed: 2 July 2026).</w:t>
      </w:r>
    </w:p>
    <w:p w14:paraId="2111D290" w14:textId="77777777" w:rsidR="00812442" w:rsidRPr="00D866DF" w:rsidRDefault="00812442" w:rsidP="00D866DF">
      <w:pPr>
        <w:pStyle w:val="NormalWeb"/>
        <w:spacing w:line="360" w:lineRule="auto"/>
        <w:jc w:val="both"/>
        <w:rPr>
          <w:rFonts w:ascii="Arial" w:hAnsi="Arial" w:cs="Arial"/>
          <w:sz w:val="22"/>
          <w:szCs w:val="22"/>
        </w:rPr>
      </w:pPr>
      <w:proofErr w:type="spellStart"/>
      <w:r w:rsidRPr="00D866DF">
        <w:rPr>
          <w:rFonts w:ascii="Arial" w:hAnsi="Arial" w:cs="Arial"/>
          <w:sz w:val="22"/>
          <w:szCs w:val="22"/>
        </w:rPr>
        <w:t>Giebel</w:t>
      </w:r>
      <w:proofErr w:type="spellEnd"/>
      <w:r w:rsidRPr="00D866DF">
        <w:rPr>
          <w:rFonts w:ascii="Arial" w:hAnsi="Arial" w:cs="Arial"/>
          <w:sz w:val="22"/>
          <w:szCs w:val="22"/>
        </w:rPr>
        <w:t xml:space="preserve">, C. and Challis, D. (2021) ‘Access to support services for dementia carers: A UK-wide study’, </w:t>
      </w:r>
      <w:r w:rsidRPr="00D866DF">
        <w:rPr>
          <w:rStyle w:val="Emphasis"/>
          <w:rFonts w:ascii="Arial" w:hAnsi="Arial" w:cs="Arial"/>
          <w:sz w:val="22"/>
          <w:szCs w:val="22"/>
        </w:rPr>
        <w:t>Health &amp; Social Care in the Community</w:t>
      </w:r>
      <w:r w:rsidRPr="00D866DF">
        <w:rPr>
          <w:rFonts w:ascii="Arial" w:hAnsi="Arial" w:cs="Arial"/>
          <w:sz w:val="22"/>
          <w:szCs w:val="22"/>
        </w:rPr>
        <w:t>, 29(5), pp. 1567–1578.</w:t>
      </w:r>
    </w:p>
    <w:p w14:paraId="43C7B082" w14:textId="77777777" w:rsidR="00812442" w:rsidRPr="00D866DF" w:rsidRDefault="00812442" w:rsidP="00D866DF">
      <w:pPr>
        <w:pStyle w:val="NormalWeb"/>
        <w:spacing w:line="360" w:lineRule="auto"/>
        <w:jc w:val="both"/>
        <w:rPr>
          <w:rFonts w:ascii="Arial" w:hAnsi="Arial" w:cs="Arial"/>
          <w:sz w:val="22"/>
          <w:szCs w:val="22"/>
        </w:rPr>
      </w:pPr>
      <w:proofErr w:type="spellStart"/>
      <w:r w:rsidRPr="00D866DF">
        <w:rPr>
          <w:rFonts w:ascii="Arial" w:hAnsi="Arial" w:cs="Arial"/>
          <w:sz w:val="22"/>
          <w:szCs w:val="22"/>
        </w:rPr>
        <w:t>Giebel</w:t>
      </w:r>
      <w:proofErr w:type="spellEnd"/>
      <w:r w:rsidRPr="00D866DF">
        <w:rPr>
          <w:rFonts w:ascii="Arial" w:hAnsi="Arial" w:cs="Arial"/>
          <w:sz w:val="22"/>
          <w:szCs w:val="22"/>
        </w:rPr>
        <w:t xml:space="preserve">, C., Lord, K., Cooper, C. and Livingston, G. (2024) ‘Caregiver burden and quality of life in dementia: A systematic review’, </w:t>
      </w:r>
      <w:r w:rsidRPr="00D866DF">
        <w:rPr>
          <w:rStyle w:val="Emphasis"/>
          <w:rFonts w:ascii="Arial" w:hAnsi="Arial" w:cs="Arial"/>
          <w:sz w:val="22"/>
          <w:szCs w:val="22"/>
        </w:rPr>
        <w:t>Aging &amp; Mental Health</w:t>
      </w:r>
      <w:r w:rsidRPr="00D866DF">
        <w:rPr>
          <w:rFonts w:ascii="Arial" w:hAnsi="Arial" w:cs="Arial"/>
          <w:sz w:val="22"/>
          <w:szCs w:val="22"/>
        </w:rPr>
        <w:t>, 28(3), pp. 412–425.</w:t>
      </w:r>
    </w:p>
    <w:p w14:paraId="5ECB4F08" w14:textId="77777777" w:rsidR="00812442" w:rsidRPr="00D866DF" w:rsidRDefault="00812442" w:rsidP="00D866DF">
      <w:pPr>
        <w:pStyle w:val="NormalWeb"/>
        <w:spacing w:line="360" w:lineRule="auto"/>
        <w:jc w:val="both"/>
        <w:rPr>
          <w:rFonts w:ascii="Arial" w:hAnsi="Arial" w:cs="Arial"/>
          <w:sz w:val="22"/>
          <w:szCs w:val="22"/>
        </w:rPr>
      </w:pPr>
      <w:r w:rsidRPr="00D866DF">
        <w:rPr>
          <w:rFonts w:ascii="Arial" w:hAnsi="Arial" w:cs="Arial"/>
          <w:sz w:val="22"/>
          <w:szCs w:val="22"/>
        </w:rPr>
        <w:t xml:space="preserve">Greenwood, N. and Smith, R. (2019) ‘Motivations for being informal carers of people living with dementia: A systematic review of qualitative literature’, </w:t>
      </w:r>
      <w:r w:rsidRPr="00D866DF">
        <w:rPr>
          <w:rStyle w:val="Emphasis"/>
          <w:rFonts w:ascii="Arial" w:hAnsi="Arial" w:cs="Arial"/>
          <w:sz w:val="22"/>
          <w:szCs w:val="22"/>
        </w:rPr>
        <w:t>BMC Geriatrics</w:t>
      </w:r>
      <w:r w:rsidRPr="00D866DF">
        <w:rPr>
          <w:rFonts w:ascii="Arial" w:hAnsi="Arial" w:cs="Arial"/>
          <w:sz w:val="22"/>
          <w:szCs w:val="22"/>
        </w:rPr>
        <w:t>, 19(1), p. 169.</w:t>
      </w:r>
    </w:p>
    <w:p w14:paraId="38A3BDA6" w14:textId="77777777" w:rsidR="00812442" w:rsidRPr="00D866DF" w:rsidRDefault="00812442" w:rsidP="00D866DF">
      <w:pPr>
        <w:pStyle w:val="NormalWeb"/>
        <w:spacing w:line="360" w:lineRule="auto"/>
        <w:jc w:val="both"/>
        <w:rPr>
          <w:rFonts w:ascii="Arial" w:hAnsi="Arial" w:cs="Arial"/>
          <w:sz w:val="22"/>
          <w:szCs w:val="22"/>
        </w:rPr>
      </w:pPr>
      <w:r w:rsidRPr="00D866DF">
        <w:rPr>
          <w:rFonts w:ascii="Arial" w:hAnsi="Arial" w:cs="Arial"/>
          <w:sz w:val="22"/>
          <w:szCs w:val="22"/>
        </w:rPr>
        <w:lastRenderedPageBreak/>
        <w:t xml:space="preserve">Innes, A. and </w:t>
      </w:r>
      <w:proofErr w:type="spellStart"/>
      <w:r w:rsidRPr="00D866DF">
        <w:rPr>
          <w:rFonts w:ascii="Arial" w:hAnsi="Arial" w:cs="Arial"/>
          <w:sz w:val="22"/>
          <w:szCs w:val="22"/>
        </w:rPr>
        <w:t>Manthorpe</w:t>
      </w:r>
      <w:proofErr w:type="spellEnd"/>
      <w:r w:rsidRPr="00D866DF">
        <w:rPr>
          <w:rFonts w:ascii="Arial" w:hAnsi="Arial" w:cs="Arial"/>
          <w:sz w:val="22"/>
          <w:szCs w:val="22"/>
        </w:rPr>
        <w:t xml:space="preserve">, J. (2022) </w:t>
      </w:r>
      <w:r w:rsidRPr="00D866DF">
        <w:rPr>
          <w:rStyle w:val="Emphasis"/>
          <w:rFonts w:ascii="Arial" w:hAnsi="Arial" w:cs="Arial"/>
          <w:sz w:val="22"/>
          <w:szCs w:val="22"/>
        </w:rPr>
        <w:t>Dementia care: International perspectives</w:t>
      </w:r>
      <w:r w:rsidRPr="00D866DF">
        <w:rPr>
          <w:rFonts w:ascii="Arial" w:hAnsi="Arial" w:cs="Arial"/>
          <w:sz w:val="22"/>
          <w:szCs w:val="22"/>
        </w:rPr>
        <w:t>. London: Routledge.</w:t>
      </w:r>
    </w:p>
    <w:p w14:paraId="7CAF57AD" w14:textId="77777777" w:rsidR="00812442" w:rsidRPr="00D866DF" w:rsidRDefault="00812442" w:rsidP="00D866DF">
      <w:pPr>
        <w:pStyle w:val="NormalWeb"/>
        <w:spacing w:line="360" w:lineRule="auto"/>
        <w:jc w:val="both"/>
        <w:rPr>
          <w:rFonts w:ascii="Arial" w:hAnsi="Arial" w:cs="Arial"/>
          <w:sz w:val="22"/>
          <w:szCs w:val="22"/>
        </w:rPr>
      </w:pPr>
      <w:proofErr w:type="spellStart"/>
      <w:r w:rsidRPr="00D866DF">
        <w:rPr>
          <w:rFonts w:ascii="Arial" w:hAnsi="Arial" w:cs="Arial"/>
          <w:sz w:val="22"/>
          <w:szCs w:val="22"/>
        </w:rPr>
        <w:t>Kitwood</w:t>
      </w:r>
      <w:proofErr w:type="spellEnd"/>
      <w:r w:rsidRPr="00D866DF">
        <w:rPr>
          <w:rFonts w:ascii="Arial" w:hAnsi="Arial" w:cs="Arial"/>
          <w:sz w:val="22"/>
          <w:szCs w:val="22"/>
        </w:rPr>
        <w:t xml:space="preserve">, T. (1997) </w:t>
      </w:r>
      <w:r w:rsidRPr="00D866DF">
        <w:rPr>
          <w:rStyle w:val="Emphasis"/>
          <w:rFonts w:ascii="Arial" w:hAnsi="Arial" w:cs="Arial"/>
          <w:sz w:val="22"/>
          <w:szCs w:val="22"/>
        </w:rPr>
        <w:t>Dementia reconsidered: The person comes first</w:t>
      </w:r>
      <w:r w:rsidRPr="00D866DF">
        <w:rPr>
          <w:rFonts w:ascii="Arial" w:hAnsi="Arial" w:cs="Arial"/>
          <w:sz w:val="22"/>
          <w:szCs w:val="22"/>
        </w:rPr>
        <w:t>. Buckingham: Open University Press.</w:t>
      </w:r>
    </w:p>
    <w:p w14:paraId="6DC387E6" w14:textId="77777777" w:rsidR="00812442" w:rsidRPr="00D866DF" w:rsidRDefault="00812442" w:rsidP="00D866DF">
      <w:pPr>
        <w:pStyle w:val="NormalWeb"/>
        <w:spacing w:line="360" w:lineRule="auto"/>
        <w:jc w:val="both"/>
        <w:rPr>
          <w:rFonts w:ascii="Arial" w:hAnsi="Arial" w:cs="Arial"/>
          <w:sz w:val="22"/>
          <w:szCs w:val="22"/>
        </w:rPr>
      </w:pPr>
      <w:r w:rsidRPr="00D866DF">
        <w:rPr>
          <w:rFonts w:ascii="Arial" w:hAnsi="Arial" w:cs="Arial"/>
          <w:sz w:val="22"/>
          <w:szCs w:val="22"/>
        </w:rPr>
        <w:t xml:space="preserve">Lazarus, </w:t>
      </w:r>
      <w:proofErr w:type="spellStart"/>
      <w:r w:rsidRPr="00D866DF">
        <w:rPr>
          <w:rFonts w:ascii="Arial" w:hAnsi="Arial" w:cs="Arial"/>
          <w:sz w:val="22"/>
          <w:szCs w:val="22"/>
        </w:rPr>
        <w:t>R.S</w:t>
      </w:r>
      <w:proofErr w:type="spellEnd"/>
      <w:r w:rsidRPr="00D866DF">
        <w:rPr>
          <w:rFonts w:ascii="Arial" w:hAnsi="Arial" w:cs="Arial"/>
          <w:sz w:val="22"/>
          <w:szCs w:val="22"/>
        </w:rPr>
        <w:t xml:space="preserve">. and </w:t>
      </w:r>
      <w:proofErr w:type="spellStart"/>
      <w:r w:rsidRPr="00D866DF">
        <w:rPr>
          <w:rFonts w:ascii="Arial" w:hAnsi="Arial" w:cs="Arial"/>
          <w:sz w:val="22"/>
          <w:szCs w:val="22"/>
        </w:rPr>
        <w:t>Folkman</w:t>
      </w:r>
      <w:proofErr w:type="spellEnd"/>
      <w:r w:rsidRPr="00D866DF">
        <w:rPr>
          <w:rFonts w:ascii="Arial" w:hAnsi="Arial" w:cs="Arial"/>
          <w:sz w:val="22"/>
          <w:szCs w:val="22"/>
        </w:rPr>
        <w:t xml:space="preserve">, S. (1984) </w:t>
      </w:r>
      <w:r w:rsidRPr="00D866DF">
        <w:rPr>
          <w:rStyle w:val="Emphasis"/>
          <w:rFonts w:ascii="Arial" w:hAnsi="Arial" w:cs="Arial"/>
          <w:sz w:val="22"/>
          <w:szCs w:val="22"/>
        </w:rPr>
        <w:t>Stress, appraisal, and coping</w:t>
      </w:r>
      <w:r w:rsidRPr="00D866DF">
        <w:rPr>
          <w:rFonts w:ascii="Arial" w:hAnsi="Arial" w:cs="Arial"/>
          <w:sz w:val="22"/>
          <w:szCs w:val="22"/>
        </w:rPr>
        <w:t>. New York: Springer.</w:t>
      </w:r>
    </w:p>
    <w:p w14:paraId="01416CBB" w14:textId="77777777" w:rsidR="00812442" w:rsidRPr="00D866DF" w:rsidRDefault="00812442" w:rsidP="00D866DF">
      <w:pPr>
        <w:pStyle w:val="NormalWeb"/>
        <w:spacing w:line="360" w:lineRule="auto"/>
        <w:jc w:val="both"/>
        <w:rPr>
          <w:rFonts w:ascii="Arial" w:hAnsi="Arial" w:cs="Arial"/>
          <w:sz w:val="22"/>
          <w:szCs w:val="22"/>
        </w:rPr>
      </w:pPr>
      <w:r w:rsidRPr="00D866DF">
        <w:rPr>
          <w:rFonts w:ascii="Arial" w:hAnsi="Arial" w:cs="Arial"/>
          <w:sz w:val="22"/>
          <w:szCs w:val="22"/>
        </w:rPr>
        <w:t xml:space="preserve">Livingston, G., Huntley, J., </w:t>
      </w:r>
      <w:proofErr w:type="spellStart"/>
      <w:r w:rsidRPr="00D866DF">
        <w:rPr>
          <w:rFonts w:ascii="Arial" w:hAnsi="Arial" w:cs="Arial"/>
          <w:sz w:val="22"/>
          <w:szCs w:val="22"/>
        </w:rPr>
        <w:t>Sommerlad</w:t>
      </w:r>
      <w:proofErr w:type="spellEnd"/>
      <w:r w:rsidRPr="00D866DF">
        <w:rPr>
          <w:rFonts w:ascii="Arial" w:hAnsi="Arial" w:cs="Arial"/>
          <w:sz w:val="22"/>
          <w:szCs w:val="22"/>
        </w:rPr>
        <w:t xml:space="preserve">, A. and Ames, D. (2020) ‘Dementia prevention, intervention, and care’, </w:t>
      </w:r>
      <w:r w:rsidRPr="00D866DF">
        <w:rPr>
          <w:rStyle w:val="Emphasis"/>
          <w:rFonts w:ascii="Arial" w:hAnsi="Arial" w:cs="Arial"/>
          <w:sz w:val="22"/>
          <w:szCs w:val="22"/>
        </w:rPr>
        <w:t>The Lancet</w:t>
      </w:r>
      <w:r w:rsidRPr="00D866DF">
        <w:rPr>
          <w:rFonts w:ascii="Arial" w:hAnsi="Arial" w:cs="Arial"/>
          <w:sz w:val="22"/>
          <w:szCs w:val="22"/>
        </w:rPr>
        <w:t>, 396(10258), pp. 1367–1434.</w:t>
      </w:r>
    </w:p>
    <w:p w14:paraId="45F5043F" w14:textId="77777777" w:rsidR="00812442" w:rsidRPr="00D866DF" w:rsidRDefault="00812442" w:rsidP="00D866DF">
      <w:pPr>
        <w:pStyle w:val="NormalWeb"/>
        <w:spacing w:line="360" w:lineRule="auto"/>
        <w:jc w:val="both"/>
        <w:rPr>
          <w:rFonts w:ascii="Arial" w:hAnsi="Arial" w:cs="Arial"/>
          <w:sz w:val="22"/>
          <w:szCs w:val="22"/>
        </w:rPr>
      </w:pPr>
      <w:r w:rsidRPr="00D866DF">
        <w:rPr>
          <w:rFonts w:ascii="Arial" w:hAnsi="Arial" w:cs="Arial"/>
          <w:sz w:val="22"/>
          <w:szCs w:val="22"/>
        </w:rPr>
        <w:t xml:space="preserve">Ministry of Health, Labour and Welfare (2019) </w:t>
      </w:r>
      <w:r w:rsidRPr="00D866DF">
        <w:rPr>
          <w:rStyle w:val="Emphasis"/>
          <w:rFonts w:ascii="Arial" w:hAnsi="Arial" w:cs="Arial"/>
          <w:sz w:val="22"/>
          <w:szCs w:val="22"/>
        </w:rPr>
        <w:t>Framework for Promoting Dementia Care</w:t>
      </w:r>
      <w:r w:rsidRPr="00D866DF">
        <w:rPr>
          <w:rFonts w:ascii="Arial" w:hAnsi="Arial" w:cs="Arial"/>
          <w:sz w:val="22"/>
          <w:szCs w:val="22"/>
        </w:rPr>
        <w:t>. Tokyo: Ministry of Health, Labour and Welfare.</w:t>
      </w:r>
    </w:p>
    <w:p w14:paraId="63B0B536" w14:textId="77777777" w:rsidR="00812442" w:rsidRPr="00D866DF" w:rsidRDefault="00812442" w:rsidP="00D866DF">
      <w:pPr>
        <w:pStyle w:val="NormalWeb"/>
        <w:spacing w:line="360" w:lineRule="auto"/>
        <w:jc w:val="both"/>
        <w:rPr>
          <w:rFonts w:ascii="Arial" w:hAnsi="Arial" w:cs="Arial"/>
          <w:sz w:val="22"/>
          <w:szCs w:val="22"/>
        </w:rPr>
      </w:pPr>
      <w:r w:rsidRPr="00D866DF">
        <w:rPr>
          <w:rFonts w:ascii="Arial" w:hAnsi="Arial" w:cs="Arial"/>
          <w:sz w:val="22"/>
          <w:szCs w:val="22"/>
        </w:rPr>
        <w:t xml:space="preserve">National Institute for Health and Care Excellence (2018) </w:t>
      </w:r>
      <w:r w:rsidRPr="00D866DF">
        <w:rPr>
          <w:rStyle w:val="Emphasis"/>
          <w:rFonts w:ascii="Arial" w:hAnsi="Arial" w:cs="Arial"/>
          <w:sz w:val="22"/>
          <w:szCs w:val="22"/>
        </w:rPr>
        <w:t>Dementia: Assessment, management and support for people living with dementia and their carers (NG97).</w:t>
      </w:r>
      <w:r w:rsidRPr="00D866DF">
        <w:rPr>
          <w:rFonts w:ascii="Arial" w:hAnsi="Arial" w:cs="Arial"/>
          <w:sz w:val="22"/>
          <w:szCs w:val="22"/>
        </w:rPr>
        <w:t xml:space="preserve"> London: NICE. Available at: </w:t>
      </w:r>
      <w:hyperlink r:id="rId13" w:tgtFrame="_new" w:history="1">
        <w:r w:rsidRPr="00D866DF">
          <w:rPr>
            <w:rStyle w:val="Hyperlink"/>
            <w:rFonts w:ascii="Arial" w:hAnsi="Arial" w:cs="Arial"/>
            <w:sz w:val="22"/>
            <w:szCs w:val="22"/>
          </w:rPr>
          <w:t>https://www.nice.org.uk/guidance/ng97</w:t>
        </w:r>
      </w:hyperlink>
      <w:r w:rsidRPr="00D866DF">
        <w:rPr>
          <w:rFonts w:ascii="Arial" w:hAnsi="Arial" w:cs="Arial"/>
          <w:sz w:val="22"/>
          <w:szCs w:val="22"/>
        </w:rPr>
        <w:t xml:space="preserve"> (Accessed: 18 July 2026).</w:t>
      </w:r>
    </w:p>
    <w:p w14:paraId="0D24B322" w14:textId="77777777" w:rsidR="00812442" w:rsidRPr="00D866DF" w:rsidRDefault="00812442" w:rsidP="00D866DF">
      <w:pPr>
        <w:pStyle w:val="NormalWeb"/>
        <w:spacing w:line="360" w:lineRule="auto"/>
        <w:jc w:val="both"/>
        <w:rPr>
          <w:rFonts w:ascii="Arial" w:hAnsi="Arial" w:cs="Arial"/>
          <w:sz w:val="22"/>
          <w:szCs w:val="22"/>
        </w:rPr>
      </w:pPr>
      <w:r w:rsidRPr="00D866DF">
        <w:rPr>
          <w:rFonts w:ascii="Arial" w:hAnsi="Arial" w:cs="Arial"/>
          <w:sz w:val="22"/>
          <w:szCs w:val="22"/>
        </w:rPr>
        <w:t xml:space="preserve">NHS England (2023) </w:t>
      </w:r>
      <w:r w:rsidRPr="00D866DF">
        <w:rPr>
          <w:rStyle w:val="Emphasis"/>
          <w:rFonts w:ascii="Arial" w:hAnsi="Arial" w:cs="Arial"/>
          <w:sz w:val="22"/>
          <w:szCs w:val="22"/>
        </w:rPr>
        <w:t>Integrated care systems: Improving support for carers</w:t>
      </w:r>
      <w:r w:rsidRPr="00D866DF">
        <w:rPr>
          <w:rFonts w:ascii="Arial" w:hAnsi="Arial" w:cs="Arial"/>
          <w:sz w:val="22"/>
          <w:szCs w:val="22"/>
        </w:rPr>
        <w:t>. London: NHS England. Available at: https://www.england.nhs.uk/publication/improving-support-for-carers/ (Accessed: 2 July 2026).</w:t>
      </w:r>
    </w:p>
    <w:p w14:paraId="53F8E303" w14:textId="77777777" w:rsidR="00812442" w:rsidRPr="00D866DF" w:rsidRDefault="00812442" w:rsidP="00D866DF">
      <w:pPr>
        <w:pStyle w:val="NormalWeb"/>
        <w:spacing w:line="360" w:lineRule="auto"/>
        <w:jc w:val="both"/>
        <w:rPr>
          <w:rFonts w:ascii="Arial" w:hAnsi="Arial" w:cs="Arial"/>
          <w:sz w:val="22"/>
          <w:szCs w:val="22"/>
        </w:rPr>
      </w:pPr>
      <w:r w:rsidRPr="00D866DF">
        <w:rPr>
          <w:rFonts w:ascii="Arial" w:hAnsi="Arial" w:cs="Arial"/>
          <w:sz w:val="22"/>
          <w:szCs w:val="22"/>
        </w:rPr>
        <w:t xml:space="preserve">NHS England (2023) </w:t>
      </w:r>
      <w:r w:rsidRPr="00D866DF">
        <w:rPr>
          <w:rStyle w:val="Emphasis"/>
          <w:rFonts w:ascii="Arial" w:hAnsi="Arial" w:cs="Arial"/>
          <w:sz w:val="22"/>
          <w:szCs w:val="22"/>
        </w:rPr>
        <w:t>NHS Core20PLUS5 – An approach to reducing healthcare inequalities</w:t>
      </w:r>
      <w:r w:rsidRPr="00D866DF">
        <w:rPr>
          <w:rFonts w:ascii="Arial" w:hAnsi="Arial" w:cs="Arial"/>
          <w:sz w:val="22"/>
          <w:szCs w:val="22"/>
        </w:rPr>
        <w:t xml:space="preserve">. Available at: </w:t>
      </w:r>
      <w:hyperlink r:id="rId14" w:tgtFrame="_new" w:history="1">
        <w:r w:rsidRPr="00D866DF">
          <w:rPr>
            <w:rStyle w:val="Hyperlink"/>
            <w:rFonts w:ascii="Arial" w:hAnsi="Arial" w:cs="Arial"/>
            <w:sz w:val="22"/>
            <w:szCs w:val="22"/>
          </w:rPr>
          <w:t>https://www.england.nhs.uk</w:t>
        </w:r>
      </w:hyperlink>
      <w:r w:rsidRPr="00D866DF">
        <w:rPr>
          <w:rFonts w:ascii="Arial" w:hAnsi="Arial" w:cs="Arial"/>
          <w:sz w:val="22"/>
          <w:szCs w:val="22"/>
        </w:rPr>
        <w:t xml:space="preserve"> (Accessed: 21 July 2026).</w:t>
      </w:r>
    </w:p>
    <w:p w14:paraId="0E29C4C2" w14:textId="77777777" w:rsidR="00812442" w:rsidRPr="00D866DF" w:rsidRDefault="00812442" w:rsidP="00D866DF">
      <w:pPr>
        <w:pStyle w:val="NormalWeb"/>
        <w:spacing w:line="360" w:lineRule="auto"/>
        <w:jc w:val="both"/>
        <w:rPr>
          <w:rFonts w:ascii="Arial" w:hAnsi="Arial" w:cs="Arial"/>
          <w:sz w:val="22"/>
          <w:szCs w:val="22"/>
        </w:rPr>
      </w:pPr>
      <w:proofErr w:type="spellStart"/>
      <w:r w:rsidRPr="00D866DF">
        <w:rPr>
          <w:rFonts w:ascii="Arial" w:hAnsi="Arial" w:cs="Arial"/>
          <w:sz w:val="22"/>
          <w:szCs w:val="22"/>
        </w:rPr>
        <w:t>Nowell</w:t>
      </w:r>
      <w:proofErr w:type="spellEnd"/>
      <w:r w:rsidRPr="00D866DF">
        <w:rPr>
          <w:rFonts w:ascii="Arial" w:hAnsi="Arial" w:cs="Arial"/>
          <w:sz w:val="22"/>
          <w:szCs w:val="22"/>
        </w:rPr>
        <w:t xml:space="preserve">, </w:t>
      </w:r>
      <w:proofErr w:type="spellStart"/>
      <w:r w:rsidRPr="00D866DF">
        <w:rPr>
          <w:rFonts w:ascii="Arial" w:hAnsi="Arial" w:cs="Arial"/>
          <w:sz w:val="22"/>
          <w:szCs w:val="22"/>
        </w:rPr>
        <w:t>L.S</w:t>
      </w:r>
      <w:proofErr w:type="spellEnd"/>
      <w:r w:rsidRPr="00D866DF">
        <w:rPr>
          <w:rFonts w:ascii="Arial" w:hAnsi="Arial" w:cs="Arial"/>
          <w:sz w:val="22"/>
          <w:szCs w:val="22"/>
        </w:rPr>
        <w:t xml:space="preserve">., Norris, </w:t>
      </w:r>
      <w:proofErr w:type="spellStart"/>
      <w:r w:rsidRPr="00D866DF">
        <w:rPr>
          <w:rFonts w:ascii="Arial" w:hAnsi="Arial" w:cs="Arial"/>
          <w:sz w:val="22"/>
          <w:szCs w:val="22"/>
        </w:rPr>
        <w:t>J.M</w:t>
      </w:r>
      <w:proofErr w:type="spellEnd"/>
      <w:r w:rsidRPr="00D866DF">
        <w:rPr>
          <w:rFonts w:ascii="Arial" w:hAnsi="Arial" w:cs="Arial"/>
          <w:sz w:val="22"/>
          <w:szCs w:val="22"/>
        </w:rPr>
        <w:t xml:space="preserve">., White, </w:t>
      </w:r>
      <w:proofErr w:type="spellStart"/>
      <w:r w:rsidRPr="00D866DF">
        <w:rPr>
          <w:rFonts w:ascii="Arial" w:hAnsi="Arial" w:cs="Arial"/>
          <w:sz w:val="22"/>
          <w:szCs w:val="22"/>
        </w:rPr>
        <w:t>D.E</w:t>
      </w:r>
      <w:proofErr w:type="spellEnd"/>
      <w:r w:rsidRPr="00D866DF">
        <w:rPr>
          <w:rFonts w:ascii="Arial" w:hAnsi="Arial" w:cs="Arial"/>
          <w:sz w:val="22"/>
          <w:szCs w:val="22"/>
        </w:rPr>
        <w:t xml:space="preserve">. and </w:t>
      </w:r>
      <w:proofErr w:type="spellStart"/>
      <w:r w:rsidRPr="00D866DF">
        <w:rPr>
          <w:rFonts w:ascii="Arial" w:hAnsi="Arial" w:cs="Arial"/>
          <w:sz w:val="22"/>
          <w:szCs w:val="22"/>
        </w:rPr>
        <w:t>Moules</w:t>
      </w:r>
      <w:proofErr w:type="spellEnd"/>
      <w:r w:rsidRPr="00D866DF">
        <w:rPr>
          <w:rFonts w:ascii="Arial" w:hAnsi="Arial" w:cs="Arial"/>
          <w:sz w:val="22"/>
          <w:szCs w:val="22"/>
        </w:rPr>
        <w:t xml:space="preserve">, N.J. (2017) ‘Thematic analysis: Striving to meet the trustworthiness criteria’, </w:t>
      </w:r>
      <w:r w:rsidRPr="00D866DF">
        <w:rPr>
          <w:rStyle w:val="Emphasis"/>
          <w:rFonts w:ascii="Arial" w:hAnsi="Arial" w:cs="Arial"/>
          <w:sz w:val="22"/>
          <w:szCs w:val="22"/>
        </w:rPr>
        <w:t>International Journal of Qualitative Methods</w:t>
      </w:r>
      <w:r w:rsidRPr="00D866DF">
        <w:rPr>
          <w:rFonts w:ascii="Arial" w:hAnsi="Arial" w:cs="Arial"/>
          <w:sz w:val="22"/>
          <w:szCs w:val="22"/>
        </w:rPr>
        <w:t>, 16(1), pp. 1–13.</w:t>
      </w:r>
    </w:p>
    <w:p w14:paraId="736DF1B5" w14:textId="77777777" w:rsidR="00812442" w:rsidRPr="00D866DF" w:rsidRDefault="00812442" w:rsidP="00D866DF">
      <w:pPr>
        <w:pStyle w:val="NormalWeb"/>
        <w:spacing w:line="360" w:lineRule="auto"/>
        <w:jc w:val="both"/>
        <w:rPr>
          <w:rFonts w:ascii="Arial" w:hAnsi="Arial" w:cs="Arial"/>
          <w:sz w:val="22"/>
          <w:szCs w:val="22"/>
        </w:rPr>
      </w:pPr>
      <w:r w:rsidRPr="00D866DF">
        <w:rPr>
          <w:rFonts w:ascii="Arial" w:hAnsi="Arial" w:cs="Arial"/>
          <w:sz w:val="22"/>
          <w:szCs w:val="22"/>
        </w:rPr>
        <w:t xml:space="preserve">Office for Health Improvement and Disparities (2023) </w:t>
      </w:r>
      <w:r w:rsidRPr="00D866DF">
        <w:rPr>
          <w:rStyle w:val="Emphasis"/>
          <w:rFonts w:ascii="Arial" w:hAnsi="Arial" w:cs="Arial"/>
          <w:sz w:val="22"/>
          <w:szCs w:val="22"/>
        </w:rPr>
        <w:t>Health inequalities: Place-based approaches to reducing inequalities</w:t>
      </w:r>
      <w:r w:rsidRPr="00D866DF">
        <w:rPr>
          <w:rFonts w:ascii="Arial" w:hAnsi="Arial" w:cs="Arial"/>
          <w:sz w:val="22"/>
          <w:szCs w:val="22"/>
        </w:rPr>
        <w:t xml:space="preserve">. London: Department of Health and Social Care. Available at: </w:t>
      </w:r>
      <w:hyperlink r:id="rId15" w:tgtFrame="_new" w:history="1">
        <w:r w:rsidRPr="00D866DF">
          <w:rPr>
            <w:rStyle w:val="Hyperlink"/>
            <w:rFonts w:ascii="Arial" w:hAnsi="Arial" w:cs="Arial"/>
            <w:sz w:val="22"/>
            <w:szCs w:val="22"/>
          </w:rPr>
          <w:t>https://www.gov.uk/government/organisations/office-for-health-improvement-and-disparities</w:t>
        </w:r>
      </w:hyperlink>
      <w:r w:rsidRPr="00D866DF">
        <w:rPr>
          <w:rFonts w:ascii="Arial" w:hAnsi="Arial" w:cs="Arial"/>
          <w:sz w:val="22"/>
          <w:szCs w:val="22"/>
        </w:rPr>
        <w:t xml:space="preserve"> (Accessed: 21 July 2026).</w:t>
      </w:r>
    </w:p>
    <w:p w14:paraId="5BDEA589" w14:textId="77777777" w:rsidR="00812442" w:rsidRPr="00D866DF" w:rsidRDefault="00812442" w:rsidP="00D866DF">
      <w:pPr>
        <w:pStyle w:val="NormalWeb"/>
        <w:spacing w:line="360" w:lineRule="auto"/>
        <w:jc w:val="both"/>
        <w:rPr>
          <w:rFonts w:ascii="Arial" w:hAnsi="Arial" w:cs="Arial"/>
          <w:sz w:val="22"/>
          <w:szCs w:val="22"/>
        </w:rPr>
      </w:pPr>
      <w:proofErr w:type="spellStart"/>
      <w:r w:rsidRPr="00D866DF">
        <w:rPr>
          <w:rFonts w:ascii="Arial" w:hAnsi="Arial" w:cs="Arial"/>
          <w:sz w:val="22"/>
          <w:szCs w:val="22"/>
        </w:rPr>
        <w:t>Pearlin</w:t>
      </w:r>
      <w:proofErr w:type="spellEnd"/>
      <w:r w:rsidRPr="00D866DF">
        <w:rPr>
          <w:rFonts w:ascii="Arial" w:hAnsi="Arial" w:cs="Arial"/>
          <w:sz w:val="22"/>
          <w:szCs w:val="22"/>
        </w:rPr>
        <w:t xml:space="preserve">, </w:t>
      </w:r>
      <w:proofErr w:type="spellStart"/>
      <w:r w:rsidRPr="00D866DF">
        <w:rPr>
          <w:rFonts w:ascii="Arial" w:hAnsi="Arial" w:cs="Arial"/>
          <w:sz w:val="22"/>
          <w:szCs w:val="22"/>
        </w:rPr>
        <w:t>L.I</w:t>
      </w:r>
      <w:proofErr w:type="spellEnd"/>
      <w:r w:rsidRPr="00D866DF">
        <w:rPr>
          <w:rFonts w:ascii="Arial" w:hAnsi="Arial" w:cs="Arial"/>
          <w:sz w:val="22"/>
          <w:szCs w:val="22"/>
        </w:rPr>
        <w:t xml:space="preserve">. and </w:t>
      </w:r>
      <w:proofErr w:type="spellStart"/>
      <w:r w:rsidRPr="00D866DF">
        <w:rPr>
          <w:rFonts w:ascii="Arial" w:hAnsi="Arial" w:cs="Arial"/>
          <w:sz w:val="22"/>
          <w:szCs w:val="22"/>
        </w:rPr>
        <w:t>Bierman</w:t>
      </w:r>
      <w:proofErr w:type="spellEnd"/>
      <w:r w:rsidRPr="00D866DF">
        <w:rPr>
          <w:rFonts w:ascii="Arial" w:hAnsi="Arial" w:cs="Arial"/>
          <w:sz w:val="22"/>
          <w:szCs w:val="22"/>
        </w:rPr>
        <w:t xml:space="preserve">, A. (2020) ‘Current issues and future directions in research on the stress process’, </w:t>
      </w:r>
      <w:r w:rsidRPr="00D866DF">
        <w:rPr>
          <w:rStyle w:val="Emphasis"/>
          <w:rFonts w:ascii="Arial" w:hAnsi="Arial" w:cs="Arial"/>
          <w:sz w:val="22"/>
          <w:szCs w:val="22"/>
        </w:rPr>
        <w:t xml:space="preserve">Journal of Health and Social </w:t>
      </w:r>
      <w:proofErr w:type="spellStart"/>
      <w:r w:rsidRPr="00D866DF">
        <w:rPr>
          <w:rStyle w:val="Emphasis"/>
          <w:rFonts w:ascii="Arial" w:hAnsi="Arial" w:cs="Arial"/>
          <w:sz w:val="22"/>
          <w:szCs w:val="22"/>
        </w:rPr>
        <w:t>Behavior</w:t>
      </w:r>
      <w:proofErr w:type="spellEnd"/>
      <w:r w:rsidRPr="00D866DF">
        <w:rPr>
          <w:rFonts w:ascii="Arial" w:hAnsi="Arial" w:cs="Arial"/>
          <w:sz w:val="22"/>
          <w:szCs w:val="22"/>
        </w:rPr>
        <w:t>, 61(3), pp. 289–302.</w:t>
      </w:r>
    </w:p>
    <w:p w14:paraId="0781717C" w14:textId="77777777" w:rsidR="00812442" w:rsidRPr="00D866DF" w:rsidRDefault="00812442" w:rsidP="00D866DF">
      <w:pPr>
        <w:pStyle w:val="NormalWeb"/>
        <w:spacing w:line="360" w:lineRule="auto"/>
        <w:jc w:val="both"/>
        <w:rPr>
          <w:rFonts w:ascii="Arial" w:hAnsi="Arial" w:cs="Arial"/>
          <w:sz w:val="22"/>
          <w:szCs w:val="22"/>
        </w:rPr>
      </w:pPr>
      <w:proofErr w:type="spellStart"/>
      <w:r w:rsidRPr="00D866DF">
        <w:rPr>
          <w:rFonts w:ascii="Arial" w:hAnsi="Arial" w:cs="Arial"/>
          <w:sz w:val="22"/>
          <w:szCs w:val="22"/>
        </w:rPr>
        <w:t>Pearlin</w:t>
      </w:r>
      <w:proofErr w:type="spellEnd"/>
      <w:r w:rsidRPr="00D866DF">
        <w:rPr>
          <w:rFonts w:ascii="Arial" w:hAnsi="Arial" w:cs="Arial"/>
          <w:sz w:val="22"/>
          <w:szCs w:val="22"/>
        </w:rPr>
        <w:t xml:space="preserve">, </w:t>
      </w:r>
      <w:proofErr w:type="spellStart"/>
      <w:r w:rsidRPr="00D866DF">
        <w:rPr>
          <w:rFonts w:ascii="Arial" w:hAnsi="Arial" w:cs="Arial"/>
          <w:sz w:val="22"/>
          <w:szCs w:val="22"/>
        </w:rPr>
        <w:t>L.I</w:t>
      </w:r>
      <w:proofErr w:type="spellEnd"/>
      <w:r w:rsidRPr="00D866DF">
        <w:rPr>
          <w:rFonts w:ascii="Arial" w:hAnsi="Arial" w:cs="Arial"/>
          <w:sz w:val="22"/>
          <w:szCs w:val="22"/>
        </w:rPr>
        <w:t xml:space="preserve">., </w:t>
      </w:r>
      <w:proofErr w:type="spellStart"/>
      <w:r w:rsidRPr="00D866DF">
        <w:rPr>
          <w:rFonts w:ascii="Arial" w:hAnsi="Arial" w:cs="Arial"/>
          <w:sz w:val="22"/>
          <w:szCs w:val="22"/>
        </w:rPr>
        <w:t>Mullan</w:t>
      </w:r>
      <w:proofErr w:type="spellEnd"/>
      <w:r w:rsidRPr="00D866DF">
        <w:rPr>
          <w:rFonts w:ascii="Arial" w:hAnsi="Arial" w:cs="Arial"/>
          <w:sz w:val="22"/>
          <w:szCs w:val="22"/>
        </w:rPr>
        <w:t xml:space="preserve">, </w:t>
      </w:r>
      <w:proofErr w:type="spellStart"/>
      <w:r w:rsidRPr="00D866DF">
        <w:rPr>
          <w:rFonts w:ascii="Arial" w:hAnsi="Arial" w:cs="Arial"/>
          <w:sz w:val="22"/>
          <w:szCs w:val="22"/>
        </w:rPr>
        <w:t>J.T</w:t>
      </w:r>
      <w:proofErr w:type="spellEnd"/>
      <w:r w:rsidRPr="00D866DF">
        <w:rPr>
          <w:rFonts w:ascii="Arial" w:hAnsi="Arial" w:cs="Arial"/>
          <w:sz w:val="22"/>
          <w:szCs w:val="22"/>
        </w:rPr>
        <w:t xml:space="preserve">., </w:t>
      </w:r>
      <w:proofErr w:type="spellStart"/>
      <w:r w:rsidRPr="00D866DF">
        <w:rPr>
          <w:rFonts w:ascii="Arial" w:hAnsi="Arial" w:cs="Arial"/>
          <w:sz w:val="22"/>
          <w:szCs w:val="22"/>
        </w:rPr>
        <w:t>Semple</w:t>
      </w:r>
      <w:proofErr w:type="spellEnd"/>
      <w:r w:rsidRPr="00D866DF">
        <w:rPr>
          <w:rFonts w:ascii="Arial" w:hAnsi="Arial" w:cs="Arial"/>
          <w:sz w:val="22"/>
          <w:szCs w:val="22"/>
        </w:rPr>
        <w:t xml:space="preserve">, </w:t>
      </w:r>
      <w:proofErr w:type="spellStart"/>
      <w:r w:rsidRPr="00D866DF">
        <w:rPr>
          <w:rFonts w:ascii="Arial" w:hAnsi="Arial" w:cs="Arial"/>
          <w:sz w:val="22"/>
          <w:szCs w:val="22"/>
        </w:rPr>
        <w:t>S.J</w:t>
      </w:r>
      <w:proofErr w:type="spellEnd"/>
      <w:r w:rsidRPr="00D866DF">
        <w:rPr>
          <w:rFonts w:ascii="Arial" w:hAnsi="Arial" w:cs="Arial"/>
          <w:sz w:val="22"/>
          <w:szCs w:val="22"/>
        </w:rPr>
        <w:t xml:space="preserve">. and </w:t>
      </w:r>
      <w:proofErr w:type="spellStart"/>
      <w:r w:rsidRPr="00D866DF">
        <w:rPr>
          <w:rFonts w:ascii="Arial" w:hAnsi="Arial" w:cs="Arial"/>
          <w:sz w:val="22"/>
          <w:szCs w:val="22"/>
        </w:rPr>
        <w:t>Skaff</w:t>
      </w:r>
      <w:proofErr w:type="spellEnd"/>
      <w:r w:rsidRPr="00D866DF">
        <w:rPr>
          <w:rFonts w:ascii="Arial" w:hAnsi="Arial" w:cs="Arial"/>
          <w:sz w:val="22"/>
          <w:szCs w:val="22"/>
        </w:rPr>
        <w:t xml:space="preserve">, M.M. (1990) ‘Caregiving and the stress process: An overview of concepts and their measures’, </w:t>
      </w:r>
      <w:r w:rsidRPr="00D866DF">
        <w:rPr>
          <w:rStyle w:val="Emphasis"/>
          <w:rFonts w:ascii="Arial" w:hAnsi="Arial" w:cs="Arial"/>
          <w:sz w:val="22"/>
          <w:szCs w:val="22"/>
        </w:rPr>
        <w:t>The Gerontologist</w:t>
      </w:r>
      <w:r w:rsidRPr="00D866DF">
        <w:rPr>
          <w:rFonts w:ascii="Arial" w:hAnsi="Arial" w:cs="Arial"/>
          <w:sz w:val="22"/>
          <w:szCs w:val="22"/>
        </w:rPr>
        <w:t>, 30(5), pp. 583–594.</w:t>
      </w:r>
    </w:p>
    <w:p w14:paraId="0BEB4711" w14:textId="77777777" w:rsidR="00812442" w:rsidRPr="00D866DF" w:rsidRDefault="00812442" w:rsidP="00D866DF">
      <w:pPr>
        <w:pStyle w:val="NormalWeb"/>
        <w:spacing w:line="360" w:lineRule="auto"/>
        <w:jc w:val="both"/>
        <w:rPr>
          <w:rFonts w:ascii="Arial" w:hAnsi="Arial" w:cs="Arial"/>
          <w:sz w:val="22"/>
          <w:szCs w:val="22"/>
        </w:rPr>
      </w:pPr>
      <w:r w:rsidRPr="00D866DF">
        <w:rPr>
          <w:rFonts w:ascii="Arial" w:hAnsi="Arial" w:cs="Arial"/>
          <w:sz w:val="22"/>
          <w:szCs w:val="22"/>
        </w:rPr>
        <w:lastRenderedPageBreak/>
        <w:t xml:space="preserve">Public Health Agency of Canada (2019) </w:t>
      </w:r>
      <w:r w:rsidRPr="00D866DF">
        <w:rPr>
          <w:rStyle w:val="Emphasis"/>
          <w:rFonts w:ascii="Arial" w:hAnsi="Arial" w:cs="Arial"/>
          <w:sz w:val="22"/>
          <w:szCs w:val="22"/>
        </w:rPr>
        <w:t>A Dementia Strategy for Canada: Together We Aspire</w:t>
      </w:r>
      <w:r w:rsidRPr="00D866DF">
        <w:rPr>
          <w:rFonts w:ascii="Arial" w:hAnsi="Arial" w:cs="Arial"/>
          <w:sz w:val="22"/>
          <w:szCs w:val="22"/>
        </w:rPr>
        <w:t>. Ottawa: Government of Canada.</w:t>
      </w:r>
    </w:p>
    <w:p w14:paraId="5C12004F" w14:textId="77777777" w:rsidR="00812442" w:rsidRPr="00D866DF" w:rsidRDefault="00812442" w:rsidP="00D866DF">
      <w:pPr>
        <w:pStyle w:val="NormalWeb"/>
        <w:spacing w:line="360" w:lineRule="auto"/>
        <w:jc w:val="both"/>
        <w:rPr>
          <w:rFonts w:ascii="Arial" w:hAnsi="Arial" w:cs="Arial"/>
          <w:sz w:val="22"/>
          <w:szCs w:val="22"/>
        </w:rPr>
      </w:pPr>
      <w:r w:rsidRPr="00D866DF">
        <w:rPr>
          <w:rFonts w:ascii="Arial" w:hAnsi="Arial" w:cs="Arial"/>
          <w:sz w:val="22"/>
          <w:szCs w:val="22"/>
        </w:rPr>
        <w:t xml:space="preserve">Quinn, C., </w:t>
      </w:r>
      <w:r w:rsidRPr="00D866DF">
        <w:rPr>
          <w:rStyle w:val="Emphasis"/>
          <w:rFonts w:ascii="Arial" w:hAnsi="Arial" w:cs="Arial"/>
          <w:sz w:val="22"/>
          <w:szCs w:val="22"/>
        </w:rPr>
        <w:t>et al.</w:t>
      </w:r>
      <w:r w:rsidRPr="00D866DF">
        <w:rPr>
          <w:rFonts w:ascii="Arial" w:hAnsi="Arial" w:cs="Arial"/>
          <w:sz w:val="22"/>
          <w:szCs w:val="22"/>
        </w:rPr>
        <w:t xml:space="preserve"> (2024) ‘Longitudinal changes in carer wellbeing and support needs in dementia’, </w:t>
      </w:r>
      <w:r w:rsidRPr="00D866DF">
        <w:rPr>
          <w:rStyle w:val="Emphasis"/>
          <w:rFonts w:ascii="Arial" w:hAnsi="Arial" w:cs="Arial"/>
          <w:sz w:val="22"/>
          <w:szCs w:val="22"/>
        </w:rPr>
        <w:t>International Journal of Geriatric Psychiatry</w:t>
      </w:r>
      <w:r w:rsidRPr="00D866DF">
        <w:rPr>
          <w:rFonts w:ascii="Arial" w:hAnsi="Arial" w:cs="Arial"/>
          <w:sz w:val="22"/>
          <w:szCs w:val="22"/>
        </w:rPr>
        <w:t>, 39(2), pp. 1–10.</w:t>
      </w:r>
    </w:p>
    <w:p w14:paraId="39A2CC30" w14:textId="77777777" w:rsidR="00812442" w:rsidRPr="00D866DF" w:rsidRDefault="00812442" w:rsidP="00D866DF">
      <w:pPr>
        <w:pStyle w:val="NormalWeb"/>
        <w:spacing w:line="360" w:lineRule="auto"/>
        <w:jc w:val="both"/>
        <w:rPr>
          <w:rFonts w:ascii="Arial" w:hAnsi="Arial" w:cs="Arial"/>
          <w:sz w:val="22"/>
          <w:szCs w:val="22"/>
        </w:rPr>
      </w:pPr>
      <w:r w:rsidRPr="00D866DF">
        <w:rPr>
          <w:rFonts w:ascii="Arial" w:hAnsi="Arial" w:cs="Arial"/>
          <w:sz w:val="22"/>
          <w:szCs w:val="22"/>
        </w:rPr>
        <w:t xml:space="preserve">Roth, </w:t>
      </w:r>
      <w:proofErr w:type="spellStart"/>
      <w:r w:rsidRPr="00D866DF">
        <w:rPr>
          <w:rFonts w:ascii="Arial" w:hAnsi="Arial" w:cs="Arial"/>
          <w:sz w:val="22"/>
          <w:szCs w:val="22"/>
        </w:rPr>
        <w:t>D.L</w:t>
      </w:r>
      <w:proofErr w:type="spellEnd"/>
      <w:r w:rsidRPr="00D866DF">
        <w:rPr>
          <w:rFonts w:ascii="Arial" w:hAnsi="Arial" w:cs="Arial"/>
          <w:sz w:val="22"/>
          <w:szCs w:val="22"/>
        </w:rPr>
        <w:t xml:space="preserve">., </w:t>
      </w:r>
      <w:proofErr w:type="spellStart"/>
      <w:r w:rsidRPr="00D866DF">
        <w:rPr>
          <w:rFonts w:ascii="Arial" w:hAnsi="Arial" w:cs="Arial"/>
          <w:sz w:val="22"/>
          <w:szCs w:val="22"/>
        </w:rPr>
        <w:t>Fredman</w:t>
      </w:r>
      <w:proofErr w:type="spellEnd"/>
      <w:r w:rsidRPr="00D866DF">
        <w:rPr>
          <w:rFonts w:ascii="Arial" w:hAnsi="Arial" w:cs="Arial"/>
          <w:sz w:val="22"/>
          <w:szCs w:val="22"/>
        </w:rPr>
        <w:t xml:space="preserve">, L. and Haley, </w:t>
      </w:r>
      <w:proofErr w:type="spellStart"/>
      <w:r w:rsidRPr="00D866DF">
        <w:rPr>
          <w:rFonts w:ascii="Arial" w:hAnsi="Arial" w:cs="Arial"/>
          <w:sz w:val="22"/>
          <w:szCs w:val="22"/>
        </w:rPr>
        <w:t>W.E</w:t>
      </w:r>
      <w:proofErr w:type="spellEnd"/>
      <w:r w:rsidRPr="00D866DF">
        <w:rPr>
          <w:rFonts w:ascii="Arial" w:hAnsi="Arial" w:cs="Arial"/>
          <w:sz w:val="22"/>
          <w:szCs w:val="22"/>
        </w:rPr>
        <w:t xml:space="preserve">. (2021) ‘Family caregiving and health outcomes: Longitudinal evidence’, </w:t>
      </w:r>
      <w:r w:rsidRPr="00D866DF">
        <w:rPr>
          <w:rStyle w:val="Emphasis"/>
          <w:rFonts w:ascii="Arial" w:hAnsi="Arial" w:cs="Arial"/>
          <w:sz w:val="22"/>
          <w:szCs w:val="22"/>
        </w:rPr>
        <w:t>Journal of the American Geriatrics Society</w:t>
      </w:r>
      <w:r w:rsidRPr="00D866DF">
        <w:rPr>
          <w:rFonts w:ascii="Arial" w:hAnsi="Arial" w:cs="Arial"/>
          <w:sz w:val="22"/>
          <w:szCs w:val="22"/>
        </w:rPr>
        <w:t>, 69(2), pp. 324–331.</w:t>
      </w:r>
    </w:p>
    <w:p w14:paraId="35802016" w14:textId="77777777" w:rsidR="00812442" w:rsidRPr="00D866DF" w:rsidRDefault="00812442" w:rsidP="00D866DF">
      <w:pPr>
        <w:pStyle w:val="NormalWeb"/>
        <w:spacing w:line="360" w:lineRule="auto"/>
        <w:jc w:val="both"/>
        <w:rPr>
          <w:rFonts w:ascii="Arial" w:hAnsi="Arial" w:cs="Arial"/>
          <w:sz w:val="22"/>
          <w:szCs w:val="22"/>
        </w:rPr>
      </w:pPr>
      <w:r w:rsidRPr="00D866DF">
        <w:rPr>
          <w:rFonts w:ascii="Arial" w:hAnsi="Arial" w:cs="Arial"/>
          <w:sz w:val="22"/>
          <w:szCs w:val="22"/>
        </w:rPr>
        <w:t xml:space="preserve">Schulz, R. and Beach, S.R. (2020) ‘Family caregiving and its consequences for health and wellbeing’, </w:t>
      </w:r>
      <w:r w:rsidRPr="00D866DF">
        <w:rPr>
          <w:rStyle w:val="Emphasis"/>
          <w:rFonts w:ascii="Arial" w:hAnsi="Arial" w:cs="Arial"/>
          <w:sz w:val="22"/>
          <w:szCs w:val="22"/>
        </w:rPr>
        <w:t>Annual Review of Public Health</w:t>
      </w:r>
      <w:r w:rsidRPr="00D866DF">
        <w:rPr>
          <w:rFonts w:ascii="Arial" w:hAnsi="Arial" w:cs="Arial"/>
          <w:sz w:val="22"/>
          <w:szCs w:val="22"/>
        </w:rPr>
        <w:t>, 41, pp. 217–238.</w:t>
      </w:r>
    </w:p>
    <w:p w14:paraId="0F5BACE2" w14:textId="77777777" w:rsidR="00812442" w:rsidRPr="00D866DF" w:rsidRDefault="00812442" w:rsidP="00D866DF">
      <w:pPr>
        <w:pStyle w:val="NormalWeb"/>
        <w:spacing w:line="360" w:lineRule="auto"/>
        <w:jc w:val="both"/>
        <w:rPr>
          <w:rFonts w:ascii="Arial" w:hAnsi="Arial" w:cs="Arial"/>
          <w:sz w:val="22"/>
          <w:szCs w:val="22"/>
        </w:rPr>
      </w:pPr>
      <w:r w:rsidRPr="00D866DF">
        <w:rPr>
          <w:rFonts w:ascii="Arial" w:hAnsi="Arial" w:cs="Arial"/>
          <w:sz w:val="22"/>
          <w:szCs w:val="22"/>
        </w:rPr>
        <w:t xml:space="preserve">Skills for Care (2024) </w:t>
      </w:r>
      <w:r w:rsidRPr="00D866DF">
        <w:rPr>
          <w:rStyle w:val="Emphasis"/>
          <w:rFonts w:ascii="Arial" w:hAnsi="Arial" w:cs="Arial"/>
          <w:sz w:val="22"/>
          <w:szCs w:val="22"/>
        </w:rPr>
        <w:t>The state of the adult social care sector and workforce in England</w:t>
      </w:r>
      <w:r w:rsidRPr="00D866DF">
        <w:rPr>
          <w:rFonts w:ascii="Arial" w:hAnsi="Arial" w:cs="Arial"/>
          <w:sz w:val="22"/>
          <w:szCs w:val="22"/>
        </w:rPr>
        <w:t xml:space="preserve">. Leeds: Skills for Care. Available at: </w:t>
      </w:r>
      <w:hyperlink r:id="rId16" w:tgtFrame="_new" w:history="1">
        <w:r w:rsidRPr="00D866DF">
          <w:rPr>
            <w:rStyle w:val="Hyperlink"/>
            <w:rFonts w:ascii="Arial" w:hAnsi="Arial" w:cs="Arial"/>
            <w:sz w:val="22"/>
            <w:szCs w:val="22"/>
          </w:rPr>
          <w:t>https://www.skillsforcare.org.uk</w:t>
        </w:r>
      </w:hyperlink>
      <w:r w:rsidRPr="00D866DF">
        <w:rPr>
          <w:rFonts w:ascii="Arial" w:hAnsi="Arial" w:cs="Arial"/>
          <w:sz w:val="22"/>
          <w:szCs w:val="22"/>
        </w:rPr>
        <w:t xml:space="preserve"> (Accessed: 21 July 2026).</w:t>
      </w:r>
    </w:p>
    <w:p w14:paraId="4B04191E" w14:textId="77777777" w:rsidR="00812442" w:rsidRPr="00D866DF" w:rsidRDefault="00812442" w:rsidP="00D866DF">
      <w:pPr>
        <w:pStyle w:val="NormalWeb"/>
        <w:spacing w:line="360" w:lineRule="auto"/>
        <w:jc w:val="both"/>
        <w:rPr>
          <w:rFonts w:ascii="Arial" w:hAnsi="Arial" w:cs="Arial"/>
          <w:sz w:val="22"/>
          <w:szCs w:val="22"/>
        </w:rPr>
      </w:pPr>
      <w:r w:rsidRPr="00D866DF">
        <w:rPr>
          <w:rFonts w:ascii="Arial" w:hAnsi="Arial" w:cs="Arial"/>
          <w:sz w:val="22"/>
          <w:szCs w:val="22"/>
        </w:rPr>
        <w:t xml:space="preserve">Snyder, H. (2019) ‘Literature review as a research methodology: An overview and guidelines’, </w:t>
      </w:r>
      <w:r w:rsidRPr="00D866DF">
        <w:rPr>
          <w:rStyle w:val="Emphasis"/>
          <w:rFonts w:ascii="Arial" w:hAnsi="Arial" w:cs="Arial"/>
          <w:sz w:val="22"/>
          <w:szCs w:val="22"/>
        </w:rPr>
        <w:t>Journal of Business Research</w:t>
      </w:r>
      <w:r w:rsidRPr="00D866DF">
        <w:rPr>
          <w:rFonts w:ascii="Arial" w:hAnsi="Arial" w:cs="Arial"/>
          <w:sz w:val="22"/>
          <w:szCs w:val="22"/>
        </w:rPr>
        <w:t>, 104, pp. 333–339.</w:t>
      </w:r>
    </w:p>
    <w:p w14:paraId="77446485" w14:textId="77777777" w:rsidR="00812442" w:rsidRPr="00D866DF" w:rsidRDefault="00812442" w:rsidP="00D866DF">
      <w:pPr>
        <w:pStyle w:val="NormalWeb"/>
        <w:spacing w:line="360" w:lineRule="auto"/>
        <w:jc w:val="both"/>
        <w:rPr>
          <w:rFonts w:ascii="Arial" w:hAnsi="Arial" w:cs="Arial"/>
          <w:sz w:val="22"/>
          <w:szCs w:val="22"/>
        </w:rPr>
      </w:pPr>
      <w:r w:rsidRPr="00D866DF">
        <w:rPr>
          <w:rFonts w:ascii="Arial" w:hAnsi="Arial" w:cs="Arial"/>
          <w:sz w:val="22"/>
          <w:szCs w:val="22"/>
        </w:rPr>
        <w:t xml:space="preserve">The Care Act 2014 (c.23). London: The Stationery Office. Available at: </w:t>
      </w:r>
      <w:hyperlink r:id="rId17" w:tgtFrame="_new" w:history="1">
        <w:r w:rsidRPr="00D866DF">
          <w:rPr>
            <w:rStyle w:val="Hyperlink"/>
            <w:rFonts w:ascii="Arial" w:hAnsi="Arial" w:cs="Arial"/>
            <w:sz w:val="22"/>
            <w:szCs w:val="22"/>
          </w:rPr>
          <w:t>https://www.legislation.gov.uk/ukpga/2014/23/contents/enacted</w:t>
        </w:r>
      </w:hyperlink>
      <w:r w:rsidRPr="00D866DF">
        <w:rPr>
          <w:rFonts w:ascii="Arial" w:hAnsi="Arial" w:cs="Arial"/>
          <w:sz w:val="22"/>
          <w:szCs w:val="22"/>
        </w:rPr>
        <w:t xml:space="preserve"> (Accessed: 2 July 2026).</w:t>
      </w:r>
    </w:p>
    <w:p w14:paraId="15D12D3E" w14:textId="77777777" w:rsidR="00812442" w:rsidRPr="00D866DF" w:rsidRDefault="00812442" w:rsidP="00D866DF">
      <w:pPr>
        <w:pStyle w:val="NormalWeb"/>
        <w:spacing w:line="360" w:lineRule="auto"/>
        <w:jc w:val="both"/>
        <w:rPr>
          <w:rFonts w:ascii="Arial" w:hAnsi="Arial" w:cs="Arial"/>
          <w:sz w:val="22"/>
          <w:szCs w:val="22"/>
        </w:rPr>
      </w:pPr>
      <w:r w:rsidRPr="00D866DF">
        <w:rPr>
          <w:rFonts w:ascii="Arial" w:hAnsi="Arial" w:cs="Arial"/>
          <w:sz w:val="22"/>
          <w:szCs w:val="22"/>
        </w:rPr>
        <w:t xml:space="preserve">Thomas, P. and Morris, J. (2022) ‘Barriers to accessing dementia services in rural and urban areas’, </w:t>
      </w:r>
      <w:r w:rsidRPr="00D866DF">
        <w:rPr>
          <w:rStyle w:val="Emphasis"/>
          <w:rFonts w:ascii="Arial" w:hAnsi="Arial" w:cs="Arial"/>
          <w:sz w:val="22"/>
          <w:szCs w:val="22"/>
        </w:rPr>
        <w:t>Health and Social Care Journal</w:t>
      </w:r>
      <w:r w:rsidRPr="00D866DF">
        <w:rPr>
          <w:rFonts w:ascii="Arial" w:hAnsi="Arial" w:cs="Arial"/>
          <w:sz w:val="22"/>
          <w:szCs w:val="22"/>
        </w:rPr>
        <w:t>, 12(1), pp. 45–58.</w:t>
      </w:r>
    </w:p>
    <w:p w14:paraId="14C15ECB" w14:textId="77777777" w:rsidR="00812442" w:rsidRPr="00D866DF" w:rsidRDefault="00812442" w:rsidP="00D866DF">
      <w:pPr>
        <w:pStyle w:val="NormalWeb"/>
        <w:spacing w:line="360" w:lineRule="auto"/>
        <w:jc w:val="both"/>
        <w:rPr>
          <w:rFonts w:ascii="Arial" w:hAnsi="Arial" w:cs="Arial"/>
          <w:sz w:val="22"/>
          <w:szCs w:val="22"/>
        </w:rPr>
      </w:pPr>
      <w:proofErr w:type="spellStart"/>
      <w:r w:rsidRPr="00D866DF">
        <w:rPr>
          <w:rFonts w:ascii="Arial" w:hAnsi="Arial" w:cs="Arial"/>
          <w:sz w:val="22"/>
          <w:szCs w:val="22"/>
        </w:rPr>
        <w:t>Wolverson</w:t>
      </w:r>
      <w:proofErr w:type="spellEnd"/>
      <w:r w:rsidRPr="00D866DF">
        <w:rPr>
          <w:rFonts w:ascii="Arial" w:hAnsi="Arial" w:cs="Arial"/>
          <w:sz w:val="22"/>
          <w:szCs w:val="22"/>
        </w:rPr>
        <w:t xml:space="preserve">, </w:t>
      </w:r>
      <w:proofErr w:type="spellStart"/>
      <w:r w:rsidRPr="00D866DF">
        <w:rPr>
          <w:rFonts w:ascii="Arial" w:hAnsi="Arial" w:cs="Arial"/>
          <w:sz w:val="22"/>
          <w:szCs w:val="22"/>
        </w:rPr>
        <w:t>E.L</w:t>
      </w:r>
      <w:proofErr w:type="spellEnd"/>
      <w:r w:rsidRPr="00D866DF">
        <w:rPr>
          <w:rFonts w:ascii="Arial" w:hAnsi="Arial" w:cs="Arial"/>
          <w:sz w:val="22"/>
          <w:szCs w:val="22"/>
        </w:rPr>
        <w:t xml:space="preserve">., Clarke, C. and Moniz-Cook, </w:t>
      </w:r>
      <w:proofErr w:type="spellStart"/>
      <w:r w:rsidRPr="00D866DF">
        <w:rPr>
          <w:rFonts w:ascii="Arial" w:hAnsi="Arial" w:cs="Arial"/>
          <w:sz w:val="22"/>
          <w:szCs w:val="22"/>
        </w:rPr>
        <w:t>E.D</w:t>
      </w:r>
      <w:proofErr w:type="spellEnd"/>
      <w:r w:rsidRPr="00D866DF">
        <w:rPr>
          <w:rFonts w:ascii="Arial" w:hAnsi="Arial" w:cs="Arial"/>
          <w:sz w:val="22"/>
          <w:szCs w:val="22"/>
        </w:rPr>
        <w:t xml:space="preserve">. (2022) ‘Psychological interventions for carers of people with dementia: A systematic review’, </w:t>
      </w:r>
      <w:r w:rsidRPr="00D866DF">
        <w:rPr>
          <w:rStyle w:val="Emphasis"/>
          <w:rFonts w:ascii="Arial" w:hAnsi="Arial" w:cs="Arial"/>
          <w:sz w:val="22"/>
          <w:szCs w:val="22"/>
        </w:rPr>
        <w:t>International Journal of Geriatric Psychiatry</w:t>
      </w:r>
      <w:r w:rsidRPr="00D866DF">
        <w:rPr>
          <w:rFonts w:ascii="Arial" w:hAnsi="Arial" w:cs="Arial"/>
          <w:sz w:val="22"/>
          <w:szCs w:val="22"/>
        </w:rPr>
        <w:t>, 37(5), pp. 1–15.</w:t>
      </w:r>
    </w:p>
    <w:p w14:paraId="595E5F39" w14:textId="77777777" w:rsidR="00812442" w:rsidRPr="00D866DF" w:rsidRDefault="00812442" w:rsidP="00D866DF">
      <w:pPr>
        <w:pStyle w:val="NormalWeb"/>
        <w:spacing w:line="360" w:lineRule="auto"/>
        <w:jc w:val="both"/>
        <w:rPr>
          <w:rFonts w:ascii="Arial" w:hAnsi="Arial" w:cs="Arial"/>
          <w:sz w:val="22"/>
          <w:szCs w:val="22"/>
        </w:rPr>
      </w:pPr>
      <w:r w:rsidRPr="00D866DF">
        <w:rPr>
          <w:rFonts w:ascii="Arial" w:hAnsi="Arial" w:cs="Arial"/>
          <w:sz w:val="22"/>
          <w:szCs w:val="22"/>
        </w:rPr>
        <w:t xml:space="preserve">World Health Organization (2017) </w:t>
      </w:r>
      <w:r w:rsidRPr="00D866DF">
        <w:rPr>
          <w:rStyle w:val="Emphasis"/>
          <w:rFonts w:ascii="Arial" w:hAnsi="Arial" w:cs="Arial"/>
          <w:sz w:val="22"/>
          <w:szCs w:val="22"/>
        </w:rPr>
        <w:t>Global Action Plan on the Public Health Response to Dementia 2017–2025</w:t>
      </w:r>
      <w:r w:rsidRPr="00D866DF">
        <w:rPr>
          <w:rFonts w:ascii="Arial" w:hAnsi="Arial" w:cs="Arial"/>
          <w:sz w:val="22"/>
          <w:szCs w:val="22"/>
        </w:rPr>
        <w:t>. Geneva: World Health Organization.</w:t>
      </w:r>
    </w:p>
    <w:p w14:paraId="1477E081" w14:textId="77777777" w:rsidR="00812442" w:rsidRPr="00D866DF" w:rsidRDefault="00812442" w:rsidP="00D866DF">
      <w:pPr>
        <w:pStyle w:val="NormalWeb"/>
        <w:spacing w:line="360" w:lineRule="auto"/>
        <w:jc w:val="both"/>
        <w:rPr>
          <w:rFonts w:ascii="Arial" w:hAnsi="Arial" w:cs="Arial"/>
          <w:sz w:val="22"/>
          <w:szCs w:val="22"/>
        </w:rPr>
      </w:pPr>
      <w:r w:rsidRPr="00D866DF">
        <w:rPr>
          <w:rFonts w:ascii="Arial" w:hAnsi="Arial" w:cs="Arial"/>
          <w:sz w:val="22"/>
          <w:szCs w:val="22"/>
        </w:rPr>
        <w:t xml:space="preserve">World Health Organization (2021) </w:t>
      </w:r>
      <w:r w:rsidRPr="00D866DF">
        <w:rPr>
          <w:rStyle w:val="Emphasis"/>
          <w:rFonts w:ascii="Arial" w:hAnsi="Arial" w:cs="Arial"/>
          <w:sz w:val="22"/>
          <w:szCs w:val="22"/>
        </w:rPr>
        <w:t>Global status report on the public health response to dementia</w:t>
      </w:r>
      <w:r w:rsidRPr="00D866DF">
        <w:rPr>
          <w:rFonts w:ascii="Arial" w:hAnsi="Arial" w:cs="Arial"/>
          <w:sz w:val="22"/>
          <w:szCs w:val="22"/>
        </w:rPr>
        <w:t>. Geneva: World Health Organization.</w:t>
      </w:r>
    </w:p>
    <w:p w14:paraId="55EC83B0" w14:textId="01C9D530" w:rsidR="00812442" w:rsidRPr="00D866DF" w:rsidRDefault="00812442" w:rsidP="00D866DF">
      <w:pPr>
        <w:pStyle w:val="NormalWeb"/>
        <w:spacing w:line="360" w:lineRule="auto"/>
        <w:jc w:val="both"/>
        <w:rPr>
          <w:rFonts w:ascii="Arial" w:hAnsi="Arial" w:cs="Arial"/>
          <w:sz w:val="22"/>
          <w:szCs w:val="22"/>
        </w:rPr>
      </w:pPr>
      <w:r w:rsidRPr="00D866DF">
        <w:rPr>
          <w:rFonts w:ascii="Arial" w:hAnsi="Arial" w:cs="Arial"/>
          <w:sz w:val="22"/>
          <w:szCs w:val="22"/>
        </w:rPr>
        <w:t xml:space="preserve">World Health Organization (2023) </w:t>
      </w:r>
      <w:r w:rsidRPr="00D866DF">
        <w:rPr>
          <w:rStyle w:val="Emphasis"/>
          <w:rFonts w:ascii="Arial" w:hAnsi="Arial" w:cs="Arial"/>
          <w:sz w:val="22"/>
          <w:szCs w:val="22"/>
        </w:rPr>
        <w:t>Global status report on the public health response to dementia</w:t>
      </w:r>
      <w:r w:rsidRPr="00D866DF">
        <w:rPr>
          <w:rFonts w:ascii="Arial" w:hAnsi="Arial" w:cs="Arial"/>
          <w:sz w:val="22"/>
          <w:szCs w:val="22"/>
        </w:rPr>
        <w:t xml:space="preserve">. Geneva: World Health Organization. Available at: </w:t>
      </w:r>
      <w:hyperlink r:id="rId18" w:history="1">
        <w:r w:rsidR="00D866DF" w:rsidRPr="00AD6171">
          <w:rPr>
            <w:rStyle w:val="Hyperlink"/>
            <w:rFonts w:ascii="Arial" w:hAnsi="Arial" w:cs="Arial"/>
            <w:sz w:val="22"/>
            <w:szCs w:val="22"/>
          </w:rPr>
          <w:t>https://www.who.int/publications/i/item/9789240072763</w:t>
        </w:r>
      </w:hyperlink>
      <w:r w:rsidR="00D866DF">
        <w:rPr>
          <w:rFonts w:ascii="Arial" w:hAnsi="Arial" w:cs="Arial"/>
          <w:sz w:val="22"/>
          <w:szCs w:val="22"/>
        </w:rPr>
        <w:t xml:space="preserve"> </w:t>
      </w:r>
      <w:r w:rsidRPr="00D866DF">
        <w:rPr>
          <w:rFonts w:ascii="Arial" w:hAnsi="Arial" w:cs="Arial"/>
          <w:sz w:val="22"/>
          <w:szCs w:val="22"/>
        </w:rPr>
        <w:t xml:space="preserve"> (Accessed: 2 July 2026).</w:t>
      </w:r>
    </w:p>
    <w:p w14:paraId="6D84D412" w14:textId="77777777" w:rsidR="00812442" w:rsidRPr="00D866DF" w:rsidRDefault="00812442" w:rsidP="00D866DF">
      <w:pPr>
        <w:pStyle w:val="NormalWeb"/>
        <w:spacing w:line="360" w:lineRule="auto"/>
        <w:jc w:val="both"/>
        <w:rPr>
          <w:rFonts w:ascii="Arial" w:hAnsi="Arial" w:cs="Arial"/>
          <w:sz w:val="22"/>
          <w:szCs w:val="22"/>
        </w:rPr>
      </w:pPr>
      <w:r w:rsidRPr="00D866DF">
        <w:rPr>
          <w:rFonts w:ascii="Arial" w:hAnsi="Arial" w:cs="Arial"/>
          <w:sz w:val="22"/>
          <w:szCs w:val="22"/>
        </w:rPr>
        <w:t xml:space="preserve">World Health Organization (2025) </w:t>
      </w:r>
      <w:r w:rsidRPr="00D866DF">
        <w:rPr>
          <w:rStyle w:val="Emphasis"/>
          <w:rFonts w:ascii="Arial" w:hAnsi="Arial" w:cs="Arial"/>
          <w:sz w:val="22"/>
          <w:szCs w:val="22"/>
        </w:rPr>
        <w:t>Dementia</w:t>
      </w:r>
      <w:r w:rsidRPr="00D866DF">
        <w:rPr>
          <w:rFonts w:ascii="Arial" w:hAnsi="Arial" w:cs="Arial"/>
          <w:sz w:val="22"/>
          <w:szCs w:val="22"/>
        </w:rPr>
        <w:t xml:space="preserve">. Geneva: World Health Organization. Available at: </w:t>
      </w:r>
      <w:hyperlink r:id="rId19" w:tgtFrame="_new" w:history="1">
        <w:r w:rsidRPr="00D866DF">
          <w:rPr>
            <w:rStyle w:val="Hyperlink"/>
            <w:rFonts w:ascii="Arial" w:hAnsi="Arial" w:cs="Arial"/>
            <w:sz w:val="22"/>
            <w:szCs w:val="22"/>
          </w:rPr>
          <w:t>https://www.who.int/news-room/fact-sheets/detail/dementia</w:t>
        </w:r>
      </w:hyperlink>
      <w:r w:rsidRPr="00D866DF">
        <w:rPr>
          <w:rFonts w:ascii="Arial" w:hAnsi="Arial" w:cs="Arial"/>
          <w:sz w:val="22"/>
          <w:szCs w:val="22"/>
        </w:rPr>
        <w:t xml:space="preserve"> (Accessed: 21 July 2026).</w:t>
      </w:r>
    </w:p>
    <w:p w14:paraId="1BC8AE47" w14:textId="77777777" w:rsidR="00812442" w:rsidRPr="00D866DF" w:rsidRDefault="00812442" w:rsidP="00D866DF">
      <w:pPr>
        <w:pStyle w:val="NormalWeb"/>
        <w:spacing w:line="360" w:lineRule="auto"/>
        <w:jc w:val="both"/>
        <w:rPr>
          <w:rFonts w:ascii="Arial" w:hAnsi="Arial" w:cs="Arial"/>
          <w:sz w:val="22"/>
          <w:szCs w:val="22"/>
        </w:rPr>
      </w:pPr>
      <w:r w:rsidRPr="00D866DF">
        <w:rPr>
          <w:rFonts w:ascii="Arial" w:hAnsi="Arial" w:cs="Arial"/>
          <w:sz w:val="22"/>
          <w:szCs w:val="22"/>
        </w:rPr>
        <w:lastRenderedPageBreak/>
        <w:t xml:space="preserve">World Health Organization (2025) </w:t>
      </w:r>
      <w:r w:rsidRPr="00D866DF">
        <w:rPr>
          <w:rStyle w:val="Emphasis"/>
          <w:rFonts w:ascii="Arial" w:hAnsi="Arial" w:cs="Arial"/>
          <w:sz w:val="22"/>
          <w:szCs w:val="22"/>
        </w:rPr>
        <w:t>Global action plan on the public health response to dementia 2017–2025</w:t>
      </w:r>
      <w:r w:rsidRPr="00D866DF">
        <w:rPr>
          <w:rFonts w:ascii="Arial" w:hAnsi="Arial" w:cs="Arial"/>
          <w:sz w:val="22"/>
          <w:szCs w:val="22"/>
        </w:rPr>
        <w:t xml:space="preserve">. Geneva: World Health Organization. Available at: </w:t>
      </w:r>
      <w:hyperlink r:id="rId20" w:tgtFrame="_new" w:history="1">
        <w:r w:rsidRPr="00D866DF">
          <w:rPr>
            <w:rStyle w:val="Hyperlink"/>
            <w:rFonts w:ascii="Arial" w:hAnsi="Arial" w:cs="Arial"/>
            <w:sz w:val="22"/>
            <w:szCs w:val="22"/>
          </w:rPr>
          <w:t>https://www.who.int/publications/i/item/9789241513487</w:t>
        </w:r>
      </w:hyperlink>
      <w:r w:rsidRPr="00D866DF">
        <w:rPr>
          <w:rFonts w:ascii="Arial" w:hAnsi="Arial" w:cs="Arial"/>
          <w:sz w:val="22"/>
          <w:szCs w:val="22"/>
        </w:rPr>
        <w:t xml:space="preserve"> (Accessed: 2 July 2026).</w:t>
      </w:r>
    </w:p>
    <w:p w14:paraId="7CD29775" w14:textId="77777777" w:rsidR="00812442" w:rsidRPr="00D866DF" w:rsidRDefault="00812442" w:rsidP="00D866DF">
      <w:pPr>
        <w:pStyle w:val="NormalWeb"/>
        <w:spacing w:line="360" w:lineRule="auto"/>
        <w:jc w:val="both"/>
        <w:rPr>
          <w:rFonts w:ascii="Arial" w:hAnsi="Arial" w:cs="Arial"/>
          <w:sz w:val="22"/>
          <w:szCs w:val="22"/>
        </w:rPr>
      </w:pPr>
      <w:proofErr w:type="spellStart"/>
      <w:r w:rsidRPr="00D866DF">
        <w:rPr>
          <w:rFonts w:ascii="Arial" w:hAnsi="Arial" w:cs="Arial"/>
          <w:sz w:val="22"/>
          <w:szCs w:val="22"/>
        </w:rPr>
        <w:t>Zarit</w:t>
      </w:r>
      <w:proofErr w:type="spellEnd"/>
      <w:r w:rsidRPr="00D866DF">
        <w:rPr>
          <w:rFonts w:ascii="Arial" w:hAnsi="Arial" w:cs="Arial"/>
          <w:sz w:val="22"/>
          <w:szCs w:val="22"/>
        </w:rPr>
        <w:t xml:space="preserve">, </w:t>
      </w:r>
      <w:proofErr w:type="spellStart"/>
      <w:r w:rsidRPr="00D866DF">
        <w:rPr>
          <w:rFonts w:ascii="Arial" w:hAnsi="Arial" w:cs="Arial"/>
          <w:sz w:val="22"/>
          <w:szCs w:val="22"/>
        </w:rPr>
        <w:t>S.H</w:t>
      </w:r>
      <w:proofErr w:type="spellEnd"/>
      <w:r w:rsidRPr="00D866DF">
        <w:rPr>
          <w:rFonts w:ascii="Arial" w:hAnsi="Arial" w:cs="Arial"/>
          <w:sz w:val="22"/>
          <w:szCs w:val="22"/>
        </w:rPr>
        <w:t xml:space="preserve">., </w:t>
      </w:r>
      <w:proofErr w:type="spellStart"/>
      <w:r w:rsidRPr="00D866DF">
        <w:rPr>
          <w:rFonts w:ascii="Arial" w:hAnsi="Arial" w:cs="Arial"/>
          <w:sz w:val="22"/>
          <w:szCs w:val="22"/>
        </w:rPr>
        <w:t>Reever</w:t>
      </w:r>
      <w:proofErr w:type="spellEnd"/>
      <w:r w:rsidRPr="00D866DF">
        <w:rPr>
          <w:rFonts w:ascii="Arial" w:hAnsi="Arial" w:cs="Arial"/>
          <w:sz w:val="22"/>
          <w:szCs w:val="22"/>
        </w:rPr>
        <w:t xml:space="preserve">, </w:t>
      </w:r>
      <w:proofErr w:type="spellStart"/>
      <w:r w:rsidRPr="00D866DF">
        <w:rPr>
          <w:rFonts w:ascii="Arial" w:hAnsi="Arial" w:cs="Arial"/>
          <w:sz w:val="22"/>
          <w:szCs w:val="22"/>
        </w:rPr>
        <w:t>K.E</w:t>
      </w:r>
      <w:proofErr w:type="spellEnd"/>
      <w:r w:rsidRPr="00D866DF">
        <w:rPr>
          <w:rFonts w:ascii="Arial" w:hAnsi="Arial" w:cs="Arial"/>
          <w:sz w:val="22"/>
          <w:szCs w:val="22"/>
        </w:rPr>
        <w:t xml:space="preserve">. and Bach-Peterson, J. (2020) ‘Relatives of the impaired elderly: Correlates of feelings of burden’, </w:t>
      </w:r>
      <w:r w:rsidRPr="00D866DF">
        <w:rPr>
          <w:rStyle w:val="Emphasis"/>
          <w:rFonts w:ascii="Arial" w:hAnsi="Arial" w:cs="Arial"/>
          <w:sz w:val="22"/>
          <w:szCs w:val="22"/>
        </w:rPr>
        <w:t>The Gerontologist</w:t>
      </w:r>
      <w:r w:rsidRPr="00D866DF">
        <w:rPr>
          <w:rFonts w:ascii="Arial" w:hAnsi="Arial" w:cs="Arial"/>
          <w:sz w:val="22"/>
          <w:szCs w:val="22"/>
        </w:rPr>
        <w:t>, 20(6), pp. 649–655.</w:t>
      </w:r>
    </w:p>
    <w:p w14:paraId="3906312D" w14:textId="2BC1AD7C" w:rsidR="002009A0" w:rsidRPr="00D866DF" w:rsidRDefault="002009A0" w:rsidP="00D866DF">
      <w:pPr>
        <w:jc w:val="both"/>
        <w:rPr>
          <w:rFonts w:ascii="Arial" w:eastAsia="Times New Roman" w:hAnsi="Arial" w:cs="Arial"/>
          <w:sz w:val="22"/>
          <w:szCs w:val="22"/>
        </w:rPr>
      </w:pPr>
    </w:p>
    <w:p w14:paraId="40292D23" w14:textId="77777777" w:rsidR="003E0C6E" w:rsidRPr="00D866DF" w:rsidRDefault="003E0C6E" w:rsidP="00D866DF">
      <w:pPr>
        <w:jc w:val="both"/>
        <w:rPr>
          <w:rFonts w:ascii="Arial" w:eastAsia="Times New Roman" w:hAnsi="Arial" w:cs="Arial"/>
          <w:sz w:val="22"/>
          <w:szCs w:val="22"/>
        </w:rPr>
      </w:pPr>
    </w:p>
    <w:p w14:paraId="06B56F4F" w14:textId="77777777" w:rsidR="003E0C6E" w:rsidRPr="00D866DF" w:rsidRDefault="003E0C6E" w:rsidP="00D866DF">
      <w:pPr>
        <w:jc w:val="both"/>
        <w:rPr>
          <w:rFonts w:ascii="Arial" w:eastAsia="Times New Roman" w:hAnsi="Arial" w:cs="Arial"/>
          <w:sz w:val="22"/>
          <w:szCs w:val="22"/>
        </w:rPr>
      </w:pPr>
    </w:p>
    <w:p w14:paraId="797BEA22" w14:textId="77777777" w:rsidR="003E0C6E" w:rsidRPr="00D866DF" w:rsidRDefault="003E0C6E" w:rsidP="00D866DF">
      <w:pPr>
        <w:jc w:val="both"/>
        <w:rPr>
          <w:rFonts w:ascii="Arial" w:eastAsia="Times New Roman" w:hAnsi="Arial" w:cs="Arial"/>
          <w:sz w:val="22"/>
          <w:szCs w:val="22"/>
        </w:rPr>
      </w:pPr>
    </w:p>
    <w:p w14:paraId="21D222A6" w14:textId="77777777" w:rsidR="003E0C6E" w:rsidRPr="00D866DF" w:rsidRDefault="003E0C6E" w:rsidP="00D866DF">
      <w:pPr>
        <w:jc w:val="both"/>
        <w:rPr>
          <w:rFonts w:ascii="Arial" w:eastAsia="Times New Roman" w:hAnsi="Arial" w:cs="Arial"/>
          <w:sz w:val="22"/>
          <w:szCs w:val="22"/>
        </w:rPr>
      </w:pPr>
    </w:p>
    <w:p w14:paraId="1587FD5E" w14:textId="77777777" w:rsidR="003E0C6E" w:rsidRPr="00D866DF" w:rsidRDefault="003E0C6E" w:rsidP="00D866DF">
      <w:pPr>
        <w:jc w:val="both"/>
        <w:rPr>
          <w:rFonts w:ascii="Arial" w:eastAsia="Times New Roman" w:hAnsi="Arial" w:cs="Arial"/>
          <w:sz w:val="22"/>
          <w:szCs w:val="22"/>
        </w:rPr>
      </w:pPr>
    </w:p>
    <w:p w14:paraId="1D0FC86E" w14:textId="77777777" w:rsidR="003E0C6E" w:rsidRPr="00D866DF" w:rsidRDefault="003E0C6E" w:rsidP="00D866DF">
      <w:pPr>
        <w:jc w:val="both"/>
        <w:rPr>
          <w:rFonts w:ascii="Arial" w:eastAsia="Times New Roman" w:hAnsi="Arial" w:cs="Arial"/>
          <w:sz w:val="22"/>
          <w:szCs w:val="22"/>
        </w:rPr>
      </w:pPr>
    </w:p>
    <w:p w14:paraId="0188F02B" w14:textId="77777777" w:rsidR="003E0C6E" w:rsidRPr="00D866DF" w:rsidRDefault="003E0C6E" w:rsidP="00D866DF">
      <w:pPr>
        <w:jc w:val="both"/>
        <w:rPr>
          <w:rFonts w:ascii="Arial" w:eastAsia="Times New Roman" w:hAnsi="Arial" w:cs="Arial"/>
          <w:sz w:val="22"/>
          <w:szCs w:val="22"/>
        </w:rPr>
      </w:pPr>
    </w:p>
    <w:p w14:paraId="7D724AAE" w14:textId="77777777" w:rsidR="003E0C6E" w:rsidRPr="00D866DF" w:rsidRDefault="003E0C6E" w:rsidP="00D866DF">
      <w:pPr>
        <w:jc w:val="both"/>
        <w:rPr>
          <w:rFonts w:ascii="Arial" w:eastAsia="Times New Roman" w:hAnsi="Arial" w:cs="Arial"/>
          <w:sz w:val="22"/>
          <w:szCs w:val="22"/>
        </w:rPr>
      </w:pPr>
    </w:p>
    <w:p w14:paraId="24A7E3BC" w14:textId="77777777" w:rsidR="003E0C6E" w:rsidRPr="00D866DF" w:rsidRDefault="003E0C6E" w:rsidP="00D866DF">
      <w:pPr>
        <w:jc w:val="both"/>
        <w:rPr>
          <w:rFonts w:ascii="Arial" w:eastAsia="Times New Roman" w:hAnsi="Arial" w:cs="Arial"/>
          <w:sz w:val="22"/>
          <w:szCs w:val="22"/>
        </w:rPr>
      </w:pPr>
    </w:p>
    <w:p w14:paraId="57D85F50" w14:textId="77777777" w:rsidR="003E0C6E" w:rsidRPr="00D866DF" w:rsidRDefault="003E0C6E" w:rsidP="00D866DF">
      <w:pPr>
        <w:jc w:val="both"/>
        <w:rPr>
          <w:rFonts w:ascii="Arial" w:eastAsia="Times New Roman" w:hAnsi="Arial" w:cs="Arial"/>
          <w:sz w:val="22"/>
          <w:szCs w:val="22"/>
        </w:rPr>
      </w:pPr>
    </w:p>
    <w:p w14:paraId="22CD6CDC" w14:textId="77777777" w:rsidR="003E0C6E" w:rsidRPr="00D866DF" w:rsidRDefault="003E0C6E" w:rsidP="00D866DF">
      <w:pPr>
        <w:jc w:val="both"/>
        <w:rPr>
          <w:rFonts w:ascii="Arial" w:eastAsia="Times New Roman" w:hAnsi="Arial" w:cs="Arial"/>
          <w:sz w:val="22"/>
          <w:szCs w:val="22"/>
        </w:rPr>
      </w:pPr>
    </w:p>
    <w:p w14:paraId="3DD603DF" w14:textId="77777777" w:rsidR="003E0C6E" w:rsidRPr="00D866DF" w:rsidRDefault="003E0C6E" w:rsidP="00D866DF">
      <w:pPr>
        <w:jc w:val="both"/>
        <w:rPr>
          <w:rFonts w:ascii="Arial" w:eastAsia="Times New Roman" w:hAnsi="Arial" w:cs="Arial"/>
          <w:sz w:val="22"/>
          <w:szCs w:val="22"/>
        </w:rPr>
      </w:pPr>
    </w:p>
    <w:p w14:paraId="565F5495" w14:textId="77777777" w:rsidR="003E0C6E" w:rsidRPr="00D866DF" w:rsidRDefault="003E0C6E" w:rsidP="00D866DF">
      <w:pPr>
        <w:jc w:val="both"/>
        <w:rPr>
          <w:rFonts w:ascii="Arial" w:eastAsia="Times New Roman" w:hAnsi="Arial" w:cs="Arial"/>
          <w:sz w:val="22"/>
          <w:szCs w:val="22"/>
        </w:rPr>
      </w:pPr>
    </w:p>
    <w:p w14:paraId="223CB86A" w14:textId="77777777" w:rsidR="003E0C6E" w:rsidRDefault="003E0C6E" w:rsidP="002009A0">
      <w:pPr>
        <w:rPr>
          <w:rFonts w:eastAsia="Times New Roman"/>
        </w:rPr>
      </w:pPr>
    </w:p>
    <w:p w14:paraId="0E7B7DA6" w14:textId="77777777" w:rsidR="003E0C6E" w:rsidRDefault="003E0C6E" w:rsidP="002009A0">
      <w:pPr>
        <w:rPr>
          <w:rFonts w:eastAsia="Times New Roman"/>
        </w:rPr>
      </w:pPr>
    </w:p>
    <w:p w14:paraId="328FF331" w14:textId="77777777" w:rsidR="003E0C6E" w:rsidRDefault="003E0C6E" w:rsidP="002009A0">
      <w:pPr>
        <w:rPr>
          <w:rFonts w:eastAsia="Times New Roman"/>
        </w:rPr>
      </w:pPr>
    </w:p>
    <w:p w14:paraId="577166E1" w14:textId="77777777" w:rsidR="003E0C6E" w:rsidRDefault="003E0C6E" w:rsidP="002009A0">
      <w:pPr>
        <w:rPr>
          <w:rFonts w:eastAsia="Times New Roman"/>
        </w:rPr>
      </w:pPr>
    </w:p>
    <w:p w14:paraId="3484BBE7" w14:textId="77777777" w:rsidR="003E0C6E" w:rsidRDefault="003E0C6E" w:rsidP="002009A0">
      <w:pPr>
        <w:rPr>
          <w:rFonts w:eastAsia="Times New Roman"/>
        </w:rPr>
      </w:pPr>
    </w:p>
    <w:p w14:paraId="6329518D" w14:textId="77777777" w:rsidR="003E0C6E" w:rsidRDefault="003E0C6E" w:rsidP="002009A0">
      <w:pPr>
        <w:rPr>
          <w:rFonts w:eastAsia="Times New Roman"/>
        </w:rPr>
      </w:pPr>
    </w:p>
    <w:p w14:paraId="65499981" w14:textId="77777777" w:rsidR="00586C53" w:rsidRDefault="00586C53" w:rsidP="0008755D">
      <w:pPr>
        <w:spacing w:line="360" w:lineRule="auto"/>
        <w:jc w:val="both"/>
        <w:rPr>
          <w:rFonts w:ascii="Arial" w:hAnsi="Arial" w:cs="Arial"/>
          <w:b/>
          <w:color w:val="000000" w:themeColor="text1"/>
          <w:sz w:val="22"/>
          <w:szCs w:val="22"/>
        </w:rPr>
      </w:pPr>
    </w:p>
    <w:p w14:paraId="488D6CC6" w14:textId="77777777" w:rsidR="00BE6B50" w:rsidRDefault="00BE6B50" w:rsidP="0008755D">
      <w:pPr>
        <w:spacing w:line="360" w:lineRule="auto"/>
        <w:jc w:val="both"/>
        <w:rPr>
          <w:rFonts w:ascii="Arial" w:hAnsi="Arial" w:cs="Arial"/>
          <w:b/>
          <w:color w:val="000000" w:themeColor="text1"/>
          <w:sz w:val="22"/>
          <w:szCs w:val="22"/>
        </w:rPr>
      </w:pPr>
    </w:p>
    <w:p w14:paraId="3CB75A60" w14:textId="0A279667" w:rsidR="006658AC" w:rsidRPr="009028E1" w:rsidRDefault="006658AC" w:rsidP="0008755D">
      <w:pPr>
        <w:spacing w:line="360" w:lineRule="auto"/>
        <w:jc w:val="both"/>
        <w:rPr>
          <w:rFonts w:ascii="Arial" w:hAnsi="Arial" w:cs="Arial"/>
          <w:b/>
          <w:color w:val="000000" w:themeColor="text1"/>
          <w:sz w:val="22"/>
          <w:szCs w:val="22"/>
        </w:rPr>
      </w:pPr>
    </w:p>
    <w:p w14:paraId="236B40C0" w14:textId="77777777" w:rsidR="00631D70" w:rsidRPr="009028E1" w:rsidRDefault="00631D70" w:rsidP="00E419EB">
      <w:pPr>
        <w:spacing w:line="360" w:lineRule="atLeast"/>
        <w:rPr>
          <w:rFonts w:ascii="Arial" w:eastAsia="Times New Roman" w:hAnsi="Arial" w:cs="Arial"/>
          <w:color w:val="000000"/>
          <w:sz w:val="22"/>
          <w:szCs w:val="22"/>
        </w:rPr>
      </w:pPr>
    </w:p>
    <w:p w14:paraId="6397C0FF" w14:textId="77777777" w:rsidR="00F95D84" w:rsidRPr="004836F1" w:rsidRDefault="00F95D84" w:rsidP="004836F1">
      <w:pPr>
        <w:pStyle w:val="Heading1"/>
        <w:ind w:left="0"/>
        <w:jc w:val="both"/>
        <w:rPr>
          <w:rFonts w:eastAsia="Times New Roman" w:cs="Arial"/>
          <w:sz w:val="22"/>
          <w:szCs w:val="22"/>
        </w:rPr>
      </w:pPr>
    </w:p>
    <w:p w14:paraId="4FD3D160" w14:textId="77777777" w:rsidR="00F95D84" w:rsidRDefault="00F95D84" w:rsidP="004836F1">
      <w:pPr>
        <w:pStyle w:val="Heading1"/>
        <w:ind w:left="0"/>
        <w:jc w:val="both"/>
        <w:rPr>
          <w:rFonts w:eastAsia="Times New Roman" w:cs="Arial"/>
          <w:sz w:val="22"/>
          <w:szCs w:val="22"/>
        </w:rPr>
      </w:pPr>
    </w:p>
    <w:p w14:paraId="432A76BF" w14:textId="77777777" w:rsidR="003E0C6E" w:rsidRDefault="003E0C6E" w:rsidP="004836F1">
      <w:pPr>
        <w:pStyle w:val="Heading1"/>
        <w:ind w:left="0"/>
        <w:jc w:val="both"/>
        <w:rPr>
          <w:rFonts w:eastAsia="Times New Roman" w:cs="Arial"/>
          <w:sz w:val="22"/>
          <w:szCs w:val="22"/>
        </w:rPr>
      </w:pPr>
    </w:p>
    <w:p w14:paraId="4F1A6623" w14:textId="77777777" w:rsidR="003E0C6E" w:rsidRDefault="003E0C6E" w:rsidP="004836F1">
      <w:pPr>
        <w:pStyle w:val="Heading1"/>
        <w:ind w:left="0"/>
        <w:jc w:val="both"/>
        <w:rPr>
          <w:rFonts w:eastAsia="Times New Roman" w:cs="Arial"/>
          <w:sz w:val="22"/>
          <w:szCs w:val="22"/>
        </w:rPr>
      </w:pPr>
    </w:p>
    <w:p w14:paraId="42CD2402" w14:textId="77777777" w:rsidR="003E0C6E" w:rsidRDefault="003E0C6E" w:rsidP="004836F1">
      <w:pPr>
        <w:pStyle w:val="Heading1"/>
        <w:ind w:left="0"/>
        <w:jc w:val="both"/>
        <w:rPr>
          <w:rFonts w:eastAsia="Times New Roman" w:cs="Arial"/>
          <w:sz w:val="22"/>
          <w:szCs w:val="22"/>
        </w:rPr>
      </w:pPr>
    </w:p>
    <w:p w14:paraId="52EB2BA7" w14:textId="77777777" w:rsidR="003E0C6E" w:rsidRDefault="003E0C6E" w:rsidP="004836F1">
      <w:pPr>
        <w:pStyle w:val="Heading1"/>
        <w:ind w:left="0"/>
        <w:jc w:val="both"/>
        <w:rPr>
          <w:rFonts w:eastAsia="Times New Roman" w:cs="Arial"/>
          <w:sz w:val="22"/>
          <w:szCs w:val="22"/>
        </w:rPr>
      </w:pPr>
    </w:p>
    <w:p w14:paraId="22F69816" w14:textId="77777777" w:rsidR="003E0C6E" w:rsidRDefault="003E0C6E" w:rsidP="004836F1">
      <w:pPr>
        <w:pStyle w:val="Heading1"/>
        <w:ind w:left="0"/>
        <w:jc w:val="both"/>
        <w:rPr>
          <w:rFonts w:eastAsia="Times New Roman" w:cs="Arial"/>
          <w:sz w:val="22"/>
          <w:szCs w:val="22"/>
        </w:rPr>
      </w:pPr>
    </w:p>
    <w:p w14:paraId="6935457A" w14:textId="77777777" w:rsidR="003E0C6E" w:rsidRDefault="003E0C6E" w:rsidP="004836F1">
      <w:pPr>
        <w:pStyle w:val="Heading1"/>
        <w:ind w:left="0"/>
        <w:jc w:val="both"/>
        <w:rPr>
          <w:rFonts w:eastAsia="Times New Roman" w:cs="Arial"/>
          <w:sz w:val="22"/>
          <w:szCs w:val="22"/>
        </w:rPr>
      </w:pPr>
    </w:p>
    <w:p w14:paraId="3BB75015" w14:textId="77777777" w:rsidR="003E0C6E" w:rsidRDefault="003E0C6E" w:rsidP="004836F1">
      <w:pPr>
        <w:pStyle w:val="Heading1"/>
        <w:ind w:left="0"/>
        <w:jc w:val="both"/>
        <w:rPr>
          <w:rFonts w:eastAsia="Times New Roman" w:cs="Arial"/>
          <w:sz w:val="22"/>
          <w:szCs w:val="22"/>
        </w:rPr>
      </w:pPr>
    </w:p>
    <w:p w14:paraId="02880BA7" w14:textId="77777777" w:rsidR="003E0C6E" w:rsidRDefault="003E0C6E" w:rsidP="004836F1">
      <w:pPr>
        <w:pStyle w:val="Heading1"/>
        <w:ind w:left="0"/>
        <w:jc w:val="both"/>
        <w:rPr>
          <w:rFonts w:eastAsia="Times New Roman" w:cs="Arial"/>
          <w:sz w:val="22"/>
          <w:szCs w:val="22"/>
        </w:rPr>
      </w:pPr>
    </w:p>
    <w:p w14:paraId="3833A6DD" w14:textId="77777777" w:rsidR="003E0C6E" w:rsidRDefault="003E0C6E" w:rsidP="004836F1">
      <w:pPr>
        <w:pStyle w:val="Heading1"/>
        <w:ind w:left="0"/>
        <w:jc w:val="both"/>
        <w:rPr>
          <w:rFonts w:eastAsia="Times New Roman" w:cs="Arial"/>
          <w:sz w:val="22"/>
          <w:szCs w:val="22"/>
        </w:rPr>
      </w:pPr>
    </w:p>
    <w:p w14:paraId="309531AC" w14:textId="77777777" w:rsidR="003E0C6E" w:rsidRDefault="003E0C6E" w:rsidP="004836F1">
      <w:pPr>
        <w:pStyle w:val="Heading1"/>
        <w:ind w:left="0"/>
        <w:jc w:val="both"/>
        <w:rPr>
          <w:rFonts w:eastAsia="Times New Roman" w:cs="Arial"/>
          <w:sz w:val="22"/>
          <w:szCs w:val="22"/>
        </w:rPr>
      </w:pPr>
    </w:p>
    <w:p w14:paraId="669F659B" w14:textId="77777777" w:rsidR="003E0C6E" w:rsidRDefault="003E0C6E" w:rsidP="004836F1">
      <w:pPr>
        <w:pStyle w:val="Heading1"/>
        <w:ind w:left="0"/>
        <w:jc w:val="both"/>
        <w:rPr>
          <w:rFonts w:eastAsia="Times New Roman" w:cs="Arial"/>
          <w:sz w:val="22"/>
          <w:szCs w:val="22"/>
        </w:rPr>
      </w:pPr>
    </w:p>
    <w:p w14:paraId="0C09C826" w14:textId="77777777" w:rsidR="003E0C6E" w:rsidRPr="004836F1" w:rsidRDefault="003E0C6E" w:rsidP="004836F1">
      <w:pPr>
        <w:pStyle w:val="Heading1"/>
        <w:ind w:left="0"/>
        <w:jc w:val="both"/>
        <w:rPr>
          <w:rFonts w:eastAsia="Times New Roman" w:cs="Arial"/>
          <w:sz w:val="22"/>
          <w:szCs w:val="22"/>
        </w:rPr>
      </w:pPr>
    </w:p>
    <w:p w14:paraId="67FF75E4" w14:textId="77777777" w:rsidR="004B0506" w:rsidRDefault="004B0506" w:rsidP="004B0506">
      <w:pPr>
        <w:pStyle w:val="NormalWeb"/>
      </w:pPr>
    </w:p>
    <w:p w14:paraId="4E5A8D3C" w14:textId="77777777" w:rsidR="004B0506" w:rsidRDefault="004B0506" w:rsidP="004B0506">
      <w:pPr>
        <w:pStyle w:val="NormalWeb"/>
      </w:pPr>
    </w:p>
    <w:p w14:paraId="003CFEF8" w14:textId="77777777" w:rsidR="00981A2C" w:rsidRDefault="00981A2C" w:rsidP="004B0506">
      <w:pPr>
        <w:pStyle w:val="NormalWeb"/>
      </w:pPr>
    </w:p>
    <w:p w14:paraId="3F0E1ACE" w14:textId="77777777" w:rsidR="00981A2C" w:rsidRDefault="00981A2C" w:rsidP="004B0506">
      <w:pPr>
        <w:pStyle w:val="NormalWeb"/>
      </w:pPr>
    </w:p>
    <w:p w14:paraId="1B2718D9" w14:textId="77777777" w:rsidR="00981A2C" w:rsidRDefault="00981A2C" w:rsidP="004B0506">
      <w:pPr>
        <w:pStyle w:val="NormalWeb"/>
      </w:pPr>
    </w:p>
    <w:p w14:paraId="52BD0CD4" w14:textId="7D18232E" w:rsidR="004B0506" w:rsidRPr="00981A2C" w:rsidRDefault="00981A2C" w:rsidP="00981A2C">
      <w:pPr>
        <w:pStyle w:val="NormalWeb"/>
        <w:spacing w:line="360" w:lineRule="auto"/>
        <w:rPr>
          <w:rFonts w:ascii="Arial" w:hAnsi="Arial" w:cs="Arial"/>
          <w:b/>
          <w:sz w:val="22"/>
          <w:szCs w:val="22"/>
        </w:rPr>
      </w:pPr>
      <w:proofErr w:type="spellStart"/>
      <w:r w:rsidRPr="00981A2C">
        <w:rPr>
          <w:rFonts w:ascii="Arial" w:eastAsia="Times New Roman" w:hAnsi="Arial" w:cs="Arial"/>
          <w:b/>
          <w:bCs/>
          <w:color w:val="000000" w:themeColor="text1"/>
          <w:sz w:val="22"/>
          <w:szCs w:val="22"/>
        </w:rPr>
        <w:t>APPENDIX</w:t>
      </w:r>
      <w:r>
        <w:rPr>
          <w:rFonts w:ascii="Arial" w:eastAsia="Times New Roman" w:hAnsi="Arial" w:cs="Arial"/>
          <w:b/>
          <w:bCs/>
          <w:color w:val="000000" w:themeColor="text1"/>
          <w:sz w:val="22"/>
          <w:szCs w:val="22"/>
        </w:rPr>
        <w:t>S</w:t>
      </w:r>
      <w:proofErr w:type="spellEnd"/>
    </w:p>
    <w:p w14:paraId="4DDE1FB9" w14:textId="77777777" w:rsidR="00874777" w:rsidRPr="00981A2C" w:rsidRDefault="00874777" w:rsidP="00981A2C">
      <w:pPr>
        <w:pStyle w:val="Heading1"/>
        <w:spacing w:line="360" w:lineRule="auto"/>
        <w:ind w:left="0"/>
        <w:rPr>
          <w:rFonts w:eastAsia="Times New Roman" w:cs="Arial"/>
          <w:bCs/>
          <w:color w:val="000000" w:themeColor="text1"/>
          <w:sz w:val="22"/>
          <w:szCs w:val="22"/>
        </w:rPr>
      </w:pPr>
      <w:r w:rsidRPr="00981A2C">
        <w:rPr>
          <w:rFonts w:eastAsia="Times New Roman" w:cs="Arial"/>
          <w:bCs/>
          <w:color w:val="000000" w:themeColor="text1"/>
          <w:sz w:val="22"/>
          <w:szCs w:val="22"/>
        </w:rPr>
        <w:t>APPENDIX B</w:t>
      </w:r>
    </w:p>
    <w:p w14:paraId="5D73CF73" w14:textId="77777777" w:rsidR="00874777" w:rsidRPr="00981A2C" w:rsidRDefault="00874777" w:rsidP="00981A2C">
      <w:pPr>
        <w:pStyle w:val="Heading2"/>
        <w:spacing w:line="360" w:lineRule="auto"/>
        <w:rPr>
          <w:rFonts w:ascii="Arial" w:eastAsia="Times New Roman" w:hAnsi="Arial" w:cs="Arial"/>
          <w:b/>
          <w:bCs/>
          <w:color w:val="000000" w:themeColor="text1"/>
          <w:sz w:val="22"/>
          <w:szCs w:val="22"/>
        </w:rPr>
      </w:pPr>
      <w:r w:rsidRPr="00981A2C">
        <w:rPr>
          <w:rFonts w:ascii="Arial" w:eastAsia="Times New Roman" w:hAnsi="Arial" w:cs="Arial"/>
          <w:b/>
          <w:bCs/>
          <w:color w:val="000000" w:themeColor="text1"/>
          <w:sz w:val="22"/>
          <w:szCs w:val="22"/>
        </w:rPr>
        <w:t>Source Tracking Table</w:t>
      </w:r>
    </w:p>
    <w:p w14:paraId="6E500F4D" w14:textId="77777777" w:rsidR="003E0C6E" w:rsidRPr="00981A2C" w:rsidRDefault="003E0C6E" w:rsidP="00981A2C">
      <w:pPr>
        <w:spacing w:line="360" w:lineRule="auto"/>
        <w:rPr>
          <w:rFonts w:ascii="Arial" w:hAnsi="Arial" w:cs="Arial"/>
          <w:sz w:val="22"/>
          <w:szCs w:val="22"/>
        </w:rPr>
      </w:pPr>
    </w:p>
    <w:tbl>
      <w:tblPr>
        <w:tblStyle w:val="GridTable4-Accent1"/>
        <w:tblW w:w="0" w:type="auto"/>
        <w:tblLook w:val="04A0" w:firstRow="1" w:lastRow="0" w:firstColumn="1" w:lastColumn="0" w:noHBand="0" w:noVBand="1"/>
      </w:tblPr>
      <w:tblGrid>
        <w:gridCol w:w="1954"/>
        <w:gridCol w:w="706"/>
        <w:gridCol w:w="1803"/>
        <w:gridCol w:w="1567"/>
        <w:gridCol w:w="1060"/>
        <w:gridCol w:w="1920"/>
      </w:tblGrid>
      <w:tr w:rsidR="00874777" w:rsidRPr="00981A2C" w14:paraId="6B8D7774" w14:textId="77777777" w:rsidTr="003E0C6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EEA676A" w14:textId="77777777" w:rsidR="00874777" w:rsidRPr="00981A2C" w:rsidRDefault="00874777" w:rsidP="00981A2C">
            <w:pPr>
              <w:spacing w:line="360" w:lineRule="auto"/>
              <w:jc w:val="center"/>
              <w:rPr>
                <w:rFonts w:ascii="Arial" w:eastAsia="Times New Roman" w:hAnsi="Arial" w:cs="Arial"/>
                <w:b w:val="0"/>
                <w:bCs w:val="0"/>
                <w:sz w:val="22"/>
                <w:szCs w:val="22"/>
              </w:rPr>
            </w:pPr>
            <w:r w:rsidRPr="00981A2C">
              <w:rPr>
                <w:rFonts w:ascii="Arial" w:eastAsia="Times New Roman" w:hAnsi="Arial" w:cs="Arial"/>
                <w:b w:val="0"/>
                <w:bCs w:val="0"/>
                <w:sz w:val="22"/>
                <w:szCs w:val="22"/>
              </w:rPr>
              <w:t>Author</w:t>
            </w:r>
          </w:p>
        </w:tc>
        <w:tc>
          <w:tcPr>
            <w:tcW w:w="0" w:type="auto"/>
            <w:hideMark/>
          </w:tcPr>
          <w:p w14:paraId="418E11EB" w14:textId="77777777" w:rsidR="00874777" w:rsidRPr="00981A2C" w:rsidRDefault="00874777" w:rsidP="00981A2C">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2"/>
                <w:szCs w:val="22"/>
              </w:rPr>
            </w:pPr>
            <w:r w:rsidRPr="00981A2C">
              <w:rPr>
                <w:rFonts w:ascii="Arial" w:eastAsia="Times New Roman" w:hAnsi="Arial" w:cs="Arial"/>
                <w:b w:val="0"/>
                <w:bCs w:val="0"/>
                <w:sz w:val="22"/>
                <w:szCs w:val="22"/>
              </w:rPr>
              <w:t>Year</w:t>
            </w:r>
          </w:p>
        </w:tc>
        <w:tc>
          <w:tcPr>
            <w:tcW w:w="0" w:type="auto"/>
            <w:hideMark/>
          </w:tcPr>
          <w:p w14:paraId="025237FF" w14:textId="77777777" w:rsidR="00874777" w:rsidRPr="00981A2C" w:rsidRDefault="00874777" w:rsidP="00981A2C">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2"/>
                <w:szCs w:val="22"/>
              </w:rPr>
            </w:pPr>
            <w:r w:rsidRPr="00981A2C">
              <w:rPr>
                <w:rFonts w:ascii="Arial" w:eastAsia="Times New Roman" w:hAnsi="Arial" w:cs="Arial"/>
                <w:b w:val="0"/>
                <w:bCs w:val="0"/>
                <w:sz w:val="22"/>
                <w:szCs w:val="22"/>
              </w:rPr>
              <w:t>Database</w:t>
            </w:r>
          </w:p>
        </w:tc>
        <w:tc>
          <w:tcPr>
            <w:tcW w:w="0" w:type="auto"/>
            <w:hideMark/>
          </w:tcPr>
          <w:p w14:paraId="273ADA06" w14:textId="77777777" w:rsidR="00874777" w:rsidRPr="00981A2C" w:rsidRDefault="00874777" w:rsidP="00981A2C">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2"/>
                <w:szCs w:val="22"/>
              </w:rPr>
            </w:pPr>
            <w:r w:rsidRPr="00981A2C">
              <w:rPr>
                <w:rFonts w:ascii="Arial" w:eastAsia="Times New Roman" w:hAnsi="Arial" w:cs="Arial"/>
                <w:b w:val="0"/>
                <w:bCs w:val="0"/>
                <w:sz w:val="22"/>
                <w:szCs w:val="22"/>
              </w:rPr>
              <w:t>Study Design</w:t>
            </w:r>
          </w:p>
        </w:tc>
        <w:tc>
          <w:tcPr>
            <w:tcW w:w="0" w:type="auto"/>
            <w:hideMark/>
          </w:tcPr>
          <w:p w14:paraId="17CAEE5A" w14:textId="77777777" w:rsidR="00874777" w:rsidRPr="00981A2C" w:rsidRDefault="00874777" w:rsidP="00981A2C">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2"/>
                <w:szCs w:val="22"/>
              </w:rPr>
            </w:pPr>
            <w:r w:rsidRPr="00981A2C">
              <w:rPr>
                <w:rFonts w:ascii="Arial" w:eastAsia="Times New Roman" w:hAnsi="Arial" w:cs="Arial"/>
                <w:b w:val="0"/>
                <w:bCs w:val="0"/>
                <w:sz w:val="22"/>
                <w:szCs w:val="22"/>
              </w:rPr>
              <w:t>Decision</w:t>
            </w:r>
          </w:p>
        </w:tc>
        <w:tc>
          <w:tcPr>
            <w:tcW w:w="0" w:type="auto"/>
            <w:hideMark/>
          </w:tcPr>
          <w:p w14:paraId="5F26B8D4" w14:textId="77777777" w:rsidR="00874777" w:rsidRPr="00981A2C" w:rsidRDefault="00874777" w:rsidP="00981A2C">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2"/>
                <w:szCs w:val="22"/>
              </w:rPr>
            </w:pPr>
            <w:r w:rsidRPr="00981A2C">
              <w:rPr>
                <w:rFonts w:ascii="Arial" w:eastAsia="Times New Roman" w:hAnsi="Arial" w:cs="Arial"/>
                <w:b w:val="0"/>
                <w:bCs w:val="0"/>
                <w:sz w:val="22"/>
                <w:szCs w:val="22"/>
              </w:rPr>
              <w:t>Reason for Inclusion</w:t>
            </w:r>
          </w:p>
        </w:tc>
      </w:tr>
      <w:tr w:rsidR="00874777" w:rsidRPr="00981A2C" w14:paraId="3E026F92" w14:textId="77777777" w:rsidTr="003E0C6E">
        <w:trPr>
          <w:cnfStyle w:val="000000100000" w:firstRow="0" w:lastRow="0" w:firstColumn="0" w:lastColumn="0" w:oddVBand="0" w:evenVBand="0" w:oddHBand="1" w:evenHBand="0" w:firstRowFirstColumn="0" w:firstRowLastColumn="0" w:lastRowFirstColumn="0" w:lastRowLastColumn="0"/>
          <w:trHeight w:val="333"/>
        </w:trPr>
        <w:tc>
          <w:tcPr>
            <w:cnfStyle w:val="001000000000" w:firstRow="0" w:lastRow="0" w:firstColumn="1" w:lastColumn="0" w:oddVBand="0" w:evenVBand="0" w:oddHBand="0" w:evenHBand="0" w:firstRowFirstColumn="0" w:firstRowLastColumn="0" w:lastRowFirstColumn="0" w:lastRowLastColumn="0"/>
            <w:tcW w:w="0" w:type="auto"/>
            <w:hideMark/>
          </w:tcPr>
          <w:p w14:paraId="2D2C8033" w14:textId="77777777" w:rsidR="00874777" w:rsidRPr="00981A2C" w:rsidRDefault="00874777" w:rsidP="00981A2C">
            <w:pPr>
              <w:spacing w:line="360" w:lineRule="auto"/>
              <w:rPr>
                <w:rFonts w:ascii="Arial" w:eastAsia="Times New Roman" w:hAnsi="Arial" w:cs="Arial"/>
                <w:sz w:val="22"/>
                <w:szCs w:val="22"/>
              </w:rPr>
            </w:pPr>
            <w:proofErr w:type="spellStart"/>
            <w:r w:rsidRPr="00981A2C">
              <w:rPr>
                <w:rFonts w:ascii="Arial" w:eastAsia="Times New Roman" w:hAnsi="Arial" w:cs="Arial"/>
                <w:sz w:val="22"/>
                <w:szCs w:val="22"/>
              </w:rPr>
              <w:t>Giebel</w:t>
            </w:r>
            <w:proofErr w:type="spellEnd"/>
            <w:r w:rsidRPr="00981A2C">
              <w:rPr>
                <w:rFonts w:ascii="Arial" w:eastAsia="Times New Roman" w:hAnsi="Arial" w:cs="Arial"/>
                <w:sz w:val="22"/>
                <w:szCs w:val="22"/>
              </w:rPr>
              <w:t xml:space="preserve"> et al.</w:t>
            </w:r>
          </w:p>
        </w:tc>
        <w:tc>
          <w:tcPr>
            <w:tcW w:w="0" w:type="auto"/>
            <w:hideMark/>
          </w:tcPr>
          <w:p w14:paraId="1F3EDD1A"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2024</w:t>
            </w:r>
          </w:p>
        </w:tc>
        <w:tc>
          <w:tcPr>
            <w:tcW w:w="0" w:type="auto"/>
            <w:hideMark/>
          </w:tcPr>
          <w:p w14:paraId="49B4E73E"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PubMed</w:t>
            </w:r>
          </w:p>
        </w:tc>
        <w:tc>
          <w:tcPr>
            <w:tcW w:w="0" w:type="auto"/>
            <w:hideMark/>
          </w:tcPr>
          <w:p w14:paraId="3C18033A"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Qualitative</w:t>
            </w:r>
          </w:p>
        </w:tc>
        <w:tc>
          <w:tcPr>
            <w:tcW w:w="0" w:type="auto"/>
            <w:hideMark/>
          </w:tcPr>
          <w:p w14:paraId="00408969"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Included</w:t>
            </w:r>
          </w:p>
        </w:tc>
        <w:tc>
          <w:tcPr>
            <w:tcW w:w="0" w:type="auto"/>
            <w:hideMark/>
          </w:tcPr>
          <w:p w14:paraId="46E4439B"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UK unpaid carers</w:t>
            </w:r>
          </w:p>
        </w:tc>
      </w:tr>
      <w:tr w:rsidR="00874777" w:rsidRPr="00981A2C" w14:paraId="50ED7D6C" w14:textId="77777777" w:rsidTr="003E0C6E">
        <w:tc>
          <w:tcPr>
            <w:cnfStyle w:val="001000000000" w:firstRow="0" w:lastRow="0" w:firstColumn="1" w:lastColumn="0" w:oddVBand="0" w:evenVBand="0" w:oddHBand="0" w:evenHBand="0" w:firstRowFirstColumn="0" w:firstRowLastColumn="0" w:lastRowFirstColumn="0" w:lastRowLastColumn="0"/>
            <w:tcW w:w="0" w:type="auto"/>
            <w:hideMark/>
          </w:tcPr>
          <w:p w14:paraId="7E7F093B" w14:textId="77777777" w:rsidR="00874777" w:rsidRPr="00981A2C" w:rsidRDefault="00874777" w:rsidP="00981A2C">
            <w:pPr>
              <w:spacing w:line="360" w:lineRule="auto"/>
              <w:rPr>
                <w:rFonts w:ascii="Arial" w:eastAsia="Times New Roman" w:hAnsi="Arial" w:cs="Arial"/>
                <w:sz w:val="22"/>
                <w:szCs w:val="22"/>
              </w:rPr>
            </w:pPr>
            <w:r w:rsidRPr="00981A2C">
              <w:rPr>
                <w:rFonts w:ascii="Arial" w:eastAsia="Times New Roman" w:hAnsi="Arial" w:cs="Arial"/>
                <w:sz w:val="22"/>
                <w:szCs w:val="22"/>
              </w:rPr>
              <w:t>Quinn et al.</w:t>
            </w:r>
          </w:p>
        </w:tc>
        <w:tc>
          <w:tcPr>
            <w:tcW w:w="0" w:type="auto"/>
            <w:hideMark/>
          </w:tcPr>
          <w:p w14:paraId="6A920A6D"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2024</w:t>
            </w:r>
          </w:p>
        </w:tc>
        <w:tc>
          <w:tcPr>
            <w:tcW w:w="0" w:type="auto"/>
            <w:hideMark/>
          </w:tcPr>
          <w:p w14:paraId="7FA6EA4F"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PubMed</w:t>
            </w:r>
          </w:p>
        </w:tc>
        <w:tc>
          <w:tcPr>
            <w:tcW w:w="0" w:type="auto"/>
            <w:hideMark/>
          </w:tcPr>
          <w:p w14:paraId="4177DC6C"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Longitudinal</w:t>
            </w:r>
          </w:p>
        </w:tc>
        <w:tc>
          <w:tcPr>
            <w:tcW w:w="0" w:type="auto"/>
            <w:hideMark/>
          </w:tcPr>
          <w:p w14:paraId="2E5001AA"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Included</w:t>
            </w:r>
          </w:p>
        </w:tc>
        <w:tc>
          <w:tcPr>
            <w:tcW w:w="0" w:type="auto"/>
            <w:hideMark/>
          </w:tcPr>
          <w:p w14:paraId="4E5C95D9"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Emotional wellbeing</w:t>
            </w:r>
          </w:p>
        </w:tc>
      </w:tr>
      <w:tr w:rsidR="00874777" w:rsidRPr="00981A2C" w14:paraId="5DFB76D2" w14:textId="77777777" w:rsidTr="003E0C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1F17F09" w14:textId="5D755385" w:rsidR="00874777" w:rsidRPr="00981A2C" w:rsidRDefault="00874777" w:rsidP="003A737C">
            <w:pPr>
              <w:spacing w:line="360" w:lineRule="auto"/>
              <w:rPr>
                <w:rFonts w:ascii="Arial" w:eastAsia="Times New Roman" w:hAnsi="Arial" w:cs="Arial"/>
                <w:sz w:val="22"/>
                <w:szCs w:val="22"/>
              </w:rPr>
            </w:pPr>
            <w:r w:rsidRPr="00981A2C">
              <w:rPr>
                <w:rFonts w:ascii="Arial" w:eastAsia="Times New Roman" w:hAnsi="Arial" w:cs="Arial"/>
                <w:sz w:val="22"/>
                <w:szCs w:val="22"/>
              </w:rPr>
              <w:t xml:space="preserve">Carers </w:t>
            </w:r>
            <w:r w:rsidR="00236719">
              <w:rPr>
                <w:rFonts w:ascii="Arial" w:eastAsia="Times New Roman" w:hAnsi="Arial" w:cs="Arial"/>
                <w:sz w:val="22"/>
                <w:szCs w:val="22"/>
              </w:rPr>
              <w:t>UP</w:t>
            </w:r>
          </w:p>
        </w:tc>
        <w:tc>
          <w:tcPr>
            <w:tcW w:w="0" w:type="auto"/>
            <w:hideMark/>
          </w:tcPr>
          <w:p w14:paraId="68A35E33"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2024</w:t>
            </w:r>
          </w:p>
        </w:tc>
        <w:tc>
          <w:tcPr>
            <w:tcW w:w="0" w:type="auto"/>
            <w:hideMark/>
          </w:tcPr>
          <w:p w14:paraId="5E61B3E0"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Google Scholar</w:t>
            </w:r>
          </w:p>
        </w:tc>
        <w:tc>
          <w:tcPr>
            <w:tcW w:w="0" w:type="auto"/>
            <w:hideMark/>
          </w:tcPr>
          <w:p w14:paraId="653E810C"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National Survey</w:t>
            </w:r>
          </w:p>
        </w:tc>
        <w:tc>
          <w:tcPr>
            <w:tcW w:w="0" w:type="auto"/>
            <w:hideMark/>
          </w:tcPr>
          <w:p w14:paraId="29E9A00C"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Included</w:t>
            </w:r>
          </w:p>
        </w:tc>
        <w:tc>
          <w:tcPr>
            <w:tcW w:w="0" w:type="auto"/>
            <w:hideMark/>
          </w:tcPr>
          <w:p w14:paraId="02ADBB6A"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Financial burden</w:t>
            </w:r>
          </w:p>
        </w:tc>
      </w:tr>
      <w:tr w:rsidR="00874777" w:rsidRPr="00981A2C" w14:paraId="6FAB6BF6" w14:textId="77777777" w:rsidTr="003E0C6E">
        <w:tc>
          <w:tcPr>
            <w:cnfStyle w:val="001000000000" w:firstRow="0" w:lastRow="0" w:firstColumn="1" w:lastColumn="0" w:oddVBand="0" w:evenVBand="0" w:oddHBand="0" w:evenHBand="0" w:firstRowFirstColumn="0" w:firstRowLastColumn="0" w:lastRowFirstColumn="0" w:lastRowLastColumn="0"/>
            <w:tcW w:w="0" w:type="auto"/>
            <w:hideMark/>
          </w:tcPr>
          <w:p w14:paraId="130A41AB" w14:textId="77777777" w:rsidR="00874777" w:rsidRPr="00981A2C" w:rsidRDefault="00874777" w:rsidP="00981A2C">
            <w:pPr>
              <w:spacing w:line="360" w:lineRule="auto"/>
              <w:rPr>
                <w:rFonts w:ascii="Arial" w:eastAsia="Times New Roman" w:hAnsi="Arial" w:cs="Arial"/>
                <w:sz w:val="22"/>
                <w:szCs w:val="22"/>
              </w:rPr>
            </w:pPr>
            <w:r w:rsidRPr="00981A2C">
              <w:rPr>
                <w:rFonts w:ascii="Arial" w:eastAsia="Times New Roman" w:hAnsi="Arial" w:cs="Arial"/>
                <w:sz w:val="22"/>
                <w:szCs w:val="22"/>
              </w:rPr>
              <w:t>Alzheimer's Society</w:t>
            </w:r>
          </w:p>
        </w:tc>
        <w:tc>
          <w:tcPr>
            <w:tcW w:w="0" w:type="auto"/>
            <w:hideMark/>
          </w:tcPr>
          <w:p w14:paraId="0B85EC68"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2024</w:t>
            </w:r>
          </w:p>
        </w:tc>
        <w:tc>
          <w:tcPr>
            <w:tcW w:w="0" w:type="auto"/>
            <w:hideMark/>
          </w:tcPr>
          <w:p w14:paraId="2BCAF67F"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Organisation website</w:t>
            </w:r>
          </w:p>
        </w:tc>
        <w:tc>
          <w:tcPr>
            <w:tcW w:w="0" w:type="auto"/>
            <w:hideMark/>
          </w:tcPr>
          <w:p w14:paraId="245F4021"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National Report</w:t>
            </w:r>
          </w:p>
        </w:tc>
        <w:tc>
          <w:tcPr>
            <w:tcW w:w="0" w:type="auto"/>
            <w:hideMark/>
          </w:tcPr>
          <w:p w14:paraId="752BEB3B"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Included</w:t>
            </w:r>
          </w:p>
        </w:tc>
        <w:tc>
          <w:tcPr>
            <w:tcW w:w="0" w:type="auto"/>
            <w:hideMark/>
          </w:tcPr>
          <w:p w14:paraId="30EC2DF2"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UK dementia evidence</w:t>
            </w:r>
          </w:p>
        </w:tc>
      </w:tr>
      <w:tr w:rsidR="00874777" w:rsidRPr="00981A2C" w14:paraId="14BA5B88" w14:textId="77777777" w:rsidTr="003E0C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E59AE69" w14:textId="77777777" w:rsidR="00874777" w:rsidRPr="00981A2C" w:rsidRDefault="00874777" w:rsidP="00981A2C">
            <w:pPr>
              <w:spacing w:line="360" w:lineRule="auto"/>
              <w:rPr>
                <w:rFonts w:ascii="Arial" w:eastAsia="Times New Roman" w:hAnsi="Arial" w:cs="Arial"/>
                <w:sz w:val="22"/>
                <w:szCs w:val="22"/>
              </w:rPr>
            </w:pPr>
            <w:r w:rsidRPr="00981A2C">
              <w:rPr>
                <w:rFonts w:ascii="Arial" w:eastAsia="Times New Roman" w:hAnsi="Arial" w:cs="Arial"/>
                <w:sz w:val="22"/>
                <w:szCs w:val="22"/>
              </w:rPr>
              <w:t>Dementia Carers Count</w:t>
            </w:r>
          </w:p>
        </w:tc>
        <w:tc>
          <w:tcPr>
            <w:tcW w:w="0" w:type="auto"/>
            <w:hideMark/>
          </w:tcPr>
          <w:p w14:paraId="7184B74D"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2025</w:t>
            </w:r>
          </w:p>
        </w:tc>
        <w:tc>
          <w:tcPr>
            <w:tcW w:w="0" w:type="auto"/>
            <w:hideMark/>
          </w:tcPr>
          <w:p w14:paraId="0B78F7EB"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Organisation website</w:t>
            </w:r>
          </w:p>
        </w:tc>
        <w:tc>
          <w:tcPr>
            <w:tcW w:w="0" w:type="auto"/>
            <w:hideMark/>
          </w:tcPr>
          <w:p w14:paraId="3ACB9810"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Survey</w:t>
            </w:r>
          </w:p>
        </w:tc>
        <w:tc>
          <w:tcPr>
            <w:tcW w:w="0" w:type="auto"/>
            <w:hideMark/>
          </w:tcPr>
          <w:p w14:paraId="2F955F4D"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Included</w:t>
            </w:r>
          </w:p>
        </w:tc>
        <w:tc>
          <w:tcPr>
            <w:tcW w:w="0" w:type="auto"/>
            <w:hideMark/>
          </w:tcPr>
          <w:p w14:paraId="1075DD60"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Current UK evidence</w:t>
            </w:r>
          </w:p>
        </w:tc>
      </w:tr>
      <w:tr w:rsidR="00874777" w:rsidRPr="00981A2C" w14:paraId="338752B6" w14:textId="77777777" w:rsidTr="003E0C6E">
        <w:tc>
          <w:tcPr>
            <w:cnfStyle w:val="001000000000" w:firstRow="0" w:lastRow="0" w:firstColumn="1" w:lastColumn="0" w:oddVBand="0" w:evenVBand="0" w:oddHBand="0" w:evenHBand="0" w:firstRowFirstColumn="0" w:firstRowLastColumn="0" w:lastRowFirstColumn="0" w:lastRowLastColumn="0"/>
            <w:tcW w:w="0" w:type="auto"/>
            <w:hideMark/>
          </w:tcPr>
          <w:p w14:paraId="4C5637F6" w14:textId="77777777" w:rsidR="00874777" w:rsidRPr="00981A2C" w:rsidRDefault="00874777" w:rsidP="00981A2C">
            <w:pPr>
              <w:spacing w:line="360" w:lineRule="auto"/>
              <w:rPr>
                <w:rFonts w:ascii="Arial" w:eastAsia="Times New Roman" w:hAnsi="Arial" w:cs="Arial"/>
                <w:sz w:val="22"/>
                <w:szCs w:val="22"/>
              </w:rPr>
            </w:pPr>
            <w:r w:rsidRPr="00981A2C">
              <w:rPr>
                <w:rFonts w:ascii="Arial" w:eastAsia="Times New Roman" w:hAnsi="Arial" w:cs="Arial"/>
                <w:sz w:val="22"/>
                <w:szCs w:val="22"/>
              </w:rPr>
              <w:t xml:space="preserve">Caulfield &amp; </w:t>
            </w:r>
            <w:proofErr w:type="spellStart"/>
            <w:r w:rsidRPr="00981A2C">
              <w:rPr>
                <w:rFonts w:ascii="Arial" w:eastAsia="Times New Roman" w:hAnsi="Arial" w:cs="Arial"/>
                <w:sz w:val="22"/>
                <w:szCs w:val="22"/>
              </w:rPr>
              <w:t>Seddon</w:t>
            </w:r>
            <w:proofErr w:type="spellEnd"/>
          </w:p>
        </w:tc>
        <w:tc>
          <w:tcPr>
            <w:tcW w:w="0" w:type="auto"/>
            <w:hideMark/>
          </w:tcPr>
          <w:p w14:paraId="22ADC41E"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2025</w:t>
            </w:r>
          </w:p>
        </w:tc>
        <w:tc>
          <w:tcPr>
            <w:tcW w:w="0" w:type="auto"/>
            <w:hideMark/>
          </w:tcPr>
          <w:p w14:paraId="7F496E03"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PubMed</w:t>
            </w:r>
          </w:p>
        </w:tc>
        <w:tc>
          <w:tcPr>
            <w:tcW w:w="0" w:type="auto"/>
            <w:hideMark/>
          </w:tcPr>
          <w:p w14:paraId="3F0E755B"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Scoping Review</w:t>
            </w:r>
          </w:p>
        </w:tc>
        <w:tc>
          <w:tcPr>
            <w:tcW w:w="0" w:type="auto"/>
            <w:hideMark/>
          </w:tcPr>
          <w:p w14:paraId="28B8FF19"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Included</w:t>
            </w:r>
          </w:p>
        </w:tc>
        <w:tc>
          <w:tcPr>
            <w:tcW w:w="0" w:type="auto"/>
            <w:hideMark/>
          </w:tcPr>
          <w:p w14:paraId="5C1F3028"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Respite care</w:t>
            </w:r>
          </w:p>
        </w:tc>
      </w:tr>
      <w:tr w:rsidR="00874777" w:rsidRPr="00981A2C" w14:paraId="36EA45FE" w14:textId="77777777" w:rsidTr="003E0C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7CE456" w14:textId="77777777" w:rsidR="00874777" w:rsidRPr="00981A2C" w:rsidRDefault="00874777" w:rsidP="00981A2C">
            <w:pPr>
              <w:spacing w:line="360" w:lineRule="auto"/>
              <w:rPr>
                <w:rFonts w:ascii="Arial" w:eastAsia="Times New Roman" w:hAnsi="Arial" w:cs="Arial"/>
                <w:sz w:val="22"/>
                <w:szCs w:val="22"/>
              </w:rPr>
            </w:pPr>
            <w:proofErr w:type="spellStart"/>
            <w:r w:rsidRPr="00981A2C">
              <w:rPr>
                <w:rFonts w:ascii="Arial" w:eastAsia="Times New Roman" w:hAnsi="Arial" w:cs="Arial"/>
                <w:sz w:val="22"/>
                <w:szCs w:val="22"/>
              </w:rPr>
              <w:t>Walbaum</w:t>
            </w:r>
            <w:proofErr w:type="spellEnd"/>
            <w:r w:rsidRPr="00981A2C">
              <w:rPr>
                <w:rFonts w:ascii="Arial" w:eastAsia="Times New Roman" w:hAnsi="Arial" w:cs="Arial"/>
                <w:sz w:val="22"/>
                <w:szCs w:val="22"/>
              </w:rPr>
              <w:t xml:space="preserve"> et al.</w:t>
            </w:r>
          </w:p>
        </w:tc>
        <w:tc>
          <w:tcPr>
            <w:tcW w:w="0" w:type="auto"/>
            <w:hideMark/>
          </w:tcPr>
          <w:p w14:paraId="7750975F"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2025</w:t>
            </w:r>
          </w:p>
        </w:tc>
        <w:tc>
          <w:tcPr>
            <w:tcW w:w="0" w:type="auto"/>
            <w:hideMark/>
          </w:tcPr>
          <w:p w14:paraId="69CC196F"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Google Scholar</w:t>
            </w:r>
          </w:p>
        </w:tc>
        <w:tc>
          <w:tcPr>
            <w:tcW w:w="0" w:type="auto"/>
            <w:hideMark/>
          </w:tcPr>
          <w:p w14:paraId="55F8B654"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Rapid Review</w:t>
            </w:r>
          </w:p>
        </w:tc>
        <w:tc>
          <w:tcPr>
            <w:tcW w:w="0" w:type="auto"/>
            <w:hideMark/>
          </w:tcPr>
          <w:p w14:paraId="417789C9"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Included</w:t>
            </w:r>
          </w:p>
        </w:tc>
        <w:tc>
          <w:tcPr>
            <w:tcW w:w="0" w:type="auto"/>
            <w:hideMark/>
          </w:tcPr>
          <w:p w14:paraId="21EDB29F"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Physical burden</w:t>
            </w:r>
          </w:p>
        </w:tc>
      </w:tr>
      <w:tr w:rsidR="00874777" w:rsidRPr="00981A2C" w14:paraId="3BCE2643" w14:textId="77777777" w:rsidTr="003E0C6E">
        <w:tc>
          <w:tcPr>
            <w:cnfStyle w:val="001000000000" w:firstRow="0" w:lastRow="0" w:firstColumn="1" w:lastColumn="0" w:oddVBand="0" w:evenVBand="0" w:oddHBand="0" w:evenHBand="0" w:firstRowFirstColumn="0" w:firstRowLastColumn="0" w:lastRowFirstColumn="0" w:lastRowLastColumn="0"/>
            <w:tcW w:w="0" w:type="auto"/>
            <w:hideMark/>
          </w:tcPr>
          <w:p w14:paraId="548BFF02" w14:textId="77777777" w:rsidR="00874777" w:rsidRPr="00981A2C" w:rsidRDefault="00874777" w:rsidP="00981A2C">
            <w:pPr>
              <w:spacing w:line="360" w:lineRule="auto"/>
              <w:rPr>
                <w:rFonts w:ascii="Arial" w:eastAsia="Times New Roman" w:hAnsi="Arial" w:cs="Arial"/>
                <w:sz w:val="22"/>
                <w:szCs w:val="22"/>
              </w:rPr>
            </w:pPr>
            <w:r w:rsidRPr="00981A2C">
              <w:rPr>
                <w:rFonts w:ascii="Arial" w:eastAsia="Times New Roman" w:hAnsi="Arial" w:cs="Arial"/>
                <w:sz w:val="22"/>
                <w:szCs w:val="22"/>
              </w:rPr>
              <w:t>NHS England</w:t>
            </w:r>
          </w:p>
        </w:tc>
        <w:tc>
          <w:tcPr>
            <w:tcW w:w="0" w:type="auto"/>
            <w:hideMark/>
          </w:tcPr>
          <w:p w14:paraId="19C2D27C"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2023</w:t>
            </w:r>
          </w:p>
        </w:tc>
        <w:tc>
          <w:tcPr>
            <w:tcW w:w="0" w:type="auto"/>
            <w:hideMark/>
          </w:tcPr>
          <w:p w14:paraId="6211A1F5"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NHS</w:t>
            </w:r>
          </w:p>
        </w:tc>
        <w:tc>
          <w:tcPr>
            <w:tcW w:w="0" w:type="auto"/>
            <w:hideMark/>
          </w:tcPr>
          <w:p w14:paraId="597F15B6"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Policy</w:t>
            </w:r>
          </w:p>
        </w:tc>
        <w:tc>
          <w:tcPr>
            <w:tcW w:w="0" w:type="auto"/>
            <w:hideMark/>
          </w:tcPr>
          <w:p w14:paraId="7B70BB8F"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Included</w:t>
            </w:r>
          </w:p>
        </w:tc>
        <w:tc>
          <w:tcPr>
            <w:tcW w:w="0" w:type="auto"/>
            <w:hideMark/>
          </w:tcPr>
          <w:p w14:paraId="2ED851FD"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National guidance</w:t>
            </w:r>
          </w:p>
        </w:tc>
      </w:tr>
      <w:tr w:rsidR="00874777" w:rsidRPr="00981A2C" w14:paraId="7CF3B349" w14:textId="77777777" w:rsidTr="003E0C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E9E9986" w14:textId="20C70C8F" w:rsidR="00874777" w:rsidRPr="00981A2C" w:rsidRDefault="00236719" w:rsidP="00981A2C">
            <w:pPr>
              <w:spacing w:line="360" w:lineRule="auto"/>
              <w:rPr>
                <w:rFonts w:ascii="Arial" w:eastAsia="Times New Roman" w:hAnsi="Arial" w:cs="Arial"/>
                <w:sz w:val="22"/>
                <w:szCs w:val="22"/>
              </w:rPr>
            </w:pPr>
            <w:r>
              <w:rPr>
                <w:rFonts w:ascii="Arial" w:eastAsia="Times New Roman" w:hAnsi="Arial" w:cs="Arial"/>
                <w:sz w:val="22"/>
                <w:szCs w:val="22"/>
              </w:rPr>
              <w:t>Nice</w:t>
            </w:r>
          </w:p>
        </w:tc>
        <w:tc>
          <w:tcPr>
            <w:tcW w:w="0" w:type="auto"/>
            <w:hideMark/>
          </w:tcPr>
          <w:p w14:paraId="5574AAEE"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2018</w:t>
            </w:r>
          </w:p>
        </w:tc>
        <w:tc>
          <w:tcPr>
            <w:tcW w:w="0" w:type="auto"/>
            <w:hideMark/>
          </w:tcPr>
          <w:p w14:paraId="77CE5309"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NICE</w:t>
            </w:r>
          </w:p>
        </w:tc>
        <w:tc>
          <w:tcPr>
            <w:tcW w:w="0" w:type="auto"/>
            <w:hideMark/>
          </w:tcPr>
          <w:p w14:paraId="415473A9"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Guideline</w:t>
            </w:r>
          </w:p>
        </w:tc>
        <w:tc>
          <w:tcPr>
            <w:tcW w:w="0" w:type="auto"/>
            <w:hideMark/>
          </w:tcPr>
          <w:p w14:paraId="5FE5E9BE"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Included</w:t>
            </w:r>
          </w:p>
        </w:tc>
        <w:tc>
          <w:tcPr>
            <w:tcW w:w="0" w:type="auto"/>
            <w:hideMark/>
          </w:tcPr>
          <w:p w14:paraId="12450594"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Dementia care guidance</w:t>
            </w:r>
          </w:p>
        </w:tc>
      </w:tr>
      <w:tr w:rsidR="00874777" w:rsidRPr="00981A2C" w14:paraId="75CA636A" w14:textId="77777777" w:rsidTr="003E0C6E">
        <w:tc>
          <w:tcPr>
            <w:cnfStyle w:val="001000000000" w:firstRow="0" w:lastRow="0" w:firstColumn="1" w:lastColumn="0" w:oddVBand="0" w:evenVBand="0" w:oddHBand="0" w:evenHBand="0" w:firstRowFirstColumn="0" w:firstRowLastColumn="0" w:lastRowFirstColumn="0" w:lastRowLastColumn="0"/>
            <w:tcW w:w="0" w:type="auto"/>
            <w:hideMark/>
          </w:tcPr>
          <w:p w14:paraId="2C320463" w14:textId="77777777" w:rsidR="00874777" w:rsidRPr="00981A2C" w:rsidRDefault="00874777" w:rsidP="00981A2C">
            <w:pPr>
              <w:spacing w:line="360" w:lineRule="auto"/>
              <w:rPr>
                <w:rFonts w:ascii="Arial" w:eastAsia="Times New Roman" w:hAnsi="Arial" w:cs="Arial"/>
                <w:sz w:val="22"/>
                <w:szCs w:val="22"/>
              </w:rPr>
            </w:pPr>
            <w:r w:rsidRPr="00981A2C">
              <w:rPr>
                <w:rFonts w:ascii="Arial" w:eastAsia="Times New Roman" w:hAnsi="Arial" w:cs="Arial"/>
                <w:sz w:val="22"/>
                <w:szCs w:val="22"/>
              </w:rPr>
              <w:t>WHO</w:t>
            </w:r>
          </w:p>
        </w:tc>
        <w:tc>
          <w:tcPr>
            <w:tcW w:w="0" w:type="auto"/>
            <w:hideMark/>
          </w:tcPr>
          <w:p w14:paraId="15DF1007"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2025</w:t>
            </w:r>
          </w:p>
        </w:tc>
        <w:tc>
          <w:tcPr>
            <w:tcW w:w="0" w:type="auto"/>
            <w:hideMark/>
          </w:tcPr>
          <w:p w14:paraId="297689A7"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WHO</w:t>
            </w:r>
          </w:p>
        </w:tc>
        <w:tc>
          <w:tcPr>
            <w:tcW w:w="0" w:type="auto"/>
            <w:hideMark/>
          </w:tcPr>
          <w:p w14:paraId="438B8C7B"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Global Report</w:t>
            </w:r>
          </w:p>
        </w:tc>
        <w:tc>
          <w:tcPr>
            <w:tcW w:w="0" w:type="auto"/>
            <w:hideMark/>
          </w:tcPr>
          <w:p w14:paraId="5B992918"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Included</w:t>
            </w:r>
          </w:p>
        </w:tc>
        <w:tc>
          <w:tcPr>
            <w:tcW w:w="0" w:type="auto"/>
            <w:hideMark/>
          </w:tcPr>
          <w:p w14:paraId="1DCA5277"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International context</w:t>
            </w:r>
          </w:p>
        </w:tc>
      </w:tr>
    </w:tbl>
    <w:p w14:paraId="5309736A" w14:textId="1730990B" w:rsidR="00E0419E" w:rsidRPr="00981A2C" w:rsidRDefault="00E0419E" w:rsidP="00981A2C">
      <w:pPr>
        <w:pStyle w:val="Heading3"/>
        <w:spacing w:line="360" w:lineRule="auto"/>
        <w:rPr>
          <w:rFonts w:ascii="Arial" w:eastAsia="Times New Roman" w:hAnsi="Arial" w:cs="Arial"/>
          <w:sz w:val="22"/>
          <w:szCs w:val="22"/>
        </w:rPr>
      </w:pPr>
    </w:p>
    <w:p w14:paraId="2C37C976" w14:textId="77777777" w:rsidR="00E0419E" w:rsidRPr="00981A2C" w:rsidRDefault="00E0419E" w:rsidP="00981A2C">
      <w:pPr>
        <w:spacing w:line="360" w:lineRule="auto"/>
        <w:jc w:val="both"/>
        <w:rPr>
          <w:rFonts w:ascii="Arial" w:eastAsia="Times New Roman" w:hAnsi="Arial" w:cs="Arial"/>
          <w:color w:val="000000" w:themeColor="text1"/>
          <w:sz w:val="22"/>
          <w:szCs w:val="22"/>
        </w:rPr>
      </w:pPr>
    </w:p>
    <w:p w14:paraId="7054BE95" w14:textId="5A6AECC0" w:rsidR="00874777" w:rsidRPr="00981A2C" w:rsidRDefault="00874777" w:rsidP="00981A2C">
      <w:pPr>
        <w:spacing w:line="360" w:lineRule="auto"/>
        <w:rPr>
          <w:rFonts w:ascii="Arial" w:eastAsia="Times New Roman" w:hAnsi="Arial" w:cs="Arial"/>
          <w:sz w:val="22"/>
          <w:szCs w:val="22"/>
        </w:rPr>
      </w:pPr>
    </w:p>
    <w:p w14:paraId="39A20978" w14:textId="77777777" w:rsidR="004B0506" w:rsidRPr="00981A2C" w:rsidRDefault="004B0506" w:rsidP="00981A2C">
      <w:pPr>
        <w:pStyle w:val="NormalWeb"/>
        <w:spacing w:line="360" w:lineRule="auto"/>
        <w:rPr>
          <w:rFonts w:ascii="Arial" w:hAnsi="Arial" w:cs="Arial"/>
          <w:sz w:val="22"/>
          <w:szCs w:val="22"/>
        </w:rPr>
      </w:pPr>
    </w:p>
    <w:p w14:paraId="6E19B0C0" w14:textId="77777777" w:rsidR="00C26AB0" w:rsidRPr="00981A2C" w:rsidRDefault="00C26AB0" w:rsidP="00981A2C">
      <w:pPr>
        <w:pStyle w:val="NormalWeb"/>
        <w:spacing w:line="360" w:lineRule="auto"/>
        <w:rPr>
          <w:rFonts w:ascii="Arial" w:hAnsi="Arial" w:cs="Arial"/>
          <w:sz w:val="22"/>
          <w:szCs w:val="22"/>
        </w:rPr>
      </w:pPr>
    </w:p>
    <w:p w14:paraId="6A9EB6C6" w14:textId="77777777" w:rsidR="00C26AB0" w:rsidRPr="00981A2C" w:rsidRDefault="00C26AB0" w:rsidP="00981A2C">
      <w:pPr>
        <w:pStyle w:val="NormalWeb"/>
        <w:spacing w:line="360" w:lineRule="auto"/>
        <w:rPr>
          <w:rFonts w:ascii="Arial" w:hAnsi="Arial" w:cs="Arial"/>
          <w:sz w:val="22"/>
          <w:szCs w:val="22"/>
        </w:rPr>
      </w:pPr>
    </w:p>
    <w:p w14:paraId="65D6C20A" w14:textId="77777777" w:rsidR="00C26AB0" w:rsidRPr="00981A2C" w:rsidRDefault="00C26AB0" w:rsidP="00981A2C">
      <w:pPr>
        <w:pStyle w:val="NormalWeb"/>
        <w:spacing w:line="360" w:lineRule="auto"/>
        <w:rPr>
          <w:rFonts w:ascii="Arial" w:hAnsi="Arial" w:cs="Arial"/>
          <w:sz w:val="22"/>
          <w:szCs w:val="22"/>
        </w:rPr>
      </w:pPr>
    </w:p>
    <w:p w14:paraId="2553B417" w14:textId="77777777" w:rsidR="00C26AB0" w:rsidRPr="00981A2C" w:rsidRDefault="00C26AB0" w:rsidP="00981A2C">
      <w:pPr>
        <w:pStyle w:val="Heading1"/>
        <w:spacing w:line="360" w:lineRule="auto"/>
        <w:ind w:left="0"/>
        <w:rPr>
          <w:rFonts w:eastAsia="Times New Roman" w:cs="Arial"/>
          <w:sz w:val="22"/>
          <w:szCs w:val="22"/>
        </w:rPr>
      </w:pPr>
    </w:p>
    <w:p w14:paraId="6B6D9A2E" w14:textId="77777777" w:rsidR="00874777" w:rsidRPr="00891496" w:rsidRDefault="00874777" w:rsidP="00981A2C">
      <w:pPr>
        <w:pStyle w:val="Heading1"/>
        <w:spacing w:line="360" w:lineRule="auto"/>
        <w:ind w:left="0"/>
        <w:rPr>
          <w:rFonts w:eastAsia="Times New Roman" w:cs="Arial"/>
          <w:color w:val="000000" w:themeColor="text1"/>
          <w:sz w:val="22"/>
          <w:szCs w:val="22"/>
        </w:rPr>
      </w:pPr>
      <w:r w:rsidRPr="00891496">
        <w:rPr>
          <w:rFonts w:eastAsia="Times New Roman" w:cs="Arial"/>
          <w:color w:val="000000" w:themeColor="text1"/>
          <w:sz w:val="22"/>
          <w:szCs w:val="22"/>
        </w:rPr>
        <w:t>APPENDIX C</w:t>
      </w:r>
    </w:p>
    <w:p w14:paraId="66C0C348" w14:textId="77777777" w:rsidR="00874777" w:rsidRPr="00981A2C" w:rsidRDefault="00874777" w:rsidP="00981A2C">
      <w:pPr>
        <w:pStyle w:val="Heading2"/>
        <w:spacing w:line="360" w:lineRule="auto"/>
        <w:rPr>
          <w:rFonts w:ascii="Arial" w:eastAsia="Times New Roman" w:hAnsi="Arial" w:cs="Arial"/>
          <w:b/>
          <w:color w:val="000000" w:themeColor="text1"/>
          <w:sz w:val="22"/>
          <w:szCs w:val="22"/>
        </w:rPr>
      </w:pPr>
      <w:proofErr w:type="spellStart"/>
      <w:r w:rsidRPr="00981A2C">
        <w:rPr>
          <w:rFonts w:ascii="Arial" w:eastAsia="Times New Roman" w:hAnsi="Arial" w:cs="Arial"/>
          <w:b/>
          <w:color w:val="000000" w:themeColor="text1"/>
          <w:sz w:val="22"/>
          <w:szCs w:val="22"/>
        </w:rPr>
        <w:t>CRAAP</w:t>
      </w:r>
      <w:proofErr w:type="spellEnd"/>
      <w:r w:rsidRPr="00981A2C">
        <w:rPr>
          <w:rFonts w:ascii="Arial" w:eastAsia="Times New Roman" w:hAnsi="Arial" w:cs="Arial"/>
          <w:b/>
          <w:color w:val="000000" w:themeColor="text1"/>
          <w:sz w:val="22"/>
          <w:szCs w:val="22"/>
        </w:rPr>
        <w:t xml:space="preserve"> Evaluation</w:t>
      </w:r>
    </w:p>
    <w:p w14:paraId="1067F157" w14:textId="77777777" w:rsidR="003E0C6E" w:rsidRPr="00981A2C" w:rsidRDefault="003E0C6E" w:rsidP="00981A2C">
      <w:pPr>
        <w:spacing w:line="360" w:lineRule="auto"/>
        <w:rPr>
          <w:rFonts w:ascii="Arial" w:hAnsi="Arial" w:cs="Arial"/>
          <w:sz w:val="22"/>
          <w:szCs w:val="22"/>
        </w:rPr>
      </w:pPr>
    </w:p>
    <w:tbl>
      <w:tblPr>
        <w:tblStyle w:val="GridTable4-Accent1"/>
        <w:tblW w:w="0" w:type="auto"/>
        <w:tblLook w:val="04A0" w:firstRow="1" w:lastRow="0" w:firstColumn="1" w:lastColumn="0" w:noHBand="0" w:noVBand="1"/>
      </w:tblPr>
      <w:tblGrid>
        <w:gridCol w:w="2343"/>
        <w:gridCol w:w="1109"/>
        <w:gridCol w:w="1256"/>
        <w:gridCol w:w="1085"/>
        <w:gridCol w:w="1121"/>
        <w:gridCol w:w="1036"/>
        <w:gridCol w:w="1060"/>
      </w:tblGrid>
      <w:tr w:rsidR="00874777" w:rsidRPr="00981A2C" w14:paraId="329EB2DA" w14:textId="77777777" w:rsidTr="003E0C6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C1082A4" w14:textId="77777777" w:rsidR="00874777" w:rsidRPr="00981A2C" w:rsidRDefault="00874777" w:rsidP="00981A2C">
            <w:pPr>
              <w:spacing w:line="360" w:lineRule="auto"/>
              <w:jc w:val="center"/>
              <w:rPr>
                <w:rFonts w:ascii="Arial" w:eastAsia="Times New Roman" w:hAnsi="Arial" w:cs="Arial"/>
                <w:b w:val="0"/>
                <w:bCs w:val="0"/>
                <w:sz w:val="22"/>
                <w:szCs w:val="22"/>
              </w:rPr>
            </w:pPr>
            <w:r w:rsidRPr="00981A2C">
              <w:rPr>
                <w:rFonts w:ascii="Arial" w:eastAsia="Times New Roman" w:hAnsi="Arial" w:cs="Arial"/>
                <w:b w:val="0"/>
                <w:bCs w:val="0"/>
                <w:sz w:val="22"/>
                <w:szCs w:val="22"/>
              </w:rPr>
              <w:t>Source</w:t>
            </w:r>
          </w:p>
        </w:tc>
        <w:tc>
          <w:tcPr>
            <w:tcW w:w="0" w:type="auto"/>
            <w:hideMark/>
          </w:tcPr>
          <w:p w14:paraId="70708D1D" w14:textId="77777777" w:rsidR="00874777" w:rsidRPr="00981A2C" w:rsidRDefault="00874777" w:rsidP="00981A2C">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2"/>
                <w:szCs w:val="22"/>
              </w:rPr>
            </w:pPr>
            <w:r w:rsidRPr="00981A2C">
              <w:rPr>
                <w:rFonts w:ascii="Arial" w:eastAsia="Times New Roman" w:hAnsi="Arial" w:cs="Arial"/>
                <w:b w:val="0"/>
                <w:bCs w:val="0"/>
                <w:sz w:val="22"/>
                <w:szCs w:val="22"/>
              </w:rPr>
              <w:t>Currency</w:t>
            </w:r>
          </w:p>
        </w:tc>
        <w:tc>
          <w:tcPr>
            <w:tcW w:w="0" w:type="auto"/>
            <w:hideMark/>
          </w:tcPr>
          <w:p w14:paraId="28E292F0" w14:textId="77777777" w:rsidR="00874777" w:rsidRPr="00981A2C" w:rsidRDefault="00874777" w:rsidP="00981A2C">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2"/>
                <w:szCs w:val="22"/>
              </w:rPr>
            </w:pPr>
            <w:r w:rsidRPr="00981A2C">
              <w:rPr>
                <w:rFonts w:ascii="Arial" w:eastAsia="Times New Roman" w:hAnsi="Arial" w:cs="Arial"/>
                <w:b w:val="0"/>
                <w:bCs w:val="0"/>
                <w:sz w:val="22"/>
                <w:szCs w:val="22"/>
              </w:rPr>
              <w:t>Relevance</w:t>
            </w:r>
          </w:p>
        </w:tc>
        <w:tc>
          <w:tcPr>
            <w:tcW w:w="0" w:type="auto"/>
            <w:hideMark/>
          </w:tcPr>
          <w:p w14:paraId="172BCF57" w14:textId="77777777" w:rsidR="00874777" w:rsidRPr="00981A2C" w:rsidRDefault="00874777" w:rsidP="00981A2C">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2"/>
                <w:szCs w:val="22"/>
              </w:rPr>
            </w:pPr>
            <w:r w:rsidRPr="00981A2C">
              <w:rPr>
                <w:rFonts w:ascii="Arial" w:eastAsia="Times New Roman" w:hAnsi="Arial" w:cs="Arial"/>
                <w:b w:val="0"/>
                <w:bCs w:val="0"/>
                <w:sz w:val="22"/>
                <w:szCs w:val="22"/>
              </w:rPr>
              <w:t>Authority</w:t>
            </w:r>
          </w:p>
        </w:tc>
        <w:tc>
          <w:tcPr>
            <w:tcW w:w="0" w:type="auto"/>
            <w:hideMark/>
          </w:tcPr>
          <w:p w14:paraId="06BE0165" w14:textId="77777777" w:rsidR="00874777" w:rsidRPr="00981A2C" w:rsidRDefault="00874777" w:rsidP="00981A2C">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2"/>
                <w:szCs w:val="22"/>
              </w:rPr>
            </w:pPr>
            <w:r w:rsidRPr="00981A2C">
              <w:rPr>
                <w:rFonts w:ascii="Arial" w:eastAsia="Times New Roman" w:hAnsi="Arial" w:cs="Arial"/>
                <w:b w:val="0"/>
                <w:bCs w:val="0"/>
                <w:sz w:val="22"/>
                <w:szCs w:val="22"/>
              </w:rPr>
              <w:t>Accuracy</w:t>
            </w:r>
          </w:p>
        </w:tc>
        <w:tc>
          <w:tcPr>
            <w:tcW w:w="0" w:type="auto"/>
            <w:hideMark/>
          </w:tcPr>
          <w:p w14:paraId="4248296D" w14:textId="77777777" w:rsidR="00874777" w:rsidRPr="00981A2C" w:rsidRDefault="00874777" w:rsidP="00981A2C">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2"/>
                <w:szCs w:val="22"/>
              </w:rPr>
            </w:pPr>
            <w:r w:rsidRPr="00981A2C">
              <w:rPr>
                <w:rFonts w:ascii="Arial" w:eastAsia="Times New Roman" w:hAnsi="Arial" w:cs="Arial"/>
                <w:b w:val="0"/>
                <w:bCs w:val="0"/>
                <w:sz w:val="22"/>
                <w:szCs w:val="22"/>
              </w:rPr>
              <w:t>Purpose</w:t>
            </w:r>
          </w:p>
        </w:tc>
        <w:tc>
          <w:tcPr>
            <w:tcW w:w="0" w:type="auto"/>
            <w:hideMark/>
          </w:tcPr>
          <w:p w14:paraId="656A1B1A" w14:textId="77777777" w:rsidR="00874777" w:rsidRPr="00981A2C" w:rsidRDefault="00874777" w:rsidP="00981A2C">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2"/>
                <w:szCs w:val="22"/>
              </w:rPr>
            </w:pPr>
            <w:r w:rsidRPr="00981A2C">
              <w:rPr>
                <w:rFonts w:ascii="Arial" w:eastAsia="Times New Roman" w:hAnsi="Arial" w:cs="Arial"/>
                <w:b w:val="0"/>
                <w:bCs w:val="0"/>
                <w:sz w:val="22"/>
                <w:szCs w:val="22"/>
              </w:rPr>
              <w:t>Decision</w:t>
            </w:r>
          </w:p>
        </w:tc>
      </w:tr>
      <w:tr w:rsidR="00874777" w:rsidRPr="00981A2C" w14:paraId="4B49C58C" w14:textId="77777777" w:rsidTr="003E0C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D401915" w14:textId="77777777" w:rsidR="00874777" w:rsidRPr="00981A2C" w:rsidRDefault="00874777" w:rsidP="00981A2C">
            <w:pPr>
              <w:spacing w:line="360" w:lineRule="auto"/>
              <w:rPr>
                <w:rFonts w:ascii="Arial" w:eastAsia="Times New Roman" w:hAnsi="Arial" w:cs="Arial"/>
                <w:sz w:val="22"/>
                <w:szCs w:val="22"/>
              </w:rPr>
            </w:pPr>
            <w:proofErr w:type="spellStart"/>
            <w:r w:rsidRPr="00981A2C">
              <w:rPr>
                <w:rFonts w:ascii="Arial" w:eastAsia="Times New Roman" w:hAnsi="Arial" w:cs="Arial"/>
                <w:sz w:val="22"/>
                <w:szCs w:val="22"/>
              </w:rPr>
              <w:t>Giebel</w:t>
            </w:r>
            <w:proofErr w:type="spellEnd"/>
            <w:r w:rsidRPr="00981A2C">
              <w:rPr>
                <w:rFonts w:ascii="Arial" w:eastAsia="Times New Roman" w:hAnsi="Arial" w:cs="Arial"/>
                <w:sz w:val="22"/>
                <w:szCs w:val="22"/>
              </w:rPr>
              <w:t xml:space="preserve"> et al. (2024)</w:t>
            </w:r>
          </w:p>
        </w:tc>
        <w:tc>
          <w:tcPr>
            <w:tcW w:w="0" w:type="auto"/>
            <w:hideMark/>
          </w:tcPr>
          <w:p w14:paraId="6F0F03D5"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2E12EDFA"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2740635E"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6C30D4ED"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286588C0"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5A3C02F1"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Included</w:t>
            </w:r>
          </w:p>
        </w:tc>
      </w:tr>
      <w:tr w:rsidR="00874777" w:rsidRPr="00981A2C" w14:paraId="44B795D2" w14:textId="77777777" w:rsidTr="003E0C6E">
        <w:tc>
          <w:tcPr>
            <w:cnfStyle w:val="001000000000" w:firstRow="0" w:lastRow="0" w:firstColumn="1" w:lastColumn="0" w:oddVBand="0" w:evenVBand="0" w:oddHBand="0" w:evenHBand="0" w:firstRowFirstColumn="0" w:firstRowLastColumn="0" w:lastRowFirstColumn="0" w:lastRowLastColumn="0"/>
            <w:tcW w:w="0" w:type="auto"/>
            <w:hideMark/>
          </w:tcPr>
          <w:p w14:paraId="682C5836" w14:textId="77777777" w:rsidR="00874777" w:rsidRPr="00981A2C" w:rsidRDefault="00874777" w:rsidP="00981A2C">
            <w:pPr>
              <w:spacing w:line="360" w:lineRule="auto"/>
              <w:rPr>
                <w:rFonts w:ascii="Arial" w:eastAsia="Times New Roman" w:hAnsi="Arial" w:cs="Arial"/>
                <w:sz w:val="22"/>
                <w:szCs w:val="22"/>
              </w:rPr>
            </w:pPr>
            <w:r w:rsidRPr="00981A2C">
              <w:rPr>
                <w:rFonts w:ascii="Arial" w:eastAsia="Times New Roman" w:hAnsi="Arial" w:cs="Arial"/>
                <w:sz w:val="22"/>
                <w:szCs w:val="22"/>
              </w:rPr>
              <w:t>Quinn et al. (2024)</w:t>
            </w:r>
          </w:p>
        </w:tc>
        <w:tc>
          <w:tcPr>
            <w:tcW w:w="0" w:type="auto"/>
            <w:hideMark/>
          </w:tcPr>
          <w:p w14:paraId="0840ECFB"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3DD01919"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735FAB98"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3846EC6B"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13E884A3"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5A352ACB"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Included</w:t>
            </w:r>
          </w:p>
        </w:tc>
      </w:tr>
      <w:tr w:rsidR="00874777" w:rsidRPr="00981A2C" w14:paraId="61F62759" w14:textId="77777777" w:rsidTr="003E0C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51FB7E97" w14:textId="77777777" w:rsidR="00874777" w:rsidRPr="00981A2C" w:rsidRDefault="00874777" w:rsidP="00981A2C">
            <w:pPr>
              <w:spacing w:line="360" w:lineRule="auto"/>
              <w:rPr>
                <w:rFonts w:ascii="Arial" w:eastAsia="Times New Roman" w:hAnsi="Arial" w:cs="Arial"/>
                <w:sz w:val="22"/>
                <w:szCs w:val="22"/>
              </w:rPr>
            </w:pPr>
            <w:r w:rsidRPr="00981A2C">
              <w:rPr>
                <w:rFonts w:ascii="Arial" w:eastAsia="Times New Roman" w:hAnsi="Arial" w:cs="Arial"/>
                <w:sz w:val="22"/>
                <w:szCs w:val="22"/>
              </w:rPr>
              <w:t>Carers UK (2024)</w:t>
            </w:r>
          </w:p>
        </w:tc>
        <w:tc>
          <w:tcPr>
            <w:tcW w:w="0" w:type="auto"/>
            <w:hideMark/>
          </w:tcPr>
          <w:p w14:paraId="383456E0"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4AF5980E"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4AD73245"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3CB04B19"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523DC33D"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2677EE1A"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Included</w:t>
            </w:r>
          </w:p>
        </w:tc>
      </w:tr>
      <w:tr w:rsidR="00874777" w:rsidRPr="00981A2C" w14:paraId="70B9E8F0" w14:textId="77777777" w:rsidTr="003E0C6E">
        <w:tc>
          <w:tcPr>
            <w:cnfStyle w:val="001000000000" w:firstRow="0" w:lastRow="0" w:firstColumn="1" w:lastColumn="0" w:oddVBand="0" w:evenVBand="0" w:oddHBand="0" w:evenHBand="0" w:firstRowFirstColumn="0" w:firstRowLastColumn="0" w:lastRowFirstColumn="0" w:lastRowLastColumn="0"/>
            <w:tcW w:w="0" w:type="auto"/>
            <w:hideMark/>
          </w:tcPr>
          <w:p w14:paraId="3B505B3F" w14:textId="77777777" w:rsidR="00874777" w:rsidRPr="00981A2C" w:rsidRDefault="00874777" w:rsidP="00981A2C">
            <w:pPr>
              <w:spacing w:line="360" w:lineRule="auto"/>
              <w:rPr>
                <w:rFonts w:ascii="Arial" w:eastAsia="Times New Roman" w:hAnsi="Arial" w:cs="Arial"/>
                <w:sz w:val="22"/>
                <w:szCs w:val="22"/>
              </w:rPr>
            </w:pPr>
            <w:r w:rsidRPr="00981A2C">
              <w:rPr>
                <w:rFonts w:ascii="Arial" w:eastAsia="Times New Roman" w:hAnsi="Arial" w:cs="Arial"/>
                <w:sz w:val="22"/>
                <w:szCs w:val="22"/>
              </w:rPr>
              <w:t>Alzheimer's Society (2024)</w:t>
            </w:r>
          </w:p>
        </w:tc>
        <w:tc>
          <w:tcPr>
            <w:tcW w:w="0" w:type="auto"/>
            <w:hideMark/>
          </w:tcPr>
          <w:p w14:paraId="14C95888"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0B560851"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7E89B3A9"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03BE48FE"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3602EFA5"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29B06FB3"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Included</w:t>
            </w:r>
          </w:p>
        </w:tc>
      </w:tr>
      <w:tr w:rsidR="00874777" w:rsidRPr="00981A2C" w14:paraId="7A0B50E7" w14:textId="77777777" w:rsidTr="003E0C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72A20E5" w14:textId="77777777" w:rsidR="00874777" w:rsidRPr="00981A2C" w:rsidRDefault="00874777" w:rsidP="00981A2C">
            <w:pPr>
              <w:spacing w:line="360" w:lineRule="auto"/>
              <w:rPr>
                <w:rFonts w:ascii="Arial" w:eastAsia="Times New Roman" w:hAnsi="Arial" w:cs="Arial"/>
                <w:sz w:val="22"/>
                <w:szCs w:val="22"/>
              </w:rPr>
            </w:pPr>
            <w:r w:rsidRPr="00981A2C">
              <w:rPr>
                <w:rFonts w:ascii="Arial" w:eastAsia="Times New Roman" w:hAnsi="Arial" w:cs="Arial"/>
                <w:sz w:val="22"/>
                <w:szCs w:val="22"/>
              </w:rPr>
              <w:t>Dementia Carers Count (2025)</w:t>
            </w:r>
          </w:p>
        </w:tc>
        <w:tc>
          <w:tcPr>
            <w:tcW w:w="0" w:type="auto"/>
            <w:hideMark/>
          </w:tcPr>
          <w:p w14:paraId="163CC5A3"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3476CCE4"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4C9F1607"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0E1CE429"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0569B5AA"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436AFA26"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Included</w:t>
            </w:r>
          </w:p>
        </w:tc>
      </w:tr>
      <w:tr w:rsidR="00874777" w:rsidRPr="00981A2C" w14:paraId="21E04791" w14:textId="77777777" w:rsidTr="003E0C6E">
        <w:tc>
          <w:tcPr>
            <w:cnfStyle w:val="001000000000" w:firstRow="0" w:lastRow="0" w:firstColumn="1" w:lastColumn="0" w:oddVBand="0" w:evenVBand="0" w:oddHBand="0" w:evenHBand="0" w:firstRowFirstColumn="0" w:firstRowLastColumn="0" w:lastRowFirstColumn="0" w:lastRowLastColumn="0"/>
            <w:tcW w:w="0" w:type="auto"/>
            <w:hideMark/>
          </w:tcPr>
          <w:p w14:paraId="1F2BAA9A" w14:textId="77777777" w:rsidR="00874777" w:rsidRPr="00981A2C" w:rsidRDefault="00874777" w:rsidP="00981A2C">
            <w:pPr>
              <w:spacing w:line="360" w:lineRule="auto"/>
              <w:rPr>
                <w:rFonts w:ascii="Arial" w:eastAsia="Times New Roman" w:hAnsi="Arial" w:cs="Arial"/>
                <w:sz w:val="22"/>
                <w:szCs w:val="22"/>
              </w:rPr>
            </w:pPr>
            <w:r w:rsidRPr="00981A2C">
              <w:rPr>
                <w:rFonts w:ascii="Arial" w:eastAsia="Times New Roman" w:hAnsi="Arial" w:cs="Arial"/>
                <w:sz w:val="22"/>
                <w:szCs w:val="22"/>
              </w:rPr>
              <w:t>NHS England (2023)</w:t>
            </w:r>
          </w:p>
        </w:tc>
        <w:tc>
          <w:tcPr>
            <w:tcW w:w="0" w:type="auto"/>
            <w:hideMark/>
          </w:tcPr>
          <w:p w14:paraId="693C9302"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53E0B55A"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6E9A20AC"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29E464AA"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39F6A31A"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45DBF203"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Included</w:t>
            </w:r>
          </w:p>
        </w:tc>
      </w:tr>
      <w:tr w:rsidR="00874777" w:rsidRPr="00981A2C" w14:paraId="78FFB76C" w14:textId="77777777" w:rsidTr="003E0C6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4263D6C" w14:textId="77777777" w:rsidR="00874777" w:rsidRPr="00981A2C" w:rsidRDefault="00874777" w:rsidP="00981A2C">
            <w:pPr>
              <w:spacing w:line="360" w:lineRule="auto"/>
              <w:rPr>
                <w:rFonts w:ascii="Arial" w:eastAsia="Times New Roman" w:hAnsi="Arial" w:cs="Arial"/>
                <w:sz w:val="22"/>
                <w:szCs w:val="22"/>
              </w:rPr>
            </w:pPr>
            <w:r w:rsidRPr="00981A2C">
              <w:rPr>
                <w:rFonts w:ascii="Arial" w:eastAsia="Times New Roman" w:hAnsi="Arial" w:cs="Arial"/>
                <w:sz w:val="22"/>
                <w:szCs w:val="22"/>
              </w:rPr>
              <w:t>NICE (2018)</w:t>
            </w:r>
          </w:p>
        </w:tc>
        <w:tc>
          <w:tcPr>
            <w:tcW w:w="0" w:type="auto"/>
            <w:hideMark/>
          </w:tcPr>
          <w:p w14:paraId="3A0F3778"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74CFCB43"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62B5ACEB"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6EB79CA5"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150147A7"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6D267FBF" w14:textId="77777777" w:rsidR="00874777" w:rsidRPr="00981A2C" w:rsidRDefault="00874777"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Included</w:t>
            </w:r>
          </w:p>
        </w:tc>
      </w:tr>
      <w:tr w:rsidR="00874777" w:rsidRPr="00981A2C" w14:paraId="290137B8" w14:textId="77777777" w:rsidTr="003E0C6E">
        <w:tc>
          <w:tcPr>
            <w:cnfStyle w:val="001000000000" w:firstRow="0" w:lastRow="0" w:firstColumn="1" w:lastColumn="0" w:oddVBand="0" w:evenVBand="0" w:oddHBand="0" w:evenHBand="0" w:firstRowFirstColumn="0" w:firstRowLastColumn="0" w:lastRowFirstColumn="0" w:lastRowLastColumn="0"/>
            <w:tcW w:w="0" w:type="auto"/>
            <w:hideMark/>
          </w:tcPr>
          <w:p w14:paraId="052C9FF3" w14:textId="77777777" w:rsidR="00874777" w:rsidRPr="00981A2C" w:rsidRDefault="00874777" w:rsidP="00981A2C">
            <w:pPr>
              <w:spacing w:line="360" w:lineRule="auto"/>
              <w:rPr>
                <w:rFonts w:ascii="Arial" w:eastAsia="Times New Roman" w:hAnsi="Arial" w:cs="Arial"/>
                <w:sz w:val="22"/>
                <w:szCs w:val="22"/>
              </w:rPr>
            </w:pPr>
            <w:r w:rsidRPr="00981A2C">
              <w:rPr>
                <w:rFonts w:ascii="Arial" w:eastAsia="Times New Roman" w:hAnsi="Arial" w:cs="Arial"/>
                <w:sz w:val="22"/>
                <w:szCs w:val="22"/>
              </w:rPr>
              <w:t>WHO (2025)</w:t>
            </w:r>
          </w:p>
        </w:tc>
        <w:tc>
          <w:tcPr>
            <w:tcW w:w="0" w:type="auto"/>
            <w:hideMark/>
          </w:tcPr>
          <w:p w14:paraId="1C00EE8B"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6ACC05FD"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300E9D4B"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3BB50CC1"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2BB71F08"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MS Mincho" w:eastAsia="MS Mincho" w:hAnsi="MS Mincho" w:cs="MS Mincho"/>
                <w:sz w:val="22"/>
                <w:szCs w:val="22"/>
              </w:rPr>
              <w:t>✓</w:t>
            </w:r>
          </w:p>
        </w:tc>
        <w:tc>
          <w:tcPr>
            <w:tcW w:w="0" w:type="auto"/>
            <w:hideMark/>
          </w:tcPr>
          <w:p w14:paraId="2B2E445C" w14:textId="77777777" w:rsidR="00874777" w:rsidRPr="00981A2C" w:rsidRDefault="00874777"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Included</w:t>
            </w:r>
          </w:p>
        </w:tc>
      </w:tr>
    </w:tbl>
    <w:p w14:paraId="1DF5A6B8" w14:textId="77777777" w:rsidR="004B0506" w:rsidRPr="00981A2C" w:rsidRDefault="004B0506" w:rsidP="00981A2C">
      <w:pPr>
        <w:pStyle w:val="NormalWeb"/>
        <w:spacing w:line="360" w:lineRule="auto"/>
        <w:rPr>
          <w:rFonts w:ascii="Arial" w:hAnsi="Arial" w:cs="Arial"/>
          <w:sz w:val="22"/>
          <w:szCs w:val="22"/>
        </w:rPr>
      </w:pPr>
    </w:p>
    <w:p w14:paraId="2EC34D76" w14:textId="77777777" w:rsidR="00874777" w:rsidRPr="00981A2C" w:rsidRDefault="00874777" w:rsidP="00981A2C">
      <w:pPr>
        <w:pStyle w:val="NormalWeb"/>
        <w:spacing w:line="360" w:lineRule="auto"/>
        <w:rPr>
          <w:rFonts w:ascii="Arial" w:hAnsi="Arial" w:cs="Arial"/>
          <w:sz w:val="22"/>
          <w:szCs w:val="22"/>
        </w:rPr>
      </w:pPr>
    </w:p>
    <w:p w14:paraId="6442B795" w14:textId="77777777" w:rsidR="00874777" w:rsidRPr="00981A2C" w:rsidRDefault="00874777" w:rsidP="00981A2C">
      <w:pPr>
        <w:pStyle w:val="NormalWeb"/>
        <w:spacing w:line="360" w:lineRule="auto"/>
        <w:rPr>
          <w:rFonts w:ascii="Arial" w:hAnsi="Arial" w:cs="Arial"/>
          <w:sz w:val="22"/>
          <w:szCs w:val="22"/>
        </w:rPr>
      </w:pPr>
    </w:p>
    <w:p w14:paraId="6E89AE0F" w14:textId="77777777" w:rsidR="00874777" w:rsidRPr="00981A2C" w:rsidRDefault="00874777" w:rsidP="00981A2C">
      <w:pPr>
        <w:pStyle w:val="NormalWeb"/>
        <w:spacing w:line="360" w:lineRule="auto"/>
        <w:rPr>
          <w:rFonts w:ascii="Arial" w:hAnsi="Arial" w:cs="Arial"/>
          <w:sz w:val="22"/>
          <w:szCs w:val="22"/>
        </w:rPr>
      </w:pPr>
    </w:p>
    <w:p w14:paraId="32E77AF9" w14:textId="77777777" w:rsidR="00874777" w:rsidRPr="00981A2C" w:rsidRDefault="00874777" w:rsidP="00981A2C">
      <w:pPr>
        <w:pStyle w:val="NormalWeb"/>
        <w:spacing w:line="360" w:lineRule="auto"/>
        <w:rPr>
          <w:rFonts w:ascii="Arial" w:hAnsi="Arial" w:cs="Arial"/>
          <w:sz w:val="22"/>
          <w:szCs w:val="22"/>
        </w:rPr>
      </w:pPr>
    </w:p>
    <w:p w14:paraId="7565704E" w14:textId="77777777" w:rsidR="00874777" w:rsidRPr="00981A2C" w:rsidRDefault="00874777" w:rsidP="00981A2C">
      <w:pPr>
        <w:pStyle w:val="NormalWeb"/>
        <w:spacing w:line="360" w:lineRule="auto"/>
        <w:rPr>
          <w:rFonts w:ascii="Arial" w:hAnsi="Arial" w:cs="Arial"/>
          <w:sz w:val="22"/>
          <w:szCs w:val="22"/>
        </w:rPr>
      </w:pPr>
    </w:p>
    <w:p w14:paraId="4F9255F9" w14:textId="77777777" w:rsidR="00874777" w:rsidRPr="00981A2C" w:rsidRDefault="00874777" w:rsidP="00981A2C">
      <w:pPr>
        <w:pStyle w:val="NormalWeb"/>
        <w:spacing w:line="360" w:lineRule="auto"/>
        <w:rPr>
          <w:rFonts w:ascii="Arial" w:hAnsi="Arial" w:cs="Arial"/>
          <w:sz w:val="22"/>
          <w:szCs w:val="22"/>
        </w:rPr>
      </w:pPr>
    </w:p>
    <w:p w14:paraId="3BF91231" w14:textId="77777777" w:rsidR="00874777" w:rsidRPr="00981A2C" w:rsidRDefault="00874777" w:rsidP="00981A2C">
      <w:pPr>
        <w:pStyle w:val="NormalWeb"/>
        <w:spacing w:line="360" w:lineRule="auto"/>
        <w:rPr>
          <w:rFonts w:ascii="Arial" w:hAnsi="Arial" w:cs="Arial"/>
          <w:sz w:val="22"/>
          <w:szCs w:val="22"/>
        </w:rPr>
      </w:pPr>
    </w:p>
    <w:p w14:paraId="5D3BA862" w14:textId="77777777" w:rsidR="00874777" w:rsidRPr="00981A2C" w:rsidRDefault="00874777" w:rsidP="00981A2C">
      <w:pPr>
        <w:pStyle w:val="NormalWeb"/>
        <w:spacing w:line="360" w:lineRule="auto"/>
        <w:rPr>
          <w:rFonts w:ascii="Arial" w:hAnsi="Arial" w:cs="Arial"/>
          <w:sz w:val="22"/>
          <w:szCs w:val="22"/>
        </w:rPr>
      </w:pPr>
    </w:p>
    <w:p w14:paraId="4E249FF7" w14:textId="77777777" w:rsidR="00C26AB0" w:rsidRPr="00981A2C" w:rsidRDefault="00C26AB0" w:rsidP="00981A2C">
      <w:pPr>
        <w:pStyle w:val="Heading1"/>
        <w:spacing w:line="360" w:lineRule="auto"/>
        <w:ind w:left="0"/>
        <w:rPr>
          <w:rFonts w:eastAsia="Times New Roman" w:cs="Arial"/>
          <w:sz w:val="22"/>
          <w:szCs w:val="22"/>
        </w:rPr>
      </w:pPr>
    </w:p>
    <w:p w14:paraId="6E229F3F" w14:textId="77777777" w:rsidR="00915A53" w:rsidRDefault="00915A53" w:rsidP="00981A2C">
      <w:pPr>
        <w:pStyle w:val="Heading1"/>
        <w:spacing w:line="360" w:lineRule="auto"/>
        <w:rPr>
          <w:rFonts w:eastAsia="Times New Roman" w:cs="Arial"/>
          <w:sz w:val="22"/>
          <w:szCs w:val="22"/>
        </w:rPr>
      </w:pPr>
    </w:p>
    <w:p w14:paraId="1F3A8E3D" w14:textId="77777777" w:rsidR="004B0506" w:rsidRPr="00981A2C" w:rsidRDefault="004B0506" w:rsidP="00981A2C">
      <w:pPr>
        <w:pStyle w:val="Heading1"/>
        <w:spacing w:line="360" w:lineRule="auto"/>
        <w:rPr>
          <w:rFonts w:eastAsia="Times New Roman" w:cs="Arial"/>
          <w:sz w:val="22"/>
          <w:szCs w:val="22"/>
        </w:rPr>
      </w:pPr>
      <w:r w:rsidRPr="00981A2C">
        <w:rPr>
          <w:rFonts w:eastAsia="Times New Roman" w:cs="Arial"/>
          <w:sz w:val="22"/>
          <w:szCs w:val="22"/>
        </w:rPr>
        <w:t>APPENDIX E</w:t>
      </w:r>
    </w:p>
    <w:p w14:paraId="26E1101C" w14:textId="03F49801" w:rsidR="004B0506" w:rsidRPr="00981A2C" w:rsidRDefault="0034384D" w:rsidP="00981A2C">
      <w:pPr>
        <w:pStyle w:val="NormalWeb"/>
        <w:spacing w:line="360" w:lineRule="auto"/>
        <w:rPr>
          <w:rFonts w:ascii="Arial" w:hAnsi="Arial" w:cs="Arial"/>
          <w:sz w:val="22"/>
          <w:szCs w:val="22"/>
        </w:rPr>
      </w:pPr>
      <w:r>
        <w:rPr>
          <w:rStyle w:val="Strong"/>
          <w:rFonts w:ascii="Arial" w:hAnsi="Arial" w:cs="Arial"/>
          <w:sz w:val="22"/>
          <w:szCs w:val="22"/>
        </w:rPr>
        <w:t>Results Summary Table</w:t>
      </w:r>
    </w:p>
    <w:tbl>
      <w:tblPr>
        <w:tblStyle w:val="GridTable4-Accent1"/>
        <w:tblW w:w="10207" w:type="dxa"/>
        <w:tblInd w:w="-431" w:type="dxa"/>
        <w:tblLook w:val="04A0" w:firstRow="1" w:lastRow="0" w:firstColumn="1" w:lastColumn="0" w:noHBand="0" w:noVBand="1"/>
      </w:tblPr>
      <w:tblGrid>
        <w:gridCol w:w="1443"/>
        <w:gridCol w:w="772"/>
        <w:gridCol w:w="1024"/>
        <w:gridCol w:w="1403"/>
        <w:gridCol w:w="1427"/>
        <w:gridCol w:w="2721"/>
        <w:gridCol w:w="1417"/>
      </w:tblGrid>
      <w:tr w:rsidR="00556118" w:rsidRPr="00981A2C" w14:paraId="74891C62" w14:textId="77777777" w:rsidTr="0055611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3" w:type="dxa"/>
            <w:hideMark/>
          </w:tcPr>
          <w:p w14:paraId="2333C802" w14:textId="77777777" w:rsidR="004B0506" w:rsidRPr="00981A2C" w:rsidRDefault="004B0506" w:rsidP="00981A2C">
            <w:pPr>
              <w:spacing w:line="360" w:lineRule="auto"/>
              <w:jc w:val="center"/>
              <w:rPr>
                <w:rFonts w:ascii="Arial" w:eastAsia="Times New Roman" w:hAnsi="Arial" w:cs="Arial"/>
                <w:b w:val="0"/>
                <w:bCs w:val="0"/>
                <w:sz w:val="22"/>
                <w:szCs w:val="22"/>
              </w:rPr>
            </w:pPr>
            <w:r w:rsidRPr="00981A2C">
              <w:rPr>
                <w:rFonts w:ascii="Arial" w:eastAsia="Times New Roman" w:hAnsi="Arial" w:cs="Arial"/>
                <w:b w:val="0"/>
                <w:bCs w:val="0"/>
                <w:sz w:val="22"/>
                <w:szCs w:val="22"/>
              </w:rPr>
              <w:t>Author</w:t>
            </w:r>
          </w:p>
        </w:tc>
        <w:tc>
          <w:tcPr>
            <w:tcW w:w="772" w:type="dxa"/>
            <w:hideMark/>
          </w:tcPr>
          <w:p w14:paraId="148CB34B" w14:textId="77777777" w:rsidR="004B0506" w:rsidRPr="00981A2C" w:rsidRDefault="004B0506" w:rsidP="00981A2C">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2"/>
                <w:szCs w:val="22"/>
              </w:rPr>
            </w:pPr>
            <w:r w:rsidRPr="00981A2C">
              <w:rPr>
                <w:rFonts w:ascii="Arial" w:eastAsia="Times New Roman" w:hAnsi="Arial" w:cs="Arial"/>
                <w:b w:val="0"/>
                <w:bCs w:val="0"/>
                <w:sz w:val="22"/>
                <w:szCs w:val="22"/>
              </w:rPr>
              <w:t>Year</w:t>
            </w:r>
          </w:p>
        </w:tc>
        <w:tc>
          <w:tcPr>
            <w:tcW w:w="0" w:type="auto"/>
            <w:hideMark/>
          </w:tcPr>
          <w:p w14:paraId="74C7116B" w14:textId="77777777" w:rsidR="004B0506" w:rsidRPr="00981A2C" w:rsidRDefault="004B0506" w:rsidP="00981A2C">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2"/>
                <w:szCs w:val="22"/>
              </w:rPr>
            </w:pPr>
            <w:r w:rsidRPr="00981A2C">
              <w:rPr>
                <w:rFonts w:ascii="Arial" w:eastAsia="Times New Roman" w:hAnsi="Arial" w:cs="Arial"/>
                <w:b w:val="0"/>
                <w:bCs w:val="0"/>
                <w:sz w:val="22"/>
                <w:szCs w:val="22"/>
              </w:rPr>
              <w:t>Country</w:t>
            </w:r>
          </w:p>
        </w:tc>
        <w:tc>
          <w:tcPr>
            <w:tcW w:w="0" w:type="auto"/>
            <w:hideMark/>
          </w:tcPr>
          <w:p w14:paraId="13F43986" w14:textId="77777777" w:rsidR="004B0506" w:rsidRPr="00981A2C" w:rsidRDefault="004B0506" w:rsidP="00981A2C">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2"/>
                <w:szCs w:val="22"/>
              </w:rPr>
            </w:pPr>
            <w:r w:rsidRPr="00981A2C">
              <w:rPr>
                <w:rFonts w:ascii="Arial" w:eastAsia="Times New Roman" w:hAnsi="Arial" w:cs="Arial"/>
                <w:b w:val="0"/>
                <w:bCs w:val="0"/>
                <w:sz w:val="22"/>
                <w:szCs w:val="22"/>
              </w:rPr>
              <w:t>Study Design</w:t>
            </w:r>
          </w:p>
        </w:tc>
        <w:tc>
          <w:tcPr>
            <w:tcW w:w="0" w:type="auto"/>
            <w:hideMark/>
          </w:tcPr>
          <w:p w14:paraId="1B4F82B4" w14:textId="77777777" w:rsidR="004B0506" w:rsidRPr="00981A2C" w:rsidRDefault="004B0506" w:rsidP="00981A2C">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2"/>
                <w:szCs w:val="22"/>
              </w:rPr>
            </w:pPr>
            <w:r w:rsidRPr="00981A2C">
              <w:rPr>
                <w:rFonts w:ascii="Arial" w:eastAsia="Times New Roman" w:hAnsi="Arial" w:cs="Arial"/>
                <w:b w:val="0"/>
                <w:bCs w:val="0"/>
                <w:sz w:val="22"/>
                <w:szCs w:val="22"/>
              </w:rPr>
              <w:t>Participants</w:t>
            </w:r>
          </w:p>
        </w:tc>
        <w:tc>
          <w:tcPr>
            <w:tcW w:w="2721" w:type="dxa"/>
            <w:hideMark/>
          </w:tcPr>
          <w:p w14:paraId="5455EFA2" w14:textId="77777777" w:rsidR="004B0506" w:rsidRPr="00981A2C" w:rsidRDefault="004B0506" w:rsidP="00981A2C">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2"/>
                <w:szCs w:val="22"/>
              </w:rPr>
            </w:pPr>
            <w:r w:rsidRPr="00981A2C">
              <w:rPr>
                <w:rFonts w:ascii="Arial" w:eastAsia="Times New Roman" w:hAnsi="Arial" w:cs="Arial"/>
                <w:b w:val="0"/>
                <w:bCs w:val="0"/>
                <w:sz w:val="22"/>
                <w:szCs w:val="22"/>
              </w:rPr>
              <w:t>Main Findings</w:t>
            </w:r>
          </w:p>
        </w:tc>
        <w:tc>
          <w:tcPr>
            <w:tcW w:w="1417" w:type="dxa"/>
            <w:hideMark/>
          </w:tcPr>
          <w:p w14:paraId="7FD6F530" w14:textId="77777777" w:rsidR="004B0506" w:rsidRPr="00981A2C" w:rsidRDefault="004B0506" w:rsidP="00981A2C">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2"/>
                <w:szCs w:val="22"/>
              </w:rPr>
            </w:pPr>
            <w:r w:rsidRPr="00981A2C">
              <w:rPr>
                <w:rFonts w:ascii="Arial" w:eastAsia="Times New Roman" w:hAnsi="Arial" w:cs="Arial"/>
                <w:b w:val="0"/>
                <w:bCs w:val="0"/>
                <w:sz w:val="22"/>
                <w:szCs w:val="22"/>
              </w:rPr>
              <w:t>Theme</w:t>
            </w:r>
          </w:p>
        </w:tc>
      </w:tr>
      <w:tr w:rsidR="00556118" w:rsidRPr="00981A2C" w14:paraId="3F7F7D9C" w14:textId="77777777" w:rsidTr="00556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3" w:type="dxa"/>
            <w:hideMark/>
          </w:tcPr>
          <w:p w14:paraId="4B12D5CF" w14:textId="77777777" w:rsidR="004B0506" w:rsidRPr="00981A2C" w:rsidRDefault="004B0506" w:rsidP="00981A2C">
            <w:pPr>
              <w:spacing w:line="360" w:lineRule="auto"/>
              <w:rPr>
                <w:rFonts w:ascii="Arial" w:eastAsia="Times New Roman" w:hAnsi="Arial" w:cs="Arial"/>
                <w:sz w:val="22"/>
                <w:szCs w:val="22"/>
              </w:rPr>
            </w:pPr>
            <w:proofErr w:type="spellStart"/>
            <w:r w:rsidRPr="00981A2C">
              <w:rPr>
                <w:rFonts w:ascii="Arial" w:eastAsia="Times New Roman" w:hAnsi="Arial" w:cs="Arial"/>
                <w:sz w:val="22"/>
                <w:szCs w:val="22"/>
              </w:rPr>
              <w:t>Giebel</w:t>
            </w:r>
            <w:proofErr w:type="spellEnd"/>
            <w:r w:rsidRPr="00981A2C">
              <w:rPr>
                <w:rFonts w:ascii="Arial" w:eastAsia="Times New Roman" w:hAnsi="Arial" w:cs="Arial"/>
                <w:sz w:val="22"/>
                <w:szCs w:val="22"/>
              </w:rPr>
              <w:t xml:space="preserve"> et al.</w:t>
            </w:r>
          </w:p>
        </w:tc>
        <w:tc>
          <w:tcPr>
            <w:tcW w:w="772" w:type="dxa"/>
            <w:hideMark/>
          </w:tcPr>
          <w:p w14:paraId="2CA149EE"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2024</w:t>
            </w:r>
          </w:p>
        </w:tc>
        <w:tc>
          <w:tcPr>
            <w:tcW w:w="0" w:type="auto"/>
            <w:hideMark/>
          </w:tcPr>
          <w:p w14:paraId="429E003C"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UK</w:t>
            </w:r>
          </w:p>
        </w:tc>
        <w:tc>
          <w:tcPr>
            <w:tcW w:w="0" w:type="auto"/>
            <w:hideMark/>
          </w:tcPr>
          <w:p w14:paraId="427BD04B"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Qualitative</w:t>
            </w:r>
          </w:p>
        </w:tc>
        <w:tc>
          <w:tcPr>
            <w:tcW w:w="0" w:type="auto"/>
            <w:hideMark/>
          </w:tcPr>
          <w:p w14:paraId="22F2A690"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Informal carers</w:t>
            </w:r>
          </w:p>
        </w:tc>
        <w:tc>
          <w:tcPr>
            <w:tcW w:w="2721" w:type="dxa"/>
            <w:hideMark/>
          </w:tcPr>
          <w:p w14:paraId="51ECA992"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Carers experienced emotional distress, social isolation and increased caring responsibilities.</w:t>
            </w:r>
          </w:p>
        </w:tc>
        <w:tc>
          <w:tcPr>
            <w:tcW w:w="1417" w:type="dxa"/>
            <w:hideMark/>
          </w:tcPr>
          <w:p w14:paraId="7F3215E9"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Theme 1</w:t>
            </w:r>
          </w:p>
        </w:tc>
      </w:tr>
      <w:tr w:rsidR="00556118" w:rsidRPr="00981A2C" w14:paraId="16CEEF3C" w14:textId="77777777" w:rsidTr="00556118">
        <w:tc>
          <w:tcPr>
            <w:cnfStyle w:val="001000000000" w:firstRow="0" w:lastRow="0" w:firstColumn="1" w:lastColumn="0" w:oddVBand="0" w:evenVBand="0" w:oddHBand="0" w:evenHBand="0" w:firstRowFirstColumn="0" w:firstRowLastColumn="0" w:lastRowFirstColumn="0" w:lastRowLastColumn="0"/>
            <w:tcW w:w="1443" w:type="dxa"/>
            <w:hideMark/>
          </w:tcPr>
          <w:p w14:paraId="1902AE27" w14:textId="77777777" w:rsidR="004B0506" w:rsidRPr="00981A2C" w:rsidRDefault="004B0506" w:rsidP="00981A2C">
            <w:pPr>
              <w:spacing w:line="360" w:lineRule="auto"/>
              <w:rPr>
                <w:rFonts w:ascii="Arial" w:eastAsia="Times New Roman" w:hAnsi="Arial" w:cs="Arial"/>
                <w:sz w:val="22"/>
                <w:szCs w:val="22"/>
              </w:rPr>
            </w:pPr>
            <w:r w:rsidRPr="00981A2C">
              <w:rPr>
                <w:rFonts w:ascii="Arial" w:eastAsia="Times New Roman" w:hAnsi="Arial" w:cs="Arial"/>
                <w:sz w:val="22"/>
                <w:szCs w:val="22"/>
              </w:rPr>
              <w:t>Quinn et al.</w:t>
            </w:r>
          </w:p>
        </w:tc>
        <w:tc>
          <w:tcPr>
            <w:tcW w:w="772" w:type="dxa"/>
            <w:hideMark/>
          </w:tcPr>
          <w:p w14:paraId="16DFD7E6"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2024</w:t>
            </w:r>
          </w:p>
        </w:tc>
        <w:tc>
          <w:tcPr>
            <w:tcW w:w="0" w:type="auto"/>
            <w:hideMark/>
          </w:tcPr>
          <w:p w14:paraId="246A6235"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UK</w:t>
            </w:r>
          </w:p>
        </w:tc>
        <w:tc>
          <w:tcPr>
            <w:tcW w:w="0" w:type="auto"/>
            <w:hideMark/>
          </w:tcPr>
          <w:p w14:paraId="204641F4"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Longitudinal</w:t>
            </w:r>
          </w:p>
        </w:tc>
        <w:tc>
          <w:tcPr>
            <w:tcW w:w="0" w:type="auto"/>
            <w:hideMark/>
          </w:tcPr>
          <w:p w14:paraId="425CF80B"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Family carers</w:t>
            </w:r>
          </w:p>
        </w:tc>
        <w:tc>
          <w:tcPr>
            <w:tcW w:w="2721" w:type="dxa"/>
            <w:hideMark/>
          </w:tcPr>
          <w:p w14:paraId="03A4A600"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Long-term caregiving affected psychological wellbeing but resilience developed over time.</w:t>
            </w:r>
          </w:p>
        </w:tc>
        <w:tc>
          <w:tcPr>
            <w:tcW w:w="1417" w:type="dxa"/>
            <w:hideMark/>
          </w:tcPr>
          <w:p w14:paraId="5E8105F8"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Theme 1</w:t>
            </w:r>
          </w:p>
        </w:tc>
      </w:tr>
      <w:tr w:rsidR="00556118" w:rsidRPr="00981A2C" w14:paraId="293E69C6" w14:textId="77777777" w:rsidTr="00556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3" w:type="dxa"/>
            <w:hideMark/>
          </w:tcPr>
          <w:p w14:paraId="1BBC991B" w14:textId="77777777" w:rsidR="004B0506" w:rsidRPr="00981A2C" w:rsidRDefault="004B0506" w:rsidP="00981A2C">
            <w:pPr>
              <w:spacing w:line="360" w:lineRule="auto"/>
              <w:rPr>
                <w:rFonts w:ascii="Arial" w:eastAsia="Times New Roman" w:hAnsi="Arial" w:cs="Arial"/>
                <w:sz w:val="22"/>
                <w:szCs w:val="22"/>
              </w:rPr>
            </w:pPr>
            <w:r w:rsidRPr="00981A2C">
              <w:rPr>
                <w:rFonts w:ascii="Arial" w:eastAsia="Times New Roman" w:hAnsi="Arial" w:cs="Arial"/>
                <w:sz w:val="22"/>
                <w:szCs w:val="22"/>
              </w:rPr>
              <w:t>Carers UK</w:t>
            </w:r>
          </w:p>
        </w:tc>
        <w:tc>
          <w:tcPr>
            <w:tcW w:w="772" w:type="dxa"/>
            <w:hideMark/>
          </w:tcPr>
          <w:p w14:paraId="2D4A5F27"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2024</w:t>
            </w:r>
          </w:p>
        </w:tc>
        <w:tc>
          <w:tcPr>
            <w:tcW w:w="0" w:type="auto"/>
            <w:hideMark/>
          </w:tcPr>
          <w:p w14:paraId="19311371"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UK</w:t>
            </w:r>
          </w:p>
        </w:tc>
        <w:tc>
          <w:tcPr>
            <w:tcW w:w="0" w:type="auto"/>
            <w:hideMark/>
          </w:tcPr>
          <w:p w14:paraId="0AC39957"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National survey</w:t>
            </w:r>
          </w:p>
        </w:tc>
        <w:tc>
          <w:tcPr>
            <w:tcW w:w="0" w:type="auto"/>
            <w:hideMark/>
          </w:tcPr>
          <w:p w14:paraId="0CDE566E"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Unpaid carers</w:t>
            </w:r>
          </w:p>
        </w:tc>
        <w:tc>
          <w:tcPr>
            <w:tcW w:w="2721" w:type="dxa"/>
            <w:hideMark/>
          </w:tcPr>
          <w:p w14:paraId="48A679CD"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Caring responsibilities resulted in financial hardship, employment difficulties and reduced quality of life.</w:t>
            </w:r>
          </w:p>
        </w:tc>
        <w:tc>
          <w:tcPr>
            <w:tcW w:w="1417" w:type="dxa"/>
            <w:hideMark/>
          </w:tcPr>
          <w:p w14:paraId="359B7E06"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Theme 2</w:t>
            </w:r>
          </w:p>
        </w:tc>
      </w:tr>
      <w:tr w:rsidR="00556118" w:rsidRPr="00981A2C" w14:paraId="5FA645AD" w14:textId="77777777" w:rsidTr="00556118">
        <w:tc>
          <w:tcPr>
            <w:cnfStyle w:val="001000000000" w:firstRow="0" w:lastRow="0" w:firstColumn="1" w:lastColumn="0" w:oddVBand="0" w:evenVBand="0" w:oddHBand="0" w:evenHBand="0" w:firstRowFirstColumn="0" w:firstRowLastColumn="0" w:lastRowFirstColumn="0" w:lastRowLastColumn="0"/>
            <w:tcW w:w="1443" w:type="dxa"/>
            <w:hideMark/>
          </w:tcPr>
          <w:p w14:paraId="5A6C903E" w14:textId="77777777" w:rsidR="004B0506" w:rsidRPr="00981A2C" w:rsidRDefault="004B0506" w:rsidP="00981A2C">
            <w:pPr>
              <w:spacing w:line="360" w:lineRule="auto"/>
              <w:rPr>
                <w:rFonts w:ascii="Arial" w:eastAsia="Times New Roman" w:hAnsi="Arial" w:cs="Arial"/>
                <w:sz w:val="22"/>
                <w:szCs w:val="22"/>
              </w:rPr>
            </w:pPr>
            <w:proofErr w:type="spellStart"/>
            <w:r w:rsidRPr="00981A2C">
              <w:rPr>
                <w:rFonts w:ascii="Arial" w:eastAsia="Times New Roman" w:hAnsi="Arial" w:cs="Arial"/>
                <w:sz w:val="22"/>
                <w:szCs w:val="22"/>
              </w:rPr>
              <w:t>Walbaum</w:t>
            </w:r>
            <w:proofErr w:type="spellEnd"/>
            <w:r w:rsidRPr="00981A2C">
              <w:rPr>
                <w:rFonts w:ascii="Arial" w:eastAsia="Times New Roman" w:hAnsi="Arial" w:cs="Arial"/>
                <w:sz w:val="22"/>
                <w:szCs w:val="22"/>
              </w:rPr>
              <w:t xml:space="preserve"> et al.</w:t>
            </w:r>
          </w:p>
        </w:tc>
        <w:tc>
          <w:tcPr>
            <w:tcW w:w="772" w:type="dxa"/>
            <w:hideMark/>
          </w:tcPr>
          <w:p w14:paraId="11E68706"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2025</w:t>
            </w:r>
          </w:p>
        </w:tc>
        <w:tc>
          <w:tcPr>
            <w:tcW w:w="0" w:type="auto"/>
            <w:hideMark/>
          </w:tcPr>
          <w:p w14:paraId="53D6A541"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UK</w:t>
            </w:r>
          </w:p>
        </w:tc>
        <w:tc>
          <w:tcPr>
            <w:tcW w:w="0" w:type="auto"/>
            <w:hideMark/>
          </w:tcPr>
          <w:p w14:paraId="6C8E91AB"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Rapid review</w:t>
            </w:r>
          </w:p>
        </w:tc>
        <w:tc>
          <w:tcPr>
            <w:tcW w:w="0" w:type="auto"/>
            <w:hideMark/>
          </w:tcPr>
          <w:p w14:paraId="34772BE8"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Dementia carers</w:t>
            </w:r>
          </w:p>
        </w:tc>
        <w:tc>
          <w:tcPr>
            <w:tcW w:w="2721" w:type="dxa"/>
            <w:hideMark/>
          </w:tcPr>
          <w:p w14:paraId="5ADC3494"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Carers experienced fatigue, sleep disturbance and declining physical health.</w:t>
            </w:r>
          </w:p>
        </w:tc>
        <w:tc>
          <w:tcPr>
            <w:tcW w:w="1417" w:type="dxa"/>
            <w:hideMark/>
          </w:tcPr>
          <w:p w14:paraId="4CD9EEAD"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Theme 2</w:t>
            </w:r>
          </w:p>
        </w:tc>
      </w:tr>
      <w:tr w:rsidR="00556118" w:rsidRPr="00981A2C" w14:paraId="2D8726DA" w14:textId="77777777" w:rsidTr="00556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3" w:type="dxa"/>
            <w:hideMark/>
          </w:tcPr>
          <w:p w14:paraId="08CBEE18" w14:textId="77777777" w:rsidR="004B0506" w:rsidRPr="00981A2C" w:rsidRDefault="004B0506" w:rsidP="00981A2C">
            <w:pPr>
              <w:spacing w:line="360" w:lineRule="auto"/>
              <w:rPr>
                <w:rFonts w:ascii="Arial" w:eastAsia="Times New Roman" w:hAnsi="Arial" w:cs="Arial"/>
                <w:sz w:val="22"/>
                <w:szCs w:val="22"/>
              </w:rPr>
            </w:pPr>
            <w:r w:rsidRPr="00981A2C">
              <w:rPr>
                <w:rFonts w:ascii="Arial" w:eastAsia="Times New Roman" w:hAnsi="Arial" w:cs="Arial"/>
                <w:sz w:val="22"/>
                <w:szCs w:val="22"/>
              </w:rPr>
              <w:t xml:space="preserve">Caulfield and </w:t>
            </w:r>
            <w:proofErr w:type="spellStart"/>
            <w:r w:rsidRPr="00981A2C">
              <w:rPr>
                <w:rFonts w:ascii="Arial" w:eastAsia="Times New Roman" w:hAnsi="Arial" w:cs="Arial"/>
                <w:sz w:val="22"/>
                <w:szCs w:val="22"/>
              </w:rPr>
              <w:t>Seddon</w:t>
            </w:r>
            <w:proofErr w:type="spellEnd"/>
          </w:p>
        </w:tc>
        <w:tc>
          <w:tcPr>
            <w:tcW w:w="772" w:type="dxa"/>
            <w:hideMark/>
          </w:tcPr>
          <w:p w14:paraId="1279C5F2"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2025</w:t>
            </w:r>
          </w:p>
        </w:tc>
        <w:tc>
          <w:tcPr>
            <w:tcW w:w="0" w:type="auto"/>
            <w:hideMark/>
          </w:tcPr>
          <w:p w14:paraId="64AB835E"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UK</w:t>
            </w:r>
          </w:p>
        </w:tc>
        <w:tc>
          <w:tcPr>
            <w:tcW w:w="0" w:type="auto"/>
            <w:hideMark/>
          </w:tcPr>
          <w:p w14:paraId="22DB9EAB"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Scoping review</w:t>
            </w:r>
          </w:p>
        </w:tc>
        <w:tc>
          <w:tcPr>
            <w:tcW w:w="0" w:type="auto"/>
            <w:hideMark/>
          </w:tcPr>
          <w:p w14:paraId="5E62C0B7"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Dementia carers</w:t>
            </w:r>
          </w:p>
        </w:tc>
        <w:tc>
          <w:tcPr>
            <w:tcW w:w="2721" w:type="dxa"/>
            <w:hideMark/>
          </w:tcPr>
          <w:p w14:paraId="0D8807F9"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Access to respite care remained inconsistent across the UK.</w:t>
            </w:r>
          </w:p>
        </w:tc>
        <w:tc>
          <w:tcPr>
            <w:tcW w:w="1417" w:type="dxa"/>
            <w:hideMark/>
          </w:tcPr>
          <w:p w14:paraId="36A6869E"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Theme 3</w:t>
            </w:r>
          </w:p>
        </w:tc>
      </w:tr>
      <w:tr w:rsidR="00556118" w:rsidRPr="00981A2C" w14:paraId="44875E9B" w14:textId="77777777" w:rsidTr="00556118">
        <w:tc>
          <w:tcPr>
            <w:cnfStyle w:val="001000000000" w:firstRow="0" w:lastRow="0" w:firstColumn="1" w:lastColumn="0" w:oddVBand="0" w:evenVBand="0" w:oddHBand="0" w:evenHBand="0" w:firstRowFirstColumn="0" w:firstRowLastColumn="0" w:lastRowFirstColumn="0" w:lastRowLastColumn="0"/>
            <w:tcW w:w="1443" w:type="dxa"/>
            <w:hideMark/>
          </w:tcPr>
          <w:p w14:paraId="34EA4FAA" w14:textId="77777777" w:rsidR="004B0506" w:rsidRPr="00981A2C" w:rsidRDefault="004B0506" w:rsidP="00981A2C">
            <w:pPr>
              <w:spacing w:line="360" w:lineRule="auto"/>
              <w:rPr>
                <w:rFonts w:ascii="Arial" w:eastAsia="Times New Roman" w:hAnsi="Arial" w:cs="Arial"/>
                <w:sz w:val="22"/>
                <w:szCs w:val="22"/>
              </w:rPr>
            </w:pPr>
            <w:r w:rsidRPr="00981A2C">
              <w:rPr>
                <w:rFonts w:ascii="Arial" w:eastAsia="Times New Roman" w:hAnsi="Arial" w:cs="Arial"/>
                <w:sz w:val="22"/>
                <w:szCs w:val="22"/>
              </w:rPr>
              <w:t>Alzheimer's Society</w:t>
            </w:r>
          </w:p>
        </w:tc>
        <w:tc>
          <w:tcPr>
            <w:tcW w:w="772" w:type="dxa"/>
            <w:hideMark/>
          </w:tcPr>
          <w:p w14:paraId="1BFEF7C3"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2024</w:t>
            </w:r>
          </w:p>
        </w:tc>
        <w:tc>
          <w:tcPr>
            <w:tcW w:w="0" w:type="auto"/>
            <w:hideMark/>
          </w:tcPr>
          <w:p w14:paraId="1F73C6DD"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UK</w:t>
            </w:r>
          </w:p>
        </w:tc>
        <w:tc>
          <w:tcPr>
            <w:tcW w:w="0" w:type="auto"/>
            <w:hideMark/>
          </w:tcPr>
          <w:p w14:paraId="37A0C9A7"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National report</w:t>
            </w:r>
          </w:p>
        </w:tc>
        <w:tc>
          <w:tcPr>
            <w:tcW w:w="0" w:type="auto"/>
            <w:hideMark/>
          </w:tcPr>
          <w:p w14:paraId="2E64DC71"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People with dementia and carers</w:t>
            </w:r>
          </w:p>
        </w:tc>
        <w:tc>
          <w:tcPr>
            <w:tcW w:w="2721" w:type="dxa"/>
            <w:hideMark/>
          </w:tcPr>
          <w:p w14:paraId="6E69AD8B"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Demand for dementia support services continues to exceed availability.</w:t>
            </w:r>
          </w:p>
        </w:tc>
        <w:tc>
          <w:tcPr>
            <w:tcW w:w="1417" w:type="dxa"/>
            <w:hideMark/>
          </w:tcPr>
          <w:p w14:paraId="6733AD2C"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Theme 3</w:t>
            </w:r>
          </w:p>
        </w:tc>
      </w:tr>
      <w:tr w:rsidR="00556118" w:rsidRPr="00981A2C" w14:paraId="5E6AD5C0" w14:textId="77777777" w:rsidTr="00556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3" w:type="dxa"/>
            <w:hideMark/>
          </w:tcPr>
          <w:p w14:paraId="1845302F" w14:textId="77777777" w:rsidR="004B0506" w:rsidRPr="00981A2C" w:rsidRDefault="004B0506" w:rsidP="00981A2C">
            <w:pPr>
              <w:spacing w:line="360" w:lineRule="auto"/>
              <w:rPr>
                <w:rFonts w:ascii="Arial" w:eastAsia="Times New Roman" w:hAnsi="Arial" w:cs="Arial"/>
                <w:sz w:val="22"/>
                <w:szCs w:val="22"/>
              </w:rPr>
            </w:pPr>
            <w:r w:rsidRPr="00981A2C">
              <w:rPr>
                <w:rFonts w:ascii="Arial" w:eastAsia="Times New Roman" w:hAnsi="Arial" w:cs="Arial"/>
                <w:sz w:val="22"/>
                <w:szCs w:val="22"/>
              </w:rPr>
              <w:t>Dementia Carers Count</w:t>
            </w:r>
          </w:p>
        </w:tc>
        <w:tc>
          <w:tcPr>
            <w:tcW w:w="772" w:type="dxa"/>
            <w:hideMark/>
          </w:tcPr>
          <w:p w14:paraId="315646AE"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2025</w:t>
            </w:r>
          </w:p>
        </w:tc>
        <w:tc>
          <w:tcPr>
            <w:tcW w:w="0" w:type="auto"/>
            <w:hideMark/>
          </w:tcPr>
          <w:p w14:paraId="55E23F40"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UK</w:t>
            </w:r>
          </w:p>
        </w:tc>
        <w:tc>
          <w:tcPr>
            <w:tcW w:w="0" w:type="auto"/>
            <w:hideMark/>
          </w:tcPr>
          <w:p w14:paraId="63A1635F"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National survey</w:t>
            </w:r>
          </w:p>
        </w:tc>
        <w:tc>
          <w:tcPr>
            <w:tcW w:w="0" w:type="auto"/>
            <w:hideMark/>
          </w:tcPr>
          <w:p w14:paraId="416E2DA5"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Dementia carers</w:t>
            </w:r>
          </w:p>
        </w:tc>
        <w:tc>
          <w:tcPr>
            <w:tcW w:w="2721" w:type="dxa"/>
            <w:hideMark/>
          </w:tcPr>
          <w:p w14:paraId="3AD9EFA1"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Many carers reported inadequate emotional and practical support.</w:t>
            </w:r>
          </w:p>
        </w:tc>
        <w:tc>
          <w:tcPr>
            <w:tcW w:w="1417" w:type="dxa"/>
            <w:hideMark/>
          </w:tcPr>
          <w:p w14:paraId="55CAC16A"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Theme 3</w:t>
            </w:r>
          </w:p>
        </w:tc>
      </w:tr>
      <w:tr w:rsidR="00556118" w:rsidRPr="00981A2C" w14:paraId="3C29570C" w14:textId="77777777" w:rsidTr="00556118">
        <w:tc>
          <w:tcPr>
            <w:cnfStyle w:val="001000000000" w:firstRow="0" w:lastRow="0" w:firstColumn="1" w:lastColumn="0" w:oddVBand="0" w:evenVBand="0" w:oddHBand="0" w:evenHBand="0" w:firstRowFirstColumn="0" w:firstRowLastColumn="0" w:lastRowFirstColumn="0" w:lastRowLastColumn="0"/>
            <w:tcW w:w="1443" w:type="dxa"/>
            <w:hideMark/>
          </w:tcPr>
          <w:p w14:paraId="43970336" w14:textId="77777777" w:rsidR="004B0506" w:rsidRPr="00981A2C" w:rsidRDefault="004B0506" w:rsidP="00981A2C">
            <w:pPr>
              <w:spacing w:line="360" w:lineRule="auto"/>
              <w:rPr>
                <w:rFonts w:ascii="Arial" w:eastAsia="Times New Roman" w:hAnsi="Arial" w:cs="Arial"/>
                <w:sz w:val="22"/>
                <w:szCs w:val="22"/>
              </w:rPr>
            </w:pPr>
            <w:r w:rsidRPr="00981A2C">
              <w:rPr>
                <w:rFonts w:ascii="Arial" w:eastAsia="Times New Roman" w:hAnsi="Arial" w:cs="Arial"/>
                <w:sz w:val="22"/>
                <w:szCs w:val="22"/>
              </w:rPr>
              <w:lastRenderedPageBreak/>
              <w:t>NHS England</w:t>
            </w:r>
          </w:p>
        </w:tc>
        <w:tc>
          <w:tcPr>
            <w:tcW w:w="772" w:type="dxa"/>
            <w:hideMark/>
          </w:tcPr>
          <w:p w14:paraId="13630E01"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2023</w:t>
            </w:r>
          </w:p>
        </w:tc>
        <w:tc>
          <w:tcPr>
            <w:tcW w:w="0" w:type="auto"/>
            <w:hideMark/>
          </w:tcPr>
          <w:p w14:paraId="5A1CF89B"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England</w:t>
            </w:r>
          </w:p>
        </w:tc>
        <w:tc>
          <w:tcPr>
            <w:tcW w:w="0" w:type="auto"/>
            <w:hideMark/>
          </w:tcPr>
          <w:p w14:paraId="247A2DA6"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Policy document</w:t>
            </w:r>
          </w:p>
        </w:tc>
        <w:tc>
          <w:tcPr>
            <w:tcW w:w="0" w:type="auto"/>
            <w:hideMark/>
          </w:tcPr>
          <w:p w14:paraId="7E35FCE3"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National policy</w:t>
            </w:r>
          </w:p>
        </w:tc>
        <w:tc>
          <w:tcPr>
            <w:tcW w:w="2721" w:type="dxa"/>
            <w:hideMark/>
          </w:tcPr>
          <w:p w14:paraId="78338A85"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Emphasises person-centred dementia care and support for carers.</w:t>
            </w:r>
          </w:p>
        </w:tc>
        <w:tc>
          <w:tcPr>
            <w:tcW w:w="1417" w:type="dxa"/>
            <w:hideMark/>
          </w:tcPr>
          <w:p w14:paraId="6C560C78"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Theme 3</w:t>
            </w:r>
          </w:p>
        </w:tc>
      </w:tr>
      <w:tr w:rsidR="00556118" w:rsidRPr="00981A2C" w14:paraId="3779CEAB" w14:textId="77777777" w:rsidTr="00556118">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443" w:type="dxa"/>
            <w:hideMark/>
          </w:tcPr>
          <w:p w14:paraId="18FD4027" w14:textId="77777777" w:rsidR="004B0506" w:rsidRPr="00981A2C" w:rsidRDefault="004B0506" w:rsidP="00981A2C">
            <w:pPr>
              <w:spacing w:line="360" w:lineRule="auto"/>
              <w:rPr>
                <w:rFonts w:ascii="Arial" w:eastAsia="Times New Roman" w:hAnsi="Arial" w:cs="Arial"/>
                <w:sz w:val="22"/>
                <w:szCs w:val="22"/>
              </w:rPr>
            </w:pPr>
            <w:r w:rsidRPr="00981A2C">
              <w:rPr>
                <w:rFonts w:ascii="Arial" w:eastAsia="Times New Roman" w:hAnsi="Arial" w:cs="Arial"/>
                <w:sz w:val="22"/>
                <w:szCs w:val="22"/>
              </w:rPr>
              <w:t>NICE NG97</w:t>
            </w:r>
          </w:p>
        </w:tc>
        <w:tc>
          <w:tcPr>
            <w:tcW w:w="772" w:type="dxa"/>
            <w:hideMark/>
          </w:tcPr>
          <w:p w14:paraId="4692D502"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2018</w:t>
            </w:r>
          </w:p>
        </w:tc>
        <w:tc>
          <w:tcPr>
            <w:tcW w:w="0" w:type="auto"/>
            <w:hideMark/>
          </w:tcPr>
          <w:p w14:paraId="0A029A73"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England</w:t>
            </w:r>
          </w:p>
        </w:tc>
        <w:tc>
          <w:tcPr>
            <w:tcW w:w="0" w:type="auto"/>
            <w:hideMark/>
          </w:tcPr>
          <w:p w14:paraId="20EBF6C2"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Clinical guideline</w:t>
            </w:r>
          </w:p>
        </w:tc>
        <w:tc>
          <w:tcPr>
            <w:tcW w:w="0" w:type="auto"/>
            <w:hideMark/>
          </w:tcPr>
          <w:p w14:paraId="1766472C"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Dementia services</w:t>
            </w:r>
          </w:p>
        </w:tc>
        <w:tc>
          <w:tcPr>
            <w:tcW w:w="2721" w:type="dxa"/>
            <w:hideMark/>
          </w:tcPr>
          <w:p w14:paraId="49C51C87"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Recommends coordinated multidisciplinary dementia care.</w:t>
            </w:r>
          </w:p>
        </w:tc>
        <w:tc>
          <w:tcPr>
            <w:tcW w:w="1417" w:type="dxa"/>
            <w:hideMark/>
          </w:tcPr>
          <w:p w14:paraId="29E45411"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Theme 3</w:t>
            </w:r>
          </w:p>
        </w:tc>
      </w:tr>
      <w:tr w:rsidR="00556118" w:rsidRPr="00981A2C" w14:paraId="4A1AACCF" w14:textId="77777777" w:rsidTr="00556118">
        <w:tc>
          <w:tcPr>
            <w:cnfStyle w:val="001000000000" w:firstRow="0" w:lastRow="0" w:firstColumn="1" w:lastColumn="0" w:oddVBand="0" w:evenVBand="0" w:oddHBand="0" w:evenHBand="0" w:firstRowFirstColumn="0" w:firstRowLastColumn="0" w:lastRowFirstColumn="0" w:lastRowLastColumn="0"/>
            <w:tcW w:w="1443" w:type="dxa"/>
            <w:hideMark/>
          </w:tcPr>
          <w:p w14:paraId="56FA3C54" w14:textId="77777777" w:rsidR="004B0506" w:rsidRPr="00981A2C" w:rsidRDefault="004B0506" w:rsidP="00981A2C">
            <w:pPr>
              <w:spacing w:line="360" w:lineRule="auto"/>
              <w:rPr>
                <w:rFonts w:ascii="Arial" w:eastAsia="Times New Roman" w:hAnsi="Arial" w:cs="Arial"/>
                <w:sz w:val="22"/>
                <w:szCs w:val="22"/>
              </w:rPr>
            </w:pPr>
            <w:r w:rsidRPr="00981A2C">
              <w:rPr>
                <w:rFonts w:ascii="Arial" w:eastAsia="Times New Roman" w:hAnsi="Arial" w:cs="Arial"/>
                <w:sz w:val="22"/>
                <w:szCs w:val="22"/>
              </w:rPr>
              <w:t>WHO</w:t>
            </w:r>
          </w:p>
        </w:tc>
        <w:tc>
          <w:tcPr>
            <w:tcW w:w="772" w:type="dxa"/>
            <w:hideMark/>
          </w:tcPr>
          <w:p w14:paraId="58E943EC"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2025</w:t>
            </w:r>
          </w:p>
        </w:tc>
        <w:tc>
          <w:tcPr>
            <w:tcW w:w="0" w:type="auto"/>
            <w:hideMark/>
          </w:tcPr>
          <w:p w14:paraId="07DF93AC"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Global</w:t>
            </w:r>
          </w:p>
        </w:tc>
        <w:tc>
          <w:tcPr>
            <w:tcW w:w="0" w:type="auto"/>
            <w:hideMark/>
          </w:tcPr>
          <w:p w14:paraId="2730E648"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Global report</w:t>
            </w:r>
          </w:p>
        </w:tc>
        <w:tc>
          <w:tcPr>
            <w:tcW w:w="0" w:type="auto"/>
            <w:hideMark/>
          </w:tcPr>
          <w:p w14:paraId="19FF25DC"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International</w:t>
            </w:r>
          </w:p>
        </w:tc>
        <w:tc>
          <w:tcPr>
            <w:tcW w:w="2721" w:type="dxa"/>
            <w:hideMark/>
          </w:tcPr>
          <w:p w14:paraId="6C5C2A42"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Dementia is a growing global public health priority requiring integrated support.</w:t>
            </w:r>
          </w:p>
        </w:tc>
        <w:tc>
          <w:tcPr>
            <w:tcW w:w="1417" w:type="dxa"/>
            <w:hideMark/>
          </w:tcPr>
          <w:p w14:paraId="26CE0ECE"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Background</w:t>
            </w:r>
          </w:p>
        </w:tc>
      </w:tr>
    </w:tbl>
    <w:p w14:paraId="7C644EF9" w14:textId="4B7363A8" w:rsidR="004B0506" w:rsidRPr="00981A2C" w:rsidRDefault="004B0506" w:rsidP="00981A2C">
      <w:pPr>
        <w:spacing w:line="360" w:lineRule="auto"/>
        <w:rPr>
          <w:rFonts w:ascii="Arial" w:eastAsia="Times New Roman" w:hAnsi="Arial" w:cs="Arial"/>
          <w:sz w:val="22"/>
          <w:szCs w:val="22"/>
        </w:rPr>
      </w:pPr>
    </w:p>
    <w:p w14:paraId="06DE81B3" w14:textId="77777777" w:rsidR="004B0506" w:rsidRDefault="004B0506" w:rsidP="00981A2C">
      <w:pPr>
        <w:pStyle w:val="Heading1"/>
        <w:spacing w:line="360" w:lineRule="auto"/>
        <w:rPr>
          <w:rFonts w:eastAsia="Times New Roman" w:cs="Arial"/>
          <w:sz w:val="22"/>
          <w:szCs w:val="22"/>
        </w:rPr>
      </w:pPr>
    </w:p>
    <w:p w14:paraId="41441AC3" w14:textId="77777777" w:rsidR="00915A53" w:rsidRDefault="00915A53" w:rsidP="00981A2C">
      <w:pPr>
        <w:pStyle w:val="Heading1"/>
        <w:spacing w:line="360" w:lineRule="auto"/>
        <w:rPr>
          <w:rFonts w:eastAsia="Times New Roman" w:cs="Arial"/>
          <w:sz w:val="22"/>
          <w:szCs w:val="22"/>
        </w:rPr>
      </w:pPr>
    </w:p>
    <w:p w14:paraId="6CC393D0" w14:textId="77777777" w:rsidR="00915A53" w:rsidRDefault="00915A53" w:rsidP="00981A2C">
      <w:pPr>
        <w:pStyle w:val="Heading1"/>
        <w:spacing w:line="360" w:lineRule="auto"/>
        <w:rPr>
          <w:rFonts w:eastAsia="Times New Roman" w:cs="Arial"/>
          <w:sz w:val="22"/>
          <w:szCs w:val="22"/>
        </w:rPr>
      </w:pPr>
    </w:p>
    <w:p w14:paraId="260A7EC3" w14:textId="77777777" w:rsidR="00915A53" w:rsidRDefault="00915A53" w:rsidP="00981A2C">
      <w:pPr>
        <w:pStyle w:val="Heading1"/>
        <w:spacing w:line="360" w:lineRule="auto"/>
        <w:rPr>
          <w:rFonts w:eastAsia="Times New Roman" w:cs="Arial"/>
          <w:sz w:val="22"/>
          <w:szCs w:val="22"/>
        </w:rPr>
      </w:pPr>
    </w:p>
    <w:p w14:paraId="7BADBD67" w14:textId="77777777" w:rsidR="00915A53" w:rsidRDefault="00915A53" w:rsidP="00981A2C">
      <w:pPr>
        <w:pStyle w:val="Heading1"/>
        <w:spacing w:line="360" w:lineRule="auto"/>
        <w:rPr>
          <w:rFonts w:eastAsia="Times New Roman" w:cs="Arial"/>
          <w:sz w:val="22"/>
          <w:szCs w:val="22"/>
        </w:rPr>
      </w:pPr>
    </w:p>
    <w:p w14:paraId="53480BF5" w14:textId="77777777" w:rsidR="00915A53" w:rsidRDefault="00915A53" w:rsidP="00981A2C">
      <w:pPr>
        <w:pStyle w:val="Heading1"/>
        <w:spacing w:line="360" w:lineRule="auto"/>
        <w:rPr>
          <w:rFonts w:eastAsia="Times New Roman" w:cs="Arial"/>
          <w:sz w:val="22"/>
          <w:szCs w:val="22"/>
        </w:rPr>
      </w:pPr>
    </w:p>
    <w:p w14:paraId="0DFF9371" w14:textId="77777777" w:rsidR="00915A53" w:rsidRDefault="00915A53" w:rsidP="00981A2C">
      <w:pPr>
        <w:pStyle w:val="Heading1"/>
        <w:spacing w:line="360" w:lineRule="auto"/>
        <w:rPr>
          <w:rFonts w:eastAsia="Times New Roman" w:cs="Arial"/>
          <w:sz w:val="22"/>
          <w:szCs w:val="22"/>
        </w:rPr>
      </w:pPr>
    </w:p>
    <w:p w14:paraId="20C81CEF" w14:textId="77777777" w:rsidR="00915A53" w:rsidRDefault="00915A53" w:rsidP="00981A2C">
      <w:pPr>
        <w:pStyle w:val="Heading1"/>
        <w:spacing w:line="360" w:lineRule="auto"/>
        <w:rPr>
          <w:rFonts w:eastAsia="Times New Roman" w:cs="Arial"/>
          <w:sz w:val="22"/>
          <w:szCs w:val="22"/>
        </w:rPr>
      </w:pPr>
    </w:p>
    <w:p w14:paraId="380AD038" w14:textId="77777777" w:rsidR="00915A53" w:rsidRDefault="00915A53" w:rsidP="00981A2C">
      <w:pPr>
        <w:pStyle w:val="Heading1"/>
        <w:spacing w:line="360" w:lineRule="auto"/>
        <w:rPr>
          <w:rFonts w:eastAsia="Times New Roman" w:cs="Arial"/>
          <w:sz w:val="22"/>
          <w:szCs w:val="22"/>
        </w:rPr>
      </w:pPr>
    </w:p>
    <w:p w14:paraId="11E2D48E" w14:textId="77777777" w:rsidR="00915A53" w:rsidRDefault="00915A53" w:rsidP="00981A2C">
      <w:pPr>
        <w:pStyle w:val="Heading1"/>
        <w:spacing w:line="360" w:lineRule="auto"/>
        <w:rPr>
          <w:rFonts w:eastAsia="Times New Roman" w:cs="Arial"/>
          <w:sz w:val="22"/>
          <w:szCs w:val="22"/>
        </w:rPr>
      </w:pPr>
    </w:p>
    <w:p w14:paraId="460107C1" w14:textId="77777777" w:rsidR="00915A53" w:rsidRDefault="00915A53" w:rsidP="00981A2C">
      <w:pPr>
        <w:pStyle w:val="Heading1"/>
        <w:spacing w:line="360" w:lineRule="auto"/>
        <w:rPr>
          <w:rFonts w:eastAsia="Times New Roman" w:cs="Arial"/>
          <w:sz w:val="22"/>
          <w:szCs w:val="22"/>
        </w:rPr>
      </w:pPr>
    </w:p>
    <w:p w14:paraId="30934B7C" w14:textId="77777777" w:rsidR="00915A53" w:rsidRDefault="00915A53" w:rsidP="00981A2C">
      <w:pPr>
        <w:pStyle w:val="Heading1"/>
        <w:spacing w:line="360" w:lineRule="auto"/>
        <w:rPr>
          <w:rFonts w:eastAsia="Times New Roman" w:cs="Arial"/>
          <w:sz w:val="22"/>
          <w:szCs w:val="22"/>
        </w:rPr>
      </w:pPr>
    </w:p>
    <w:p w14:paraId="1DC39BC1" w14:textId="77777777" w:rsidR="00915A53" w:rsidRDefault="00915A53" w:rsidP="00981A2C">
      <w:pPr>
        <w:pStyle w:val="Heading1"/>
        <w:spacing w:line="360" w:lineRule="auto"/>
        <w:rPr>
          <w:rFonts w:eastAsia="Times New Roman" w:cs="Arial"/>
          <w:sz w:val="22"/>
          <w:szCs w:val="22"/>
        </w:rPr>
      </w:pPr>
    </w:p>
    <w:p w14:paraId="743B0E6E" w14:textId="77777777" w:rsidR="00915A53" w:rsidRDefault="00915A53" w:rsidP="00981A2C">
      <w:pPr>
        <w:pStyle w:val="Heading1"/>
        <w:spacing w:line="360" w:lineRule="auto"/>
        <w:rPr>
          <w:rFonts w:eastAsia="Times New Roman" w:cs="Arial"/>
          <w:sz w:val="22"/>
          <w:szCs w:val="22"/>
        </w:rPr>
      </w:pPr>
    </w:p>
    <w:p w14:paraId="18A59191" w14:textId="77777777" w:rsidR="00915A53" w:rsidRDefault="00915A53" w:rsidP="00981A2C">
      <w:pPr>
        <w:pStyle w:val="Heading1"/>
        <w:spacing w:line="360" w:lineRule="auto"/>
        <w:rPr>
          <w:rFonts w:eastAsia="Times New Roman" w:cs="Arial"/>
          <w:sz w:val="22"/>
          <w:szCs w:val="22"/>
        </w:rPr>
      </w:pPr>
    </w:p>
    <w:p w14:paraId="22CE280B" w14:textId="77777777" w:rsidR="00915A53" w:rsidRDefault="00915A53" w:rsidP="00981A2C">
      <w:pPr>
        <w:pStyle w:val="Heading1"/>
        <w:spacing w:line="360" w:lineRule="auto"/>
        <w:rPr>
          <w:rFonts w:eastAsia="Times New Roman" w:cs="Arial"/>
          <w:sz w:val="22"/>
          <w:szCs w:val="22"/>
        </w:rPr>
      </w:pPr>
    </w:p>
    <w:p w14:paraId="59E2E298" w14:textId="77777777" w:rsidR="00915A53" w:rsidRDefault="00915A53" w:rsidP="00981A2C">
      <w:pPr>
        <w:pStyle w:val="Heading1"/>
        <w:spacing w:line="360" w:lineRule="auto"/>
        <w:rPr>
          <w:rFonts w:eastAsia="Times New Roman" w:cs="Arial"/>
          <w:sz w:val="22"/>
          <w:szCs w:val="22"/>
        </w:rPr>
      </w:pPr>
    </w:p>
    <w:p w14:paraId="701BCEB0" w14:textId="77777777" w:rsidR="00915A53" w:rsidRDefault="00915A53" w:rsidP="00981A2C">
      <w:pPr>
        <w:pStyle w:val="Heading1"/>
        <w:spacing w:line="360" w:lineRule="auto"/>
        <w:rPr>
          <w:rFonts w:eastAsia="Times New Roman" w:cs="Arial"/>
          <w:sz w:val="22"/>
          <w:szCs w:val="22"/>
        </w:rPr>
      </w:pPr>
    </w:p>
    <w:p w14:paraId="75D51E3C" w14:textId="77777777" w:rsidR="00915A53" w:rsidRDefault="00915A53" w:rsidP="00981A2C">
      <w:pPr>
        <w:pStyle w:val="Heading1"/>
        <w:spacing w:line="360" w:lineRule="auto"/>
        <w:rPr>
          <w:rFonts w:eastAsia="Times New Roman" w:cs="Arial"/>
          <w:sz w:val="22"/>
          <w:szCs w:val="22"/>
        </w:rPr>
      </w:pPr>
    </w:p>
    <w:p w14:paraId="0BF5DE02" w14:textId="77777777" w:rsidR="00915A53" w:rsidRDefault="00915A53" w:rsidP="00981A2C">
      <w:pPr>
        <w:pStyle w:val="Heading1"/>
        <w:spacing w:line="360" w:lineRule="auto"/>
        <w:rPr>
          <w:rFonts w:eastAsia="Times New Roman" w:cs="Arial"/>
          <w:sz w:val="22"/>
          <w:szCs w:val="22"/>
        </w:rPr>
      </w:pPr>
    </w:p>
    <w:p w14:paraId="7252B017" w14:textId="77777777" w:rsidR="00915A53" w:rsidRDefault="00915A53" w:rsidP="00981A2C">
      <w:pPr>
        <w:pStyle w:val="Heading1"/>
        <w:spacing w:line="360" w:lineRule="auto"/>
        <w:rPr>
          <w:rFonts w:eastAsia="Times New Roman" w:cs="Arial"/>
          <w:sz w:val="22"/>
          <w:szCs w:val="22"/>
        </w:rPr>
      </w:pPr>
    </w:p>
    <w:p w14:paraId="693A597D" w14:textId="77777777" w:rsidR="00915A53" w:rsidRDefault="00915A53" w:rsidP="00981A2C">
      <w:pPr>
        <w:pStyle w:val="Heading1"/>
        <w:spacing w:line="360" w:lineRule="auto"/>
        <w:rPr>
          <w:rFonts w:eastAsia="Times New Roman" w:cs="Arial"/>
          <w:sz w:val="22"/>
          <w:szCs w:val="22"/>
        </w:rPr>
      </w:pPr>
    </w:p>
    <w:p w14:paraId="7E88096A" w14:textId="77777777" w:rsidR="00915A53" w:rsidRDefault="00915A53" w:rsidP="00981A2C">
      <w:pPr>
        <w:pStyle w:val="Heading1"/>
        <w:spacing w:line="360" w:lineRule="auto"/>
        <w:rPr>
          <w:rFonts w:eastAsia="Times New Roman" w:cs="Arial"/>
          <w:sz w:val="22"/>
          <w:szCs w:val="22"/>
        </w:rPr>
      </w:pPr>
    </w:p>
    <w:p w14:paraId="43DE351F" w14:textId="77777777" w:rsidR="00915A53" w:rsidRDefault="00915A53" w:rsidP="00981A2C">
      <w:pPr>
        <w:pStyle w:val="Heading1"/>
        <w:spacing w:line="360" w:lineRule="auto"/>
        <w:rPr>
          <w:rFonts w:eastAsia="Times New Roman" w:cs="Arial"/>
          <w:sz w:val="22"/>
          <w:szCs w:val="22"/>
        </w:rPr>
      </w:pPr>
    </w:p>
    <w:p w14:paraId="3D64A2F1" w14:textId="77777777" w:rsidR="004B0506" w:rsidRDefault="004B0506" w:rsidP="00981A2C">
      <w:pPr>
        <w:pStyle w:val="Heading1"/>
        <w:spacing w:line="360" w:lineRule="auto"/>
        <w:ind w:left="0"/>
        <w:rPr>
          <w:rFonts w:eastAsia="Times New Roman" w:cs="Arial"/>
          <w:sz w:val="22"/>
          <w:szCs w:val="22"/>
        </w:rPr>
      </w:pPr>
    </w:p>
    <w:p w14:paraId="2D6DAA91" w14:textId="77777777" w:rsidR="00981A2C" w:rsidRPr="00981A2C" w:rsidRDefault="00981A2C" w:rsidP="00981A2C">
      <w:pPr>
        <w:pStyle w:val="Heading1"/>
        <w:spacing w:line="360" w:lineRule="auto"/>
        <w:ind w:left="0"/>
        <w:rPr>
          <w:rFonts w:eastAsia="Times New Roman" w:cs="Arial"/>
          <w:sz w:val="22"/>
          <w:szCs w:val="22"/>
        </w:rPr>
      </w:pPr>
    </w:p>
    <w:p w14:paraId="2F369521" w14:textId="77777777" w:rsidR="004B0506" w:rsidRPr="00981A2C" w:rsidRDefault="004B0506" w:rsidP="00981A2C">
      <w:pPr>
        <w:pStyle w:val="Heading1"/>
        <w:spacing w:line="360" w:lineRule="auto"/>
        <w:rPr>
          <w:rFonts w:eastAsia="Times New Roman" w:cs="Arial"/>
          <w:sz w:val="22"/>
          <w:szCs w:val="22"/>
        </w:rPr>
      </w:pPr>
      <w:r w:rsidRPr="00981A2C">
        <w:rPr>
          <w:rFonts w:eastAsia="Times New Roman" w:cs="Arial"/>
          <w:sz w:val="22"/>
          <w:szCs w:val="22"/>
        </w:rPr>
        <w:t>APPENDIX F</w:t>
      </w:r>
    </w:p>
    <w:p w14:paraId="28429F59" w14:textId="2FB89A4C" w:rsidR="004B0506" w:rsidRPr="00981A2C" w:rsidRDefault="004B0506" w:rsidP="00981A2C">
      <w:pPr>
        <w:pStyle w:val="NormalWeb"/>
        <w:spacing w:line="360" w:lineRule="auto"/>
        <w:rPr>
          <w:rFonts w:ascii="Arial" w:hAnsi="Arial" w:cs="Arial"/>
          <w:sz w:val="22"/>
          <w:szCs w:val="22"/>
        </w:rPr>
      </w:pPr>
      <w:r w:rsidRPr="00981A2C">
        <w:rPr>
          <w:rStyle w:val="Strong"/>
          <w:rFonts w:ascii="Arial" w:hAnsi="Arial" w:cs="Arial"/>
          <w:sz w:val="22"/>
          <w:szCs w:val="22"/>
        </w:rPr>
        <w:t>Coding Framework</w:t>
      </w:r>
    </w:p>
    <w:tbl>
      <w:tblPr>
        <w:tblStyle w:val="GridTable4-Accent1"/>
        <w:tblW w:w="0" w:type="auto"/>
        <w:tblLook w:val="04A0" w:firstRow="1" w:lastRow="0" w:firstColumn="1" w:lastColumn="0" w:noHBand="0" w:noVBand="1"/>
      </w:tblPr>
      <w:tblGrid>
        <w:gridCol w:w="2453"/>
        <w:gridCol w:w="1794"/>
        <w:gridCol w:w="1745"/>
        <w:gridCol w:w="3018"/>
      </w:tblGrid>
      <w:tr w:rsidR="004B0506" w:rsidRPr="00981A2C" w14:paraId="29EECCF1" w14:textId="77777777" w:rsidTr="00C26AB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EE7D188" w14:textId="77777777" w:rsidR="004B0506" w:rsidRPr="00981A2C" w:rsidRDefault="004B0506" w:rsidP="00981A2C">
            <w:pPr>
              <w:spacing w:line="360" w:lineRule="auto"/>
              <w:jc w:val="center"/>
              <w:rPr>
                <w:rFonts w:ascii="Arial" w:eastAsia="Times New Roman" w:hAnsi="Arial" w:cs="Arial"/>
                <w:b w:val="0"/>
                <w:bCs w:val="0"/>
                <w:sz w:val="22"/>
                <w:szCs w:val="22"/>
              </w:rPr>
            </w:pPr>
            <w:r w:rsidRPr="00981A2C">
              <w:rPr>
                <w:rFonts w:ascii="Arial" w:eastAsia="Times New Roman" w:hAnsi="Arial" w:cs="Arial"/>
                <w:b w:val="0"/>
                <w:bCs w:val="0"/>
                <w:sz w:val="22"/>
                <w:szCs w:val="22"/>
              </w:rPr>
              <w:t>Study Findings</w:t>
            </w:r>
          </w:p>
        </w:tc>
        <w:tc>
          <w:tcPr>
            <w:tcW w:w="0" w:type="auto"/>
            <w:hideMark/>
          </w:tcPr>
          <w:p w14:paraId="3E5E0AB9" w14:textId="77777777" w:rsidR="004B0506" w:rsidRPr="00981A2C" w:rsidRDefault="004B0506" w:rsidP="00981A2C">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2"/>
                <w:szCs w:val="22"/>
              </w:rPr>
            </w:pPr>
            <w:r w:rsidRPr="00981A2C">
              <w:rPr>
                <w:rFonts w:ascii="Arial" w:eastAsia="Times New Roman" w:hAnsi="Arial" w:cs="Arial"/>
                <w:b w:val="0"/>
                <w:bCs w:val="0"/>
                <w:sz w:val="22"/>
                <w:szCs w:val="22"/>
              </w:rPr>
              <w:t>Initial Codes</w:t>
            </w:r>
          </w:p>
        </w:tc>
        <w:tc>
          <w:tcPr>
            <w:tcW w:w="0" w:type="auto"/>
            <w:hideMark/>
          </w:tcPr>
          <w:p w14:paraId="38CE3D84" w14:textId="77777777" w:rsidR="004B0506" w:rsidRPr="00981A2C" w:rsidRDefault="004B0506" w:rsidP="00981A2C">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2"/>
                <w:szCs w:val="22"/>
              </w:rPr>
            </w:pPr>
            <w:r w:rsidRPr="00981A2C">
              <w:rPr>
                <w:rFonts w:ascii="Arial" w:eastAsia="Times New Roman" w:hAnsi="Arial" w:cs="Arial"/>
                <w:b w:val="0"/>
                <w:bCs w:val="0"/>
                <w:sz w:val="22"/>
                <w:szCs w:val="22"/>
              </w:rPr>
              <w:t>Category</w:t>
            </w:r>
          </w:p>
        </w:tc>
        <w:tc>
          <w:tcPr>
            <w:tcW w:w="0" w:type="auto"/>
            <w:hideMark/>
          </w:tcPr>
          <w:p w14:paraId="5B1AB06B" w14:textId="77777777" w:rsidR="004B0506" w:rsidRPr="00981A2C" w:rsidRDefault="004B0506" w:rsidP="00981A2C">
            <w:pPr>
              <w:spacing w:line="360" w:lineRule="auto"/>
              <w:jc w:val="center"/>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sz w:val="22"/>
                <w:szCs w:val="22"/>
              </w:rPr>
            </w:pPr>
            <w:r w:rsidRPr="00981A2C">
              <w:rPr>
                <w:rFonts w:ascii="Arial" w:eastAsia="Times New Roman" w:hAnsi="Arial" w:cs="Arial"/>
                <w:b w:val="0"/>
                <w:bCs w:val="0"/>
                <w:sz w:val="22"/>
                <w:szCs w:val="22"/>
              </w:rPr>
              <w:t>Final Theme</w:t>
            </w:r>
          </w:p>
        </w:tc>
      </w:tr>
      <w:tr w:rsidR="004B0506" w:rsidRPr="00981A2C" w14:paraId="39248FDA" w14:textId="77777777" w:rsidTr="00C26A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9390BBF" w14:textId="77777777" w:rsidR="004B0506" w:rsidRPr="00981A2C" w:rsidRDefault="004B0506" w:rsidP="00981A2C">
            <w:pPr>
              <w:spacing w:line="360" w:lineRule="auto"/>
              <w:rPr>
                <w:rFonts w:ascii="Arial" w:eastAsia="Times New Roman" w:hAnsi="Arial" w:cs="Arial"/>
                <w:sz w:val="22"/>
                <w:szCs w:val="22"/>
              </w:rPr>
            </w:pPr>
            <w:r w:rsidRPr="00981A2C">
              <w:rPr>
                <w:rFonts w:ascii="Arial" w:eastAsia="Times New Roman" w:hAnsi="Arial" w:cs="Arial"/>
                <w:sz w:val="22"/>
                <w:szCs w:val="22"/>
              </w:rPr>
              <w:t>Emotional stress</w:t>
            </w:r>
          </w:p>
        </w:tc>
        <w:tc>
          <w:tcPr>
            <w:tcW w:w="0" w:type="auto"/>
            <w:hideMark/>
          </w:tcPr>
          <w:p w14:paraId="2C848231"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Stress</w:t>
            </w:r>
          </w:p>
        </w:tc>
        <w:tc>
          <w:tcPr>
            <w:tcW w:w="0" w:type="auto"/>
            <w:hideMark/>
          </w:tcPr>
          <w:p w14:paraId="7283698A"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Emotional wellbeing</w:t>
            </w:r>
          </w:p>
        </w:tc>
        <w:tc>
          <w:tcPr>
            <w:tcW w:w="0" w:type="auto"/>
            <w:hideMark/>
          </w:tcPr>
          <w:p w14:paraId="3674C7DF"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Theme 1 – Psychological and Emotional Burden</w:t>
            </w:r>
          </w:p>
        </w:tc>
      </w:tr>
      <w:tr w:rsidR="004B0506" w:rsidRPr="00981A2C" w14:paraId="3E0539D3" w14:textId="77777777" w:rsidTr="00C26AB0">
        <w:tc>
          <w:tcPr>
            <w:cnfStyle w:val="001000000000" w:firstRow="0" w:lastRow="0" w:firstColumn="1" w:lastColumn="0" w:oddVBand="0" w:evenVBand="0" w:oddHBand="0" w:evenHBand="0" w:firstRowFirstColumn="0" w:firstRowLastColumn="0" w:lastRowFirstColumn="0" w:lastRowLastColumn="0"/>
            <w:tcW w:w="0" w:type="auto"/>
            <w:hideMark/>
          </w:tcPr>
          <w:p w14:paraId="4AAF6FDE" w14:textId="77777777" w:rsidR="004B0506" w:rsidRPr="00981A2C" w:rsidRDefault="004B0506" w:rsidP="00981A2C">
            <w:pPr>
              <w:spacing w:line="360" w:lineRule="auto"/>
              <w:rPr>
                <w:rFonts w:ascii="Arial" w:eastAsia="Times New Roman" w:hAnsi="Arial" w:cs="Arial"/>
                <w:sz w:val="22"/>
                <w:szCs w:val="22"/>
              </w:rPr>
            </w:pPr>
            <w:r w:rsidRPr="00981A2C">
              <w:rPr>
                <w:rFonts w:ascii="Arial" w:eastAsia="Times New Roman" w:hAnsi="Arial" w:cs="Arial"/>
                <w:sz w:val="22"/>
                <w:szCs w:val="22"/>
              </w:rPr>
              <w:t>Anxiety</w:t>
            </w:r>
          </w:p>
        </w:tc>
        <w:tc>
          <w:tcPr>
            <w:tcW w:w="0" w:type="auto"/>
            <w:hideMark/>
          </w:tcPr>
          <w:p w14:paraId="4763710A"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Anxiety</w:t>
            </w:r>
          </w:p>
        </w:tc>
        <w:tc>
          <w:tcPr>
            <w:tcW w:w="0" w:type="auto"/>
            <w:hideMark/>
          </w:tcPr>
          <w:p w14:paraId="4CF45ADC"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Emotional wellbeing</w:t>
            </w:r>
          </w:p>
        </w:tc>
        <w:tc>
          <w:tcPr>
            <w:tcW w:w="0" w:type="auto"/>
            <w:hideMark/>
          </w:tcPr>
          <w:p w14:paraId="554E75AC"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Theme 1 – Psychological and Emotional Burden</w:t>
            </w:r>
          </w:p>
        </w:tc>
      </w:tr>
      <w:tr w:rsidR="004B0506" w:rsidRPr="00981A2C" w14:paraId="409E3940" w14:textId="77777777" w:rsidTr="00C26A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9883488" w14:textId="77777777" w:rsidR="004B0506" w:rsidRPr="00981A2C" w:rsidRDefault="004B0506" w:rsidP="00981A2C">
            <w:pPr>
              <w:spacing w:line="360" w:lineRule="auto"/>
              <w:rPr>
                <w:rFonts w:ascii="Arial" w:eastAsia="Times New Roman" w:hAnsi="Arial" w:cs="Arial"/>
                <w:sz w:val="22"/>
                <w:szCs w:val="22"/>
              </w:rPr>
            </w:pPr>
            <w:r w:rsidRPr="00981A2C">
              <w:rPr>
                <w:rFonts w:ascii="Arial" w:eastAsia="Times New Roman" w:hAnsi="Arial" w:cs="Arial"/>
                <w:sz w:val="22"/>
                <w:szCs w:val="22"/>
              </w:rPr>
              <w:t>Depression</w:t>
            </w:r>
          </w:p>
        </w:tc>
        <w:tc>
          <w:tcPr>
            <w:tcW w:w="0" w:type="auto"/>
            <w:hideMark/>
          </w:tcPr>
          <w:p w14:paraId="2954404A"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Depression</w:t>
            </w:r>
          </w:p>
        </w:tc>
        <w:tc>
          <w:tcPr>
            <w:tcW w:w="0" w:type="auto"/>
            <w:hideMark/>
          </w:tcPr>
          <w:p w14:paraId="20332C87"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Emotional wellbeing</w:t>
            </w:r>
          </w:p>
        </w:tc>
        <w:tc>
          <w:tcPr>
            <w:tcW w:w="0" w:type="auto"/>
            <w:hideMark/>
          </w:tcPr>
          <w:p w14:paraId="6640021E"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Theme 1 – Psychological and Emotional Burden</w:t>
            </w:r>
          </w:p>
        </w:tc>
      </w:tr>
      <w:tr w:rsidR="004B0506" w:rsidRPr="00981A2C" w14:paraId="5C3E6FE3" w14:textId="77777777" w:rsidTr="00C26AB0">
        <w:tc>
          <w:tcPr>
            <w:cnfStyle w:val="001000000000" w:firstRow="0" w:lastRow="0" w:firstColumn="1" w:lastColumn="0" w:oddVBand="0" w:evenVBand="0" w:oddHBand="0" w:evenHBand="0" w:firstRowFirstColumn="0" w:firstRowLastColumn="0" w:lastRowFirstColumn="0" w:lastRowLastColumn="0"/>
            <w:tcW w:w="0" w:type="auto"/>
            <w:hideMark/>
          </w:tcPr>
          <w:p w14:paraId="11072BDD" w14:textId="77777777" w:rsidR="004B0506" w:rsidRPr="00981A2C" w:rsidRDefault="004B0506" w:rsidP="00981A2C">
            <w:pPr>
              <w:spacing w:line="360" w:lineRule="auto"/>
              <w:rPr>
                <w:rFonts w:ascii="Arial" w:eastAsia="Times New Roman" w:hAnsi="Arial" w:cs="Arial"/>
                <w:sz w:val="22"/>
                <w:szCs w:val="22"/>
              </w:rPr>
            </w:pPr>
            <w:r w:rsidRPr="00981A2C">
              <w:rPr>
                <w:rFonts w:ascii="Arial" w:eastAsia="Times New Roman" w:hAnsi="Arial" w:cs="Arial"/>
                <w:sz w:val="22"/>
                <w:szCs w:val="22"/>
              </w:rPr>
              <w:t>Emotional exhaustion</w:t>
            </w:r>
          </w:p>
        </w:tc>
        <w:tc>
          <w:tcPr>
            <w:tcW w:w="0" w:type="auto"/>
            <w:hideMark/>
          </w:tcPr>
          <w:p w14:paraId="5B2A6811"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Emotional fatigue</w:t>
            </w:r>
          </w:p>
        </w:tc>
        <w:tc>
          <w:tcPr>
            <w:tcW w:w="0" w:type="auto"/>
            <w:hideMark/>
          </w:tcPr>
          <w:p w14:paraId="04E74984"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Emotional wellbeing</w:t>
            </w:r>
          </w:p>
        </w:tc>
        <w:tc>
          <w:tcPr>
            <w:tcW w:w="0" w:type="auto"/>
            <w:hideMark/>
          </w:tcPr>
          <w:p w14:paraId="37FC11AA"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Theme 1 – Psychological and Emotional Burden</w:t>
            </w:r>
          </w:p>
        </w:tc>
      </w:tr>
      <w:tr w:rsidR="004B0506" w:rsidRPr="00981A2C" w14:paraId="59931683" w14:textId="77777777" w:rsidTr="00C26A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2573C17" w14:textId="77777777" w:rsidR="004B0506" w:rsidRPr="00981A2C" w:rsidRDefault="004B0506" w:rsidP="00981A2C">
            <w:pPr>
              <w:spacing w:line="360" w:lineRule="auto"/>
              <w:rPr>
                <w:rFonts w:ascii="Arial" w:eastAsia="Times New Roman" w:hAnsi="Arial" w:cs="Arial"/>
                <w:sz w:val="22"/>
                <w:szCs w:val="22"/>
              </w:rPr>
            </w:pPr>
            <w:r w:rsidRPr="00981A2C">
              <w:rPr>
                <w:rFonts w:ascii="Arial" w:eastAsia="Times New Roman" w:hAnsi="Arial" w:cs="Arial"/>
                <w:sz w:val="22"/>
                <w:szCs w:val="22"/>
              </w:rPr>
              <w:t>Physical fatigue</w:t>
            </w:r>
          </w:p>
        </w:tc>
        <w:tc>
          <w:tcPr>
            <w:tcW w:w="0" w:type="auto"/>
            <w:hideMark/>
          </w:tcPr>
          <w:p w14:paraId="47A93C62"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Fatigue</w:t>
            </w:r>
          </w:p>
        </w:tc>
        <w:tc>
          <w:tcPr>
            <w:tcW w:w="0" w:type="auto"/>
            <w:hideMark/>
          </w:tcPr>
          <w:p w14:paraId="427E695F"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Physical health</w:t>
            </w:r>
          </w:p>
        </w:tc>
        <w:tc>
          <w:tcPr>
            <w:tcW w:w="0" w:type="auto"/>
            <w:hideMark/>
          </w:tcPr>
          <w:p w14:paraId="069D3F53"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Theme 2 – Physical and Financial Burden</w:t>
            </w:r>
          </w:p>
        </w:tc>
      </w:tr>
      <w:tr w:rsidR="004B0506" w:rsidRPr="00981A2C" w14:paraId="08BB261D" w14:textId="77777777" w:rsidTr="00C26AB0">
        <w:tc>
          <w:tcPr>
            <w:cnfStyle w:val="001000000000" w:firstRow="0" w:lastRow="0" w:firstColumn="1" w:lastColumn="0" w:oddVBand="0" w:evenVBand="0" w:oddHBand="0" w:evenHBand="0" w:firstRowFirstColumn="0" w:firstRowLastColumn="0" w:lastRowFirstColumn="0" w:lastRowLastColumn="0"/>
            <w:tcW w:w="0" w:type="auto"/>
            <w:hideMark/>
          </w:tcPr>
          <w:p w14:paraId="7AD384BD" w14:textId="77777777" w:rsidR="004B0506" w:rsidRPr="00981A2C" w:rsidRDefault="004B0506" w:rsidP="00981A2C">
            <w:pPr>
              <w:spacing w:line="360" w:lineRule="auto"/>
              <w:rPr>
                <w:rFonts w:ascii="Arial" w:eastAsia="Times New Roman" w:hAnsi="Arial" w:cs="Arial"/>
                <w:sz w:val="22"/>
                <w:szCs w:val="22"/>
              </w:rPr>
            </w:pPr>
            <w:r w:rsidRPr="00981A2C">
              <w:rPr>
                <w:rFonts w:ascii="Arial" w:eastAsia="Times New Roman" w:hAnsi="Arial" w:cs="Arial"/>
                <w:sz w:val="22"/>
                <w:szCs w:val="22"/>
              </w:rPr>
              <w:t>Sleep disturbance</w:t>
            </w:r>
          </w:p>
        </w:tc>
        <w:tc>
          <w:tcPr>
            <w:tcW w:w="0" w:type="auto"/>
            <w:hideMark/>
          </w:tcPr>
          <w:p w14:paraId="1F984F1B"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Poor sleep</w:t>
            </w:r>
          </w:p>
        </w:tc>
        <w:tc>
          <w:tcPr>
            <w:tcW w:w="0" w:type="auto"/>
            <w:hideMark/>
          </w:tcPr>
          <w:p w14:paraId="311F8FCF"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Physical health</w:t>
            </w:r>
          </w:p>
        </w:tc>
        <w:tc>
          <w:tcPr>
            <w:tcW w:w="0" w:type="auto"/>
            <w:hideMark/>
          </w:tcPr>
          <w:p w14:paraId="22DCB93D"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Theme 2 – Physical and Financial Burden</w:t>
            </w:r>
          </w:p>
        </w:tc>
      </w:tr>
      <w:tr w:rsidR="004B0506" w:rsidRPr="00981A2C" w14:paraId="71693818" w14:textId="77777777" w:rsidTr="00C26A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EB1EEEB" w14:textId="77777777" w:rsidR="004B0506" w:rsidRPr="00981A2C" w:rsidRDefault="004B0506" w:rsidP="00981A2C">
            <w:pPr>
              <w:spacing w:line="360" w:lineRule="auto"/>
              <w:rPr>
                <w:rFonts w:ascii="Arial" w:eastAsia="Times New Roman" w:hAnsi="Arial" w:cs="Arial"/>
                <w:sz w:val="22"/>
                <w:szCs w:val="22"/>
              </w:rPr>
            </w:pPr>
            <w:r w:rsidRPr="00981A2C">
              <w:rPr>
                <w:rFonts w:ascii="Arial" w:eastAsia="Times New Roman" w:hAnsi="Arial" w:cs="Arial"/>
                <w:sz w:val="22"/>
                <w:szCs w:val="22"/>
              </w:rPr>
              <w:t>Musculoskeletal pain</w:t>
            </w:r>
          </w:p>
        </w:tc>
        <w:tc>
          <w:tcPr>
            <w:tcW w:w="0" w:type="auto"/>
            <w:hideMark/>
          </w:tcPr>
          <w:p w14:paraId="5B2772AE"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Physical strain</w:t>
            </w:r>
          </w:p>
        </w:tc>
        <w:tc>
          <w:tcPr>
            <w:tcW w:w="0" w:type="auto"/>
            <w:hideMark/>
          </w:tcPr>
          <w:p w14:paraId="136757BA"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Physical health</w:t>
            </w:r>
          </w:p>
        </w:tc>
        <w:tc>
          <w:tcPr>
            <w:tcW w:w="0" w:type="auto"/>
            <w:hideMark/>
          </w:tcPr>
          <w:p w14:paraId="7E9D3E3A"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Theme 2 – Physical and Financial Burden</w:t>
            </w:r>
          </w:p>
        </w:tc>
      </w:tr>
      <w:tr w:rsidR="004B0506" w:rsidRPr="00981A2C" w14:paraId="1328D19D" w14:textId="77777777" w:rsidTr="00C26AB0">
        <w:tc>
          <w:tcPr>
            <w:cnfStyle w:val="001000000000" w:firstRow="0" w:lastRow="0" w:firstColumn="1" w:lastColumn="0" w:oddVBand="0" w:evenVBand="0" w:oddHBand="0" w:evenHBand="0" w:firstRowFirstColumn="0" w:firstRowLastColumn="0" w:lastRowFirstColumn="0" w:lastRowLastColumn="0"/>
            <w:tcW w:w="0" w:type="auto"/>
            <w:hideMark/>
          </w:tcPr>
          <w:p w14:paraId="6C99E8D4" w14:textId="77777777" w:rsidR="004B0506" w:rsidRPr="00981A2C" w:rsidRDefault="004B0506" w:rsidP="00981A2C">
            <w:pPr>
              <w:spacing w:line="360" w:lineRule="auto"/>
              <w:rPr>
                <w:rFonts w:ascii="Arial" w:eastAsia="Times New Roman" w:hAnsi="Arial" w:cs="Arial"/>
                <w:sz w:val="22"/>
                <w:szCs w:val="22"/>
              </w:rPr>
            </w:pPr>
            <w:r w:rsidRPr="00981A2C">
              <w:rPr>
                <w:rFonts w:ascii="Arial" w:eastAsia="Times New Roman" w:hAnsi="Arial" w:cs="Arial"/>
                <w:sz w:val="22"/>
                <w:szCs w:val="22"/>
              </w:rPr>
              <w:t>Financial hardship</w:t>
            </w:r>
          </w:p>
        </w:tc>
        <w:tc>
          <w:tcPr>
            <w:tcW w:w="0" w:type="auto"/>
            <w:hideMark/>
          </w:tcPr>
          <w:p w14:paraId="6785ED72"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Financial pressure</w:t>
            </w:r>
          </w:p>
        </w:tc>
        <w:tc>
          <w:tcPr>
            <w:tcW w:w="0" w:type="auto"/>
            <w:hideMark/>
          </w:tcPr>
          <w:p w14:paraId="17F325ED"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Economic impact</w:t>
            </w:r>
          </w:p>
        </w:tc>
        <w:tc>
          <w:tcPr>
            <w:tcW w:w="0" w:type="auto"/>
            <w:hideMark/>
          </w:tcPr>
          <w:p w14:paraId="6602C412"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Theme 2 – Physical and Financial Burden</w:t>
            </w:r>
          </w:p>
        </w:tc>
      </w:tr>
      <w:tr w:rsidR="004B0506" w:rsidRPr="00981A2C" w14:paraId="76312706" w14:textId="77777777" w:rsidTr="00C26A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FFE3D2B" w14:textId="77777777" w:rsidR="004B0506" w:rsidRPr="00981A2C" w:rsidRDefault="004B0506" w:rsidP="00981A2C">
            <w:pPr>
              <w:spacing w:line="360" w:lineRule="auto"/>
              <w:rPr>
                <w:rFonts w:ascii="Arial" w:eastAsia="Times New Roman" w:hAnsi="Arial" w:cs="Arial"/>
                <w:sz w:val="22"/>
                <w:szCs w:val="22"/>
              </w:rPr>
            </w:pPr>
            <w:r w:rsidRPr="00981A2C">
              <w:rPr>
                <w:rFonts w:ascii="Arial" w:eastAsia="Times New Roman" w:hAnsi="Arial" w:cs="Arial"/>
                <w:sz w:val="22"/>
                <w:szCs w:val="22"/>
              </w:rPr>
              <w:t>Employment disruption</w:t>
            </w:r>
          </w:p>
        </w:tc>
        <w:tc>
          <w:tcPr>
            <w:tcW w:w="0" w:type="auto"/>
            <w:hideMark/>
          </w:tcPr>
          <w:p w14:paraId="777D58E2"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Loss of income</w:t>
            </w:r>
          </w:p>
        </w:tc>
        <w:tc>
          <w:tcPr>
            <w:tcW w:w="0" w:type="auto"/>
            <w:hideMark/>
          </w:tcPr>
          <w:p w14:paraId="1EC7D422"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Economic impact</w:t>
            </w:r>
          </w:p>
        </w:tc>
        <w:tc>
          <w:tcPr>
            <w:tcW w:w="0" w:type="auto"/>
            <w:hideMark/>
          </w:tcPr>
          <w:p w14:paraId="7321E3E8"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Theme 2 – Physical and Financial Burden</w:t>
            </w:r>
          </w:p>
        </w:tc>
      </w:tr>
      <w:tr w:rsidR="004B0506" w:rsidRPr="00981A2C" w14:paraId="3667BC49" w14:textId="77777777" w:rsidTr="00C26AB0">
        <w:tc>
          <w:tcPr>
            <w:cnfStyle w:val="001000000000" w:firstRow="0" w:lastRow="0" w:firstColumn="1" w:lastColumn="0" w:oddVBand="0" w:evenVBand="0" w:oddHBand="0" w:evenHBand="0" w:firstRowFirstColumn="0" w:firstRowLastColumn="0" w:lastRowFirstColumn="0" w:lastRowLastColumn="0"/>
            <w:tcW w:w="0" w:type="auto"/>
            <w:hideMark/>
          </w:tcPr>
          <w:p w14:paraId="56B3192C" w14:textId="77777777" w:rsidR="004B0506" w:rsidRPr="00981A2C" w:rsidRDefault="004B0506" w:rsidP="00981A2C">
            <w:pPr>
              <w:spacing w:line="360" w:lineRule="auto"/>
              <w:rPr>
                <w:rFonts w:ascii="Arial" w:eastAsia="Times New Roman" w:hAnsi="Arial" w:cs="Arial"/>
                <w:sz w:val="22"/>
                <w:szCs w:val="22"/>
              </w:rPr>
            </w:pPr>
            <w:r w:rsidRPr="00981A2C">
              <w:rPr>
                <w:rFonts w:ascii="Arial" w:eastAsia="Times New Roman" w:hAnsi="Arial" w:cs="Arial"/>
                <w:sz w:val="22"/>
                <w:szCs w:val="22"/>
              </w:rPr>
              <w:t>Limited respite care</w:t>
            </w:r>
          </w:p>
        </w:tc>
        <w:tc>
          <w:tcPr>
            <w:tcW w:w="0" w:type="auto"/>
            <w:hideMark/>
          </w:tcPr>
          <w:p w14:paraId="2FD9A0E6"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Poor service access</w:t>
            </w:r>
          </w:p>
        </w:tc>
        <w:tc>
          <w:tcPr>
            <w:tcW w:w="0" w:type="auto"/>
            <w:hideMark/>
          </w:tcPr>
          <w:p w14:paraId="4AFE7152"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Service accessibility</w:t>
            </w:r>
          </w:p>
        </w:tc>
        <w:tc>
          <w:tcPr>
            <w:tcW w:w="0" w:type="auto"/>
            <w:hideMark/>
          </w:tcPr>
          <w:p w14:paraId="1E4E217F"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Theme 3 – Accessibility and Effectiveness of Support Services</w:t>
            </w:r>
          </w:p>
        </w:tc>
      </w:tr>
      <w:tr w:rsidR="004B0506" w:rsidRPr="00981A2C" w14:paraId="1A3DF8C5" w14:textId="77777777" w:rsidTr="00C26A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4AF0A5F" w14:textId="77777777" w:rsidR="004B0506" w:rsidRPr="00981A2C" w:rsidRDefault="004B0506" w:rsidP="00981A2C">
            <w:pPr>
              <w:spacing w:line="360" w:lineRule="auto"/>
              <w:rPr>
                <w:rFonts w:ascii="Arial" w:eastAsia="Times New Roman" w:hAnsi="Arial" w:cs="Arial"/>
                <w:sz w:val="22"/>
                <w:szCs w:val="22"/>
              </w:rPr>
            </w:pPr>
            <w:r w:rsidRPr="00981A2C">
              <w:rPr>
                <w:rFonts w:ascii="Arial" w:eastAsia="Times New Roman" w:hAnsi="Arial" w:cs="Arial"/>
                <w:sz w:val="22"/>
                <w:szCs w:val="22"/>
              </w:rPr>
              <w:t>Difficulty accessing information</w:t>
            </w:r>
          </w:p>
        </w:tc>
        <w:tc>
          <w:tcPr>
            <w:tcW w:w="0" w:type="auto"/>
            <w:hideMark/>
          </w:tcPr>
          <w:p w14:paraId="0A2DADCA"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Lack of information</w:t>
            </w:r>
          </w:p>
        </w:tc>
        <w:tc>
          <w:tcPr>
            <w:tcW w:w="0" w:type="auto"/>
            <w:hideMark/>
          </w:tcPr>
          <w:p w14:paraId="1570D89B"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Service accessibility</w:t>
            </w:r>
          </w:p>
        </w:tc>
        <w:tc>
          <w:tcPr>
            <w:tcW w:w="0" w:type="auto"/>
            <w:hideMark/>
          </w:tcPr>
          <w:p w14:paraId="25326AF5"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Theme 3 – Accessibility and Effectiveness of Support Services</w:t>
            </w:r>
          </w:p>
        </w:tc>
      </w:tr>
      <w:tr w:rsidR="004B0506" w:rsidRPr="00981A2C" w14:paraId="7A771387" w14:textId="77777777" w:rsidTr="00C26AB0">
        <w:tc>
          <w:tcPr>
            <w:cnfStyle w:val="001000000000" w:firstRow="0" w:lastRow="0" w:firstColumn="1" w:lastColumn="0" w:oddVBand="0" w:evenVBand="0" w:oddHBand="0" w:evenHBand="0" w:firstRowFirstColumn="0" w:firstRowLastColumn="0" w:lastRowFirstColumn="0" w:lastRowLastColumn="0"/>
            <w:tcW w:w="0" w:type="auto"/>
            <w:hideMark/>
          </w:tcPr>
          <w:p w14:paraId="567D6725" w14:textId="77777777" w:rsidR="004B0506" w:rsidRPr="00981A2C" w:rsidRDefault="004B0506" w:rsidP="00981A2C">
            <w:pPr>
              <w:spacing w:line="360" w:lineRule="auto"/>
              <w:rPr>
                <w:rFonts w:ascii="Arial" w:eastAsia="Times New Roman" w:hAnsi="Arial" w:cs="Arial"/>
                <w:sz w:val="22"/>
                <w:szCs w:val="22"/>
              </w:rPr>
            </w:pPr>
            <w:r w:rsidRPr="00981A2C">
              <w:rPr>
                <w:rFonts w:ascii="Arial" w:eastAsia="Times New Roman" w:hAnsi="Arial" w:cs="Arial"/>
                <w:sz w:val="22"/>
                <w:szCs w:val="22"/>
              </w:rPr>
              <w:t>Limited emotional support</w:t>
            </w:r>
          </w:p>
        </w:tc>
        <w:tc>
          <w:tcPr>
            <w:tcW w:w="0" w:type="auto"/>
            <w:hideMark/>
          </w:tcPr>
          <w:p w14:paraId="23EADE85"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Emotional support needs</w:t>
            </w:r>
          </w:p>
        </w:tc>
        <w:tc>
          <w:tcPr>
            <w:tcW w:w="0" w:type="auto"/>
            <w:hideMark/>
          </w:tcPr>
          <w:p w14:paraId="04675343"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Service effectiveness</w:t>
            </w:r>
          </w:p>
        </w:tc>
        <w:tc>
          <w:tcPr>
            <w:tcW w:w="0" w:type="auto"/>
            <w:hideMark/>
          </w:tcPr>
          <w:p w14:paraId="0AF1D4A2" w14:textId="77777777" w:rsidR="004B0506" w:rsidRPr="00981A2C" w:rsidRDefault="004B0506" w:rsidP="00981A2C">
            <w:pPr>
              <w:spacing w:line="360" w:lineRule="auto"/>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Theme 3 – Accessibility and Effectiveness of Support Services</w:t>
            </w:r>
          </w:p>
        </w:tc>
      </w:tr>
      <w:tr w:rsidR="004B0506" w:rsidRPr="00981A2C" w14:paraId="5DBB5F7F" w14:textId="77777777" w:rsidTr="00C26AB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45352997" w14:textId="77777777" w:rsidR="004B0506" w:rsidRPr="00981A2C" w:rsidRDefault="004B0506" w:rsidP="00981A2C">
            <w:pPr>
              <w:spacing w:line="360" w:lineRule="auto"/>
              <w:rPr>
                <w:rFonts w:ascii="Arial" w:eastAsia="Times New Roman" w:hAnsi="Arial" w:cs="Arial"/>
                <w:sz w:val="22"/>
                <w:szCs w:val="22"/>
              </w:rPr>
            </w:pPr>
            <w:r w:rsidRPr="00981A2C">
              <w:rPr>
                <w:rFonts w:ascii="Arial" w:eastAsia="Times New Roman" w:hAnsi="Arial" w:cs="Arial"/>
                <w:sz w:val="22"/>
                <w:szCs w:val="22"/>
              </w:rPr>
              <w:t>Positive multidisciplinary care</w:t>
            </w:r>
          </w:p>
        </w:tc>
        <w:tc>
          <w:tcPr>
            <w:tcW w:w="0" w:type="auto"/>
            <w:hideMark/>
          </w:tcPr>
          <w:p w14:paraId="23894FF6"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Coordinated care</w:t>
            </w:r>
          </w:p>
        </w:tc>
        <w:tc>
          <w:tcPr>
            <w:tcW w:w="0" w:type="auto"/>
            <w:hideMark/>
          </w:tcPr>
          <w:p w14:paraId="65CD5C7E"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Service effectiveness</w:t>
            </w:r>
          </w:p>
        </w:tc>
        <w:tc>
          <w:tcPr>
            <w:tcW w:w="0" w:type="auto"/>
            <w:hideMark/>
          </w:tcPr>
          <w:p w14:paraId="12623C98" w14:textId="77777777" w:rsidR="004B0506" w:rsidRPr="00981A2C" w:rsidRDefault="004B0506" w:rsidP="00981A2C">
            <w:pPr>
              <w:spacing w:line="360" w:lineRule="auto"/>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2"/>
                <w:szCs w:val="22"/>
              </w:rPr>
            </w:pPr>
            <w:r w:rsidRPr="00981A2C">
              <w:rPr>
                <w:rFonts w:ascii="Arial" w:eastAsia="Times New Roman" w:hAnsi="Arial" w:cs="Arial"/>
                <w:sz w:val="22"/>
                <w:szCs w:val="22"/>
              </w:rPr>
              <w:t>Theme 3 – Accessibility and Effectiveness of Support Services</w:t>
            </w:r>
          </w:p>
        </w:tc>
      </w:tr>
    </w:tbl>
    <w:p w14:paraId="0C142872" w14:textId="77777777" w:rsidR="00F95D84" w:rsidRPr="00981A2C" w:rsidRDefault="00F95D84" w:rsidP="00981A2C">
      <w:pPr>
        <w:pStyle w:val="Heading1"/>
        <w:spacing w:line="360" w:lineRule="auto"/>
        <w:ind w:left="0"/>
        <w:rPr>
          <w:rFonts w:eastAsia="Times New Roman" w:cs="Arial"/>
          <w:sz w:val="22"/>
          <w:szCs w:val="22"/>
        </w:rPr>
      </w:pPr>
    </w:p>
    <w:sectPr w:rsidR="00F95D84" w:rsidRPr="00981A2C" w:rsidSect="00E21866">
      <w:footerReference w:type="even" r:id="rId21"/>
      <w:footerReference w:type="default" r:id="rId2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FAE702D" w14:textId="77777777" w:rsidR="00D73E39" w:rsidRDefault="00D73E39" w:rsidP="00D97571">
      <w:r>
        <w:separator/>
      </w:r>
    </w:p>
  </w:endnote>
  <w:endnote w:type="continuationSeparator" w:id="0">
    <w:p w14:paraId="7B131F8E" w14:textId="77777777" w:rsidR="00D73E39" w:rsidRDefault="00D73E39" w:rsidP="00D975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Light">
    <w:panose1 w:val="020F0302020204030204"/>
    <w:charset w:val="00"/>
    <w:family w:val="auto"/>
    <w:pitch w:val="variable"/>
    <w:sig w:usb0="A00002EF" w:usb1="4000207B" w:usb2="00000000" w:usb3="00000000" w:csb0="0000019F" w:csb1="00000000"/>
  </w:font>
  <w:font w:name="Calibri">
    <w:panose1 w:val="020F0502020204030204"/>
    <w:charset w:val="00"/>
    <w:family w:val="auto"/>
    <w:pitch w:val="variable"/>
    <w:sig w:usb0="E00002FF" w:usb1="4000ACFF" w:usb2="00000001" w:usb3="00000000" w:csb0="0000019F" w:csb1="00000000"/>
  </w:font>
  <w:font w:name="Arial Unicode MS">
    <w:panose1 w:val="020B0604020202020204"/>
    <w:charset w:val="00"/>
    <w:family w:val="auto"/>
    <w:pitch w:val="variable"/>
    <w:sig w:usb0="F7FFAFFF" w:usb1="E9DFFFFF" w:usb2="0000003F" w:usb3="00000000" w:csb0="003F01FF" w:csb1="00000000"/>
  </w:font>
  <w:font w:name="MS Mincho">
    <w:panose1 w:val="02020609040205080304"/>
    <w:charset w:val="80"/>
    <w:family w:val="auto"/>
    <w:pitch w:val="variable"/>
    <w:sig w:usb0="E00002FF" w:usb1="6AC7FDFB" w:usb2="08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3B854B" w14:textId="77777777" w:rsidR="00A119AD" w:rsidRDefault="00A119AD" w:rsidP="005A2022">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21B82A4D" w14:textId="77777777" w:rsidR="00A119AD" w:rsidRDefault="00A119AD" w:rsidP="00D97571">
    <w:pPr>
      <w:pStyle w:val="Footer"/>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F200AA" w14:textId="77777777" w:rsidR="00A119AD" w:rsidRDefault="00A119AD" w:rsidP="005A2022">
    <w:pPr>
      <w:pStyle w:val="Footer"/>
      <w:framePr w:wrap="none"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sidR="00026F1B">
      <w:rPr>
        <w:rStyle w:val="PageNumber"/>
        <w:noProof/>
      </w:rPr>
      <w:t>5</w:t>
    </w:r>
    <w:r>
      <w:rPr>
        <w:rStyle w:val="PageNumber"/>
      </w:rPr>
      <w:fldChar w:fldCharType="end"/>
    </w:r>
  </w:p>
  <w:p w14:paraId="59E4C8A3" w14:textId="77777777" w:rsidR="00A119AD" w:rsidRDefault="00A119AD" w:rsidP="00D97571">
    <w:pPr>
      <w:pStyle w:val="Footer"/>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858FA23" w14:textId="77777777" w:rsidR="00D73E39" w:rsidRDefault="00D73E39" w:rsidP="00D97571">
      <w:r>
        <w:separator/>
      </w:r>
    </w:p>
  </w:footnote>
  <w:footnote w:type="continuationSeparator" w:id="0">
    <w:p w14:paraId="34B03B63" w14:textId="77777777" w:rsidR="00D73E39" w:rsidRDefault="00D73E39" w:rsidP="00D97571">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1886D87"/>
    <w:multiLevelType w:val="multilevel"/>
    <w:tmpl w:val="377E64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5181A61"/>
    <w:multiLevelType w:val="multilevel"/>
    <w:tmpl w:val="604EE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nsid w:val="059972F2"/>
    <w:multiLevelType w:val="multilevel"/>
    <w:tmpl w:val="0A0E3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A7488B"/>
    <w:multiLevelType w:val="multilevel"/>
    <w:tmpl w:val="6526E6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0EC6343"/>
    <w:multiLevelType w:val="multilevel"/>
    <w:tmpl w:val="BA7E1E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11163E89"/>
    <w:multiLevelType w:val="multilevel"/>
    <w:tmpl w:val="BC0E0B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12126277"/>
    <w:multiLevelType w:val="multilevel"/>
    <w:tmpl w:val="72FE0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188563C8"/>
    <w:multiLevelType w:val="multilevel"/>
    <w:tmpl w:val="672A2F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8A231DC"/>
    <w:multiLevelType w:val="multilevel"/>
    <w:tmpl w:val="FCE6A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nsid w:val="19D24538"/>
    <w:multiLevelType w:val="multilevel"/>
    <w:tmpl w:val="5B6CCB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nsid w:val="1C953BFC"/>
    <w:multiLevelType w:val="multilevel"/>
    <w:tmpl w:val="CD4428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1D7D6BBE"/>
    <w:multiLevelType w:val="multilevel"/>
    <w:tmpl w:val="50FADD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1FFF21A5"/>
    <w:multiLevelType w:val="multilevel"/>
    <w:tmpl w:val="E0F47C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22BB0F5C"/>
    <w:multiLevelType w:val="multilevel"/>
    <w:tmpl w:val="EC6EB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27826CCE"/>
    <w:multiLevelType w:val="multilevel"/>
    <w:tmpl w:val="DDC6B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2A2D32C8"/>
    <w:multiLevelType w:val="multilevel"/>
    <w:tmpl w:val="A04E3E0E"/>
    <w:lvl w:ilvl="0">
      <w:start w:val="1"/>
      <w:numFmt w:val="decimal"/>
      <w:lvlText w:val="%1"/>
      <w:lvlJc w:val="left"/>
      <w:pPr>
        <w:ind w:left="360" w:hanging="360"/>
      </w:pPr>
      <w:rPr>
        <w:rFonts w:cs="Arial" w:hint="default"/>
        <w:sz w:val="24"/>
      </w:rPr>
    </w:lvl>
    <w:lvl w:ilvl="1">
      <w:start w:val="3"/>
      <w:numFmt w:val="decimal"/>
      <w:lvlText w:val="%1.%2"/>
      <w:lvlJc w:val="left"/>
      <w:pPr>
        <w:ind w:left="502" w:hanging="360"/>
      </w:pPr>
      <w:rPr>
        <w:rFonts w:cs="Arial" w:hint="default"/>
        <w:sz w:val="24"/>
      </w:rPr>
    </w:lvl>
    <w:lvl w:ilvl="2">
      <w:start w:val="1"/>
      <w:numFmt w:val="decimal"/>
      <w:lvlText w:val="%1.%2.%3"/>
      <w:lvlJc w:val="left"/>
      <w:pPr>
        <w:ind w:left="720" w:hanging="720"/>
      </w:pPr>
      <w:rPr>
        <w:rFonts w:cs="Arial" w:hint="default"/>
        <w:sz w:val="24"/>
      </w:rPr>
    </w:lvl>
    <w:lvl w:ilvl="3">
      <w:start w:val="1"/>
      <w:numFmt w:val="decimal"/>
      <w:lvlText w:val="%1.%2.%3.%4"/>
      <w:lvlJc w:val="left"/>
      <w:pPr>
        <w:ind w:left="720" w:hanging="720"/>
      </w:pPr>
      <w:rPr>
        <w:rFonts w:cs="Arial" w:hint="default"/>
        <w:sz w:val="24"/>
      </w:rPr>
    </w:lvl>
    <w:lvl w:ilvl="4">
      <w:start w:val="1"/>
      <w:numFmt w:val="decimal"/>
      <w:lvlText w:val="%1.%2.%3.%4.%5"/>
      <w:lvlJc w:val="left"/>
      <w:pPr>
        <w:ind w:left="1080" w:hanging="1080"/>
      </w:pPr>
      <w:rPr>
        <w:rFonts w:cs="Arial" w:hint="default"/>
        <w:sz w:val="24"/>
      </w:rPr>
    </w:lvl>
    <w:lvl w:ilvl="5">
      <w:start w:val="1"/>
      <w:numFmt w:val="decimal"/>
      <w:lvlText w:val="%1.%2.%3.%4.%5.%6"/>
      <w:lvlJc w:val="left"/>
      <w:pPr>
        <w:ind w:left="1080" w:hanging="1080"/>
      </w:pPr>
      <w:rPr>
        <w:rFonts w:cs="Arial" w:hint="default"/>
        <w:sz w:val="24"/>
      </w:rPr>
    </w:lvl>
    <w:lvl w:ilvl="6">
      <w:start w:val="1"/>
      <w:numFmt w:val="decimal"/>
      <w:lvlText w:val="%1.%2.%3.%4.%5.%6.%7"/>
      <w:lvlJc w:val="left"/>
      <w:pPr>
        <w:ind w:left="1440" w:hanging="1440"/>
      </w:pPr>
      <w:rPr>
        <w:rFonts w:cs="Arial" w:hint="default"/>
        <w:sz w:val="24"/>
      </w:rPr>
    </w:lvl>
    <w:lvl w:ilvl="7">
      <w:start w:val="1"/>
      <w:numFmt w:val="decimal"/>
      <w:lvlText w:val="%1.%2.%3.%4.%5.%6.%7.%8"/>
      <w:lvlJc w:val="left"/>
      <w:pPr>
        <w:ind w:left="1440" w:hanging="1440"/>
      </w:pPr>
      <w:rPr>
        <w:rFonts w:cs="Arial" w:hint="default"/>
        <w:sz w:val="24"/>
      </w:rPr>
    </w:lvl>
    <w:lvl w:ilvl="8">
      <w:start w:val="1"/>
      <w:numFmt w:val="decimal"/>
      <w:lvlText w:val="%1.%2.%3.%4.%5.%6.%7.%8.%9"/>
      <w:lvlJc w:val="left"/>
      <w:pPr>
        <w:ind w:left="1800" w:hanging="1800"/>
      </w:pPr>
      <w:rPr>
        <w:rFonts w:cs="Arial" w:hint="default"/>
        <w:sz w:val="24"/>
      </w:rPr>
    </w:lvl>
  </w:abstractNum>
  <w:abstractNum w:abstractNumId="16">
    <w:nsid w:val="2E67504E"/>
    <w:multiLevelType w:val="multilevel"/>
    <w:tmpl w:val="F4BEA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307B2D92"/>
    <w:multiLevelType w:val="multilevel"/>
    <w:tmpl w:val="10E0A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0FD157B"/>
    <w:multiLevelType w:val="multilevel"/>
    <w:tmpl w:val="7E2017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60817D9"/>
    <w:multiLevelType w:val="multilevel"/>
    <w:tmpl w:val="0C1037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395B1146"/>
    <w:multiLevelType w:val="multilevel"/>
    <w:tmpl w:val="A214625E"/>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nsid w:val="3C1A6F6B"/>
    <w:multiLevelType w:val="multilevel"/>
    <w:tmpl w:val="45683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nsid w:val="45B16CAB"/>
    <w:multiLevelType w:val="multilevel"/>
    <w:tmpl w:val="6F44EFC6"/>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23">
    <w:nsid w:val="5233275F"/>
    <w:multiLevelType w:val="multilevel"/>
    <w:tmpl w:val="4A7CE7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76F08EC"/>
    <w:multiLevelType w:val="multilevel"/>
    <w:tmpl w:val="E496C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nsid w:val="57C8612E"/>
    <w:multiLevelType w:val="multilevel"/>
    <w:tmpl w:val="C8A4E48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6">
    <w:nsid w:val="58C838C3"/>
    <w:multiLevelType w:val="multilevel"/>
    <w:tmpl w:val="C4B265FE"/>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7">
    <w:nsid w:val="598B750B"/>
    <w:multiLevelType w:val="multilevel"/>
    <w:tmpl w:val="EFBA5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nsid w:val="5EA82FA4"/>
    <w:multiLevelType w:val="multilevel"/>
    <w:tmpl w:val="CA2691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0EE598C"/>
    <w:multiLevelType w:val="multilevel"/>
    <w:tmpl w:val="169EEE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675D1599"/>
    <w:multiLevelType w:val="multilevel"/>
    <w:tmpl w:val="8B9C5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nsid w:val="6A73038A"/>
    <w:multiLevelType w:val="multilevel"/>
    <w:tmpl w:val="E9E4676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72346B4"/>
    <w:multiLevelType w:val="multilevel"/>
    <w:tmpl w:val="6A78E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nsid w:val="7818155C"/>
    <w:multiLevelType w:val="multilevel"/>
    <w:tmpl w:val="42A07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nsid w:val="7A501218"/>
    <w:multiLevelType w:val="multilevel"/>
    <w:tmpl w:val="CC44D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nsid w:val="7C692CD8"/>
    <w:multiLevelType w:val="multilevel"/>
    <w:tmpl w:val="26504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6">
    <w:nsid w:val="7E957525"/>
    <w:multiLevelType w:val="multilevel"/>
    <w:tmpl w:val="9D8EC3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7F1477E6"/>
    <w:multiLevelType w:val="multilevel"/>
    <w:tmpl w:val="EDEADA1E"/>
    <w:lvl w:ilvl="0">
      <w:start w:val="1"/>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7F66333C"/>
    <w:multiLevelType w:val="multilevel"/>
    <w:tmpl w:val="A8DEC062"/>
    <w:lvl w:ilvl="0">
      <w:start w:val="1"/>
      <w:numFmt w:val="decimal"/>
      <w:lvlText w:val="%1"/>
      <w:lvlJc w:val="left"/>
      <w:pPr>
        <w:ind w:left="360" w:hanging="360"/>
      </w:pPr>
      <w:rPr>
        <w:rFonts w:eastAsia="Calibri Light" w:cs="Arial" w:hint="default"/>
        <w:sz w:val="24"/>
      </w:rPr>
    </w:lvl>
    <w:lvl w:ilvl="1">
      <w:start w:val="1"/>
      <w:numFmt w:val="decimal"/>
      <w:lvlText w:val="%1.%2"/>
      <w:lvlJc w:val="left"/>
      <w:pPr>
        <w:ind w:left="360" w:hanging="360"/>
      </w:pPr>
      <w:rPr>
        <w:rFonts w:eastAsia="Calibri Light" w:cs="Arial" w:hint="default"/>
        <w:sz w:val="24"/>
      </w:rPr>
    </w:lvl>
    <w:lvl w:ilvl="2">
      <w:start w:val="1"/>
      <w:numFmt w:val="decimal"/>
      <w:lvlText w:val="%1.%2.%3"/>
      <w:lvlJc w:val="left"/>
      <w:pPr>
        <w:ind w:left="720" w:hanging="720"/>
      </w:pPr>
      <w:rPr>
        <w:rFonts w:eastAsia="Calibri Light" w:cs="Arial" w:hint="default"/>
        <w:sz w:val="24"/>
      </w:rPr>
    </w:lvl>
    <w:lvl w:ilvl="3">
      <w:start w:val="1"/>
      <w:numFmt w:val="decimal"/>
      <w:lvlText w:val="%1.%2.%3.%4"/>
      <w:lvlJc w:val="left"/>
      <w:pPr>
        <w:ind w:left="720" w:hanging="720"/>
      </w:pPr>
      <w:rPr>
        <w:rFonts w:eastAsia="Calibri Light" w:cs="Arial" w:hint="default"/>
        <w:sz w:val="24"/>
      </w:rPr>
    </w:lvl>
    <w:lvl w:ilvl="4">
      <w:start w:val="1"/>
      <w:numFmt w:val="decimal"/>
      <w:lvlText w:val="%1.%2.%3.%4.%5"/>
      <w:lvlJc w:val="left"/>
      <w:pPr>
        <w:ind w:left="1080" w:hanging="1080"/>
      </w:pPr>
      <w:rPr>
        <w:rFonts w:eastAsia="Calibri Light" w:cs="Arial" w:hint="default"/>
        <w:sz w:val="24"/>
      </w:rPr>
    </w:lvl>
    <w:lvl w:ilvl="5">
      <w:start w:val="1"/>
      <w:numFmt w:val="decimal"/>
      <w:lvlText w:val="%1.%2.%3.%4.%5.%6"/>
      <w:lvlJc w:val="left"/>
      <w:pPr>
        <w:ind w:left="1080" w:hanging="1080"/>
      </w:pPr>
      <w:rPr>
        <w:rFonts w:eastAsia="Calibri Light" w:cs="Arial" w:hint="default"/>
        <w:sz w:val="24"/>
      </w:rPr>
    </w:lvl>
    <w:lvl w:ilvl="6">
      <w:start w:val="1"/>
      <w:numFmt w:val="decimal"/>
      <w:lvlText w:val="%1.%2.%3.%4.%5.%6.%7"/>
      <w:lvlJc w:val="left"/>
      <w:pPr>
        <w:ind w:left="1440" w:hanging="1440"/>
      </w:pPr>
      <w:rPr>
        <w:rFonts w:eastAsia="Calibri Light" w:cs="Arial" w:hint="default"/>
        <w:sz w:val="24"/>
      </w:rPr>
    </w:lvl>
    <w:lvl w:ilvl="7">
      <w:start w:val="1"/>
      <w:numFmt w:val="decimal"/>
      <w:lvlText w:val="%1.%2.%3.%4.%5.%6.%7.%8"/>
      <w:lvlJc w:val="left"/>
      <w:pPr>
        <w:ind w:left="1440" w:hanging="1440"/>
      </w:pPr>
      <w:rPr>
        <w:rFonts w:eastAsia="Calibri Light" w:cs="Arial" w:hint="default"/>
        <w:sz w:val="24"/>
      </w:rPr>
    </w:lvl>
    <w:lvl w:ilvl="8">
      <w:start w:val="1"/>
      <w:numFmt w:val="decimal"/>
      <w:lvlText w:val="%1.%2.%3.%4.%5.%6.%7.%8.%9"/>
      <w:lvlJc w:val="left"/>
      <w:pPr>
        <w:ind w:left="1800" w:hanging="1800"/>
      </w:pPr>
      <w:rPr>
        <w:rFonts w:eastAsia="Calibri Light" w:cs="Arial" w:hint="default"/>
        <w:sz w:val="24"/>
      </w:rPr>
    </w:lvl>
  </w:abstractNum>
  <w:num w:numId="1">
    <w:abstractNumId w:val="16"/>
  </w:num>
  <w:num w:numId="2">
    <w:abstractNumId w:val="12"/>
  </w:num>
  <w:num w:numId="3">
    <w:abstractNumId w:val="23"/>
  </w:num>
  <w:num w:numId="4">
    <w:abstractNumId w:val="18"/>
  </w:num>
  <w:num w:numId="5">
    <w:abstractNumId w:val="6"/>
  </w:num>
  <w:num w:numId="6">
    <w:abstractNumId w:val="28"/>
  </w:num>
  <w:num w:numId="7">
    <w:abstractNumId w:val="36"/>
  </w:num>
  <w:num w:numId="8">
    <w:abstractNumId w:val="26"/>
  </w:num>
  <w:num w:numId="9">
    <w:abstractNumId w:val="20"/>
  </w:num>
  <w:num w:numId="10">
    <w:abstractNumId w:val="8"/>
  </w:num>
  <w:num w:numId="11">
    <w:abstractNumId w:val="24"/>
  </w:num>
  <w:num w:numId="12">
    <w:abstractNumId w:val="32"/>
  </w:num>
  <w:num w:numId="13">
    <w:abstractNumId w:val="21"/>
  </w:num>
  <w:num w:numId="14">
    <w:abstractNumId w:val="30"/>
  </w:num>
  <w:num w:numId="15">
    <w:abstractNumId w:val="1"/>
  </w:num>
  <w:num w:numId="16">
    <w:abstractNumId w:val="35"/>
  </w:num>
  <w:num w:numId="17">
    <w:abstractNumId w:val="33"/>
  </w:num>
  <w:num w:numId="18">
    <w:abstractNumId w:val="27"/>
  </w:num>
  <w:num w:numId="19">
    <w:abstractNumId w:val="15"/>
  </w:num>
  <w:num w:numId="20">
    <w:abstractNumId w:val="38"/>
  </w:num>
  <w:num w:numId="21">
    <w:abstractNumId w:val="31"/>
  </w:num>
  <w:num w:numId="22">
    <w:abstractNumId w:val="25"/>
  </w:num>
  <w:num w:numId="23">
    <w:abstractNumId w:val="2"/>
  </w:num>
  <w:num w:numId="24">
    <w:abstractNumId w:val="11"/>
  </w:num>
  <w:num w:numId="25">
    <w:abstractNumId w:val="29"/>
  </w:num>
  <w:num w:numId="26">
    <w:abstractNumId w:val="14"/>
  </w:num>
  <w:num w:numId="27">
    <w:abstractNumId w:val="7"/>
  </w:num>
  <w:num w:numId="28">
    <w:abstractNumId w:val="0"/>
  </w:num>
  <w:num w:numId="29">
    <w:abstractNumId w:val="37"/>
  </w:num>
  <w:num w:numId="30">
    <w:abstractNumId w:val="4"/>
  </w:num>
  <w:num w:numId="31">
    <w:abstractNumId w:val="19"/>
  </w:num>
  <w:num w:numId="32">
    <w:abstractNumId w:val="34"/>
  </w:num>
  <w:num w:numId="33">
    <w:abstractNumId w:val="3"/>
  </w:num>
  <w:num w:numId="34">
    <w:abstractNumId w:val="10"/>
  </w:num>
  <w:num w:numId="35">
    <w:abstractNumId w:val="17"/>
  </w:num>
  <w:num w:numId="36">
    <w:abstractNumId w:val="13"/>
  </w:num>
  <w:num w:numId="37">
    <w:abstractNumId w:val="9"/>
  </w:num>
  <w:num w:numId="38">
    <w:abstractNumId w:val="5"/>
  </w:num>
  <w:num w:numId="39">
    <w:abstractNumId w:val="22"/>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6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A2AA1"/>
    <w:rsid w:val="000002E3"/>
    <w:rsid w:val="0000084D"/>
    <w:rsid w:val="00003CB7"/>
    <w:rsid w:val="000041EF"/>
    <w:rsid w:val="000069EB"/>
    <w:rsid w:val="00007C55"/>
    <w:rsid w:val="00007CE6"/>
    <w:rsid w:val="00014EE4"/>
    <w:rsid w:val="0002001E"/>
    <w:rsid w:val="0002196B"/>
    <w:rsid w:val="000226F4"/>
    <w:rsid w:val="00022BCF"/>
    <w:rsid w:val="00024B6C"/>
    <w:rsid w:val="00026CFE"/>
    <w:rsid w:val="00026F1B"/>
    <w:rsid w:val="00027419"/>
    <w:rsid w:val="0003333D"/>
    <w:rsid w:val="00036E3B"/>
    <w:rsid w:val="000375C1"/>
    <w:rsid w:val="00040BC6"/>
    <w:rsid w:val="0004357D"/>
    <w:rsid w:val="000441A6"/>
    <w:rsid w:val="00044CC3"/>
    <w:rsid w:val="00047139"/>
    <w:rsid w:val="000515DC"/>
    <w:rsid w:val="00051E51"/>
    <w:rsid w:val="00056CAB"/>
    <w:rsid w:val="000577D2"/>
    <w:rsid w:val="00062D89"/>
    <w:rsid w:val="00064169"/>
    <w:rsid w:val="0006583B"/>
    <w:rsid w:val="00066ED9"/>
    <w:rsid w:val="000673D5"/>
    <w:rsid w:val="000762D9"/>
    <w:rsid w:val="00080B42"/>
    <w:rsid w:val="00081D62"/>
    <w:rsid w:val="0008388F"/>
    <w:rsid w:val="0008472E"/>
    <w:rsid w:val="00085515"/>
    <w:rsid w:val="00086023"/>
    <w:rsid w:val="00086410"/>
    <w:rsid w:val="0008674F"/>
    <w:rsid w:val="0008755D"/>
    <w:rsid w:val="00087566"/>
    <w:rsid w:val="00091CCE"/>
    <w:rsid w:val="00094A64"/>
    <w:rsid w:val="00095AD3"/>
    <w:rsid w:val="000A0CC4"/>
    <w:rsid w:val="000A1328"/>
    <w:rsid w:val="000A20EE"/>
    <w:rsid w:val="000A4E82"/>
    <w:rsid w:val="000A60B1"/>
    <w:rsid w:val="000B1550"/>
    <w:rsid w:val="000B2988"/>
    <w:rsid w:val="000B7BE8"/>
    <w:rsid w:val="000C2374"/>
    <w:rsid w:val="000C6A0A"/>
    <w:rsid w:val="000C6F4D"/>
    <w:rsid w:val="000D37FE"/>
    <w:rsid w:val="000D65CF"/>
    <w:rsid w:val="000D6D67"/>
    <w:rsid w:val="000D71A3"/>
    <w:rsid w:val="000D7CB9"/>
    <w:rsid w:val="000E10F9"/>
    <w:rsid w:val="000E25D1"/>
    <w:rsid w:val="000E6434"/>
    <w:rsid w:val="000F03F6"/>
    <w:rsid w:val="000F2D2F"/>
    <w:rsid w:val="000F2DB7"/>
    <w:rsid w:val="000F4684"/>
    <w:rsid w:val="000F5157"/>
    <w:rsid w:val="000F5580"/>
    <w:rsid w:val="000F6494"/>
    <w:rsid w:val="00101F4D"/>
    <w:rsid w:val="001032F6"/>
    <w:rsid w:val="00103769"/>
    <w:rsid w:val="00107B22"/>
    <w:rsid w:val="00110111"/>
    <w:rsid w:val="00111D7F"/>
    <w:rsid w:val="0011344E"/>
    <w:rsid w:val="001175FF"/>
    <w:rsid w:val="0012687C"/>
    <w:rsid w:val="0013637B"/>
    <w:rsid w:val="00136ECB"/>
    <w:rsid w:val="00137793"/>
    <w:rsid w:val="001409CA"/>
    <w:rsid w:val="00143474"/>
    <w:rsid w:val="00145E44"/>
    <w:rsid w:val="00146710"/>
    <w:rsid w:val="001473C3"/>
    <w:rsid w:val="0015027B"/>
    <w:rsid w:val="0015108D"/>
    <w:rsid w:val="0015569E"/>
    <w:rsid w:val="0015589C"/>
    <w:rsid w:val="00161CDA"/>
    <w:rsid w:val="00162F99"/>
    <w:rsid w:val="00163276"/>
    <w:rsid w:val="00164963"/>
    <w:rsid w:val="00165014"/>
    <w:rsid w:val="00167241"/>
    <w:rsid w:val="00171C90"/>
    <w:rsid w:val="00180B93"/>
    <w:rsid w:val="0018367D"/>
    <w:rsid w:val="00185328"/>
    <w:rsid w:val="00185AB9"/>
    <w:rsid w:val="00190D4C"/>
    <w:rsid w:val="001921DC"/>
    <w:rsid w:val="001932B7"/>
    <w:rsid w:val="001965D7"/>
    <w:rsid w:val="001978E0"/>
    <w:rsid w:val="001A350B"/>
    <w:rsid w:val="001A4923"/>
    <w:rsid w:val="001A4C63"/>
    <w:rsid w:val="001A50EA"/>
    <w:rsid w:val="001A6FBA"/>
    <w:rsid w:val="001B388D"/>
    <w:rsid w:val="001B38EC"/>
    <w:rsid w:val="001B45C7"/>
    <w:rsid w:val="001B7A27"/>
    <w:rsid w:val="001C2D92"/>
    <w:rsid w:val="001C5F25"/>
    <w:rsid w:val="001C7844"/>
    <w:rsid w:val="001D0554"/>
    <w:rsid w:val="001D3368"/>
    <w:rsid w:val="001D7434"/>
    <w:rsid w:val="001D7DAC"/>
    <w:rsid w:val="001E38DA"/>
    <w:rsid w:val="001E6A87"/>
    <w:rsid w:val="001E76F1"/>
    <w:rsid w:val="001E7F5A"/>
    <w:rsid w:val="001F1D7D"/>
    <w:rsid w:val="001F4127"/>
    <w:rsid w:val="001F63A6"/>
    <w:rsid w:val="001F6936"/>
    <w:rsid w:val="002009A0"/>
    <w:rsid w:val="0020175F"/>
    <w:rsid w:val="0020185F"/>
    <w:rsid w:val="00205E51"/>
    <w:rsid w:val="002068DD"/>
    <w:rsid w:val="002072D7"/>
    <w:rsid w:val="00211F32"/>
    <w:rsid w:val="0021375F"/>
    <w:rsid w:val="00214971"/>
    <w:rsid w:val="00217CFF"/>
    <w:rsid w:val="0022350B"/>
    <w:rsid w:val="00226389"/>
    <w:rsid w:val="00226D4C"/>
    <w:rsid w:val="0022765D"/>
    <w:rsid w:val="00232907"/>
    <w:rsid w:val="00234369"/>
    <w:rsid w:val="0023438C"/>
    <w:rsid w:val="00235312"/>
    <w:rsid w:val="00236719"/>
    <w:rsid w:val="00241FDD"/>
    <w:rsid w:val="00243674"/>
    <w:rsid w:val="0024451A"/>
    <w:rsid w:val="00244A2F"/>
    <w:rsid w:val="00245BF1"/>
    <w:rsid w:val="0024609F"/>
    <w:rsid w:val="00247697"/>
    <w:rsid w:val="00252172"/>
    <w:rsid w:val="002563F1"/>
    <w:rsid w:val="0025790B"/>
    <w:rsid w:val="00257ABC"/>
    <w:rsid w:val="00261BD6"/>
    <w:rsid w:val="002655EA"/>
    <w:rsid w:val="002658D9"/>
    <w:rsid w:val="002677DA"/>
    <w:rsid w:val="002701AE"/>
    <w:rsid w:val="00272824"/>
    <w:rsid w:val="00277AFD"/>
    <w:rsid w:val="0028158C"/>
    <w:rsid w:val="00285190"/>
    <w:rsid w:val="002922D0"/>
    <w:rsid w:val="00294BB4"/>
    <w:rsid w:val="00294C28"/>
    <w:rsid w:val="002959D6"/>
    <w:rsid w:val="002A1406"/>
    <w:rsid w:val="002A15BC"/>
    <w:rsid w:val="002A2AA1"/>
    <w:rsid w:val="002A3F6E"/>
    <w:rsid w:val="002A4CB3"/>
    <w:rsid w:val="002B2EA9"/>
    <w:rsid w:val="002B6AB2"/>
    <w:rsid w:val="002B75A8"/>
    <w:rsid w:val="002C0118"/>
    <w:rsid w:val="002C29F4"/>
    <w:rsid w:val="002C2EF6"/>
    <w:rsid w:val="002C41C1"/>
    <w:rsid w:val="002C61D8"/>
    <w:rsid w:val="002C67C7"/>
    <w:rsid w:val="002C7A92"/>
    <w:rsid w:val="002D3B67"/>
    <w:rsid w:val="002D3CF1"/>
    <w:rsid w:val="002D489E"/>
    <w:rsid w:val="002D48AE"/>
    <w:rsid w:val="002D70BE"/>
    <w:rsid w:val="002E1C3C"/>
    <w:rsid w:val="002E387A"/>
    <w:rsid w:val="002E535B"/>
    <w:rsid w:val="002E54E1"/>
    <w:rsid w:val="002E71F8"/>
    <w:rsid w:val="002F1404"/>
    <w:rsid w:val="002F36D1"/>
    <w:rsid w:val="002F4204"/>
    <w:rsid w:val="002F4B07"/>
    <w:rsid w:val="002F4D1D"/>
    <w:rsid w:val="002F5523"/>
    <w:rsid w:val="002F7341"/>
    <w:rsid w:val="003039C5"/>
    <w:rsid w:val="00303AFB"/>
    <w:rsid w:val="003060C8"/>
    <w:rsid w:val="003069E3"/>
    <w:rsid w:val="00310588"/>
    <w:rsid w:val="003159B9"/>
    <w:rsid w:val="00315C5B"/>
    <w:rsid w:val="00316822"/>
    <w:rsid w:val="00321A80"/>
    <w:rsid w:val="00321F7D"/>
    <w:rsid w:val="003242BC"/>
    <w:rsid w:val="00324AE9"/>
    <w:rsid w:val="00327E88"/>
    <w:rsid w:val="00333421"/>
    <w:rsid w:val="00336330"/>
    <w:rsid w:val="0034384D"/>
    <w:rsid w:val="00345C83"/>
    <w:rsid w:val="00350465"/>
    <w:rsid w:val="00355AF9"/>
    <w:rsid w:val="00362121"/>
    <w:rsid w:val="00362222"/>
    <w:rsid w:val="00364947"/>
    <w:rsid w:val="00364B27"/>
    <w:rsid w:val="00365950"/>
    <w:rsid w:val="003669A5"/>
    <w:rsid w:val="003669B2"/>
    <w:rsid w:val="00370EB6"/>
    <w:rsid w:val="00372762"/>
    <w:rsid w:val="00372C6B"/>
    <w:rsid w:val="00373463"/>
    <w:rsid w:val="0037425F"/>
    <w:rsid w:val="00374EF5"/>
    <w:rsid w:val="0037696E"/>
    <w:rsid w:val="003803B5"/>
    <w:rsid w:val="00382733"/>
    <w:rsid w:val="00382D07"/>
    <w:rsid w:val="00392C18"/>
    <w:rsid w:val="003937D8"/>
    <w:rsid w:val="00394A50"/>
    <w:rsid w:val="00397816"/>
    <w:rsid w:val="00397D58"/>
    <w:rsid w:val="003A1E2C"/>
    <w:rsid w:val="003A375C"/>
    <w:rsid w:val="003A3763"/>
    <w:rsid w:val="003A737C"/>
    <w:rsid w:val="003B2B93"/>
    <w:rsid w:val="003B55B6"/>
    <w:rsid w:val="003B595F"/>
    <w:rsid w:val="003C29BE"/>
    <w:rsid w:val="003C29F0"/>
    <w:rsid w:val="003C34DC"/>
    <w:rsid w:val="003C50F4"/>
    <w:rsid w:val="003C6C6C"/>
    <w:rsid w:val="003C793D"/>
    <w:rsid w:val="003D33D4"/>
    <w:rsid w:val="003D5C93"/>
    <w:rsid w:val="003E0C6E"/>
    <w:rsid w:val="003E12A9"/>
    <w:rsid w:val="003E23A7"/>
    <w:rsid w:val="003E2485"/>
    <w:rsid w:val="003E6A78"/>
    <w:rsid w:val="003E6CB0"/>
    <w:rsid w:val="003E7A0E"/>
    <w:rsid w:val="003E7D87"/>
    <w:rsid w:val="003F3603"/>
    <w:rsid w:val="0040595F"/>
    <w:rsid w:val="0040693C"/>
    <w:rsid w:val="00406E1E"/>
    <w:rsid w:val="00407DED"/>
    <w:rsid w:val="004104BB"/>
    <w:rsid w:val="00411C1D"/>
    <w:rsid w:val="00417497"/>
    <w:rsid w:val="00417928"/>
    <w:rsid w:val="00420EF4"/>
    <w:rsid w:val="004212D9"/>
    <w:rsid w:val="004226D1"/>
    <w:rsid w:val="00422FE9"/>
    <w:rsid w:val="004246D4"/>
    <w:rsid w:val="00425469"/>
    <w:rsid w:val="00425D84"/>
    <w:rsid w:val="00427970"/>
    <w:rsid w:val="00433F5A"/>
    <w:rsid w:val="00435026"/>
    <w:rsid w:val="004357FC"/>
    <w:rsid w:val="00440D93"/>
    <w:rsid w:val="0044719D"/>
    <w:rsid w:val="00452133"/>
    <w:rsid w:val="00454DA3"/>
    <w:rsid w:val="00455E8D"/>
    <w:rsid w:val="0045605D"/>
    <w:rsid w:val="004577E3"/>
    <w:rsid w:val="00457A84"/>
    <w:rsid w:val="0046038B"/>
    <w:rsid w:val="004652BD"/>
    <w:rsid w:val="00465FFC"/>
    <w:rsid w:val="004731E8"/>
    <w:rsid w:val="00473F13"/>
    <w:rsid w:val="004830E9"/>
    <w:rsid w:val="0048333C"/>
    <w:rsid w:val="004836F1"/>
    <w:rsid w:val="00483A16"/>
    <w:rsid w:val="004879A6"/>
    <w:rsid w:val="00490FEB"/>
    <w:rsid w:val="004915B4"/>
    <w:rsid w:val="00491810"/>
    <w:rsid w:val="00494904"/>
    <w:rsid w:val="00496272"/>
    <w:rsid w:val="00496C6C"/>
    <w:rsid w:val="004A04B2"/>
    <w:rsid w:val="004A1DD8"/>
    <w:rsid w:val="004A407E"/>
    <w:rsid w:val="004A5A3C"/>
    <w:rsid w:val="004A699E"/>
    <w:rsid w:val="004B022B"/>
    <w:rsid w:val="004B0506"/>
    <w:rsid w:val="004B1AA2"/>
    <w:rsid w:val="004B2B2A"/>
    <w:rsid w:val="004B3378"/>
    <w:rsid w:val="004B43F2"/>
    <w:rsid w:val="004B5FB8"/>
    <w:rsid w:val="004B6555"/>
    <w:rsid w:val="004B743B"/>
    <w:rsid w:val="004B78D3"/>
    <w:rsid w:val="004C080A"/>
    <w:rsid w:val="004C0B41"/>
    <w:rsid w:val="004C1212"/>
    <w:rsid w:val="004C2813"/>
    <w:rsid w:val="004C3317"/>
    <w:rsid w:val="004C3E28"/>
    <w:rsid w:val="004C4154"/>
    <w:rsid w:val="004C4CC0"/>
    <w:rsid w:val="004C5353"/>
    <w:rsid w:val="004C5743"/>
    <w:rsid w:val="004C694B"/>
    <w:rsid w:val="004D0522"/>
    <w:rsid w:val="004D1009"/>
    <w:rsid w:val="004D2155"/>
    <w:rsid w:val="004D398A"/>
    <w:rsid w:val="004D5122"/>
    <w:rsid w:val="004D6F62"/>
    <w:rsid w:val="004D79E0"/>
    <w:rsid w:val="004E18CE"/>
    <w:rsid w:val="004E19B4"/>
    <w:rsid w:val="004E3701"/>
    <w:rsid w:val="004F12BB"/>
    <w:rsid w:val="004F2D34"/>
    <w:rsid w:val="004F481E"/>
    <w:rsid w:val="004F6237"/>
    <w:rsid w:val="004F6557"/>
    <w:rsid w:val="00500CC0"/>
    <w:rsid w:val="00501A9C"/>
    <w:rsid w:val="00503F0E"/>
    <w:rsid w:val="00510797"/>
    <w:rsid w:val="005123E4"/>
    <w:rsid w:val="00512F56"/>
    <w:rsid w:val="00516D5E"/>
    <w:rsid w:val="00517F52"/>
    <w:rsid w:val="005202D1"/>
    <w:rsid w:val="00520E67"/>
    <w:rsid w:val="00523840"/>
    <w:rsid w:val="005262B4"/>
    <w:rsid w:val="00533786"/>
    <w:rsid w:val="00535DEB"/>
    <w:rsid w:val="00540502"/>
    <w:rsid w:val="00541443"/>
    <w:rsid w:val="005427DD"/>
    <w:rsid w:val="005446F9"/>
    <w:rsid w:val="00547D25"/>
    <w:rsid w:val="00553765"/>
    <w:rsid w:val="00555E39"/>
    <w:rsid w:val="00556118"/>
    <w:rsid w:val="00556D18"/>
    <w:rsid w:val="005665D9"/>
    <w:rsid w:val="005675A6"/>
    <w:rsid w:val="00567C5B"/>
    <w:rsid w:val="00570088"/>
    <w:rsid w:val="00570842"/>
    <w:rsid w:val="005712C1"/>
    <w:rsid w:val="00572895"/>
    <w:rsid w:val="00575934"/>
    <w:rsid w:val="00576545"/>
    <w:rsid w:val="00580F69"/>
    <w:rsid w:val="00581587"/>
    <w:rsid w:val="005819DD"/>
    <w:rsid w:val="00582309"/>
    <w:rsid w:val="005851BB"/>
    <w:rsid w:val="00586599"/>
    <w:rsid w:val="00586C53"/>
    <w:rsid w:val="00587568"/>
    <w:rsid w:val="00590563"/>
    <w:rsid w:val="00590E8F"/>
    <w:rsid w:val="005929E6"/>
    <w:rsid w:val="00594776"/>
    <w:rsid w:val="00594E8B"/>
    <w:rsid w:val="0059581C"/>
    <w:rsid w:val="005958EA"/>
    <w:rsid w:val="00595A2F"/>
    <w:rsid w:val="005976D0"/>
    <w:rsid w:val="005A0C30"/>
    <w:rsid w:val="005A1393"/>
    <w:rsid w:val="005A1948"/>
    <w:rsid w:val="005A2022"/>
    <w:rsid w:val="005A27BB"/>
    <w:rsid w:val="005A6186"/>
    <w:rsid w:val="005A6C69"/>
    <w:rsid w:val="005B0D5B"/>
    <w:rsid w:val="005B200C"/>
    <w:rsid w:val="005B2642"/>
    <w:rsid w:val="005B2949"/>
    <w:rsid w:val="005B3E09"/>
    <w:rsid w:val="005B5574"/>
    <w:rsid w:val="005B7C55"/>
    <w:rsid w:val="005C45D8"/>
    <w:rsid w:val="005C71C7"/>
    <w:rsid w:val="005D071C"/>
    <w:rsid w:val="005D612D"/>
    <w:rsid w:val="005D789D"/>
    <w:rsid w:val="005E1B6C"/>
    <w:rsid w:val="005E285B"/>
    <w:rsid w:val="005E3116"/>
    <w:rsid w:val="005E4338"/>
    <w:rsid w:val="005E4F75"/>
    <w:rsid w:val="005E67B2"/>
    <w:rsid w:val="005F36F5"/>
    <w:rsid w:val="005F36FD"/>
    <w:rsid w:val="005F4B62"/>
    <w:rsid w:val="00600B38"/>
    <w:rsid w:val="0060156E"/>
    <w:rsid w:val="00602292"/>
    <w:rsid w:val="00604AA4"/>
    <w:rsid w:val="0060588B"/>
    <w:rsid w:val="00610154"/>
    <w:rsid w:val="00615B5C"/>
    <w:rsid w:val="00616014"/>
    <w:rsid w:val="0061608F"/>
    <w:rsid w:val="006162C4"/>
    <w:rsid w:val="00621335"/>
    <w:rsid w:val="00627E32"/>
    <w:rsid w:val="00631B55"/>
    <w:rsid w:val="00631D70"/>
    <w:rsid w:val="00632A78"/>
    <w:rsid w:val="00632E6F"/>
    <w:rsid w:val="00633D35"/>
    <w:rsid w:val="0063590F"/>
    <w:rsid w:val="00637239"/>
    <w:rsid w:val="00643E63"/>
    <w:rsid w:val="00644D5F"/>
    <w:rsid w:val="00650F06"/>
    <w:rsid w:val="00653087"/>
    <w:rsid w:val="00653847"/>
    <w:rsid w:val="006604A9"/>
    <w:rsid w:val="006613CB"/>
    <w:rsid w:val="00664642"/>
    <w:rsid w:val="00664766"/>
    <w:rsid w:val="006658AC"/>
    <w:rsid w:val="00665BCD"/>
    <w:rsid w:val="00667B31"/>
    <w:rsid w:val="00670102"/>
    <w:rsid w:val="006757B4"/>
    <w:rsid w:val="00676B1E"/>
    <w:rsid w:val="00677EBD"/>
    <w:rsid w:val="0068047F"/>
    <w:rsid w:val="00681BDA"/>
    <w:rsid w:val="006824D9"/>
    <w:rsid w:val="00683BBF"/>
    <w:rsid w:val="00687243"/>
    <w:rsid w:val="006905D3"/>
    <w:rsid w:val="00690AD5"/>
    <w:rsid w:val="00695BB1"/>
    <w:rsid w:val="006975D4"/>
    <w:rsid w:val="006A1934"/>
    <w:rsid w:val="006A2D21"/>
    <w:rsid w:val="006A5387"/>
    <w:rsid w:val="006A7EB3"/>
    <w:rsid w:val="006A7F7B"/>
    <w:rsid w:val="006C1014"/>
    <w:rsid w:val="006C32B5"/>
    <w:rsid w:val="006C6B85"/>
    <w:rsid w:val="006C7340"/>
    <w:rsid w:val="006C749D"/>
    <w:rsid w:val="006C7E66"/>
    <w:rsid w:val="006D21A1"/>
    <w:rsid w:val="006D319F"/>
    <w:rsid w:val="006D4A11"/>
    <w:rsid w:val="006D74D5"/>
    <w:rsid w:val="006D7EDA"/>
    <w:rsid w:val="006E0773"/>
    <w:rsid w:val="006E0EA0"/>
    <w:rsid w:val="006E16DC"/>
    <w:rsid w:val="006E1D02"/>
    <w:rsid w:val="006E2313"/>
    <w:rsid w:val="006E2B39"/>
    <w:rsid w:val="006E3363"/>
    <w:rsid w:val="006E41B9"/>
    <w:rsid w:val="006E4F32"/>
    <w:rsid w:val="006E580E"/>
    <w:rsid w:val="006E6AB7"/>
    <w:rsid w:val="006F48E2"/>
    <w:rsid w:val="006F513D"/>
    <w:rsid w:val="006F53B1"/>
    <w:rsid w:val="006F71CB"/>
    <w:rsid w:val="00700822"/>
    <w:rsid w:val="00700D5F"/>
    <w:rsid w:val="00702D0B"/>
    <w:rsid w:val="007103FE"/>
    <w:rsid w:val="00712478"/>
    <w:rsid w:val="00714C6D"/>
    <w:rsid w:val="00717CDB"/>
    <w:rsid w:val="00720758"/>
    <w:rsid w:val="007228EF"/>
    <w:rsid w:val="007239B2"/>
    <w:rsid w:val="00725DD1"/>
    <w:rsid w:val="00726591"/>
    <w:rsid w:val="00731EFD"/>
    <w:rsid w:val="00734EDE"/>
    <w:rsid w:val="007361F3"/>
    <w:rsid w:val="00736F7C"/>
    <w:rsid w:val="007379C1"/>
    <w:rsid w:val="00737F88"/>
    <w:rsid w:val="00745E81"/>
    <w:rsid w:val="007464F4"/>
    <w:rsid w:val="00746A23"/>
    <w:rsid w:val="00752915"/>
    <w:rsid w:val="00753532"/>
    <w:rsid w:val="007545B2"/>
    <w:rsid w:val="007548F8"/>
    <w:rsid w:val="00755186"/>
    <w:rsid w:val="00756A26"/>
    <w:rsid w:val="00757F40"/>
    <w:rsid w:val="00760F2C"/>
    <w:rsid w:val="007622CA"/>
    <w:rsid w:val="0076390A"/>
    <w:rsid w:val="00766B8B"/>
    <w:rsid w:val="00770049"/>
    <w:rsid w:val="00771F01"/>
    <w:rsid w:val="00773055"/>
    <w:rsid w:val="00774001"/>
    <w:rsid w:val="007742C1"/>
    <w:rsid w:val="007747D6"/>
    <w:rsid w:val="00774C9B"/>
    <w:rsid w:val="00776DFC"/>
    <w:rsid w:val="00781B31"/>
    <w:rsid w:val="0078445F"/>
    <w:rsid w:val="00785322"/>
    <w:rsid w:val="007862DE"/>
    <w:rsid w:val="00786B49"/>
    <w:rsid w:val="00787B69"/>
    <w:rsid w:val="00790AB8"/>
    <w:rsid w:val="00791055"/>
    <w:rsid w:val="00791745"/>
    <w:rsid w:val="00791D52"/>
    <w:rsid w:val="0079225F"/>
    <w:rsid w:val="007956DA"/>
    <w:rsid w:val="0079578E"/>
    <w:rsid w:val="00797D58"/>
    <w:rsid w:val="007A0F05"/>
    <w:rsid w:val="007A1FD0"/>
    <w:rsid w:val="007A3481"/>
    <w:rsid w:val="007A58F9"/>
    <w:rsid w:val="007B0AC6"/>
    <w:rsid w:val="007B0EA7"/>
    <w:rsid w:val="007B2DC9"/>
    <w:rsid w:val="007B3A6A"/>
    <w:rsid w:val="007B4232"/>
    <w:rsid w:val="007B424B"/>
    <w:rsid w:val="007C0EE0"/>
    <w:rsid w:val="007C16C6"/>
    <w:rsid w:val="007C1D5F"/>
    <w:rsid w:val="007C26AD"/>
    <w:rsid w:val="007C3E62"/>
    <w:rsid w:val="007C6305"/>
    <w:rsid w:val="007D14F7"/>
    <w:rsid w:val="007D2BFF"/>
    <w:rsid w:val="007D4B71"/>
    <w:rsid w:val="007E281F"/>
    <w:rsid w:val="007E48DA"/>
    <w:rsid w:val="007E5D47"/>
    <w:rsid w:val="007F05A9"/>
    <w:rsid w:val="007F2190"/>
    <w:rsid w:val="007F6334"/>
    <w:rsid w:val="00804881"/>
    <w:rsid w:val="00807F56"/>
    <w:rsid w:val="00810903"/>
    <w:rsid w:val="00812442"/>
    <w:rsid w:val="00812606"/>
    <w:rsid w:val="00816321"/>
    <w:rsid w:val="00822FFD"/>
    <w:rsid w:val="00833A26"/>
    <w:rsid w:val="00840DB5"/>
    <w:rsid w:val="008411C3"/>
    <w:rsid w:val="00843445"/>
    <w:rsid w:val="00850C92"/>
    <w:rsid w:val="00851CE3"/>
    <w:rsid w:val="0085255A"/>
    <w:rsid w:val="0085541F"/>
    <w:rsid w:val="008564D4"/>
    <w:rsid w:val="008565ED"/>
    <w:rsid w:val="00857443"/>
    <w:rsid w:val="008626A6"/>
    <w:rsid w:val="008626EF"/>
    <w:rsid w:val="00863D80"/>
    <w:rsid w:val="00863DAD"/>
    <w:rsid w:val="008668B0"/>
    <w:rsid w:val="00867087"/>
    <w:rsid w:val="00870608"/>
    <w:rsid w:val="00871A18"/>
    <w:rsid w:val="008724B3"/>
    <w:rsid w:val="008729BD"/>
    <w:rsid w:val="00872E7C"/>
    <w:rsid w:val="00874777"/>
    <w:rsid w:val="00877B7A"/>
    <w:rsid w:val="00883AFE"/>
    <w:rsid w:val="008900F3"/>
    <w:rsid w:val="00890A65"/>
    <w:rsid w:val="00890BDA"/>
    <w:rsid w:val="00891496"/>
    <w:rsid w:val="00893108"/>
    <w:rsid w:val="00894287"/>
    <w:rsid w:val="00894796"/>
    <w:rsid w:val="00896A5F"/>
    <w:rsid w:val="008A1F00"/>
    <w:rsid w:val="008A2294"/>
    <w:rsid w:val="008A2A27"/>
    <w:rsid w:val="008A4F1A"/>
    <w:rsid w:val="008A5273"/>
    <w:rsid w:val="008A662C"/>
    <w:rsid w:val="008B12DF"/>
    <w:rsid w:val="008B214A"/>
    <w:rsid w:val="008B282F"/>
    <w:rsid w:val="008B4E3B"/>
    <w:rsid w:val="008B5B62"/>
    <w:rsid w:val="008C07B5"/>
    <w:rsid w:val="008C1AAD"/>
    <w:rsid w:val="008C1EE6"/>
    <w:rsid w:val="008C3DE9"/>
    <w:rsid w:val="008C4F61"/>
    <w:rsid w:val="008D0C71"/>
    <w:rsid w:val="008D11B1"/>
    <w:rsid w:val="008D1808"/>
    <w:rsid w:val="008D23EB"/>
    <w:rsid w:val="008D5027"/>
    <w:rsid w:val="008D591F"/>
    <w:rsid w:val="008D6939"/>
    <w:rsid w:val="008D6BA0"/>
    <w:rsid w:val="008E3600"/>
    <w:rsid w:val="008E4846"/>
    <w:rsid w:val="008E6E0D"/>
    <w:rsid w:val="008E74FD"/>
    <w:rsid w:val="008E7EB8"/>
    <w:rsid w:val="008F0B96"/>
    <w:rsid w:val="008F1706"/>
    <w:rsid w:val="008F1A18"/>
    <w:rsid w:val="008F35F6"/>
    <w:rsid w:val="008F494B"/>
    <w:rsid w:val="008F5673"/>
    <w:rsid w:val="008F6671"/>
    <w:rsid w:val="009003C6"/>
    <w:rsid w:val="009028E1"/>
    <w:rsid w:val="0090446E"/>
    <w:rsid w:val="00905DA1"/>
    <w:rsid w:val="00906464"/>
    <w:rsid w:val="00907BD5"/>
    <w:rsid w:val="009123B4"/>
    <w:rsid w:val="00913D29"/>
    <w:rsid w:val="00915A53"/>
    <w:rsid w:val="00917829"/>
    <w:rsid w:val="00922CD2"/>
    <w:rsid w:val="00924F29"/>
    <w:rsid w:val="00930159"/>
    <w:rsid w:val="009301E4"/>
    <w:rsid w:val="00941A03"/>
    <w:rsid w:val="00945286"/>
    <w:rsid w:val="00946384"/>
    <w:rsid w:val="009466BD"/>
    <w:rsid w:val="00953541"/>
    <w:rsid w:val="00953E50"/>
    <w:rsid w:val="00954B0A"/>
    <w:rsid w:val="00955675"/>
    <w:rsid w:val="00955879"/>
    <w:rsid w:val="009576E5"/>
    <w:rsid w:val="00962F7D"/>
    <w:rsid w:val="0096400A"/>
    <w:rsid w:val="00964A6D"/>
    <w:rsid w:val="00966C9D"/>
    <w:rsid w:val="00975B6A"/>
    <w:rsid w:val="00981609"/>
    <w:rsid w:val="00981A2C"/>
    <w:rsid w:val="00981D3B"/>
    <w:rsid w:val="00983453"/>
    <w:rsid w:val="00984AFB"/>
    <w:rsid w:val="0098557F"/>
    <w:rsid w:val="009855CF"/>
    <w:rsid w:val="009932C9"/>
    <w:rsid w:val="009960D9"/>
    <w:rsid w:val="00996225"/>
    <w:rsid w:val="00996A4B"/>
    <w:rsid w:val="0099779C"/>
    <w:rsid w:val="009A019C"/>
    <w:rsid w:val="009A2B5F"/>
    <w:rsid w:val="009A3FE7"/>
    <w:rsid w:val="009A5C37"/>
    <w:rsid w:val="009A6FAE"/>
    <w:rsid w:val="009A710F"/>
    <w:rsid w:val="009A72A0"/>
    <w:rsid w:val="009A7C9C"/>
    <w:rsid w:val="009B04CB"/>
    <w:rsid w:val="009B1255"/>
    <w:rsid w:val="009B2796"/>
    <w:rsid w:val="009B7B93"/>
    <w:rsid w:val="009C1A50"/>
    <w:rsid w:val="009C44E4"/>
    <w:rsid w:val="009D0D03"/>
    <w:rsid w:val="009D759B"/>
    <w:rsid w:val="009E33E0"/>
    <w:rsid w:val="009E3D38"/>
    <w:rsid w:val="009E73D2"/>
    <w:rsid w:val="009E76D1"/>
    <w:rsid w:val="009F227C"/>
    <w:rsid w:val="009F33DC"/>
    <w:rsid w:val="009F4AA8"/>
    <w:rsid w:val="009F5BB7"/>
    <w:rsid w:val="00A0038C"/>
    <w:rsid w:val="00A024C7"/>
    <w:rsid w:val="00A05934"/>
    <w:rsid w:val="00A0685B"/>
    <w:rsid w:val="00A06D44"/>
    <w:rsid w:val="00A119AD"/>
    <w:rsid w:val="00A13C5D"/>
    <w:rsid w:val="00A141BF"/>
    <w:rsid w:val="00A210F7"/>
    <w:rsid w:val="00A217E0"/>
    <w:rsid w:val="00A21964"/>
    <w:rsid w:val="00A21989"/>
    <w:rsid w:val="00A22980"/>
    <w:rsid w:val="00A23883"/>
    <w:rsid w:val="00A27BC6"/>
    <w:rsid w:val="00A31EA7"/>
    <w:rsid w:val="00A32115"/>
    <w:rsid w:val="00A33EC5"/>
    <w:rsid w:val="00A35421"/>
    <w:rsid w:val="00A357F5"/>
    <w:rsid w:val="00A35822"/>
    <w:rsid w:val="00A35D2E"/>
    <w:rsid w:val="00A35F49"/>
    <w:rsid w:val="00A36401"/>
    <w:rsid w:val="00A41E30"/>
    <w:rsid w:val="00A436B8"/>
    <w:rsid w:val="00A51744"/>
    <w:rsid w:val="00A568D9"/>
    <w:rsid w:val="00A57589"/>
    <w:rsid w:val="00A6225F"/>
    <w:rsid w:val="00A630C8"/>
    <w:rsid w:val="00A652C0"/>
    <w:rsid w:val="00A65ED7"/>
    <w:rsid w:val="00A673E3"/>
    <w:rsid w:val="00A71227"/>
    <w:rsid w:val="00A71959"/>
    <w:rsid w:val="00A7201B"/>
    <w:rsid w:val="00A73097"/>
    <w:rsid w:val="00A741F9"/>
    <w:rsid w:val="00A74BB5"/>
    <w:rsid w:val="00A7749F"/>
    <w:rsid w:val="00A81F51"/>
    <w:rsid w:val="00A8392E"/>
    <w:rsid w:val="00A84C2C"/>
    <w:rsid w:val="00A86E1A"/>
    <w:rsid w:val="00A903CF"/>
    <w:rsid w:val="00A919BE"/>
    <w:rsid w:val="00A919EA"/>
    <w:rsid w:val="00A92025"/>
    <w:rsid w:val="00A96977"/>
    <w:rsid w:val="00AA199D"/>
    <w:rsid w:val="00AA1D09"/>
    <w:rsid w:val="00AA4844"/>
    <w:rsid w:val="00AA4AB3"/>
    <w:rsid w:val="00AA54E9"/>
    <w:rsid w:val="00AB0EE2"/>
    <w:rsid w:val="00AB26A7"/>
    <w:rsid w:val="00AB64BA"/>
    <w:rsid w:val="00AC2645"/>
    <w:rsid w:val="00AC5D4B"/>
    <w:rsid w:val="00AD687C"/>
    <w:rsid w:val="00AD7AA0"/>
    <w:rsid w:val="00AE1DDE"/>
    <w:rsid w:val="00AE459F"/>
    <w:rsid w:val="00AF13A9"/>
    <w:rsid w:val="00AF2035"/>
    <w:rsid w:val="00AF23A7"/>
    <w:rsid w:val="00AF28ED"/>
    <w:rsid w:val="00AF2D15"/>
    <w:rsid w:val="00AF4596"/>
    <w:rsid w:val="00AF4660"/>
    <w:rsid w:val="00B00104"/>
    <w:rsid w:val="00B04972"/>
    <w:rsid w:val="00B074B2"/>
    <w:rsid w:val="00B11CAC"/>
    <w:rsid w:val="00B11DC4"/>
    <w:rsid w:val="00B11ECE"/>
    <w:rsid w:val="00B1278E"/>
    <w:rsid w:val="00B20240"/>
    <w:rsid w:val="00B216B2"/>
    <w:rsid w:val="00B22023"/>
    <w:rsid w:val="00B22433"/>
    <w:rsid w:val="00B24345"/>
    <w:rsid w:val="00B246AF"/>
    <w:rsid w:val="00B24F50"/>
    <w:rsid w:val="00B2610E"/>
    <w:rsid w:val="00B33F0F"/>
    <w:rsid w:val="00B358BC"/>
    <w:rsid w:val="00B3734B"/>
    <w:rsid w:val="00B37D46"/>
    <w:rsid w:val="00B40912"/>
    <w:rsid w:val="00B41257"/>
    <w:rsid w:val="00B4140E"/>
    <w:rsid w:val="00B42BF8"/>
    <w:rsid w:val="00B4341F"/>
    <w:rsid w:val="00B46270"/>
    <w:rsid w:val="00B46AB0"/>
    <w:rsid w:val="00B47BD1"/>
    <w:rsid w:val="00B51BAA"/>
    <w:rsid w:val="00B523FF"/>
    <w:rsid w:val="00B534D4"/>
    <w:rsid w:val="00B53F72"/>
    <w:rsid w:val="00B57A04"/>
    <w:rsid w:val="00B60DEF"/>
    <w:rsid w:val="00B62214"/>
    <w:rsid w:val="00B6382E"/>
    <w:rsid w:val="00B64EC1"/>
    <w:rsid w:val="00B65D6D"/>
    <w:rsid w:val="00B66CA0"/>
    <w:rsid w:val="00B6718D"/>
    <w:rsid w:val="00B67FBC"/>
    <w:rsid w:val="00B70630"/>
    <w:rsid w:val="00B7499E"/>
    <w:rsid w:val="00B74DDC"/>
    <w:rsid w:val="00B76519"/>
    <w:rsid w:val="00B84171"/>
    <w:rsid w:val="00B85ADE"/>
    <w:rsid w:val="00B86B48"/>
    <w:rsid w:val="00B86B8C"/>
    <w:rsid w:val="00B935AC"/>
    <w:rsid w:val="00B955E6"/>
    <w:rsid w:val="00B95C3C"/>
    <w:rsid w:val="00BA1EDD"/>
    <w:rsid w:val="00BA30A1"/>
    <w:rsid w:val="00BA5D8A"/>
    <w:rsid w:val="00BC056D"/>
    <w:rsid w:val="00BC3450"/>
    <w:rsid w:val="00BC36D9"/>
    <w:rsid w:val="00BD54F1"/>
    <w:rsid w:val="00BE0E40"/>
    <w:rsid w:val="00BE0FF1"/>
    <w:rsid w:val="00BE2E95"/>
    <w:rsid w:val="00BE4745"/>
    <w:rsid w:val="00BE6B50"/>
    <w:rsid w:val="00BE7129"/>
    <w:rsid w:val="00BF026F"/>
    <w:rsid w:val="00BF1DCA"/>
    <w:rsid w:val="00BF589C"/>
    <w:rsid w:val="00BF5D6E"/>
    <w:rsid w:val="00BF65D1"/>
    <w:rsid w:val="00BF6B37"/>
    <w:rsid w:val="00BF6BE3"/>
    <w:rsid w:val="00C02C37"/>
    <w:rsid w:val="00C0355D"/>
    <w:rsid w:val="00C03AE9"/>
    <w:rsid w:val="00C04290"/>
    <w:rsid w:val="00C05A65"/>
    <w:rsid w:val="00C10D90"/>
    <w:rsid w:val="00C13DF2"/>
    <w:rsid w:val="00C15F5E"/>
    <w:rsid w:val="00C22B33"/>
    <w:rsid w:val="00C24A60"/>
    <w:rsid w:val="00C24BD3"/>
    <w:rsid w:val="00C265AF"/>
    <w:rsid w:val="00C26AB0"/>
    <w:rsid w:val="00C300BD"/>
    <w:rsid w:val="00C31B09"/>
    <w:rsid w:val="00C34763"/>
    <w:rsid w:val="00C358AD"/>
    <w:rsid w:val="00C35C10"/>
    <w:rsid w:val="00C35D78"/>
    <w:rsid w:val="00C3726A"/>
    <w:rsid w:val="00C379B5"/>
    <w:rsid w:val="00C458ED"/>
    <w:rsid w:val="00C45EF7"/>
    <w:rsid w:val="00C54426"/>
    <w:rsid w:val="00C55DAA"/>
    <w:rsid w:val="00C570E1"/>
    <w:rsid w:val="00C573E2"/>
    <w:rsid w:val="00C6111F"/>
    <w:rsid w:val="00C61282"/>
    <w:rsid w:val="00C61653"/>
    <w:rsid w:val="00C63471"/>
    <w:rsid w:val="00C64781"/>
    <w:rsid w:val="00C64E59"/>
    <w:rsid w:val="00C66332"/>
    <w:rsid w:val="00C67CAB"/>
    <w:rsid w:val="00C711C5"/>
    <w:rsid w:val="00C723E9"/>
    <w:rsid w:val="00C74C09"/>
    <w:rsid w:val="00C763D4"/>
    <w:rsid w:val="00C770A0"/>
    <w:rsid w:val="00C7779E"/>
    <w:rsid w:val="00C81418"/>
    <w:rsid w:val="00C82CCF"/>
    <w:rsid w:val="00C8528E"/>
    <w:rsid w:val="00C867F6"/>
    <w:rsid w:val="00C86DE8"/>
    <w:rsid w:val="00C87D18"/>
    <w:rsid w:val="00C97136"/>
    <w:rsid w:val="00CA0032"/>
    <w:rsid w:val="00CA124E"/>
    <w:rsid w:val="00CA185A"/>
    <w:rsid w:val="00CA4C2F"/>
    <w:rsid w:val="00CA58FF"/>
    <w:rsid w:val="00CA5DD0"/>
    <w:rsid w:val="00CA5E45"/>
    <w:rsid w:val="00CB1CC1"/>
    <w:rsid w:val="00CB3091"/>
    <w:rsid w:val="00CB3CE0"/>
    <w:rsid w:val="00CB47BD"/>
    <w:rsid w:val="00CB47D6"/>
    <w:rsid w:val="00CB554C"/>
    <w:rsid w:val="00CB5842"/>
    <w:rsid w:val="00CC2469"/>
    <w:rsid w:val="00CC3261"/>
    <w:rsid w:val="00CC3C1B"/>
    <w:rsid w:val="00CC59A3"/>
    <w:rsid w:val="00CD187F"/>
    <w:rsid w:val="00CD2928"/>
    <w:rsid w:val="00CD430B"/>
    <w:rsid w:val="00CD6024"/>
    <w:rsid w:val="00CD79DA"/>
    <w:rsid w:val="00CE4690"/>
    <w:rsid w:val="00CE4964"/>
    <w:rsid w:val="00CE4C5C"/>
    <w:rsid w:val="00CF0185"/>
    <w:rsid w:val="00CF6BC6"/>
    <w:rsid w:val="00CF6D14"/>
    <w:rsid w:val="00CF7590"/>
    <w:rsid w:val="00D011B4"/>
    <w:rsid w:val="00D02129"/>
    <w:rsid w:val="00D052DE"/>
    <w:rsid w:val="00D10F12"/>
    <w:rsid w:val="00D11701"/>
    <w:rsid w:val="00D11DA6"/>
    <w:rsid w:val="00D13ADF"/>
    <w:rsid w:val="00D13BBD"/>
    <w:rsid w:val="00D14EB6"/>
    <w:rsid w:val="00D16085"/>
    <w:rsid w:val="00D167D4"/>
    <w:rsid w:val="00D21DE9"/>
    <w:rsid w:val="00D22234"/>
    <w:rsid w:val="00D23F2A"/>
    <w:rsid w:val="00D262E4"/>
    <w:rsid w:val="00D3090D"/>
    <w:rsid w:val="00D313CD"/>
    <w:rsid w:val="00D34B33"/>
    <w:rsid w:val="00D4134E"/>
    <w:rsid w:val="00D4288C"/>
    <w:rsid w:val="00D42AB4"/>
    <w:rsid w:val="00D43534"/>
    <w:rsid w:val="00D459A2"/>
    <w:rsid w:val="00D46024"/>
    <w:rsid w:val="00D50A53"/>
    <w:rsid w:val="00D5199E"/>
    <w:rsid w:val="00D539CB"/>
    <w:rsid w:val="00D54D33"/>
    <w:rsid w:val="00D603DA"/>
    <w:rsid w:val="00D61507"/>
    <w:rsid w:val="00D66A0D"/>
    <w:rsid w:val="00D66C81"/>
    <w:rsid w:val="00D66FF2"/>
    <w:rsid w:val="00D70969"/>
    <w:rsid w:val="00D70D11"/>
    <w:rsid w:val="00D70FCA"/>
    <w:rsid w:val="00D71078"/>
    <w:rsid w:val="00D73E39"/>
    <w:rsid w:val="00D81187"/>
    <w:rsid w:val="00D81A86"/>
    <w:rsid w:val="00D82A4B"/>
    <w:rsid w:val="00D830A1"/>
    <w:rsid w:val="00D84536"/>
    <w:rsid w:val="00D84B0E"/>
    <w:rsid w:val="00D84CBC"/>
    <w:rsid w:val="00D866DF"/>
    <w:rsid w:val="00D87C79"/>
    <w:rsid w:val="00D9225A"/>
    <w:rsid w:val="00D94221"/>
    <w:rsid w:val="00D951D0"/>
    <w:rsid w:val="00D9660F"/>
    <w:rsid w:val="00D96F65"/>
    <w:rsid w:val="00D97571"/>
    <w:rsid w:val="00D97F59"/>
    <w:rsid w:val="00DA0D9B"/>
    <w:rsid w:val="00DA4416"/>
    <w:rsid w:val="00DA61D2"/>
    <w:rsid w:val="00DB017E"/>
    <w:rsid w:val="00DB0353"/>
    <w:rsid w:val="00DB06D0"/>
    <w:rsid w:val="00DB0DE6"/>
    <w:rsid w:val="00DB5057"/>
    <w:rsid w:val="00DB5F68"/>
    <w:rsid w:val="00DC014D"/>
    <w:rsid w:val="00DC38D9"/>
    <w:rsid w:val="00DC6EDC"/>
    <w:rsid w:val="00DD0EDE"/>
    <w:rsid w:val="00DD2262"/>
    <w:rsid w:val="00DD30C1"/>
    <w:rsid w:val="00DD3E44"/>
    <w:rsid w:val="00DD59DF"/>
    <w:rsid w:val="00DE1444"/>
    <w:rsid w:val="00DE4063"/>
    <w:rsid w:val="00DE5006"/>
    <w:rsid w:val="00DE5250"/>
    <w:rsid w:val="00DF25AE"/>
    <w:rsid w:val="00DF4BA2"/>
    <w:rsid w:val="00DF7B4E"/>
    <w:rsid w:val="00E0419E"/>
    <w:rsid w:val="00E123AB"/>
    <w:rsid w:val="00E17BA9"/>
    <w:rsid w:val="00E2042D"/>
    <w:rsid w:val="00E20F4E"/>
    <w:rsid w:val="00E20F50"/>
    <w:rsid w:val="00E21866"/>
    <w:rsid w:val="00E23143"/>
    <w:rsid w:val="00E23B69"/>
    <w:rsid w:val="00E25D03"/>
    <w:rsid w:val="00E30D1A"/>
    <w:rsid w:val="00E33003"/>
    <w:rsid w:val="00E350BC"/>
    <w:rsid w:val="00E358DB"/>
    <w:rsid w:val="00E372B4"/>
    <w:rsid w:val="00E37F22"/>
    <w:rsid w:val="00E41047"/>
    <w:rsid w:val="00E419EB"/>
    <w:rsid w:val="00E4225F"/>
    <w:rsid w:val="00E42380"/>
    <w:rsid w:val="00E43EBF"/>
    <w:rsid w:val="00E454C4"/>
    <w:rsid w:val="00E45A2D"/>
    <w:rsid w:val="00E46E5A"/>
    <w:rsid w:val="00E47303"/>
    <w:rsid w:val="00E516D0"/>
    <w:rsid w:val="00E53C15"/>
    <w:rsid w:val="00E57996"/>
    <w:rsid w:val="00E64C55"/>
    <w:rsid w:val="00E654F1"/>
    <w:rsid w:val="00E71205"/>
    <w:rsid w:val="00E722CE"/>
    <w:rsid w:val="00E73A15"/>
    <w:rsid w:val="00E74D12"/>
    <w:rsid w:val="00E7535E"/>
    <w:rsid w:val="00E7618C"/>
    <w:rsid w:val="00E8225B"/>
    <w:rsid w:val="00E962F2"/>
    <w:rsid w:val="00E96807"/>
    <w:rsid w:val="00E97016"/>
    <w:rsid w:val="00EA2E61"/>
    <w:rsid w:val="00EA3E27"/>
    <w:rsid w:val="00EA3F85"/>
    <w:rsid w:val="00EA6373"/>
    <w:rsid w:val="00EB6284"/>
    <w:rsid w:val="00EC0693"/>
    <w:rsid w:val="00EC1333"/>
    <w:rsid w:val="00EC14A9"/>
    <w:rsid w:val="00EC2AAB"/>
    <w:rsid w:val="00EC6772"/>
    <w:rsid w:val="00ED11D7"/>
    <w:rsid w:val="00ED148D"/>
    <w:rsid w:val="00ED3685"/>
    <w:rsid w:val="00ED3917"/>
    <w:rsid w:val="00ED4508"/>
    <w:rsid w:val="00ED69C1"/>
    <w:rsid w:val="00EE0CFF"/>
    <w:rsid w:val="00EE2479"/>
    <w:rsid w:val="00EE38D4"/>
    <w:rsid w:val="00EE5FA4"/>
    <w:rsid w:val="00EE65BE"/>
    <w:rsid w:val="00EF057D"/>
    <w:rsid w:val="00EF1D31"/>
    <w:rsid w:val="00EF1FF4"/>
    <w:rsid w:val="00EF2881"/>
    <w:rsid w:val="00EF30D8"/>
    <w:rsid w:val="00EF351D"/>
    <w:rsid w:val="00EF68CC"/>
    <w:rsid w:val="00EF722E"/>
    <w:rsid w:val="00F03576"/>
    <w:rsid w:val="00F04559"/>
    <w:rsid w:val="00F04833"/>
    <w:rsid w:val="00F148FB"/>
    <w:rsid w:val="00F14C67"/>
    <w:rsid w:val="00F1513E"/>
    <w:rsid w:val="00F2013C"/>
    <w:rsid w:val="00F21472"/>
    <w:rsid w:val="00F22790"/>
    <w:rsid w:val="00F2374E"/>
    <w:rsid w:val="00F241A7"/>
    <w:rsid w:val="00F24391"/>
    <w:rsid w:val="00F26968"/>
    <w:rsid w:val="00F27406"/>
    <w:rsid w:val="00F27ABD"/>
    <w:rsid w:val="00F31BF5"/>
    <w:rsid w:val="00F33B4C"/>
    <w:rsid w:val="00F3432F"/>
    <w:rsid w:val="00F3476C"/>
    <w:rsid w:val="00F41C73"/>
    <w:rsid w:val="00F43768"/>
    <w:rsid w:val="00F4446F"/>
    <w:rsid w:val="00F46082"/>
    <w:rsid w:val="00F4635F"/>
    <w:rsid w:val="00F46405"/>
    <w:rsid w:val="00F4707C"/>
    <w:rsid w:val="00F505A5"/>
    <w:rsid w:val="00F50B1B"/>
    <w:rsid w:val="00F5341A"/>
    <w:rsid w:val="00F57974"/>
    <w:rsid w:val="00F602B5"/>
    <w:rsid w:val="00F61C36"/>
    <w:rsid w:val="00F61C68"/>
    <w:rsid w:val="00F61EAD"/>
    <w:rsid w:val="00F767B4"/>
    <w:rsid w:val="00F7766F"/>
    <w:rsid w:val="00F77F08"/>
    <w:rsid w:val="00F832D2"/>
    <w:rsid w:val="00F85B1F"/>
    <w:rsid w:val="00F869C9"/>
    <w:rsid w:val="00F914FA"/>
    <w:rsid w:val="00F940E5"/>
    <w:rsid w:val="00F95D84"/>
    <w:rsid w:val="00F964BC"/>
    <w:rsid w:val="00FA0C9F"/>
    <w:rsid w:val="00FA1905"/>
    <w:rsid w:val="00FA457F"/>
    <w:rsid w:val="00FA54A3"/>
    <w:rsid w:val="00FA70B8"/>
    <w:rsid w:val="00FB0F6A"/>
    <w:rsid w:val="00FB1CD4"/>
    <w:rsid w:val="00FB3E69"/>
    <w:rsid w:val="00FB62B2"/>
    <w:rsid w:val="00FB7EFF"/>
    <w:rsid w:val="00FC1539"/>
    <w:rsid w:val="00FC4E29"/>
    <w:rsid w:val="00FC555B"/>
    <w:rsid w:val="00FC6A32"/>
    <w:rsid w:val="00FC70D9"/>
    <w:rsid w:val="00FD0761"/>
    <w:rsid w:val="00FD128D"/>
    <w:rsid w:val="00FD1EB5"/>
    <w:rsid w:val="00FD4BBA"/>
    <w:rsid w:val="00FD5476"/>
    <w:rsid w:val="00FD5549"/>
    <w:rsid w:val="00FD56AA"/>
    <w:rsid w:val="00FD56BF"/>
    <w:rsid w:val="00FD7948"/>
    <w:rsid w:val="00FD7DE1"/>
    <w:rsid w:val="00FE2FD9"/>
    <w:rsid w:val="00FE3214"/>
    <w:rsid w:val="00FE38A4"/>
    <w:rsid w:val="00FE6CBC"/>
    <w:rsid w:val="00FF125B"/>
    <w:rsid w:val="00FF79C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DBC73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1227"/>
    <w:rPr>
      <w:rFonts w:ascii="Times New Roman" w:hAnsi="Times New Roman" w:cs="Times New Roman"/>
      <w:lang w:eastAsia="en-GB"/>
    </w:rPr>
  </w:style>
  <w:style w:type="paragraph" w:styleId="Heading1">
    <w:name w:val="heading 1"/>
    <w:basedOn w:val="Normal"/>
    <w:link w:val="Heading1Char"/>
    <w:uiPriority w:val="9"/>
    <w:qFormat/>
    <w:rsid w:val="00535DEB"/>
    <w:pPr>
      <w:widowControl w:val="0"/>
      <w:autoSpaceDE w:val="0"/>
      <w:autoSpaceDN w:val="0"/>
      <w:ind w:left="220"/>
      <w:outlineLvl w:val="0"/>
    </w:pPr>
    <w:rPr>
      <w:rFonts w:ascii="Arial" w:eastAsia="Calibri Light" w:hAnsi="Arial" w:cs="Calibri Light"/>
      <w:b/>
      <w:sz w:val="32"/>
      <w:szCs w:val="32"/>
      <w:lang w:bidi="en-GB"/>
    </w:rPr>
  </w:style>
  <w:style w:type="paragraph" w:styleId="Heading2">
    <w:name w:val="heading 2"/>
    <w:basedOn w:val="Normal"/>
    <w:next w:val="Normal"/>
    <w:link w:val="Heading2Char"/>
    <w:uiPriority w:val="9"/>
    <w:unhideWhenUsed/>
    <w:qFormat/>
    <w:rsid w:val="008E3600"/>
    <w:pPr>
      <w:keepNext/>
      <w:keepLines/>
      <w:spacing w:before="40"/>
      <w:outlineLvl w:val="1"/>
    </w:pPr>
    <w:rPr>
      <w:rFonts w:asciiTheme="majorHAnsi" w:eastAsiaTheme="majorEastAsia" w:hAnsiTheme="majorHAnsi" w:cstheme="majorBidi"/>
      <w:color w:val="2E74B5" w:themeColor="accent1" w:themeShade="BF"/>
      <w:sz w:val="26"/>
      <w:szCs w:val="26"/>
      <w:lang w:eastAsia="en-US"/>
    </w:rPr>
  </w:style>
  <w:style w:type="paragraph" w:styleId="Heading3">
    <w:name w:val="heading 3"/>
    <w:basedOn w:val="Normal"/>
    <w:next w:val="Normal"/>
    <w:link w:val="Heading3Char"/>
    <w:uiPriority w:val="9"/>
    <w:unhideWhenUsed/>
    <w:qFormat/>
    <w:rsid w:val="005A27BB"/>
    <w:pPr>
      <w:keepNext/>
      <w:keepLines/>
      <w:spacing w:before="40"/>
      <w:outlineLvl w:val="2"/>
    </w:pPr>
    <w:rPr>
      <w:rFonts w:asciiTheme="majorHAnsi" w:eastAsiaTheme="majorEastAsia" w:hAnsiTheme="majorHAnsi" w:cstheme="majorBidi"/>
      <w:color w:val="1F4D78" w:themeColor="accent1" w:themeShade="7F"/>
      <w:lang w:eastAsia="en-US"/>
    </w:rPr>
  </w:style>
  <w:style w:type="paragraph" w:styleId="Heading4">
    <w:name w:val="heading 4"/>
    <w:basedOn w:val="Normal"/>
    <w:next w:val="Normal"/>
    <w:link w:val="Heading4Char"/>
    <w:uiPriority w:val="9"/>
    <w:semiHidden/>
    <w:unhideWhenUsed/>
    <w:qFormat/>
    <w:rsid w:val="00790AB8"/>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35DEB"/>
    <w:rPr>
      <w:rFonts w:ascii="Arial" w:eastAsia="Calibri Light" w:hAnsi="Arial" w:cs="Calibri Light"/>
      <w:b/>
      <w:sz w:val="32"/>
      <w:szCs w:val="32"/>
      <w:lang w:eastAsia="en-GB" w:bidi="en-GB"/>
    </w:rPr>
  </w:style>
  <w:style w:type="paragraph" w:styleId="NormalWeb">
    <w:name w:val="Normal (Web)"/>
    <w:basedOn w:val="Normal"/>
    <w:uiPriority w:val="99"/>
    <w:unhideWhenUsed/>
    <w:rsid w:val="00535DEB"/>
    <w:pPr>
      <w:spacing w:before="100" w:beforeAutospacing="1" w:after="100" w:afterAutospacing="1"/>
    </w:pPr>
  </w:style>
  <w:style w:type="character" w:customStyle="1" w:styleId="Heading2Char">
    <w:name w:val="Heading 2 Char"/>
    <w:basedOn w:val="DefaultParagraphFont"/>
    <w:link w:val="Heading2"/>
    <w:uiPriority w:val="9"/>
    <w:rsid w:val="008E3600"/>
    <w:rPr>
      <w:rFonts w:asciiTheme="majorHAnsi" w:eastAsiaTheme="majorEastAsia" w:hAnsiTheme="majorHAnsi" w:cstheme="majorBidi"/>
      <w:color w:val="2E74B5" w:themeColor="accent1" w:themeShade="BF"/>
      <w:sz w:val="26"/>
      <w:szCs w:val="26"/>
    </w:rPr>
  </w:style>
  <w:style w:type="character" w:styleId="Emphasis">
    <w:name w:val="Emphasis"/>
    <w:basedOn w:val="DefaultParagraphFont"/>
    <w:uiPriority w:val="20"/>
    <w:qFormat/>
    <w:rsid w:val="008E3600"/>
    <w:rPr>
      <w:i/>
      <w:iCs/>
    </w:rPr>
  </w:style>
  <w:style w:type="character" w:styleId="Strong">
    <w:name w:val="Strong"/>
    <w:basedOn w:val="DefaultParagraphFont"/>
    <w:uiPriority w:val="22"/>
    <w:qFormat/>
    <w:rsid w:val="008E3600"/>
    <w:rPr>
      <w:b/>
      <w:bCs/>
    </w:rPr>
  </w:style>
  <w:style w:type="paragraph" w:customStyle="1" w:styleId="isselectedend">
    <w:name w:val="isselectedend"/>
    <w:next w:val="Normal"/>
    <w:rsid w:val="00632E6F"/>
    <w:pPr>
      <w:spacing w:before="220" w:beforeAutospacing="1" w:after="220" w:afterAutospacing="1"/>
    </w:pPr>
    <w:rPr>
      <w:rFonts w:ascii="Times New Roman" w:hAnsi="Times New Roman" w:cs="Times New Roman"/>
      <w:lang w:eastAsia="en-GB"/>
    </w:rPr>
  </w:style>
  <w:style w:type="character" w:customStyle="1" w:styleId="Heading3Char">
    <w:name w:val="Heading 3 Char"/>
    <w:basedOn w:val="DefaultParagraphFont"/>
    <w:link w:val="Heading3"/>
    <w:uiPriority w:val="9"/>
    <w:rsid w:val="005A27BB"/>
    <w:rPr>
      <w:rFonts w:asciiTheme="majorHAnsi" w:eastAsiaTheme="majorEastAsia" w:hAnsiTheme="majorHAnsi" w:cstheme="majorBidi"/>
      <w:color w:val="1F4D78" w:themeColor="accent1" w:themeShade="7F"/>
    </w:rPr>
  </w:style>
  <w:style w:type="character" w:styleId="Hyperlink">
    <w:name w:val="Hyperlink"/>
    <w:basedOn w:val="DefaultParagraphFont"/>
    <w:uiPriority w:val="99"/>
    <w:unhideWhenUsed/>
    <w:rsid w:val="006E3363"/>
    <w:rPr>
      <w:color w:val="0000FF"/>
      <w:u w:val="single"/>
    </w:rPr>
  </w:style>
  <w:style w:type="paragraph" w:styleId="ListParagraph">
    <w:name w:val="List Paragraph"/>
    <w:basedOn w:val="Normal"/>
    <w:uiPriority w:val="34"/>
    <w:qFormat/>
    <w:rsid w:val="005976D0"/>
    <w:pPr>
      <w:ind w:left="720"/>
      <w:contextualSpacing/>
    </w:pPr>
    <w:rPr>
      <w:rFonts w:asciiTheme="minorHAnsi" w:hAnsiTheme="minorHAnsi" w:cstheme="minorBidi"/>
      <w:lang w:eastAsia="en-US"/>
    </w:rPr>
  </w:style>
  <w:style w:type="paragraph" w:styleId="Footer">
    <w:name w:val="footer"/>
    <w:basedOn w:val="Normal"/>
    <w:link w:val="FooterChar"/>
    <w:uiPriority w:val="99"/>
    <w:unhideWhenUsed/>
    <w:rsid w:val="00D97571"/>
    <w:pPr>
      <w:tabs>
        <w:tab w:val="center" w:pos="4513"/>
        <w:tab w:val="right" w:pos="9026"/>
      </w:tabs>
    </w:pPr>
    <w:rPr>
      <w:rFonts w:asciiTheme="minorHAnsi" w:hAnsiTheme="minorHAnsi" w:cstheme="minorBidi"/>
      <w:lang w:eastAsia="en-US"/>
    </w:rPr>
  </w:style>
  <w:style w:type="character" w:customStyle="1" w:styleId="FooterChar">
    <w:name w:val="Footer Char"/>
    <w:basedOn w:val="DefaultParagraphFont"/>
    <w:link w:val="Footer"/>
    <w:uiPriority w:val="99"/>
    <w:rsid w:val="00D97571"/>
  </w:style>
  <w:style w:type="character" w:styleId="PageNumber">
    <w:name w:val="page number"/>
    <w:basedOn w:val="DefaultParagraphFont"/>
    <w:uiPriority w:val="99"/>
    <w:semiHidden/>
    <w:unhideWhenUsed/>
    <w:rsid w:val="00D97571"/>
  </w:style>
  <w:style w:type="character" w:customStyle="1" w:styleId="cursor-pointer">
    <w:name w:val="cursor-pointer"/>
    <w:basedOn w:val="DefaultParagraphFont"/>
    <w:rsid w:val="0037696E"/>
  </w:style>
  <w:style w:type="paragraph" w:styleId="BodyText">
    <w:name w:val="Body Text"/>
    <w:basedOn w:val="Normal"/>
    <w:link w:val="BodyTextChar"/>
    <w:uiPriority w:val="1"/>
    <w:unhideWhenUsed/>
    <w:qFormat/>
    <w:rsid w:val="005A2022"/>
    <w:pPr>
      <w:widowControl w:val="0"/>
      <w:autoSpaceDE w:val="0"/>
      <w:autoSpaceDN w:val="0"/>
    </w:pPr>
    <w:rPr>
      <w:rFonts w:ascii="Arial" w:eastAsia="Calibri Light" w:hAnsi="Arial" w:cs="Calibri Light"/>
      <w:sz w:val="22"/>
      <w:szCs w:val="22"/>
      <w:lang w:bidi="en-GB"/>
    </w:rPr>
  </w:style>
  <w:style w:type="character" w:customStyle="1" w:styleId="BodyTextChar">
    <w:name w:val="Body Text Char"/>
    <w:basedOn w:val="DefaultParagraphFont"/>
    <w:link w:val="BodyText"/>
    <w:uiPriority w:val="1"/>
    <w:rsid w:val="005A2022"/>
    <w:rPr>
      <w:rFonts w:ascii="Arial" w:eastAsia="Calibri Light" w:hAnsi="Arial" w:cs="Calibri Light"/>
      <w:sz w:val="22"/>
      <w:szCs w:val="22"/>
      <w:lang w:eastAsia="en-GB" w:bidi="en-GB"/>
    </w:rPr>
  </w:style>
  <w:style w:type="paragraph" w:customStyle="1" w:styleId="paragraph">
    <w:name w:val="paragraph"/>
    <w:basedOn w:val="Normal"/>
    <w:rsid w:val="005A2022"/>
    <w:pPr>
      <w:spacing w:before="100" w:beforeAutospacing="1" w:after="100" w:afterAutospacing="1"/>
    </w:pPr>
    <w:rPr>
      <w:rFonts w:eastAsia="Times New Roman"/>
      <w:lang w:eastAsia="zh-CN"/>
    </w:rPr>
  </w:style>
  <w:style w:type="character" w:customStyle="1" w:styleId="normaltextrun">
    <w:name w:val="normaltextrun"/>
    <w:basedOn w:val="DefaultParagraphFont"/>
    <w:rsid w:val="005A2022"/>
  </w:style>
  <w:style w:type="character" w:customStyle="1" w:styleId="eop">
    <w:name w:val="eop"/>
    <w:basedOn w:val="DefaultParagraphFont"/>
    <w:rsid w:val="005A2022"/>
  </w:style>
  <w:style w:type="paragraph" w:customStyle="1" w:styleId="pdq2pgselectionanchorcontainer">
    <w:name w:val="pdq2pg_selectionanchorcontainer"/>
    <w:basedOn w:val="Normal"/>
    <w:rsid w:val="00DB0353"/>
    <w:pPr>
      <w:spacing w:before="100" w:beforeAutospacing="1" w:after="100" w:afterAutospacing="1"/>
    </w:pPr>
  </w:style>
  <w:style w:type="character" w:styleId="FollowedHyperlink">
    <w:name w:val="FollowedHyperlink"/>
    <w:basedOn w:val="DefaultParagraphFont"/>
    <w:uiPriority w:val="99"/>
    <w:semiHidden/>
    <w:unhideWhenUsed/>
    <w:rsid w:val="003069E3"/>
    <w:rPr>
      <w:color w:val="954F72" w:themeColor="followedHyperlink"/>
      <w:u w:val="single"/>
    </w:rPr>
  </w:style>
  <w:style w:type="table" w:styleId="TableGrid">
    <w:name w:val="Table Grid"/>
    <w:basedOn w:val="TableNormal"/>
    <w:uiPriority w:val="39"/>
    <w:rsid w:val="007E48D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PlainTable1">
    <w:name w:val="Plain Table 1"/>
    <w:basedOn w:val="TableNormal"/>
    <w:uiPriority w:val="41"/>
    <w:rsid w:val="007E48DA"/>
    <w:tblPr>
      <w:tblStyleRowBandSize w:val="1"/>
      <w:tblStyleColBandSize w:val="1"/>
      <w:tblInd w:w="0"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CellMar>
        <w:top w:w="0" w:type="dxa"/>
        <w:left w:w="108" w:type="dxa"/>
        <w:bottom w:w="0" w:type="dxa"/>
        <w:right w:w="108" w:type="dxa"/>
      </w:tblCellMar>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GridTable1Light">
    <w:name w:val="Grid Table 1 Light"/>
    <w:basedOn w:val="TableNormal"/>
    <w:uiPriority w:val="46"/>
    <w:rsid w:val="007E48DA"/>
    <w:tblPr>
      <w:tblStyleRowBandSize w:val="1"/>
      <w:tblStyleColBandSize w:val="1"/>
      <w:tblInd w:w="0" w:type="dxa"/>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CellMar>
        <w:top w:w="0" w:type="dxa"/>
        <w:left w:w="108" w:type="dxa"/>
        <w:bottom w:w="0" w:type="dxa"/>
        <w:right w:w="108" w:type="dxa"/>
      </w:tblCellMar>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5">
    <w:name w:val="Plain Table 5"/>
    <w:basedOn w:val="TableNormal"/>
    <w:uiPriority w:val="45"/>
    <w:rsid w:val="007E48DA"/>
    <w:tblPr>
      <w:tblStyleRowBandSize w:val="1"/>
      <w:tblStyleColBandSize w:val="1"/>
      <w:tblInd w:w="0" w:type="dxa"/>
      <w:tblCellMar>
        <w:top w:w="0" w:type="dxa"/>
        <w:left w:w="108" w:type="dxa"/>
        <w:bottom w:w="0" w:type="dxa"/>
        <w:right w:w="108" w:type="dxa"/>
      </w:tblCellMar>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GridTable3">
    <w:name w:val="Grid Table 3"/>
    <w:basedOn w:val="TableNormal"/>
    <w:uiPriority w:val="48"/>
    <w:rsid w:val="00D46024"/>
    <w:tblPr>
      <w:tblStyleRowBandSize w:val="1"/>
      <w:tblStyleColBandSize w:val="1"/>
      <w:tblInd w:w="0" w:type="dxa"/>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sz="4" w:space="0" w:color="666666" w:themeColor="text1" w:themeTint="99"/>
        </w:tcBorders>
      </w:tcPr>
    </w:tblStylePr>
    <w:tblStylePr w:type="nwCell">
      <w:tblPr/>
      <w:tcPr>
        <w:tcBorders>
          <w:bottom w:val="single" w:sz="4" w:space="0" w:color="666666" w:themeColor="text1" w:themeTint="99"/>
        </w:tcBorders>
      </w:tcPr>
    </w:tblStylePr>
    <w:tblStylePr w:type="seCell">
      <w:tblPr/>
      <w:tcPr>
        <w:tcBorders>
          <w:top w:val="single" w:sz="4" w:space="0" w:color="666666" w:themeColor="text1" w:themeTint="99"/>
        </w:tcBorders>
      </w:tcPr>
    </w:tblStylePr>
    <w:tblStylePr w:type="swCell">
      <w:tblPr/>
      <w:tcPr>
        <w:tcBorders>
          <w:top w:val="single" w:sz="4" w:space="0" w:color="666666" w:themeColor="text1" w:themeTint="99"/>
        </w:tcBorders>
      </w:tcPr>
    </w:tblStylePr>
  </w:style>
  <w:style w:type="table" w:styleId="GridTable3-Accent1">
    <w:name w:val="Grid Table 3 Accent 1"/>
    <w:basedOn w:val="TableNormal"/>
    <w:uiPriority w:val="48"/>
    <w:rsid w:val="00D46024"/>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GridTable4-Accent1">
    <w:name w:val="Grid Table 4 Accent 1"/>
    <w:basedOn w:val="TableNormal"/>
    <w:uiPriority w:val="49"/>
    <w:rsid w:val="00D46024"/>
    <w:tblPr>
      <w:tblStyleRowBandSize w:val="1"/>
      <w:tblStyleColBandSize w:val="1"/>
      <w:tblInd w:w="0" w:type="dxa"/>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CellMar>
        <w:top w:w="0" w:type="dxa"/>
        <w:left w:w="108" w:type="dxa"/>
        <w:bottom w:w="0" w:type="dxa"/>
        <w:right w:w="108" w:type="dxa"/>
      </w:tblCellMar>
    </w:tblPr>
    <w:tblStylePr w:type="firstRow">
      <w:rPr>
        <w:b/>
        <w:bCs/>
        <w:color w:val="FFFFFF" w:themeColor="background1"/>
      </w:rPr>
      <w:tblPr/>
      <w:tcPr>
        <w:tcBorders>
          <w:top w:val="single" w:sz="4" w:space="0" w:color="5B9BD5" w:themeColor="accent1"/>
          <w:left w:val="single" w:sz="4" w:space="0" w:color="5B9BD5" w:themeColor="accent1"/>
          <w:bottom w:val="single" w:sz="4" w:space="0" w:color="5B9BD5" w:themeColor="accent1"/>
          <w:right w:val="single" w:sz="4" w:space="0" w:color="5B9BD5" w:themeColor="accent1"/>
          <w:insideH w:val="nil"/>
          <w:insideV w:val="nil"/>
        </w:tcBorders>
        <w:shd w:val="clear" w:color="auto" w:fill="5B9BD5" w:themeFill="accent1"/>
      </w:tcPr>
    </w:tblStylePr>
    <w:tblStylePr w:type="lastRow">
      <w:rPr>
        <w:b/>
        <w:bCs/>
      </w:rPr>
      <w:tblPr/>
      <w:tcPr>
        <w:tcBorders>
          <w:top w:val="double" w:sz="4" w:space="0" w:color="5B9BD5" w:themeColor="accent1"/>
        </w:tcBorders>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2-Accent1">
    <w:name w:val="Grid Table 2 Accent 1"/>
    <w:basedOn w:val="TableNormal"/>
    <w:uiPriority w:val="47"/>
    <w:rsid w:val="00252172"/>
    <w:tblPr>
      <w:tblStyleRowBandSize w:val="1"/>
      <w:tblStyleColBandSize w:val="1"/>
      <w:tblInd w:w="0" w:type="dxa"/>
      <w:tblBorders>
        <w:top w:val="single" w:sz="2" w:space="0" w:color="9CC2E5" w:themeColor="accent1" w:themeTint="99"/>
        <w:bottom w:val="single" w:sz="2" w:space="0" w:color="9CC2E5" w:themeColor="accent1" w:themeTint="99"/>
        <w:insideH w:val="single" w:sz="2" w:space="0" w:color="9CC2E5" w:themeColor="accent1" w:themeTint="99"/>
        <w:insideV w:val="single" w:sz="2" w:space="0" w:color="9CC2E5" w:themeColor="accent1" w:themeTint="99"/>
      </w:tblBorders>
      <w:tblCellMar>
        <w:top w:w="0" w:type="dxa"/>
        <w:left w:w="108" w:type="dxa"/>
        <w:bottom w:w="0" w:type="dxa"/>
        <w:right w:w="108" w:type="dxa"/>
      </w:tblCellMar>
    </w:tblPr>
    <w:tblStylePr w:type="firstRow">
      <w:rPr>
        <w:b/>
        <w:bCs/>
      </w:rPr>
      <w:tblPr/>
      <w:tcPr>
        <w:tcBorders>
          <w:top w:val="nil"/>
          <w:bottom w:val="single" w:sz="12" w:space="0" w:color="9CC2E5" w:themeColor="accent1" w:themeTint="99"/>
          <w:insideH w:val="nil"/>
          <w:insideV w:val="nil"/>
        </w:tcBorders>
        <w:shd w:val="clear" w:color="auto" w:fill="FFFFFF" w:themeFill="background1"/>
      </w:tcPr>
    </w:tblStylePr>
    <w:tblStylePr w:type="lastRow">
      <w:rPr>
        <w:b/>
        <w:bCs/>
      </w:rPr>
      <w:tblPr/>
      <w:tcPr>
        <w:tcBorders>
          <w:top w:val="double" w:sz="2" w:space="0" w:color="9CC2E5"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EEAF6" w:themeFill="accent1" w:themeFillTint="33"/>
      </w:tcPr>
    </w:tblStylePr>
    <w:tblStylePr w:type="band1Horz">
      <w:tblPr/>
      <w:tcPr>
        <w:shd w:val="clear" w:color="auto" w:fill="DEEAF6" w:themeFill="accent1" w:themeFillTint="33"/>
      </w:tcPr>
    </w:tblStylePr>
  </w:style>
  <w:style w:type="table" w:styleId="GridTable2-Accent5">
    <w:name w:val="Grid Table 2 Accent 5"/>
    <w:basedOn w:val="TableNormal"/>
    <w:uiPriority w:val="47"/>
    <w:rsid w:val="00700D5F"/>
    <w:tblPr>
      <w:tblStyleRowBandSize w:val="1"/>
      <w:tblStyleColBandSize w:val="1"/>
      <w:tblInd w:w="0" w:type="dxa"/>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CellMar>
        <w:top w:w="0" w:type="dxa"/>
        <w:left w:w="108" w:type="dxa"/>
        <w:bottom w:w="0" w:type="dxa"/>
        <w:right w:w="108" w:type="dxa"/>
      </w:tblCellMar>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whitespace-normal">
    <w:name w:val="whitespace-normal"/>
    <w:basedOn w:val="DefaultParagraphFont"/>
    <w:rsid w:val="00A141BF"/>
  </w:style>
  <w:style w:type="character" w:customStyle="1" w:styleId="text-token-text-primary">
    <w:name w:val="text-token-text-primary"/>
    <w:basedOn w:val="DefaultParagraphFont"/>
    <w:rsid w:val="008564D4"/>
  </w:style>
  <w:style w:type="character" w:customStyle="1" w:styleId="Heading4Char">
    <w:name w:val="Heading 4 Char"/>
    <w:basedOn w:val="DefaultParagraphFont"/>
    <w:link w:val="Heading4"/>
    <w:uiPriority w:val="9"/>
    <w:semiHidden/>
    <w:rsid w:val="00790AB8"/>
    <w:rPr>
      <w:rFonts w:asciiTheme="majorHAnsi" w:eastAsiaTheme="majorEastAsia" w:hAnsiTheme="majorHAnsi" w:cstheme="majorBidi"/>
      <w:i/>
      <w:iCs/>
      <w:color w:val="2E74B5" w:themeColor="accent1" w:themeShade="BF"/>
      <w:lang w:eastAsia="en-GB"/>
    </w:rPr>
  </w:style>
  <w:style w:type="paragraph" w:styleId="z-TopofForm">
    <w:name w:val="HTML Top of Form"/>
    <w:basedOn w:val="Normal"/>
    <w:next w:val="Normal"/>
    <w:link w:val="z-TopofFormChar"/>
    <w:hidden/>
    <w:uiPriority w:val="99"/>
    <w:semiHidden/>
    <w:unhideWhenUsed/>
    <w:rsid w:val="00D16085"/>
    <w:pPr>
      <w:pBdr>
        <w:bottom w:val="single" w:sz="6" w:space="1" w:color="auto"/>
      </w:pBdr>
      <w:jc w:val="center"/>
    </w:pPr>
    <w:rPr>
      <w:rFonts w:ascii="Arial" w:hAnsi="Arial" w:cs="Arial"/>
      <w:vanish/>
      <w:sz w:val="16"/>
      <w:szCs w:val="16"/>
    </w:rPr>
  </w:style>
  <w:style w:type="character" w:customStyle="1" w:styleId="z-TopofFormChar">
    <w:name w:val="z-Top of Form Char"/>
    <w:basedOn w:val="DefaultParagraphFont"/>
    <w:link w:val="z-TopofForm"/>
    <w:uiPriority w:val="99"/>
    <w:semiHidden/>
    <w:rsid w:val="00D16085"/>
    <w:rPr>
      <w:rFonts w:ascii="Arial" w:hAnsi="Arial" w:cs="Arial"/>
      <w:vanish/>
      <w:sz w:val="16"/>
      <w:szCs w:val="16"/>
      <w:lang w:eastAsia="en-GB"/>
    </w:rPr>
  </w:style>
  <w:style w:type="paragraph" w:customStyle="1" w:styleId="placeholder">
    <w:name w:val="placeholder"/>
    <w:basedOn w:val="Normal"/>
    <w:rsid w:val="00D16085"/>
    <w:pPr>
      <w:spacing w:before="100" w:beforeAutospacing="1" w:after="100" w:afterAutospacing="1"/>
    </w:pPr>
  </w:style>
  <w:style w:type="paragraph" w:styleId="z-BottomofForm">
    <w:name w:val="HTML Bottom of Form"/>
    <w:basedOn w:val="Normal"/>
    <w:next w:val="Normal"/>
    <w:link w:val="z-BottomofFormChar"/>
    <w:hidden/>
    <w:uiPriority w:val="99"/>
    <w:semiHidden/>
    <w:unhideWhenUsed/>
    <w:rsid w:val="00D16085"/>
    <w:pPr>
      <w:pBdr>
        <w:top w:val="single" w:sz="6" w:space="1" w:color="auto"/>
      </w:pBdr>
      <w:jc w:val="center"/>
    </w:pPr>
    <w:rPr>
      <w:rFonts w:ascii="Arial" w:hAnsi="Arial" w:cs="Arial"/>
      <w:vanish/>
      <w:sz w:val="16"/>
      <w:szCs w:val="16"/>
    </w:rPr>
  </w:style>
  <w:style w:type="character" w:customStyle="1" w:styleId="z-BottomofFormChar">
    <w:name w:val="z-Bottom of Form Char"/>
    <w:basedOn w:val="DefaultParagraphFont"/>
    <w:link w:val="z-BottomofForm"/>
    <w:uiPriority w:val="99"/>
    <w:semiHidden/>
    <w:rsid w:val="00D16085"/>
    <w:rPr>
      <w:rFonts w:ascii="Arial" w:hAnsi="Arial" w:cs="Arial"/>
      <w:vanish/>
      <w:sz w:val="16"/>
      <w:szCs w:val="16"/>
      <w:lang w:eastAsia="en-GB"/>
    </w:rPr>
  </w:style>
  <w:style w:type="paragraph" w:styleId="DocumentMap">
    <w:name w:val="Document Map"/>
    <w:basedOn w:val="Normal"/>
    <w:link w:val="DocumentMapChar"/>
    <w:uiPriority w:val="99"/>
    <w:semiHidden/>
    <w:unhideWhenUsed/>
    <w:rsid w:val="008F1706"/>
  </w:style>
  <w:style w:type="character" w:customStyle="1" w:styleId="DocumentMapChar">
    <w:name w:val="Document Map Char"/>
    <w:basedOn w:val="DefaultParagraphFont"/>
    <w:link w:val="DocumentMap"/>
    <w:uiPriority w:val="99"/>
    <w:semiHidden/>
    <w:rsid w:val="008F1706"/>
    <w:rPr>
      <w:rFonts w:ascii="Times New Roman" w:hAnsi="Times New Roman" w:cs="Times New Roman"/>
      <w:lang w:eastAsia="en-GB"/>
    </w:rPr>
  </w:style>
  <w:style w:type="paragraph" w:styleId="Revision">
    <w:name w:val="Revision"/>
    <w:hidden/>
    <w:uiPriority w:val="99"/>
    <w:semiHidden/>
    <w:rsid w:val="00791745"/>
    <w:rPr>
      <w:rFonts w:ascii="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69179">
      <w:bodyDiv w:val="1"/>
      <w:marLeft w:val="0"/>
      <w:marRight w:val="0"/>
      <w:marTop w:val="0"/>
      <w:marBottom w:val="0"/>
      <w:divBdr>
        <w:top w:val="none" w:sz="0" w:space="0" w:color="auto"/>
        <w:left w:val="none" w:sz="0" w:space="0" w:color="auto"/>
        <w:bottom w:val="none" w:sz="0" w:space="0" w:color="auto"/>
        <w:right w:val="none" w:sz="0" w:space="0" w:color="auto"/>
      </w:divBdr>
      <w:divsChild>
        <w:div w:id="1430008735">
          <w:marLeft w:val="0"/>
          <w:marRight w:val="0"/>
          <w:marTop w:val="0"/>
          <w:marBottom w:val="0"/>
          <w:divBdr>
            <w:top w:val="none" w:sz="0" w:space="0" w:color="auto"/>
            <w:left w:val="none" w:sz="0" w:space="0" w:color="auto"/>
            <w:bottom w:val="none" w:sz="0" w:space="0" w:color="auto"/>
            <w:right w:val="none" w:sz="0" w:space="0" w:color="auto"/>
          </w:divBdr>
          <w:divsChild>
            <w:div w:id="1698774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3093819">
      <w:bodyDiv w:val="1"/>
      <w:marLeft w:val="0"/>
      <w:marRight w:val="0"/>
      <w:marTop w:val="0"/>
      <w:marBottom w:val="0"/>
      <w:divBdr>
        <w:top w:val="none" w:sz="0" w:space="0" w:color="auto"/>
        <w:left w:val="none" w:sz="0" w:space="0" w:color="auto"/>
        <w:bottom w:val="none" w:sz="0" w:space="0" w:color="auto"/>
        <w:right w:val="none" w:sz="0" w:space="0" w:color="auto"/>
      </w:divBdr>
    </w:div>
    <w:div w:id="34082466">
      <w:bodyDiv w:val="1"/>
      <w:marLeft w:val="0"/>
      <w:marRight w:val="0"/>
      <w:marTop w:val="0"/>
      <w:marBottom w:val="0"/>
      <w:divBdr>
        <w:top w:val="none" w:sz="0" w:space="0" w:color="auto"/>
        <w:left w:val="none" w:sz="0" w:space="0" w:color="auto"/>
        <w:bottom w:val="none" w:sz="0" w:space="0" w:color="auto"/>
        <w:right w:val="none" w:sz="0" w:space="0" w:color="auto"/>
      </w:divBdr>
      <w:divsChild>
        <w:div w:id="636036519">
          <w:marLeft w:val="0"/>
          <w:marRight w:val="0"/>
          <w:marTop w:val="0"/>
          <w:marBottom w:val="0"/>
          <w:divBdr>
            <w:top w:val="none" w:sz="0" w:space="0" w:color="auto"/>
            <w:left w:val="none" w:sz="0" w:space="0" w:color="auto"/>
            <w:bottom w:val="none" w:sz="0" w:space="0" w:color="auto"/>
            <w:right w:val="none" w:sz="0" w:space="0" w:color="auto"/>
          </w:divBdr>
          <w:divsChild>
            <w:div w:id="20568139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831945">
      <w:bodyDiv w:val="1"/>
      <w:marLeft w:val="0"/>
      <w:marRight w:val="0"/>
      <w:marTop w:val="0"/>
      <w:marBottom w:val="0"/>
      <w:divBdr>
        <w:top w:val="none" w:sz="0" w:space="0" w:color="auto"/>
        <w:left w:val="none" w:sz="0" w:space="0" w:color="auto"/>
        <w:bottom w:val="none" w:sz="0" w:space="0" w:color="auto"/>
        <w:right w:val="none" w:sz="0" w:space="0" w:color="auto"/>
      </w:divBdr>
    </w:div>
    <w:div w:id="47191484">
      <w:bodyDiv w:val="1"/>
      <w:marLeft w:val="0"/>
      <w:marRight w:val="0"/>
      <w:marTop w:val="0"/>
      <w:marBottom w:val="0"/>
      <w:divBdr>
        <w:top w:val="none" w:sz="0" w:space="0" w:color="auto"/>
        <w:left w:val="none" w:sz="0" w:space="0" w:color="auto"/>
        <w:bottom w:val="none" w:sz="0" w:space="0" w:color="auto"/>
        <w:right w:val="none" w:sz="0" w:space="0" w:color="auto"/>
      </w:divBdr>
    </w:div>
    <w:div w:id="56129910">
      <w:bodyDiv w:val="1"/>
      <w:marLeft w:val="0"/>
      <w:marRight w:val="0"/>
      <w:marTop w:val="0"/>
      <w:marBottom w:val="0"/>
      <w:divBdr>
        <w:top w:val="none" w:sz="0" w:space="0" w:color="auto"/>
        <w:left w:val="none" w:sz="0" w:space="0" w:color="auto"/>
        <w:bottom w:val="none" w:sz="0" w:space="0" w:color="auto"/>
        <w:right w:val="none" w:sz="0" w:space="0" w:color="auto"/>
      </w:divBdr>
    </w:div>
    <w:div w:id="57871926">
      <w:bodyDiv w:val="1"/>
      <w:marLeft w:val="0"/>
      <w:marRight w:val="0"/>
      <w:marTop w:val="0"/>
      <w:marBottom w:val="0"/>
      <w:divBdr>
        <w:top w:val="none" w:sz="0" w:space="0" w:color="auto"/>
        <w:left w:val="none" w:sz="0" w:space="0" w:color="auto"/>
        <w:bottom w:val="none" w:sz="0" w:space="0" w:color="auto"/>
        <w:right w:val="none" w:sz="0" w:space="0" w:color="auto"/>
      </w:divBdr>
      <w:divsChild>
        <w:div w:id="1034233935">
          <w:marLeft w:val="0"/>
          <w:marRight w:val="0"/>
          <w:marTop w:val="0"/>
          <w:marBottom w:val="0"/>
          <w:divBdr>
            <w:top w:val="none" w:sz="0" w:space="0" w:color="auto"/>
            <w:left w:val="none" w:sz="0" w:space="0" w:color="auto"/>
            <w:bottom w:val="none" w:sz="0" w:space="0" w:color="auto"/>
            <w:right w:val="none" w:sz="0" w:space="0" w:color="auto"/>
          </w:divBdr>
          <w:divsChild>
            <w:div w:id="185422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334643">
      <w:bodyDiv w:val="1"/>
      <w:marLeft w:val="0"/>
      <w:marRight w:val="0"/>
      <w:marTop w:val="0"/>
      <w:marBottom w:val="0"/>
      <w:divBdr>
        <w:top w:val="none" w:sz="0" w:space="0" w:color="auto"/>
        <w:left w:val="none" w:sz="0" w:space="0" w:color="auto"/>
        <w:bottom w:val="none" w:sz="0" w:space="0" w:color="auto"/>
        <w:right w:val="none" w:sz="0" w:space="0" w:color="auto"/>
      </w:divBdr>
    </w:div>
    <w:div w:id="71321920">
      <w:bodyDiv w:val="1"/>
      <w:marLeft w:val="0"/>
      <w:marRight w:val="0"/>
      <w:marTop w:val="0"/>
      <w:marBottom w:val="0"/>
      <w:divBdr>
        <w:top w:val="none" w:sz="0" w:space="0" w:color="auto"/>
        <w:left w:val="none" w:sz="0" w:space="0" w:color="auto"/>
        <w:bottom w:val="none" w:sz="0" w:space="0" w:color="auto"/>
        <w:right w:val="none" w:sz="0" w:space="0" w:color="auto"/>
      </w:divBdr>
    </w:div>
    <w:div w:id="80953264">
      <w:bodyDiv w:val="1"/>
      <w:marLeft w:val="0"/>
      <w:marRight w:val="0"/>
      <w:marTop w:val="0"/>
      <w:marBottom w:val="0"/>
      <w:divBdr>
        <w:top w:val="none" w:sz="0" w:space="0" w:color="auto"/>
        <w:left w:val="none" w:sz="0" w:space="0" w:color="auto"/>
        <w:bottom w:val="none" w:sz="0" w:space="0" w:color="auto"/>
        <w:right w:val="none" w:sz="0" w:space="0" w:color="auto"/>
      </w:divBdr>
    </w:div>
    <w:div w:id="92366657">
      <w:bodyDiv w:val="1"/>
      <w:marLeft w:val="0"/>
      <w:marRight w:val="0"/>
      <w:marTop w:val="0"/>
      <w:marBottom w:val="0"/>
      <w:divBdr>
        <w:top w:val="none" w:sz="0" w:space="0" w:color="auto"/>
        <w:left w:val="none" w:sz="0" w:space="0" w:color="auto"/>
        <w:bottom w:val="none" w:sz="0" w:space="0" w:color="auto"/>
        <w:right w:val="none" w:sz="0" w:space="0" w:color="auto"/>
      </w:divBdr>
      <w:divsChild>
        <w:div w:id="1777556263">
          <w:marLeft w:val="0"/>
          <w:marRight w:val="0"/>
          <w:marTop w:val="0"/>
          <w:marBottom w:val="0"/>
          <w:divBdr>
            <w:top w:val="none" w:sz="0" w:space="0" w:color="auto"/>
            <w:left w:val="none" w:sz="0" w:space="0" w:color="auto"/>
            <w:bottom w:val="none" w:sz="0" w:space="0" w:color="auto"/>
            <w:right w:val="none" w:sz="0" w:space="0" w:color="auto"/>
          </w:divBdr>
          <w:divsChild>
            <w:div w:id="545264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7871166">
      <w:bodyDiv w:val="1"/>
      <w:marLeft w:val="0"/>
      <w:marRight w:val="0"/>
      <w:marTop w:val="0"/>
      <w:marBottom w:val="0"/>
      <w:divBdr>
        <w:top w:val="none" w:sz="0" w:space="0" w:color="auto"/>
        <w:left w:val="none" w:sz="0" w:space="0" w:color="auto"/>
        <w:bottom w:val="none" w:sz="0" w:space="0" w:color="auto"/>
        <w:right w:val="none" w:sz="0" w:space="0" w:color="auto"/>
      </w:divBdr>
    </w:div>
    <w:div w:id="99573596">
      <w:bodyDiv w:val="1"/>
      <w:marLeft w:val="0"/>
      <w:marRight w:val="0"/>
      <w:marTop w:val="0"/>
      <w:marBottom w:val="0"/>
      <w:divBdr>
        <w:top w:val="none" w:sz="0" w:space="0" w:color="auto"/>
        <w:left w:val="none" w:sz="0" w:space="0" w:color="auto"/>
        <w:bottom w:val="none" w:sz="0" w:space="0" w:color="auto"/>
        <w:right w:val="none" w:sz="0" w:space="0" w:color="auto"/>
      </w:divBdr>
    </w:div>
    <w:div w:id="100995073">
      <w:bodyDiv w:val="1"/>
      <w:marLeft w:val="0"/>
      <w:marRight w:val="0"/>
      <w:marTop w:val="0"/>
      <w:marBottom w:val="0"/>
      <w:divBdr>
        <w:top w:val="none" w:sz="0" w:space="0" w:color="auto"/>
        <w:left w:val="none" w:sz="0" w:space="0" w:color="auto"/>
        <w:bottom w:val="none" w:sz="0" w:space="0" w:color="auto"/>
        <w:right w:val="none" w:sz="0" w:space="0" w:color="auto"/>
      </w:divBdr>
    </w:div>
    <w:div w:id="127744399">
      <w:bodyDiv w:val="1"/>
      <w:marLeft w:val="0"/>
      <w:marRight w:val="0"/>
      <w:marTop w:val="0"/>
      <w:marBottom w:val="0"/>
      <w:divBdr>
        <w:top w:val="none" w:sz="0" w:space="0" w:color="auto"/>
        <w:left w:val="none" w:sz="0" w:space="0" w:color="auto"/>
        <w:bottom w:val="none" w:sz="0" w:space="0" w:color="auto"/>
        <w:right w:val="none" w:sz="0" w:space="0" w:color="auto"/>
      </w:divBdr>
    </w:div>
    <w:div w:id="143350613">
      <w:bodyDiv w:val="1"/>
      <w:marLeft w:val="0"/>
      <w:marRight w:val="0"/>
      <w:marTop w:val="0"/>
      <w:marBottom w:val="0"/>
      <w:divBdr>
        <w:top w:val="none" w:sz="0" w:space="0" w:color="auto"/>
        <w:left w:val="none" w:sz="0" w:space="0" w:color="auto"/>
        <w:bottom w:val="none" w:sz="0" w:space="0" w:color="auto"/>
        <w:right w:val="none" w:sz="0" w:space="0" w:color="auto"/>
      </w:divBdr>
    </w:div>
    <w:div w:id="146288674">
      <w:bodyDiv w:val="1"/>
      <w:marLeft w:val="0"/>
      <w:marRight w:val="0"/>
      <w:marTop w:val="0"/>
      <w:marBottom w:val="0"/>
      <w:divBdr>
        <w:top w:val="none" w:sz="0" w:space="0" w:color="auto"/>
        <w:left w:val="none" w:sz="0" w:space="0" w:color="auto"/>
        <w:bottom w:val="none" w:sz="0" w:space="0" w:color="auto"/>
        <w:right w:val="none" w:sz="0" w:space="0" w:color="auto"/>
      </w:divBdr>
    </w:div>
    <w:div w:id="154105747">
      <w:bodyDiv w:val="1"/>
      <w:marLeft w:val="0"/>
      <w:marRight w:val="0"/>
      <w:marTop w:val="0"/>
      <w:marBottom w:val="0"/>
      <w:divBdr>
        <w:top w:val="none" w:sz="0" w:space="0" w:color="auto"/>
        <w:left w:val="none" w:sz="0" w:space="0" w:color="auto"/>
        <w:bottom w:val="none" w:sz="0" w:space="0" w:color="auto"/>
        <w:right w:val="none" w:sz="0" w:space="0" w:color="auto"/>
      </w:divBdr>
      <w:divsChild>
        <w:div w:id="356809673">
          <w:marLeft w:val="0"/>
          <w:marRight w:val="0"/>
          <w:marTop w:val="0"/>
          <w:marBottom w:val="0"/>
          <w:divBdr>
            <w:top w:val="none" w:sz="0" w:space="0" w:color="auto"/>
            <w:left w:val="none" w:sz="0" w:space="0" w:color="auto"/>
            <w:bottom w:val="none" w:sz="0" w:space="0" w:color="auto"/>
            <w:right w:val="none" w:sz="0" w:space="0" w:color="auto"/>
          </w:divBdr>
          <w:divsChild>
            <w:div w:id="1818492952">
              <w:marLeft w:val="0"/>
              <w:marRight w:val="0"/>
              <w:marTop w:val="0"/>
              <w:marBottom w:val="0"/>
              <w:divBdr>
                <w:top w:val="none" w:sz="0" w:space="0" w:color="auto"/>
                <w:left w:val="none" w:sz="0" w:space="0" w:color="auto"/>
                <w:bottom w:val="none" w:sz="0" w:space="0" w:color="auto"/>
                <w:right w:val="none" w:sz="0" w:space="0" w:color="auto"/>
              </w:divBdr>
            </w:div>
          </w:divsChild>
        </w:div>
        <w:div w:id="2079093028">
          <w:marLeft w:val="0"/>
          <w:marRight w:val="0"/>
          <w:marTop w:val="0"/>
          <w:marBottom w:val="0"/>
          <w:divBdr>
            <w:top w:val="none" w:sz="0" w:space="0" w:color="auto"/>
            <w:left w:val="none" w:sz="0" w:space="0" w:color="auto"/>
            <w:bottom w:val="none" w:sz="0" w:space="0" w:color="auto"/>
            <w:right w:val="none" w:sz="0" w:space="0" w:color="auto"/>
          </w:divBdr>
          <w:divsChild>
            <w:div w:id="14045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80398">
      <w:bodyDiv w:val="1"/>
      <w:marLeft w:val="0"/>
      <w:marRight w:val="0"/>
      <w:marTop w:val="0"/>
      <w:marBottom w:val="0"/>
      <w:divBdr>
        <w:top w:val="none" w:sz="0" w:space="0" w:color="auto"/>
        <w:left w:val="none" w:sz="0" w:space="0" w:color="auto"/>
        <w:bottom w:val="none" w:sz="0" w:space="0" w:color="auto"/>
        <w:right w:val="none" w:sz="0" w:space="0" w:color="auto"/>
      </w:divBdr>
    </w:div>
    <w:div w:id="177543929">
      <w:bodyDiv w:val="1"/>
      <w:marLeft w:val="0"/>
      <w:marRight w:val="0"/>
      <w:marTop w:val="0"/>
      <w:marBottom w:val="0"/>
      <w:divBdr>
        <w:top w:val="none" w:sz="0" w:space="0" w:color="auto"/>
        <w:left w:val="none" w:sz="0" w:space="0" w:color="auto"/>
        <w:bottom w:val="none" w:sz="0" w:space="0" w:color="auto"/>
        <w:right w:val="none" w:sz="0" w:space="0" w:color="auto"/>
      </w:divBdr>
    </w:div>
    <w:div w:id="179246761">
      <w:bodyDiv w:val="1"/>
      <w:marLeft w:val="0"/>
      <w:marRight w:val="0"/>
      <w:marTop w:val="0"/>
      <w:marBottom w:val="0"/>
      <w:divBdr>
        <w:top w:val="none" w:sz="0" w:space="0" w:color="auto"/>
        <w:left w:val="none" w:sz="0" w:space="0" w:color="auto"/>
        <w:bottom w:val="none" w:sz="0" w:space="0" w:color="auto"/>
        <w:right w:val="none" w:sz="0" w:space="0" w:color="auto"/>
      </w:divBdr>
    </w:div>
    <w:div w:id="196626806">
      <w:bodyDiv w:val="1"/>
      <w:marLeft w:val="0"/>
      <w:marRight w:val="0"/>
      <w:marTop w:val="0"/>
      <w:marBottom w:val="0"/>
      <w:divBdr>
        <w:top w:val="none" w:sz="0" w:space="0" w:color="auto"/>
        <w:left w:val="none" w:sz="0" w:space="0" w:color="auto"/>
        <w:bottom w:val="none" w:sz="0" w:space="0" w:color="auto"/>
        <w:right w:val="none" w:sz="0" w:space="0" w:color="auto"/>
      </w:divBdr>
    </w:div>
    <w:div w:id="203910113">
      <w:bodyDiv w:val="1"/>
      <w:marLeft w:val="0"/>
      <w:marRight w:val="0"/>
      <w:marTop w:val="0"/>
      <w:marBottom w:val="0"/>
      <w:divBdr>
        <w:top w:val="none" w:sz="0" w:space="0" w:color="auto"/>
        <w:left w:val="none" w:sz="0" w:space="0" w:color="auto"/>
        <w:bottom w:val="none" w:sz="0" w:space="0" w:color="auto"/>
        <w:right w:val="none" w:sz="0" w:space="0" w:color="auto"/>
      </w:divBdr>
    </w:div>
    <w:div w:id="204953886">
      <w:bodyDiv w:val="1"/>
      <w:marLeft w:val="0"/>
      <w:marRight w:val="0"/>
      <w:marTop w:val="0"/>
      <w:marBottom w:val="0"/>
      <w:divBdr>
        <w:top w:val="none" w:sz="0" w:space="0" w:color="auto"/>
        <w:left w:val="none" w:sz="0" w:space="0" w:color="auto"/>
        <w:bottom w:val="none" w:sz="0" w:space="0" w:color="auto"/>
        <w:right w:val="none" w:sz="0" w:space="0" w:color="auto"/>
      </w:divBdr>
    </w:div>
    <w:div w:id="205920596">
      <w:bodyDiv w:val="1"/>
      <w:marLeft w:val="0"/>
      <w:marRight w:val="0"/>
      <w:marTop w:val="0"/>
      <w:marBottom w:val="0"/>
      <w:divBdr>
        <w:top w:val="none" w:sz="0" w:space="0" w:color="auto"/>
        <w:left w:val="none" w:sz="0" w:space="0" w:color="auto"/>
        <w:bottom w:val="none" w:sz="0" w:space="0" w:color="auto"/>
        <w:right w:val="none" w:sz="0" w:space="0" w:color="auto"/>
      </w:divBdr>
    </w:div>
    <w:div w:id="211432017">
      <w:bodyDiv w:val="1"/>
      <w:marLeft w:val="0"/>
      <w:marRight w:val="0"/>
      <w:marTop w:val="0"/>
      <w:marBottom w:val="0"/>
      <w:divBdr>
        <w:top w:val="none" w:sz="0" w:space="0" w:color="auto"/>
        <w:left w:val="none" w:sz="0" w:space="0" w:color="auto"/>
        <w:bottom w:val="none" w:sz="0" w:space="0" w:color="auto"/>
        <w:right w:val="none" w:sz="0" w:space="0" w:color="auto"/>
      </w:divBdr>
    </w:div>
    <w:div w:id="221868190">
      <w:bodyDiv w:val="1"/>
      <w:marLeft w:val="0"/>
      <w:marRight w:val="0"/>
      <w:marTop w:val="0"/>
      <w:marBottom w:val="0"/>
      <w:divBdr>
        <w:top w:val="none" w:sz="0" w:space="0" w:color="auto"/>
        <w:left w:val="none" w:sz="0" w:space="0" w:color="auto"/>
        <w:bottom w:val="none" w:sz="0" w:space="0" w:color="auto"/>
        <w:right w:val="none" w:sz="0" w:space="0" w:color="auto"/>
      </w:divBdr>
    </w:div>
    <w:div w:id="256988694">
      <w:bodyDiv w:val="1"/>
      <w:marLeft w:val="0"/>
      <w:marRight w:val="0"/>
      <w:marTop w:val="0"/>
      <w:marBottom w:val="0"/>
      <w:divBdr>
        <w:top w:val="none" w:sz="0" w:space="0" w:color="auto"/>
        <w:left w:val="none" w:sz="0" w:space="0" w:color="auto"/>
        <w:bottom w:val="none" w:sz="0" w:space="0" w:color="auto"/>
        <w:right w:val="none" w:sz="0" w:space="0" w:color="auto"/>
      </w:divBdr>
    </w:div>
    <w:div w:id="259340067">
      <w:bodyDiv w:val="1"/>
      <w:marLeft w:val="0"/>
      <w:marRight w:val="0"/>
      <w:marTop w:val="0"/>
      <w:marBottom w:val="0"/>
      <w:divBdr>
        <w:top w:val="none" w:sz="0" w:space="0" w:color="auto"/>
        <w:left w:val="none" w:sz="0" w:space="0" w:color="auto"/>
        <w:bottom w:val="none" w:sz="0" w:space="0" w:color="auto"/>
        <w:right w:val="none" w:sz="0" w:space="0" w:color="auto"/>
      </w:divBdr>
      <w:divsChild>
        <w:div w:id="2139298885">
          <w:marLeft w:val="0"/>
          <w:marRight w:val="0"/>
          <w:marTop w:val="0"/>
          <w:marBottom w:val="0"/>
          <w:divBdr>
            <w:top w:val="none" w:sz="0" w:space="0" w:color="auto"/>
            <w:left w:val="none" w:sz="0" w:space="0" w:color="auto"/>
            <w:bottom w:val="none" w:sz="0" w:space="0" w:color="auto"/>
            <w:right w:val="none" w:sz="0" w:space="0" w:color="auto"/>
          </w:divBdr>
          <w:divsChild>
            <w:div w:id="9428104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9360294">
      <w:bodyDiv w:val="1"/>
      <w:marLeft w:val="0"/>
      <w:marRight w:val="0"/>
      <w:marTop w:val="0"/>
      <w:marBottom w:val="0"/>
      <w:divBdr>
        <w:top w:val="none" w:sz="0" w:space="0" w:color="auto"/>
        <w:left w:val="none" w:sz="0" w:space="0" w:color="auto"/>
        <w:bottom w:val="none" w:sz="0" w:space="0" w:color="auto"/>
        <w:right w:val="none" w:sz="0" w:space="0" w:color="auto"/>
      </w:divBdr>
      <w:divsChild>
        <w:div w:id="861936219">
          <w:marLeft w:val="0"/>
          <w:marRight w:val="0"/>
          <w:marTop w:val="0"/>
          <w:marBottom w:val="0"/>
          <w:divBdr>
            <w:top w:val="none" w:sz="0" w:space="0" w:color="auto"/>
            <w:left w:val="none" w:sz="0" w:space="0" w:color="auto"/>
            <w:bottom w:val="none" w:sz="0" w:space="0" w:color="auto"/>
            <w:right w:val="none" w:sz="0" w:space="0" w:color="auto"/>
          </w:divBdr>
          <w:divsChild>
            <w:div w:id="1323041533">
              <w:marLeft w:val="0"/>
              <w:marRight w:val="0"/>
              <w:marTop w:val="0"/>
              <w:marBottom w:val="0"/>
              <w:divBdr>
                <w:top w:val="none" w:sz="0" w:space="0" w:color="auto"/>
                <w:left w:val="none" w:sz="0" w:space="0" w:color="auto"/>
                <w:bottom w:val="none" w:sz="0" w:space="0" w:color="auto"/>
                <w:right w:val="none" w:sz="0" w:space="0" w:color="auto"/>
              </w:divBdr>
            </w:div>
          </w:divsChild>
        </w:div>
        <w:div w:id="1652445398">
          <w:marLeft w:val="0"/>
          <w:marRight w:val="0"/>
          <w:marTop w:val="0"/>
          <w:marBottom w:val="0"/>
          <w:divBdr>
            <w:top w:val="none" w:sz="0" w:space="0" w:color="auto"/>
            <w:left w:val="none" w:sz="0" w:space="0" w:color="auto"/>
            <w:bottom w:val="none" w:sz="0" w:space="0" w:color="auto"/>
            <w:right w:val="none" w:sz="0" w:space="0" w:color="auto"/>
          </w:divBdr>
          <w:divsChild>
            <w:div w:id="1184704307">
              <w:marLeft w:val="0"/>
              <w:marRight w:val="0"/>
              <w:marTop w:val="0"/>
              <w:marBottom w:val="0"/>
              <w:divBdr>
                <w:top w:val="none" w:sz="0" w:space="0" w:color="auto"/>
                <w:left w:val="none" w:sz="0" w:space="0" w:color="auto"/>
                <w:bottom w:val="none" w:sz="0" w:space="0" w:color="auto"/>
                <w:right w:val="none" w:sz="0" w:space="0" w:color="auto"/>
              </w:divBdr>
            </w:div>
          </w:divsChild>
        </w:div>
        <w:div w:id="2110272936">
          <w:marLeft w:val="0"/>
          <w:marRight w:val="0"/>
          <w:marTop w:val="0"/>
          <w:marBottom w:val="0"/>
          <w:divBdr>
            <w:top w:val="none" w:sz="0" w:space="0" w:color="auto"/>
            <w:left w:val="none" w:sz="0" w:space="0" w:color="auto"/>
            <w:bottom w:val="none" w:sz="0" w:space="0" w:color="auto"/>
            <w:right w:val="none" w:sz="0" w:space="0" w:color="auto"/>
          </w:divBdr>
          <w:divsChild>
            <w:div w:id="2473472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82544559">
      <w:bodyDiv w:val="1"/>
      <w:marLeft w:val="0"/>
      <w:marRight w:val="0"/>
      <w:marTop w:val="0"/>
      <w:marBottom w:val="0"/>
      <w:divBdr>
        <w:top w:val="none" w:sz="0" w:space="0" w:color="auto"/>
        <w:left w:val="none" w:sz="0" w:space="0" w:color="auto"/>
        <w:bottom w:val="none" w:sz="0" w:space="0" w:color="auto"/>
        <w:right w:val="none" w:sz="0" w:space="0" w:color="auto"/>
      </w:divBdr>
      <w:divsChild>
        <w:div w:id="62336437">
          <w:marLeft w:val="0"/>
          <w:marRight w:val="0"/>
          <w:marTop w:val="0"/>
          <w:marBottom w:val="0"/>
          <w:divBdr>
            <w:top w:val="none" w:sz="0" w:space="0" w:color="auto"/>
            <w:left w:val="none" w:sz="0" w:space="0" w:color="auto"/>
            <w:bottom w:val="none" w:sz="0" w:space="0" w:color="auto"/>
            <w:right w:val="none" w:sz="0" w:space="0" w:color="auto"/>
          </w:divBdr>
          <w:divsChild>
            <w:div w:id="9211107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3462265">
      <w:bodyDiv w:val="1"/>
      <w:marLeft w:val="0"/>
      <w:marRight w:val="0"/>
      <w:marTop w:val="0"/>
      <w:marBottom w:val="0"/>
      <w:divBdr>
        <w:top w:val="none" w:sz="0" w:space="0" w:color="auto"/>
        <w:left w:val="none" w:sz="0" w:space="0" w:color="auto"/>
        <w:bottom w:val="none" w:sz="0" w:space="0" w:color="auto"/>
        <w:right w:val="none" w:sz="0" w:space="0" w:color="auto"/>
      </w:divBdr>
      <w:divsChild>
        <w:div w:id="492838618">
          <w:blockQuote w:val="1"/>
          <w:marLeft w:val="720"/>
          <w:marRight w:val="720"/>
          <w:marTop w:val="100"/>
          <w:marBottom w:val="100"/>
          <w:divBdr>
            <w:top w:val="none" w:sz="0" w:space="0" w:color="auto"/>
            <w:left w:val="none" w:sz="0" w:space="0" w:color="auto"/>
            <w:bottom w:val="none" w:sz="0" w:space="0" w:color="auto"/>
            <w:right w:val="none" w:sz="0" w:space="0" w:color="auto"/>
          </w:divBdr>
        </w:div>
        <w:div w:id="849566877">
          <w:blockQuote w:val="1"/>
          <w:marLeft w:val="720"/>
          <w:marRight w:val="720"/>
          <w:marTop w:val="100"/>
          <w:marBottom w:val="100"/>
          <w:divBdr>
            <w:top w:val="none" w:sz="0" w:space="0" w:color="auto"/>
            <w:left w:val="none" w:sz="0" w:space="0" w:color="auto"/>
            <w:bottom w:val="none" w:sz="0" w:space="0" w:color="auto"/>
            <w:right w:val="none" w:sz="0" w:space="0" w:color="auto"/>
          </w:divBdr>
        </w:div>
        <w:div w:id="19123059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31222792">
      <w:bodyDiv w:val="1"/>
      <w:marLeft w:val="0"/>
      <w:marRight w:val="0"/>
      <w:marTop w:val="0"/>
      <w:marBottom w:val="0"/>
      <w:divBdr>
        <w:top w:val="none" w:sz="0" w:space="0" w:color="auto"/>
        <w:left w:val="none" w:sz="0" w:space="0" w:color="auto"/>
        <w:bottom w:val="none" w:sz="0" w:space="0" w:color="auto"/>
        <w:right w:val="none" w:sz="0" w:space="0" w:color="auto"/>
      </w:divBdr>
    </w:div>
    <w:div w:id="347802359">
      <w:bodyDiv w:val="1"/>
      <w:marLeft w:val="0"/>
      <w:marRight w:val="0"/>
      <w:marTop w:val="0"/>
      <w:marBottom w:val="0"/>
      <w:divBdr>
        <w:top w:val="none" w:sz="0" w:space="0" w:color="auto"/>
        <w:left w:val="none" w:sz="0" w:space="0" w:color="auto"/>
        <w:bottom w:val="none" w:sz="0" w:space="0" w:color="auto"/>
        <w:right w:val="none" w:sz="0" w:space="0" w:color="auto"/>
      </w:divBdr>
    </w:div>
    <w:div w:id="354816727">
      <w:bodyDiv w:val="1"/>
      <w:marLeft w:val="0"/>
      <w:marRight w:val="0"/>
      <w:marTop w:val="0"/>
      <w:marBottom w:val="0"/>
      <w:divBdr>
        <w:top w:val="none" w:sz="0" w:space="0" w:color="auto"/>
        <w:left w:val="none" w:sz="0" w:space="0" w:color="auto"/>
        <w:bottom w:val="none" w:sz="0" w:space="0" w:color="auto"/>
        <w:right w:val="none" w:sz="0" w:space="0" w:color="auto"/>
      </w:divBdr>
    </w:div>
    <w:div w:id="361636531">
      <w:bodyDiv w:val="1"/>
      <w:marLeft w:val="0"/>
      <w:marRight w:val="0"/>
      <w:marTop w:val="0"/>
      <w:marBottom w:val="0"/>
      <w:divBdr>
        <w:top w:val="none" w:sz="0" w:space="0" w:color="auto"/>
        <w:left w:val="none" w:sz="0" w:space="0" w:color="auto"/>
        <w:bottom w:val="none" w:sz="0" w:space="0" w:color="auto"/>
        <w:right w:val="none" w:sz="0" w:space="0" w:color="auto"/>
      </w:divBdr>
    </w:div>
    <w:div w:id="363822195">
      <w:bodyDiv w:val="1"/>
      <w:marLeft w:val="0"/>
      <w:marRight w:val="0"/>
      <w:marTop w:val="0"/>
      <w:marBottom w:val="0"/>
      <w:divBdr>
        <w:top w:val="none" w:sz="0" w:space="0" w:color="auto"/>
        <w:left w:val="none" w:sz="0" w:space="0" w:color="auto"/>
        <w:bottom w:val="none" w:sz="0" w:space="0" w:color="auto"/>
        <w:right w:val="none" w:sz="0" w:space="0" w:color="auto"/>
      </w:divBdr>
    </w:div>
    <w:div w:id="378012157">
      <w:bodyDiv w:val="1"/>
      <w:marLeft w:val="0"/>
      <w:marRight w:val="0"/>
      <w:marTop w:val="0"/>
      <w:marBottom w:val="0"/>
      <w:divBdr>
        <w:top w:val="none" w:sz="0" w:space="0" w:color="auto"/>
        <w:left w:val="none" w:sz="0" w:space="0" w:color="auto"/>
        <w:bottom w:val="none" w:sz="0" w:space="0" w:color="auto"/>
        <w:right w:val="none" w:sz="0" w:space="0" w:color="auto"/>
      </w:divBdr>
    </w:div>
    <w:div w:id="402997182">
      <w:bodyDiv w:val="1"/>
      <w:marLeft w:val="0"/>
      <w:marRight w:val="0"/>
      <w:marTop w:val="0"/>
      <w:marBottom w:val="0"/>
      <w:divBdr>
        <w:top w:val="none" w:sz="0" w:space="0" w:color="auto"/>
        <w:left w:val="none" w:sz="0" w:space="0" w:color="auto"/>
        <w:bottom w:val="none" w:sz="0" w:space="0" w:color="auto"/>
        <w:right w:val="none" w:sz="0" w:space="0" w:color="auto"/>
      </w:divBdr>
    </w:div>
    <w:div w:id="403139724">
      <w:bodyDiv w:val="1"/>
      <w:marLeft w:val="0"/>
      <w:marRight w:val="0"/>
      <w:marTop w:val="0"/>
      <w:marBottom w:val="0"/>
      <w:divBdr>
        <w:top w:val="none" w:sz="0" w:space="0" w:color="auto"/>
        <w:left w:val="none" w:sz="0" w:space="0" w:color="auto"/>
        <w:bottom w:val="none" w:sz="0" w:space="0" w:color="auto"/>
        <w:right w:val="none" w:sz="0" w:space="0" w:color="auto"/>
      </w:divBdr>
    </w:div>
    <w:div w:id="425543989">
      <w:bodyDiv w:val="1"/>
      <w:marLeft w:val="0"/>
      <w:marRight w:val="0"/>
      <w:marTop w:val="0"/>
      <w:marBottom w:val="0"/>
      <w:divBdr>
        <w:top w:val="none" w:sz="0" w:space="0" w:color="auto"/>
        <w:left w:val="none" w:sz="0" w:space="0" w:color="auto"/>
        <w:bottom w:val="none" w:sz="0" w:space="0" w:color="auto"/>
        <w:right w:val="none" w:sz="0" w:space="0" w:color="auto"/>
      </w:divBdr>
    </w:div>
    <w:div w:id="432669589">
      <w:bodyDiv w:val="1"/>
      <w:marLeft w:val="0"/>
      <w:marRight w:val="0"/>
      <w:marTop w:val="0"/>
      <w:marBottom w:val="0"/>
      <w:divBdr>
        <w:top w:val="none" w:sz="0" w:space="0" w:color="auto"/>
        <w:left w:val="none" w:sz="0" w:space="0" w:color="auto"/>
        <w:bottom w:val="none" w:sz="0" w:space="0" w:color="auto"/>
        <w:right w:val="none" w:sz="0" w:space="0" w:color="auto"/>
      </w:divBdr>
    </w:div>
    <w:div w:id="443156721">
      <w:bodyDiv w:val="1"/>
      <w:marLeft w:val="0"/>
      <w:marRight w:val="0"/>
      <w:marTop w:val="0"/>
      <w:marBottom w:val="0"/>
      <w:divBdr>
        <w:top w:val="none" w:sz="0" w:space="0" w:color="auto"/>
        <w:left w:val="none" w:sz="0" w:space="0" w:color="auto"/>
        <w:bottom w:val="none" w:sz="0" w:space="0" w:color="auto"/>
        <w:right w:val="none" w:sz="0" w:space="0" w:color="auto"/>
      </w:divBdr>
    </w:div>
    <w:div w:id="448428956">
      <w:bodyDiv w:val="1"/>
      <w:marLeft w:val="0"/>
      <w:marRight w:val="0"/>
      <w:marTop w:val="0"/>
      <w:marBottom w:val="0"/>
      <w:divBdr>
        <w:top w:val="none" w:sz="0" w:space="0" w:color="auto"/>
        <w:left w:val="none" w:sz="0" w:space="0" w:color="auto"/>
        <w:bottom w:val="none" w:sz="0" w:space="0" w:color="auto"/>
        <w:right w:val="none" w:sz="0" w:space="0" w:color="auto"/>
      </w:divBdr>
      <w:divsChild>
        <w:div w:id="184536522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454911902">
      <w:bodyDiv w:val="1"/>
      <w:marLeft w:val="0"/>
      <w:marRight w:val="0"/>
      <w:marTop w:val="0"/>
      <w:marBottom w:val="0"/>
      <w:divBdr>
        <w:top w:val="none" w:sz="0" w:space="0" w:color="auto"/>
        <w:left w:val="none" w:sz="0" w:space="0" w:color="auto"/>
        <w:bottom w:val="none" w:sz="0" w:space="0" w:color="auto"/>
        <w:right w:val="none" w:sz="0" w:space="0" w:color="auto"/>
      </w:divBdr>
    </w:div>
    <w:div w:id="458761278">
      <w:bodyDiv w:val="1"/>
      <w:marLeft w:val="0"/>
      <w:marRight w:val="0"/>
      <w:marTop w:val="0"/>
      <w:marBottom w:val="0"/>
      <w:divBdr>
        <w:top w:val="none" w:sz="0" w:space="0" w:color="auto"/>
        <w:left w:val="none" w:sz="0" w:space="0" w:color="auto"/>
        <w:bottom w:val="none" w:sz="0" w:space="0" w:color="auto"/>
        <w:right w:val="none" w:sz="0" w:space="0" w:color="auto"/>
      </w:divBdr>
    </w:div>
    <w:div w:id="463885391">
      <w:bodyDiv w:val="1"/>
      <w:marLeft w:val="0"/>
      <w:marRight w:val="0"/>
      <w:marTop w:val="0"/>
      <w:marBottom w:val="0"/>
      <w:divBdr>
        <w:top w:val="none" w:sz="0" w:space="0" w:color="auto"/>
        <w:left w:val="none" w:sz="0" w:space="0" w:color="auto"/>
        <w:bottom w:val="none" w:sz="0" w:space="0" w:color="auto"/>
        <w:right w:val="none" w:sz="0" w:space="0" w:color="auto"/>
      </w:divBdr>
      <w:divsChild>
        <w:div w:id="1075281536">
          <w:marLeft w:val="0"/>
          <w:marRight w:val="0"/>
          <w:marTop w:val="0"/>
          <w:marBottom w:val="0"/>
          <w:divBdr>
            <w:top w:val="none" w:sz="0" w:space="0" w:color="auto"/>
            <w:left w:val="none" w:sz="0" w:space="0" w:color="auto"/>
            <w:bottom w:val="none" w:sz="0" w:space="0" w:color="auto"/>
            <w:right w:val="none" w:sz="0" w:space="0" w:color="auto"/>
          </w:divBdr>
          <w:divsChild>
            <w:div w:id="804588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0735671">
      <w:bodyDiv w:val="1"/>
      <w:marLeft w:val="0"/>
      <w:marRight w:val="0"/>
      <w:marTop w:val="0"/>
      <w:marBottom w:val="0"/>
      <w:divBdr>
        <w:top w:val="none" w:sz="0" w:space="0" w:color="auto"/>
        <w:left w:val="none" w:sz="0" w:space="0" w:color="auto"/>
        <w:bottom w:val="none" w:sz="0" w:space="0" w:color="auto"/>
        <w:right w:val="none" w:sz="0" w:space="0" w:color="auto"/>
      </w:divBdr>
    </w:div>
    <w:div w:id="481459375">
      <w:bodyDiv w:val="1"/>
      <w:marLeft w:val="0"/>
      <w:marRight w:val="0"/>
      <w:marTop w:val="0"/>
      <w:marBottom w:val="0"/>
      <w:divBdr>
        <w:top w:val="none" w:sz="0" w:space="0" w:color="auto"/>
        <w:left w:val="none" w:sz="0" w:space="0" w:color="auto"/>
        <w:bottom w:val="none" w:sz="0" w:space="0" w:color="auto"/>
        <w:right w:val="none" w:sz="0" w:space="0" w:color="auto"/>
      </w:divBdr>
      <w:divsChild>
        <w:div w:id="1494295408">
          <w:marLeft w:val="0"/>
          <w:marRight w:val="0"/>
          <w:marTop w:val="0"/>
          <w:marBottom w:val="0"/>
          <w:divBdr>
            <w:top w:val="none" w:sz="0" w:space="0" w:color="auto"/>
            <w:left w:val="none" w:sz="0" w:space="0" w:color="auto"/>
            <w:bottom w:val="none" w:sz="0" w:space="0" w:color="auto"/>
            <w:right w:val="none" w:sz="0" w:space="0" w:color="auto"/>
          </w:divBdr>
          <w:divsChild>
            <w:div w:id="10687251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89906190">
      <w:bodyDiv w:val="1"/>
      <w:marLeft w:val="0"/>
      <w:marRight w:val="0"/>
      <w:marTop w:val="0"/>
      <w:marBottom w:val="0"/>
      <w:divBdr>
        <w:top w:val="none" w:sz="0" w:space="0" w:color="auto"/>
        <w:left w:val="none" w:sz="0" w:space="0" w:color="auto"/>
        <w:bottom w:val="none" w:sz="0" w:space="0" w:color="auto"/>
        <w:right w:val="none" w:sz="0" w:space="0" w:color="auto"/>
      </w:divBdr>
    </w:div>
    <w:div w:id="523398128">
      <w:bodyDiv w:val="1"/>
      <w:marLeft w:val="0"/>
      <w:marRight w:val="0"/>
      <w:marTop w:val="0"/>
      <w:marBottom w:val="0"/>
      <w:divBdr>
        <w:top w:val="none" w:sz="0" w:space="0" w:color="auto"/>
        <w:left w:val="none" w:sz="0" w:space="0" w:color="auto"/>
        <w:bottom w:val="none" w:sz="0" w:space="0" w:color="auto"/>
        <w:right w:val="none" w:sz="0" w:space="0" w:color="auto"/>
      </w:divBdr>
      <w:divsChild>
        <w:div w:id="499010065">
          <w:marLeft w:val="0"/>
          <w:marRight w:val="0"/>
          <w:marTop w:val="0"/>
          <w:marBottom w:val="0"/>
          <w:divBdr>
            <w:top w:val="none" w:sz="0" w:space="0" w:color="auto"/>
            <w:left w:val="none" w:sz="0" w:space="0" w:color="auto"/>
            <w:bottom w:val="none" w:sz="0" w:space="0" w:color="auto"/>
            <w:right w:val="none" w:sz="0" w:space="0" w:color="auto"/>
          </w:divBdr>
          <w:divsChild>
            <w:div w:id="602495497">
              <w:marLeft w:val="0"/>
              <w:marRight w:val="0"/>
              <w:marTop w:val="0"/>
              <w:marBottom w:val="0"/>
              <w:divBdr>
                <w:top w:val="none" w:sz="0" w:space="0" w:color="auto"/>
                <w:left w:val="none" w:sz="0" w:space="0" w:color="auto"/>
                <w:bottom w:val="none" w:sz="0" w:space="0" w:color="auto"/>
                <w:right w:val="none" w:sz="0" w:space="0" w:color="auto"/>
              </w:divBdr>
            </w:div>
          </w:divsChild>
        </w:div>
        <w:div w:id="1323853678">
          <w:marLeft w:val="0"/>
          <w:marRight w:val="0"/>
          <w:marTop w:val="0"/>
          <w:marBottom w:val="0"/>
          <w:divBdr>
            <w:top w:val="none" w:sz="0" w:space="0" w:color="auto"/>
            <w:left w:val="none" w:sz="0" w:space="0" w:color="auto"/>
            <w:bottom w:val="none" w:sz="0" w:space="0" w:color="auto"/>
            <w:right w:val="none" w:sz="0" w:space="0" w:color="auto"/>
          </w:divBdr>
          <w:divsChild>
            <w:div w:id="1619606631">
              <w:marLeft w:val="0"/>
              <w:marRight w:val="0"/>
              <w:marTop w:val="0"/>
              <w:marBottom w:val="0"/>
              <w:divBdr>
                <w:top w:val="none" w:sz="0" w:space="0" w:color="auto"/>
                <w:left w:val="none" w:sz="0" w:space="0" w:color="auto"/>
                <w:bottom w:val="none" w:sz="0" w:space="0" w:color="auto"/>
                <w:right w:val="none" w:sz="0" w:space="0" w:color="auto"/>
              </w:divBdr>
            </w:div>
          </w:divsChild>
        </w:div>
        <w:div w:id="2115979576">
          <w:marLeft w:val="0"/>
          <w:marRight w:val="0"/>
          <w:marTop w:val="0"/>
          <w:marBottom w:val="0"/>
          <w:divBdr>
            <w:top w:val="none" w:sz="0" w:space="0" w:color="auto"/>
            <w:left w:val="none" w:sz="0" w:space="0" w:color="auto"/>
            <w:bottom w:val="none" w:sz="0" w:space="0" w:color="auto"/>
            <w:right w:val="none" w:sz="0" w:space="0" w:color="auto"/>
          </w:divBdr>
          <w:divsChild>
            <w:div w:id="232741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0366453">
      <w:bodyDiv w:val="1"/>
      <w:marLeft w:val="0"/>
      <w:marRight w:val="0"/>
      <w:marTop w:val="0"/>
      <w:marBottom w:val="0"/>
      <w:divBdr>
        <w:top w:val="none" w:sz="0" w:space="0" w:color="auto"/>
        <w:left w:val="none" w:sz="0" w:space="0" w:color="auto"/>
        <w:bottom w:val="none" w:sz="0" w:space="0" w:color="auto"/>
        <w:right w:val="none" w:sz="0" w:space="0" w:color="auto"/>
      </w:divBdr>
      <w:divsChild>
        <w:div w:id="41756689">
          <w:marLeft w:val="0"/>
          <w:marRight w:val="0"/>
          <w:marTop w:val="0"/>
          <w:marBottom w:val="0"/>
          <w:divBdr>
            <w:top w:val="none" w:sz="0" w:space="0" w:color="auto"/>
            <w:left w:val="none" w:sz="0" w:space="0" w:color="auto"/>
            <w:bottom w:val="none" w:sz="0" w:space="0" w:color="auto"/>
            <w:right w:val="none" w:sz="0" w:space="0" w:color="auto"/>
          </w:divBdr>
          <w:divsChild>
            <w:div w:id="1516726780">
              <w:marLeft w:val="0"/>
              <w:marRight w:val="0"/>
              <w:marTop w:val="0"/>
              <w:marBottom w:val="0"/>
              <w:divBdr>
                <w:top w:val="none" w:sz="0" w:space="0" w:color="auto"/>
                <w:left w:val="none" w:sz="0" w:space="0" w:color="auto"/>
                <w:bottom w:val="none" w:sz="0" w:space="0" w:color="auto"/>
                <w:right w:val="none" w:sz="0" w:space="0" w:color="auto"/>
              </w:divBdr>
            </w:div>
          </w:divsChild>
        </w:div>
        <w:div w:id="1773819518">
          <w:marLeft w:val="0"/>
          <w:marRight w:val="0"/>
          <w:marTop w:val="0"/>
          <w:marBottom w:val="0"/>
          <w:divBdr>
            <w:top w:val="none" w:sz="0" w:space="0" w:color="auto"/>
            <w:left w:val="none" w:sz="0" w:space="0" w:color="auto"/>
            <w:bottom w:val="none" w:sz="0" w:space="0" w:color="auto"/>
            <w:right w:val="none" w:sz="0" w:space="0" w:color="auto"/>
          </w:divBdr>
          <w:divsChild>
            <w:div w:id="416513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9066067">
      <w:bodyDiv w:val="1"/>
      <w:marLeft w:val="0"/>
      <w:marRight w:val="0"/>
      <w:marTop w:val="0"/>
      <w:marBottom w:val="0"/>
      <w:divBdr>
        <w:top w:val="none" w:sz="0" w:space="0" w:color="auto"/>
        <w:left w:val="none" w:sz="0" w:space="0" w:color="auto"/>
        <w:bottom w:val="none" w:sz="0" w:space="0" w:color="auto"/>
        <w:right w:val="none" w:sz="0" w:space="0" w:color="auto"/>
      </w:divBdr>
      <w:divsChild>
        <w:div w:id="1854881183">
          <w:marLeft w:val="0"/>
          <w:marRight w:val="0"/>
          <w:marTop w:val="0"/>
          <w:marBottom w:val="0"/>
          <w:divBdr>
            <w:top w:val="none" w:sz="0" w:space="0" w:color="auto"/>
            <w:left w:val="none" w:sz="0" w:space="0" w:color="auto"/>
            <w:bottom w:val="none" w:sz="0" w:space="0" w:color="auto"/>
            <w:right w:val="none" w:sz="0" w:space="0" w:color="auto"/>
          </w:divBdr>
          <w:divsChild>
            <w:div w:id="704907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6696152">
      <w:bodyDiv w:val="1"/>
      <w:marLeft w:val="0"/>
      <w:marRight w:val="0"/>
      <w:marTop w:val="0"/>
      <w:marBottom w:val="0"/>
      <w:divBdr>
        <w:top w:val="none" w:sz="0" w:space="0" w:color="auto"/>
        <w:left w:val="none" w:sz="0" w:space="0" w:color="auto"/>
        <w:bottom w:val="none" w:sz="0" w:space="0" w:color="auto"/>
        <w:right w:val="none" w:sz="0" w:space="0" w:color="auto"/>
      </w:divBdr>
    </w:div>
    <w:div w:id="632291920">
      <w:bodyDiv w:val="1"/>
      <w:marLeft w:val="0"/>
      <w:marRight w:val="0"/>
      <w:marTop w:val="0"/>
      <w:marBottom w:val="0"/>
      <w:divBdr>
        <w:top w:val="none" w:sz="0" w:space="0" w:color="auto"/>
        <w:left w:val="none" w:sz="0" w:space="0" w:color="auto"/>
        <w:bottom w:val="none" w:sz="0" w:space="0" w:color="auto"/>
        <w:right w:val="none" w:sz="0" w:space="0" w:color="auto"/>
      </w:divBdr>
    </w:div>
    <w:div w:id="641926292">
      <w:bodyDiv w:val="1"/>
      <w:marLeft w:val="0"/>
      <w:marRight w:val="0"/>
      <w:marTop w:val="0"/>
      <w:marBottom w:val="0"/>
      <w:divBdr>
        <w:top w:val="none" w:sz="0" w:space="0" w:color="auto"/>
        <w:left w:val="none" w:sz="0" w:space="0" w:color="auto"/>
        <w:bottom w:val="none" w:sz="0" w:space="0" w:color="auto"/>
        <w:right w:val="none" w:sz="0" w:space="0" w:color="auto"/>
      </w:divBdr>
    </w:div>
    <w:div w:id="655962796">
      <w:bodyDiv w:val="1"/>
      <w:marLeft w:val="0"/>
      <w:marRight w:val="0"/>
      <w:marTop w:val="0"/>
      <w:marBottom w:val="0"/>
      <w:divBdr>
        <w:top w:val="none" w:sz="0" w:space="0" w:color="auto"/>
        <w:left w:val="none" w:sz="0" w:space="0" w:color="auto"/>
        <w:bottom w:val="none" w:sz="0" w:space="0" w:color="auto"/>
        <w:right w:val="none" w:sz="0" w:space="0" w:color="auto"/>
      </w:divBdr>
    </w:div>
    <w:div w:id="659045874">
      <w:bodyDiv w:val="1"/>
      <w:marLeft w:val="0"/>
      <w:marRight w:val="0"/>
      <w:marTop w:val="0"/>
      <w:marBottom w:val="0"/>
      <w:divBdr>
        <w:top w:val="none" w:sz="0" w:space="0" w:color="auto"/>
        <w:left w:val="none" w:sz="0" w:space="0" w:color="auto"/>
        <w:bottom w:val="none" w:sz="0" w:space="0" w:color="auto"/>
        <w:right w:val="none" w:sz="0" w:space="0" w:color="auto"/>
      </w:divBdr>
    </w:div>
    <w:div w:id="662779826">
      <w:bodyDiv w:val="1"/>
      <w:marLeft w:val="0"/>
      <w:marRight w:val="0"/>
      <w:marTop w:val="0"/>
      <w:marBottom w:val="0"/>
      <w:divBdr>
        <w:top w:val="none" w:sz="0" w:space="0" w:color="auto"/>
        <w:left w:val="none" w:sz="0" w:space="0" w:color="auto"/>
        <w:bottom w:val="none" w:sz="0" w:space="0" w:color="auto"/>
        <w:right w:val="none" w:sz="0" w:space="0" w:color="auto"/>
      </w:divBdr>
    </w:div>
    <w:div w:id="666590349">
      <w:bodyDiv w:val="1"/>
      <w:marLeft w:val="0"/>
      <w:marRight w:val="0"/>
      <w:marTop w:val="0"/>
      <w:marBottom w:val="0"/>
      <w:divBdr>
        <w:top w:val="none" w:sz="0" w:space="0" w:color="auto"/>
        <w:left w:val="none" w:sz="0" w:space="0" w:color="auto"/>
        <w:bottom w:val="none" w:sz="0" w:space="0" w:color="auto"/>
        <w:right w:val="none" w:sz="0" w:space="0" w:color="auto"/>
      </w:divBdr>
    </w:div>
    <w:div w:id="689140912">
      <w:bodyDiv w:val="1"/>
      <w:marLeft w:val="0"/>
      <w:marRight w:val="0"/>
      <w:marTop w:val="0"/>
      <w:marBottom w:val="0"/>
      <w:divBdr>
        <w:top w:val="none" w:sz="0" w:space="0" w:color="auto"/>
        <w:left w:val="none" w:sz="0" w:space="0" w:color="auto"/>
        <w:bottom w:val="none" w:sz="0" w:space="0" w:color="auto"/>
        <w:right w:val="none" w:sz="0" w:space="0" w:color="auto"/>
      </w:divBdr>
    </w:div>
    <w:div w:id="691103538">
      <w:bodyDiv w:val="1"/>
      <w:marLeft w:val="0"/>
      <w:marRight w:val="0"/>
      <w:marTop w:val="0"/>
      <w:marBottom w:val="0"/>
      <w:divBdr>
        <w:top w:val="none" w:sz="0" w:space="0" w:color="auto"/>
        <w:left w:val="none" w:sz="0" w:space="0" w:color="auto"/>
        <w:bottom w:val="none" w:sz="0" w:space="0" w:color="auto"/>
        <w:right w:val="none" w:sz="0" w:space="0" w:color="auto"/>
      </w:divBdr>
    </w:div>
    <w:div w:id="699549010">
      <w:bodyDiv w:val="1"/>
      <w:marLeft w:val="0"/>
      <w:marRight w:val="0"/>
      <w:marTop w:val="0"/>
      <w:marBottom w:val="0"/>
      <w:divBdr>
        <w:top w:val="none" w:sz="0" w:space="0" w:color="auto"/>
        <w:left w:val="none" w:sz="0" w:space="0" w:color="auto"/>
        <w:bottom w:val="none" w:sz="0" w:space="0" w:color="auto"/>
        <w:right w:val="none" w:sz="0" w:space="0" w:color="auto"/>
      </w:divBdr>
    </w:div>
    <w:div w:id="705176510">
      <w:bodyDiv w:val="1"/>
      <w:marLeft w:val="0"/>
      <w:marRight w:val="0"/>
      <w:marTop w:val="0"/>
      <w:marBottom w:val="0"/>
      <w:divBdr>
        <w:top w:val="none" w:sz="0" w:space="0" w:color="auto"/>
        <w:left w:val="none" w:sz="0" w:space="0" w:color="auto"/>
        <w:bottom w:val="none" w:sz="0" w:space="0" w:color="auto"/>
        <w:right w:val="none" w:sz="0" w:space="0" w:color="auto"/>
      </w:divBdr>
    </w:div>
    <w:div w:id="707071482">
      <w:bodyDiv w:val="1"/>
      <w:marLeft w:val="0"/>
      <w:marRight w:val="0"/>
      <w:marTop w:val="0"/>
      <w:marBottom w:val="0"/>
      <w:divBdr>
        <w:top w:val="none" w:sz="0" w:space="0" w:color="auto"/>
        <w:left w:val="none" w:sz="0" w:space="0" w:color="auto"/>
        <w:bottom w:val="none" w:sz="0" w:space="0" w:color="auto"/>
        <w:right w:val="none" w:sz="0" w:space="0" w:color="auto"/>
      </w:divBdr>
    </w:div>
    <w:div w:id="720861765">
      <w:bodyDiv w:val="1"/>
      <w:marLeft w:val="0"/>
      <w:marRight w:val="0"/>
      <w:marTop w:val="0"/>
      <w:marBottom w:val="0"/>
      <w:divBdr>
        <w:top w:val="none" w:sz="0" w:space="0" w:color="auto"/>
        <w:left w:val="none" w:sz="0" w:space="0" w:color="auto"/>
        <w:bottom w:val="none" w:sz="0" w:space="0" w:color="auto"/>
        <w:right w:val="none" w:sz="0" w:space="0" w:color="auto"/>
      </w:divBdr>
    </w:div>
    <w:div w:id="727152294">
      <w:bodyDiv w:val="1"/>
      <w:marLeft w:val="0"/>
      <w:marRight w:val="0"/>
      <w:marTop w:val="0"/>
      <w:marBottom w:val="0"/>
      <w:divBdr>
        <w:top w:val="none" w:sz="0" w:space="0" w:color="auto"/>
        <w:left w:val="none" w:sz="0" w:space="0" w:color="auto"/>
        <w:bottom w:val="none" w:sz="0" w:space="0" w:color="auto"/>
        <w:right w:val="none" w:sz="0" w:space="0" w:color="auto"/>
      </w:divBdr>
    </w:div>
    <w:div w:id="731805395">
      <w:bodyDiv w:val="1"/>
      <w:marLeft w:val="0"/>
      <w:marRight w:val="0"/>
      <w:marTop w:val="0"/>
      <w:marBottom w:val="0"/>
      <w:divBdr>
        <w:top w:val="none" w:sz="0" w:space="0" w:color="auto"/>
        <w:left w:val="none" w:sz="0" w:space="0" w:color="auto"/>
        <w:bottom w:val="none" w:sz="0" w:space="0" w:color="auto"/>
        <w:right w:val="none" w:sz="0" w:space="0" w:color="auto"/>
      </w:divBdr>
      <w:divsChild>
        <w:div w:id="1918780712">
          <w:marLeft w:val="0"/>
          <w:marRight w:val="0"/>
          <w:marTop w:val="0"/>
          <w:marBottom w:val="0"/>
          <w:divBdr>
            <w:top w:val="none" w:sz="0" w:space="0" w:color="auto"/>
            <w:left w:val="none" w:sz="0" w:space="0" w:color="auto"/>
            <w:bottom w:val="none" w:sz="0" w:space="0" w:color="auto"/>
            <w:right w:val="none" w:sz="0" w:space="0" w:color="auto"/>
          </w:divBdr>
          <w:divsChild>
            <w:div w:id="421721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4358540">
      <w:bodyDiv w:val="1"/>
      <w:marLeft w:val="0"/>
      <w:marRight w:val="0"/>
      <w:marTop w:val="0"/>
      <w:marBottom w:val="0"/>
      <w:divBdr>
        <w:top w:val="none" w:sz="0" w:space="0" w:color="auto"/>
        <w:left w:val="none" w:sz="0" w:space="0" w:color="auto"/>
        <w:bottom w:val="none" w:sz="0" w:space="0" w:color="auto"/>
        <w:right w:val="none" w:sz="0" w:space="0" w:color="auto"/>
      </w:divBdr>
    </w:div>
    <w:div w:id="741217373">
      <w:bodyDiv w:val="1"/>
      <w:marLeft w:val="0"/>
      <w:marRight w:val="0"/>
      <w:marTop w:val="0"/>
      <w:marBottom w:val="0"/>
      <w:divBdr>
        <w:top w:val="none" w:sz="0" w:space="0" w:color="auto"/>
        <w:left w:val="none" w:sz="0" w:space="0" w:color="auto"/>
        <w:bottom w:val="none" w:sz="0" w:space="0" w:color="auto"/>
        <w:right w:val="none" w:sz="0" w:space="0" w:color="auto"/>
      </w:divBdr>
    </w:div>
    <w:div w:id="741488331">
      <w:bodyDiv w:val="1"/>
      <w:marLeft w:val="0"/>
      <w:marRight w:val="0"/>
      <w:marTop w:val="0"/>
      <w:marBottom w:val="0"/>
      <w:divBdr>
        <w:top w:val="none" w:sz="0" w:space="0" w:color="auto"/>
        <w:left w:val="none" w:sz="0" w:space="0" w:color="auto"/>
        <w:bottom w:val="none" w:sz="0" w:space="0" w:color="auto"/>
        <w:right w:val="none" w:sz="0" w:space="0" w:color="auto"/>
      </w:divBdr>
    </w:div>
    <w:div w:id="766658095">
      <w:bodyDiv w:val="1"/>
      <w:marLeft w:val="0"/>
      <w:marRight w:val="0"/>
      <w:marTop w:val="0"/>
      <w:marBottom w:val="0"/>
      <w:divBdr>
        <w:top w:val="none" w:sz="0" w:space="0" w:color="auto"/>
        <w:left w:val="none" w:sz="0" w:space="0" w:color="auto"/>
        <w:bottom w:val="none" w:sz="0" w:space="0" w:color="auto"/>
        <w:right w:val="none" w:sz="0" w:space="0" w:color="auto"/>
      </w:divBdr>
      <w:divsChild>
        <w:div w:id="253787553">
          <w:marLeft w:val="0"/>
          <w:marRight w:val="0"/>
          <w:marTop w:val="0"/>
          <w:marBottom w:val="0"/>
          <w:divBdr>
            <w:top w:val="none" w:sz="0" w:space="0" w:color="auto"/>
            <w:left w:val="none" w:sz="0" w:space="0" w:color="auto"/>
            <w:bottom w:val="none" w:sz="0" w:space="0" w:color="auto"/>
            <w:right w:val="none" w:sz="0" w:space="0" w:color="auto"/>
          </w:divBdr>
          <w:divsChild>
            <w:div w:id="1941252252">
              <w:marLeft w:val="0"/>
              <w:marRight w:val="0"/>
              <w:marTop w:val="0"/>
              <w:marBottom w:val="0"/>
              <w:divBdr>
                <w:top w:val="none" w:sz="0" w:space="0" w:color="auto"/>
                <w:left w:val="none" w:sz="0" w:space="0" w:color="auto"/>
                <w:bottom w:val="none" w:sz="0" w:space="0" w:color="auto"/>
                <w:right w:val="none" w:sz="0" w:space="0" w:color="auto"/>
              </w:divBdr>
              <w:divsChild>
                <w:div w:id="745541222">
                  <w:marLeft w:val="0"/>
                  <w:marRight w:val="0"/>
                  <w:marTop w:val="0"/>
                  <w:marBottom w:val="0"/>
                  <w:divBdr>
                    <w:top w:val="none" w:sz="0" w:space="0" w:color="auto"/>
                    <w:left w:val="none" w:sz="0" w:space="0" w:color="auto"/>
                    <w:bottom w:val="none" w:sz="0" w:space="0" w:color="auto"/>
                    <w:right w:val="none" w:sz="0" w:space="0" w:color="auto"/>
                  </w:divBdr>
                  <w:divsChild>
                    <w:div w:id="1541867765">
                      <w:marLeft w:val="0"/>
                      <w:marRight w:val="0"/>
                      <w:marTop w:val="0"/>
                      <w:marBottom w:val="0"/>
                      <w:divBdr>
                        <w:top w:val="none" w:sz="0" w:space="0" w:color="auto"/>
                        <w:left w:val="none" w:sz="0" w:space="0" w:color="auto"/>
                        <w:bottom w:val="none" w:sz="0" w:space="0" w:color="auto"/>
                        <w:right w:val="none" w:sz="0" w:space="0" w:color="auto"/>
                      </w:divBdr>
                      <w:divsChild>
                        <w:div w:id="1207062276">
                          <w:marLeft w:val="0"/>
                          <w:marRight w:val="0"/>
                          <w:marTop w:val="0"/>
                          <w:marBottom w:val="0"/>
                          <w:divBdr>
                            <w:top w:val="none" w:sz="0" w:space="0" w:color="auto"/>
                            <w:left w:val="none" w:sz="0" w:space="0" w:color="auto"/>
                            <w:bottom w:val="none" w:sz="0" w:space="0" w:color="auto"/>
                            <w:right w:val="none" w:sz="0" w:space="0" w:color="auto"/>
                          </w:divBdr>
                          <w:divsChild>
                            <w:div w:id="2009289776">
                              <w:marLeft w:val="0"/>
                              <w:marRight w:val="0"/>
                              <w:marTop w:val="0"/>
                              <w:marBottom w:val="0"/>
                              <w:divBdr>
                                <w:top w:val="none" w:sz="0" w:space="0" w:color="auto"/>
                                <w:left w:val="none" w:sz="0" w:space="0" w:color="auto"/>
                                <w:bottom w:val="none" w:sz="0" w:space="0" w:color="auto"/>
                                <w:right w:val="none" w:sz="0" w:space="0" w:color="auto"/>
                              </w:divBdr>
                              <w:divsChild>
                                <w:div w:id="1817260395">
                                  <w:marLeft w:val="0"/>
                                  <w:marRight w:val="0"/>
                                  <w:marTop w:val="0"/>
                                  <w:marBottom w:val="0"/>
                                  <w:divBdr>
                                    <w:top w:val="none" w:sz="0" w:space="0" w:color="auto"/>
                                    <w:left w:val="none" w:sz="0" w:space="0" w:color="auto"/>
                                    <w:bottom w:val="none" w:sz="0" w:space="0" w:color="auto"/>
                                    <w:right w:val="none" w:sz="0" w:space="0" w:color="auto"/>
                                  </w:divBdr>
                                  <w:divsChild>
                                    <w:div w:id="1828328606">
                                      <w:marLeft w:val="0"/>
                                      <w:marRight w:val="0"/>
                                      <w:marTop w:val="0"/>
                                      <w:marBottom w:val="0"/>
                                      <w:divBdr>
                                        <w:top w:val="none" w:sz="0" w:space="0" w:color="auto"/>
                                        <w:left w:val="none" w:sz="0" w:space="0" w:color="auto"/>
                                        <w:bottom w:val="none" w:sz="0" w:space="0" w:color="auto"/>
                                        <w:right w:val="none" w:sz="0" w:space="0" w:color="auto"/>
                                      </w:divBdr>
                                      <w:divsChild>
                                        <w:div w:id="1233390422">
                                          <w:marLeft w:val="0"/>
                                          <w:marRight w:val="0"/>
                                          <w:marTop w:val="0"/>
                                          <w:marBottom w:val="0"/>
                                          <w:divBdr>
                                            <w:top w:val="none" w:sz="0" w:space="0" w:color="auto"/>
                                            <w:left w:val="none" w:sz="0" w:space="0" w:color="auto"/>
                                            <w:bottom w:val="none" w:sz="0" w:space="0" w:color="auto"/>
                                            <w:right w:val="none" w:sz="0" w:space="0" w:color="auto"/>
                                          </w:divBdr>
                                          <w:divsChild>
                                            <w:div w:id="939410405">
                                              <w:marLeft w:val="0"/>
                                              <w:marRight w:val="0"/>
                                              <w:marTop w:val="0"/>
                                              <w:marBottom w:val="0"/>
                                              <w:divBdr>
                                                <w:top w:val="none" w:sz="0" w:space="0" w:color="auto"/>
                                                <w:left w:val="none" w:sz="0" w:space="0" w:color="auto"/>
                                                <w:bottom w:val="none" w:sz="0" w:space="0" w:color="auto"/>
                                                <w:right w:val="none" w:sz="0" w:space="0" w:color="auto"/>
                                              </w:divBdr>
                                              <w:divsChild>
                                                <w:div w:id="239562981">
                                                  <w:blockQuote w:val="1"/>
                                                  <w:marLeft w:val="720"/>
                                                  <w:marRight w:val="720"/>
                                                  <w:marTop w:val="100"/>
                                                  <w:marBottom w:val="100"/>
                                                  <w:divBdr>
                                                    <w:top w:val="none" w:sz="0" w:space="0" w:color="auto"/>
                                                    <w:left w:val="none" w:sz="0" w:space="0" w:color="auto"/>
                                                    <w:bottom w:val="none" w:sz="0" w:space="0" w:color="auto"/>
                                                    <w:right w:val="none" w:sz="0" w:space="0" w:color="auto"/>
                                                  </w:divBdr>
                                                </w:div>
                                                <w:div w:id="498932256">
                                                  <w:blockQuote w:val="1"/>
                                                  <w:marLeft w:val="720"/>
                                                  <w:marRight w:val="720"/>
                                                  <w:marTop w:val="100"/>
                                                  <w:marBottom w:val="100"/>
                                                  <w:divBdr>
                                                    <w:top w:val="none" w:sz="0" w:space="0" w:color="auto"/>
                                                    <w:left w:val="none" w:sz="0" w:space="0" w:color="auto"/>
                                                    <w:bottom w:val="none" w:sz="0" w:space="0" w:color="auto"/>
                                                    <w:right w:val="none" w:sz="0" w:space="0" w:color="auto"/>
                                                  </w:divBdr>
                                                </w:div>
                                                <w:div w:id="1061908551">
                                                  <w:blockQuote w:val="1"/>
                                                  <w:marLeft w:val="720"/>
                                                  <w:marRight w:val="720"/>
                                                  <w:marTop w:val="100"/>
                                                  <w:marBottom w:val="100"/>
                                                  <w:divBdr>
                                                    <w:top w:val="none" w:sz="0" w:space="0" w:color="auto"/>
                                                    <w:left w:val="none" w:sz="0" w:space="0" w:color="auto"/>
                                                    <w:bottom w:val="none" w:sz="0" w:space="0" w:color="auto"/>
                                                    <w:right w:val="none" w:sz="0" w:space="0" w:color="auto"/>
                                                  </w:divBdr>
                                                </w:div>
                                                <w:div w:id="273174386">
                                                  <w:blockQuote w:val="1"/>
                                                  <w:marLeft w:val="720"/>
                                                  <w:marRight w:val="720"/>
                                                  <w:marTop w:val="100"/>
                                                  <w:marBottom w:val="100"/>
                                                  <w:divBdr>
                                                    <w:top w:val="none" w:sz="0" w:space="0" w:color="auto"/>
                                                    <w:left w:val="none" w:sz="0" w:space="0" w:color="auto"/>
                                                    <w:bottom w:val="none" w:sz="0" w:space="0" w:color="auto"/>
                                                    <w:right w:val="none" w:sz="0" w:space="0" w:color="auto"/>
                                                  </w:divBdr>
                                                </w:div>
                                                <w:div w:id="1531918620">
                                                  <w:blockQuote w:val="1"/>
                                                  <w:marLeft w:val="720"/>
                                                  <w:marRight w:val="720"/>
                                                  <w:marTop w:val="100"/>
                                                  <w:marBottom w:val="100"/>
                                                  <w:divBdr>
                                                    <w:top w:val="none" w:sz="0" w:space="0" w:color="auto"/>
                                                    <w:left w:val="none" w:sz="0" w:space="0" w:color="auto"/>
                                                    <w:bottom w:val="none" w:sz="0" w:space="0" w:color="auto"/>
                                                    <w:right w:val="none" w:sz="0" w:space="0" w:color="auto"/>
                                                  </w:divBdr>
                                                </w:div>
                                                <w:div w:id="1914701671">
                                                  <w:blockQuote w:val="1"/>
                                                  <w:marLeft w:val="720"/>
                                                  <w:marRight w:val="720"/>
                                                  <w:marTop w:val="100"/>
                                                  <w:marBottom w:val="100"/>
                                                  <w:divBdr>
                                                    <w:top w:val="none" w:sz="0" w:space="0" w:color="auto"/>
                                                    <w:left w:val="none" w:sz="0" w:space="0" w:color="auto"/>
                                                    <w:bottom w:val="none" w:sz="0" w:space="0" w:color="auto"/>
                                                    <w:right w:val="none" w:sz="0" w:space="0" w:color="auto"/>
                                                  </w:divBdr>
                                                </w:div>
                                                <w:div w:id="2090879215">
                                                  <w:blockQuote w:val="1"/>
                                                  <w:marLeft w:val="720"/>
                                                  <w:marRight w:val="720"/>
                                                  <w:marTop w:val="100"/>
                                                  <w:marBottom w:val="100"/>
                                                  <w:divBdr>
                                                    <w:top w:val="none" w:sz="0" w:space="0" w:color="auto"/>
                                                    <w:left w:val="none" w:sz="0" w:space="0" w:color="auto"/>
                                                    <w:bottom w:val="none" w:sz="0" w:space="0" w:color="auto"/>
                                                    <w:right w:val="none" w:sz="0" w:space="0" w:color="auto"/>
                                                  </w:divBdr>
                                                </w:div>
                                                <w:div w:id="432749100">
                                                  <w:blockQuote w:val="1"/>
                                                  <w:marLeft w:val="720"/>
                                                  <w:marRight w:val="720"/>
                                                  <w:marTop w:val="100"/>
                                                  <w:marBottom w:val="100"/>
                                                  <w:divBdr>
                                                    <w:top w:val="none" w:sz="0" w:space="0" w:color="auto"/>
                                                    <w:left w:val="none" w:sz="0" w:space="0" w:color="auto"/>
                                                    <w:bottom w:val="none" w:sz="0" w:space="0" w:color="auto"/>
                                                    <w:right w:val="none" w:sz="0" w:space="0" w:color="auto"/>
                                                  </w:divBdr>
                                                </w:div>
                                                <w:div w:id="1070268960">
                                                  <w:blockQuote w:val="1"/>
                                                  <w:marLeft w:val="720"/>
                                                  <w:marRight w:val="720"/>
                                                  <w:marTop w:val="100"/>
                                                  <w:marBottom w:val="100"/>
                                                  <w:divBdr>
                                                    <w:top w:val="none" w:sz="0" w:space="0" w:color="auto"/>
                                                    <w:left w:val="none" w:sz="0" w:space="0" w:color="auto"/>
                                                    <w:bottom w:val="none" w:sz="0" w:space="0" w:color="auto"/>
                                                    <w:right w:val="none" w:sz="0" w:space="0" w:color="auto"/>
                                                  </w:divBdr>
                                                </w:div>
                                                <w:div w:id="2086878008">
                                                  <w:blockQuote w:val="1"/>
                                                  <w:marLeft w:val="720"/>
                                                  <w:marRight w:val="720"/>
                                                  <w:marTop w:val="100"/>
                                                  <w:marBottom w:val="100"/>
                                                  <w:divBdr>
                                                    <w:top w:val="none" w:sz="0" w:space="0" w:color="auto"/>
                                                    <w:left w:val="none" w:sz="0" w:space="0" w:color="auto"/>
                                                    <w:bottom w:val="none" w:sz="0" w:space="0" w:color="auto"/>
                                                    <w:right w:val="none" w:sz="0" w:space="0" w:color="auto"/>
                                                  </w:divBdr>
                                                </w:div>
                                                <w:div w:id="1242257224">
                                                  <w:blockQuote w:val="1"/>
                                                  <w:marLeft w:val="720"/>
                                                  <w:marRight w:val="720"/>
                                                  <w:marTop w:val="100"/>
                                                  <w:marBottom w:val="100"/>
                                                  <w:divBdr>
                                                    <w:top w:val="none" w:sz="0" w:space="0" w:color="auto"/>
                                                    <w:left w:val="none" w:sz="0" w:space="0" w:color="auto"/>
                                                    <w:bottom w:val="none" w:sz="0" w:space="0" w:color="auto"/>
                                                    <w:right w:val="none" w:sz="0" w:space="0" w:color="auto"/>
                                                  </w:divBdr>
                                                </w:div>
                                                <w:div w:id="265112666">
                                                  <w:blockQuote w:val="1"/>
                                                  <w:marLeft w:val="720"/>
                                                  <w:marRight w:val="720"/>
                                                  <w:marTop w:val="100"/>
                                                  <w:marBottom w:val="100"/>
                                                  <w:divBdr>
                                                    <w:top w:val="none" w:sz="0" w:space="0" w:color="auto"/>
                                                    <w:left w:val="none" w:sz="0" w:space="0" w:color="auto"/>
                                                    <w:bottom w:val="none" w:sz="0" w:space="0" w:color="auto"/>
                                                    <w:right w:val="none" w:sz="0" w:space="0" w:color="auto"/>
                                                  </w:divBdr>
                                                </w:div>
                                                <w:div w:id="901797148">
                                                  <w:blockQuote w:val="1"/>
                                                  <w:marLeft w:val="720"/>
                                                  <w:marRight w:val="720"/>
                                                  <w:marTop w:val="100"/>
                                                  <w:marBottom w:val="100"/>
                                                  <w:divBdr>
                                                    <w:top w:val="none" w:sz="0" w:space="0" w:color="auto"/>
                                                    <w:left w:val="none" w:sz="0" w:space="0" w:color="auto"/>
                                                    <w:bottom w:val="none" w:sz="0" w:space="0" w:color="auto"/>
                                                    <w:right w:val="none" w:sz="0" w:space="0" w:color="auto"/>
                                                  </w:divBdr>
                                                </w:div>
                                                <w:div w:id="1093277920">
                                                  <w:blockQuote w:val="1"/>
                                                  <w:marLeft w:val="720"/>
                                                  <w:marRight w:val="720"/>
                                                  <w:marTop w:val="100"/>
                                                  <w:marBottom w:val="100"/>
                                                  <w:divBdr>
                                                    <w:top w:val="none" w:sz="0" w:space="0" w:color="auto"/>
                                                    <w:left w:val="none" w:sz="0" w:space="0" w:color="auto"/>
                                                    <w:bottom w:val="none" w:sz="0" w:space="0" w:color="auto"/>
                                                    <w:right w:val="none" w:sz="0" w:space="0" w:color="auto"/>
                                                  </w:divBdr>
                                                </w:div>
                                                <w:div w:id="1470054951">
                                                  <w:blockQuote w:val="1"/>
                                                  <w:marLeft w:val="720"/>
                                                  <w:marRight w:val="720"/>
                                                  <w:marTop w:val="100"/>
                                                  <w:marBottom w:val="100"/>
                                                  <w:divBdr>
                                                    <w:top w:val="none" w:sz="0" w:space="0" w:color="auto"/>
                                                    <w:left w:val="none" w:sz="0" w:space="0" w:color="auto"/>
                                                    <w:bottom w:val="none" w:sz="0" w:space="0" w:color="auto"/>
                                                    <w:right w:val="none" w:sz="0" w:space="0" w:color="auto"/>
                                                  </w:divBdr>
                                                </w:div>
                                                <w:div w:id="1842432827">
                                                  <w:blockQuote w:val="1"/>
                                                  <w:marLeft w:val="720"/>
                                                  <w:marRight w:val="720"/>
                                                  <w:marTop w:val="100"/>
                                                  <w:marBottom w:val="100"/>
                                                  <w:divBdr>
                                                    <w:top w:val="none" w:sz="0" w:space="0" w:color="auto"/>
                                                    <w:left w:val="none" w:sz="0" w:space="0" w:color="auto"/>
                                                    <w:bottom w:val="none" w:sz="0" w:space="0" w:color="auto"/>
                                                    <w:right w:val="none" w:sz="0" w:space="0" w:color="auto"/>
                                                  </w:divBdr>
                                                </w:div>
                                                <w:div w:id="1019891774">
                                                  <w:blockQuote w:val="1"/>
                                                  <w:marLeft w:val="720"/>
                                                  <w:marRight w:val="720"/>
                                                  <w:marTop w:val="100"/>
                                                  <w:marBottom w:val="100"/>
                                                  <w:divBdr>
                                                    <w:top w:val="none" w:sz="0" w:space="0" w:color="auto"/>
                                                    <w:left w:val="none" w:sz="0" w:space="0" w:color="auto"/>
                                                    <w:bottom w:val="none" w:sz="0" w:space="0" w:color="auto"/>
                                                    <w:right w:val="none" w:sz="0" w:space="0" w:color="auto"/>
                                                  </w:divBdr>
                                                </w:div>
                                                <w:div w:id="1231381961">
                                                  <w:blockQuote w:val="1"/>
                                                  <w:marLeft w:val="720"/>
                                                  <w:marRight w:val="720"/>
                                                  <w:marTop w:val="100"/>
                                                  <w:marBottom w:val="100"/>
                                                  <w:divBdr>
                                                    <w:top w:val="none" w:sz="0" w:space="0" w:color="auto"/>
                                                    <w:left w:val="none" w:sz="0" w:space="0" w:color="auto"/>
                                                    <w:bottom w:val="none" w:sz="0" w:space="0" w:color="auto"/>
                                                    <w:right w:val="none" w:sz="0" w:space="0" w:color="auto"/>
                                                  </w:divBdr>
                                                </w:div>
                                                <w:div w:id="2032681321">
                                                  <w:blockQuote w:val="1"/>
                                                  <w:marLeft w:val="720"/>
                                                  <w:marRight w:val="720"/>
                                                  <w:marTop w:val="100"/>
                                                  <w:marBottom w:val="100"/>
                                                  <w:divBdr>
                                                    <w:top w:val="none" w:sz="0" w:space="0" w:color="auto"/>
                                                    <w:left w:val="none" w:sz="0" w:space="0" w:color="auto"/>
                                                    <w:bottom w:val="none" w:sz="0" w:space="0" w:color="auto"/>
                                                    <w:right w:val="none" w:sz="0" w:space="0" w:color="auto"/>
                                                  </w:divBdr>
                                                </w:div>
                                                <w:div w:id="2117943076">
                                                  <w:blockQuote w:val="1"/>
                                                  <w:marLeft w:val="720"/>
                                                  <w:marRight w:val="720"/>
                                                  <w:marTop w:val="100"/>
                                                  <w:marBottom w:val="100"/>
                                                  <w:divBdr>
                                                    <w:top w:val="none" w:sz="0" w:space="0" w:color="auto"/>
                                                    <w:left w:val="none" w:sz="0" w:space="0" w:color="auto"/>
                                                    <w:bottom w:val="none" w:sz="0" w:space="0" w:color="auto"/>
                                                    <w:right w:val="none" w:sz="0" w:space="0" w:color="auto"/>
                                                  </w:divBdr>
                                                </w:div>
                                                <w:div w:id="16454284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243224294">
          <w:marLeft w:val="0"/>
          <w:marRight w:val="0"/>
          <w:marTop w:val="0"/>
          <w:marBottom w:val="0"/>
          <w:divBdr>
            <w:top w:val="none" w:sz="0" w:space="0" w:color="auto"/>
            <w:left w:val="none" w:sz="0" w:space="0" w:color="auto"/>
            <w:bottom w:val="none" w:sz="0" w:space="0" w:color="auto"/>
            <w:right w:val="none" w:sz="0" w:space="0" w:color="auto"/>
          </w:divBdr>
          <w:divsChild>
            <w:div w:id="2065332114">
              <w:marLeft w:val="0"/>
              <w:marRight w:val="0"/>
              <w:marTop w:val="0"/>
              <w:marBottom w:val="0"/>
              <w:divBdr>
                <w:top w:val="none" w:sz="0" w:space="0" w:color="auto"/>
                <w:left w:val="none" w:sz="0" w:space="0" w:color="auto"/>
                <w:bottom w:val="none" w:sz="0" w:space="0" w:color="auto"/>
                <w:right w:val="none" w:sz="0" w:space="0" w:color="auto"/>
              </w:divBdr>
              <w:divsChild>
                <w:div w:id="586304097">
                  <w:marLeft w:val="0"/>
                  <w:marRight w:val="0"/>
                  <w:marTop w:val="0"/>
                  <w:marBottom w:val="0"/>
                  <w:divBdr>
                    <w:top w:val="none" w:sz="0" w:space="0" w:color="auto"/>
                    <w:left w:val="none" w:sz="0" w:space="0" w:color="auto"/>
                    <w:bottom w:val="none" w:sz="0" w:space="0" w:color="auto"/>
                    <w:right w:val="none" w:sz="0" w:space="0" w:color="auto"/>
                  </w:divBdr>
                  <w:divsChild>
                    <w:div w:id="1719237928">
                      <w:marLeft w:val="0"/>
                      <w:marRight w:val="0"/>
                      <w:marTop w:val="0"/>
                      <w:marBottom w:val="0"/>
                      <w:divBdr>
                        <w:top w:val="none" w:sz="0" w:space="0" w:color="auto"/>
                        <w:left w:val="none" w:sz="0" w:space="0" w:color="auto"/>
                        <w:bottom w:val="none" w:sz="0" w:space="0" w:color="auto"/>
                        <w:right w:val="none" w:sz="0" w:space="0" w:color="auto"/>
                      </w:divBdr>
                      <w:divsChild>
                        <w:div w:id="2069185363">
                          <w:marLeft w:val="0"/>
                          <w:marRight w:val="0"/>
                          <w:marTop w:val="0"/>
                          <w:marBottom w:val="0"/>
                          <w:divBdr>
                            <w:top w:val="none" w:sz="0" w:space="0" w:color="auto"/>
                            <w:left w:val="none" w:sz="0" w:space="0" w:color="auto"/>
                            <w:bottom w:val="none" w:sz="0" w:space="0" w:color="auto"/>
                            <w:right w:val="none" w:sz="0" w:space="0" w:color="auto"/>
                          </w:divBdr>
                          <w:divsChild>
                            <w:div w:id="802162855">
                              <w:marLeft w:val="0"/>
                              <w:marRight w:val="0"/>
                              <w:marTop w:val="0"/>
                              <w:marBottom w:val="0"/>
                              <w:divBdr>
                                <w:top w:val="none" w:sz="0" w:space="0" w:color="auto"/>
                                <w:left w:val="none" w:sz="0" w:space="0" w:color="auto"/>
                                <w:bottom w:val="none" w:sz="0" w:space="0" w:color="auto"/>
                                <w:right w:val="none" w:sz="0" w:space="0" w:color="auto"/>
                              </w:divBdr>
                              <w:divsChild>
                                <w:div w:id="1436289052">
                                  <w:marLeft w:val="0"/>
                                  <w:marRight w:val="0"/>
                                  <w:marTop w:val="0"/>
                                  <w:marBottom w:val="0"/>
                                  <w:divBdr>
                                    <w:top w:val="none" w:sz="0" w:space="0" w:color="auto"/>
                                    <w:left w:val="none" w:sz="0" w:space="0" w:color="auto"/>
                                    <w:bottom w:val="none" w:sz="0" w:space="0" w:color="auto"/>
                                    <w:right w:val="none" w:sz="0" w:space="0" w:color="auto"/>
                                  </w:divBdr>
                                  <w:divsChild>
                                    <w:div w:id="1695956622">
                                      <w:marLeft w:val="0"/>
                                      <w:marRight w:val="0"/>
                                      <w:marTop w:val="0"/>
                                      <w:marBottom w:val="0"/>
                                      <w:divBdr>
                                        <w:top w:val="none" w:sz="0" w:space="0" w:color="auto"/>
                                        <w:left w:val="none" w:sz="0" w:space="0" w:color="auto"/>
                                        <w:bottom w:val="none" w:sz="0" w:space="0" w:color="auto"/>
                                        <w:right w:val="none" w:sz="0" w:space="0" w:color="auto"/>
                                      </w:divBdr>
                                      <w:divsChild>
                                        <w:div w:id="825126859">
                                          <w:marLeft w:val="0"/>
                                          <w:marRight w:val="0"/>
                                          <w:marTop w:val="0"/>
                                          <w:marBottom w:val="0"/>
                                          <w:divBdr>
                                            <w:top w:val="none" w:sz="0" w:space="0" w:color="auto"/>
                                            <w:left w:val="none" w:sz="0" w:space="0" w:color="auto"/>
                                            <w:bottom w:val="none" w:sz="0" w:space="0" w:color="auto"/>
                                            <w:right w:val="none" w:sz="0" w:space="0" w:color="auto"/>
                                          </w:divBdr>
                                          <w:divsChild>
                                            <w:div w:id="1780829577">
                                              <w:marLeft w:val="0"/>
                                              <w:marRight w:val="0"/>
                                              <w:marTop w:val="0"/>
                                              <w:marBottom w:val="0"/>
                                              <w:divBdr>
                                                <w:top w:val="none" w:sz="0" w:space="0" w:color="auto"/>
                                                <w:left w:val="none" w:sz="0" w:space="0" w:color="auto"/>
                                                <w:bottom w:val="none" w:sz="0" w:space="0" w:color="auto"/>
                                                <w:right w:val="none" w:sz="0" w:space="0" w:color="auto"/>
                                              </w:divBdr>
                                              <w:divsChild>
                                                <w:div w:id="1831872864">
                                                  <w:marLeft w:val="0"/>
                                                  <w:marRight w:val="0"/>
                                                  <w:marTop w:val="0"/>
                                                  <w:marBottom w:val="0"/>
                                                  <w:divBdr>
                                                    <w:top w:val="none" w:sz="0" w:space="0" w:color="auto"/>
                                                    <w:left w:val="none" w:sz="0" w:space="0" w:color="auto"/>
                                                    <w:bottom w:val="none" w:sz="0" w:space="0" w:color="auto"/>
                                                    <w:right w:val="none" w:sz="0" w:space="0" w:color="auto"/>
                                                  </w:divBdr>
                                                  <w:divsChild>
                                                    <w:div w:id="1117797573">
                                                      <w:marLeft w:val="0"/>
                                                      <w:marRight w:val="0"/>
                                                      <w:marTop w:val="0"/>
                                                      <w:marBottom w:val="0"/>
                                                      <w:divBdr>
                                                        <w:top w:val="none" w:sz="0" w:space="0" w:color="auto"/>
                                                        <w:left w:val="none" w:sz="0" w:space="0" w:color="auto"/>
                                                        <w:bottom w:val="none" w:sz="0" w:space="0" w:color="auto"/>
                                                        <w:right w:val="none" w:sz="0" w:space="0" w:color="auto"/>
                                                      </w:divBdr>
                                                      <w:divsChild>
                                                        <w:div w:id="11374514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94448060">
      <w:bodyDiv w:val="1"/>
      <w:marLeft w:val="0"/>
      <w:marRight w:val="0"/>
      <w:marTop w:val="0"/>
      <w:marBottom w:val="0"/>
      <w:divBdr>
        <w:top w:val="none" w:sz="0" w:space="0" w:color="auto"/>
        <w:left w:val="none" w:sz="0" w:space="0" w:color="auto"/>
        <w:bottom w:val="none" w:sz="0" w:space="0" w:color="auto"/>
        <w:right w:val="none" w:sz="0" w:space="0" w:color="auto"/>
      </w:divBdr>
      <w:divsChild>
        <w:div w:id="2137135704">
          <w:marLeft w:val="0"/>
          <w:marRight w:val="0"/>
          <w:marTop w:val="0"/>
          <w:marBottom w:val="0"/>
          <w:divBdr>
            <w:top w:val="none" w:sz="0" w:space="0" w:color="auto"/>
            <w:left w:val="none" w:sz="0" w:space="0" w:color="auto"/>
            <w:bottom w:val="none" w:sz="0" w:space="0" w:color="auto"/>
            <w:right w:val="none" w:sz="0" w:space="0" w:color="auto"/>
          </w:divBdr>
          <w:divsChild>
            <w:div w:id="1523861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9900021">
      <w:bodyDiv w:val="1"/>
      <w:marLeft w:val="0"/>
      <w:marRight w:val="0"/>
      <w:marTop w:val="0"/>
      <w:marBottom w:val="0"/>
      <w:divBdr>
        <w:top w:val="none" w:sz="0" w:space="0" w:color="auto"/>
        <w:left w:val="none" w:sz="0" w:space="0" w:color="auto"/>
        <w:bottom w:val="none" w:sz="0" w:space="0" w:color="auto"/>
        <w:right w:val="none" w:sz="0" w:space="0" w:color="auto"/>
      </w:divBdr>
      <w:divsChild>
        <w:div w:id="173426994">
          <w:marLeft w:val="0"/>
          <w:marRight w:val="0"/>
          <w:marTop w:val="0"/>
          <w:marBottom w:val="0"/>
          <w:divBdr>
            <w:top w:val="none" w:sz="0" w:space="0" w:color="auto"/>
            <w:left w:val="none" w:sz="0" w:space="0" w:color="auto"/>
            <w:bottom w:val="none" w:sz="0" w:space="0" w:color="auto"/>
            <w:right w:val="none" w:sz="0" w:space="0" w:color="auto"/>
          </w:divBdr>
          <w:divsChild>
            <w:div w:id="660307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29953388">
      <w:bodyDiv w:val="1"/>
      <w:marLeft w:val="0"/>
      <w:marRight w:val="0"/>
      <w:marTop w:val="0"/>
      <w:marBottom w:val="0"/>
      <w:divBdr>
        <w:top w:val="none" w:sz="0" w:space="0" w:color="auto"/>
        <w:left w:val="none" w:sz="0" w:space="0" w:color="auto"/>
        <w:bottom w:val="none" w:sz="0" w:space="0" w:color="auto"/>
        <w:right w:val="none" w:sz="0" w:space="0" w:color="auto"/>
      </w:divBdr>
    </w:div>
    <w:div w:id="840043730">
      <w:bodyDiv w:val="1"/>
      <w:marLeft w:val="0"/>
      <w:marRight w:val="0"/>
      <w:marTop w:val="0"/>
      <w:marBottom w:val="0"/>
      <w:divBdr>
        <w:top w:val="none" w:sz="0" w:space="0" w:color="auto"/>
        <w:left w:val="none" w:sz="0" w:space="0" w:color="auto"/>
        <w:bottom w:val="none" w:sz="0" w:space="0" w:color="auto"/>
        <w:right w:val="none" w:sz="0" w:space="0" w:color="auto"/>
      </w:divBdr>
    </w:div>
    <w:div w:id="864489305">
      <w:bodyDiv w:val="1"/>
      <w:marLeft w:val="0"/>
      <w:marRight w:val="0"/>
      <w:marTop w:val="0"/>
      <w:marBottom w:val="0"/>
      <w:divBdr>
        <w:top w:val="none" w:sz="0" w:space="0" w:color="auto"/>
        <w:left w:val="none" w:sz="0" w:space="0" w:color="auto"/>
        <w:bottom w:val="none" w:sz="0" w:space="0" w:color="auto"/>
        <w:right w:val="none" w:sz="0" w:space="0" w:color="auto"/>
      </w:divBdr>
    </w:div>
    <w:div w:id="865145142">
      <w:bodyDiv w:val="1"/>
      <w:marLeft w:val="0"/>
      <w:marRight w:val="0"/>
      <w:marTop w:val="0"/>
      <w:marBottom w:val="0"/>
      <w:divBdr>
        <w:top w:val="none" w:sz="0" w:space="0" w:color="auto"/>
        <w:left w:val="none" w:sz="0" w:space="0" w:color="auto"/>
        <w:bottom w:val="none" w:sz="0" w:space="0" w:color="auto"/>
        <w:right w:val="none" w:sz="0" w:space="0" w:color="auto"/>
      </w:divBdr>
    </w:div>
    <w:div w:id="869301360">
      <w:bodyDiv w:val="1"/>
      <w:marLeft w:val="0"/>
      <w:marRight w:val="0"/>
      <w:marTop w:val="0"/>
      <w:marBottom w:val="0"/>
      <w:divBdr>
        <w:top w:val="none" w:sz="0" w:space="0" w:color="auto"/>
        <w:left w:val="none" w:sz="0" w:space="0" w:color="auto"/>
        <w:bottom w:val="none" w:sz="0" w:space="0" w:color="auto"/>
        <w:right w:val="none" w:sz="0" w:space="0" w:color="auto"/>
      </w:divBdr>
    </w:div>
    <w:div w:id="871842002">
      <w:bodyDiv w:val="1"/>
      <w:marLeft w:val="0"/>
      <w:marRight w:val="0"/>
      <w:marTop w:val="0"/>
      <w:marBottom w:val="0"/>
      <w:divBdr>
        <w:top w:val="none" w:sz="0" w:space="0" w:color="auto"/>
        <w:left w:val="none" w:sz="0" w:space="0" w:color="auto"/>
        <w:bottom w:val="none" w:sz="0" w:space="0" w:color="auto"/>
        <w:right w:val="none" w:sz="0" w:space="0" w:color="auto"/>
      </w:divBdr>
    </w:div>
    <w:div w:id="893200580">
      <w:bodyDiv w:val="1"/>
      <w:marLeft w:val="0"/>
      <w:marRight w:val="0"/>
      <w:marTop w:val="0"/>
      <w:marBottom w:val="0"/>
      <w:divBdr>
        <w:top w:val="none" w:sz="0" w:space="0" w:color="auto"/>
        <w:left w:val="none" w:sz="0" w:space="0" w:color="auto"/>
        <w:bottom w:val="none" w:sz="0" w:space="0" w:color="auto"/>
        <w:right w:val="none" w:sz="0" w:space="0" w:color="auto"/>
      </w:divBdr>
    </w:div>
    <w:div w:id="903568650">
      <w:bodyDiv w:val="1"/>
      <w:marLeft w:val="0"/>
      <w:marRight w:val="0"/>
      <w:marTop w:val="0"/>
      <w:marBottom w:val="0"/>
      <w:divBdr>
        <w:top w:val="none" w:sz="0" w:space="0" w:color="auto"/>
        <w:left w:val="none" w:sz="0" w:space="0" w:color="auto"/>
        <w:bottom w:val="none" w:sz="0" w:space="0" w:color="auto"/>
        <w:right w:val="none" w:sz="0" w:space="0" w:color="auto"/>
      </w:divBdr>
    </w:div>
    <w:div w:id="919872404">
      <w:bodyDiv w:val="1"/>
      <w:marLeft w:val="0"/>
      <w:marRight w:val="0"/>
      <w:marTop w:val="0"/>
      <w:marBottom w:val="0"/>
      <w:divBdr>
        <w:top w:val="none" w:sz="0" w:space="0" w:color="auto"/>
        <w:left w:val="none" w:sz="0" w:space="0" w:color="auto"/>
        <w:bottom w:val="none" w:sz="0" w:space="0" w:color="auto"/>
        <w:right w:val="none" w:sz="0" w:space="0" w:color="auto"/>
      </w:divBdr>
    </w:div>
    <w:div w:id="921573186">
      <w:bodyDiv w:val="1"/>
      <w:marLeft w:val="0"/>
      <w:marRight w:val="0"/>
      <w:marTop w:val="0"/>
      <w:marBottom w:val="0"/>
      <w:divBdr>
        <w:top w:val="none" w:sz="0" w:space="0" w:color="auto"/>
        <w:left w:val="none" w:sz="0" w:space="0" w:color="auto"/>
        <w:bottom w:val="none" w:sz="0" w:space="0" w:color="auto"/>
        <w:right w:val="none" w:sz="0" w:space="0" w:color="auto"/>
      </w:divBdr>
    </w:div>
    <w:div w:id="933172165">
      <w:bodyDiv w:val="1"/>
      <w:marLeft w:val="0"/>
      <w:marRight w:val="0"/>
      <w:marTop w:val="0"/>
      <w:marBottom w:val="0"/>
      <w:divBdr>
        <w:top w:val="none" w:sz="0" w:space="0" w:color="auto"/>
        <w:left w:val="none" w:sz="0" w:space="0" w:color="auto"/>
        <w:bottom w:val="none" w:sz="0" w:space="0" w:color="auto"/>
        <w:right w:val="none" w:sz="0" w:space="0" w:color="auto"/>
      </w:divBdr>
    </w:div>
    <w:div w:id="955604810">
      <w:bodyDiv w:val="1"/>
      <w:marLeft w:val="0"/>
      <w:marRight w:val="0"/>
      <w:marTop w:val="0"/>
      <w:marBottom w:val="0"/>
      <w:divBdr>
        <w:top w:val="none" w:sz="0" w:space="0" w:color="auto"/>
        <w:left w:val="none" w:sz="0" w:space="0" w:color="auto"/>
        <w:bottom w:val="none" w:sz="0" w:space="0" w:color="auto"/>
        <w:right w:val="none" w:sz="0" w:space="0" w:color="auto"/>
      </w:divBdr>
    </w:div>
    <w:div w:id="968317037">
      <w:bodyDiv w:val="1"/>
      <w:marLeft w:val="0"/>
      <w:marRight w:val="0"/>
      <w:marTop w:val="0"/>
      <w:marBottom w:val="0"/>
      <w:divBdr>
        <w:top w:val="none" w:sz="0" w:space="0" w:color="auto"/>
        <w:left w:val="none" w:sz="0" w:space="0" w:color="auto"/>
        <w:bottom w:val="none" w:sz="0" w:space="0" w:color="auto"/>
        <w:right w:val="none" w:sz="0" w:space="0" w:color="auto"/>
      </w:divBdr>
    </w:div>
    <w:div w:id="979378970">
      <w:bodyDiv w:val="1"/>
      <w:marLeft w:val="0"/>
      <w:marRight w:val="0"/>
      <w:marTop w:val="0"/>
      <w:marBottom w:val="0"/>
      <w:divBdr>
        <w:top w:val="none" w:sz="0" w:space="0" w:color="auto"/>
        <w:left w:val="none" w:sz="0" w:space="0" w:color="auto"/>
        <w:bottom w:val="none" w:sz="0" w:space="0" w:color="auto"/>
        <w:right w:val="none" w:sz="0" w:space="0" w:color="auto"/>
      </w:divBdr>
      <w:divsChild>
        <w:div w:id="1881360067">
          <w:marLeft w:val="0"/>
          <w:marRight w:val="0"/>
          <w:marTop w:val="0"/>
          <w:marBottom w:val="0"/>
          <w:divBdr>
            <w:top w:val="none" w:sz="0" w:space="0" w:color="auto"/>
            <w:left w:val="none" w:sz="0" w:space="0" w:color="auto"/>
            <w:bottom w:val="none" w:sz="0" w:space="0" w:color="auto"/>
            <w:right w:val="none" w:sz="0" w:space="0" w:color="auto"/>
          </w:divBdr>
          <w:divsChild>
            <w:div w:id="1477382134">
              <w:marLeft w:val="0"/>
              <w:marRight w:val="0"/>
              <w:marTop w:val="0"/>
              <w:marBottom w:val="0"/>
              <w:divBdr>
                <w:top w:val="none" w:sz="0" w:space="0" w:color="auto"/>
                <w:left w:val="none" w:sz="0" w:space="0" w:color="auto"/>
                <w:bottom w:val="none" w:sz="0" w:space="0" w:color="auto"/>
                <w:right w:val="none" w:sz="0" w:space="0" w:color="auto"/>
              </w:divBdr>
            </w:div>
          </w:divsChild>
        </w:div>
        <w:div w:id="1712997786">
          <w:marLeft w:val="0"/>
          <w:marRight w:val="0"/>
          <w:marTop w:val="0"/>
          <w:marBottom w:val="0"/>
          <w:divBdr>
            <w:top w:val="none" w:sz="0" w:space="0" w:color="auto"/>
            <w:left w:val="none" w:sz="0" w:space="0" w:color="auto"/>
            <w:bottom w:val="none" w:sz="0" w:space="0" w:color="auto"/>
            <w:right w:val="none" w:sz="0" w:space="0" w:color="auto"/>
          </w:divBdr>
          <w:divsChild>
            <w:div w:id="15444376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15033689">
      <w:bodyDiv w:val="1"/>
      <w:marLeft w:val="0"/>
      <w:marRight w:val="0"/>
      <w:marTop w:val="0"/>
      <w:marBottom w:val="0"/>
      <w:divBdr>
        <w:top w:val="none" w:sz="0" w:space="0" w:color="auto"/>
        <w:left w:val="none" w:sz="0" w:space="0" w:color="auto"/>
        <w:bottom w:val="none" w:sz="0" w:space="0" w:color="auto"/>
        <w:right w:val="none" w:sz="0" w:space="0" w:color="auto"/>
      </w:divBdr>
    </w:div>
    <w:div w:id="1020929912">
      <w:bodyDiv w:val="1"/>
      <w:marLeft w:val="0"/>
      <w:marRight w:val="0"/>
      <w:marTop w:val="0"/>
      <w:marBottom w:val="0"/>
      <w:divBdr>
        <w:top w:val="none" w:sz="0" w:space="0" w:color="auto"/>
        <w:left w:val="none" w:sz="0" w:space="0" w:color="auto"/>
        <w:bottom w:val="none" w:sz="0" w:space="0" w:color="auto"/>
        <w:right w:val="none" w:sz="0" w:space="0" w:color="auto"/>
      </w:divBdr>
    </w:div>
    <w:div w:id="1033337381">
      <w:bodyDiv w:val="1"/>
      <w:marLeft w:val="0"/>
      <w:marRight w:val="0"/>
      <w:marTop w:val="0"/>
      <w:marBottom w:val="0"/>
      <w:divBdr>
        <w:top w:val="none" w:sz="0" w:space="0" w:color="auto"/>
        <w:left w:val="none" w:sz="0" w:space="0" w:color="auto"/>
        <w:bottom w:val="none" w:sz="0" w:space="0" w:color="auto"/>
        <w:right w:val="none" w:sz="0" w:space="0" w:color="auto"/>
      </w:divBdr>
    </w:div>
    <w:div w:id="1061245071">
      <w:bodyDiv w:val="1"/>
      <w:marLeft w:val="0"/>
      <w:marRight w:val="0"/>
      <w:marTop w:val="0"/>
      <w:marBottom w:val="0"/>
      <w:divBdr>
        <w:top w:val="none" w:sz="0" w:space="0" w:color="auto"/>
        <w:left w:val="none" w:sz="0" w:space="0" w:color="auto"/>
        <w:bottom w:val="none" w:sz="0" w:space="0" w:color="auto"/>
        <w:right w:val="none" w:sz="0" w:space="0" w:color="auto"/>
      </w:divBdr>
    </w:div>
    <w:div w:id="1066029930">
      <w:bodyDiv w:val="1"/>
      <w:marLeft w:val="0"/>
      <w:marRight w:val="0"/>
      <w:marTop w:val="0"/>
      <w:marBottom w:val="0"/>
      <w:divBdr>
        <w:top w:val="none" w:sz="0" w:space="0" w:color="auto"/>
        <w:left w:val="none" w:sz="0" w:space="0" w:color="auto"/>
        <w:bottom w:val="none" w:sz="0" w:space="0" w:color="auto"/>
        <w:right w:val="none" w:sz="0" w:space="0" w:color="auto"/>
      </w:divBdr>
    </w:div>
    <w:div w:id="1068769191">
      <w:bodyDiv w:val="1"/>
      <w:marLeft w:val="0"/>
      <w:marRight w:val="0"/>
      <w:marTop w:val="0"/>
      <w:marBottom w:val="0"/>
      <w:divBdr>
        <w:top w:val="none" w:sz="0" w:space="0" w:color="auto"/>
        <w:left w:val="none" w:sz="0" w:space="0" w:color="auto"/>
        <w:bottom w:val="none" w:sz="0" w:space="0" w:color="auto"/>
        <w:right w:val="none" w:sz="0" w:space="0" w:color="auto"/>
      </w:divBdr>
    </w:div>
    <w:div w:id="1084956878">
      <w:bodyDiv w:val="1"/>
      <w:marLeft w:val="0"/>
      <w:marRight w:val="0"/>
      <w:marTop w:val="0"/>
      <w:marBottom w:val="0"/>
      <w:divBdr>
        <w:top w:val="none" w:sz="0" w:space="0" w:color="auto"/>
        <w:left w:val="none" w:sz="0" w:space="0" w:color="auto"/>
        <w:bottom w:val="none" w:sz="0" w:space="0" w:color="auto"/>
        <w:right w:val="none" w:sz="0" w:space="0" w:color="auto"/>
      </w:divBdr>
    </w:div>
    <w:div w:id="1090349869">
      <w:bodyDiv w:val="1"/>
      <w:marLeft w:val="0"/>
      <w:marRight w:val="0"/>
      <w:marTop w:val="0"/>
      <w:marBottom w:val="0"/>
      <w:divBdr>
        <w:top w:val="none" w:sz="0" w:space="0" w:color="auto"/>
        <w:left w:val="none" w:sz="0" w:space="0" w:color="auto"/>
        <w:bottom w:val="none" w:sz="0" w:space="0" w:color="auto"/>
        <w:right w:val="none" w:sz="0" w:space="0" w:color="auto"/>
      </w:divBdr>
      <w:divsChild>
        <w:div w:id="997153623">
          <w:marLeft w:val="0"/>
          <w:marRight w:val="0"/>
          <w:marTop w:val="0"/>
          <w:marBottom w:val="0"/>
          <w:divBdr>
            <w:top w:val="none" w:sz="0" w:space="0" w:color="auto"/>
            <w:left w:val="none" w:sz="0" w:space="0" w:color="auto"/>
            <w:bottom w:val="none" w:sz="0" w:space="0" w:color="auto"/>
            <w:right w:val="none" w:sz="0" w:space="0" w:color="auto"/>
          </w:divBdr>
          <w:divsChild>
            <w:div w:id="596330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815237">
      <w:bodyDiv w:val="1"/>
      <w:marLeft w:val="0"/>
      <w:marRight w:val="0"/>
      <w:marTop w:val="0"/>
      <w:marBottom w:val="0"/>
      <w:divBdr>
        <w:top w:val="none" w:sz="0" w:space="0" w:color="auto"/>
        <w:left w:val="none" w:sz="0" w:space="0" w:color="auto"/>
        <w:bottom w:val="none" w:sz="0" w:space="0" w:color="auto"/>
        <w:right w:val="none" w:sz="0" w:space="0" w:color="auto"/>
      </w:divBdr>
    </w:div>
    <w:div w:id="1116561221">
      <w:bodyDiv w:val="1"/>
      <w:marLeft w:val="0"/>
      <w:marRight w:val="0"/>
      <w:marTop w:val="0"/>
      <w:marBottom w:val="0"/>
      <w:divBdr>
        <w:top w:val="none" w:sz="0" w:space="0" w:color="auto"/>
        <w:left w:val="none" w:sz="0" w:space="0" w:color="auto"/>
        <w:bottom w:val="none" w:sz="0" w:space="0" w:color="auto"/>
        <w:right w:val="none" w:sz="0" w:space="0" w:color="auto"/>
      </w:divBdr>
    </w:div>
    <w:div w:id="1125153329">
      <w:bodyDiv w:val="1"/>
      <w:marLeft w:val="0"/>
      <w:marRight w:val="0"/>
      <w:marTop w:val="0"/>
      <w:marBottom w:val="0"/>
      <w:divBdr>
        <w:top w:val="none" w:sz="0" w:space="0" w:color="auto"/>
        <w:left w:val="none" w:sz="0" w:space="0" w:color="auto"/>
        <w:bottom w:val="none" w:sz="0" w:space="0" w:color="auto"/>
        <w:right w:val="none" w:sz="0" w:space="0" w:color="auto"/>
      </w:divBdr>
    </w:div>
    <w:div w:id="1141119169">
      <w:bodyDiv w:val="1"/>
      <w:marLeft w:val="0"/>
      <w:marRight w:val="0"/>
      <w:marTop w:val="0"/>
      <w:marBottom w:val="0"/>
      <w:divBdr>
        <w:top w:val="none" w:sz="0" w:space="0" w:color="auto"/>
        <w:left w:val="none" w:sz="0" w:space="0" w:color="auto"/>
        <w:bottom w:val="none" w:sz="0" w:space="0" w:color="auto"/>
        <w:right w:val="none" w:sz="0" w:space="0" w:color="auto"/>
      </w:divBdr>
    </w:div>
    <w:div w:id="1149246812">
      <w:bodyDiv w:val="1"/>
      <w:marLeft w:val="0"/>
      <w:marRight w:val="0"/>
      <w:marTop w:val="0"/>
      <w:marBottom w:val="0"/>
      <w:divBdr>
        <w:top w:val="none" w:sz="0" w:space="0" w:color="auto"/>
        <w:left w:val="none" w:sz="0" w:space="0" w:color="auto"/>
        <w:bottom w:val="none" w:sz="0" w:space="0" w:color="auto"/>
        <w:right w:val="none" w:sz="0" w:space="0" w:color="auto"/>
      </w:divBdr>
    </w:div>
    <w:div w:id="1163467041">
      <w:bodyDiv w:val="1"/>
      <w:marLeft w:val="0"/>
      <w:marRight w:val="0"/>
      <w:marTop w:val="0"/>
      <w:marBottom w:val="0"/>
      <w:divBdr>
        <w:top w:val="none" w:sz="0" w:space="0" w:color="auto"/>
        <w:left w:val="none" w:sz="0" w:space="0" w:color="auto"/>
        <w:bottom w:val="none" w:sz="0" w:space="0" w:color="auto"/>
        <w:right w:val="none" w:sz="0" w:space="0" w:color="auto"/>
      </w:divBdr>
    </w:div>
    <w:div w:id="1173762709">
      <w:bodyDiv w:val="1"/>
      <w:marLeft w:val="0"/>
      <w:marRight w:val="0"/>
      <w:marTop w:val="0"/>
      <w:marBottom w:val="0"/>
      <w:divBdr>
        <w:top w:val="none" w:sz="0" w:space="0" w:color="auto"/>
        <w:left w:val="none" w:sz="0" w:space="0" w:color="auto"/>
        <w:bottom w:val="none" w:sz="0" w:space="0" w:color="auto"/>
        <w:right w:val="none" w:sz="0" w:space="0" w:color="auto"/>
      </w:divBdr>
    </w:div>
    <w:div w:id="1199582999">
      <w:bodyDiv w:val="1"/>
      <w:marLeft w:val="0"/>
      <w:marRight w:val="0"/>
      <w:marTop w:val="0"/>
      <w:marBottom w:val="0"/>
      <w:divBdr>
        <w:top w:val="none" w:sz="0" w:space="0" w:color="auto"/>
        <w:left w:val="none" w:sz="0" w:space="0" w:color="auto"/>
        <w:bottom w:val="none" w:sz="0" w:space="0" w:color="auto"/>
        <w:right w:val="none" w:sz="0" w:space="0" w:color="auto"/>
      </w:divBdr>
    </w:div>
    <w:div w:id="1200245552">
      <w:bodyDiv w:val="1"/>
      <w:marLeft w:val="0"/>
      <w:marRight w:val="0"/>
      <w:marTop w:val="0"/>
      <w:marBottom w:val="0"/>
      <w:divBdr>
        <w:top w:val="none" w:sz="0" w:space="0" w:color="auto"/>
        <w:left w:val="none" w:sz="0" w:space="0" w:color="auto"/>
        <w:bottom w:val="none" w:sz="0" w:space="0" w:color="auto"/>
        <w:right w:val="none" w:sz="0" w:space="0" w:color="auto"/>
      </w:divBdr>
      <w:divsChild>
        <w:div w:id="1980258245">
          <w:marLeft w:val="0"/>
          <w:marRight w:val="0"/>
          <w:marTop w:val="0"/>
          <w:marBottom w:val="0"/>
          <w:divBdr>
            <w:top w:val="none" w:sz="0" w:space="0" w:color="auto"/>
            <w:left w:val="none" w:sz="0" w:space="0" w:color="auto"/>
            <w:bottom w:val="none" w:sz="0" w:space="0" w:color="auto"/>
            <w:right w:val="none" w:sz="0" w:space="0" w:color="auto"/>
          </w:divBdr>
          <w:divsChild>
            <w:div w:id="797139361">
              <w:marLeft w:val="0"/>
              <w:marRight w:val="0"/>
              <w:marTop w:val="0"/>
              <w:marBottom w:val="0"/>
              <w:divBdr>
                <w:top w:val="none" w:sz="0" w:space="0" w:color="auto"/>
                <w:left w:val="none" w:sz="0" w:space="0" w:color="auto"/>
                <w:bottom w:val="none" w:sz="0" w:space="0" w:color="auto"/>
                <w:right w:val="none" w:sz="0" w:space="0" w:color="auto"/>
              </w:divBdr>
              <w:divsChild>
                <w:div w:id="767233286">
                  <w:marLeft w:val="0"/>
                  <w:marRight w:val="0"/>
                  <w:marTop w:val="0"/>
                  <w:marBottom w:val="0"/>
                  <w:divBdr>
                    <w:top w:val="none" w:sz="0" w:space="0" w:color="auto"/>
                    <w:left w:val="none" w:sz="0" w:space="0" w:color="auto"/>
                    <w:bottom w:val="none" w:sz="0" w:space="0" w:color="auto"/>
                    <w:right w:val="none" w:sz="0" w:space="0" w:color="auto"/>
                  </w:divBdr>
                  <w:divsChild>
                    <w:div w:id="1164861354">
                      <w:marLeft w:val="0"/>
                      <w:marRight w:val="0"/>
                      <w:marTop w:val="0"/>
                      <w:marBottom w:val="0"/>
                      <w:divBdr>
                        <w:top w:val="none" w:sz="0" w:space="0" w:color="auto"/>
                        <w:left w:val="none" w:sz="0" w:space="0" w:color="auto"/>
                        <w:bottom w:val="none" w:sz="0" w:space="0" w:color="auto"/>
                        <w:right w:val="none" w:sz="0" w:space="0" w:color="auto"/>
                      </w:divBdr>
                      <w:divsChild>
                        <w:div w:id="100952306">
                          <w:marLeft w:val="0"/>
                          <w:marRight w:val="0"/>
                          <w:marTop w:val="0"/>
                          <w:marBottom w:val="0"/>
                          <w:divBdr>
                            <w:top w:val="none" w:sz="0" w:space="0" w:color="auto"/>
                            <w:left w:val="none" w:sz="0" w:space="0" w:color="auto"/>
                            <w:bottom w:val="none" w:sz="0" w:space="0" w:color="auto"/>
                            <w:right w:val="none" w:sz="0" w:space="0" w:color="auto"/>
                          </w:divBdr>
                          <w:divsChild>
                            <w:div w:id="1140077575">
                              <w:marLeft w:val="0"/>
                              <w:marRight w:val="0"/>
                              <w:marTop w:val="0"/>
                              <w:marBottom w:val="0"/>
                              <w:divBdr>
                                <w:top w:val="none" w:sz="0" w:space="0" w:color="auto"/>
                                <w:left w:val="none" w:sz="0" w:space="0" w:color="auto"/>
                                <w:bottom w:val="none" w:sz="0" w:space="0" w:color="auto"/>
                                <w:right w:val="none" w:sz="0" w:space="0" w:color="auto"/>
                              </w:divBdr>
                              <w:divsChild>
                                <w:div w:id="181363537">
                                  <w:marLeft w:val="0"/>
                                  <w:marRight w:val="0"/>
                                  <w:marTop w:val="0"/>
                                  <w:marBottom w:val="0"/>
                                  <w:divBdr>
                                    <w:top w:val="none" w:sz="0" w:space="0" w:color="auto"/>
                                    <w:left w:val="none" w:sz="0" w:space="0" w:color="auto"/>
                                    <w:bottom w:val="none" w:sz="0" w:space="0" w:color="auto"/>
                                    <w:right w:val="none" w:sz="0" w:space="0" w:color="auto"/>
                                  </w:divBdr>
                                  <w:divsChild>
                                    <w:div w:id="2054621844">
                                      <w:marLeft w:val="0"/>
                                      <w:marRight w:val="0"/>
                                      <w:marTop w:val="0"/>
                                      <w:marBottom w:val="0"/>
                                      <w:divBdr>
                                        <w:top w:val="none" w:sz="0" w:space="0" w:color="auto"/>
                                        <w:left w:val="none" w:sz="0" w:space="0" w:color="auto"/>
                                        <w:bottom w:val="none" w:sz="0" w:space="0" w:color="auto"/>
                                        <w:right w:val="none" w:sz="0" w:space="0" w:color="auto"/>
                                      </w:divBdr>
                                      <w:divsChild>
                                        <w:div w:id="1860776937">
                                          <w:marLeft w:val="0"/>
                                          <w:marRight w:val="0"/>
                                          <w:marTop w:val="0"/>
                                          <w:marBottom w:val="0"/>
                                          <w:divBdr>
                                            <w:top w:val="none" w:sz="0" w:space="0" w:color="auto"/>
                                            <w:left w:val="none" w:sz="0" w:space="0" w:color="auto"/>
                                            <w:bottom w:val="none" w:sz="0" w:space="0" w:color="auto"/>
                                            <w:right w:val="none" w:sz="0" w:space="0" w:color="auto"/>
                                          </w:divBdr>
                                        </w:div>
                                      </w:divsChild>
                                    </w:div>
                                    <w:div w:id="2104836000">
                                      <w:marLeft w:val="0"/>
                                      <w:marRight w:val="0"/>
                                      <w:marTop w:val="0"/>
                                      <w:marBottom w:val="0"/>
                                      <w:divBdr>
                                        <w:top w:val="none" w:sz="0" w:space="0" w:color="auto"/>
                                        <w:left w:val="none" w:sz="0" w:space="0" w:color="auto"/>
                                        <w:bottom w:val="none" w:sz="0" w:space="0" w:color="auto"/>
                                        <w:right w:val="none" w:sz="0" w:space="0" w:color="auto"/>
                                      </w:divBdr>
                                      <w:divsChild>
                                        <w:div w:id="1449229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58493454">
          <w:marLeft w:val="0"/>
          <w:marRight w:val="0"/>
          <w:marTop w:val="0"/>
          <w:marBottom w:val="0"/>
          <w:divBdr>
            <w:top w:val="none" w:sz="0" w:space="0" w:color="auto"/>
            <w:left w:val="none" w:sz="0" w:space="0" w:color="auto"/>
            <w:bottom w:val="none" w:sz="0" w:space="0" w:color="auto"/>
            <w:right w:val="none" w:sz="0" w:space="0" w:color="auto"/>
          </w:divBdr>
          <w:divsChild>
            <w:div w:id="328485674">
              <w:marLeft w:val="0"/>
              <w:marRight w:val="0"/>
              <w:marTop w:val="0"/>
              <w:marBottom w:val="0"/>
              <w:divBdr>
                <w:top w:val="none" w:sz="0" w:space="0" w:color="auto"/>
                <w:left w:val="none" w:sz="0" w:space="0" w:color="auto"/>
                <w:bottom w:val="none" w:sz="0" w:space="0" w:color="auto"/>
                <w:right w:val="none" w:sz="0" w:space="0" w:color="auto"/>
              </w:divBdr>
              <w:divsChild>
                <w:div w:id="8220704">
                  <w:marLeft w:val="0"/>
                  <w:marRight w:val="0"/>
                  <w:marTop w:val="0"/>
                  <w:marBottom w:val="0"/>
                  <w:divBdr>
                    <w:top w:val="none" w:sz="0" w:space="0" w:color="auto"/>
                    <w:left w:val="none" w:sz="0" w:space="0" w:color="auto"/>
                    <w:bottom w:val="none" w:sz="0" w:space="0" w:color="auto"/>
                    <w:right w:val="none" w:sz="0" w:space="0" w:color="auto"/>
                  </w:divBdr>
                  <w:divsChild>
                    <w:div w:id="362633329">
                      <w:marLeft w:val="0"/>
                      <w:marRight w:val="0"/>
                      <w:marTop w:val="0"/>
                      <w:marBottom w:val="0"/>
                      <w:divBdr>
                        <w:top w:val="none" w:sz="0" w:space="0" w:color="auto"/>
                        <w:left w:val="none" w:sz="0" w:space="0" w:color="auto"/>
                        <w:bottom w:val="none" w:sz="0" w:space="0" w:color="auto"/>
                        <w:right w:val="none" w:sz="0" w:space="0" w:color="auto"/>
                      </w:divBdr>
                      <w:divsChild>
                        <w:div w:id="1159731939">
                          <w:marLeft w:val="0"/>
                          <w:marRight w:val="0"/>
                          <w:marTop w:val="0"/>
                          <w:marBottom w:val="0"/>
                          <w:divBdr>
                            <w:top w:val="none" w:sz="0" w:space="0" w:color="auto"/>
                            <w:left w:val="none" w:sz="0" w:space="0" w:color="auto"/>
                            <w:bottom w:val="none" w:sz="0" w:space="0" w:color="auto"/>
                            <w:right w:val="none" w:sz="0" w:space="0" w:color="auto"/>
                          </w:divBdr>
                          <w:divsChild>
                            <w:div w:id="593590155">
                              <w:marLeft w:val="0"/>
                              <w:marRight w:val="0"/>
                              <w:marTop w:val="0"/>
                              <w:marBottom w:val="0"/>
                              <w:divBdr>
                                <w:top w:val="none" w:sz="0" w:space="0" w:color="auto"/>
                                <w:left w:val="none" w:sz="0" w:space="0" w:color="auto"/>
                                <w:bottom w:val="none" w:sz="0" w:space="0" w:color="auto"/>
                                <w:right w:val="none" w:sz="0" w:space="0" w:color="auto"/>
                              </w:divBdr>
                              <w:divsChild>
                                <w:div w:id="374892352">
                                  <w:marLeft w:val="0"/>
                                  <w:marRight w:val="0"/>
                                  <w:marTop w:val="0"/>
                                  <w:marBottom w:val="0"/>
                                  <w:divBdr>
                                    <w:top w:val="none" w:sz="0" w:space="0" w:color="auto"/>
                                    <w:left w:val="none" w:sz="0" w:space="0" w:color="auto"/>
                                    <w:bottom w:val="none" w:sz="0" w:space="0" w:color="auto"/>
                                    <w:right w:val="none" w:sz="0" w:space="0" w:color="auto"/>
                                  </w:divBdr>
                                  <w:divsChild>
                                    <w:div w:id="1309481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139495911">
          <w:marLeft w:val="0"/>
          <w:marRight w:val="0"/>
          <w:marTop w:val="0"/>
          <w:marBottom w:val="0"/>
          <w:divBdr>
            <w:top w:val="none" w:sz="0" w:space="0" w:color="auto"/>
            <w:left w:val="none" w:sz="0" w:space="0" w:color="auto"/>
            <w:bottom w:val="none" w:sz="0" w:space="0" w:color="auto"/>
            <w:right w:val="none" w:sz="0" w:space="0" w:color="auto"/>
          </w:divBdr>
          <w:divsChild>
            <w:div w:id="1252007114">
              <w:marLeft w:val="0"/>
              <w:marRight w:val="0"/>
              <w:marTop w:val="0"/>
              <w:marBottom w:val="0"/>
              <w:divBdr>
                <w:top w:val="none" w:sz="0" w:space="0" w:color="auto"/>
                <w:left w:val="none" w:sz="0" w:space="0" w:color="auto"/>
                <w:bottom w:val="none" w:sz="0" w:space="0" w:color="auto"/>
                <w:right w:val="none" w:sz="0" w:space="0" w:color="auto"/>
              </w:divBdr>
              <w:divsChild>
                <w:div w:id="1224100277">
                  <w:marLeft w:val="0"/>
                  <w:marRight w:val="0"/>
                  <w:marTop w:val="0"/>
                  <w:marBottom w:val="0"/>
                  <w:divBdr>
                    <w:top w:val="none" w:sz="0" w:space="0" w:color="auto"/>
                    <w:left w:val="none" w:sz="0" w:space="0" w:color="auto"/>
                    <w:bottom w:val="none" w:sz="0" w:space="0" w:color="auto"/>
                    <w:right w:val="none" w:sz="0" w:space="0" w:color="auto"/>
                  </w:divBdr>
                  <w:divsChild>
                    <w:div w:id="1925798260">
                      <w:marLeft w:val="0"/>
                      <w:marRight w:val="0"/>
                      <w:marTop w:val="0"/>
                      <w:marBottom w:val="0"/>
                      <w:divBdr>
                        <w:top w:val="none" w:sz="0" w:space="0" w:color="auto"/>
                        <w:left w:val="none" w:sz="0" w:space="0" w:color="auto"/>
                        <w:bottom w:val="none" w:sz="0" w:space="0" w:color="auto"/>
                        <w:right w:val="none" w:sz="0" w:space="0" w:color="auto"/>
                      </w:divBdr>
                      <w:divsChild>
                        <w:div w:id="2093971023">
                          <w:marLeft w:val="0"/>
                          <w:marRight w:val="0"/>
                          <w:marTop w:val="0"/>
                          <w:marBottom w:val="0"/>
                          <w:divBdr>
                            <w:top w:val="none" w:sz="0" w:space="0" w:color="auto"/>
                            <w:left w:val="none" w:sz="0" w:space="0" w:color="auto"/>
                            <w:bottom w:val="none" w:sz="0" w:space="0" w:color="auto"/>
                            <w:right w:val="none" w:sz="0" w:space="0" w:color="auto"/>
                          </w:divBdr>
                          <w:divsChild>
                            <w:div w:id="1554777258">
                              <w:marLeft w:val="0"/>
                              <w:marRight w:val="0"/>
                              <w:marTop w:val="0"/>
                              <w:marBottom w:val="0"/>
                              <w:divBdr>
                                <w:top w:val="none" w:sz="0" w:space="0" w:color="auto"/>
                                <w:left w:val="none" w:sz="0" w:space="0" w:color="auto"/>
                                <w:bottom w:val="none" w:sz="0" w:space="0" w:color="auto"/>
                                <w:right w:val="none" w:sz="0" w:space="0" w:color="auto"/>
                              </w:divBdr>
                              <w:divsChild>
                                <w:div w:id="1714034905">
                                  <w:marLeft w:val="0"/>
                                  <w:marRight w:val="0"/>
                                  <w:marTop w:val="0"/>
                                  <w:marBottom w:val="0"/>
                                  <w:divBdr>
                                    <w:top w:val="none" w:sz="0" w:space="0" w:color="auto"/>
                                    <w:left w:val="none" w:sz="0" w:space="0" w:color="auto"/>
                                    <w:bottom w:val="none" w:sz="0" w:space="0" w:color="auto"/>
                                    <w:right w:val="none" w:sz="0" w:space="0" w:color="auto"/>
                                  </w:divBdr>
                                  <w:divsChild>
                                    <w:div w:id="1102141907">
                                      <w:marLeft w:val="0"/>
                                      <w:marRight w:val="0"/>
                                      <w:marTop w:val="0"/>
                                      <w:marBottom w:val="0"/>
                                      <w:divBdr>
                                        <w:top w:val="none" w:sz="0" w:space="0" w:color="auto"/>
                                        <w:left w:val="none" w:sz="0" w:space="0" w:color="auto"/>
                                        <w:bottom w:val="none" w:sz="0" w:space="0" w:color="auto"/>
                                        <w:right w:val="none" w:sz="0" w:space="0" w:color="auto"/>
                                      </w:divBdr>
                                      <w:divsChild>
                                        <w:div w:id="721057275">
                                          <w:marLeft w:val="0"/>
                                          <w:marRight w:val="0"/>
                                          <w:marTop w:val="0"/>
                                          <w:marBottom w:val="0"/>
                                          <w:divBdr>
                                            <w:top w:val="none" w:sz="0" w:space="0" w:color="auto"/>
                                            <w:left w:val="none" w:sz="0" w:space="0" w:color="auto"/>
                                            <w:bottom w:val="none" w:sz="0" w:space="0" w:color="auto"/>
                                            <w:right w:val="none" w:sz="0" w:space="0" w:color="auto"/>
                                          </w:divBdr>
                                        </w:div>
                                      </w:divsChild>
                                    </w:div>
                                    <w:div w:id="848449177">
                                      <w:marLeft w:val="0"/>
                                      <w:marRight w:val="0"/>
                                      <w:marTop w:val="0"/>
                                      <w:marBottom w:val="0"/>
                                      <w:divBdr>
                                        <w:top w:val="none" w:sz="0" w:space="0" w:color="auto"/>
                                        <w:left w:val="none" w:sz="0" w:space="0" w:color="auto"/>
                                        <w:bottom w:val="none" w:sz="0" w:space="0" w:color="auto"/>
                                        <w:right w:val="none" w:sz="0" w:space="0" w:color="auto"/>
                                      </w:divBdr>
                                      <w:divsChild>
                                        <w:div w:id="6563027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208637794">
      <w:bodyDiv w:val="1"/>
      <w:marLeft w:val="0"/>
      <w:marRight w:val="0"/>
      <w:marTop w:val="0"/>
      <w:marBottom w:val="0"/>
      <w:divBdr>
        <w:top w:val="none" w:sz="0" w:space="0" w:color="auto"/>
        <w:left w:val="none" w:sz="0" w:space="0" w:color="auto"/>
        <w:bottom w:val="none" w:sz="0" w:space="0" w:color="auto"/>
        <w:right w:val="none" w:sz="0" w:space="0" w:color="auto"/>
      </w:divBdr>
    </w:div>
    <w:div w:id="1215967588">
      <w:bodyDiv w:val="1"/>
      <w:marLeft w:val="0"/>
      <w:marRight w:val="0"/>
      <w:marTop w:val="0"/>
      <w:marBottom w:val="0"/>
      <w:divBdr>
        <w:top w:val="none" w:sz="0" w:space="0" w:color="auto"/>
        <w:left w:val="none" w:sz="0" w:space="0" w:color="auto"/>
        <w:bottom w:val="none" w:sz="0" w:space="0" w:color="auto"/>
        <w:right w:val="none" w:sz="0" w:space="0" w:color="auto"/>
      </w:divBdr>
      <w:divsChild>
        <w:div w:id="1657764738">
          <w:marLeft w:val="0"/>
          <w:marRight w:val="0"/>
          <w:marTop w:val="0"/>
          <w:marBottom w:val="0"/>
          <w:divBdr>
            <w:top w:val="none" w:sz="0" w:space="0" w:color="auto"/>
            <w:left w:val="none" w:sz="0" w:space="0" w:color="auto"/>
            <w:bottom w:val="none" w:sz="0" w:space="0" w:color="auto"/>
            <w:right w:val="none" w:sz="0" w:space="0" w:color="auto"/>
          </w:divBdr>
          <w:divsChild>
            <w:div w:id="103392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3373020">
      <w:bodyDiv w:val="1"/>
      <w:marLeft w:val="0"/>
      <w:marRight w:val="0"/>
      <w:marTop w:val="0"/>
      <w:marBottom w:val="0"/>
      <w:divBdr>
        <w:top w:val="none" w:sz="0" w:space="0" w:color="auto"/>
        <w:left w:val="none" w:sz="0" w:space="0" w:color="auto"/>
        <w:bottom w:val="none" w:sz="0" w:space="0" w:color="auto"/>
        <w:right w:val="none" w:sz="0" w:space="0" w:color="auto"/>
      </w:divBdr>
      <w:divsChild>
        <w:div w:id="1019116745">
          <w:marLeft w:val="0"/>
          <w:marRight w:val="0"/>
          <w:marTop w:val="0"/>
          <w:marBottom w:val="0"/>
          <w:divBdr>
            <w:top w:val="none" w:sz="0" w:space="0" w:color="auto"/>
            <w:left w:val="none" w:sz="0" w:space="0" w:color="auto"/>
            <w:bottom w:val="none" w:sz="0" w:space="0" w:color="auto"/>
            <w:right w:val="none" w:sz="0" w:space="0" w:color="auto"/>
          </w:divBdr>
          <w:divsChild>
            <w:div w:id="1533575045">
              <w:marLeft w:val="0"/>
              <w:marRight w:val="0"/>
              <w:marTop w:val="0"/>
              <w:marBottom w:val="0"/>
              <w:divBdr>
                <w:top w:val="none" w:sz="0" w:space="0" w:color="auto"/>
                <w:left w:val="none" w:sz="0" w:space="0" w:color="auto"/>
                <w:bottom w:val="none" w:sz="0" w:space="0" w:color="auto"/>
                <w:right w:val="none" w:sz="0" w:space="0" w:color="auto"/>
              </w:divBdr>
            </w:div>
          </w:divsChild>
        </w:div>
        <w:div w:id="1399479760">
          <w:marLeft w:val="0"/>
          <w:marRight w:val="0"/>
          <w:marTop w:val="0"/>
          <w:marBottom w:val="0"/>
          <w:divBdr>
            <w:top w:val="none" w:sz="0" w:space="0" w:color="auto"/>
            <w:left w:val="none" w:sz="0" w:space="0" w:color="auto"/>
            <w:bottom w:val="none" w:sz="0" w:space="0" w:color="auto"/>
            <w:right w:val="none" w:sz="0" w:space="0" w:color="auto"/>
          </w:divBdr>
          <w:divsChild>
            <w:div w:id="2039552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27103067">
      <w:bodyDiv w:val="1"/>
      <w:marLeft w:val="0"/>
      <w:marRight w:val="0"/>
      <w:marTop w:val="0"/>
      <w:marBottom w:val="0"/>
      <w:divBdr>
        <w:top w:val="none" w:sz="0" w:space="0" w:color="auto"/>
        <w:left w:val="none" w:sz="0" w:space="0" w:color="auto"/>
        <w:bottom w:val="none" w:sz="0" w:space="0" w:color="auto"/>
        <w:right w:val="none" w:sz="0" w:space="0" w:color="auto"/>
      </w:divBdr>
    </w:div>
    <w:div w:id="1229993894">
      <w:bodyDiv w:val="1"/>
      <w:marLeft w:val="0"/>
      <w:marRight w:val="0"/>
      <w:marTop w:val="0"/>
      <w:marBottom w:val="0"/>
      <w:divBdr>
        <w:top w:val="none" w:sz="0" w:space="0" w:color="auto"/>
        <w:left w:val="none" w:sz="0" w:space="0" w:color="auto"/>
        <w:bottom w:val="none" w:sz="0" w:space="0" w:color="auto"/>
        <w:right w:val="none" w:sz="0" w:space="0" w:color="auto"/>
      </w:divBdr>
    </w:div>
    <w:div w:id="1238368326">
      <w:bodyDiv w:val="1"/>
      <w:marLeft w:val="0"/>
      <w:marRight w:val="0"/>
      <w:marTop w:val="0"/>
      <w:marBottom w:val="0"/>
      <w:divBdr>
        <w:top w:val="none" w:sz="0" w:space="0" w:color="auto"/>
        <w:left w:val="none" w:sz="0" w:space="0" w:color="auto"/>
        <w:bottom w:val="none" w:sz="0" w:space="0" w:color="auto"/>
        <w:right w:val="none" w:sz="0" w:space="0" w:color="auto"/>
      </w:divBdr>
      <w:divsChild>
        <w:div w:id="9582935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46109697">
      <w:bodyDiv w:val="1"/>
      <w:marLeft w:val="0"/>
      <w:marRight w:val="0"/>
      <w:marTop w:val="0"/>
      <w:marBottom w:val="0"/>
      <w:divBdr>
        <w:top w:val="none" w:sz="0" w:space="0" w:color="auto"/>
        <w:left w:val="none" w:sz="0" w:space="0" w:color="auto"/>
        <w:bottom w:val="none" w:sz="0" w:space="0" w:color="auto"/>
        <w:right w:val="none" w:sz="0" w:space="0" w:color="auto"/>
      </w:divBdr>
    </w:div>
    <w:div w:id="1295602073">
      <w:bodyDiv w:val="1"/>
      <w:marLeft w:val="0"/>
      <w:marRight w:val="0"/>
      <w:marTop w:val="0"/>
      <w:marBottom w:val="0"/>
      <w:divBdr>
        <w:top w:val="none" w:sz="0" w:space="0" w:color="auto"/>
        <w:left w:val="none" w:sz="0" w:space="0" w:color="auto"/>
        <w:bottom w:val="none" w:sz="0" w:space="0" w:color="auto"/>
        <w:right w:val="none" w:sz="0" w:space="0" w:color="auto"/>
      </w:divBdr>
      <w:divsChild>
        <w:div w:id="853760825">
          <w:marLeft w:val="0"/>
          <w:marRight w:val="0"/>
          <w:marTop w:val="0"/>
          <w:marBottom w:val="0"/>
          <w:divBdr>
            <w:top w:val="none" w:sz="0" w:space="0" w:color="auto"/>
            <w:left w:val="none" w:sz="0" w:space="0" w:color="auto"/>
            <w:bottom w:val="none" w:sz="0" w:space="0" w:color="auto"/>
            <w:right w:val="none" w:sz="0" w:space="0" w:color="auto"/>
          </w:divBdr>
          <w:divsChild>
            <w:div w:id="17165866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2807118">
      <w:bodyDiv w:val="1"/>
      <w:marLeft w:val="0"/>
      <w:marRight w:val="0"/>
      <w:marTop w:val="0"/>
      <w:marBottom w:val="0"/>
      <w:divBdr>
        <w:top w:val="none" w:sz="0" w:space="0" w:color="auto"/>
        <w:left w:val="none" w:sz="0" w:space="0" w:color="auto"/>
        <w:bottom w:val="none" w:sz="0" w:space="0" w:color="auto"/>
        <w:right w:val="none" w:sz="0" w:space="0" w:color="auto"/>
      </w:divBdr>
    </w:div>
    <w:div w:id="1307201326">
      <w:bodyDiv w:val="1"/>
      <w:marLeft w:val="0"/>
      <w:marRight w:val="0"/>
      <w:marTop w:val="0"/>
      <w:marBottom w:val="0"/>
      <w:divBdr>
        <w:top w:val="none" w:sz="0" w:space="0" w:color="auto"/>
        <w:left w:val="none" w:sz="0" w:space="0" w:color="auto"/>
        <w:bottom w:val="none" w:sz="0" w:space="0" w:color="auto"/>
        <w:right w:val="none" w:sz="0" w:space="0" w:color="auto"/>
      </w:divBdr>
    </w:div>
    <w:div w:id="1313289661">
      <w:bodyDiv w:val="1"/>
      <w:marLeft w:val="0"/>
      <w:marRight w:val="0"/>
      <w:marTop w:val="0"/>
      <w:marBottom w:val="0"/>
      <w:divBdr>
        <w:top w:val="none" w:sz="0" w:space="0" w:color="auto"/>
        <w:left w:val="none" w:sz="0" w:space="0" w:color="auto"/>
        <w:bottom w:val="none" w:sz="0" w:space="0" w:color="auto"/>
        <w:right w:val="none" w:sz="0" w:space="0" w:color="auto"/>
      </w:divBdr>
    </w:div>
    <w:div w:id="1326056318">
      <w:bodyDiv w:val="1"/>
      <w:marLeft w:val="0"/>
      <w:marRight w:val="0"/>
      <w:marTop w:val="0"/>
      <w:marBottom w:val="0"/>
      <w:divBdr>
        <w:top w:val="none" w:sz="0" w:space="0" w:color="auto"/>
        <w:left w:val="none" w:sz="0" w:space="0" w:color="auto"/>
        <w:bottom w:val="none" w:sz="0" w:space="0" w:color="auto"/>
        <w:right w:val="none" w:sz="0" w:space="0" w:color="auto"/>
      </w:divBdr>
    </w:div>
    <w:div w:id="1331250962">
      <w:bodyDiv w:val="1"/>
      <w:marLeft w:val="0"/>
      <w:marRight w:val="0"/>
      <w:marTop w:val="0"/>
      <w:marBottom w:val="0"/>
      <w:divBdr>
        <w:top w:val="none" w:sz="0" w:space="0" w:color="auto"/>
        <w:left w:val="none" w:sz="0" w:space="0" w:color="auto"/>
        <w:bottom w:val="none" w:sz="0" w:space="0" w:color="auto"/>
        <w:right w:val="none" w:sz="0" w:space="0" w:color="auto"/>
      </w:divBdr>
    </w:div>
    <w:div w:id="1335231535">
      <w:bodyDiv w:val="1"/>
      <w:marLeft w:val="0"/>
      <w:marRight w:val="0"/>
      <w:marTop w:val="0"/>
      <w:marBottom w:val="0"/>
      <w:divBdr>
        <w:top w:val="none" w:sz="0" w:space="0" w:color="auto"/>
        <w:left w:val="none" w:sz="0" w:space="0" w:color="auto"/>
        <w:bottom w:val="none" w:sz="0" w:space="0" w:color="auto"/>
        <w:right w:val="none" w:sz="0" w:space="0" w:color="auto"/>
      </w:divBdr>
      <w:divsChild>
        <w:div w:id="25227572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5572524">
      <w:bodyDiv w:val="1"/>
      <w:marLeft w:val="0"/>
      <w:marRight w:val="0"/>
      <w:marTop w:val="0"/>
      <w:marBottom w:val="0"/>
      <w:divBdr>
        <w:top w:val="none" w:sz="0" w:space="0" w:color="auto"/>
        <w:left w:val="none" w:sz="0" w:space="0" w:color="auto"/>
        <w:bottom w:val="none" w:sz="0" w:space="0" w:color="auto"/>
        <w:right w:val="none" w:sz="0" w:space="0" w:color="auto"/>
      </w:divBdr>
    </w:div>
    <w:div w:id="1360810702">
      <w:bodyDiv w:val="1"/>
      <w:marLeft w:val="0"/>
      <w:marRight w:val="0"/>
      <w:marTop w:val="0"/>
      <w:marBottom w:val="0"/>
      <w:divBdr>
        <w:top w:val="none" w:sz="0" w:space="0" w:color="auto"/>
        <w:left w:val="none" w:sz="0" w:space="0" w:color="auto"/>
        <w:bottom w:val="none" w:sz="0" w:space="0" w:color="auto"/>
        <w:right w:val="none" w:sz="0" w:space="0" w:color="auto"/>
      </w:divBdr>
    </w:div>
    <w:div w:id="1369842139">
      <w:bodyDiv w:val="1"/>
      <w:marLeft w:val="0"/>
      <w:marRight w:val="0"/>
      <w:marTop w:val="0"/>
      <w:marBottom w:val="0"/>
      <w:divBdr>
        <w:top w:val="none" w:sz="0" w:space="0" w:color="auto"/>
        <w:left w:val="none" w:sz="0" w:space="0" w:color="auto"/>
        <w:bottom w:val="none" w:sz="0" w:space="0" w:color="auto"/>
        <w:right w:val="none" w:sz="0" w:space="0" w:color="auto"/>
      </w:divBdr>
    </w:div>
    <w:div w:id="1381319170">
      <w:bodyDiv w:val="1"/>
      <w:marLeft w:val="0"/>
      <w:marRight w:val="0"/>
      <w:marTop w:val="0"/>
      <w:marBottom w:val="0"/>
      <w:divBdr>
        <w:top w:val="none" w:sz="0" w:space="0" w:color="auto"/>
        <w:left w:val="none" w:sz="0" w:space="0" w:color="auto"/>
        <w:bottom w:val="none" w:sz="0" w:space="0" w:color="auto"/>
        <w:right w:val="none" w:sz="0" w:space="0" w:color="auto"/>
      </w:divBdr>
    </w:div>
    <w:div w:id="1382943708">
      <w:bodyDiv w:val="1"/>
      <w:marLeft w:val="0"/>
      <w:marRight w:val="0"/>
      <w:marTop w:val="0"/>
      <w:marBottom w:val="0"/>
      <w:divBdr>
        <w:top w:val="none" w:sz="0" w:space="0" w:color="auto"/>
        <w:left w:val="none" w:sz="0" w:space="0" w:color="auto"/>
        <w:bottom w:val="none" w:sz="0" w:space="0" w:color="auto"/>
        <w:right w:val="none" w:sz="0" w:space="0" w:color="auto"/>
      </w:divBdr>
    </w:div>
    <w:div w:id="1403023602">
      <w:bodyDiv w:val="1"/>
      <w:marLeft w:val="0"/>
      <w:marRight w:val="0"/>
      <w:marTop w:val="0"/>
      <w:marBottom w:val="0"/>
      <w:divBdr>
        <w:top w:val="none" w:sz="0" w:space="0" w:color="auto"/>
        <w:left w:val="none" w:sz="0" w:space="0" w:color="auto"/>
        <w:bottom w:val="none" w:sz="0" w:space="0" w:color="auto"/>
        <w:right w:val="none" w:sz="0" w:space="0" w:color="auto"/>
      </w:divBdr>
    </w:div>
    <w:div w:id="1421103024">
      <w:bodyDiv w:val="1"/>
      <w:marLeft w:val="0"/>
      <w:marRight w:val="0"/>
      <w:marTop w:val="0"/>
      <w:marBottom w:val="0"/>
      <w:divBdr>
        <w:top w:val="none" w:sz="0" w:space="0" w:color="auto"/>
        <w:left w:val="none" w:sz="0" w:space="0" w:color="auto"/>
        <w:bottom w:val="none" w:sz="0" w:space="0" w:color="auto"/>
        <w:right w:val="none" w:sz="0" w:space="0" w:color="auto"/>
      </w:divBdr>
    </w:div>
    <w:div w:id="1450005019">
      <w:bodyDiv w:val="1"/>
      <w:marLeft w:val="0"/>
      <w:marRight w:val="0"/>
      <w:marTop w:val="0"/>
      <w:marBottom w:val="0"/>
      <w:divBdr>
        <w:top w:val="none" w:sz="0" w:space="0" w:color="auto"/>
        <w:left w:val="none" w:sz="0" w:space="0" w:color="auto"/>
        <w:bottom w:val="none" w:sz="0" w:space="0" w:color="auto"/>
        <w:right w:val="none" w:sz="0" w:space="0" w:color="auto"/>
      </w:divBdr>
    </w:div>
    <w:div w:id="1463108222">
      <w:bodyDiv w:val="1"/>
      <w:marLeft w:val="0"/>
      <w:marRight w:val="0"/>
      <w:marTop w:val="0"/>
      <w:marBottom w:val="0"/>
      <w:divBdr>
        <w:top w:val="none" w:sz="0" w:space="0" w:color="auto"/>
        <w:left w:val="none" w:sz="0" w:space="0" w:color="auto"/>
        <w:bottom w:val="none" w:sz="0" w:space="0" w:color="auto"/>
        <w:right w:val="none" w:sz="0" w:space="0" w:color="auto"/>
      </w:divBdr>
    </w:div>
    <w:div w:id="1464276041">
      <w:bodyDiv w:val="1"/>
      <w:marLeft w:val="0"/>
      <w:marRight w:val="0"/>
      <w:marTop w:val="0"/>
      <w:marBottom w:val="0"/>
      <w:divBdr>
        <w:top w:val="none" w:sz="0" w:space="0" w:color="auto"/>
        <w:left w:val="none" w:sz="0" w:space="0" w:color="auto"/>
        <w:bottom w:val="none" w:sz="0" w:space="0" w:color="auto"/>
        <w:right w:val="none" w:sz="0" w:space="0" w:color="auto"/>
      </w:divBdr>
    </w:div>
    <w:div w:id="1467314884">
      <w:bodyDiv w:val="1"/>
      <w:marLeft w:val="0"/>
      <w:marRight w:val="0"/>
      <w:marTop w:val="0"/>
      <w:marBottom w:val="0"/>
      <w:divBdr>
        <w:top w:val="none" w:sz="0" w:space="0" w:color="auto"/>
        <w:left w:val="none" w:sz="0" w:space="0" w:color="auto"/>
        <w:bottom w:val="none" w:sz="0" w:space="0" w:color="auto"/>
        <w:right w:val="none" w:sz="0" w:space="0" w:color="auto"/>
      </w:divBdr>
    </w:div>
    <w:div w:id="1475098299">
      <w:bodyDiv w:val="1"/>
      <w:marLeft w:val="0"/>
      <w:marRight w:val="0"/>
      <w:marTop w:val="0"/>
      <w:marBottom w:val="0"/>
      <w:divBdr>
        <w:top w:val="none" w:sz="0" w:space="0" w:color="auto"/>
        <w:left w:val="none" w:sz="0" w:space="0" w:color="auto"/>
        <w:bottom w:val="none" w:sz="0" w:space="0" w:color="auto"/>
        <w:right w:val="none" w:sz="0" w:space="0" w:color="auto"/>
      </w:divBdr>
      <w:divsChild>
        <w:div w:id="1334842765">
          <w:marLeft w:val="0"/>
          <w:marRight w:val="0"/>
          <w:marTop w:val="0"/>
          <w:marBottom w:val="0"/>
          <w:divBdr>
            <w:top w:val="none" w:sz="0" w:space="0" w:color="auto"/>
            <w:left w:val="none" w:sz="0" w:space="0" w:color="auto"/>
            <w:bottom w:val="none" w:sz="0" w:space="0" w:color="auto"/>
            <w:right w:val="none" w:sz="0" w:space="0" w:color="auto"/>
          </w:divBdr>
        </w:div>
      </w:divsChild>
    </w:div>
    <w:div w:id="1504124431">
      <w:bodyDiv w:val="1"/>
      <w:marLeft w:val="0"/>
      <w:marRight w:val="0"/>
      <w:marTop w:val="0"/>
      <w:marBottom w:val="0"/>
      <w:divBdr>
        <w:top w:val="none" w:sz="0" w:space="0" w:color="auto"/>
        <w:left w:val="none" w:sz="0" w:space="0" w:color="auto"/>
        <w:bottom w:val="none" w:sz="0" w:space="0" w:color="auto"/>
        <w:right w:val="none" w:sz="0" w:space="0" w:color="auto"/>
      </w:divBdr>
    </w:div>
    <w:div w:id="1506743252">
      <w:bodyDiv w:val="1"/>
      <w:marLeft w:val="0"/>
      <w:marRight w:val="0"/>
      <w:marTop w:val="0"/>
      <w:marBottom w:val="0"/>
      <w:divBdr>
        <w:top w:val="none" w:sz="0" w:space="0" w:color="auto"/>
        <w:left w:val="none" w:sz="0" w:space="0" w:color="auto"/>
        <w:bottom w:val="none" w:sz="0" w:space="0" w:color="auto"/>
        <w:right w:val="none" w:sz="0" w:space="0" w:color="auto"/>
      </w:divBdr>
    </w:div>
    <w:div w:id="1515995195">
      <w:bodyDiv w:val="1"/>
      <w:marLeft w:val="0"/>
      <w:marRight w:val="0"/>
      <w:marTop w:val="0"/>
      <w:marBottom w:val="0"/>
      <w:divBdr>
        <w:top w:val="none" w:sz="0" w:space="0" w:color="auto"/>
        <w:left w:val="none" w:sz="0" w:space="0" w:color="auto"/>
        <w:bottom w:val="none" w:sz="0" w:space="0" w:color="auto"/>
        <w:right w:val="none" w:sz="0" w:space="0" w:color="auto"/>
      </w:divBdr>
    </w:div>
    <w:div w:id="1533419655">
      <w:bodyDiv w:val="1"/>
      <w:marLeft w:val="0"/>
      <w:marRight w:val="0"/>
      <w:marTop w:val="0"/>
      <w:marBottom w:val="0"/>
      <w:divBdr>
        <w:top w:val="none" w:sz="0" w:space="0" w:color="auto"/>
        <w:left w:val="none" w:sz="0" w:space="0" w:color="auto"/>
        <w:bottom w:val="none" w:sz="0" w:space="0" w:color="auto"/>
        <w:right w:val="none" w:sz="0" w:space="0" w:color="auto"/>
      </w:divBdr>
      <w:divsChild>
        <w:div w:id="30885443">
          <w:blockQuote w:val="1"/>
          <w:marLeft w:val="720"/>
          <w:marRight w:val="720"/>
          <w:marTop w:val="100"/>
          <w:marBottom w:val="100"/>
          <w:divBdr>
            <w:top w:val="none" w:sz="0" w:space="0" w:color="auto"/>
            <w:left w:val="none" w:sz="0" w:space="0" w:color="auto"/>
            <w:bottom w:val="none" w:sz="0" w:space="0" w:color="auto"/>
            <w:right w:val="none" w:sz="0" w:space="0" w:color="auto"/>
          </w:divBdr>
        </w:div>
        <w:div w:id="56781428">
          <w:blockQuote w:val="1"/>
          <w:marLeft w:val="720"/>
          <w:marRight w:val="720"/>
          <w:marTop w:val="100"/>
          <w:marBottom w:val="100"/>
          <w:divBdr>
            <w:top w:val="none" w:sz="0" w:space="0" w:color="auto"/>
            <w:left w:val="none" w:sz="0" w:space="0" w:color="auto"/>
            <w:bottom w:val="none" w:sz="0" w:space="0" w:color="auto"/>
            <w:right w:val="none" w:sz="0" w:space="0" w:color="auto"/>
          </w:divBdr>
        </w:div>
        <w:div w:id="176382634">
          <w:blockQuote w:val="1"/>
          <w:marLeft w:val="720"/>
          <w:marRight w:val="720"/>
          <w:marTop w:val="100"/>
          <w:marBottom w:val="100"/>
          <w:divBdr>
            <w:top w:val="none" w:sz="0" w:space="0" w:color="auto"/>
            <w:left w:val="none" w:sz="0" w:space="0" w:color="auto"/>
            <w:bottom w:val="none" w:sz="0" w:space="0" w:color="auto"/>
            <w:right w:val="none" w:sz="0" w:space="0" w:color="auto"/>
          </w:divBdr>
        </w:div>
        <w:div w:id="237131070">
          <w:blockQuote w:val="1"/>
          <w:marLeft w:val="720"/>
          <w:marRight w:val="720"/>
          <w:marTop w:val="100"/>
          <w:marBottom w:val="100"/>
          <w:divBdr>
            <w:top w:val="none" w:sz="0" w:space="0" w:color="auto"/>
            <w:left w:val="none" w:sz="0" w:space="0" w:color="auto"/>
            <w:bottom w:val="none" w:sz="0" w:space="0" w:color="auto"/>
            <w:right w:val="none" w:sz="0" w:space="0" w:color="auto"/>
          </w:divBdr>
        </w:div>
        <w:div w:id="678508653">
          <w:blockQuote w:val="1"/>
          <w:marLeft w:val="720"/>
          <w:marRight w:val="720"/>
          <w:marTop w:val="100"/>
          <w:marBottom w:val="100"/>
          <w:divBdr>
            <w:top w:val="none" w:sz="0" w:space="0" w:color="auto"/>
            <w:left w:val="none" w:sz="0" w:space="0" w:color="auto"/>
            <w:bottom w:val="none" w:sz="0" w:space="0" w:color="auto"/>
            <w:right w:val="none" w:sz="0" w:space="0" w:color="auto"/>
          </w:divBdr>
        </w:div>
        <w:div w:id="1245532746">
          <w:blockQuote w:val="1"/>
          <w:marLeft w:val="720"/>
          <w:marRight w:val="720"/>
          <w:marTop w:val="100"/>
          <w:marBottom w:val="100"/>
          <w:divBdr>
            <w:top w:val="none" w:sz="0" w:space="0" w:color="auto"/>
            <w:left w:val="none" w:sz="0" w:space="0" w:color="auto"/>
            <w:bottom w:val="none" w:sz="0" w:space="0" w:color="auto"/>
            <w:right w:val="none" w:sz="0" w:space="0" w:color="auto"/>
          </w:divBdr>
        </w:div>
        <w:div w:id="1286472085">
          <w:blockQuote w:val="1"/>
          <w:marLeft w:val="720"/>
          <w:marRight w:val="720"/>
          <w:marTop w:val="100"/>
          <w:marBottom w:val="100"/>
          <w:divBdr>
            <w:top w:val="none" w:sz="0" w:space="0" w:color="auto"/>
            <w:left w:val="none" w:sz="0" w:space="0" w:color="auto"/>
            <w:bottom w:val="none" w:sz="0" w:space="0" w:color="auto"/>
            <w:right w:val="none" w:sz="0" w:space="0" w:color="auto"/>
          </w:divBdr>
        </w:div>
        <w:div w:id="138675667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94783341">
      <w:bodyDiv w:val="1"/>
      <w:marLeft w:val="0"/>
      <w:marRight w:val="0"/>
      <w:marTop w:val="0"/>
      <w:marBottom w:val="0"/>
      <w:divBdr>
        <w:top w:val="none" w:sz="0" w:space="0" w:color="auto"/>
        <w:left w:val="none" w:sz="0" w:space="0" w:color="auto"/>
        <w:bottom w:val="none" w:sz="0" w:space="0" w:color="auto"/>
        <w:right w:val="none" w:sz="0" w:space="0" w:color="auto"/>
      </w:divBdr>
    </w:div>
    <w:div w:id="1601913212">
      <w:bodyDiv w:val="1"/>
      <w:marLeft w:val="0"/>
      <w:marRight w:val="0"/>
      <w:marTop w:val="0"/>
      <w:marBottom w:val="0"/>
      <w:divBdr>
        <w:top w:val="none" w:sz="0" w:space="0" w:color="auto"/>
        <w:left w:val="none" w:sz="0" w:space="0" w:color="auto"/>
        <w:bottom w:val="none" w:sz="0" w:space="0" w:color="auto"/>
        <w:right w:val="none" w:sz="0" w:space="0" w:color="auto"/>
      </w:divBdr>
    </w:div>
    <w:div w:id="1608195316">
      <w:bodyDiv w:val="1"/>
      <w:marLeft w:val="0"/>
      <w:marRight w:val="0"/>
      <w:marTop w:val="0"/>
      <w:marBottom w:val="0"/>
      <w:divBdr>
        <w:top w:val="none" w:sz="0" w:space="0" w:color="auto"/>
        <w:left w:val="none" w:sz="0" w:space="0" w:color="auto"/>
        <w:bottom w:val="none" w:sz="0" w:space="0" w:color="auto"/>
        <w:right w:val="none" w:sz="0" w:space="0" w:color="auto"/>
      </w:divBdr>
    </w:div>
    <w:div w:id="1623925936">
      <w:bodyDiv w:val="1"/>
      <w:marLeft w:val="0"/>
      <w:marRight w:val="0"/>
      <w:marTop w:val="0"/>
      <w:marBottom w:val="0"/>
      <w:divBdr>
        <w:top w:val="none" w:sz="0" w:space="0" w:color="auto"/>
        <w:left w:val="none" w:sz="0" w:space="0" w:color="auto"/>
        <w:bottom w:val="none" w:sz="0" w:space="0" w:color="auto"/>
        <w:right w:val="none" w:sz="0" w:space="0" w:color="auto"/>
      </w:divBdr>
      <w:divsChild>
        <w:div w:id="45340582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50791351">
      <w:bodyDiv w:val="1"/>
      <w:marLeft w:val="0"/>
      <w:marRight w:val="0"/>
      <w:marTop w:val="0"/>
      <w:marBottom w:val="0"/>
      <w:divBdr>
        <w:top w:val="none" w:sz="0" w:space="0" w:color="auto"/>
        <w:left w:val="none" w:sz="0" w:space="0" w:color="auto"/>
        <w:bottom w:val="none" w:sz="0" w:space="0" w:color="auto"/>
        <w:right w:val="none" w:sz="0" w:space="0" w:color="auto"/>
      </w:divBdr>
    </w:div>
    <w:div w:id="1651131338">
      <w:bodyDiv w:val="1"/>
      <w:marLeft w:val="0"/>
      <w:marRight w:val="0"/>
      <w:marTop w:val="0"/>
      <w:marBottom w:val="0"/>
      <w:divBdr>
        <w:top w:val="none" w:sz="0" w:space="0" w:color="auto"/>
        <w:left w:val="none" w:sz="0" w:space="0" w:color="auto"/>
        <w:bottom w:val="none" w:sz="0" w:space="0" w:color="auto"/>
        <w:right w:val="none" w:sz="0" w:space="0" w:color="auto"/>
      </w:divBdr>
    </w:div>
    <w:div w:id="1686249412">
      <w:bodyDiv w:val="1"/>
      <w:marLeft w:val="0"/>
      <w:marRight w:val="0"/>
      <w:marTop w:val="0"/>
      <w:marBottom w:val="0"/>
      <w:divBdr>
        <w:top w:val="none" w:sz="0" w:space="0" w:color="auto"/>
        <w:left w:val="none" w:sz="0" w:space="0" w:color="auto"/>
        <w:bottom w:val="none" w:sz="0" w:space="0" w:color="auto"/>
        <w:right w:val="none" w:sz="0" w:space="0" w:color="auto"/>
      </w:divBdr>
      <w:divsChild>
        <w:div w:id="1603412146">
          <w:marLeft w:val="0"/>
          <w:marRight w:val="0"/>
          <w:marTop w:val="0"/>
          <w:marBottom w:val="0"/>
          <w:divBdr>
            <w:top w:val="none" w:sz="0" w:space="0" w:color="auto"/>
            <w:left w:val="none" w:sz="0" w:space="0" w:color="auto"/>
            <w:bottom w:val="none" w:sz="0" w:space="0" w:color="auto"/>
            <w:right w:val="none" w:sz="0" w:space="0" w:color="auto"/>
          </w:divBdr>
          <w:divsChild>
            <w:div w:id="17523847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00547297">
      <w:bodyDiv w:val="1"/>
      <w:marLeft w:val="0"/>
      <w:marRight w:val="0"/>
      <w:marTop w:val="0"/>
      <w:marBottom w:val="0"/>
      <w:divBdr>
        <w:top w:val="none" w:sz="0" w:space="0" w:color="auto"/>
        <w:left w:val="none" w:sz="0" w:space="0" w:color="auto"/>
        <w:bottom w:val="none" w:sz="0" w:space="0" w:color="auto"/>
        <w:right w:val="none" w:sz="0" w:space="0" w:color="auto"/>
      </w:divBdr>
    </w:div>
    <w:div w:id="1724020166">
      <w:bodyDiv w:val="1"/>
      <w:marLeft w:val="0"/>
      <w:marRight w:val="0"/>
      <w:marTop w:val="0"/>
      <w:marBottom w:val="0"/>
      <w:divBdr>
        <w:top w:val="none" w:sz="0" w:space="0" w:color="auto"/>
        <w:left w:val="none" w:sz="0" w:space="0" w:color="auto"/>
        <w:bottom w:val="none" w:sz="0" w:space="0" w:color="auto"/>
        <w:right w:val="none" w:sz="0" w:space="0" w:color="auto"/>
      </w:divBdr>
    </w:div>
    <w:div w:id="1725788825">
      <w:bodyDiv w:val="1"/>
      <w:marLeft w:val="0"/>
      <w:marRight w:val="0"/>
      <w:marTop w:val="0"/>
      <w:marBottom w:val="0"/>
      <w:divBdr>
        <w:top w:val="none" w:sz="0" w:space="0" w:color="auto"/>
        <w:left w:val="none" w:sz="0" w:space="0" w:color="auto"/>
        <w:bottom w:val="none" w:sz="0" w:space="0" w:color="auto"/>
        <w:right w:val="none" w:sz="0" w:space="0" w:color="auto"/>
      </w:divBdr>
      <w:divsChild>
        <w:div w:id="1064329278">
          <w:marLeft w:val="0"/>
          <w:marRight w:val="0"/>
          <w:marTop w:val="0"/>
          <w:marBottom w:val="0"/>
          <w:divBdr>
            <w:top w:val="none" w:sz="0" w:space="0" w:color="auto"/>
            <w:left w:val="none" w:sz="0" w:space="0" w:color="auto"/>
            <w:bottom w:val="none" w:sz="0" w:space="0" w:color="auto"/>
            <w:right w:val="none" w:sz="0" w:space="0" w:color="auto"/>
          </w:divBdr>
          <w:divsChild>
            <w:div w:id="1862543925">
              <w:marLeft w:val="0"/>
              <w:marRight w:val="0"/>
              <w:marTop w:val="0"/>
              <w:marBottom w:val="0"/>
              <w:divBdr>
                <w:top w:val="none" w:sz="0" w:space="0" w:color="auto"/>
                <w:left w:val="none" w:sz="0" w:space="0" w:color="auto"/>
                <w:bottom w:val="none" w:sz="0" w:space="0" w:color="auto"/>
                <w:right w:val="none" w:sz="0" w:space="0" w:color="auto"/>
              </w:divBdr>
            </w:div>
          </w:divsChild>
        </w:div>
        <w:div w:id="1321496480">
          <w:marLeft w:val="0"/>
          <w:marRight w:val="0"/>
          <w:marTop w:val="0"/>
          <w:marBottom w:val="0"/>
          <w:divBdr>
            <w:top w:val="none" w:sz="0" w:space="0" w:color="auto"/>
            <w:left w:val="none" w:sz="0" w:space="0" w:color="auto"/>
            <w:bottom w:val="none" w:sz="0" w:space="0" w:color="auto"/>
            <w:right w:val="none" w:sz="0" w:space="0" w:color="auto"/>
          </w:divBdr>
          <w:divsChild>
            <w:div w:id="1555656000">
              <w:marLeft w:val="0"/>
              <w:marRight w:val="0"/>
              <w:marTop w:val="0"/>
              <w:marBottom w:val="0"/>
              <w:divBdr>
                <w:top w:val="none" w:sz="0" w:space="0" w:color="auto"/>
                <w:left w:val="none" w:sz="0" w:space="0" w:color="auto"/>
                <w:bottom w:val="none" w:sz="0" w:space="0" w:color="auto"/>
                <w:right w:val="none" w:sz="0" w:space="0" w:color="auto"/>
              </w:divBdr>
            </w:div>
          </w:divsChild>
        </w:div>
        <w:div w:id="1877155304">
          <w:marLeft w:val="0"/>
          <w:marRight w:val="0"/>
          <w:marTop w:val="0"/>
          <w:marBottom w:val="0"/>
          <w:divBdr>
            <w:top w:val="none" w:sz="0" w:space="0" w:color="auto"/>
            <w:left w:val="none" w:sz="0" w:space="0" w:color="auto"/>
            <w:bottom w:val="none" w:sz="0" w:space="0" w:color="auto"/>
            <w:right w:val="none" w:sz="0" w:space="0" w:color="auto"/>
          </w:divBdr>
          <w:divsChild>
            <w:div w:id="78991315">
              <w:marLeft w:val="0"/>
              <w:marRight w:val="0"/>
              <w:marTop w:val="0"/>
              <w:marBottom w:val="0"/>
              <w:divBdr>
                <w:top w:val="none" w:sz="0" w:space="0" w:color="auto"/>
                <w:left w:val="none" w:sz="0" w:space="0" w:color="auto"/>
                <w:bottom w:val="none" w:sz="0" w:space="0" w:color="auto"/>
                <w:right w:val="none" w:sz="0" w:space="0" w:color="auto"/>
              </w:divBdr>
            </w:div>
          </w:divsChild>
        </w:div>
        <w:div w:id="132872455">
          <w:marLeft w:val="0"/>
          <w:marRight w:val="0"/>
          <w:marTop w:val="0"/>
          <w:marBottom w:val="0"/>
          <w:divBdr>
            <w:top w:val="none" w:sz="0" w:space="0" w:color="auto"/>
            <w:left w:val="none" w:sz="0" w:space="0" w:color="auto"/>
            <w:bottom w:val="none" w:sz="0" w:space="0" w:color="auto"/>
            <w:right w:val="none" w:sz="0" w:space="0" w:color="auto"/>
          </w:divBdr>
          <w:divsChild>
            <w:div w:id="1814369722">
              <w:marLeft w:val="0"/>
              <w:marRight w:val="0"/>
              <w:marTop w:val="0"/>
              <w:marBottom w:val="0"/>
              <w:divBdr>
                <w:top w:val="none" w:sz="0" w:space="0" w:color="auto"/>
                <w:left w:val="none" w:sz="0" w:space="0" w:color="auto"/>
                <w:bottom w:val="none" w:sz="0" w:space="0" w:color="auto"/>
                <w:right w:val="none" w:sz="0" w:space="0" w:color="auto"/>
              </w:divBdr>
            </w:div>
          </w:divsChild>
        </w:div>
        <w:div w:id="1005211386">
          <w:marLeft w:val="0"/>
          <w:marRight w:val="0"/>
          <w:marTop w:val="0"/>
          <w:marBottom w:val="0"/>
          <w:divBdr>
            <w:top w:val="none" w:sz="0" w:space="0" w:color="auto"/>
            <w:left w:val="none" w:sz="0" w:space="0" w:color="auto"/>
            <w:bottom w:val="none" w:sz="0" w:space="0" w:color="auto"/>
            <w:right w:val="none" w:sz="0" w:space="0" w:color="auto"/>
          </w:divBdr>
          <w:divsChild>
            <w:div w:id="988899300">
              <w:marLeft w:val="0"/>
              <w:marRight w:val="0"/>
              <w:marTop w:val="0"/>
              <w:marBottom w:val="0"/>
              <w:divBdr>
                <w:top w:val="none" w:sz="0" w:space="0" w:color="auto"/>
                <w:left w:val="none" w:sz="0" w:space="0" w:color="auto"/>
                <w:bottom w:val="none" w:sz="0" w:space="0" w:color="auto"/>
                <w:right w:val="none" w:sz="0" w:space="0" w:color="auto"/>
              </w:divBdr>
            </w:div>
          </w:divsChild>
        </w:div>
        <w:div w:id="514226711">
          <w:marLeft w:val="0"/>
          <w:marRight w:val="0"/>
          <w:marTop w:val="0"/>
          <w:marBottom w:val="0"/>
          <w:divBdr>
            <w:top w:val="none" w:sz="0" w:space="0" w:color="auto"/>
            <w:left w:val="none" w:sz="0" w:space="0" w:color="auto"/>
            <w:bottom w:val="none" w:sz="0" w:space="0" w:color="auto"/>
            <w:right w:val="none" w:sz="0" w:space="0" w:color="auto"/>
          </w:divBdr>
          <w:divsChild>
            <w:div w:id="1559363761">
              <w:marLeft w:val="0"/>
              <w:marRight w:val="0"/>
              <w:marTop w:val="0"/>
              <w:marBottom w:val="0"/>
              <w:divBdr>
                <w:top w:val="none" w:sz="0" w:space="0" w:color="auto"/>
                <w:left w:val="none" w:sz="0" w:space="0" w:color="auto"/>
                <w:bottom w:val="none" w:sz="0" w:space="0" w:color="auto"/>
                <w:right w:val="none" w:sz="0" w:space="0" w:color="auto"/>
              </w:divBdr>
            </w:div>
          </w:divsChild>
        </w:div>
        <w:div w:id="600335119">
          <w:marLeft w:val="0"/>
          <w:marRight w:val="0"/>
          <w:marTop w:val="0"/>
          <w:marBottom w:val="0"/>
          <w:divBdr>
            <w:top w:val="none" w:sz="0" w:space="0" w:color="auto"/>
            <w:left w:val="none" w:sz="0" w:space="0" w:color="auto"/>
            <w:bottom w:val="none" w:sz="0" w:space="0" w:color="auto"/>
            <w:right w:val="none" w:sz="0" w:space="0" w:color="auto"/>
          </w:divBdr>
          <w:divsChild>
            <w:div w:id="2092117346">
              <w:marLeft w:val="0"/>
              <w:marRight w:val="0"/>
              <w:marTop w:val="0"/>
              <w:marBottom w:val="0"/>
              <w:divBdr>
                <w:top w:val="none" w:sz="0" w:space="0" w:color="auto"/>
                <w:left w:val="none" w:sz="0" w:space="0" w:color="auto"/>
                <w:bottom w:val="none" w:sz="0" w:space="0" w:color="auto"/>
                <w:right w:val="none" w:sz="0" w:space="0" w:color="auto"/>
              </w:divBdr>
            </w:div>
          </w:divsChild>
        </w:div>
        <w:div w:id="1076050387">
          <w:marLeft w:val="0"/>
          <w:marRight w:val="0"/>
          <w:marTop w:val="0"/>
          <w:marBottom w:val="0"/>
          <w:divBdr>
            <w:top w:val="none" w:sz="0" w:space="0" w:color="auto"/>
            <w:left w:val="none" w:sz="0" w:space="0" w:color="auto"/>
            <w:bottom w:val="none" w:sz="0" w:space="0" w:color="auto"/>
            <w:right w:val="none" w:sz="0" w:space="0" w:color="auto"/>
          </w:divBdr>
          <w:divsChild>
            <w:div w:id="1566380335">
              <w:marLeft w:val="0"/>
              <w:marRight w:val="0"/>
              <w:marTop w:val="0"/>
              <w:marBottom w:val="0"/>
              <w:divBdr>
                <w:top w:val="none" w:sz="0" w:space="0" w:color="auto"/>
                <w:left w:val="none" w:sz="0" w:space="0" w:color="auto"/>
                <w:bottom w:val="none" w:sz="0" w:space="0" w:color="auto"/>
                <w:right w:val="none" w:sz="0" w:space="0" w:color="auto"/>
              </w:divBdr>
            </w:div>
          </w:divsChild>
        </w:div>
        <w:div w:id="880364004">
          <w:marLeft w:val="0"/>
          <w:marRight w:val="0"/>
          <w:marTop w:val="0"/>
          <w:marBottom w:val="0"/>
          <w:divBdr>
            <w:top w:val="none" w:sz="0" w:space="0" w:color="auto"/>
            <w:left w:val="none" w:sz="0" w:space="0" w:color="auto"/>
            <w:bottom w:val="none" w:sz="0" w:space="0" w:color="auto"/>
            <w:right w:val="none" w:sz="0" w:space="0" w:color="auto"/>
          </w:divBdr>
          <w:divsChild>
            <w:div w:id="1525051431">
              <w:marLeft w:val="0"/>
              <w:marRight w:val="0"/>
              <w:marTop w:val="0"/>
              <w:marBottom w:val="0"/>
              <w:divBdr>
                <w:top w:val="none" w:sz="0" w:space="0" w:color="auto"/>
                <w:left w:val="none" w:sz="0" w:space="0" w:color="auto"/>
                <w:bottom w:val="none" w:sz="0" w:space="0" w:color="auto"/>
                <w:right w:val="none" w:sz="0" w:space="0" w:color="auto"/>
              </w:divBdr>
            </w:div>
          </w:divsChild>
        </w:div>
        <w:div w:id="547645432">
          <w:marLeft w:val="0"/>
          <w:marRight w:val="0"/>
          <w:marTop w:val="0"/>
          <w:marBottom w:val="0"/>
          <w:divBdr>
            <w:top w:val="none" w:sz="0" w:space="0" w:color="auto"/>
            <w:left w:val="none" w:sz="0" w:space="0" w:color="auto"/>
            <w:bottom w:val="none" w:sz="0" w:space="0" w:color="auto"/>
            <w:right w:val="none" w:sz="0" w:space="0" w:color="auto"/>
          </w:divBdr>
          <w:divsChild>
            <w:div w:id="1129127926">
              <w:marLeft w:val="0"/>
              <w:marRight w:val="0"/>
              <w:marTop w:val="0"/>
              <w:marBottom w:val="0"/>
              <w:divBdr>
                <w:top w:val="none" w:sz="0" w:space="0" w:color="auto"/>
                <w:left w:val="none" w:sz="0" w:space="0" w:color="auto"/>
                <w:bottom w:val="none" w:sz="0" w:space="0" w:color="auto"/>
                <w:right w:val="none" w:sz="0" w:space="0" w:color="auto"/>
              </w:divBdr>
            </w:div>
          </w:divsChild>
        </w:div>
        <w:div w:id="1451046331">
          <w:marLeft w:val="0"/>
          <w:marRight w:val="0"/>
          <w:marTop w:val="0"/>
          <w:marBottom w:val="0"/>
          <w:divBdr>
            <w:top w:val="none" w:sz="0" w:space="0" w:color="auto"/>
            <w:left w:val="none" w:sz="0" w:space="0" w:color="auto"/>
            <w:bottom w:val="none" w:sz="0" w:space="0" w:color="auto"/>
            <w:right w:val="none" w:sz="0" w:space="0" w:color="auto"/>
          </w:divBdr>
          <w:divsChild>
            <w:div w:id="1319730274">
              <w:marLeft w:val="0"/>
              <w:marRight w:val="0"/>
              <w:marTop w:val="0"/>
              <w:marBottom w:val="0"/>
              <w:divBdr>
                <w:top w:val="none" w:sz="0" w:space="0" w:color="auto"/>
                <w:left w:val="none" w:sz="0" w:space="0" w:color="auto"/>
                <w:bottom w:val="none" w:sz="0" w:space="0" w:color="auto"/>
                <w:right w:val="none" w:sz="0" w:space="0" w:color="auto"/>
              </w:divBdr>
            </w:div>
          </w:divsChild>
        </w:div>
        <w:div w:id="1465928711">
          <w:marLeft w:val="0"/>
          <w:marRight w:val="0"/>
          <w:marTop w:val="0"/>
          <w:marBottom w:val="0"/>
          <w:divBdr>
            <w:top w:val="none" w:sz="0" w:space="0" w:color="auto"/>
            <w:left w:val="none" w:sz="0" w:space="0" w:color="auto"/>
            <w:bottom w:val="none" w:sz="0" w:space="0" w:color="auto"/>
            <w:right w:val="none" w:sz="0" w:space="0" w:color="auto"/>
          </w:divBdr>
          <w:divsChild>
            <w:div w:id="1472357912">
              <w:marLeft w:val="0"/>
              <w:marRight w:val="0"/>
              <w:marTop w:val="0"/>
              <w:marBottom w:val="0"/>
              <w:divBdr>
                <w:top w:val="none" w:sz="0" w:space="0" w:color="auto"/>
                <w:left w:val="none" w:sz="0" w:space="0" w:color="auto"/>
                <w:bottom w:val="none" w:sz="0" w:space="0" w:color="auto"/>
                <w:right w:val="none" w:sz="0" w:space="0" w:color="auto"/>
              </w:divBdr>
            </w:div>
          </w:divsChild>
        </w:div>
        <w:div w:id="992686400">
          <w:marLeft w:val="0"/>
          <w:marRight w:val="0"/>
          <w:marTop w:val="0"/>
          <w:marBottom w:val="0"/>
          <w:divBdr>
            <w:top w:val="none" w:sz="0" w:space="0" w:color="auto"/>
            <w:left w:val="none" w:sz="0" w:space="0" w:color="auto"/>
            <w:bottom w:val="none" w:sz="0" w:space="0" w:color="auto"/>
            <w:right w:val="none" w:sz="0" w:space="0" w:color="auto"/>
          </w:divBdr>
          <w:divsChild>
            <w:div w:id="1268273780">
              <w:marLeft w:val="0"/>
              <w:marRight w:val="0"/>
              <w:marTop w:val="0"/>
              <w:marBottom w:val="0"/>
              <w:divBdr>
                <w:top w:val="none" w:sz="0" w:space="0" w:color="auto"/>
                <w:left w:val="none" w:sz="0" w:space="0" w:color="auto"/>
                <w:bottom w:val="none" w:sz="0" w:space="0" w:color="auto"/>
                <w:right w:val="none" w:sz="0" w:space="0" w:color="auto"/>
              </w:divBdr>
            </w:div>
          </w:divsChild>
        </w:div>
        <w:div w:id="886184794">
          <w:marLeft w:val="0"/>
          <w:marRight w:val="0"/>
          <w:marTop w:val="0"/>
          <w:marBottom w:val="0"/>
          <w:divBdr>
            <w:top w:val="none" w:sz="0" w:space="0" w:color="auto"/>
            <w:left w:val="none" w:sz="0" w:space="0" w:color="auto"/>
            <w:bottom w:val="none" w:sz="0" w:space="0" w:color="auto"/>
            <w:right w:val="none" w:sz="0" w:space="0" w:color="auto"/>
          </w:divBdr>
          <w:divsChild>
            <w:div w:id="1936787097">
              <w:marLeft w:val="0"/>
              <w:marRight w:val="0"/>
              <w:marTop w:val="0"/>
              <w:marBottom w:val="0"/>
              <w:divBdr>
                <w:top w:val="none" w:sz="0" w:space="0" w:color="auto"/>
                <w:left w:val="none" w:sz="0" w:space="0" w:color="auto"/>
                <w:bottom w:val="none" w:sz="0" w:space="0" w:color="auto"/>
                <w:right w:val="none" w:sz="0" w:space="0" w:color="auto"/>
              </w:divBdr>
            </w:div>
          </w:divsChild>
        </w:div>
        <w:div w:id="582419066">
          <w:marLeft w:val="0"/>
          <w:marRight w:val="0"/>
          <w:marTop w:val="0"/>
          <w:marBottom w:val="0"/>
          <w:divBdr>
            <w:top w:val="none" w:sz="0" w:space="0" w:color="auto"/>
            <w:left w:val="none" w:sz="0" w:space="0" w:color="auto"/>
            <w:bottom w:val="none" w:sz="0" w:space="0" w:color="auto"/>
            <w:right w:val="none" w:sz="0" w:space="0" w:color="auto"/>
          </w:divBdr>
          <w:divsChild>
            <w:div w:id="1790973657">
              <w:marLeft w:val="0"/>
              <w:marRight w:val="0"/>
              <w:marTop w:val="0"/>
              <w:marBottom w:val="0"/>
              <w:divBdr>
                <w:top w:val="none" w:sz="0" w:space="0" w:color="auto"/>
                <w:left w:val="none" w:sz="0" w:space="0" w:color="auto"/>
                <w:bottom w:val="none" w:sz="0" w:space="0" w:color="auto"/>
                <w:right w:val="none" w:sz="0" w:space="0" w:color="auto"/>
              </w:divBdr>
            </w:div>
          </w:divsChild>
        </w:div>
        <w:div w:id="103690855">
          <w:marLeft w:val="0"/>
          <w:marRight w:val="0"/>
          <w:marTop w:val="0"/>
          <w:marBottom w:val="0"/>
          <w:divBdr>
            <w:top w:val="none" w:sz="0" w:space="0" w:color="auto"/>
            <w:left w:val="none" w:sz="0" w:space="0" w:color="auto"/>
            <w:bottom w:val="none" w:sz="0" w:space="0" w:color="auto"/>
            <w:right w:val="none" w:sz="0" w:space="0" w:color="auto"/>
          </w:divBdr>
          <w:divsChild>
            <w:div w:id="379785144">
              <w:marLeft w:val="0"/>
              <w:marRight w:val="0"/>
              <w:marTop w:val="0"/>
              <w:marBottom w:val="0"/>
              <w:divBdr>
                <w:top w:val="none" w:sz="0" w:space="0" w:color="auto"/>
                <w:left w:val="none" w:sz="0" w:space="0" w:color="auto"/>
                <w:bottom w:val="none" w:sz="0" w:space="0" w:color="auto"/>
                <w:right w:val="none" w:sz="0" w:space="0" w:color="auto"/>
              </w:divBdr>
            </w:div>
          </w:divsChild>
        </w:div>
        <w:div w:id="1819106270">
          <w:marLeft w:val="0"/>
          <w:marRight w:val="0"/>
          <w:marTop w:val="0"/>
          <w:marBottom w:val="0"/>
          <w:divBdr>
            <w:top w:val="none" w:sz="0" w:space="0" w:color="auto"/>
            <w:left w:val="none" w:sz="0" w:space="0" w:color="auto"/>
            <w:bottom w:val="none" w:sz="0" w:space="0" w:color="auto"/>
            <w:right w:val="none" w:sz="0" w:space="0" w:color="auto"/>
          </w:divBdr>
          <w:divsChild>
            <w:div w:id="1112558577">
              <w:marLeft w:val="0"/>
              <w:marRight w:val="0"/>
              <w:marTop w:val="0"/>
              <w:marBottom w:val="0"/>
              <w:divBdr>
                <w:top w:val="none" w:sz="0" w:space="0" w:color="auto"/>
                <w:left w:val="none" w:sz="0" w:space="0" w:color="auto"/>
                <w:bottom w:val="none" w:sz="0" w:space="0" w:color="auto"/>
                <w:right w:val="none" w:sz="0" w:space="0" w:color="auto"/>
              </w:divBdr>
            </w:div>
          </w:divsChild>
        </w:div>
        <w:div w:id="1894197514">
          <w:marLeft w:val="0"/>
          <w:marRight w:val="0"/>
          <w:marTop w:val="0"/>
          <w:marBottom w:val="0"/>
          <w:divBdr>
            <w:top w:val="none" w:sz="0" w:space="0" w:color="auto"/>
            <w:left w:val="none" w:sz="0" w:space="0" w:color="auto"/>
            <w:bottom w:val="none" w:sz="0" w:space="0" w:color="auto"/>
            <w:right w:val="none" w:sz="0" w:space="0" w:color="auto"/>
          </w:divBdr>
          <w:divsChild>
            <w:div w:id="1816024827">
              <w:marLeft w:val="0"/>
              <w:marRight w:val="0"/>
              <w:marTop w:val="0"/>
              <w:marBottom w:val="0"/>
              <w:divBdr>
                <w:top w:val="none" w:sz="0" w:space="0" w:color="auto"/>
                <w:left w:val="none" w:sz="0" w:space="0" w:color="auto"/>
                <w:bottom w:val="none" w:sz="0" w:space="0" w:color="auto"/>
                <w:right w:val="none" w:sz="0" w:space="0" w:color="auto"/>
              </w:divBdr>
            </w:div>
          </w:divsChild>
        </w:div>
        <w:div w:id="245656907">
          <w:marLeft w:val="0"/>
          <w:marRight w:val="0"/>
          <w:marTop w:val="0"/>
          <w:marBottom w:val="0"/>
          <w:divBdr>
            <w:top w:val="none" w:sz="0" w:space="0" w:color="auto"/>
            <w:left w:val="none" w:sz="0" w:space="0" w:color="auto"/>
            <w:bottom w:val="none" w:sz="0" w:space="0" w:color="auto"/>
            <w:right w:val="none" w:sz="0" w:space="0" w:color="auto"/>
          </w:divBdr>
          <w:divsChild>
            <w:div w:id="132333903">
              <w:marLeft w:val="0"/>
              <w:marRight w:val="0"/>
              <w:marTop w:val="0"/>
              <w:marBottom w:val="0"/>
              <w:divBdr>
                <w:top w:val="none" w:sz="0" w:space="0" w:color="auto"/>
                <w:left w:val="none" w:sz="0" w:space="0" w:color="auto"/>
                <w:bottom w:val="none" w:sz="0" w:space="0" w:color="auto"/>
                <w:right w:val="none" w:sz="0" w:space="0" w:color="auto"/>
              </w:divBdr>
            </w:div>
          </w:divsChild>
        </w:div>
        <w:div w:id="812530263">
          <w:marLeft w:val="0"/>
          <w:marRight w:val="0"/>
          <w:marTop w:val="0"/>
          <w:marBottom w:val="0"/>
          <w:divBdr>
            <w:top w:val="none" w:sz="0" w:space="0" w:color="auto"/>
            <w:left w:val="none" w:sz="0" w:space="0" w:color="auto"/>
            <w:bottom w:val="none" w:sz="0" w:space="0" w:color="auto"/>
            <w:right w:val="none" w:sz="0" w:space="0" w:color="auto"/>
          </w:divBdr>
          <w:divsChild>
            <w:div w:id="1811440164">
              <w:marLeft w:val="0"/>
              <w:marRight w:val="0"/>
              <w:marTop w:val="0"/>
              <w:marBottom w:val="0"/>
              <w:divBdr>
                <w:top w:val="none" w:sz="0" w:space="0" w:color="auto"/>
                <w:left w:val="none" w:sz="0" w:space="0" w:color="auto"/>
                <w:bottom w:val="none" w:sz="0" w:space="0" w:color="auto"/>
                <w:right w:val="none" w:sz="0" w:space="0" w:color="auto"/>
              </w:divBdr>
            </w:div>
          </w:divsChild>
        </w:div>
        <w:div w:id="407388938">
          <w:marLeft w:val="0"/>
          <w:marRight w:val="0"/>
          <w:marTop w:val="0"/>
          <w:marBottom w:val="0"/>
          <w:divBdr>
            <w:top w:val="none" w:sz="0" w:space="0" w:color="auto"/>
            <w:left w:val="none" w:sz="0" w:space="0" w:color="auto"/>
            <w:bottom w:val="none" w:sz="0" w:space="0" w:color="auto"/>
            <w:right w:val="none" w:sz="0" w:space="0" w:color="auto"/>
          </w:divBdr>
          <w:divsChild>
            <w:div w:id="978921852">
              <w:marLeft w:val="0"/>
              <w:marRight w:val="0"/>
              <w:marTop w:val="0"/>
              <w:marBottom w:val="0"/>
              <w:divBdr>
                <w:top w:val="none" w:sz="0" w:space="0" w:color="auto"/>
                <w:left w:val="none" w:sz="0" w:space="0" w:color="auto"/>
                <w:bottom w:val="none" w:sz="0" w:space="0" w:color="auto"/>
                <w:right w:val="none" w:sz="0" w:space="0" w:color="auto"/>
              </w:divBdr>
            </w:div>
          </w:divsChild>
        </w:div>
        <w:div w:id="1712916866">
          <w:marLeft w:val="0"/>
          <w:marRight w:val="0"/>
          <w:marTop w:val="0"/>
          <w:marBottom w:val="0"/>
          <w:divBdr>
            <w:top w:val="none" w:sz="0" w:space="0" w:color="auto"/>
            <w:left w:val="none" w:sz="0" w:space="0" w:color="auto"/>
            <w:bottom w:val="none" w:sz="0" w:space="0" w:color="auto"/>
            <w:right w:val="none" w:sz="0" w:space="0" w:color="auto"/>
          </w:divBdr>
          <w:divsChild>
            <w:div w:id="2051761952">
              <w:marLeft w:val="0"/>
              <w:marRight w:val="0"/>
              <w:marTop w:val="0"/>
              <w:marBottom w:val="0"/>
              <w:divBdr>
                <w:top w:val="none" w:sz="0" w:space="0" w:color="auto"/>
                <w:left w:val="none" w:sz="0" w:space="0" w:color="auto"/>
                <w:bottom w:val="none" w:sz="0" w:space="0" w:color="auto"/>
                <w:right w:val="none" w:sz="0" w:space="0" w:color="auto"/>
              </w:divBdr>
            </w:div>
          </w:divsChild>
        </w:div>
        <w:div w:id="1152872692">
          <w:marLeft w:val="0"/>
          <w:marRight w:val="0"/>
          <w:marTop w:val="0"/>
          <w:marBottom w:val="0"/>
          <w:divBdr>
            <w:top w:val="none" w:sz="0" w:space="0" w:color="auto"/>
            <w:left w:val="none" w:sz="0" w:space="0" w:color="auto"/>
            <w:bottom w:val="none" w:sz="0" w:space="0" w:color="auto"/>
            <w:right w:val="none" w:sz="0" w:space="0" w:color="auto"/>
          </w:divBdr>
          <w:divsChild>
            <w:div w:id="957183863">
              <w:marLeft w:val="0"/>
              <w:marRight w:val="0"/>
              <w:marTop w:val="0"/>
              <w:marBottom w:val="0"/>
              <w:divBdr>
                <w:top w:val="none" w:sz="0" w:space="0" w:color="auto"/>
                <w:left w:val="none" w:sz="0" w:space="0" w:color="auto"/>
                <w:bottom w:val="none" w:sz="0" w:space="0" w:color="auto"/>
                <w:right w:val="none" w:sz="0" w:space="0" w:color="auto"/>
              </w:divBdr>
            </w:div>
          </w:divsChild>
        </w:div>
        <w:div w:id="1917744949">
          <w:marLeft w:val="0"/>
          <w:marRight w:val="0"/>
          <w:marTop w:val="0"/>
          <w:marBottom w:val="0"/>
          <w:divBdr>
            <w:top w:val="none" w:sz="0" w:space="0" w:color="auto"/>
            <w:left w:val="none" w:sz="0" w:space="0" w:color="auto"/>
            <w:bottom w:val="none" w:sz="0" w:space="0" w:color="auto"/>
            <w:right w:val="none" w:sz="0" w:space="0" w:color="auto"/>
          </w:divBdr>
          <w:divsChild>
            <w:div w:id="1701853608">
              <w:marLeft w:val="0"/>
              <w:marRight w:val="0"/>
              <w:marTop w:val="0"/>
              <w:marBottom w:val="0"/>
              <w:divBdr>
                <w:top w:val="none" w:sz="0" w:space="0" w:color="auto"/>
                <w:left w:val="none" w:sz="0" w:space="0" w:color="auto"/>
                <w:bottom w:val="none" w:sz="0" w:space="0" w:color="auto"/>
                <w:right w:val="none" w:sz="0" w:space="0" w:color="auto"/>
              </w:divBdr>
            </w:div>
          </w:divsChild>
        </w:div>
        <w:div w:id="1707412615">
          <w:marLeft w:val="0"/>
          <w:marRight w:val="0"/>
          <w:marTop w:val="0"/>
          <w:marBottom w:val="0"/>
          <w:divBdr>
            <w:top w:val="none" w:sz="0" w:space="0" w:color="auto"/>
            <w:left w:val="none" w:sz="0" w:space="0" w:color="auto"/>
            <w:bottom w:val="none" w:sz="0" w:space="0" w:color="auto"/>
            <w:right w:val="none" w:sz="0" w:space="0" w:color="auto"/>
          </w:divBdr>
          <w:divsChild>
            <w:div w:id="1387796397">
              <w:marLeft w:val="0"/>
              <w:marRight w:val="0"/>
              <w:marTop w:val="0"/>
              <w:marBottom w:val="0"/>
              <w:divBdr>
                <w:top w:val="none" w:sz="0" w:space="0" w:color="auto"/>
                <w:left w:val="none" w:sz="0" w:space="0" w:color="auto"/>
                <w:bottom w:val="none" w:sz="0" w:space="0" w:color="auto"/>
                <w:right w:val="none" w:sz="0" w:space="0" w:color="auto"/>
              </w:divBdr>
            </w:div>
          </w:divsChild>
        </w:div>
        <w:div w:id="243757799">
          <w:marLeft w:val="0"/>
          <w:marRight w:val="0"/>
          <w:marTop w:val="0"/>
          <w:marBottom w:val="0"/>
          <w:divBdr>
            <w:top w:val="none" w:sz="0" w:space="0" w:color="auto"/>
            <w:left w:val="none" w:sz="0" w:space="0" w:color="auto"/>
            <w:bottom w:val="none" w:sz="0" w:space="0" w:color="auto"/>
            <w:right w:val="none" w:sz="0" w:space="0" w:color="auto"/>
          </w:divBdr>
          <w:divsChild>
            <w:div w:id="667249642">
              <w:marLeft w:val="0"/>
              <w:marRight w:val="0"/>
              <w:marTop w:val="0"/>
              <w:marBottom w:val="0"/>
              <w:divBdr>
                <w:top w:val="none" w:sz="0" w:space="0" w:color="auto"/>
                <w:left w:val="none" w:sz="0" w:space="0" w:color="auto"/>
                <w:bottom w:val="none" w:sz="0" w:space="0" w:color="auto"/>
                <w:right w:val="none" w:sz="0" w:space="0" w:color="auto"/>
              </w:divBdr>
            </w:div>
          </w:divsChild>
        </w:div>
        <w:div w:id="1512253649">
          <w:marLeft w:val="0"/>
          <w:marRight w:val="0"/>
          <w:marTop w:val="0"/>
          <w:marBottom w:val="0"/>
          <w:divBdr>
            <w:top w:val="none" w:sz="0" w:space="0" w:color="auto"/>
            <w:left w:val="none" w:sz="0" w:space="0" w:color="auto"/>
            <w:bottom w:val="none" w:sz="0" w:space="0" w:color="auto"/>
            <w:right w:val="none" w:sz="0" w:space="0" w:color="auto"/>
          </w:divBdr>
          <w:divsChild>
            <w:div w:id="906888628">
              <w:marLeft w:val="0"/>
              <w:marRight w:val="0"/>
              <w:marTop w:val="0"/>
              <w:marBottom w:val="0"/>
              <w:divBdr>
                <w:top w:val="none" w:sz="0" w:space="0" w:color="auto"/>
                <w:left w:val="none" w:sz="0" w:space="0" w:color="auto"/>
                <w:bottom w:val="none" w:sz="0" w:space="0" w:color="auto"/>
                <w:right w:val="none" w:sz="0" w:space="0" w:color="auto"/>
              </w:divBdr>
            </w:div>
          </w:divsChild>
        </w:div>
        <w:div w:id="227693901">
          <w:marLeft w:val="0"/>
          <w:marRight w:val="0"/>
          <w:marTop w:val="0"/>
          <w:marBottom w:val="0"/>
          <w:divBdr>
            <w:top w:val="none" w:sz="0" w:space="0" w:color="auto"/>
            <w:left w:val="none" w:sz="0" w:space="0" w:color="auto"/>
            <w:bottom w:val="none" w:sz="0" w:space="0" w:color="auto"/>
            <w:right w:val="none" w:sz="0" w:space="0" w:color="auto"/>
          </w:divBdr>
          <w:divsChild>
            <w:div w:id="1615793613">
              <w:marLeft w:val="0"/>
              <w:marRight w:val="0"/>
              <w:marTop w:val="0"/>
              <w:marBottom w:val="0"/>
              <w:divBdr>
                <w:top w:val="none" w:sz="0" w:space="0" w:color="auto"/>
                <w:left w:val="none" w:sz="0" w:space="0" w:color="auto"/>
                <w:bottom w:val="none" w:sz="0" w:space="0" w:color="auto"/>
                <w:right w:val="none" w:sz="0" w:space="0" w:color="auto"/>
              </w:divBdr>
            </w:div>
          </w:divsChild>
        </w:div>
        <w:div w:id="950749555">
          <w:marLeft w:val="0"/>
          <w:marRight w:val="0"/>
          <w:marTop w:val="0"/>
          <w:marBottom w:val="0"/>
          <w:divBdr>
            <w:top w:val="none" w:sz="0" w:space="0" w:color="auto"/>
            <w:left w:val="none" w:sz="0" w:space="0" w:color="auto"/>
            <w:bottom w:val="none" w:sz="0" w:space="0" w:color="auto"/>
            <w:right w:val="none" w:sz="0" w:space="0" w:color="auto"/>
          </w:divBdr>
          <w:divsChild>
            <w:div w:id="243878151">
              <w:marLeft w:val="0"/>
              <w:marRight w:val="0"/>
              <w:marTop w:val="0"/>
              <w:marBottom w:val="0"/>
              <w:divBdr>
                <w:top w:val="none" w:sz="0" w:space="0" w:color="auto"/>
                <w:left w:val="none" w:sz="0" w:space="0" w:color="auto"/>
                <w:bottom w:val="none" w:sz="0" w:space="0" w:color="auto"/>
                <w:right w:val="none" w:sz="0" w:space="0" w:color="auto"/>
              </w:divBdr>
            </w:div>
          </w:divsChild>
        </w:div>
        <w:div w:id="77292695">
          <w:marLeft w:val="0"/>
          <w:marRight w:val="0"/>
          <w:marTop w:val="0"/>
          <w:marBottom w:val="0"/>
          <w:divBdr>
            <w:top w:val="none" w:sz="0" w:space="0" w:color="auto"/>
            <w:left w:val="none" w:sz="0" w:space="0" w:color="auto"/>
            <w:bottom w:val="none" w:sz="0" w:space="0" w:color="auto"/>
            <w:right w:val="none" w:sz="0" w:space="0" w:color="auto"/>
          </w:divBdr>
          <w:divsChild>
            <w:div w:id="1697778899">
              <w:marLeft w:val="0"/>
              <w:marRight w:val="0"/>
              <w:marTop w:val="0"/>
              <w:marBottom w:val="0"/>
              <w:divBdr>
                <w:top w:val="none" w:sz="0" w:space="0" w:color="auto"/>
                <w:left w:val="none" w:sz="0" w:space="0" w:color="auto"/>
                <w:bottom w:val="none" w:sz="0" w:space="0" w:color="auto"/>
                <w:right w:val="none" w:sz="0" w:space="0" w:color="auto"/>
              </w:divBdr>
            </w:div>
          </w:divsChild>
        </w:div>
        <w:div w:id="2001545101">
          <w:marLeft w:val="0"/>
          <w:marRight w:val="0"/>
          <w:marTop w:val="0"/>
          <w:marBottom w:val="0"/>
          <w:divBdr>
            <w:top w:val="none" w:sz="0" w:space="0" w:color="auto"/>
            <w:left w:val="none" w:sz="0" w:space="0" w:color="auto"/>
            <w:bottom w:val="none" w:sz="0" w:space="0" w:color="auto"/>
            <w:right w:val="none" w:sz="0" w:space="0" w:color="auto"/>
          </w:divBdr>
          <w:divsChild>
            <w:div w:id="713584247">
              <w:marLeft w:val="0"/>
              <w:marRight w:val="0"/>
              <w:marTop w:val="0"/>
              <w:marBottom w:val="0"/>
              <w:divBdr>
                <w:top w:val="none" w:sz="0" w:space="0" w:color="auto"/>
                <w:left w:val="none" w:sz="0" w:space="0" w:color="auto"/>
                <w:bottom w:val="none" w:sz="0" w:space="0" w:color="auto"/>
                <w:right w:val="none" w:sz="0" w:space="0" w:color="auto"/>
              </w:divBdr>
            </w:div>
          </w:divsChild>
        </w:div>
        <w:div w:id="917639797">
          <w:marLeft w:val="0"/>
          <w:marRight w:val="0"/>
          <w:marTop w:val="0"/>
          <w:marBottom w:val="0"/>
          <w:divBdr>
            <w:top w:val="none" w:sz="0" w:space="0" w:color="auto"/>
            <w:left w:val="none" w:sz="0" w:space="0" w:color="auto"/>
            <w:bottom w:val="none" w:sz="0" w:space="0" w:color="auto"/>
            <w:right w:val="none" w:sz="0" w:space="0" w:color="auto"/>
          </w:divBdr>
          <w:divsChild>
            <w:div w:id="1319961858">
              <w:marLeft w:val="0"/>
              <w:marRight w:val="0"/>
              <w:marTop w:val="0"/>
              <w:marBottom w:val="0"/>
              <w:divBdr>
                <w:top w:val="none" w:sz="0" w:space="0" w:color="auto"/>
                <w:left w:val="none" w:sz="0" w:space="0" w:color="auto"/>
                <w:bottom w:val="none" w:sz="0" w:space="0" w:color="auto"/>
                <w:right w:val="none" w:sz="0" w:space="0" w:color="auto"/>
              </w:divBdr>
            </w:div>
          </w:divsChild>
        </w:div>
        <w:div w:id="180438729">
          <w:marLeft w:val="0"/>
          <w:marRight w:val="0"/>
          <w:marTop w:val="0"/>
          <w:marBottom w:val="0"/>
          <w:divBdr>
            <w:top w:val="none" w:sz="0" w:space="0" w:color="auto"/>
            <w:left w:val="none" w:sz="0" w:space="0" w:color="auto"/>
            <w:bottom w:val="none" w:sz="0" w:space="0" w:color="auto"/>
            <w:right w:val="none" w:sz="0" w:space="0" w:color="auto"/>
          </w:divBdr>
          <w:divsChild>
            <w:div w:id="639002084">
              <w:marLeft w:val="0"/>
              <w:marRight w:val="0"/>
              <w:marTop w:val="0"/>
              <w:marBottom w:val="0"/>
              <w:divBdr>
                <w:top w:val="none" w:sz="0" w:space="0" w:color="auto"/>
                <w:left w:val="none" w:sz="0" w:space="0" w:color="auto"/>
                <w:bottom w:val="none" w:sz="0" w:space="0" w:color="auto"/>
                <w:right w:val="none" w:sz="0" w:space="0" w:color="auto"/>
              </w:divBdr>
            </w:div>
          </w:divsChild>
        </w:div>
        <w:div w:id="1173036578">
          <w:marLeft w:val="0"/>
          <w:marRight w:val="0"/>
          <w:marTop w:val="0"/>
          <w:marBottom w:val="0"/>
          <w:divBdr>
            <w:top w:val="none" w:sz="0" w:space="0" w:color="auto"/>
            <w:left w:val="none" w:sz="0" w:space="0" w:color="auto"/>
            <w:bottom w:val="none" w:sz="0" w:space="0" w:color="auto"/>
            <w:right w:val="none" w:sz="0" w:space="0" w:color="auto"/>
          </w:divBdr>
          <w:divsChild>
            <w:div w:id="779103260">
              <w:marLeft w:val="0"/>
              <w:marRight w:val="0"/>
              <w:marTop w:val="0"/>
              <w:marBottom w:val="0"/>
              <w:divBdr>
                <w:top w:val="none" w:sz="0" w:space="0" w:color="auto"/>
                <w:left w:val="none" w:sz="0" w:space="0" w:color="auto"/>
                <w:bottom w:val="none" w:sz="0" w:space="0" w:color="auto"/>
                <w:right w:val="none" w:sz="0" w:space="0" w:color="auto"/>
              </w:divBdr>
            </w:div>
          </w:divsChild>
        </w:div>
        <w:div w:id="77020678">
          <w:marLeft w:val="0"/>
          <w:marRight w:val="0"/>
          <w:marTop w:val="0"/>
          <w:marBottom w:val="0"/>
          <w:divBdr>
            <w:top w:val="none" w:sz="0" w:space="0" w:color="auto"/>
            <w:left w:val="none" w:sz="0" w:space="0" w:color="auto"/>
            <w:bottom w:val="none" w:sz="0" w:space="0" w:color="auto"/>
            <w:right w:val="none" w:sz="0" w:space="0" w:color="auto"/>
          </w:divBdr>
          <w:divsChild>
            <w:div w:id="48697675">
              <w:marLeft w:val="0"/>
              <w:marRight w:val="0"/>
              <w:marTop w:val="0"/>
              <w:marBottom w:val="0"/>
              <w:divBdr>
                <w:top w:val="none" w:sz="0" w:space="0" w:color="auto"/>
                <w:left w:val="none" w:sz="0" w:space="0" w:color="auto"/>
                <w:bottom w:val="none" w:sz="0" w:space="0" w:color="auto"/>
                <w:right w:val="none" w:sz="0" w:space="0" w:color="auto"/>
              </w:divBdr>
            </w:div>
          </w:divsChild>
        </w:div>
        <w:div w:id="1704554838">
          <w:marLeft w:val="0"/>
          <w:marRight w:val="0"/>
          <w:marTop w:val="0"/>
          <w:marBottom w:val="0"/>
          <w:divBdr>
            <w:top w:val="none" w:sz="0" w:space="0" w:color="auto"/>
            <w:left w:val="none" w:sz="0" w:space="0" w:color="auto"/>
            <w:bottom w:val="none" w:sz="0" w:space="0" w:color="auto"/>
            <w:right w:val="none" w:sz="0" w:space="0" w:color="auto"/>
          </w:divBdr>
          <w:divsChild>
            <w:div w:id="264653939">
              <w:marLeft w:val="0"/>
              <w:marRight w:val="0"/>
              <w:marTop w:val="0"/>
              <w:marBottom w:val="0"/>
              <w:divBdr>
                <w:top w:val="none" w:sz="0" w:space="0" w:color="auto"/>
                <w:left w:val="none" w:sz="0" w:space="0" w:color="auto"/>
                <w:bottom w:val="none" w:sz="0" w:space="0" w:color="auto"/>
                <w:right w:val="none" w:sz="0" w:space="0" w:color="auto"/>
              </w:divBdr>
            </w:div>
          </w:divsChild>
        </w:div>
        <w:div w:id="614557046">
          <w:marLeft w:val="0"/>
          <w:marRight w:val="0"/>
          <w:marTop w:val="0"/>
          <w:marBottom w:val="0"/>
          <w:divBdr>
            <w:top w:val="none" w:sz="0" w:space="0" w:color="auto"/>
            <w:left w:val="none" w:sz="0" w:space="0" w:color="auto"/>
            <w:bottom w:val="none" w:sz="0" w:space="0" w:color="auto"/>
            <w:right w:val="none" w:sz="0" w:space="0" w:color="auto"/>
          </w:divBdr>
          <w:divsChild>
            <w:div w:id="464813459">
              <w:marLeft w:val="0"/>
              <w:marRight w:val="0"/>
              <w:marTop w:val="0"/>
              <w:marBottom w:val="0"/>
              <w:divBdr>
                <w:top w:val="none" w:sz="0" w:space="0" w:color="auto"/>
                <w:left w:val="none" w:sz="0" w:space="0" w:color="auto"/>
                <w:bottom w:val="none" w:sz="0" w:space="0" w:color="auto"/>
                <w:right w:val="none" w:sz="0" w:space="0" w:color="auto"/>
              </w:divBdr>
            </w:div>
          </w:divsChild>
        </w:div>
        <w:div w:id="287249733">
          <w:marLeft w:val="0"/>
          <w:marRight w:val="0"/>
          <w:marTop w:val="0"/>
          <w:marBottom w:val="0"/>
          <w:divBdr>
            <w:top w:val="none" w:sz="0" w:space="0" w:color="auto"/>
            <w:left w:val="none" w:sz="0" w:space="0" w:color="auto"/>
            <w:bottom w:val="none" w:sz="0" w:space="0" w:color="auto"/>
            <w:right w:val="none" w:sz="0" w:space="0" w:color="auto"/>
          </w:divBdr>
          <w:divsChild>
            <w:div w:id="51390857">
              <w:marLeft w:val="0"/>
              <w:marRight w:val="0"/>
              <w:marTop w:val="0"/>
              <w:marBottom w:val="0"/>
              <w:divBdr>
                <w:top w:val="none" w:sz="0" w:space="0" w:color="auto"/>
                <w:left w:val="none" w:sz="0" w:space="0" w:color="auto"/>
                <w:bottom w:val="none" w:sz="0" w:space="0" w:color="auto"/>
                <w:right w:val="none" w:sz="0" w:space="0" w:color="auto"/>
              </w:divBdr>
            </w:div>
          </w:divsChild>
        </w:div>
        <w:div w:id="1807551960">
          <w:marLeft w:val="0"/>
          <w:marRight w:val="0"/>
          <w:marTop w:val="0"/>
          <w:marBottom w:val="0"/>
          <w:divBdr>
            <w:top w:val="none" w:sz="0" w:space="0" w:color="auto"/>
            <w:left w:val="none" w:sz="0" w:space="0" w:color="auto"/>
            <w:bottom w:val="none" w:sz="0" w:space="0" w:color="auto"/>
            <w:right w:val="none" w:sz="0" w:space="0" w:color="auto"/>
          </w:divBdr>
          <w:divsChild>
            <w:div w:id="1943802147">
              <w:marLeft w:val="0"/>
              <w:marRight w:val="0"/>
              <w:marTop w:val="0"/>
              <w:marBottom w:val="0"/>
              <w:divBdr>
                <w:top w:val="none" w:sz="0" w:space="0" w:color="auto"/>
                <w:left w:val="none" w:sz="0" w:space="0" w:color="auto"/>
                <w:bottom w:val="none" w:sz="0" w:space="0" w:color="auto"/>
                <w:right w:val="none" w:sz="0" w:space="0" w:color="auto"/>
              </w:divBdr>
            </w:div>
          </w:divsChild>
        </w:div>
        <w:div w:id="929199776">
          <w:marLeft w:val="0"/>
          <w:marRight w:val="0"/>
          <w:marTop w:val="0"/>
          <w:marBottom w:val="0"/>
          <w:divBdr>
            <w:top w:val="none" w:sz="0" w:space="0" w:color="auto"/>
            <w:left w:val="none" w:sz="0" w:space="0" w:color="auto"/>
            <w:bottom w:val="none" w:sz="0" w:space="0" w:color="auto"/>
            <w:right w:val="none" w:sz="0" w:space="0" w:color="auto"/>
          </w:divBdr>
          <w:divsChild>
            <w:div w:id="425464174">
              <w:marLeft w:val="0"/>
              <w:marRight w:val="0"/>
              <w:marTop w:val="0"/>
              <w:marBottom w:val="0"/>
              <w:divBdr>
                <w:top w:val="none" w:sz="0" w:space="0" w:color="auto"/>
                <w:left w:val="none" w:sz="0" w:space="0" w:color="auto"/>
                <w:bottom w:val="none" w:sz="0" w:space="0" w:color="auto"/>
                <w:right w:val="none" w:sz="0" w:space="0" w:color="auto"/>
              </w:divBdr>
            </w:div>
          </w:divsChild>
        </w:div>
        <w:div w:id="1799101920">
          <w:marLeft w:val="0"/>
          <w:marRight w:val="0"/>
          <w:marTop w:val="0"/>
          <w:marBottom w:val="0"/>
          <w:divBdr>
            <w:top w:val="none" w:sz="0" w:space="0" w:color="auto"/>
            <w:left w:val="none" w:sz="0" w:space="0" w:color="auto"/>
            <w:bottom w:val="none" w:sz="0" w:space="0" w:color="auto"/>
            <w:right w:val="none" w:sz="0" w:space="0" w:color="auto"/>
          </w:divBdr>
          <w:divsChild>
            <w:div w:id="2126849640">
              <w:marLeft w:val="0"/>
              <w:marRight w:val="0"/>
              <w:marTop w:val="0"/>
              <w:marBottom w:val="0"/>
              <w:divBdr>
                <w:top w:val="none" w:sz="0" w:space="0" w:color="auto"/>
                <w:left w:val="none" w:sz="0" w:space="0" w:color="auto"/>
                <w:bottom w:val="none" w:sz="0" w:space="0" w:color="auto"/>
                <w:right w:val="none" w:sz="0" w:space="0" w:color="auto"/>
              </w:divBdr>
            </w:div>
          </w:divsChild>
        </w:div>
        <w:div w:id="1321077818">
          <w:marLeft w:val="0"/>
          <w:marRight w:val="0"/>
          <w:marTop w:val="0"/>
          <w:marBottom w:val="0"/>
          <w:divBdr>
            <w:top w:val="none" w:sz="0" w:space="0" w:color="auto"/>
            <w:left w:val="none" w:sz="0" w:space="0" w:color="auto"/>
            <w:bottom w:val="none" w:sz="0" w:space="0" w:color="auto"/>
            <w:right w:val="none" w:sz="0" w:space="0" w:color="auto"/>
          </w:divBdr>
          <w:divsChild>
            <w:div w:id="716468127">
              <w:marLeft w:val="0"/>
              <w:marRight w:val="0"/>
              <w:marTop w:val="0"/>
              <w:marBottom w:val="0"/>
              <w:divBdr>
                <w:top w:val="none" w:sz="0" w:space="0" w:color="auto"/>
                <w:left w:val="none" w:sz="0" w:space="0" w:color="auto"/>
                <w:bottom w:val="none" w:sz="0" w:space="0" w:color="auto"/>
                <w:right w:val="none" w:sz="0" w:space="0" w:color="auto"/>
              </w:divBdr>
            </w:div>
          </w:divsChild>
        </w:div>
        <w:div w:id="411239680">
          <w:marLeft w:val="0"/>
          <w:marRight w:val="0"/>
          <w:marTop w:val="0"/>
          <w:marBottom w:val="0"/>
          <w:divBdr>
            <w:top w:val="none" w:sz="0" w:space="0" w:color="auto"/>
            <w:left w:val="none" w:sz="0" w:space="0" w:color="auto"/>
            <w:bottom w:val="none" w:sz="0" w:space="0" w:color="auto"/>
            <w:right w:val="none" w:sz="0" w:space="0" w:color="auto"/>
          </w:divBdr>
          <w:divsChild>
            <w:div w:id="5328875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6173415">
      <w:bodyDiv w:val="1"/>
      <w:marLeft w:val="0"/>
      <w:marRight w:val="0"/>
      <w:marTop w:val="0"/>
      <w:marBottom w:val="0"/>
      <w:divBdr>
        <w:top w:val="none" w:sz="0" w:space="0" w:color="auto"/>
        <w:left w:val="none" w:sz="0" w:space="0" w:color="auto"/>
        <w:bottom w:val="none" w:sz="0" w:space="0" w:color="auto"/>
        <w:right w:val="none" w:sz="0" w:space="0" w:color="auto"/>
      </w:divBdr>
      <w:divsChild>
        <w:div w:id="1130708269">
          <w:marLeft w:val="0"/>
          <w:marRight w:val="0"/>
          <w:marTop w:val="0"/>
          <w:marBottom w:val="0"/>
          <w:divBdr>
            <w:top w:val="none" w:sz="0" w:space="0" w:color="auto"/>
            <w:left w:val="none" w:sz="0" w:space="0" w:color="auto"/>
            <w:bottom w:val="none" w:sz="0" w:space="0" w:color="auto"/>
            <w:right w:val="none" w:sz="0" w:space="0" w:color="auto"/>
          </w:divBdr>
          <w:divsChild>
            <w:div w:id="1856845870">
              <w:marLeft w:val="0"/>
              <w:marRight w:val="0"/>
              <w:marTop w:val="0"/>
              <w:marBottom w:val="0"/>
              <w:divBdr>
                <w:top w:val="none" w:sz="0" w:space="0" w:color="auto"/>
                <w:left w:val="none" w:sz="0" w:space="0" w:color="auto"/>
                <w:bottom w:val="none" w:sz="0" w:space="0" w:color="auto"/>
                <w:right w:val="none" w:sz="0" w:space="0" w:color="auto"/>
              </w:divBdr>
            </w:div>
          </w:divsChild>
        </w:div>
        <w:div w:id="1612397902">
          <w:marLeft w:val="0"/>
          <w:marRight w:val="0"/>
          <w:marTop w:val="0"/>
          <w:marBottom w:val="0"/>
          <w:divBdr>
            <w:top w:val="none" w:sz="0" w:space="0" w:color="auto"/>
            <w:left w:val="none" w:sz="0" w:space="0" w:color="auto"/>
            <w:bottom w:val="none" w:sz="0" w:space="0" w:color="auto"/>
            <w:right w:val="none" w:sz="0" w:space="0" w:color="auto"/>
          </w:divBdr>
          <w:divsChild>
            <w:div w:id="10375879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5154761">
      <w:bodyDiv w:val="1"/>
      <w:marLeft w:val="0"/>
      <w:marRight w:val="0"/>
      <w:marTop w:val="0"/>
      <w:marBottom w:val="0"/>
      <w:divBdr>
        <w:top w:val="none" w:sz="0" w:space="0" w:color="auto"/>
        <w:left w:val="none" w:sz="0" w:space="0" w:color="auto"/>
        <w:bottom w:val="none" w:sz="0" w:space="0" w:color="auto"/>
        <w:right w:val="none" w:sz="0" w:space="0" w:color="auto"/>
      </w:divBdr>
      <w:divsChild>
        <w:div w:id="103622181">
          <w:marLeft w:val="0"/>
          <w:marRight w:val="0"/>
          <w:marTop w:val="0"/>
          <w:marBottom w:val="0"/>
          <w:divBdr>
            <w:top w:val="none" w:sz="0" w:space="0" w:color="auto"/>
            <w:left w:val="none" w:sz="0" w:space="0" w:color="auto"/>
            <w:bottom w:val="none" w:sz="0" w:space="0" w:color="auto"/>
            <w:right w:val="none" w:sz="0" w:space="0" w:color="auto"/>
          </w:divBdr>
          <w:divsChild>
            <w:div w:id="1873763027">
              <w:marLeft w:val="0"/>
              <w:marRight w:val="0"/>
              <w:marTop w:val="0"/>
              <w:marBottom w:val="0"/>
              <w:divBdr>
                <w:top w:val="none" w:sz="0" w:space="0" w:color="auto"/>
                <w:left w:val="none" w:sz="0" w:space="0" w:color="auto"/>
                <w:bottom w:val="none" w:sz="0" w:space="0" w:color="auto"/>
                <w:right w:val="none" w:sz="0" w:space="0" w:color="auto"/>
              </w:divBdr>
              <w:divsChild>
                <w:div w:id="12206284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0808827">
      <w:bodyDiv w:val="1"/>
      <w:marLeft w:val="0"/>
      <w:marRight w:val="0"/>
      <w:marTop w:val="0"/>
      <w:marBottom w:val="0"/>
      <w:divBdr>
        <w:top w:val="none" w:sz="0" w:space="0" w:color="auto"/>
        <w:left w:val="none" w:sz="0" w:space="0" w:color="auto"/>
        <w:bottom w:val="none" w:sz="0" w:space="0" w:color="auto"/>
        <w:right w:val="none" w:sz="0" w:space="0" w:color="auto"/>
      </w:divBdr>
    </w:div>
    <w:div w:id="1776554998">
      <w:bodyDiv w:val="1"/>
      <w:marLeft w:val="0"/>
      <w:marRight w:val="0"/>
      <w:marTop w:val="0"/>
      <w:marBottom w:val="0"/>
      <w:divBdr>
        <w:top w:val="none" w:sz="0" w:space="0" w:color="auto"/>
        <w:left w:val="none" w:sz="0" w:space="0" w:color="auto"/>
        <w:bottom w:val="none" w:sz="0" w:space="0" w:color="auto"/>
        <w:right w:val="none" w:sz="0" w:space="0" w:color="auto"/>
      </w:divBdr>
    </w:div>
    <w:div w:id="1782459704">
      <w:bodyDiv w:val="1"/>
      <w:marLeft w:val="0"/>
      <w:marRight w:val="0"/>
      <w:marTop w:val="0"/>
      <w:marBottom w:val="0"/>
      <w:divBdr>
        <w:top w:val="none" w:sz="0" w:space="0" w:color="auto"/>
        <w:left w:val="none" w:sz="0" w:space="0" w:color="auto"/>
        <w:bottom w:val="none" w:sz="0" w:space="0" w:color="auto"/>
        <w:right w:val="none" w:sz="0" w:space="0" w:color="auto"/>
      </w:divBdr>
    </w:div>
    <w:div w:id="1796409989">
      <w:bodyDiv w:val="1"/>
      <w:marLeft w:val="0"/>
      <w:marRight w:val="0"/>
      <w:marTop w:val="0"/>
      <w:marBottom w:val="0"/>
      <w:divBdr>
        <w:top w:val="none" w:sz="0" w:space="0" w:color="auto"/>
        <w:left w:val="none" w:sz="0" w:space="0" w:color="auto"/>
        <w:bottom w:val="none" w:sz="0" w:space="0" w:color="auto"/>
        <w:right w:val="none" w:sz="0" w:space="0" w:color="auto"/>
      </w:divBdr>
    </w:div>
    <w:div w:id="1805346138">
      <w:bodyDiv w:val="1"/>
      <w:marLeft w:val="0"/>
      <w:marRight w:val="0"/>
      <w:marTop w:val="0"/>
      <w:marBottom w:val="0"/>
      <w:divBdr>
        <w:top w:val="none" w:sz="0" w:space="0" w:color="auto"/>
        <w:left w:val="none" w:sz="0" w:space="0" w:color="auto"/>
        <w:bottom w:val="none" w:sz="0" w:space="0" w:color="auto"/>
        <w:right w:val="none" w:sz="0" w:space="0" w:color="auto"/>
      </w:divBdr>
    </w:div>
    <w:div w:id="1851482622">
      <w:bodyDiv w:val="1"/>
      <w:marLeft w:val="0"/>
      <w:marRight w:val="0"/>
      <w:marTop w:val="0"/>
      <w:marBottom w:val="0"/>
      <w:divBdr>
        <w:top w:val="none" w:sz="0" w:space="0" w:color="auto"/>
        <w:left w:val="none" w:sz="0" w:space="0" w:color="auto"/>
        <w:bottom w:val="none" w:sz="0" w:space="0" w:color="auto"/>
        <w:right w:val="none" w:sz="0" w:space="0" w:color="auto"/>
      </w:divBdr>
    </w:div>
    <w:div w:id="1867601137">
      <w:bodyDiv w:val="1"/>
      <w:marLeft w:val="0"/>
      <w:marRight w:val="0"/>
      <w:marTop w:val="0"/>
      <w:marBottom w:val="0"/>
      <w:divBdr>
        <w:top w:val="none" w:sz="0" w:space="0" w:color="auto"/>
        <w:left w:val="none" w:sz="0" w:space="0" w:color="auto"/>
        <w:bottom w:val="none" w:sz="0" w:space="0" w:color="auto"/>
        <w:right w:val="none" w:sz="0" w:space="0" w:color="auto"/>
      </w:divBdr>
    </w:div>
    <w:div w:id="1886747234">
      <w:bodyDiv w:val="1"/>
      <w:marLeft w:val="0"/>
      <w:marRight w:val="0"/>
      <w:marTop w:val="0"/>
      <w:marBottom w:val="0"/>
      <w:divBdr>
        <w:top w:val="none" w:sz="0" w:space="0" w:color="auto"/>
        <w:left w:val="none" w:sz="0" w:space="0" w:color="auto"/>
        <w:bottom w:val="none" w:sz="0" w:space="0" w:color="auto"/>
        <w:right w:val="none" w:sz="0" w:space="0" w:color="auto"/>
      </w:divBdr>
      <w:divsChild>
        <w:div w:id="1083797585">
          <w:marLeft w:val="0"/>
          <w:marRight w:val="0"/>
          <w:marTop w:val="0"/>
          <w:marBottom w:val="0"/>
          <w:divBdr>
            <w:top w:val="none" w:sz="0" w:space="0" w:color="auto"/>
            <w:left w:val="none" w:sz="0" w:space="0" w:color="auto"/>
            <w:bottom w:val="none" w:sz="0" w:space="0" w:color="auto"/>
            <w:right w:val="none" w:sz="0" w:space="0" w:color="auto"/>
          </w:divBdr>
          <w:divsChild>
            <w:div w:id="17691563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9776939">
      <w:bodyDiv w:val="1"/>
      <w:marLeft w:val="0"/>
      <w:marRight w:val="0"/>
      <w:marTop w:val="0"/>
      <w:marBottom w:val="0"/>
      <w:divBdr>
        <w:top w:val="none" w:sz="0" w:space="0" w:color="auto"/>
        <w:left w:val="none" w:sz="0" w:space="0" w:color="auto"/>
        <w:bottom w:val="none" w:sz="0" w:space="0" w:color="auto"/>
        <w:right w:val="none" w:sz="0" w:space="0" w:color="auto"/>
      </w:divBdr>
    </w:div>
    <w:div w:id="1900240929">
      <w:bodyDiv w:val="1"/>
      <w:marLeft w:val="0"/>
      <w:marRight w:val="0"/>
      <w:marTop w:val="0"/>
      <w:marBottom w:val="0"/>
      <w:divBdr>
        <w:top w:val="none" w:sz="0" w:space="0" w:color="auto"/>
        <w:left w:val="none" w:sz="0" w:space="0" w:color="auto"/>
        <w:bottom w:val="none" w:sz="0" w:space="0" w:color="auto"/>
        <w:right w:val="none" w:sz="0" w:space="0" w:color="auto"/>
      </w:divBdr>
      <w:divsChild>
        <w:div w:id="1091900147">
          <w:marLeft w:val="0"/>
          <w:marRight w:val="0"/>
          <w:marTop w:val="0"/>
          <w:marBottom w:val="0"/>
          <w:divBdr>
            <w:top w:val="none" w:sz="0" w:space="0" w:color="auto"/>
            <w:left w:val="none" w:sz="0" w:space="0" w:color="auto"/>
            <w:bottom w:val="none" w:sz="0" w:space="0" w:color="auto"/>
            <w:right w:val="none" w:sz="0" w:space="0" w:color="auto"/>
          </w:divBdr>
          <w:divsChild>
            <w:div w:id="506335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08878300">
      <w:bodyDiv w:val="1"/>
      <w:marLeft w:val="0"/>
      <w:marRight w:val="0"/>
      <w:marTop w:val="0"/>
      <w:marBottom w:val="0"/>
      <w:divBdr>
        <w:top w:val="none" w:sz="0" w:space="0" w:color="auto"/>
        <w:left w:val="none" w:sz="0" w:space="0" w:color="auto"/>
        <w:bottom w:val="none" w:sz="0" w:space="0" w:color="auto"/>
        <w:right w:val="none" w:sz="0" w:space="0" w:color="auto"/>
      </w:divBdr>
    </w:div>
    <w:div w:id="1909654170">
      <w:bodyDiv w:val="1"/>
      <w:marLeft w:val="0"/>
      <w:marRight w:val="0"/>
      <w:marTop w:val="0"/>
      <w:marBottom w:val="0"/>
      <w:divBdr>
        <w:top w:val="none" w:sz="0" w:space="0" w:color="auto"/>
        <w:left w:val="none" w:sz="0" w:space="0" w:color="auto"/>
        <w:bottom w:val="none" w:sz="0" w:space="0" w:color="auto"/>
        <w:right w:val="none" w:sz="0" w:space="0" w:color="auto"/>
      </w:divBdr>
    </w:div>
    <w:div w:id="1923903003">
      <w:bodyDiv w:val="1"/>
      <w:marLeft w:val="0"/>
      <w:marRight w:val="0"/>
      <w:marTop w:val="0"/>
      <w:marBottom w:val="0"/>
      <w:divBdr>
        <w:top w:val="none" w:sz="0" w:space="0" w:color="auto"/>
        <w:left w:val="none" w:sz="0" w:space="0" w:color="auto"/>
        <w:bottom w:val="none" w:sz="0" w:space="0" w:color="auto"/>
        <w:right w:val="none" w:sz="0" w:space="0" w:color="auto"/>
      </w:divBdr>
    </w:div>
    <w:div w:id="1955625218">
      <w:bodyDiv w:val="1"/>
      <w:marLeft w:val="0"/>
      <w:marRight w:val="0"/>
      <w:marTop w:val="0"/>
      <w:marBottom w:val="0"/>
      <w:divBdr>
        <w:top w:val="none" w:sz="0" w:space="0" w:color="auto"/>
        <w:left w:val="none" w:sz="0" w:space="0" w:color="auto"/>
        <w:bottom w:val="none" w:sz="0" w:space="0" w:color="auto"/>
        <w:right w:val="none" w:sz="0" w:space="0" w:color="auto"/>
      </w:divBdr>
    </w:div>
    <w:div w:id="1984461727">
      <w:bodyDiv w:val="1"/>
      <w:marLeft w:val="0"/>
      <w:marRight w:val="0"/>
      <w:marTop w:val="0"/>
      <w:marBottom w:val="0"/>
      <w:divBdr>
        <w:top w:val="none" w:sz="0" w:space="0" w:color="auto"/>
        <w:left w:val="none" w:sz="0" w:space="0" w:color="auto"/>
        <w:bottom w:val="none" w:sz="0" w:space="0" w:color="auto"/>
        <w:right w:val="none" w:sz="0" w:space="0" w:color="auto"/>
      </w:divBdr>
    </w:div>
    <w:div w:id="1995909958">
      <w:bodyDiv w:val="1"/>
      <w:marLeft w:val="0"/>
      <w:marRight w:val="0"/>
      <w:marTop w:val="0"/>
      <w:marBottom w:val="0"/>
      <w:divBdr>
        <w:top w:val="none" w:sz="0" w:space="0" w:color="auto"/>
        <w:left w:val="none" w:sz="0" w:space="0" w:color="auto"/>
        <w:bottom w:val="none" w:sz="0" w:space="0" w:color="auto"/>
        <w:right w:val="none" w:sz="0" w:space="0" w:color="auto"/>
      </w:divBdr>
      <w:divsChild>
        <w:div w:id="332999986">
          <w:marLeft w:val="0"/>
          <w:marRight w:val="0"/>
          <w:marTop w:val="0"/>
          <w:marBottom w:val="0"/>
          <w:divBdr>
            <w:top w:val="none" w:sz="0" w:space="0" w:color="auto"/>
            <w:left w:val="none" w:sz="0" w:space="0" w:color="auto"/>
            <w:bottom w:val="none" w:sz="0" w:space="0" w:color="auto"/>
            <w:right w:val="none" w:sz="0" w:space="0" w:color="auto"/>
          </w:divBdr>
          <w:divsChild>
            <w:div w:id="380518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5359204">
      <w:bodyDiv w:val="1"/>
      <w:marLeft w:val="0"/>
      <w:marRight w:val="0"/>
      <w:marTop w:val="0"/>
      <w:marBottom w:val="0"/>
      <w:divBdr>
        <w:top w:val="none" w:sz="0" w:space="0" w:color="auto"/>
        <w:left w:val="none" w:sz="0" w:space="0" w:color="auto"/>
        <w:bottom w:val="none" w:sz="0" w:space="0" w:color="auto"/>
        <w:right w:val="none" w:sz="0" w:space="0" w:color="auto"/>
      </w:divBdr>
    </w:div>
    <w:div w:id="2006518745">
      <w:bodyDiv w:val="1"/>
      <w:marLeft w:val="0"/>
      <w:marRight w:val="0"/>
      <w:marTop w:val="0"/>
      <w:marBottom w:val="0"/>
      <w:divBdr>
        <w:top w:val="none" w:sz="0" w:space="0" w:color="auto"/>
        <w:left w:val="none" w:sz="0" w:space="0" w:color="auto"/>
        <w:bottom w:val="none" w:sz="0" w:space="0" w:color="auto"/>
        <w:right w:val="none" w:sz="0" w:space="0" w:color="auto"/>
      </w:divBdr>
    </w:div>
    <w:div w:id="2031485588">
      <w:bodyDiv w:val="1"/>
      <w:marLeft w:val="0"/>
      <w:marRight w:val="0"/>
      <w:marTop w:val="0"/>
      <w:marBottom w:val="0"/>
      <w:divBdr>
        <w:top w:val="none" w:sz="0" w:space="0" w:color="auto"/>
        <w:left w:val="none" w:sz="0" w:space="0" w:color="auto"/>
        <w:bottom w:val="none" w:sz="0" w:space="0" w:color="auto"/>
        <w:right w:val="none" w:sz="0" w:space="0" w:color="auto"/>
      </w:divBdr>
      <w:divsChild>
        <w:div w:id="5303856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2037191374">
      <w:bodyDiv w:val="1"/>
      <w:marLeft w:val="0"/>
      <w:marRight w:val="0"/>
      <w:marTop w:val="0"/>
      <w:marBottom w:val="0"/>
      <w:divBdr>
        <w:top w:val="none" w:sz="0" w:space="0" w:color="auto"/>
        <w:left w:val="none" w:sz="0" w:space="0" w:color="auto"/>
        <w:bottom w:val="none" w:sz="0" w:space="0" w:color="auto"/>
        <w:right w:val="none" w:sz="0" w:space="0" w:color="auto"/>
      </w:divBdr>
    </w:div>
    <w:div w:id="2073306331">
      <w:bodyDiv w:val="1"/>
      <w:marLeft w:val="0"/>
      <w:marRight w:val="0"/>
      <w:marTop w:val="0"/>
      <w:marBottom w:val="0"/>
      <w:divBdr>
        <w:top w:val="none" w:sz="0" w:space="0" w:color="auto"/>
        <w:left w:val="none" w:sz="0" w:space="0" w:color="auto"/>
        <w:bottom w:val="none" w:sz="0" w:space="0" w:color="auto"/>
        <w:right w:val="none" w:sz="0" w:space="0" w:color="auto"/>
      </w:divBdr>
    </w:div>
    <w:div w:id="2082175752">
      <w:bodyDiv w:val="1"/>
      <w:marLeft w:val="0"/>
      <w:marRight w:val="0"/>
      <w:marTop w:val="0"/>
      <w:marBottom w:val="0"/>
      <w:divBdr>
        <w:top w:val="none" w:sz="0" w:space="0" w:color="auto"/>
        <w:left w:val="none" w:sz="0" w:space="0" w:color="auto"/>
        <w:bottom w:val="none" w:sz="0" w:space="0" w:color="auto"/>
        <w:right w:val="none" w:sz="0" w:space="0" w:color="auto"/>
      </w:divBdr>
    </w:div>
    <w:div w:id="2089647219">
      <w:bodyDiv w:val="1"/>
      <w:marLeft w:val="0"/>
      <w:marRight w:val="0"/>
      <w:marTop w:val="0"/>
      <w:marBottom w:val="0"/>
      <w:divBdr>
        <w:top w:val="none" w:sz="0" w:space="0" w:color="auto"/>
        <w:left w:val="none" w:sz="0" w:space="0" w:color="auto"/>
        <w:bottom w:val="none" w:sz="0" w:space="0" w:color="auto"/>
        <w:right w:val="none" w:sz="0" w:space="0" w:color="auto"/>
      </w:divBdr>
    </w:div>
    <w:div w:id="2092120526">
      <w:bodyDiv w:val="1"/>
      <w:marLeft w:val="0"/>
      <w:marRight w:val="0"/>
      <w:marTop w:val="0"/>
      <w:marBottom w:val="0"/>
      <w:divBdr>
        <w:top w:val="none" w:sz="0" w:space="0" w:color="auto"/>
        <w:left w:val="none" w:sz="0" w:space="0" w:color="auto"/>
        <w:bottom w:val="none" w:sz="0" w:space="0" w:color="auto"/>
        <w:right w:val="none" w:sz="0" w:space="0" w:color="auto"/>
      </w:divBdr>
    </w:div>
    <w:div w:id="2114931150">
      <w:bodyDiv w:val="1"/>
      <w:marLeft w:val="0"/>
      <w:marRight w:val="0"/>
      <w:marTop w:val="0"/>
      <w:marBottom w:val="0"/>
      <w:divBdr>
        <w:top w:val="none" w:sz="0" w:space="0" w:color="auto"/>
        <w:left w:val="none" w:sz="0" w:space="0" w:color="auto"/>
        <w:bottom w:val="none" w:sz="0" w:space="0" w:color="auto"/>
        <w:right w:val="none" w:sz="0" w:space="0" w:color="auto"/>
      </w:divBdr>
      <w:divsChild>
        <w:div w:id="1769159057">
          <w:marLeft w:val="0"/>
          <w:marRight w:val="0"/>
          <w:marTop w:val="0"/>
          <w:marBottom w:val="0"/>
          <w:divBdr>
            <w:top w:val="none" w:sz="0" w:space="0" w:color="auto"/>
            <w:left w:val="none" w:sz="0" w:space="0" w:color="auto"/>
            <w:bottom w:val="none" w:sz="0" w:space="0" w:color="auto"/>
            <w:right w:val="none" w:sz="0" w:space="0" w:color="auto"/>
          </w:divBdr>
          <w:divsChild>
            <w:div w:id="1693336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18021056">
      <w:bodyDiv w:val="1"/>
      <w:marLeft w:val="0"/>
      <w:marRight w:val="0"/>
      <w:marTop w:val="0"/>
      <w:marBottom w:val="0"/>
      <w:divBdr>
        <w:top w:val="none" w:sz="0" w:space="0" w:color="auto"/>
        <w:left w:val="none" w:sz="0" w:space="0" w:color="auto"/>
        <w:bottom w:val="none" w:sz="0" w:space="0" w:color="auto"/>
        <w:right w:val="none" w:sz="0" w:space="0" w:color="auto"/>
      </w:divBdr>
      <w:divsChild>
        <w:div w:id="1055659359">
          <w:marLeft w:val="0"/>
          <w:marRight w:val="0"/>
          <w:marTop w:val="0"/>
          <w:marBottom w:val="0"/>
          <w:divBdr>
            <w:top w:val="none" w:sz="0" w:space="0" w:color="auto"/>
            <w:left w:val="none" w:sz="0" w:space="0" w:color="auto"/>
            <w:bottom w:val="none" w:sz="0" w:space="0" w:color="auto"/>
            <w:right w:val="none" w:sz="0" w:space="0" w:color="auto"/>
          </w:divBdr>
        </w:div>
      </w:divsChild>
    </w:div>
    <w:div w:id="2121222366">
      <w:bodyDiv w:val="1"/>
      <w:marLeft w:val="0"/>
      <w:marRight w:val="0"/>
      <w:marTop w:val="0"/>
      <w:marBottom w:val="0"/>
      <w:divBdr>
        <w:top w:val="none" w:sz="0" w:space="0" w:color="auto"/>
        <w:left w:val="none" w:sz="0" w:space="0" w:color="auto"/>
        <w:bottom w:val="none" w:sz="0" w:space="0" w:color="auto"/>
        <w:right w:val="none" w:sz="0" w:space="0" w:color="auto"/>
      </w:divBdr>
    </w:div>
    <w:div w:id="2129811956">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s://www.alzheimers.org.uk" TargetMode="External"/><Relationship Id="rId20" Type="http://schemas.openxmlformats.org/officeDocument/2006/relationships/hyperlink" Target="https://www.who.int/publications/i/item/9789241513487" TargetMode="External"/><Relationship Id="rId21" Type="http://schemas.openxmlformats.org/officeDocument/2006/relationships/footer" Target="footer1.xml"/><Relationship Id="rId22" Type="http://schemas.openxmlformats.org/officeDocument/2006/relationships/footer" Target="footer2.xml"/><Relationship Id="rId23" Type="http://schemas.openxmlformats.org/officeDocument/2006/relationships/fontTable" Target="fontTable.xml"/><Relationship Id="rId24" Type="http://schemas.openxmlformats.org/officeDocument/2006/relationships/theme" Target="theme/theme1.xml"/><Relationship Id="rId10" Type="http://schemas.openxmlformats.org/officeDocument/2006/relationships/hyperlink" Target="https://www.cqc.org.uk/publications" TargetMode="External"/><Relationship Id="rId11" Type="http://schemas.openxmlformats.org/officeDocument/2006/relationships/hyperlink" Target="https://dementiacarers.org.uk" TargetMode="External"/><Relationship Id="rId12" Type="http://schemas.openxmlformats.org/officeDocument/2006/relationships/hyperlink" Target="https://www.gov.uk/government/publications/dementia-strategy-next-steps" TargetMode="External"/><Relationship Id="rId13" Type="http://schemas.openxmlformats.org/officeDocument/2006/relationships/hyperlink" Target="https://www.nice.org.uk/guidance/ng97" TargetMode="External"/><Relationship Id="rId14" Type="http://schemas.openxmlformats.org/officeDocument/2006/relationships/hyperlink" Target="https://www.england.nhs.uk" TargetMode="External"/><Relationship Id="rId15" Type="http://schemas.openxmlformats.org/officeDocument/2006/relationships/hyperlink" Target="https://www.gov.uk/government/organisations/office-for-health-improvement-and-disparities" TargetMode="External"/><Relationship Id="rId16" Type="http://schemas.openxmlformats.org/officeDocument/2006/relationships/hyperlink" Target="https://www.skillsforcare.org.uk" TargetMode="External"/><Relationship Id="rId17" Type="http://schemas.openxmlformats.org/officeDocument/2006/relationships/hyperlink" Target="https://www.legislation.gov.uk/ukpga/2014/23/contents/enacted" TargetMode="External"/><Relationship Id="rId18" Type="http://schemas.openxmlformats.org/officeDocument/2006/relationships/hyperlink" Target="https://www.who.int/publications/i/item/9789240072763" TargetMode="External"/><Relationship Id="rId19" Type="http://schemas.openxmlformats.org/officeDocument/2006/relationships/hyperlink" Target="https://www.who.int/news-room/fact-sheets/detail/dementia" TargetMode="Externa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DCC30AC0-5169-4945-A805-57F3FD1BB8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2899832</TotalTime>
  <Pages>50</Pages>
  <Words>13389</Words>
  <Characters>76319</Characters>
  <Application>Microsoft Macintosh Word</Application>
  <DocSecurity>0</DocSecurity>
  <Lines>635</Lines>
  <Paragraphs>179</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89529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614</cp:revision>
  <dcterms:created xsi:type="dcterms:W3CDTF">2026-07-03T13:43:00Z</dcterms:created>
  <dcterms:modified xsi:type="dcterms:W3CDTF">2026-07-25T10:53:00Z</dcterms:modified>
</cp:coreProperties>
</file>