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9C3FB" w14:textId="77777777" w:rsidR="00583336" w:rsidRDefault="00583336" w:rsidP="1EC47895">
      <w:pPr>
        <w:rPr>
          <w:rFonts w:ascii="Arial" w:eastAsiaTheme="minorEastAsia" w:hAnsi="Arial" w:cs="Arial"/>
          <w:sz w:val="24"/>
          <w:szCs w:val="24"/>
        </w:rPr>
      </w:pPr>
      <w:r>
        <w:rPr>
          <w:noProof/>
        </w:rPr>
        <w:drawing>
          <wp:inline distT="0" distB="0" distL="0" distR="0" wp14:anchorId="5A2D81FE" wp14:editId="35AFAF22">
            <wp:extent cx="5748867" cy="9264841"/>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55044" cy="9274796"/>
                    </a:xfrm>
                    <a:prstGeom prst="rect">
                      <a:avLst/>
                    </a:prstGeom>
                  </pic:spPr>
                </pic:pic>
              </a:graphicData>
            </a:graphic>
          </wp:inline>
        </w:drawing>
      </w:r>
    </w:p>
    <w:p w14:paraId="70F5E8EF" w14:textId="57D52C1F" w:rsidR="00DE65C2" w:rsidRPr="0065491B" w:rsidRDefault="00DE65C2" w:rsidP="00DE65C2">
      <w:pPr>
        <w:rPr>
          <w:rFonts w:ascii="Arial" w:eastAsiaTheme="minorEastAsia" w:hAnsi="Arial" w:cs="Arial"/>
          <w:b/>
          <w:bCs/>
          <w:sz w:val="24"/>
          <w:szCs w:val="24"/>
          <w:u w:val="single"/>
        </w:rPr>
      </w:pPr>
    </w:p>
    <w:p w14:paraId="26917426" w14:textId="443567BC" w:rsidR="00AC241A" w:rsidRPr="0065491B" w:rsidRDefault="00DE65C2">
      <w:pPr>
        <w:rPr>
          <w:rFonts w:ascii="Arial" w:eastAsiaTheme="minorEastAsia" w:hAnsi="Arial" w:cs="Arial"/>
          <w:b/>
          <w:bCs/>
          <w:sz w:val="24"/>
          <w:szCs w:val="24"/>
          <w:u w:val="single"/>
        </w:rPr>
      </w:pPr>
      <w:r w:rsidRPr="0065491B">
        <w:rPr>
          <w:rFonts w:ascii="Arial" w:eastAsiaTheme="minorEastAsia" w:hAnsi="Arial" w:cs="Arial"/>
          <w:b/>
          <w:bCs/>
          <w:sz w:val="24"/>
          <w:szCs w:val="24"/>
          <w:u w:val="single"/>
        </w:rPr>
        <w:t>Contents</w:t>
      </w:r>
    </w:p>
    <w:p w14:paraId="586D0D86" w14:textId="77777777" w:rsidR="00DE65C2" w:rsidRPr="0065491B" w:rsidRDefault="00DE65C2">
      <w:pPr>
        <w:rPr>
          <w:rFonts w:ascii="Arial" w:eastAsiaTheme="minorEastAsia" w:hAnsi="Arial" w:cs="Arial"/>
          <w:sz w:val="24"/>
          <w:szCs w:val="24"/>
        </w:rPr>
      </w:pPr>
    </w:p>
    <w:p w14:paraId="566DFBA5" w14:textId="6871D6EA" w:rsidR="00DE65C2" w:rsidRPr="0065491B" w:rsidRDefault="00DE65C2">
      <w:pPr>
        <w:rPr>
          <w:rFonts w:ascii="Arial" w:eastAsiaTheme="minorEastAsia" w:hAnsi="Arial" w:cs="Arial"/>
          <w:sz w:val="24"/>
          <w:szCs w:val="24"/>
        </w:rPr>
      </w:pPr>
      <w:r w:rsidRPr="0065491B">
        <w:rPr>
          <w:rFonts w:ascii="Arial" w:eastAsiaTheme="minorEastAsia" w:hAnsi="Arial" w:cs="Arial"/>
          <w:sz w:val="24"/>
          <w:szCs w:val="24"/>
        </w:rPr>
        <w:t>Introduction……………………………………………………………………</w:t>
      </w:r>
      <w:proofErr w:type="gramStart"/>
      <w:r w:rsidRPr="0065491B">
        <w:rPr>
          <w:rFonts w:ascii="Arial" w:eastAsiaTheme="minorEastAsia" w:hAnsi="Arial" w:cs="Arial"/>
          <w:sz w:val="24"/>
          <w:szCs w:val="24"/>
        </w:rPr>
        <w:t>.....</w:t>
      </w:r>
      <w:proofErr w:type="gramEnd"/>
      <w:r w:rsidR="00547C3C" w:rsidRPr="0065491B">
        <w:rPr>
          <w:rFonts w:ascii="Arial" w:eastAsiaTheme="minorEastAsia" w:hAnsi="Arial" w:cs="Arial"/>
          <w:sz w:val="24"/>
          <w:szCs w:val="24"/>
        </w:rPr>
        <w:t>3</w:t>
      </w:r>
    </w:p>
    <w:p w14:paraId="3215BA4E" w14:textId="77777777" w:rsidR="00DE65C2" w:rsidRPr="0065491B" w:rsidRDefault="00DE65C2">
      <w:pPr>
        <w:rPr>
          <w:rFonts w:ascii="Arial" w:eastAsiaTheme="minorEastAsia" w:hAnsi="Arial" w:cs="Arial"/>
          <w:sz w:val="24"/>
          <w:szCs w:val="24"/>
        </w:rPr>
      </w:pPr>
    </w:p>
    <w:p w14:paraId="5BFF6362" w14:textId="724ECA90" w:rsidR="00DE65C2" w:rsidRPr="0065491B" w:rsidRDefault="00DE65C2">
      <w:pPr>
        <w:rPr>
          <w:rFonts w:ascii="Arial" w:eastAsiaTheme="minorEastAsia" w:hAnsi="Arial" w:cs="Arial"/>
          <w:sz w:val="24"/>
          <w:szCs w:val="24"/>
        </w:rPr>
      </w:pPr>
      <w:r w:rsidRPr="0065491B">
        <w:rPr>
          <w:rFonts w:ascii="Arial" w:eastAsiaTheme="minorEastAsia" w:hAnsi="Arial" w:cs="Arial"/>
          <w:sz w:val="24"/>
          <w:szCs w:val="24"/>
        </w:rPr>
        <w:t>Main Findings…………………………………………………………………….</w:t>
      </w:r>
      <w:r w:rsidR="00547C3C" w:rsidRPr="0065491B">
        <w:rPr>
          <w:rFonts w:ascii="Arial" w:eastAsiaTheme="minorEastAsia" w:hAnsi="Arial" w:cs="Arial"/>
          <w:sz w:val="24"/>
          <w:szCs w:val="24"/>
        </w:rPr>
        <w:t>4</w:t>
      </w:r>
    </w:p>
    <w:p w14:paraId="5A3A62A1" w14:textId="77777777" w:rsidR="00547C3C" w:rsidRPr="0065491B" w:rsidRDefault="00547C3C">
      <w:pPr>
        <w:rPr>
          <w:rFonts w:ascii="Arial" w:eastAsiaTheme="minorEastAsia" w:hAnsi="Arial" w:cs="Arial"/>
          <w:sz w:val="24"/>
          <w:szCs w:val="24"/>
        </w:rPr>
      </w:pPr>
      <w:r w:rsidRPr="0065491B">
        <w:rPr>
          <w:rFonts w:ascii="Arial" w:eastAsiaTheme="minorEastAsia" w:hAnsi="Arial" w:cs="Arial"/>
          <w:sz w:val="24"/>
          <w:szCs w:val="24"/>
        </w:rPr>
        <w:tab/>
      </w:r>
    </w:p>
    <w:p w14:paraId="7DB6FDEB" w14:textId="03B53838" w:rsidR="00547C3C" w:rsidRPr="0065491B" w:rsidRDefault="00547C3C" w:rsidP="00547C3C">
      <w:pPr>
        <w:ind w:firstLine="720"/>
        <w:rPr>
          <w:rFonts w:ascii="Arial" w:eastAsiaTheme="minorEastAsia" w:hAnsi="Arial" w:cs="Arial"/>
          <w:sz w:val="24"/>
          <w:szCs w:val="24"/>
        </w:rPr>
      </w:pPr>
      <w:r w:rsidRPr="0065491B">
        <w:rPr>
          <w:rFonts w:ascii="Arial" w:eastAsiaTheme="minorEastAsia" w:hAnsi="Arial" w:cs="Arial"/>
          <w:sz w:val="24"/>
          <w:szCs w:val="24"/>
        </w:rPr>
        <w:t>Emerging technology……………………………………………………4</w:t>
      </w:r>
    </w:p>
    <w:p w14:paraId="16CA21DD" w14:textId="77777777" w:rsidR="00547C3C" w:rsidRPr="0065491B" w:rsidRDefault="00547C3C">
      <w:pPr>
        <w:rPr>
          <w:rFonts w:ascii="Arial" w:eastAsiaTheme="minorEastAsia" w:hAnsi="Arial" w:cs="Arial"/>
          <w:sz w:val="24"/>
          <w:szCs w:val="24"/>
        </w:rPr>
      </w:pPr>
    </w:p>
    <w:p w14:paraId="51FD9DAD" w14:textId="61AF00F6" w:rsidR="00547C3C" w:rsidRPr="0065491B" w:rsidRDefault="00547C3C" w:rsidP="00547C3C">
      <w:pPr>
        <w:ind w:firstLine="720"/>
        <w:rPr>
          <w:rFonts w:ascii="Arial" w:eastAsia="Arial" w:hAnsi="Arial" w:cs="Arial"/>
          <w:sz w:val="24"/>
          <w:szCs w:val="24"/>
          <w:lang w:val="en-US"/>
        </w:rPr>
      </w:pPr>
      <w:r w:rsidRPr="0065491B">
        <w:rPr>
          <w:rFonts w:ascii="Arial" w:eastAsia="Arial" w:hAnsi="Arial" w:cs="Arial"/>
          <w:sz w:val="24"/>
          <w:szCs w:val="24"/>
          <w:lang w:val="en-US"/>
        </w:rPr>
        <w:t>Designing Learning …………………………………………………</w:t>
      </w:r>
      <w:proofErr w:type="gramStart"/>
      <w:r w:rsidRPr="0065491B">
        <w:rPr>
          <w:rFonts w:ascii="Arial" w:eastAsia="Arial" w:hAnsi="Arial" w:cs="Arial"/>
          <w:sz w:val="24"/>
          <w:szCs w:val="24"/>
          <w:lang w:val="en-US"/>
        </w:rPr>
        <w:t>…..</w:t>
      </w:r>
      <w:proofErr w:type="gramEnd"/>
      <w:r w:rsidRPr="0065491B">
        <w:rPr>
          <w:rFonts w:ascii="Arial" w:eastAsia="Arial" w:hAnsi="Arial" w:cs="Arial"/>
          <w:sz w:val="24"/>
          <w:szCs w:val="24"/>
          <w:lang w:val="en-US"/>
        </w:rPr>
        <w:t>6</w:t>
      </w:r>
    </w:p>
    <w:p w14:paraId="5796F3BA" w14:textId="77777777" w:rsidR="00547C3C" w:rsidRPr="0065491B" w:rsidRDefault="00547C3C">
      <w:pPr>
        <w:rPr>
          <w:rFonts w:ascii="Arial" w:eastAsiaTheme="minorEastAsia" w:hAnsi="Arial" w:cs="Arial"/>
          <w:sz w:val="24"/>
          <w:szCs w:val="24"/>
        </w:rPr>
      </w:pPr>
    </w:p>
    <w:p w14:paraId="08242F80" w14:textId="61012354" w:rsidR="00547C3C" w:rsidRPr="0065491B" w:rsidRDefault="00547C3C" w:rsidP="00547C3C">
      <w:pPr>
        <w:ind w:firstLine="720"/>
        <w:rPr>
          <w:rFonts w:ascii="Arial" w:eastAsiaTheme="minorEastAsia" w:hAnsi="Arial" w:cs="Arial"/>
          <w:sz w:val="24"/>
          <w:szCs w:val="24"/>
        </w:rPr>
      </w:pPr>
      <w:r w:rsidRPr="0065491B">
        <w:rPr>
          <w:rFonts w:ascii="Arial" w:eastAsiaTheme="minorEastAsia" w:hAnsi="Arial" w:cs="Arial"/>
          <w:sz w:val="24"/>
          <w:szCs w:val="24"/>
        </w:rPr>
        <w:t>Evaluation…………………………………………………………………7</w:t>
      </w:r>
    </w:p>
    <w:p w14:paraId="3B73152A" w14:textId="77777777" w:rsidR="00DE65C2" w:rsidRPr="0065491B" w:rsidRDefault="00DE65C2">
      <w:pPr>
        <w:rPr>
          <w:rFonts w:ascii="Arial" w:eastAsiaTheme="minorEastAsia" w:hAnsi="Arial" w:cs="Arial"/>
          <w:sz w:val="24"/>
          <w:szCs w:val="24"/>
        </w:rPr>
      </w:pPr>
    </w:p>
    <w:p w14:paraId="461443E8" w14:textId="5208B339" w:rsidR="00DE65C2" w:rsidRPr="0065491B" w:rsidRDefault="00DE65C2">
      <w:pPr>
        <w:rPr>
          <w:rFonts w:ascii="Arial" w:eastAsiaTheme="minorEastAsia" w:hAnsi="Arial" w:cs="Arial"/>
          <w:sz w:val="24"/>
          <w:szCs w:val="24"/>
        </w:rPr>
      </w:pPr>
      <w:r w:rsidRPr="0065491B">
        <w:rPr>
          <w:rFonts w:ascii="Arial" w:eastAsiaTheme="minorEastAsia" w:hAnsi="Arial" w:cs="Arial"/>
          <w:sz w:val="24"/>
          <w:szCs w:val="24"/>
        </w:rPr>
        <w:t>Conclusion……………………………………………………………………</w:t>
      </w:r>
      <w:proofErr w:type="gramStart"/>
      <w:r w:rsidRPr="0065491B">
        <w:rPr>
          <w:rFonts w:ascii="Arial" w:eastAsiaTheme="minorEastAsia" w:hAnsi="Arial" w:cs="Arial"/>
          <w:sz w:val="24"/>
          <w:szCs w:val="24"/>
        </w:rPr>
        <w:t>…..</w:t>
      </w:r>
      <w:proofErr w:type="gramEnd"/>
      <w:r w:rsidR="000214DE" w:rsidRPr="0065491B">
        <w:rPr>
          <w:rFonts w:ascii="Arial" w:eastAsiaTheme="minorEastAsia" w:hAnsi="Arial" w:cs="Arial"/>
          <w:sz w:val="24"/>
          <w:szCs w:val="24"/>
        </w:rPr>
        <w:t>7</w:t>
      </w:r>
    </w:p>
    <w:p w14:paraId="19118B3A" w14:textId="77777777" w:rsidR="00DE65C2" w:rsidRPr="0065491B" w:rsidRDefault="00DE65C2">
      <w:pPr>
        <w:rPr>
          <w:rFonts w:ascii="Arial" w:eastAsiaTheme="minorEastAsia" w:hAnsi="Arial" w:cs="Arial"/>
          <w:sz w:val="24"/>
          <w:szCs w:val="24"/>
        </w:rPr>
      </w:pPr>
    </w:p>
    <w:p w14:paraId="19B55800" w14:textId="36EC770D" w:rsidR="00DE65C2" w:rsidRPr="0065491B" w:rsidRDefault="00DE65C2">
      <w:pPr>
        <w:rPr>
          <w:rFonts w:ascii="Arial" w:eastAsiaTheme="minorEastAsia" w:hAnsi="Arial" w:cs="Arial"/>
          <w:sz w:val="24"/>
          <w:szCs w:val="24"/>
        </w:rPr>
      </w:pPr>
      <w:r w:rsidRPr="0065491B">
        <w:rPr>
          <w:rFonts w:ascii="Arial" w:eastAsiaTheme="minorEastAsia" w:hAnsi="Arial" w:cs="Arial"/>
          <w:sz w:val="24"/>
          <w:szCs w:val="24"/>
        </w:rPr>
        <w:t>Recommendations………………………………………………………………</w:t>
      </w:r>
      <w:r w:rsidR="00547C3C" w:rsidRPr="0065491B">
        <w:rPr>
          <w:rFonts w:ascii="Arial" w:eastAsiaTheme="minorEastAsia" w:hAnsi="Arial" w:cs="Arial"/>
          <w:sz w:val="24"/>
          <w:szCs w:val="24"/>
        </w:rPr>
        <w:t>9</w:t>
      </w:r>
    </w:p>
    <w:p w14:paraId="45DDD408" w14:textId="77777777" w:rsidR="00DE65C2" w:rsidRPr="0065491B" w:rsidRDefault="00DE65C2">
      <w:pPr>
        <w:rPr>
          <w:rFonts w:ascii="Arial" w:eastAsiaTheme="minorEastAsia" w:hAnsi="Arial" w:cs="Arial"/>
          <w:sz w:val="24"/>
          <w:szCs w:val="24"/>
        </w:rPr>
      </w:pPr>
    </w:p>
    <w:p w14:paraId="7A8DF0B4" w14:textId="28A00B16" w:rsidR="00DE65C2" w:rsidRPr="0065491B" w:rsidRDefault="00DE65C2">
      <w:pPr>
        <w:rPr>
          <w:rFonts w:ascii="Arial" w:eastAsiaTheme="minorEastAsia" w:hAnsi="Arial" w:cs="Arial"/>
          <w:sz w:val="24"/>
          <w:szCs w:val="24"/>
        </w:rPr>
      </w:pPr>
      <w:r w:rsidRPr="0065491B">
        <w:rPr>
          <w:rFonts w:ascii="Arial" w:eastAsiaTheme="minorEastAsia" w:hAnsi="Arial" w:cs="Arial"/>
          <w:sz w:val="24"/>
          <w:szCs w:val="24"/>
        </w:rPr>
        <w:tab/>
        <w:t>R1…………………………………………………………………….……</w:t>
      </w:r>
      <w:r w:rsidR="00547C3C" w:rsidRPr="0065491B">
        <w:rPr>
          <w:rFonts w:ascii="Arial" w:eastAsiaTheme="minorEastAsia" w:hAnsi="Arial" w:cs="Arial"/>
          <w:sz w:val="24"/>
          <w:szCs w:val="24"/>
        </w:rPr>
        <w:t>9</w:t>
      </w:r>
    </w:p>
    <w:p w14:paraId="5B69D25C" w14:textId="77777777" w:rsidR="00DE65C2" w:rsidRPr="0065491B" w:rsidRDefault="00DE65C2">
      <w:pPr>
        <w:rPr>
          <w:rFonts w:ascii="Arial" w:eastAsiaTheme="minorEastAsia" w:hAnsi="Arial" w:cs="Arial"/>
          <w:sz w:val="24"/>
          <w:szCs w:val="24"/>
        </w:rPr>
      </w:pPr>
    </w:p>
    <w:p w14:paraId="7DFBBF27" w14:textId="31700225" w:rsidR="00DE65C2" w:rsidRPr="0065491B" w:rsidRDefault="00DE65C2" w:rsidP="00DE65C2">
      <w:pPr>
        <w:ind w:firstLine="720"/>
        <w:rPr>
          <w:rFonts w:ascii="Arial" w:eastAsiaTheme="minorEastAsia" w:hAnsi="Arial" w:cs="Arial"/>
          <w:sz w:val="24"/>
          <w:szCs w:val="24"/>
        </w:rPr>
      </w:pPr>
      <w:r w:rsidRPr="0065491B">
        <w:rPr>
          <w:rFonts w:ascii="Arial" w:eastAsiaTheme="minorEastAsia" w:hAnsi="Arial" w:cs="Arial"/>
          <w:sz w:val="24"/>
          <w:szCs w:val="24"/>
        </w:rPr>
        <w:t>R2………………………………………………………………………….</w:t>
      </w:r>
      <w:r w:rsidR="00A323BE" w:rsidRPr="0065491B">
        <w:rPr>
          <w:rFonts w:ascii="Arial" w:eastAsiaTheme="minorEastAsia" w:hAnsi="Arial" w:cs="Arial"/>
          <w:sz w:val="24"/>
          <w:szCs w:val="24"/>
        </w:rPr>
        <w:t>10</w:t>
      </w:r>
    </w:p>
    <w:p w14:paraId="0185B1E1" w14:textId="77777777" w:rsidR="00DE65C2" w:rsidRPr="0065491B" w:rsidRDefault="00DE65C2" w:rsidP="00DE65C2">
      <w:pPr>
        <w:ind w:firstLine="720"/>
        <w:rPr>
          <w:rFonts w:ascii="Arial" w:eastAsiaTheme="minorEastAsia" w:hAnsi="Arial" w:cs="Arial"/>
          <w:sz w:val="24"/>
          <w:szCs w:val="24"/>
        </w:rPr>
      </w:pPr>
    </w:p>
    <w:p w14:paraId="467EF450" w14:textId="2B5E0845" w:rsidR="00DE65C2" w:rsidRPr="0065491B" w:rsidRDefault="00DE65C2">
      <w:pPr>
        <w:rPr>
          <w:rFonts w:ascii="Arial" w:eastAsiaTheme="minorEastAsia" w:hAnsi="Arial" w:cs="Arial"/>
          <w:sz w:val="24"/>
          <w:szCs w:val="24"/>
        </w:rPr>
      </w:pPr>
      <w:r w:rsidRPr="0065491B">
        <w:rPr>
          <w:rFonts w:ascii="Arial" w:eastAsiaTheme="minorEastAsia" w:hAnsi="Arial" w:cs="Arial"/>
          <w:sz w:val="24"/>
          <w:szCs w:val="24"/>
        </w:rPr>
        <w:t>References……………………………………………………………………</w:t>
      </w:r>
      <w:proofErr w:type="gramStart"/>
      <w:r w:rsidRPr="0065491B">
        <w:rPr>
          <w:rFonts w:ascii="Arial" w:eastAsiaTheme="minorEastAsia" w:hAnsi="Arial" w:cs="Arial"/>
          <w:sz w:val="24"/>
          <w:szCs w:val="24"/>
        </w:rPr>
        <w:t>…..</w:t>
      </w:r>
      <w:proofErr w:type="gramEnd"/>
      <w:r w:rsidR="00547C3C" w:rsidRPr="0065491B">
        <w:rPr>
          <w:rFonts w:ascii="Arial" w:eastAsiaTheme="minorEastAsia" w:hAnsi="Arial" w:cs="Arial"/>
          <w:sz w:val="24"/>
          <w:szCs w:val="24"/>
        </w:rPr>
        <w:t>1</w:t>
      </w:r>
      <w:r w:rsidR="00A323BE" w:rsidRPr="0065491B">
        <w:rPr>
          <w:rFonts w:ascii="Arial" w:eastAsiaTheme="minorEastAsia" w:hAnsi="Arial" w:cs="Arial"/>
          <w:sz w:val="24"/>
          <w:szCs w:val="24"/>
        </w:rPr>
        <w:t>3</w:t>
      </w:r>
    </w:p>
    <w:p w14:paraId="75E91D41" w14:textId="784B8313" w:rsidR="79A9CAF9" w:rsidRPr="0065491B" w:rsidRDefault="00AC241A" w:rsidP="7BBCEC5A">
      <w:pPr>
        <w:rPr>
          <w:rFonts w:ascii="Arial" w:eastAsiaTheme="minorEastAsia" w:hAnsi="Arial" w:cs="Arial"/>
          <w:sz w:val="24"/>
          <w:szCs w:val="24"/>
        </w:rPr>
      </w:pPr>
      <w:r w:rsidRPr="0065491B">
        <w:rPr>
          <w:rFonts w:ascii="Arial" w:eastAsiaTheme="minorEastAsia" w:hAnsi="Arial" w:cs="Arial"/>
          <w:b/>
          <w:bCs/>
          <w:sz w:val="24"/>
          <w:szCs w:val="24"/>
          <w:u w:val="single"/>
        </w:rPr>
        <w:br w:type="page"/>
      </w:r>
    </w:p>
    <w:p w14:paraId="5877AFDC" w14:textId="40CCC868" w:rsidR="004B69CA" w:rsidRPr="0065491B" w:rsidRDefault="004B69CA" w:rsidP="004B69CA">
      <w:pPr>
        <w:rPr>
          <w:rFonts w:ascii="Arial" w:eastAsiaTheme="minorEastAsia" w:hAnsi="Arial" w:cs="Arial"/>
          <w:sz w:val="24"/>
          <w:szCs w:val="24"/>
        </w:rPr>
      </w:pPr>
      <w:r w:rsidRPr="0065491B">
        <w:rPr>
          <w:rFonts w:ascii="Arial" w:eastAsiaTheme="minorEastAsia" w:hAnsi="Arial" w:cs="Arial"/>
          <w:b/>
          <w:bCs/>
          <w:sz w:val="24"/>
          <w:szCs w:val="24"/>
          <w:u w:val="single"/>
        </w:rPr>
        <w:lastRenderedPageBreak/>
        <w:t>Introduction</w:t>
      </w:r>
    </w:p>
    <w:p w14:paraId="4AA7BE35" w14:textId="2F2D9E63" w:rsidR="4C207DA3" w:rsidRPr="0065491B" w:rsidRDefault="2B1EC42A" w:rsidP="4C207DA3">
      <w:pPr>
        <w:rPr>
          <w:rFonts w:ascii="Arial" w:eastAsiaTheme="minorEastAsia" w:hAnsi="Arial" w:cs="Arial"/>
          <w:sz w:val="24"/>
          <w:szCs w:val="24"/>
        </w:rPr>
      </w:pPr>
      <w:r w:rsidRPr="0065491B">
        <w:rPr>
          <w:rFonts w:ascii="Arial" w:eastAsiaTheme="minorEastAsia" w:hAnsi="Arial" w:cs="Arial"/>
          <w:sz w:val="24"/>
          <w:szCs w:val="24"/>
        </w:rPr>
        <w:t xml:space="preserve">Hywel Dda University Health Board </w:t>
      </w:r>
      <w:r w:rsidR="00196976" w:rsidRPr="0065491B">
        <w:rPr>
          <w:rFonts w:ascii="Arial" w:eastAsiaTheme="minorEastAsia" w:hAnsi="Arial" w:cs="Arial"/>
          <w:sz w:val="24"/>
          <w:szCs w:val="24"/>
        </w:rPr>
        <w:t>(</w:t>
      </w:r>
      <w:proofErr w:type="spellStart"/>
      <w:r w:rsidR="00196976" w:rsidRPr="0065491B">
        <w:rPr>
          <w:rFonts w:ascii="Arial" w:eastAsiaTheme="minorEastAsia" w:hAnsi="Arial" w:cs="Arial"/>
          <w:sz w:val="24"/>
          <w:szCs w:val="24"/>
        </w:rPr>
        <w:t>HDdUHB</w:t>
      </w:r>
      <w:proofErr w:type="spellEnd"/>
      <w:r w:rsidR="00196976" w:rsidRPr="0065491B">
        <w:rPr>
          <w:rFonts w:ascii="Arial" w:eastAsiaTheme="minorEastAsia" w:hAnsi="Arial" w:cs="Arial"/>
          <w:sz w:val="24"/>
          <w:szCs w:val="24"/>
        </w:rPr>
        <w:t xml:space="preserve">) </w:t>
      </w:r>
      <w:r w:rsidRPr="0065491B">
        <w:rPr>
          <w:rFonts w:ascii="Arial" w:eastAsiaTheme="minorEastAsia" w:hAnsi="Arial" w:cs="Arial"/>
          <w:sz w:val="24"/>
          <w:szCs w:val="24"/>
        </w:rPr>
        <w:t xml:space="preserve">employs over 11,000 staff in </w:t>
      </w:r>
      <w:r w:rsidR="1AF32D64" w:rsidRPr="0065491B">
        <w:rPr>
          <w:rFonts w:ascii="Arial" w:eastAsiaTheme="minorEastAsia" w:hAnsi="Arial" w:cs="Arial"/>
          <w:sz w:val="24"/>
          <w:szCs w:val="24"/>
        </w:rPr>
        <w:t>Southwest</w:t>
      </w:r>
      <w:r w:rsidRPr="0065491B">
        <w:rPr>
          <w:rFonts w:ascii="Arial" w:eastAsiaTheme="minorEastAsia" w:hAnsi="Arial" w:cs="Arial"/>
          <w:sz w:val="24"/>
          <w:szCs w:val="24"/>
        </w:rPr>
        <w:t xml:space="preserve"> Wales (</w:t>
      </w:r>
      <w:proofErr w:type="spellStart"/>
      <w:r w:rsidR="00196976" w:rsidRPr="0065491B">
        <w:rPr>
          <w:rFonts w:ascii="Arial" w:eastAsiaTheme="minorEastAsia" w:hAnsi="Arial" w:cs="Arial"/>
          <w:sz w:val="24"/>
          <w:szCs w:val="24"/>
        </w:rPr>
        <w:t>HDdUHB</w:t>
      </w:r>
      <w:proofErr w:type="spellEnd"/>
      <w:r w:rsidR="00196976" w:rsidRPr="0065491B">
        <w:rPr>
          <w:rFonts w:ascii="Arial" w:eastAsiaTheme="minorEastAsia" w:hAnsi="Arial" w:cs="Arial"/>
          <w:sz w:val="24"/>
          <w:szCs w:val="24"/>
        </w:rPr>
        <w:t>, 2023a</w:t>
      </w:r>
      <w:r w:rsidR="00B976EB" w:rsidRPr="0065491B">
        <w:rPr>
          <w:rFonts w:ascii="Arial" w:eastAsiaTheme="minorEastAsia" w:hAnsi="Arial" w:cs="Arial"/>
          <w:sz w:val="24"/>
          <w:szCs w:val="24"/>
        </w:rPr>
        <w:t>) and</w:t>
      </w:r>
      <w:r w:rsidR="008244C8" w:rsidRPr="0065491B">
        <w:rPr>
          <w:rFonts w:ascii="Arial" w:eastAsiaTheme="minorEastAsia" w:hAnsi="Arial" w:cs="Arial"/>
          <w:sz w:val="24"/>
          <w:szCs w:val="24"/>
        </w:rPr>
        <w:t xml:space="preserve"> recognises that it needs to strategically </w:t>
      </w:r>
      <w:r w:rsidR="00DD0A10" w:rsidRPr="0065491B">
        <w:rPr>
          <w:rFonts w:ascii="Arial" w:eastAsiaTheme="minorEastAsia" w:hAnsi="Arial" w:cs="Arial"/>
          <w:sz w:val="24"/>
          <w:szCs w:val="24"/>
        </w:rPr>
        <w:t>develop staff to enable people to release their potential and ensure that it delivers a workforce fit for the future (</w:t>
      </w:r>
      <w:proofErr w:type="spellStart"/>
      <w:r w:rsidR="00DD0A10" w:rsidRPr="0065491B">
        <w:rPr>
          <w:rFonts w:ascii="Arial" w:eastAsiaTheme="minorEastAsia" w:hAnsi="Arial" w:cs="Arial"/>
          <w:sz w:val="24"/>
          <w:szCs w:val="24"/>
        </w:rPr>
        <w:t>Gostling</w:t>
      </w:r>
      <w:proofErr w:type="spellEnd"/>
      <w:r w:rsidR="00DD0A10" w:rsidRPr="0065491B">
        <w:rPr>
          <w:rFonts w:ascii="Arial" w:eastAsiaTheme="minorEastAsia" w:hAnsi="Arial" w:cs="Arial"/>
          <w:sz w:val="24"/>
          <w:szCs w:val="24"/>
        </w:rPr>
        <w:t xml:space="preserve">, 2020). </w:t>
      </w:r>
      <w:r w:rsidR="00CA68A8" w:rsidRPr="0065491B">
        <w:rPr>
          <w:rFonts w:ascii="Arial" w:eastAsiaTheme="minorEastAsia" w:hAnsi="Arial" w:cs="Arial"/>
          <w:sz w:val="24"/>
          <w:szCs w:val="24"/>
        </w:rPr>
        <w:t>Current</w:t>
      </w:r>
      <w:r w:rsidR="003D3834" w:rsidRPr="0065491B">
        <w:rPr>
          <w:rFonts w:ascii="Arial" w:eastAsiaTheme="minorEastAsia" w:hAnsi="Arial" w:cs="Arial"/>
          <w:sz w:val="24"/>
          <w:szCs w:val="24"/>
        </w:rPr>
        <w:t xml:space="preserve"> actions </w:t>
      </w:r>
      <w:r w:rsidR="00FA5CF0" w:rsidRPr="0065491B">
        <w:rPr>
          <w:rFonts w:ascii="Arial" w:eastAsiaTheme="minorEastAsia" w:hAnsi="Arial" w:cs="Arial"/>
          <w:sz w:val="24"/>
          <w:szCs w:val="24"/>
        </w:rPr>
        <w:t xml:space="preserve">are outlined in the annual plan which include targeted development pools as well as </w:t>
      </w:r>
      <w:r w:rsidR="006622C3" w:rsidRPr="0065491B">
        <w:rPr>
          <w:rFonts w:ascii="Arial" w:eastAsiaTheme="minorEastAsia" w:hAnsi="Arial" w:cs="Arial"/>
          <w:sz w:val="24"/>
          <w:szCs w:val="24"/>
        </w:rPr>
        <w:t xml:space="preserve">scoping opportunities to support skills development and the provision of experiences which enhance an </w:t>
      </w:r>
      <w:r w:rsidR="00DB71B8" w:rsidRPr="0065491B">
        <w:rPr>
          <w:rFonts w:ascii="Arial" w:eastAsiaTheme="minorEastAsia" w:hAnsi="Arial" w:cs="Arial"/>
          <w:sz w:val="24"/>
          <w:szCs w:val="24"/>
        </w:rPr>
        <w:t>individual’s</w:t>
      </w:r>
      <w:r w:rsidR="006622C3" w:rsidRPr="0065491B">
        <w:rPr>
          <w:rFonts w:ascii="Arial" w:eastAsiaTheme="minorEastAsia" w:hAnsi="Arial" w:cs="Arial"/>
          <w:sz w:val="24"/>
          <w:szCs w:val="24"/>
        </w:rPr>
        <w:t xml:space="preserve"> job performance</w:t>
      </w:r>
      <w:r w:rsidR="00DB71B8" w:rsidRPr="0065491B">
        <w:rPr>
          <w:rFonts w:ascii="Arial" w:eastAsiaTheme="minorEastAsia" w:hAnsi="Arial" w:cs="Arial"/>
          <w:sz w:val="24"/>
          <w:szCs w:val="24"/>
        </w:rPr>
        <w:t xml:space="preserve"> </w:t>
      </w:r>
      <w:r w:rsidR="00BB47BA" w:rsidRPr="0065491B">
        <w:rPr>
          <w:rFonts w:ascii="Arial" w:eastAsiaTheme="minorEastAsia" w:hAnsi="Arial" w:cs="Arial"/>
          <w:sz w:val="24"/>
          <w:szCs w:val="24"/>
        </w:rPr>
        <w:t>(</w:t>
      </w:r>
      <w:proofErr w:type="spellStart"/>
      <w:r w:rsidR="00BB47BA" w:rsidRPr="0065491B">
        <w:rPr>
          <w:rFonts w:ascii="Arial" w:eastAsiaTheme="minorEastAsia" w:hAnsi="Arial" w:cs="Arial"/>
          <w:sz w:val="24"/>
          <w:szCs w:val="24"/>
        </w:rPr>
        <w:t>HDdUHB</w:t>
      </w:r>
      <w:proofErr w:type="spellEnd"/>
      <w:r w:rsidR="00BB47BA" w:rsidRPr="0065491B">
        <w:rPr>
          <w:rFonts w:ascii="Arial" w:eastAsiaTheme="minorEastAsia" w:hAnsi="Arial" w:cs="Arial"/>
          <w:sz w:val="24"/>
          <w:szCs w:val="24"/>
        </w:rPr>
        <w:t xml:space="preserve">, 2023b). </w:t>
      </w:r>
      <w:r w:rsidR="00410AF9" w:rsidRPr="0065491B">
        <w:rPr>
          <w:rFonts w:ascii="Arial" w:eastAsiaTheme="minorEastAsia" w:hAnsi="Arial" w:cs="Arial"/>
          <w:sz w:val="24"/>
          <w:szCs w:val="24"/>
        </w:rPr>
        <w:t xml:space="preserve">Current priorities within </w:t>
      </w:r>
      <w:r w:rsidR="00881D59" w:rsidRPr="0065491B">
        <w:rPr>
          <w:rFonts w:ascii="Arial" w:eastAsiaTheme="minorEastAsia" w:hAnsi="Arial" w:cs="Arial"/>
          <w:sz w:val="24"/>
          <w:szCs w:val="24"/>
        </w:rPr>
        <w:t>HR include enhancing the cultur</w:t>
      </w:r>
      <w:r w:rsidR="00D02D3E" w:rsidRPr="0065491B">
        <w:rPr>
          <w:rFonts w:ascii="Arial" w:eastAsiaTheme="minorEastAsia" w:hAnsi="Arial" w:cs="Arial"/>
          <w:sz w:val="24"/>
          <w:szCs w:val="24"/>
        </w:rPr>
        <w:t>e</w:t>
      </w:r>
      <w:r w:rsidR="00881D59" w:rsidRPr="0065491B">
        <w:rPr>
          <w:rFonts w:ascii="Arial" w:eastAsiaTheme="minorEastAsia" w:hAnsi="Arial" w:cs="Arial"/>
          <w:sz w:val="24"/>
          <w:szCs w:val="24"/>
        </w:rPr>
        <w:t xml:space="preserve"> to enable staff to have a </w:t>
      </w:r>
      <w:r w:rsidR="00BD1594" w:rsidRPr="0065491B">
        <w:rPr>
          <w:rFonts w:ascii="Arial" w:eastAsiaTheme="minorEastAsia" w:hAnsi="Arial" w:cs="Arial"/>
          <w:sz w:val="24"/>
          <w:szCs w:val="24"/>
        </w:rPr>
        <w:t>positive experience</w:t>
      </w:r>
      <w:r w:rsidR="00881D59" w:rsidRPr="0065491B">
        <w:rPr>
          <w:rFonts w:ascii="Arial" w:eastAsiaTheme="minorEastAsia" w:hAnsi="Arial" w:cs="Arial"/>
          <w:sz w:val="24"/>
          <w:szCs w:val="24"/>
        </w:rPr>
        <w:t xml:space="preserve"> </w:t>
      </w:r>
      <w:r w:rsidR="00410AF9" w:rsidRPr="0065491B">
        <w:rPr>
          <w:rFonts w:ascii="Arial" w:eastAsiaTheme="minorEastAsia" w:hAnsi="Arial" w:cs="Arial"/>
          <w:sz w:val="24"/>
          <w:szCs w:val="24"/>
        </w:rPr>
        <w:t>(</w:t>
      </w:r>
      <w:proofErr w:type="spellStart"/>
      <w:r w:rsidR="00410AF9" w:rsidRPr="0065491B">
        <w:rPr>
          <w:rFonts w:ascii="Arial" w:eastAsiaTheme="minorEastAsia" w:hAnsi="Arial" w:cs="Arial"/>
          <w:sz w:val="24"/>
          <w:szCs w:val="24"/>
        </w:rPr>
        <w:t>HDdDUHB</w:t>
      </w:r>
      <w:proofErr w:type="spellEnd"/>
      <w:r w:rsidR="00410AF9" w:rsidRPr="0065491B">
        <w:rPr>
          <w:rFonts w:ascii="Arial" w:eastAsiaTheme="minorEastAsia" w:hAnsi="Arial" w:cs="Arial"/>
          <w:sz w:val="24"/>
          <w:szCs w:val="24"/>
        </w:rPr>
        <w:t>, 2022)</w:t>
      </w:r>
      <w:r w:rsidR="00881D59" w:rsidRPr="0065491B">
        <w:rPr>
          <w:rFonts w:ascii="Arial" w:eastAsiaTheme="minorEastAsia" w:hAnsi="Arial" w:cs="Arial"/>
          <w:sz w:val="24"/>
          <w:szCs w:val="24"/>
        </w:rPr>
        <w:t xml:space="preserve"> </w:t>
      </w:r>
      <w:r w:rsidR="00846CE7" w:rsidRPr="0065491B">
        <w:rPr>
          <w:rFonts w:ascii="Arial" w:eastAsiaTheme="minorEastAsia" w:hAnsi="Arial" w:cs="Arial"/>
          <w:sz w:val="24"/>
          <w:szCs w:val="24"/>
        </w:rPr>
        <w:t xml:space="preserve">and </w:t>
      </w:r>
      <w:r w:rsidR="00881D59" w:rsidRPr="0065491B">
        <w:rPr>
          <w:rFonts w:ascii="Arial" w:eastAsiaTheme="minorEastAsia" w:hAnsi="Arial" w:cs="Arial"/>
          <w:sz w:val="24"/>
          <w:szCs w:val="24"/>
        </w:rPr>
        <w:t xml:space="preserve">support the </w:t>
      </w:r>
      <w:r w:rsidR="005B0B87" w:rsidRPr="0065491B">
        <w:rPr>
          <w:rFonts w:ascii="Arial" w:eastAsiaTheme="minorEastAsia" w:hAnsi="Arial" w:cs="Arial"/>
          <w:sz w:val="24"/>
          <w:szCs w:val="24"/>
        </w:rPr>
        <w:t xml:space="preserve">attraction, </w:t>
      </w:r>
      <w:r w:rsidR="00830873" w:rsidRPr="0065491B">
        <w:rPr>
          <w:rFonts w:ascii="Arial" w:eastAsiaTheme="minorEastAsia" w:hAnsi="Arial" w:cs="Arial"/>
          <w:sz w:val="24"/>
          <w:szCs w:val="24"/>
        </w:rPr>
        <w:t>retention,</w:t>
      </w:r>
      <w:r w:rsidR="00D61EC4" w:rsidRPr="0065491B">
        <w:rPr>
          <w:rFonts w:ascii="Arial" w:eastAsiaTheme="minorEastAsia" w:hAnsi="Arial" w:cs="Arial"/>
          <w:sz w:val="24"/>
          <w:szCs w:val="24"/>
        </w:rPr>
        <w:t xml:space="preserve"> and</w:t>
      </w:r>
      <w:r w:rsidR="00881D59" w:rsidRPr="0065491B">
        <w:rPr>
          <w:rFonts w:ascii="Arial" w:eastAsiaTheme="minorEastAsia" w:hAnsi="Arial" w:cs="Arial"/>
          <w:sz w:val="24"/>
          <w:szCs w:val="24"/>
        </w:rPr>
        <w:t xml:space="preserve"> development</w:t>
      </w:r>
      <w:r w:rsidR="00D61EC4" w:rsidRPr="0065491B">
        <w:rPr>
          <w:rFonts w:ascii="Arial" w:eastAsiaTheme="minorEastAsia" w:hAnsi="Arial" w:cs="Arial"/>
          <w:sz w:val="24"/>
          <w:szCs w:val="24"/>
        </w:rPr>
        <w:t xml:space="preserve"> </w:t>
      </w:r>
      <w:r w:rsidR="005B0B87" w:rsidRPr="0065491B">
        <w:rPr>
          <w:rFonts w:ascii="Arial" w:eastAsiaTheme="minorEastAsia" w:hAnsi="Arial" w:cs="Arial"/>
          <w:sz w:val="24"/>
          <w:szCs w:val="24"/>
        </w:rPr>
        <w:t>of the workforce (</w:t>
      </w:r>
      <w:proofErr w:type="spellStart"/>
      <w:r w:rsidR="005B0B87" w:rsidRPr="0065491B">
        <w:rPr>
          <w:rFonts w:ascii="Arial" w:eastAsiaTheme="minorEastAsia" w:hAnsi="Arial" w:cs="Arial"/>
          <w:sz w:val="24"/>
          <w:szCs w:val="24"/>
        </w:rPr>
        <w:t>Gostling</w:t>
      </w:r>
      <w:proofErr w:type="spellEnd"/>
      <w:r w:rsidR="005B0B87" w:rsidRPr="0065491B">
        <w:rPr>
          <w:rFonts w:ascii="Arial" w:eastAsiaTheme="minorEastAsia" w:hAnsi="Arial" w:cs="Arial"/>
          <w:sz w:val="24"/>
          <w:szCs w:val="24"/>
        </w:rPr>
        <w:t>, 2020)</w:t>
      </w:r>
      <w:r w:rsidR="00410AF9" w:rsidRPr="0065491B">
        <w:rPr>
          <w:rFonts w:ascii="Arial" w:eastAsiaTheme="minorEastAsia" w:hAnsi="Arial" w:cs="Arial"/>
          <w:sz w:val="24"/>
          <w:szCs w:val="24"/>
        </w:rPr>
        <w:t xml:space="preserve">. </w:t>
      </w:r>
    </w:p>
    <w:p w14:paraId="28955917" w14:textId="13DE1ECB" w:rsidR="000E5856" w:rsidRPr="0065491B" w:rsidRDefault="0B092E65" w:rsidP="00D52CD1">
      <w:pPr>
        <w:spacing w:after="0"/>
        <w:rPr>
          <w:rFonts w:ascii="Arial" w:eastAsia="Arial" w:hAnsi="Arial" w:cs="Arial"/>
          <w:color w:val="282828"/>
          <w:sz w:val="24"/>
          <w:szCs w:val="24"/>
          <w:lang w:val="en-US"/>
        </w:rPr>
      </w:pPr>
      <w:r w:rsidRPr="0065491B">
        <w:rPr>
          <w:rFonts w:ascii="Arial" w:eastAsia="Arial" w:hAnsi="Arial" w:cs="Arial"/>
          <w:color w:val="000000" w:themeColor="text1"/>
          <w:sz w:val="24"/>
          <w:szCs w:val="24"/>
          <w:lang w:val="en-US"/>
        </w:rPr>
        <w:t>Developing staff is key to ensuring workforce agility and enabling the organisation to be resilient</w:t>
      </w:r>
      <w:r w:rsidR="2797925B" w:rsidRPr="0065491B">
        <w:rPr>
          <w:rFonts w:ascii="Arial" w:eastAsia="Arial" w:hAnsi="Arial" w:cs="Arial"/>
          <w:color w:val="000000" w:themeColor="text1"/>
          <w:sz w:val="24"/>
          <w:szCs w:val="24"/>
          <w:lang w:val="en-US"/>
        </w:rPr>
        <w:t xml:space="preserve"> (LinkedIn Learning, 2023)</w:t>
      </w:r>
      <w:r w:rsidR="00C804A9" w:rsidRPr="0065491B">
        <w:rPr>
          <w:rFonts w:ascii="Arial" w:eastAsia="Arial" w:hAnsi="Arial" w:cs="Arial"/>
          <w:color w:val="000000" w:themeColor="text1"/>
          <w:sz w:val="24"/>
          <w:szCs w:val="24"/>
          <w:lang w:val="en-US"/>
        </w:rPr>
        <w:t>,</w:t>
      </w:r>
      <w:r w:rsidR="00BA2532" w:rsidRPr="0065491B">
        <w:rPr>
          <w:rFonts w:ascii="Arial" w:eastAsia="Arial" w:hAnsi="Arial" w:cs="Arial"/>
          <w:color w:val="000000" w:themeColor="text1"/>
          <w:sz w:val="24"/>
          <w:szCs w:val="24"/>
          <w:lang w:val="en-US"/>
        </w:rPr>
        <w:t xml:space="preserve"> given</w:t>
      </w:r>
      <w:r w:rsidR="27895941" w:rsidRPr="0065491B">
        <w:rPr>
          <w:rFonts w:ascii="Arial" w:eastAsia="Arial" w:hAnsi="Arial" w:cs="Arial"/>
          <w:color w:val="000000" w:themeColor="text1"/>
          <w:sz w:val="24"/>
          <w:szCs w:val="24"/>
          <w:lang w:val="en-US"/>
        </w:rPr>
        <w:t xml:space="preserve"> the </w:t>
      </w:r>
      <w:r w:rsidR="2A3165BE" w:rsidRPr="0065491B">
        <w:rPr>
          <w:rFonts w:ascii="Arial" w:eastAsia="Arial" w:hAnsi="Arial" w:cs="Arial"/>
          <w:color w:val="000000" w:themeColor="text1"/>
          <w:sz w:val="24"/>
          <w:szCs w:val="24"/>
          <w:lang w:val="en-US"/>
        </w:rPr>
        <w:t>v</w:t>
      </w:r>
      <w:r w:rsidR="2472EF34" w:rsidRPr="0065491B">
        <w:rPr>
          <w:rFonts w:ascii="Arial" w:eastAsia="Arial" w:hAnsi="Arial" w:cs="Arial"/>
          <w:color w:val="000000" w:themeColor="text1"/>
          <w:sz w:val="24"/>
          <w:szCs w:val="24"/>
          <w:lang w:val="en-US"/>
        </w:rPr>
        <w:t>olatile</w:t>
      </w:r>
      <w:r w:rsidR="27895941" w:rsidRPr="0065491B">
        <w:rPr>
          <w:rFonts w:ascii="Arial" w:eastAsia="Arial" w:hAnsi="Arial" w:cs="Arial"/>
          <w:color w:val="000000" w:themeColor="text1"/>
          <w:sz w:val="24"/>
          <w:szCs w:val="24"/>
          <w:lang w:val="en-US"/>
        </w:rPr>
        <w:t xml:space="preserve">, uncertain, </w:t>
      </w:r>
      <w:proofErr w:type="gramStart"/>
      <w:r w:rsidR="27895941" w:rsidRPr="0065491B">
        <w:rPr>
          <w:rFonts w:ascii="Arial" w:eastAsia="Arial" w:hAnsi="Arial" w:cs="Arial"/>
          <w:color w:val="000000" w:themeColor="text1"/>
          <w:sz w:val="24"/>
          <w:szCs w:val="24"/>
          <w:lang w:val="en-US"/>
        </w:rPr>
        <w:t>c</w:t>
      </w:r>
      <w:r w:rsidR="368FF6B1" w:rsidRPr="0065491B">
        <w:rPr>
          <w:rFonts w:ascii="Arial" w:eastAsia="Arial" w:hAnsi="Arial" w:cs="Arial"/>
          <w:color w:val="000000" w:themeColor="text1"/>
          <w:sz w:val="24"/>
          <w:szCs w:val="24"/>
          <w:lang w:val="en-US"/>
        </w:rPr>
        <w:t>omplex</w:t>
      </w:r>
      <w:proofErr w:type="gramEnd"/>
      <w:r w:rsidR="368FF6B1" w:rsidRPr="0065491B">
        <w:rPr>
          <w:rFonts w:ascii="Arial" w:eastAsia="Arial" w:hAnsi="Arial" w:cs="Arial"/>
          <w:color w:val="000000" w:themeColor="text1"/>
          <w:sz w:val="24"/>
          <w:szCs w:val="24"/>
          <w:lang w:val="en-US"/>
        </w:rPr>
        <w:t xml:space="preserve"> and ambiguous (VUCA) </w:t>
      </w:r>
      <w:r w:rsidR="27895941" w:rsidRPr="0065491B">
        <w:rPr>
          <w:rFonts w:ascii="Arial" w:eastAsia="Arial" w:hAnsi="Arial" w:cs="Arial"/>
          <w:color w:val="000000" w:themeColor="text1"/>
          <w:sz w:val="24"/>
          <w:szCs w:val="24"/>
          <w:lang w:val="en-US"/>
        </w:rPr>
        <w:t>environment which they operate in</w:t>
      </w:r>
      <w:r w:rsidR="00C804A9" w:rsidRPr="0065491B">
        <w:rPr>
          <w:rFonts w:ascii="Arial" w:eastAsia="Arial" w:hAnsi="Arial" w:cs="Arial"/>
          <w:color w:val="000000" w:themeColor="text1"/>
          <w:sz w:val="24"/>
          <w:szCs w:val="24"/>
          <w:lang w:val="en-US"/>
        </w:rPr>
        <w:t>,</w:t>
      </w:r>
      <w:r w:rsidR="41DE895E" w:rsidRPr="0065491B">
        <w:rPr>
          <w:rFonts w:ascii="Arial" w:eastAsia="Arial" w:hAnsi="Arial" w:cs="Arial"/>
          <w:color w:val="000000" w:themeColor="text1"/>
          <w:sz w:val="24"/>
          <w:szCs w:val="24"/>
          <w:lang w:val="en-US"/>
        </w:rPr>
        <w:t xml:space="preserve"> to ensure that innovation is continuously enabled as </w:t>
      </w:r>
      <w:r w:rsidR="00C1479E" w:rsidRPr="0065491B">
        <w:rPr>
          <w:rFonts w:ascii="Arial" w:eastAsia="Arial" w:hAnsi="Arial" w:cs="Arial"/>
          <w:color w:val="000000" w:themeColor="text1"/>
          <w:sz w:val="24"/>
          <w:szCs w:val="24"/>
          <w:lang w:val="en-US"/>
        </w:rPr>
        <w:t>challenges</w:t>
      </w:r>
      <w:r w:rsidR="3696C29E" w:rsidRPr="0065491B">
        <w:rPr>
          <w:rFonts w:ascii="Arial" w:eastAsia="Arial" w:hAnsi="Arial" w:cs="Arial"/>
          <w:color w:val="000000" w:themeColor="text1"/>
          <w:sz w:val="24"/>
          <w:szCs w:val="24"/>
          <w:lang w:val="en-US"/>
        </w:rPr>
        <w:t xml:space="preserve"> </w:t>
      </w:r>
      <w:r w:rsidR="5CEA4C4D" w:rsidRPr="0065491B">
        <w:rPr>
          <w:rFonts w:ascii="Arial" w:eastAsia="Arial" w:hAnsi="Arial" w:cs="Arial"/>
          <w:color w:val="000000" w:themeColor="text1"/>
          <w:sz w:val="24"/>
          <w:szCs w:val="24"/>
          <w:lang w:val="en-US"/>
        </w:rPr>
        <w:t>continue</w:t>
      </w:r>
      <w:r w:rsidR="3696C29E" w:rsidRPr="0065491B">
        <w:rPr>
          <w:rFonts w:ascii="Arial" w:eastAsia="Arial" w:hAnsi="Arial" w:cs="Arial"/>
          <w:color w:val="000000" w:themeColor="text1"/>
          <w:sz w:val="24"/>
          <w:szCs w:val="24"/>
          <w:lang w:val="en-US"/>
        </w:rPr>
        <w:t xml:space="preserve"> to arise</w:t>
      </w:r>
      <w:r w:rsidR="27895941" w:rsidRPr="0065491B">
        <w:rPr>
          <w:rFonts w:ascii="Arial" w:eastAsia="Arial" w:hAnsi="Arial" w:cs="Arial"/>
          <w:color w:val="000000" w:themeColor="text1"/>
          <w:sz w:val="24"/>
          <w:szCs w:val="24"/>
          <w:lang w:val="en-US"/>
        </w:rPr>
        <w:t xml:space="preserve"> </w:t>
      </w:r>
      <w:r w:rsidR="58575AC7" w:rsidRPr="0065491B">
        <w:rPr>
          <w:rFonts w:ascii="Arial" w:eastAsia="Arial" w:hAnsi="Arial" w:cs="Arial"/>
          <w:color w:val="000000" w:themeColor="text1"/>
          <w:sz w:val="24"/>
          <w:szCs w:val="24"/>
          <w:lang w:val="en-US"/>
        </w:rPr>
        <w:t>(</w:t>
      </w:r>
      <w:proofErr w:type="spellStart"/>
      <w:r w:rsidR="1160386F" w:rsidRPr="0065491B">
        <w:rPr>
          <w:rFonts w:ascii="Arial" w:eastAsia="Arial" w:hAnsi="Arial" w:cs="Arial"/>
          <w:color w:val="000000" w:themeColor="text1"/>
          <w:sz w:val="24"/>
          <w:szCs w:val="24"/>
          <w:lang w:val="en-US"/>
        </w:rPr>
        <w:t>Pialat</w:t>
      </w:r>
      <w:proofErr w:type="spellEnd"/>
      <w:r w:rsidR="1160386F" w:rsidRPr="0065491B">
        <w:rPr>
          <w:rFonts w:ascii="Arial" w:eastAsia="Arial" w:hAnsi="Arial" w:cs="Arial"/>
          <w:color w:val="000000" w:themeColor="text1"/>
          <w:sz w:val="24"/>
          <w:szCs w:val="24"/>
          <w:lang w:val="en-US"/>
        </w:rPr>
        <w:t>,</w:t>
      </w:r>
      <w:r w:rsidR="270C43D3" w:rsidRPr="0065491B">
        <w:rPr>
          <w:rFonts w:ascii="Arial" w:eastAsia="Arial" w:hAnsi="Arial" w:cs="Arial"/>
          <w:color w:val="000000" w:themeColor="text1"/>
          <w:sz w:val="24"/>
          <w:szCs w:val="24"/>
          <w:lang w:val="en-US"/>
        </w:rPr>
        <w:t xml:space="preserve"> </w:t>
      </w:r>
      <w:r w:rsidR="1160386F" w:rsidRPr="0065491B">
        <w:rPr>
          <w:rFonts w:ascii="Arial" w:eastAsia="Arial" w:hAnsi="Arial" w:cs="Arial"/>
          <w:color w:val="000000" w:themeColor="text1"/>
          <w:sz w:val="24"/>
          <w:szCs w:val="24"/>
          <w:lang w:val="en-US"/>
        </w:rPr>
        <w:t>2022)</w:t>
      </w:r>
      <w:r w:rsidR="23260864" w:rsidRPr="0065491B">
        <w:rPr>
          <w:rFonts w:ascii="Arial" w:eastAsia="Arial" w:hAnsi="Arial" w:cs="Arial"/>
          <w:color w:val="000000" w:themeColor="text1"/>
          <w:sz w:val="24"/>
          <w:szCs w:val="24"/>
          <w:lang w:val="en-US"/>
        </w:rPr>
        <w:t>.</w:t>
      </w:r>
      <w:r w:rsidR="3AFFF09C" w:rsidRPr="0065491B">
        <w:rPr>
          <w:rFonts w:ascii="Arial" w:eastAsia="Arial" w:hAnsi="Arial" w:cs="Arial"/>
          <w:color w:val="000000" w:themeColor="text1"/>
          <w:sz w:val="24"/>
          <w:szCs w:val="24"/>
          <w:lang w:val="en-US"/>
        </w:rPr>
        <w:t xml:space="preserve"> </w:t>
      </w:r>
      <w:r w:rsidR="00F30456" w:rsidRPr="0065491B">
        <w:rPr>
          <w:rFonts w:ascii="Arial" w:eastAsia="Arial" w:hAnsi="Arial" w:cs="Arial"/>
          <w:color w:val="282828"/>
          <w:sz w:val="24"/>
          <w:szCs w:val="24"/>
          <w:lang w:val="en-US"/>
        </w:rPr>
        <w:t>External factors can both pose challenges to organisational success and provide opportunities for advancement provided that the organisation acts with agility (</w:t>
      </w:r>
      <w:proofErr w:type="spellStart"/>
      <w:r w:rsidR="00F30456" w:rsidRPr="0065491B">
        <w:rPr>
          <w:rFonts w:ascii="Arial" w:eastAsia="Arial" w:hAnsi="Arial" w:cs="Arial"/>
          <w:color w:val="282828"/>
          <w:sz w:val="24"/>
          <w:szCs w:val="24"/>
          <w:lang w:val="en-US"/>
        </w:rPr>
        <w:t>Lanucha</w:t>
      </w:r>
      <w:proofErr w:type="spellEnd"/>
      <w:r w:rsidR="00F30456" w:rsidRPr="0065491B">
        <w:rPr>
          <w:rFonts w:ascii="Arial" w:eastAsia="Arial" w:hAnsi="Arial" w:cs="Arial"/>
          <w:color w:val="282828"/>
          <w:sz w:val="24"/>
          <w:szCs w:val="24"/>
          <w:lang w:val="en-US"/>
        </w:rPr>
        <w:t xml:space="preserve">, 2021). </w:t>
      </w:r>
      <w:r w:rsidR="005423AB" w:rsidRPr="0065491B">
        <w:rPr>
          <w:rFonts w:ascii="Arial" w:eastAsia="Arial" w:hAnsi="Arial" w:cs="Arial"/>
          <w:color w:val="282828"/>
          <w:sz w:val="24"/>
          <w:szCs w:val="24"/>
          <w:lang w:val="en-US"/>
        </w:rPr>
        <w:t xml:space="preserve">The Pandemic demonstrated that </w:t>
      </w:r>
      <w:proofErr w:type="spellStart"/>
      <w:r w:rsidR="00E21D85" w:rsidRPr="0065491B">
        <w:rPr>
          <w:rFonts w:ascii="Arial" w:eastAsia="Arial" w:hAnsi="Arial" w:cs="Arial"/>
          <w:color w:val="282828"/>
          <w:sz w:val="24"/>
          <w:szCs w:val="24"/>
          <w:lang w:val="en-US"/>
        </w:rPr>
        <w:t>HDdUHB</w:t>
      </w:r>
      <w:proofErr w:type="spellEnd"/>
      <w:r w:rsidR="005423AB" w:rsidRPr="0065491B">
        <w:rPr>
          <w:rFonts w:ascii="Arial" w:eastAsia="Arial" w:hAnsi="Arial" w:cs="Arial"/>
          <w:color w:val="282828"/>
          <w:sz w:val="24"/>
          <w:szCs w:val="24"/>
          <w:lang w:val="en-US"/>
        </w:rPr>
        <w:t xml:space="preserve"> </w:t>
      </w:r>
      <w:r w:rsidR="00C1479E" w:rsidRPr="0065491B">
        <w:rPr>
          <w:rFonts w:ascii="Arial" w:eastAsia="Arial" w:hAnsi="Arial" w:cs="Arial"/>
          <w:color w:val="282828"/>
          <w:sz w:val="24"/>
          <w:szCs w:val="24"/>
          <w:lang w:val="en-US"/>
        </w:rPr>
        <w:t>can</w:t>
      </w:r>
      <w:r w:rsidR="005423AB" w:rsidRPr="0065491B">
        <w:rPr>
          <w:rFonts w:ascii="Arial" w:eastAsia="Arial" w:hAnsi="Arial" w:cs="Arial"/>
          <w:color w:val="282828"/>
          <w:sz w:val="24"/>
          <w:szCs w:val="24"/>
          <w:lang w:val="en-US"/>
        </w:rPr>
        <w:t xml:space="preserve"> adapt their</w:t>
      </w:r>
      <w:r w:rsidR="00886E38" w:rsidRPr="0065491B">
        <w:rPr>
          <w:rFonts w:ascii="Arial" w:eastAsia="Arial" w:hAnsi="Arial" w:cs="Arial"/>
          <w:color w:val="282828"/>
          <w:sz w:val="24"/>
          <w:szCs w:val="24"/>
          <w:lang w:val="en-US"/>
        </w:rPr>
        <w:t xml:space="preserve"> learning and </w:t>
      </w:r>
      <w:r w:rsidR="00E035FD" w:rsidRPr="0065491B">
        <w:rPr>
          <w:rFonts w:ascii="Arial" w:eastAsia="Arial" w:hAnsi="Arial" w:cs="Arial"/>
          <w:color w:val="282828"/>
          <w:sz w:val="24"/>
          <w:szCs w:val="24"/>
          <w:lang w:val="en-US"/>
        </w:rPr>
        <w:t>development (</w:t>
      </w:r>
      <w:r w:rsidR="005423AB" w:rsidRPr="0065491B">
        <w:rPr>
          <w:rFonts w:ascii="Arial" w:eastAsia="Arial" w:hAnsi="Arial" w:cs="Arial"/>
          <w:color w:val="282828"/>
          <w:sz w:val="24"/>
          <w:szCs w:val="24"/>
          <w:lang w:val="en-US"/>
        </w:rPr>
        <w:t>L&amp;D</w:t>
      </w:r>
      <w:r w:rsidR="00886E38" w:rsidRPr="0065491B">
        <w:rPr>
          <w:rFonts w:ascii="Arial" w:eastAsia="Arial" w:hAnsi="Arial" w:cs="Arial"/>
          <w:color w:val="282828"/>
          <w:sz w:val="24"/>
          <w:szCs w:val="24"/>
          <w:lang w:val="en-US"/>
        </w:rPr>
        <w:t>)</w:t>
      </w:r>
      <w:r w:rsidR="005423AB" w:rsidRPr="0065491B">
        <w:rPr>
          <w:rFonts w:ascii="Arial" w:eastAsia="Arial" w:hAnsi="Arial" w:cs="Arial"/>
          <w:color w:val="282828"/>
          <w:sz w:val="24"/>
          <w:szCs w:val="24"/>
          <w:lang w:val="en-US"/>
        </w:rPr>
        <w:t xml:space="preserve"> approach to enable effective working </w:t>
      </w:r>
      <w:r w:rsidR="008A6655" w:rsidRPr="0065491B">
        <w:rPr>
          <w:rFonts w:ascii="Arial" w:eastAsia="Arial" w:hAnsi="Arial" w:cs="Arial"/>
          <w:color w:val="282828"/>
          <w:sz w:val="24"/>
          <w:szCs w:val="24"/>
          <w:lang w:val="en-US"/>
        </w:rPr>
        <w:t>when the expectation</w:t>
      </w:r>
      <w:r w:rsidR="00C1479E" w:rsidRPr="0065491B">
        <w:rPr>
          <w:rFonts w:ascii="Arial" w:eastAsia="Arial" w:hAnsi="Arial" w:cs="Arial"/>
          <w:color w:val="282828"/>
          <w:sz w:val="24"/>
          <w:szCs w:val="24"/>
          <w:lang w:val="en-US"/>
        </w:rPr>
        <w:t xml:space="preserve">s </w:t>
      </w:r>
      <w:r w:rsidR="008A6655" w:rsidRPr="0065491B">
        <w:rPr>
          <w:rFonts w:ascii="Arial" w:eastAsia="Arial" w:hAnsi="Arial" w:cs="Arial"/>
          <w:color w:val="282828"/>
          <w:sz w:val="24"/>
          <w:szCs w:val="24"/>
          <w:lang w:val="en-US"/>
        </w:rPr>
        <w:t xml:space="preserve">change rapidly </w:t>
      </w:r>
      <w:r w:rsidR="00AC3040" w:rsidRPr="0065491B">
        <w:rPr>
          <w:rFonts w:ascii="Arial" w:eastAsia="Arial" w:hAnsi="Arial" w:cs="Arial"/>
          <w:color w:val="282828"/>
          <w:sz w:val="24"/>
          <w:szCs w:val="24"/>
          <w:lang w:val="en-US"/>
        </w:rPr>
        <w:t>(Nielsen</w:t>
      </w:r>
      <w:r w:rsidR="005423AB" w:rsidRPr="0065491B">
        <w:rPr>
          <w:rFonts w:ascii="Arial" w:eastAsia="Arial" w:hAnsi="Arial" w:cs="Arial"/>
          <w:color w:val="282828"/>
          <w:sz w:val="24"/>
          <w:szCs w:val="24"/>
          <w:lang w:val="en-US"/>
        </w:rPr>
        <w:t xml:space="preserve">, 2020). </w:t>
      </w:r>
      <w:r w:rsidR="002D425C" w:rsidRPr="0065491B">
        <w:rPr>
          <w:rFonts w:ascii="Arial" w:eastAsia="Arial" w:hAnsi="Arial" w:cs="Arial"/>
          <w:color w:val="282828"/>
          <w:sz w:val="24"/>
          <w:szCs w:val="24"/>
          <w:lang w:val="en-US"/>
        </w:rPr>
        <w:t>Awareness of external and internal factors supports organisations to develop and build learning plans which will effectively upskill staff (M</w:t>
      </w:r>
      <w:r w:rsidR="002D425C" w:rsidRPr="0065491B">
        <w:rPr>
          <w:rFonts w:ascii="Arial" w:eastAsia="Arial" w:hAnsi="Arial" w:cs="Arial"/>
          <w:sz w:val="24"/>
          <w:szCs w:val="24"/>
          <w:lang w:val="en-US"/>
        </w:rPr>
        <w:t>indtools, 2023)</w:t>
      </w:r>
      <w:r w:rsidR="00C96F63" w:rsidRPr="0065491B">
        <w:rPr>
          <w:rFonts w:ascii="Arial" w:eastAsia="Arial" w:hAnsi="Arial" w:cs="Arial"/>
          <w:sz w:val="24"/>
          <w:szCs w:val="24"/>
          <w:lang w:val="en-US"/>
        </w:rPr>
        <w:t xml:space="preserve">. </w:t>
      </w:r>
      <w:proofErr w:type="spellStart"/>
      <w:r w:rsidR="00AA12A9" w:rsidRPr="0065491B">
        <w:rPr>
          <w:rFonts w:ascii="Arial" w:eastAsia="Arial" w:hAnsi="Arial" w:cs="Arial"/>
          <w:sz w:val="24"/>
          <w:szCs w:val="24"/>
          <w:lang w:val="en-US"/>
        </w:rPr>
        <w:t>HDdUHB</w:t>
      </w:r>
      <w:proofErr w:type="spellEnd"/>
      <w:r w:rsidR="00AA12A9" w:rsidRPr="0065491B">
        <w:rPr>
          <w:rFonts w:ascii="Arial" w:eastAsia="Arial" w:hAnsi="Arial" w:cs="Arial"/>
          <w:sz w:val="24"/>
          <w:szCs w:val="24"/>
          <w:lang w:val="en-US"/>
        </w:rPr>
        <w:t xml:space="preserve"> can explore external factors via a PESTLE analysis </w:t>
      </w:r>
      <w:r w:rsidR="000E5856" w:rsidRPr="0065491B">
        <w:rPr>
          <w:rFonts w:ascii="Arial" w:eastAsia="Arial" w:hAnsi="Arial" w:cs="Arial"/>
          <w:color w:val="282828"/>
          <w:sz w:val="24"/>
          <w:szCs w:val="24"/>
          <w:lang w:val="en-US"/>
        </w:rPr>
        <w:t>(Battista, 2023)</w:t>
      </w:r>
      <w:r w:rsidR="00AA12A9" w:rsidRPr="0065491B">
        <w:rPr>
          <w:rFonts w:ascii="Arial" w:eastAsia="Arial" w:hAnsi="Arial" w:cs="Arial"/>
          <w:color w:val="282828"/>
          <w:sz w:val="24"/>
          <w:szCs w:val="24"/>
          <w:lang w:val="en-US"/>
        </w:rPr>
        <w:t xml:space="preserve"> and apply SWOT analysis to </w:t>
      </w:r>
      <w:r w:rsidR="008858F2" w:rsidRPr="0065491B">
        <w:rPr>
          <w:rFonts w:ascii="Arial" w:eastAsia="Arial" w:hAnsi="Arial" w:cs="Arial"/>
          <w:color w:val="282828"/>
          <w:sz w:val="24"/>
          <w:szCs w:val="24"/>
          <w:lang w:val="en-US"/>
        </w:rPr>
        <w:t>understand internal factors (</w:t>
      </w:r>
      <w:proofErr w:type="spellStart"/>
      <w:r w:rsidR="008858F2" w:rsidRPr="0065491B">
        <w:rPr>
          <w:rFonts w:ascii="Arial" w:eastAsia="Arial" w:hAnsi="Arial" w:cs="Arial"/>
          <w:color w:val="282828"/>
          <w:sz w:val="24"/>
          <w:szCs w:val="24"/>
          <w:lang w:val="en-US"/>
        </w:rPr>
        <w:t>Haan</w:t>
      </w:r>
      <w:proofErr w:type="spellEnd"/>
      <w:r w:rsidR="008858F2" w:rsidRPr="0065491B">
        <w:rPr>
          <w:rFonts w:ascii="Arial" w:eastAsia="Arial" w:hAnsi="Arial" w:cs="Arial"/>
          <w:color w:val="282828"/>
          <w:sz w:val="24"/>
          <w:szCs w:val="24"/>
          <w:lang w:val="en-US"/>
        </w:rPr>
        <w:t xml:space="preserve">, 2023) which impact on L&amp;D </w:t>
      </w:r>
      <w:r w:rsidR="00432D7D" w:rsidRPr="0065491B">
        <w:rPr>
          <w:rFonts w:ascii="Arial" w:eastAsia="Arial" w:hAnsi="Arial" w:cs="Arial"/>
          <w:color w:val="282828"/>
          <w:sz w:val="24"/>
          <w:szCs w:val="24"/>
          <w:lang w:val="en-US"/>
        </w:rPr>
        <w:t xml:space="preserve">provision, </w:t>
      </w:r>
      <w:r w:rsidR="00830873" w:rsidRPr="0065491B">
        <w:rPr>
          <w:rFonts w:ascii="Arial" w:eastAsia="Arial" w:hAnsi="Arial" w:cs="Arial"/>
          <w:color w:val="282828"/>
          <w:sz w:val="24"/>
          <w:szCs w:val="24"/>
          <w:lang w:val="en-US"/>
        </w:rPr>
        <w:t>priorities,</w:t>
      </w:r>
      <w:r w:rsidR="00432D7D" w:rsidRPr="0065491B">
        <w:rPr>
          <w:rFonts w:ascii="Arial" w:eastAsia="Arial" w:hAnsi="Arial" w:cs="Arial"/>
          <w:color w:val="282828"/>
          <w:sz w:val="24"/>
          <w:szCs w:val="24"/>
          <w:lang w:val="en-US"/>
        </w:rPr>
        <w:t xml:space="preserve"> and capabilities (Hayden, 2023a)</w:t>
      </w:r>
      <w:r w:rsidR="000E5856" w:rsidRPr="0065491B">
        <w:rPr>
          <w:rFonts w:ascii="Arial" w:eastAsia="Arial" w:hAnsi="Arial" w:cs="Arial"/>
          <w:color w:val="282828"/>
          <w:sz w:val="24"/>
          <w:szCs w:val="24"/>
          <w:lang w:val="en-US"/>
        </w:rPr>
        <w:t xml:space="preserve">. </w:t>
      </w:r>
    </w:p>
    <w:p w14:paraId="3C59C033" w14:textId="77777777" w:rsidR="00BC386C" w:rsidRPr="0065491B" w:rsidRDefault="00BC386C" w:rsidP="00D52CD1">
      <w:pPr>
        <w:spacing w:after="0"/>
        <w:rPr>
          <w:rFonts w:ascii="Arial" w:eastAsia="Arial" w:hAnsi="Arial" w:cs="Arial"/>
          <w:color w:val="282828"/>
          <w:sz w:val="24"/>
          <w:szCs w:val="24"/>
          <w:lang w:val="en-US"/>
        </w:rPr>
      </w:pPr>
    </w:p>
    <w:p w14:paraId="2878EB8F" w14:textId="26BA1E92" w:rsidR="006A066A" w:rsidRPr="0065491B" w:rsidRDefault="004B5FEF" w:rsidP="00D52CD1">
      <w:pPr>
        <w:spacing w:after="0"/>
        <w:rPr>
          <w:rFonts w:ascii="Arial" w:eastAsia="Arial" w:hAnsi="Arial" w:cs="Arial"/>
          <w:color w:val="282828"/>
          <w:sz w:val="24"/>
          <w:szCs w:val="24"/>
          <w:lang w:val="en-US"/>
        </w:rPr>
      </w:pPr>
      <w:r w:rsidRPr="0065491B">
        <w:rPr>
          <w:rFonts w:ascii="Arial" w:eastAsia="Arial" w:hAnsi="Arial" w:cs="Arial"/>
          <w:color w:val="282828"/>
          <w:sz w:val="24"/>
          <w:szCs w:val="24"/>
          <w:lang w:val="en-US"/>
        </w:rPr>
        <w:t xml:space="preserve">A current technological factor (Battista, 2023) impacting on </w:t>
      </w:r>
      <w:r w:rsidR="008B5A59" w:rsidRPr="0065491B">
        <w:rPr>
          <w:rFonts w:ascii="Arial" w:eastAsia="Arial" w:hAnsi="Arial" w:cs="Arial"/>
          <w:color w:val="282828"/>
          <w:sz w:val="24"/>
          <w:szCs w:val="24"/>
          <w:lang w:val="en-US"/>
        </w:rPr>
        <w:t>L&amp;D</w:t>
      </w:r>
      <w:r w:rsidRPr="0065491B">
        <w:rPr>
          <w:rFonts w:ascii="Arial" w:eastAsia="Arial" w:hAnsi="Arial" w:cs="Arial"/>
          <w:color w:val="282828"/>
          <w:sz w:val="24"/>
          <w:szCs w:val="24"/>
          <w:lang w:val="en-US"/>
        </w:rPr>
        <w:t xml:space="preserve"> is technological advancement which </w:t>
      </w:r>
      <w:r w:rsidR="00CF68FC" w:rsidRPr="0065491B">
        <w:rPr>
          <w:rFonts w:ascii="Arial" w:eastAsia="Arial" w:hAnsi="Arial" w:cs="Arial"/>
          <w:color w:val="282828"/>
          <w:sz w:val="24"/>
          <w:szCs w:val="24"/>
          <w:lang w:val="en-US"/>
        </w:rPr>
        <w:t xml:space="preserve">is </w:t>
      </w:r>
      <w:r w:rsidR="0066426B" w:rsidRPr="0065491B">
        <w:rPr>
          <w:rFonts w:ascii="Arial" w:eastAsia="Arial" w:hAnsi="Arial" w:cs="Arial"/>
          <w:color w:val="282828"/>
          <w:sz w:val="24"/>
          <w:szCs w:val="24"/>
          <w:lang w:val="en-US"/>
        </w:rPr>
        <w:t xml:space="preserve">continuously advancing and requires organisations to </w:t>
      </w:r>
      <w:r w:rsidR="009453E7" w:rsidRPr="0065491B">
        <w:rPr>
          <w:rFonts w:ascii="Arial" w:eastAsia="Arial" w:hAnsi="Arial" w:cs="Arial"/>
          <w:color w:val="282828"/>
          <w:sz w:val="24"/>
          <w:szCs w:val="24"/>
          <w:lang w:val="en-US"/>
        </w:rPr>
        <w:t xml:space="preserve">keep abreast of developments and evaluate practices </w:t>
      </w:r>
      <w:r w:rsidR="00C260B2" w:rsidRPr="0065491B">
        <w:rPr>
          <w:rFonts w:ascii="Arial" w:eastAsia="Arial" w:hAnsi="Arial" w:cs="Arial"/>
          <w:color w:val="282828"/>
          <w:sz w:val="24"/>
          <w:szCs w:val="24"/>
          <w:lang w:val="en-US"/>
        </w:rPr>
        <w:t xml:space="preserve">(Green, 2017). </w:t>
      </w:r>
      <w:r w:rsidR="00B25F55" w:rsidRPr="0065491B">
        <w:rPr>
          <w:rFonts w:ascii="Arial" w:eastAsia="Arial" w:hAnsi="Arial" w:cs="Arial"/>
          <w:color w:val="000000" w:themeColor="text1"/>
          <w:sz w:val="24"/>
          <w:szCs w:val="24"/>
          <w:lang w:val="en-US"/>
        </w:rPr>
        <w:t>It</w:t>
      </w:r>
      <w:r w:rsidR="00C1479E" w:rsidRPr="0065491B">
        <w:rPr>
          <w:rFonts w:ascii="Arial" w:eastAsia="Arial" w:hAnsi="Arial" w:cs="Arial"/>
          <w:color w:val="000000" w:themeColor="text1"/>
          <w:sz w:val="24"/>
          <w:szCs w:val="24"/>
          <w:lang w:val="en-US"/>
        </w:rPr>
        <w:t xml:space="preserve"> is imperative for </w:t>
      </w:r>
      <w:proofErr w:type="spellStart"/>
      <w:r w:rsidR="005C6E0C" w:rsidRPr="0065491B">
        <w:rPr>
          <w:rFonts w:ascii="Arial" w:eastAsia="Arial" w:hAnsi="Arial" w:cs="Arial"/>
          <w:color w:val="000000" w:themeColor="text1"/>
          <w:sz w:val="24"/>
          <w:szCs w:val="24"/>
          <w:lang w:val="en-US"/>
        </w:rPr>
        <w:t>HDdUHB</w:t>
      </w:r>
      <w:proofErr w:type="spellEnd"/>
      <w:r w:rsidR="00C1479E" w:rsidRPr="0065491B">
        <w:rPr>
          <w:rFonts w:ascii="Arial" w:eastAsia="Arial" w:hAnsi="Arial" w:cs="Arial"/>
          <w:color w:val="000000" w:themeColor="text1"/>
          <w:sz w:val="24"/>
          <w:szCs w:val="24"/>
          <w:lang w:val="en-US"/>
        </w:rPr>
        <w:t xml:space="preserve"> to review staff development strategies</w:t>
      </w:r>
      <w:r w:rsidR="00B25F55" w:rsidRPr="0065491B">
        <w:rPr>
          <w:rFonts w:ascii="Arial" w:eastAsia="Arial" w:hAnsi="Arial" w:cs="Arial"/>
          <w:color w:val="000000" w:themeColor="text1"/>
          <w:sz w:val="24"/>
          <w:szCs w:val="24"/>
          <w:lang w:val="en-US"/>
        </w:rPr>
        <w:t>,</w:t>
      </w:r>
      <w:r w:rsidR="00C1479E" w:rsidRPr="0065491B">
        <w:rPr>
          <w:rFonts w:ascii="Arial" w:eastAsia="Arial" w:hAnsi="Arial" w:cs="Arial"/>
          <w:color w:val="000000" w:themeColor="text1"/>
          <w:sz w:val="24"/>
          <w:szCs w:val="24"/>
          <w:lang w:val="en-US"/>
        </w:rPr>
        <w:t xml:space="preserve"> including preparing staff for new roles and incentivis</w:t>
      </w:r>
      <w:r w:rsidR="00D5497B" w:rsidRPr="0065491B">
        <w:rPr>
          <w:rFonts w:ascii="Arial" w:eastAsia="Arial" w:hAnsi="Arial" w:cs="Arial"/>
          <w:color w:val="000000" w:themeColor="text1"/>
          <w:sz w:val="24"/>
          <w:szCs w:val="24"/>
          <w:lang w:val="en-US"/>
        </w:rPr>
        <w:t>ing</w:t>
      </w:r>
      <w:r w:rsidR="00C1479E" w:rsidRPr="0065491B">
        <w:rPr>
          <w:rFonts w:ascii="Arial" w:eastAsia="Arial" w:hAnsi="Arial" w:cs="Arial"/>
          <w:color w:val="000000" w:themeColor="text1"/>
          <w:sz w:val="24"/>
          <w:szCs w:val="24"/>
          <w:lang w:val="en-US"/>
        </w:rPr>
        <w:t xml:space="preserve"> performance (</w:t>
      </w:r>
      <w:r w:rsidR="00C1479E" w:rsidRPr="0065491B">
        <w:rPr>
          <w:rStyle w:val="eop"/>
          <w:rFonts w:ascii="Arial" w:hAnsi="Arial" w:cs="Arial"/>
          <w:color w:val="000000" w:themeColor="text1"/>
          <w:sz w:val="24"/>
          <w:szCs w:val="24"/>
        </w:rPr>
        <w:t xml:space="preserve">Komarova, </w:t>
      </w:r>
      <w:proofErr w:type="spellStart"/>
      <w:r w:rsidR="00C1479E" w:rsidRPr="0065491B">
        <w:rPr>
          <w:rStyle w:val="eop"/>
          <w:rFonts w:ascii="Arial" w:hAnsi="Arial" w:cs="Arial"/>
          <w:color w:val="000000" w:themeColor="text1"/>
          <w:sz w:val="24"/>
          <w:szCs w:val="24"/>
        </w:rPr>
        <w:t>Zamkovoi</w:t>
      </w:r>
      <w:proofErr w:type="spellEnd"/>
      <w:r w:rsidR="00C1479E" w:rsidRPr="0065491B">
        <w:rPr>
          <w:rStyle w:val="eop"/>
          <w:rFonts w:ascii="Arial" w:hAnsi="Arial" w:cs="Arial"/>
          <w:color w:val="000000" w:themeColor="text1"/>
          <w:sz w:val="24"/>
          <w:szCs w:val="24"/>
        </w:rPr>
        <w:t>, and Novikov, 2019).</w:t>
      </w:r>
      <w:r w:rsidR="00552157" w:rsidRPr="0065491B">
        <w:rPr>
          <w:rFonts w:ascii="Arial" w:eastAsia="Arial" w:hAnsi="Arial" w:cs="Arial"/>
          <w:color w:val="000000" w:themeColor="text1"/>
          <w:sz w:val="24"/>
          <w:szCs w:val="24"/>
          <w:lang w:val="en-US"/>
        </w:rPr>
        <w:t xml:space="preserve"> As technology advances rapidly the most appropriate forms of knowledge management and sharing within an organisation evolve (</w:t>
      </w:r>
      <w:proofErr w:type="spellStart"/>
      <w:r w:rsidR="00552157" w:rsidRPr="0065491B">
        <w:rPr>
          <w:rFonts w:ascii="Arial" w:eastAsia="Arial" w:hAnsi="Arial" w:cs="Arial"/>
          <w:color w:val="000000" w:themeColor="text1"/>
          <w:sz w:val="24"/>
          <w:szCs w:val="24"/>
          <w:lang w:val="en-US"/>
        </w:rPr>
        <w:t>Manesh</w:t>
      </w:r>
      <w:proofErr w:type="spellEnd"/>
      <w:r w:rsidR="00552157" w:rsidRPr="0065491B">
        <w:rPr>
          <w:rFonts w:ascii="Arial" w:eastAsia="Arial" w:hAnsi="Arial" w:cs="Arial"/>
          <w:color w:val="000000" w:themeColor="text1"/>
          <w:sz w:val="24"/>
          <w:szCs w:val="24"/>
          <w:lang w:val="en-US"/>
        </w:rPr>
        <w:t xml:space="preserve"> et al, 2021).</w:t>
      </w:r>
      <w:r w:rsidR="00552157" w:rsidRPr="0065491B">
        <w:rPr>
          <w:rFonts w:ascii="Arial" w:eastAsia="Calibri" w:hAnsi="Arial" w:cs="Arial"/>
          <w:sz w:val="24"/>
          <w:szCs w:val="24"/>
        </w:rPr>
        <w:t xml:space="preserve"> </w:t>
      </w:r>
      <w:r w:rsidR="00780C7C" w:rsidRPr="0065491B">
        <w:rPr>
          <w:rFonts w:ascii="Arial" w:eastAsia="Calibri" w:hAnsi="Arial" w:cs="Arial"/>
          <w:sz w:val="24"/>
          <w:szCs w:val="24"/>
        </w:rPr>
        <w:t>E</w:t>
      </w:r>
      <w:r w:rsidR="00552157" w:rsidRPr="0065491B">
        <w:rPr>
          <w:rFonts w:ascii="Arial" w:eastAsia="Calibri" w:hAnsi="Arial" w:cs="Arial"/>
          <w:sz w:val="24"/>
          <w:szCs w:val="24"/>
        </w:rPr>
        <w:t xml:space="preserve">mbracing new technologies will enable the organisation to tackle </w:t>
      </w:r>
      <w:r w:rsidR="00780C7C" w:rsidRPr="0065491B">
        <w:rPr>
          <w:rFonts w:ascii="Arial" w:eastAsia="Calibri" w:hAnsi="Arial" w:cs="Arial"/>
          <w:sz w:val="24"/>
          <w:szCs w:val="24"/>
        </w:rPr>
        <w:t>skills gaps</w:t>
      </w:r>
      <w:r w:rsidR="00552157" w:rsidRPr="0065491B">
        <w:rPr>
          <w:rFonts w:ascii="Arial" w:eastAsia="Calibri" w:hAnsi="Arial" w:cs="Arial"/>
          <w:sz w:val="24"/>
          <w:szCs w:val="24"/>
        </w:rPr>
        <w:t xml:space="preserve"> and retain staff (Overton, 2023</w:t>
      </w:r>
      <w:r w:rsidR="00A366DC" w:rsidRPr="0065491B">
        <w:rPr>
          <w:rFonts w:ascii="Arial" w:eastAsia="Calibri" w:hAnsi="Arial" w:cs="Arial"/>
          <w:sz w:val="24"/>
          <w:szCs w:val="24"/>
        </w:rPr>
        <w:t>) but</w:t>
      </w:r>
      <w:r w:rsidR="002C08B6" w:rsidRPr="0065491B">
        <w:rPr>
          <w:rFonts w:ascii="Arial" w:eastAsia="Calibri" w:hAnsi="Arial" w:cs="Arial"/>
          <w:sz w:val="24"/>
          <w:szCs w:val="24"/>
        </w:rPr>
        <w:t xml:space="preserve"> </w:t>
      </w:r>
      <w:proofErr w:type="spellStart"/>
      <w:r w:rsidR="002C08B6" w:rsidRPr="0065491B">
        <w:rPr>
          <w:rFonts w:ascii="Arial" w:eastAsia="Calibri" w:hAnsi="Arial" w:cs="Arial"/>
          <w:sz w:val="24"/>
          <w:szCs w:val="24"/>
        </w:rPr>
        <w:t>HDdUHB</w:t>
      </w:r>
      <w:proofErr w:type="spellEnd"/>
      <w:r w:rsidR="002C08B6" w:rsidRPr="0065491B">
        <w:rPr>
          <w:rFonts w:ascii="Arial" w:eastAsia="Calibri" w:hAnsi="Arial" w:cs="Arial"/>
          <w:sz w:val="24"/>
          <w:szCs w:val="24"/>
        </w:rPr>
        <w:t xml:space="preserve"> </w:t>
      </w:r>
      <w:r w:rsidR="00A366DC" w:rsidRPr="0065491B">
        <w:rPr>
          <w:rFonts w:ascii="Arial" w:eastAsia="Calibri" w:hAnsi="Arial" w:cs="Arial"/>
          <w:sz w:val="24"/>
          <w:szCs w:val="24"/>
        </w:rPr>
        <w:t xml:space="preserve">must </w:t>
      </w:r>
      <w:r w:rsidR="002C08B6" w:rsidRPr="0065491B">
        <w:rPr>
          <w:rFonts w:ascii="Arial" w:eastAsia="Calibri" w:hAnsi="Arial" w:cs="Arial"/>
          <w:sz w:val="24"/>
          <w:szCs w:val="24"/>
        </w:rPr>
        <w:t>ensure that staff are equipped with the skills to work with emerging technology (</w:t>
      </w:r>
      <w:r w:rsidR="00841F6F" w:rsidRPr="0065491B">
        <w:rPr>
          <w:rStyle w:val="eop"/>
          <w:rFonts w:ascii="Arial" w:hAnsi="Arial" w:cs="Arial"/>
          <w:color w:val="000000" w:themeColor="text1"/>
          <w:sz w:val="24"/>
          <w:szCs w:val="24"/>
        </w:rPr>
        <w:t>LaMere, 2023</w:t>
      </w:r>
      <w:r w:rsidR="002C08B6" w:rsidRPr="0065491B">
        <w:rPr>
          <w:rFonts w:ascii="Arial" w:eastAsia="Calibri" w:hAnsi="Arial" w:cs="Arial"/>
          <w:sz w:val="24"/>
          <w:szCs w:val="24"/>
        </w:rPr>
        <w:t xml:space="preserve">). </w:t>
      </w:r>
    </w:p>
    <w:p w14:paraId="5E8E1762" w14:textId="77777777" w:rsidR="000E5856" w:rsidRPr="0065491B" w:rsidRDefault="000E5856" w:rsidP="00D52CD1">
      <w:pPr>
        <w:spacing w:after="0"/>
        <w:rPr>
          <w:rFonts w:ascii="Arial" w:eastAsia="Arial" w:hAnsi="Arial" w:cs="Arial"/>
          <w:color w:val="282828"/>
          <w:sz w:val="24"/>
          <w:szCs w:val="24"/>
          <w:lang w:val="en-US"/>
        </w:rPr>
      </w:pPr>
    </w:p>
    <w:p w14:paraId="7CB0EF99" w14:textId="4D3383A8" w:rsidR="00A8415D" w:rsidRPr="0065491B" w:rsidRDefault="00A5446C" w:rsidP="00886E38">
      <w:pPr>
        <w:spacing w:after="0"/>
        <w:rPr>
          <w:rFonts w:ascii="Arial" w:hAnsi="Arial" w:cs="Arial"/>
          <w:sz w:val="24"/>
          <w:szCs w:val="24"/>
        </w:rPr>
      </w:pPr>
      <w:r w:rsidRPr="0065491B">
        <w:rPr>
          <w:rFonts w:ascii="Arial" w:eastAsia="Arial" w:hAnsi="Arial" w:cs="Arial"/>
          <w:color w:val="000000" w:themeColor="text1"/>
          <w:sz w:val="24"/>
          <w:szCs w:val="24"/>
          <w:lang w:val="en-US"/>
        </w:rPr>
        <w:t xml:space="preserve">The current financial challenges </w:t>
      </w:r>
      <w:r w:rsidR="00C2076D" w:rsidRPr="0065491B">
        <w:rPr>
          <w:rFonts w:ascii="Arial" w:eastAsia="Arial" w:hAnsi="Arial" w:cs="Arial"/>
          <w:color w:val="000000" w:themeColor="text1"/>
          <w:sz w:val="24"/>
          <w:szCs w:val="24"/>
          <w:lang w:val="en-US"/>
        </w:rPr>
        <w:t>(</w:t>
      </w:r>
      <w:r w:rsidRPr="0065491B">
        <w:rPr>
          <w:rFonts w:ascii="Arial" w:eastAsia="Arial" w:hAnsi="Arial" w:cs="Arial"/>
          <w:color w:val="000000" w:themeColor="text1"/>
          <w:sz w:val="24"/>
          <w:szCs w:val="24"/>
          <w:lang w:val="en-US"/>
        </w:rPr>
        <w:t>Morgan, 2022</w:t>
      </w:r>
      <w:r w:rsidR="00C2076D" w:rsidRPr="0065491B">
        <w:rPr>
          <w:rFonts w:ascii="Arial" w:eastAsia="Arial" w:hAnsi="Arial" w:cs="Arial"/>
          <w:color w:val="000000" w:themeColor="text1"/>
          <w:sz w:val="24"/>
          <w:szCs w:val="24"/>
          <w:lang w:val="en-US"/>
        </w:rPr>
        <w:t>)</w:t>
      </w:r>
      <w:r w:rsidR="008147FF" w:rsidRPr="0065491B">
        <w:rPr>
          <w:rFonts w:ascii="Arial" w:eastAsia="Arial" w:hAnsi="Arial" w:cs="Arial"/>
          <w:color w:val="000000" w:themeColor="text1"/>
          <w:sz w:val="24"/>
          <w:szCs w:val="24"/>
          <w:lang w:val="en-US"/>
        </w:rPr>
        <w:t xml:space="preserve"> have negatively impacted L&amp;D budgets (</w:t>
      </w:r>
      <w:proofErr w:type="spellStart"/>
      <w:r w:rsidR="009115C7" w:rsidRPr="0065491B">
        <w:rPr>
          <w:rFonts w:ascii="Arial" w:eastAsia="Arial" w:hAnsi="Arial" w:cs="Arial"/>
          <w:color w:val="000000" w:themeColor="text1"/>
          <w:sz w:val="24"/>
          <w:szCs w:val="24"/>
          <w:lang w:val="en-US"/>
        </w:rPr>
        <w:t>HDdUHB</w:t>
      </w:r>
      <w:proofErr w:type="spellEnd"/>
      <w:r w:rsidR="009115C7" w:rsidRPr="0065491B">
        <w:rPr>
          <w:rFonts w:ascii="Arial" w:eastAsia="Arial" w:hAnsi="Arial" w:cs="Arial"/>
          <w:color w:val="000000" w:themeColor="text1"/>
          <w:sz w:val="24"/>
          <w:szCs w:val="24"/>
          <w:lang w:val="en-US"/>
        </w:rPr>
        <w:t>, 2023d</w:t>
      </w:r>
      <w:r w:rsidR="00841F6F" w:rsidRPr="0065491B">
        <w:rPr>
          <w:rFonts w:ascii="Arial" w:eastAsia="Arial" w:hAnsi="Arial" w:cs="Arial"/>
          <w:color w:val="000000" w:themeColor="text1"/>
          <w:sz w:val="24"/>
          <w:szCs w:val="24"/>
          <w:lang w:val="en-US"/>
        </w:rPr>
        <w:t>)</w:t>
      </w:r>
      <w:r w:rsidR="00B25F55" w:rsidRPr="0065491B">
        <w:rPr>
          <w:rFonts w:ascii="Arial" w:eastAsia="Arial" w:hAnsi="Arial" w:cs="Arial"/>
          <w:color w:val="000000" w:themeColor="text1"/>
          <w:sz w:val="24"/>
          <w:szCs w:val="24"/>
          <w:lang w:val="en-US"/>
        </w:rPr>
        <w:t xml:space="preserve">. </w:t>
      </w:r>
      <w:r w:rsidR="00C725EE" w:rsidRPr="0065491B">
        <w:rPr>
          <w:rFonts w:ascii="Arial" w:eastAsia="Arial" w:hAnsi="Arial" w:cs="Arial"/>
          <w:color w:val="000000" w:themeColor="text1"/>
          <w:sz w:val="24"/>
          <w:szCs w:val="24"/>
          <w:lang w:val="en-US"/>
        </w:rPr>
        <w:t>O</w:t>
      </w:r>
      <w:r w:rsidR="00A82988" w:rsidRPr="0065491B">
        <w:rPr>
          <w:rFonts w:ascii="Arial" w:eastAsia="Arial" w:hAnsi="Arial" w:cs="Arial"/>
          <w:color w:val="000000" w:themeColor="text1"/>
          <w:sz w:val="24"/>
          <w:szCs w:val="24"/>
          <w:lang w:val="en-US"/>
        </w:rPr>
        <w:t>ther organisations</w:t>
      </w:r>
      <w:r w:rsidR="001258FC" w:rsidRPr="0065491B">
        <w:rPr>
          <w:rFonts w:ascii="Arial" w:eastAsia="Arial" w:hAnsi="Arial" w:cs="Arial"/>
          <w:color w:val="000000" w:themeColor="text1"/>
          <w:sz w:val="24"/>
          <w:szCs w:val="24"/>
          <w:lang w:val="en-US"/>
        </w:rPr>
        <w:t xml:space="preserve"> </w:t>
      </w:r>
      <w:r w:rsidR="00A8415D" w:rsidRPr="0065491B">
        <w:rPr>
          <w:rFonts w:ascii="Arial" w:eastAsia="Arial" w:hAnsi="Arial" w:cs="Arial"/>
          <w:color w:val="000000" w:themeColor="text1"/>
          <w:sz w:val="24"/>
          <w:szCs w:val="24"/>
          <w:lang w:val="en-US"/>
        </w:rPr>
        <w:t xml:space="preserve">are </w:t>
      </w:r>
      <w:r w:rsidR="00C725EE" w:rsidRPr="0065491B">
        <w:rPr>
          <w:rFonts w:ascii="Arial" w:eastAsia="Arial" w:hAnsi="Arial" w:cs="Arial"/>
          <w:color w:val="000000" w:themeColor="text1"/>
          <w:sz w:val="24"/>
          <w:szCs w:val="24"/>
          <w:lang w:val="en-US"/>
        </w:rPr>
        <w:t xml:space="preserve">reportedly </w:t>
      </w:r>
      <w:r w:rsidR="00A8415D" w:rsidRPr="0065491B">
        <w:rPr>
          <w:rFonts w:ascii="Arial" w:eastAsia="Arial" w:hAnsi="Arial" w:cs="Arial"/>
          <w:color w:val="000000" w:themeColor="text1"/>
          <w:sz w:val="24"/>
          <w:szCs w:val="24"/>
          <w:lang w:val="en-US"/>
        </w:rPr>
        <w:t xml:space="preserve">raising investment in </w:t>
      </w:r>
      <w:r w:rsidR="00157BFC" w:rsidRPr="0065491B">
        <w:rPr>
          <w:rFonts w:ascii="Arial" w:eastAsia="Arial" w:hAnsi="Arial" w:cs="Arial"/>
          <w:color w:val="000000" w:themeColor="text1"/>
          <w:sz w:val="24"/>
          <w:szCs w:val="24"/>
          <w:lang w:val="en-US"/>
        </w:rPr>
        <w:t>L&amp;D</w:t>
      </w:r>
      <w:r w:rsidR="00A25923" w:rsidRPr="0065491B">
        <w:rPr>
          <w:rFonts w:ascii="Arial" w:eastAsia="Arial" w:hAnsi="Arial" w:cs="Arial"/>
          <w:color w:val="000000" w:themeColor="text1"/>
          <w:sz w:val="24"/>
          <w:szCs w:val="24"/>
          <w:lang w:val="en-US"/>
        </w:rPr>
        <w:t xml:space="preserve">, but it is reported that </w:t>
      </w:r>
      <w:r w:rsidR="00C2076D" w:rsidRPr="0065491B">
        <w:rPr>
          <w:rFonts w:ascii="Arial" w:eastAsia="Arial" w:hAnsi="Arial" w:cs="Arial"/>
          <w:color w:val="000000" w:themeColor="text1"/>
          <w:sz w:val="24"/>
          <w:szCs w:val="24"/>
          <w:lang w:val="en-US"/>
        </w:rPr>
        <w:t xml:space="preserve">the UK </w:t>
      </w:r>
      <w:r w:rsidR="00A8415D" w:rsidRPr="0065491B">
        <w:rPr>
          <w:rFonts w:ascii="Arial" w:eastAsia="Arial" w:hAnsi="Arial" w:cs="Arial"/>
          <w:color w:val="000000" w:themeColor="text1"/>
          <w:sz w:val="24"/>
          <w:szCs w:val="24"/>
          <w:lang w:val="en-US"/>
        </w:rPr>
        <w:t>workforce feel they do not have the skills needed as jobs evolve (</w:t>
      </w:r>
      <w:r w:rsidR="00A8415D" w:rsidRPr="0065491B">
        <w:rPr>
          <w:rFonts w:ascii="Arial" w:eastAsia="Arial" w:hAnsi="Arial" w:cs="Arial"/>
          <w:color w:val="282828"/>
          <w:sz w:val="24"/>
          <w:szCs w:val="24"/>
          <w:lang w:val="en-US"/>
        </w:rPr>
        <w:t>Cespedes et al, 2022</w:t>
      </w:r>
      <w:r w:rsidR="00A8415D" w:rsidRPr="0065491B">
        <w:rPr>
          <w:rFonts w:ascii="Arial" w:eastAsia="Arial" w:hAnsi="Arial" w:cs="Arial"/>
          <w:color w:val="000000" w:themeColor="text1"/>
          <w:sz w:val="24"/>
          <w:szCs w:val="24"/>
          <w:lang w:val="en-US"/>
        </w:rPr>
        <w:t xml:space="preserve">). </w:t>
      </w:r>
      <w:r w:rsidR="000248AD" w:rsidRPr="0065491B">
        <w:rPr>
          <w:rFonts w:ascii="Arial" w:eastAsia="Arial" w:hAnsi="Arial" w:cs="Arial"/>
          <w:color w:val="000000" w:themeColor="text1"/>
          <w:sz w:val="24"/>
          <w:szCs w:val="24"/>
          <w:lang w:val="en-US"/>
        </w:rPr>
        <w:t xml:space="preserve">This could be due to </w:t>
      </w:r>
      <w:r w:rsidR="007B3D76" w:rsidRPr="0065491B">
        <w:rPr>
          <w:rFonts w:ascii="Arial" w:eastAsia="Arial" w:hAnsi="Arial" w:cs="Arial"/>
          <w:color w:val="000000" w:themeColor="text1"/>
          <w:sz w:val="24"/>
          <w:szCs w:val="24"/>
          <w:lang w:val="en-US"/>
        </w:rPr>
        <w:t xml:space="preserve">a weaker alignment with organisational priorities </w:t>
      </w:r>
      <w:r w:rsidR="00737761" w:rsidRPr="0065491B">
        <w:rPr>
          <w:rFonts w:ascii="Arial" w:eastAsia="Arial" w:hAnsi="Arial" w:cs="Arial"/>
          <w:color w:val="000000" w:themeColor="text1"/>
          <w:sz w:val="24"/>
          <w:szCs w:val="24"/>
          <w:lang w:val="en-US"/>
        </w:rPr>
        <w:t>(Overton, 2023)</w:t>
      </w:r>
      <w:r w:rsidR="00800854" w:rsidRPr="0065491B">
        <w:rPr>
          <w:rFonts w:ascii="Arial" w:eastAsia="Arial" w:hAnsi="Arial" w:cs="Arial"/>
          <w:color w:val="000000" w:themeColor="text1"/>
          <w:sz w:val="24"/>
          <w:szCs w:val="24"/>
          <w:lang w:val="en-US"/>
        </w:rPr>
        <w:t xml:space="preserve"> and </w:t>
      </w:r>
      <w:r w:rsidR="00AD3603" w:rsidRPr="0065491B">
        <w:rPr>
          <w:rFonts w:ascii="Arial" w:eastAsia="Arial" w:hAnsi="Arial" w:cs="Arial"/>
          <w:color w:val="000000" w:themeColor="text1"/>
          <w:sz w:val="24"/>
          <w:szCs w:val="24"/>
          <w:lang w:val="en-US"/>
        </w:rPr>
        <w:t xml:space="preserve">data suggests that </w:t>
      </w:r>
      <w:r w:rsidR="00A723D3" w:rsidRPr="0065491B">
        <w:rPr>
          <w:rFonts w:ascii="Arial" w:eastAsia="Arial" w:hAnsi="Arial" w:cs="Arial"/>
          <w:color w:val="000000" w:themeColor="text1"/>
          <w:sz w:val="24"/>
          <w:szCs w:val="24"/>
          <w:lang w:val="en-US"/>
        </w:rPr>
        <w:t>most</w:t>
      </w:r>
      <w:r w:rsidR="00AD3603" w:rsidRPr="0065491B">
        <w:rPr>
          <w:rFonts w:ascii="Arial" w:eastAsia="Arial" w:hAnsi="Arial" w:cs="Arial"/>
          <w:color w:val="000000" w:themeColor="text1"/>
          <w:sz w:val="24"/>
          <w:szCs w:val="24"/>
          <w:lang w:val="en-US"/>
        </w:rPr>
        <w:t xml:space="preserve"> organisations have failed to achieve a culture which </w:t>
      </w:r>
      <w:r w:rsidR="00067BC9" w:rsidRPr="0065491B">
        <w:rPr>
          <w:rFonts w:ascii="Arial" w:eastAsia="Arial" w:hAnsi="Arial" w:cs="Arial"/>
          <w:color w:val="000000" w:themeColor="text1"/>
          <w:sz w:val="24"/>
          <w:szCs w:val="24"/>
          <w:lang w:val="en-US"/>
        </w:rPr>
        <w:t>fosters a shared vision for learning</w:t>
      </w:r>
      <w:r w:rsidR="00C945C9" w:rsidRPr="0065491B">
        <w:rPr>
          <w:rFonts w:ascii="Arial" w:eastAsia="Arial" w:hAnsi="Arial" w:cs="Arial"/>
          <w:color w:val="000000" w:themeColor="text1"/>
          <w:sz w:val="24"/>
          <w:szCs w:val="24"/>
          <w:lang w:val="en-US"/>
        </w:rPr>
        <w:t xml:space="preserve"> including leaders </w:t>
      </w:r>
      <w:r w:rsidR="00A723D3" w:rsidRPr="0065491B">
        <w:rPr>
          <w:rFonts w:ascii="Arial" w:eastAsia="Arial" w:hAnsi="Arial" w:cs="Arial"/>
          <w:color w:val="000000" w:themeColor="text1"/>
          <w:sz w:val="24"/>
          <w:szCs w:val="24"/>
          <w:lang w:val="en-US"/>
        </w:rPr>
        <w:t>holding onto traditional expectations for learning</w:t>
      </w:r>
      <w:r w:rsidR="00800854" w:rsidRPr="0065491B">
        <w:rPr>
          <w:rFonts w:ascii="Arial" w:eastAsia="Arial" w:hAnsi="Arial" w:cs="Arial"/>
          <w:color w:val="000000" w:themeColor="text1"/>
          <w:sz w:val="24"/>
          <w:szCs w:val="24"/>
          <w:lang w:val="en-US"/>
        </w:rPr>
        <w:t xml:space="preserve"> (Mind Tool</w:t>
      </w:r>
      <w:r w:rsidR="009A40AD" w:rsidRPr="0065491B">
        <w:rPr>
          <w:rFonts w:ascii="Arial" w:eastAsia="Arial" w:hAnsi="Arial" w:cs="Arial"/>
          <w:color w:val="000000" w:themeColor="text1"/>
          <w:sz w:val="24"/>
          <w:szCs w:val="24"/>
          <w:lang w:val="en-US"/>
        </w:rPr>
        <w:t>s</w:t>
      </w:r>
      <w:r w:rsidR="00800854" w:rsidRPr="0065491B">
        <w:rPr>
          <w:rFonts w:ascii="Arial" w:eastAsia="Arial" w:hAnsi="Arial" w:cs="Arial"/>
          <w:color w:val="000000" w:themeColor="text1"/>
          <w:sz w:val="24"/>
          <w:szCs w:val="24"/>
          <w:lang w:val="en-US"/>
        </w:rPr>
        <w:t>, 2023)</w:t>
      </w:r>
      <w:r w:rsidR="00F65B1E" w:rsidRPr="0065491B">
        <w:rPr>
          <w:rFonts w:ascii="Arial" w:eastAsia="Arial" w:hAnsi="Arial" w:cs="Arial"/>
          <w:color w:val="000000" w:themeColor="text1"/>
          <w:sz w:val="24"/>
          <w:szCs w:val="24"/>
          <w:lang w:val="en-US"/>
        </w:rPr>
        <w:t>.</w:t>
      </w:r>
      <w:r w:rsidR="00F55EC2" w:rsidRPr="0065491B">
        <w:rPr>
          <w:rFonts w:ascii="Arial" w:eastAsia="Arial" w:hAnsi="Arial" w:cs="Arial"/>
          <w:color w:val="000000" w:themeColor="text1"/>
          <w:sz w:val="24"/>
          <w:szCs w:val="24"/>
          <w:lang w:val="en-US"/>
        </w:rPr>
        <w:t xml:space="preserve"> </w:t>
      </w:r>
      <w:proofErr w:type="spellStart"/>
      <w:r w:rsidR="00013C0E" w:rsidRPr="0065491B">
        <w:rPr>
          <w:rFonts w:ascii="Arial" w:hAnsi="Arial" w:cs="Arial"/>
          <w:sz w:val="24"/>
          <w:szCs w:val="24"/>
        </w:rPr>
        <w:t>HDdUHB</w:t>
      </w:r>
      <w:proofErr w:type="spellEnd"/>
      <w:r w:rsidR="00013C0E" w:rsidRPr="0065491B">
        <w:rPr>
          <w:rFonts w:ascii="Arial" w:hAnsi="Arial" w:cs="Arial"/>
          <w:sz w:val="24"/>
          <w:szCs w:val="24"/>
        </w:rPr>
        <w:t xml:space="preserve"> currently has 83% undertaking training (</w:t>
      </w:r>
      <w:proofErr w:type="spellStart"/>
      <w:r w:rsidR="00013C0E" w:rsidRPr="0065491B">
        <w:rPr>
          <w:rStyle w:val="normaltextrun"/>
          <w:rFonts w:ascii="Arial" w:hAnsi="Arial" w:cs="Arial"/>
          <w:color w:val="000000"/>
          <w:sz w:val="24"/>
          <w:szCs w:val="24"/>
          <w:shd w:val="clear" w:color="auto" w:fill="FFFFFF"/>
        </w:rPr>
        <w:t>HDdUHB</w:t>
      </w:r>
      <w:proofErr w:type="spellEnd"/>
      <w:r w:rsidR="00013C0E" w:rsidRPr="0065491B">
        <w:rPr>
          <w:rStyle w:val="normaltextrun"/>
          <w:rFonts w:ascii="Arial" w:hAnsi="Arial" w:cs="Arial"/>
          <w:color w:val="000000"/>
          <w:sz w:val="24"/>
          <w:szCs w:val="24"/>
          <w:shd w:val="clear" w:color="auto" w:fill="FFFFFF"/>
        </w:rPr>
        <w:t>, 2023a)</w:t>
      </w:r>
      <w:r w:rsidR="001D1123" w:rsidRPr="0065491B">
        <w:rPr>
          <w:rStyle w:val="normaltextrun"/>
          <w:rFonts w:ascii="Arial" w:hAnsi="Arial" w:cs="Arial"/>
          <w:color w:val="000000"/>
          <w:sz w:val="24"/>
          <w:szCs w:val="24"/>
          <w:shd w:val="clear" w:color="auto" w:fill="FFFFFF"/>
        </w:rPr>
        <w:t xml:space="preserve"> but the quality of this learning can be questioned </w:t>
      </w:r>
      <w:r w:rsidR="001A1859" w:rsidRPr="0065491B">
        <w:rPr>
          <w:rStyle w:val="normaltextrun"/>
          <w:rFonts w:ascii="Arial" w:hAnsi="Arial" w:cs="Arial"/>
          <w:color w:val="000000"/>
          <w:sz w:val="24"/>
          <w:szCs w:val="24"/>
          <w:shd w:val="clear" w:color="auto" w:fill="FFFFFF"/>
        </w:rPr>
        <w:t>because</w:t>
      </w:r>
      <w:r w:rsidR="001D1123" w:rsidRPr="0065491B">
        <w:rPr>
          <w:rStyle w:val="normaltextrun"/>
          <w:rFonts w:ascii="Arial" w:hAnsi="Arial" w:cs="Arial"/>
          <w:color w:val="000000"/>
          <w:sz w:val="24"/>
          <w:szCs w:val="24"/>
          <w:shd w:val="clear" w:color="auto" w:fill="FFFFFF"/>
        </w:rPr>
        <w:t xml:space="preserve"> </w:t>
      </w:r>
      <w:r w:rsidR="00C00F59" w:rsidRPr="0065491B">
        <w:rPr>
          <w:rStyle w:val="normaltextrun"/>
          <w:rFonts w:ascii="Arial" w:hAnsi="Arial" w:cs="Arial"/>
          <w:color w:val="000000"/>
          <w:sz w:val="24"/>
          <w:szCs w:val="24"/>
          <w:shd w:val="clear" w:color="auto" w:fill="FFFFFF"/>
        </w:rPr>
        <w:t>to</w:t>
      </w:r>
      <w:r w:rsidR="001D1123" w:rsidRPr="0065491B">
        <w:rPr>
          <w:rStyle w:val="normaltextrun"/>
          <w:rFonts w:ascii="Arial" w:hAnsi="Arial" w:cs="Arial"/>
          <w:color w:val="000000"/>
          <w:sz w:val="24"/>
          <w:szCs w:val="24"/>
          <w:shd w:val="clear" w:color="auto" w:fill="FFFFFF"/>
        </w:rPr>
        <w:t xml:space="preserve"> cover the volume of new knowledge and </w:t>
      </w:r>
      <w:r w:rsidR="001D1123" w:rsidRPr="0065491B">
        <w:rPr>
          <w:rStyle w:val="normaltextrun"/>
          <w:rFonts w:ascii="Arial" w:hAnsi="Arial" w:cs="Arial"/>
          <w:color w:val="000000"/>
          <w:sz w:val="24"/>
          <w:szCs w:val="24"/>
          <w:shd w:val="clear" w:color="auto" w:fill="FFFFFF"/>
        </w:rPr>
        <w:lastRenderedPageBreak/>
        <w:t>skills that employees need (</w:t>
      </w:r>
      <w:proofErr w:type="spellStart"/>
      <w:r w:rsidR="001D1123" w:rsidRPr="0065491B">
        <w:rPr>
          <w:rFonts w:ascii="Arial" w:eastAsiaTheme="minorEastAsia" w:hAnsi="Arial" w:cs="Arial"/>
          <w:color w:val="000000" w:themeColor="text1"/>
          <w:sz w:val="24"/>
          <w:szCs w:val="24"/>
          <w:lang w:val="en-US"/>
        </w:rPr>
        <w:t>Davachi</w:t>
      </w:r>
      <w:proofErr w:type="spellEnd"/>
      <w:r w:rsidR="001D1123" w:rsidRPr="0065491B">
        <w:rPr>
          <w:rFonts w:ascii="Arial" w:eastAsiaTheme="minorEastAsia" w:hAnsi="Arial" w:cs="Arial"/>
          <w:color w:val="000000" w:themeColor="text1"/>
          <w:sz w:val="24"/>
          <w:szCs w:val="24"/>
          <w:lang w:val="en-US"/>
        </w:rPr>
        <w:t xml:space="preserve"> et al, 2010)</w:t>
      </w:r>
      <w:r w:rsidR="001A1859" w:rsidRPr="0065491B">
        <w:rPr>
          <w:rFonts w:ascii="Arial" w:eastAsiaTheme="minorEastAsia" w:hAnsi="Arial" w:cs="Arial"/>
          <w:color w:val="000000" w:themeColor="text1"/>
          <w:sz w:val="24"/>
          <w:szCs w:val="24"/>
          <w:lang w:val="en-US"/>
        </w:rPr>
        <w:t>,</w:t>
      </w:r>
      <w:r w:rsidR="00D52CD1" w:rsidRPr="0065491B">
        <w:rPr>
          <w:rFonts w:ascii="Arial" w:eastAsia="Calibri" w:hAnsi="Arial" w:cs="Arial"/>
          <w:sz w:val="24"/>
          <w:szCs w:val="24"/>
        </w:rPr>
        <w:t xml:space="preserve"> the learning culture </w:t>
      </w:r>
      <w:r w:rsidR="00DC4077" w:rsidRPr="0065491B">
        <w:rPr>
          <w:rFonts w:ascii="Arial" w:eastAsia="Calibri" w:hAnsi="Arial" w:cs="Arial"/>
          <w:sz w:val="24"/>
          <w:szCs w:val="24"/>
        </w:rPr>
        <w:t xml:space="preserve">needs to </w:t>
      </w:r>
      <w:r w:rsidR="00D52CD1" w:rsidRPr="0065491B">
        <w:rPr>
          <w:rFonts w:ascii="Arial" w:eastAsia="Calibri" w:hAnsi="Arial" w:cs="Arial"/>
          <w:sz w:val="24"/>
          <w:szCs w:val="24"/>
        </w:rPr>
        <w:t xml:space="preserve">engage staff with </w:t>
      </w:r>
      <w:r w:rsidR="008662BD" w:rsidRPr="0065491B">
        <w:rPr>
          <w:rFonts w:ascii="Arial" w:eastAsia="Calibri" w:hAnsi="Arial" w:cs="Arial"/>
          <w:sz w:val="24"/>
          <w:szCs w:val="24"/>
        </w:rPr>
        <w:t xml:space="preserve">self-directed continuous learning rather than waiting for learning opportunities to arise through training alone </w:t>
      </w:r>
      <w:r w:rsidR="00D52CD1" w:rsidRPr="0065491B">
        <w:rPr>
          <w:rFonts w:ascii="Arial" w:hAnsi="Arial" w:cs="Arial"/>
          <w:sz w:val="24"/>
          <w:szCs w:val="24"/>
        </w:rPr>
        <w:t>(Moffat, 2023).</w:t>
      </w:r>
      <w:r w:rsidR="001A1859" w:rsidRPr="0065491B">
        <w:rPr>
          <w:rFonts w:ascii="Arial" w:hAnsi="Arial" w:cs="Arial"/>
          <w:sz w:val="24"/>
          <w:szCs w:val="24"/>
        </w:rPr>
        <w:t xml:space="preserve"> </w:t>
      </w:r>
      <w:r w:rsidR="00C00F59" w:rsidRPr="0065491B">
        <w:rPr>
          <w:rFonts w:ascii="Arial" w:hAnsi="Arial" w:cs="Arial"/>
          <w:sz w:val="24"/>
          <w:szCs w:val="24"/>
        </w:rPr>
        <w:t xml:space="preserve">To develop a culture of continuous learning and </w:t>
      </w:r>
      <w:r w:rsidR="00AA6475" w:rsidRPr="0065491B">
        <w:rPr>
          <w:rFonts w:ascii="Arial" w:hAnsi="Arial" w:cs="Arial"/>
          <w:sz w:val="24"/>
          <w:szCs w:val="24"/>
        </w:rPr>
        <w:t xml:space="preserve">enable employees to engage it is important to have leadership commitment to L&amp;D and the innovation of evolved pedagogical approaches (Cassidy, 2021). </w:t>
      </w:r>
    </w:p>
    <w:p w14:paraId="7435C1A8" w14:textId="77777777" w:rsidR="00886E38" w:rsidRPr="0065491B" w:rsidRDefault="00886E38" w:rsidP="00886E38">
      <w:pPr>
        <w:spacing w:after="0"/>
        <w:rPr>
          <w:rFonts w:ascii="Arial" w:hAnsi="Arial" w:cs="Arial"/>
          <w:sz w:val="24"/>
          <w:szCs w:val="24"/>
        </w:rPr>
      </w:pPr>
    </w:p>
    <w:p w14:paraId="46DA0035" w14:textId="31209087" w:rsidR="00A20039" w:rsidRPr="0065491B" w:rsidRDefault="00F63DE9" w:rsidP="4C207DA3">
      <w:pPr>
        <w:rPr>
          <w:rFonts w:ascii="Arial" w:hAnsi="Arial" w:cs="Arial"/>
          <w:color w:val="000000"/>
          <w:sz w:val="24"/>
          <w:szCs w:val="24"/>
          <w:shd w:val="clear" w:color="auto" w:fill="FFFFFF"/>
        </w:rPr>
      </w:pPr>
      <w:proofErr w:type="spellStart"/>
      <w:r w:rsidRPr="0065491B">
        <w:rPr>
          <w:rStyle w:val="eop"/>
          <w:rFonts w:ascii="Arial" w:hAnsi="Arial" w:cs="Arial"/>
          <w:color w:val="000000"/>
          <w:sz w:val="24"/>
          <w:szCs w:val="24"/>
          <w:shd w:val="clear" w:color="auto" w:fill="FFFFFF"/>
        </w:rPr>
        <w:t>HDdUHB</w:t>
      </w:r>
      <w:proofErr w:type="spellEnd"/>
      <w:r w:rsidRPr="0065491B">
        <w:rPr>
          <w:rStyle w:val="eop"/>
          <w:rFonts w:ascii="Arial" w:hAnsi="Arial" w:cs="Arial"/>
          <w:color w:val="000000"/>
          <w:sz w:val="24"/>
          <w:szCs w:val="24"/>
          <w:shd w:val="clear" w:color="auto" w:fill="FFFFFF"/>
        </w:rPr>
        <w:t xml:space="preserve"> must </w:t>
      </w:r>
      <w:r w:rsidR="00F82A0A" w:rsidRPr="0065491B">
        <w:rPr>
          <w:rStyle w:val="eop"/>
          <w:rFonts w:ascii="Arial" w:hAnsi="Arial" w:cs="Arial"/>
          <w:color w:val="000000"/>
          <w:sz w:val="24"/>
          <w:szCs w:val="24"/>
          <w:shd w:val="clear" w:color="auto" w:fill="FFFFFF"/>
        </w:rPr>
        <w:t xml:space="preserve">act with agility to provide an L&amp;D function which </w:t>
      </w:r>
      <w:r w:rsidR="00E67C62" w:rsidRPr="0065491B">
        <w:rPr>
          <w:rStyle w:val="eop"/>
          <w:rFonts w:ascii="Arial" w:hAnsi="Arial" w:cs="Arial"/>
          <w:color w:val="000000"/>
          <w:sz w:val="24"/>
          <w:szCs w:val="24"/>
          <w:shd w:val="clear" w:color="auto" w:fill="FFFFFF"/>
        </w:rPr>
        <w:t xml:space="preserve">is aware of the external and internal factors </w:t>
      </w:r>
      <w:r w:rsidR="004F4C52" w:rsidRPr="0065491B">
        <w:rPr>
          <w:rStyle w:val="eop"/>
          <w:rFonts w:ascii="Arial" w:hAnsi="Arial" w:cs="Arial"/>
          <w:color w:val="000000"/>
          <w:sz w:val="24"/>
          <w:szCs w:val="24"/>
          <w:shd w:val="clear" w:color="auto" w:fill="FFFFFF"/>
        </w:rPr>
        <w:t>impacting upon it and driving</w:t>
      </w:r>
      <w:r w:rsidR="00E67C62" w:rsidRPr="0065491B">
        <w:rPr>
          <w:rStyle w:val="eop"/>
          <w:rFonts w:ascii="Arial" w:hAnsi="Arial" w:cs="Arial"/>
          <w:color w:val="000000"/>
          <w:sz w:val="24"/>
          <w:szCs w:val="24"/>
          <w:shd w:val="clear" w:color="auto" w:fill="FFFFFF"/>
        </w:rPr>
        <w:t xml:space="preserve"> learning needs to ensure that </w:t>
      </w:r>
      <w:r w:rsidR="00E000EF" w:rsidRPr="0065491B">
        <w:rPr>
          <w:rStyle w:val="eop"/>
          <w:rFonts w:ascii="Arial" w:hAnsi="Arial" w:cs="Arial"/>
          <w:color w:val="000000"/>
          <w:sz w:val="24"/>
          <w:szCs w:val="24"/>
          <w:shd w:val="clear" w:color="auto" w:fill="FFFFFF"/>
        </w:rPr>
        <w:t xml:space="preserve">the L&amp;D provision is effective </w:t>
      </w:r>
      <w:r w:rsidR="00494CCD" w:rsidRPr="0065491B">
        <w:rPr>
          <w:rStyle w:val="eop"/>
          <w:rFonts w:ascii="Arial" w:hAnsi="Arial" w:cs="Arial"/>
          <w:color w:val="000000"/>
          <w:sz w:val="24"/>
          <w:szCs w:val="24"/>
          <w:shd w:val="clear" w:color="auto" w:fill="FFFFFF"/>
        </w:rPr>
        <w:t>(Nielsen, 2020)</w:t>
      </w:r>
      <w:r w:rsidR="00DC0DBF" w:rsidRPr="0065491B">
        <w:rPr>
          <w:rStyle w:val="eop"/>
          <w:rFonts w:ascii="Arial" w:hAnsi="Arial" w:cs="Arial"/>
          <w:color w:val="000000"/>
          <w:sz w:val="24"/>
          <w:szCs w:val="24"/>
          <w:shd w:val="clear" w:color="auto" w:fill="FFFFFF"/>
        </w:rPr>
        <w:t>.</w:t>
      </w:r>
      <w:r w:rsidR="006F1475" w:rsidRPr="0065491B">
        <w:rPr>
          <w:rStyle w:val="eop"/>
          <w:rFonts w:ascii="Arial" w:hAnsi="Arial" w:cs="Arial"/>
          <w:color w:val="000000"/>
          <w:sz w:val="24"/>
          <w:szCs w:val="24"/>
          <w:shd w:val="clear" w:color="auto" w:fill="FFFFFF"/>
        </w:rPr>
        <w:t xml:space="preserve"> </w:t>
      </w:r>
      <w:r w:rsidR="00DC0DBF" w:rsidRPr="0065491B">
        <w:rPr>
          <w:rStyle w:val="eop"/>
          <w:rFonts w:ascii="Arial" w:hAnsi="Arial" w:cs="Arial"/>
          <w:color w:val="000000"/>
          <w:sz w:val="24"/>
          <w:szCs w:val="24"/>
          <w:shd w:val="clear" w:color="auto" w:fill="FFFFFF"/>
        </w:rPr>
        <w:t xml:space="preserve">This briefing paper explores how emerging technologies could be utilised, </w:t>
      </w:r>
      <w:r w:rsidR="004F4C52" w:rsidRPr="0065491B">
        <w:rPr>
          <w:rStyle w:val="eop"/>
          <w:rFonts w:ascii="Arial" w:hAnsi="Arial" w:cs="Arial"/>
          <w:color w:val="000000"/>
          <w:sz w:val="24"/>
          <w:szCs w:val="24"/>
          <w:shd w:val="clear" w:color="auto" w:fill="FFFFFF"/>
        </w:rPr>
        <w:t xml:space="preserve">outlines </w:t>
      </w:r>
      <w:r w:rsidR="00DC0DBF" w:rsidRPr="0065491B">
        <w:rPr>
          <w:rStyle w:val="eop"/>
          <w:rFonts w:ascii="Arial" w:hAnsi="Arial" w:cs="Arial"/>
          <w:color w:val="000000"/>
          <w:sz w:val="24"/>
          <w:szCs w:val="24"/>
          <w:shd w:val="clear" w:color="auto" w:fill="FFFFFF"/>
        </w:rPr>
        <w:t xml:space="preserve">key </w:t>
      </w:r>
      <w:r w:rsidR="00830873" w:rsidRPr="0065491B">
        <w:rPr>
          <w:rStyle w:val="eop"/>
          <w:rFonts w:ascii="Arial" w:hAnsi="Arial" w:cs="Arial"/>
          <w:color w:val="000000"/>
          <w:sz w:val="24"/>
          <w:szCs w:val="24"/>
          <w:shd w:val="clear" w:color="auto" w:fill="FFFFFF"/>
        </w:rPr>
        <w:t>considerations,</w:t>
      </w:r>
      <w:r w:rsidR="00DC0DBF" w:rsidRPr="0065491B">
        <w:rPr>
          <w:rStyle w:val="eop"/>
          <w:rFonts w:ascii="Arial" w:hAnsi="Arial" w:cs="Arial"/>
          <w:color w:val="000000"/>
          <w:sz w:val="24"/>
          <w:szCs w:val="24"/>
          <w:shd w:val="clear" w:color="auto" w:fill="FFFFFF"/>
        </w:rPr>
        <w:t xml:space="preserve"> and </w:t>
      </w:r>
      <w:r w:rsidR="0069187A" w:rsidRPr="0065491B">
        <w:rPr>
          <w:rStyle w:val="eop"/>
          <w:rFonts w:ascii="Arial" w:hAnsi="Arial" w:cs="Arial"/>
          <w:color w:val="000000"/>
          <w:sz w:val="24"/>
          <w:szCs w:val="24"/>
          <w:shd w:val="clear" w:color="auto" w:fill="FFFFFF"/>
        </w:rPr>
        <w:t xml:space="preserve">sets out recommendations for L&amp;D provision. </w:t>
      </w:r>
    </w:p>
    <w:p w14:paraId="78BB3A5D" w14:textId="2569AB88" w:rsidR="7BBCEC5A" w:rsidRPr="0065491B" w:rsidRDefault="7BBCEC5A" w:rsidP="7BBCEC5A">
      <w:pPr>
        <w:rPr>
          <w:rFonts w:ascii="Arial" w:eastAsia="Arial" w:hAnsi="Arial" w:cs="Arial"/>
          <w:color w:val="282828"/>
          <w:sz w:val="24"/>
          <w:szCs w:val="24"/>
          <w:lang w:val="en-US"/>
        </w:rPr>
      </w:pPr>
    </w:p>
    <w:p w14:paraId="70027E41" w14:textId="57FF58BA" w:rsidR="00A86BFE" w:rsidRPr="0065491B" w:rsidRDefault="79A9CAF9" w:rsidP="00F71221">
      <w:pPr>
        <w:rPr>
          <w:rFonts w:ascii="Arial" w:eastAsiaTheme="minorEastAsia" w:hAnsi="Arial" w:cs="Arial"/>
          <w:b/>
          <w:bCs/>
          <w:sz w:val="24"/>
          <w:szCs w:val="24"/>
          <w:u w:val="single"/>
        </w:rPr>
      </w:pPr>
      <w:r w:rsidRPr="0065491B">
        <w:rPr>
          <w:rFonts w:ascii="Arial" w:eastAsiaTheme="minorEastAsia" w:hAnsi="Arial" w:cs="Arial"/>
          <w:b/>
          <w:bCs/>
          <w:sz w:val="24"/>
          <w:szCs w:val="24"/>
          <w:u w:val="single"/>
        </w:rPr>
        <w:t>Main findings</w:t>
      </w:r>
    </w:p>
    <w:p w14:paraId="6CA81F2C" w14:textId="77777777" w:rsidR="00DB5621" w:rsidRPr="0065491B" w:rsidRDefault="00DB5621" w:rsidP="00DB5621">
      <w:pPr>
        <w:rPr>
          <w:rFonts w:ascii="Arial" w:eastAsia="Arial" w:hAnsi="Arial" w:cs="Arial"/>
          <w:i/>
          <w:iCs/>
          <w:sz w:val="24"/>
          <w:szCs w:val="24"/>
          <w:u w:val="single"/>
          <w:lang w:val="en-US"/>
        </w:rPr>
      </w:pPr>
      <w:r w:rsidRPr="0065491B">
        <w:rPr>
          <w:rFonts w:ascii="Arial" w:eastAsia="Arial" w:hAnsi="Arial" w:cs="Arial"/>
          <w:i/>
          <w:iCs/>
          <w:sz w:val="24"/>
          <w:szCs w:val="24"/>
          <w:u w:val="single"/>
          <w:lang w:val="en-US"/>
        </w:rPr>
        <w:t>Emerging technology</w:t>
      </w:r>
    </w:p>
    <w:p w14:paraId="08C0DA24" w14:textId="77777777" w:rsidR="00DB5621" w:rsidRPr="0065491B" w:rsidRDefault="00DB5621" w:rsidP="00DB5621">
      <w:pPr>
        <w:rPr>
          <w:rFonts w:ascii="Arial" w:eastAsia="Arial" w:hAnsi="Arial" w:cs="Arial"/>
          <w:color w:val="282828"/>
          <w:sz w:val="24"/>
          <w:szCs w:val="24"/>
          <w:lang w:val="en-US"/>
        </w:rPr>
      </w:pPr>
      <w:r w:rsidRPr="0065491B">
        <w:rPr>
          <w:rFonts w:ascii="Arial" w:eastAsia="Arial" w:hAnsi="Arial" w:cs="Arial"/>
          <w:color w:val="282828"/>
          <w:sz w:val="24"/>
          <w:szCs w:val="24"/>
          <w:lang w:val="en-US"/>
        </w:rPr>
        <w:t xml:space="preserve">Technological advancements have </w:t>
      </w:r>
      <w:proofErr w:type="spellStart"/>
      <w:r w:rsidRPr="0065491B">
        <w:rPr>
          <w:rFonts w:ascii="Arial" w:eastAsia="Arial" w:hAnsi="Arial" w:cs="Arial"/>
          <w:color w:val="282828"/>
          <w:sz w:val="24"/>
          <w:szCs w:val="24"/>
          <w:lang w:val="en-US"/>
        </w:rPr>
        <w:t>revolutionised</w:t>
      </w:r>
      <w:proofErr w:type="spellEnd"/>
      <w:r w:rsidRPr="0065491B">
        <w:rPr>
          <w:rFonts w:ascii="Arial" w:eastAsia="Arial" w:hAnsi="Arial" w:cs="Arial"/>
          <w:color w:val="282828"/>
          <w:sz w:val="24"/>
          <w:szCs w:val="24"/>
          <w:lang w:val="en-US"/>
        </w:rPr>
        <w:t xml:space="preserve"> L&amp;D and can be applied throughout L&amp;D processes to enhance outcomes (CIPD, 2023a) in a virtual or blended approach (Overton, 2023). Current trends show that face to face delivery is declining, and the use of digital solutions is increasing (Overton, 2023). This is reflective of </w:t>
      </w:r>
      <w:proofErr w:type="spellStart"/>
      <w:r w:rsidRPr="0065491B">
        <w:rPr>
          <w:rFonts w:ascii="Arial" w:eastAsia="Arial" w:hAnsi="Arial" w:cs="Arial"/>
          <w:color w:val="282828"/>
          <w:sz w:val="24"/>
          <w:szCs w:val="24"/>
          <w:lang w:val="en-US"/>
        </w:rPr>
        <w:t>HDdUHB</w:t>
      </w:r>
      <w:proofErr w:type="spellEnd"/>
      <w:r w:rsidRPr="0065491B">
        <w:rPr>
          <w:rFonts w:ascii="Arial" w:eastAsia="Arial" w:hAnsi="Arial" w:cs="Arial"/>
          <w:color w:val="282828"/>
          <w:sz w:val="24"/>
          <w:szCs w:val="24"/>
          <w:lang w:val="en-US"/>
        </w:rPr>
        <w:t xml:space="preserve"> where there has been a rise in webinars as a delivery method rather than face to face learning since the pandemic which enables staff across the geographically dispersed organisation to access the same training. </w:t>
      </w:r>
      <w:proofErr w:type="spellStart"/>
      <w:r w:rsidRPr="0065491B">
        <w:rPr>
          <w:rFonts w:ascii="Arial" w:eastAsia="Arial" w:hAnsi="Arial" w:cs="Arial"/>
          <w:color w:val="282828"/>
          <w:sz w:val="24"/>
          <w:szCs w:val="24"/>
          <w:lang w:val="en-US"/>
        </w:rPr>
        <w:t>HDdUHB</w:t>
      </w:r>
      <w:proofErr w:type="spellEnd"/>
      <w:r w:rsidRPr="0065491B">
        <w:rPr>
          <w:rFonts w:ascii="Arial" w:eastAsia="Arial" w:hAnsi="Arial" w:cs="Arial"/>
          <w:color w:val="282828"/>
          <w:sz w:val="24"/>
          <w:szCs w:val="24"/>
          <w:lang w:val="en-US"/>
        </w:rPr>
        <w:t xml:space="preserve"> should be cautious about over-relying on training and focus on developing staff whilst working </w:t>
      </w:r>
      <w:r w:rsidRPr="0065491B">
        <w:rPr>
          <w:rFonts w:ascii="Arial" w:eastAsia="Arial" w:hAnsi="Arial" w:cs="Arial"/>
          <w:color w:val="000000" w:themeColor="text1"/>
          <w:sz w:val="24"/>
          <w:szCs w:val="24"/>
          <w:lang w:val="en-US"/>
        </w:rPr>
        <w:t>(</w:t>
      </w:r>
      <w:r w:rsidRPr="0065491B">
        <w:rPr>
          <w:rFonts w:ascii="Arial" w:eastAsia="Arial" w:hAnsi="Arial" w:cs="Arial"/>
          <w:color w:val="282828"/>
          <w:sz w:val="24"/>
          <w:szCs w:val="24"/>
          <w:lang w:val="en-US"/>
        </w:rPr>
        <w:t>Cespedes et al, 2022</w:t>
      </w:r>
      <w:r w:rsidRPr="0065491B">
        <w:rPr>
          <w:rFonts w:ascii="Arial" w:eastAsia="Arial" w:hAnsi="Arial" w:cs="Arial"/>
          <w:color w:val="000000" w:themeColor="text1"/>
          <w:sz w:val="24"/>
          <w:szCs w:val="24"/>
          <w:lang w:val="en-US"/>
        </w:rPr>
        <w:t xml:space="preserve">). </w:t>
      </w:r>
      <w:r w:rsidRPr="0065491B">
        <w:rPr>
          <w:rFonts w:ascii="Arial" w:eastAsia="Arial" w:hAnsi="Arial" w:cs="Arial"/>
          <w:color w:val="282828"/>
          <w:sz w:val="24"/>
          <w:szCs w:val="24"/>
          <w:lang w:val="en-US"/>
        </w:rPr>
        <w:t xml:space="preserve"> However, the use of these emergent technologies is reportedly underutilised by L&amp;D in organisations (Overton, 2023).</w:t>
      </w:r>
    </w:p>
    <w:p w14:paraId="697D53FE" w14:textId="77777777" w:rsidR="00DB5621" w:rsidRPr="0065491B" w:rsidRDefault="00DB5621" w:rsidP="00DB5621">
      <w:pPr>
        <w:rPr>
          <w:rFonts w:ascii="Arial" w:hAnsi="Arial" w:cs="Arial"/>
          <w:color w:val="000000" w:themeColor="text1"/>
          <w:sz w:val="24"/>
          <w:szCs w:val="24"/>
          <w:shd w:val="clear" w:color="auto" w:fill="FFFFFF"/>
        </w:rPr>
      </w:pPr>
      <w:r w:rsidRPr="0065491B">
        <w:rPr>
          <w:rFonts w:ascii="Arial" w:eastAsia="Arial" w:hAnsi="Arial" w:cs="Arial"/>
          <w:color w:val="282828"/>
          <w:sz w:val="24"/>
          <w:szCs w:val="24"/>
          <w:lang w:val="en-US"/>
        </w:rPr>
        <w:t xml:space="preserve">Extended reality (XR) encompasses Virtual reality (VR) and augmented reality (AR) (CIPD, 2021) and can be utilised to create simulation training which effectively supports skill development and has been shown to engage learners due to its immersive nature (Cespedes et al, 2022). </w:t>
      </w:r>
      <w:r w:rsidRPr="0065491B">
        <w:rPr>
          <w:rFonts w:ascii="Arial" w:eastAsia="Arial" w:hAnsi="Arial" w:cs="Arial"/>
          <w:color w:val="000000" w:themeColor="text1"/>
          <w:sz w:val="24"/>
          <w:szCs w:val="24"/>
        </w:rPr>
        <w:t>It can enable safe development of confidence with clinical or social scenarios, including those that are uncommon (</w:t>
      </w:r>
      <w:proofErr w:type="spellStart"/>
      <w:r w:rsidRPr="0065491B">
        <w:rPr>
          <w:rFonts w:ascii="Arial" w:eastAsia="Arial" w:hAnsi="Arial" w:cs="Arial"/>
          <w:color w:val="000000" w:themeColor="text1"/>
          <w:sz w:val="24"/>
          <w:szCs w:val="24"/>
        </w:rPr>
        <w:t>Fealy</w:t>
      </w:r>
      <w:proofErr w:type="spellEnd"/>
      <w:r w:rsidRPr="0065491B">
        <w:rPr>
          <w:rFonts w:ascii="Arial" w:eastAsia="Arial" w:hAnsi="Arial" w:cs="Arial"/>
          <w:color w:val="000000" w:themeColor="text1"/>
          <w:sz w:val="24"/>
          <w:szCs w:val="24"/>
        </w:rPr>
        <w:t>, 2023; NMC, 2023).</w:t>
      </w:r>
      <w:r w:rsidRPr="0065491B">
        <w:rPr>
          <w:rFonts w:ascii="Arial" w:hAnsi="Arial" w:cs="Arial"/>
          <w:color w:val="000000" w:themeColor="text1"/>
          <w:sz w:val="24"/>
          <w:szCs w:val="24"/>
          <w:shd w:val="clear" w:color="auto" w:fill="FFFFFF"/>
        </w:rPr>
        <w:t xml:space="preserve"> It also enables L&amp;D practitioners to design the scenarios to repeat skills the learner needs to develop, thus being more effective than real life exposure as repetition can be engineered (Carty &amp; Shah, 2021).</w:t>
      </w:r>
      <w:r w:rsidRPr="0065491B">
        <w:rPr>
          <w:rFonts w:ascii="Arial" w:eastAsia="Arial" w:hAnsi="Arial" w:cs="Arial"/>
          <w:color w:val="282828"/>
          <w:sz w:val="24"/>
          <w:szCs w:val="24"/>
          <w:lang w:val="en-US"/>
        </w:rPr>
        <w:t xml:space="preserve"> </w:t>
      </w:r>
      <w:r w:rsidRPr="0065491B">
        <w:rPr>
          <w:rFonts w:ascii="Arial" w:hAnsi="Arial" w:cs="Arial"/>
          <w:color w:val="000000" w:themeColor="text1"/>
          <w:sz w:val="24"/>
          <w:szCs w:val="24"/>
          <w:shd w:val="clear" w:color="auto" w:fill="FFFFFF"/>
        </w:rPr>
        <w:t>Interpersonal skills are becoming more important in the workplace and XR can be utilised to support development of these skillsets (</w:t>
      </w:r>
      <w:r w:rsidRPr="0065491B">
        <w:rPr>
          <w:rStyle w:val="eop"/>
          <w:rFonts w:ascii="Arial" w:hAnsi="Arial" w:cs="Arial"/>
          <w:color w:val="000000"/>
          <w:sz w:val="24"/>
          <w:szCs w:val="24"/>
          <w:shd w:val="clear" w:color="auto" w:fill="FFFFFF"/>
        </w:rPr>
        <w:t>Cook</w:t>
      </w:r>
      <w:r w:rsidRPr="0065491B">
        <w:rPr>
          <w:rFonts w:ascii="Arial" w:hAnsi="Arial" w:cs="Arial"/>
          <w:color w:val="000000" w:themeColor="text1"/>
          <w:sz w:val="24"/>
          <w:szCs w:val="24"/>
          <w:shd w:val="clear" w:color="auto" w:fill="FFFFFF"/>
        </w:rPr>
        <w:t xml:space="preserve"> et al, 2020). Best Western Hotels have utilised VR to improve customer service capabilities by designing VR scenarios that expose staff to difficult situations and enable them to try and solve the issues in a safe environment and discuss with managers after to reflect on the experience (</w:t>
      </w:r>
      <w:proofErr w:type="spellStart"/>
      <w:r w:rsidRPr="0065491B">
        <w:rPr>
          <w:rFonts w:ascii="Arial" w:hAnsi="Arial" w:cs="Arial"/>
          <w:color w:val="000000" w:themeColor="text1"/>
          <w:sz w:val="24"/>
          <w:szCs w:val="24"/>
          <w:shd w:val="clear" w:color="auto" w:fill="FFFFFF"/>
        </w:rPr>
        <w:t>Mest</w:t>
      </w:r>
      <w:proofErr w:type="spellEnd"/>
      <w:r w:rsidRPr="0065491B">
        <w:rPr>
          <w:rFonts w:ascii="Arial" w:hAnsi="Arial" w:cs="Arial"/>
          <w:color w:val="000000" w:themeColor="text1"/>
          <w:sz w:val="24"/>
          <w:szCs w:val="24"/>
          <w:shd w:val="clear" w:color="auto" w:fill="FFFFFF"/>
        </w:rPr>
        <w:t xml:space="preserve">, 2016). Which resulted in improved guest satisfaction (Cook et al, 2020). </w:t>
      </w:r>
    </w:p>
    <w:p w14:paraId="080C2AF7" w14:textId="77777777" w:rsidR="00DB5621" w:rsidRPr="0065491B" w:rsidRDefault="00DB5621" w:rsidP="00DB5621">
      <w:pPr>
        <w:rPr>
          <w:rFonts w:ascii="Arial" w:hAnsi="Arial" w:cs="Arial"/>
          <w:color w:val="000000" w:themeColor="text1"/>
          <w:sz w:val="24"/>
          <w:szCs w:val="24"/>
          <w:shd w:val="clear" w:color="auto" w:fill="FFFFFF"/>
        </w:rPr>
      </w:pPr>
      <w:r w:rsidRPr="0065491B">
        <w:rPr>
          <w:rFonts w:ascii="Arial" w:eastAsia="Arial" w:hAnsi="Arial" w:cs="Arial"/>
          <w:color w:val="282828"/>
          <w:sz w:val="24"/>
          <w:szCs w:val="24"/>
          <w:lang w:val="en-US"/>
        </w:rPr>
        <w:t xml:space="preserve">The NHS recognises the benefits of simulation training through XR application (HEIW, 2022; Health Education England, 2021). </w:t>
      </w:r>
      <w:r w:rsidRPr="0065491B">
        <w:rPr>
          <w:rFonts w:ascii="Arial" w:hAnsi="Arial" w:cs="Arial"/>
          <w:color w:val="000000" w:themeColor="text1"/>
          <w:sz w:val="24"/>
          <w:szCs w:val="24"/>
          <w:shd w:val="clear" w:color="auto" w:fill="FFFFFF"/>
        </w:rPr>
        <w:t xml:space="preserve">Whilst XR is currently applied to develop clinical skills, </w:t>
      </w:r>
      <w:proofErr w:type="spellStart"/>
      <w:r w:rsidRPr="0065491B">
        <w:rPr>
          <w:rFonts w:ascii="Arial" w:hAnsi="Arial" w:cs="Arial"/>
          <w:color w:val="000000" w:themeColor="text1"/>
          <w:sz w:val="24"/>
          <w:szCs w:val="24"/>
          <w:shd w:val="clear" w:color="auto" w:fill="FFFFFF"/>
        </w:rPr>
        <w:t>HDdUHB</w:t>
      </w:r>
      <w:proofErr w:type="spellEnd"/>
      <w:r w:rsidRPr="0065491B">
        <w:rPr>
          <w:rFonts w:ascii="Arial" w:hAnsi="Arial" w:cs="Arial"/>
          <w:color w:val="000000" w:themeColor="text1"/>
          <w:sz w:val="24"/>
          <w:szCs w:val="24"/>
          <w:shd w:val="clear" w:color="auto" w:fill="FFFFFF"/>
        </w:rPr>
        <w:t xml:space="preserve"> do not currently use it to expose staff to scenarios aimed at interpersonal skills development (</w:t>
      </w:r>
      <w:proofErr w:type="spellStart"/>
      <w:r w:rsidRPr="0065491B">
        <w:rPr>
          <w:rFonts w:ascii="Arial" w:hAnsi="Arial" w:cs="Arial"/>
          <w:color w:val="000000" w:themeColor="text1"/>
          <w:sz w:val="24"/>
          <w:szCs w:val="24"/>
          <w:shd w:val="clear" w:color="auto" w:fill="FFFFFF"/>
        </w:rPr>
        <w:t>HDdUHB</w:t>
      </w:r>
      <w:proofErr w:type="spellEnd"/>
      <w:r w:rsidRPr="0065491B">
        <w:rPr>
          <w:rFonts w:ascii="Arial" w:hAnsi="Arial" w:cs="Arial"/>
          <w:color w:val="000000" w:themeColor="text1"/>
          <w:sz w:val="24"/>
          <w:szCs w:val="24"/>
          <w:shd w:val="clear" w:color="auto" w:fill="FFFFFF"/>
        </w:rPr>
        <w:t xml:space="preserve">, 2023c) nor is it utilised for the </w:t>
      </w:r>
      <w:r w:rsidRPr="0065491B">
        <w:rPr>
          <w:rFonts w:ascii="Arial" w:hAnsi="Arial" w:cs="Arial"/>
          <w:color w:val="000000" w:themeColor="text1"/>
          <w:sz w:val="24"/>
          <w:szCs w:val="24"/>
          <w:shd w:val="clear" w:color="auto" w:fill="FFFFFF"/>
        </w:rPr>
        <w:lastRenderedPageBreak/>
        <w:t>breadth of clinical skills provision that it can support (</w:t>
      </w:r>
      <w:proofErr w:type="spellStart"/>
      <w:r w:rsidRPr="0065491B">
        <w:rPr>
          <w:rFonts w:ascii="Arial" w:hAnsi="Arial" w:cs="Arial"/>
          <w:color w:val="000000" w:themeColor="text1"/>
          <w:sz w:val="24"/>
          <w:szCs w:val="24"/>
          <w:shd w:val="clear" w:color="auto" w:fill="FFFFFF"/>
        </w:rPr>
        <w:t>Guazzaroni</w:t>
      </w:r>
      <w:proofErr w:type="spellEnd"/>
      <w:r w:rsidRPr="0065491B">
        <w:rPr>
          <w:rFonts w:ascii="Arial" w:hAnsi="Arial" w:cs="Arial"/>
          <w:color w:val="000000" w:themeColor="text1"/>
          <w:sz w:val="24"/>
          <w:szCs w:val="24"/>
          <w:shd w:val="clear" w:color="auto" w:fill="FFFFFF"/>
        </w:rPr>
        <w:t xml:space="preserve"> &amp; Pillai, 2020).</w:t>
      </w:r>
      <w:r w:rsidRPr="0065491B">
        <w:rPr>
          <w:rFonts w:ascii="Arial" w:eastAsia="Arial" w:hAnsi="Arial" w:cs="Arial"/>
          <w:color w:val="282828"/>
          <w:sz w:val="24"/>
          <w:szCs w:val="24"/>
          <w:lang w:val="en-US"/>
        </w:rPr>
        <w:t xml:space="preserve"> This is in line with organisational trends as XR was reportedly the least utilised emerging technology by L&amp;D with organisations focusing on using webinars and online courses (</w:t>
      </w:r>
      <w:r w:rsidRPr="0065491B">
        <w:rPr>
          <w:rFonts w:ascii="Arial" w:hAnsi="Arial" w:cs="Arial"/>
          <w:sz w:val="24"/>
          <w:szCs w:val="24"/>
        </w:rPr>
        <w:t>Crowley &amp; Overton, 2021).</w:t>
      </w:r>
      <w:r w:rsidRPr="0065491B">
        <w:rPr>
          <w:rFonts w:ascii="Arial" w:eastAsia="Arial" w:hAnsi="Arial" w:cs="Arial"/>
          <w:color w:val="282828"/>
          <w:sz w:val="24"/>
          <w:szCs w:val="24"/>
          <w:lang w:val="en-US"/>
        </w:rPr>
        <w:t xml:space="preserve"> </w:t>
      </w:r>
      <w:r w:rsidRPr="0065491B">
        <w:rPr>
          <w:rFonts w:ascii="Arial" w:eastAsia="Arial" w:hAnsi="Arial" w:cs="Arial"/>
          <w:color w:val="000000" w:themeColor="text1"/>
          <w:sz w:val="24"/>
          <w:szCs w:val="24"/>
        </w:rPr>
        <w:t xml:space="preserve">When XR has been used in </w:t>
      </w:r>
      <w:proofErr w:type="gramStart"/>
      <w:r w:rsidRPr="0065491B">
        <w:rPr>
          <w:rFonts w:ascii="Arial" w:eastAsia="Arial" w:hAnsi="Arial" w:cs="Arial"/>
          <w:color w:val="000000" w:themeColor="text1"/>
          <w:sz w:val="24"/>
          <w:szCs w:val="24"/>
        </w:rPr>
        <w:t>Universities</w:t>
      </w:r>
      <w:proofErr w:type="gramEnd"/>
      <w:r w:rsidRPr="0065491B">
        <w:rPr>
          <w:rFonts w:ascii="Arial" w:eastAsia="Arial" w:hAnsi="Arial" w:cs="Arial"/>
          <w:color w:val="000000" w:themeColor="text1"/>
          <w:sz w:val="24"/>
          <w:szCs w:val="24"/>
        </w:rPr>
        <w:t xml:space="preserve">, it has increased realism of learning provision and enabled the learner to explore the complex dynamics at play in potential future situations in a safe learning environment which may not be accessible without this technology </w:t>
      </w:r>
      <w:r w:rsidRPr="0065491B">
        <w:rPr>
          <w:rFonts w:ascii="Arial" w:hAnsi="Arial" w:cs="Arial"/>
          <w:color w:val="000000" w:themeColor="text1"/>
          <w:sz w:val="24"/>
          <w:szCs w:val="24"/>
          <w:shd w:val="clear" w:color="auto" w:fill="FFFFFF"/>
        </w:rPr>
        <w:t>(</w:t>
      </w:r>
      <w:proofErr w:type="spellStart"/>
      <w:r w:rsidRPr="0065491B">
        <w:rPr>
          <w:rFonts w:ascii="Arial" w:hAnsi="Arial" w:cs="Arial"/>
          <w:color w:val="000000" w:themeColor="text1"/>
          <w:sz w:val="24"/>
          <w:szCs w:val="24"/>
          <w:shd w:val="clear" w:color="auto" w:fill="FFFFFF"/>
        </w:rPr>
        <w:t>Fealy</w:t>
      </w:r>
      <w:proofErr w:type="spellEnd"/>
      <w:r w:rsidRPr="0065491B">
        <w:rPr>
          <w:rFonts w:ascii="Arial" w:hAnsi="Arial" w:cs="Arial"/>
          <w:color w:val="000000" w:themeColor="text1"/>
          <w:sz w:val="24"/>
          <w:szCs w:val="24"/>
          <w:shd w:val="clear" w:color="auto" w:fill="FFFFFF"/>
        </w:rPr>
        <w:t xml:space="preserve"> et al, 2023). XR can enhance the impact of the learning (Marques et al, 2022) and provide immersive collaboration opportunities which have been shown to be more memorable (</w:t>
      </w:r>
      <w:proofErr w:type="spellStart"/>
      <w:r w:rsidRPr="0065491B">
        <w:rPr>
          <w:rFonts w:ascii="Arial" w:hAnsi="Arial" w:cs="Arial"/>
          <w:color w:val="000000" w:themeColor="text1"/>
          <w:sz w:val="24"/>
          <w:szCs w:val="24"/>
          <w:shd w:val="clear" w:color="auto" w:fill="FFFFFF"/>
        </w:rPr>
        <w:t>Guazzaroni</w:t>
      </w:r>
      <w:proofErr w:type="spellEnd"/>
      <w:r w:rsidRPr="0065491B">
        <w:rPr>
          <w:rFonts w:ascii="Arial" w:hAnsi="Arial" w:cs="Arial"/>
          <w:color w:val="000000" w:themeColor="text1"/>
          <w:sz w:val="24"/>
          <w:szCs w:val="24"/>
          <w:shd w:val="clear" w:color="auto" w:fill="FFFFFF"/>
        </w:rPr>
        <w:t xml:space="preserve"> &amp; Pillai, 2020).</w:t>
      </w:r>
    </w:p>
    <w:p w14:paraId="55D90A97" w14:textId="5AE407BC" w:rsidR="00DB5621" w:rsidRPr="0065491B" w:rsidRDefault="00DB5621" w:rsidP="00DB5621">
      <w:pPr>
        <w:spacing w:after="0"/>
        <w:rPr>
          <w:rFonts w:ascii="Arial" w:hAnsi="Arial" w:cs="Arial"/>
          <w:color w:val="000000" w:themeColor="text1"/>
          <w:sz w:val="24"/>
          <w:szCs w:val="24"/>
          <w:shd w:val="clear" w:color="auto" w:fill="FFFFFF"/>
        </w:rPr>
      </w:pPr>
      <w:proofErr w:type="spellStart"/>
      <w:r w:rsidRPr="0065491B">
        <w:rPr>
          <w:rFonts w:ascii="Arial" w:hAnsi="Arial" w:cs="Arial"/>
          <w:color w:val="000000" w:themeColor="text1"/>
          <w:sz w:val="24"/>
          <w:szCs w:val="24"/>
          <w:shd w:val="clear" w:color="auto" w:fill="FFFFFF"/>
        </w:rPr>
        <w:t>Hpwever</w:t>
      </w:r>
      <w:proofErr w:type="spellEnd"/>
      <w:r w:rsidRPr="0065491B">
        <w:rPr>
          <w:rFonts w:ascii="Arial" w:hAnsi="Arial" w:cs="Arial"/>
          <w:color w:val="000000" w:themeColor="text1"/>
          <w:sz w:val="24"/>
          <w:szCs w:val="24"/>
          <w:shd w:val="clear" w:color="auto" w:fill="FFFFFF"/>
        </w:rPr>
        <w:t>, equipment can be uncomfortable (Wang et al, 2017) and developing the resources requires skill and investment (Gregory, 2024). Given the time and resources required to produce XR experiences</w:t>
      </w:r>
      <w:r w:rsidRPr="0065491B">
        <w:rPr>
          <w:rFonts w:ascii="Arial" w:eastAsia="Calibri" w:hAnsi="Arial" w:cs="Arial"/>
          <w:sz w:val="24"/>
          <w:szCs w:val="24"/>
        </w:rPr>
        <w:t xml:space="preserve"> (</w:t>
      </w:r>
      <w:proofErr w:type="spellStart"/>
      <w:r w:rsidRPr="0065491B">
        <w:rPr>
          <w:rFonts w:ascii="Arial" w:hAnsi="Arial" w:cs="Arial"/>
          <w:color w:val="3A3A3A"/>
          <w:sz w:val="24"/>
          <w:szCs w:val="24"/>
          <w:shd w:val="clear" w:color="auto" w:fill="FFFFFF"/>
        </w:rPr>
        <w:t>Ryoo</w:t>
      </w:r>
      <w:proofErr w:type="spellEnd"/>
      <w:r w:rsidRPr="0065491B">
        <w:rPr>
          <w:rFonts w:ascii="Arial" w:hAnsi="Arial" w:cs="Arial"/>
          <w:color w:val="3A3A3A"/>
          <w:sz w:val="24"/>
          <w:szCs w:val="24"/>
          <w:shd w:val="clear" w:color="auto" w:fill="FFFFFF"/>
        </w:rPr>
        <w:t xml:space="preserve"> &amp; Winkelmann, 2021), it could be considered too resource demanding for </w:t>
      </w:r>
      <w:proofErr w:type="spellStart"/>
      <w:r w:rsidRPr="0065491B">
        <w:rPr>
          <w:rFonts w:ascii="Arial" w:hAnsi="Arial" w:cs="Arial"/>
          <w:color w:val="3A3A3A"/>
          <w:sz w:val="24"/>
          <w:szCs w:val="24"/>
          <w:shd w:val="clear" w:color="auto" w:fill="FFFFFF"/>
        </w:rPr>
        <w:t>HDdUHB</w:t>
      </w:r>
      <w:proofErr w:type="spellEnd"/>
      <w:r w:rsidRPr="0065491B">
        <w:rPr>
          <w:rFonts w:ascii="Arial" w:hAnsi="Arial" w:cs="Arial"/>
          <w:color w:val="3A3A3A"/>
          <w:sz w:val="24"/>
          <w:szCs w:val="24"/>
          <w:shd w:val="clear" w:color="auto" w:fill="FFFFFF"/>
        </w:rPr>
        <w:t xml:space="preserve"> to consider exploring developing XR opportunities under the current financial constraints (Morgan, 2022). Although it should be noted that investment could reduce cost on materials which would be used to create a real-world experience over time (</w:t>
      </w:r>
      <w:proofErr w:type="spellStart"/>
      <w:r w:rsidRPr="0065491B">
        <w:rPr>
          <w:rFonts w:ascii="Arial" w:hAnsi="Arial" w:cs="Arial"/>
          <w:color w:val="000000" w:themeColor="text1"/>
          <w:sz w:val="24"/>
          <w:szCs w:val="24"/>
          <w:shd w:val="clear" w:color="auto" w:fill="FFFFFF"/>
        </w:rPr>
        <w:t>Guazzaroni</w:t>
      </w:r>
      <w:proofErr w:type="spellEnd"/>
      <w:r w:rsidRPr="0065491B">
        <w:rPr>
          <w:rFonts w:ascii="Arial" w:hAnsi="Arial" w:cs="Arial"/>
          <w:color w:val="000000" w:themeColor="text1"/>
          <w:sz w:val="24"/>
          <w:szCs w:val="24"/>
          <w:shd w:val="clear" w:color="auto" w:fill="FFFFFF"/>
        </w:rPr>
        <w:t xml:space="preserve"> &amp; Pillai, 2020). </w:t>
      </w:r>
      <w:r w:rsidRPr="0065491B">
        <w:rPr>
          <w:rFonts w:ascii="Arial" w:eastAsia="Calibri" w:hAnsi="Arial" w:cs="Arial"/>
          <w:sz w:val="24"/>
          <w:szCs w:val="24"/>
        </w:rPr>
        <w:t xml:space="preserve">It will be important for </w:t>
      </w:r>
      <w:proofErr w:type="spellStart"/>
      <w:r w:rsidRPr="0065491B">
        <w:rPr>
          <w:rFonts w:ascii="Arial" w:eastAsia="Calibri" w:hAnsi="Arial" w:cs="Arial"/>
          <w:sz w:val="24"/>
          <w:szCs w:val="24"/>
        </w:rPr>
        <w:t>HDdUHB</w:t>
      </w:r>
      <w:proofErr w:type="spellEnd"/>
      <w:r w:rsidRPr="0065491B">
        <w:rPr>
          <w:rFonts w:ascii="Arial" w:eastAsia="Calibri" w:hAnsi="Arial" w:cs="Arial"/>
          <w:sz w:val="24"/>
          <w:szCs w:val="24"/>
        </w:rPr>
        <w:t xml:space="preserve"> to keep abreast of legal regulatory changes which have implications for L&amp;D provision and </w:t>
      </w:r>
      <w:proofErr w:type="spellStart"/>
      <w:r w:rsidRPr="0065491B">
        <w:rPr>
          <w:rFonts w:ascii="Arial" w:eastAsia="Calibri" w:hAnsi="Arial" w:cs="Arial"/>
          <w:sz w:val="24"/>
          <w:szCs w:val="24"/>
        </w:rPr>
        <w:t>HDdUHB</w:t>
      </w:r>
      <w:proofErr w:type="spellEnd"/>
      <w:r w:rsidRPr="0065491B">
        <w:rPr>
          <w:rFonts w:ascii="Arial" w:eastAsia="Calibri" w:hAnsi="Arial" w:cs="Arial"/>
          <w:sz w:val="24"/>
          <w:szCs w:val="24"/>
        </w:rPr>
        <w:t xml:space="preserve"> should be cautious if utilising emerging technology such as VR due to a lack of legal governance over criminal activity in the virtual world currently (</w:t>
      </w:r>
      <w:r w:rsidRPr="0065491B">
        <w:rPr>
          <w:rFonts w:ascii="Arial" w:eastAsia="Arial" w:hAnsi="Arial" w:cs="Arial"/>
          <w:color w:val="282828"/>
          <w:sz w:val="24"/>
          <w:szCs w:val="24"/>
          <w:lang w:val="en-US"/>
        </w:rPr>
        <w:t xml:space="preserve">Bentham, 2023). </w:t>
      </w:r>
      <w:proofErr w:type="spellStart"/>
      <w:r w:rsidRPr="0065491B">
        <w:rPr>
          <w:rFonts w:ascii="Arial" w:eastAsia="Arial" w:hAnsi="Arial" w:cs="Arial"/>
          <w:color w:val="282828"/>
          <w:sz w:val="24"/>
          <w:szCs w:val="24"/>
          <w:lang w:val="en-US"/>
        </w:rPr>
        <w:t>HDdUHB</w:t>
      </w:r>
      <w:proofErr w:type="spellEnd"/>
      <w:r w:rsidRPr="0065491B">
        <w:rPr>
          <w:rFonts w:ascii="Arial" w:eastAsia="Arial" w:hAnsi="Arial" w:cs="Arial"/>
          <w:color w:val="282828"/>
          <w:sz w:val="24"/>
          <w:szCs w:val="24"/>
          <w:lang w:val="en-US"/>
        </w:rPr>
        <w:t xml:space="preserve"> should also consider ethical issues, including the potential to pose as someone else in the virtual wor</w:t>
      </w:r>
      <w:r w:rsidR="58E3E9FB" w:rsidRPr="0065491B">
        <w:rPr>
          <w:rFonts w:ascii="Arial" w:eastAsia="Arial" w:hAnsi="Arial" w:cs="Arial"/>
          <w:color w:val="282828"/>
          <w:sz w:val="24"/>
          <w:szCs w:val="24"/>
          <w:lang w:val="en-US"/>
        </w:rPr>
        <w:t>l</w:t>
      </w:r>
      <w:r w:rsidRPr="0065491B">
        <w:rPr>
          <w:rFonts w:ascii="Arial" w:eastAsia="Arial" w:hAnsi="Arial" w:cs="Arial"/>
          <w:color w:val="282828"/>
          <w:sz w:val="24"/>
          <w:szCs w:val="24"/>
          <w:lang w:val="en-US"/>
        </w:rPr>
        <w:t xml:space="preserve">d (World Economic Forum, 2021). This is notable as </w:t>
      </w:r>
      <w:proofErr w:type="spellStart"/>
      <w:r w:rsidRPr="0065491B">
        <w:rPr>
          <w:rFonts w:ascii="Arial" w:eastAsia="Arial" w:hAnsi="Arial" w:cs="Arial"/>
          <w:color w:val="282828"/>
          <w:sz w:val="24"/>
          <w:szCs w:val="24"/>
          <w:lang w:val="en-US"/>
        </w:rPr>
        <w:t>HDdUHB</w:t>
      </w:r>
      <w:proofErr w:type="spellEnd"/>
      <w:r w:rsidRPr="0065491B">
        <w:rPr>
          <w:rFonts w:ascii="Arial" w:eastAsia="Arial" w:hAnsi="Arial" w:cs="Arial"/>
          <w:color w:val="282828"/>
          <w:sz w:val="24"/>
          <w:szCs w:val="24"/>
          <w:lang w:val="en-US"/>
        </w:rPr>
        <w:t xml:space="preserve"> has a duty to protect staff welfare (CIPD, 2023b).</w:t>
      </w:r>
      <w:r w:rsidRPr="0065491B">
        <w:rPr>
          <w:rFonts w:ascii="Arial" w:eastAsia="Calibri" w:hAnsi="Arial" w:cs="Arial"/>
          <w:sz w:val="24"/>
          <w:szCs w:val="24"/>
        </w:rPr>
        <w:t xml:space="preserve"> </w:t>
      </w:r>
      <w:r w:rsidRPr="0065491B">
        <w:rPr>
          <w:rFonts w:ascii="Arial" w:hAnsi="Arial" w:cs="Arial"/>
          <w:color w:val="000000" w:themeColor="text1"/>
          <w:sz w:val="24"/>
          <w:szCs w:val="24"/>
          <w:shd w:val="clear" w:color="auto" w:fill="FFFFFF"/>
        </w:rPr>
        <w:t>XR products collect a range of personal data from users which would need to be protected and handled properly in line with General Data Protection Regulation (GDPR</w:t>
      </w:r>
      <w:proofErr w:type="gramStart"/>
      <w:r w:rsidRPr="0065491B">
        <w:rPr>
          <w:rFonts w:ascii="Arial" w:hAnsi="Arial" w:cs="Arial"/>
          <w:color w:val="000000" w:themeColor="text1"/>
          <w:sz w:val="24"/>
          <w:szCs w:val="24"/>
          <w:shd w:val="clear" w:color="auto" w:fill="FFFFFF"/>
        </w:rPr>
        <w:t>)</w:t>
      </w:r>
      <w:proofErr w:type="gramEnd"/>
      <w:r w:rsidRPr="0065491B">
        <w:rPr>
          <w:rFonts w:ascii="Arial" w:hAnsi="Arial" w:cs="Arial"/>
          <w:color w:val="000000" w:themeColor="text1"/>
          <w:sz w:val="24"/>
          <w:szCs w:val="24"/>
          <w:shd w:val="clear" w:color="auto" w:fill="FFFFFF"/>
        </w:rPr>
        <w:t xml:space="preserve"> but GDPR may not apply to some XR functions (</w:t>
      </w:r>
      <w:proofErr w:type="spellStart"/>
      <w:r w:rsidRPr="0065491B">
        <w:rPr>
          <w:rFonts w:ascii="Arial" w:hAnsi="Arial" w:cs="Arial"/>
          <w:color w:val="000000" w:themeColor="text1"/>
          <w:sz w:val="24"/>
          <w:szCs w:val="24"/>
          <w:shd w:val="clear" w:color="auto" w:fill="FFFFFF"/>
        </w:rPr>
        <w:t>Berrick</w:t>
      </w:r>
      <w:proofErr w:type="spellEnd"/>
      <w:r w:rsidRPr="0065491B">
        <w:rPr>
          <w:rFonts w:ascii="Arial" w:hAnsi="Arial" w:cs="Arial"/>
          <w:color w:val="000000" w:themeColor="text1"/>
          <w:sz w:val="24"/>
          <w:szCs w:val="24"/>
          <w:shd w:val="clear" w:color="auto" w:fill="FFFFFF"/>
        </w:rPr>
        <w:t xml:space="preserve"> &amp; </w:t>
      </w:r>
      <w:proofErr w:type="spellStart"/>
      <w:r w:rsidRPr="0065491B">
        <w:rPr>
          <w:rFonts w:ascii="Arial" w:hAnsi="Arial" w:cs="Arial"/>
          <w:color w:val="000000" w:themeColor="text1"/>
          <w:sz w:val="24"/>
          <w:szCs w:val="24"/>
          <w:shd w:val="clear" w:color="auto" w:fill="FFFFFF"/>
        </w:rPr>
        <w:t>Spivack</w:t>
      </w:r>
      <w:proofErr w:type="spellEnd"/>
      <w:r w:rsidRPr="0065491B">
        <w:rPr>
          <w:rFonts w:ascii="Arial" w:hAnsi="Arial" w:cs="Arial"/>
          <w:color w:val="000000" w:themeColor="text1"/>
          <w:sz w:val="24"/>
          <w:szCs w:val="24"/>
          <w:shd w:val="clear" w:color="auto" w:fill="FFFFFF"/>
        </w:rPr>
        <w:t xml:space="preserve">, 2022) thus making it a risk for </w:t>
      </w:r>
      <w:proofErr w:type="spellStart"/>
      <w:r w:rsidRPr="0065491B">
        <w:rPr>
          <w:rFonts w:ascii="Arial" w:hAnsi="Arial" w:cs="Arial"/>
          <w:color w:val="000000" w:themeColor="text1"/>
          <w:sz w:val="24"/>
          <w:szCs w:val="24"/>
          <w:shd w:val="clear" w:color="auto" w:fill="FFFFFF"/>
        </w:rPr>
        <w:t>HDdUHB</w:t>
      </w:r>
      <w:proofErr w:type="spellEnd"/>
      <w:r w:rsidRPr="0065491B">
        <w:rPr>
          <w:rFonts w:ascii="Arial" w:hAnsi="Arial" w:cs="Arial"/>
          <w:color w:val="000000" w:themeColor="text1"/>
          <w:sz w:val="24"/>
          <w:szCs w:val="24"/>
          <w:shd w:val="clear" w:color="auto" w:fill="FFFFFF"/>
        </w:rPr>
        <w:t xml:space="preserve"> to ascertain how it is protecting that data and staff. L&amp;D practitioners should consider how immersive the experience needs to be as it could distract from the learning (Mulders, Buchner and </w:t>
      </w:r>
      <w:proofErr w:type="spellStart"/>
      <w:r w:rsidRPr="0065491B">
        <w:rPr>
          <w:rFonts w:ascii="Arial" w:hAnsi="Arial" w:cs="Arial"/>
          <w:color w:val="000000" w:themeColor="text1"/>
          <w:sz w:val="24"/>
          <w:szCs w:val="24"/>
          <w:shd w:val="clear" w:color="auto" w:fill="FFFFFF"/>
        </w:rPr>
        <w:t>Kerres</w:t>
      </w:r>
      <w:proofErr w:type="spellEnd"/>
      <w:r w:rsidRPr="0065491B">
        <w:rPr>
          <w:rFonts w:ascii="Arial" w:hAnsi="Arial" w:cs="Arial"/>
          <w:color w:val="000000" w:themeColor="text1"/>
          <w:sz w:val="24"/>
          <w:szCs w:val="24"/>
          <w:shd w:val="clear" w:color="auto" w:fill="FFFFFF"/>
        </w:rPr>
        <w:t>, 2020).</w:t>
      </w:r>
    </w:p>
    <w:p w14:paraId="027819ED" w14:textId="77777777" w:rsidR="00DB5621" w:rsidRPr="0065491B" w:rsidRDefault="00DB5621" w:rsidP="00DB5621">
      <w:pPr>
        <w:rPr>
          <w:rFonts w:ascii="Arial" w:hAnsi="Arial" w:cs="Arial"/>
          <w:color w:val="3A3A3A"/>
          <w:sz w:val="24"/>
          <w:szCs w:val="24"/>
          <w:shd w:val="clear" w:color="auto" w:fill="FFFFFF"/>
        </w:rPr>
      </w:pPr>
    </w:p>
    <w:p w14:paraId="54874F1F" w14:textId="208142D4" w:rsidR="00DB5621" w:rsidRPr="0065491B" w:rsidRDefault="00DB5621" w:rsidP="00DB5621">
      <w:pPr>
        <w:rPr>
          <w:rFonts w:ascii="Arial" w:hAnsi="Arial" w:cs="Arial"/>
          <w:color w:val="000000" w:themeColor="text1"/>
          <w:sz w:val="24"/>
          <w:szCs w:val="24"/>
          <w:shd w:val="clear" w:color="auto" w:fill="FFFFFF"/>
        </w:rPr>
      </w:pPr>
      <w:r w:rsidRPr="0065491B">
        <w:rPr>
          <w:rFonts w:ascii="Arial" w:hAnsi="Arial" w:cs="Arial"/>
          <w:color w:val="3A3A3A"/>
          <w:sz w:val="24"/>
          <w:szCs w:val="24"/>
          <w:shd w:val="clear" w:color="auto" w:fill="FFFFFF"/>
        </w:rPr>
        <w:t xml:space="preserve">Microlearning </w:t>
      </w:r>
      <w:r w:rsidR="00A93D6A" w:rsidRPr="0065491B">
        <w:rPr>
          <w:rFonts w:ascii="Arial" w:hAnsi="Arial" w:cs="Arial"/>
          <w:color w:val="3A3A3A"/>
          <w:sz w:val="24"/>
          <w:szCs w:val="24"/>
          <w:shd w:val="clear" w:color="auto" w:fill="FFFFFF"/>
        </w:rPr>
        <w:t xml:space="preserve">is an alternative which </w:t>
      </w:r>
      <w:r w:rsidRPr="0065491B">
        <w:rPr>
          <w:rFonts w:ascii="Arial" w:hAnsi="Arial" w:cs="Arial"/>
          <w:color w:val="3A3A3A"/>
          <w:sz w:val="24"/>
          <w:szCs w:val="24"/>
          <w:shd w:val="clear" w:color="auto" w:fill="FFFFFF"/>
        </w:rPr>
        <w:t xml:space="preserve">enables organisations to utilise technology to move away from trainer led learning and empower staff to be flexible in their approach to learning through the application of short bursts of learning (Emerson &amp; Berge, 2018). This approach manages cognitive load on the learner and enables them to access the learning from anywhere, whenever needed </w:t>
      </w:r>
      <w:r w:rsidRPr="0065491B">
        <w:rPr>
          <w:rFonts w:ascii="Arial" w:hAnsi="Arial" w:cs="Arial"/>
          <w:color w:val="000000" w:themeColor="text1"/>
          <w:sz w:val="24"/>
          <w:szCs w:val="24"/>
          <w:shd w:val="clear" w:color="auto" w:fill="FFFFFF"/>
        </w:rPr>
        <w:t>(</w:t>
      </w:r>
      <w:proofErr w:type="spellStart"/>
      <w:r w:rsidRPr="0065491B">
        <w:rPr>
          <w:rFonts w:ascii="Arial" w:hAnsi="Arial" w:cs="Arial"/>
          <w:color w:val="000000" w:themeColor="text1"/>
          <w:sz w:val="24"/>
          <w:szCs w:val="24"/>
          <w:shd w:val="clear" w:color="auto" w:fill="FFFFFF"/>
        </w:rPr>
        <w:t>Thillainadesan</w:t>
      </w:r>
      <w:proofErr w:type="spellEnd"/>
      <w:r w:rsidRPr="0065491B">
        <w:rPr>
          <w:rFonts w:ascii="Arial" w:hAnsi="Arial" w:cs="Arial"/>
          <w:color w:val="000000" w:themeColor="text1"/>
          <w:sz w:val="24"/>
          <w:szCs w:val="24"/>
          <w:shd w:val="clear" w:color="auto" w:fill="FFFFFF"/>
        </w:rPr>
        <w:t xml:space="preserve">, Le </w:t>
      </w:r>
      <w:proofErr w:type="spellStart"/>
      <w:r w:rsidRPr="0065491B">
        <w:rPr>
          <w:rFonts w:ascii="Arial" w:hAnsi="Arial" w:cs="Arial"/>
          <w:color w:val="000000" w:themeColor="text1"/>
          <w:sz w:val="24"/>
          <w:szCs w:val="24"/>
          <w:shd w:val="clear" w:color="auto" w:fill="FFFFFF"/>
        </w:rPr>
        <w:t>Counteur</w:t>
      </w:r>
      <w:proofErr w:type="spellEnd"/>
      <w:r w:rsidRPr="0065491B">
        <w:rPr>
          <w:rFonts w:ascii="Arial" w:hAnsi="Arial" w:cs="Arial"/>
          <w:color w:val="000000" w:themeColor="text1"/>
          <w:sz w:val="24"/>
          <w:szCs w:val="24"/>
          <w:shd w:val="clear" w:color="auto" w:fill="FFFFFF"/>
        </w:rPr>
        <w:t xml:space="preserve">, and Wilkinson, 2022). Utilising microlearning can result in improved confidence in performance when executed well (Taylor, A. and Hung, W. (2022). Simply putting microlearning in place does not mean staff will engage with it so </w:t>
      </w:r>
      <w:proofErr w:type="spellStart"/>
      <w:r w:rsidRPr="0065491B">
        <w:rPr>
          <w:rFonts w:ascii="Arial" w:hAnsi="Arial" w:cs="Arial"/>
          <w:color w:val="000000" w:themeColor="text1"/>
          <w:sz w:val="24"/>
          <w:szCs w:val="24"/>
          <w:shd w:val="clear" w:color="auto" w:fill="FFFFFF"/>
        </w:rPr>
        <w:t>HDdUHB</w:t>
      </w:r>
      <w:proofErr w:type="spellEnd"/>
      <w:r w:rsidRPr="0065491B">
        <w:rPr>
          <w:rFonts w:ascii="Arial" w:hAnsi="Arial" w:cs="Arial"/>
          <w:color w:val="000000" w:themeColor="text1"/>
          <w:sz w:val="24"/>
          <w:szCs w:val="24"/>
          <w:shd w:val="clear" w:color="auto" w:fill="FFFFFF"/>
        </w:rPr>
        <w:t xml:space="preserve"> should be mindful of staff attitude and any barriers to engaging with the resources (</w:t>
      </w:r>
      <w:proofErr w:type="spellStart"/>
      <w:r w:rsidRPr="0065491B">
        <w:rPr>
          <w:rFonts w:ascii="Arial" w:hAnsi="Arial" w:cs="Arial"/>
          <w:color w:val="000000" w:themeColor="text1"/>
          <w:sz w:val="24"/>
          <w:szCs w:val="24"/>
          <w:shd w:val="clear" w:color="auto" w:fill="FFFFFF"/>
        </w:rPr>
        <w:t>Pua</w:t>
      </w:r>
      <w:proofErr w:type="spellEnd"/>
      <w:r w:rsidRPr="0065491B">
        <w:rPr>
          <w:rFonts w:ascii="Arial" w:hAnsi="Arial" w:cs="Arial"/>
          <w:color w:val="000000" w:themeColor="text1"/>
          <w:sz w:val="24"/>
          <w:szCs w:val="24"/>
          <w:shd w:val="clear" w:color="auto" w:fill="FFFFFF"/>
        </w:rPr>
        <w:t xml:space="preserve">, Khalid, </w:t>
      </w:r>
      <w:proofErr w:type="spellStart"/>
      <w:r w:rsidRPr="0065491B">
        <w:rPr>
          <w:rFonts w:ascii="Arial" w:hAnsi="Arial" w:cs="Arial"/>
          <w:color w:val="000000" w:themeColor="text1"/>
          <w:sz w:val="24"/>
          <w:szCs w:val="24"/>
          <w:shd w:val="clear" w:color="auto" w:fill="FFFFFF"/>
        </w:rPr>
        <w:t>Looi</w:t>
      </w:r>
      <w:proofErr w:type="spellEnd"/>
      <w:r w:rsidRPr="0065491B">
        <w:rPr>
          <w:rFonts w:ascii="Arial" w:hAnsi="Arial" w:cs="Arial"/>
          <w:color w:val="000000" w:themeColor="text1"/>
          <w:sz w:val="24"/>
          <w:szCs w:val="24"/>
          <w:shd w:val="clear" w:color="auto" w:fill="FFFFFF"/>
        </w:rPr>
        <w:t xml:space="preserve"> and Khor, 2022). </w:t>
      </w:r>
      <w:r w:rsidRPr="0065491B">
        <w:rPr>
          <w:rStyle w:val="eop"/>
          <w:rFonts w:ascii="Arial" w:hAnsi="Arial" w:cs="Arial"/>
          <w:color w:val="000000"/>
          <w:sz w:val="24"/>
          <w:szCs w:val="24"/>
          <w:shd w:val="clear" w:color="auto" w:fill="FFFFFF"/>
        </w:rPr>
        <w:t xml:space="preserve">Learning platforms can be utilised to provide staff with a range of learning resources which they can utilise as needed (Nielsen, 2020) </w:t>
      </w:r>
      <w:r w:rsidRPr="0065491B">
        <w:rPr>
          <w:rFonts w:ascii="Arial" w:hAnsi="Arial" w:cs="Arial"/>
          <w:color w:val="000000" w:themeColor="text1"/>
          <w:sz w:val="24"/>
          <w:szCs w:val="24"/>
          <w:shd w:val="clear" w:color="auto" w:fill="FFFFFF"/>
        </w:rPr>
        <w:t xml:space="preserve">and can improve learner engagement, motivation, </w:t>
      </w:r>
      <w:proofErr w:type="gramStart"/>
      <w:r w:rsidRPr="0065491B">
        <w:rPr>
          <w:rFonts w:ascii="Arial" w:hAnsi="Arial" w:cs="Arial"/>
          <w:color w:val="000000" w:themeColor="text1"/>
          <w:sz w:val="24"/>
          <w:szCs w:val="24"/>
          <w:shd w:val="clear" w:color="auto" w:fill="FFFFFF"/>
        </w:rPr>
        <w:t>knowledge</w:t>
      </w:r>
      <w:proofErr w:type="gramEnd"/>
      <w:r w:rsidRPr="0065491B">
        <w:rPr>
          <w:rFonts w:ascii="Arial" w:hAnsi="Arial" w:cs="Arial"/>
          <w:color w:val="000000" w:themeColor="text1"/>
          <w:sz w:val="24"/>
          <w:szCs w:val="24"/>
          <w:shd w:val="clear" w:color="auto" w:fill="FFFFFF"/>
        </w:rPr>
        <w:t xml:space="preserve"> and performance (Yakin &amp; Linden, 2021) and support learning needs (</w:t>
      </w:r>
      <w:proofErr w:type="spellStart"/>
      <w:r w:rsidRPr="0065491B">
        <w:rPr>
          <w:rFonts w:ascii="Arial" w:hAnsi="Arial" w:cs="Arial"/>
          <w:color w:val="000000" w:themeColor="text1"/>
          <w:sz w:val="24"/>
          <w:szCs w:val="24"/>
          <w:shd w:val="clear" w:color="auto" w:fill="FFFFFF"/>
        </w:rPr>
        <w:t>Tharalson</w:t>
      </w:r>
      <w:proofErr w:type="spellEnd"/>
      <w:r w:rsidRPr="0065491B">
        <w:rPr>
          <w:rFonts w:ascii="Arial" w:hAnsi="Arial" w:cs="Arial"/>
          <w:color w:val="000000" w:themeColor="text1"/>
          <w:sz w:val="24"/>
          <w:szCs w:val="24"/>
          <w:shd w:val="clear" w:color="auto" w:fill="FFFFFF"/>
        </w:rPr>
        <w:t xml:space="preserve"> et al, 2023). However, the effectiveness of them varies depending on multiple factors </w:t>
      </w:r>
      <w:r w:rsidRPr="0065491B">
        <w:rPr>
          <w:rFonts w:ascii="Arial" w:hAnsi="Arial" w:cs="Arial"/>
          <w:color w:val="000000" w:themeColor="text1"/>
          <w:sz w:val="24"/>
          <w:szCs w:val="24"/>
          <w:shd w:val="clear" w:color="auto" w:fill="FFFFFF"/>
        </w:rPr>
        <w:lastRenderedPageBreak/>
        <w:t>including ease of accessibility and ability to access via a smart phone, intent of the individual and learners that contributed to the cost of the platform were more persistent with their use of the platform (Menon et al, 2017). Embedding the use of the platform into learning programmes can effectively increase the use (</w:t>
      </w:r>
      <w:proofErr w:type="spellStart"/>
      <w:r w:rsidRPr="0065491B">
        <w:rPr>
          <w:rFonts w:ascii="Arial" w:hAnsi="Arial" w:cs="Arial"/>
          <w:color w:val="000000" w:themeColor="text1"/>
          <w:sz w:val="24"/>
          <w:szCs w:val="24"/>
          <w:shd w:val="clear" w:color="auto" w:fill="FFFFFF"/>
        </w:rPr>
        <w:t>Tharalson</w:t>
      </w:r>
      <w:proofErr w:type="spellEnd"/>
      <w:r w:rsidRPr="0065491B">
        <w:rPr>
          <w:rFonts w:ascii="Arial" w:hAnsi="Arial" w:cs="Arial"/>
          <w:color w:val="000000" w:themeColor="text1"/>
          <w:sz w:val="24"/>
          <w:szCs w:val="24"/>
          <w:shd w:val="clear" w:color="auto" w:fill="FFFFFF"/>
        </w:rPr>
        <w:t xml:space="preserve"> et al, 2023). Santander UK utilised a learning platform to equip employees with support and guidance about financial crime which was low cost and Santander UK were able to update it regularly which resulted in high engagement from employees and the majority reported that they did learn from the provision (Crowley, 2021). </w:t>
      </w:r>
    </w:p>
    <w:p w14:paraId="0A071CE1" w14:textId="77777777" w:rsidR="00A005B3" w:rsidRPr="0065491B" w:rsidRDefault="00A005B3" w:rsidP="006C499A">
      <w:pPr>
        <w:rPr>
          <w:rFonts w:ascii="Arial" w:eastAsia="Arial" w:hAnsi="Arial" w:cs="Arial"/>
          <w:sz w:val="24"/>
          <w:szCs w:val="24"/>
          <w:lang w:val="en-US"/>
        </w:rPr>
      </w:pPr>
    </w:p>
    <w:p w14:paraId="650BC882" w14:textId="77777777" w:rsidR="00A005B3" w:rsidRPr="0065491B" w:rsidRDefault="00A005B3" w:rsidP="006C499A">
      <w:pPr>
        <w:rPr>
          <w:rFonts w:ascii="Arial" w:eastAsia="Arial" w:hAnsi="Arial" w:cs="Arial"/>
          <w:sz w:val="24"/>
          <w:szCs w:val="24"/>
          <w:lang w:val="en-US"/>
        </w:rPr>
      </w:pPr>
    </w:p>
    <w:p w14:paraId="13A6B3A3" w14:textId="77777777" w:rsidR="00870983" w:rsidRPr="0065491B" w:rsidRDefault="00870983" w:rsidP="00870983">
      <w:pPr>
        <w:rPr>
          <w:rFonts w:ascii="Arial" w:eastAsia="Arial" w:hAnsi="Arial" w:cs="Arial"/>
          <w:sz w:val="24"/>
          <w:szCs w:val="24"/>
          <w:u w:val="single"/>
          <w:lang w:val="en-US"/>
        </w:rPr>
      </w:pPr>
      <w:r w:rsidRPr="0065491B">
        <w:rPr>
          <w:rFonts w:ascii="Arial" w:eastAsia="Arial" w:hAnsi="Arial" w:cs="Arial"/>
          <w:sz w:val="24"/>
          <w:szCs w:val="24"/>
          <w:u w:val="single"/>
          <w:lang w:val="en-US"/>
        </w:rPr>
        <w:t xml:space="preserve">Designing Learning </w:t>
      </w:r>
    </w:p>
    <w:p w14:paraId="7D463879" w14:textId="77777777" w:rsidR="00870983" w:rsidRPr="0065491B" w:rsidRDefault="00870983" w:rsidP="00870983">
      <w:pPr>
        <w:spacing w:after="0"/>
        <w:rPr>
          <w:rFonts w:ascii="Arial" w:eastAsiaTheme="minorEastAsia" w:hAnsi="Arial" w:cs="Arial"/>
          <w:color w:val="000000" w:themeColor="text1"/>
          <w:sz w:val="24"/>
          <w:szCs w:val="24"/>
          <w:lang w:val="en-US"/>
        </w:rPr>
      </w:pPr>
      <w:r w:rsidRPr="0065491B">
        <w:rPr>
          <w:rFonts w:ascii="Arial" w:eastAsiaTheme="minorEastAsia" w:hAnsi="Arial" w:cs="Arial"/>
          <w:color w:val="000000" w:themeColor="text1"/>
          <w:sz w:val="24"/>
          <w:szCs w:val="24"/>
          <w:lang w:val="en-US"/>
        </w:rPr>
        <w:t xml:space="preserve">A learning philosophy enables an organisation to develop a shared understanding of the significance, </w:t>
      </w:r>
      <w:proofErr w:type="gramStart"/>
      <w:r w:rsidRPr="0065491B">
        <w:rPr>
          <w:rFonts w:ascii="Arial" w:eastAsiaTheme="minorEastAsia" w:hAnsi="Arial" w:cs="Arial"/>
          <w:color w:val="000000" w:themeColor="text1"/>
          <w:sz w:val="24"/>
          <w:szCs w:val="24"/>
          <w:lang w:val="en-US"/>
        </w:rPr>
        <w:t>objectives</w:t>
      </w:r>
      <w:proofErr w:type="gramEnd"/>
      <w:r w:rsidRPr="0065491B">
        <w:rPr>
          <w:rFonts w:ascii="Arial" w:eastAsiaTheme="minorEastAsia" w:hAnsi="Arial" w:cs="Arial"/>
          <w:color w:val="000000" w:themeColor="text1"/>
          <w:sz w:val="24"/>
          <w:szCs w:val="24"/>
          <w:lang w:val="en-US"/>
        </w:rPr>
        <w:t xml:space="preserve"> and modalities of learning across the organisation (CIPD, 2018). </w:t>
      </w:r>
      <w:proofErr w:type="spellStart"/>
      <w:r w:rsidRPr="0065491B">
        <w:rPr>
          <w:rFonts w:ascii="Arial" w:eastAsiaTheme="minorEastAsia" w:hAnsi="Arial" w:cs="Arial"/>
          <w:color w:val="000000" w:themeColor="text1"/>
          <w:sz w:val="24"/>
          <w:szCs w:val="24"/>
          <w:lang w:val="en-US"/>
        </w:rPr>
        <w:t>HDdUHB</w:t>
      </w:r>
      <w:proofErr w:type="spellEnd"/>
      <w:r w:rsidRPr="0065491B">
        <w:rPr>
          <w:rFonts w:ascii="Arial" w:eastAsiaTheme="minorEastAsia" w:hAnsi="Arial" w:cs="Arial"/>
          <w:color w:val="000000" w:themeColor="text1"/>
          <w:sz w:val="24"/>
          <w:szCs w:val="24"/>
          <w:lang w:val="en-US"/>
        </w:rPr>
        <w:t xml:space="preserve"> (2021) is committed to embedding a development culture where staff have opportunity to develop skills, </w:t>
      </w:r>
      <w:proofErr w:type="gramStart"/>
      <w:r w:rsidRPr="0065491B">
        <w:rPr>
          <w:rFonts w:ascii="Arial" w:eastAsiaTheme="minorEastAsia" w:hAnsi="Arial" w:cs="Arial"/>
          <w:color w:val="000000" w:themeColor="text1"/>
          <w:sz w:val="24"/>
          <w:szCs w:val="24"/>
          <w:lang w:val="en-US"/>
        </w:rPr>
        <w:t>knowledge</w:t>
      </w:r>
      <w:proofErr w:type="gramEnd"/>
      <w:r w:rsidRPr="0065491B">
        <w:rPr>
          <w:rFonts w:ascii="Arial" w:eastAsiaTheme="minorEastAsia" w:hAnsi="Arial" w:cs="Arial"/>
          <w:color w:val="000000" w:themeColor="text1"/>
          <w:sz w:val="24"/>
          <w:szCs w:val="24"/>
          <w:lang w:val="en-US"/>
        </w:rPr>
        <w:t xml:space="preserve"> and experience but current plans do not detail how staff will be engaged with continuous learning which is essential to succeeding in the future given the fast-paced changes which will require staff to have enhanced technological and interpersonal skills (LaMere, 2023).  Developing these skills requires a holistic approach to development and </w:t>
      </w:r>
      <w:proofErr w:type="spellStart"/>
      <w:r w:rsidRPr="0065491B">
        <w:rPr>
          <w:rFonts w:ascii="Arial" w:eastAsiaTheme="minorEastAsia" w:hAnsi="Arial" w:cs="Arial"/>
          <w:color w:val="000000" w:themeColor="text1"/>
          <w:sz w:val="24"/>
          <w:szCs w:val="24"/>
          <w:lang w:val="en-US"/>
        </w:rPr>
        <w:t>HDdUHB</w:t>
      </w:r>
      <w:proofErr w:type="spellEnd"/>
      <w:r w:rsidRPr="0065491B">
        <w:rPr>
          <w:rFonts w:ascii="Arial" w:eastAsiaTheme="minorEastAsia" w:hAnsi="Arial" w:cs="Arial"/>
          <w:color w:val="000000" w:themeColor="text1"/>
          <w:sz w:val="24"/>
          <w:szCs w:val="24"/>
          <w:lang w:val="en-US"/>
        </w:rPr>
        <w:t xml:space="preserve"> needs to consider how its learning culture supports staff to develop, innovate (LaMere, 2023)</w:t>
      </w:r>
      <w:r w:rsidRPr="0065491B">
        <w:rPr>
          <w:rFonts w:ascii="Arial" w:hAnsi="Arial" w:cs="Arial"/>
          <w:color w:val="000000" w:themeColor="text1"/>
          <w:sz w:val="24"/>
          <w:szCs w:val="24"/>
          <w:shd w:val="clear" w:color="auto" w:fill="FFFFFF"/>
        </w:rPr>
        <w:t xml:space="preserve"> and engage with learning (</w:t>
      </w:r>
      <w:proofErr w:type="spellStart"/>
      <w:r w:rsidRPr="0065491B">
        <w:rPr>
          <w:rFonts w:ascii="Arial" w:hAnsi="Arial" w:cs="Arial"/>
          <w:color w:val="000000" w:themeColor="text1"/>
          <w:sz w:val="24"/>
          <w:szCs w:val="24"/>
          <w:shd w:val="clear" w:color="auto" w:fill="FFFFFF"/>
        </w:rPr>
        <w:t>Pua</w:t>
      </w:r>
      <w:proofErr w:type="spellEnd"/>
      <w:r w:rsidRPr="0065491B">
        <w:rPr>
          <w:rFonts w:ascii="Arial" w:hAnsi="Arial" w:cs="Arial"/>
          <w:color w:val="000000" w:themeColor="text1"/>
          <w:sz w:val="24"/>
          <w:szCs w:val="24"/>
          <w:shd w:val="clear" w:color="auto" w:fill="FFFFFF"/>
        </w:rPr>
        <w:t xml:space="preserve"> et al, 2022).</w:t>
      </w:r>
    </w:p>
    <w:p w14:paraId="09F16602" w14:textId="77777777" w:rsidR="00870983" w:rsidRPr="0065491B" w:rsidRDefault="00870983" w:rsidP="00870983">
      <w:pPr>
        <w:spacing w:after="0"/>
        <w:rPr>
          <w:rFonts w:ascii="Arial" w:eastAsiaTheme="minorEastAsia" w:hAnsi="Arial" w:cs="Arial"/>
          <w:color w:val="000000" w:themeColor="text1"/>
          <w:sz w:val="24"/>
          <w:szCs w:val="24"/>
          <w:lang w:val="en-US"/>
        </w:rPr>
      </w:pPr>
    </w:p>
    <w:p w14:paraId="0CE30B82" w14:textId="77777777" w:rsidR="00870983" w:rsidRPr="0065491B" w:rsidRDefault="00870983" w:rsidP="00870983">
      <w:pPr>
        <w:spacing w:after="0"/>
        <w:rPr>
          <w:rFonts w:ascii="Arial" w:eastAsiaTheme="minorEastAsia" w:hAnsi="Arial" w:cs="Arial"/>
          <w:color w:val="000000" w:themeColor="text1"/>
          <w:sz w:val="24"/>
          <w:szCs w:val="24"/>
          <w:lang w:val="en-US"/>
        </w:rPr>
      </w:pPr>
      <w:r w:rsidRPr="0065491B">
        <w:rPr>
          <w:rFonts w:ascii="Arial" w:eastAsiaTheme="minorEastAsia" w:hAnsi="Arial" w:cs="Arial"/>
          <w:color w:val="000000" w:themeColor="text1"/>
          <w:sz w:val="24"/>
          <w:szCs w:val="24"/>
          <w:lang w:val="en-US"/>
        </w:rPr>
        <w:t>It is imperative for organisations to ensure that technology is utilised to enhance a learning experience rather than as an obligation (</w:t>
      </w:r>
      <w:r w:rsidRPr="0065491B">
        <w:rPr>
          <w:rFonts w:ascii="Arial" w:eastAsia="Arial" w:hAnsi="Arial" w:cs="Arial"/>
          <w:color w:val="282828"/>
          <w:sz w:val="24"/>
          <w:szCs w:val="24"/>
          <w:lang w:val="en-US"/>
        </w:rPr>
        <w:t xml:space="preserve">Barnett &amp; Ahmetaj, 2023). Design must begin with the learner need rather than the delivery method </w:t>
      </w:r>
      <w:r w:rsidRPr="0065491B">
        <w:rPr>
          <w:rFonts w:ascii="Arial" w:eastAsiaTheme="minorEastAsia" w:hAnsi="Arial" w:cs="Arial"/>
          <w:color w:val="000000" w:themeColor="text1"/>
          <w:sz w:val="24"/>
          <w:szCs w:val="24"/>
          <w:lang w:val="en-US"/>
        </w:rPr>
        <w:t xml:space="preserve">(Boyd et al, 2023). L&amp;D must ensure learning is appropriate and targets the staff that require it (Findley, 2023). </w:t>
      </w:r>
      <w:r w:rsidRPr="0065491B">
        <w:rPr>
          <w:rFonts w:ascii="Arial" w:eastAsia="Arial" w:hAnsi="Arial" w:cs="Arial"/>
          <w:color w:val="282828"/>
          <w:sz w:val="24"/>
          <w:szCs w:val="24"/>
          <w:lang w:val="en-US"/>
        </w:rPr>
        <w:t xml:space="preserve">Applying evidence-based practice to design learning interventions which will work for the development needed is imperative for learning to be effective (Cassidy, 2021). </w:t>
      </w:r>
      <w:proofErr w:type="spellStart"/>
      <w:r w:rsidRPr="0065491B">
        <w:rPr>
          <w:rFonts w:ascii="Arial" w:eastAsia="Arial" w:hAnsi="Arial" w:cs="Arial"/>
          <w:color w:val="000000" w:themeColor="text1"/>
          <w:sz w:val="24"/>
          <w:szCs w:val="24"/>
          <w:lang w:val="en-US"/>
        </w:rPr>
        <w:t>HDdUHB</w:t>
      </w:r>
      <w:proofErr w:type="spellEnd"/>
      <w:r w:rsidRPr="0065491B">
        <w:rPr>
          <w:rFonts w:ascii="Arial" w:eastAsia="Arial" w:hAnsi="Arial" w:cs="Arial"/>
          <w:color w:val="000000" w:themeColor="text1"/>
          <w:sz w:val="24"/>
          <w:szCs w:val="24"/>
          <w:lang w:val="en-US"/>
        </w:rPr>
        <w:t xml:space="preserve"> must ensure that staff have digital intelligence to select the correct technology to enhance learning and align with business goals (</w:t>
      </w:r>
      <w:r w:rsidRPr="0065491B">
        <w:rPr>
          <w:rFonts w:ascii="Arial" w:eastAsia="Arial" w:hAnsi="Arial" w:cs="Arial"/>
          <w:color w:val="282828"/>
          <w:sz w:val="24"/>
          <w:szCs w:val="24"/>
          <w:lang w:val="en-US"/>
        </w:rPr>
        <w:t xml:space="preserve">Barnett &amp; Ahmetaj, 2023). </w:t>
      </w:r>
    </w:p>
    <w:p w14:paraId="7D3D3737" w14:textId="77777777" w:rsidR="00870983" w:rsidRPr="0065491B" w:rsidRDefault="00870983" w:rsidP="00870983">
      <w:pPr>
        <w:spacing w:after="0"/>
        <w:rPr>
          <w:rFonts w:ascii="Arial" w:eastAsiaTheme="minorEastAsia" w:hAnsi="Arial" w:cs="Arial"/>
          <w:color w:val="000000" w:themeColor="text1"/>
          <w:sz w:val="24"/>
          <w:szCs w:val="24"/>
          <w:lang w:val="en-US"/>
        </w:rPr>
      </w:pPr>
    </w:p>
    <w:p w14:paraId="307C33A4" w14:textId="77777777" w:rsidR="00870983" w:rsidRPr="0065491B" w:rsidRDefault="00870983" w:rsidP="00870983">
      <w:pPr>
        <w:spacing w:after="0"/>
        <w:rPr>
          <w:rFonts w:ascii="Arial" w:eastAsiaTheme="minorEastAsia" w:hAnsi="Arial" w:cs="Arial"/>
          <w:color w:val="000000" w:themeColor="text1"/>
          <w:sz w:val="24"/>
          <w:szCs w:val="24"/>
          <w:lang w:val="en-US"/>
        </w:rPr>
      </w:pPr>
      <w:r w:rsidRPr="0065491B">
        <w:rPr>
          <w:rFonts w:ascii="Arial" w:eastAsiaTheme="minorEastAsia" w:hAnsi="Arial" w:cs="Arial"/>
          <w:color w:val="000000" w:themeColor="text1"/>
          <w:sz w:val="24"/>
          <w:szCs w:val="24"/>
          <w:lang w:val="en-US"/>
        </w:rPr>
        <w:t>Learning theories and neuroscience can be applied to develop material which is engaging and stimulates learning (Hayden, 2023b). The AGES model (Attention, Generation, Emotion and Spacing) applies neuroscience to understand the effective components of learning and poses that applying a variety of learning techniques can help to engage learners and maintain attention for a prolonged period (</w:t>
      </w:r>
      <w:proofErr w:type="spellStart"/>
      <w:r w:rsidRPr="0065491B">
        <w:rPr>
          <w:rFonts w:ascii="Arial" w:eastAsiaTheme="minorEastAsia" w:hAnsi="Arial" w:cs="Arial"/>
          <w:color w:val="000000" w:themeColor="text1"/>
          <w:sz w:val="24"/>
          <w:szCs w:val="24"/>
          <w:lang w:val="en-US"/>
        </w:rPr>
        <w:t>Davachi</w:t>
      </w:r>
      <w:proofErr w:type="spellEnd"/>
      <w:r w:rsidRPr="0065491B">
        <w:rPr>
          <w:rFonts w:ascii="Arial" w:eastAsiaTheme="minorEastAsia" w:hAnsi="Arial" w:cs="Arial"/>
          <w:color w:val="000000" w:themeColor="text1"/>
          <w:sz w:val="24"/>
          <w:szCs w:val="24"/>
          <w:lang w:val="en-US"/>
        </w:rPr>
        <w:t xml:space="preserve"> et al, 2010). The method of delivery can also impact novelty such as using XR opportunities (</w:t>
      </w:r>
      <w:proofErr w:type="spellStart"/>
      <w:r w:rsidRPr="0065491B">
        <w:rPr>
          <w:rFonts w:ascii="Arial" w:hAnsi="Arial" w:cs="Arial"/>
          <w:color w:val="3A3A3A"/>
          <w:sz w:val="24"/>
          <w:szCs w:val="24"/>
          <w:shd w:val="clear" w:color="auto" w:fill="FFFFFF"/>
        </w:rPr>
        <w:t>Ryoo</w:t>
      </w:r>
      <w:proofErr w:type="spellEnd"/>
      <w:r w:rsidRPr="0065491B">
        <w:rPr>
          <w:rFonts w:ascii="Arial" w:hAnsi="Arial" w:cs="Arial"/>
          <w:color w:val="3A3A3A"/>
          <w:sz w:val="24"/>
          <w:szCs w:val="24"/>
          <w:shd w:val="clear" w:color="auto" w:fill="FFFFFF"/>
        </w:rPr>
        <w:t xml:space="preserve"> &amp; Winkelmann, 2021).</w:t>
      </w:r>
      <w:r w:rsidRPr="0065491B">
        <w:rPr>
          <w:rFonts w:ascii="Arial" w:eastAsiaTheme="minorEastAsia" w:hAnsi="Arial" w:cs="Arial"/>
          <w:color w:val="000000" w:themeColor="text1"/>
          <w:sz w:val="24"/>
          <w:szCs w:val="24"/>
          <w:lang w:val="en-US"/>
        </w:rPr>
        <w:t xml:space="preserve"> Spacing learning over time through shorter bursts of learning is more effective than long sessions (</w:t>
      </w:r>
      <w:proofErr w:type="spellStart"/>
      <w:r w:rsidRPr="0065491B">
        <w:rPr>
          <w:rFonts w:ascii="Arial" w:eastAsiaTheme="minorEastAsia" w:hAnsi="Arial" w:cs="Arial"/>
          <w:color w:val="000000" w:themeColor="text1"/>
          <w:sz w:val="24"/>
          <w:szCs w:val="24"/>
          <w:lang w:val="en-US"/>
        </w:rPr>
        <w:t>Davachi</w:t>
      </w:r>
      <w:proofErr w:type="spellEnd"/>
      <w:r w:rsidRPr="0065491B">
        <w:rPr>
          <w:rFonts w:ascii="Arial" w:eastAsiaTheme="minorEastAsia" w:hAnsi="Arial" w:cs="Arial"/>
          <w:color w:val="000000" w:themeColor="text1"/>
          <w:sz w:val="24"/>
          <w:szCs w:val="24"/>
          <w:lang w:val="en-US"/>
        </w:rPr>
        <w:t>, 2010)</w:t>
      </w:r>
      <w:r w:rsidRPr="0065491B">
        <w:rPr>
          <w:rFonts w:ascii="Arial" w:hAnsi="Arial" w:cs="Arial"/>
          <w:color w:val="3A3A3A"/>
          <w:sz w:val="24"/>
          <w:szCs w:val="24"/>
          <w:shd w:val="clear" w:color="auto" w:fill="FFFFFF"/>
        </w:rPr>
        <w:t xml:space="preserve"> by decreasing demand on cognitive load </w:t>
      </w:r>
      <w:r w:rsidRPr="0065491B">
        <w:rPr>
          <w:rFonts w:ascii="Arial" w:hAnsi="Arial" w:cs="Arial"/>
          <w:color w:val="000000" w:themeColor="text1"/>
          <w:sz w:val="24"/>
          <w:szCs w:val="24"/>
          <w:shd w:val="clear" w:color="auto" w:fill="FFFFFF"/>
        </w:rPr>
        <w:t>(</w:t>
      </w:r>
      <w:proofErr w:type="spellStart"/>
      <w:r w:rsidRPr="0065491B">
        <w:rPr>
          <w:rFonts w:ascii="Arial" w:hAnsi="Arial" w:cs="Arial"/>
          <w:color w:val="000000" w:themeColor="text1"/>
          <w:sz w:val="24"/>
          <w:szCs w:val="24"/>
          <w:shd w:val="clear" w:color="auto" w:fill="FFFFFF"/>
        </w:rPr>
        <w:t>Thillainadesan</w:t>
      </w:r>
      <w:proofErr w:type="spellEnd"/>
      <w:r w:rsidRPr="0065491B">
        <w:rPr>
          <w:rFonts w:ascii="Arial" w:hAnsi="Arial" w:cs="Arial"/>
          <w:color w:val="000000" w:themeColor="text1"/>
          <w:sz w:val="24"/>
          <w:szCs w:val="24"/>
          <w:shd w:val="clear" w:color="auto" w:fill="FFFFFF"/>
        </w:rPr>
        <w:t xml:space="preserve"> et al, 2022).</w:t>
      </w:r>
    </w:p>
    <w:p w14:paraId="27D5DB65" w14:textId="77777777" w:rsidR="00870983" w:rsidRPr="0065491B" w:rsidRDefault="00870983" w:rsidP="00870983">
      <w:pPr>
        <w:spacing w:after="0"/>
        <w:rPr>
          <w:rFonts w:ascii="Arial" w:eastAsiaTheme="minorEastAsia" w:hAnsi="Arial" w:cs="Arial"/>
          <w:color w:val="000000" w:themeColor="text1"/>
          <w:sz w:val="24"/>
          <w:szCs w:val="24"/>
        </w:rPr>
      </w:pPr>
    </w:p>
    <w:p w14:paraId="524E69BD" w14:textId="77777777" w:rsidR="00870983" w:rsidRPr="0065491B" w:rsidRDefault="00870983" w:rsidP="0EACF337">
      <w:pPr>
        <w:spacing w:after="0"/>
        <w:rPr>
          <w:rFonts w:ascii="Arial" w:eastAsiaTheme="minorEastAsia" w:hAnsi="Arial" w:cs="Arial"/>
          <w:color w:val="000000" w:themeColor="text1"/>
          <w:sz w:val="24"/>
          <w:szCs w:val="24"/>
        </w:rPr>
      </w:pPr>
      <w:r w:rsidRPr="0EACF337">
        <w:rPr>
          <w:rFonts w:ascii="Arial" w:eastAsiaTheme="minorEastAsia" w:hAnsi="Arial" w:cs="Arial"/>
          <w:color w:val="000000" w:themeColor="text1"/>
          <w:sz w:val="24"/>
          <w:szCs w:val="24"/>
        </w:rPr>
        <w:t xml:space="preserve">The 5Di model sets out the process of creating learning which includes define, discover, design, develop, </w:t>
      </w:r>
      <w:proofErr w:type="gramStart"/>
      <w:r w:rsidRPr="0EACF337">
        <w:rPr>
          <w:rFonts w:ascii="Arial" w:eastAsiaTheme="minorEastAsia" w:hAnsi="Arial" w:cs="Arial"/>
          <w:color w:val="000000" w:themeColor="text1"/>
          <w:sz w:val="24"/>
          <w:szCs w:val="24"/>
        </w:rPr>
        <w:t>deploy</w:t>
      </w:r>
      <w:proofErr w:type="gramEnd"/>
      <w:r w:rsidRPr="0EACF337">
        <w:rPr>
          <w:rFonts w:ascii="Arial" w:eastAsiaTheme="minorEastAsia" w:hAnsi="Arial" w:cs="Arial"/>
          <w:color w:val="000000" w:themeColor="text1"/>
          <w:sz w:val="24"/>
          <w:szCs w:val="24"/>
        </w:rPr>
        <w:t xml:space="preserve"> and iterate (Shackleton-Jones, 2019) but is best </w:t>
      </w:r>
      <w:r w:rsidRPr="0EACF337">
        <w:rPr>
          <w:rFonts w:ascii="Arial" w:eastAsiaTheme="minorEastAsia" w:hAnsi="Arial" w:cs="Arial"/>
          <w:color w:val="000000" w:themeColor="text1"/>
          <w:sz w:val="24"/>
          <w:szCs w:val="24"/>
        </w:rPr>
        <w:lastRenderedPageBreak/>
        <w:t>applied to task or role specific learning (Rubin, 2021). Designing the learning to push someone to understand and care about the topic can draw on this emotional element to engage them with the learning (Shackleton-Jones, 2019) but there are other key factors to learning too such as scaffolding</w:t>
      </w:r>
      <w:r w:rsidRPr="0065491B">
        <w:rPr>
          <w:rFonts w:ascii="Arial" w:eastAsia="Arial" w:hAnsi="Arial" w:cs="Arial"/>
          <w:sz w:val="24"/>
          <w:szCs w:val="24"/>
        </w:rPr>
        <w:t xml:space="preserve"> (Vygotsky, 1978) to enable the learner to understand the topic area (</w:t>
      </w:r>
      <w:proofErr w:type="spellStart"/>
      <w:r w:rsidRPr="0065491B">
        <w:rPr>
          <w:rFonts w:ascii="Arial" w:eastAsia="Arial" w:hAnsi="Arial" w:cs="Arial"/>
          <w:sz w:val="24"/>
          <w:szCs w:val="24"/>
        </w:rPr>
        <w:t>Mcleod</w:t>
      </w:r>
      <w:proofErr w:type="spellEnd"/>
      <w:r w:rsidRPr="0065491B">
        <w:rPr>
          <w:rFonts w:ascii="Arial" w:eastAsia="Arial" w:hAnsi="Arial" w:cs="Arial"/>
          <w:sz w:val="24"/>
          <w:szCs w:val="24"/>
        </w:rPr>
        <w:t>, 2023).</w:t>
      </w:r>
      <w:r w:rsidRPr="0EACF337">
        <w:rPr>
          <w:rFonts w:ascii="Arial" w:eastAsiaTheme="minorEastAsia" w:hAnsi="Arial" w:cs="Arial"/>
          <w:color w:val="000000" w:themeColor="text1"/>
          <w:sz w:val="24"/>
          <w:szCs w:val="24"/>
          <w:lang w:val="en-US"/>
        </w:rPr>
        <w:t xml:space="preserve"> </w:t>
      </w:r>
      <w:r w:rsidRPr="0EACF337">
        <w:rPr>
          <w:rFonts w:ascii="Arial" w:eastAsiaTheme="minorEastAsia" w:hAnsi="Arial" w:cs="Arial"/>
          <w:color w:val="000000" w:themeColor="text1"/>
          <w:sz w:val="24"/>
          <w:szCs w:val="24"/>
        </w:rPr>
        <w:t xml:space="preserve">When people have an interest in a </w:t>
      </w:r>
      <w:r w:rsidR="6D614274" w:rsidRPr="0EACF337">
        <w:rPr>
          <w:rFonts w:ascii="Arial" w:eastAsiaTheme="minorEastAsia" w:hAnsi="Arial" w:cs="Arial"/>
          <w:color w:val="000000" w:themeColor="text1"/>
          <w:sz w:val="24"/>
          <w:szCs w:val="24"/>
        </w:rPr>
        <w:t>topic,</w:t>
      </w:r>
      <w:r w:rsidRPr="0EACF337">
        <w:rPr>
          <w:rFonts w:ascii="Arial" w:eastAsiaTheme="minorEastAsia" w:hAnsi="Arial" w:cs="Arial"/>
          <w:color w:val="000000" w:themeColor="text1"/>
          <w:sz w:val="24"/>
          <w:szCs w:val="24"/>
        </w:rPr>
        <w:t xml:space="preserve"> they will be pulled to explore more by seeking resources independently (Shackleton-Jones, 2019) and this can be utilised to personalise the learning experience </w:t>
      </w:r>
      <w:r w:rsidRPr="0EACF337">
        <w:rPr>
          <w:rFonts w:ascii="Arial" w:eastAsiaTheme="minorEastAsia" w:hAnsi="Arial" w:cs="Arial"/>
          <w:color w:val="000000" w:themeColor="text1"/>
          <w:sz w:val="24"/>
          <w:szCs w:val="24"/>
          <w:lang w:val="en-US"/>
        </w:rPr>
        <w:t>(</w:t>
      </w:r>
      <w:proofErr w:type="spellStart"/>
      <w:r w:rsidRPr="0065491B">
        <w:rPr>
          <w:rFonts w:ascii="Arial" w:hAnsi="Arial" w:cs="Arial"/>
          <w:color w:val="000000" w:themeColor="text1"/>
          <w:sz w:val="24"/>
          <w:szCs w:val="24"/>
          <w:shd w:val="clear" w:color="auto" w:fill="FFFFFF"/>
        </w:rPr>
        <w:t>Harackiewicz</w:t>
      </w:r>
      <w:proofErr w:type="spellEnd"/>
      <w:r w:rsidRPr="0065491B">
        <w:rPr>
          <w:rFonts w:ascii="Arial" w:hAnsi="Arial" w:cs="Arial"/>
          <w:color w:val="000000" w:themeColor="text1"/>
          <w:sz w:val="24"/>
          <w:szCs w:val="24"/>
          <w:shd w:val="clear" w:color="auto" w:fill="FFFFFF"/>
        </w:rPr>
        <w:t xml:space="preserve">, Smith, and </w:t>
      </w:r>
      <w:proofErr w:type="spellStart"/>
      <w:r w:rsidRPr="0065491B">
        <w:rPr>
          <w:rFonts w:ascii="Arial" w:hAnsi="Arial" w:cs="Arial"/>
          <w:color w:val="000000" w:themeColor="text1"/>
          <w:sz w:val="24"/>
          <w:szCs w:val="24"/>
          <w:shd w:val="clear" w:color="auto" w:fill="FFFFFF"/>
        </w:rPr>
        <w:t>Priniski</w:t>
      </w:r>
      <w:proofErr w:type="spellEnd"/>
      <w:r w:rsidRPr="0065491B">
        <w:rPr>
          <w:rFonts w:ascii="Arial" w:hAnsi="Arial" w:cs="Arial"/>
          <w:color w:val="000000" w:themeColor="text1"/>
          <w:sz w:val="24"/>
          <w:szCs w:val="24"/>
          <w:shd w:val="clear" w:color="auto" w:fill="FFFFFF"/>
        </w:rPr>
        <w:t xml:space="preserve">, 2016). </w:t>
      </w:r>
      <w:r w:rsidRPr="0EACF337">
        <w:rPr>
          <w:rFonts w:ascii="Arial" w:eastAsiaTheme="minorEastAsia" w:hAnsi="Arial" w:cs="Arial"/>
          <w:color w:val="000000" w:themeColor="text1"/>
          <w:sz w:val="24"/>
          <w:szCs w:val="24"/>
          <w:lang w:val="en-US"/>
        </w:rPr>
        <w:t>The 5 Di model poses that o</w:t>
      </w:r>
      <w:proofErr w:type="spellStart"/>
      <w:r w:rsidRPr="0EACF337">
        <w:rPr>
          <w:rFonts w:ascii="Arial" w:eastAsiaTheme="minorEastAsia" w:hAnsi="Arial" w:cs="Arial"/>
          <w:color w:val="000000" w:themeColor="text1"/>
          <w:sz w:val="24"/>
          <w:szCs w:val="24"/>
        </w:rPr>
        <w:t>rganisations</w:t>
      </w:r>
      <w:proofErr w:type="spellEnd"/>
      <w:r w:rsidRPr="0EACF337">
        <w:rPr>
          <w:rFonts w:ascii="Arial" w:eastAsiaTheme="minorEastAsia" w:hAnsi="Arial" w:cs="Arial"/>
          <w:color w:val="000000" w:themeColor="text1"/>
          <w:sz w:val="24"/>
          <w:szCs w:val="24"/>
        </w:rPr>
        <w:t xml:space="preserve"> should seek opportunity to support staff development whilst working rather than formal courses (Shackleton-Jones, 2019) but Rubin (2021) critiques this by arguing that that is only one approach to effective learning.</w:t>
      </w:r>
    </w:p>
    <w:p w14:paraId="3A1824B8" w14:textId="77777777" w:rsidR="009B5919" w:rsidRDefault="009B5919" w:rsidP="002276EB">
      <w:pPr>
        <w:spacing w:after="0"/>
        <w:rPr>
          <w:rStyle w:val="Hyperlink"/>
          <w:rFonts w:ascii="Arial" w:eastAsiaTheme="minorEastAsia" w:hAnsi="Arial" w:cs="Arial"/>
          <w:color w:val="000000" w:themeColor="text1"/>
          <w:sz w:val="24"/>
          <w:szCs w:val="24"/>
          <w:u w:val="none"/>
          <w:lang w:val="en-US"/>
        </w:rPr>
      </w:pPr>
    </w:p>
    <w:p w14:paraId="502DBD01" w14:textId="77777777" w:rsidR="0065491B" w:rsidRPr="0065491B" w:rsidRDefault="0065491B" w:rsidP="002276EB">
      <w:pPr>
        <w:spacing w:after="0"/>
        <w:rPr>
          <w:rStyle w:val="Hyperlink"/>
          <w:rFonts w:ascii="Arial" w:eastAsiaTheme="minorEastAsia" w:hAnsi="Arial" w:cs="Arial"/>
          <w:color w:val="000000" w:themeColor="text1"/>
          <w:sz w:val="24"/>
          <w:szCs w:val="24"/>
          <w:u w:val="none"/>
          <w:lang w:val="en-US"/>
        </w:rPr>
      </w:pPr>
    </w:p>
    <w:p w14:paraId="0FEB0FBA" w14:textId="77777777" w:rsidR="0094419D" w:rsidRPr="0065491B" w:rsidRDefault="0094419D" w:rsidP="002276EB">
      <w:pPr>
        <w:spacing w:after="0"/>
        <w:rPr>
          <w:rFonts w:ascii="Arial" w:eastAsiaTheme="minorEastAsia" w:hAnsi="Arial" w:cs="Arial"/>
          <w:color w:val="000000" w:themeColor="text1"/>
          <w:sz w:val="24"/>
          <w:szCs w:val="24"/>
          <w:lang w:val="en-US"/>
        </w:rPr>
      </w:pPr>
    </w:p>
    <w:p w14:paraId="04BE0447" w14:textId="0B18AE88" w:rsidR="00973871" w:rsidRPr="0065491B" w:rsidRDefault="00EC1799" w:rsidP="001B16E3">
      <w:pPr>
        <w:spacing w:after="0"/>
        <w:rPr>
          <w:rFonts w:ascii="Arial" w:eastAsiaTheme="minorEastAsia" w:hAnsi="Arial" w:cs="Arial"/>
          <w:color w:val="000000" w:themeColor="text1"/>
          <w:sz w:val="24"/>
          <w:szCs w:val="24"/>
          <w:u w:val="single"/>
          <w:lang w:val="en-US"/>
        </w:rPr>
      </w:pPr>
      <w:r w:rsidRPr="0065491B">
        <w:rPr>
          <w:rFonts w:ascii="Arial" w:eastAsiaTheme="minorEastAsia" w:hAnsi="Arial" w:cs="Arial"/>
          <w:color w:val="000000" w:themeColor="text1"/>
          <w:sz w:val="24"/>
          <w:szCs w:val="24"/>
          <w:u w:val="single"/>
          <w:lang w:val="en-US"/>
        </w:rPr>
        <w:t>Evaluating learning</w:t>
      </w:r>
      <w:r w:rsidR="001A5EA7" w:rsidRPr="0065491B">
        <w:rPr>
          <w:rFonts w:ascii="Arial" w:eastAsiaTheme="minorEastAsia" w:hAnsi="Arial" w:cs="Arial"/>
          <w:color w:val="000000" w:themeColor="text1"/>
          <w:sz w:val="24"/>
          <w:szCs w:val="24"/>
          <w:u w:val="single"/>
          <w:lang w:val="en-US"/>
        </w:rPr>
        <w:t xml:space="preserve"> </w:t>
      </w:r>
    </w:p>
    <w:p w14:paraId="1F271B9B" w14:textId="77777777" w:rsidR="001B16E3" w:rsidRPr="0065491B" w:rsidRDefault="001B16E3" w:rsidP="001B16E3">
      <w:pPr>
        <w:spacing w:after="0"/>
        <w:rPr>
          <w:rFonts w:ascii="Arial" w:eastAsiaTheme="minorEastAsia" w:hAnsi="Arial" w:cs="Arial"/>
          <w:color w:val="000000" w:themeColor="text1"/>
          <w:sz w:val="24"/>
          <w:szCs w:val="24"/>
          <w:u w:val="single"/>
          <w:lang w:val="en-US"/>
        </w:rPr>
      </w:pPr>
    </w:p>
    <w:p w14:paraId="66365ADB" w14:textId="035EEBF8" w:rsidR="00370D0A" w:rsidRPr="0065491B" w:rsidRDefault="002E5B7F" w:rsidP="00FA5A42">
      <w:pPr>
        <w:rPr>
          <w:rFonts w:ascii="Arial" w:eastAsiaTheme="minorEastAsia" w:hAnsi="Arial" w:cs="Arial"/>
          <w:sz w:val="24"/>
          <w:szCs w:val="24"/>
        </w:rPr>
      </w:pPr>
      <w:r w:rsidRPr="0065491B">
        <w:rPr>
          <w:rFonts w:ascii="Arial" w:eastAsiaTheme="minorEastAsia" w:hAnsi="Arial" w:cs="Arial"/>
          <w:sz w:val="24"/>
          <w:szCs w:val="24"/>
        </w:rPr>
        <w:t xml:space="preserve">It is important to critically evaluate effective learning and be cautious to avoid narrow KPI’s which do not assess the broader challenges (Cassidy, 2021). </w:t>
      </w:r>
      <w:r w:rsidR="00557C9F" w:rsidRPr="0065491B">
        <w:rPr>
          <w:rFonts w:ascii="Arial" w:eastAsiaTheme="minorEastAsia" w:hAnsi="Arial" w:cs="Arial"/>
          <w:color w:val="000000" w:themeColor="text1"/>
          <w:sz w:val="24"/>
          <w:szCs w:val="24"/>
          <w:lang w:val="en-US"/>
        </w:rPr>
        <w:t xml:space="preserve">Evaluation should go beyond the learner experience to understand if and how the learning is applied in the workplace to measure the impact on the </w:t>
      </w:r>
      <w:r w:rsidR="005C2D00" w:rsidRPr="0065491B">
        <w:rPr>
          <w:rFonts w:ascii="Arial" w:eastAsiaTheme="minorEastAsia" w:hAnsi="Arial" w:cs="Arial"/>
          <w:color w:val="000000" w:themeColor="text1"/>
          <w:sz w:val="24"/>
          <w:szCs w:val="24"/>
          <w:lang w:val="en-US"/>
        </w:rPr>
        <w:t xml:space="preserve">original organisational need for the learning experience </w:t>
      </w:r>
      <w:r w:rsidR="002D7CE6" w:rsidRPr="0065491B">
        <w:rPr>
          <w:rFonts w:ascii="Arial" w:eastAsiaTheme="minorEastAsia" w:hAnsi="Arial" w:cs="Arial"/>
          <w:color w:val="000000" w:themeColor="text1"/>
          <w:sz w:val="24"/>
          <w:szCs w:val="24"/>
          <w:lang w:val="en-US"/>
        </w:rPr>
        <w:t>(Moffat, 2023).</w:t>
      </w:r>
      <w:r w:rsidR="00D420CB" w:rsidRPr="0065491B">
        <w:rPr>
          <w:rFonts w:ascii="Arial" w:eastAsiaTheme="minorEastAsia" w:hAnsi="Arial" w:cs="Arial"/>
          <w:color w:val="000000" w:themeColor="text1"/>
          <w:sz w:val="24"/>
          <w:szCs w:val="24"/>
          <w:lang w:val="en-US"/>
        </w:rPr>
        <w:t xml:space="preserve"> To do this </w:t>
      </w:r>
      <w:proofErr w:type="spellStart"/>
      <w:r w:rsidR="00D420CB" w:rsidRPr="0065491B">
        <w:rPr>
          <w:rFonts w:ascii="Arial" w:eastAsiaTheme="minorEastAsia" w:hAnsi="Arial" w:cs="Arial"/>
          <w:color w:val="000000" w:themeColor="text1"/>
          <w:sz w:val="24"/>
          <w:szCs w:val="24"/>
          <w:lang w:val="en-US"/>
        </w:rPr>
        <w:t>HDdUHB</w:t>
      </w:r>
      <w:proofErr w:type="spellEnd"/>
      <w:r w:rsidR="00D420CB" w:rsidRPr="0065491B">
        <w:rPr>
          <w:rFonts w:ascii="Arial" w:eastAsiaTheme="minorEastAsia" w:hAnsi="Arial" w:cs="Arial"/>
          <w:color w:val="000000" w:themeColor="text1"/>
          <w:sz w:val="24"/>
          <w:szCs w:val="24"/>
          <w:lang w:val="en-US"/>
        </w:rPr>
        <w:t xml:space="preserve"> should ensure it evaluates the engagement with the learning, impact of it and transfer into the workplace (</w:t>
      </w:r>
      <w:r w:rsidR="00D420CB" w:rsidRPr="0065491B">
        <w:rPr>
          <w:rFonts w:ascii="Arial" w:eastAsia="Arial" w:hAnsi="Arial" w:cs="Arial"/>
          <w:color w:val="000000" w:themeColor="text1"/>
          <w:sz w:val="24"/>
          <w:szCs w:val="24"/>
        </w:rPr>
        <w:t xml:space="preserve">Hayden, 2023c). </w:t>
      </w:r>
      <w:r w:rsidR="00135670" w:rsidRPr="0065491B">
        <w:rPr>
          <w:rFonts w:ascii="Arial" w:hAnsi="Arial" w:cs="Arial"/>
          <w:sz w:val="24"/>
          <w:szCs w:val="24"/>
        </w:rPr>
        <w:t xml:space="preserve">The </w:t>
      </w:r>
      <w:r w:rsidR="00024A88" w:rsidRPr="0065491B">
        <w:rPr>
          <w:rFonts w:ascii="Arial" w:hAnsi="Arial" w:cs="Arial"/>
          <w:sz w:val="24"/>
          <w:szCs w:val="24"/>
        </w:rPr>
        <w:t>Kirkpatrick</w:t>
      </w:r>
      <w:r w:rsidR="00135670" w:rsidRPr="0065491B">
        <w:rPr>
          <w:rFonts w:ascii="Arial" w:hAnsi="Arial" w:cs="Arial"/>
          <w:sz w:val="24"/>
          <w:szCs w:val="24"/>
        </w:rPr>
        <w:t xml:space="preserve"> evaluation model is a widely </w:t>
      </w:r>
      <w:r w:rsidR="00024A88" w:rsidRPr="0065491B">
        <w:rPr>
          <w:rFonts w:ascii="Arial" w:hAnsi="Arial" w:cs="Arial"/>
          <w:sz w:val="24"/>
          <w:szCs w:val="24"/>
        </w:rPr>
        <w:t>recognised evaluation model which allows for evaluation of learning from learner experience to transfer into the workplace and impact on the organisation (</w:t>
      </w:r>
      <w:r w:rsidR="00A66DCC" w:rsidRPr="0065491B">
        <w:rPr>
          <w:rFonts w:ascii="Arial" w:hAnsi="Arial" w:cs="Arial"/>
          <w:sz w:val="24"/>
          <w:szCs w:val="24"/>
        </w:rPr>
        <w:t>Andreev, 2023</w:t>
      </w:r>
      <w:r w:rsidR="00024A88" w:rsidRPr="0065491B">
        <w:rPr>
          <w:rFonts w:ascii="Arial" w:hAnsi="Arial" w:cs="Arial"/>
          <w:sz w:val="24"/>
          <w:szCs w:val="24"/>
        </w:rPr>
        <w:t>)</w:t>
      </w:r>
      <w:r w:rsidR="00EE28AA" w:rsidRPr="0065491B">
        <w:rPr>
          <w:rFonts w:ascii="Arial" w:hAnsi="Arial" w:cs="Arial"/>
          <w:sz w:val="24"/>
          <w:szCs w:val="24"/>
        </w:rPr>
        <w:t xml:space="preserve"> </w:t>
      </w:r>
      <w:r w:rsidR="00FA5A42" w:rsidRPr="0065491B">
        <w:rPr>
          <w:rFonts w:ascii="Arial" w:hAnsi="Arial" w:cs="Arial"/>
          <w:sz w:val="24"/>
          <w:szCs w:val="24"/>
        </w:rPr>
        <w:t xml:space="preserve">and is easily understood </w:t>
      </w:r>
      <w:r w:rsidR="00EE28AA" w:rsidRPr="0065491B">
        <w:rPr>
          <w:rFonts w:ascii="Arial" w:hAnsi="Arial" w:cs="Arial"/>
          <w:color w:val="000000" w:themeColor="text1"/>
          <w:sz w:val="24"/>
          <w:szCs w:val="24"/>
          <w:shd w:val="clear" w:color="auto" w:fill="FFFFFF"/>
        </w:rPr>
        <w:t>(Caley et al, 2021)</w:t>
      </w:r>
      <w:r w:rsidR="00024A88" w:rsidRPr="0065491B">
        <w:rPr>
          <w:rFonts w:ascii="Arial" w:hAnsi="Arial" w:cs="Arial"/>
          <w:sz w:val="24"/>
          <w:szCs w:val="24"/>
        </w:rPr>
        <w:t>.</w:t>
      </w:r>
      <w:r w:rsidR="00A6101D" w:rsidRPr="0065491B">
        <w:rPr>
          <w:rFonts w:ascii="Arial" w:hAnsi="Arial" w:cs="Arial"/>
          <w:sz w:val="24"/>
          <w:szCs w:val="24"/>
        </w:rPr>
        <w:t xml:space="preserve"> </w:t>
      </w:r>
      <w:r w:rsidR="00FA5A42" w:rsidRPr="0065491B">
        <w:rPr>
          <w:rFonts w:ascii="Arial" w:hAnsi="Arial" w:cs="Arial"/>
          <w:sz w:val="24"/>
          <w:szCs w:val="24"/>
        </w:rPr>
        <w:t xml:space="preserve">It </w:t>
      </w:r>
      <w:r w:rsidR="00803E37" w:rsidRPr="0065491B">
        <w:rPr>
          <w:rFonts w:ascii="Arial" w:hAnsi="Arial" w:cs="Arial"/>
          <w:sz w:val="24"/>
          <w:szCs w:val="24"/>
        </w:rPr>
        <w:t xml:space="preserve">could be argued that it has oversimplified evaluation </w:t>
      </w:r>
      <w:r w:rsidR="0042626C" w:rsidRPr="0065491B">
        <w:rPr>
          <w:rFonts w:ascii="Arial" w:hAnsi="Arial" w:cs="Arial"/>
          <w:sz w:val="24"/>
          <w:szCs w:val="24"/>
        </w:rPr>
        <w:t xml:space="preserve">by implying that certain levels are more significant than others which could lead to errors in decision making </w:t>
      </w:r>
      <w:r w:rsidR="00370D0A" w:rsidRPr="0065491B">
        <w:rPr>
          <w:rFonts w:ascii="Arial" w:hAnsi="Arial" w:cs="Arial"/>
          <w:color w:val="000000" w:themeColor="text1"/>
          <w:sz w:val="24"/>
          <w:szCs w:val="24"/>
          <w:shd w:val="clear" w:color="auto" w:fill="FFFFFF"/>
        </w:rPr>
        <w:t>(</w:t>
      </w:r>
      <w:proofErr w:type="spellStart"/>
      <w:r w:rsidR="00370D0A" w:rsidRPr="0065491B">
        <w:rPr>
          <w:rFonts w:ascii="Arial" w:hAnsi="Arial" w:cs="Arial"/>
          <w:color w:val="000000" w:themeColor="text1"/>
          <w:sz w:val="24"/>
          <w:szCs w:val="24"/>
          <w:shd w:val="clear" w:color="auto" w:fill="FFFFFF"/>
        </w:rPr>
        <w:t>Reio</w:t>
      </w:r>
      <w:proofErr w:type="spellEnd"/>
      <w:r w:rsidR="00370D0A" w:rsidRPr="0065491B">
        <w:rPr>
          <w:rFonts w:ascii="Arial" w:hAnsi="Arial" w:cs="Arial"/>
          <w:color w:val="000000" w:themeColor="text1"/>
          <w:sz w:val="24"/>
          <w:szCs w:val="24"/>
          <w:shd w:val="clear" w:color="auto" w:fill="FFFFFF"/>
        </w:rPr>
        <w:t xml:space="preserve"> et al, 2017). </w:t>
      </w:r>
      <w:r w:rsidR="002C75CE" w:rsidRPr="0065491B">
        <w:rPr>
          <w:rFonts w:ascii="Arial" w:hAnsi="Arial" w:cs="Arial"/>
          <w:color w:val="000000" w:themeColor="text1"/>
          <w:sz w:val="24"/>
          <w:szCs w:val="24"/>
          <w:shd w:val="clear" w:color="auto" w:fill="FFFFFF"/>
        </w:rPr>
        <w:t>The</w:t>
      </w:r>
      <w:r w:rsidR="004110D7" w:rsidRPr="0065491B">
        <w:rPr>
          <w:rFonts w:ascii="Arial" w:hAnsi="Arial" w:cs="Arial"/>
          <w:color w:val="000000" w:themeColor="text1"/>
          <w:sz w:val="24"/>
          <w:szCs w:val="24"/>
          <w:shd w:val="clear" w:color="auto" w:fill="FFFFFF"/>
        </w:rPr>
        <w:t xml:space="preserve"> feasibility to implement levels 3 and 4 must be </w:t>
      </w:r>
      <w:r w:rsidR="002C75CE" w:rsidRPr="0065491B">
        <w:rPr>
          <w:rFonts w:ascii="Arial" w:hAnsi="Arial" w:cs="Arial"/>
          <w:color w:val="000000" w:themeColor="text1"/>
          <w:sz w:val="24"/>
          <w:szCs w:val="24"/>
          <w:shd w:val="clear" w:color="auto" w:fill="FFFFFF"/>
        </w:rPr>
        <w:t>considered</w:t>
      </w:r>
      <w:r w:rsidR="004110D7" w:rsidRPr="0065491B">
        <w:rPr>
          <w:rFonts w:ascii="Arial" w:hAnsi="Arial" w:cs="Arial"/>
          <w:color w:val="000000" w:themeColor="text1"/>
          <w:sz w:val="24"/>
          <w:szCs w:val="24"/>
          <w:shd w:val="clear" w:color="auto" w:fill="FFFFFF"/>
        </w:rPr>
        <w:t xml:space="preserve"> as they require time and </w:t>
      </w:r>
      <w:r w:rsidR="00760508" w:rsidRPr="0065491B">
        <w:rPr>
          <w:rFonts w:ascii="Arial" w:hAnsi="Arial" w:cs="Arial"/>
          <w:color w:val="000000" w:themeColor="text1"/>
          <w:sz w:val="24"/>
          <w:szCs w:val="24"/>
          <w:shd w:val="clear" w:color="auto" w:fill="FFFFFF"/>
        </w:rPr>
        <w:t xml:space="preserve">resources to implement effectively </w:t>
      </w:r>
      <w:r w:rsidR="004110D7" w:rsidRPr="0065491B">
        <w:rPr>
          <w:rFonts w:ascii="Arial" w:hAnsi="Arial" w:cs="Arial"/>
          <w:sz w:val="24"/>
          <w:szCs w:val="24"/>
        </w:rPr>
        <w:t>(MindTools, no date)</w:t>
      </w:r>
      <w:r w:rsidR="001A0BE5" w:rsidRPr="0065491B">
        <w:rPr>
          <w:rFonts w:ascii="Arial" w:hAnsi="Arial" w:cs="Arial"/>
          <w:sz w:val="24"/>
          <w:szCs w:val="24"/>
        </w:rPr>
        <w:t xml:space="preserve"> and clear identification of what transfer </w:t>
      </w:r>
      <w:r w:rsidR="00A10FAC" w:rsidRPr="0065491B">
        <w:rPr>
          <w:rFonts w:ascii="Arial" w:hAnsi="Arial" w:cs="Arial"/>
          <w:sz w:val="24"/>
          <w:szCs w:val="24"/>
        </w:rPr>
        <w:t xml:space="preserve">into the workplace would look like </w:t>
      </w:r>
      <w:r w:rsidR="001A0BE5" w:rsidRPr="0065491B">
        <w:rPr>
          <w:rFonts w:ascii="Arial" w:hAnsi="Arial" w:cs="Arial"/>
          <w:color w:val="000000" w:themeColor="text1"/>
          <w:sz w:val="24"/>
          <w:szCs w:val="24"/>
          <w:shd w:val="clear" w:color="auto" w:fill="FFFFFF"/>
        </w:rPr>
        <w:t>(Caley et al, 2021)</w:t>
      </w:r>
      <w:r w:rsidR="00D420CB" w:rsidRPr="0065491B">
        <w:rPr>
          <w:rFonts w:ascii="Arial" w:hAnsi="Arial" w:cs="Arial"/>
          <w:sz w:val="24"/>
          <w:szCs w:val="24"/>
        </w:rPr>
        <w:t xml:space="preserve">. </w:t>
      </w:r>
      <w:proofErr w:type="spellStart"/>
      <w:r w:rsidR="00D420CB" w:rsidRPr="0065491B">
        <w:rPr>
          <w:rFonts w:ascii="Arial" w:eastAsiaTheme="minorEastAsia" w:hAnsi="Arial" w:cs="Arial"/>
          <w:color w:val="000000" w:themeColor="text1"/>
          <w:sz w:val="24"/>
          <w:szCs w:val="24"/>
          <w:lang w:val="en-US"/>
        </w:rPr>
        <w:t>HDdUHB</w:t>
      </w:r>
      <w:proofErr w:type="spellEnd"/>
      <w:r w:rsidR="00D420CB" w:rsidRPr="0065491B">
        <w:rPr>
          <w:rFonts w:ascii="Arial" w:eastAsiaTheme="minorEastAsia" w:hAnsi="Arial" w:cs="Arial"/>
          <w:color w:val="000000" w:themeColor="text1"/>
          <w:sz w:val="24"/>
          <w:szCs w:val="24"/>
          <w:lang w:val="en-US"/>
        </w:rPr>
        <w:t xml:space="preserve"> must ensure that L&amp;D are provided management time to effectively evaluate provision and access to systems to effectively capture and </w:t>
      </w:r>
      <w:proofErr w:type="spellStart"/>
      <w:r w:rsidR="00D420CB" w:rsidRPr="0065491B">
        <w:rPr>
          <w:rFonts w:ascii="Arial" w:eastAsiaTheme="minorEastAsia" w:hAnsi="Arial" w:cs="Arial"/>
          <w:color w:val="000000" w:themeColor="text1"/>
          <w:sz w:val="24"/>
          <w:szCs w:val="24"/>
          <w:lang w:val="en-US"/>
        </w:rPr>
        <w:t>analyse</w:t>
      </w:r>
      <w:proofErr w:type="spellEnd"/>
      <w:r w:rsidR="00D420CB" w:rsidRPr="0065491B">
        <w:rPr>
          <w:rFonts w:ascii="Arial" w:eastAsiaTheme="minorEastAsia" w:hAnsi="Arial" w:cs="Arial"/>
          <w:color w:val="000000" w:themeColor="text1"/>
          <w:sz w:val="24"/>
          <w:szCs w:val="24"/>
          <w:lang w:val="en-US"/>
        </w:rPr>
        <w:t xml:space="preserve"> evaluation data as this strengthens the depth of evaluation which feeds into future design </w:t>
      </w:r>
      <w:r w:rsidR="00D420CB" w:rsidRPr="0065491B">
        <w:rPr>
          <w:rFonts w:ascii="Arial" w:hAnsi="Arial" w:cs="Arial"/>
          <w:sz w:val="24"/>
          <w:szCs w:val="24"/>
        </w:rPr>
        <w:t>(Crowley &amp; Overton, 2021).</w:t>
      </w:r>
    </w:p>
    <w:p w14:paraId="7D940B47" w14:textId="77777777" w:rsidR="00936AEC" w:rsidRDefault="00936AEC" w:rsidP="1EC47895">
      <w:pPr>
        <w:rPr>
          <w:rFonts w:ascii="Arial" w:eastAsiaTheme="minorEastAsia" w:hAnsi="Arial" w:cs="Arial"/>
          <w:sz w:val="24"/>
          <w:szCs w:val="24"/>
        </w:rPr>
      </w:pPr>
    </w:p>
    <w:p w14:paraId="1AF481E5" w14:textId="77777777" w:rsidR="0065491B" w:rsidRPr="0065491B" w:rsidRDefault="0065491B" w:rsidP="1EC47895">
      <w:pPr>
        <w:rPr>
          <w:rFonts w:ascii="Arial" w:eastAsiaTheme="minorEastAsia" w:hAnsi="Arial" w:cs="Arial"/>
          <w:sz w:val="24"/>
          <w:szCs w:val="24"/>
        </w:rPr>
      </w:pPr>
    </w:p>
    <w:p w14:paraId="49D542C4" w14:textId="39C446BB" w:rsidR="79A9CAF9" w:rsidRPr="0065491B" w:rsidRDefault="79A9CAF9" w:rsidP="4C207DA3">
      <w:pPr>
        <w:rPr>
          <w:rFonts w:ascii="Arial" w:eastAsiaTheme="minorEastAsia" w:hAnsi="Arial" w:cs="Arial"/>
          <w:sz w:val="24"/>
          <w:szCs w:val="24"/>
          <w:u w:val="single"/>
        </w:rPr>
      </w:pPr>
      <w:r w:rsidRPr="0065491B">
        <w:rPr>
          <w:rFonts w:ascii="Arial" w:eastAsiaTheme="minorEastAsia" w:hAnsi="Arial" w:cs="Arial"/>
          <w:sz w:val="24"/>
          <w:szCs w:val="24"/>
          <w:u w:val="single"/>
        </w:rPr>
        <w:t>Conclusion</w:t>
      </w:r>
    </w:p>
    <w:p w14:paraId="2B59AA8B" w14:textId="39F8EA25" w:rsidR="004252D0" w:rsidRPr="0065491B" w:rsidRDefault="004252D0" w:rsidP="004252D0">
      <w:pPr>
        <w:spacing w:after="0"/>
        <w:rPr>
          <w:rFonts w:ascii="Arial" w:eastAsia="Arial" w:hAnsi="Arial" w:cs="Arial"/>
          <w:color w:val="282828"/>
          <w:sz w:val="24"/>
          <w:szCs w:val="24"/>
          <w:lang w:val="en-US"/>
        </w:rPr>
      </w:pPr>
      <w:r w:rsidRPr="0065491B">
        <w:rPr>
          <w:rFonts w:ascii="Arial" w:eastAsia="Arial" w:hAnsi="Arial" w:cs="Arial"/>
          <w:color w:val="282828"/>
          <w:sz w:val="24"/>
          <w:szCs w:val="24"/>
          <w:lang w:val="en-US"/>
        </w:rPr>
        <w:t xml:space="preserve">Technology continues to advance rapidly and </w:t>
      </w:r>
      <w:proofErr w:type="spellStart"/>
      <w:r w:rsidRPr="0065491B">
        <w:rPr>
          <w:rFonts w:ascii="Arial" w:eastAsia="Arial" w:hAnsi="Arial" w:cs="Arial"/>
          <w:color w:val="282828"/>
          <w:sz w:val="24"/>
          <w:szCs w:val="24"/>
          <w:lang w:val="en-US"/>
        </w:rPr>
        <w:t>HDdUHB</w:t>
      </w:r>
      <w:proofErr w:type="spellEnd"/>
      <w:r w:rsidRPr="0065491B">
        <w:rPr>
          <w:rFonts w:ascii="Arial" w:eastAsia="Arial" w:hAnsi="Arial" w:cs="Arial"/>
          <w:color w:val="282828"/>
          <w:sz w:val="24"/>
          <w:szCs w:val="24"/>
          <w:lang w:val="en-US"/>
        </w:rPr>
        <w:t xml:space="preserve"> should ensure that it keeps abreast of changes (Green, 2017) and embraces new technology (Overton, 2023) to utilise technological advancements which can enhance L&amp;D processes and outcomes (CIPD, 2023a)</w:t>
      </w:r>
      <w:r w:rsidR="58BE3C5D" w:rsidRPr="0065491B">
        <w:rPr>
          <w:rFonts w:ascii="Arial" w:eastAsia="Arial" w:hAnsi="Arial" w:cs="Arial"/>
          <w:color w:val="282828"/>
          <w:sz w:val="24"/>
          <w:szCs w:val="24"/>
          <w:lang w:val="en-US"/>
        </w:rPr>
        <w:t>. C</w:t>
      </w:r>
      <w:r w:rsidRPr="0065491B">
        <w:rPr>
          <w:rFonts w:ascii="Arial" w:eastAsia="Arial" w:hAnsi="Arial" w:cs="Arial"/>
          <w:color w:val="282828"/>
          <w:sz w:val="24"/>
          <w:szCs w:val="24"/>
          <w:lang w:val="en-US"/>
        </w:rPr>
        <w:t>onsequentially</w:t>
      </w:r>
      <w:r w:rsidR="5FE4DADF" w:rsidRPr="0065491B">
        <w:rPr>
          <w:rFonts w:ascii="Arial" w:eastAsia="Arial" w:hAnsi="Arial" w:cs="Arial"/>
          <w:color w:val="282828"/>
          <w:sz w:val="24"/>
          <w:szCs w:val="24"/>
          <w:lang w:val="en-US"/>
        </w:rPr>
        <w:t>,</w:t>
      </w:r>
      <w:r w:rsidRPr="0065491B">
        <w:rPr>
          <w:rFonts w:ascii="Arial" w:eastAsia="Arial" w:hAnsi="Arial" w:cs="Arial"/>
          <w:color w:val="282828"/>
          <w:sz w:val="24"/>
          <w:szCs w:val="24"/>
          <w:lang w:val="en-US"/>
        </w:rPr>
        <w:t xml:space="preserve"> supporting </w:t>
      </w:r>
      <w:proofErr w:type="spellStart"/>
      <w:r w:rsidRPr="0065491B">
        <w:rPr>
          <w:rFonts w:ascii="Arial" w:eastAsia="Arial" w:hAnsi="Arial" w:cs="Arial"/>
          <w:color w:val="282828"/>
          <w:sz w:val="24"/>
          <w:szCs w:val="24"/>
          <w:lang w:val="en-US"/>
        </w:rPr>
        <w:t>HDdUHB</w:t>
      </w:r>
      <w:proofErr w:type="spellEnd"/>
      <w:r w:rsidRPr="0065491B">
        <w:rPr>
          <w:rFonts w:ascii="Arial" w:eastAsia="Arial" w:hAnsi="Arial" w:cs="Arial"/>
          <w:color w:val="282828"/>
          <w:sz w:val="24"/>
          <w:szCs w:val="24"/>
          <w:lang w:val="en-US"/>
        </w:rPr>
        <w:t xml:space="preserve"> to achieve strategic objectives </w:t>
      </w:r>
      <w:r w:rsidRPr="0065491B">
        <w:rPr>
          <w:rFonts w:ascii="Arial" w:eastAsia="Arial" w:hAnsi="Arial" w:cs="Arial"/>
          <w:color w:val="000000" w:themeColor="text1"/>
          <w:sz w:val="24"/>
          <w:szCs w:val="24"/>
          <w:lang w:val="en-US"/>
        </w:rPr>
        <w:t>(</w:t>
      </w:r>
      <w:r w:rsidRPr="0065491B">
        <w:rPr>
          <w:rFonts w:ascii="Arial" w:eastAsia="Arial" w:hAnsi="Arial" w:cs="Arial"/>
          <w:color w:val="282828"/>
          <w:sz w:val="24"/>
          <w:szCs w:val="24"/>
          <w:lang w:val="en-US"/>
        </w:rPr>
        <w:t xml:space="preserve">Barnett &amp; Ahmetaj, 2023). There are many technological tools which can aid learning (CIPD, 2021), but there are considerations L&amp;D should consider such as distraction from learning </w:t>
      </w:r>
      <w:r w:rsidRPr="0065491B">
        <w:rPr>
          <w:rFonts w:ascii="Arial" w:hAnsi="Arial" w:cs="Arial"/>
          <w:color w:val="000000" w:themeColor="text1"/>
          <w:sz w:val="24"/>
          <w:szCs w:val="24"/>
          <w:shd w:val="clear" w:color="auto" w:fill="FFFFFF"/>
        </w:rPr>
        <w:t xml:space="preserve">(Mulders, et al, 2020), legal regulations </w:t>
      </w:r>
      <w:r w:rsidRPr="0065491B">
        <w:rPr>
          <w:rFonts w:ascii="Arial" w:eastAsia="Calibri" w:hAnsi="Arial" w:cs="Arial"/>
          <w:sz w:val="24"/>
          <w:szCs w:val="24"/>
        </w:rPr>
        <w:t>(</w:t>
      </w:r>
      <w:r w:rsidRPr="0065491B">
        <w:rPr>
          <w:rFonts w:ascii="Arial" w:eastAsia="Arial" w:hAnsi="Arial" w:cs="Arial"/>
          <w:color w:val="282828"/>
          <w:sz w:val="24"/>
          <w:szCs w:val="24"/>
          <w:lang w:val="en-US"/>
        </w:rPr>
        <w:t xml:space="preserve">Bentham, 2023) </w:t>
      </w:r>
      <w:r w:rsidRPr="0065491B">
        <w:rPr>
          <w:rFonts w:ascii="Arial" w:eastAsia="Arial" w:hAnsi="Arial" w:cs="Arial"/>
          <w:color w:val="282828"/>
          <w:sz w:val="24"/>
          <w:szCs w:val="24"/>
          <w:lang w:val="en-US"/>
        </w:rPr>
        <w:lastRenderedPageBreak/>
        <w:t xml:space="preserve">and ethics (World Economic Forum, 2021). Learning platforms provide L&amp;D with the ability to continuously develop content which learners can utilise as needed </w:t>
      </w:r>
      <w:r w:rsidRPr="0065491B">
        <w:rPr>
          <w:rStyle w:val="eop"/>
          <w:rFonts w:ascii="Arial" w:hAnsi="Arial" w:cs="Arial"/>
          <w:color w:val="000000"/>
          <w:sz w:val="24"/>
          <w:szCs w:val="24"/>
          <w:shd w:val="clear" w:color="auto" w:fill="FFFFFF"/>
        </w:rPr>
        <w:t xml:space="preserve">(Nielsen, 2020), on demand </w:t>
      </w:r>
      <w:r w:rsidRPr="0065491B">
        <w:rPr>
          <w:rFonts w:ascii="Arial" w:hAnsi="Arial" w:cs="Arial"/>
          <w:color w:val="000000" w:themeColor="text1"/>
          <w:sz w:val="24"/>
          <w:szCs w:val="24"/>
          <w:shd w:val="clear" w:color="auto" w:fill="FFFFFF"/>
        </w:rPr>
        <w:t xml:space="preserve">(Yakin &amp; Linden, 2021) and in short bursts in line with neuroscience </w:t>
      </w:r>
      <w:r w:rsidRPr="4B0158C4">
        <w:rPr>
          <w:rFonts w:ascii="Arial" w:eastAsiaTheme="minorEastAsia" w:hAnsi="Arial" w:cs="Arial"/>
          <w:color w:val="000000" w:themeColor="text1"/>
          <w:sz w:val="24"/>
          <w:szCs w:val="24"/>
          <w:lang w:val="en-US"/>
        </w:rPr>
        <w:t>(</w:t>
      </w:r>
      <w:proofErr w:type="spellStart"/>
      <w:r w:rsidRPr="4B0158C4">
        <w:rPr>
          <w:rFonts w:ascii="Arial" w:eastAsiaTheme="minorEastAsia" w:hAnsi="Arial" w:cs="Arial"/>
          <w:color w:val="000000" w:themeColor="text1"/>
          <w:sz w:val="24"/>
          <w:szCs w:val="24"/>
          <w:lang w:val="en-US"/>
        </w:rPr>
        <w:t>Davachi</w:t>
      </w:r>
      <w:proofErr w:type="spellEnd"/>
      <w:r w:rsidRPr="4B0158C4">
        <w:rPr>
          <w:rFonts w:ascii="Arial" w:eastAsiaTheme="minorEastAsia" w:hAnsi="Arial" w:cs="Arial"/>
          <w:color w:val="000000" w:themeColor="text1"/>
          <w:sz w:val="24"/>
          <w:szCs w:val="24"/>
          <w:lang w:val="en-US"/>
        </w:rPr>
        <w:t>, 2010).</w:t>
      </w:r>
      <w:r w:rsidRPr="0065491B">
        <w:rPr>
          <w:rFonts w:ascii="Arial" w:hAnsi="Arial" w:cs="Arial"/>
          <w:color w:val="000000" w:themeColor="text1"/>
          <w:sz w:val="24"/>
          <w:szCs w:val="24"/>
          <w:shd w:val="clear" w:color="auto" w:fill="FFFFFF"/>
        </w:rPr>
        <w:t xml:space="preserve"> </w:t>
      </w:r>
      <w:r w:rsidR="42C1650B" w:rsidRPr="0065491B">
        <w:rPr>
          <w:rFonts w:ascii="Arial" w:hAnsi="Arial" w:cs="Arial"/>
          <w:color w:val="000000" w:themeColor="text1"/>
          <w:sz w:val="24"/>
          <w:szCs w:val="24"/>
          <w:shd w:val="clear" w:color="auto" w:fill="FFFFFF"/>
        </w:rPr>
        <w:t>They</w:t>
      </w:r>
      <w:r w:rsidRPr="0065491B">
        <w:rPr>
          <w:rFonts w:ascii="Arial" w:hAnsi="Arial" w:cs="Arial"/>
          <w:color w:val="000000" w:themeColor="text1"/>
          <w:sz w:val="24"/>
          <w:szCs w:val="24"/>
          <w:shd w:val="clear" w:color="auto" w:fill="FFFFFF"/>
        </w:rPr>
        <w:t xml:space="preserve"> have been shown in case studies to effectively engage staff with regular learning (Crowley, 2021) which would support </w:t>
      </w:r>
      <w:proofErr w:type="spellStart"/>
      <w:r w:rsidRPr="0065491B">
        <w:rPr>
          <w:rFonts w:ascii="Arial" w:hAnsi="Arial" w:cs="Arial"/>
          <w:color w:val="000000" w:themeColor="text1"/>
          <w:sz w:val="24"/>
          <w:szCs w:val="24"/>
          <w:shd w:val="clear" w:color="auto" w:fill="FFFFFF"/>
        </w:rPr>
        <w:t>HDdUHB</w:t>
      </w:r>
      <w:proofErr w:type="spellEnd"/>
      <w:r w:rsidRPr="0065491B">
        <w:rPr>
          <w:rFonts w:ascii="Arial" w:hAnsi="Arial" w:cs="Arial"/>
          <w:color w:val="000000" w:themeColor="text1"/>
          <w:sz w:val="24"/>
          <w:szCs w:val="24"/>
          <w:shd w:val="clear" w:color="auto" w:fill="FFFFFF"/>
        </w:rPr>
        <w:t xml:space="preserve"> to engage staff with a learning culture </w:t>
      </w:r>
      <w:r w:rsidRPr="0065491B">
        <w:rPr>
          <w:rFonts w:ascii="Arial" w:hAnsi="Arial" w:cs="Arial"/>
          <w:sz w:val="24"/>
          <w:szCs w:val="24"/>
        </w:rPr>
        <w:t>(Moffat, 2023)</w:t>
      </w:r>
      <w:r w:rsidRPr="0065491B">
        <w:rPr>
          <w:rFonts w:ascii="Arial" w:hAnsi="Arial" w:cs="Arial"/>
          <w:color w:val="000000" w:themeColor="text1"/>
          <w:sz w:val="24"/>
          <w:szCs w:val="24"/>
          <w:shd w:val="clear" w:color="auto" w:fill="FFFFFF"/>
        </w:rPr>
        <w:t xml:space="preserve">. </w:t>
      </w:r>
    </w:p>
    <w:p w14:paraId="29F061F3" w14:textId="77777777" w:rsidR="004252D0" w:rsidRPr="0065491B" w:rsidRDefault="004252D0" w:rsidP="004252D0">
      <w:pPr>
        <w:spacing w:after="0"/>
        <w:rPr>
          <w:rFonts w:ascii="Arial" w:eastAsia="Arial" w:hAnsi="Arial" w:cs="Arial"/>
          <w:color w:val="282828"/>
          <w:sz w:val="24"/>
          <w:szCs w:val="24"/>
          <w:lang w:val="en-US"/>
        </w:rPr>
      </w:pPr>
    </w:p>
    <w:p w14:paraId="05EA7DC0" w14:textId="04B423AC" w:rsidR="004252D0" w:rsidRPr="0065491B" w:rsidRDefault="004252D0" w:rsidP="004252D0">
      <w:pPr>
        <w:spacing w:after="0"/>
        <w:rPr>
          <w:rFonts w:ascii="Arial" w:hAnsi="Arial" w:cs="Arial"/>
          <w:color w:val="3A3A3A"/>
          <w:sz w:val="24"/>
          <w:szCs w:val="24"/>
          <w:shd w:val="clear" w:color="auto" w:fill="FFFFFF"/>
        </w:rPr>
      </w:pPr>
      <w:r w:rsidRPr="0065491B">
        <w:rPr>
          <w:rFonts w:ascii="Arial" w:eastAsia="Arial" w:hAnsi="Arial" w:cs="Arial"/>
          <w:color w:val="282828"/>
          <w:sz w:val="24"/>
          <w:szCs w:val="24"/>
          <w:lang w:val="en-US"/>
        </w:rPr>
        <w:t xml:space="preserve">It will be important for </w:t>
      </w:r>
      <w:proofErr w:type="spellStart"/>
      <w:r w:rsidRPr="0065491B">
        <w:rPr>
          <w:rFonts w:ascii="Arial" w:eastAsia="Arial" w:hAnsi="Arial" w:cs="Arial"/>
          <w:color w:val="282828"/>
          <w:sz w:val="24"/>
          <w:szCs w:val="24"/>
          <w:lang w:val="en-US"/>
        </w:rPr>
        <w:t>HDdUHB</w:t>
      </w:r>
      <w:proofErr w:type="spellEnd"/>
      <w:r w:rsidRPr="0065491B">
        <w:rPr>
          <w:rFonts w:ascii="Arial" w:eastAsia="Arial" w:hAnsi="Arial" w:cs="Arial"/>
          <w:color w:val="282828"/>
          <w:sz w:val="24"/>
          <w:szCs w:val="24"/>
          <w:lang w:val="en-US"/>
        </w:rPr>
        <w:t xml:space="preserve"> to ensure that L&amp;D practitioners have up to date knowledge and skills to select and utilise appropriate emerging technology </w:t>
      </w:r>
      <w:r w:rsidRPr="0065491B">
        <w:rPr>
          <w:rFonts w:ascii="Arial" w:eastAsia="Arial" w:hAnsi="Arial" w:cs="Arial"/>
          <w:color w:val="000000" w:themeColor="text1"/>
          <w:sz w:val="24"/>
          <w:szCs w:val="24"/>
          <w:lang w:val="en-US"/>
        </w:rPr>
        <w:t>(</w:t>
      </w:r>
      <w:r w:rsidRPr="0065491B">
        <w:rPr>
          <w:rFonts w:ascii="Arial" w:eastAsia="Arial" w:hAnsi="Arial" w:cs="Arial"/>
          <w:color w:val="282828"/>
          <w:sz w:val="24"/>
          <w:szCs w:val="24"/>
          <w:lang w:val="en-US"/>
        </w:rPr>
        <w:t xml:space="preserve">Barnett &amp; Ahmetaj, 2023). However, </w:t>
      </w:r>
      <w:proofErr w:type="spellStart"/>
      <w:r w:rsidRPr="0065491B">
        <w:rPr>
          <w:rFonts w:ascii="Arial" w:eastAsia="Arial" w:hAnsi="Arial" w:cs="Arial"/>
          <w:color w:val="282828"/>
          <w:sz w:val="24"/>
          <w:szCs w:val="24"/>
          <w:lang w:val="en-US"/>
        </w:rPr>
        <w:t>HDdUHB</w:t>
      </w:r>
      <w:proofErr w:type="spellEnd"/>
      <w:r w:rsidRPr="0065491B">
        <w:rPr>
          <w:rFonts w:ascii="Arial" w:eastAsia="Arial" w:hAnsi="Arial" w:cs="Arial"/>
          <w:color w:val="282828"/>
          <w:sz w:val="24"/>
          <w:szCs w:val="24"/>
          <w:lang w:val="en-US"/>
        </w:rPr>
        <w:t xml:space="preserve"> should ensure that technology is </w:t>
      </w:r>
      <w:r w:rsidRPr="0065491B">
        <w:rPr>
          <w:rFonts w:ascii="Arial" w:eastAsiaTheme="minorEastAsia" w:hAnsi="Arial" w:cs="Arial"/>
          <w:color w:val="000000" w:themeColor="text1"/>
          <w:sz w:val="24"/>
          <w:szCs w:val="24"/>
          <w:lang w:val="en-US"/>
        </w:rPr>
        <w:t>used to enhance learning rather than as an obligation (</w:t>
      </w:r>
      <w:r w:rsidRPr="0065491B">
        <w:rPr>
          <w:rFonts w:ascii="Arial" w:eastAsia="Arial" w:hAnsi="Arial" w:cs="Arial"/>
          <w:color w:val="282828"/>
          <w:sz w:val="24"/>
          <w:szCs w:val="24"/>
          <w:lang w:val="en-US"/>
        </w:rPr>
        <w:t xml:space="preserve">Barnett &amp; Ahmetaj, 2023). Whilst utilising emerging technology can create a novel learning experience </w:t>
      </w:r>
      <w:r w:rsidRPr="0065491B">
        <w:rPr>
          <w:rFonts w:ascii="Arial" w:eastAsiaTheme="minorEastAsia" w:hAnsi="Arial" w:cs="Arial"/>
          <w:color w:val="000000" w:themeColor="text1"/>
          <w:sz w:val="24"/>
          <w:szCs w:val="24"/>
          <w:lang w:val="en-US"/>
        </w:rPr>
        <w:t>which engages learners (</w:t>
      </w:r>
      <w:proofErr w:type="spellStart"/>
      <w:r w:rsidRPr="0065491B">
        <w:rPr>
          <w:rFonts w:ascii="Arial" w:hAnsi="Arial" w:cs="Arial"/>
          <w:color w:val="3A3A3A"/>
          <w:sz w:val="24"/>
          <w:szCs w:val="24"/>
          <w:shd w:val="clear" w:color="auto" w:fill="FFFFFF"/>
        </w:rPr>
        <w:t>Ryoo</w:t>
      </w:r>
      <w:proofErr w:type="spellEnd"/>
      <w:r w:rsidRPr="0065491B">
        <w:rPr>
          <w:rFonts w:ascii="Arial" w:hAnsi="Arial" w:cs="Arial"/>
          <w:color w:val="3A3A3A"/>
          <w:sz w:val="24"/>
          <w:szCs w:val="24"/>
          <w:shd w:val="clear" w:color="auto" w:fill="FFFFFF"/>
        </w:rPr>
        <w:t xml:space="preserve"> &amp; Winkelmann, 2021) it is important to consider other learnings from neuroscience about how humans learn such as creating short bursts of learning (</w:t>
      </w:r>
      <w:proofErr w:type="spellStart"/>
      <w:r w:rsidRPr="0065491B">
        <w:rPr>
          <w:rFonts w:ascii="Arial" w:hAnsi="Arial" w:cs="Arial"/>
          <w:color w:val="3A3A3A"/>
          <w:sz w:val="24"/>
          <w:szCs w:val="24"/>
          <w:shd w:val="clear" w:color="auto" w:fill="FFFFFF"/>
        </w:rPr>
        <w:t>Davachi</w:t>
      </w:r>
      <w:proofErr w:type="spellEnd"/>
      <w:r w:rsidRPr="0065491B">
        <w:rPr>
          <w:rFonts w:ascii="Arial" w:hAnsi="Arial" w:cs="Arial"/>
          <w:color w:val="3A3A3A"/>
          <w:sz w:val="24"/>
          <w:szCs w:val="24"/>
          <w:shd w:val="clear" w:color="auto" w:fill="FFFFFF"/>
        </w:rPr>
        <w:t xml:space="preserve">, 2010), connects with the learner (Shackleton, Jones, 2019) and </w:t>
      </w:r>
      <w:r w:rsidR="00E94831">
        <w:rPr>
          <w:rFonts w:ascii="Arial" w:hAnsi="Arial" w:cs="Arial"/>
          <w:color w:val="3A3A3A"/>
          <w:sz w:val="24"/>
          <w:szCs w:val="24"/>
          <w:shd w:val="clear" w:color="auto" w:fill="FFFFFF"/>
        </w:rPr>
        <w:t>s</w:t>
      </w:r>
      <w:r w:rsidRPr="0065491B">
        <w:rPr>
          <w:rFonts w:ascii="Arial" w:hAnsi="Arial" w:cs="Arial"/>
          <w:color w:val="3A3A3A"/>
          <w:sz w:val="24"/>
          <w:szCs w:val="24"/>
          <w:shd w:val="clear" w:color="auto" w:fill="FFFFFF"/>
        </w:rPr>
        <w:t xml:space="preserve">caffolds the learning from previously acquired knowledge and skills through to acquiring new ones (Rubin, 2021; </w:t>
      </w:r>
      <w:proofErr w:type="spellStart"/>
      <w:r w:rsidRPr="0065491B">
        <w:rPr>
          <w:rFonts w:ascii="Arial" w:hAnsi="Arial" w:cs="Arial"/>
          <w:color w:val="3A3A3A"/>
          <w:sz w:val="24"/>
          <w:szCs w:val="24"/>
          <w:shd w:val="clear" w:color="auto" w:fill="FFFFFF"/>
        </w:rPr>
        <w:t>Mcleod</w:t>
      </w:r>
      <w:proofErr w:type="spellEnd"/>
      <w:r w:rsidRPr="0065491B">
        <w:rPr>
          <w:rFonts w:ascii="Arial" w:hAnsi="Arial" w:cs="Arial"/>
          <w:color w:val="3A3A3A"/>
          <w:sz w:val="24"/>
          <w:szCs w:val="24"/>
          <w:shd w:val="clear" w:color="auto" w:fill="FFFFFF"/>
        </w:rPr>
        <w:t xml:space="preserve">, 2023). </w:t>
      </w:r>
    </w:p>
    <w:p w14:paraId="0FE6D365" w14:textId="77777777" w:rsidR="004252D0" w:rsidRPr="0065491B" w:rsidRDefault="004252D0" w:rsidP="004252D0">
      <w:pPr>
        <w:spacing w:after="0"/>
        <w:rPr>
          <w:rFonts w:ascii="Arial" w:hAnsi="Arial" w:cs="Arial"/>
          <w:color w:val="3A3A3A"/>
          <w:sz w:val="24"/>
          <w:szCs w:val="24"/>
          <w:shd w:val="clear" w:color="auto" w:fill="FFFFFF"/>
        </w:rPr>
      </w:pPr>
    </w:p>
    <w:p w14:paraId="2548765A" w14:textId="3641D80D" w:rsidR="004252D0" w:rsidRPr="0065491B" w:rsidRDefault="004252D0" w:rsidP="004252D0">
      <w:pPr>
        <w:spacing w:after="0"/>
        <w:rPr>
          <w:rFonts w:ascii="Arial" w:eastAsiaTheme="minorEastAsia" w:hAnsi="Arial" w:cs="Arial"/>
          <w:color w:val="000000" w:themeColor="text1"/>
          <w:sz w:val="24"/>
          <w:szCs w:val="24"/>
          <w:lang w:val="en-US"/>
        </w:rPr>
      </w:pPr>
      <w:proofErr w:type="spellStart"/>
      <w:r w:rsidRPr="0065491B">
        <w:rPr>
          <w:rFonts w:ascii="Arial" w:hAnsi="Arial" w:cs="Arial"/>
          <w:color w:val="3A3A3A"/>
          <w:sz w:val="24"/>
          <w:szCs w:val="24"/>
          <w:shd w:val="clear" w:color="auto" w:fill="FFFFFF"/>
        </w:rPr>
        <w:t>HDdUHB</w:t>
      </w:r>
      <w:proofErr w:type="spellEnd"/>
      <w:r w:rsidRPr="0065491B">
        <w:rPr>
          <w:rFonts w:ascii="Arial" w:hAnsi="Arial" w:cs="Arial"/>
          <w:color w:val="3A3A3A"/>
          <w:sz w:val="24"/>
          <w:szCs w:val="24"/>
          <w:shd w:val="clear" w:color="auto" w:fill="FFFFFF"/>
        </w:rPr>
        <w:t xml:space="preserve"> should air caution to utilising KPI’s as a measure of how effective a learning resource </w:t>
      </w:r>
      <w:r w:rsidRPr="0065491B">
        <w:rPr>
          <w:rFonts w:ascii="Arial" w:eastAsiaTheme="minorEastAsia" w:hAnsi="Arial" w:cs="Arial"/>
          <w:sz w:val="24"/>
          <w:szCs w:val="24"/>
        </w:rPr>
        <w:t xml:space="preserve">(Cassidy, 2021) as they may not assess learner </w:t>
      </w:r>
      <w:r w:rsidR="002F70F9" w:rsidRPr="0065491B">
        <w:rPr>
          <w:rFonts w:ascii="Arial" w:eastAsiaTheme="minorEastAsia" w:hAnsi="Arial" w:cs="Arial"/>
          <w:color w:val="000000" w:themeColor="text1"/>
          <w:sz w:val="24"/>
          <w:szCs w:val="24"/>
          <w:lang w:val="en-US"/>
        </w:rPr>
        <w:t xml:space="preserve">engagement, </w:t>
      </w:r>
      <w:proofErr w:type="gramStart"/>
      <w:r w:rsidR="002F70F9" w:rsidRPr="0065491B">
        <w:rPr>
          <w:rFonts w:ascii="Arial" w:eastAsiaTheme="minorEastAsia" w:hAnsi="Arial" w:cs="Arial"/>
          <w:color w:val="000000" w:themeColor="text1"/>
          <w:sz w:val="24"/>
          <w:szCs w:val="24"/>
          <w:lang w:val="en-US"/>
        </w:rPr>
        <w:t>impact</w:t>
      </w:r>
      <w:proofErr w:type="gramEnd"/>
      <w:r w:rsidRPr="0065491B">
        <w:rPr>
          <w:rFonts w:ascii="Arial" w:eastAsiaTheme="minorEastAsia" w:hAnsi="Arial" w:cs="Arial"/>
          <w:color w:val="000000" w:themeColor="text1"/>
          <w:sz w:val="24"/>
          <w:szCs w:val="24"/>
          <w:lang w:val="en-US"/>
        </w:rPr>
        <w:t xml:space="preserve"> and transfer into the workplace (</w:t>
      </w:r>
      <w:r w:rsidRPr="0065491B">
        <w:rPr>
          <w:rFonts w:ascii="Arial" w:eastAsia="Arial" w:hAnsi="Arial" w:cs="Arial"/>
          <w:color w:val="000000" w:themeColor="text1"/>
          <w:sz w:val="24"/>
          <w:szCs w:val="24"/>
        </w:rPr>
        <w:t>Hayden, 2023c).</w:t>
      </w:r>
      <w:r w:rsidRPr="0065491B">
        <w:rPr>
          <w:rFonts w:ascii="Arial" w:eastAsiaTheme="minorEastAsia" w:hAnsi="Arial" w:cs="Arial"/>
          <w:sz w:val="24"/>
          <w:szCs w:val="24"/>
        </w:rPr>
        <w:t xml:space="preserve"> The Kirkpatrick evaluation model is widely recognised (Andreev, 2023), simple and practical </w:t>
      </w:r>
      <w:r w:rsidRPr="0065491B">
        <w:rPr>
          <w:rFonts w:ascii="Arial" w:hAnsi="Arial" w:cs="Arial"/>
          <w:color w:val="000000" w:themeColor="text1"/>
          <w:sz w:val="24"/>
          <w:szCs w:val="24"/>
          <w:shd w:val="clear" w:color="auto" w:fill="FFFFFF"/>
        </w:rPr>
        <w:t>(</w:t>
      </w:r>
      <w:proofErr w:type="spellStart"/>
      <w:r w:rsidRPr="0065491B">
        <w:rPr>
          <w:rFonts w:ascii="Arial" w:hAnsi="Arial" w:cs="Arial"/>
          <w:color w:val="000000" w:themeColor="text1"/>
          <w:sz w:val="24"/>
          <w:szCs w:val="24"/>
          <w:shd w:val="clear" w:color="auto" w:fill="FFFFFF"/>
        </w:rPr>
        <w:t>Reio</w:t>
      </w:r>
      <w:proofErr w:type="spellEnd"/>
      <w:r w:rsidRPr="0065491B">
        <w:rPr>
          <w:rFonts w:ascii="Arial" w:hAnsi="Arial" w:cs="Arial"/>
          <w:color w:val="000000" w:themeColor="text1"/>
          <w:sz w:val="24"/>
          <w:szCs w:val="24"/>
          <w:shd w:val="clear" w:color="auto" w:fill="FFFFFF"/>
        </w:rPr>
        <w:t xml:space="preserve"> et al, 2017). However, </w:t>
      </w:r>
      <w:proofErr w:type="spellStart"/>
      <w:r w:rsidRPr="0065491B">
        <w:rPr>
          <w:rFonts w:ascii="Arial" w:hAnsi="Arial" w:cs="Arial"/>
          <w:color w:val="000000" w:themeColor="text1"/>
          <w:sz w:val="24"/>
          <w:szCs w:val="24"/>
          <w:shd w:val="clear" w:color="auto" w:fill="FFFFFF"/>
        </w:rPr>
        <w:t>HDdUHB</w:t>
      </w:r>
      <w:proofErr w:type="spellEnd"/>
      <w:r w:rsidRPr="0065491B">
        <w:rPr>
          <w:rFonts w:ascii="Arial" w:hAnsi="Arial" w:cs="Arial"/>
          <w:color w:val="000000" w:themeColor="text1"/>
          <w:sz w:val="24"/>
          <w:szCs w:val="24"/>
          <w:shd w:val="clear" w:color="auto" w:fill="FFFFFF"/>
        </w:rPr>
        <w:t xml:space="preserve"> must ensure that L&amp;D are provided time and resources to effectively evaluate learning </w:t>
      </w:r>
      <w:r w:rsidRPr="0065491B">
        <w:rPr>
          <w:rFonts w:ascii="Arial" w:hAnsi="Arial" w:cs="Arial"/>
          <w:sz w:val="24"/>
          <w:szCs w:val="24"/>
        </w:rPr>
        <w:t>(Crowley &amp; Overton, 2021)</w:t>
      </w:r>
      <w:r w:rsidRPr="0065491B">
        <w:rPr>
          <w:rFonts w:ascii="Arial" w:hAnsi="Arial" w:cs="Arial"/>
          <w:color w:val="000000" w:themeColor="text1"/>
          <w:sz w:val="24"/>
          <w:szCs w:val="24"/>
          <w:shd w:val="clear" w:color="auto" w:fill="FFFFFF"/>
        </w:rPr>
        <w:t xml:space="preserve"> at levels 3 and 4 </w:t>
      </w:r>
      <w:r w:rsidRPr="0065491B">
        <w:rPr>
          <w:rFonts w:ascii="Arial" w:hAnsi="Arial" w:cs="Arial"/>
          <w:sz w:val="24"/>
          <w:szCs w:val="24"/>
        </w:rPr>
        <w:t xml:space="preserve">(MindTools, no date) </w:t>
      </w:r>
      <w:r w:rsidRPr="0065491B">
        <w:rPr>
          <w:rFonts w:ascii="Arial" w:hAnsi="Arial" w:cs="Arial"/>
          <w:color w:val="000000" w:themeColor="text1"/>
          <w:sz w:val="24"/>
          <w:szCs w:val="24"/>
          <w:shd w:val="clear" w:color="auto" w:fill="FFFFFF"/>
        </w:rPr>
        <w:t>which involve learning transfer and impact (</w:t>
      </w:r>
      <w:r w:rsidRPr="0065491B">
        <w:rPr>
          <w:rFonts w:ascii="Arial" w:hAnsi="Arial" w:cs="Arial"/>
          <w:sz w:val="24"/>
          <w:szCs w:val="24"/>
        </w:rPr>
        <w:t>Andreev, 2023</w:t>
      </w:r>
      <w:r w:rsidRPr="0065491B">
        <w:rPr>
          <w:rFonts w:ascii="Arial" w:hAnsi="Arial" w:cs="Arial"/>
          <w:color w:val="000000" w:themeColor="text1"/>
          <w:sz w:val="24"/>
          <w:szCs w:val="24"/>
          <w:shd w:val="clear" w:color="auto" w:fill="FFFFFF"/>
        </w:rPr>
        <w:t xml:space="preserve">). </w:t>
      </w:r>
    </w:p>
    <w:p w14:paraId="055CD742" w14:textId="77777777" w:rsidR="003C435C" w:rsidRPr="0065491B" w:rsidRDefault="003C435C">
      <w:pPr>
        <w:rPr>
          <w:rFonts w:ascii="Arial" w:eastAsia="Arial" w:hAnsi="Arial" w:cs="Arial"/>
          <w:sz w:val="24"/>
          <w:szCs w:val="24"/>
          <w:lang w:val="en-US"/>
        </w:rPr>
      </w:pPr>
      <w:r w:rsidRPr="0065491B">
        <w:rPr>
          <w:rFonts w:ascii="Arial" w:eastAsia="Arial" w:hAnsi="Arial" w:cs="Arial"/>
          <w:sz w:val="24"/>
          <w:szCs w:val="24"/>
          <w:lang w:val="en-US"/>
        </w:rPr>
        <w:br w:type="page"/>
      </w:r>
    </w:p>
    <w:p w14:paraId="2D4240CC" w14:textId="77777777" w:rsidR="005467BA" w:rsidRPr="0065491B" w:rsidRDefault="005467BA">
      <w:pPr>
        <w:rPr>
          <w:rFonts w:ascii="Arial" w:eastAsia="Arial" w:hAnsi="Arial" w:cs="Arial"/>
          <w:sz w:val="24"/>
          <w:szCs w:val="24"/>
          <w:lang w:val="en-US"/>
        </w:rPr>
        <w:sectPr w:rsidR="005467BA" w:rsidRPr="0065491B" w:rsidSect="00E64A3C">
          <w:footerReference w:type="default" r:id="rId9"/>
          <w:pgSz w:w="11906" w:h="16838"/>
          <w:pgMar w:top="1440" w:right="1440" w:bottom="1440" w:left="1440" w:header="720" w:footer="720" w:gutter="0"/>
          <w:cols w:space="720"/>
          <w:docGrid w:linePitch="360"/>
        </w:sectPr>
      </w:pPr>
    </w:p>
    <w:p w14:paraId="0F7CF377" w14:textId="00959E56" w:rsidR="00456A1D" w:rsidRPr="0065491B" w:rsidRDefault="00EF0AC7" w:rsidP="00456A1D">
      <w:pPr>
        <w:rPr>
          <w:rFonts w:ascii="Arial" w:eastAsiaTheme="minorEastAsia" w:hAnsi="Arial" w:cs="Arial"/>
          <w:sz w:val="24"/>
          <w:szCs w:val="24"/>
          <w:u w:val="single"/>
        </w:rPr>
      </w:pPr>
      <w:r w:rsidRPr="0065491B">
        <w:rPr>
          <w:rFonts w:ascii="Arial" w:eastAsiaTheme="minorEastAsia" w:hAnsi="Arial" w:cs="Arial"/>
          <w:sz w:val="24"/>
          <w:szCs w:val="24"/>
          <w:u w:val="single"/>
        </w:rPr>
        <w:lastRenderedPageBreak/>
        <w:t>Recommendations</w:t>
      </w:r>
    </w:p>
    <w:p w14:paraId="621224A5" w14:textId="28BB05B7" w:rsidR="00653E7D" w:rsidRPr="0065491B" w:rsidRDefault="002B103B" w:rsidP="007B7A90">
      <w:pPr>
        <w:rPr>
          <w:rFonts w:ascii="Arial" w:eastAsiaTheme="minorEastAsia" w:hAnsi="Arial" w:cs="Arial"/>
          <w:color w:val="000000" w:themeColor="text1"/>
          <w:sz w:val="24"/>
          <w:szCs w:val="24"/>
          <w:lang w:val="en-US"/>
        </w:rPr>
      </w:pPr>
      <w:r w:rsidRPr="0065491B">
        <w:rPr>
          <w:rFonts w:ascii="Arial" w:eastAsiaTheme="minorEastAsia" w:hAnsi="Arial" w:cs="Arial"/>
          <w:color w:val="000000" w:themeColor="text1"/>
          <w:sz w:val="24"/>
          <w:szCs w:val="24"/>
          <w:lang w:val="en-US"/>
        </w:rPr>
        <w:t>Considering t</w:t>
      </w:r>
      <w:r w:rsidR="001B6D64" w:rsidRPr="0065491B">
        <w:rPr>
          <w:rFonts w:ascii="Arial" w:eastAsiaTheme="minorEastAsia" w:hAnsi="Arial" w:cs="Arial"/>
          <w:color w:val="000000" w:themeColor="text1"/>
          <w:sz w:val="24"/>
          <w:szCs w:val="24"/>
          <w:lang w:val="en-US"/>
        </w:rPr>
        <w:t xml:space="preserve">he findings of this briefing paper there are key actions which it is recommended </w:t>
      </w:r>
      <w:proofErr w:type="spellStart"/>
      <w:r w:rsidR="001B6D64" w:rsidRPr="0065491B">
        <w:rPr>
          <w:rFonts w:ascii="Arial" w:eastAsiaTheme="minorEastAsia" w:hAnsi="Arial" w:cs="Arial"/>
          <w:color w:val="000000" w:themeColor="text1"/>
          <w:sz w:val="24"/>
          <w:szCs w:val="24"/>
          <w:lang w:val="en-US"/>
        </w:rPr>
        <w:t>HDdUHB</w:t>
      </w:r>
      <w:proofErr w:type="spellEnd"/>
      <w:r w:rsidR="001B6D64" w:rsidRPr="0065491B">
        <w:rPr>
          <w:rFonts w:ascii="Arial" w:eastAsiaTheme="minorEastAsia" w:hAnsi="Arial" w:cs="Arial"/>
          <w:color w:val="000000" w:themeColor="text1"/>
          <w:sz w:val="24"/>
          <w:szCs w:val="24"/>
          <w:lang w:val="en-US"/>
        </w:rPr>
        <w:t xml:space="preserve"> takes to </w:t>
      </w:r>
      <w:r w:rsidR="00AE4115" w:rsidRPr="0065491B">
        <w:rPr>
          <w:rFonts w:ascii="Arial" w:eastAsiaTheme="minorEastAsia" w:hAnsi="Arial" w:cs="Arial"/>
          <w:color w:val="000000" w:themeColor="text1"/>
          <w:sz w:val="24"/>
          <w:szCs w:val="24"/>
          <w:lang w:val="en-US"/>
        </w:rPr>
        <w:t>utilise emerging technology to deliver part</w:t>
      </w:r>
      <w:r w:rsidR="00993D1D" w:rsidRPr="0065491B">
        <w:rPr>
          <w:rFonts w:ascii="Arial" w:eastAsiaTheme="minorEastAsia" w:hAnsi="Arial" w:cs="Arial"/>
          <w:color w:val="000000" w:themeColor="text1"/>
          <w:sz w:val="24"/>
          <w:szCs w:val="24"/>
          <w:lang w:val="en-US"/>
        </w:rPr>
        <w:t>s</w:t>
      </w:r>
      <w:r w:rsidR="00AE4115" w:rsidRPr="0065491B">
        <w:rPr>
          <w:rFonts w:ascii="Arial" w:eastAsiaTheme="minorEastAsia" w:hAnsi="Arial" w:cs="Arial"/>
          <w:color w:val="000000" w:themeColor="text1"/>
          <w:sz w:val="24"/>
          <w:szCs w:val="24"/>
          <w:lang w:val="en-US"/>
        </w:rPr>
        <w:t xml:space="preserve"> of </w:t>
      </w:r>
      <w:r w:rsidR="00A9286E" w:rsidRPr="0065491B">
        <w:rPr>
          <w:rFonts w:ascii="Arial" w:eastAsiaTheme="minorEastAsia" w:hAnsi="Arial" w:cs="Arial"/>
          <w:color w:val="000000" w:themeColor="text1"/>
          <w:sz w:val="24"/>
          <w:szCs w:val="24"/>
          <w:lang w:val="en-US"/>
        </w:rPr>
        <w:t>the</w:t>
      </w:r>
      <w:r w:rsidR="00AE4115" w:rsidRPr="0065491B">
        <w:rPr>
          <w:rFonts w:ascii="Arial" w:eastAsiaTheme="minorEastAsia" w:hAnsi="Arial" w:cs="Arial"/>
          <w:color w:val="000000" w:themeColor="text1"/>
          <w:sz w:val="24"/>
          <w:szCs w:val="24"/>
          <w:lang w:val="en-US"/>
        </w:rPr>
        <w:t xml:space="preserve"> L&amp;D provision</w:t>
      </w:r>
      <w:r w:rsidR="002F3436" w:rsidRPr="0065491B">
        <w:rPr>
          <w:rFonts w:ascii="Arial" w:eastAsiaTheme="minorEastAsia" w:hAnsi="Arial" w:cs="Arial"/>
          <w:color w:val="000000" w:themeColor="text1"/>
          <w:sz w:val="24"/>
          <w:szCs w:val="24"/>
          <w:lang w:val="en-US"/>
        </w:rPr>
        <w:t xml:space="preserve"> </w:t>
      </w:r>
      <w:r w:rsidR="002F3436" w:rsidRPr="0065491B">
        <w:rPr>
          <w:rFonts w:ascii="Arial" w:eastAsia="Arial" w:hAnsi="Arial" w:cs="Arial"/>
          <w:color w:val="000000" w:themeColor="text1"/>
          <w:sz w:val="24"/>
          <w:szCs w:val="24"/>
          <w:lang w:val="en-US"/>
        </w:rPr>
        <w:t>(</w:t>
      </w:r>
      <w:r w:rsidR="002F3436" w:rsidRPr="0065491B">
        <w:rPr>
          <w:rFonts w:ascii="Arial" w:eastAsia="Arial" w:hAnsi="Arial" w:cs="Arial"/>
          <w:color w:val="282828"/>
          <w:sz w:val="24"/>
          <w:szCs w:val="24"/>
          <w:lang w:val="en-US"/>
        </w:rPr>
        <w:t>Barnett &amp; Ahmetaj, 2023)</w:t>
      </w:r>
      <w:r w:rsidR="00AE4115" w:rsidRPr="0065491B">
        <w:rPr>
          <w:rFonts w:ascii="Arial" w:eastAsiaTheme="minorEastAsia" w:hAnsi="Arial" w:cs="Arial"/>
          <w:color w:val="000000" w:themeColor="text1"/>
          <w:sz w:val="24"/>
          <w:szCs w:val="24"/>
          <w:lang w:val="en-US"/>
        </w:rPr>
        <w:t xml:space="preserve">. </w:t>
      </w:r>
    </w:p>
    <w:p w14:paraId="68DCDF9F" w14:textId="2CB16369" w:rsidR="003D45A8" w:rsidRPr="0065491B" w:rsidRDefault="003D45A8" w:rsidP="003D45A8">
      <w:pPr>
        <w:rPr>
          <w:rFonts w:ascii="Arial" w:eastAsia="Arial" w:hAnsi="Arial" w:cs="Arial"/>
          <w:i/>
          <w:iCs/>
          <w:sz w:val="24"/>
          <w:szCs w:val="24"/>
          <w:lang w:val="en-US"/>
        </w:rPr>
      </w:pPr>
      <w:r w:rsidRPr="0065491B">
        <w:rPr>
          <w:rFonts w:ascii="Arial" w:eastAsia="Arial" w:hAnsi="Arial" w:cs="Arial"/>
          <w:b/>
          <w:bCs/>
          <w:sz w:val="24"/>
          <w:szCs w:val="24"/>
          <w:lang w:val="en-US"/>
        </w:rPr>
        <w:t>Recommendation 1:</w:t>
      </w:r>
      <w:r w:rsidRPr="0065491B">
        <w:rPr>
          <w:rFonts w:ascii="Arial" w:eastAsia="Arial" w:hAnsi="Arial" w:cs="Arial"/>
          <w:sz w:val="24"/>
          <w:szCs w:val="24"/>
          <w:lang w:val="en-US"/>
        </w:rPr>
        <w:t xml:space="preserve"> </w:t>
      </w:r>
      <w:r w:rsidRPr="0065491B">
        <w:rPr>
          <w:rFonts w:ascii="Arial" w:eastAsia="Arial" w:hAnsi="Arial" w:cs="Arial"/>
          <w:i/>
          <w:iCs/>
          <w:sz w:val="24"/>
          <w:szCs w:val="24"/>
          <w:lang w:val="en-US"/>
        </w:rPr>
        <w:t xml:space="preserve">Carry out a </w:t>
      </w:r>
      <w:r w:rsidR="00647D44" w:rsidRPr="0065491B">
        <w:rPr>
          <w:rFonts w:ascii="Arial" w:eastAsia="Arial" w:hAnsi="Arial" w:cs="Arial"/>
          <w:i/>
          <w:iCs/>
          <w:sz w:val="24"/>
          <w:szCs w:val="24"/>
          <w:lang w:val="en-US"/>
        </w:rPr>
        <w:t>learning needs analysis</w:t>
      </w:r>
      <w:r w:rsidRPr="0065491B">
        <w:rPr>
          <w:rFonts w:ascii="Arial" w:eastAsia="Arial" w:hAnsi="Arial" w:cs="Arial"/>
          <w:i/>
          <w:iCs/>
          <w:sz w:val="24"/>
          <w:szCs w:val="24"/>
          <w:lang w:val="en-US"/>
        </w:rPr>
        <w:t xml:space="preserve"> of L&amp;D </w:t>
      </w:r>
      <w:r w:rsidR="00647D44" w:rsidRPr="0065491B">
        <w:rPr>
          <w:rFonts w:ascii="Arial" w:eastAsia="Arial" w:hAnsi="Arial" w:cs="Arial"/>
          <w:i/>
          <w:iCs/>
          <w:sz w:val="24"/>
          <w:szCs w:val="24"/>
          <w:lang w:val="en-US"/>
        </w:rPr>
        <w:t xml:space="preserve">practitioners </w:t>
      </w:r>
      <w:r w:rsidRPr="0065491B">
        <w:rPr>
          <w:rFonts w:ascii="Arial" w:eastAsia="Arial" w:hAnsi="Arial" w:cs="Arial"/>
          <w:i/>
          <w:iCs/>
          <w:sz w:val="24"/>
          <w:szCs w:val="24"/>
          <w:lang w:val="en-US"/>
        </w:rPr>
        <w:t xml:space="preserve">to ascertain digital skills requirements. </w:t>
      </w:r>
    </w:p>
    <w:p w14:paraId="7C7BD3AA" w14:textId="7376183C" w:rsidR="003D45A8" w:rsidRPr="0065491B" w:rsidRDefault="003D45A8" w:rsidP="003D45A8">
      <w:pPr>
        <w:pStyle w:val="paragraph"/>
        <w:spacing w:before="0" w:beforeAutospacing="0" w:after="0" w:afterAutospacing="0"/>
        <w:textAlignment w:val="baseline"/>
        <w:rPr>
          <w:rFonts w:ascii="Arial" w:hAnsi="Arial" w:cs="Arial"/>
        </w:rPr>
      </w:pPr>
      <w:proofErr w:type="spellStart"/>
      <w:r w:rsidRPr="0065491B">
        <w:rPr>
          <w:rStyle w:val="normaltextrun"/>
          <w:rFonts w:ascii="Arial" w:hAnsi="Arial" w:cs="Arial"/>
        </w:rPr>
        <w:t>HDdUHB</w:t>
      </w:r>
      <w:proofErr w:type="spellEnd"/>
      <w:r w:rsidRPr="0065491B">
        <w:rPr>
          <w:rStyle w:val="normaltextrun"/>
          <w:rFonts w:ascii="Arial" w:hAnsi="Arial" w:cs="Arial"/>
        </w:rPr>
        <w:t xml:space="preserve"> should </w:t>
      </w:r>
      <w:r w:rsidR="00A9286E" w:rsidRPr="0065491B">
        <w:rPr>
          <w:rFonts w:ascii="Arial" w:eastAsia="Arial" w:hAnsi="Arial" w:cs="Arial"/>
          <w:lang w:val="en-US"/>
        </w:rPr>
        <w:t xml:space="preserve">carry out a </w:t>
      </w:r>
      <w:r w:rsidR="00647D44" w:rsidRPr="0065491B">
        <w:rPr>
          <w:rFonts w:ascii="Arial" w:eastAsia="Arial" w:hAnsi="Arial" w:cs="Arial"/>
          <w:lang w:val="en-US"/>
        </w:rPr>
        <w:t>learning needs analysis</w:t>
      </w:r>
      <w:r w:rsidR="00A9286E" w:rsidRPr="0065491B">
        <w:rPr>
          <w:rFonts w:ascii="Arial" w:eastAsia="Arial" w:hAnsi="Arial" w:cs="Arial"/>
          <w:lang w:val="en-US"/>
        </w:rPr>
        <w:t xml:space="preserve"> </w:t>
      </w:r>
      <w:r w:rsidR="00213D39" w:rsidRPr="0065491B">
        <w:rPr>
          <w:rFonts w:ascii="Arial" w:eastAsia="Arial" w:hAnsi="Arial" w:cs="Arial"/>
          <w:lang w:val="en-US"/>
        </w:rPr>
        <w:t xml:space="preserve">(LNA) </w:t>
      </w:r>
      <w:r w:rsidR="00A9286E" w:rsidRPr="0065491B">
        <w:rPr>
          <w:rFonts w:ascii="Arial" w:eastAsia="Arial" w:hAnsi="Arial" w:cs="Arial"/>
          <w:lang w:val="en-US"/>
        </w:rPr>
        <w:t xml:space="preserve">of L&amp;D </w:t>
      </w:r>
      <w:r w:rsidR="00647D44" w:rsidRPr="0065491B">
        <w:rPr>
          <w:rFonts w:ascii="Arial" w:eastAsia="Arial" w:hAnsi="Arial" w:cs="Arial"/>
          <w:lang w:val="en-US"/>
        </w:rPr>
        <w:t xml:space="preserve">practitioners </w:t>
      </w:r>
      <w:r w:rsidR="00A9286E" w:rsidRPr="0065491B">
        <w:rPr>
          <w:rFonts w:ascii="Arial" w:eastAsia="Arial" w:hAnsi="Arial" w:cs="Arial"/>
          <w:lang w:val="en-US"/>
        </w:rPr>
        <w:t xml:space="preserve">to ascertain digital skills requirements </w:t>
      </w:r>
      <w:r w:rsidR="008949E6" w:rsidRPr="0065491B">
        <w:rPr>
          <w:rFonts w:ascii="Arial" w:eastAsia="Arial" w:hAnsi="Arial" w:cs="Arial"/>
          <w:lang w:val="en-US"/>
        </w:rPr>
        <w:t>(</w:t>
      </w:r>
      <w:r w:rsidR="00647D44" w:rsidRPr="0065491B">
        <w:rPr>
          <w:rFonts w:ascii="Arial" w:eastAsia="Arial" w:hAnsi="Arial" w:cs="Arial"/>
          <w:lang w:val="en-US"/>
        </w:rPr>
        <w:t xml:space="preserve">Hayden, 2023d) </w:t>
      </w:r>
      <w:r w:rsidR="00AB4B19" w:rsidRPr="0065491B">
        <w:rPr>
          <w:rFonts w:ascii="Arial" w:eastAsia="Arial" w:hAnsi="Arial" w:cs="Arial"/>
          <w:lang w:val="en-US"/>
        </w:rPr>
        <w:t>to ensure that it provides appropriate provision for staff to enable L&amp;D to effectively utilise emerging technology</w:t>
      </w:r>
      <w:r w:rsidR="00514410" w:rsidRPr="0065491B">
        <w:rPr>
          <w:rFonts w:ascii="Arial" w:eastAsia="Arial" w:hAnsi="Arial" w:cs="Arial"/>
          <w:lang w:val="en-US"/>
        </w:rPr>
        <w:t xml:space="preserve"> </w:t>
      </w:r>
      <w:r w:rsidR="00514410" w:rsidRPr="0065491B">
        <w:rPr>
          <w:rFonts w:ascii="Arial" w:eastAsia="Arial" w:hAnsi="Arial" w:cs="Arial"/>
          <w:color w:val="000000" w:themeColor="text1"/>
          <w:lang w:val="en-US"/>
        </w:rPr>
        <w:t>(</w:t>
      </w:r>
      <w:r w:rsidR="00514410" w:rsidRPr="0065491B">
        <w:rPr>
          <w:rFonts w:ascii="Arial" w:eastAsia="Arial" w:hAnsi="Arial" w:cs="Arial"/>
          <w:color w:val="282828"/>
          <w:lang w:val="en-US"/>
        </w:rPr>
        <w:t>Barnett &amp; Ahmetaj, 2023)</w:t>
      </w:r>
      <w:r w:rsidR="00514410" w:rsidRPr="0065491B">
        <w:rPr>
          <w:rFonts w:ascii="Arial" w:eastAsiaTheme="minorEastAsia" w:hAnsi="Arial" w:cs="Arial"/>
          <w:color w:val="000000" w:themeColor="text1"/>
          <w:lang w:val="en-US"/>
        </w:rPr>
        <w:t>.</w:t>
      </w:r>
      <w:r w:rsidR="00CA2171" w:rsidRPr="0065491B">
        <w:rPr>
          <w:rFonts w:ascii="Arial" w:eastAsiaTheme="minorEastAsia" w:hAnsi="Arial" w:cs="Arial"/>
          <w:color w:val="000000" w:themeColor="text1"/>
          <w:lang w:val="en-US"/>
        </w:rPr>
        <w:t xml:space="preserve"> </w:t>
      </w:r>
      <w:r w:rsidR="00D22D39" w:rsidRPr="0065491B">
        <w:rPr>
          <w:rFonts w:ascii="Arial" w:eastAsiaTheme="minorEastAsia" w:hAnsi="Arial" w:cs="Arial"/>
          <w:color w:val="000000" w:themeColor="text1"/>
          <w:lang w:val="en-US"/>
        </w:rPr>
        <w:t>As technology continues to evolve</w:t>
      </w:r>
      <w:r w:rsidR="00864D08" w:rsidRPr="0065491B">
        <w:rPr>
          <w:rFonts w:ascii="Arial" w:eastAsiaTheme="minorEastAsia" w:hAnsi="Arial" w:cs="Arial"/>
          <w:color w:val="000000" w:themeColor="text1"/>
          <w:lang w:val="en-US"/>
        </w:rPr>
        <w:t xml:space="preserve"> </w:t>
      </w:r>
      <w:r w:rsidR="00864D08" w:rsidRPr="0065491B">
        <w:rPr>
          <w:rFonts w:ascii="Arial" w:eastAsia="Arial" w:hAnsi="Arial" w:cs="Arial"/>
          <w:color w:val="282828"/>
          <w:lang w:val="en-US"/>
        </w:rPr>
        <w:t>(Green, 2017)</w:t>
      </w:r>
      <w:r w:rsidR="00D22D39" w:rsidRPr="0065491B">
        <w:rPr>
          <w:rFonts w:ascii="Arial" w:eastAsiaTheme="minorEastAsia" w:hAnsi="Arial" w:cs="Arial"/>
          <w:color w:val="000000" w:themeColor="text1"/>
          <w:lang w:val="en-US"/>
        </w:rPr>
        <w:t xml:space="preserve"> carrying out this </w:t>
      </w:r>
      <w:r w:rsidR="00213D39" w:rsidRPr="0065491B">
        <w:rPr>
          <w:rFonts w:ascii="Arial" w:eastAsiaTheme="minorEastAsia" w:hAnsi="Arial" w:cs="Arial"/>
          <w:color w:val="000000" w:themeColor="text1"/>
          <w:lang w:val="en-US"/>
        </w:rPr>
        <w:t>LNA</w:t>
      </w:r>
      <w:r w:rsidR="00D22D39" w:rsidRPr="0065491B">
        <w:rPr>
          <w:rFonts w:ascii="Arial" w:eastAsiaTheme="minorEastAsia" w:hAnsi="Arial" w:cs="Arial"/>
          <w:color w:val="000000" w:themeColor="text1"/>
          <w:lang w:val="en-US"/>
        </w:rPr>
        <w:t xml:space="preserve"> will also allow </w:t>
      </w:r>
      <w:proofErr w:type="spellStart"/>
      <w:r w:rsidR="00D22D39" w:rsidRPr="0065491B">
        <w:rPr>
          <w:rFonts w:ascii="Arial" w:eastAsiaTheme="minorEastAsia" w:hAnsi="Arial" w:cs="Arial"/>
          <w:color w:val="000000" w:themeColor="text1"/>
          <w:lang w:val="en-US"/>
        </w:rPr>
        <w:t>HDdUHB</w:t>
      </w:r>
      <w:proofErr w:type="spellEnd"/>
      <w:r w:rsidR="00D22D39" w:rsidRPr="0065491B">
        <w:rPr>
          <w:rFonts w:ascii="Arial" w:eastAsiaTheme="minorEastAsia" w:hAnsi="Arial" w:cs="Arial"/>
          <w:color w:val="000000" w:themeColor="text1"/>
          <w:lang w:val="en-US"/>
        </w:rPr>
        <w:t xml:space="preserve"> to </w:t>
      </w:r>
      <w:r w:rsidR="00864D08" w:rsidRPr="0065491B">
        <w:rPr>
          <w:rFonts w:ascii="Arial" w:eastAsiaTheme="minorEastAsia" w:hAnsi="Arial" w:cs="Arial"/>
          <w:color w:val="000000" w:themeColor="text1"/>
          <w:lang w:val="en-US"/>
        </w:rPr>
        <w:t>expose job roles which need amending to reflect these technological advances</w:t>
      </w:r>
      <w:r w:rsidR="00CA2171" w:rsidRPr="0065491B">
        <w:rPr>
          <w:rFonts w:ascii="Arial" w:eastAsiaTheme="minorEastAsia" w:hAnsi="Arial" w:cs="Arial"/>
          <w:color w:val="000000" w:themeColor="text1"/>
          <w:lang w:val="en-US"/>
        </w:rPr>
        <w:t xml:space="preserve"> (</w:t>
      </w:r>
      <w:proofErr w:type="spellStart"/>
      <w:r w:rsidR="00CA2171" w:rsidRPr="0065491B">
        <w:rPr>
          <w:rFonts w:ascii="Arial" w:eastAsiaTheme="minorEastAsia" w:hAnsi="Arial" w:cs="Arial"/>
          <w:color w:val="000000" w:themeColor="text1"/>
          <w:lang w:val="en-US"/>
        </w:rPr>
        <w:t>Proberts</w:t>
      </w:r>
      <w:proofErr w:type="spellEnd"/>
      <w:r w:rsidR="00CA2171" w:rsidRPr="0065491B">
        <w:rPr>
          <w:rFonts w:ascii="Arial" w:eastAsiaTheme="minorEastAsia" w:hAnsi="Arial" w:cs="Arial"/>
          <w:color w:val="000000" w:themeColor="text1"/>
          <w:lang w:val="en-US"/>
        </w:rPr>
        <w:t xml:space="preserve">, 2023). </w:t>
      </w:r>
    </w:p>
    <w:p w14:paraId="35741918" w14:textId="77777777" w:rsidR="003D45A8" w:rsidRPr="0065491B" w:rsidRDefault="003D45A8" w:rsidP="003D45A8">
      <w:pPr>
        <w:pStyle w:val="paragraph"/>
        <w:spacing w:before="0" w:beforeAutospacing="0" w:after="0" w:afterAutospacing="0"/>
        <w:textAlignment w:val="baseline"/>
        <w:rPr>
          <w:rFonts w:ascii="Arial" w:hAnsi="Arial" w:cs="Arial"/>
        </w:rPr>
      </w:pPr>
      <w:r w:rsidRPr="0065491B">
        <w:rPr>
          <w:rStyle w:val="eop"/>
          <w:rFonts w:ascii="Arial" w:hAnsi="Arial" w:cs="Arial"/>
        </w:rPr>
        <w:t> </w:t>
      </w:r>
    </w:p>
    <w:p w14:paraId="59641DE4" w14:textId="77777777" w:rsidR="00B72A18" w:rsidRPr="0065491B" w:rsidRDefault="003D45A8" w:rsidP="003D45A8">
      <w:pPr>
        <w:pStyle w:val="paragraph"/>
        <w:spacing w:before="0" w:beforeAutospacing="0" w:after="0" w:afterAutospacing="0"/>
        <w:textAlignment w:val="baseline"/>
        <w:rPr>
          <w:rStyle w:val="normaltextrun"/>
          <w:rFonts w:ascii="Arial" w:hAnsi="Arial" w:cs="Arial"/>
        </w:rPr>
      </w:pPr>
      <w:r w:rsidRPr="0065491B">
        <w:rPr>
          <w:rStyle w:val="normaltextrun"/>
          <w:rFonts w:ascii="Arial" w:hAnsi="Arial" w:cs="Arial"/>
          <w:u w:val="single"/>
        </w:rPr>
        <w:t>When:</w:t>
      </w:r>
      <w:r w:rsidRPr="0065491B">
        <w:rPr>
          <w:rStyle w:val="normaltextrun"/>
          <w:rFonts w:ascii="Arial" w:hAnsi="Arial" w:cs="Arial"/>
        </w:rPr>
        <w:t xml:space="preserve"> </w:t>
      </w:r>
    </w:p>
    <w:p w14:paraId="34CAA8C8" w14:textId="77777777" w:rsidR="00B72A18" w:rsidRPr="0065491B" w:rsidRDefault="00B72A18" w:rsidP="003D45A8">
      <w:pPr>
        <w:pStyle w:val="paragraph"/>
        <w:spacing w:before="0" w:beforeAutospacing="0" w:after="0" w:afterAutospacing="0"/>
        <w:textAlignment w:val="baseline"/>
        <w:rPr>
          <w:rStyle w:val="normaltextrun"/>
          <w:rFonts w:ascii="Arial" w:hAnsi="Arial" w:cs="Arial"/>
        </w:rPr>
      </w:pPr>
    </w:p>
    <w:p w14:paraId="41F37CC5" w14:textId="5A2370F5" w:rsidR="003D45A8" w:rsidRPr="0065491B" w:rsidRDefault="008949E6" w:rsidP="003D45A8">
      <w:pPr>
        <w:pStyle w:val="paragraph"/>
        <w:spacing w:before="0" w:beforeAutospacing="0" w:after="0" w:afterAutospacing="0"/>
        <w:textAlignment w:val="baseline"/>
        <w:rPr>
          <w:rFonts w:ascii="Arial" w:hAnsi="Arial" w:cs="Arial"/>
        </w:rPr>
      </w:pPr>
      <w:r w:rsidRPr="0065491B">
        <w:rPr>
          <w:rStyle w:val="normaltextrun"/>
          <w:rFonts w:ascii="Arial" w:hAnsi="Arial" w:cs="Arial"/>
        </w:rPr>
        <w:t xml:space="preserve">This should be prioritised </w:t>
      </w:r>
      <w:r w:rsidR="001661DF" w:rsidRPr="0065491B">
        <w:rPr>
          <w:rStyle w:val="normaltextrun"/>
          <w:rFonts w:ascii="Arial" w:hAnsi="Arial" w:cs="Arial"/>
        </w:rPr>
        <w:t>to</w:t>
      </w:r>
      <w:r w:rsidRPr="0065491B">
        <w:rPr>
          <w:rStyle w:val="normaltextrun"/>
          <w:rFonts w:ascii="Arial" w:hAnsi="Arial" w:cs="Arial"/>
        </w:rPr>
        <w:t xml:space="preserve"> </w:t>
      </w:r>
      <w:r w:rsidR="001661DF" w:rsidRPr="0065491B">
        <w:rPr>
          <w:rStyle w:val="normaltextrun"/>
          <w:rFonts w:ascii="Arial" w:hAnsi="Arial" w:cs="Arial"/>
        </w:rPr>
        <w:t xml:space="preserve">ensure that </w:t>
      </w:r>
      <w:r w:rsidR="000942AC" w:rsidRPr="0065491B">
        <w:rPr>
          <w:rStyle w:val="normaltextrun"/>
          <w:rFonts w:ascii="Arial" w:hAnsi="Arial" w:cs="Arial"/>
        </w:rPr>
        <w:t xml:space="preserve">appropriate provisions can be put in place to ensure that </w:t>
      </w:r>
      <w:r w:rsidR="001661DF" w:rsidRPr="0065491B">
        <w:rPr>
          <w:rStyle w:val="normaltextrun"/>
          <w:rFonts w:ascii="Arial" w:hAnsi="Arial" w:cs="Arial"/>
        </w:rPr>
        <w:t xml:space="preserve">L&amp;D are equipped with the digital skills required </w:t>
      </w:r>
      <w:r w:rsidR="00AB1434" w:rsidRPr="0065491B">
        <w:rPr>
          <w:rStyle w:val="normaltextrun"/>
          <w:rFonts w:ascii="Arial" w:hAnsi="Arial" w:cs="Arial"/>
        </w:rPr>
        <w:t xml:space="preserve">to deliver the most effective learning provisions </w:t>
      </w:r>
      <w:r w:rsidR="001661DF" w:rsidRPr="0065491B">
        <w:rPr>
          <w:rStyle w:val="normaltextrun"/>
          <w:rFonts w:ascii="Arial" w:hAnsi="Arial" w:cs="Arial"/>
        </w:rPr>
        <w:t>and should be executed b</w:t>
      </w:r>
      <w:r w:rsidR="003D45A8" w:rsidRPr="0065491B">
        <w:rPr>
          <w:rStyle w:val="normaltextrun"/>
          <w:rFonts w:ascii="Arial" w:hAnsi="Arial" w:cs="Arial"/>
        </w:rPr>
        <w:t xml:space="preserve">y </w:t>
      </w:r>
      <w:r w:rsidR="002A0B80" w:rsidRPr="0065491B">
        <w:rPr>
          <w:rStyle w:val="normaltextrun"/>
          <w:rFonts w:ascii="Arial" w:hAnsi="Arial" w:cs="Arial"/>
        </w:rPr>
        <w:t>April</w:t>
      </w:r>
      <w:r w:rsidR="003D45A8" w:rsidRPr="0065491B">
        <w:rPr>
          <w:rStyle w:val="normaltextrun"/>
          <w:rFonts w:ascii="Arial" w:hAnsi="Arial" w:cs="Arial"/>
        </w:rPr>
        <w:t xml:space="preserve"> 2024</w:t>
      </w:r>
      <w:r w:rsidR="001661DF" w:rsidRPr="0065491B">
        <w:rPr>
          <w:rStyle w:val="normaltextrun"/>
          <w:rFonts w:ascii="Arial" w:hAnsi="Arial" w:cs="Arial"/>
        </w:rPr>
        <w:t>.</w:t>
      </w:r>
    </w:p>
    <w:p w14:paraId="35065D3F" w14:textId="77777777" w:rsidR="003D45A8" w:rsidRPr="0065491B" w:rsidRDefault="003D45A8" w:rsidP="003D45A8">
      <w:pPr>
        <w:pStyle w:val="paragraph"/>
        <w:spacing w:before="0" w:beforeAutospacing="0" w:after="0" w:afterAutospacing="0"/>
        <w:textAlignment w:val="baseline"/>
        <w:rPr>
          <w:rFonts w:ascii="Arial" w:hAnsi="Arial" w:cs="Arial"/>
        </w:rPr>
      </w:pPr>
      <w:r w:rsidRPr="0065491B">
        <w:rPr>
          <w:rStyle w:val="eop"/>
          <w:rFonts w:ascii="Arial" w:hAnsi="Arial" w:cs="Arial"/>
        </w:rPr>
        <w:t> </w:t>
      </w:r>
    </w:p>
    <w:p w14:paraId="5033FEE5" w14:textId="77777777" w:rsidR="003D45A8" w:rsidRPr="0065491B" w:rsidRDefault="003D45A8" w:rsidP="003D45A8">
      <w:pPr>
        <w:pStyle w:val="paragraph"/>
        <w:spacing w:before="0" w:beforeAutospacing="0" w:after="0" w:afterAutospacing="0"/>
        <w:textAlignment w:val="baseline"/>
        <w:rPr>
          <w:rFonts w:ascii="Arial" w:hAnsi="Arial" w:cs="Arial"/>
        </w:rPr>
      </w:pPr>
      <w:r w:rsidRPr="0065491B">
        <w:rPr>
          <w:rStyle w:val="normaltextrun"/>
          <w:rFonts w:ascii="Arial" w:hAnsi="Arial" w:cs="Arial"/>
          <w:u w:val="single"/>
        </w:rPr>
        <w:t>Costs</w:t>
      </w:r>
      <w:r w:rsidRPr="0065491B">
        <w:rPr>
          <w:rStyle w:val="eop"/>
          <w:rFonts w:ascii="Arial" w:hAnsi="Arial" w:cs="Arial"/>
        </w:rPr>
        <w:t> </w:t>
      </w:r>
    </w:p>
    <w:p w14:paraId="75C67C31" w14:textId="315C1394" w:rsidR="003D45A8" w:rsidRPr="0065491B" w:rsidRDefault="003D45A8" w:rsidP="003D45A8">
      <w:pPr>
        <w:pStyle w:val="paragraph"/>
        <w:numPr>
          <w:ilvl w:val="0"/>
          <w:numId w:val="9"/>
        </w:numPr>
        <w:spacing w:before="0" w:beforeAutospacing="0" w:after="0" w:afterAutospacing="0"/>
        <w:ind w:left="1080" w:firstLine="0"/>
        <w:textAlignment w:val="baseline"/>
        <w:rPr>
          <w:rStyle w:val="normaltextrun"/>
          <w:rFonts w:ascii="Arial" w:hAnsi="Arial" w:cs="Arial"/>
        </w:rPr>
      </w:pPr>
      <w:r w:rsidRPr="0065491B">
        <w:rPr>
          <w:rStyle w:val="normaltextrun"/>
          <w:rFonts w:ascii="Arial" w:hAnsi="Arial" w:cs="Arial"/>
          <w:b/>
          <w:bCs/>
        </w:rPr>
        <w:t>Staff time:</w:t>
      </w:r>
      <w:r w:rsidRPr="0065491B">
        <w:rPr>
          <w:rStyle w:val="normaltextrun"/>
          <w:rFonts w:ascii="Arial" w:hAnsi="Arial" w:cs="Arial"/>
        </w:rPr>
        <w:t xml:space="preserve"> </w:t>
      </w:r>
      <w:r w:rsidR="00143E2A" w:rsidRPr="0065491B">
        <w:rPr>
          <w:rStyle w:val="normaltextrun"/>
          <w:rFonts w:ascii="Arial" w:hAnsi="Arial" w:cs="Arial"/>
        </w:rPr>
        <w:t xml:space="preserve">Project manager to </w:t>
      </w:r>
      <w:r w:rsidR="00330397" w:rsidRPr="0065491B">
        <w:rPr>
          <w:rStyle w:val="normaltextrun"/>
          <w:rFonts w:ascii="Arial" w:hAnsi="Arial" w:cs="Arial"/>
        </w:rPr>
        <w:t xml:space="preserve">be responsible for the </w:t>
      </w:r>
      <w:r w:rsidR="00213D39" w:rsidRPr="0065491B">
        <w:rPr>
          <w:rStyle w:val="normaltextrun"/>
          <w:rFonts w:ascii="Arial" w:hAnsi="Arial" w:cs="Arial"/>
        </w:rPr>
        <w:t>planning, execution and reporting of the LNA</w:t>
      </w:r>
      <w:r w:rsidR="00E613D7" w:rsidRPr="0065491B">
        <w:rPr>
          <w:rStyle w:val="normaltextrun"/>
          <w:rFonts w:ascii="Arial" w:hAnsi="Arial" w:cs="Arial"/>
        </w:rPr>
        <w:t xml:space="preserve"> (</w:t>
      </w:r>
      <w:r w:rsidR="00414BD7" w:rsidRPr="0065491B">
        <w:rPr>
          <w:rStyle w:val="normaltextrun"/>
          <w:rFonts w:ascii="Arial" w:hAnsi="Arial" w:cs="Arial"/>
        </w:rPr>
        <w:t>37.5 hours x £19.10</w:t>
      </w:r>
      <w:r w:rsidR="00213D39" w:rsidRPr="0065491B">
        <w:rPr>
          <w:rStyle w:val="normaltextrun"/>
          <w:rFonts w:ascii="Arial" w:hAnsi="Arial" w:cs="Arial"/>
        </w:rPr>
        <w:t xml:space="preserve"> </w:t>
      </w:r>
      <w:proofErr w:type="gramStart"/>
      <w:r w:rsidR="00414BD7" w:rsidRPr="0065491B">
        <w:rPr>
          <w:rStyle w:val="normaltextrun"/>
          <w:rFonts w:ascii="Arial" w:hAnsi="Arial" w:cs="Arial"/>
        </w:rPr>
        <w:t xml:space="preserve">=  </w:t>
      </w:r>
      <w:r w:rsidR="00414BD7" w:rsidRPr="0065491B">
        <w:rPr>
          <w:rStyle w:val="normaltextrun"/>
          <w:rFonts w:ascii="Arial" w:hAnsi="Arial" w:cs="Arial"/>
          <w:b/>
          <w:bCs/>
        </w:rPr>
        <w:t>£</w:t>
      </w:r>
      <w:proofErr w:type="gramEnd"/>
      <w:r w:rsidR="00414BD7" w:rsidRPr="0065491B">
        <w:rPr>
          <w:rStyle w:val="normaltextrun"/>
          <w:rFonts w:ascii="Arial" w:hAnsi="Arial" w:cs="Arial"/>
          <w:b/>
          <w:bCs/>
        </w:rPr>
        <w:t>716.25</w:t>
      </w:r>
      <w:r w:rsidR="00414BD7" w:rsidRPr="0065491B">
        <w:rPr>
          <w:rStyle w:val="normaltextrun"/>
          <w:rFonts w:ascii="Arial" w:hAnsi="Arial" w:cs="Arial"/>
        </w:rPr>
        <w:t>)</w:t>
      </w:r>
      <w:r w:rsidR="00FD0936" w:rsidRPr="0065491B">
        <w:rPr>
          <w:rStyle w:val="normaltextrun"/>
          <w:rFonts w:ascii="Arial" w:hAnsi="Arial" w:cs="Arial"/>
        </w:rPr>
        <w:t xml:space="preserve"> and the time of the L&amp;D practitioners to complete the survey (</w:t>
      </w:r>
      <w:r w:rsidR="0019117F" w:rsidRPr="0065491B">
        <w:rPr>
          <w:rStyle w:val="normaltextrun"/>
          <w:rFonts w:ascii="Arial" w:hAnsi="Arial" w:cs="Arial"/>
        </w:rPr>
        <w:t>4 staff x .5</w:t>
      </w:r>
      <w:r w:rsidR="005A5B74" w:rsidRPr="0065491B">
        <w:rPr>
          <w:rStyle w:val="normaltextrun"/>
          <w:rFonts w:ascii="Arial" w:hAnsi="Arial" w:cs="Arial"/>
        </w:rPr>
        <w:t xml:space="preserve"> hours = 2 hours; 2 x £19.10 = </w:t>
      </w:r>
      <w:r w:rsidR="005A5B74" w:rsidRPr="0065491B">
        <w:rPr>
          <w:rStyle w:val="normaltextrun"/>
          <w:rFonts w:ascii="Arial" w:hAnsi="Arial" w:cs="Arial"/>
          <w:b/>
          <w:bCs/>
        </w:rPr>
        <w:t>£38.20</w:t>
      </w:r>
      <w:r w:rsidR="005A5B74" w:rsidRPr="0065491B">
        <w:rPr>
          <w:rStyle w:val="normaltextrun"/>
          <w:rFonts w:ascii="Arial" w:hAnsi="Arial" w:cs="Arial"/>
        </w:rPr>
        <w:t>)</w:t>
      </w:r>
      <w:r w:rsidR="00FD0936" w:rsidRPr="0065491B">
        <w:rPr>
          <w:rStyle w:val="normaltextrun"/>
          <w:rFonts w:ascii="Arial" w:hAnsi="Arial" w:cs="Arial"/>
        </w:rPr>
        <w:t xml:space="preserve"> </w:t>
      </w:r>
    </w:p>
    <w:p w14:paraId="7E72AAE0" w14:textId="77777777" w:rsidR="00FD0936" w:rsidRPr="0065491B" w:rsidRDefault="00FD0936" w:rsidP="00FD0936">
      <w:pPr>
        <w:pStyle w:val="paragraph"/>
        <w:spacing w:before="0" w:beforeAutospacing="0" w:after="0" w:afterAutospacing="0"/>
        <w:ind w:left="1080"/>
        <w:textAlignment w:val="baseline"/>
        <w:rPr>
          <w:rStyle w:val="normaltextrun"/>
          <w:rFonts w:ascii="Arial" w:hAnsi="Arial" w:cs="Arial"/>
        </w:rPr>
      </w:pPr>
    </w:p>
    <w:p w14:paraId="30007A70" w14:textId="77777777" w:rsidR="005F6526" w:rsidRPr="0065491B" w:rsidRDefault="005F6526" w:rsidP="005F6526">
      <w:pPr>
        <w:pStyle w:val="paragraph"/>
        <w:spacing w:before="0" w:beforeAutospacing="0" w:after="0" w:afterAutospacing="0"/>
        <w:ind w:left="1080"/>
        <w:textAlignment w:val="baseline"/>
        <w:rPr>
          <w:rFonts w:ascii="Arial" w:hAnsi="Arial" w:cs="Arial"/>
        </w:rPr>
      </w:pPr>
    </w:p>
    <w:p w14:paraId="7C09D5EF" w14:textId="4FB55946" w:rsidR="003D45A8" w:rsidRPr="0065491B" w:rsidRDefault="003D45A8" w:rsidP="005F6526">
      <w:pPr>
        <w:pStyle w:val="paragraph"/>
        <w:numPr>
          <w:ilvl w:val="0"/>
          <w:numId w:val="9"/>
        </w:numPr>
        <w:spacing w:before="0" w:beforeAutospacing="0" w:after="0" w:afterAutospacing="0"/>
        <w:ind w:left="1080" w:firstLine="0"/>
        <w:textAlignment w:val="baseline"/>
        <w:rPr>
          <w:rStyle w:val="normaltextrun"/>
          <w:rFonts w:ascii="Arial" w:hAnsi="Arial" w:cs="Arial"/>
        </w:rPr>
      </w:pPr>
      <w:r w:rsidRPr="0065491B">
        <w:rPr>
          <w:rStyle w:val="normaltextrun"/>
          <w:rFonts w:ascii="Arial" w:hAnsi="Arial" w:cs="Arial"/>
          <w:b/>
          <w:bCs/>
        </w:rPr>
        <w:t xml:space="preserve">Resources: </w:t>
      </w:r>
      <w:r w:rsidR="00330397" w:rsidRPr="0065491B">
        <w:rPr>
          <w:rStyle w:val="normaltextrun"/>
          <w:rFonts w:ascii="Arial" w:hAnsi="Arial" w:cs="Arial"/>
        </w:rPr>
        <w:t>U</w:t>
      </w:r>
      <w:r w:rsidR="009D4E90" w:rsidRPr="0065491B">
        <w:rPr>
          <w:rStyle w:val="normaltextrun"/>
          <w:rFonts w:ascii="Arial" w:hAnsi="Arial" w:cs="Arial"/>
        </w:rPr>
        <w:t xml:space="preserve">se of the office 365 package to collect </w:t>
      </w:r>
      <w:r w:rsidR="00E96235" w:rsidRPr="0065491B">
        <w:rPr>
          <w:rStyle w:val="normaltextrun"/>
          <w:rFonts w:ascii="Arial" w:hAnsi="Arial" w:cs="Arial"/>
        </w:rPr>
        <w:t xml:space="preserve">survey information via Forms, analyse on Excel and report on Word. </w:t>
      </w:r>
      <w:proofErr w:type="spellStart"/>
      <w:r w:rsidR="00330397" w:rsidRPr="0065491B">
        <w:rPr>
          <w:rStyle w:val="normaltextrun"/>
          <w:rFonts w:ascii="Arial" w:hAnsi="Arial" w:cs="Arial"/>
        </w:rPr>
        <w:t>HDdUHB</w:t>
      </w:r>
      <w:proofErr w:type="spellEnd"/>
      <w:r w:rsidR="00E96235" w:rsidRPr="0065491B">
        <w:rPr>
          <w:rStyle w:val="normaltextrun"/>
          <w:rFonts w:ascii="Arial" w:hAnsi="Arial" w:cs="Arial"/>
        </w:rPr>
        <w:t xml:space="preserve"> already has access to this package = </w:t>
      </w:r>
      <w:r w:rsidR="00E96235" w:rsidRPr="0065491B">
        <w:rPr>
          <w:rStyle w:val="normaltextrun"/>
          <w:rFonts w:ascii="Arial" w:hAnsi="Arial" w:cs="Arial"/>
          <w:b/>
          <w:bCs/>
        </w:rPr>
        <w:t>£0</w:t>
      </w:r>
    </w:p>
    <w:p w14:paraId="1D45F91E" w14:textId="77777777" w:rsidR="00E96235" w:rsidRPr="0065491B" w:rsidRDefault="00E96235" w:rsidP="00E96235">
      <w:pPr>
        <w:pStyle w:val="paragraph"/>
        <w:spacing w:before="0" w:beforeAutospacing="0" w:after="0" w:afterAutospacing="0"/>
        <w:textAlignment w:val="baseline"/>
        <w:rPr>
          <w:rFonts w:ascii="Arial" w:hAnsi="Arial" w:cs="Arial"/>
        </w:rPr>
      </w:pPr>
    </w:p>
    <w:p w14:paraId="3988C7FE" w14:textId="4402C6D9" w:rsidR="007E0C4A" w:rsidRPr="0065491B" w:rsidRDefault="003D45A8" w:rsidP="003D45A8">
      <w:pPr>
        <w:pStyle w:val="paragraph"/>
        <w:spacing w:before="0" w:beforeAutospacing="0" w:after="0" w:afterAutospacing="0"/>
        <w:ind w:left="7200"/>
        <w:textAlignment w:val="baseline"/>
        <w:rPr>
          <w:rStyle w:val="tabchar"/>
          <w:rFonts w:ascii="Arial" w:hAnsi="Arial" w:cs="Arial"/>
        </w:rPr>
      </w:pPr>
      <w:r w:rsidRPr="0065491B">
        <w:rPr>
          <w:rStyle w:val="normaltextrun"/>
          <w:rFonts w:ascii="Arial" w:hAnsi="Arial" w:cs="Arial"/>
          <w:b/>
          <w:bCs/>
        </w:rPr>
        <w:t>£</w:t>
      </w:r>
      <w:r w:rsidR="00795599" w:rsidRPr="0065491B">
        <w:rPr>
          <w:rStyle w:val="normaltextrun"/>
          <w:rFonts w:ascii="Arial" w:hAnsi="Arial" w:cs="Arial"/>
          <w:b/>
          <w:bCs/>
        </w:rPr>
        <w:t>754.45</w:t>
      </w:r>
      <w:r w:rsidRPr="0065491B">
        <w:rPr>
          <w:rStyle w:val="tabchar"/>
          <w:rFonts w:ascii="Arial" w:hAnsi="Arial" w:cs="Arial"/>
        </w:rPr>
        <w:tab/>
      </w:r>
    </w:p>
    <w:p w14:paraId="2817B3B0" w14:textId="77777777" w:rsidR="007E0C4A" w:rsidRPr="0065491B" w:rsidRDefault="007E0C4A" w:rsidP="003D45A8">
      <w:pPr>
        <w:pStyle w:val="paragraph"/>
        <w:spacing w:before="0" w:beforeAutospacing="0" w:after="0" w:afterAutospacing="0"/>
        <w:ind w:left="7200"/>
        <w:textAlignment w:val="baseline"/>
        <w:rPr>
          <w:rStyle w:val="tabchar"/>
          <w:rFonts w:ascii="Arial" w:hAnsi="Arial" w:cs="Arial"/>
        </w:rPr>
      </w:pPr>
    </w:p>
    <w:p w14:paraId="20613ED7" w14:textId="3F5F3FD0" w:rsidR="003D45A8" w:rsidRPr="0065491B" w:rsidRDefault="004E54F4" w:rsidP="007E0C4A">
      <w:pPr>
        <w:pStyle w:val="paragraph"/>
        <w:spacing w:before="0" w:beforeAutospacing="0" w:after="0" w:afterAutospacing="0"/>
        <w:jc w:val="both"/>
        <w:textAlignment w:val="baseline"/>
        <w:rPr>
          <w:rFonts w:ascii="Arial" w:hAnsi="Arial" w:cs="Arial"/>
        </w:rPr>
      </w:pPr>
      <w:proofErr w:type="spellStart"/>
      <w:r w:rsidRPr="0065491B">
        <w:rPr>
          <w:rStyle w:val="tabchar"/>
          <w:rFonts w:ascii="Arial" w:hAnsi="Arial" w:cs="Arial"/>
        </w:rPr>
        <w:t>HDdUHB</w:t>
      </w:r>
      <w:proofErr w:type="spellEnd"/>
      <w:r w:rsidRPr="0065491B">
        <w:rPr>
          <w:rStyle w:val="tabchar"/>
          <w:rFonts w:ascii="Arial" w:hAnsi="Arial" w:cs="Arial"/>
        </w:rPr>
        <w:t xml:space="preserve"> will need to ensure that it engages with key stakeholders and utilises stakeholder analysis to e</w:t>
      </w:r>
      <w:r w:rsidR="00FF15C2" w:rsidRPr="0065491B">
        <w:rPr>
          <w:rStyle w:val="tabchar"/>
          <w:rFonts w:ascii="Arial" w:hAnsi="Arial" w:cs="Arial"/>
        </w:rPr>
        <w:t xml:space="preserve">ngage different groups of stakeholders with the process (Roberts, 2023). </w:t>
      </w:r>
      <w:r w:rsidR="00C24364" w:rsidRPr="0065491B">
        <w:rPr>
          <w:rStyle w:val="tabchar"/>
          <w:rFonts w:ascii="Arial" w:hAnsi="Arial" w:cs="Arial"/>
        </w:rPr>
        <w:t xml:space="preserve">With the information obtained from this </w:t>
      </w:r>
      <w:r w:rsidR="00213D39" w:rsidRPr="0065491B">
        <w:rPr>
          <w:rStyle w:val="tabchar"/>
          <w:rFonts w:ascii="Arial" w:hAnsi="Arial" w:cs="Arial"/>
        </w:rPr>
        <w:t>LNA</w:t>
      </w:r>
      <w:r w:rsidRPr="0065491B">
        <w:rPr>
          <w:rStyle w:val="tabchar"/>
          <w:rFonts w:ascii="Arial" w:hAnsi="Arial" w:cs="Arial"/>
        </w:rPr>
        <w:t xml:space="preserve">, </w:t>
      </w:r>
      <w:proofErr w:type="spellStart"/>
      <w:r w:rsidR="00C24364" w:rsidRPr="0065491B">
        <w:rPr>
          <w:rStyle w:val="tabchar"/>
          <w:rFonts w:ascii="Arial" w:hAnsi="Arial" w:cs="Arial"/>
        </w:rPr>
        <w:t>HDdUHB</w:t>
      </w:r>
      <w:proofErr w:type="spellEnd"/>
      <w:r w:rsidR="00C24364" w:rsidRPr="0065491B">
        <w:rPr>
          <w:rStyle w:val="tabchar"/>
          <w:rFonts w:ascii="Arial" w:hAnsi="Arial" w:cs="Arial"/>
        </w:rPr>
        <w:t xml:space="preserve"> should then ensure that it </w:t>
      </w:r>
      <w:r w:rsidR="00EE3B8B" w:rsidRPr="0065491B">
        <w:rPr>
          <w:rStyle w:val="tabchar"/>
          <w:rFonts w:ascii="Arial" w:hAnsi="Arial" w:cs="Arial"/>
        </w:rPr>
        <w:t>acts on the find</w:t>
      </w:r>
      <w:r w:rsidR="00C157BB" w:rsidRPr="0065491B">
        <w:rPr>
          <w:rStyle w:val="tabchar"/>
          <w:rFonts w:ascii="Arial" w:hAnsi="Arial" w:cs="Arial"/>
        </w:rPr>
        <w:t xml:space="preserve">ings by </w:t>
      </w:r>
      <w:r w:rsidR="00D601DC" w:rsidRPr="0065491B">
        <w:rPr>
          <w:rStyle w:val="tabchar"/>
          <w:rFonts w:ascii="Arial" w:hAnsi="Arial" w:cs="Arial"/>
        </w:rPr>
        <w:t>reporting, prioritising, and planning</w:t>
      </w:r>
      <w:r w:rsidR="00EE3B8B" w:rsidRPr="0065491B">
        <w:rPr>
          <w:rStyle w:val="tabchar"/>
          <w:rFonts w:ascii="Arial" w:hAnsi="Arial" w:cs="Arial"/>
        </w:rPr>
        <w:t xml:space="preserve"> </w:t>
      </w:r>
      <w:r w:rsidR="00D601DC" w:rsidRPr="0065491B">
        <w:rPr>
          <w:rStyle w:val="tabchar"/>
          <w:rFonts w:ascii="Arial" w:hAnsi="Arial" w:cs="Arial"/>
        </w:rPr>
        <w:t xml:space="preserve">changes </w:t>
      </w:r>
      <w:r w:rsidR="00EE3B8B" w:rsidRPr="0065491B">
        <w:rPr>
          <w:rStyle w:val="tabchar"/>
          <w:rFonts w:ascii="Arial" w:hAnsi="Arial" w:cs="Arial"/>
        </w:rPr>
        <w:t>to</w:t>
      </w:r>
      <w:r w:rsidR="00C24364" w:rsidRPr="0065491B">
        <w:rPr>
          <w:rStyle w:val="tabchar"/>
          <w:rFonts w:ascii="Arial" w:hAnsi="Arial" w:cs="Arial"/>
        </w:rPr>
        <w:t xml:space="preserve"> enable </w:t>
      </w:r>
      <w:r w:rsidR="00EE3B8B" w:rsidRPr="0065491B">
        <w:rPr>
          <w:rStyle w:val="tabchar"/>
          <w:rFonts w:ascii="Arial" w:hAnsi="Arial" w:cs="Arial"/>
        </w:rPr>
        <w:t>L&amp;D</w:t>
      </w:r>
      <w:r w:rsidR="00C24364" w:rsidRPr="0065491B">
        <w:rPr>
          <w:rStyle w:val="tabchar"/>
          <w:rFonts w:ascii="Arial" w:hAnsi="Arial" w:cs="Arial"/>
        </w:rPr>
        <w:t xml:space="preserve"> to utilise technology </w:t>
      </w:r>
      <w:r w:rsidR="00EE3B8B" w:rsidRPr="0065491B">
        <w:rPr>
          <w:rStyle w:val="tabchar"/>
          <w:rFonts w:ascii="Arial" w:hAnsi="Arial" w:cs="Arial"/>
        </w:rPr>
        <w:t xml:space="preserve">effectively </w:t>
      </w:r>
      <w:r w:rsidR="00C24364" w:rsidRPr="0065491B">
        <w:rPr>
          <w:rStyle w:val="tabchar"/>
          <w:rFonts w:ascii="Arial" w:hAnsi="Arial" w:cs="Arial"/>
        </w:rPr>
        <w:t>to enhance learning provision</w:t>
      </w:r>
      <w:r w:rsidR="00C157BB" w:rsidRPr="0065491B">
        <w:rPr>
          <w:rStyle w:val="tabchar"/>
          <w:rFonts w:ascii="Arial" w:hAnsi="Arial" w:cs="Arial"/>
        </w:rPr>
        <w:t xml:space="preserve"> (Hayden, 2023d)</w:t>
      </w:r>
      <w:r w:rsidR="00C24364" w:rsidRPr="0065491B">
        <w:rPr>
          <w:rStyle w:val="tabchar"/>
          <w:rFonts w:ascii="Arial" w:hAnsi="Arial" w:cs="Arial"/>
        </w:rPr>
        <w:t>.</w:t>
      </w:r>
      <w:r w:rsidR="003D45A8" w:rsidRPr="0065491B">
        <w:rPr>
          <w:rStyle w:val="eop"/>
          <w:rFonts w:ascii="Arial" w:hAnsi="Arial" w:cs="Arial"/>
        </w:rPr>
        <w:t> </w:t>
      </w:r>
    </w:p>
    <w:p w14:paraId="07741432" w14:textId="72B64878" w:rsidR="003D45A8" w:rsidRPr="0065491B" w:rsidRDefault="003D45A8" w:rsidP="00456A1D">
      <w:pPr>
        <w:pStyle w:val="paragraph"/>
        <w:spacing w:before="0" w:beforeAutospacing="0" w:after="0" w:afterAutospacing="0"/>
        <w:textAlignment w:val="baseline"/>
        <w:rPr>
          <w:rStyle w:val="eop"/>
          <w:rFonts w:ascii="Arial" w:hAnsi="Arial" w:cs="Arial"/>
        </w:rPr>
      </w:pPr>
      <w:r w:rsidRPr="0065491B">
        <w:rPr>
          <w:rStyle w:val="eop"/>
          <w:rFonts w:ascii="Arial" w:hAnsi="Arial" w:cs="Arial"/>
        </w:rPr>
        <w:t> </w:t>
      </w:r>
    </w:p>
    <w:p w14:paraId="192E1EBF" w14:textId="77777777" w:rsidR="00456A1D" w:rsidRPr="0065491B" w:rsidRDefault="00456A1D" w:rsidP="00456A1D">
      <w:pPr>
        <w:pStyle w:val="paragraph"/>
        <w:spacing w:before="0" w:beforeAutospacing="0" w:after="0" w:afterAutospacing="0"/>
        <w:textAlignment w:val="baseline"/>
        <w:rPr>
          <w:rFonts w:ascii="Arial" w:hAnsi="Arial" w:cs="Arial"/>
        </w:rPr>
      </w:pPr>
    </w:p>
    <w:p w14:paraId="62A7AA91" w14:textId="25B93852" w:rsidR="00395A11" w:rsidRPr="0065491B" w:rsidRDefault="00395A11" w:rsidP="007B7A90">
      <w:pPr>
        <w:rPr>
          <w:rFonts w:ascii="Arial" w:eastAsiaTheme="minorEastAsia" w:hAnsi="Arial" w:cs="Arial"/>
          <w:color w:val="000000" w:themeColor="text1"/>
          <w:sz w:val="24"/>
          <w:szCs w:val="24"/>
          <w:lang w:val="en-US"/>
        </w:rPr>
      </w:pPr>
      <w:r w:rsidRPr="0065491B">
        <w:rPr>
          <w:rFonts w:ascii="Arial" w:eastAsia="Arial" w:hAnsi="Arial" w:cs="Arial"/>
          <w:b/>
          <w:bCs/>
          <w:sz w:val="24"/>
          <w:szCs w:val="24"/>
          <w:lang w:val="en-US"/>
        </w:rPr>
        <w:t xml:space="preserve">Recommendation </w:t>
      </w:r>
      <w:r w:rsidR="003D45A8" w:rsidRPr="0065491B">
        <w:rPr>
          <w:rFonts w:ascii="Arial" w:eastAsia="Arial" w:hAnsi="Arial" w:cs="Arial"/>
          <w:b/>
          <w:bCs/>
          <w:sz w:val="24"/>
          <w:szCs w:val="24"/>
          <w:lang w:val="en-US"/>
        </w:rPr>
        <w:t>2</w:t>
      </w:r>
      <w:r w:rsidRPr="0065491B">
        <w:rPr>
          <w:rFonts w:ascii="Arial" w:eastAsia="Arial" w:hAnsi="Arial" w:cs="Arial"/>
          <w:b/>
          <w:bCs/>
          <w:sz w:val="24"/>
          <w:szCs w:val="24"/>
          <w:lang w:val="en-US"/>
        </w:rPr>
        <w:t>:</w:t>
      </w:r>
      <w:r w:rsidRPr="0065491B">
        <w:rPr>
          <w:rFonts w:ascii="Arial" w:eastAsia="Arial" w:hAnsi="Arial" w:cs="Arial"/>
          <w:sz w:val="24"/>
          <w:szCs w:val="24"/>
          <w:lang w:val="en-US"/>
        </w:rPr>
        <w:t xml:space="preserve"> </w:t>
      </w:r>
      <w:r w:rsidRPr="0065491B">
        <w:rPr>
          <w:rFonts w:ascii="Arial" w:eastAsia="Arial" w:hAnsi="Arial" w:cs="Arial"/>
          <w:i/>
          <w:iCs/>
          <w:sz w:val="24"/>
          <w:szCs w:val="24"/>
          <w:lang w:val="en-US"/>
        </w:rPr>
        <w:t xml:space="preserve">Develop </w:t>
      </w:r>
      <w:r w:rsidR="00742106" w:rsidRPr="0065491B">
        <w:rPr>
          <w:rFonts w:ascii="Arial" w:eastAsia="Arial" w:hAnsi="Arial" w:cs="Arial"/>
          <w:i/>
          <w:iCs/>
          <w:sz w:val="24"/>
          <w:szCs w:val="24"/>
          <w:lang w:val="en-US"/>
        </w:rPr>
        <w:t>microlearning</w:t>
      </w:r>
      <w:r w:rsidRPr="0065491B">
        <w:rPr>
          <w:rFonts w:ascii="Arial" w:eastAsia="Arial" w:hAnsi="Arial" w:cs="Arial"/>
          <w:i/>
          <w:iCs/>
          <w:sz w:val="24"/>
          <w:szCs w:val="24"/>
          <w:lang w:val="en-US"/>
        </w:rPr>
        <w:t xml:space="preserve"> for line managers to develop understanding and awareness of their role in ensuring staff feel valued and appreciated.</w:t>
      </w:r>
    </w:p>
    <w:p w14:paraId="3060EE80" w14:textId="2B997CB2" w:rsidR="00395A11" w:rsidRPr="0065491B" w:rsidRDefault="006B49A9" w:rsidP="007B7A90">
      <w:pPr>
        <w:rPr>
          <w:rFonts w:ascii="Arial" w:eastAsia="Arial" w:hAnsi="Arial" w:cs="Arial"/>
          <w:sz w:val="24"/>
          <w:szCs w:val="24"/>
          <w:lang w:val="en-US"/>
        </w:rPr>
      </w:pPr>
      <w:r w:rsidRPr="0065491B">
        <w:rPr>
          <w:rFonts w:ascii="Arial" w:eastAsia="Arial" w:hAnsi="Arial" w:cs="Arial"/>
          <w:sz w:val="24"/>
          <w:szCs w:val="24"/>
          <w:lang w:val="en-US"/>
        </w:rPr>
        <w:t xml:space="preserve">It is proposed that </w:t>
      </w:r>
      <w:r w:rsidR="00866266" w:rsidRPr="0065491B">
        <w:rPr>
          <w:rFonts w:ascii="Arial" w:eastAsia="Arial" w:hAnsi="Arial" w:cs="Arial"/>
          <w:sz w:val="24"/>
          <w:szCs w:val="24"/>
          <w:lang w:val="en-US"/>
        </w:rPr>
        <w:t xml:space="preserve">the short videos </w:t>
      </w:r>
      <w:r w:rsidR="00F00067" w:rsidRPr="0065491B">
        <w:rPr>
          <w:rFonts w:ascii="Arial" w:eastAsia="Arial" w:hAnsi="Arial" w:cs="Arial"/>
          <w:sz w:val="24"/>
          <w:szCs w:val="24"/>
          <w:lang w:val="en-US"/>
        </w:rPr>
        <w:t xml:space="preserve">which can be easily accessed when needed by managers </w:t>
      </w:r>
      <w:r w:rsidR="00866266" w:rsidRPr="0065491B">
        <w:rPr>
          <w:rFonts w:ascii="Arial" w:eastAsia="Arial" w:hAnsi="Arial" w:cs="Arial"/>
          <w:sz w:val="24"/>
          <w:szCs w:val="24"/>
          <w:lang w:val="en-US"/>
        </w:rPr>
        <w:t>are</w:t>
      </w:r>
      <w:r w:rsidR="00F00067" w:rsidRPr="0065491B">
        <w:rPr>
          <w:rFonts w:ascii="Arial" w:eastAsia="Arial" w:hAnsi="Arial" w:cs="Arial"/>
          <w:sz w:val="24"/>
          <w:szCs w:val="24"/>
          <w:lang w:val="en-US"/>
        </w:rPr>
        <w:t xml:space="preserve"> created to support line managers to effectively play their role in the development of a recognition culture within </w:t>
      </w:r>
      <w:proofErr w:type="spellStart"/>
      <w:r w:rsidR="00F00067" w:rsidRPr="0065491B">
        <w:rPr>
          <w:rFonts w:ascii="Arial" w:eastAsia="Arial" w:hAnsi="Arial" w:cs="Arial"/>
          <w:sz w:val="24"/>
          <w:szCs w:val="24"/>
          <w:lang w:val="en-US"/>
        </w:rPr>
        <w:t>HDdUHB</w:t>
      </w:r>
      <w:proofErr w:type="spellEnd"/>
      <w:r w:rsidR="00F00067" w:rsidRPr="0065491B">
        <w:rPr>
          <w:rFonts w:ascii="Arial" w:eastAsia="Arial" w:hAnsi="Arial" w:cs="Arial"/>
          <w:sz w:val="24"/>
          <w:szCs w:val="24"/>
          <w:lang w:val="en-US"/>
        </w:rPr>
        <w:t xml:space="preserve"> in line with the People Culture Plan (</w:t>
      </w:r>
      <w:proofErr w:type="spellStart"/>
      <w:r w:rsidR="0096411E" w:rsidRPr="0065491B">
        <w:rPr>
          <w:rFonts w:ascii="Arial" w:eastAsia="Arial" w:hAnsi="Arial" w:cs="Arial"/>
          <w:sz w:val="24"/>
          <w:szCs w:val="24"/>
          <w:lang w:val="en-US"/>
        </w:rPr>
        <w:t>HDdUHB</w:t>
      </w:r>
      <w:proofErr w:type="spellEnd"/>
      <w:r w:rsidR="0096411E" w:rsidRPr="0065491B">
        <w:rPr>
          <w:rFonts w:ascii="Arial" w:eastAsia="Arial" w:hAnsi="Arial" w:cs="Arial"/>
          <w:sz w:val="24"/>
          <w:szCs w:val="24"/>
          <w:lang w:val="en-US"/>
        </w:rPr>
        <w:t>, 2022</w:t>
      </w:r>
      <w:r w:rsidR="00F00067" w:rsidRPr="0065491B">
        <w:rPr>
          <w:rFonts w:ascii="Arial" w:eastAsia="Arial" w:hAnsi="Arial" w:cs="Arial"/>
          <w:sz w:val="24"/>
          <w:szCs w:val="24"/>
          <w:lang w:val="en-US"/>
        </w:rPr>
        <w:t xml:space="preserve">). </w:t>
      </w:r>
    </w:p>
    <w:p w14:paraId="0301A764" w14:textId="604B81C5" w:rsidR="00F00067" w:rsidRPr="0065491B" w:rsidRDefault="00742106" w:rsidP="007B7A90">
      <w:pPr>
        <w:rPr>
          <w:rFonts w:ascii="Arial" w:eastAsia="Arial" w:hAnsi="Arial" w:cs="Arial"/>
          <w:sz w:val="24"/>
          <w:szCs w:val="24"/>
          <w:lang w:val="en-US"/>
        </w:rPr>
      </w:pPr>
      <w:r w:rsidRPr="0065491B">
        <w:rPr>
          <w:rFonts w:ascii="Arial" w:hAnsi="Arial" w:cs="Arial"/>
          <w:color w:val="000000" w:themeColor="text1"/>
          <w:sz w:val="24"/>
          <w:szCs w:val="24"/>
          <w:shd w:val="clear" w:color="auto" w:fill="FFFFFF"/>
        </w:rPr>
        <w:t>Microlearning</w:t>
      </w:r>
      <w:r w:rsidR="00267FEC" w:rsidRPr="0065491B">
        <w:rPr>
          <w:rFonts w:ascii="Arial" w:eastAsia="Arial" w:hAnsi="Arial" w:cs="Arial"/>
          <w:sz w:val="24"/>
          <w:szCs w:val="24"/>
          <w:lang w:val="en-US"/>
        </w:rPr>
        <w:t xml:space="preserve"> </w:t>
      </w:r>
      <w:r w:rsidR="0043765C">
        <w:rPr>
          <w:rFonts w:ascii="Arial" w:eastAsia="Arial" w:hAnsi="Arial" w:cs="Arial"/>
          <w:sz w:val="24"/>
          <w:szCs w:val="24"/>
          <w:lang w:val="en-US"/>
        </w:rPr>
        <w:t xml:space="preserve">is </w:t>
      </w:r>
      <w:r w:rsidR="00267FEC" w:rsidRPr="0065491B">
        <w:rPr>
          <w:rFonts w:ascii="Arial" w:eastAsia="Arial" w:hAnsi="Arial" w:cs="Arial"/>
          <w:sz w:val="24"/>
          <w:szCs w:val="24"/>
          <w:lang w:val="en-US"/>
        </w:rPr>
        <w:t xml:space="preserve">the most suitable delivery method to achieve </w:t>
      </w:r>
      <w:r w:rsidR="00072DBB" w:rsidRPr="0065491B">
        <w:rPr>
          <w:rFonts w:ascii="Arial" w:eastAsia="Arial" w:hAnsi="Arial" w:cs="Arial"/>
          <w:sz w:val="24"/>
          <w:szCs w:val="24"/>
          <w:lang w:val="en-US"/>
        </w:rPr>
        <w:t xml:space="preserve">the intended learning </w:t>
      </w:r>
      <w:r w:rsidR="00267FEC" w:rsidRPr="0065491B">
        <w:rPr>
          <w:rFonts w:ascii="Arial" w:eastAsiaTheme="minorEastAsia" w:hAnsi="Arial" w:cs="Arial"/>
          <w:color w:val="000000" w:themeColor="text1"/>
          <w:sz w:val="24"/>
          <w:szCs w:val="24"/>
          <w:lang w:val="en-US"/>
        </w:rPr>
        <w:t>(</w:t>
      </w:r>
      <w:r w:rsidR="00267FEC" w:rsidRPr="0065491B">
        <w:rPr>
          <w:rFonts w:ascii="Arial" w:eastAsia="Arial" w:hAnsi="Arial" w:cs="Arial"/>
          <w:color w:val="282828"/>
          <w:sz w:val="24"/>
          <w:szCs w:val="24"/>
          <w:lang w:val="en-US"/>
        </w:rPr>
        <w:t>Barnett &amp; Ahmetaj, 2023)</w:t>
      </w:r>
      <w:r w:rsidR="009379E9" w:rsidRPr="0065491B">
        <w:rPr>
          <w:rFonts w:ascii="Arial" w:eastAsia="Arial" w:hAnsi="Arial" w:cs="Arial"/>
          <w:color w:val="282828"/>
          <w:sz w:val="24"/>
          <w:szCs w:val="24"/>
          <w:lang w:val="en-US"/>
        </w:rPr>
        <w:t xml:space="preserve"> as </w:t>
      </w:r>
      <w:r w:rsidR="009379E9" w:rsidRPr="0065491B">
        <w:rPr>
          <w:rFonts w:ascii="Arial" w:eastAsia="Arial" w:hAnsi="Arial" w:cs="Arial"/>
          <w:sz w:val="24"/>
          <w:szCs w:val="24"/>
          <w:lang w:val="en-US"/>
        </w:rPr>
        <w:t>it will enable managers to access</w:t>
      </w:r>
      <w:r w:rsidR="0043765C">
        <w:rPr>
          <w:rFonts w:ascii="Arial" w:eastAsia="Arial" w:hAnsi="Arial" w:cs="Arial"/>
          <w:sz w:val="24"/>
          <w:szCs w:val="24"/>
          <w:lang w:val="en-US"/>
        </w:rPr>
        <w:t xml:space="preserve"> the resources</w:t>
      </w:r>
      <w:r w:rsidR="009379E9" w:rsidRPr="0065491B">
        <w:rPr>
          <w:rFonts w:ascii="Arial" w:eastAsia="Arial" w:hAnsi="Arial" w:cs="Arial"/>
          <w:sz w:val="24"/>
          <w:szCs w:val="24"/>
          <w:lang w:val="en-US"/>
        </w:rPr>
        <w:t xml:space="preserve"> from anywhere</w:t>
      </w:r>
      <w:r w:rsidR="0006028E" w:rsidRPr="0065491B">
        <w:rPr>
          <w:rFonts w:ascii="Arial" w:eastAsia="Arial" w:hAnsi="Arial" w:cs="Arial"/>
          <w:sz w:val="24"/>
          <w:szCs w:val="24"/>
          <w:lang w:val="en-US"/>
        </w:rPr>
        <w:t>, whenever needed</w:t>
      </w:r>
      <w:r w:rsidR="009379E9" w:rsidRPr="0065491B">
        <w:rPr>
          <w:rFonts w:ascii="Arial" w:eastAsia="Arial" w:hAnsi="Arial" w:cs="Arial"/>
          <w:sz w:val="24"/>
          <w:szCs w:val="24"/>
          <w:lang w:val="en-US"/>
        </w:rPr>
        <w:t xml:space="preserve"> (</w:t>
      </w:r>
      <w:r w:rsidR="009379E9" w:rsidRPr="0065491B">
        <w:rPr>
          <w:rFonts w:ascii="Arial" w:hAnsi="Arial" w:cs="Arial"/>
          <w:color w:val="000000" w:themeColor="text1"/>
          <w:sz w:val="24"/>
          <w:szCs w:val="24"/>
          <w:shd w:val="clear" w:color="auto" w:fill="FFFFFF"/>
        </w:rPr>
        <w:t>Yakin &amp; Linden, 2021)</w:t>
      </w:r>
      <w:r w:rsidR="0006028E" w:rsidRPr="0065491B">
        <w:rPr>
          <w:rFonts w:ascii="Arial" w:hAnsi="Arial" w:cs="Arial"/>
          <w:color w:val="000000" w:themeColor="text1"/>
          <w:sz w:val="24"/>
          <w:szCs w:val="24"/>
          <w:shd w:val="clear" w:color="auto" w:fill="FFFFFF"/>
        </w:rPr>
        <w:t xml:space="preserve"> in bursts of learning (</w:t>
      </w:r>
      <w:proofErr w:type="spellStart"/>
      <w:r w:rsidR="0006028E" w:rsidRPr="0065491B">
        <w:rPr>
          <w:rFonts w:ascii="Arial" w:hAnsi="Arial" w:cs="Arial"/>
          <w:color w:val="000000" w:themeColor="text1"/>
          <w:sz w:val="24"/>
          <w:szCs w:val="24"/>
          <w:shd w:val="clear" w:color="auto" w:fill="FFFFFF"/>
        </w:rPr>
        <w:t>Davachi</w:t>
      </w:r>
      <w:proofErr w:type="spellEnd"/>
      <w:r w:rsidR="0006028E" w:rsidRPr="0065491B">
        <w:rPr>
          <w:rFonts w:ascii="Arial" w:hAnsi="Arial" w:cs="Arial"/>
          <w:color w:val="000000" w:themeColor="text1"/>
          <w:sz w:val="24"/>
          <w:szCs w:val="24"/>
          <w:shd w:val="clear" w:color="auto" w:fill="FFFFFF"/>
        </w:rPr>
        <w:t>, 2010).</w:t>
      </w:r>
    </w:p>
    <w:p w14:paraId="4200F1D2" w14:textId="6B2C5414" w:rsidR="005F6526" w:rsidRPr="0065491B" w:rsidRDefault="00775A6C" w:rsidP="007B7A90">
      <w:pPr>
        <w:rPr>
          <w:rFonts w:ascii="Arial" w:eastAsia="Arial" w:hAnsi="Arial" w:cs="Arial"/>
          <w:sz w:val="24"/>
          <w:szCs w:val="24"/>
          <w:lang w:val="en-US"/>
        </w:rPr>
      </w:pPr>
      <w:r w:rsidRPr="0065491B">
        <w:rPr>
          <w:rFonts w:ascii="Arial" w:eastAsia="Arial" w:hAnsi="Arial" w:cs="Arial"/>
          <w:sz w:val="24"/>
          <w:szCs w:val="24"/>
          <w:u w:val="single"/>
          <w:lang w:val="en-US"/>
        </w:rPr>
        <w:t>When</w:t>
      </w:r>
      <w:r w:rsidR="004962AE" w:rsidRPr="0065491B">
        <w:rPr>
          <w:rFonts w:ascii="Arial" w:eastAsia="Arial" w:hAnsi="Arial" w:cs="Arial"/>
          <w:sz w:val="24"/>
          <w:szCs w:val="24"/>
          <w:u w:val="single"/>
          <w:lang w:val="en-US"/>
        </w:rPr>
        <w:t>:</w:t>
      </w:r>
      <w:r w:rsidR="00B72A18" w:rsidRPr="0065491B">
        <w:rPr>
          <w:rFonts w:ascii="Arial" w:eastAsia="Arial" w:hAnsi="Arial" w:cs="Arial"/>
          <w:sz w:val="24"/>
          <w:szCs w:val="24"/>
          <w:u w:val="single"/>
          <w:lang w:val="en-US"/>
        </w:rPr>
        <w:t xml:space="preserve"> </w:t>
      </w:r>
    </w:p>
    <w:p w14:paraId="39B1AF36" w14:textId="3949CBF2" w:rsidR="00775A6C" w:rsidRPr="0065491B" w:rsidRDefault="007F55A6" w:rsidP="007B7A90">
      <w:pPr>
        <w:rPr>
          <w:rFonts w:ascii="Arial" w:eastAsia="Arial" w:hAnsi="Arial" w:cs="Arial"/>
          <w:sz w:val="24"/>
          <w:szCs w:val="24"/>
          <w:lang w:val="en-US"/>
        </w:rPr>
      </w:pPr>
      <w:r w:rsidRPr="0065491B">
        <w:rPr>
          <w:rFonts w:ascii="Arial" w:eastAsia="Arial" w:hAnsi="Arial" w:cs="Arial"/>
          <w:sz w:val="24"/>
          <w:szCs w:val="24"/>
          <w:lang w:val="en-US"/>
        </w:rPr>
        <w:t xml:space="preserve">Acknowledging the current financial </w:t>
      </w:r>
      <w:r w:rsidR="00AC00DC" w:rsidRPr="0065491B">
        <w:rPr>
          <w:rFonts w:ascii="Arial" w:eastAsia="Arial" w:hAnsi="Arial" w:cs="Arial"/>
          <w:sz w:val="24"/>
          <w:szCs w:val="24"/>
          <w:lang w:val="en-US"/>
        </w:rPr>
        <w:t>constraints,</w:t>
      </w:r>
      <w:r w:rsidRPr="0065491B">
        <w:rPr>
          <w:rFonts w:ascii="Arial" w:eastAsia="Arial" w:hAnsi="Arial" w:cs="Arial"/>
          <w:sz w:val="24"/>
          <w:szCs w:val="24"/>
          <w:lang w:val="en-US"/>
        </w:rPr>
        <w:t xml:space="preserve"> it is envisaged this </w:t>
      </w:r>
      <w:r w:rsidR="00AC00DC" w:rsidRPr="0065491B">
        <w:rPr>
          <w:rFonts w:ascii="Arial" w:eastAsia="Arial" w:hAnsi="Arial" w:cs="Arial"/>
          <w:sz w:val="24"/>
          <w:szCs w:val="24"/>
          <w:lang w:val="en-US"/>
        </w:rPr>
        <w:t xml:space="preserve">work commence in the new financial year with a view to being </w:t>
      </w:r>
      <w:r w:rsidRPr="0065491B">
        <w:rPr>
          <w:rFonts w:ascii="Arial" w:eastAsia="Arial" w:hAnsi="Arial" w:cs="Arial"/>
          <w:sz w:val="24"/>
          <w:szCs w:val="24"/>
          <w:lang w:val="en-US"/>
        </w:rPr>
        <w:t xml:space="preserve">developed and ready to implement by </w:t>
      </w:r>
      <w:r w:rsidR="00AC00DC" w:rsidRPr="0065491B">
        <w:rPr>
          <w:rFonts w:ascii="Arial" w:eastAsia="Arial" w:hAnsi="Arial" w:cs="Arial"/>
          <w:sz w:val="24"/>
          <w:szCs w:val="24"/>
          <w:lang w:val="en-US"/>
        </w:rPr>
        <w:t>December 2024.</w:t>
      </w:r>
    </w:p>
    <w:p w14:paraId="32C536C6" w14:textId="77777777" w:rsidR="005F6526" w:rsidRPr="0065491B" w:rsidRDefault="005F6526" w:rsidP="007B7A90">
      <w:pPr>
        <w:rPr>
          <w:rFonts w:ascii="Arial" w:eastAsia="Arial" w:hAnsi="Arial" w:cs="Arial"/>
          <w:sz w:val="24"/>
          <w:szCs w:val="24"/>
          <w:lang w:val="en-US"/>
        </w:rPr>
      </w:pPr>
    </w:p>
    <w:p w14:paraId="7D00B03A" w14:textId="4BF505EC" w:rsidR="00993D1D" w:rsidRPr="0065491B" w:rsidRDefault="00993D1D" w:rsidP="00993D1D">
      <w:pPr>
        <w:rPr>
          <w:rFonts w:ascii="Arial" w:eastAsia="Arial" w:hAnsi="Arial" w:cs="Arial"/>
          <w:sz w:val="24"/>
          <w:szCs w:val="24"/>
          <w:u w:val="single"/>
          <w:lang w:val="en-US"/>
        </w:rPr>
      </w:pPr>
      <w:r w:rsidRPr="0065491B">
        <w:rPr>
          <w:rFonts w:ascii="Arial" w:eastAsia="Arial" w:hAnsi="Arial" w:cs="Arial"/>
          <w:sz w:val="24"/>
          <w:szCs w:val="24"/>
          <w:u w:val="single"/>
          <w:lang w:val="en-US"/>
        </w:rPr>
        <w:t>Cost</w:t>
      </w:r>
      <w:r w:rsidR="004962AE" w:rsidRPr="0065491B">
        <w:rPr>
          <w:rFonts w:ascii="Arial" w:eastAsia="Arial" w:hAnsi="Arial" w:cs="Arial"/>
          <w:sz w:val="24"/>
          <w:szCs w:val="24"/>
          <w:u w:val="single"/>
          <w:lang w:val="en-US"/>
        </w:rPr>
        <w:t>s:</w:t>
      </w:r>
    </w:p>
    <w:p w14:paraId="6AC5396D" w14:textId="77777777" w:rsidR="00D118F3" w:rsidRPr="0065491B" w:rsidRDefault="005F6526" w:rsidP="005F6526">
      <w:pPr>
        <w:pStyle w:val="paragraph"/>
        <w:numPr>
          <w:ilvl w:val="0"/>
          <w:numId w:val="9"/>
        </w:numPr>
        <w:spacing w:before="0" w:beforeAutospacing="0" w:after="0" w:afterAutospacing="0"/>
        <w:ind w:left="1080" w:firstLine="0"/>
        <w:textAlignment w:val="baseline"/>
        <w:rPr>
          <w:rStyle w:val="normaltextrun"/>
          <w:rFonts w:ascii="Arial" w:hAnsi="Arial" w:cs="Arial"/>
        </w:rPr>
      </w:pPr>
      <w:r w:rsidRPr="0065491B">
        <w:rPr>
          <w:rStyle w:val="normaltextrun"/>
          <w:rFonts w:ascii="Arial" w:hAnsi="Arial" w:cs="Arial"/>
          <w:b/>
          <w:bCs/>
        </w:rPr>
        <w:t>Staff time:</w:t>
      </w:r>
      <w:r w:rsidRPr="0065491B">
        <w:rPr>
          <w:rStyle w:val="normaltextrun"/>
          <w:rFonts w:ascii="Arial" w:hAnsi="Arial" w:cs="Arial"/>
        </w:rPr>
        <w:t xml:space="preserve"> </w:t>
      </w:r>
    </w:p>
    <w:p w14:paraId="507971D3" w14:textId="77777777" w:rsidR="00D118F3" w:rsidRPr="0065491B" w:rsidRDefault="0032769C" w:rsidP="00D118F3">
      <w:pPr>
        <w:pStyle w:val="paragraph"/>
        <w:numPr>
          <w:ilvl w:val="2"/>
          <w:numId w:val="9"/>
        </w:numPr>
        <w:spacing w:before="0" w:beforeAutospacing="0" w:after="0" w:afterAutospacing="0"/>
        <w:textAlignment w:val="baseline"/>
        <w:rPr>
          <w:rStyle w:val="normaltextrun"/>
          <w:rFonts w:ascii="Arial" w:hAnsi="Arial" w:cs="Arial"/>
        </w:rPr>
      </w:pPr>
      <w:r w:rsidRPr="0065491B">
        <w:rPr>
          <w:rStyle w:val="normaltextrun"/>
          <w:rFonts w:ascii="Arial" w:hAnsi="Arial" w:cs="Arial"/>
        </w:rPr>
        <w:t xml:space="preserve">Ensure that </w:t>
      </w:r>
      <w:r w:rsidR="00665B4B" w:rsidRPr="0065491B">
        <w:rPr>
          <w:rStyle w:val="normaltextrun"/>
          <w:rFonts w:ascii="Arial" w:hAnsi="Arial" w:cs="Arial"/>
        </w:rPr>
        <w:t xml:space="preserve">planned </w:t>
      </w:r>
      <w:r w:rsidRPr="0065491B">
        <w:rPr>
          <w:rStyle w:val="normaltextrun"/>
          <w:rFonts w:ascii="Arial" w:hAnsi="Arial" w:cs="Arial"/>
        </w:rPr>
        <w:t xml:space="preserve">provision is legally and ethically compliant </w:t>
      </w:r>
      <w:r w:rsidR="006922A0" w:rsidRPr="0065491B">
        <w:rPr>
          <w:rStyle w:val="normaltextrun"/>
          <w:rFonts w:ascii="Arial" w:hAnsi="Arial" w:cs="Arial"/>
        </w:rPr>
        <w:t>=</w:t>
      </w:r>
      <w:r w:rsidRPr="0065491B">
        <w:rPr>
          <w:rStyle w:val="normaltextrun"/>
          <w:rFonts w:ascii="Arial" w:hAnsi="Arial" w:cs="Arial"/>
        </w:rPr>
        <w:t xml:space="preserve"> Corporate Governance</w:t>
      </w:r>
      <w:r w:rsidR="006922A0" w:rsidRPr="0065491B">
        <w:rPr>
          <w:rStyle w:val="normaltextrun"/>
          <w:rFonts w:ascii="Arial" w:hAnsi="Arial" w:cs="Arial"/>
        </w:rPr>
        <w:t xml:space="preserve"> Officer to </w:t>
      </w:r>
      <w:r w:rsidR="00665B4B" w:rsidRPr="0065491B">
        <w:rPr>
          <w:rStyle w:val="normaltextrun"/>
          <w:rFonts w:ascii="Arial" w:hAnsi="Arial" w:cs="Arial"/>
        </w:rPr>
        <w:t>advise</w:t>
      </w:r>
      <w:r w:rsidRPr="0065491B">
        <w:rPr>
          <w:rStyle w:val="normaltextrun"/>
          <w:rFonts w:ascii="Arial" w:hAnsi="Arial" w:cs="Arial"/>
        </w:rPr>
        <w:t xml:space="preserve"> (</w:t>
      </w:r>
      <w:r w:rsidR="006922A0" w:rsidRPr="0065491B">
        <w:rPr>
          <w:rStyle w:val="normaltextrun"/>
          <w:rFonts w:ascii="Arial" w:hAnsi="Arial" w:cs="Arial"/>
        </w:rPr>
        <w:t xml:space="preserve">1 hour x £19.10 = </w:t>
      </w:r>
      <w:r w:rsidR="006922A0" w:rsidRPr="0065491B">
        <w:rPr>
          <w:rStyle w:val="normaltextrun"/>
          <w:rFonts w:ascii="Arial" w:hAnsi="Arial" w:cs="Arial"/>
          <w:b/>
          <w:bCs/>
        </w:rPr>
        <w:t>£19.10</w:t>
      </w:r>
      <w:r w:rsidR="006922A0" w:rsidRPr="0065491B">
        <w:rPr>
          <w:rStyle w:val="normaltextrun"/>
          <w:rFonts w:ascii="Arial" w:hAnsi="Arial" w:cs="Arial"/>
        </w:rPr>
        <w:t xml:space="preserve">). </w:t>
      </w:r>
    </w:p>
    <w:p w14:paraId="3DD7C22D" w14:textId="77777777" w:rsidR="00D118F3" w:rsidRPr="0065491B" w:rsidRDefault="005936A7" w:rsidP="00D118F3">
      <w:pPr>
        <w:pStyle w:val="paragraph"/>
        <w:numPr>
          <w:ilvl w:val="2"/>
          <w:numId w:val="9"/>
        </w:numPr>
        <w:spacing w:before="0" w:beforeAutospacing="0" w:after="0" w:afterAutospacing="0"/>
        <w:textAlignment w:val="baseline"/>
        <w:rPr>
          <w:rStyle w:val="normaltextrun"/>
          <w:rFonts w:ascii="Arial" w:hAnsi="Arial" w:cs="Arial"/>
        </w:rPr>
      </w:pPr>
      <w:r w:rsidRPr="0065491B">
        <w:rPr>
          <w:rStyle w:val="normaltextrun"/>
          <w:rFonts w:ascii="Arial" w:hAnsi="Arial" w:cs="Arial"/>
        </w:rPr>
        <w:t xml:space="preserve">Time of a focus group of line managers to work with L&amp;D practitioner to </w:t>
      </w:r>
      <w:r w:rsidR="009F1A04" w:rsidRPr="0065491B">
        <w:rPr>
          <w:rStyle w:val="normaltextrun"/>
          <w:rFonts w:ascii="Arial" w:hAnsi="Arial" w:cs="Arial"/>
        </w:rPr>
        <w:t>establish key stakeholder needs (</w:t>
      </w:r>
      <w:r w:rsidR="00525284" w:rsidRPr="0065491B">
        <w:rPr>
          <w:rStyle w:val="normaltextrun"/>
          <w:rFonts w:ascii="Arial" w:hAnsi="Arial" w:cs="Arial"/>
        </w:rPr>
        <w:t xml:space="preserve">L&amp;D practitioner to attend for </w:t>
      </w:r>
      <w:r w:rsidR="00583A0A" w:rsidRPr="0065491B">
        <w:rPr>
          <w:rStyle w:val="normaltextrun"/>
          <w:rFonts w:ascii="Arial" w:hAnsi="Arial" w:cs="Arial"/>
        </w:rPr>
        <w:t xml:space="preserve">1 hour </w:t>
      </w:r>
      <w:r w:rsidR="00525284" w:rsidRPr="0065491B">
        <w:rPr>
          <w:rStyle w:val="normaltextrun"/>
          <w:rFonts w:ascii="Arial" w:hAnsi="Arial" w:cs="Arial"/>
        </w:rPr>
        <w:t>and plan the questions</w:t>
      </w:r>
      <w:r w:rsidR="00583A0A" w:rsidRPr="0065491B">
        <w:rPr>
          <w:rStyle w:val="normaltextrun"/>
          <w:rFonts w:ascii="Arial" w:hAnsi="Arial" w:cs="Arial"/>
        </w:rPr>
        <w:t xml:space="preserve"> = </w:t>
      </w:r>
      <w:r w:rsidR="00525284" w:rsidRPr="0065491B">
        <w:rPr>
          <w:rStyle w:val="normaltextrun"/>
          <w:rFonts w:ascii="Arial" w:hAnsi="Arial" w:cs="Arial"/>
          <w:b/>
          <w:bCs/>
        </w:rPr>
        <w:t>£</w:t>
      </w:r>
      <w:r w:rsidR="008959DC" w:rsidRPr="0065491B">
        <w:rPr>
          <w:rStyle w:val="normaltextrun"/>
          <w:rFonts w:ascii="Arial" w:hAnsi="Arial" w:cs="Arial"/>
          <w:b/>
          <w:bCs/>
        </w:rPr>
        <w:t>38.20</w:t>
      </w:r>
      <w:r w:rsidR="00583A0A" w:rsidRPr="0065491B">
        <w:rPr>
          <w:rStyle w:val="normaltextrun"/>
          <w:rFonts w:ascii="Arial" w:hAnsi="Arial" w:cs="Arial"/>
        </w:rPr>
        <w:t xml:space="preserve">; </w:t>
      </w:r>
      <w:r w:rsidR="003A4D8C" w:rsidRPr="0065491B">
        <w:rPr>
          <w:rStyle w:val="normaltextrun"/>
          <w:rFonts w:ascii="Arial" w:hAnsi="Arial" w:cs="Arial"/>
        </w:rPr>
        <w:t xml:space="preserve">1 line manager to attend 1 hour session from band 5-8a = </w:t>
      </w:r>
      <w:r w:rsidR="00525284" w:rsidRPr="0065491B">
        <w:rPr>
          <w:rStyle w:val="normaltextrun"/>
          <w:rFonts w:ascii="Arial" w:hAnsi="Arial" w:cs="Arial"/>
          <w:b/>
          <w:bCs/>
        </w:rPr>
        <w:t>£81.06</w:t>
      </w:r>
      <w:r w:rsidR="00F2323D" w:rsidRPr="0065491B">
        <w:rPr>
          <w:rStyle w:val="normaltextrun"/>
          <w:rFonts w:ascii="Arial" w:hAnsi="Arial" w:cs="Arial"/>
        </w:rPr>
        <w:t>)</w:t>
      </w:r>
      <w:r w:rsidR="009F1A04" w:rsidRPr="0065491B">
        <w:rPr>
          <w:rStyle w:val="normaltextrun"/>
          <w:rFonts w:ascii="Arial" w:hAnsi="Arial" w:cs="Arial"/>
        </w:rPr>
        <w:t xml:space="preserve">. </w:t>
      </w:r>
    </w:p>
    <w:p w14:paraId="7D09F9FE" w14:textId="6C54DDD5" w:rsidR="005F6526" w:rsidRPr="0065491B" w:rsidRDefault="004304EB" w:rsidP="6F111082">
      <w:pPr>
        <w:pStyle w:val="paragraph"/>
        <w:numPr>
          <w:ilvl w:val="2"/>
          <w:numId w:val="9"/>
        </w:numPr>
        <w:spacing w:before="0" w:beforeAutospacing="0" w:after="0" w:afterAutospacing="0"/>
        <w:textAlignment w:val="baseline"/>
        <w:rPr>
          <w:rStyle w:val="normaltextrun"/>
          <w:rFonts w:ascii="Arial" w:hAnsi="Arial" w:cs="Arial"/>
        </w:rPr>
      </w:pPr>
      <w:r w:rsidRPr="6F111082">
        <w:rPr>
          <w:rStyle w:val="normaltextrun"/>
          <w:rFonts w:ascii="Arial" w:hAnsi="Arial" w:cs="Arial"/>
        </w:rPr>
        <w:t xml:space="preserve">L&amp;D practitioner to develop </w:t>
      </w:r>
      <w:r w:rsidR="00D45EDC" w:rsidRPr="6F111082">
        <w:rPr>
          <w:rStyle w:val="normaltextrun"/>
          <w:rFonts w:ascii="Arial" w:hAnsi="Arial" w:cs="Arial"/>
        </w:rPr>
        <w:t xml:space="preserve">the </w:t>
      </w:r>
      <w:proofErr w:type="spellStart"/>
      <w:r w:rsidR="1A3E7866" w:rsidRPr="6F111082">
        <w:rPr>
          <w:rStyle w:val="normaltextrun"/>
          <w:rFonts w:ascii="Arial" w:hAnsi="Arial" w:cs="Arial"/>
        </w:rPr>
        <w:t>microlearnig</w:t>
      </w:r>
      <w:proofErr w:type="spellEnd"/>
      <w:r w:rsidR="00D45EDC" w:rsidRPr="6F111082">
        <w:rPr>
          <w:rStyle w:val="normaltextrun"/>
          <w:rFonts w:ascii="Arial" w:hAnsi="Arial" w:cs="Arial"/>
        </w:rPr>
        <w:t xml:space="preserve"> resource (£19.10 x </w:t>
      </w:r>
      <w:r w:rsidR="00F509BA" w:rsidRPr="6F111082">
        <w:rPr>
          <w:rStyle w:val="normaltextrun"/>
          <w:rFonts w:ascii="Arial" w:hAnsi="Arial" w:cs="Arial"/>
        </w:rPr>
        <w:t xml:space="preserve">51.5 hours = </w:t>
      </w:r>
      <w:r w:rsidR="00F509BA" w:rsidRPr="6F111082">
        <w:rPr>
          <w:rStyle w:val="normaltextrun"/>
          <w:rFonts w:ascii="Arial" w:hAnsi="Arial" w:cs="Arial"/>
          <w:b/>
          <w:bCs/>
        </w:rPr>
        <w:t>£448.85</w:t>
      </w:r>
      <w:r w:rsidR="00D45EDC" w:rsidRPr="6F111082">
        <w:rPr>
          <w:rStyle w:val="normaltextrun"/>
          <w:rFonts w:ascii="Arial" w:hAnsi="Arial" w:cs="Arial"/>
        </w:rPr>
        <w:t>)</w:t>
      </w:r>
      <w:r w:rsidR="005936A7" w:rsidRPr="6F111082">
        <w:rPr>
          <w:rStyle w:val="normaltextrun"/>
          <w:rFonts w:ascii="Arial" w:hAnsi="Arial" w:cs="Arial"/>
        </w:rPr>
        <w:t>.</w:t>
      </w:r>
    </w:p>
    <w:p w14:paraId="21AE1CC9" w14:textId="327FBC24" w:rsidR="00C95C2E" w:rsidRPr="0065491B" w:rsidRDefault="00C95C2E" w:rsidP="00D118F3">
      <w:pPr>
        <w:pStyle w:val="paragraph"/>
        <w:numPr>
          <w:ilvl w:val="2"/>
          <w:numId w:val="9"/>
        </w:numPr>
        <w:spacing w:before="0" w:beforeAutospacing="0" w:after="0" w:afterAutospacing="0"/>
        <w:textAlignment w:val="baseline"/>
        <w:rPr>
          <w:rStyle w:val="normaltextrun"/>
          <w:rFonts w:ascii="Arial" w:hAnsi="Arial" w:cs="Arial"/>
        </w:rPr>
      </w:pPr>
      <w:r w:rsidRPr="0065491B">
        <w:rPr>
          <w:rStyle w:val="normaltextrun"/>
          <w:rFonts w:ascii="Arial" w:hAnsi="Arial" w:cs="Arial"/>
        </w:rPr>
        <w:t xml:space="preserve">L&amp;D practitioner to develop evaluation plan (£19.10 x 2 = </w:t>
      </w:r>
      <w:r w:rsidRPr="0065491B">
        <w:rPr>
          <w:rStyle w:val="normaltextrun"/>
          <w:rFonts w:ascii="Arial" w:hAnsi="Arial" w:cs="Arial"/>
          <w:b/>
          <w:bCs/>
        </w:rPr>
        <w:t>£38.20</w:t>
      </w:r>
      <w:r w:rsidRPr="0065491B">
        <w:rPr>
          <w:rStyle w:val="normaltextrun"/>
          <w:rFonts w:ascii="Arial" w:hAnsi="Arial" w:cs="Arial"/>
        </w:rPr>
        <w:t>)</w:t>
      </w:r>
    </w:p>
    <w:p w14:paraId="01171C23" w14:textId="77777777" w:rsidR="005F6526" w:rsidRPr="0065491B" w:rsidRDefault="005F6526" w:rsidP="005F6526">
      <w:pPr>
        <w:pStyle w:val="paragraph"/>
        <w:spacing w:before="0" w:beforeAutospacing="0" w:after="0" w:afterAutospacing="0"/>
        <w:ind w:left="1080"/>
        <w:textAlignment w:val="baseline"/>
        <w:rPr>
          <w:rFonts w:ascii="Arial" w:hAnsi="Arial" w:cs="Arial"/>
        </w:rPr>
      </w:pPr>
    </w:p>
    <w:p w14:paraId="5BD9BBF3" w14:textId="431A486C" w:rsidR="00034278" w:rsidRPr="0065491B" w:rsidRDefault="005F6526" w:rsidP="005F6526">
      <w:pPr>
        <w:pStyle w:val="paragraph"/>
        <w:numPr>
          <w:ilvl w:val="0"/>
          <w:numId w:val="9"/>
        </w:numPr>
        <w:spacing w:before="0" w:beforeAutospacing="0" w:after="0" w:afterAutospacing="0"/>
        <w:ind w:left="1080" w:firstLine="0"/>
        <w:textAlignment w:val="baseline"/>
        <w:rPr>
          <w:rStyle w:val="normaltextrun"/>
          <w:rFonts w:ascii="Arial" w:hAnsi="Arial" w:cs="Arial"/>
        </w:rPr>
      </w:pPr>
      <w:r w:rsidRPr="0065491B">
        <w:rPr>
          <w:rStyle w:val="normaltextrun"/>
          <w:rFonts w:ascii="Arial" w:hAnsi="Arial" w:cs="Arial"/>
          <w:b/>
          <w:bCs/>
        </w:rPr>
        <w:t xml:space="preserve">Resources: </w:t>
      </w:r>
      <w:r w:rsidR="00CB516E" w:rsidRPr="0065491B">
        <w:rPr>
          <w:rStyle w:val="normaltextrun"/>
          <w:rFonts w:ascii="Arial" w:hAnsi="Arial" w:cs="Arial"/>
        </w:rPr>
        <w:t xml:space="preserve">Build the multimedia resources </w:t>
      </w:r>
      <w:r w:rsidR="00034278" w:rsidRPr="0065491B">
        <w:rPr>
          <w:rStyle w:val="normaltextrun"/>
          <w:rFonts w:ascii="Arial" w:hAnsi="Arial" w:cs="Arial"/>
        </w:rPr>
        <w:t>through C</w:t>
      </w:r>
      <w:r w:rsidR="00CB516E" w:rsidRPr="0065491B">
        <w:rPr>
          <w:rStyle w:val="normaltextrun"/>
          <w:rFonts w:ascii="Arial" w:hAnsi="Arial" w:cs="Arial"/>
        </w:rPr>
        <w:t>anva which the organisation can access for free.</w:t>
      </w:r>
      <w:r w:rsidR="00034278" w:rsidRPr="0065491B">
        <w:rPr>
          <w:rStyle w:val="normaltextrun"/>
          <w:rFonts w:ascii="Arial" w:hAnsi="Arial" w:cs="Arial"/>
        </w:rPr>
        <w:t xml:space="preserve"> </w:t>
      </w:r>
      <w:r w:rsidR="00034278" w:rsidRPr="0065491B">
        <w:rPr>
          <w:rStyle w:val="normaltextrun"/>
          <w:rFonts w:ascii="Arial" w:hAnsi="Arial" w:cs="Arial"/>
          <w:b/>
          <w:bCs/>
        </w:rPr>
        <w:t>£0</w:t>
      </w:r>
    </w:p>
    <w:p w14:paraId="4B0C49BF" w14:textId="77777777" w:rsidR="00034278" w:rsidRPr="0065491B" w:rsidRDefault="00034278" w:rsidP="00034278">
      <w:pPr>
        <w:pStyle w:val="ListParagraph"/>
        <w:rPr>
          <w:rStyle w:val="normaltextrun"/>
          <w:rFonts w:ascii="Arial" w:hAnsi="Arial" w:cs="Arial"/>
          <w:sz w:val="24"/>
          <w:szCs w:val="24"/>
        </w:rPr>
      </w:pPr>
    </w:p>
    <w:p w14:paraId="02C872E6" w14:textId="26386079" w:rsidR="005F6526" w:rsidRPr="0065491B" w:rsidRDefault="00CB516E" w:rsidP="00034278">
      <w:pPr>
        <w:pStyle w:val="paragraph"/>
        <w:spacing w:before="0" w:beforeAutospacing="0" w:after="0" w:afterAutospacing="0"/>
        <w:textAlignment w:val="baseline"/>
        <w:rPr>
          <w:rFonts w:ascii="Arial" w:hAnsi="Arial" w:cs="Arial"/>
        </w:rPr>
      </w:pPr>
      <w:r w:rsidRPr="0065491B">
        <w:rPr>
          <w:rStyle w:val="normaltextrun"/>
          <w:rFonts w:ascii="Arial" w:hAnsi="Arial" w:cs="Arial"/>
        </w:rPr>
        <w:t xml:space="preserve"> </w:t>
      </w:r>
    </w:p>
    <w:p w14:paraId="6BDB0598" w14:textId="0C7B2CA8" w:rsidR="00993D1D" w:rsidRPr="0065491B" w:rsidRDefault="005F6526" w:rsidP="005F6526">
      <w:pPr>
        <w:ind w:left="7920" w:firstLine="720"/>
        <w:rPr>
          <w:rStyle w:val="tabchar"/>
          <w:rFonts w:ascii="Arial" w:hAnsi="Arial" w:cs="Arial"/>
          <w:sz w:val="24"/>
          <w:szCs w:val="24"/>
        </w:rPr>
      </w:pPr>
      <w:r w:rsidRPr="0065491B">
        <w:rPr>
          <w:rStyle w:val="normaltextrun"/>
          <w:rFonts w:ascii="Arial" w:hAnsi="Arial" w:cs="Arial"/>
          <w:b/>
          <w:bCs/>
          <w:sz w:val="24"/>
          <w:szCs w:val="24"/>
        </w:rPr>
        <w:t>£</w:t>
      </w:r>
      <w:r w:rsidR="004F7C94" w:rsidRPr="0065491B">
        <w:rPr>
          <w:rStyle w:val="normaltextrun"/>
          <w:rFonts w:ascii="Arial" w:hAnsi="Arial" w:cs="Arial"/>
          <w:b/>
          <w:bCs/>
          <w:sz w:val="24"/>
          <w:szCs w:val="24"/>
        </w:rPr>
        <w:t>625.41</w:t>
      </w:r>
      <w:r w:rsidRPr="0065491B">
        <w:rPr>
          <w:rStyle w:val="tabchar"/>
          <w:rFonts w:ascii="Arial" w:hAnsi="Arial" w:cs="Arial"/>
          <w:sz w:val="24"/>
          <w:szCs w:val="24"/>
        </w:rPr>
        <w:tab/>
      </w:r>
    </w:p>
    <w:p w14:paraId="66E36BAA" w14:textId="77777777" w:rsidR="005F6526" w:rsidRPr="0065491B" w:rsidRDefault="005F6526" w:rsidP="005F6526">
      <w:pPr>
        <w:ind w:left="7920" w:firstLine="720"/>
        <w:rPr>
          <w:rFonts w:ascii="Arial" w:eastAsia="Arial" w:hAnsi="Arial" w:cs="Arial"/>
          <w:sz w:val="24"/>
          <w:szCs w:val="24"/>
          <w:lang w:val="en-US"/>
        </w:rPr>
      </w:pPr>
    </w:p>
    <w:p w14:paraId="4FA75534" w14:textId="44A98024" w:rsidR="00577F19" w:rsidRPr="0065491B" w:rsidRDefault="005F6526" w:rsidP="00653E7D">
      <w:pPr>
        <w:rPr>
          <w:rFonts w:ascii="Arial" w:eastAsia="Arial" w:hAnsi="Arial" w:cs="Arial"/>
          <w:sz w:val="24"/>
          <w:szCs w:val="24"/>
          <w:lang w:val="en-US"/>
        </w:rPr>
      </w:pPr>
      <w:r w:rsidRPr="0065491B">
        <w:rPr>
          <w:rStyle w:val="normaltextrun"/>
          <w:rFonts w:ascii="Arial" w:hAnsi="Arial" w:cs="Arial"/>
          <w:sz w:val="24"/>
          <w:szCs w:val="24"/>
        </w:rPr>
        <w:t>Whilst this recommendation is an additional cos</w:t>
      </w:r>
      <w:r w:rsidR="0061271B" w:rsidRPr="0065491B">
        <w:rPr>
          <w:rStyle w:val="normaltextrun"/>
          <w:rFonts w:ascii="Arial" w:hAnsi="Arial" w:cs="Arial"/>
          <w:sz w:val="24"/>
          <w:szCs w:val="24"/>
        </w:rPr>
        <w:t>t</w:t>
      </w:r>
      <w:r w:rsidRPr="0065491B">
        <w:rPr>
          <w:rStyle w:val="normaltextrun"/>
          <w:rFonts w:ascii="Arial" w:hAnsi="Arial" w:cs="Arial"/>
          <w:sz w:val="24"/>
          <w:szCs w:val="24"/>
        </w:rPr>
        <w:t xml:space="preserve">, it would support </w:t>
      </w:r>
      <w:proofErr w:type="spellStart"/>
      <w:r w:rsidRPr="0065491B">
        <w:rPr>
          <w:rStyle w:val="normaltextrun"/>
          <w:rFonts w:ascii="Arial" w:hAnsi="Arial" w:cs="Arial"/>
          <w:sz w:val="24"/>
          <w:szCs w:val="24"/>
        </w:rPr>
        <w:t>HDdUHB</w:t>
      </w:r>
      <w:proofErr w:type="spellEnd"/>
      <w:r w:rsidRPr="0065491B">
        <w:rPr>
          <w:rStyle w:val="normaltextrun"/>
          <w:rFonts w:ascii="Arial" w:hAnsi="Arial" w:cs="Arial"/>
          <w:sz w:val="24"/>
          <w:szCs w:val="24"/>
        </w:rPr>
        <w:t xml:space="preserve"> </w:t>
      </w:r>
      <w:r w:rsidR="00963C92" w:rsidRPr="0065491B">
        <w:rPr>
          <w:rStyle w:val="normaltextrun"/>
          <w:rFonts w:ascii="Arial" w:hAnsi="Arial" w:cs="Arial"/>
          <w:sz w:val="24"/>
          <w:szCs w:val="24"/>
        </w:rPr>
        <w:t>with key strategic objectives including the retention of</w:t>
      </w:r>
      <w:r w:rsidRPr="0065491B">
        <w:rPr>
          <w:rStyle w:val="normaltextrun"/>
          <w:rFonts w:ascii="Arial" w:hAnsi="Arial" w:cs="Arial"/>
          <w:sz w:val="24"/>
          <w:szCs w:val="24"/>
        </w:rPr>
        <w:t xml:space="preserve"> staff</w:t>
      </w:r>
      <w:r w:rsidRPr="0065491B">
        <w:rPr>
          <w:rFonts w:ascii="Arial" w:eastAsia="Arial" w:hAnsi="Arial" w:cs="Arial"/>
          <w:sz w:val="24"/>
          <w:szCs w:val="24"/>
          <w:lang w:val="en-US"/>
        </w:rPr>
        <w:t xml:space="preserve"> as f</w:t>
      </w:r>
      <w:r w:rsidR="00C76169" w:rsidRPr="0065491B">
        <w:rPr>
          <w:rFonts w:ascii="Arial" w:eastAsia="Arial" w:hAnsi="Arial" w:cs="Arial"/>
          <w:sz w:val="24"/>
          <w:szCs w:val="24"/>
          <w:lang w:val="en-US"/>
        </w:rPr>
        <w:t>eeling valued and appreciated feeds into the retention agenda (</w:t>
      </w:r>
      <w:proofErr w:type="spellStart"/>
      <w:r w:rsidR="00B72A18" w:rsidRPr="0065491B">
        <w:rPr>
          <w:rFonts w:ascii="Arial" w:eastAsia="Arial" w:hAnsi="Arial" w:cs="Arial"/>
          <w:sz w:val="24"/>
          <w:szCs w:val="24"/>
          <w:lang w:val="en-US"/>
        </w:rPr>
        <w:t>Gostling</w:t>
      </w:r>
      <w:proofErr w:type="spellEnd"/>
      <w:r w:rsidR="00B72A18" w:rsidRPr="0065491B">
        <w:rPr>
          <w:rFonts w:ascii="Arial" w:eastAsia="Arial" w:hAnsi="Arial" w:cs="Arial"/>
          <w:sz w:val="24"/>
          <w:szCs w:val="24"/>
          <w:lang w:val="en-US"/>
        </w:rPr>
        <w:t>, 2020</w:t>
      </w:r>
      <w:r w:rsidR="00C76169" w:rsidRPr="0065491B">
        <w:rPr>
          <w:rFonts w:ascii="Arial" w:eastAsia="Arial" w:hAnsi="Arial" w:cs="Arial"/>
          <w:sz w:val="24"/>
          <w:szCs w:val="24"/>
          <w:lang w:val="en-US"/>
        </w:rPr>
        <w:t>)</w:t>
      </w:r>
      <w:r w:rsidR="00A50725" w:rsidRPr="0065491B">
        <w:rPr>
          <w:rFonts w:ascii="Arial" w:eastAsia="Arial" w:hAnsi="Arial" w:cs="Arial"/>
          <w:sz w:val="24"/>
          <w:szCs w:val="24"/>
          <w:lang w:val="en-US"/>
        </w:rPr>
        <w:t xml:space="preserve"> and cultural development plans (</w:t>
      </w:r>
      <w:proofErr w:type="spellStart"/>
      <w:r w:rsidR="00A50725" w:rsidRPr="0065491B">
        <w:rPr>
          <w:rFonts w:ascii="Arial" w:eastAsia="Arial" w:hAnsi="Arial" w:cs="Arial"/>
          <w:sz w:val="24"/>
          <w:szCs w:val="24"/>
          <w:lang w:val="en-US"/>
        </w:rPr>
        <w:t>HDdUHB</w:t>
      </w:r>
      <w:proofErr w:type="spellEnd"/>
      <w:r w:rsidR="00A50725" w:rsidRPr="0065491B">
        <w:rPr>
          <w:rFonts w:ascii="Arial" w:eastAsia="Arial" w:hAnsi="Arial" w:cs="Arial"/>
          <w:sz w:val="24"/>
          <w:szCs w:val="24"/>
          <w:lang w:val="en-US"/>
        </w:rPr>
        <w:t>, 2022)</w:t>
      </w:r>
      <w:r w:rsidR="004F7C94" w:rsidRPr="0065491B">
        <w:rPr>
          <w:rFonts w:ascii="Arial" w:eastAsia="Arial" w:hAnsi="Arial" w:cs="Arial"/>
          <w:sz w:val="24"/>
          <w:szCs w:val="24"/>
          <w:lang w:val="en-US"/>
        </w:rPr>
        <w:t xml:space="preserve"> thus saving the money in the long term</w:t>
      </w:r>
      <w:r w:rsidR="00B72A18" w:rsidRPr="0065491B">
        <w:rPr>
          <w:rFonts w:ascii="Arial" w:eastAsia="Arial" w:hAnsi="Arial" w:cs="Arial"/>
          <w:sz w:val="24"/>
          <w:szCs w:val="24"/>
          <w:lang w:val="en-US"/>
        </w:rPr>
        <w:t>.</w:t>
      </w:r>
      <w:r w:rsidR="000A54A6" w:rsidRPr="0065491B">
        <w:rPr>
          <w:rFonts w:ascii="Arial" w:eastAsia="Arial" w:hAnsi="Arial" w:cs="Arial"/>
          <w:sz w:val="24"/>
          <w:szCs w:val="24"/>
          <w:lang w:val="en-US"/>
        </w:rPr>
        <w:t xml:space="preserve"> It will be important to evaluate this provision in line with the sentiments of the Kirkpatrick model </w:t>
      </w:r>
      <w:r w:rsidR="000A54A6" w:rsidRPr="0065491B">
        <w:rPr>
          <w:rFonts w:ascii="Arial" w:hAnsi="Arial" w:cs="Arial"/>
          <w:sz w:val="24"/>
          <w:szCs w:val="24"/>
        </w:rPr>
        <w:t xml:space="preserve">(Andreev, 2023) by ensuring that learning quality is </w:t>
      </w:r>
      <w:r w:rsidR="00617076" w:rsidRPr="0065491B">
        <w:rPr>
          <w:rFonts w:ascii="Arial" w:hAnsi="Arial" w:cs="Arial"/>
          <w:sz w:val="24"/>
          <w:szCs w:val="24"/>
        </w:rPr>
        <w:t xml:space="preserve">evaluated across the different levels by </w:t>
      </w:r>
      <w:r w:rsidR="002F70F9" w:rsidRPr="0065491B">
        <w:rPr>
          <w:rFonts w:ascii="Arial" w:hAnsi="Arial" w:cs="Arial"/>
          <w:sz w:val="24"/>
          <w:szCs w:val="24"/>
        </w:rPr>
        <w:t xml:space="preserve">developing evaluation which measures </w:t>
      </w:r>
      <w:r w:rsidR="002F70F9" w:rsidRPr="0065491B">
        <w:rPr>
          <w:rFonts w:ascii="Arial" w:eastAsiaTheme="minorEastAsia" w:hAnsi="Arial" w:cs="Arial"/>
          <w:sz w:val="24"/>
          <w:szCs w:val="24"/>
        </w:rPr>
        <w:t xml:space="preserve">learner </w:t>
      </w:r>
      <w:r w:rsidR="002F70F9" w:rsidRPr="0065491B">
        <w:rPr>
          <w:rFonts w:ascii="Arial" w:eastAsiaTheme="minorEastAsia" w:hAnsi="Arial" w:cs="Arial"/>
          <w:color w:val="000000" w:themeColor="text1"/>
          <w:sz w:val="24"/>
          <w:szCs w:val="24"/>
          <w:lang w:val="en-US"/>
        </w:rPr>
        <w:t>engagement with the resource, impact of the learning on the individual and transfer into the workplace (</w:t>
      </w:r>
      <w:r w:rsidR="002F70F9" w:rsidRPr="0065491B">
        <w:rPr>
          <w:rFonts w:ascii="Arial" w:eastAsia="Arial" w:hAnsi="Arial" w:cs="Arial"/>
          <w:color w:val="000000" w:themeColor="text1"/>
          <w:sz w:val="24"/>
          <w:szCs w:val="24"/>
        </w:rPr>
        <w:t>Hayden, 2023c).</w:t>
      </w:r>
    </w:p>
    <w:p w14:paraId="59B44E8B" w14:textId="77777777" w:rsidR="00993D1D" w:rsidRPr="0065491B" w:rsidRDefault="00993D1D" w:rsidP="00653E7D">
      <w:pPr>
        <w:rPr>
          <w:rFonts w:ascii="Arial" w:eastAsia="Arial" w:hAnsi="Arial" w:cs="Arial"/>
          <w:sz w:val="24"/>
          <w:szCs w:val="24"/>
          <w:lang w:val="en-US"/>
        </w:rPr>
      </w:pPr>
    </w:p>
    <w:p w14:paraId="5899A963" w14:textId="4B9DB174" w:rsidR="00FC3A79" w:rsidRPr="0065491B" w:rsidRDefault="00FC5FD2" w:rsidP="00653E7D">
      <w:pPr>
        <w:rPr>
          <w:rFonts w:ascii="Arial" w:eastAsia="Arial" w:hAnsi="Arial" w:cs="Arial"/>
          <w:color w:val="282828"/>
          <w:sz w:val="24"/>
          <w:szCs w:val="24"/>
          <w:u w:val="single"/>
          <w:lang w:val="en-US"/>
        </w:rPr>
      </w:pPr>
      <w:r w:rsidRPr="0065491B">
        <w:rPr>
          <w:rFonts w:ascii="Arial" w:eastAsiaTheme="minorEastAsia" w:hAnsi="Arial" w:cs="Arial"/>
          <w:color w:val="000000" w:themeColor="text1"/>
          <w:sz w:val="24"/>
          <w:szCs w:val="24"/>
        </w:rPr>
        <w:t>Applying the 5Di model to this recommendation it will be important to consider the below (Shackleton-Jones, 2019).</w:t>
      </w:r>
    </w:p>
    <w:tbl>
      <w:tblPr>
        <w:tblStyle w:val="TableGrid"/>
        <w:tblW w:w="0" w:type="auto"/>
        <w:tblLook w:val="04A0" w:firstRow="1" w:lastRow="0" w:firstColumn="1" w:lastColumn="0" w:noHBand="0" w:noVBand="1"/>
      </w:tblPr>
      <w:tblGrid>
        <w:gridCol w:w="2324"/>
        <w:gridCol w:w="2324"/>
        <w:gridCol w:w="2325"/>
        <w:gridCol w:w="2325"/>
        <w:gridCol w:w="2325"/>
        <w:gridCol w:w="2325"/>
      </w:tblGrid>
      <w:tr w:rsidR="00F94FB5" w:rsidRPr="0065491B" w14:paraId="18280279" w14:textId="77777777" w:rsidTr="0EACF337">
        <w:tc>
          <w:tcPr>
            <w:tcW w:w="2324" w:type="dxa"/>
          </w:tcPr>
          <w:p w14:paraId="6558CEAA" w14:textId="614B7630" w:rsidR="001B16E3" w:rsidRPr="0065491B" w:rsidRDefault="001B16E3" w:rsidP="001B16E3">
            <w:pPr>
              <w:jc w:val="center"/>
              <w:rPr>
                <w:rFonts w:ascii="Arial" w:eastAsia="Arial" w:hAnsi="Arial" w:cs="Arial"/>
                <w:b/>
                <w:bCs/>
                <w:color w:val="282828"/>
                <w:sz w:val="24"/>
                <w:szCs w:val="24"/>
                <w:lang w:val="en-US"/>
              </w:rPr>
            </w:pPr>
            <w:r w:rsidRPr="0065491B">
              <w:rPr>
                <w:rFonts w:ascii="Arial" w:eastAsia="Arial" w:hAnsi="Arial" w:cs="Arial"/>
                <w:b/>
                <w:bCs/>
                <w:color w:val="282828"/>
                <w:sz w:val="24"/>
                <w:szCs w:val="24"/>
                <w:lang w:val="en-US"/>
              </w:rPr>
              <w:t>Define</w:t>
            </w:r>
          </w:p>
        </w:tc>
        <w:tc>
          <w:tcPr>
            <w:tcW w:w="2324" w:type="dxa"/>
          </w:tcPr>
          <w:p w14:paraId="1AFD4BD8" w14:textId="0BB5BFB3" w:rsidR="001B16E3" w:rsidRPr="0065491B" w:rsidRDefault="001B16E3" w:rsidP="001B16E3">
            <w:pPr>
              <w:jc w:val="center"/>
              <w:rPr>
                <w:rFonts w:ascii="Arial" w:eastAsia="Arial" w:hAnsi="Arial" w:cs="Arial"/>
                <w:b/>
                <w:bCs/>
                <w:color w:val="282828"/>
                <w:sz w:val="24"/>
                <w:szCs w:val="24"/>
                <w:lang w:val="en-US"/>
              </w:rPr>
            </w:pPr>
            <w:r w:rsidRPr="0065491B">
              <w:rPr>
                <w:rFonts w:ascii="Arial" w:eastAsia="Arial" w:hAnsi="Arial" w:cs="Arial"/>
                <w:b/>
                <w:bCs/>
                <w:color w:val="282828"/>
                <w:sz w:val="24"/>
                <w:szCs w:val="24"/>
                <w:lang w:val="en-US"/>
              </w:rPr>
              <w:t>Discover</w:t>
            </w:r>
          </w:p>
        </w:tc>
        <w:tc>
          <w:tcPr>
            <w:tcW w:w="2325" w:type="dxa"/>
          </w:tcPr>
          <w:p w14:paraId="02536029" w14:textId="69FFBF73" w:rsidR="001B16E3" w:rsidRPr="0065491B" w:rsidRDefault="001B16E3" w:rsidP="001B16E3">
            <w:pPr>
              <w:jc w:val="center"/>
              <w:rPr>
                <w:rFonts w:ascii="Arial" w:eastAsia="Arial" w:hAnsi="Arial" w:cs="Arial"/>
                <w:b/>
                <w:bCs/>
                <w:color w:val="282828"/>
                <w:sz w:val="24"/>
                <w:szCs w:val="24"/>
                <w:lang w:val="en-US"/>
              </w:rPr>
            </w:pPr>
            <w:r w:rsidRPr="0065491B">
              <w:rPr>
                <w:rFonts w:ascii="Arial" w:eastAsia="Arial" w:hAnsi="Arial" w:cs="Arial"/>
                <w:b/>
                <w:bCs/>
                <w:color w:val="282828"/>
                <w:sz w:val="24"/>
                <w:szCs w:val="24"/>
                <w:lang w:val="en-US"/>
              </w:rPr>
              <w:t>Design</w:t>
            </w:r>
          </w:p>
        </w:tc>
        <w:tc>
          <w:tcPr>
            <w:tcW w:w="2325" w:type="dxa"/>
          </w:tcPr>
          <w:p w14:paraId="539CAB55" w14:textId="1B85874B" w:rsidR="001B16E3" w:rsidRPr="0065491B" w:rsidRDefault="001B16E3" w:rsidP="001B16E3">
            <w:pPr>
              <w:jc w:val="center"/>
              <w:rPr>
                <w:rFonts w:ascii="Arial" w:eastAsia="Arial" w:hAnsi="Arial" w:cs="Arial"/>
                <w:b/>
                <w:bCs/>
                <w:color w:val="282828"/>
                <w:sz w:val="24"/>
                <w:szCs w:val="24"/>
                <w:lang w:val="en-US"/>
              </w:rPr>
            </w:pPr>
            <w:r w:rsidRPr="0065491B">
              <w:rPr>
                <w:rFonts w:ascii="Arial" w:eastAsia="Arial" w:hAnsi="Arial" w:cs="Arial"/>
                <w:b/>
                <w:bCs/>
                <w:color w:val="282828"/>
                <w:sz w:val="24"/>
                <w:szCs w:val="24"/>
                <w:lang w:val="en-US"/>
              </w:rPr>
              <w:t>Develop</w:t>
            </w:r>
          </w:p>
        </w:tc>
        <w:tc>
          <w:tcPr>
            <w:tcW w:w="2325" w:type="dxa"/>
          </w:tcPr>
          <w:p w14:paraId="3C65BCB0" w14:textId="1A6004C7" w:rsidR="001B16E3" w:rsidRPr="0065491B" w:rsidRDefault="001B16E3" w:rsidP="001B16E3">
            <w:pPr>
              <w:jc w:val="center"/>
              <w:rPr>
                <w:rFonts w:ascii="Arial" w:eastAsia="Arial" w:hAnsi="Arial" w:cs="Arial"/>
                <w:b/>
                <w:bCs/>
                <w:color w:val="282828"/>
                <w:sz w:val="24"/>
                <w:szCs w:val="24"/>
                <w:lang w:val="en-US"/>
              </w:rPr>
            </w:pPr>
            <w:r w:rsidRPr="0065491B">
              <w:rPr>
                <w:rFonts w:ascii="Arial" w:eastAsia="Arial" w:hAnsi="Arial" w:cs="Arial"/>
                <w:b/>
                <w:bCs/>
                <w:color w:val="282828"/>
                <w:sz w:val="24"/>
                <w:szCs w:val="24"/>
                <w:lang w:val="en-US"/>
              </w:rPr>
              <w:t>Deploy</w:t>
            </w:r>
          </w:p>
        </w:tc>
        <w:tc>
          <w:tcPr>
            <w:tcW w:w="2325" w:type="dxa"/>
          </w:tcPr>
          <w:p w14:paraId="2604907E" w14:textId="08D5E551" w:rsidR="001B16E3" w:rsidRPr="0065491B" w:rsidRDefault="001B16E3" w:rsidP="001B16E3">
            <w:pPr>
              <w:jc w:val="center"/>
              <w:rPr>
                <w:rFonts w:ascii="Arial" w:eastAsia="Arial" w:hAnsi="Arial" w:cs="Arial"/>
                <w:b/>
                <w:bCs/>
                <w:color w:val="282828"/>
                <w:sz w:val="24"/>
                <w:szCs w:val="24"/>
                <w:lang w:val="en-US"/>
              </w:rPr>
            </w:pPr>
            <w:r w:rsidRPr="0065491B">
              <w:rPr>
                <w:rFonts w:ascii="Arial" w:eastAsia="Arial" w:hAnsi="Arial" w:cs="Arial"/>
                <w:b/>
                <w:bCs/>
                <w:color w:val="282828"/>
                <w:sz w:val="24"/>
                <w:szCs w:val="24"/>
                <w:lang w:val="en-US"/>
              </w:rPr>
              <w:t>Iterate</w:t>
            </w:r>
          </w:p>
        </w:tc>
      </w:tr>
      <w:tr w:rsidR="00F94FB5" w:rsidRPr="0065491B" w14:paraId="4D1C958E" w14:textId="77777777" w:rsidTr="0EACF337">
        <w:tc>
          <w:tcPr>
            <w:tcW w:w="2324" w:type="dxa"/>
          </w:tcPr>
          <w:p w14:paraId="063A8AF2" w14:textId="5675719E" w:rsidR="00B802A8" w:rsidRPr="0065491B" w:rsidRDefault="00F705DE" w:rsidP="00F705DE">
            <w:pPr>
              <w:rPr>
                <w:rFonts w:ascii="Arial" w:eastAsia="Arial" w:hAnsi="Arial" w:cs="Arial"/>
                <w:color w:val="282828"/>
                <w:sz w:val="24"/>
                <w:szCs w:val="24"/>
                <w:lang w:val="en-US"/>
              </w:rPr>
            </w:pPr>
            <w:r w:rsidRPr="0065491B">
              <w:rPr>
                <w:rFonts w:ascii="Arial" w:eastAsia="Arial" w:hAnsi="Arial" w:cs="Arial"/>
                <w:color w:val="282828"/>
                <w:sz w:val="24"/>
                <w:szCs w:val="24"/>
                <w:lang w:val="en-US"/>
              </w:rPr>
              <w:t>Considering the people culture plan</w:t>
            </w:r>
            <w:r w:rsidR="0092448D" w:rsidRPr="0065491B">
              <w:rPr>
                <w:rFonts w:ascii="Arial" w:eastAsia="Arial" w:hAnsi="Arial" w:cs="Arial"/>
                <w:color w:val="282828"/>
                <w:sz w:val="24"/>
                <w:szCs w:val="24"/>
                <w:lang w:val="en-US"/>
              </w:rPr>
              <w:t xml:space="preserve"> (</w:t>
            </w:r>
            <w:proofErr w:type="spellStart"/>
            <w:r w:rsidR="0092448D" w:rsidRPr="0065491B">
              <w:rPr>
                <w:rFonts w:ascii="Arial" w:eastAsia="Arial" w:hAnsi="Arial" w:cs="Arial"/>
                <w:color w:val="282828"/>
                <w:sz w:val="24"/>
                <w:szCs w:val="24"/>
                <w:lang w:val="en-US"/>
              </w:rPr>
              <w:t>HDdUHB</w:t>
            </w:r>
            <w:proofErr w:type="spellEnd"/>
            <w:r w:rsidR="0092448D" w:rsidRPr="0065491B">
              <w:rPr>
                <w:rFonts w:ascii="Arial" w:eastAsia="Arial" w:hAnsi="Arial" w:cs="Arial"/>
                <w:color w:val="282828"/>
                <w:sz w:val="24"/>
                <w:szCs w:val="24"/>
                <w:lang w:val="en-US"/>
              </w:rPr>
              <w:t>, 2022)</w:t>
            </w:r>
            <w:r w:rsidRPr="0065491B">
              <w:rPr>
                <w:rFonts w:ascii="Arial" w:eastAsia="Arial" w:hAnsi="Arial" w:cs="Arial"/>
                <w:color w:val="282828"/>
                <w:sz w:val="24"/>
                <w:szCs w:val="24"/>
                <w:lang w:val="en-US"/>
              </w:rPr>
              <w:t xml:space="preserve">, line managers need support to develop a culture of recognition within their team. </w:t>
            </w:r>
          </w:p>
          <w:p w14:paraId="51F3A77C" w14:textId="66F4B815" w:rsidR="00B802A8" w:rsidRPr="0065491B" w:rsidRDefault="00B802A8" w:rsidP="00250754">
            <w:pPr>
              <w:rPr>
                <w:rFonts w:ascii="Arial" w:eastAsia="Arial" w:hAnsi="Arial" w:cs="Arial"/>
                <w:color w:val="282828"/>
                <w:sz w:val="24"/>
                <w:szCs w:val="24"/>
                <w:lang w:val="en-US"/>
              </w:rPr>
            </w:pPr>
          </w:p>
        </w:tc>
        <w:tc>
          <w:tcPr>
            <w:tcW w:w="2324" w:type="dxa"/>
          </w:tcPr>
          <w:p w14:paraId="298032EE" w14:textId="77777777" w:rsidR="00F94FB5" w:rsidRPr="0065491B" w:rsidRDefault="00F94FB5">
            <w:pPr>
              <w:rPr>
                <w:rFonts w:ascii="Arial" w:eastAsia="Arial" w:hAnsi="Arial" w:cs="Arial"/>
                <w:color w:val="282828"/>
                <w:sz w:val="24"/>
                <w:szCs w:val="24"/>
                <w:lang w:val="en-US"/>
              </w:rPr>
            </w:pPr>
            <w:r w:rsidRPr="0065491B">
              <w:rPr>
                <w:rFonts w:ascii="Arial" w:eastAsia="Arial" w:hAnsi="Arial" w:cs="Arial"/>
                <w:color w:val="282828"/>
                <w:sz w:val="24"/>
                <w:szCs w:val="24"/>
                <w:lang w:val="en-US"/>
              </w:rPr>
              <w:t xml:space="preserve">Identify key stakeholders and ensure that stakeholder groups are engaged appropriately (Roberts, 2023). </w:t>
            </w:r>
          </w:p>
          <w:p w14:paraId="34411B6B" w14:textId="77777777" w:rsidR="00F94FB5" w:rsidRPr="0065491B" w:rsidRDefault="00F94FB5">
            <w:pPr>
              <w:rPr>
                <w:rFonts w:ascii="Arial" w:eastAsia="Arial" w:hAnsi="Arial" w:cs="Arial"/>
                <w:color w:val="282828"/>
                <w:sz w:val="24"/>
                <w:szCs w:val="24"/>
                <w:lang w:val="en-US"/>
              </w:rPr>
            </w:pPr>
          </w:p>
          <w:p w14:paraId="0B6D1D7C" w14:textId="7E7D7F88" w:rsidR="00B54C14" w:rsidRPr="0065491B" w:rsidRDefault="00DA40EC">
            <w:pPr>
              <w:rPr>
                <w:rFonts w:ascii="Arial" w:eastAsia="Arial" w:hAnsi="Arial" w:cs="Arial"/>
                <w:color w:val="282828"/>
                <w:sz w:val="24"/>
                <w:szCs w:val="24"/>
                <w:lang w:val="en-US"/>
              </w:rPr>
            </w:pPr>
            <w:r w:rsidRPr="0065491B">
              <w:rPr>
                <w:rFonts w:ascii="Arial" w:eastAsia="Arial" w:hAnsi="Arial" w:cs="Arial"/>
                <w:color w:val="282828"/>
                <w:sz w:val="24"/>
                <w:szCs w:val="24"/>
                <w:lang w:val="en-US"/>
              </w:rPr>
              <w:t>Circulate a survey to all line manager</w:t>
            </w:r>
            <w:r w:rsidR="007A0E30" w:rsidRPr="0065491B">
              <w:rPr>
                <w:rFonts w:ascii="Arial" w:eastAsia="Arial" w:hAnsi="Arial" w:cs="Arial"/>
                <w:color w:val="282828"/>
                <w:sz w:val="24"/>
                <w:szCs w:val="24"/>
                <w:lang w:val="en-US"/>
              </w:rPr>
              <w:t>s</w:t>
            </w:r>
            <w:r w:rsidRPr="0065491B">
              <w:rPr>
                <w:rFonts w:ascii="Arial" w:eastAsia="Arial" w:hAnsi="Arial" w:cs="Arial"/>
                <w:color w:val="282828"/>
                <w:sz w:val="24"/>
                <w:szCs w:val="24"/>
                <w:lang w:val="en-US"/>
              </w:rPr>
              <w:t xml:space="preserve"> to ascertain their understanding of recognition and their role in </w:t>
            </w:r>
            <w:r w:rsidR="00491731" w:rsidRPr="0065491B">
              <w:rPr>
                <w:rFonts w:ascii="Arial" w:eastAsia="Arial" w:hAnsi="Arial" w:cs="Arial"/>
                <w:color w:val="282828"/>
                <w:sz w:val="24"/>
                <w:szCs w:val="24"/>
                <w:lang w:val="en-US"/>
              </w:rPr>
              <w:t xml:space="preserve">ensuring staff feel valued and appreciated and any barriers they experience. </w:t>
            </w:r>
          </w:p>
        </w:tc>
        <w:tc>
          <w:tcPr>
            <w:tcW w:w="2325" w:type="dxa"/>
          </w:tcPr>
          <w:p w14:paraId="7410E4ED" w14:textId="1CD5FD77" w:rsidR="00491731" w:rsidRPr="0065491B" w:rsidRDefault="00AF162E">
            <w:pPr>
              <w:rPr>
                <w:rFonts w:ascii="Arial" w:eastAsia="Arial" w:hAnsi="Arial" w:cs="Arial"/>
                <w:color w:val="282828"/>
                <w:sz w:val="24"/>
                <w:szCs w:val="24"/>
                <w:lang w:val="en-US"/>
              </w:rPr>
            </w:pPr>
            <w:r w:rsidRPr="0065491B">
              <w:rPr>
                <w:rFonts w:ascii="Arial" w:eastAsia="Arial" w:hAnsi="Arial" w:cs="Arial"/>
                <w:color w:val="282828"/>
                <w:sz w:val="24"/>
                <w:szCs w:val="24"/>
                <w:lang w:val="en-US"/>
              </w:rPr>
              <w:t>Work with a focus group of line managers</w:t>
            </w:r>
            <w:r w:rsidR="002F21AA" w:rsidRPr="0065491B">
              <w:rPr>
                <w:rFonts w:ascii="Arial" w:eastAsia="Arial" w:hAnsi="Arial" w:cs="Arial"/>
                <w:color w:val="282828"/>
                <w:sz w:val="24"/>
                <w:szCs w:val="24"/>
                <w:lang w:val="en-US"/>
              </w:rPr>
              <w:t xml:space="preserve"> and an OD representative to establish the solution to ensuring that all line managers understand </w:t>
            </w:r>
            <w:r w:rsidR="00F94FB5" w:rsidRPr="0065491B">
              <w:rPr>
                <w:rFonts w:ascii="Arial" w:eastAsia="Arial" w:hAnsi="Arial" w:cs="Arial"/>
                <w:color w:val="282828"/>
                <w:sz w:val="24"/>
                <w:szCs w:val="24"/>
                <w:lang w:val="en-US"/>
              </w:rPr>
              <w:t>how to support</w:t>
            </w:r>
            <w:r w:rsidR="006B4072" w:rsidRPr="0065491B">
              <w:rPr>
                <w:rFonts w:ascii="Arial" w:eastAsia="Arial" w:hAnsi="Arial" w:cs="Arial"/>
                <w:color w:val="282828"/>
                <w:sz w:val="24"/>
                <w:szCs w:val="24"/>
                <w:lang w:val="en-US"/>
              </w:rPr>
              <w:t xml:space="preserve"> a culture of recognition. </w:t>
            </w:r>
          </w:p>
        </w:tc>
        <w:tc>
          <w:tcPr>
            <w:tcW w:w="2325" w:type="dxa"/>
          </w:tcPr>
          <w:p w14:paraId="551562E8" w14:textId="2179C4B3" w:rsidR="00B802A8" w:rsidRPr="0065491B" w:rsidRDefault="00B802A8">
            <w:pPr>
              <w:rPr>
                <w:rFonts w:ascii="Arial" w:eastAsia="Arial" w:hAnsi="Arial" w:cs="Arial"/>
                <w:color w:val="282828"/>
                <w:sz w:val="24"/>
                <w:szCs w:val="24"/>
                <w:lang w:val="en-US"/>
              </w:rPr>
            </w:pPr>
            <w:r w:rsidRPr="0065491B">
              <w:rPr>
                <w:rFonts w:ascii="Arial" w:eastAsia="Arial" w:hAnsi="Arial" w:cs="Arial"/>
                <w:color w:val="282828"/>
                <w:sz w:val="24"/>
                <w:szCs w:val="24"/>
                <w:lang w:val="en-US"/>
              </w:rPr>
              <w:t xml:space="preserve">Create </w:t>
            </w:r>
            <w:r w:rsidR="007A0E30" w:rsidRPr="0065491B">
              <w:rPr>
                <w:rFonts w:ascii="Arial" w:eastAsia="Arial" w:hAnsi="Arial" w:cs="Arial"/>
                <w:color w:val="282828"/>
                <w:sz w:val="24"/>
                <w:szCs w:val="24"/>
                <w:lang w:val="en-US"/>
              </w:rPr>
              <w:t>a series of short videos</w:t>
            </w:r>
            <w:r w:rsidRPr="0065491B">
              <w:rPr>
                <w:rFonts w:ascii="Arial" w:eastAsia="Arial" w:hAnsi="Arial" w:cs="Arial"/>
                <w:color w:val="282828"/>
                <w:sz w:val="24"/>
                <w:szCs w:val="24"/>
                <w:lang w:val="en-US"/>
              </w:rPr>
              <w:t xml:space="preserve"> aimed at line managers which </w:t>
            </w:r>
            <w:r w:rsidR="00F31062" w:rsidRPr="0065491B">
              <w:rPr>
                <w:rFonts w:ascii="Arial" w:eastAsia="Arial" w:hAnsi="Arial" w:cs="Arial"/>
                <w:color w:val="282828"/>
                <w:sz w:val="24"/>
                <w:szCs w:val="24"/>
                <w:lang w:val="en-US"/>
              </w:rPr>
              <w:t xml:space="preserve">enables managers to develop their understanding in short bursts of learning. </w:t>
            </w:r>
          </w:p>
          <w:p w14:paraId="422F4C59" w14:textId="77777777" w:rsidR="00993D1D" w:rsidRPr="0065491B" w:rsidRDefault="00993D1D">
            <w:pPr>
              <w:rPr>
                <w:rFonts w:ascii="Arial" w:eastAsia="Arial" w:hAnsi="Arial" w:cs="Arial"/>
                <w:color w:val="282828"/>
                <w:sz w:val="24"/>
                <w:szCs w:val="24"/>
                <w:lang w:val="en-US"/>
              </w:rPr>
            </w:pPr>
          </w:p>
          <w:p w14:paraId="2B90C607" w14:textId="22CEC1D5" w:rsidR="00993D1D" w:rsidRPr="0065491B" w:rsidRDefault="00993D1D" w:rsidP="00E90B8F">
            <w:pPr>
              <w:rPr>
                <w:rFonts w:ascii="Arial" w:eastAsiaTheme="minorEastAsia" w:hAnsi="Arial" w:cs="Arial"/>
                <w:sz w:val="24"/>
                <w:szCs w:val="24"/>
              </w:rPr>
            </w:pPr>
            <w:r w:rsidRPr="0065491B">
              <w:rPr>
                <w:rFonts w:ascii="Arial" w:eastAsiaTheme="minorEastAsia" w:hAnsi="Arial" w:cs="Arial"/>
                <w:sz w:val="24"/>
                <w:szCs w:val="24"/>
              </w:rPr>
              <w:t>Risk mitigation</w:t>
            </w:r>
          </w:p>
          <w:p w14:paraId="142D7544" w14:textId="7DAC6D43" w:rsidR="00E90B8F" w:rsidRPr="0065491B" w:rsidRDefault="00E90B8F" w:rsidP="00993D1D">
            <w:pPr>
              <w:pStyle w:val="ListParagraph"/>
              <w:numPr>
                <w:ilvl w:val="0"/>
                <w:numId w:val="8"/>
              </w:numPr>
              <w:rPr>
                <w:rFonts w:ascii="Arial" w:eastAsiaTheme="minorEastAsia" w:hAnsi="Arial" w:cs="Arial"/>
                <w:sz w:val="24"/>
                <w:szCs w:val="24"/>
              </w:rPr>
            </w:pPr>
            <w:r w:rsidRPr="0065491B">
              <w:rPr>
                <w:rFonts w:ascii="Arial" w:eastAsiaTheme="minorEastAsia" w:hAnsi="Arial" w:cs="Arial"/>
                <w:sz w:val="24"/>
                <w:szCs w:val="24"/>
              </w:rPr>
              <w:t>Ensure that</w:t>
            </w:r>
            <w:r w:rsidR="000564B8" w:rsidRPr="0065491B">
              <w:rPr>
                <w:rFonts w:ascii="Arial" w:eastAsiaTheme="minorEastAsia" w:hAnsi="Arial" w:cs="Arial"/>
                <w:sz w:val="24"/>
                <w:szCs w:val="24"/>
              </w:rPr>
              <w:t xml:space="preserve"> the </w:t>
            </w:r>
            <w:r w:rsidR="00234402" w:rsidRPr="0065491B">
              <w:rPr>
                <w:rFonts w:ascii="Arial" w:eastAsiaTheme="minorEastAsia" w:hAnsi="Arial" w:cs="Arial"/>
                <w:sz w:val="24"/>
                <w:szCs w:val="24"/>
              </w:rPr>
              <w:t>resource complies with GDPR</w:t>
            </w:r>
            <w:r w:rsidR="00D33F2A" w:rsidRPr="0065491B">
              <w:rPr>
                <w:rFonts w:ascii="Arial" w:eastAsiaTheme="minorEastAsia" w:hAnsi="Arial" w:cs="Arial"/>
                <w:sz w:val="24"/>
                <w:szCs w:val="24"/>
              </w:rPr>
              <w:t xml:space="preserve"> and keeps staff data safe</w:t>
            </w:r>
            <w:r w:rsidR="007A0E30" w:rsidRPr="0065491B">
              <w:rPr>
                <w:rFonts w:ascii="Arial" w:eastAsiaTheme="minorEastAsia" w:hAnsi="Arial" w:cs="Arial"/>
                <w:sz w:val="24"/>
                <w:szCs w:val="24"/>
              </w:rPr>
              <w:t xml:space="preserve"> when accessing it</w:t>
            </w:r>
            <w:r w:rsidR="00D33F2A" w:rsidRPr="0065491B">
              <w:rPr>
                <w:rFonts w:ascii="Arial" w:eastAsiaTheme="minorEastAsia" w:hAnsi="Arial" w:cs="Arial"/>
                <w:sz w:val="24"/>
                <w:szCs w:val="24"/>
              </w:rPr>
              <w:t>.</w:t>
            </w:r>
            <w:r w:rsidRPr="0065491B">
              <w:rPr>
                <w:rFonts w:ascii="Arial" w:eastAsiaTheme="minorEastAsia" w:hAnsi="Arial" w:cs="Arial"/>
                <w:sz w:val="24"/>
                <w:szCs w:val="24"/>
              </w:rPr>
              <w:t xml:space="preserve"> </w:t>
            </w:r>
          </w:p>
          <w:p w14:paraId="5BADF4CA" w14:textId="0D895C7F" w:rsidR="007838D0" w:rsidRPr="0065491B" w:rsidRDefault="007838D0" w:rsidP="00E742D6">
            <w:pPr>
              <w:ind w:left="360"/>
              <w:rPr>
                <w:rFonts w:ascii="Arial" w:eastAsiaTheme="minorEastAsia" w:hAnsi="Arial" w:cs="Arial"/>
                <w:sz w:val="24"/>
                <w:szCs w:val="24"/>
              </w:rPr>
            </w:pPr>
          </w:p>
          <w:p w14:paraId="472B51DB" w14:textId="3080399F" w:rsidR="00993D1D" w:rsidRPr="0065491B" w:rsidRDefault="00993D1D">
            <w:pPr>
              <w:rPr>
                <w:rFonts w:ascii="Arial" w:eastAsia="Arial" w:hAnsi="Arial" w:cs="Arial"/>
                <w:color w:val="282828"/>
                <w:sz w:val="24"/>
                <w:szCs w:val="24"/>
                <w:lang w:val="en-US"/>
              </w:rPr>
            </w:pPr>
          </w:p>
        </w:tc>
        <w:tc>
          <w:tcPr>
            <w:tcW w:w="2325" w:type="dxa"/>
          </w:tcPr>
          <w:p w14:paraId="63F01ED7" w14:textId="3996FBCB" w:rsidR="00F31062" w:rsidRPr="0065491B" w:rsidRDefault="00F31062">
            <w:pPr>
              <w:rPr>
                <w:rFonts w:ascii="Arial" w:eastAsia="Arial" w:hAnsi="Arial" w:cs="Arial"/>
                <w:color w:val="282828"/>
                <w:sz w:val="24"/>
                <w:szCs w:val="24"/>
                <w:lang w:val="en-US"/>
              </w:rPr>
            </w:pPr>
            <w:r w:rsidRPr="0065491B">
              <w:rPr>
                <w:rFonts w:ascii="Arial" w:eastAsia="Arial" w:hAnsi="Arial" w:cs="Arial"/>
                <w:color w:val="282828"/>
                <w:sz w:val="24"/>
                <w:szCs w:val="24"/>
                <w:lang w:val="en-US"/>
              </w:rPr>
              <w:lastRenderedPageBreak/>
              <w:t xml:space="preserve">Market the toolkit to line managers via </w:t>
            </w:r>
            <w:r w:rsidR="005E63B1" w:rsidRPr="0065491B">
              <w:rPr>
                <w:rFonts w:ascii="Arial" w:eastAsia="Arial" w:hAnsi="Arial" w:cs="Arial"/>
                <w:color w:val="282828"/>
                <w:sz w:val="24"/>
                <w:szCs w:val="24"/>
                <w:lang w:val="en-US"/>
              </w:rPr>
              <w:t xml:space="preserve">communications channels including global emails and staff Facebook. </w:t>
            </w:r>
          </w:p>
        </w:tc>
        <w:tc>
          <w:tcPr>
            <w:tcW w:w="2325" w:type="dxa"/>
          </w:tcPr>
          <w:p w14:paraId="5A2FAE92" w14:textId="0D667AE1" w:rsidR="00421DFC" w:rsidRPr="0065491B" w:rsidRDefault="79EE51FE">
            <w:pPr>
              <w:rPr>
                <w:rFonts w:ascii="Arial" w:eastAsia="Arial" w:hAnsi="Arial" w:cs="Arial"/>
                <w:color w:val="282828"/>
                <w:sz w:val="24"/>
                <w:szCs w:val="24"/>
                <w:lang w:val="en-US"/>
              </w:rPr>
            </w:pPr>
            <w:r w:rsidRPr="6F111082">
              <w:rPr>
                <w:rFonts w:ascii="Arial" w:eastAsia="Arial" w:hAnsi="Arial" w:cs="Arial"/>
                <w:b/>
                <w:bCs/>
                <w:color w:val="282828"/>
                <w:sz w:val="24"/>
                <w:szCs w:val="24"/>
                <w:lang w:val="en-US"/>
              </w:rPr>
              <w:t>Engagement:</w:t>
            </w:r>
            <w:r w:rsidRPr="6F111082">
              <w:rPr>
                <w:rFonts w:ascii="Arial" w:eastAsia="Arial" w:hAnsi="Arial" w:cs="Arial"/>
                <w:color w:val="282828"/>
                <w:sz w:val="24"/>
                <w:szCs w:val="24"/>
                <w:lang w:val="en-US"/>
              </w:rPr>
              <w:t xml:space="preserve"> </w:t>
            </w:r>
            <w:r w:rsidR="3F969826" w:rsidRPr="6F111082">
              <w:rPr>
                <w:rFonts w:ascii="Arial" w:eastAsia="Arial" w:hAnsi="Arial" w:cs="Arial"/>
                <w:color w:val="282828"/>
                <w:sz w:val="24"/>
                <w:szCs w:val="24"/>
                <w:lang w:val="en-US"/>
              </w:rPr>
              <w:t xml:space="preserve">Track hits on the </w:t>
            </w:r>
            <w:r w:rsidR="4E002CFD" w:rsidRPr="6F111082">
              <w:rPr>
                <w:rFonts w:ascii="Arial" w:eastAsia="Arial" w:hAnsi="Arial" w:cs="Arial"/>
                <w:color w:val="282828"/>
                <w:sz w:val="24"/>
                <w:szCs w:val="24"/>
                <w:lang w:val="en-US"/>
              </w:rPr>
              <w:t xml:space="preserve">microlearning </w:t>
            </w:r>
            <w:r w:rsidR="3F969826" w:rsidRPr="6F111082">
              <w:rPr>
                <w:rFonts w:ascii="Arial" w:eastAsia="Arial" w:hAnsi="Arial" w:cs="Arial"/>
                <w:color w:val="282828"/>
                <w:sz w:val="24"/>
                <w:szCs w:val="24"/>
                <w:lang w:val="en-US"/>
              </w:rPr>
              <w:t>webpage.</w:t>
            </w:r>
          </w:p>
          <w:p w14:paraId="557DB132" w14:textId="77777777" w:rsidR="00183B97" w:rsidRPr="0065491B" w:rsidRDefault="00183B97">
            <w:pPr>
              <w:rPr>
                <w:rFonts w:ascii="Arial" w:eastAsia="Arial" w:hAnsi="Arial" w:cs="Arial"/>
                <w:color w:val="282828"/>
                <w:sz w:val="24"/>
                <w:szCs w:val="24"/>
                <w:lang w:val="en-US"/>
              </w:rPr>
            </w:pPr>
          </w:p>
          <w:p w14:paraId="70231170" w14:textId="103469F4" w:rsidR="00183B97" w:rsidRPr="0065491B" w:rsidRDefault="3F969826">
            <w:pPr>
              <w:rPr>
                <w:rFonts w:ascii="Arial" w:eastAsia="Arial" w:hAnsi="Arial" w:cs="Arial"/>
                <w:color w:val="282828"/>
                <w:sz w:val="24"/>
                <w:szCs w:val="24"/>
                <w:lang w:val="en-US"/>
              </w:rPr>
            </w:pPr>
            <w:r w:rsidRPr="0EACF337">
              <w:rPr>
                <w:rFonts w:ascii="Arial" w:eastAsia="Arial" w:hAnsi="Arial" w:cs="Arial"/>
                <w:b/>
                <w:bCs/>
                <w:color w:val="282828"/>
                <w:sz w:val="24"/>
                <w:szCs w:val="24"/>
                <w:lang w:val="en-US"/>
              </w:rPr>
              <w:t>Impact:</w:t>
            </w:r>
            <w:r w:rsidRPr="0EACF337">
              <w:rPr>
                <w:rFonts w:ascii="Arial" w:eastAsia="Arial" w:hAnsi="Arial" w:cs="Arial"/>
                <w:color w:val="282828"/>
                <w:sz w:val="24"/>
                <w:szCs w:val="24"/>
                <w:lang w:val="en-US"/>
              </w:rPr>
              <w:t xml:space="preserve"> </w:t>
            </w:r>
            <w:r w:rsidR="0C9DE309" w:rsidRPr="0EACF337">
              <w:rPr>
                <w:rFonts w:ascii="Arial" w:eastAsia="Arial" w:hAnsi="Arial" w:cs="Arial"/>
                <w:color w:val="282828"/>
                <w:sz w:val="24"/>
                <w:szCs w:val="24"/>
                <w:lang w:val="en-US"/>
              </w:rPr>
              <w:t>Survey line managers about their experience with</w:t>
            </w:r>
            <w:r w:rsidR="0EAE996E" w:rsidRPr="0EACF337">
              <w:rPr>
                <w:rFonts w:ascii="Arial" w:eastAsia="Arial" w:hAnsi="Arial" w:cs="Arial"/>
                <w:color w:val="282828"/>
                <w:sz w:val="24"/>
                <w:szCs w:val="24"/>
                <w:lang w:val="en-US"/>
              </w:rPr>
              <w:t xml:space="preserve"> the</w:t>
            </w:r>
            <w:r w:rsidR="0C9DE309" w:rsidRPr="0EACF337">
              <w:rPr>
                <w:rFonts w:ascii="Arial" w:eastAsia="Arial" w:hAnsi="Arial" w:cs="Arial"/>
                <w:color w:val="282828"/>
                <w:sz w:val="24"/>
                <w:szCs w:val="24"/>
                <w:lang w:val="en-US"/>
              </w:rPr>
              <w:t xml:space="preserve"> </w:t>
            </w:r>
            <w:r w:rsidR="1DB97805" w:rsidRPr="0EACF337">
              <w:rPr>
                <w:rFonts w:ascii="Arial" w:eastAsia="Arial" w:hAnsi="Arial" w:cs="Arial"/>
                <w:color w:val="282828"/>
                <w:sz w:val="24"/>
                <w:szCs w:val="24"/>
                <w:lang w:val="en-US"/>
              </w:rPr>
              <w:t>microlearning</w:t>
            </w:r>
            <w:r w:rsidR="40280CD9" w:rsidRPr="0EACF337">
              <w:rPr>
                <w:rFonts w:ascii="Arial" w:eastAsia="Arial" w:hAnsi="Arial" w:cs="Arial"/>
                <w:color w:val="282828"/>
                <w:sz w:val="24"/>
                <w:szCs w:val="24"/>
                <w:lang w:val="en-US"/>
              </w:rPr>
              <w:t xml:space="preserve"> resources.</w:t>
            </w:r>
            <w:r w:rsidR="0C9DE309" w:rsidRPr="0EACF337">
              <w:rPr>
                <w:rFonts w:ascii="Arial" w:eastAsia="Arial" w:hAnsi="Arial" w:cs="Arial"/>
                <w:color w:val="282828"/>
                <w:sz w:val="24"/>
                <w:szCs w:val="24"/>
                <w:lang w:val="en-US"/>
              </w:rPr>
              <w:t xml:space="preserve"> </w:t>
            </w:r>
          </w:p>
          <w:p w14:paraId="73CC33B8" w14:textId="77777777" w:rsidR="00421DFC" w:rsidRPr="0065491B" w:rsidRDefault="00421DFC">
            <w:pPr>
              <w:rPr>
                <w:rFonts w:ascii="Arial" w:eastAsia="Arial" w:hAnsi="Arial" w:cs="Arial"/>
                <w:color w:val="282828"/>
                <w:sz w:val="24"/>
                <w:szCs w:val="24"/>
                <w:lang w:val="en-US"/>
              </w:rPr>
            </w:pPr>
          </w:p>
          <w:p w14:paraId="3C6971B7" w14:textId="77777777" w:rsidR="00D24588" w:rsidRPr="0065491B" w:rsidRDefault="003E51AB">
            <w:pPr>
              <w:rPr>
                <w:rFonts w:ascii="Arial" w:eastAsiaTheme="minorEastAsia" w:hAnsi="Arial" w:cs="Arial"/>
                <w:color w:val="000000" w:themeColor="text1"/>
                <w:sz w:val="24"/>
                <w:szCs w:val="24"/>
                <w:lang w:val="en-US"/>
              </w:rPr>
            </w:pPr>
            <w:r w:rsidRPr="0065491B">
              <w:rPr>
                <w:rFonts w:ascii="Arial" w:eastAsiaTheme="minorEastAsia" w:hAnsi="Arial" w:cs="Arial"/>
                <w:b/>
                <w:bCs/>
                <w:color w:val="000000" w:themeColor="text1"/>
                <w:sz w:val="24"/>
                <w:szCs w:val="24"/>
                <w:lang w:val="en-US"/>
              </w:rPr>
              <w:t>Transfer:</w:t>
            </w:r>
            <w:r w:rsidRPr="0065491B">
              <w:rPr>
                <w:rFonts w:ascii="Arial" w:eastAsiaTheme="minorEastAsia" w:hAnsi="Arial" w:cs="Arial"/>
                <w:color w:val="000000" w:themeColor="text1"/>
                <w:sz w:val="24"/>
                <w:szCs w:val="24"/>
                <w:lang w:val="en-US"/>
              </w:rPr>
              <w:t xml:space="preserve"> </w:t>
            </w:r>
            <w:r w:rsidR="001A1810" w:rsidRPr="0065491B">
              <w:rPr>
                <w:rFonts w:ascii="Arial" w:eastAsiaTheme="minorEastAsia" w:hAnsi="Arial" w:cs="Arial"/>
                <w:color w:val="000000" w:themeColor="text1"/>
                <w:sz w:val="24"/>
                <w:szCs w:val="24"/>
                <w:lang w:val="en-US"/>
              </w:rPr>
              <w:t xml:space="preserve">Assess transfer of learning by </w:t>
            </w:r>
            <w:r w:rsidR="00DD6D52" w:rsidRPr="0065491B">
              <w:rPr>
                <w:rFonts w:ascii="Arial" w:eastAsiaTheme="minorEastAsia" w:hAnsi="Arial" w:cs="Arial"/>
                <w:color w:val="000000" w:themeColor="text1"/>
                <w:sz w:val="24"/>
                <w:szCs w:val="24"/>
                <w:lang w:val="en-US"/>
              </w:rPr>
              <w:t xml:space="preserve">ascertaining if the culture of recognition is improved via engagement with </w:t>
            </w:r>
            <w:r w:rsidR="00DD6D52" w:rsidRPr="0065491B">
              <w:rPr>
                <w:rFonts w:ascii="Arial" w:eastAsiaTheme="minorEastAsia" w:hAnsi="Arial" w:cs="Arial"/>
                <w:color w:val="000000" w:themeColor="text1"/>
                <w:sz w:val="24"/>
                <w:szCs w:val="24"/>
                <w:lang w:val="en-US"/>
              </w:rPr>
              <w:lastRenderedPageBreak/>
              <w:t xml:space="preserve">corporate package in that team, </w:t>
            </w:r>
            <w:r w:rsidR="00D84CCB" w:rsidRPr="0065491B">
              <w:rPr>
                <w:rFonts w:ascii="Arial" w:eastAsiaTheme="minorEastAsia" w:hAnsi="Arial" w:cs="Arial"/>
                <w:color w:val="000000" w:themeColor="text1"/>
                <w:sz w:val="24"/>
                <w:szCs w:val="24"/>
                <w:lang w:val="en-US"/>
              </w:rPr>
              <w:t>exit interview data, board outcomes survey data about feeling valued and appreciated</w:t>
            </w:r>
            <w:r w:rsidR="000564B8" w:rsidRPr="0065491B">
              <w:rPr>
                <w:rFonts w:ascii="Arial" w:eastAsiaTheme="minorEastAsia" w:hAnsi="Arial" w:cs="Arial"/>
                <w:color w:val="000000" w:themeColor="text1"/>
                <w:sz w:val="24"/>
                <w:szCs w:val="24"/>
                <w:lang w:val="en-US"/>
              </w:rPr>
              <w:t xml:space="preserve"> and organisational benefits including retention rate.</w:t>
            </w:r>
          </w:p>
          <w:p w14:paraId="0A18B9AC" w14:textId="77777777" w:rsidR="0075382B" w:rsidRPr="0065491B" w:rsidRDefault="0075382B">
            <w:pPr>
              <w:rPr>
                <w:rFonts w:ascii="Arial" w:eastAsiaTheme="minorEastAsia" w:hAnsi="Arial" w:cs="Arial"/>
                <w:color w:val="000000" w:themeColor="text1"/>
                <w:sz w:val="24"/>
                <w:szCs w:val="24"/>
                <w:lang w:val="en-US"/>
              </w:rPr>
            </w:pPr>
          </w:p>
          <w:p w14:paraId="0DDC079C" w14:textId="72B6FFC2" w:rsidR="0075382B" w:rsidRPr="0065491B" w:rsidRDefault="0075382B">
            <w:pPr>
              <w:rPr>
                <w:rFonts w:ascii="Arial" w:eastAsia="Arial" w:hAnsi="Arial" w:cs="Arial"/>
                <w:color w:val="282828"/>
                <w:sz w:val="24"/>
                <w:szCs w:val="24"/>
                <w:lang w:val="en-US"/>
              </w:rPr>
            </w:pPr>
            <w:r w:rsidRPr="0065491B">
              <w:rPr>
                <w:rFonts w:ascii="Arial" w:hAnsi="Arial" w:cs="Arial"/>
                <w:color w:val="000000" w:themeColor="text1"/>
                <w:sz w:val="24"/>
                <w:szCs w:val="24"/>
                <w:shd w:val="clear" w:color="auto" w:fill="FFFFFF"/>
              </w:rPr>
              <w:t xml:space="preserve">Applying the </w:t>
            </w:r>
            <w:proofErr w:type="spellStart"/>
            <w:r w:rsidRPr="0065491B">
              <w:rPr>
                <w:rFonts w:ascii="Arial" w:hAnsi="Arial" w:cs="Arial"/>
                <w:color w:val="000000" w:themeColor="text1"/>
                <w:sz w:val="24"/>
                <w:szCs w:val="24"/>
                <w:shd w:val="clear" w:color="auto" w:fill="FFFFFF"/>
              </w:rPr>
              <w:t>Kirckpatrick</w:t>
            </w:r>
            <w:proofErr w:type="spellEnd"/>
            <w:r w:rsidRPr="0065491B">
              <w:rPr>
                <w:rFonts w:ascii="Arial" w:hAnsi="Arial" w:cs="Arial"/>
                <w:color w:val="000000" w:themeColor="text1"/>
                <w:sz w:val="24"/>
                <w:szCs w:val="24"/>
                <w:shd w:val="clear" w:color="auto" w:fill="FFFFFF"/>
              </w:rPr>
              <w:t xml:space="preserve"> model it will be important to </w:t>
            </w:r>
            <w:r w:rsidR="001F1881" w:rsidRPr="0065491B">
              <w:rPr>
                <w:rFonts w:ascii="Arial" w:hAnsi="Arial" w:cs="Arial"/>
                <w:color w:val="000000" w:themeColor="text1"/>
                <w:sz w:val="24"/>
                <w:szCs w:val="24"/>
                <w:shd w:val="clear" w:color="auto" w:fill="FFFFFF"/>
              </w:rPr>
              <w:t xml:space="preserve">ascertain how the learning impacted behaviour in the workplace and if this had any positive implications for the organisation </w:t>
            </w:r>
            <w:r w:rsidRPr="0065491B">
              <w:rPr>
                <w:rFonts w:ascii="Arial" w:hAnsi="Arial" w:cs="Arial"/>
                <w:color w:val="000000" w:themeColor="text1"/>
                <w:sz w:val="24"/>
                <w:szCs w:val="24"/>
                <w:shd w:val="clear" w:color="auto" w:fill="FFFFFF"/>
              </w:rPr>
              <w:t>(Caley et al, 2021)</w:t>
            </w:r>
            <w:r w:rsidRPr="0065491B">
              <w:rPr>
                <w:rFonts w:ascii="Arial" w:hAnsi="Arial" w:cs="Arial"/>
                <w:sz w:val="24"/>
                <w:szCs w:val="24"/>
              </w:rPr>
              <w:t>.</w:t>
            </w:r>
          </w:p>
        </w:tc>
      </w:tr>
    </w:tbl>
    <w:p w14:paraId="6EC6B9C9" w14:textId="77777777" w:rsidR="001B16E3" w:rsidRPr="0065491B" w:rsidRDefault="001B16E3">
      <w:pPr>
        <w:rPr>
          <w:rFonts w:ascii="Arial" w:eastAsia="Arial" w:hAnsi="Arial" w:cs="Arial"/>
          <w:color w:val="282828"/>
          <w:sz w:val="24"/>
          <w:szCs w:val="24"/>
          <w:lang w:val="en-US"/>
        </w:rPr>
      </w:pPr>
    </w:p>
    <w:p w14:paraId="3C1AC410" w14:textId="6841B2A0" w:rsidR="005467BA" w:rsidRPr="0065491B" w:rsidRDefault="00186F07">
      <w:pPr>
        <w:rPr>
          <w:rFonts w:ascii="Arial" w:eastAsia="Arial" w:hAnsi="Arial" w:cs="Arial"/>
          <w:color w:val="282828"/>
          <w:sz w:val="24"/>
          <w:szCs w:val="24"/>
          <w:lang w:val="en-US"/>
        </w:rPr>
      </w:pPr>
      <w:r w:rsidRPr="0065491B">
        <w:rPr>
          <w:rFonts w:ascii="Arial" w:eastAsia="Arial" w:hAnsi="Arial" w:cs="Arial"/>
          <w:color w:val="282828"/>
          <w:sz w:val="24"/>
          <w:szCs w:val="24"/>
          <w:lang w:val="en-US"/>
        </w:rPr>
        <w:t>Future reporting could</w:t>
      </w:r>
      <w:r w:rsidR="003E6828" w:rsidRPr="0065491B">
        <w:rPr>
          <w:rFonts w:ascii="Arial" w:eastAsia="Arial" w:hAnsi="Arial" w:cs="Arial"/>
          <w:color w:val="282828"/>
          <w:sz w:val="24"/>
          <w:szCs w:val="24"/>
          <w:lang w:val="en-US"/>
        </w:rPr>
        <w:t xml:space="preserve"> detail </w:t>
      </w:r>
      <w:r w:rsidR="002B7F34" w:rsidRPr="0065491B">
        <w:rPr>
          <w:rFonts w:ascii="Arial" w:eastAsia="Arial" w:hAnsi="Arial" w:cs="Arial"/>
          <w:color w:val="282828"/>
          <w:sz w:val="24"/>
          <w:szCs w:val="24"/>
          <w:lang w:val="en-US"/>
        </w:rPr>
        <w:t xml:space="preserve">other aspects of L&amp;D which could </w:t>
      </w:r>
      <w:r w:rsidR="00343D1A" w:rsidRPr="0065491B">
        <w:rPr>
          <w:rFonts w:ascii="Arial" w:eastAsia="Arial" w:hAnsi="Arial" w:cs="Arial"/>
          <w:color w:val="282828"/>
          <w:sz w:val="24"/>
          <w:szCs w:val="24"/>
          <w:lang w:val="en-US"/>
        </w:rPr>
        <w:t xml:space="preserve">be enhanced </w:t>
      </w:r>
      <w:r w:rsidR="002D4B13" w:rsidRPr="0065491B">
        <w:rPr>
          <w:rFonts w:ascii="Arial" w:eastAsia="Arial" w:hAnsi="Arial" w:cs="Arial"/>
          <w:color w:val="282828"/>
          <w:sz w:val="24"/>
          <w:szCs w:val="24"/>
          <w:lang w:val="en-US"/>
        </w:rPr>
        <w:t>using</w:t>
      </w:r>
      <w:r w:rsidR="00343D1A" w:rsidRPr="0065491B">
        <w:rPr>
          <w:rFonts w:ascii="Arial" w:eastAsia="Arial" w:hAnsi="Arial" w:cs="Arial"/>
          <w:color w:val="282828"/>
          <w:sz w:val="24"/>
          <w:szCs w:val="24"/>
          <w:lang w:val="en-US"/>
        </w:rPr>
        <w:t xml:space="preserve"> emerging technology</w:t>
      </w:r>
      <w:r w:rsidR="002B7F34" w:rsidRPr="0065491B">
        <w:rPr>
          <w:rFonts w:ascii="Arial" w:eastAsia="Arial" w:hAnsi="Arial" w:cs="Arial"/>
          <w:color w:val="282828"/>
          <w:sz w:val="24"/>
          <w:szCs w:val="24"/>
          <w:lang w:val="en-US"/>
        </w:rPr>
        <w:t xml:space="preserve"> within </w:t>
      </w:r>
      <w:proofErr w:type="spellStart"/>
      <w:r w:rsidR="002B7F34" w:rsidRPr="0065491B">
        <w:rPr>
          <w:rFonts w:ascii="Arial" w:eastAsia="Arial" w:hAnsi="Arial" w:cs="Arial"/>
          <w:color w:val="282828"/>
          <w:sz w:val="24"/>
          <w:szCs w:val="24"/>
          <w:lang w:val="en-US"/>
        </w:rPr>
        <w:t>HDdUHB</w:t>
      </w:r>
      <w:proofErr w:type="spellEnd"/>
      <w:r w:rsidR="004904BC" w:rsidRPr="0065491B">
        <w:rPr>
          <w:rFonts w:ascii="Arial" w:eastAsia="Arial" w:hAnsi="Arial" w:cs="Arial"/>
          <w:color w:val="282828"/>
          <w:sz w:val="24"/>
          <w:szCs w:val="24"/>
          <w:lang w:val="en-US"/>
        </w:rPr>
        <w:t xml:space="preserve"> as technology continues to advance</w:t>
      </w:r>
      <w:r w:rsidR="002B7F34" w:rsidRPr="0065491B">
        <w:rPr>
          <w:rFonts w:ascii="Arial" w:eastAsia="Arial" w:hAnsi="Arial" w:cs="Arial"/>
          <w:color w:val="282828"/>
          <w:sz w:val="24"/>
          <w:szCs w:val="24"/>
          <w:lang w:val="en-US"/>
        </w:rPr>
        <w:t>.</w:t>
      </w:r>
    </w:p>
    <w:p w14:paraId="0B12E6CE" w14:textId="5D24D4BB" w:rsidR="007352A9" w:rsidRDefault="007352A9">
      <w:pPr>
        <w:rPr>
          <w:rFonts w:ascii="Arial" w:eastAsiaTheme="minorEastAsia" w:hAnsi="Arial" w:cs="Arial"/>
          <w:b/>
          <w:bCs/>
          <w:sz w:val="24"/>
          <w:szCs w:val="24"/>
          <w:u w:val="single"/>
        </w:rPr>
        <w:sectPr w:rsidR="007352A9" w:rsidSect="007352A9">
          <w:pgSz w:w="16838" w:h="11906" w:orient="landscape" w:code="9"/>
          <w:pgMar w:top="1440" w:right="1440" w:bottom="1440" w:left="1440" w:header="720" w:footer="720" w:gutter="0"/>
          <w:cols w:space="720"/>
          <w:docGrid w:linePitch="360"/>
        </w:sectPr>
      </w:pPr>
    </w:p>
    <w:p w14:paraId="7AE871B8" w14:textId="47E18763" w:rsidR="00375B64" w:rsidRPr="00AB5CD6" w:rsidRDefault="79A9CAF9" w:rsidP="0001768D">
      <w:pPr>
        <w:rPr>
          <w:rFonts w:ascii="Arial" w:eastAsiaTheme="minorEastAsia" w:hAnsi="Arial" w:cs="Arial"/>
          <w:b/>
          <w:bCs/>
          <w:sz w:val="24"/>
          <w:szCs w:val="24"/>
          <w:u w:val="single"/>
        </w:rPr>
      </w:pPr>
      <w:r w:rsidRPr="0019093C">
        <w:rPr>
          <w:rFonts w:ascii="Arial" w:eastAsiaTheme="minorEastAsia" w:hAnsi="Arial" w:cs="Arial"/>
          <w:b/>
          <w:bCs/>
          <w:sz w:val="24"/>
          <w:szCs w:val="24"/>
          <w:u w:val="single"/>
        </w:rPr>
        <w:lastRenderedPageBreak/>
        <w:t>References</w:t>
      </w:r>
    </w:p>
    <w:p w14:paraId="66704721" w14:textId="355CBC95" w:rsidR="008215BC" w:rsidRDefault="008215BC" w:rsidP="00482DB3">
      <w:pPr>
        <w:ind w:firstLine="720"/>
        <w:rPr>
          <w:rFonts w:ascii="Arial" w:eastAsia="Arial" w:hAnsi="Arial" w:cs="Arial"/>
          <w:color w:val="282828"/>
          <w:sz w:val="24"/>
          <w:szCs w:val="24"/>
          <w:lang w:val="en-US"/>
        </w:rPr>
      </w:pPr>
      <w:r>
        <w:rPr>
          <w:rFonts w:ascii="Arial" w:eastAsia="Arial" w:hAnsi="Arial" w:cs="Arial"/>
          <w:color w:val="282828"/>
          <w:sz w:val="24"/>
          <w:szCs w:val="24"/>
          <w:lang w:val="en-US"/>
        </w:rPr>
        <w:t xml:space="preserve">Andreev, I. (2023) </w:t>
      </w:r>
      <w:r w:rsidRPr="008215BC">
        <w:rPr>
          <w:rFonts w:ascii="Arial" w:eastAsia="Arial" w:hAnsi="Arial" w:cs="Arial"/>
          <w:i/>
          <w:iCs/>
          <w:color w:val="282828"/>
          <w:sz w:val="24"/>
          <w:szCs w:val="24"/>
          <w:lang w:val="en-US"/>
        </w:rPr>
        <w:t>The Kirkpatrick model.</w:t>
      </w:r>
      <w:r>
        <w:rPr>
          <w:rFonts w:ascii="Arial" w:eastAsia="Arial" w:hAnsi="Arial" w:cs="Arial"/>
          <w:color w:val="282828"/>
          <w:sz w:val="24"/>
          <w:szCs w:val="24"/>
          <w:lang w:val="en-US"/>
        </w:rPr>
        <w:t xml:space="preserve"> </w:t>
      </w:r>
      <w:proofErr w:type="spellStart"/>
      <w:r>
        <w:rPr>
          <w:rFonts w:ascii="Arial" w:eastAsia="Arial" w:hAnsi="Arial" w:cs="Arial"/>
          <w:color w:val="282828"/>
          <w:sz w:val="24"/>
          <w:szCs w:val="24"/>
          <w:lang w:val="en-US"/>
        </w:rPr>
        <w:t>Valamis</w:t>
      </w:r>
      <w:proofErr w:type="spellEnd"/>
      <w:r>
        <w:rPr>
          <w:rFonts w:ascii="Arial" w:eastAsia="Arial" w:hAnsi="Arial" w:cs="Arial"/>
          <w:color w:val="282828"/>
          <w:sz w:val="24"/>
          <w:szCs w:val="24"/>
          <w:lang w:val="en-US"/>
        </w:rPr>
        <w:t xml:space="preserve">. Available at: </w:t>
      </w:r>
      <w:hyperlink r:id="rId10" w:history="1">
        <w:r w:rsidRPr="00681EBF">
          <w:rPr>
            <w:rStyle w:val="Hyperlink"/>
            <w:rFonts w:ascii="Arial" w:eastAsia="Arial" w:hAnsi="Arial" w:cs="Arial"/>
            <w:sz w:val="24"/>
            <w:szCs w:val="24"/>
            <w:lang w:val="en-US"/>
          </w:rPr>
          <w:t>https://www.valamis.com/hub/kirkpatrick-model</w:t>
        </w:r>
      </w:hyperlink>
      <w:r>
        <w:rPr>
          <w:rFonts w:ascii="Arial" w:eastAsia="Arial" w:hAnsi="Arial" w:cs="Arial"/>
          <w:color w:val="282828"/>
          <w:sz w:val="24"/>
          <w:szCs w:val="24"/>
          <w:lang w:val="en-US"/>
        </w:rPr>
        <w:t xml:space="preserve"> (Accessed: 17</w:t>
      </w:r>
      <w:r w:rsidRPr="008215BC">
        <w:rPr>
          <w:rFonts w:ascii="Arial" w:eastAsia="Arial" w:hAnsi="Arial" w:cs="Arial"/>
          <w:color w:val="282828"/>
          <w:sz w:val="24"/>
          <w:szCs w:val="24"/>
          <w:vertAlign w:val="superscript"/>
          <w:lang w:val="en-US"/>
        </w:rPr>
        <w:t>th</w:t>
      </w:r>
      <w:r>
        <w:rPr>
          <w:rFonts w:ascii="Arial" w:eastAsia="Arial" w:hAnsi="Arial" w:cs="Arial"/>
          <w:color w:val="282828"/>
          <w:sz w:val="24"/>
          <w:szCs w:val="24"/>
          <w:lang w:val="en-US"/>
        </w:rPr>
        <w:t xml:space="preserve"> January 2024). </w:t>
      </w:r>
    </w:p>
    <w:p w14:paraId="66588309" w14:textId="0715B292" w:rsidR="00375B64" w:rsidRDefault="00375B64" w:rsidP="00482DB3">
      <w:pPr>
        <w:ind w:firstLine="720"/>
        <w:rPr>
          <w:rFonts w:ascii="Arial" w:eastAsia="Arial" w:hAnsi="Arial" w:cs="Arial"/>
          <w:color w:val="282828"/>
          <w:sz w:val="24"/>
          <w:szCs w:val="24"/>
          <w:lang w:val="en-US"/>
        </w:rPr>
      </w:pPr>
      <w:r>
        <w:rPr>
          <w:rFonts w:ascii="Arial" w:eastAsia="Arial" w:hAnsi="Arial" w:cs="Arial"/>
          <w:color w:val="282828"/>
          <w:sz w:val="24"/>
          <w:szCs w:val="24"/>
          <w:lang w:val="en-US"/>
        </w:rPr>
        <w:t xml:space="preserve">Barnett, A, and Ahmetaj, G. (2023) </w:t>
      </w:r>
      <w:r w:rsidRPr="00375B64">
        <w:rPr>
          <w:rFonts w:ascii="Arial" w:eastAsia="Arial" w:hAnsi="Arial" w:cs="Arial"/>
          <w:i/>
          <w:iCs/>
          <w:color w:val="282828"/>
          <w:sz w:val="24"/>
          <w:szCs w:val="24"/>
          <w:lang w:val="en-US"/>
        </w:rPr>
        <w:t>Megatrends reshaping the future of L&amp;D.</w:t>
      </w:r>
      <w:r>
        <w:rPr>
          <w:rFonts w:ascii="Arial" w:eastAsia="Arial" w:hAnsi="Arial" w:cs="Arial"/>
          <w:color w:val="282828"/>
          <w:sz w:val="24"/>
          <w:szCs w:val="24"/>
          <w:lang w:val="en-US"/>
        </w:rPr>
        <w:t xml:space="preserve"> Learning technologies. Available at:</w:t>
      </w:r>
      <w:r w:rsidRPr="00375B64">
        <w:t xml:space="preserve"> </w:t>
      </w:r>
      <w:hyperlink r:id="rId11" w:anchor=":~:text=Recent%20and%20significant%20advances%20in%20technology%20make%20it,solution%20to%20workplace%20learning%20challenges%20must%20be%20addressed" w:history="1">
        <w:r w:rsidRPr="005220EC">
          <w:rPr>
            <w:rStyle w:val="Hyperlink"/>
            <w:rFonts w:ascii="Arial" w:eastAsia="Arial" w:hAnsi="Arial" w:cs="Arial"/>
            <w:sz w:val="24"/>
            <w:szCs w:val="24"/>
            <w:lang w:val="en-US"/>
          </w:rPr>
          <w:t>https://www.learningtechnologies.co.uk/exhibitor-news/2024-predictions-megatrends-reshaping-future-ld#:~:text=Recent%20and%20significant%20advances%20in%20technology%20make%20it,solution%20to%20workplace%20learning%20challenges%20must%20be%20addressed</w:t>
        </w:r>
      </w:hyperlink>
      <w:r w:rsidRPr="00375B64">
        <w:rPr>
          <w:rFonts w:ascii="Arial" w:eastAsia="Arial" w:hAnsi="Arial" w:cs="Arial"/>
          <w:color w:val="282828"/>
          <w:sz w:val="24"/>
          <w:szCs w:val="24"/>
          <w:lang w:val="en-US"/>
        </w:rPr>
        <w:t>.</w:t>
      </w:r>
      <w:r>
        <w:rPr>
          <w:rFonts w:ascii="Arial" w:eastAsia="Arial" w:hAnsi="Arial" w:cs="Arial"/>
          <w:color w:val="282828"/>
          <w:sz w:val="24"/>
          <w:szCs w:val="24"/>
          <w:lang w:val="en-US"/>
        </w:rPr>
        <w:t xml:space="preserve">  (Accessed: 3</w:t>
      </w:r>
      <w:r w:rsidRPr="00375B64">
        <w:rPr>
          <w:rFonts w:ascii="Arial" w:eastAsia="Arial" w:hAnsi="Arial" w:cs="Arial"/>
          <w:color w:val="282828"/>
          <w:sz w:val="24"/>
          <w:szCs w:val="24"/>
          <w:vertAlign w:val="superscript"/>
          <w:lang w:val="en-US"/>
        </w:rPr>
        <w:t>rd</w:t>
      </w:r>
      <w:r>
        <w:rPr>
          <w:rFonts w:ascii="Arial" w:eastAsia="Arial" w:hAnsi="Arial" w:cs="Arial"/>
          <w:color w:val="282828"/>
          <w:sz w:val="24"/>
          <w:szCs w:val="24"/>
          <w:lang w:val="en-US"/>
        </w:rPr>
        <w:t xml:space="preserve"> January 2024). </w:t>
      </w:r>
    </w:p>
    <w:p w14:paraId="18C8494A" w14:textId="425F8AB1" w:rsidR="002C71A1" w:rsidRDefault="002C71A1" w:rsidP="00482DB3">
      <w:pPr>
        <w:ind w:firstLine="720"/>
        <w:rPr>
          <w:rFonts w:ascii="Arial" w:eastAsia="Arial" w:hAnsi="Arial" w:cs="Arial"/>
          <w:color w:val="282828"/>
          <w:sz w:val="24"/>
          <w:szCs w:val="24"/>
          <w:lang w:val="en-US"/>
        </w:rPr>
      </w:pPr>
      <w:r>
        <w:rPr>
          <w:rFonts w:ascii="Arial" w:eastAsia="Arial" w:hAnsi="Arial" w:cs="Arial"/>
          <w:color w:val="282828"/>
          <w:sz w:val="24"/>
          <w:szCs w:val="24"/>
          <w:lang w:val="en-US"/>
        </w:rPr>
        <w:t xml:space="preserve">Battista, M. (2023). </w:t>
      </w:r>
      <w:r w:rsidRPr="00316096">
        <w:rPr>
          <w:rFonts w:ascii="Arial" w:eastAsia="Arial" w:hAnsi="Arial" w:cs="Arial"/>
          <w:i/>
          <w:iCs/>
          <w:color w:val="282828"/>
          <w:sz w:val="24"/>
          <w:szCs w:val="24"/>
          <w:lang w:val="en-US"/>
        </w:rPr>
        <w:t>PESTLE analysis.</w:t>
      </w:r>
      <w:r>
        <w:rPr>
          <w:rFonts w:ascii="Arial" w:eastAsia="Arial" w:hAnsi="Arial" w:cs="Arial"/>
          <w:color w:val="282828"/>
          <w:sz w:val="24"/>
          <w:szCs w:val="24"/>
          <w:lang w:val="en-US"/>
        </w:rPr>
        <w:t xml:space="preserve"> CIPD. Available at:</w:t>
      </w:r>
      <w:r w:rsidR="00316096" w:rsidRPr="00316096">
        <w:t xml:space="preserve"> </w:t>
      </w:r>
      <w:hyperlink r:id="rId12" w:history="1">
        <w:r w:rsidR="00316096" w:rsidRPr="00356325">
          <w:rPr>
            <w:rStyle w:val="Hyperlink"/>
            <w:rFonts w:ascii="Arial" w:eastAsia="Arial" w:hAnsi="Arial" w:cs="Arial"/>
            <w:sz w:val="24"/>
            <w:szCs w:val="24"/>
            <w:lang w:val="en-US"/>
          </w:rPr>
          <w:t>https://www.cipd.org/uk/knowledge/factsheets/pestle-analysis-factsheet/</w:t>
        </w:r>
      </w:hyperlink>
      <w:r w:rsidR="00316096">
        <w:rPr>
          <w:rFonts w:ascii="Arial" w:eastAsia="Arial" w:hAnsi="Arial" w:cs="Arial"/>
          <w:color w:val="282828"/>
          <w:sz w:val="24"/>
          <w:szCs w:val="24"/>
          <w:lang w:val="en-US"/>
        </w:rPr>
        <w:t xml:space="preserve"> </w:t>
      </w:r>
      <w:r>
        <w:rPr>
          <w:rFonts w:ascii="Arial" w:eastAsia="Arial" w:hAnsi="Arial" w:cs="Arial"/>
          <w:color w:val="282828"/>
          <w:sz w:val="24"/>
          <w:szCs w:val="24"/>
          <w:lang w:val="en-US"/>
        </w:rPr>
        <w:t xml:space="preserve"> (Accessed: </w:t>
      </w:r>
      <w:r w:rsidR="00316096">
        <w:rPr>
          <w:rFonts w:ascii="Arial" w:eastAsia="Arial" w:hAnsi="Arial" w:cs="Arial"/>
          <w:color w:val="282828"/>
          <w:sz w:val="24"/>
          <w:szCs w:val="24"/>
          <w:lang w:val="en-US"/>
        </w:rPr>
        <w:t>2</w:t>
      </w:r>
      <w:r w:rsidR="00316096" w:rsidRPr="00316096">
        <w:rPr>
          <w:rFonts w:ascii="Arial" w:eastAsia="Arial" w:hAnsi="Arial" w:cs="Arial"/>
          <w:color w:val="282828"/>
          <w:sz w:val="24"/>
          <w:szCs w:val="24"/>
          <w:vertAlign w:val="superscript"/>
          <w:lang w:val="en-US"/>
        </w:rPr>
        <w:t>nd</w:t>
      </w:r>
      <w:r w:rsidR="00316096">
        <w:rPr>
          <w:rFonts w:ascii="Arial" w:eastAsia="Arial" w:hAnsi="Arial" w:cs="Arial"/>
          <w:color w:val="282828"/>
          <w:sz w:val="24"/>
          <w:szCs w:val="24"/>
          <w:lang w:val="en-US"/>
        </w:rPr>
        <w:t xml:space="preserve"> January 2024). </w:t>
      </w:r>
    </w:p>
    <w:p w14:paraId="544F5703" w14:textId="5052C700" w:rsidR="00B24734" w:rsidRDefault="00B24734" w:rsidP="00482DB3">
      <w:pPr>
        <w:ind w:firstLine="720"/>
        <w:rPr>
          <w:rFonts w:ascii="Arial" w:eastAsia="Arial" w:hAnsi="Arial" w:cs="Arial"/>
          <w:color w:val="282828"/>
          <w:sz w:val="24"/>
          <w:szCs w:val="24"/>
          <w:lang w:val="en-US"/>
        </w:rPr>
      </w:pPr>
      <w:r>
        <w:rPr>
          <w:rFonts w:ascii="Arial" w:eastAsia="Arial" w:hAnsi="Arial" w:cs="Arial"/>
          <w:color w:val="282828"/>
          <w:sz w:val="24"/>
          <w:szCs w:val="24"/>
          <w:lang w:val="en-US"/>
        </w:rPr>
        <w:t>Bentham, M. (2023</w:t>
      </w:r>
      <w:r w:rsidRPr="00B24734">
        <w:rPr>
          <w:rFonts w:ascii="Arial" w:eastAsia="Arial" w:hAnsi="Arial" w:cs="Arial"/>
          <w:color w:val="282828"/>
          <w:sz w:val="24"/>
          <w:szCs w:val="24"/>
          <w:lang w:val="en-US"/>
        </w:rPr>
        <w:t>)</w:t>
      </w:r>
      <w:r w:rsidRPr="00B24734">
        <w:rPr>
          <w:rFonts w:ascii="Arial" w:eastAsia="Arial" w:hAnsi="Arial" w:cs="Arial"/>
          <w:i/>
          <w:iCs/>
          <w:color w:val="282828"/>
          <w:sz w:val="24"/>
          <w:szCs w:val="24"/>
          <w:lang w:val="en-US"/>
        </w:rPr>
        <w:t xml:space="preserve"> Rapes and murders in the Metaverse could be treated as criminal offences, says national crime agency boss</w:t>
      </w:r>
      <w:r>
        <w:rPr>
          <w:rFonts w:ascii="Arial" w:eastAsia="Arial" w:hAnsi="Arial" w:cs="Arial"/>
          <w:color w:val="282828"/>
          <w:sz w:val="24"/>
          <w:szCs w:val="24"/>
          <w:lang w:val="en-US"/>
        </w:rPr>
        <w:t xml:space="preserve">. Evening Standard. Available at: </w:t>
      </w:r>
      <w:hyperlink r:id="rId13" w:history="1">
        <w:r w:rsidRPr="00090AB0">
          <w:rPr>
            <w:rStyle w:val="Hyperlink"/>
            <w:rFonts w:ascii="Arial" w:eastAsia="Arial" w:hAnsi="Arial" w:cs="Arial"/>
            <w:sz w:val="24"/>
            <w:szCs w:val="24"/>
            <w:lang w:val="en-US"/>
          </w:rPr>
          <w:t>https://www.msn.com/en-gb/news/other/rapes-and-murders-in-the-metaverse-could-be-treated-as-criminal-offences-says-national-crime-agency-boss/ar-AA1mbEqr</w:t>
        </w:r>
      </w:hyperlink>
      <w:r>
        <w:rPr>
          <w:rFonts w:ascii="Arial" w:eastAsia="Arial" w:hAnsi="Arial" w:cs="Arial"/>
          <w:color w:val="282828"/>
          <w:sz w:val="24"/>
          <w:szCs w:val="24"/>
          <w:lang w:val="en-US"/>
        </w:rPr>
        <w:t xml:space="preserve"> (Accessed: 4</w:t>
      </w:r>
      <w:r w:rsidRPr="00B24734">
        <w:rPr>
          <w:rFonts w:ascii="Arial" w:eastAsia="Arial" w:hAnsi="Arial" w:cs="Arial"/>
          <w:color w:val="282828"/>
          <w:sz w:val="24"/>
          <w:szCs w:val="24"/>
          <w:vertAlign w:val="superscript"/>
          <w:lang w:val="en-US"/>
        </w:rPr>
        <w:t>th</w:t>
      </w:r>
      <w:r>
        <w:rPr>
          <w:rFonts w:ascii="Arial" w:eastAsia="Arial" w:hAnsi="Arial" w:cs="Arial"/>
          <w:color w:val="282828"/>
          <w:sz w:val="24"/>
          <w:szCs w:val="24"/>
          <w:lang w:val="en-US"/>
        </w:rPr>
        <w:t xml:space="preserve"> January 2024). </w:t>
      </w:r>
    </w:p>
    <w:p w14:paraId="75D4834D" w14:textId="2490504D" w:rsidR="007C58D5" w:rsidRDefault="007C58D5" w:rsidP="00482DB3">
      <w:pPr>
        <w:ind w:firstLine="720"/>
        <w:rPr>
          <w:rFonts w:ascii="Arial" w:eastAsia="Arial" w:hAnsi="Arial" w:cs="Arial"/>
          <w:color w:val="282828"/>
          <w:sz w:val="24"/>
          <w:szCs w:val="24"/>
          <w:lang w:val="en-US"/>
        </w:rPr>
      </w:pPr>
      <w:r>
        <w:rPr>
          <w:rFonts w:ascii="Arial" w:eastAsia="Arial" w:hAnsi="Arial" w:cs="Arial"/>
          <w:color w:val="282828"/>
          <w:sz w:val="24"/>
          <w:szCs w:val="24"/>
          <w:lang w:val="en-US"/>
        </w:rPr>
        <w:t xml:space="preserve">Boyd, T, Rhodes, J and Mayne, M. (2023) </w:t>
      </w:r>
      <w:r w:rsidRPr="00AC264A">
        <w:rPr>
          <w:rFonts w:ascii="Arial" w:eastAsia="Arial" w:hAnsi="Arial" w:cs="Arial"/>
          <w:i/>
          <w:iCs/>
          <w:color w:val="282828"/>
          <w:sz w:val="24"/>
          <w:szCs w:val="24"/>
          <w:lang w:val="en-US"/>
        </w:rPr>
        <w:t xml:space="preserve">Beyond the buzz: mastering L&amp;D in the </w:t>
      </w:r>
      <w:r w:rsidR="00AC264A" w:rsidRPr="00AC264A">
        <w:rPr>
          <w:rFonts w:ascii="Arial" w:eastAsia="Arial" w:hAnsi="Arial" w:cs="Arial"/>
          <w:i/>
          <w:iCs/>
          <w:color w:val="282828"/>
          <w:sz w:val="24"/>
          <w:szCs w:val="24"/>
          <w:lang w:val="en-US"/>
        </w:rPr>
        <w:t>digital</w:t>
      </w:r>
      <w:r w:rsidRPr="00AC264A">
        <w:rPr>
          <w:rFonts w:ascii="Arial" w:eastAsia="Arial" w:hAnsi="Arial" w:cs="Arial"/>
          <w:i/>
          <w:iCs/>
          <w:color w:val="282828"/>
          <w:sz w:val="24"/>
          <w:szCs w:val="24"/>
          <w:lang w:val="en-US"/>
        </w:rPr>
        <w:t xml:space="preserve"> age. </w:t>
      </w:r>
      <w:r>
        <w:rPr>
          <w:rFonts w:ascii="Arial" w:eastAsia="Arial" w:hAnsi="Arial" w:cs="Arial"/>
          <w:color w:val="282828"/>
          <w:sz w:val="24"/>
          <w:szCs w:val="24"/>
          <w:lang w:val="en-US"/>
        </w:rPr>
        <w:t xml:space="preserve">People Management. Available at: </w:t>
      </w:r>
      <w:hyperlink r:id="rId14" w:history="1">
        <w:r w:rsidR="00AC264A" w:rsidRPr="00832EBF">
          <w:rPr>
            <w:rStyle w:val="Hyperlink"/>
            <w:rFonts w:ascii="Arial" w:eastAsia="Arial" w:hAnsi="Arial" w:cs="Arial"/>
            <w:sz w:val="24"/>
            <w:szCs w:val="24"/>
            <w:lang w:val="en-US"/>
          </w:rPr>
          <w:t>https://pminsight.cipd.co.uk/dont-fall-for-the-fads-how-to-use-tech-to-enhance-your-ld-strategy</w:t>
        </w:r>
      </w:hyperlink>
      <w:r w:rsidR="00AC264A" w:rsidRPr="00AC264A">
        <w:rPr>
          <w:rFonts w:ascii="Arial" w:eastAsia="Arial" w:hAnsi="Arial" w:cs="Arial"/>
          <w:color w:val="282828"/>
          <w:sz w:val="24"/>
          <w:szCs w:val="24"/>
          <w:lang w:val="en-US"/>
        </w:rPr>
        <w:t>?</w:t>
      </w:r>
      <w:r w:rsidR="00AC264A">
        <w:rPr>
          <w:rFonts w:ascii="Arial" w:eastAsia="Arial" w:hAnsi="Arial" w:cs="Arial"/>
          <w:color w:val="282828"/>
          <w:sz w:val="24"/>
          <w:szCs w:val="24"/>
          <w:lang w:val="en-US"/>
        </w:rPr>
        <w:t xml:space="preserve"> </w:t>
      </w:r>
      <w:r>
        <w:rPr>
          <w:rFonts w:ascii="Arial" w:eastAsia="Arial" w:hAnsi="Arial" w:cs="Arial"/>
          <w:color w:val="282828"/>
          <w:sz w:val="24"/>
          <w:szCs w:val="24"/>
          <w:lang w:val="en-US"/>
        </w:rPr>
        <w:t>(Accessed: 11</w:t>
      </w:r>
      <w:r w:rsidRPr="007C58D5">
        <w:rPr>
          <w:rFonts w:ascii="Arial" w:eastAsia="Arial" w:hAnsi="Arial" w:cs="Arial"/>
          <w:color w:val="282828"/>
          <w:sz w:val="24"/>
          <w:szCs w:val="24"/>
          <w:vertAlign w:val="superscript"/>
          <w:lang w:val="en-US"/>
        </w:rPr>
        <w:t>th</w:t>
      </w:r>
      <w:r>
        <w:rPr>
          <w:rFonts w:ascii="Arial" w:eastAsia="Arial" w:hAnsi="Arial" w:cs="Arial"/>
          <w:color w:val="282828"/>
          <w:sz w:val="24"/>
          <w:szCs w:val="24"/>
          <w:lang w:val="en-US"/>
        </w:rPr>
        <w:t xml:space="preserve"> January 2024). </w:t>
      </w:r>
    </w:p>
    <w:p w14:paraId="5832B134" w14:textId="31FABBB2" w:rsidR="00C65168" w:rsidRPr="0070774E" w:rsidRDefault="00C65168" w:rsidP="00482DB3">
      <w:pPr>
        <w:ind w:firstLine="720"/>
        <w:rPr>
          <w:rFonts w:ascii="Arial" w:eastAsia="Arial" w:hAnsi="Arial" w:cs="Arial"/>
          <w:color w:val="000000" w:themeColor="text1"/>
          <w:sz w:val="28"/>
          <w:szCs w:val="28"/>
          <w:lang w:val="en-US"/>
        </w:rPr>
      </w:pPr>
      <w:r w:rsidRPr="0070774E">
        <w:rPr>
          <w:rFonts w:ascii="Arial" w:hAnsi="Arial" w:cs="Arial"/>
          <w:color w:val="000000" w:themeColor="text1"/>
          <w:sz w:val="24"/>
          <w:szCs w:val="24"/>
          <w:shd w:val="clear" w:color="auto" w:fill="FFFFFF"/>
        </w:rPr>
        <w:t xml:space="preserve">Caley, L, Williams, S, </w:t>
      </w:r>
      <w:proofErr w:type="spellStart"/>
      <w:r w:rsidRPr="0070774E">
        <w:rPr>
          <w:rFonts w:ascii="Arial" w:hAnsi="Arial" w:cs="Arial"/>
          <w:color w:val="000000" w:themeColor="text1"/>
          <w:sz w:val="24"/>
          <w:szCs w:val="24"/>
          <w:shd w:val="clear" w:color="auto" w:fill="FFFFFF"/>
        </w:rPr>
        <w:t>Spernaes</w:t>
      </w:r>
      <w:proofErr w:type="spellEnd"/>
      <w:r w:rsidRPr="0070774E">
        <w:rPr>
          <w:rFonts w:ascii="Arial" w:hAnsi="Arial" w:cs="Arial"/>
          <w:color w:val="000000" w:themeColor="text1"/>
          <w:sz w:val="24"/>
          <w:szCs w:val="24"/>
          <w:shd w:val="clear" w:color="auto" w:fill="FFFFFF"/>
        </w:rPr>
        <w:t>, I, Thomas, D, Behrens, D</w:t>
      </w:r>
      <w:r w:rsidR="0070774E" w:rsidRPr="0070774E">
        <w:rPr>
          <w:rFonts w:ascii="Arial" w:hAnsi="Arial" w:cs="Arial"/>
          <w:color w:val="000000" w:themeColor="text1"/>
          <w:sz w:val="24"/>
          <w:szCs w:val="24"/>
          <w:shd w:val="clear" w:color="auto" w:fill="FFFFFF"/>
        </w:rPr>
        <w:t>, and Willson, A.</w:t>
      </w:r>
      <w:r w:rsidRPr="0070774E">
        <w:rPr>
          <w:rFonts w:ascii="Arial" w:hAnsi="Arial" w:cs="Arial"/>
          <w:color w:val="000000" w:themeColor="text1"/>
          <w:sz w:val="24"/>
          <w:szCs w:val="24"/>
          <w:shd w:val="clear" w:color="auto" w:fill="FFFFFF"/>
        </w:rPr>
        <w:t xml:space="preserve"> (2021) ‘Frameworks for evaluating education programmes and </w:t>
      </w:r>
      <w:r w:rsidR="0070774E" w:rsidRPr="0070774E">
        <w:rPr>
          <w:rFonts w:ascii="Arial" w:hAnsi="Arial" w:cs="Arial"/>
          <w:color w:val="000000" w:themeColor="text1"/>
          <w:sz w:val="24"/>
          <w:szCs w:val="24"/>
          <w:shd w:val="clear" w:color="auto" w:fill="FFFFFF"/>
        </w:rPr>
        <w:t>work-related</w:t>
      </w:r>
      <w:r w:rsidRPr="0070774E">
        <w:rPr>
          <w:rFonts w:ascii="Arial" w:hAnsi="Arial" w:cs="Arial"/>
          <w:color w:val="000000" w:themeColor="text1"/>
          <w:sz w:val="24"/>
          <w:szCs w:val="24"/>
          <w:shd w:val="clear" w:color="auto" w:fill="FFFFFF"/>
        </w:rPr>
        <w:t xml:space="preserve"> learning: a scoping review’, </w:t>
      </w:r>
      <w:r w:rsidRPr="0070774E">
        <w:rPr>
          <w:rFonts w:ascii="Arial" w:hAnsi="Arial" w:cs="Arial"/>
          <w:i/>
          <w:iCs/>
          <w:color w:val="000000" w:themeColor="text1"/>
          <w:sz w:val="24"/>
          <w:szCs w:val="24"/>
          <w:shd w:val="clear" w:color="auto" w:fill="FFFFFF"/>
        </w:rPr>
        <w:t>The journal of workplace learning</w:t>
      </w:r>
      <w:r w:rsidRPr="0070774E">
        <w:rPr>
          <w:rFonts w:ascii="Arial" w:hAnsi="Arial" w:cs="Arial"/>
          <w:color w:val="000000" w:themeColor="text1"/>
          <w:sz w:val="24"/>
          <w:szCs w:val="24"/>
          <w:shd w:val="clear" w:color="auto" w:fill="FFFFFF"/>
        </w:rPr>
        <w:t xml:space="preserve">, 33(6), pp. 486–501. Available at: </w:t>
      </w:r>
      <w:hyperlink r:id="rId15" w:history="1">
        <w:r w:rsidR="0070774E" w:rsidRPr="0022340B">
          <w:rPr>
            <w:rStyle w:val="Hyperlink"/>
            <w:rFonts w:ascii="Arial" w:hAnsi="Arial" w:cs="Arial"/>
            <w:sz w:val="24"/>
            <w:szCs w:val="24"/>
            <w:shd w:val="clear" w:color="auto" w:fill="FFFFFF"/>
          </w:rPr>
          <w:t>https://doi.org/10.1108/JWL-09-2020-0157</w:t>
        </w:r>
      </w:hyperlink>
      <w:r w:rsidR="0070774E">
        <w:rPr>
          <w:rFonts w:ascii="Arial" w:hAnsi="Arial" w:cs="Arial"/>
          <w:color w:val="000000" w:themeColor="text1"/>
          <w:sz w:val="24"/>
          <w:szCs w:val="24"/>
          <w:shd w:val="clear" w:color="auto" w:fill="FFFFFF"/>
        </w:rPr>
        <w:t xml:space="preserve"> (Accessed:1st February 2024)</w:t>
      </w:r>
      <w:r w:rsidRPr="0070774E">
        <w:rPr>
          <w:rFonts w:ascii="Arial" w:hAnsi="Arial" w:cs="Arial"/>
          <w:color w:val="000000" w:themeColor="text1"/>
          <w:sz w:val="24"/>
          <w:szCs w:val="24"/>
          <w:shd w:val="clear" w:color="auto" w:fill="FFFFFF"/>
        </w:rPr>
        <w:t>.</w:t>
      </w:r>
    </w:p>
    <w:p w14:paraId="3944AB11" w14:textId="06B8018C" w:rsidR="00AC1ADB" w:rsidRDefault="00AC1ADB" w:rsidP="00482DB3">
      <w:pPr>
        <w:ind w:firstLine="720"/>
        <w:rPr>
          <w:rFonts w:ascii="Arial" w:hAnsi="Arial" w:cs="Arial"/>
          <w:color w:val="000000" w:themeColor="text1"/>
          <w:sz w:val="24"/>
          <w:szCs w:val="24"/>
          <w:shd w:val="clear" w:color="auto" w:fill="FFFFFF"/>
        </w:rPr>
      </w:pPr>
      <w:r w:rsidRPr="00AC1ADB">
        <w:rPr>
          <w:rFonts w:ascii="Arial" w:hAnsi="Arial" w:cs="Arial"/>
          <w:color w:val="000000" w:themeColor="text1"/>
          <w:sz w:val="24"/>
          <w:szCs w:val="24"/>
          <w:shd w:val="clear" w:color="auto" w:fill="FFFFFF"/>
        </w:rPr>
        <w:t>Carty, I. and Shah, R. (2021) ‘533 The Use of Virtual Reality Simulation to Facilitate Surgical Ward-Based Learning in Medical Students During the Covid-19 Pandemic’, </w:t>
      </w:r>
      <w:r w:rsidRPr="00AC1ADB">
        <w:rPr>
          <w:rFonts w:ascii="Arial" w:hAnsi="Arial" w:cs="Arial"/>
          <w:i/>
          <w:iCs/>
          <w:color w:val="000000" w:themeColor="text1"/>
          <w:sz w:val="24"/>
          <w:szCs w:val="24"/>
          <w:shd w:val="clear" w:color="auto" w:fill="FFFFFF"/>
        </w:rPr>
        <w:t>British journal of surgery</w:t>
      </w:r>
      <w:r w:rsidRPr="00AC1ADB">
        <w:rPr>
          <w:rFonts w:ascii="Arial" w:hAnsi="Arial" w:cs="Arial"/>
          <w:color w:val="000000" w:themeColor="text1"/>
          <w:sz w:val="24"/>
          <w:szCs w:val="24"/>
          <w:shd w:val="clear" w:color="auto" w:fill="FFFFFF"/>
        </w:rPr>
        <w:t xml:space="preserve">, 108. Available at: </w:t>
      </w:r>
      <w:hyperlink r:id="rId16" w:history="1">
        <w:r w:rsidRPr="005220EC">
          <w:rPr>
            <w:rStyle w:val="Hyperlink"/>
            <w:rFonts w:ascii="Arial" w:hAnsi="Arial" w:cs="Arial"/>
            <w:sz w:val="24"/>
            <w:szCs w:val="24"/>
            <w:shd w:val="clear" w:color="auto" w:fill="FFFFFF"/>
          </w:rPr>
          <w:t>https://doi.org/10.1093/bjs/znab134.147</w:t>
        </w:r>
      </w:hyperlink>
      <w:r w:rsidRPr="00AC1ADB">
        <w:rPr>
          <w:rFonts w:ascii="Arial" w:hAnsi="Arial" w:cs="Arial"/>
          <w:color w:val="000000" w:themeColor="text1"/>
          <w:sz w:val="24"/>
          <w:szCs w:val="24"/>
          <w:shd w:val="clear" w:color="auto" w:fill="FFFFFF"/>
        </w:rPr>
        <w:t>.</w:t>
      </w:r>
      <w:r>
        <w:rPr>
          <w:rFonts w:ascii="Arial" w:hAnsi="Arial" w:cs="Arial"/>
          <w:color w:val="000000" w:themeColor="text1"/>
          <w:sz w:val="24"/>
          <w:szCs w:val="24"/>
          <w:shd w:val="clear" w:color="auto" w:fill="FFFFFF"/>
        </w:rPr>
        <w:t xml:space="preserve"> (Accessed: 3</w:t>
      </w:r>
      <w:r w:rsidRPr="00AC1ADB">
        <w:rPr>
          <w:rFonts w:ascii="Arial" w:hAnsi="Arial" w:cs="Arial"/>
          <w:color w:val="000000" w:themeColor="text1"/>
          <w:sz w:val="24"/>
          <w:szCs w:val="24"/>
          <w:shd w:val="clear" w:color="auto" w:fill="FFFFFF"/>
          <w:vertAlign w:val="superscript"/>
        </w:rPr>
        <w:t>rd</w:t>
      </w:r>
      <w:r>
        <w:rPr>
          <w:rFonts w:ascii="Arial" w:hAnsi="Arial" w:cs="Arial"/>
          <w:color w:val="000000" w:themeColor="text1"/>
          <w:sz w:val="24"/>
          <w:szCs w:val="24"/>
          <w:shd w:val="clear" w:color="auto" w:fill="FFFFFF"/>
        </w:rPr>
        <w:t xml:space="preserve"> January 2024).</w:t>
      </w:r>
    </w:p>
    <w:p w14:paraId="24CA30E3" w14:textId="45ACE947" w:rsidR="004666C5" w:rsidRPr="004666C5" w:rsidRDefault="004666C5" w:rsidP="004666C5">
      <w:pPr>
        <w:ind w:firstLine="720"/>
        <w:rPr>
          <w:rFonts w:ascii="Arial" w:eastAsia="Arial" w:hAnsi="Arial" w:cs="Arial"/>
          <w:color w:val="000000" w:themeColor="text1"/>
          <w:sz w:val="24"/>
          <w:szCs w:val="24"/>
          <w:lang w:val="en-US"/>
        </w:rPr>
      </w:pPr>
      <w:r>
        <w:rPr>
          <w:rFonts w:ascii="Arial" w:eastAsia="Arial" w:hAnsi="Arial" w:cs="Arial"/>
          <w:color w:val="000000" w:themeColor="text1"/>
          <w:sz w:val="24"/>
          <w:szCs w:val="24"/>
          <w:lang w:val="en-US"/>
        </w:rPr>
        <w:t xml:space="preserve">Cassidy, N. (2021) </w:t>
      </w:r>
      <w:r w:rsidRPr="00AD7489">
        <w:rPr>
          <w:rFonts w:ascii="Arial" w:eastAsia="Arial" w:hAnsi="Arial" w:cs="Arial"/>
          <w:i/>
          <w:iCs/>
          <w:color w:val="000000" w:themeColor="text1"/>
          <w:sz w:val="24"/>
          <w:szCs w:val="24"/>
          <w:lang w:val="en-US"/>
        </w:rPr>
        <w:t xml:space="preserve">Evidence-based L&amp;D – why does evidence matter? </w:t>
      </w:r>
      <w:r>
        <w:rPr>
          <w:rFonts w:ascii="Arial" w:eastAsia="Arial" w:hAnsi="Arial" w:cs="Arial"/>
          <w:color w:val="000000" w:themeColor="text1"/>
          <w:sz w:val="24"/>
          <w:szCs w:val="24"/>
          <w:lang w:val="en-US"/>
        </w:rPr>
        <w:t>CIPD Podcast. Available at:</w:t>
      </w:r>
      <w:r w:rsidRPr="00AD7489">
        <w:t xml:space="preserve"> </w:t>
      </w:r>
      <w:hyperlink r:id="rId17" w:history="1">
        <w:r w:rsidRPr="00090AB0">
          <w:rPr>
            <w:rStyle w:val="Hyperlink"/>
            <w:rFonts w:ascii="Arial" w:eastAsia="Arial" w:hAnsi="Arial" w:cs="Arial"/>
            <w:sz w:val="24"/>
            <w:szCs w:val="24"/>
            <w:lang w:val="en-US"/>
          </w:rPr>
          <w:t>https://www.cipd.org/uk/knowledge/podcasts/ld-why-does-evidence-matter/</w:t>
        </w:r>
      </w:hyperlink>
      <w:r>
        <w:rPr>
          <w:rFonts w:ascii="Arial" w:eastAsia="Arial" w:hAnsi="Arial" w:cs="Arial"/>
          <w:color w:val="000000" w:themeColor="text1"/>
          <w:sz w:val="24"/>
          <w:szCs w:val="24"/>
          <w:lang w:val="en-US"/>
        </w:rPr>
        <w:t xml:space="preserve">  (Accessed: 4</w:t>
      </w:r>
      <w:r w:rsidRPr="00AD7489">
        <w:rPr>
          <w:rFonts w:ascii="Arial" w:eastAsia="Arial" w:hAnsi="Arial" w:cs="Arial"/>
          <w:color w:val="000000" w:themeColor="text1"/>
          <w:sz w:val="24"/>
          <w:szCs w:val="24"/>
          <w:vertAlign w:val="superscript"/>
          <w:lang w:val="en-US"/>
        </w:rPr>
        <w:t>th</w:t>
      </w:r>
      <w:r>
        <w:rPr>
          <w:rFonts w:ascii="Arial" w:eastAsia="Arial" w:hAnsi="Arial" w:cs="Arial"/>
          <w:color w:val="000000" w:themeColor="text1"/>
          <w:sz w:val="24"/>
          <w:szCs w:val="24"/>
          <w:lang w:val="en-US"/>
        </w:rPr>
        <w:t xml:space="preserve"> January 2024). </w:t>
      </w:r>
    </w:p>
    <w:p w14:paraId="545BBB90" w14:textId="738A38EE" w:rsidR="5AFA2B25" w:rsidRDefault="33596CD7" w:rsidP="1EC47895">
      <w:pPr>
        <w:ind w:firstLine="720"/>
        <w:rPr>
          <w:rFonts w:ascii="Arial" w:eastAsia="Arial" w:hAnsi="Arial" w:cs="Arial"/>
          <w:color w:val="000000" w:themeColor="text1"/>
          <w:sz w:val="24"/>
          <w:szCs w:val="24"/>
          <w:lang w:val="en-US"/>
        </w:rPr>
      </w:pPr>
      <w:r w:rsidRPr="4B0158C4">
        <w:rPr>
          <w:rFonts w:ascii="Arial" w:eastAsia="Arial" w:hAnsi="Arial" w:cs="Arial"/>
          <w:color w:val="282828"/>
          <w:sz w:val="24"/>
          <w:szCs w:val="24"/>
          <w:lang w:val="en-US"/>
        </w:rPr>
        <w:t xml:space="preserve">Cespedes, F.V, </w:t>
      </w:r>
      <w:proofErr w:type="spellStart"/>
      <w:r w:rsidRPr="4B0158C4">
        <w:rPr>
          <w:rFonts w:ascii="Arial" w:eastAsia="Arial" w:hAnsi="Arial" w:cs="Arial"/>
          <w:color w:val="282828"/>
          <w:sz w:val="24"/>
          <w:szCs w:val="24"/>
          <w:lang w:val="en-US"/>
        </w:rPr>
        <w:t>Aas</w:t>
      </w:r>
      <w:proofErr w:type="spellEnd"/>
      <w:r w:rsidRPr="4B0158C4">
        <w:rPr>
          <w:rFonts w:ascii="Arial" w:eastAsia="Arial" w:hAnsi="Arial" w:cs="Arial"/>
          <w:color w:val="282828"/>
          <w:sz w:val="24"/>
          <w:szCs w:val="24"/>
          <w:lang w:val="en-US"/>
        </w:rPr>
        <w:t>, T, Hunt, A, and Newton-Hill, H</w:t>
      </w:r>
      <w:r w:rsidR="159A4139" w:rsidRPr="4B0158C4">
        <w:rPr>
          <w:rFonts w:ascii="Arial" w:eastAsia="Arial" w:hAnsi="Arial" w:cs="Arial"/>
          <w:color w:val="282828"/>
          <w:sz w:val="24"/>
          <w:szCs w:val="24"/>
          <w:lang w:val="en-US"/>
        </w:rPr>
        <w:t>.</w:t>
      </w:r>
      <w:r w:rsidRPr="4B0158C4">
        <w:rPr>
          <w:rFonts w:ascii="Arial" w:eastAsia="Arial" w:hAnsi="Arial" w:cs="Arial"/>
          <w:color w:val="282828"/>
          <w:sz w:val="24"/>
          <w:szCs w:val="24"/>
          <w:lang w:val="en-US"/>
        </w:rPr>
        <w:t xml:space="preserve"> (2022) </w:t>
      </w:r>
      <w:r w:rsidRPr="4B0158C4">
        <w:rPr>
          <w:rFonts w:ascii="Arial" w:eastAsia="Arial" w:hAnsi="Arial" w:cs="Arial"/>
          <w:i/>
          <w:iCs/>
          <w:color w:val="282828"/>
          <w:sz w:val="24"/>
          <w:szCs w:val="24"/>
          <w:lang w:val="en-US"/>
        </w:rPr>
        <w:t>Using Simulations to Upskill Employees</w:t>
      </w:r>
      <w:r w:rsidR="102FC204" w:rsidRPr="4B0158C4">
        <w:rPr>
          <w:rFonts w:ascii="Arial" w:eastAsia="Arial" w:hAnsi="Arial" w:cs="Arial"/>
          <w:i/>
          <w:iCs/>
          <w:color w:val="282828"/>
          <w:sz w:val="24"/>
          <w:szCs w:val="24"/>
          <w:lang w:val="en-US"/>
        </w:rPr>
        <w:t>,</w:t>
      </w:r>
      <w:r w:rsidRPr="4B0158C4">
        <w:rPr>
          <w:rFonts w:ascii="Arial" w:eastAsia="Arial" w:hAnsi="Arial" w:cs="Arial"/>
          <w:color w:val="282828"/>
          <w:sz w:val="24"/>
          <w:szCs w:val="24"/>
          <w:lang w:val="en-US"/>
        </w:rPr>
        <w:t xml:space="preserve"> Harvard Business Review, Available at: </w:t>
      </w:r>
      <w:hyperlink r:id="rId18">
        <w:r w:rsidRPr="4B0158C4">
          <w:rPr>
            <w:rStyle w:val="Hyperlink"/>
            <w:rFonts w:ascii="Arial" w:eastAsia="Arial" w:hAnsi="Arial" w:cs="Arial"/>
            <w:color w:val="4471C4"/>
            <w:sz w:val="24"/>
            <w:szCs w:val="24"/>
            <w:lang w:val="en-US"/>
          </w:rPr>
          <w:t>https://hbr.org/2022/11/using-simulations-to-upskill-employees</w:t>
        </w:r>
      </w:hyperlink>
      <w:r w:rsidRPr="4B0158C4">
        <w:rPr>
          <w:rFonts w:ascii="Arial" w:eastAsia="Arial" w:hAnsi="Arial" w:cs="Arial"/>
          <w:color w:val="4471C4"/>
          <w:sz w:val="24"/>
          <w:szCs w:val="24"/>
          <w:lang w:val="en-US"/>
        </w:rPr>
        <w:t xml:space="preserve"> </w:t>
      </w:r>
      <w:r w:rsidRPr="4B0158C4">
        <w:rPr>
          <w:rFonts w:ascii="Arial" w:eastAsia="Arial" w:hAnsi="Arial" w:cs="Arial"/>
          <w:color w:val="000000" w:themeColor="text1"/>
          <w:sz w:val="24"/>
          <w:szCs w:val="24"/>
          <w:lang w:val="en-US"/>
        </w:rPr>
        <w:t>(Accessed: 7th December 2023).</w:t>
      </w:r>
    </w:p>
    <w:p w14:paraId="7FD21697" w14:textId="29197249" w:rsidR="00CE1AA5" w:rsidRDefault="0A1A8A9A" w:rsidP="1EC47895">
      <w:pPr>
        <w:ind w:firstLine="720"/>
        <w:rPr>
          <w:rFonts w:ascii="Arial" w:eastAsia="Arial" w:hAnsi="Arial" w:cs="Arial"/>
          <w:color w:val="000000" w:themeColor="text1"/>
          <w:sz w:val="24"/>
          <w:szCs w:val="24"/>
          <w:lang w:val="en-US"/>
        </w:rPr>
      </w:pPr>
      <w:r w:rsidRPr="4B0158C4">
        <w:rPr>
          <w:rFonts w:ascii="Arial" w:eastAsia="Arial" w:hAnsi="Arial" w:cs="Arial"/>
          <w:color w:val="000000" w:themeColor="text1"/>
          <w:sz w:val="24"/>
          <w:szCs w:val="24"/>
          <w:lang w:val="en-US"/>
        </w:rPr>
        <w:t xml:space="preserve">CIPD. (2018) </w:t>
      </w:r>
      <w:r w:rsidRPr="4B0158C4">
        <w:rPr>
          <w:rFonts w:ascii="Arial" w:eastAsia="Arial" w:hAnsi="Arial" w:cs="Arial"/>
          <w:i/>
          <w:iCs/>
          <w:color w:val="000000" w:themeColor="text1"/>
          <w:sz w:val="24"/>
          <w:szCs w:val="24"/>
          <w:lang w:val="en-US"/>
        </w:rPr>
        <w:t xml:space="preserve">Why is </w:t>
      </w:r>
      <w:r w:rsidR="1AC8C6D0" w:rsidRPr="4B0158C4">
        <w:rPr>
          <w:rFonts w:ascii="Arial" w:eastAsia="Arial" w:hAnsi="Arial" w:cs="Arial"/>
          <w:i/>
          <w:iCs/>
          <w:color w:val="000000" w:themeColor="text1"/>
          <w:sz w:val="24"/>
          <w:szCs w:val="24"/>
          <w:lang w:val="en-US"/>
        </w:rPr>
        <w:t>learning</w:t>
      </w:r>
      <w:r w:rsidRPr="4B0158C4">
        <w:rPr>
          <w:rFonts w:ascii="Arial" w:eastAsia="Arial" w:hAnsi="Arial" w:cs="Arial"/>
          <w:i/>
          <w:iCs/>
          <w:color w:val="000000" w:themeColor="text1"/>
          <w:sz w:val="24"/>
          <w:szCs w:val="24"/>
          <w:lang w:val="en-US"/>
        </w:rPr>
        <w:t xml:space="preserve"> philosophy so important for organisations?</w:t>
      </w:r>
      <w:r w:rsidRPr="4B0158C4">
        <w:rPr>
          <w:rFonts w:ascii="Arial" w:eastAsia="Arial" w:hAnsi="Arial" w:cs="Arial"/>
          <w:color w:val="000000" w:themeColor="text1"/>
          <w:sz w:val="24"/>
          <w:szCs w:val="24"/>
          <w:lang w:val="en-US"/>
        </w:rPr>
        <w:t xml:space="preserve"> CIPD. YouTube. Available at: </w:t>
      </w:r>
      <w:hyperlink r:id="rId19">
        <w:r w:rsidRPr="4B0158C4">
          <w:rPr>
            <w:rStyle w:val="Hyperlink"/>
            <w:rFonts w:ascii="Arial" w:eastAsia="Arial" w:hAnsi="Arial" w:cs="Arial"/>
            <w:sz w:val="24"/>
            <w:szCs w:val="24"/>
            <w:lang w:val="en-US"/>
          </w:rPr>
          <w:t>https://www.youtube.com/watch?v=dH1HlZuA2vk</w:t>
        </w:r>
      </w:hyperlink>
      <w:r w:rsidRPr="4B0158C4">
        <w:rPr>
          <w:rFonts w:ascii="Arial" w:eastAsia="Arial" w:hAnsi="Arial" w:cs="Arial"/>
          <w:color w:val="000000" w:themeColor="text1"/>
          <w:sz w:val="24"/>
          <w:szCs w:val="24"/>
          <w:lang w:val="en-US"/>
        </w:rPr>
        <w:t xml:space="preserve"> (Accessed: 22</w:t>
      </w:r>
      <w:r w:rsidRPr="4B0158C4">
        <w:rPr>
          <w:rFonts w:ascii="Arial" w:eastAsia="Arial" w:hAnsi="Arial" w:cs="Arial"/>
          <w:color w:val="000000" w:themeColor="text1"/>
          <w:sz w:val="24"/>
          <w:szCs w:val="24"/>
          <w:vertAlign w:val="superscript"/>
          <w:lang w:val="en-US"/>
        </w:rPr>
        <w:t>nd</w:t>
      </w:r>
      <w:r w:rsidRPr="4B0158C4">
        <w:rPr>
          <w:rFonts w:ascii="Arial" w:eastAsia="Arial" w:hAnsi="Arial" w:cs="Arial"/>
          <w:color w:val="000000" w:themeColor="text1"/>
          <w:sz w:val="24"/>
          <w:szCs w:val="24"/>
          <w:lang w:val="en-US"/>
        </w:rPr>
        <w:t xml:space="preserve"> December 2023). </w:t>
      </w:r>
    </w:p>
    <w:p w14:paraId="2A5146A8" w14:textId="7C778D6B" w:rsidR="002147FD" w:rsidRPr="002147FD" w:rsidRDefault="49426B76" w:rsidP="1EC47895">
      <w:pPr>
        <w:ind w:firstLine="720"/>
        <w:rPr>
          <w:rFonts w:ascii="Arial" w:eastAsia="Arial" w:hAnsi="Arial" w:cs="Arial"/>
          <w:color w:val="000000" w:themeColor="text1"/>
          <w:sz w:val="28"/>
          <w:szCs w:val="28"/>
          <w:lang w:val="en-US"/>
        </w:rPr>
      </w:pPr>
      <w:r w:rsidRPr="4B0158C4">
        <w:rPr>
          <w:rFonts w:ascii="Arial" w:hAnsi="Arial" w:cs="Arial"/>
          <w:sz w:val="24"/>
          <w:szCs w:val="24"/>
        </w:rPr>
        <w:lastRenderedPageBreak/>
        <w:t xml:space="preserve">CIPD. (2021) </w:t>
      </w:r>
      <w:r w:rsidRPr="4B0158C4">
        <w:rPr>
          <w:rFonts w:ascii="Arial" w:hAnsi="Arial" w:cs="Arial"/>
          <w:i/>
          <w:iCs/>
          <w:sz w:val="24"/>
          <w:szCs w:val="24"/>
        </w:rPr>
        <w:t>Digital learning in a post-COVID-19 economy: a literature review.</w:t>
      </w:r>
      <w:r w:rsidRPr="4B0158C4">
        <w:rPr>
          <w:rFonts w:ascii="Arial" w:hAnsi="Arial" w:cs="Arial"/>
          <w:sz w:val="24"/>
          <w:szCs w:val="24"/>
        </w:rPr>
        <w:t xml:space="preserve"> CIPD. Available at: </w:t>
      </w:r>
      <w:hyperlink r:id="rId20">
        <w:r w:rsidRPr="4B0158C4">
          <w:rPr>
            <w:rStyle w:val="Hyperlink"/>
            <w:rFonts w:ascii="Arial" w:hAnsi="Arial" w:cs="Arial"/>
            <w:sz w:val="24"/>
            <w:szCs w:val="24"/>
          </w:rPr>
          <w:t>https://www.cipd.org/globalassets/media/knowledge/knowledge-hub/reports/digital-learning-literature-review-report-2_tcm18-89290.pdf</w:t>
        </w:r>
      </w:hyperlink>
      <w:r w:rsidRPr="4B0158C4">
        <w:rPr>
          <w:rFonts w:ascii="Arial" w:hAnsi="Arial" w:cs="Arial"/>
          <w:sz w:val="24"/>
          <w:szCs w:val="24"/>
        </w:rPr>
        <w:t xml:space="preserve"> (Accessed: 21</w:t>
      </w:r>
      <w:r w:rsidRPr="4B0158C4">
        <w:rPr>
          <w:rFonts w:ascii="Arial" w:hAnsi="Arial" w:cs="Arial"/>
          <w:sz w:val="24"/>
          <w:szCs w:val="24"/>
          <w:vertAlign w:val="superscript"/>
        </w:rPr>
        <w:t>st</w:t>
      </w:r>
      <w:r w:rsidRPr="4B0158C4">
        <w:rPr>
          <w:rFonts w:ascii="Arial" w:hAnsi="Arial" w:cs="Arial"/>
          <w:sz w:val="24"/>
          <w:szCs w:val="24"/>
        </w:rPr>
        <w:t xml:space="preserve"> December 2023)</w:t>
      </w:r>
    </w:p>
    <w:p w14:paraId="0D8A38C9" w14:textId="3EB9518E" w:rsidR="00BC3191" w:rsidRDefault="2D3D97E6" w:rsidP="1EC47895">
      <w:pPr>
        <w:ind w:firstLine="720"/>
        <w:rPr>
          <w:rFonts w:ascii="Arial" w:eastAsia="Arial" w:hAnsi="Arial" w:cs="Arial"/>
          <w:color w:val="000000" w:themeColor="text1"/>
          <w:sz w:val="24"/>
          <w:szCs w:val="24"/>
          <w:lang w:val="en-US"/>
        </w:rPr>
      </w:pPr>
      <w:r w:rsidRPr="119727BC">
        <w:rPr>
          <w:rFonts w:ascii="Arial" w:eastAsia="Arial" w:hAnsi="Arial" w:cs="Arial"/>
          <w:color w:val="000000" w:themeColor="text1"/>
          <w:sz w:val="24"/>
          <w:szCs w:val="24"/>
          <w:lang w:val="en-US"/>
        </w:rPr>
        <w:t>CIPD. (2023a).</w:t>
      </w:r>
      <w:r w:rsidRPr="119727BC">
        <w:rPr>
          <w:rFonts w:ascii="Arial" w:eastAsia="Arial" w:hAnsi="Arial" w:cs="Arial"/>
          <w:i/>
          <w:iCs/>
          <w:color w:val="000000" w:themeColor="text1"/>
          <w:sz w:val="24"/>
          <w:szCs w:val="24"/>
          <w:lang w:val="en-US"/>
        </w:rPr>
        <w:t xml:space="preserve"> Technology use in learning and development. </w:t>
      </w:r>
      <w:r w:rsidRPr="119727BC">
        <w:rPr>
          <w:rFonts w:ascii="Arial" w:eastAsia="Arial" w:hAnsi="Arial" w:cs="Arial"/>
          <w:color w:val="000000" w:themeColor="text1"/>
          <w:sz w:val="24"/>
          <w:szCs w:val="24"/>
          <w:lang w:val="en-US"/>
        </w:rPr>
        <w:t xml:space="preserve">CIPD. Available at: </w:t>
      </w:r>
      <w:hyperlink r:id="rId21">
        <w:r w:rsidRPr="119727BC">
          <w:rPr>
            <w:rStyle w:val="Hyperlink"/>
            <w:rFonts w:ascii="Arial" w:eastAsia="Arial" w:hAnsi="Arial" w:cs="Arial"/>
            <w:sz w:val="24"/>
            <w:szCs w:val="24"/>
            <w:lang w:val="en-US"/>
          </w:rPr>
          <w:t>https://www.cipd.org/uk/knowledge/guides/technology-learning-development/</w:t>
        </w:r>
      </w:hyperlink>
      <w:r w:rsidRPr="119727BC">
        <w:rPr>
          <w:rFonts w:ascii="Arial" w:eastAsia="Arial" w:hAnsi="Arial" w:cs="Arial"/>
          <w:color w:val="000000" w:themeColor="text1"/>
          <w:sz w:val="24"/>
          <w:szCs w:val="24"/>
          <w:lang w:val="en-US"/>
        </w:rPr>
        <w:t xml:space="preserve"> (Accessed: 19</w:t>
      </w:r>
      <w:r w:rsidRPr="119727BC">
        <w:rPr>
          <w:rFonts w:ascii="Arial" w:eastAsia="Arial" w:hAnsi="Arial" w:cs="Arial"/>
          <w:color w:val="000000" w:themeColor="text1"/>
          <w:sz w:val="24"/>
          <w:szCs w:val="24"/>
          <w:vertAlign w:val="superscript"/>
          <w:lang w:val="en-US"/>
        </w:rPr>
        <w:t>th</w:t>
      </w:r>
      <w:r w:rsidRPr="119727BC">
        <w:rPr>
          <w:rFonts w:ascii="Arial" w:eastAsia="Arial" w:hAnsi="Arial" w:cs="Arial"/>
          <w:color w:val="000000" w:themeColor="text1"/>
          <w:sz w:val="24"/>
          <w:szCs w:val="24"/>
          <w:lang w:val="en-US"/>
        </w:rPr>
        <w:t xml:space="preserve"> December 2023). </w:t>
      </w:r>
    </w:p>
    <w:p w14:paraId="58323D2A" w14:textId="0CE23661" w:rsidR="00B818B2" w:rsidRDefault="00B818B2" w:rsidP="1EC47895">
      <w:pPr>
        <w:ind w:firstLine="720"/>
        <w:rPr>
          <w:rFonts w:ascii="Arial" w:eastAsia="Arial" w:hAnsi="Arial" w:cs="Arial"/>
          <w:color w:val="000000" w:themeColor="text1"/>
          <w:sz w:val="24"/>
          <w:szCs w:val="24"/>
          <w:lang w:val="en-US"/>
        </w:rPr>
      </w:pPr>
      <w:r>
        <w:rPr>
          <w:rFonts w:ascii="Arial" w:eastAsia="Arial" w:hAnsi="Arial" w:cs="Arial"/>
          <w:color w:val="000000" w:themeColor="text1"/>
          <w:sz w:val="24"/>
          <w:szCs w:val="24"/>
          <w:lang w:val="en-US"/>
        </w:rPr>
        <w:t xml:space="preserve">CIPD. (2023b). </w:t>
      </w:r>
      <w:r w:rsidRPr="00B818B2">
        <w:rPr>
          <w:rFonts w:ascii="Arial" w:eastAsia="Arial" w:hAnsi="Arial" w:cs="Arial"/>
          <w:i/>
          <w:iCs/>
          <w:color w:val="000000" w:themeColor="text1"/>
          <w:sz w:val="24"/>
          <w:szCs w:val="24"/>
          <w:lang w:val="en-US"/>
        </w:rPr>
        <w:t>Stress and wellbeing: UK employment law.</w:t>
      </w:r>
      <w:r>
        <w:rPr>
          <w:rFonts w:ascii="Arial" w:eastAsia="Arial" w:hAnsi="Arial" w:cs="Arial"/>
          <w:color w:val="000000" w:themeColor="text1"/>
          <w:sz w:val="24"/>
          <w:szCs w:val="24"/>
          <w:lang w:val="en-US"/>
        </w:rPr>
        <w:t xml:space="preserve"> CIPD. Available at: </w:t>
      </w:r>
      <w:hyperlink r:id="rId22" w:history="1">
        <w:r w:rsidRPr="00090AB0">
          <w:rPr>
            <w:rStyle w:val="Hyperlink"/>
            <w:rFonts w:ascii="Arial" w:eastAsia="Arial" w:hAnsi="Arial" w:cs="Arial"/>
            <w:sz w:val="24"/>
            <w:szCs w:val="24"/>
            <w:lang w:val="en-US"/>
          </w:rPr>
          <w:t>https://www.cipd.org/uk/knowledge/employment-law/wellbeing-stress/</w:t>
        </w:r>
      </w:hyperlink>
      <w:r>
        <w:rPr>
          <w:rFonts w:ascii="Arial" w:eastAsia="Arial" w:hAnsi="Arial" w:cs="Arial"/>
          <w:color w:val="000000" w:themeColor="text1"/>
          <w:sz w:val="24"/>
          <w:szCs w:val="24"/>
          <w:lang w:val="en-US"/>
        </w:rPr>
        <w:t xml:space="preserve"> (Accessed: 4</w:t>
      </w:r>
      <w:r w:rsidRPr="00B818B2">
        <w:rPr>
          <w:rFonts w:ascii="Arial" w:eastAsia="Arial" w:hAnsi="Arial" w:cs="Arial"/>
          <w:color w:val="000000" w:themeColor="text1"/>
          <w:sz w:val="24"/>
          <w:szCs w:val="24"/>
          <w:vertAlign w:val="superscript"/>
          <w:lang w:val="en-US"/>
        </w:rPr>
        <w:t>th</w:t>
      </w:r>
      <w:r>
        <w:rPr>
          <w:rFonts w:ascii="Arial" w:eastAsia="Arial" w:hAnsi="Arial" w:cs="Arial"/>
          <w:color w:val="000000" w:themeColor="text1"/>
          <w:sz w:val="24"/>
          <w:szCs w:val="24"/>
          <w:lang w:val="en-US"/>
        </w:rPr>
        <w:t xml:space="preserve"> January 2024). </w:t>
      </w:r>
    </w:p>
    <w:p w14:paraId="438DD9BA" w14:textId="0C9365C8" w:rsidR="00911E2B" w:rsidRPr="00911E2B" w:rsidRDefault="00911E2B" w:rsidP="00911E2B">
      <w:pPr>
        <w:ind w:firstLine="720"/>
        <w:rPr>
          <w:rFonts w:ascii="Arial" w:hAnsi="Arial" w:cs="Arial"/>
          <w:color w:val="000000"/>
          <w:sz w:val="24"/>
          <w:szCs w:val="24"/>
          <w:shd w:val="clear" w:color="auto" w:fill="FFFFFF"/>
        </w:rPr>
      </w:pPr>
      <w:r>
        <w:rPr>
          <w:rStyle w:val="eop"/>
          <w:rFonts w:ascii="Arial" w:hAnsi="Arial" w:cs="Arial"/>
          <w:color w:val="000000"/>
          <w:sz w:val="24"/>
          <w:szCs w:val="24"/>
          <w:shd w:val="clear" w:color="auto" w:fill="FFFFFF"/>
        </w:rPr>
        <w:t xml:space="preserve">Cook, A, Griffiths, M, Anderson, S, </w:t>
      </w:r>
      <w:proofErr w:type="spellStart"/>
      <w:r>
        <w:rPr>
          <w:rStyle w:val="eop"/>
          <w:rFonts w:ascii="Arial" w:hAnsi="Arial" w:cs="Arial"/>
          <w:color w:val="000000"/>
          <w:sz w:val="24"/>
          <w:szCs w:val="24"/>
          <w:shd w:val="clear" w:color="auto" w:fill="FFFFFF"/>
        </w:rPr>
        <w:t>Kusumoto</w:t>
      </w:r>
      <w:proofErr w:type="spellEnd"/>
      <w:r>
        <w:rPr>
          <w:rStyle w:val="eop"/>
          <w:rFonts w:ascii="Arial" w:hAnsi="Arial" w:cs="Arial"/>
          <w:color w:val="000000"/>
          <w:sz w:val="24"/>
          <w:szCs w:val="24"/>
          <w:shd w:val="clear" w:color="auto" w:fill="FFFFFF"/>
        </w:rPr>
        <w:t xml:space="preserve">, L, and Harr, C. (2020) </w:t>
      </w:r>
      <w:r w:rsidRPr="00A72E89">
        <w:rPr>
          <w:rStyle w:val="eop"/>
          <w:rFonts w:ascii="Arial" w:hAnsi="Arial" w:cs="Arial"/>
          <w:i/>
          <w:iCs/>
          <w:color w:val="000000"/>
          <w:sz w:val="24"/>
          <w:szCs w:val="24"/>
          <w:shd w:val="clear" w:color="auto" w:fill="FFFFFF"/>
        </w:rPr>
        <w:t xml:space="preserve">A new approach to soft skill development. </w:t>
      </w:r>
      <w:r>
        <w:rPr>
          <w:rStyle w:val="eop"/>
          <w:rFonts w:ascii="Arial" w:hAnsi="Arial" w:cs="Arial"/>
          <w:color w:val="000000"/>
          <w:sz w:val="24"/>
          <w:szCs w:val="24"/>
          <w:shd w:val="clear" w:color="auto" w:fill="FFFFFF"/>
        </w:rPr>
        <w:t xml:space="preserve">Deloitte. Available at: </w:t>
      </w:r>
      <w:hyperlink r:id="rId23" w:history="1">
        <w:r w:rsidRPr="00832EBF">
          <w:rPr>
            <w:rStyle w:val="Hyperlink"/>
            <w:rFonts w:ascii="Arial" w:hAnsi="Arial" w:cs="Arial"/>
            <w:sz w:val="24"/>
            <w:szCs w:val="24"/>
            <w:shd w:val="clear" w:color="auto" w:fill="FFFFFF"/>
          </w:rPr>
          <w:t>https://www2.deloitte.com/us/en/insights/topics/emerging-technologies/immersive-technologies-soft-skill-training.html</w:t>
        </w:r>
      </w:hyperlink>
      <w:r>
        <w:rPr>
          <w:rStyle w:val="eop"/>
          <w:rFonts w:ascii="Arial" w:hAnsi="Arial" w:cs="Arial"/>
          <w:color w:val="000000"/>
          <w:sz w:val="24"/>
          <w:szCs w:val="24"/>
          <w:shd w:val="clear" w:color="auto" w:fill="FFFFFF"/>
        </w:rPr>
        <w:t xml:space="preserve"> (Accessed: 11</w:t>
      </w:r>
      <w:r w:rsidRPr="00A72E89">
        <w:rPr>
          <w:rStyle w:val="eop"/>
          <w:rFonts w:ascii="Arial" w:hAnsi="Arial" w:cs="Arial"/>
          <w:color w:val="000000"/>
          <w:sz w:val="24"/>
          <w:szCs w:val="24"/>
          <w:shd w:val="clear" w:color="auto" w:fill="FFFFFF"/>
          <w:vertAlign w:val="superscript"/>
        </w:rPr>
        <w:t>th</w:t>
      </w:r>
      <w:r>
        <w:rPr>
          <w:rStyle w:val="eop"/>
          <w:rFonts w:ascii="Arial" w:hAnsi="Arial" w:cs="Arial"/>
          <w:color w:val="000000"/>
          <w:sz w:val="24"/>
          <w:szCs w:val="24"/>
          <w:shd w:val="clear" w:color="auto" w:fill="FFFFFF"/>
        </w:rPr>
        <w:t xml:space="preserve"> January 2024). </w:t>
      </w:r>
    </w:p>
    <w:p w14:paraId="732FD4F0" w14:textId="503A2081" w:rsidR="00791023" w:rsidRDefault="00791023" w:rsidP="1EC47895">
      <w:pPr>
        <w:ind w:firstLine="720"/>
        <w:rPr>
          <w:rFonts w:ascii="Arial" w:hAnsi="Arial" w:cs="Arial"/>
          <w:color w:val="000000" w:themeColor="text1"/>
          <w:sz w:val="24"/>
          <w:szCs w:val="24"/>
        </w:rPr>
      </w:pPr>
      <w:r w:rsidRPr="00791023">
        <w:rPr>
          <w:rFonts w:ascii="Arial" w:hAnsi="Arial" w:cs="Arial"/>
          <w:color w:val="000000" w:themeColor="text1"/>
          <w:sz w:val="24"/>
          <w:szCs w:val="24"/>
        </w:rPr>
        <w:t xml:space="preserve">Crowley, E. (2021) </w:t>
      </w:r>
      <w:r w:rsidRPr="007615E1">
        <w:rPr>
          <w:rFonts w:ascii="Arial" w:hAnsi="Arial" w:cs="Arial"/>
          <w:i/>
          <w:iCs/>
          <w:color w:val="000000" w:themeColor="text1"/>
          <w:sz w:val="24"/>
          <w:szCs w:val="24"/>
        </w:rPr>
        <w:t>Learning and skills at work 2021: case studies.</w:t>
      </w:r>
      <w:r w:rsidRPr="00791023">
        <w:rPr>
          <w:rFonts w:ascii="Arial" w:hAnsi="Arial" w:cs="Arial"/>
          <w:color w:val="000000" w:themeColor="text1"/>
          <w:sz w:val="24"/>
          <w:szCs w:val="24"/>
        </w:rPr>
        <w:t xml:space="preserve"> London: Chartered Institute of Personnel and Development. Available at:</w:t>
      </w:r>
      <w:r w:rsidR="007615E1" w:rsidRPr="007615E1">
        <w:t xml:space="preserve"> </w:t>
      </w:r>
      <w:hyperlink r:id="rId24" w:history="1">
        <w:r w:rsidR="007615E1" w:rsidRPr="00832EBF">
          <w:rPr>
            <w:rStyle w:val="Hyperlink"/>
            <w:rFonts w:ascii="Arial" w:hAnsi="Arial" w:cs="Arial"/>
            <w:sz w:val="24"/>
            <w:szCs w:val="24"/>
          </w:rPr>
          <w:t>https://www.cipd.org/globalassets/media/comms/news/as22learning-skills-work-case-study-2021-1_tcm18-95434.pdf</w:t>
        </w:r>
      </w:hyperlink>
      <w:r w:rsidR="007615E1">
        <w:rPr>
          <w:rFonts w:ascii="Arial" w:hAnsi="Arial" w:cs="Arial"/>
          <w:color w:val="000000" w:themeColor="text1"/>
          <w:sz w:val="24"/>
          <w:szCs w:val="24"/>
        </w:rPr>
        <w:t xml:space="preserve"> </w:t>
      </w:r>
      <w:r w:rsidRPr="00791023">
        <w:rPr>
          <w:rFonts w:ascii="Arial" w:hAnsi="Arial" w:cs="Arial"/>
          <w:color w:val="000000" w:themeColor="text1"/>
          <w:sz w:val="24"/>
          <w:szCs w:val="24"/>
        </w:rPr>
        <w:t xml:space="preserve"> (Accessed: 11</w:t>
      </w:r>
      <w:r w:rsidRPr="00791023">
        <w:rPr>
          <w:rFonts w:ascii="Arial" w:hAnsi="Arial" w:cs="Arial"/>
          <w:color w:val="000000" w:themeColor="text1"/>
          <w:sz w:val="24"/>
          <w:szCs w:val="24"/>
          <w:vertAlign w:val="superscript"/>
        </w:rPr>
        <w:t>th</w:t>
      </w:r>
      <w:r w:rsidRPr="00791023">
        <w:rPr>
          <w:rFonts w:ascii="Arial" w:hAnsi="Arial" w:cs="Arial"/>
          <w:color w:val="000000" w:themeColor="text1"/>
          <w:sz w:val="24"/>
          <w:szCs w:val="24"/>
        </w:rPr>
        <w:t xml:space="preserve"> January 2024). </w:t>
      </w:r>
    </w:p>
    <w:p w14:paraId="63387647" w14:textId="3968710B" w:rsidR="007C523B" w:rsidRPr="007C523B" w:rsidRDefault="007C523B" w:rsidP="1EC47895">
      <w:pPr>
        <w:ind w:firstLine="720"/>
        <w:rPr>
          <w:rFonts w:ascii="Arial" w:eastAsia="Arial" w:hAnsi="Arial" w:cs="Arial"/>
          <w:color w:val="000000" w:themeColor="text1"/>
          <w:sz w:val="32"/>
          <w:szCs w:val="32"/>
          <w:lang w:val="en-US"/>
        </w:rPr>
      </w:pPr>
      <w:r w:rsidRPr="007C523B">
        <w:rPr>
          <w:rFonts w:ascii="Arial" w:hAnsi="Arial" w:cs="Arial"/>
          <w:color w:val="000000" w:themeColor="text1"/>
          <w:sz w:val="24"/>
          <w:szCs w:val="24"/>
        </w:rPr>
        <w:t xml:space="preserve">Crowley, E. and Overton, L. (2021) </w:t>
      </w:r>
      <w:r w:rsidRPr="001227A7">
        <w:rPr>
          <w:rFonts w:ascii="Arial" w:hAnsi="Arial" w:cs="Arial"/>
          <w:i/>
          <w:iCs/>
          <w:color w:val="000000" w:themeColor="text1"/>
          <w:sz w:val="24"/>
          <w:szCs w:val="24"/>
        </w:rPr>
        <w:t xml:space="preserve">Learning and skills at work survey 2021. </w:t>
      </w:r>
      <w:r w:rsidRPr="007C523B">
        <w:rPr>
          <w:rFonts w:ascii="Arial" w:hAnsi="Arial" w:cs="Arial"/>
          <w:color w:val="000000" w:themeColor="text1"/>
          <w:sz w:val="24"/>
          <w:szCs w:val="24"/>
        </w:rPr>
        <w:t>London: Chartered Institute of Personnel and Development.</w:t>
      </w:r>
      <w:r>
        <w:rPr>
          <w:rFonts w:ascii="Arial" w:hAnsi="Arial" w:cs="Arial"/>
          <w:color w:val="000000" w:themeColor="text1"/>
          <w:sz w:val="24"/>
          <w:szCs w:val="24"/>
        </w:rPr>
        <w:t xml:space="preserve"> Available at: </w:t>
      </w:r>
      <w:hyperlink r:id="rId25" w:history="1">
        <w:r w:rsidR="001227A7" w:rsidRPr="00832EBF">
          <w:rPr>
            <w:rStyle w:val="Hyperlink"/>
            <w:rFonts w:ascii="Arial" w:hAnsi="Arial" w:cs="Arial"/>
            <w:sz w:val="24"/>
            <w:szCs w:val="24"/>
          </w:rPr>
          <w:t>https://www.cipd.org/globalassets/media/comms/news/as2learning-skills-work-report-2021-1_tcm18-95433.pdf</w:t>
        </w:r>
      </w:hyperlink>
      <w:r w:rsidR="001227A7">
        <w:rPr>
          <w:rFonts w:ascii="Arial" w:hAnsi="Arial" w:cs="Arial"/>
          <w:color w:val="000000" w:themeColor="text1"/>
          <w:sz w:val="24"/>
          <w:szCs w:val="24"/>
        </w:rPr>
        <w:t xml:space="preserve"> </w:t>
      </w:r>
      <w:r>
        <w:rPr>
          <w:rFonts w:ascii="Arial" w:hAnsi="Arial" w:cs="Arial"/>
          <w:color w:val="000000" w:themeColor="text1"/>
          <w:sz w:val="24"/>
          <w:szCs w:val="24"/>
        </w:rPr>
        <w:t>(Accessed: 11</w:t>
      </w:r>
      <w:r w:rsidRPr="007C523B">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January 2024). </w:t>
      </w:r>
    </w:p>
    <w:p w14:paraId="39851AF4" w14:textId="158BA8B2" w:rsidR="00212F06" w:rsidRDefault="6B97BBA4" w:rsidP="0001768D">
      <w:pPr>
        <w:ind w:firstLine="720"/>
        <w:rPr>
          <w:rFonts w:ascii="Arial" w:hAnsi="Arial" w:cs="Arial"/>
          <w:sz w:val="24"/>
          <w:szCs w:val="24"/>
        </w:rPr>
      </w:pPr>
      <w:proofErr w:type="spellStart"/>
      <w:r w:rsidRPr="4B0158C4">
        <w:rPr>
          <w:rFonts w:ascii="Arial" w:hAnsi="Arial" w:cs="Arial"/>
          <w:sz w:val="24"/>
          <w:szCs w:val="24"/>
        </w:rPr>
        <w:t>Davachi</w:t>
      </w:r>
      <w:proofErr w:type="spellEnd"/>
      <w:r w:rsidRPr="4B0158C4">
        <w:rPr>
          <w:rFonts w:ascii="Arial" w:hAnsi="Arial" w:cs="Arial"/>
          <w:sz w:val="24"/>
          <w:szCs w:val="24"/>
        </w:rPr>
        <w:t xml:space="preserve">, L., Kiefer, T., Rock, D. and Rock, L. (2010) </w:t>
      </w:r>
      <w:r w:rsidR="6FA42625" w:rsidRPr="4B0158C4">
        <w:rPr>
          <w:rFonts w:ascii="Arial" w:hAnsi="Arial" w:cs="Arial"/>
          <w:sz w:val="24"/>
          <w:szCs w:val="24"/>
        </w:rPr>
        <w:t>‘</w:t>
      </w:r>
      <w:r w:rsidRPr="4B0158C4">
        <w:rPr>
          <w:rFonts w:ascii="Arial" w:hAnsi="Arial" w:cs="Arial"/>
          <w:sz w:val="24"/>
          <w:szCs w:val="24"/>
        </w:rPr>
        <w:t>Learning that lasts through AGES</w:t>
      </w:r>
      <w:r w:rsidR="211F4D51" w:rsidRPr="4B0158C4">
        <w:rPr>
          <w:rFonts w:ascii="Arial" w:hAnsi="Arial" w:cs="Arial"/>
          <w:sz w:val="24"/>
          <w:szCs w:val="24"/>
        </w:rPr>
        <w:t>,</w:t>
      </w:r>
      <w:r w:rsidR="5DBBEC1C" w:rsidRPr="4B0158C4">
        <w:rPr>
          <w:rFonts w:ascii="Arial" w:hAnsi="Arial" w:cs="Arial"/>
          <w:sz w:val="24"/>
          <w:szCs w:val="24"/>
        </w:rPr>
        <w:t>’</w:t>
      </w:r>
      <w:r w:rsidRPr="4B0158C4">
        <w:rPr>
          <w:rFonts w:ascii="Arial" w:hAnsi="Arial" w:cs="Arial"/>
          <w:sz w:val="24"/>
          <w:szCs w:val="24"/>
        </w:rPr>
        <w:t xml:space="preserve"> </w:t>
      </w:r>
      <w:proofErr w:type="spellStart"/>
      <w:r w:rsidRPr="4B0158C4">
        <w:rPr>
          <w:rFonts w:ascii="Arial" w:hAnsi="Arial" w:cs="Arial"/>
          <w:i/>
          <w:iCs/>
          <w:sz w:val="24"/>
          <w:szCs w:val="24"/>
        </w:rPr>
        <w:t>NeuroLeadership</w:t>
      </w:r>
      <w:proofErr w:type="spellEnd"/>
      <w:r w:rsidRPr="4B0158C4">
        <w:rPr>
          <w:rFonts w:ascii="Arial" w:hAnsi="Arial" w:cs="Arial"/>
          <w:i/>
          <w:iCs/>
          <w:sz w:val="24"/>
          <w:szCs w:val="24"/>
        </w:rPr>
        <w:t xml:space="preserve"> Journal</w:t>
      </w:r>
      <w:r w:rsidRPr="4B0158C4">
        <w:rPr>
          <w:rFonts w:ascii="Arial" w:hAnsi="Arial" w:cs="Arial"/>
          <w:sz w:val="24"/>
          <w:szCs w:val="24"/>
        </w:rPr>
        <w:t>. Available at:</w:t>
      </w:r>
      <w:r w:rsidR="0D4C15BA" w:rsidRPr="4B0158C4">
        <w:rPr>
          <w:rFonts w:ascii="Arial" w:hAnsi="Arial" w:cs="Arial"/>
          <w:sz w:val="24"/>
          <w:szCs w:val="24"/>
        </w:rPr>
        <w:t xml:space="preserve"> </w:t>
      </w:r>
      <w:hyperlink r:id="rId26">
        <w:r w:rsidR="0D4C15BA" w:rsidRPr="4B0158C4">
          <w:rPr>
            <w:rStyle w:val="Hyperlink"/>
            <w:rFonts w:ascii="Arial" w:hAnsi="Arial" w:cs="Arial"/>
            <w:sz w:val="24"/>
            <w:szCs w:val="24"/>
          </w:rPr>
          <w:t>https://docplayer.net/43864-Learning-that-lasts-through-ages-dr-lila-davachi-dr-tobias-kiefer-dr-david-rock-and-lisa-rock.html</w:t>
        </w:r>
      </w:hyperlink>
      <w:r w:rsidR="0D4C15BA" w:rsidRPr="4B0158C4">
        <w:rPr>
          <w:rFonts w:ascii="Arial" w:hAnsi="Arial" w:cs="Arial"/>
          <w:sz w:val="24"/>
          <w:szCs w:val="24"/>
        </w:rPr>
        <w:t xml:space="preserve"> </w:t>
      </w:r>
      <w:r w:rsidRPr="4B0158C4">
        <w:rPr>
          <w:rFonts w:ascii="Arial" w:hAnsi="Arial" w:cs="Arial"/>
          <w:sz w:val="24"/>
          <w:szCs w:val="24"/>
        </w:rPr>
        <w:t xml:space="preserve"> (Accessed: 22</w:t>
      </w:r>
      <w:r w:rsidRPr="4B0158C4">
        <w:rPr>
          <w:rFonts w:ascii="Arial" w:hAnsi="Arial" w:cs="Arial"/>
          <w:sz w:val="24"/>
          <w:szCs w:val="24"/>
          <w:vertAlign w:val="superscript"/>
        </w:rPr>
        <w:t>nd</w:t>
      </w:r>
      <w:r w:rsidRPr="4B0158C4">
        <w:rPr>
          <w:rFonts w:ascii="Arial" w:hAnsi="Arial" w:cs="Arial"/>
          <w:sz w:val="24"/>
          <w:szCs w:val="24"/>
        </w:rPr>
        <w:t xml:space="preserve"> December 2023). </w:t>
      </w:r>
    </w:p>
    <w:p w14:paraId="39FC9701" w14:textId="262729D2" w:rsidR="003A2841" w:rsidRPr="003A2841" w:rsidRDefault="003A2841" w:rsidP="003A2841">
      <w:pPr>
        <w:ind w:firstLine="720"/>
        <w:rPr>
          <w:rFonts w:ascii="Arial" w:hAnsi="Arial" w:cs="Arial"/>
          <w:color w:val="000000" w:themeColor="text1"/>
          <w:sz w:val="24"/>
          <w:szCs w:val="24"/>
          <w:shd w:val="clear" w:color="auto" w:fill="FFFFFF"/>
        </w:rPr>
      </w:pPr>
      <w:r w:rsidRPr="009A43F7">
        <w:rPr>
          <w:rFonts w:ascii="Arial" w:hAnsi="Arial" w:cs="Arial"/>
          <w:color w:val="000000" w:themeColor="text1"/>
          <w:sz w:val="24"/>
          <w:szCs w:val="24"/>
          <w:shd w:val="clear" w:color="auto" w:fill="FFFFFF"/>
        </w:rPr>
        <w:t xml:space="preserve">Emerson, </w:t>
      </w:r>
      <w:proofErr w:type="gramStart"/>
      <w:r w:rsidRPr="009A43F7">
        <w:rPr>
          <w:rFonts w:ascii="Arial" w:hAnsi="Arial" w:cs="Arial"/>
          <w:color w:val="000000" w:themeColor="text1"/>
          <w:sz w:val="24"/>
          <w:szCs w:val="24"/>
          <w:shd w:val="clear" w:color="auto" w:fill="FFFFFF"/>
        </w:rPr>
        <w:t>L.C.</w:t>
      </w:r>
      <w:proofErr w:type="gramEnd"/>
      <w:r w:rsidRPr="009A43F7">
        <w:rPr>
          <w:rFonts w:ascii="Arial" w:hAnsi="Arial" w:cs="Arial"/>
          <w:color w:val="000000" w:themeColor="text1"/>
          <w:sz w:val="24"/>
          <w:szCs w:val="24"/>
          <w:shd w:val="clear" w:color="auto" w:fill="FFFFFF"/>
        </w:rPr>
        <w:t xml:space="preserve"> and Berge, Z.L. (2018) ‘Microlearning: Knowledge management applications and competency-based training in the workplace’, </w:t>
      </w:r>
      <w:r w:rsidRPr="009A43F7">
        <w:rPr>
          <w:rFonts w:ascii="Arial" w:hAnsi="Arial" w:cs="Arial"/>
          <w:i/>
          <w:iCs/>
          <w:color w:val="000000" w:themeColor="text1"/>
          <w:sz w:val="24"/>
          <w:szCs w:val="24"/>
          <w:shd w:val="clear" w:color="auto" w:fill="FFFFFF"/>
        </w:rPr>
        <w:t>Knowledge management &amp; e-learning</w:t>
      </w:r>
      <w:r w:rsidRPr="009A43F7">
        <w:rPr>
          <w:rFonts w:ascii="Arial" w:hAnsi="Arial" w:cs="Arial"/>
          <w:color w:val="000000" w:themeColor="text1"/>
          <w:sz w:val="24"/>
          <w:szCs w:val="24"/>
          <w:shd w:val="clear" w:color="auto" w:fill="FFFFFF"/>
        </w:rPr>
        <w:t xml:space="preserve">, 10(2), pp. 125–132. Available at: </w:t>
      </w:r>
      <w:hyperlink r:id="rId27" w:history="1">
        <w:r w:rsidRPr="009A43F7">
          <w:rPr>
            <w:rStyle w:val="Hyperlink"/>
            <w:rFonts w:ascii="Arial" w:hAnsi="Arial" w:cs="Arial"/>
            <w:sz w:val="24"/>
            <w:szCs w:val="24"/>
            <w:shd w:val="clear" w:color="auto" w:fill="FFFFFF"/>
          </w:rPr>
          <w:t>https://doi.org/10.34105/j.kmel.2018.10.008</w:t>
        </w:r>
      </w:hyperlink>
      <w:r w:rsidRPr="009A43F7">
        <w:rPr>
          <w:rFonts w:ascii="Arial" w:hAnsi="Arial" w:cs="Arial"/>
          <w:color w:val="000000" w:themeColor="text1"/>
          <w:sz w:val="24"/>
          <w:szCs w:val="24"/>
          <w:shd w:val="clear" w:color="auto" w:fill="FFFFFF"/>
        </w:rPr>
        <w:t>. (Accessed: 1</w:t>
      </w:r>
      <w:r w:rsidRPr="009A43F7">
        <w:rPr>
          <w:rFonts w:ascii="Arial" w:hAnsi="Arial" w:cs="Arial"/>
          <w:color w:val="000000" w:themeColor="text1"/>
          <w:sz w:val="24"/>
          <w:szCs w:val="24"/>
          <w:shd w:val="clear" w:color="auto" w:fill="FFFFFF"/>
          <w:vertAlign w:val="superscript"/>
        </w:rPr>
        <w:t>st</w:t>
      </w:r>
      <w:r w:rsidRPr="009A43F7">
        <w:rPr>
          <w:rFonts w:ascii="Arial" w:hAnsi="Arial" w:cs="Arial"/>
          <w:color w:val="000000" w:themeColor="text1"/>
          <w:sz w:val="24"/>
          <w:szCs w:val="24"/>
          <w:shd w:val="clear" w:color="auto" w:fill="FFFFFF"/>
        </w:rPr>
        <w:t xml:space="preserve"> February 2024). </w:t>
      </w:r>
    </w:p>
    <w:p w14:paraId="21D91685" w14:textId="0EFC296D" w:rsidR="00212F06" w:rsidRDefault="00212F06" w:rsidP="1EC47895">
      <w:pPr>
        <w:ind w:firstLine="720"/>
        <w:rPr>
          <w:rFonts w:ascii="Arial" w:hAnsi="Arial" w:cs="Arial"/>
          <w:color w:val="000000" w:themeColor="text1"/>
          <w:sz w:val="24"/>
          <w:szCs w:val="24"/>
          <w:shd w:val="clear" w:color="auto" w:fill="FFFFFF"/>
        </w:rPr>
      </w:pPr>
      <w:bookmarkStart w:id="0" w:name="_Hlk154056283"/>
      <w:proofErr w:type="spellStart"/>
      <w:r w:rsidRPr="00952210">
        <w:rPr>
          <w:rFonts w:ascii="Arial" w:hAnsi="Arial" w:cs="Arial"/>
          <w:color w:val="000000" w:themeColor="text1"/>
          <w:sz w:val="24"/>
          <w:szCs w:val="24"/>
          <w:shd w:val="clear" w:color="auto" w:fill="FFFFFF"/>
        </w:rPr>
        <w:t>Fealy</w:t>
      </w:r>
      <w:proofErr w:type="spellEnd"/>
      <w:r w:rsidRPr="00952210">
        <w:rPr>
          <w:rFonts w:ascii="Arial" w:hAnsi="Arial" w:cs="Arial"/>
          <w:color w:val="000000" w:themeColor="text1"/>
          <w:sz w:val="24"/>
          <w:szCs w:val="24"/>
          <w:shd w:val="clear" w:color="auto" w:fill="FFFFFF"/>
        </w:rPr>
        <w:t xml:space="preserve">, </w:t>
      </w:r>
      <w:bookmarkEnd w:id="0"/>
      <w:r w:rsidRPr="00952210">
        <w:rPr>
          <w:rFonts w:ascii="Arial" w:hAnsi="Arial" w:cs="Arial"/>
          <w:color w:val="000000" w:themeColor="text1"/>
          <w:sz w:val="24"/>
          <w:szCs w:val="24"/>
          <w:shd w:val="clear" w:color="auto" w:fill="FFFFFF"/>
        </w:rPr>
        <w:t xml:space="preserve">S., </w:t>
      </w:r>
      <w:r w:rsidR="00952210" w:rsidRPr="00952210">
        <w:rPr>
          <w:rFonts w:ascii="Arial" w:hAnsi="Arial" w:cs="Arial"/>
          <w:color w:val="000000" w:themeColor="text1"/>
          <w:sz w:val="24"/>
          <w:szCs w:val="24"/>
          <w:shd w:val="clear" w:color="auto" w:fill="FFFFFF"/>
        </w:rPr>
        <w:t xml:space="preserve">Irwin, P, </w:t>
      </w:r>
      <w:proofErr w:type="spellStart"/>
      <w:r w:rsidR="00952210" w:rsidRPr="00952210">
        <w:rPr>
          <w:rFonts w:ascii="Arial" w:hAnsi="Arial" w:cs="Arial"/>
          <w:color w:val="000000" w:themeColor="text1"/>
          <w:sz w:val="24"/>
          <w:szCs w:val="24"/>
          <w:shd w:val="clear" w:color="auto" w:fill="FFFFFF"/>
        </w:rPr>
        <w:t>Tacgin</w:t>
      </w:r>
      <w:proofErr w:type="spellEnd"/>
      <w:r w:rsidR="00952210" w:rsidRPr="00952210">
        <w:rPr>
          <w:rFonts w:ascii="Arial" w:hAnsi="Arial" w:cs="Arial"/>
          <w:color w:val="000000" w:themeColor="text1"/>
          <w:sz w:val="24"/>
          <w:szCs w:val="24"/>
          <w:shd w:val="clear" w:color="auto" w:fill="FFFFFF"/>
        </w:rPr>
        <w:t xml:space="preserve">, Z, See, Z. S. and Jones, D. </w:t>
      </w:r>
      <w:r w:rsidRPr="00952210">
        <w:rPr>
          <w:rFonts w:ascii="Arial" w:hAnsi="Arial" w:cs="Arial"/>
          <w:color w:val="000000" w:themeColor="text1"/>
          <w:sz w:val="24"/>
          <w:szCs w:val="24"/>
          <w:shd w:val="clear" w:color="auto" w:fill="FFFFFF"/>
        </w:rPr>
        <w:t>(2023) ‘Enhancing Nursing Simulation Education: A Case for Extended Reality Innovation’, </w:t>
      </w:r>
      <w:r w:rsidRPr="00952210">
        <w:rPr>
          <w:rFonts w:ascii="Arial" w:hAnsi="Arial" w:cs="Arial"/>
          <w:i/>
          <w:iCs/>
          <w:color w:val="000000" w:themeColor="text1"/>
          <w:sz w:val="24"/>
          <w:szCs w:val="24"/>
          <w:shd w:val="clear" w:color="auto" w:fill="FFFFFF"/>
        </w:rPr>
        <w:t>Virtual worlds</w:t>
      </w:r>
      <w:r w:rsidRPr="00952210">
        <w:rPr>
          <w:rFonts w:ascii="Arial" w:hAnsi="Arial" w:cs="Arial"/>
          <w:color w:val="000000" w:themeColor="text1"/>
          <w:sz w:val="24"/>
          <w:szCs w:val="24"/>
          <w:shd w:val="clear" w:color="auto" w:fill="FFFFFF"/>
        </w:rPr>
        <w:t xml:space="preserve">, 2(3), pp. 218–230. Available at: </w:t>
      </w:r>
      <w:hyperlink r:id="rId28" w:history="1">
        <w:r w:rsidR="00952210" w:rsidRPr="00952210">
          <w:rPr>
            <w:rStyle w:val="Hyperlink"/>
            <w:rFonts w:ascii="Arial" w:hAnsi="Arial" w:cs="Arial"/>
            <w:sz w:val="24"/>
            <w:szCs w:val="24"/>
            <w:shd w:val="clear" w:color="auto" w:fill="FFFFFF"/>
          </w:rPr>
          <w:t>https://doi.org/10.3390/virtualworlds2030013</w:t>
        </w:r>
      </w:hyperlink>
      <w:r w:rsidRPr="00952210">
        <w:rPr>
          <w:rFonts w:ascii="Arial" w:hAnsi="Arial" w:cs="Arial"/>
          <w:color w:val="3A3A3A"/>
          <w:sz w:val="24"/>
          <w:szCs w:val="24"/>
          <w:shd w:val="clear" w:color="auto" w:fill="FFFFFF"/>
        </w:rPr>
        <w:t>.</w:t>
      </w:r>
      <w:r w:rsidR="00952210" w:rsidRPr="00952210">
        <w:rPr>
          <w:rFonts w:ascii="Arial" w:hAnsi="Arial" w:cs="Arial"/>
          <w:color w:val="3A3A3A"/>
          <w:sz w:val="24"/>
          <w:szCs w:val="24"/>
          <w:shd w:val="clear" w:color="auto" w:fill="FFFFFF"/>
        </w:rPr>
        <w:t xml:space="preserve"> </w:t>
      </w:r>
      <w:r w:rsidR="00952210" w:rsidRPr="00952210">
        <w:rPr>
          <w:rFonts w:ascii="Arial" w:hAnsi="Arial" w:cs="Arial"/>
          <w:color w:val="000000" w:themeColor="text1"/>
          <w:sz w:val="24"/>
          <w:szCs w:val="24"/>
          <w:shd w:val="clear" w:color="auto" w:fill="FFFFFF"/>
        </w:rPr>
        <w:t>(Accessed: 21</w:t>
      </w:r>
      <w:r w:rsidR="00952210" w:rsidRPr="00952210">
        <w:rPr>
          <w:rFonts w:ascii="Arial" w:hAnsi="Arial" w:cs="Arial"/>
          <w:color w:val="000000" w:themeColor="text1"/>
          <w:sz w:val="24"/>
          <w:szCs w:val="24"/>
          <w:shd w:val="clear" w:color="auto" w:fill="FFFFFF"/>
          <w:vertAlign w:val="superscript"/>
        </w:rPr>
        <w:t>st</w:t>
      </w:r>
      <w:r w:rsidR="00952210" w:rsidRPr="00952210">
        <w:rPr>
          <w:rFonts w:ascii="Arial" w:hAnsi="Arial" w:cs="Arial"/>
          <w:color w:val="000000" w:themeColor="text1"/>
          <w:sz w:val="24"/>
          <w:szCs w:val="24"/>
          <w:shd w:val="clear" w:color="auto" w:fill="FFFFFF"/>
        </w:rPr>
        <w:t xml:space="preserve"> December 2023).</w:t>
      </w:r>
    </w:p>
    <w:p w14:paraId="3F76ECFD" w14:textId="77777777" w:rsidR="00EC1A11" w:rsidRDefault="00EC1A11" w:rsidP="00EC1A11">
      <w:pPr>
        <w:ind w:firstLine="720"/>
        <w:rPr>
          <w:rStyle w:val="eop"/>
          <w:rFonts w:ascii="Arial" w:hAnsi="Arial" w:cs="Arial"/>
          <w:color w:val="000000"/>
          <w:sz w:val="24"/>
          <w:szCs w:val="24"/>
          <w:shd w:val="clear" w:color="auto" w:fill="FFFFFF"/>
        </w:rPr>
      </w:pPr>
      <w:r>
        <w:rPr>
          <w:rStyle w:val="eop"/>
          <w:rFonts w:ascii="Arial" w:hAnsi="Arial" w:cs="Arial"/>
          <w:color w:val="000000"/>
          <w:sz w:val="24"/>
          <w:szCs w:val="24"/>
          <w:shd w:val="clear" w:color="auto" w:fill="FFFFFF"/>
        </w:rPr>
        <w:t xml:space="preserve">Findley, R. (2023) </w:t>
      </w:r>
      <w:r w:rsidRPr="00691BE7">
        <w:rPr>
          <w:rStyle w:val="eop"/>
          <w:rFonts w:ascii="Arial" w:hAnsi="Arial" w:cs="Arial"/>
          <w:i/>
          <w:iCs/>
          <w:color w:val="000000"/>
          <w:sz w:val="24"/>
          <w:szCs w:val="24"/>
          <w:shd w:val="clear" w:color="auto" w:fill="FFFFFF"/>
        </w:rPr>
        <w:t>Despite criticism, I’m doubling down on flipped learning for workplace training (as long as it’s data-informed).</w:t>
      </w:r>
      <w:r>
        <w:rPr>
          <w:rStyle w:val="eop"/>
          <w:rFonts w:ascii="Arial" w:hAnsi="Arial" w:cs="Arial"/>
          <w:color w:val="000000"/>
          <w:sz w:val="24"/>
          <w:szCs w:val="24"/>
          <w:shd w:val="clear" w:color="auto" w:fill="FFFFFF"/>
        </w:rPr>
        <w:t xml:space="preserve"> Linked in. Available at: </w:t>
      </w:r>
      <w:hyperlink r:id="rId29" w:history="1">
        <w:r w:rsidRPr="00681EBF">
          <w:rPr>
            <w:rStyle w:val="Hyperlink"/>
            <w:rFonts w:ascii="Arial" w:hAnsi="Arial" w:cs="Arial"/>
            <w:sz w:val="24"/>
            <w:szCs w:val="24"/>
            <w:shd w:val="clear" w:color="auto" w:fill="FFFFFF"/>
          </w:rPr>
          <w:t>https://www.linkedin.com/pulse/despite-criticism-im-doubling-down-flipped-learning-training-findley/</w:t>
        </w:r>
      </w:hyperlink>
      <w:r>
        <w:rPr>
          <w:rStyle w:val="eop"/>
          <w:rFonts w:ascii="Arial" w:hAnsi="Arial" w:cs="Arial"/>
          <w:color w:val="000000"/>
          <w:sz w:val="24"/>
          <w:szCs w:val="24"/>
          <w:shd w:val="clear" w:color="auto" w:fill="FFFFFF"/>
        </w:rPr>
        <w:t xml:space="preserve"> (Accessed: 17</w:t>
      </w:r>
      <w:r w:rsidRPr="006417EF">
        <w:rPr>
          <w:rStyle w:val="eop"/>
          <w:rFonts w:ascii="Arial" w:hAnsi="Arial" w:cs="Arial"/>
          <w:color w:val="000000"/>
          <w:sz w:val="24"/>
          <w:szCs w:val="24"/>
          <w:shd w:val="clear" w:color="auto" w:fill="FFFFFF"/>
          <w:vertAlign w:val="superscript"/>
        </w:rPr>
        <w:t>th</w:t>
      </w:r>
      <w:r>
        <w:rPr>
          <w:rStyle w:val="eop"/>
          <w:rFonts w:ascii="Arial" w:hAnsi="Arial" w:cs="Arial"/>
          <w:color w:val="000000"/>
          <w:sz w:val="24"/>
          <w:szCs w:val="24"/>
          <w:shd w:val="clear" w:color="auto" w:fill="FFFFFF"/>
        </w:rPr>
        <w:t xml:space="preserve"> January 2024). </w:t>
      </w:r>
    </w:p>
    <w:p w14:paraId="54403D27" w14:textId="77777777" w:rsidR="00EC1A11" w:rsidRPr="00952210" w:rsidRDefault="00EC1A11" w:rsidP="1EC47895">
      <w:pPr>
        <w:ind w:firstLine="720"/>
        <w:rPr>
          <w:rFonts w:ascii="Arial" w:eastAsia="Arial" w:hAnsi="Arial" w:cs="Arial"/>
          <w:color w:val="000000" w:themeColor="text1"/>
          <w:sz w:val="24"/>
          <w:szCs w:val="24"/>
          <w:lang w:val="en-US"/>
        </w:rPr>
      </w:pPr>
    </w:p>
    <w:p w14:paraId="415E8EEB" w14:textId="26917966" w:rsidR="009F6DAC" w:rsidRDefault="21CDFE08" w:rsidP="00C05A55">
      <w:pPr>
        <w:ind w:firstLine="720"/>
        <w:rPr>
          <w:rStyle w:val="eop"/>
          <w:rFonts w:ascii="Arial" w:hAnsi="Arial" w:cs="Arial"/>
          <w:color w:val="000000"/>
          <w:sz w:val="24"/>
          <w:szCs w:val="24"/>
          <w:shd w:val="clear" w:color="auto" w:fill="FFFFFF"/>
        </w:rPr>
      </w:pPr>
      <w:proofErr w:type="spellStart"/>
      <w:r w:rsidRPr="00C45A09">
        <w:rPr>
          <w:rStyle w:val="normaltextrun"/>
          <w:rFonts w:ascii="Arial" w:hAnsi="Arial" w:cs="Arial"/>
          <w:color w:val="000000"/>
          <w:sz w:val="24"/>
          <w:szCs w:val="24"/>
          <w:shd w:val="clear" w:color="auto" w:fill="FFFFFF"/>
        </w:rPr>
        <w:lastRenderedPageBreak/>
        <w:t>Gostling</w:t>
      </w:r>
      <w:proofErr w:type="spellEnd"/>
      <w:r w:rsidRPr="00C45A09">
        <w:rPr>
          <w:rStyle w:val="normaltextrun"/>
          <w:rFonts w:ascii="Arial" w:hAnsi="Arial" w:cs="Arial"/>
          <w:color w:val="000000"/>
          <w:sz w:val="24"/>
          <w:szCs w:val="24"/>
          <w:shd w:val="clear" w:color="auto" w:fill="FFFFFF"/>
        </w:rPr>
        <w:t>, L. (2020). ‘</w:t>
      </w:r>
      <w:r w:rsidRPr="119727BC">
        <w:rPr>
          <w:rStyle w:val="normaltextrun"/>
          <w:rFonts w:ascii="Arial" w:hAnsi="Arial" w:cs="Arial"/>
          <w:i/>
          <w:iCs/>
          <w:color w:val="000000"/>
          <w:sz w:val="24"/>
          <w:szCs w:val="24"/>
          <w:shd w:val="clear" w:color="auto" w:fill="FFFFFF"/>
        </w:rPr>
        <w:t>Workforce, Organisational Development and Education Strategy 2020-2030</w:t>
      </w:r>
      <w:r w:rsidRPr="00C45A09">
        <w:rPr>
          <w:rStyle w:val="normaltextrun"/>
          <w:rFonts w:ascii="Arial" w:hAnsi="Arial" w:cs="Arial"/>
          <w:color w:val="000000"/>
          <w:sz w:val="24"/>
          <w:szCs w:val="24"/>
          <w:shd w:val="clear" w:color="auto" w:fill="FFFFFF"/>
        </w:rPr>
        <w:t>.’ Hywel Dda University Health Board. Unpublished.</w:t>
      </w:r>
      <w:r w:rsidRPr="00C45A09">
        <w:rPr>
          <w:rStyle w:val="eop"/>
          <w:rFonts w:ascii="Arial" w:hAnsi="Arial" w:cs="Arial"/>
          <w:color w:val="000000"/>
          <w:sz w:val="24"/>
          <w:szCs w:val="24"/>
          <w:shd w:val="clear" w:color="auto" w:fill="FFFFFF"/>
        </w:rPr>
        <w:t> </w:t>
      </w:r>
    </w:p>
    <w:p w14:paraId="41FD51DB" w14:textId="6CA84BD3" w:rsidR="00087676" w:rsidRDefault="009F6DAC" w:rsidP="00B20F37">
      <w:pPr>
        <w:ind w:firstLine="720"/>
        <w:rPr>
          <w:rStyle w:val="eop"/>
          <w:rFonts w:ascii="Arial" w:hAnsi="Arial" w:cs="Arial"/>
          <w:color w:val="000000"/>
          <w:sz w:val="24"/>
          <w:szCs w:val="24"/>
          <w:shd w:val="clear" w:color="auto" w:fill="FFFFFF"/>
        </w:rPr>
      </w:pPr>
      <w:r>
        <w:rPr>
          <w:rStyle w:val="eop"/>
          <w:rFonts w:ascii="Arial" w:hAnsi="Arial" w:cs="Arial"/>
          <w:color w:val="000000"/>
          <w:sz w:val="24"/>
          <w:szCs w:val="24"/>
          <w:shd w:val="clear" w:color="auto" w:fill="FFFFFF"/>
        </w:rPr>
        <w:t xml:space="preserve">Green, M. (2017) </w:t>
      </w:r>
      <w:r w:rsidR="009D25E9" w:rsidRPr="009D25E9">
        <w:rPr>
          <w:rStyle w:val="eop"/>
          <w:rFonts w:ascii="Arial" w:hAnsi="Arial" w:cs="Arial"/>
          <w:i/>
          <w:iCs/>
          <w:color w:val="000000"/>
          <w:sz w:val="24"/>
          <w:szCs w:val="24"/>
          <w:shd w:val="clear" w:color="auto" w:fill="FFFFFF"/>
        </w:rPr>
        <w:t>The future of technology and learning</w:t>
      </w:r>
      <w:r w:rsidR="009D25E9">
        <w:rPr>
          <w:rStyle w:val="eop"/>
          <w:rFonts w:ascii="Arial" w:hAnsi="Arial" w:cs="Arial"/>
          <w:color w:val="000000"/>
          <w:sz w:val="24"/>
          <w:szCs w:val="24"/>
          <w:shd w:val="clear" w:color="auto" w:fill="FFFFFF"/>
        </w:rPr>
        <w:t>. CIPD. Available at:</w:t>
      </w:r>
      <w:r w:rsidR="009D25E9" w:rsidRPr="009D25E9">
        <w:t xml:space="preserve"> </w:t>
      </w:r>
      <w:hyperlink r:id="rId30" w:history="1">
        <w:r w:rsidR="009D25E9" w:rsidRPr="00090AB0">
          <w:rPr>
            <w:rStyle w:val="Hyperlink"/>
            <w:rFonts w:ascii="Arial" w:hAnsi="Arial" w:cs="Arial"/>
            <w:sz w:val="24"/>
            <w:szCs w:val="24"/>
            <w:shd w:val="clear" w:color="auto" w:fill="FFFFFF"/>
          </w:rPr>
          <w:t>https://www.cipd.org/globalassets/media/knowledge/knowledge-hub/reports/the-future-of-technology-and-learning_2017_tcm18-29348.pdf</w:t>
        </w:r>
      </w:hyperlink>
      <w:r w:rsidR="009D25E9">
        <w:rPr>
          <w:rStyle w:val="eop"/>
          <w:rFonts w:ascii="Arial" w:hAnsi="Arial" w:cs="Arial"/>
          <w:color w:val="000000"/>
          <w:sz w:val="24"/>
          <w:szCs w:val="24"/>
          <w:shd w:val="clear" w:color="auto" w:fill="FFFFFF"/>
        </w:rPr>
        <w:t xml:space="preserve">  (Accessed: 4</w:t>
      </w:r>
      <w:r w:rsidR="009D25E9" w:rsidRPr="009D25E9">
        <w:rPr>
          <w:rStyle w:val="eop"/>
          <w:rFonts w:ascii="Arial" w:hAnsi="Arial" w:cs="Arial"/>
          <w:color w:val="000000"/>
          <w:sz w:val="24"/>
          <w:szCs w:val="24"/>
          <w:shd w:val="clear" w:color="auto" w:fill="FFFFFF"/>
          <w:vertAlign w:val="superscript"/>
        </w:rPr>
        <w:t>th</w:t>
      </w:r>
      <w:r w:rsidR="009D25E9">
        <w:rPr>
          <w:rStyle w:val="eop"/>
          <w:rFonts w:ascii="Arial" w:hAnsi="Arial" w:cs="Arial"/>
          <w:color w:val="000000"/>
          <w:sz w:val="24"/>
          <w:szCs w:val="24"/>
          <w:shd w:val="clear" w:color="auto" w:fill="FFFFFF"/>
        </w:rPr>
        <w:t xml:space="preserve"> January 2024). </w:t>
      </w:r>
    </w:p>
    <w:p w14:paraId="069E6908" w14:textId="5EF34234" w:rsidR="00087676" w:rsidRDefault="00087676" w:rsidP="00911E2B">
      <w:pPr>
        <w:ind w:firstLine="720"/>
        <w:rPr>
          <w:rStyle w:val="eop"/>
          <w:rFonts w:ascii="Arial" w:hAnsi="Arial" w:cs="Arial"/>
          <w:color w:val="000000"/>
          <w:sz w:val="24"/>
          <w:szCs w:val="24"/>
          <w:shd w:val="clear" w:color="auto" w:fill="FFFFFF"/>
        </w:rPr>
      </w:pPr>
      <w:r>
        <w:rPr>
          <w:rStyle w:val="eop"/>
          <w:rFonts w:ascii="Arial" w:hAnsi="Arial" w:cs="Arial"/>
          <w:color w:val="000000"/>
          <w:sz w:val="24"/>
          <w:szCs w:val="24"/>
          <w:shd w:val="clear" w:color="auto" w:fill="FFFFFF"/>
        </w:rPr>
        <w:t>Gregory, C. (2024). ‘Immersive room tour</w:t>
      </w:r>
      <w:r w:rsidR="00AD6FBC">
        <w:rPr>
          <w:rStyle w:val="eop"/>
          <w:rFonts w:ascii="Arial" w:hAnsi="Arial" w:cs="Arial"/>
          <w:color w:val="000000"/>
          <w:sz w:val="24"/>
          <w:szCs w:val="24"/>
          <w:shd w:val="clear" w:color="auto" w:fill="FFFFFF"/>
        </w:rPr>
        <w:t xml:space="preserve">’ [Lecture]. </w:t>
      </w:r>
      <w:r w:rsidR="00311888" w:rsidRPr="00311888">
        <w:rPr>
          <w:rStyle w:val="eop"/>
          <w:rFonts w:ascii="Arial" w:hAnsi="Arial" w:cs="Arial"/>
          <w:i/>
          <w:iCs/>
          <w:color w:val="000000"/>
          <w:sz w:val="24"/>
          <w:szCs w:val="24"/>
          <w:shd w:val="clear" w:color="auto" w:fill="FFFFFF"/>
        </w:rPr>
        <w:t>BMHR7017</w:t>
      </w:r>
      <w:r w:rsidR="002574DC" w:rsidRPr="002574DC">
        <w:rPr>
          <w:rStyle w:val="eop"/>
          <w:rFonts w:ascii="Arial" w:hAnsi="Arial" w:cs="Arial"/>
          <w:i/>
          <w:iCs/>
          <w:color w:val="000000"/>
          <w:sz w:val="24"/>
          <w:szCs w:val="24"/>
          <w:shd w:val="clear" w:color="auto" w:fill="FFFFFF"/>
        </w:rPr>
        <w:t>:</w:t>
      </w:r>
      <w:r w:rsidR="00311888">
        <w:rPr>
          <w:rStyle w:val="eop"/>
          <w:rFonts w:ascii="Arial" w:hAnsi="Arial" w:cs="Arial"/>
          <w:i/>
          <w:iCs/>
          <w:color w:val="000000"/>
          <w:sz w:val="24"/>
          <w:szCs w:val="24"/>
          <w:shd w:val="clear" w:color="auto" w:fill="FFFFFF"/>
        </w:rPr>
        <w:t xml:space="preserve"> </w:t>
      </w:r>
      <w:r w:rsidR="008674C0" w:rsidRPr="002574DC">
        <w:rPr>
          <w:rStyle w:val="eop"/>
          <w:rFonts w:ascii="Arial" w:hAnsi="Arial" w:cs="Arial"/>
          <w:i/>
          <w:iCs/>
          <w:color w:val="000000"/>
          <w:sz w:val="24"/>
          <w:szCs w:val="24"/>
          <w:shd w:val="clear" w:color="auto" w:fill="FFFFFF"/>
        </w:rPr>
        <w:t>Supporting Learning.</w:t>
      </w:r>
      <w:r w:rsidR="008674C0">
        <w:rPr>
          <w:rStyle w:val="eop"/>
          <w:rFonts w:ascii="Arial" w:hAnsi="Arial" w:cs="Arial"/>
          <w:color w:val="000000"/>
          <w:sz w:val="24"/>
          <w:szCs w:val="24"/>
          <w:shd w:val="clear" w:color="auto" w:fill="FFFFFF"/>
        </w:rPr>
        <w:t xml:space="preserve"> University of Wales Trinity St David. 23 January. </w:t>
      </w:r>
    </w:p>
    <w:p w14:paraId="6A3A4E78" w14:textId="77D9CAC8" w:rsidR="00ED2FF0" w:rsidRPr="00ED2FF0" w:rsidRDefault="00ED2FF0" w:rsidP="00B20F37">
      <w:pPr>
        <w:ind w:firstLine="720"/>
        <w:rPr>
          <w:rFonts w:ascii="Arial" w:eastAsia="Arial" w:hAnsi="Arial" w:cs="Arial"/>
          <w:color w:val="000000" w:themeColor="text1"/>
          <w:sz w:val="24"/>
          <w:szCs w:val="24"/>
          <w:lang w:val="en-US"/>
        </w:rPr>
      </w:pPr>
      <w:proofErr w:type="spellStart"/>
      <w:r w:rsidRPr="00ED2FF0">
        <w:rPr>
          <w:rFonts w:ascii="Arial" w:hAnsi="Arial" w:cs="Arial"/>
          <w:color w:val="000000" w:themeColor="text1"/>
          <w:sz w:val="24"/>
          <w:szCs w:val="24"/>
          <w:shd w:val="clear" w:color="auto" w:fill="FFFFFF"/>
        </w:rPr>
        <w:t>Guazzaroni</w:t>
      </w:r>
      <w:proofErr w:type="spellEnd"/>
      <w:r w:rsidRPr="00ED2FF0">
        <w:rPr>
          <w:rFonts w:ascii="Arial" w:hAnsi="Arial" w:cs="Arial"/>
          <w:color w:val="000000" w:themeColor="text1"/>
          <w:sz w:val="24"/>
          <w:szCs w:val="24"/>
          <w:shd w:val="clear" w:color="auto" w:fill="FFFFFF"/>
        </w:rPr>
        <w:t>, G. &amp; Pillai, A. S.</w:t>
      </w:r>
      <w:r>
        <w:rPr>
          <w:rFonts w:ascii="Arial" w:hAnsi="Arial" w:cs="Arial"/>
          <w:color w:val="000000" w:themeColor="text1"/>
          <w:sz w:val="24"/>
          <w:szCs w:val="24"/>
          <w:shd w:val="clear" w:color="auto" w:fill="FFFFFF"/>
        </w:rPr>
        <w:t xml:space="preserve"> </w:t>
      </w:r>
      <w:r w:rsidRPr="00ED2FF0">
        <w:rPr>
          <w:rFonts w:ascii="Arial" w:hAnsi="Arial" w:cs="Arial"/>
          <w:color w:val="000000" w:themeColor="text1"/>
          <w:sz w:val="24"/>
          <w:szCs w:val="24"/>
          <w:shd w:val="clear" w:color="auto" w:fill="FFFFFF"/>
        </w:rPr>
        <w:t>(2020) </w:t>
      </w:r>
      <w:r w:rsidRPr="00ED2FF0">
        <w:rPr>
          <w:rFonts w:ascii="Arial" w:hAnsi="Arial" w:cs="Arial"/>
          <w:i/>
          <w:iCs/>
          <w:color w:val="000000" w:themeColor="text1"/>
          <w:sz w:val="24"/>
          <w:szCs w:val="24"/>
          <w:shd w:val="clear" w:color="auto" w:fill="FFFFFF"/>
        </w:rPr>
        <w:t>Virtual and Augmented Reality in Education, Art, and Museums</w:t>
      </w:r>
      <w:r w:rsidRPr="00ED2FF0">
        <w:rPr>
          <w:rFonts w:ascii="Arial" w:hAnsi="Arial" w:cs="Arial"/>
          <w:color w:val="000000" w:themeColor="text1"/>
          <w:sz w:val="24"/>
          <w:szCs w:val="24"/>
          <w:shd w:val="clear" w:color="auto" w:fill="FFFFFF"/>
        </w:rPr>
        <w:t xml:space="preserve">. IGI Global. </w:t>
      </w:r>
    </w:p>
    <w:p w14:paraId="5289B5D3" w14:textId="24770EF2" w:rsidR="008B52E1" w:rsidRDefault="008B52E1" w:rsidP="119727BC">
      <w:pPr>
        <w:ind w:firstLine="720"/>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Haan</w:t>
      </w:r>
      <w:proofErr w:type="spellEnd"/>
      <w:r>
        <w:rPr>
          <w:rFonts w:ascii="Arial" w:eastAsia="Arial" w:hAnsi="Arial" w:cs="Arial"/>
          <w:color w:val="000000" w:themeColor="text1"/>
          <w:sz w:val="24"/>
          <w:szCs w:val="24"/>
        </w:rPr>
        <w:t xml:space="preserve">, S. (2023) </w:t>
      </w:r>
      <w:r w:rsidRPr="008B52E1">
        <w:rPr>
          <w:rFonts w:ascii="Arial" w:eastAsia="Arial" w:hAnsi="Arial" w:cs="Arial"/>
          <w:i/>
          <w:iCs/>
          <w:color w:val="000000" w:themeColor="text1"/>
          <w:sz w:val="24"/>
          <w:szCs w:val="24"/>
        </w:rPr>
        <w:t>SWOT analysis</w:t>
      </w:r>
      <w:r>
        <w:rPr>
          <w:rFonts w:ascii="Arial" w:eastAsia="Arial" w:hAnsi="Arial" w:cs="Arial"/>
          <w:color w:val="000000" w:themeColor="text1"/>
          <w:sz w:val="24"/>
          <w:szCs w:val="24"/>
        </w:rPr>
        <w:t>. CIPD. Available at:</w:t>
      </w:r>
      <w:r w:rsidRPr="008B52E1">
        <w:t xml:space="preserve"> </w:t>
      </w:r>
      <w:hyperlink r:id="rId31" w:history="1">
        <w:r w:rsidRPr="00090AB0">
          <w:rPr>
            <w:rStyle w:val="Hyperlink"/>
            <w:rFonts w:ascii="Arial" w:eastAsia="Arial" w:hAnsi="Arial" w:cs="Arial"/>
            <w:sz w:val="24"/>
            <w:szCs w:val="24"/>
          </w:rPr>
          <w:t>https://www.cipd.org/uk/knowledge/factsheets/swot-analysis-factsheet/</w:t>
        </w:r>
      </w:hyperlink>
      <w:r>
        <w:rPr>
          <w:rFonts w:ascii="Arial" w:eastAsia="Arial" w:hAnsi="Arial" w:cs="Arial"/>
          <w:color w:val="000000" w:themeColor="text1"/>
          <w:sz w:val="24"/>
          <w:szCs w:val="24"/>
        </w:rPr>
        <w:t xml:space="preserve">  (Accessed: 4</w:t>
      </w:r>
      <w:r w:rsidRPr="008B52E1">
        <w:rPr>
          <w:rFonts w:ascii="Arial" w:eastAsia="Arial" w:hAnsi="Arial" w:cs="Arial"/>
          <w:color w:val="000000" w:themeColor="text1"/>
          <w:sz w:val="24"/>
          <w:szCs w:val="24"/>
          <w:vertAlign w:val="superscript"/>
        </w:rPr>
        <w:t>th</w:t>
      </w:r>
      <w:r>
        <w:rPr>
          <w:rFonts w:ascii="Arial" w:eastAsia="Arial" w:hAnsi="Arial" w:cs="Arial"/>
          <w:color w:val="000000" w:themeColor="text1"/>
          <w:sz w:val="24"/>
          <w:szCs w:val="24"/>
        </w:rPr>
        <w:t xml:space="preserve"> January 2024).</w:t>
      </w:r>
    </w:p>
    <w:p w14:paraId="3F9A2D75" w14:textId="33DE3083" w:rsidR="00EC1A11" w:rsidRPr="00EC1A11" w:rsidRDefault="00EC1A11" w:rsidP="00EC1A11">
      <w:pPr>
        <w:ind w:firstLine="720"/>
        <w:rPr>
          <w:rFonts w:ascii="Arial" w:hAnsi="Arial" w:cs="Arial"/>
          <w:sz w:val="24"/>
          <w:szCs w:val="24"/>
        </w:rPr>
      </w:pPr>
      <w:proofErr w:type="spellStart"/>
      <w:r w:rsidRPr="00D84409">
        <w:rPr>
          <w:rFonts w:ascii="Arial" w:hAnsi="Arial" w:cs="Arial"/>
          <w:color w:val="000000" w:themeColor="text1"/>
          <w:sz w:val="24"/>
          <w:szCs w:val="24"/>
          <w:shd w:val="clear" w:color="auto" w:fill="FFFFFF"/>
        </w:rPr>
        <w:t>Harackiewicz</w:t>
      </w:r>
      <w:proofErr w:type="spellEnd"/>
      <w:r w:rsidRPr="00D84409">
        <w:rPr>
          <w:rFonts w:ascii="Arial" w:hAnsi="Arial" w:cs="Arial"/>
          <w:color w:val="000000" w:themeColor="text1"/>
          <w:sz w:val="24"/>
          <w:szCs w:val="24"/>
          <w:shd w:val="clear" w:color="auto" w:fill="FFFFFF"/>
        </w:rPr>
        <w:t xml:space="preserve">, J.M., Smith, J.L. and </w:t>
      </w:r>
      <w:proofErr w:type="spellStart"/>
      <w:r w:rsidRPr="00D84409">
        <w:rPr>
          <w:rFonts w:ascii="Arial" w:hAnsi="Arial" w:cs="Arial"/>
          <w:color w:val="000000" w:themeColor="text1"/>
          <w:sz w:val="24"/>
          <w:szCs w:val="24"/>
          <w:shd w:val="clear" w:color="auto" w:fill="FFFFFF"/>
        </w:rPr>
        <w:t>Priniski</w:t>
      </w:r>
      <w:proofErr w:type="spellEnd"/>
      <w:r w:rsidRPr="00D84409">
        <w:rPr>
          <w:rFonts w:ascii="Arial" w:hAnsi="Arial" w:cs="Arial"/>
          <w:color w:val="000000" w:themeColor="text1"/>
          <w:sz w:val="24"/>
          <w:szCs w:val="24"/>
          <w:shd w:val="clear" w:color="auto" w:fill="FFFFFF"/>
        </w:rPr>
        <w:t>, S.J. (2016) ‘Interest Matters: The Importance of Promoting Interest in Education’, </w:t>
      </w:r>
      <w:r w:rsidRPr="00D84409">
        <w:rPr>
          <w:rFonts w:ascii="Arial" w:hAnsi="Arial" w:cs="Arial"/>
          <w:i/>
          <w:iCs/>
          <w:color w:val="000000" w:themeColor="text1"/>
          <w:sz w:val="24"/>
          <w:szCs w:val="24"/>
          <w:shd w:val="clear" w:color="auto" w:fill="FFFFFF"/>
        </w:rPr>
        <w:t xml:space="preserve">Policy insights from the </w:t>
      </w:r>
      <w:proofErr w:type="spellStart"/>
      <w:r w:rsidRPr="00D84409">
        <w:rPr>
          <w:rFonts w:ascii="Arial" w:hAnsi="Arial" w:cs="Arial"/>
          <w:i/>
          <w:iCs/>
          <w:color w:val="000000" w:themeColor="text1"/>
          <w:sz w:val="24"/>
          <w:szCs w:val="24"/>
          <w:shd w:val="clear" w:color="auto" w:fill="FFFFFF"/>
        </w:rPr>
        <w:t>behavioral</w:t>
      </w:r>
      <w:proofErr w:type="spellEnd"/>
      <w:r w:rsidRPr="00D84409">
        <w:rPr>
          <w:rFonts w:ascii="Arial" w:hAnsi="Arial" w:cs="Arial"/>
          <w:i/>
          <w:iCs/>
          <w:color w:val="000000" w:themeColor="text1"/>
          <w:sz w:val="24"/>
          <w:szCs w:val="24"/>
          <w:shd w:val="clear" w:color="auto" w:fill="FFFFFF"/>
        </w:rPr>
        <w:t xml:space="preserve"> and brain sciences</w:t>
      </w:r>
      <w:r w:rsidRPr="00D84409">
        <w:rPr>
          <w:rFonts w:ascii="Arial" w:hAnsi="Arial" w:cs="Arial"/>
          <w:color w:val="000000" w:themeColor="text1"/>
          <w:sz w:val="24"/>
          <w:szCs w:val="24"/>
          <w:shd w:val="clear" w:color="auto" w:fill="FFFFFF"/>
        </w:rPr>
        <w:t xml:space="preserve">, 3(2), pp. 220–227. Available at: </w:t>
      </w:r>
      <w:hyperlink r:id="rId32" w:history="1">
        <w:r w:rsidRPr="00D84409">
          <w:rPr>
            <w:rStyle w:val="Hyperlink"/>
            <w:rFonts w:ascii="Arial" w:hAnsi="Arial" w:cs="Arial"/>
            <w:sz w:val="24"/>
            <w:szCs w:val="24"/>
            <w:shd w:val="clear" w:color="auto" w:fill="FFFFFF"/>
          </w:rPr>
          <w:t>https://doi.org/10.1177/2372732216655542</w:t>
        </w:r>
      </w:hyperlink>
      <w:r w:rsidRPr="00D84409">
        <w:rPr>
          <w:rFonts w:ascii="Arial" w:hAnsi="Arial" w:cs="Arial"/>
          <w:color w:val="3A3A3A"/>
          <w:sz w:val="24"/>
          <w:szCs w:val="24"/>
          <w:shd w:val="clear" w:color="auto" w:fill="FFFFFF"/>
        </w:rPr>
        <w:t xml:space="preserve">. </w:t>
      </w:r>
      <w:r w:rsidRPr="00D84409">
        <w:rPr>
          <w:rFonts w:ascii="Arial" w:hAnsi="Arial" w:cs="Arial"/>
          <w:color w:val="000000" w:themeColor="text1"/>
          <w:sz w:val="24"/>
          <w:szCs w:val="24"/>
          <w:shd w:val="clear" w:color="auto" w:fill="FFFFFF"/>
        </w:rPr>
        <w:t>(Accessed: 1</w:t>
      </w:r>
      <w:r w:rsidRPr="00D84409">
        <w:rPr>
          <w:rFonts w:ascii="Arial" w:hAnsi="Arial" w:cs="Arial"/>
          <w:color w:val="000000" w:themeColor="text1"/>
          <w:sz w:val="24"/>
          <w:szCs w:val="24"/>
          <w:shd w:val="clear" w:color="auto" w:fill="FFFFFF"/>
          <w:vertAlign w:val="superscript"/>
        </w:rPr>
        <w:t>st</w:t>
      </w:r>
      <w:r w:rsidRPr="00D84409">
        <w:rPr>
          <w:rFonts w:ascii="Arial" w:hAnsi="Arial" w:cs="Arial"/>
          <w:color w:val="000000" w:themeColor="text1"/>
          <w:sz w:val="24"/>
          <w:szCs w:val="24"/>
          <w:shd w:val="clear" w:color="auto" w:fill="FFFFFF"/>
        </w:rPr>
        <w:t xml:space="preserve"> February 2024). </w:t>
      </w:r>
    </w:p>
    <w:p w14:paraId="41B0E61B" w14:textId="3414EEFD" w:rsidR="4F48B837" w:rsidRDefault="00126576" w:rsidP="119727BC">
      <w:pPr>
        <w:ind w:firstLine="720"/>
        <w:rPr>
          <w:rFonts w:ascii="Arial" w:eastAsia="Arial" w:hAnsi="Arial" w:cs="Arial"/>
          <w:color w:val="000000" w:themeColor="text1"/>
          <w:sz w:val="24"/>
          <w:szCs w:val="24"/>
        </w:rPr>
      </w:pPr>
      <w:r>
        <w:rPr>
          <w:rFonts w:ascii="Arial" w:eastAsia="Arial" w:hAnsi="Arial" w:cs="Arial"/>
          <w:color w:val="000000" w:themeColor="text1"/>
          <w:sz w:val="24"/>
          <w:szCs w:val="24"/>
        </w:rPr>
        <w:t xml:space="preserve">Hayden, D. (2023a). </w:t>
      </w:r>
      <w:r w:rsidR="00107B94" w:rsidRPr="00107B94">
        <w:rPr>
          <w:rFonts w:ascii="Arial" w:eastAsia="Arial" w:hAnsi="Arial" w:cs="Arial"/>
          <w:i/>
          <w:iCs/>
          <w:color w:val="000000" w:themeColor="text1"/>
          <w:sz w:val="24"/>
          <w:szCs w:val="24"/>
        </w:rPr>
        <w:t>Learning and development strategy and policy</w:t>
      </w:r>
      <w:r w:rsidR="00107B94">
        <w:rPr>
          <w:rFonts w:ascii="Arial" w:eastAsia="Arial" w:hAnsi="Arial" w:cs="Arial"/>
          <w:color w:val="000000" w:themeColor="text1"/>
          <w:sz w:val="24"/>
          <w:szCs w:val="24"/>
        </w:rPr>
        <w:t xml:space="preserve">. CIPD. Available at: </w:t>
      </w:r>
      <w:hyperlink r:id="rId33" w:history="1">
        <w:r w:rsidR="00107B94" w:rsidRPr="00090AB0">
          <w:rPr>
            <w:rStyle w:val="Hyperlink"/>
            <w:rFonts w:ascii="Arial" w:eastAsia="Arial" w:hAnsi="Arial" w:cs="Arial"/>
            <w:sz w:val="24"/>
            <w:szCs w:val="24"/>
          </w:rPr>
          <w:t>https://www.cipd.org/uk/knowledge/factsheets/strategy-development-factsheet/</w:t>
        </w:r>
      </w:hyperlink>
      <w:r w:rsidR="00107B94">
        <w:rPr>
          <w:rFonts w:ascii="Arial" w:eastAsia="Arial" w:hAnsi="Arial" w:cs="Arial"/>
          <w:color w:val="000000" w:themeColor="text1"/>
          <w:sz w:val="24"/>
          <w:szCs w:val="24"/>
        </w:rPr>
        <w:t xml:space="preserve"> (Accessed: 4</w:t>
      </w:r>
      <w:r w:rsidR="00107B94" w:rsidRPr="00107B94">
        <w:rPr>
          <w:rFonts w:ascii="Arial" w:eastAsia="Arial" w:hAnsi="Arial" w:cs="Arial"/>
          <w:color w:val="000000" w:themeColor="text1"/>
          <w:sz w:val="24"/>
          <w:szCs w:val="24"/>
          <w:vertAlign w:val="superscript"/>
        </w:rPr>
        <w:t>th</w:t>
      </w:r>
      <w:r w:rsidR="00107B94">
        <w:rPr>
          <w:rFonts w:ascii="Arial" w:eastAsia="Arial" w:hAnsi="Arial" w:cs="Arial"/>
          <w:color w:val="000000" w:themeColor="text1"/>
          <w:sz w:val="24"/>
          <w:szCs w:val="24"/>
        </w:rPr>
        <w:t xml:space="preserve"> January 2024).  </w:t>
      </w:r>
    </w:p>
    <w:p w14:paraId="08780E1D" w14:textId="62569D8E" w:rsidR="00491E1D" w:rsidRDefault="00491E1D" w:rsidP="119727BC">
      <w:pPr>
        <w:ind w:firstLine="720"/>
        <w:rPr>
          <w:rFonts w:ascii="Arial" w:eastAsia="Arial" w:hAnsi="Arial" w:cs="Arial"/>
          <w:color w:val="000000" w:themeColor="text1"/>
          <w:sz w:val="24"/>
          <w:szCs w:val="24"/>
        </w:rPr>
      </w:pPr>
      <w:r>
        <w:rPr>
          <w:rFonts w:ascii="Arial" w:eastAsia="Arial" w:hAnsi="Arial" w:cs="Arial"/>
          <w:color w:val="000000" w:themeColor="text1"/>
          <w:sz w:val="24"/>
          <w:szCs w:val="24"/>
        </w:rPr>
        <w:t>Hayden, D. (2023</w:t>
      </w:r>
      <w:r w:rsidR="00126576">
        <w:rPr>
          <w:rFonts w:ascii="Arial" w:eastAsia="Arial" w:hAnsi="Arial" w:cs="Arial"/>
          <w:color w:val="000000" w:themeColor="text1"/>
          <w:sz w:val="24"/>
          <w:szCs w:val="24"/>
        </w:rPr>
        <w:t>b</w:t>
      </w:r>
      <w:r>
        <w:rPr>
          <w:rFonts w:ascii="Arial" w:eastAsia="Arial" w:hAnsi="Arial" w:cs="Arial"/>
          <w:color w:val="000000" w:themeColor="text1"/>
          <w:sz w:val="24"/>
          <w:szCs w:val="24"/>
        </w:rPr>
        <w:t xml:space="preserve">) </w:t>
      </w:r>
      <w:r w:rsidR="003B40B4" w:rsidRPr="003B40B4">
        <w:rPr>
          <w:rFonts w:ascii="Arial" w:eastAsia="Arial" w:hAnsi="Arial" w:cs="Arial"/>
          <w:i/>
          <w:iCs/>
          <w:color w:val="000000" w:themeColor="text1"/>
          <w:sz w:val="24"/>
          <w:szCs w:val="24"/>
        </w:rPr>
        <w:t>Learning theories that impact on design</w:t>
      </w:r>
      <w:r w:rsidR="003B40B4">
        <w:rPr>
          <w:rFonts w:ascii="Arial" w:eastAsia="Arial" w:hAnsi="Arial" w:cs="Arial"/>
          <w:color w:val="000000" w:themeColor="text1"/>
          <w:sz w:val="24"/>
          <w:szCs w:val="24"/>
        </w:rPr>
        <w:t xml:space="preserve">. CIPD. Available at: </w:t>
      </w:r>
      <w:hyperlink r:id="rId34" w:history="1">
        <w:r w:rsidR="003B40B4" w:rsidRPr="00A47175">
          <w:rPr>
            <w:rStyle w:val="Hyperlink"/>
            <w:rFonts w:ascii="Arial" w:eastAsia="Arial" w:hAnsi="Arial" w:cs="Arial"/>
            <w:sz w:val="24"/>
            <w:szCs w:val="24"/>
          </w:rPr>
          <w:t>https://www.cipd.org/uk/knowledge/factsheets/learning-theories/</w:t>
        </w:r>
      </w:hyperlink>
      <w:r w:rsidR="003B40B4">
        <w:rPr>
          <w:rFonts w:ascii="Arial" w:eastAsia="Arial" w:hAnsi="Arial" w:cs="Arial"/>
          <w:color w:val="000000" w:themeColor="text1"/>
          <w:sz w:val="24"/>
          <w:szCs w:val="24"/>
        </w:rPr>
        <w:t xml:space="preserve"> (Accessed: 22</w:t>
      </w:r>
      <w:r w:rsidR="003B40B4" w:rsidRPr="003B40B4">
        <w:rPr>
          <w:rFonts w:ascii="Arial" w:eastAsia="Arial" w:hAnsi="Arial" w:cs="Arial"/>
          <w:color w:val="000000" w:themeColor="text1"/>
          <w:sz w:val="24"/>
          <w:szCs w:val="24"/>
          <w:vertAlign w:val="superscript"/>
        </w:rPr>
        <w:t>nd</w:t>
      </w:r>
      <w:r w:rsidR="003B40B4">
        <w:rPr>
          <w:rFonts w:ascii="Arial" w:eastAsia="Arial" w:hAnsi="Arial" w:cs="Arial"/>
          <w:color w:val="000000" w:themeColor="text1"/>
          <w:sz w:val="24"/>
          <w:szCs w:val="24"/>
        </w:rPr>
        <w:t xml:space="preserve"> December 2023). </w:t>
      </w:r>
    </w:p>
    <w:p w14:paraId="3D5382BC" w14:textId="3F9A89AE" w:rsidR="00A6101D" w:rsidRDefault="00A6101D" w:rsidP="119727BC">
      <w:pPr>
        <w:ind w:firstLine="720"/>
        <w:rPr>
          <w:rFonts w:ascii="Arial" w:eastAsia="Arial" w:hAnsi="Arial" w:cs="Arial"/>
          <w:color w:val="000000" w:themeColor="text1"/>
          <w:sz w:val="24"/>
          <w:szCs w:val="24"/>
        </w:rPr>
      </w:pPr>
      <w:r>
        <w:rPr>
          <w:rFonts w:ascii="Arial" w:eastAsia="Arial" w:hAnsi="Arial" w:cs="Arial"/>
          <w:color w:val="000000" w:themeColor="text1"/>
          <w:sz w:val="24"/>
          <w:szCs w:val="24"/>
        </w:rPr>
        <w:t xml:space="preserve">Hayden, D. (2023c) </w:t>
      </w:r>
      <w:r w:rsidRPr="00A6101D">
        <w:rPr>
          <w:rFonts w:ascii="Arial" w:eastAsia="Arial" w:hAnsi="Arial" w:cs="Arial"/>
          <w:i/>
          <w:iCs/>
          <w:color w:val="000000" w:themeColor="text1"/>
          <w:sz w:val="24"/>
          <w:szCs w:val="24"/>
        </w:rPr>
        <w:t xml:space="preserve">Learning evaluation, </w:t>
      </w:r>
      <w:proofErr w:type="gramStart"/>
      <w:r w:rsidRPr="00A6101D">
        <w:rPr>
          <w:rFonts w:ascii="Arial" w:eastAsia="Arial" w:hAnsi="Arial" w:cs="Arial"/>
          <w:i/>
          <w:iCs/>
          <w:color w:val="000000" w:themeColor="text1"/>
          <w:sz w:val="24"/>
          <w:szCs w:val="24"/>
        </w:rPr>
        <w:t>impact</w:t>
      </w:r>
      <w:proofErr w:type="gramEnd"/>
      <w:r w:rsidRPr="00A6101D">
        <w:rPr>
          <w:rFonts w:ascii="Arial" w:eastAsia="Arial" w:hAnsi="Arial" w:cs="Arial"/>
          <w:i/>
          <w:iCs/>
          <w:color w:val="000000" w:themeColor="text1"/>
          <w:sz w:val="24"/>
          <w:szCs w:val="24"/>
        </w:rPr>
        <w:t xml:space="preserve"> and transfer. </w:t>
      </w:r>
      <w:r>
        <w:rPr>
          <w:rFonts w:ascii="Arial" w:eastAsia="Arial" w:hAnsi="Arial" w:cs="Arial"/>
          <w:color w:val="000000" w:themeColor="text1"/>
          <w:sz w:val="24"/>
          <w:szCs w:val="24"/>
        </w:rPr>
        <w:t>CIPD. Available at:</w:t>
      </w:r>
      <w:r w:rsidRPr="00A6101D">
        <w:t xml:space="preserve"> </w:t>
      </w:r>
      <w:hyperlink r:id="rId35" w:history="1">
        <w:r w:rsidRPr="00832EBF">
          <w:rPr>
            <w:rStyle w:val="Hyperlink"/>
            <w:rFonts w:ascii="Arial" w:eastAsia="Arial" w:hAnsi="Arial" w:cs="Arial"/>
            <w:sz w:val="24"/>
            <w:szCs w:val="24"/>
          </w:rPr>
          <w:t>https://www.cipd.org/uk/knowledge/factsheets/evaluating-learning-factsheet/</w:t>
        </w:r>
      </w:hyperlink>
      <w:r>
        <w:rPr>
          <w:rFonts w:ascii="Arial" w:eastAsia="Arial" w:hAnsi="Arial" w:cs="Arial"/>
          <w:color w:val="000000" w:themeColor="text1"/>
          <w:sz w:val="24"/>
          <w:szCs w:val="24"/>
        </w:rPr>
        <w:t xml:space="preserve">  (Accessed: 11</w:t>
      </w:r>
      <w:r w:rsidRPr="00A6101D">
        <w:rPr>
          <w:rFonts w:ascii="Arial" w:eastAsia="Arial" w:hAnsi="Arial" w:cs="Arial"/>
          <w:color w:val="000000" w:themeColor="text1"/>
          <w:sz w:val="24"/>
          <w:szCs w:val="24"/>
          <w:vertAlign w:val="superscript"/>
        </w:rPr>
        <w:t>th</w:t>
      </w:r>
      <w:r>
        <w:rPr>
          <w:rFonts w:ascii="Arial" w:eastAsia="Arial" w:hAnsi="Arial" w:cs="Arial"/>
          <w:color w:val="000000" w:themeColor="text1"/>
          <w:sz w:val="24"/>
          <w:szCs w:val="24"/>
        </w:rPr>
        <w:t xml:space="preserve"> January 2024). </w:t>
      </w:r>
    </w:p>
    <w:p w14:paraId="1B961352" w14:textId="4270015B" w:rsidR="00647D44" w:rsidRDefault="00647D44" w:rsidP="119727BC">
      <w:pPr>
        <w:ind w:firstLine="720"/>
        <w:rPr>
          <w:rFonts w:ascii="Arial" w:eastAsia="Arial" w:hAnsi="Arial" w:cs="Arial"/>
          <w:color w:val="000000" w:themeColor="text1"/>
          <w:sz w:val="24"/>
          <w:szCs w:val="24"/>
        </w:rPr>
      </w:pPr>
      <w:r>
        <w:rPr>
          <w:rFonts w:ascii="Arial" w:eastAsia="Arial" w:hAnsi="Arial" w:cs="Arial"/>
          <w:color w:val="000000" w:themeColor="text1"/>
          <w:sz w:val="24"/>
          <w:szCs w:val="24"/>
        </w:rPr>
        <w:t xml:space="preserve">Hayden, D. (2023d) </w:t>
      </w:r>
      <w:r w:rsidRPr="00647D44">
        <w:rPr>
          <w:rFonts w:ascii="Arial" w:eastAsia="Arial" w:hAnsi="Arial" w:cs="Arial"/>
          <w:i/>
          <w:iCs/>
          <w:color w:val="000000" w:themeColor="text1"/>
          <w:sz w:val="24"/>
          <w:szCs w:val="24"/>
        </w:rPr>
        <w:t>Learning needs analysis.</w:t>
      </w:r>
      <w:r>
        <w:rPr>
          <w:rFonts w:ascii="Arial" w:eastAsia="Arial" w:hAnsi="Arial" w:cs="Arial"/>
          <w:color w:val="000000" w:themeColor="text1"/>
          <w:sz w:val="24"/>
          <w:szCs w:val="24"/>
        </w:rPr>
        <w:t xml:space="preserve"> CIPD. Available at:</w:t>
      </w:r>
      <w:r w:rsidRPr="00647D44">
        <w:t xml:space="preserve"> </w:t>
      </w:r>
      <w:hyperlink r:id="rId36" w:history="1">
        <w:r w:rsidRPr="00716D75">
          <w:rPr>
            <w:rStyle w:val="Hyperlink"/>
            <w:rFonts w:ascii="Arial" w:eastAsia="Arial" w:hAnsi="Arial" w:cs="Arial"/>
            <w:sz w:val="24"/>
            <w:szCs w:val="24"/>
          </w:rPr>
          <w:t>https://www.cipd.org/uk/knowledge/factsheets/learning-needs-factsheet/</w:t>
        </w:r>
      </w:hyperlink>
      <w:r>
        <w:rPr>
          <w:rFonts w:ascii="Arial" w:eastAsia="Arial" w:hAnsi="Arial" w:cs="Arial"/>
          <w:color w:val="000000" w:themeColor="text1"/>
          <w:sz w:val="24"/>
          <w:szCs w:val="24"/>
        </w:rPr>
        <w:t xml:space="preserve">  (Accessed: 18</w:t>
      </w:r>
      <w:r w:rsidRPr="00647D44">
        <w:rPr>
          <w:rFonts w:ascii="Arial" w:eastAsia="Arial" w:hAnsi="Arial" w:cs="Arial"/>
          <w:color w:val="000000" w:themeColor="text1"/>
          <w:sz w:val="24"/>
          <w:szCs w:val="24"/>
          <w:vertAlign w:val="superscript"/>
        </w:rPr>
        <w:t>th</w:t>
      </w:r>
      <w:r>
        <w:rPr>
          <w:rFonts w:ascii="Arial" w:eastAsia="Arial" w:hAnsi="Arial" w:cs="Arial"/>
          <w:color w:val="000000" w:themeColor="text1"/>
          <w:sz w:val="24"/>
          <w:szCs w:val="24"/>
        </w:rPr>
        <w:t xml:space="preserve"> January 2024). </w:t>
      </w:r>
    </w:p>
    <w:p w14:paraId="2EF84927" w14:textId="68196F07" w:rsidR="008024C8" w:rsidRDefault="008024C8" w:rsidP="000D504D">
      <w:pPr>
        <w:spacing w:before="240"/>
        <w:ind w:firstLine="720"/>
        <w:rPr>
          <w:rFonts w:ascii="Arial" w:eastAsia="Arial" w:hAnsi="Arial" w:cs="Arial"/>
          <w:color w:val="000000" w:themeColor="text1"/>
          <w:sz w:val="24"/>
          <w:szCs w:val="24"/>
        </w:rPr>
      </w:pPr>
      <w:r>
        <w:rPr>
          <w:rFonts w:ascii="Arial" w:eastAsia="Arial" w:hAnsi="Arial" w:cs="Arial"/>
          <w:color w:val="000000" w:themeColor="text1"/>
          <w:sz w:val="24"/>
          <w:szCs w:val="24"/>
        </w:rPr>
        <w:t xml:space="preserve">Health Education England. (2021) </w:t>
      </w:r>
      <w:r w:rsidR="000D504D" w:rsidRPr="00145849">
        <w:rPr>
          <w:rFonts w:ascii="Arial" w:eastAsia="Arial" w:hAnsi="Arial" w:cs="Arial"/>
          <w:i/>
          <w:iCs/>
          <w:color w:val="000000" w:themeColor="text1"/>
          <w:sz w:val="24"/>
          <w:szCs w:val="24"/>
        </w:rPr>
        <w:t>Case study: technology enhanced learning.</w:t>
      </w:r>
      <w:r w:rsidR="000D504D">
        <w:rPr>
          <w:rFonts w:ascii="Arial" w:eastAsia="Arial" w:hAnsi="Arial" w:cs="Arial"/>
          <w:color w:val="000000" w:themeColor="text1"/>
          <w:sz w:val="24"/>
          <w:szCs w:val="24"/>
        </w:rPr>
        <w:t xml:space="preserve"> Health Education England. Available at:</w:t>
      </w:r>
      <w:r w:rsidR="00145849">
        <w:rPr>
          <w:rFonts w:ascii="Arial" w:eastAsia="Arial" w:hAnsi="Arial" w:cs="Arial"/>
          <w:color w:val="000000" w:themeColor="text1"/>
          <w:sz w:val="24"/>
          <w:szCs w:val="24"/>
        </w:rPr>
        <w:t xml:space="preserve"> </w:t>
      </w:r>
      <w:hyperlink r:id="rId37" w:history="1">
        <w:r w:rsidR="00145849" w:rsidRPr="00E1314F">
          <w:rPr>
            <w:rStyle w:val="Hyperlink"/>
            <w:rFonts w:ascii="Arial" w:eastAsia="Arial" w:hAnsi="Arial" w:cs="Arial"/>
            <w:sz w:val="24"/>
            <w:szCs w:val="24"/>
          </w:rPr>
          <w:t>https://www.hee.nhs.uk/our-work/hee10-health-education-england-marks-ten-years-growth-delivery-innovation/case-study-technology-enhanced-learning-0</w:t>
        </w:r>
      </w:hyperlink>
      <w:r w:rsidR="00145849">
        <w:rPr>
          <w:rFonts w:ascii="Arial" w:eastAsia="Arial" w:hAnsi="Arial" w:cs="Arial"/>
          <w:color w:val="000000" w:themeColor="text1"/>
          <w:sz w:val="24"/>
          <w:szCs w:val="24"/>
        </w:rPr>
        <w:t xml:space="preserve"> </w:t>
      </w:r>
      <w:r w:rsidR="000D504D">
        <w:rPr>
          <w:rFonts w:ascii="Arial" w:eastAsia="Arial" w:hAnsi="Arial" w:cs="Arial"/>
          <w:color w:val="000000" w:themeColor="text1"/>
          <w:sz w:val="24"/>
          <w:szCs w:val="24"/>
        </w:rPr>
        <w:t>(Accessed: 21</w:t>
      </w:r>
      <w:r w:rsidR="000D504D" w:rsidRPr="000D504D">
        <w:rPr>
          <w:rFonts w:ascii="Arial" w:eastAsia="Arial" w:hAnsi="Arial" w:cs="Arial"/>
          <w:color w:val="000000" w:themeColor="text1"/>
          <w:sz w:val="24"/>
          <w:szCs w:val="24"/>
          <w:vertAlign w:val="superscript"/>
        </w:rPr>
        <w:t>st</w:t>
      </w:r>
      <w:r w:rsidR="000D504D">
        <w:rPr>
          <w:rFonts w:ascii="Arial" w:eastAsia="Arial" w:hAnsi="Arial" w:cs="Arial"/>
          <w:color w:val="000000" w:themeColor="text1"/>
          <w:sz w:val="24"/>
          <w:szCs w:val="24"/>
        </w:rPr>
        <w:t xml:space="preserve"> December 2023). </w:t>
      </w:r>
    </w:p>
    <w:p w14:paraId="74909347" w14:textId="016FE348" w:rsidR="00D02456" w:rsidRDefault="00D02456" w:rsidP="000D504D">
      <w:pPr>
        <w:spacing w:before="240"/>
        <w:ind w:firstLine="720"/>
        <w:rPr>
          <w:rFonts w:ascii="Arial" w:eastAsia="Arial" w:hAnsi="Arial" w:cs="Arial"/>
          <w:color w:val="000000" w:themeColor="text1"/>
          <w:sz w:val="24"/>
          <w:szCs w:val="24"/>
        </w:rPr>
      </w:pPr>
      <w:r>
        <w:rPr>
          <w:rFonts w:ascii="Arial" w:eastAsia="Arial" w:hAnsi="Arial" w:cs="Arial"/>
          <w:color w:val="000000" w:themeColor="text1"/>
          <w:sz w:val="24"/>
          <w:szCs w:val="24"/>
        </w:rPr>
        <w:t xml:space="preserve">Health Education Improvement Wales. (2022) </w:t>
      </w:r>
      <w:r w:rsidRPr="002F0BB4">
        <w:rPr>
          <w:rFonts w:ascii="Arial" w:eastAsia="Arial" w:hAnsi="Arial" w:cs="Arial"/>
          <w:i/>
          <w:iCs/>
          <w:color w:val="000000" w:themeColor="text1"/>
          <w:sz w:val="24"/>
          <w:szCs w:val="24"/>
        </w:rPr>
        <w:t xml:space="preserve">HEIW education and </w:t>
      </w:r>
      <w:r w:rsidR="002F0BB4" w:rsidRPr="002F0BB4">
        <w:rPr>
          <w:rFonts w:ascii="Arial" w:eastAsia="Arial" w:hAnsi="Arial" w:cs="Arial"/>
          <w:i/>
          <w:iCs/>
          <w:color w:val="000000" w:themeColor="text1"/>
          <w:sz w:val="24"/>
          <w:szCs w:val="24"/>
        </w:rPr>
        <w:t>training plan</w:t>
      </w:r>
      <w:r w:rsidR="002F0BB4">
        <w:rPr>
          <w:rFonts w:ascii="Arial" w:eastAsia="Arial" w:hAnsi="Arial" w:cs="Arial"/>
          <w:i/>
          <w:iCs/>
          <w:color w:val="000000" w:themeColor="text1"/>
          <w:sz w:val="24"/>
          <w:szCs w:val="24"/>
        </w:rPr>
        <w:t xml:space="preserve"> 2023/24</w:t>
      </w:r>
      <w:r w:rsidR="002F0BB4" w:rsidRPr="002F0BB4">
        <w:rPr>
          <w:rFonts w:ascii="Arial" w:eastAsia="Arial" w:hAnsi="Arial" w:cs="Arial"/>
          <w:i/>
          <w:iCs/>
          <w:color w:val="000000" w:themeColor="text1"/>
          <w:sz w:val="24"/>
          <w:szCs w:val="24"/>
        </w:rPr>
        <w:t>.</w:t>
      </w:r>
      <w:r w:rsidR="002F0BB4">
        <w:rPr>
          <w:rFonts w:ascii="Arial" w:eastAsia="Arial" w:hAnsi="Arial" w:cs="Arial"/>
          <w:color w:val="000000" w:themeColor="text1"/>
          <w:sz w:val="24"/>
          <w:szCs w:val="24"/>
        </w:rPr>
        <w:t xml:space="preserve"> HEIW. Available at: </w:t>
      </w:r>
      <w:hyperlink r:id="rId38" w:history="1">
        <w:r w:rsidR="002F0BB4" w:rsidRPr="00E1314F">
          <w:rPr>
            <w:rStyle w:val="Hyperlink"/>
            <w:rFonts w:ascii="Arial" w:eastAsia="Arial" w:hAnsi="Arial" w:cs="Arial"/>
            <w:sz w:val="24"/>
            <w:szCs w:val="24"/>
          </w:rPr>
          <w:t>https://heiw.nhs.wales/files/heiw-etp-2023-24/</w:t>
        </w:r>
      </w:hyperlink>
      <w:r w:rsidR="002F0BB4">
        <w:rPr>
          <w:rFonts w:ascii="Arial" w:eastAsia="Arial" w:hAnsi="Arial" w:cs="Arial"/>
          <w:color w:val="000000" w:themeColor="text1"/>
          <w:sz w:val="24"/>
          <w:szCs w:val="24"/>
        </w:rPr>
        <w:t xml:space="preserve"> (Accessed: 21</w:t>
      </w:r>
      <w:r w:rsidR="002F0BB4" w:rsidRPr="002F0BB4">
        <w:rPr>
          <w:rFonts w:ascii="Arial" w:eastAsia="Arial" w:hAnsi="Arial" w:cs="Arial"/>
          <w:color w:val="000000" w:themeColor="text1"/>
          <w:sz w:val="24"/>
          <w:szCs w:val="24"/>
          <w:vertAlign w:val="superscript"/>
        </w:rPr>
        <w:t>st</w:t>
      </w:r>
      <w:r w:rsidR="002F0BB4">
        <w:rPr>
          <w:rFonts w:ascii="Arial" w:eastAsia="Arial" w:hAnsi="Arial" w:cs="Arial"/>
          <w:color w:val="000000" w:themeColor="text1"/>
          <w:sz w:val="24"/>
          <w:szCs w:val="24"/>
        </w:rPr>
        <w:t xml:space="preserve"> December 2023). </w:t>
      </w:r>
    </w:p>
    <w:p w14:paraId="1A7F146F" w14:textId="42D17250" w:rsidR="00050D64" w:rsidRDefault="3EA13397" w:rsidP="00A72D5A">
      <w:pPr>
        <w:ind w:firstLine="720"/>
        <w:rPr>
          <w:rStyle w:val="eop"/>
          <w:rFonts w:ascii="Arial" w:hAnsi="Arial" w:cs="Arial"/>
          <w:color w:val="000000"/>
          <w:sz w:val="24"/>
          <w:szCs w:val="24"/>
          <w:shd w:val="clear" w:color="auto" w:fill="FFFFFF"/>
        </w:rPr>
      </w:pPr>
      <w:r w:rsidRPr="0019093C">
        <w:rPr>
          <w:rStyle w:val="normaltextrun"/>
          <w:rFonts w:ascii="Arial" w:hAnsi="Arial" w:cs="Arial"/>
          <w:color w:val="000000"/>
          <w:sz w:val="24"/>
          <w:szCs w:val="24"/>
          <w:shd w:val="clear" w:color="auto" w:fill="FFFFFF"/>
        </w:rPr>
        <w:t>Hywel Dda University Health Board. (202</w:t>
      </w:r>
      <w:r>
        <w:rPr>
          <w:rStyle w:val="normaltextrun"/>
          <w:rFonts w:ascii="Arial" w:hAnsi="Arial" w:cs="Arial"/>
          <w:color w:val="000000"/>
          <w:sz w:val="24"/>
          <w:szCs w:val="24"/>
          <w:shd w:val="clear" w:color="auto" w:fill="FFFFFF"/>
        </w:rPr>
        <w:t>1</w:t>
      </w:r>
      <w:r w:rsidRPr="0019093C">
        <w:rPr>
          <w:rStyle w:val="normaltextrun"/>
          <w:rFonts w:ascii="Arial" w:hAnsi="Arial" w:cs="Arial"/>
          <w:color w:val="000000"/>
          <w:sz w:val="24"/>
          <w:szCs w:val="24"/>
          <w:shd w:val="clear" w:color="auto" w:fill="FFFFFF"/>
        </w:rPr>
        <w:t xml:space="preserve">). </w:t>
      </w:r>
      <w:r w:rsidR="5C916F6C" w:rsidRPr="4B0158C4">
        <w:rPr>
          <w:rStyle w:val="normaltextrun"/>
          <w:rFonts w:ascii="Arial" w:hAnsi="Arial" w:cs="Arial"/>
          <w:i/>
          <w:iCs/>
          <w:color w:val="000000"/>
          <w:sz w:val="24"/>
          <w:szCs w:val="24"/>
          <w:shd w:val="clear" w:color="auto" w:fill="FFFFFF"/>
        </w:rPr>
        <w:t>Planning Objective 2G: Future Workforce.</w:t>
      </w:r>
      <w:r w:rsidRPr="0019093C">
        <w:rPr>
          <w:rStyle w:val="normaltextrun"/>
          <w:rFonts w:ascii="Arial" w:hAnsi="Arial" w:cs="Arial"/>
          <w:color w:val="000000"/>
          <w:sz w:val="24"/>
          <w:szCs w:val="24"/>
          <w:shd w:val="clear" w:color="auto" w:fill="FFFFFF"/>
        </w:rPr>
        <w:t xml:space="preserve"> Hywel Dda University Health Board. Unpublished document.</w:t>
      </w:r>
      <w:r w:rsidRPr="0019093C">
        <w:rPr>
          <w:rStyle w:val="eop"/>
          <w:rFonts w:ascii="Arial" w:hAnsi="Arial" w:cs="Arial"/>
          <w:color w:val="000000"/>
          <w:sz w:val="24"/>
          <w:szCs w:val="24"/>
          <w:shd w:val="clear" w:color="auto" w:fill="FFFFFF"/>
        </w:rPr>
        <w:t> </w:t>
      </w:r>
    </w:p>
    <w:p w14:paraId="7D10978C" w14:textId="20EF6FA7" w:rsidR="0096411E" w:rsidRPr="00A72D5A" w:rsidRDefault="0096411E" w:rsidP="00A72D5A">
      <w:pPr>
        <w:ind w:firstLine="720"/>
        <w:rPr>
          <w:rFonts w:ascii="Arial" w:hAnsi="Arial" w:cs="Arial"/>
          <w:color w:val="000000"/>
          <w:sz w:val="24"/>
          <w:szCs w:val="24"/>
          <w:shd w:val="clear" w:color="auto" w:fill="FFFFFF"/>
        </w:rPr>
      </w:pPr>
      <w:r>
        <w:rPr>
          <w:rStyle w:val="normaltextrun"/>
          <w:rFonts w:ascii="Arial" w:hAnsi="Arial" w:cs="Arial"/>
          <w:color w:val="000000"/>
          <w:shd w:val="clear" w:color="auto" w:fill="FFFFFF"/>
        </w:rPr>
        <w:lastRenderedPageBreak/>
        <w:t xml:space="preserve">Hywel Dda University Health Board. (2022). </w:t>
      </w:r>
      <w:r w:rsidRPr="4B0158C4">
        <w:rPr>
          <w:rStyle w:val="findhit"/>
          <w:rFonts w:ascii="Arial" w:hAnsi="Arial" w:cs="Arial"/>
          <w:i/>
          <w:iCs/>
          <w:color w:val="000000"/>
          <w:shd w:val="clear" w:color="auto" w:fill="FFFFFF"/>
        </w:rPr>
        <w:t>People cult</w:t>
      </w:r>
      <w:r w:rsidRPr="4B0158C4">
        <w:rPr>
          <w:rStyle w:val="normaltextrun"/>
          <w:rFonts w:ascii="Arial" w:hAnsi="Arial" w:cs="Arial"/>
          <w:i/>
          <w:iCs/>
          <w:color w:val="000000"/>
          <w:shd w:val="clear" w:color="auto" w:fill="FFFFFF"/>
        </w:rPr>
        <w:t>ure plan.</w:t>
      </w:r>
      <w:r>
        <w:rPr>
          <w:rStyle w:val="normaltextrun"/>
          <w:rFonts w:ascii="Arial" w:hAnsi="Arial" w:cs="Arial"/>
          <w:color w:val="000000"/>
          <w:shd w:val="clear" w:color="auto" w:fill="FFFFFF"/>
        </w:rPr>
        <w:t xml:space="preserve"> Hywel Dda University Health Board. Unpublished.</w:t>
      </w:r>
      <w:r>
        <w:rPr>
          <w:rStyle w:val="eop"/>
          <w:rFonts w:ascii="Arial" w:hAnsi="Arial" w:cs="Arial"/>
          <w:color w:val="000000"/>
          <w:shd w:val="clear" w:color="auto" w:fill="FFFFFF"/>
        </w:rPr>
        <w:t> </w:t>
      </w:r>
    </w:p>
    <w:p w14:paraId="269B0ED3" w14:textId="61055C0C" w:rsidR="00196976" w:rsidRDefault="00196976" w:rsidP="1EC47895">
      <w:pPr>
        <w:ind w:firstLine="720"/>
        <w:rPr>
          <w:rStyle w:val="eop"/>
          <w:rFonts w:ascii="Arial" w:hAnsi="Arial" w:cs="Arial"/>
          <w:color w:val="000000"/>
          <w:sz w:val="24"/>
          <w:szCs w:val="24"/>
          <w:shd w:val="clear" w:color="auto" w:fill="FFFFFF"/>
        </w:rPr>
      </w:pPr>
      <w:r w:rsidRPr="0019093C">
        <w:rPr>
          <w:rStyle w:val="normaltextrun"/>
          <w:rFonts w:ascii="Arial" w:hAnsi="Arial" w:cs="Arial"/>
          <w:color w:val="000000"/>
          <w:sz w:val="24"/>
          <w:szCs w:val="24"/>
          <w:shd w:val="clear" w:color="auto" w:fill="FFFFFF"/>
        </w:rPr>
        <w:t xml:space="preserve">Hywel Dda University Health Board. (2023a). </w:t>
      </w:r>
      <w:r w:rsidRPr="4B0158C4">
        <w:rPr>
          <w:rStyle w:val="normaltextrun"/>
          <w:rFonts w:ascii="Arial" w:hAnsi="Arial" w:cs="Arial"/>
          <w:i/>
          <w:iCs/>
          <w:color w:val="000000"/>
          <w:sz w:val="24"/>
          <w:szCs w:val="24"/>
          <w:shd w:val="clear" w:color="auto" w:fill="FFFFFF"/>
        </w:rPr>
        <w:t>Our performance dashboard</w:t>
      </w:r>
      <w:r w:rsidRPr="0019093C">
        <w:rPr>
          <w:rStyle w:val="normaltextrun"/>
          <w:rFonts w:ascii="Arial" w:hAnsi="Arial" w:cs="Arial"/>
          <w:color w:val="000000"/>
          <w:sz w:val="24"/>
          <w:szCs w:val="24"/>
          <w:shd w:val="clear" w:color="auto" w:fill="FFFFFF"/>
        </w:rPr>
        <w:t>. Hywel Dda University Health Board. Unpublished document.</w:t>
      </w:r>
      <w:r w:rsidRPr="0019093C">
        <w:rPr>
          <w:rStyle w:val="eop"/>
          <w:rFonts w:ascii="Arial" w:hAnsi="Arial" w:cs="Arial"/>
          <w:color w:val="000000"/>
          <w:sz w:val="24"/>
          <w:szCs w:val="24"/>
          <w:shd w:val="clear" w:color="auto" w:fill="FFFFFF"/>
        </w:rPr>
        <w:t> </w:t>
      </w:r>
    </w:p>
    <w:p w14:paraId="2AF5745F" w14:textId="3405B792" w:rsidR="4C207DA3" w:rsidRDefault="009118A2" w:rsidP="00B20F37">
      <w:pPr>
        <w:ind w:firstLine="720"/>
        <w:rPr>
          <w:rStyle w:val="eop"/>
          <w:rFonts w:ascii="Arial" w:hAnsi="Arial" w:cs="Arial"/>
          <w:color w:val="000000"/>
          <w:sz w:val="24"/>
          <w:szCs w:val="24"/>
          <w:shd w:val="clear" w:color="auto" w:fill="FFFFFF"/>
        </w:rPr>
      </w:pPr>
      <w:r>
        <w:rPr>
          <w:rStyle w:val="eop"/>
          <w:rFonts w:ascii="Arial" w:hAnsi="Arial" w:cs="Arial"/>
          <w:color w:val="000000"/>
          <w:sz w:val="24"/>
          <w:szCs w:val="24"/>
          <w:shd w:val="clear" w:color="auto" w:fill="FFFFFF"/>
        </w:rPr>
        <w:t xml:space="preserve">Hywel Dda University Health Board. (2023b). </w:t>
      </w:r>
      <w:r w:rsidR="00242CDF" w:rsidRPr="119727BC">
        <w:rPr>
          <w:rStyle w:val="eop"/>
          <w:rFonts w:ascii="Arial" w:hAnsi="Arial" w:cs="Arial"/>
          <w:i/>
          <w:iCs/>
          <w:color w:val="000000"/>
          <w:sz w:val="24"/>
          <w:szCs w:val="24"/>
          <w:shd w:val="clear" w:color="auto" w:fill="FFFFFF"/>
        </w:rPr>
        <w:t>Annual plan 2023/24.</w:t>
      </w:r>
      <w:r w:rsidR="00242CDF">
        <w:rPr>
          <w:rStyle w:val="eop"/>
          <w:rFonts w:ascii="Arial" w:hAnsi="Arial" w:cs="Arial"/>
          <w:color w:val="000000"/>
          <w:sz w:val="24"/>
          <w:szCs w:val="24"/>
          <w:shd w:val="clear" w:color="auto" w:fill="FFFFFF"/>
        </w:rPr>
        <w:t xml:space="preserve"> Hywel Dda University Health Board. Available at:</w:t>
      </w:r>
      <w:r w:rsidR="00B20F37" w:rsidRPr="00B20F37">
        <w:t xml:space="preserve"> </w:t>
      </w:r>
      <w:hyperlink r:id="rId39" w:history="1">
        <w:r w:rsidR="00B20F37" w:rsidRPr="00B20F37">
          <w:rPr>
            <w:rStyle w:val="Hyperlink"/>
            <w:rFonts w:ascii="Arial" w:hAnsi="Arial" w:cs="Arial"/>
            <w:sz w:val="24"/>
            <w:szCs w:val="24"/>
            <w:shd w:val="clear" w:color="auto" w:fill="FFFFFF"/>
          </w:rPr>
          <w:t>hduhb.nhs.wales/about-us/your-health-board/board-meetings-2023/board-agenda-and-papers-30-march-2023/agenda-and-papers-30-march-2023/item-32-update-on-annual-plan-2023-24pdf/</w:t>
        </w:r>
      </w:hyperlink>
      <w:r w:rsidR="00242CDF">
        <w:rPr>
          <w:rStyle w:val="eop"/>
          <w:rFonts w:ascii="Arial" w:hAnsi="Arial" w:cs="Arial"/>
          <w:color w:val="000000"/>
          <w:sz w:val="24"/>
          <w:szCs w:val="24"/>
          <w:shd w:val="clear" w:color="auto" w:fill="FFFFFF"/>
        </w:rPr>
        <w:t xml:space="preserve"> (Accessed: 19</w:t>
      </w:r>
      <w:r w:rsidR="00242CDF" w:rsidRPr="00242CDF">
        <w:rPr>
          <w:rStyle w:val="eop"/>
          <w:rFonts w:ascii="Arial" w:hAnsi="Arial" w:cs="Arial"/>
          <w:color w:val="000000"/>
          <w:sz w:val="24"/>
          <w:szCs w:val="24"/>
          <w:shd w:val="clear" w:color="auto" w:fill="FFFFFF"/>
          <w:vertAlign w:val="superscript"/>
        </w:rPr>
        <w:t>th</w:t>
      </w:r>
      <w:r w:rsidR="00242CDF">
        <w:rPr>
          <w:rStyle w:val="eop"/>
          <w:rFonts w:ascii="Arial" w:hAnsi="Arial" w:cs="Arial"/>
          <w:color w:val="000000"/>
          <w:sz w:val="24"/>
          <w:szCs w:val="24"/>
          <w:shd w:val="clear" w:color="auto" w:fill="FFFFFF"/>
        </w:rPr>
        <w:t xml:space="preserve"> December 2023). </w:t>
      </w:r>
    </w:p>
    <w:p w14:paraId="069F0B45" w14:textId="446708E6" w:rsidR="008152AB" w:rsidRDefault="008152AB" w:rsidP="00B20F37">
      <w:pPr>
        <w:ind w:firstLine="720"/>
        <w:rPr>
          <w:rStyle w:val="eop"/>
          <w:rFonts w:ascii="Arial" w:hAnsi="Arial" w:cs="Arial"/>
          <w:color w:val="000000"/>
          <w:sz w:val="24"/>
          <w:szCs w:val="24"/>
          <w:shd w:val="clear" w:color="auto" w:fill="FFFFFF"/>
        </w:rPr>
      </w:pPr>
      <w:r>
        <w:rPr>
          <w:rStyle w:val="eop"/>
          <w:rFonts w:ascii="Arial" w:hAnsi="Arial" w:cs="Arial"/>
          <w:color w:val="000000"/>
          <w:sz w:val="24"/>
          <w:szCs w:val="24"/>
          <w:shd w:val="clear" w:color="auto" w:fill="FFFFFF"/>
        </w:rPr>
        <w:t xml:space="preserve">Hywel Dda University Health Board. (2023c). </w:t>
      </w:r>
      <w:r w:rsidRPr="008A32DD">
        <w:rPr>
          <w:rStyle w:val="eop"/>
          <w:rFonts w:ascii="Arial" w:hAnsi="Arial" w:cs="Arial"/>
          <w:i/>
          <w:iCs/>
          <w:color w:val="000000"/>
          <w:sz w:val="24"/>
          <w:szCs w:val="24"/>
          <w:shd w:val="clear" w:color="auto" w:fill="FFFFFF"/>
        </w:rPr>
        <w:t xml:space="preserve">Simulation training. </w:t>
      </w:r>
      <w:r w:rsidR="008A32DD">
        <w:rPr>
          <w:rStyle w:val="eop"/>
          <w:rFonts w:ascii="Arial" w:hAnsi="Arial" w:cs="Arial"/>
          <w:color w:val="000000"/>
          <w:sz w:val="24"/>
          <w:szCs w:val="24"/>
          <w:shd w:val="clear" w:color="auto" w:fill="FFFFFF"/>
        </w:rPr>
        <w:t xml:space="preserve">Hywel Dda University Health Board. Unpublished document. </w:t>
      </w:r>
    </w:p>
    <w:p w14:paraId="333332AC" w14:textId="3F56ADF1" w:rsidR="009115C7" w:rsidRDefault="009115C7" w:rsidP="009115C7">
      <w:pPr>
        <w:ind w:firstLine="720"/>
        <w:rPr>
          <w:rStyle w:val="eop"/>
          <w:rFonts w:ascii="Arial" w:hAnsi="Arial" w:cs="Arial"/>
          <w:color w:val="000000"/>
          <w:sz w:val="24"/>
          <w:szCs w:val="24"/>
          <w:shd w:val="clear" w:color="auto" w:fill="FFFFFF"/>
        </w:rPr>
      </w:pPr>
      <w:r>
        <w:rPr>
          <w:rStyle w:val="eop"/>
          <w:rFonts w:ascii="Arial" w:hAnsi="Arial" w:cs="Arial"/>
          <w:color w:val="000000"/>
          <w:sz w:val="24"/>
          <w:szCs w:val="24"/>
          <w:shd w:val="clear" w:color="auto" w:fill="FFFFFF"/>
        </w:rPr>
        <w:t xml:space="preserve">Hywel Dda University Health Board. (2023d). </w:t>
      </w:r>
      <w:r>
        <w:rPr>
          <w:rStyle w:val="eop"/>
          <w:rFonts w:ascii="Arial" w:hAnsi="Arial" w:cs="Arial"/>
          <w:i/>
          <w:iCs/>
          <w:color w:val="000000"/>
          <w:sz w:val="24"/>
          <w:szCs w:val="24"/>
          <w:shd w:val="clear" w:color="auto" w:fill="FFFFFF"/>
        </w:rPr>
        <w:t>Improving together</w:t>
      </w:r>
      <w:r w:rsidRPr="008A32DD">
        <w:rPr>
          <w:rStyle w:val="eop"/>
          <w:rFonts w:ascii="Arial" w:hAnsi="Arial" w:cs="Arial"/>
          <w:i/>
          <w:iCs/>
          <w:color w:val="000000"/>
          <w:sz w:val="24"/>
          <w:szCs w:val="24"/>
          <w:shd w:val="clear" w:color="auto" w:fill="FFFFFF"/>
        </w:rPr>
        <w:t xml:space="preserve">. </w:t>
      </w:r>
      <w:r>
        <w:rPr>
          <w:rStyle w:val="eop"/>
          <w:rFonts w:ascii="Arial" w:hAnsi="Arial" w:cs="Arial"/>
          <w:color w:val="000000"/>
          <w:sz w:val="24"/>
          <w:szCs w:val="24"/>
          <w:shd w:val="clear" w:color="auto" w:fill="FFFFFF"/>
        </w:rPr>
        <w:t xml:space="preserve">Hywel Dda University Health Board. Unpublished document. </w:t>
      </w:r>
    </w:p>
    <w:p w14:paraId="7024A0F8" w14:textId="56832FE6" w:rsidR="7D5B1073" w:rsidRDefault="7D5B1073" w:rsidP="119727BC">
      <w:pPr>
        <w:ind w:firstLine="720"/>
        <w:rPr>
          <w:rStyle w:val="eop"/>
          <w:rFonts w:ascii="Arial" w:hAnsi="Arial" w:cs="Arial"/>
          <w:color w:val="000000" w:themeColor="text1"/>
          <w:sz w:val="24"/>
          <w:szCs w:val="24"/>
        </w:rPr>
      </w:pPr>
      <w:r w:rsidRPr="119727BC">
        <w:rPr>
          <w:rStyle w:val="eop"/>
          <w:rFonts w:ascii="Arial" w:hAnsi="Arial" w:cs="Arial"/>
          <w:color w:val="000000" w:themeColor="text1"/>
          <w:sz w:val="24"/>
          <w:szCs w:val="24"/>
        </w:rPr>
        <w:t xml:space="preserve">Komarova, N.V., </w:t>
      </w:r>
      <w:proofErr w:type="spellStart"/>
      <w:r w:rsidRPr="119727BC">
        <w:rPr>
          <w:rStyle w:val="eop"/>
          <w:rFonts w:ascii="Arial" w:hAnsi="Arial" w:cs="Arial"/>
          <w:color w:val="000000" w:themeColor="text1"/>
          <w:sz w:val="24"/>
          <w:szCs w:val="24"/>
        </w:rPr>
        <w:t>Zamkovoi</w:t>
      </w:r>
      <w:proofErr w:type="spellEnd"/>
      <w:r w:rsidRPr="119727BC">
        <w:rPr>
          <w:rStyle w:val="eop"/>
          <w:rFonts w:ascii="Arial" w:hAnsi="Arial" w:cs="Arial"/>
          <w:color w:val="000000" w:themeColor="text1"/>
          <w:sz w:val="24"/>
          <w:szCs w:val="24"/>
        </w:rPr>
        <w:t xml:space="preserve">, A.A. and Novikov, S.V. (2019) ‘The Fourth Industrial Revolution and Staff Development Strategy in Manufacturing’, </w:t>
      </w:r>
      <w:r w:rsidRPr="119727BC">
        <w:rPr>
          <w:rStyle w:val="eop"/>
          <w:rFonts w:ascii="Arial" w:hAnsi="Arial" w:cs="Arial"/>
          <w:i/>
          <w:iCs/>
          <w:color w:val="000000" w:themeColor="text1"/>
          <w:sz w:val="24"/>
          <w:szCs w:val="24"/>
        </w:rPr>
        <w:t>Russian engineering research</w:t>
      </w:r>
      <w:r w:rsidRPr="119727BC">
        <w:rPr>
          <w:rStyle w:val="eop"/>
          <w:rFonts w:ascii="Arial" w:hAnsi="Arial" w:cs="Arial"/>
          <w:color w:val="000000" w:themeColor="text1"/>
          <w:sz w:val="24"/>
          <w:szCs w:val="24"/>
        </w:rPr>
        <w:t xml:space="preserve">, 39(4), pp. 330–333. Available at: </w:t>
      </w:r>
      <w:hyperlink r:id="rId40">
        <w:r w:rsidRPr="119727BC">
          <w:rPr>
            <w:rStyle w:val="Hyperlink"/>
            <w:rFonts w:ascii="Arial" w:hAnsi="Arial" w:cs="Arial"/>
            <w:sz w:val="24"/>
            <w:szCs w:val="24"/>
          </w:rPr>
          <w:t>https://doi.org/10.3103/S1068798X19040105</w:t>
        </w:r>
      </w:hyperlink>
      <w:r w:rsidRPr="119727BC">
        <w:rPr>
          <w:rFonts w:ascii="Arial" w:hAnsi="Arial" w:cs="Arial"/>
          <w:sz w:val="24"/>
          <w:szCs w:val="24"/>
        </w:rPr>
        <w:t xml:space="preserve">. </w:t>
      </w:r>
      <w:r w:rsidRPr="119727BC">
        <w:rPr>
          <w:rStyle w:val="eop"/>
          <w:rFonts w:ascii="Arial" w:hAnsi="Arial" w:cs="Arial"/>
          <w:color w:val="000000" w:themeColor="text1"/>
          <w:sz w:val="24"/>
          <w:szCs w:val="24"/>
        </w:rPr>
        <w:t>(Accessed: 20</w:t>
      </w:r>
      <w:r w:rsidRPr="119727BC">
        <w:rPr>
          <w:rStyle w:val="eop"/>
          <w:rFonts w:ascii="Arial" w:hAnsi="Arial" w:cs="Arial"/>
          <w:color w:val="000000" w:themeColor="text1"/>
          <w:sz w:val="24"/>
          <w:szCs w:val="24"/>
          <w:vertAlign w:val="superscript"/>
        </w:rPr>
        <w:t>th</w:t>
      </w:r>
      <w:r w:rsidRPr="119727BC">
        <w:rPr>
          <w:rStyle w:val="eop"/>
          <w:rFonts w:ascii="Arial" w:hAnsi="Arial" w:cs="Arial"/>
          <w:color w:val="000000" w:themeColor="text1"/>
          <w:sz w:val="24"/>
          <w:szCs w:val="24"/>
        </w:rPr>
        <w:t xml:space="preserve"> December 2023). </w:t>
      </w:r>
    </w:p>
    <w:p w14:paraId="62E5EE4D" w14:textId="77777777" w:rsidR="001202C1" w:rsidRDefault="008E0B5A" w:rsidP="119727BC">
      <w:pPr>
        <w:ind w:firstLine="720"/>
        <w:rPr>
          <w:rStyle w:val="eop"/>
          <w:rFonts w:ascii="Arial" w:hAnsi="Arial" w:cs="Arial"/>
          <w:color w:val="000000" w:themeColor="text1"/>
          <w:sz w:val="24"/>
          <w:szCs w:val="24"/>
        </w:rPr>
      </w:pPr>
      <w:proofErr w:type="spellStart"/>
      <w:r>
        <w:rPr>
          <w:rStyle w:val="eop"/>
          <w:rFonts w:ascii="Arial" w:hAnsi="Arial" w:cs="Arial"/>
          <w:color w:val="000000" w:themeColor="text1"/>
          <w:sz w:val="24"/>
          <w:szCs w:val="24"/>
        </w:rPr>
        <w:t>Lanucha</w:t>
      </w:r>
      <w:proofErr w:type="spellEnd"/>
      <w:r>
        <w:rPr>
          <w:rStyle w:val="eop"/>
          <w:rFonts w:ascii="Arial" w:hAnsi="Arial" w:cs="Arial"/>
          <w:color w:val="000000" w:themeColor="text1"/>
          <w:sz w:val="24"/>
          <w:szCs w:val="24"/>
        </w:rPr>
        <w:t>, K. (2021</w:t>
      </w:r>
      <w:r w:rsidRPr="0082497D">
        <w:rPr>
          <w:rStyle w:val="eop"/>
          <w:rFonts w:ascii="Arial" w:hAnsi="Arial" w:cs="Arial"/>
          <w:color w:val="000000" w:themeColor="text1"/>
          <w:sz w:val="24"/>
          <w:szCs w:val="24"/>
        </w:rPr>
        <w:t>)</w:t>
      </w:r>
      <w:r w:rsidRPr="0082497D">
        <w:rPr>
          <w:rStyle w:val="eop"/>
          <w:rFonts w:ascii="Arial" w:hAnsi="Arial" w:cs="Arial"/>
          <w:i/>
          <w:iCs/>
          <w:color w:val="000000" w:themeColor="text1"/>
          <w:sz w:val="24"/>
          <w:szCs w:val="24"/>
        </w:rPr>
        <w:t xml:space="preserve"> What is VUCA and what does it mea</w:t>
      </w:r>
      <w:r w:rsidR="0082497D" w:rsidRPr="0082497D">
        <w:rPr>
          <w:rStyle w:val="eop"/>
          <w:rFonts w:ascii="Arial" w:hAnsi="Arial" w:cs="Arial"/>
          <w:i/>
          <w:iCs/>
          <w:color w:val="000000" w:themeColor="text1"/>
          <w:sz w:val="24"/>
          <w:szCs w:val="24"/>
        </w:rPr>
        <w:t>n for you and your international organisation?</w:t>
      </w:r>
      <w:r w:rsidR="0082497D">
        <w:rPr>
          <w:rStyle w:val="eop"/>
          <w:rFonts w:ascii="Arial" w:hAnsi="Arial" w:cs="Arial"/>
          <w:color w:val="000000" w:themeColor="text1"/>
          <w:sz w:val="24"/>
          <w:szCs w:val="24"/>
        </w:rPr>
        <w:t xml:space="preserve"> Cambridge core blog. Available at:</w:t>
      </w:r>
      <w:r w:rsidR="0082497D" w:rsidRPr="0082497D">
        <w:t xml:space="preserve"> </w:t>
      </w:r>
      <w:hyperlink r:id="rId41" w:history="1">
        <w:r w:rsidR="0082497D" w:rsidRPr="00F02106">
          <w:rPr>
            <w:rStyle w:val="Hyperlink"/>
            <w:rFonts w:ascii="Arial" w:hAnsi="Arial" w:cs="Arial"/>
            <w:sz w:val="24"/>
            <w:szCs w:val="24"/>
          </w:rPr>
          <w:t>https://www.cambridge.org/core/blog/2021/11/05/what-is-vuca-and-what-does-it-mean-for-you-and-your-international-organisation/</w:t>
        </w:r>
      </w:hyperlink>
      <w:r w:rsidR="0082497D">
        <w:rPr>
          <w:rStyle w:val="eop"/>
          <w:rFonts w:ascii="Arial" w:hAnsi="Arial" w:cs="Arial"/>
          <w:color w:val="000000" w:themeColor="text1"/>
          <w:sz w:val="24"/>
          <w:szCs w:val="24"/>
        </w:rPr>
        <w:t xml:space="preserve">  (Accessed: 2</w:t>
      </w:r>
      <w:r w:rsidR="0082497D" w:rsidRPr="0082497D">
        <w:rPr>
          <w:rStyle w:val="eop"/>
          <w:rFonts w:ascii="Arial" w:hAnsi="Arial" w:cs="Arial"/>
          <w:color w:val="000000" w:themeColor="text1"/>
          <w:sz w:val="24"/>
          <w:szCs w:val="24"/>
          <w:vertAlign w:val="superscript"/>
        </w:rPr>
        <w:t>nd</w:t>
      </w:r>
      <w:r w:rsidR="0082497D">
        <w:rPr>
          <w:rStyle w:val="eop"/>
          <w:rFonts w:ascii="Arial" w:hAnsi="Arial" w:cs="Arial"/>
          <w:color w:val="000000" w:themeColor="text1"/>
          <w:sz w:val="24"/>
          <w:szCs w:val="24"/>
        </w:rPr>
        <w:t xml:space="preserve"> January 2024).</w:t>
      </w:r>
    </w:p>
    <w:p w14:paraId="5F58BA5E" w14:textId="0D5C1757" w:rsidR="001202C1" w:rsidRDefault="001202C1" w:rsidP="119727BC">
      <w:pPr>
        <w:ind w:firstLine="720"/>
        <w:rPr>
          <w:rStyle w:val="eop"/>
          <w:rFonts w:ascii="Arial" w:hAnsi="Arial" w:cs="Arial"/>
          <w:color w:val="000000" w:themeColor="text1"/>
          <w:sz w:val="24"/>
          <w:szCs w:val="24"/>
        </w:rPr>
      </w:pPr>
      <w:r>
        <w:rPr>
          <w:rStyle w:val="eop"/>
          <w:rFonts w:ascii="Arial" w:hAnsi="Arial" w:cs="Arial"/>
          <w:color w:val="000000" w:themeColor="text1"/>
          <w:sz w:val="24"/>
          <w:szCs w:val="24"/>
        </w:rPr>
        <w:t xml:space="preserve">LaMere, D. (2023) </w:t>
      </w:r>
      <w:r w:rsidRPr="001202C1">
        <w:rPr>
          <w:rStyle w:val="eop"/>
          <w:rFonts w:ascii="Arial" w:hAnsi="Arial" w:cs="Arial"/>
          <w:i/>
          <w:iCs/>
          <w:color w:val="000000" w:themeColor="text1"/>
          <w:sz w:val="24"/>
          <w:szCs w:val="24"/>
        </w:rPr>
        <w:t xml:space="preserve">Navigating the new workplace: how all-round training and learning is the bedrock of future success. </w:t>
      </w:r>
      <w:r>
        <w:rPr>
          <w:rStyle w:val="eop"/>
          <w:rFonts w:ascii="Arial" w:hAnsi="Arial" w:cs="Arial"/>
          <w:color w:val="000000" w:themeColor="text1"/>
          <w:sz w:val="24"/>
          <w:szCs w:val="24"/>
        </w:rPr>
        <w:t xml:space="preserve">People Management. Available at: </w:t>
      </w:r>
      <w:hyperlink r:id="rId42" w:history="1">
        <w:r w:rsidR="00A72D5A" w:rsidRPr="00832EBF">
          <w:rPr>
            <w:rStyle w:val="Hyperlink"/>
            <w:rFonts w:ascii="Arial" w:hAnsi="Arial" w:cs="Arial"/>
            <w:sz w:val="24"/>
            <w:szCs w:val="24"/>
          </w:rPr>
          <w:t>https://www.peoplemanagement.co.uk/article/1848890/navigating-new-workplace-all-round-training-learning-bedrock-future-success</w:t>
        </w:r>
      </w:hyperlink>
      <w:r w:rsidR="00A72D5A">
        <w:rPr>
          <w:rStyle w:val="eop"/>
          <w:rFonts w:ascii="Arial" w:hAnsi="Arial" w:cs="Arial"/>
          <w:color w:val="000000" w:themeColor="text1"/>
          <w:sz w:val="24"/>
          <w:szCs w:val="24"/>
        </w:rPr>
        <w:t xml:space="preserve"> </w:t>
      </w:r>
      <w:r>
        <w:rPr>
          <w:rStyle w:val="eop"/>
          <w:rFonts w:ascii="Arial" w:hAnsi="Arial" w:cs="Arial"/>
          <w:color w:val="000000" w:themeColor="text1"/>
          <w:sz w:val="24"/>
          <w:szCs w:val="24"/>
        </w:rPr>
        <w:t>(Accessed: 11</w:t>
      </w:r>
      <w:r w:rsidRPr="001202C1">
        <w:rPr>
          <w:rStyle w:val="eop"/>
          <w:rFonts w:ascii="Arial" w:hAnsi="Arial" w:cs="Arial"/>
          <w:color w:val="000000" w:themeColor="text1"/>
          <w:sz w:val="24"/>
          <w:szCs w:val="24"/>
          <w:vertAlign w:val="superscript"/>
        </w:rPr>
        <w:t>th</w:t>
      </w:r>
      <w:r>
        <w:rPr>
          <w:rStyle w:val="eop"/>
          <w:rFonts w:ascii="Arial" w:hAnsi="Arial" w:cs="Arial"/>
          <w:color w:val="000000" w:themeColor="text1"/>
          <w:sz w:val="24"/>
          <w:szCs w:val="24"/>
        </w:rPr>
        <w:t xml:space="preserve"> January 2024). </w:t>
      </w:r>
    </w:p>
    <w:p w14:paraId="08CF9249" w14:textId="72EED0BE" w:rsidR="00D94F89" w:rsidRPr="001202C1" w:rsidRDefault="001202C1" w:rsidP="001202C1">
      <w:pPr>
        <w:ind w:firstLine="720"/>
        <w:rPr>
          <w:rStyle w:val="eop"/>
          <w:rFonts w:ascii="Arial" w:eastAsia="Arial" w:hAnsi="Arial" w:cs="Arial"/>
          <w:color w:val="000000" w:themeColor="text1"/>
          <w:sz w:val="24"/>
          <w:szCs w:val="24"/>
          <w:lang w:val="en-US"/>
        </w:rPr>
      </w:pPr>
      <w:r w:rsidRPr="0019093C">
        <w:rPr>
          <w:rFonts w:ascii="Arial" w:eastAsia="Arial" w:hAnsi="Arial" w:cs="Arial"/>
          <w:color w:val="000000" w:themeColor="text1"/>
          <w:sz w:val="24"/>
          <w:szCs w:val="24"/>
          <w:lang w:val="en-US"/>
        </w:rPr>
        <w:t xml:space="preserve">LinkedIn Learning. (2023) </w:t>
      </w:r>
      <w:r w:rsidRPr="0019093C">
        <w:rPr>
          <w:rFonts w:ascii="Arial" w:eastAsia="Arial" w:hAnsi="Arial" w:cs="Arial"/>
          <w:i/>
          <w:iCs/>
          <w:color w:val="000000" w:themeColor="text1"/>
          <w:sz w:val="24"/>
          <w:szCs w:val="24"/>
          <w:lang w:val="en-US"/>
        </w:rPr>
        <w:t xml:space="preserve">Building the agile future. </w:t>
      </w:r>
      <w:r w:rsidRPr="0019093C">
        <w:rPr>
          <w:rFonts w:ascii="Arial" w:eastAsia="Arial" w:hAnsi="Arial" w:cs="Arial"/>
          <w:color w:val="000000" w:themeColor="text1"/>
          <w:sz w:val="24"/>
          <w:szCs w:val="24"/>
          <w:lang w:val="en-US"/>
        </w:rPr>
        <w:t xml:space="preserve">Linked In Learning. Available at: </w:t>
      </w:r>
      <w:hyperlink r:id="rId43">
        <w:r w:rsidRPr="0019093C">
          <w:rPr>
            <w:rStyle w:val="Hyperlink"/>
            <w:rFonts w:ascii="Arial" w:eastAsia="Arial" w:hAnsi="Arial" w:cs="Arial"/>
            <w:sz w:val="24"/>
            <w:szCs w:val="24"/>
            <w:lang w:val="en-US"/>
          </w:rPr>
          <w:t>https://learning.linkedin.com/content/dam/me/learning/en-us/pdfs/workplace-learning-report/LinkedIn-Learning_Workplace-Learning-Report-2023-EN.pdf</w:t>
        </w:r>
      </w:hyperlink>
      <w:r w:rsidRPr="0019093C">
        <w:rPr>
          <w:rFonts w:ascii="Arial" w:eastAsia="Arial" w:hAnsi="Arial" w:cs="Arial"/>
          <w:color w:val="000000" w:themeColor="text1"/>
          <w:sz w:val="24"/>
          <w:szCs w:val="24"/>
          <w:lang w:val="en-US"/>
        </w:rPr>
        <w:t xml:space="preserve">  (Accessed: 18</w:t>
      </w:r>
      <w:r w:rsidRPr="0019093C">
        <w:rPr>
          <w:rFonts w:ascii="Arial" w:eastAsia="Arial" w:hAnsi="Arial" w:cs="Arial"/>
          <w:color w:val="000000" w:themeColor="text1"/>
          <w:sz w:val="24"/>
          <w:szCs w:val="24"/>
          <w:vertAlign w:val="superscript"/>
          <w:lang w:val="en-US"/>
        </w:rPr>
        <w:t>th</w:t>
      </w:r>
      <w:r w:rsidRPr="0019093C">
        <w:rPr>
          <w:rFonts w:ascii="Arial" w:eastAsia="Arial" w:hAnsi="Arial" w:cs="Arial"/>
          <w:color w:val="000000" w:themeColor="text1"/>
          <w:sz w:val="24"/>
          <w:szCs w:val="24"/>
          <w:lang w:val="en-US"/>
        </w:rPr>
        <w:t xml:space="preserve"> December 2023). </w:t>
      </w:r>
      <w:r w:rsidR="0082497D">
        <w:rPr>
          <w:rStyle w:val="eop"/>
          <w:rFonts w:ascii="Arial" w:hAnsi="Arial" w:cs="Arial"/>
          <w:color w:val="000000" w:themeColor="text1"/>
          <w:sz w:val="24"/>
          <w:szCs w:val="24"/>
        </w:rPr>
        <w:t xml:space="preserve"> </w:t>
      </w:r>
    </w:p>
    <w:p w14:paraId="2D4C3E37" w14:textId="1E2BBE8F" w:rsidR="1B1238FE" w:rsidRDefault="1B1238FE" w:rsidP="119727BC">
      <w:pPr>
        <w:ind w:firstLine="720"/>
        <w:rPr>
          <w:rFonts w:ascii="Arial" w:eastAsia="Arial" w:hAnsi="Arial" w:cs="Arial"/>
          <w:color w:val="000000" w:themeColor="text1"/>
          <w:sz w:val="24"/>
          <w:szCs w:val="24"/>
          <w:lang w:val="en-US"/>
        </w:rPr>
      </w:pPr>
      <w:proofErr w:type="spellStart"/>
      <w:r w:rsidRPr="119727BC">
        <w:rPr>
          <w:rFonts w:ascii="Arial" w:eastAsia="Arial" w:hAnsi="Arial" w:cs="Arial"/>
          <w:color w:val="000000" w:themeColor="text1"/>
          <w:sz w:val="24"/>
          <w:szCs w:val="24"/>
          <w:lang w:val="en-US"/>
        </w:rPr>
        <w:t>Manesh</w:t>
      </w:r>
      <w:proofErr w:type="spellEnd"/>
      <w:r w:rsidRPr="119727BC">
        <w:rPr>
          <w:rFonts w:ascii="Arial" w:eastAsia="Arial" w:hAnsi="Arial" w:cs="Arial"/>
          <w:color w:val="000000" w:themeColor="text1"/>
          <w:sz w:val="24"/>
          <w:szCs w:val="24"/>
          <w:lang w:val="en-US"/>
        </w:rPr>
        <w:t xml:space="preserve">, M. F., Pellegrini, M. M., </w:t>
      </w:r>
      <w:proofErr w:type="spellStart"/>
      <w:r w:rsidRPr="119727BC">
        <w:rPr>
          <w:rFonts w:ascii="Arial" w:eastAsia="Arial" w:hAnsi="Arial" w:cs="Arial"/>
          <w:color w:val="000000" w:themeColor="text1"/>
          <w:sz w:val="24"/>
          <w:szCs w:val="24"/>
          <w:lang w:val="en-US"/>
        </w:rPr>
        <w:t>Marizi</w:t>
      </w:r>
      <w:proofErr w:type="spellEnd"/>
      <w:r w:rsidRPr="119727BC">
        <w:rPr>
          <w:rFonts w:ascii="Arial" w:eastAsia="Arial" w:hAnsi="Arial" w:cs="Arial"/>
          <w:color w:val="000000" w:themeColor="text1"/>
          <w:sz w:val="24"/>
          <w:szCs w:val="24"/>
          <w:lang w:val="en-US"/>
        </w:rPr>
        <w:t xml:space="preserve">, G., and </w:t>
      </w:r>
      <w:proofErr w:type="spellStart"/>
      <w:r w:rsidRPr="119727BC">
        <w:rPr>
          <w:rFonts w:ascii="Arial" w:eastAsia="Arial" w:hAnsi="Arial" w:cs="Arial"/>
          <w:color w:val="000000" w:themeColor="text1"/>
          <w:sz w:val="24"/>
          <w:szCs w:val="24"/>
          <w:lang w:val="en-US"/>
        </w:rPr>
        <w:t>Dabic</w:t>
      </w:r>
      <w:proofErr w:type="spellEnd"/>
      <w:r w:rsidRPr="119727BC">
        <w:rPr>
          <w:rFonts w:ascii="Arial" w:eastAsia="Arial" w:hAnsi="Arial" w:cs="Arial"/>
          <w:color w:val="000000" w:themeColor="text1"/>
          <w:sz w:val="24"/>
          <w:szCs w:val="24"/>
          <w:lang w:val="en-US"/>
        </w:rPr>
        <w:t xml:space="preserve">, M. (2021) ‘Knowledge Management in the Fourth Industrial Revolution: Mapping the Literature and Scoping Future Avenues’, </w:t>
      </w:r>
      <w:r w:rsidRPr="119727BC">
        <w:rPr>
          <w:rFonts w:ascii="Arial" w:eastAsia="Arial" w:hAnsi="Arial" w:cs="Arial"/>
          <w:i/>
          <w:iCs/>
          <w:color w:val="000000" w:themeColor="text1"/>
          <w:sz w:val="24"/>
          <w:szCs w:val="24"/>
          <w:lang w:val="en-US"/>
        </w:rPr>
        <w:t>IEEE transactions on engineering management</w:t>
      </w:r>
      <w:r w:rsidRPr="119727BC">
        <w:rPr>
          <w:rFonts w:ascii="Arial" w:eastAsia="Arial" w:hAnsi="Arial" w:cs="Arial"/>
          <w:color w:val="000000" w:themeColor="text1"/>
          <w:sz w:val="24"/>
          <w:szCs w:val="24"/>
          <w:lang w:val="en-US"/>
        </w:rPr>
        <w:t xml:space="preserve">, 68(1), pp. 289–300. Available at: </w:t>
      </w:r>
      <w:hyperlink r:id="rId44">
        <w:r w:rsidRPr="119727BC">
          <w:rPr>
            <w:rStyle w:val="Hyperlink"/>
            <w:rFonts w:ascii="Arial" w:eastAsia="Arial" w:hAnsi="Arial" w:cs="Arial"/>
            <w:sz w:val="24"/>
            <w:szCs w:val="24"/>
            <w:lang w:val="en-US"/>
          </w:rPr>
          <w:t>https://doi.org/10.1109/TEM.2019.2963489</w:t>
        </w:r>
      </w:hyperlink>
      <w:r w:rsidRPr="119727BC">
        <w:rPr>
          <w:rFonts w:ascii="Arial" w:eastAsia="Arial" w:hAnsi="Arial" w:cs="Arial"/>
          <w:color w:val="000000" w:themeColor="text1"/>
          <w:sz w:val="24"/>
          <w:szCs w:val="24"/>
          <w:lang w:val="en-US"/>
        </w:rPr>
        <w:t>. (Accessed: 20</w:t>
      </w:r>
      <w:r w:rsidRPr="119727BC">
        <w:rPr>
          <w:rFonts w:ascii="Arial" w:eastAsia="Arial" w:hAnsi="Arial" w:cs="Arial"/>
          <w:color w:val="000000" w:themeColor="text1"/>
          <w:sz w:val="24"/>
          <w:szCs w:val="24"/>
          <w:vertAlign w:val="superscript"/>
          <w:lang w:val="en-US"/>
        </w:rPr>
        <w:t>th</w:t>
      </w:r>
      <w:r w:rsidRPr="119727BC">
        <w:rPr>
          <w:rFonts w:ascii="Arial" w:eastAsia="Arial" w:hAnsi="Arial" w:cs="Arial"/>
          <w:color w:val="000000" w:themeColor="text1"/>
          <w:sz w:val="24"/>
          <w:szCs w:val="24"/>
          <w:lang w:val="en-US"/>
        </w:rPr>
        <w:t xml:space="preserve"> December 2023). </w:t>
      </w:r>
    </w:p>
    <w:p w14:paraId="17844328" w14:textId="12812961" w:rsidR="00EB51B2" w:rsidRDefault="7F2D73E4" w:rsidP="119727BC">
      <w:pPr>
        <w:ind w:firstLine="720"/>
        <w:rPr>
          <w:rFonts w:ascii="Arial" w:hAnsi="Arial" w:cs="Arial"/>
          <w:color w:val="000000" w:themeColor="text1"/>
          <w:sz w:val="24"/>
          <w:szCs w:val="24"/>
          <w:shd w:val="clear" w:color="auto" w:fill="FFFFFF"/>
        </w:rPr>
      </w:pPr>
      <w:r w:rsidRPr="0049074B">
        <w:rPr>
          <w:rFonts w:ascii="Arial" w:hAnsi="Arial" w:cs="Arial"/>
          <w:color w:val="000000" w:themeColor="text1"/>
          <w:sz w:val="24"/>
          <w:szCs w:val="24"/>
          <w:shd w:val="clear" w:color="auto" w:fill="FFFFFF"/>
        </w:rPr>
        <w:t xml:space="preserve">Marques, A, Veloso, P, </w:t>
      </w:r>
      <w:r w:rsidR="54966797" w:rsidRPr="0049074B">
        <w:rPr>
          <w:rFonts w:ascii="Arial" w:hAnsi="Arial" w:cs="Arial"/>
          <w:color w:val="000000" w:themeColor="text1"/>
          <w:sz w:val="24"/>
          <w:szCs w:val="24"/>
          <w:shd w:val="clear" w:color="auto" w:fill="FFFFFF"/>
        </w:rPr>
        <w:t xml:space="preserve">Araujo, M, Almeida, R, Correia, A, Pereira, J, Queiros, C, </w:t>
      </w:r>
      <w:proofErr w:type="spellStart"/>
      <w:r w:rsidR="54966797" w:rsidRPr="0049074B">
        <w:rPr>
          <w:rFonts w:ascii="Arial" w:hAnsi="Arial" w:cs="Arial"/>
          <w:color w:val="000000" w:themeColor="text1"/>
          <w:sz w:val="24"/>
          <w:szCs w:val="24"/>
          <w:shd w:val="clear" w:color="auto" w:fill="FFFFFF"/>
        </w:rPr>
        <w:t>Pimenta</w:t>
      </w:r>
      <w:proofErr w:type="spellEnd"/>
      <w:r w:rsidR="54966797" w:rsidRPr="0049074B">
        <w:rPr>
          <w:rFonts w:ascii="Arial" w:hAnsi="Arial" w:cs="Arial"/>
          <w:color w:val="000000" w:themeColor="text1"/>
          <w:sz w:val="24"/>
          <w:szCs w:val="24"/>
          <w:shd w:val="clear" w:color="auto" w:fill="FFFFFF"/>
        </w:rPr>
        <w:t xml:space="preserve">, R, Pereira, A and </w:t>
      </w:r>
      <w:r w:rsidR="702D184C" w:rsidRPr="0049074B">
        <w:rPr>
          <w:rFonts w:ascii="Arial" w:hAnsi="Arial" w:cs="Arial"/>
          <w:color w:val="000000" w:themeColor="text1"/>
          <w:sz w:val="24"/>
          <w:szCs w:val="24"/>
          <w:shd w:val="clear" w:color="auto" w:fill="FFFFFF"/>
        </w:rPr>
        <w:t xml:space="preserve">Silva, C. </w:t>
      </w:r>
      <w:r w:rsidRPr="0049074B">
        <w:rPr>
          <w:rFonts w:ascii="Arial" w:hAnsi="Arial" w:cs="Arial"/>
          <w:color w:val="000000" w:themeColor="text1"/>
          <w:sz w:val="24"/>
          <w:szCs w:val="24"/>
          <w:shd w:val="clear" w:color="auto" w:fill="FFFFFF"/>
        </w:rPr>
        <w:t> (2022) ‘Impact of a Virtual Reality-Based Simulation on Empathy and Attitudes Toward Schizophrenia’, </w:t>
      </w:r>
      <w:r w:rsidRPr="4B0158C4">
        <w:rPr>
          <w:rFonts w:ascii="Arial" w:hAnsi="Arial" w:cs="Arial"/>
          <w:i/>
          <w:iCs/>
          <w:color w:val="000000" w:themeColor="text1"/>
          <w:sz w:val="24"/>
          <w:szCs w:val="24"/>
          <w:shd w:val="clear" w:color="auto" w:fill="FFFFFF"/>
        </w:rPr>
        <w:t xml:space="preserve">Frontiers </w:t>
      </w:r>
      <w:proofErr w:type="spellStart"/>
      <w:r w:rsidRPr="4B0158C4">
        <w:rPr>
          <w:rFonts w:ascii="Arial" w:hAnsi="Arial" w:cs="Arial"/>
          <w:i/>
          <w:iCs/>
          <w:color w:val="000000" w:themeColor="text1"/>
          <w:sz w:val="24"/>
          <w:szCs w:val="24"/>
          <w:shd w:val="clear" w:color="auto" w:fill="FFFFFF"/>
        </w:rPr>
        <w:t>in</w:t>
      </w:r>
      <w:r w:rsidR="39A09CD9" w:rsidRPr="4B0158C4">
        <w:rPr>
          <w:rFonts w:ascii="Arial" w:hAnsi="Arial" w:cs="Arial"/>
          <w:i/>
          <w:iCs/>
          <w:color w:val="000000" w:themeColor="text1"/>
          <w:sz w:val="24"/>
          <w:szCs w:val="24"/>
          <w:shd w:val="clear" w:color="auto" w:fill="FFFFFF"/>
        </w:rPr>
        <w:t>mcc</w:t>
      </w:r>
      <w:proofErr w:type="spellEnd"/>
      <w:r w:rsidRPr="4B0158C4">
        <w:rPr>
          <w:rFonts w:ascii="Arial" w:hAnsi="Arial" w:cs="Arial"/>
          <w:i/>
          <w:iCs/>
          <w:color w:val="000000" w:themeColor="text1"/>
          <w:sz w:val="24"/>
          <w:szCs w:val="24"/>
          <w:shd w:val="clear" w:color="auto" w:fill="FFFFFF"/>
        </w:rPr>
        <w:t xml:space="preserve"> psychology</w:t>
      </w:r>
      <w:r w:rsidRPr="0049074B">
        <w:rPr>
          <w:rFonts w:ascii="Arial" w:hAnsi="Arial" w:cs="Arial"/>
          <w:color w:val="000000" w:themeColor="text1"/>
          <w:sz w:val="24"/>
          <w:szCs w:val="24"/>
          <w:shd w:val="clear" w:color="auto" w:fill="FFFFFF"/>
        </w:rPr>
        <w:t xml:space="preserve">, 13. Available at: </w:t>
      </w:r>
      <w:hyperlink r:id="rId45" w:history="1">
        <w:r w:rsidR="702D184C" w:rsidRPr="005220EC">
          <w:rPr>
            <w:rStyle w:val="Hyperlink"/>
            <w:rFonts w:ascii="Arial" w:hAnsi="Arial" w:cs="Arial"/>
            <w:sz w:val="24"/>
            <w:szCs w:val="24"/>
            <w:shd w:val="clear" w:color="auto" w:fill="FFFFFF"/>
          </w:rPr>
          <w:t>https://doi.org/10.3389/fpsyg.2022.814984</w:t>
        </w:r>
      </w:hyperlink>
      <w:r w:rsidRPr="0049074B">
        <w:rPr>
          <w:rFonts w:ascii="Arial" w:hAnsi="Arial" w:cs="Arial"/>
          <w:color w:val="000000" w:themeColor="text1"/>
          <w:sz w:val="24"/>
          <w:szCs w:val="24"/>
          <w:shd w:val="clear" w:color="auto" w:fill="FFFFFF"/>
        </w:rPr>
        <w:t>.</w:t>
      </w:r>
      <w:r w:rsidR="702D184C">
        <w:rPr>
          <w:rFonts w:ascii="Arial" w:hAnsi="Arial" w:cs="Arial"/>
          <w:color w:val="000000" w:themeColor="text1"/>
          <w:sz w:val="24"/>
          <w:szCs w:val="24"/>
          <w:shd w:val="clear" w:color="auto" w:fill="FFFFFF"/>
        </w:rPr>
        <w:t xml:space="preserve"> (Accessed: 3</w:t>
      </w:r>
      <w:r w:rsidR="702D184C" w:rsidRPr="0049074B">
        <w:rPr>
          <w:rFonts w:ascii="Arial" w:hAnsi="Arial" w:cs="Arial"/>
          <w:color w:val="000000" w:themeColor="text1"/>
          <w:sz w:val="24"/>
          <w:szCs w:val="24"/>
          <w:shd w:val="clear" w:color="auto" w:fill="FFFFFF"/>
          <w:vertAlign w:val="superscript"/>
        </w:rPr>
        <w:t>rd</w:t>
      </w:r>
      <w:r w:rsidR="702D184C">
        <w:rPr>
          <w:rFonts w:ascii="Arial" w:hAnsi="Arial" w:cs="Arial"/>
          <w:color w:val="000000" w:themeColor="text1"/>
          <w:sz w:val="24"/>
          <w:szCs w:val="24"/>
          <w:shd w:val="clear" w:color="auto" w:fill="FFFFFF"/>
        </w:rPr>
        <w:t xml:space="preserve"> January 2024). </w:t>
      </w:r>
    </w:p>
    <w:p w14:paraId="752F2579" w14:textId="7259739A" w:rsidR="00B96F87" w:rsidRDefault="00B96F87" w:rsidP="119727BC">
      <w:pPr>
        <w:ind w:firstLine="720"/>
        <w:rPr>
          <w:rFonts w:ascii="Arial" w:hAnsi="Arial" w:cs="Arial"/>
          <w:color w:val="000000" w:themeColor="text1"/>
          <w:sz w:val="24"/>
          <w:szCs w:val="24"/>
          <w:shd w:val="clear" w:color="auto" w:fill="FFFFFF"/>
        </w:rPr>
      </w:pPr>
      <w:proofErr w:type="spellStart"/>
      <w:r>
        <w:rPr>
          <w:rFonts w:ascii="Arial" w:hAnsi="Arial" w:cs="Arial"/>
          <w:color w:val="000000" w:themeColor="text1"/>
          <w:sz w:val="24"/>
          <w:szCs w:val="24"/>
          <w:shd w:val="clear" w:color="auto" w:fill="FFFFFF"/>
        </w:rPr>
        <w:lastRenderedPageBreak/>
        <w:t>Mcleod</w:t>
      </w:r>
      <w:proofErr w:type="spellEnd"/>
      <w:r>
        <w:rPr>
          <w:rFonts w:ascii="Arial" w:hAnsi="Arial" w:cs="Arial"/>
          <w:color w:val="000000" w:themeColor="text1"/>
          <w:sz w:val="24"/>
          <w:szCs w:val="24"/>
          <w:shd w:val="clear" w:color="auto" w:fill="FFFFFF"/>
        </w:rPr>
        <w:t>, S. (2023</w:t>
      </w:r>
      <w:r w:rsidRPr="00B96F87">
        <w:rPr>
          <w:rFonts w:ascii="Arial" w:hAnsi="Arial" w:cs="Arial"/>
          <w:color w:val="000000" w:themeColor="text1"/>
          <w:sz w:val="24"/>
          <w:szCs w:val="24"/>
          <w:shd w:val="clear" w:color="auto" w:fill="FFFFFF"/>
        </w:rPr>
        <w:t xml:space="preserve">) </w:t>
      </w:r>
      <w:r w:rsidRPr="00B96F87">
        <w:rPr>
          <w:rFonts w:ascii="Arial" w:hAnsi="Arial" w:cs="Arial"/>
          <w:i/>
          <w:iCs/>
          <w:color w:val="000000" w:themeColor="text1"/>
          <w:sz w:val="24"/>
          <w:szCs w:val="24"/>
          <w:shd w:val="clear" w:color="auto" w:fill="FFFFFF"/>
        </w:rPr>
        <w:t>Vygotsky’s zone of proximal development and scaffolding theory.</w:t>
      </w:r>
      <w:r>
        <w:rPr>
          <w:rFonts w:ascii="Arial" w:hAnsi="Arial" w:cs="Arial"/>
          <w:color w:val="000000" w:themeColor="text1"/>
          <w:sz w:val="24"/>
          <w:szCs w:val="24"/>
          <w:shd w:val="clear" w:color="auto" w:fill="FFFFFF"/>
        </w:rPr>
        <w:t xml:space="preserve"> Simply Psychology. Available at:</w:t>
      </w:r>
      <w:r w:rsidRPr="00B96F87">
        <w:t xml:space="preserve"> </w:t>
      </w:r>
      <w:hyperlink r:id="rId46" w:history="1">
        <w:r w:rsidRPr="00E26E45">
          <w:rPr>
            <w:rStyle w:val="Hyperlink"/>
            <w:rFonts w:ascii="Arial" w:hAnsi="Arial" w:cs="Arial"/>
            <w:sz w:val="24"/>
            <w:szCs w:val="24"/>
            <w:shd w:val="clear" w:color="auto" w:fill="FFFFFF"/>
          </w:rPr>
          <w:t>https://www.simplypsychology.org/zone-of-proximal-development.html</w:t>
        </w:r>
      </w:hyperlink>
      <w:r>
        <w:rPr>
          <w:rFonts w:ascii="Arial" w:hAnsi="Arial" w:cs="Arial"/>
          <w:color w:val="000000" w:themeColor="text1"/>
          <w:sz w:val="24"/>
          <w:szCs w:val="24"/>
          <w:shd w:val="clear" w:color="auto" w:fill="FFFFFF"/>
        </w:rPr>
        <w:t xml:space="preserve">  (Accessed: 11</w:t>
      </w:r>
      <w:r w:rsidRPr="00B96F87">
        <w:rPr>
          <w:rFonts w:ascii="Arial" w:hAnsi="Arial" w:cs="Arial"/>
          <w:color w:val="000000" w:themeColor="text1"/>
          <w:sz w:val="24"/>
          <w:szCs w:val="24"/>
          <w:shd w:val="clear" w:color="auto" w:fill="FFFFFF"/>
          <w:vertAlign w:val="superscript"/>
        </w:rPr>
        <w:t>th</w:t>
      </w:r>
      <w:r>
        <w:rPr>
          <w:rFonts w:ascii="Arial" w:hAnsi="Arial" w:cs="Arial"/>
          <w:color w:val="000000" w:themeColor="text1"/>
          <w:sz w:val="24"/>
          <w:szCs w:val="24"/>
          <w:shd w:val="clear" w:color="auto" w:fill="FFFFFF"/>
        </w:rPr>
        <w:t xml:space="preserve"> January 2024). </w:t>
      </w:r>
    </w:p>
    <w:p w14:paraId="12B0C546" w14:textId="0A64B7A4" w:rsidR="009B4F2A" w:rsidRDefault="009B4F2A" w:rsidP="119727BC">
      <w:pPr>
        <w:ind w:firstLine="720"/>
        <w:rPr>
          <w:rFonts w:ascii="Arial" w:hAnsi="Arial" w:cs="Arial"/>
          <w:color w:val="000000" w:themeColor="text1"/>
          <w:sz w:val="24"/>
          <w:szCs w:val="24"/>
          <w:shd w:val="clear" w:color="auto" w:fill="FFFFFF"/>
        </w:rPr>
      </w:pPr>
      <w:r w:rsidRPr="000E6AF6">
        <w:rPr>
          <w:rFonts w:ascii="Arial" w:hAnsi="Arial" w:cs="Arial"/>
          <w:color w:val="000000" w:themeColor="text1"/>
          <w:sz w:val="24"/>
          <w:szCs w:val="24"/>
          <w:shd w:val="clear" w:color="auto" w:fill="FFFFFF"/>
        </w:rPr>
        <w:t>Menon, A.</w:t>
      </w:r>
      <w:r w:rsidR="000E6AF6" w:rsidRPr="000E6AF6">
        <w:rPr>
          <w:rFonts w:ascii="Arial" w:hAnsi="Arial" w:cs="Arial"/>
          <w:color w:val="000000" w:themeColor="text1"/>
          <w:sz w:val="24"/>
          <w:szCs w:val="24"/>
          <w:shd w:val="clear" w:color="auto" w:fill="FFFFFF"/>
        </w:rPr>
        <w:t xml:space="preserve">, </w:t>
      </w:r>
      <w:proofErr w:type="spellStart"/>
      <w:r w:rsidR="000E6AF6" w:rsidRPr="000E6AF6">
        <w:rPr>
          <w:rFonts w:ascii="Arial" w:hAnsi="Arial" w:cs="Arial"/>
          <w:color w:val="000000" w:themeColor="text1"/>
          <w:sz w:val="24"/>
          <w:szCs w:val="24"/>
          <w:shd w:val="clear" w:color="auto" w:fill="FFFFFF"/>
        </w:rPr>
        <w:t>Gaglani</w:t>
      </w:r>
      <w:proofErr w:type="spellEnd"/>
      <w:r w:rsidR="000E6AF6" w:rsidRPr="000E6AF6">
        <w:rPr>
          <w:rFonts w:ascii="Arial" w:hAnsi="Arial" w:cs="Arial"/>
          <w:color w:val="000000" w:themeColor="text1"/>
          <w:sz w:val="24"/>
          <w:szCs w:val="24"/>
          <w:shd w:val="clear" w:color="auto" w:fill="FFFFFF"/>
        </w:rPr>
        <w:t xml:space="preserve">, S, Haynes, R, Tackett, S. </w:t>
      </w:r>
      <w:r w:rsidRPr="000E6AF6">
        <w:rPr>
          <w:rFonts w:ascii="Arial" w:hAnsi="Arial" w:cs="Arial"/>
          <w:color w:val="000000" w:themeColor="text1"/>
          <w:sz w:val="24"/>
          <w:szCs w:val="24"/>
          <w:shd w:val="clear" w:color="auto" w:fill="FFFFFF"/>
        </w:rPr>
        <w:t xml:space="preserve"> (2017) ‘Using “big data” to guide implementation of a web and mobile adaptive learning platform for medical students’, </w:t>
      </w:r>
      <w:proofErr w:type="gramStart"/>
      <w:r w:rsidRPr="000E6AF6">
        <w:rPr>
          <w:rFonts w:ascii="Arial" w:hAnsi="Arial" w:cs="Arial"/>
          <w:i/>
          <w:iCs/>
          <w:color w:val="000000" w:themeColor="text1"/>
          <w:sz w:val="24"/>
          <w:szCs w:val="24"/>
          <w:shd w:val="clear" w:color="auto" w:fill="FFFFFF"/>
        </w:rPr>
        <w:t>Medical</w:t>
      </w:r>
      <w:proofErr w:type="gramEnd"/>
      <w:r w:rsidRPr="000E6AF6">
        <w:rPr>
          <w:rFonts w:ascii="Arial" w:hAnsi="Arial" w:cs="Arial"/>
          <w:i/>
          <w:iCs/>
          <w:color w:val="000000" w:themeColor="text1"/>
          <w:sz w:val="24"/>
          <w:szCs w:val="24"/>
          <w:shd w:val="clear" w:color="auto" w:fill="FFFFFF"/>
        </w:rPr>
        <w:t xml:space="preserve"> teacher</w:t>
      </w:r>
      <w:r w:rsidRPr="000E6AF6">
        <w:rPr>
          <w:rFonts w:ascii="Arial" w:hAnsi="Arial" w:cs="Arial"/>
          <w:color w:val="000000" w:themeColor="text1"/>
          <w:sz w:val="24"/>
          <w:szCs w:val="24"/>
          <w:shd w:val="clear" w:color="auto" w:fill="FFFFFF"/>
        </w:rPr>
        <w:t xml:space="preserve">, 39(9), pp. 975–980. Available at: </w:t>
      </w:r>
      <w:hyperlink r:id="rId47" w:history="1">
        <w:r w:rsidR="000E6AF6" w:rsidRPr="005220EC">
          <w:rPr>
            <w:rStyle w:val="Hyperlink"/>
            <w:rFonts w:ascii="Arial" w:hAnsi="Arial" w:cs="Arial"/>
            <w:sz w:val="24"/>
            <w:szCs w:val="24"/>
            <w:shd w:val="clear" w:color="auto" w:fill="FFFFFF"/>
          </w:rPr>
          <w:t>https://doi.org/10.1080/0142159X.2017.1324949</w:t>
        </w:r>
      </w:hyperlink>
      <w:r w:rsidRPr="000E6AF6">
        <w:rPr>
          <w:rFonts w:ascii="Arial" w:hAnsi="Arial" w:cs="Arial"/>
          <w:color w:val="000000" w:themeColor="text1"/>
          <w:sz w:val="24"/>
          <w:szCs w:val="24"/>
          <w:shd w:val="clear" w:color="auto" w:fill="FFFFFF"/>
        </w:rPr>
        <w:t>.</w:t>
      </w:r>
      <w:r w:rsidR="000E6AF6">
        <w:rPr>
          <w:rFonts w:ascii="Arial" w:hAnsi="Arial" w:cs="Arial"/>
          <w:color w:val="000000" w:themeColor="text1"/>
          <w:sz w:val="24"/>
          <w:szCs w:val="24"/>
          <w:shd w:val="clear" w:color="auto" w:fill="FFFFFF"/>
        </w:rPr>
        <w:t xml:space="preserve"> (Accessed: 3</w:t>
      </w:r>
      <w:r w:rsidR="000E6AF6" w:rsidRPr="000E6AF6">
        <w:rPr>
          <w:rFonts w:ascii="Arial" w:hAnsi="Arial" w:cs="Arial"/>
          <w:color w:val="000000" w:themeColor="text1"/>
          <w:sz w:val="24"/>
          <w:szCs w:val="24"/>
          <w:shd w:val="clear" w:color="auto" w:fill="FFFFFF"/>
          <w:vertAlign w:val="superscript"/>
        </w:rPr>
        <w:t>rd</w:t>
      </w:r>
      <w:r w:rsidR="000E6AF6">
        <w:rPr>
          <w:rFonts w:ascii="Arial" w:hAnsi="Arial" w:cs="Arial"/>
          <w:color w:val="000000" w:themeColor="text1"/>
          <w:sz w:val="24"/>
          <w:szCs w:val="24"/>
          <w:shd w:val="clear" w:color="auto" w:fill="FFFFFF"/>
        </w:rPr>
        <w:t xml:space="preserve"> January 202</w:t>
      </w:r>
      <w:r w:rsidR="0001768D">
        <w:rPr>
          <w:rFonts w:ascii="Arial" w:hAnsi="Arial" w:cs="Arial"/>
          <w:color w:val="000000" w:themeColor="text1"/>
          <w:sz w:val="24"/>
          <w:szCs w:val="24"/>
          <w:shd w:val="clear" w:color="auto" w:fill="FFFFFF"/>
        </w:rPr>
        <w:t>4</w:t>
      </w:r>
      <w:r w:rsidR="000E6AF6">
        <w:rPr>
          <w:rFonts w:ascii="Arial" w:hAnsi="Arial" w:cs="Arial"/>
          <w:color w:val="000000" w:themeColor="text1"/>
          <w:sz w:val="24"/>
          <w:szCs w:val="24"/>
          <w:shd w:val="clear" w:color="auto" w:fill="FFFFFF"/>
        </w:rPr>
        <w:t>).</w:t>
      </w:r>
    </w:p>
    <w:p w14:paraId="7D410B6D" w14:textId="05CC18F4" w:rsidR="009627FA" w:rsidRPr="000E6AF6" w:rsidRDefault="009627FA" w:rsidP="119727BC">
      <w:pPr>
        <w:ind w:firstLine="720"/>
        <w:rPr>
          <w:rFonts w:ascii="Arial" w:eastAsia="Arial" w:hAnsi="Arial" w:cs="Arial"/>
          <w:color w:val="000000" w:themeColor="text1"/>
          <w:sz w:val="28"/>
          <w:szCs w:val="28"/>
          <w:lang w:val="en-US"/>
        </w:rPr>
      </w:pPr>
      <w:proofErr w:type="spellStart"/>
      <w:r>
        <w:rPr>
          <w:rFonts w:ascii="Arial" w:hAnsi="Arial" w:cs="Arial"/>
          <w:color w:val="000000" w:themeColor="text1"/>
          <w:sz w:val="24"/>
          <w:szCs w:val="24"/>
          <w:shd w:val="clear" w:color="auto" w:fill="FFFFFF"/>
        </w:rPr>
        <w:t>Mest</w:t>
      </w:r>
      <w:proofErr w:type="spellEnd"/>
      <w:r>
        <w:rPr>
          <w:rFonts w:ascii="Arial" w:hAnsi="Arial" w:cs="Arial"/>
          <w:color w:val="000000" w:themeColor="text1"/>
          <w:sz w:val="24"/>
          <w:szCs w:val="24"/>
          <w:shd w:val="clear" w:color="auto" w:fill="FFFFFF"/>
        </w:rPr>
        <w:t xml:space="preserve">, E. (2016) </w:t>
      </w:r>
      <w:r w:rsidRPr="0032651C">
        <w:rPr>
          <w:rFonts w:ascii="Arial" w:hAnsi="Arial" w:cs="Arial"/>
          <w:i/>
          <w:iCs/>
          <w:color w:val="000000" w:themeColor="text1"/>
          <w:sz w:val="24"/>
          <w:szCs w:val="24"/>
          <w:shd w:val="clear" w:color="auto" w:fill="FFFFFF"/>
        </w:rPr>
        <w:t>Best Western invests in virtual reality training.</w:t>
      </w:r>
      <w:r>
        <w:rPr>
          <w:rFonts w:ascii="Arial" w:hAnsi="Arial" w:cs="Arial"/>
          <w:color w:val="000000" w:themeColor="text1"/>
          <w:sz w:val="24"/>
          <w:szCs w:val="24"/>
          <w:shd w:val="clear" w:color="auto" w:fill="FFFFFF"/>
        </w:rPr>
        <w:t xml:space="preserve"> Hotel Management. Available at:</w:t>
      </w:r>
      <w:r w:rsidR="0032651C" w:rsidRPr="0032651C">
        <w:t xml:space="preserve"> </w:t>
      </w:r>
      <w:hyperlink r:id="rId48" w:history="1">
        <w:r w:rsidR="0032651C" w:rsidRPr="00832EBF">
          <w:rPr>
            <w:rStyle w:val="Hyperlink"/>
            <w:rFonts w:ascii="Arial" w:hAnsi="Arial" w:cs="Arial"/>
            <w:sz w:val="24"/>
            <w:szCs w:val="24"/>
            <w:shd w:val="clear" w:color="auto" w:fill="FFFFFF"/>
          </w:rPr>
          <w:t>https://www.hotelmanagement.net/operate/best-western-invests-virtual-reality-training</w:t>
        </w:r>
      </w:hyperlink>
      <w:r w:rsidR="0032651C">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 xml:space="preserve"> (Accessed: 1th January 2024). </w:t>
      </w:r>
    </w:p>
    <w:p w14:paraId="219C7D15" w14:textId="19E78CE0" w:rsidR="00A760D2" w:rsidRDefault="200A5AF6" w:rsidP="00B20F37">
      <w:pPr>
        <w:ind w:firstLine="720"/>
        <w:rPr>
          <w:rStyle w:val="eop"/>
          <w:rFonts w:ascii="Arial" w:hAnsi="Arial" w:cs="Arial"/>
          <w:color w:val="000000"/>
          <w:sz w:val="24"/>
          <w:szCs w:val="24"/>
          <w:shd w:val="clear" w:color="auto" w:fill="FFFFFF"/>
        </w:rPr>
      </w:pPr>
      <w:r>
        <w:rPr>
          <w:rStyle w:val="eop"/>
          <w:rFonts w:ascii="Arial" w:hAnsi="Arial" w:cs="Arial"/>
          <w:color w:val="000000"/>
          <w:sz w:val="24"/>
          <w:szCs w:val="24"/>
          <w:shd w:val="clear" w:color="auto" w:fill="FFFFFF"/>
        </w:rPr>
        <w:t>Mind To</w:t>
      </w:r>
      <w:r w:rsidR="5A83D5AB">
        <w:rPr>
          <w:rStyle w:val="eop"/>
          <w:rFonts w:ascii="Arial" w:hAnsi="Arial" w:cs="Arial"/>
          <w:color w:val="000000"/>
          <w:sz w:val="24"/>
          <w:szCs w:val="24"/>
          <w:shd w:val="clear" w:color="auto" w:fill="FFFFFF"/>
        </w:rPr>
        <w:t>o</w:t>
      </w:r>
      <w:r>
        <w:rPr>
          <w:rStyle w:val="eop"/>
          <w:rFonts w:ascii="Arial" w:hAnsi="Arial" w:cs="Arial"/>
          <w:color w:val="000000"/>
          <w:sz w:val="24"/>
          <w:szCs w:val="24"/>
          <w:shd w:val="clear" w:color="auto" w:fill="FFFFFF"/>
        </w:rPr>
        <w:t xml:space="preserve">ls. (2023) </w:t>
      </w:r>
      <w:r w:rsidRPr="119727BC">
        <w:rPr>
          <w:rStyle w:val="eop"/>
          <w:rFonts w:ascii="Arial" w:hAnsi="Arial" w:cs="Arial"/>
          <w:i/>
          <w:iCs/>
          <w:color w:val="000000"/>
          <w:sz w:val="24"/>
          <w:szCs w:val="24"/>
          <w:shd w:val="clear" w:color="auto" w:fill="FFFFFF"/>
        </w:rPr>
        <w:t>Turning pressures into opportunities</w:t>
      </w:r>
      <w:r>
        <w:rPr>
          <w:rStyle w:val="eop"/>
          <w:rFonts w:ascii="Arial" w:hAnsi="Arial" w:cs="Arial"/>
          <w:color w:val="000000"/>
          <w:sz w:val="24"/>
          <w:szCs w:val="24"/>
          <w:shd w:val="clear" w:color="auto" w:fill="FFFFFF"/>
        </w:rPr>
        <w:t xml:space="preserve">. Mind Tools. Available at: </w:t>
      </w:r>
      <w:hyperlink r:id="rId49" w:history="1">
        <w:r w:rsidRPr="003215D9">
          <w:rPr>
            <w:rStyle w:val="Hyperlink"/>
            <w:rFonts w:ascii="Arial" w:hAnsi="Arial" w:cs="Arial"/>
            <w:sz w:val="24"/>
            <w:szCs w:val="24"/>
            <w:shd w:val="clear" w:color="auto" w:fill="FFFFFF"/>
          </w:rPr>
          <w:t>https://www.mindtools.com/wp-content/uploads/2023/10/Turning-pressures-into-opportunities-Leadership-Report-2023-final.pdf</w:t>
        </w:r>
      </w:hyperlink>
      <w:r>
        <w:rPr>
          <w:rStyle w:val="eop"/>
          <w:rFonts w:ascii="Arial" w:hAnsi="Arial" w:cs="Arial"/>
          <w:color w:val="000000"/>
          <w:sz w:val="24"/>
          <w:szCs w:val="24"/>
          <w:shd w:val="clear" w:color="auto" w:fill="FFFFFF"/>
        </w:rPr>
        <w:t xml:space="preserve"> (Accessed: 19</w:t>
      </w:r>
      <w:r w:rsidRPr="00A760D2">
        <w:rPr>
          <w:rStyle w:val="eop"/>
          <w:rFonts w:ascii="Arial" w:hAnsi="Arial" w:cs="Arial"/>
          <w:color w:val="000000"/>
          <w:sz w:val="24"/>
          <w:szCs w:val="24"/>
          <w:shd w:val="clear" w:color="auto" w:fill="FFFFFF"/>
          <w:vertAlign w:val="superscript"/>
        </w:rPr>
        <w:t>th</w:t>
      </w:r>
      <w:r>
        <w:rPr>
          <w:rStyle w:val="eop"/>
          <w:rFonts w:ascii="Arial" w:hAnsi="Arial" w:cs="Arial"/>
          <w:color w:val="000000"/>
          <w:sz w:val="24"/>
          <w:szCs w:val="24"/>
          <w:shd w:val="clear" w:color="auto" w:fill="FFFFFF"/>
        </w:rPr>
        <w:t xml:space="preserve"> December 2023). </w:t>
      </w:r>
    </w:p>
    <w:p w14:paraId="562C9937" w14:textId="5A294EE8" w:rsidR="00A66DCC" w:rsidRDefault="00A66DCC" w:rsidP="00B20F37">
      <w:pPr>
        <w:ind w:firstLine="720"/>
        <w:rPr>
          <w:rStyle w:val="eop"/>
          <w:rFonts w:ascii="Arial" w:hAnsi="Arial" w:cs="Arial"/>
          <w:color w:val="000000"/>
          <w:sz w:val="24"/>
          <w:szCs w:val="24"/>
          <w:shd w:val="clear" w:color="auto" w:fill="FFFFFF"/>
        </w:rPr>
      </w:pPr>
      <w:r>
        <w:rPr>
          <w:rStyle w:val="eop"/>
          <w:rFonts w:ascii="Arial" w:hAnsi="Arial" w:cs="Arial"/>
          <w:color w:val="000000"/>
          <w:sz w:val="24"/>
          <w:szCs w:val="24"/>
          <w:shd w:val="clear" w:color="auto" w:fill="FFFFFF"/>
        </w:rPr>
        <w:t>Mind Tools. (</w:t>
      </w:r>
      <w:proofErr w:type="gramStart"/>
      <w:r>
        <w:rPr>
          <w:rStyle w:val="eop"/>
          <w:rFonts w:ascii="Arial" w:hAnsi="Arial" w:cs="Arial"/>
          <w:color w:val="000000"/>
          <w:sz w:val="24"/>
          <w:szCs w:val="24"/>
          <w:shd w:val="clear" w:color="auto" w:fill="FFFFFF"/>
        </w:rPr>
        <w:t>no</w:t>
      </w:r>
      <w:proofErr w:type="gramEnd"/>
      <w:r>
        <w:rPr>
          <w:rStyle w:val="eop"/>
          <w:rFonts w:ascii="Arial" w:hAnsi="Arial" w:cs="Arial"/>
          <w:color w:val="000000"/>
          <w:sz w:val="24"/>
          <w:szCs w:val="24"/>
          <w:shd w:val="clear" w:color="auto" w:fill="FFFFFF"/>
        </w:rPr>
        <w:t xml:space="preserve"> date). </w:t>
      </w:r>
      <w:r w:rsidR="00C97D71" w:rsidRPr="00C97D71">
        <w:rPr>
          <w:rStyle w:val="eop"/>
          <w:rFonts w:ascii="Arial" w:hAnsi="Arial" w:cs="Arial"/>
          <w:i/>
          <w:iCs/>
          <w:color w:val="000000"/>
          <w:sz w:val="24"/>
          <w:szCs w:val="24"/>
          <w:shd w:val="clear" w:color="auto" w:fill="FFFFFF"/>
        </w:rPr>
        <w:t xml:space="preserve">Kirkpatrick’s model. </w:t>
      </w:r>
      <w:r w:rsidR="00C97D71">
        <w:rPr>
          <w:rStyle w:val="eop"/>
          <w:rFonts w:ascii="Arial" w:hAnsi="Arial" w:cs="Arial"/>
          <w:color w:val="000000"/>
          <w:sz w:val="24"/>
          <w:szCs w:val="24"/>
          <w:shd w:val="clear" w:color="auto" w:fill="FFFFFF"/>
        </w:rPr>
        <w:t xml:space="preserve">Mind Tools. Available at: </w:t>
      </w:r>
      <w:hyperlink r:id="rId50" w:history="1">
        <w:r w:rsidR="00C97D71" w:rsidRPr="00681EBF">
          <w:rPr>
            <w:rStyle w:val="Hyperlink"/>
            <w:rFonts w:ascii="Arial" w:hAnsi="Arial" w:cs="Arial"/>
            <w:sz w:val="24"/>
            <w:szCs w:val="24"/>
            <w:shd w:val="clear" w:color="auto" w:fill="FFFFFF"/>
          </w:rPr>
          <w:t>https://www.mindtools.com/ak1yhhs/kirkpatricks-four-level-training-evaluation-model</w:t>
        </w:r>
      </w:hyperlink>
      <w:r w:rsidR="00C97D71">
        <w:rPr>
          <w:rStyle w:val="eop"/>
          <w:rFonts w:ascii="Arial" w:hAnsi="Arial" w:cs="Arial"/>
          <w:color w:val="000000"/>
          <w:sz w:val="24"/>
          <w:szCs w:val="24"/>
          <w:shd w:val="clear" w:color="auto" w:fill="FFFFFF"/>
        </w:rPr>
        <w:t xml:space="preserve"> (Accessed: 18</w:t>
      </w:r>
      <w:r w:rsidR="00C97D71" w:rsidRPr="00C97D71">
        <w:rPr>
          <w:rStyle w:val="eop"/>
          <w:rFonts w:ascii="Arial" w:hAnsi="Arial" w:cs="Arial"/>
          <w:color w:val="000000"/>
          <w:sz w:val="24"/>
          <w:szCs w:val="24"/>
          <w:shd w:val="clear" w:color="auto" w:fill="FFFFFF"/>
          <w:vertAlign w:val="superscript"/>
        </w:rPr>
        <w:t>th</w:t>
      </w:r>
      <w:r w:rsidR="00C97D71">
        <w:rPr>
          <w:rStyle w:val="eop"/>
          <w:rFonts w:ascii="Arial" w:hAnsi="Arial" w:cs="Arial"/>
          <w:color w:val="000000"/>
          <w:sz w:val="24"/>
          <w:szCs w:val="24"/>
          <w:shd w:val="clear" w:color="auto" w:fill="FFFFFF"/>
        </w:rPr>
        <w:t xml:space="preserve"> January 2024). </w:t>
      </w:r>
    </w:p>
    <w:p w14:paraId="75D68B91" w14:textId="5681940A" w:rsidR="00BF11A6" w:rsidRDefault="00BF11A6" w:rsidP="00B20F37">
      <w:pPr>
        <w:ind w:firstLine="720"/>
        <w:rPr>
          <w:rStyle w:val="eop"/>
          <w:rFonts w:ascii="Arial" w:hAnsi="Arial" w:cs="Arial"/>
          <w:color w:val="000000"/>
          <w:sz w:val="24"/>
          <w:szCs w:val="24"/>
          <w:shd w:val="clear" w:color="auto" w:fill="FFFFFF"/>
        </w:rPr>
      </w:pPr>
      <w:r>
        <w:rPr>
          <w:rStyle w:val="eop"/>
          <w:rFonts w:ascii="Arial" w:hAnsi="Arial" w:cs="Arial"/>
          <w:color w:val="000000"/>
          <w:sz w:val="24"/>
          <w:szCs w:val="24"/>
          <w:shd w:val="clear" w:color="auto" w:fill="FFFFFF"/>
        </w:rPr>
        <w:t xml:space="preserve">Moffat, A. (2023) </w:t>
      </w:r>
      <w:r w:rsidRPr="00C92D60">
        <w:rPr>
          <w:rStyle w:val="eop"/>
          <w:rFonts w:ascii="Arial" w:hAnsi="Arial" w:cs="Arial"/>
          <w:i/>
          <w:iCs/>
          <w:color w:val="000000"/>
          <w:sz w:val="24"/>
          <w:szCs w:val="24"/>
          <w:shd w:val="clear" w:color="auto" w:fill="FFFFFF"/>
        </w:rPr>
        <w:t xml:space="preserve">‘We must train people to learn, rather than to be trained.’ </w:t>
      </w:r>
      <w:r>
        <w:rPr>
          <w:rStyle w:val="eop"/>
          <w:rFonts w:ascii="Arial" w:hAnsi="Arial" w:cs="Arial"/>
          <w:color w:val="000000"/>
          <w:sz w:val="24"/>
          <w:szCs w:val="24"/>
          <w:shd w:val="clear" w:color="auto" w:fill="FFFFFF"/>
        </w:rPr>
        <w:t xml:space="preserve">People Management. Available at: </w:t>
      </w:r>
      <w:hyperlink r:id="rId51" w:history="1">
        <w:r w:rsidR="00C92D60" w:rsidRPr="00A47175">
          <w:rPr>
            <w:rStyle w:val="Hyperlink"/>
            <w:rFonts w:ascii="Arial" w:hAnsi="Arial" w:cs="Arial"/>
            <w:sz w:val="24"/>
            <w:szCs w:val="24"/>
            <w:shd w:val="clear" w:color="auto" w:fill="FFFFFF"/>
          </w:rPr>
          <w:t>https://www.peoplemanagement.co.uk/article/1848886/we-train-people-learn-rather-trained</w:t>
        </w:r>
      </w:hyperlink>
      <w:r w:rsidR="00C92D60">
        <w:rPr>
          <w:rStyle w:val="eop"/>
          <w:rFonts w:ascii="Arial" w:hAnsi="Arial" w:cs="Arial"/>
          <w:color w:val="000000"/>
          <w:sz w:val="24"/>
          <w:szCs w:val="24"/>
          <w:shd w:val="clear" w:color="auto" w:fill="FFFFFF"/>
        </w:rPr>
        <w:t xml:space="preserve"> </w:t>
      </w:r>
      <w:r>
        <w:rPr>
          <w:rStyle w:val="eop"/>
          <w:rFonts w:ascii="Arial" w:hAnsi="Arial" w:cs="Arial"/>
          <w:color w:val="000000"/>
          <w:sz w:val="24"/>
          <w:szCs w:val="24"/>
          <w:shd w:val="clear" w:color="auto" w:fill="FFFFFF"/>
        </w:rPr>
        <w:t>(Accessed: 22</w:t>
      </w:r>
      <w:r w:rsidRPr="00BF11A6">
        <w:rPr>
          <w:rStyle w:val="eop"/>
          <w:rFonts w:ascii="Arial" w:hAnsi="Arial" w:cs="Arial"/>
          <w:color w:val="000000"/>
          <w:sz w:val="24"/>
          <w:szCs w:val="24"/>
          <w:shd w:val="clear" w:color="auto" w:fill="FFFFFF"/>
          <w:vertAlign w:val="superscript"/>
        </w:rPr>
        <w:t>nd</w:t>
      </w:r>
      <w:r>
        <w:rPr>
          <w:rStyle w:val="eop"/>
          <w:rFonts w:ascii="Arial" w:hAnsi="Arial" w:cs="Arial"/>
          <w:color w:val="000000"/>
          <w:sz w:val="24"/>
          <w:szCs w:val="24"/>
          <w:shd w:val="clear" w:color="auto" w:fill="FFFFFF"/>
        </w:rPr>
        <w:t xml:space="preserve"> December 2023). </w:t>
      </w:r>
    </w:p>
    <w:p w14:paraId="1119E0FB" w14:textId="5D5E751A" w:rsidR="003A0A45" w:rsidRPr="007E7874" w:rsidRDefault="003A0A45" w:rsidP="00B20F37">
      <w:pPr>
        <w:ind w:firstLine="720"/>
        <w:rPr>
          <w:rStyle w:val="eop"/>
          <w:rFonts w:ascii="Arial" w:hAnsi="Arial" w:cs="Arial"/>
          <w:color w:val="000000"/>
          <w:sz w:val="24"/>
          <w:szCs w:val="24"/>
          <w:shd w:val="clear" w:color="auto" w:fill="FFFFFF"/>
        </w:rPr>
      </w:pPr>
      <w:r w:rsidRPr="007E7874">
        <w:rPr>
          <w:rStyle w:val="normaltextrun"/>
          <w:rFonts w:ascii="Arial" w:hAnsi="Arial" w:cs="Arial"/>
          <w:color w:val="000000"/>
          <w:sz w:val="24"/>
          <w:szCs w:val="24"/>
          <w:shd w:val="clear" w:color="auto" w:fill="FFFFFF"/>
        </w:rPr>
        <w:t xml:space="preserve">Morgan, E. (2022). </w:t>
      </w:r>
      <w:r w:rsidRPr="007E7874">
        <w:rPr>
          <w:rStyle w:val="normaltextrun"/>
          <w:rFonts w:ascii="Arial" w:hAnsi="Arial" w:cs="Arial"/>
          <w:i/>
          <w:iCs/>
          <w:color w:val="000000"/>
          <w:sz w:val="24"/>
          <w:szCs w:val="24"/>
          <w:shd w:val="clear" w:color="auto" w:fill="FFFFFF"/>
        </w:rPr>
        <w:t xml:space="preserve">Written statement: Escalation and intervention arrangements. </w:t>
      </w:r>
      <w:r w:rsidRPr="007E7874">
        <w:rPr>
          <w:rStyle w:val="normaltextrun"/>
          <w:rFonts w:ascii="Arial" w:hAnsi="Arial" w:cs="Arial"/>
          <w:color w:val="000000"/>
          <w:sz w:val="24"/>
          <w:szCs w:val="24"/>
          <w:shd w:val="clear" w:color="auto" w:fill="FFFFFF"/>
        </w:rPr>
        <w:t xml:space="preserve">Welsh Government. Available at: </w:t>
      </w:r>
      <w:hyperlink r:id="rId52" w:tgtFrame="_blank" w:history="1">
        <w:r w:rsidRPr="007E7874">
          <w:rPr>
            <w:rStyle w:val="normaltextrun"/>
            <w:rFonts w:ascii="Arial" w:hAnsi="Arial" w:cs="Arial"/>
            <w:color w:val="0563C1"/>
            <w:sz w:val="24"/>
            <w:szCs w:val="24"/>
            <w:u w:val="single"/>
            <w:shd w:val="clear" w:color="auto" w:fill="FFFFFF"/>
          </w:rPr>
          <w:t>https://www.gov.wales/written-statement-escalation-and-intervention-arrangements-3</w:t>
        </w:r>
      </w:hyperlink>
      <w:r w:rsidRPr="007E7874">
        <w:rPr>
          <w:rStyle w:val="normaltextrun"/>
          <w:rFonts w:ascii="Arial" w:hAnsi="Arial" w:cs="Arial"/>
          <w:color w:val="000000"/>
          <w:sz w:val="24"/>
          <w:szCs w:val="24"/>
          <w:shd w:val="clear" w:color="auto" w:fill="FFFFFF"/>
        </w:rPr>
        <w:t>  (Accessed: 10</w:t>
      </w:r>
      <w:r w:rsidRPr="007E7874">
        <w:rPr>
          <w:rStyle w:val="normaltextrun"/>
          <w:rFonts w:ascii="Arial" w:hAnsi="Arial" w:cs="Arial"/>
          <w:color w:val="000000"/>
          <w:sz w:val="24"/>
          <w:szCs w:val="24"/>
          <w:shd w:val="clear" w:color="auto" w:fill="FFFFFF"/>
          <w:vertAlign w:val="superscript"/>
        </w:rPr>
        <w:t>th</w:t>
      </w:r>
      <w:r w:rsidRPr="007E7874">
        <w:rPr>
          <w:rStyle w:val="normaltextrun"/>
          <w:rFonts w:ascii="Arial" w:hAnsi="Arial" w:cs="Arial"/>
          <w:color w:val="000000"/>
          <w:sz w:val="24"/>
          <w:szCs w:val="24"/>
          <w:shd w:val="clear" w:color="auto" w:fill="FFFFFF"/>
        </w:rPr>
        <w:t xml:space="preserve"> January 2024). </w:t>
      </w:r>
      <w:r w:rsidRPr="007E7874">
        <w:rPr>
          <w:rStyle w:val="eop"/>
          <w:rFonts w:ascii="Arial" w:hAnsi="Arial" w:cs="Arial"/>
          <w:color w:val="000000"/>
          <w:sz w:val="24"/>
          <w:szCs w:val="24"/>
          <w:shd w:val="clear" w:color="auto" w:fill="FFFFFF"/>
        </w:rPr>
        <w:t> </w:t>
      </w:r>
    </w:p>
    <w:p w14:paraId="4103EDAF" w14:textId="0A32691D" w:rsidR="009A571A" w:rsidRPr="009A571A" w:rsidRDefault="009A571A" w:rsidP="00B20F37">
      <w:pPr>
        <w:ind w:firstLine="720"/>
        <w:rPr>
          <w:rStyle w:val="eop"/>
          <w:rFonts w:ascii="Arial" w:hAnsi="Arial" w:cs="Arial"/>
          <w:color w:val="000000" w:themeColor="text1"/>
          <w:sz w:val="28"/>
          <w:szCs w:val="28"/>
          <w:shd w:val="clear" w:color="auto" w:fill="FFFFFF"/>
        </w:rPr>
      </w:pPr>
      <w:r w:rsidRPr="009A571A">
        <w:rPr>
          <w:rFonts w:ascii="Arial" w:hAnsi="Arial" w:cs="Arial"/>
          <w:color w:val="000000" w:themeColor="text1"/>
          <w:sz w:val="24"/>
          <w:szCs w:val="24"/>
          <w:shd w:val="clear" w:color="auto" w:fill="FFFFFF"/>
        </w:rPr>
        <w:t xml:space="preserve">Mulders, M., Buchner, J. and </w:t>
      </w:r>
      <w:proofErr w:type="spellStart"/>
      <w:r w:rsidRPr="009A571A">
        <w:rPr>
          <w:rFonts w:ascii="Arial" w:hAnsi="Arial" w:cs="Arial"/>
          <w:color w:val="000000" w:themeColor="text1"/>
          <w:sz w:val="24"/>
          <w:szCs w:val="24"/>
          <w:shd w:val="clear" w:color="auto" w:fill="FFFFFF"/>
        </w:rPr>
        <w:t>Kerres</w:t>
      </w:r>
      <w:proofErr w:type="spellEnd"/>
      <w:r w:rsidRPr="009A571A">
        <w:rPr>
          <w:rFonts w:ascii="Arial" w:hAnsi="Arial" w:cs="Arial"/>
          <w:color w:val="000000" w:themeColor="text1"/>
          <w:sz w:val="24"/>
          <w:szCs w:val="24"/>
          <w:shd w:val="clear" w:color="auto" w:fill="FFFFFF"/>
        </w:rPr>
        <w:t>, M. (2020) ‘A Framework for the Use of Immersive Virtual Reality in Learning Environments’, </w:t>
      </w:r>
      <w:r w:rsidRPr="009A571A">
        <w:rPr>
          <w:rFonts w:ascii="Arial" w:hAnsi="Arial" w:cs="Arial"/>
          <w:i/>
          <w:iCs/>
          <w:color w:val="000000" w:themeColor="text1"/>
          <w:sz w:val="24"/>
          <w:szCs w:val="24"/>
          <w:shd w:val="clear" w:color="auto" w:fill="FFFFFF"/>
        </w:rPr>
        <w:t>International journal of emerging technologies in learning</w:t>
      </w:r>
      <w:r w:rsidRPr="009A571A">
        <w:rPr>
          <w:rFonts w:ascii="Arial" w:hAnsi="Arial" w:cs="Arial"/>
          <w:color w:val="000000" w:themeColor="text1"/>
          <w:sz w:val="24"/>
          <w:szCs w:val="24"/>
          <w:shd w:val="clear" w:color="auto" w:fill="FFFFFF"/>
        </w:rPr>
        <w:t xml:space="preserve">, 15(24), pp. 208-. Available at: </w:t>
      </w:r>
      <w:hyperlink r:id="rId53" w:history="1">
        <w:r w:rsidR="0001768D" w:rsidRPr="005220EC">
          <w:rPr>
            <w:rStyle w:val="Hyperlink"/>
            <w:rFonts w:ascii="Arial" w:hAnsi="Arial" w:cs="Arial"/>
            <w:sz w:val="24"/>
            <w:szCs w:val="24"/>
            <w:shd w:val="clear" w:color="auto" w:fill="FFFFFF"/>
          </w:rPr>
          <w:t>https://doi.org/10.3991/ijet.v15i24.16615</w:t>
        </w:r>
      </w:hyperlink>
      <w:r w:rsidRPr="009A571A">
        <w:rPr>
          <w:rFonts w:ascii="Arial" w:hAnsi="Arial" w:cs="Arial"/>
          <w:color w:val="000000" w:themeColor="text1"/>
          <w:sz w:val="24"/>
          <w:szCs w:val="24"/>
          <w:shd w:val="clear" w:color="auto" w:fill="FFFFFF"/>
        </w:rPr>
        <w:t>.</w:t>
      </w:r>
      <w:r w:rsidR="0001768D">
        <w:rPr>
          <w:rFonts w:ascii="Arial" w:hAnsi="Arial" w:cs="Arial"/>
          <w:color w:val="000000" w:themeColor="text1"/>
          <w:sz w:val="24"/>
          <w:szCs w:val="24"/>
          <w:shd w:val="clear" w:color="auto" w:fill="FFFFFF"/>
        </w:rPr>
        <w:t xml:space="preserve"> (Accessed: 3</w:t>
      </w:r>
      <w:r w:rsidR="0001768D" w:rsidRPr="0001768D">
        <w:rPr>
          <w:rFonts w:ascii="Arial" w:hAnsi="Arial" w:cs="Arial"/>
          <w:color w:val="000000" w:themeColor="text1"/>
          <w:sz w:val="24"/>
          <w:szCs w:val="24"/>
          <w:shd w:val="clear" w:color="auto" w:fill="FFFFFF"/>
          <w:vertAlign w:val="superscript"/>
        </w:rPr>
        <w:t>rd</w:t>
      </w:r>
      <w:r w:rsidR="0001768D">
        <w:rPr>
          <w:rFonts w:ascii="Arial" w:hAnsi="Arial" w:cs="Arial"/>
          <w:color w:val="000000" w:themeColor="text1"/>
          <w:sz w:val="24"/>
          <w:szCs w:val="24"/>
          <w:shd w:val="clear" w:color="auto" w:fill="FFFFFF"/>
        </w:rPr>
        <w:t xml:space="preserve"> January 2024). </w:t>
      </w:r>
    </w:p>
    <w:p w14:paraId="544A183B" w14:textId="702A8940" w:rsidR="005922A6" w:rsidRDefault="005922A6" w:rsidP="00B20F37">
      <w:pPr>
        <w:ind w:firstLine="720"/>
        <w:rPr>
          <w:rStyle w:val="eop"/>
          <w:rFonts w:ascii="Arial" w:hAnsi="Arial" w:cs="Arial"/>
          <w:color w:val="000000"/>
          <w:sz w:val="24"/>
          <w:szCs w:val="24"/>
          <w:shd w:val="clear" w:color="auto" w:fill="FFFFFF"/>
        </w:rPr>
      </w:pPr>
      <w:r>
        <w:rPr>
          <w:rStyle w:val="eop"/>
          <w:rFonts w:ascii="Arial" w:hAnsi="Arial" w:cs="Arial"/>
          <w:color w:val="000000"/>
          <w:sz w:val="24"/>
          <w:szCs w:val="24"/>
          <w:shd w:val="clear" w:color="auto" w:fill="FFFFFF"/>
        </w:rPr>
        <w:t>Nielsen</w:t>
      </w:r>
      <w:r w:rsidR="000171A6">
        <w:rPr>
          <w:rStyle w:val="eop"/>
          <w:rFonts w:ascii="Arial" w:hAnsi="Arial" w:cs="Arial"/>
          <w:color w:val="000000"/>
          <w:sz w:val="24"/>
          <w:szCs w:val="24"/>
          <w:shd w:val="clear" w:color="auto" w:fill="FFFFFF"/>
        </w:rPr>
        <w:t xml:space="preserve">, N. (2020) </w:t>
      </w:r>
      <w:r w:rsidR="000171A6" w:rsidRPr="000171A6">
        <w:rPr>
          <w:rStyle w:val="eop"/>
          <w:rFonts w:ascii="Arial" w:hAnsi="Arial" w:cs="Arial"/>
          <w:i/>
          <w:iCs/>
          <w:color w:val="000000"/>
          <w:sz w:val="24"/>
          <w:szCs w:val="24"/>
          <w:shd w:val="clear" w:color="auto" w:fill="FFFFFF"/>
        </w:rPr>
        <w:t>A transformation of the learning function: why it should learn new ways.</w:t>
      </w:r>
      <w:r w:rsidR="000171A6">
        <w:rPr>
          <w:rStyle w:val="eop"/>
          <w:rFonts w:ascii="Arial" w:hAnsi="Arial" w:cs="Arial"/>
          <w:color w:val="000000"/>
          <w:sz w:val="24"/>
          <w:szCs w:val="24"/>
          <w:shd w:val="clear" w:color="auto" w:fill="FFFFFF"/>
        </w:rPr>
        <w:t xml:space="preserve"> McKinsey. Available at: </w:t>
      </w:r>
      <w:hyperlink r:id="rId54" w:history="1">
        <w:r w:rsidR="000171A6" w:rsidRPr="005220EC">
          <w:rPr>
            <w:rStyle w:val="Hyperlink"/>
            <w:rFonts w:ascii="Arial" w:hAnsi="Arial" w:cs="Arial"/>
            <w:sz w:val="24"/>
            <w:szCs w:val="24"/>
            <w:shd w:val="clear" w:color="auto" w:fill="FFFFFF"/>
          </w:rPr>
          <w:t>https://www.mckinsey.com/capabilities/people-and-organizational-performance/our-insights/a-transformation-of-the-learning-function-why-it-should-learn-new-ways</w:t>
        </w:r>
      </w:hyperlink>
      <w:r w:rsidR="000171A6">
        <w:rPr>
          <w:rStyle w:val="eop"/>
          <w:rFonts w:ascii="Arial" w:hAnsi="Arial" w:cs="Arial"/>
          <w:color w:val="000000"/>
          <w:sz w:val="24"/>
          <w:szCs w:val="24"/>
          <w:shd w:val="clear" w:color="auto" w:fill="FFFFFF"/>
        </w:rPr>
        <w:t xml:space="preserve"> (Accessed: 3</w:t>
      </w:r>
      <w:r w:rsidR="000171A6" w:rsidRPr="000171A6">
        <w:rPr>
          <w:rStyle w:val="eop"/>
          <w:rFonts w:ascii="Arial" w:hAnsi="Arial" w:cs="Arial"/>
          <w:color w:val="000000"/>
          <w:sz w:val="24"/>
          <w:szCs w:val="24"/>
          <w:shd w:val="clear" w:color="auto" w:fill="FFFFFF"/>
          <w:vertAlign w:val="superscript"/>
        </w:rPr>
        <w:t>rd</w:t>
      </w:r>
      <w:r w:rsidR="000171A6">
        <w:rPr>
          <w:rStyle w:val="eop"/>
          <w:rFonts w:ascii="Arial" w:hAnsi="Arial" w:cs="Arial"/>
          <w:color w:val="000000"/>
          <w:sz w:val="24"/>
          <w:szCs w:val="24"/>
          <w:shd w:val="clear" w:color="auto" w:fill="FFFFFF"/>
        </w:rPr>
        <w:t xml:space="preserve"> January 202</w:t>
      </w:r>
      <w:r w:rsidR="0001768D">
        <w:rPr>
          <w:rStyle w:val="eop"/>
          <w:rFonts w:ascii="Arial" w:hAnsi="Arial" w:cs="Arial"/>
          <w:color w:val="000000"/>
          <w:sz w:val="24"/>
          <w:szCs w:val="24"/>
          <w:shd w:val="clear" w:color="auto" w:fill="FFFFFF"/>
        </w:rPr>
        <w:t>4</w:t>
      </w:r>
      <w:r w:rsidR="000171A6">
        <w:rPr>
          <w:rStyle w:val="eop"/>
          <w:rFonts w:ascii="Arial" w:hAnsi="Arial" w:cs="Arial"/>
          <w:color w:val="000000"/>
          <w:sz w:val="24"/>
          <w:szCs w:val="24"/>
          <w:shd w:val="clear" w:color="auto" w:fill="FFFFFF"/>
        </w:rPr>
        <w:t xml:space="preserve">). </w:t>
      </w:r>
    </w:p>
    <w:p w14:paraId="6DF5964D" w14:textId="791184DF" w:rsidR="00B0575E" w:rsidRPr="00B20F37" w:rsidRDefault="00B0575E" w:rsidP="00B20F37">
      <w:pPr>
        <w:ind w:firstLine="720"/>
        <w:rPr>
          <w:rFonts w:ascii="Arial" w:hAnsi="Arial" w:cs="Arial"/>
          <w:sz w:val="24"/>
          <w:szCs w:val="24"/>
        </w:rPr>
      </w:pPr>
      <w:r>
        <w:rPr>
          <w:rStyle w:val="eop"/>
          <w:rFonts w:ascii="Arial" w:hAnsi="Arial" w:cs="Arial"/>
          <w:color w:val="000000"/>
          <w:sz w:val="24"/>
          <w:szCs w:val="24"/>
          <w:shd w:val="clear" w:color="auto" w:fill="FFFFFF"/>
        </w:rPr>
        <w:t xml:space="preserve">NMC. (2023) </w:t>
      </w:r>
      <w:r w:rsidR="00D85C46" w:rsidRPr="00D85C46">
        <w:rPr>
          <w:rStyle w:val="eop"/>
          <w:rFonts w:ascii="Arial" w:hAnsi="Arial" w:cs="Arial"/>
          <w:i/>
          <w:iCs/>
          <w:color w:val="000000"/>
          <w:sz w:val="24"/>
          <w:szCs w:val="24"/>
          <w:shd w:val="clear" w:color="auto" w:fill="FFFFFF"/>
        </w:rPr>
        <w:t>Simulated practice nursing.</w:t>
      </w:r>
      <w:r w:rsidR="00D85C46">
        <w:rPr>
          <w:rStyle w:val="eop"/>
          <w:rFonts w:ascii="Arial" w:hAnsi="Arial" w:cs="Arial"/>
          <w:color w:val="000000"/>
          <w:sz w:val="24"/>
          <w:szCs w:val="24"/>
          <w:shd w:val="clear" w:color="auto" w:fill="FFFFFF"/>
        </w:rPr>
        <w:t xml:space="preserve"> </w:t>
      </w:r>
      <w:r>
        <w:rPr>
          <w:rStyle w:val="eop"/>
          <w:rFonts w:ascii="Arial" w:hAnsi="Arial" w:cs="Arial"/>
          <w:color w:val="000000"/>
          <w:sz w:val="24"/>
          <w:szCs w:val="24"/>
          <w:shd w:val="clear" w:color="auto" w:fill="FFFFFF"/>
        </w:rPr>
        <w:t xml:space="preserve">Nursing and Midwifery Council. Available at: </w:t>
      </w:r>
      <w:hyperlink r:id="rId55" w:history="1">
        <w:r w:rsidR="00D85C46" w:rsidRPr="00F02106">
          <w:rPr>
            <w:rStyle w:val="Hyperlink"/>
            <w:rFonts w:ascii="Arial" w:hAnsi="Arial" w:cs="Arial"/>
            <w:sz w:val="24"/>
            <w:szCs w:val="24"/>
            <w:shd w:val="clear" w:color="auto" w:fill="FFFFFF"/>
          </w:rPr>
          <w:t>https://www.nmc.org.uk/standards/guidance/supporting-information-for-our-education-and-training-standards/simulated-practice-learning/</w:t>
        </w:r>
      </w:hyperlink>
      <w:r w:rsidR="00D85C46">
        <w:rPr>
          <w:rStyle w:val="eop"/>
          <w:rFonts w:ascii="Arial" w:hAnsi="Arial" w:cs="Arial"/>
          <w:color w:val="000000"/>
          <w:sz w:val="24"/>
          <w:szCs w:val="24"/>
          <w:shd w:val="clear" w:color="auto" w:fill="FFFFFF"/>
        </w:rPr>
        <w:t xml:space="preserve"> </w:t>
      </w:r>
      <w:r>
        <w:rPr>
          <w:rStyle w:val="eop"/>
          <w:rFonts w:ascii="Arial" w:hAnsi="Arial" w:cs="Arial"/>
          <w:color w:val="000000"/>
          <w:sz w:val="24"/>
          <w:szCs w:val="24"/>
          <w:shd w:val="clear" w:color="auto" w:fill="FFFFFF"/>
        </w:rPr>
        <w:t>(Accessed: 2</w:t>
      </w:r>
      <w:r w:rsidRPr="00B0575E">
        <w:rPr>
          <w:rStyle w:val="eop"/>
          <w:rFonts w:ascii="Arial" w:hAnsi="Arial" w:cs="Arial"/>
          <w:color w:val="000000"/>
          <w:sz w:val="24"/>
          <w:szCs w:val="24"/>
          <w:shd w:val="clear" w:color="auto" w:fill="FFFFFF"/>
          <w:vertAlign w:val="superscript"/>
        </w:rPr>
        <w:t>nd</w:t>
      </w:r>
      <w:r>
        <w:rPr>
          <w:rStyle w:val="eop"/>
          <w:rFonts w:ascii="Arial" w:hAnsi="Arial" w:cs="Arial"/>
          <w:color w:val="000000"/>
          <w:sz w:val="24"/>
          <w:szCs w:val="24"/>
          <w:shd w:val="clear" w:color="auto" w:fill="FFFFFF"/>
        </w:rPr>
        <w:t xml:space="preserve"> January 202</w:t>
      </w:r>
      <w:r w:rsidR="0001768D">
        <w:rPr>
          <w:rStyle w:val="eop"/>
          <w:rFonts w:ascii="Arial" w:hAnsi="Arial" w:cs="Arial"/>
          <w:color w:val="000000"/>
          <w:sz w:val="24"/>
          <w:szCs w:val="24"/>
          <w:shd w:val="clear" w:color="auto" w:fill="FFFFFF"/>
        </w:rPr>
        <w:t>4</w:t>
      </w:r>
      <w:r>
        <w:rPr>
          <w:rStyle w:val="eop"/>
          <w:rFonts w:ascii="Arial" w:hAnsi="Arial" w:cs="Arial"/>
          <w:color w:val="000000"/>
          <w:sz w:val="24"/>
          <w:szCs w:val="24"/>
          <w:shd w:val="clear" w:color="auto" w:fill="FFFFFF"/>
        </w:rPr>
        <w:t xml:space="preserve">). </w:t>
      </w:r>
    </w:p>
    <w:p w14:paraId="14D08CF6" w14:textId="0AC978BC" w:rsidR="7BBCEC5A" w:rsidRDefault="5FD5E128" w:rsidP="00B20F37">
      <w:pPr>
        <w:ind w:firstLine="720"/>
        <w:rPr>
          <w:rFonts w:ascii="Arial" w:eastAsia="Arial" w:hAnsi="Arial" w:cs="Arial"/>
          <w:color w:val="000000" w:themeColor="text1"/>
          <w:sz w:val="24"/>
          <w:szCs w:val="24"/>
          <w:lang w:val="en-US"/>
        </w:rPr>
      </w:pPr>
      <w:proofErr w:type="spellStart"/>
      <w:r w:rsidRPr="0019093C">
        <w:rPr>
          <w:rFonts w:ascii="Arial" w:eastAsia="Arial" w:hAnsi="Arial" w:cs="Arial"/>
          <w:color w:val="000000" w:themeColor="text1"/>
          <w:sz w:val="24"/>
          <w:szCs w:val="24"/>
          <w:lang w:val="en-US"/>
        </w:rPr>
        <w:t>Pialat</w:t>
      </w:r>
      <w:proofErr w:type="spellEnd"/>
      <w:r w:rsidRPr="0019093C">
        <w:rPr>
          <w:rFonts w:ascii="Arial" w:eastAsia="Arial" w:hAnsi="Arial" w:cs="Arial"/>
          <w:color w:val="000000" w:themeColor="text1"/>
          <w:sz w:val="24"/>
          <w:szCs w:val="24"/>
          <w:lang w:val="en-US"/>
        </w:rPr>
        <w:t xml:space="preserve">, G. (2022) </w:t>
      </w:r>
      <w:r w:rsidRPr="0019093C">
        <w:rPr>
          <w:rFonts w:ascii="Arial" w:eastAsia="Arial" w:hAnsi="Arial" w:cs="Arial"/>
          <w:i/>
          <w:iCs/>
          <w:color w:val="000000" w:themeColor="text1"/>
          <w:sz w:val="24"/>
          <w:szCs w:val="24"/>
          <w:lang w:val="en-US"/>
        </w:rPr>
        <w:t>Sustain a culture of innovation in VUCA times with L&amp;D.</w:t>
      </w:r>
      <w:r w:rsidRPr="0019093C">
        <w:rPr>
          <w:rFonts w:ascii="Arial" w:eastAsia="Arial" w:hAnsi="Arial" w:cs="Arial"/>
          <w:color w:val="000000" w:themeColor="text1"/>
          <w:sz w:val="24"/>
          <w:szCs w:val="24"/>
          <w:lang w:val="en-US"/>
        </w:rPr>
        <w:t xml:space="preserve"> Training Industry. Available at: </w:t>
      </w:r>
      <w:hyperlink r:id="rId56">
        <w:r w:rsidRPr="0019093C">
          <w:rPr>
            <w:rStyle w:val="Hyperlink"/>
            <w:rFonts w:ascii="Arial" w:eastAsia="Arial" w:hAnsi="Arial" w:cs="Arial"/>
            <w:sz w:val="24"/>
            <w:szCs w:val="24"/>
            <w:lang w:val="en-US"/>
          </w:rPr>
          <w:t>https://trainingindustry.com/articles/strategy-</w:t>
        </w:r>
        <w:r w:rsidRPr="0019093C">
          <w:rPr>
            <w:rStyle w:val="Hyperlink"/>
            <w:rFonts w:ascii="Arial" w:eastAsia="Arial" w:hAnsi="Arial" w:cs="Arial"/>
            <w:sz w:val="24"/>
            <w:szCs w:val="24"/>
            <w:lang w:val="en-US"/>
          </w:rPr>
          <w:lastRenderedPageBreak/>
          <w:t>alignment-and-planning/sustain-a-culture-of-innovation-in-vuca-times-with-ld/</w:t>
        </w:r>
      </w:hyperlink>
      <w:r w:rsidRPr="0019093C">
        <w:rPr>
          <w:rFonts w:ascii="Arial" w:eastAsia="Arial" w:hAnsi="Arial" w:cs="Arial"/>
          <w:color w:val="000000" w:themeColor="text1"/>
          <w:sz w:val="24"/>
          <w:szCs w:val="24"/>
          <w:lang w:val="en-US"/>
        </w:rPr>
        <w:t xml:space="preserve">  (Accessed: 18</w:t>
      </w:r>
      <w:r w:rsidRPr="0019093C">
        <w:rPr>
          <w:rFonts w:ascii="Arial" w:eastAsia="Arial" w:hAnsi="Arial" w:cs="Arial"/>
          <w:color w:val="000000" w:themeColor="text1"/>
          <w:sz w:val="24"/>
          <w:szCs w:val="24"/>
          <w:vertAlign w:val="superscript"/>
          <w:lang w:val="en-US"/>
        </w:rPr>
        <w:t>th</w:t>
      </w:r>
      <w:r w:rsidRPr="0019093C">
        <w:rPr>
          <w:rFonts w:ascii="Arial" w:eastAsia="Arial" w:hAnsi="Arial" w:cs="Arial"/>
          <w:color w:val="000000" w:themeColor="text1"/>
          <w:sz w:val="24"/>
          <w:szCs w:val="24"/>
          <w:lang w:val="en-US"/>
        </w:rPr>
        <w:t xml:space="preserve"> December 2023). </w:t>
      </w:r>
    </w:p>
    <w:p w14:paraId="10314DED" w14:textId="545D9FB0" w:rsidR="00BE57BD" w:rsidRDefault="00BE57BD" w:rsidP="00B20F37">
      <w:pPr>
        <w:ind w:firstLine="720"/>
        <w:rPr>
          <w:rFonts w:ascii="Arial" w:eastAsia="Arial" w:hAnsi="Arial" w:cs="Arial"/>
          <w:color w:val="000000" w:themeColor="text1"/>
          <w:sz w:val="24"/>
          <w:szCs w:val="24"/>
          <w:lang w:val="en-US"/>
        </w:rPr>
      </w:pPr>
      <w:proofErr w:type="spellStart"/>
      <w:r>
        <w:rPr>
          <w:rFonts w:ascii="Arial" w:eastAsia="Arial" w:hAnsi="Arial" w:cs="Arial"/>
          <w:color w:val="000000" w:themeColor="text1"/>
          <w:sz w:val="24"/>
          <w:szCs w:val="24"/>
          <w:lang w:val="en-US"/>
        </w:rPr>
        <w:t>Proberts</w:t>
      </w:r>
      <w:proofErr w:type="spellEnd"/>
      <w:r>
        <w:rPr>
          <w:rFonts w:ascii="Arial" w:eastAsia="Arial" w:hAnsi="Arial" w:cs="Arial"/>
          <w:color w:val="000000" w:themeColor="text1"/>
          <w:sz w:val="24"/>
          <w:szCs w:val="24"/>
          <w:lang w:val="en-US"/>
        </w:rPr>
        <w:t>, B. (2023</w:t>
      </w:r>
      <w:r w:rsidRPr="00CA2171">
        <w:rPr>
          <w:rFonts w:ascii="Arial" w:eastAsia="Arial" w:hAnsi="Arial" w:cs="Arial"/>
          <w:color w:val="000000" w:themeColor="text1"/>
          <w:sz w:val="24"/>
          <w:szCs w:val="24"/>
          <w:lang w:val="en-US"/>
        </w:rPr>
        <w:t>)</w:t>
      </w:r>
      <w:r w:rsidRPr="00CA2171">
        <w:rPr>
          <w:rFonts w:ascii="Arial" w:eastAsia="Arial" w:hAnsi="Arial" w:cs="Arial"/>
          <w:i/>
          <w:iCs/>
          <w:color w:val="000000" w:themeColor="text1"/>
          <w:sz w:val="24"/>
          <w:szCs w:val="24"/>
          <w:lang w:val="en-US"/>
        </w:rPr>
        <w:t xml:space="preserve"> A step-by-step guide to conducting a learning needs analysis.</w:t>
      </w:r>
      <w:r>
        <w:rPr>
          <w:rFonts w:ascii="Arial" w:eastAsia="Arial" w:hAnsi="Arial" w:cs="Arial"/>
          <w:color w:val="000000" w:themeColor="text1"/>
          <w:sz w:val="24"/>
          <w:szCs w:val="24"/>
          <w:lang w:val="en-US"/>
        </w:rPr>
        <w:t xml:space="preserve"> Linked in. Available at: </w:t>
      </w:r>
      <w:hyperlink r:id="rId57" w:history="1">
        <w:r w:rsidR="00CA2171" w:rsidRPr="00716D75">
          <w:rPr>
            <w:rStyle w:val="Hyperlink"/>
            <w:rFonts w:ascii="Arial" w:eastAsia="Arial" w:hAnsi="Arial" w:cs="Arial"/>
            <w:sz w:val="24"/>
            <w:szCs w:val="24"/>
            <w:lang w:val="en-US"/>
          </w:rPr>
          <w:t>https://www.linkedin.com/pulse/step-by-step-guide-conducting-learning-needs-analysis-blake-proberts/</w:t>
        </w:r>
      </w:hyperlink>
      <w:r w:rsidR="00CA2171">
        <w:rPr>
          <w:rFonts w:ascii="Arial" w:eastAsia="Arial" w:hAnsi="Arial" w:cs="Arial"/>
          <w:color w:val="000000" w:themeColor="text1"/>
          <w:sz w:val="24"/>
          <w:szCs w:val="24"/>
          <w:lang w:val="en-US"/>
        </w:rPr>
        <w:t xml:space="preserve"> </w:t>
      </w:r>
      <w:r>
        <w:rPr>
          <w:rFonts w:ascii="Arial" w:eastAsia="Arial" w:hAnsi="Arial" w:cs="Arial"/>
          <w:color w:val="000000" w:themeColor="text1"/>
          <w:sz w:val="24"/>
          <w:szCs w:val="24"/>
          <w:lang w:val="en-US"/>
        </w:rPr>
        <w:t>(Accessed: 18</w:t>
      </w:r>
      <w:r w:rsidRPr="00BE57BD">
        <w:rPr>
          <w:rFonts w:ascii="Arial" w:eastAsia="Arial" w:hAnsi="Arial" w:cs="Arial"/>
          <w:color w:val="000000" w:themeColor="text1"/>
          <w:sz w:val="24"/>
          <w:szCs w:val="24"/>
          <w:vertAlign w:val="superscript"/>
          <w:lang w:val="en-US"/>
        </w:rPr>
        <w:t>th</w:t>
      </w:r>
      <w:r>
        <w:rPr>
          <w:rFonts w:ascii="Arial" w:eastAsia="Arial" w:hAnsi="Arial" w:cs="Arial"/>
          <w:color w:val="000000" w:themeColor="text1"/>
          <w:sz w:val="24"/>
          <w:szCs w:val="24"/>
          <w:lang w:val="en-US"/>
        </w:rPr>
        <w:t xml:space="preserve"> January 2024). </w:t>
      </w:r>
    </w:p>
    <w:p w14:paraId="26B86E17" w14:textId="59111235" w:rsidR="00685E13" w:rsidRPr="007B498C" w:rsidRDefault="00685E13" w:rsidP="007B498C">
      <w:pPr>
        <w:ind w:firstLine="720"/>
        <w:rPr>
          <w:rFonts w:ascii="Arial" w:hAnsi="Arial" w:cs="Arial"/>
          <w:color w:val="000000" w:themeColor="text1"/>
          <w:sz w:val="24"/>
          <w:szCs w:val="24"/>
          <w:shd w:val="clear" w:color="auto" w:fill="FFFFFF"/>
        </w:rPr>
      </w:pPr>
      <w:r w:rsidRPr="009A43F7">
        <w:rPr>
          <w:rFonts w:ascii="Arial" w:hAnsi="Arial" w:cs="Arial"/>
          <w:color w:val="000000" w:themeColor="text1"/>
          <w:sz w:val="24"/>
          <w:szCs w:val="24"/>
          <w:shd w:val="clear" w:color="auto" w:fill="FFFFFF"/>
        </w:rPr>
        <w:t xml:space="preserve">Puah, S, Khalid, M, </w:t>
      </w:r>
      <w:proofErr w:type="spellStart"/>
      <w:r w:rsidRPr="009A43F7">
        <w:rPr>
          <w:rFonts w:ascii="Arial" w:hAnsi="Arial" w:cs="Arial"/>
          <w:color w:val="000000" w:themeColor="text1"/>
          <w:sz w:val="24"/>
          <w:szCs w:val="24"/>
          <w:shd w:val="clear" w:color="auto" w:fill="FFFFFF"/>
        </w:rPr>
        <w:t>Looi</w:t>
      </w:r>
      <w:proofErr w:type="spellEnd"/>
      <w:r w:rsidRPr="009A43F7">
        <w:rPr>
          <w:rFonts w:ascii="Arial" w:hAnsi="Arial" w:cs="Arial"/>
          <w:color w:val="000000" w:themeColor="text1"/>
          <w:sz w:val="24"/>
          <w:szCs w:val="24"/>
          <w:shd w:val="clear" w:color="auto" w:fill="FFFFFF"/>
        </w:rPr>
        <w:t>, C.K, and Khor, E.T</w:t>
      </w:r>
      <w:r w:rsidRPr="009A43F7">
        <w:rPr>
          <w:rFonts w:ascii="Arial" w:hAnsi="Arial" w:cs="Arial"/>
          <w:i/>
          <w:iCs/>
          <w:color w:val="000000" w:themeColor="text1"/>
          <w:sz w:val="24"/>
          <w:szCs w:val="24"/>
          <w:shd w:val="clear" w:color="auto" w:fill="FFFFFF"/>
        </w:rPr>
        <w:t>.</w:t>
      </w:r>
      <w:r w:rsidRPr="009A43F7">
        <w:rPr>
          <w:rFonts w:ascii="Arial" w:hAnsi="Arial" w:cs="Arial"/>
          <w:color w:val="000000" w:themeColor="text1"/>
          <w:sz w:val="24"/>
          <w:szCs w:val="24"/>
          <w:shd w:val="clear" w:color="auto" w:fill="FFFFFF"/>
        </w:rPr>
        <w:t> (2022) ‘Investigating working adults’ intentions to participate in microlearning using the decomposed theory of planned behaviour’, </w:t>
      </w:r>
      <w:r w:rsidRPr="009A43F7">
        <w:rPr>
          <w:rFonts w:ascii="Arial" w:hAnsi="Arial" w:cs="Arial"/>
          <w:i/>
          <w:iCs/>
          <w:color w:val="000000" w:themeColor="text1"/>
          <w:sz w:val="24"/>
          <w:szCs w:val="24"/>
          <w:shd w:val="clear" w:color="auto" w:fill="FFFFFF"/>
        </w:rPr>
        <w:t>British journal of educational technology</w:t>
      </w:r>
      <w:r w:rsidRPr="009A43F7">
        <w:rPr>
          <w:rFonts w:ascii="Arial" w:hAnsi="Arial" w:cs="Arial"/>
          <w:color w:val="000000" w:themeColor="text1"/>
          <w:sz w:val="24"/>
          <w:szCs w:val="24"/>
          <w:shd w:val="clear" w:color="auto" w:fill="FFFFFF"/>
        </w:rPr>
        <w:t>, 53(2), pp. 367–390. Available at</w:t>
      </w:r>
      <w:r w:rsidRPr="009A43F7">
        <w:rPr>
          <w:rFonts w:ascii="Arial" w:hAnsi="Arial" w:cs="Arial"/>
          <w:color w:val="3A3A3A"/>
          <w:sz w:val="24"/>
          <w:szCs w:val="24"/>
          <w:shd w:val="clear" w:color="auto" w:fill="FFFFFF"/>
        </w:rPr>
        <w:t xml:space="preserve">: </w:t>
      </w:r>
      <w:hyperlink r:id="rId58" w:history="1">
        <w:r w:rsidRPr="009A43F7">
          <w:rPr>
            <w:rStyle w:val="Hyperlink"/>
            <w:rFonts w:ascii="Arial" w:hAnsi="Arial" w:cs="Arial"/>
            <w:sz w:val="24"/>
            <w:szCs w:val="24"/>
            <w:shd w:val="clear" w:color="auto" w:fill="FFFFFF"/>
          </w:rPr>
          <w:t>https://doi.org/10.1111/bjet.13170</w:t>
        </w:r>
      </w:hyperlink>
      <w:r w:rsidRPr="009A43F7">
        <w:rPr>
          <w:rFonts w:ascii="Arial" w:hAnsi="Arial" w:cs="Arial"/>
          <w:color w:val="3A3A3A"/>
          <w:sz w:val="24"/>
          <w:szCs w:val="24"/>
          <w:shd w:val="clear" w:color="auto" w:fill="FFFFFF"/>
        </w:rPr>
        <w:t>.</w:t>
      </w:r>
      <w:r w:rsidRPr="009A43F7">
        <w:rPr>
          <w:rFonts w:ascii="Arial" w:hAnsi="Arial" w:cs="Arial"/>
          <w:color w:val="000000" w:themeColor="text1"/>
          <w:sz w:val="24"/>
          <w:szCs w:val="24"/>
          <w:shd w:val="clear" w:color="auto" w:fill="FFFFFF"/>
        </w:rPr>
        <w:t xml:space="preserve"> (Accessed: 2</w:t>
      </w:r>
      <w:r w:rsidRPr="009A43F7">
        <w:rPr>
          <w:rFonts w:ascii="Arial" w:hAnsi="Arial" w:cs="Arial"/>
          <w:color w:val="000000" w:themeColor="text1"/>
          <w:sz w:val="24"/>
          <w:szCs w:val="24"/>
          <w:shd w:val="clear" w:color="auto" w:fill="FFFFFF"/>
          <w:vertAlign w:val="superscript"/>
        </w:rPr>
        <w:t>nd</w:t>
      </w:r>
      <w:r w:rsidRPr="009A43F7">
        <w:rPr>
          <w:rFonts w:ascii="Arial" w:hAnsi="Arial" w:cs="Arial"/>
          <w:color w:val="000000" w:themeColor="text1"/>
          <w:sz w:val="24"/>
          <w:szCs w:val="24"/>
          <w:shd w:val="clear" w:color="auto" w:fill="FFFFFF"/>
        </w:rPr>
        <w:t xml:space="preserve"> February 2024). </w:t>
      </w:r>
    </w:p>
    <w:p w14:paraId="1A3FBF69" w14:textId="5EAEFABB" w:rsidR="00B16238" w:rsidRDefault="56399BF2" w:rsidP="119727BC">
      <w:pPr>
        <w:ind w:firstLine="720"/>
        <w:rPr>
          <w:rFonts w:ascii="Arial" w:eastAsia="Arial" w:hAnsi="Arial" w:cs="Arial"/>
          <w:sz w:val="24"/>
          <w:szCs w:val="24"/>
        </w:rPr>
      </w:pPr>
      <w:r w:rsidRPr="119727BC">
        <w:rPr>
          <w:rFonts w:ascii="Arial" w:eastAsia="Arial" w:hAnsi="Arial" w:cs="Arial"/>
          <w:sz w:val="24"/>
          <w:szCs w:val="24"/>
        </w:rPr>
        <w:t xml:space="preserve">Overton, L. (2023) </w:t>
      </w:r>
      <w:r w:rsidRPr="119727BC">
        <w:rPr>
          <w:rFonts w:ascii="Arial" w:eastAsia="Arial" w:hAnsi="Arial" w:cs="Arial"/>
          <w:i/>
          <w:iCs/>
          <w:sz w:val="24"/>
          <w:szCs w:val="24"/>
        </w:rPr>
        <w:t>Learning at work 2023 survey report</w:t>
      </w:r>
      <w:r w:rsidRPr="119727BC">
        <w:rPr>
          <w:rFonts w:ascii="Arial" w:eastAsia="Arial" w:hAnsi="Arial" w:cs="Arial"/>
          <w:sz w:val="24"/>
          <w:szCs w:val="24"/>
        </w:rPr>
        <w:t>. London: Chartered Institute of Personnel and Development.</w:t>
      </w:r>
    </w:p>
    <w:p w14:paraId="12BB8FB3" w14:textId="235AB8F0" w:rsidR="0074627F" w:rsidRDefault="0074627F" w:rsidP="119727BC">
      <w:pPr>
        <w:ind w:firstLine="720"/>
        <w:rPr>
          <w:rFonts w:ascii="Arial" w:hAnsi="Arial" w:cs="Arial"/>
          <w:color w:val="000000" w:themeColor="text1"/>
          <w:sz w:val="24"/>
          <w:szCs w:val="24"/>
          <w:shd w:val="clear" w:color="auto" w:fill="FFFFFF"/>
        </w:rPr>
      </w:pPr>
      <w:proofErr w:type="spellStart"/>
      <w:r w:rsidRPr="00370D0A">
        <w:rPr>
          <w:rFonts w:ascii="Arial" w:hAnsi="Arial" w:cs="Arial"/>
          <w:color w:val="000000" w:themeColor="text1"/>
          <w:sz w:val="24"/>
          <w:szCs w:val="24"/>
          <w:shd w:val="clear" w:color="auto" w:fill="FFFFFF"/>
        </w:rPr>
        <w:t>Reio</w:t>
      </w:r>
      <w:proofErr w:type="spellEnd"/>
      <w:r w:rsidRPr="00370D0A">
        <w:rPr>
          <w:rFonts w:ascii="Arial" w:hAnsi="Arial" w:cs="Arial"/>
          <w:color w:val="000000" w:themeColor="text1"/>
          <w:sz w:val="24"/>
          <w:szCs w:val="24"/>
          <w:shd w:val="clear" w:color="auto" w:fill="FFFFFF"/>
        </w:rPr>
        <w:t xml:space="preserve">, T.G, </w:t>
      </w:r>
      <w:proofErr w:type="spellStart"/>
      <w:r w:rsidR="001F45D0" w:rsidRPr="00370D0A">
        <w:rPr>
          <w:rFonts w:ascii="Arial" w:hAnsi="Arial" w:cs="Arial"/>
          <w:color w:val="000000" w:themeColor="text1"/>
          <w:sz w:val="24"/>
          <w:szCs w:val="24"/>
          <w:shd w:val="clear" w:color="auto" w:fill="FFFFFF"/>
        </w:rPr>
        <w:t>Rocc</w:t>
      </w:r>
      <w:proofErr w:type="spellEnd"/>
      <w:r w:rsidR="001F45D0" w:rsidRPr="00370D0A">
        <w:rPr>
          <w:rFonts w:ascii="Arial" w:hAnsi="Arial" w:cs="Arial"/>
          <w:color w:val="000000" w:themeColor="text1"/>
          <w:sz w:val="24"/>
          <w:szCs w:val="24"/>
          <w:shd w:val="clear" w:color="auto" w:fill="FFFFFF"/>
        </w:rPr>
        <w:t>, T.S, Smith, D.H, and Chang. E.</w:t>
      </w:r>
      <w:r w:rsidRPr="00370D0A">
        <w:rPr>
          <w:rFonts w:ascii="Arial" w:hAnsi="Arial" w:cs="Arial"/>
          <w:color w:val="000000" w:themeColor="text1"/>
          <w:sz w:val="24"/>
          <w:szCs w:val="24"/>
          <w:shd w:val="clear" w:color="auto" w:fill="FFFFFF"/>
        </w:rPr>
        <w:t xml:space="preserve"> (2017) ‘A Critique of Kirkpatrick’s Evaluation Model’, </w:t>
      </w:r>
      <w:r w:rsidRPr="00370D0A">
        <w:rPr>
          <w:rFonts w:ascii="Arial" w:hAnsi="Arial" w:cs="Arial"/>
          <w:i/>
          <w:iCs/>
          <w:color w:val="000000" w:themeColor="text1"/>
          <w:sz w:val="24"/>
          <w:szCs w:val="24"/>
          <w:shd w:val="clear" w:color="auto" w:fill="FFFFFF"/>
        </w:rPr>
        <w:t>New horizons in adult education &amp; human resource development</w:t>
      </w:r>
      <w:r w:rsidRPr="00370D0A">
        <w:rPr>
          <w:rFonts w:ascii="Arial" w:hAnsi="Arial" w:cs="Arial"/>
          <w:color w:val="000000" w:themeColor="text1"/>
          <w:sz w:val="24"/>
          <w:szCs w:val="24"/>
          <w:shd w:val="clear" w:color="auto" w:fill="FFFFFF"/>
        </w:rPr>
        <w:t xml:space="preserve">, 29(2), pp. 35–53. Available at: </w:t>
      </w:r>
      <w:hyperlink r:id="rId59" w:history="1">
        <w:r w:rsidR="001F45D0" w:rsidRPr="00370D0A">
          <w:rPr>
            <w:rStyle w:val="Hyperlink"/>
            <w:rFonts w:ascii="Arial" w:hAnsi="Arial" w:cs="Arial"/>
            <w:color w:val="000000" w:themeColor="text1"/>
            <w:sz w:val="24"/>
            <w:szCs w:val="24"/>
            <w:shd w:val="clear" w:color="auto" w:fill="FFFFFF"/>
          </w:rPr>
          <w:t>https://doi.org/10.1002/nha3.20178</w:t>
        </w:r>
      </w:hyperlink>
      <w:r w:rsidRPr="00370D0A">
        <w:rPr>
          <w:rFonts w:ascii="Arial" w:hAnsi="Arial" w:cs="Arial"/>
          <w:color w:val="000000" w:themeColor="text1"/>
          <w:sz w:val="24"/>
          <w:szCs w:val="24"/>
          <w:shd w:val="clear" w:color="auto" w:fill="FFFFFF"/>
        </w:rPr>
        <w:t>.</w:t>
      </w:r>
      <w:r w:rsidR="001F45D0" w:rsidRPr="00370D0A">
        <w:rPr>
          <w:rFonts w:ascii="Arial" w:hAnsi="Arial" w:cs="Arial"/>
          <w:color w:val="000000" w:themeColor="text1"/>
          <w:sz w:val="24"/>
          <w:szCs w:val="24"/>
          <w:shd w:val="clear" w:color="auto" w:fill="FFFFFF"/>
        </w:rPr>
        <w:t xml:space="preserve"> (Accessed: </w:t>
      </w:r>
      <w:r w:rsidR="00370D0A" w:rsidRPr="00370D0A">
        <w:rPr>
          <w:rFonts w:ascii="Arial" w:hAnsi="Arial" w:cs="Arial"/>
          <w:color w:val="000000" w:themeColor="text1"/>
          <w:sz w:val="24"/>
          <w:szCs w:val="24"/>
          <w:shd w:val="clear" w:color="auto" w:fill="FFFFFF"/>
        </w:rPr>
        <w:t>17</w:t>
      </w:r>
      <w:r w:rsidR="00370D0A" w:rsidRPr="00370D0A">
        <w:rPr>
          <w:rFonts w:ascii="Arial" w:hAnsi="Arial" w:cs="Arial"/>
          <w:color w:val="000000" w:themeColor="text1"/>
          <w:sz w:val="24"/>
          <w:szCs w:val="24"/>
          <w:shd w:val="clear" w:color="auto" w:fill="FFFFFF"/>
          <w:vertAlign w:val="superscript"/>
        </w:rPr>
        <w:t>th</w:t>
      </w:r>
      <w:r w:rsidR="00370D0A" w:rsidRPr="00370D0A">
        <w:rPr>
          <w:rFonts w:ascii="Arial" w:hAnsi="Arial" w:cs="Arial"/>
          <w:color w:val="000000" w:themeColor="text1"/>
          <w:sz w:val="24"/>
          <w:szCs w:val="24"/>
          <w:shd w:val="clear" w:color="auto" w:fill="FFFFFF"/>
        </w:rPr>
        <w:t xml:space="preserve"> January 2024). </w:t>
      </w:r>
    </w:p>
    <w:p w14:paraId="551333D0" w14:textId="4E9B729D" w:rsidR="00ED4F6E" w:rsidRPr="00370D0A" w:rsidRDefault="00ED4F6E" w:rsidP="119727BC">
      <w:pPr>
        <w:ind w:firstLine="720"/>
        <w:rPr>
          <w:rFonts w:ascii="Arial" w:eastAsia="Arial" w:hAnsi="Arial" w:cs="Arial"/>
          <w:color w:val="000000" w:themeColor="text1"/>
          <w:sz w:val="24"/>
          <w:szCs w:val="24"/>
        </w:rPr>
      </w:pPr>
      <w:r>
        <w:rPr>
          <w:rFonts w:ascii="Arial" w:hAnsi="Arial" w:cs="Arial"/>
          <w:color w:val="000000" w:themeColor="text1"/>
          <w:sz w:val="24"/>
          <w:szCs w:val="24"/>
          <w:shd w:val="clear" w:color="auto" w:fill="FFFFFF"/>
        </w:rPr>
        <w:t>Roberts, A. (2023).</w:t>
      </w:r>
      <w:r w:rsidR="00240AC9" w:rsidRPr="00240AC9">
        <w:t xml:space="preserve"> </w:t>
      </w:r>
      <w:r w:rsidR="00240AC9" w:rsidRPr="00240AC9">
        <w:rPr>
          <w:rFonts w:ascii="Arial" w:hAnsi="Arial" w:cs="Arial"/>
          <w:i/>
          <w:iCs/>
          <w:color w:val="000000" w:themeColor="text1"/>
          <w:sz w:val="24"/>
          <w:szCs w:val="24"/>
          <w:shd w:val="clear" w:color="auto" w:fill="FFFFFF"/>
        </w:rPr>
        <w:t>Change management: A guide for people professionals</w:t>
      </w:r>
      <w:r w:rsidR="00240AC9">
        <w:rPr>
          <w:rFonts w:ascii="Arial" w:hAnsi="Arial" w:cs="Arial"/>
          <w:color w:val="000000" w:themeColor="text1"/>
          <w:sz w:val="24"/>
          <w:szCs w:val="24"/>
          <w:shd w:val="clear" w:color="auto" w:fill="FFFFFF"/>
        </w:rPr>
        <w:t>. CIPD. Available at:</w:t>
      </w:r>
      <w:r w:rsidR="00240AC9" w:rsidRPr="00240AC9">
        <w:t xml:space="preserve"> </w:t>
      </w:r>
      <w:hyperlink r:id="rId60" w:history="1">
        <w:r w:rsidR="00240AC9" w:rsidRPr="00166B57">
          <w:rPr>
            <w:rStyle w:val="Hyperlink"/>
            <w:rFonts w:ascii="Arial" w:hAnsi="Arial" w:cs="Arial"/>
            <w:sz w:val="24"/>
            <w:szCs w:val="24"/>
            <w:shd w:val="clear" w:color="auto" w:fill="FFFFFF"/>
          </w:rPr>
          <w:t>https://www.cipd.org/uk/knowledge/guides/change-management/</w:t>
        </w:r>
      </w:hyperlink>
      <w:r w:rsidR="00240AC9">
        <w:rPr>
          <w:rFonts w:ascii="Arial" w:hAnsi="Arial" w:cs="Arial"/>
          <w:color w:val="000000" w:themeColor="text1"/>
          <w:sz w:val="24"/>
          <w:szCs w:val="24"/>
          <w:shd w:val="clear" w:color="auto" w:fill="FFFFFF"/>
        </w:rPr>
        <w:t xml:space="preserve">  (Accessed: 30</w:t>
      </w:r>
      <w:r w:rsidR="00240AC9" w:rsidRPr="00240AC9">
        <w:rPr>
          <w:rFonts w:ascii="Arial" w:hAnsi="Arial" w:cs="Arial"/>
          <w:color w:val="000000" w:themeColor="text1"/>
          <w:sz w:val="24"/>
          <w:szCs w:val="24"/>
          <w:shd w:val="clear" w:color="auto" w:fill="FFFFFF"/>
          <w:vertAlign w:val="superscript"/>
        </w:rPr>
        <w:t>th</w:t>
      </w:r>
      <w:r w:rsidR="00240AC9">
        <w:rPr>
          <w:rFonts w:ascii="Arial" w:hAnsi="Arial" w:cs="Arial"/>
          <w:color w:val="000000" w:themeColor="text1"/>
          <w:sz w:val="24"/>
          <w:szCs w:val="24"/>
          <w:shd w:val="clear" w:color="auto" w:fill="FFFFFF"/>
        </w:rPr>
        <w:t xml:space="preserve"> January 2024).</w:t>
      </w:r>
    </w:p>
    <w:p w14:paraId="07D68062" w14:textId="60115803" w:rsidR="0019599C" w:rsidRDefault="0019599C" w:rsidP="119727BC">
      <w:pPr>
        <w:ind w:firstLine="720"/>
        <w:rPr>
          <w:rFonts w:ascii="Arial" w:eastAsia="Arial" w:hAnsi="Arial" w:cs="Arial"/>
          <w:sz w:val="24"/>
          <w:szCs w:val="24"/>
        </w:rPr>
      </w:pPr>
      <w:r>
        <w:rPr>
          <w:rFonts w:ascii="Arial" w:eastAsia="Arial" w:hAnsi="Arial" w:cs="Arial"/>
          <w:sz w:val="24"/>
          <w:szCs w:val="24"/>
        </w:rPr>
        <w:t xml:space="preserve">Rubin, S. (2021) </w:t>
      </w:r>
      <w:r w:rsidRPr="0019599C">
        <w:rPr>
          <w:rFonts w:ascii="Arial" w:eastAsia="Arial" w:hAnsi="Arial" w:cs="Arial"/>
          <w:i/>
          <w:iCs/>
          <w:sz w:val="24"/>
          <w:szCs w:val="24"/>
        </w:rPr>
        <w:t>A criticism of the 5Di model</w:t>
      </w:r>
      <w:r>
        <w:rPr>
          <w:rFonts w:ascii="Arial" w:eastAsia="Arial" w:hAnsi="Arial" w:cs="Arial"/>
          <w:sz w:val="24"/>
          <w:szCs w:val="24"/>
        </w:rPr>
        <w:t xml:space="preserve">. Linked In. Available at: </w:t>
      </w:r>
      <w:hyperlink r:id="rId61" w:history="1">
        <w:r w:rsidRPr="00E26E45">
          <w:rPr>
            <w:rStyle w:val="Hyperlink"/>
            <w:rFonts w:ascii="Arial" w:eastAsia="Arial" w:hAnsi="Arial" w:cs="Arial"/>
            <w:sz w:val="24"/>
            <w:szCs w:val="24"/>
          </w:rPr>
          <w:t>https://www.linkedin.com/pulse/criticism-5di-model-snorre-rubin/</w:t>
        </w:r>
      </w:hyperlink>
      <w:r>
        <w:rPr>
          <w:rFonts w:ascii="Arial" w:eastAsia="Arial" w:hAnsi="Arial" w:cs="Arial"/>
          <w:sz w:val="24"/>
          <w:szCs w:val="24"/>
        </w:rPr>
        <w:t xml:space="preserve"> (Accessed: 11</w:t>
      </w:r>
      <w:r w:rsidRPr="0019599C">
        <w:rPr>
          <w:rFonts w:ascii="Arial" w:eastAsia="Arial" w:hAnsi="Arial" w:cs="Arial"/>
          <w:sz w:val="24"/>
          <w:szCs w:val="24"/>
          <w:vertAlign w:val="superscript"/>
        </w:rPr>
        <w:t>th</w:t>
      </w:r>
      <w:r>
        <w:rPr>
          <w:rFonts w:ascii="Arial" w:eastAsia="Arial" w:hAnsi="Arial" w:cs="Arial"/>
          <w:sz w:val="24"/>
          <w:szCs w:val="24"/>
        </w:rPr>
        <w:t xml:space="preserve"> January 2024). </w:t>
      </w:r>
    </w:p>
    <w:p w14:paraId="781EDB84" w14:textId="79455B61" w:rsidR="00D17D51" w:rsidRPr="00A56BEE" w:rsidRDefault="00D17D51" w:rsidP="119727BC">
      <w:pPr>
        <w:ind w:firstLine="720"/>
        <w:rPr>
          <w:rFonts w:ascii="Arial" w:eastAsia="Arial" w:hAnsi="Arial" w:cs="Arial"/>
          <w:color w:val="000000" w:themeColor="text1"/>
          <w:sz w:val="24"/>
          <w:szCs w:val="24"/>
          <w:lang w:val="en-US"/>
        </w:rPr>
      </w:pPr>
      <w:proofErr w:type="spellStart"/>
      <w:r w:rsidRPr="00A56BEE">
        <w:rPr>
          <w:rFonts w:ascii="Arial" w:hAnsi="Arial" w:cs="Arial"/>
          <w:color w:val="3A3A3A"/>
          <w:sz w:val="24"/>
          <w:szCs w:val="24"/>
          <w:shd w:val="clear" w:color="auto" w:fill="FFFFFF"/>
        </w:rPr>
        <w:t>Ryoo</w:t>
      </w:r>
      <w:proofErr w:type="spellEnd"/>
      <w:r w:rsidRPr="00A56BEE">
        <w:rPr>
          <w:rFonts w:ascii="Arial" w:hAnsi="Arial" w:cs="Arial"/>
          <w:color w:val="3A3A3A"/>
          <w:sz w:val="24"/>
          <w:szCs w:val="24"/>
          <w:shd w:val="clear" w:color="auto" w:fill="FFFFFF"/>
        </w:rPr>
        <w:t>, J. and Winkelmann, K. (2021) ‘Cross Reality (XR): Challenges and Opportunities Across the Spectrum’, in </w:t>
      </w:r>
      <w:r w:rsidRPr="00A56BEE">
        <w:rPr>
          <w:rFonts w:ascii="Arial" w:hAnsi="Arial" w:cs="Arial"/>
          <w:i/>
          <w:iCs/>
          <w:color w:val="3A3A3A"/>
          <w:sz w:val="24"/>
          <w:szCs w:val="24"/>
          <w:shd w:val="clear" w:color="auto" w:fill="FFFFFF"/>
        </w:rPr>
        <w:t>Innovative Learning Environments in STEM Higher Education</w:t>
      </w:r>
      <w:r w:rsidRPr="00A56BEE">
        <w:rPr>
          <w:rFonts w:ascii="Arial" w:hAnsi="Arial" w:cs="Arial"/>
          <w:color w:val="3A3A3A"/>
          <w:sz w:val="24"/>
          <w:szCs w:val="24"/>
          <w:shd w:val="clear" w:color="auto" w:fill="FFFFFF"/>
        </w:rPr>
        <w:t xml:space="preserve">. Switzerland: Springer International Publishing AG. </w:t>
      </w:r>
    </w:p>
    <w:p w14:paraId="33E504B5" w14:textId="57284EB0" w:rsidR="1EC47895" w:rsidRDefault="4BDC551F" w:rsidP="4C207DA3">
      <w:pPr>
        <w:ind w:firstLine="720"/>
        <w:rPr>
          <w:rFonts w:ascii="Arial" w:eastAsiaTheme="minorEastAsia" w:hAnsi="Arial" w:cs="Arial"/>
          <w:color w:val="000000" w:themeColor="text1"/>
          <w:sz w:val="24"/>
          <w:szCs w:val="24"/>
        </w:rPr>
      </w:pPr>
      <w:r w:rsidRPr="0019093C">
        <w:rPr>
          <w:rFonts w:ascii="Arial" w:eastAsiaTheme="minorEastAsia" w:hAnsi="Arial" w:cs="Arial"/>
          <w:color w:val="000000" w:themeColor="text1"/>
          <w:sz w:val="24"/>
          <w:szCs w:val="24"/>
        </w:rPr>
        <w:t xml:space="preserve">Shackleton-Jones, N. (2019) </w:t>
      </w:r>
      <w:r w:rsidRPr="0019093C">
        <w:rPr>
          <w:rFonts w:ascii="Arial" w:eastAsiaTheme="minorEastAsia" w:hAnsi="Arial" w:cs="Arial"/>
          <w:i/>
          <w:iCs/>
          <w:color w:val="000000" w:themeColor="text1"/>
          <w:sz w:val="24"/>
          <w:szCs w:val="24"/>
        </w:rPr>
        <w:t>How people learn: designing education and training that works to improve performance</w:t>
      </w:r>
      <w:r w:rsidRPr="0019093C">
        <w:rPr>
          <w:rFonts w:ascii="Arial" w:eastAsiaTheme="minorEastAsia" w:hAnsi="Arial" w:cs="Arial"/>
          <w:color w:val="000000" w:themeColor="text1"/>
          <w:sz w:val="24"/>
          <w:szCs w:val="24"/>
        </w:rPr>
        <w:t>. London: Kogan Page.</w:t>
      </w:r>
    </w:p>
    <w:p w14:paraId="6B059203" w14:textId="4E44A2D1" w:rsidR="00714C68" w:rsidRPr="007B498C" w:rsidRDefault="00714C68" w:rsidP="007B498C">
      <w:pPr>
        <w:rPr>
          <w:rFonts w:ascii="Arial" w:hAnsi="Arial" w:cs="Arial"/>
          <w:color w:val="000000" w:themeColor="text1"/>
          <w:sz w:val="28"/>
          <w:szCs w:val="28"/>
          <w:shd w:val="clear" w:color="auto" w:fill="FFFFFF"/>
        </w:rPr>
      </w:pPr>
      <w:r w:rsidRPr="009A43F7">
        <w:rPr>
          <w:rFonts w:ascii="Arial" w:hAnsi="Arial" w:cs="Arial"/>
          <w:color w:val="000000" w:themeColor="text1"/>
          <w:sz w:val="24"/>
          <w:szCs w:val="24"/>
          <w:shd w:val="clear" w:color="auto" w:fill="FFFFFF"/>
        </w:rPr>
        <w:t>Taylor, A. and Hung, W. (2022) ‘The Effects of Microlearning: A Scoping Review’, </w:t>
      </w:r>
      <w:r w:rsidRPr="009A43F7">
        <w:rPr>
          <w:rFonts w:ascii="Arial" w:hAnsi="Arial" w:cs="Arial"/>
          <w:i/>
          <w:iCs/>
          <w:color w:val="000000" w:themeColor="text1"/>
          <w:sz w:val="24"/>
          <w:szCs w:val="24"/>
          <w:shd w:val="clear" w:color="auto" w:fill="FFFFFF"/>
        </w:rPr>
        <w:t>Educational technology research and development</w:t>
      </w:r>
      <w:r w:rsidRPr="009A43F7">
        <w:rPr>
          <w:rFonts w:ascii="Arial" w:hAnsi="Arial" w:cs="Arial"/>
          <w:color w:val="000000" w:themeColor="text1"/>
          <w:sz w:val="24"/>
          <w:szCs w:val="24"/>
          <w:shd w:val="clear" w:color="auto" w:fill="FFFFFF"/>
        </w:rPr>
        <w:t xml:space="preserve">, 70(2), pp. 363–395. Available at: </w:t>
      </w:r>
      <w:hyperlink r:id="rId62" w:history="1">
        <w:r w:rsidRPr="009A43F7">
          <w:rPr>
            <w:rStyle w:val="Hyperlink"/>
            <w:rFonts w:ascii="Arial" w:hAnsi="Arial" w:cs="Arial"/>
            <w:sz w:val="24"/>
            <w:szCs w:val="24"/>
            <w:shd w:val="clear" w:color="auto" w:fill="FFFFFF"/>
          </w:rPr>
          <w:t>https://doi.org/10.1007/s11423-022-10084-1</w:t>
        </w:r>
      </w:hyperlink>
      <w:r w:rsidRPr="009A43F7">
        <w:rPr>
          <w:rFonts w:ascii="Arial" w:hAnsi="Arial" w:cs="Arial"/>
          <w:color w:val="3A3A3A"/>
          <w:sz w:val="24"/>
          <w:szCs w:val="24"/>
          <w:shd w:val="clear" w:color="auto" w:fill="FFFFFF"/>
        </w:rPr>
        <w:t xml:space="preserve">. </w:t>
      </w:r>
      <w:r w:rsidRPr="009A43F7">
        <w:rPr>
          <w:rFonts w:ascii="Arial" w:hAnsi="Arial" w:cs="Arial"/>
          <w:color w:val="000000" w:themeColor="text1"/>
          <w:sz w:val="24"/>
          <w:szCs w:val="24"/>
          <w:shd w:val="clear" w:color="auto" w:fill="FFFFFF"/>
        </w:rPr>
        <w:t>(Accessed: 1</w:t>
      </w:r>
      <w:r w:rsidRPr="009A43F7">
        <w:rPr>
          <w:rFonts w:ascii="Arial" w:hAnsi="Arial" w:cs="Arial"/>
          <w:color w:val="000000" w:themeColor="text1"/>
          <w:sz w:val="24"/>
          <w:szCs w:val="24"/>
          <w:shd w:val="clear" w:color="auto" w:fill="FFFFFF"/>
          <w:vertAlign w:val="superscript"/>
        </w:rPr>
        <w:t>st</w:t>
      </w:r>
      <w:r w:rsidRPr="009A43F7">
        <w:rPr>
          <w:rFonts w:ascii="Arial" w:hAnsi="Arial" w:cs="Arial"/>
          <w:color w:val="000000" w:themeColor="text1"/>
          <w:sz w:val="24"/>
          <w:szCs w:val="24"/>
          <w:shd w:val="clear" w:color="auto" w:fill="FFFFFF"/>
        </w:rPr>
        <w:t xml:space="preserve"> February 2024).</w:t>
      </w:r>
    </w:p>
    <w:p w14:paraId="357E2EE3" w14:textId="576A79C4" w:rsidR="004920B8" w:rsidRDefault="004920B8" w:rsidP="4C207DA3">
      <w:pPr>
        <w:ind w:firstLine="720"/>
        <w:rPr>
          <w:rFonts w:ascii="Arial" w:hAnsi="Arial" w:cs="Arial"/>
          <w:color w:val="000000" w:themeColor="text1"/>
          <w:sz w:val="24"/>
          <w:szCs w:val="24"/>
          <w:shd w:val="clear" w:color="auto" w:fill="FFFFFF"/>
        </w:rPr>
      </w:pPr>
      <w:proofErr w:type="spellStart"/>
      <w:r w:rsidRPr="00406863">
        <w:rPr>
          <w:rFonts w:ascii="Arial" w:hAnsi="Arial" w:cs="Arial"/>
          <w:color w:val="000000" w:themeColor="text1"/>
          <w:sz w:val="24"/>
          <w:szCs w:val="24"/>
          <w:shd w:val="clear" w:color="auto" w:fill="FFFFFF"/>
        </w:rPr>
        <w:t>Tharalson</w:t>
      </w:r>
      <w:proofErr w:type="spellEnd"/>
      <w:r w:rsidRPr="00406863">
        <w:rPr>
          <w:rFonts w:ascii="Arial" w:hAnsi="Arial" w:cs="Arial"/>
          <w:color w:val="000000" w:themeColor="text1"/>
          <w:sz w:val="24"/>
          <w:szCs w:val="24"/>
          <w:shd w:val="clear" w:color="auto" w:fill="FFFFFF"/>
        </w:rPr>
        <w:t xml:space="preserve">, E., </w:t>
      </w:r>
      <w:r w:rsidR="00406863" w:rsidRPr="00406863">
        <w:rPr>
          <w:rFonts w:ascii="Arial" w:hAnsi="Arial" w:cs="Arial"/>
          <w:color w:val="000000" w:themeColor="text1"/>
          <w:sz w:val="24"/>
          <w:szCs w:val="24"/>
          <w:shd w:val="clear" w:color="auto" w:fill="FFFFFF"/>
        </w:rPr>
        <w:t xml:space="preserve">Morgan, M, </w:t>
      </w:r>
      <w:proofErr w:type="spellStart"/>
      <w:r w:rsidR="00406863" w:rsidRPr="00406863">
        <w:rPr>
          <w:rFonts w:ascii="Arial" w:hAnsi="Arial" w:cs="Arial"/>
          <w:color w:val="000000" w:themeColor="text1"/>
          <w:sz w:val="24"/>
          <w:szCs w:val="24"/>
          <w:shd w:val="clear" w:color="auto" w:fill="FFFFFF"/>
        </w:rPr>
        <w:t>Ilchak</w:t>
      </w:r>
      <w:proofErr w:type="spellEnd"/>
      <w:r w:rsidR="00406863" w:rsidRPr="00406863">
        <w:rPr>
          <w:rFonts w:ascii="Arial" w:hAnsi="Arial" w:cs="Arial"/>
          <w:color w:val="000000" w:themeColor="text1"/>
          <w:sz w:val="24"/>
          <w:szCs w:val="24"/>
          <w:shd w:val="clear" w:color="auto" w:fill="FFFFFF"/>
        </w:rPr>
        <w:t xml:space="preserve">, D., </w:t>
      </w:r>
      <w:proofErr w:type="spellStart"/>
      <w:r w:rsidR="00406863" w:rsidRPr="00406863">
        <w:rPr>
          <w:rFonts w:ascii="Arial" w:hAnsi="Arial" w:cs="Arial"/>
          <w:color w:val="000000" w:themeColor="text1"/>
          <w:sz w:val="24"/>
          <w:szCs w:val="24"/>
          <w:shd w:val="clear" w:color="auto" w:fill="FFFFFF"/>
        </w:rPr>
        <w:t>Sebbens</w:t>
      </w:r>
      <w:proofErr w:type="spellEnd"/>
      <w:r w:rsidR="00406863" w:rsidRPr="00406863">
        <w:rPr>
          <w:rFonts w:ascii="Arial" w:hAnsi="Arial" w:cs="Arial"/>
          <w:color w:val="000000" w:themeColor="text1"/>
          <w:sz w:val="24"/>
          <w:szCs w:val="24"/>
          <w:shd w:val="clear" w:color="auto" w:fill="FFFFFF"/>
        </w:rPr>
        <w:t xml:space="preserve">, D., and </w:t>
      </w:r>
      <w:proofErr w:type="spellStart"/>
      <w:r w:rsidR="00406863" w:rsidRPr="00406863">
        <w:rPr>
          <w:rFonts w:ascii="Arial" w:hAnsi="Arial" w:cs="Arial"/>
          <w:color w:val="000000" w:themeColor="text1"/>
          <w:sz w:val="24"/>
          <w:szCs w:val="24"/>
          <w:shd w:val="clear" w:color="auto" w:fill="FFFFFF"/>
        </w:rPr>
        <w:t>Shurson</w:t>
      </w:r>
      <w:proofErr w:type="spellEnd"/>
      <w:r w:rsidR="00406863" w:rsidRPr="00406863">
        <w:rPr>
          <w:rFonts w:ascii="Arial" w:hAnsi="Arial" w:cs="Arial"/>
          <w:color w:val="000000" w:themeColor="text1"/>
          <w:sz w:val="24"/>
          <w:szCs w:val="24"/>
          <w:shd w:val="clear" w:color="auto" w:fill="FFFFFF"/>
        </w:rPr>
        <w:t>, L</w:t>
      </w:r>
      <w:r w:rsidRPr="00406863">
        <w:rPr>
          <w:rFonts w:ascii="Arial" w:hAnsi="Arial" w:cs="Arial"/>
          <w:i/>
          <w:iCs/>
          <w:color w:val="000000" w:themeColor="text1"/>
          <w:sz w:val="24"/>
          <w:szCs w:val="24"/>
          <w:shd w:val="clear" w:color="auto" w:fill="FFFFFF"/>
        </w:rPr>
        <w:t>.</w:t>
      </w:r>
      <w:r w:rsidRPr="00406863">
        <w:rPr>
          <w:rFonts w:ascii="Arial" w:hAnsi="Arial" w:cs="Arial"/>
          <w:color w:val="000000" w:themeColor="text1"/>
          <w:sz w:val="24"/>
          <w:szCs w:val="24"/>
          <w:shd w:val="clear" w:color="auto" w:fill="FFFFFF"/>
        </w:rPr>
        <w:t> (2023) ‘Innovative Digital Pedagogy: Adaptive Learning Platform Integration in Nurse Practitioner Curriculum’, </w:t>
      </w:r>
      <w:r w:rsidRPr="00406863">
        <w:rPr>
          <w:rFonts w:ascii="Arial" w:hAnsi="Arial" w:cs="Arial"/>
          <w:i/>
          <w:iCs/>
          <w:color w:val="000000" w:themeColor="text1"/>
          <w:sz w:val="24"/>
          <w:szCs w:val="24"/>
          <w:shd w:val="clear" w:color="auto" w:fill="FFFFFF"/>
        </w:rPr>
        <w:t>Journal for nurse practitioners</w:t>
      </w:r>
      <w:r w:rsidRPr="00406863">
        <w:rPr>
          <w:rFonts w:ascii="Arial" w:hAnsi="Arial" w:cs="Arial"/>
          <w:color w:val="000000" w:themeColor="text1"/>
          <w:sz w:val="24"/>
          <w:szCs w:val="24"/>
          <w:shd w:val="clear" w:color="auto" w:fill="FFFFFF"/>
        </w:rPr>
        <w:t xml:space="preserve">, 19(10), pp. 104773-. Available at: </w:t>
      </w:r>
      <w:hyperlink r:id="rId63" w:history="1">
        <w:r w:rsidR="00406863" w:rsidRPr="005220EC">
          <w:rPr>
            <w:rStyle w:val="Hyperlink"/>
            <w:rFonts w:ascii="Arial" w:hAnsi="Arial" w:cs="Arial"/>
            <w:sz w:val="24"/>
            <w:szCs w:val="24"/>
            <w:shd w:val="clear" w:color="auto" w:fill="FFFFFF"/>
          </w:rPr>
          <w:t>https://doi.org/10.1016/j.nurpra.2023.104773</w:t>
        </w:r>
      </w:hyperlink>
      <w:r w:rsidRPr="00406863">
        <w:rPr>
          <w:rFonts w:ascii="Arial" w:hAnsi="Arial" w:cs="Arial"/>
          <w:color w:val="000000" w:themeColor="text1"/>
          <w:sz w:val="24"/>
          <w:szCs w:val="24"/>
          <w:shd w:val="clear" w:color="auto" w:fill="FFFFFF"/>
        </w:rPr>
        <w:t>.</w:t>
      </w:r>
      <w:r w:rsidR="00406863">
        <w:rPr>
          <w:rFonts w:ascii="Arial" w:hAnsi="Arial" w:cs="Arial"/>
          <w:color w:val="000000" w:themeColor="text1"/>
          <w:sz w:val="24"/>
          <w:szCs w:val="24"/>
          <w:shd w:val="clear" w:color="auto" w:fill="FFFFFF"/>
        </w:rPr>
        <w:t xml:space="preserve"> (Accessed: 3</w:t>
      </w:r>
      <w:r w:rsidR="00406863" w:rsidRPr="00406863">
        <w:rPr>
          <w:rFonts w:ascii="Arial" w:hAnsi="Arial" w:cs="Arial"/>
          <w:color w:val="000000" w:themeColor="text1"/>
          <w:sz w:val="24"/>
          <w:szCs w:val="24"/>
          <w:shd w:val="clear" w:color="auto" w:fill="FFFFFF"/>
          <w:vertAlign w:val="superscript"/>
        </w:rPr>
        <w:t>rd</w:t>
      </w:r>
      <w:r w:rsidR="00406863">
        <w:rPr>
          <w:rFonts w:ascii="Arial" w:hAnsi="Arial" w:cs="Arial"/>
          <w:color w:val="000000" w:themeColor="text1"/>
          <w:sz w:val="24"/>
          <w:szCs w:val="24"/>
          <w:shd w:val="clear" w:color="auto" w:fill="FFFFFF"/>
        </w:rPr>
        <w:t xml:space="preserve"> January 202</w:t>
      </w:r>
      <w:r w:rsidR="0001768D">
        <w:rPr>
          <w:rFonts w:ascii="Arial" w:hAnsi="Arial" w:cs="Arial"/>
          <w:color w:val="000000" w:themeColor="text1"/>
          <w:sz w:val="24"/>
          <w:szCs w:val="24"/>
          <w:shd w:val="clear" w:color="auto" w:fill="FFFFFF"/>
        </w:rPr>
        <w:t>4</w:t>
      </w:r>
      <w:r w:rsidR="00406863">
        <w:rPr>
          <w:rFonts w:ascii="Arial" w:hAnsi="Arial" w:cs="Arial"/>
          <w:color w:val="000000" w:themeColor="text1"/>
          <w:sz w:val="24"/>
          <w:szCs w:val="24"/>
          <w:shd w:val="clear" w:color="auto" w:fill="FFFFFF"/>
        </w:rPr>
        <w:t xml:space="preserve">). </w:t>
      </w:r>
    </w:p>
    <w:p w14:paraId="377CA7F6" w14:textId="4DF5BBAD" w:rsidR="007B498C" w:rsidRDefault="007B498C" w:rsidP="007B498C">
      <w:pPr>
        <w:rPr>
          <w:rFonts w:ascii="Arial" w:hAnsi="Arial" w:cs="Arial"/>
          <w:color w:val="000000" w:themeColor="text1"/>
          <w:sz w:val="24"/>
          <w:szCs w:val="24"/>
          <w:shd w:val="clear" w:color="auto" w:fill="FFFFFF"/>
        </w:rPr>
      </w:pPr>
      <w:proofErr w:type="spellStart"/>
      <w:r w:rsidRPr="009A43F7">
        <w:rPr>
          <w:rFonts w:ascii="Arial" w:hAnsi="Arial" w:cs="Arial"/>
          <w:color w:val="000000" w:themeColor="text1"/>
          <w:sz w:val="24"/>
          <w:szCs w:val="24"/>
          <w:shd w:val="clear" w:color="auto" w:fill="FFFFFF"/>
        </w:rPr>
        <w:t>Thillainadesan</w:t>
      </w:r>
      <w:proofErr w:type="spellEnd"/>
      <w:r w:rsidRPr="009A43F7">
        <w:rPr>
          <w:rFonts w:ascii="Arial" w:hAnsi="Arial" w:cs="Arial"/>
          <w:color w:val="000000" w:themeColor="text1"/>
          <w:sz w:val="24"/>
          <w:szCs w:val="24"/>
          <w:shd w:val="clear" w:color="auto" w:fill="FFFFFF"/>
        </w:rPr>
        <w:t xml:space="preserve">, J, Le </w:t>
      </w:r>
      <w:proofErr w:type="spellStart"/>
      <w:r w:rsidRPr="009A43F7">
        <w:rPr>
          <w:rFonts w:ascii="Arial" w:hAnsi="Arial" w:cs="Arial"/>
          <w:color w:val="000000" w:themeColor="text1"/>
          <w:sz w:val="24"/>
          <w:szCs w:val="24"/>
          <w:shd w:val="clear" w:color="auto" w:fill="FFFFFF"/>
        </w:rPr>
        <w:t>Counteur</w:t>
      </w:r>
      <w:proofErr w:type="spellEnd"/>
      <w:r w:rsidRPr="009A43F7">
        <w:rPr>
          <w:rFonts w:ascii="Arial" w:hAnsi="Arial" w:cs="Arial"/>
          <w:color w:val="000000" w:themeColor="text1"/>
          <w:sz w:val="24"/>
          <w:szCs w:val="24"/>
          <w:shd w:val="clear" w:color="auto" w:fill="FFFFFF"/>
        </w:rPr>
        <w:t>, D.G, Haq, I and Wilkinson, T. J</w:t>
      </w:r>
      <w:r w:rsidRPr="009A43F7">
        <w:rPr>
          <w:rFonts w:ascii="Arial" w:hAnsi="Arial" w:cs="Arial"/>
          <w:i/>
          <w:iCs/>
          <w:color w:val="000000" w:themeColor="text1"/>
          <w:sz w:val="24"/>
          <w:szCs w:val="24"/>
          <w:shd w:val="clear" w:color="auto" w:fill="FFFFFF"/>
        </w:rPr>
        <w:t>.</w:t>
      </w:r>
      <w:r w:rsidRPr="009A43F7">
        <w:rPr>
          <w:rFonts w:ascii="Arial" w:hAnsi="Arial" w:cs="Arial"/>
          <w:color w:val="000000" w:themeColor="text1"/>
          <w:sz w:val="24"/>
          <w:szCs w:val="24"/>
          <w:shd w:val="clear" w:color="auto" w:fill="FFFFFF"/>
        </w:rPr>
        <w:t> (2022) ‘When I say … microlearning’, </w:t>
      </w:r>
      <w:r w:rsidRPr="009A43F7">
        <w:rPr>
          <w:rFonts w:ascii="Arial" w:hAnsi="Arial" w:cs="Arial"/>
          <w:i/>
          <w:iCs/>
          <w:color w:val="000000" w:themeColor="text1"/>
          <w:sz w:val="24"/>
          <w:szCs w:val="24"/>
          <w:shd w:val="clear" w:color="auto" w:fill="FFFFFF"/>
        </w:rPr>
        <w:t>Medical education</w:t>
      </w:r>
      <w:r w:rsidRPr="009A43F7">
        <w:rPr>
          <w:rFonts w:ascii="Arial" w:hAnsi="Arial" w:cs="Arial"/>
          <w:color w:val="000000" w:themeColor="text1"/>
          <w:sz w:val="24"/>
          <w:szCs w:val="24"/>
          <w:shd w:val="clear" w:color="auto" w:fill="FFFFFF"/>
        </w:rPr>
        <w:t xml:space="preserve">, 56(8), pp. 791–792. Available at: </w:t>
      </w:r>
      <w:hyperlink r:id="rId64" w:history="1">
        <w:r w:rsidRPr="009A43F7">
          <w:rPr>
            <w:rStyle w:val="Hyperlink"/>
            <w:rFonts w:ascii="Arial" w:hAnsi="Arial" w:cs="Arial"/>
            <w:sz w:val="24"/>
            <w:szCs w:val="24"/>
            <w:shd w:val="clear" w:color="auto" w:fill="FFFFFF"/>
          </w:rPr>
          <w:t>https://doi.org/10.1111/medu.14848</w:t>
        </w:r>
      </w:hyperlink>
      <w:r w:rsidRPr="009A43F7">
        <w:rPr>
          <w:rFonts w:ascii="Arial" w:hAnsi="Arial" w:cs="Arial"/>
          <w:color w:val="3A3A3A"/>
          <w:sz w:val="24"/>
          <w:szCs w:val="24"/>
          <w:shd w:val="clear" w:color="auto" w:fill="FFFFFF"/>
        </w:rPr>
        <w:t xml:space="preserve">. </w:t>
      </w:r>
      <w:r w:rsidRPr="009A43F7">
        <w:rPr>
          <w:rFonts w:ascii="Arial" w:hAnsi="Arial" w:cs="Arial"/>
          <w:color w:val="000000" w:themeColor="text1"/>
          <w:sz w:val="24"/>
          <w:szCs w:val="24"/>
          <w:shd w:val="clear" w:color="auto" w:fill="FFFFFF"/>
        </w:rPr>
        <w:t>(Accessed: 1</w:t>
      </w:r>
      <w:r w:rsidRPr="009A43F7">
        <w:rPr>
          <w:rFonts w:ascii="Arial" w:hAnsi="Arial" w:cs="Arial"/>
          <w:color w:val="000000" w:themeColor="text1"/>
          <w:sz w:val="24"/>
          <w:szCs w:val="24"/>
          <w:shd w:val="clear" w:color="auto" w:fill="FFFFFF"/>
          <w:vertAlign w:val="superscript"/>
        </w:rPr>
        <w:t>st</w:t>
      </w:r>
      <w:r w:rsidRPr="009A43F7">
        <w:rPr>
          <w:rFonts w:ascii="Arial" w:hAnsi="Arial" w:cs="Arial"/>
          <w:color w:val="000000" w:themeColor="text1"/>
          <w:sz w:val="24"/>
          <w:szCs w:val="24"/>
          <w:shd w:val="clear" w:color="auto" w:fill="FFFFFF"/>
        </w:rPr>
        <w:t xml:space="preserve"> February 2024).</w:t>
      </w:r>
    </w:p>
    <w:p w14:paraId="24610AEE" w14:textId="499B54CA" w:rsidR="002C369F" w:rsidRPr="002C369F" w:rsidRDefault="002C369F" w:rsidP="002C369F">
      <w:pPr>
        <w:ind w:firstLine="720"/>
        <w:rPr>
          <w:rFonts w:ascii="Arial" w:hAnsi="Arial" w:cs="Arial"/>
          <w:color w:val="3A3A3A"/>
          <w:shd w:val="clear" w:color="auto" w:fill="FFFFFF"/>
        </w:rPr>
      </w:pPr>
      <w:r w:rsidRPr="002C369F">
        <w:rPr>
          <w:rFonts w:ascii="Arial" w:hAnsi="Arial" w:cs="Arial"/>
          <w:color w:val="282828"/>
          <w:sz w:val="24"/>
          <w:szCs w:val="24"/>
          <w:shd w:val="clear" w:color="auto" w:fill="FFFFFF"/>
        </w:rPr>
        <w:t>Vygotsky, L. S. (1978). </w:t>
      </w:r>
      <w:r w:rsidRPr="002C369F">
        <w:rPr>
          <w:rStyle w:val="Emphasis"/>
          <w:rFonts w:ascii="Arial" w:hAnsi="Arial" w:cs="Arial"/>
          <w:color w:val="282828"/>
          <w:sz w:val="24"/>
          <w:szCs w:val="24"/>
          <w:shd w:val="clear" w:color="auto" w:fill="FFFFFF"/>
        </w:rPr>
        <w:t>Mind in society: The development of higher psychological processes</w:t>
      </w:r>
      <w:r w:rsidRPr="002C369F">
        <w:rPr>
          <w:rFonts w:ascii="Arial" w:hAnsi="Arial" w:cs="Arial"/>
          <w:color w:val="282828"/>
          <w:sz w:val="24"/>
          <w:szCs w:val="24"/>
          <w:shd w:val="clear" w:color="auto" w:fill="FFFFFF"/>
        </w:rPr>
        <w:t>. Cambridge, MA: Harvard University Press.</w:t>
      </w:r>
    </w:p>
    <w:p w14:paraId="49D6A707" w14:textId="76A22ED4" w:rsidR="00DC35FA" w:rsidRDefault="00DC35FA" w:rsidP="4C207DA3">
      <w:pPr>
        <w:ind w:firstLine="720"/>
        <w:rPr>
          <w:rFonts w:ascii="Arial" w:hAnsi="Arial" w:cs="Arial"/>
          <w:color w:val="3A3A3A"/>
          <w:sz w:val="24"/>
          <w:szCs w:val="24"/>
          <w:shd w:val="clear" w:color="auto" w:fill="FFFFFF"/>
        </w:rPr>
      </w:pPr>
      <w:r w:rsidRPr="00626AE4">
        <w:rPr>
          <w:rFonts w:ascii="Arial" w:hAnsi="Arial" w:cs="Arial"/>
          <w:sz w:val="24"/>
          <w:szCs w:val="24"/>
        </w:rPr>
        <w:lastRenderedPageBreak/>
        <w:t xml:space="preserve">Wang, S., Parsons, M., Stone-McLean, J., Rogers, P., Boyd, S., Hoover, K., ... Smith, A. (2017). </w:t>
      </w:r>
      <w:r w:rsidR="00626AE4">
        <w:rPr>
          <w:rFonts w:ascii="Arial" w:hAnsi="Arial" w:cs="Arial"/>
          <w:sz w:val="24"/>
          <w:szCs w:val="24"/>
        </w:rPr>
        <w:t>‘</w:t>
      </w:r>
      <w:r w:rsidRPr="00626AE4">
        <w:rPr>
          <w:rFonts w:ascii="Arial" w:hAnsi="Arial" w:cs="Arial"/>
          <w:sz w:val="24"/>
          <w:szCs w:val="24"/>
        </w:rPr>
        <w:t>Augmented reality as a telemedicine platform for remote procedural training</w:t>
      </w:r>
      <w:r w:rsidR="00626AE4">
        <w:rPr>
          <w:rFonts w:ascii="Arial" w:hAnsi="Arial" w:cs="Arial"/>
          <w:sz w:val="24"/>
          <w:szCs w:val="24"/>
        </w:rPr>
        <w:t>’</w:t>
      </w:r>
      <w:r w:rsidRPr="00626AE4">
        <w:rPr>
          <w:rFonts w:ascii="Arial" w:hAnsi="Arial" w:cs="Arial"/>
          <w:sz w:val="24"/>
          <w:szCs w:val="24"/>
        </w:rPr>
        <w:t xml:space="preserve">. </w:t>
      </w:r>
      <w:r w:rsidRPr="00D679A1">
        <w:rPr>
          <w:rFonts w:ascii="Arial" w:hAnsi="Arial" w:cs="Arial"/>
          <w:i/>
          <w:iCs/>
          <w:sz w:val="24"/>
          <w:szCs w:val="24"/>
        </w:rPr>
        <w:t>Sensors (Basel</w:t>
      </w:r>
      <w:r w:rsidR="00D679A1" w:rsidRPr="00D679A1">
        <w:rPr>
          <w:rFonts w:ascii="Arial" w:hAnsi="Arial" w:cs="Arial"/>
          <w:i/>
          <w:iCs/>
          <w:sz w:val="24"/>
          <w:szCs w:val="24"/>
        </w:rPr>
        <w:t>. Switzerland</w:t>
      </w:r>
      <w:r w:rsidRPr="00D679A1">
        <w:rPr>
          <w:rFonts w:ascii="Arial" w:hAnsi="Arial" w:cs="Arial"/>
          <w:i/>
          <w:iCs/>
          <w:sz w:val="24"/>
          <w:szCs w:val="24"/>
        </w:rPr>
        <w:t>),</w:t>
      </w:r>
      <w:r w:rsidRPr="00626AE4">
        <w:rPr>
          <w:rFonts w:ascii="Arial" w:hAnsi="Arial" w:cs="Arial"/>
          <w:sz w:val="24"/>
          <w:szCs w:val="24"/>
        </w:rPr>
        <w:t xml:space="preserve"> 17(10), 2294. </w:t>
      </w:r>
      <w:r w:rsidR="00626AE4" w:rsidRPr="00626AE4">
        <w:rPr>
          <w:rFonts w:ascii="Arial" w:hAnsi="Arial" w:cs="Arial"/>
          <w:color w:val="3A3A3A"/>
          <w:sz w:val="24"/>
          <w:szCs w:val="24"/>
          <w:shd w:val="clear" w:color="auto" w:fill="FFFFFF"/>
        </w:rPr>
        <w:t xml:space="preserve">Available at: </w:t>
      </w:r>
      <w:hyperlink r:id="rId65" w:history="1">
        <w:r w:rsidR="00626AE4" w:rsidRPr="00626AE4">
          <w:rPr>
            <w:rStyle w:val="Hyperlink"/>
            <w:rFonts w:ascii="Arial" w:hAnsi="Arial" w:cs="Arial"/>
            <w:sz w:val="24"/>
            <w:szCs w:val="24"/>
            <w:shd w:val="clear" w:color="auto" w:fill="FFFFFF"/>
          </w:rPr>
          <w:t>https://doi.org/10.3390/s17102294</w:t>
        </w:r>
      </w:hyperlink>
      <w:r w:rsidR="00626AE4" w:rsidRPr="00626AE4">
        <w:rPr>
          <w:rFonts w:ascii="Arial" w:hAnsi="Arial" w:cs="Arial"/>
          <w:color w:val="3A3A3A"/>
          <w:sz w:val="24"/>
          <w:szCs w:val="24"/>
          <w:shd w:val="clear" w:color="auto" w:fill="FFFFFF"/>
        </w:rPr>
        <w:t>. (Accessed: 10</w:t>
      </w:r>
      <w:r w:rsidR="00626AE4" w:rsidRPr="00626AE4">
        <w:rPr>
          <w:rFonts w:ascii="Arial" w:hAnsi="Arial" w:cs="Arial"/>
          <w:color w:val="3A3A3A"/>
          <w:sz w:val="24"/>
          <w:szCs w:val="24"/>
          <w:shd w:val="clear" w:color="auto" w:fill="FFFFFF"/>
          <w:vertAlign w:val="superscript"/>
        </w:rPr>
        <w:t>th</w:t>
      </w:r>
      <w:r w:rsidR="00626AE4" w:rsidRPr="00626AE4">
        <w:rPr>
          <w:rFonts w:ascii="Arial" w:hAnsi="Arial" w:cs="Arial"/>
          <w:color w:val="3A3A3A"/>
          <w:sz w:val="24"/>
          <w:szCs w:val="24"/>
          <w:shd w:val="clear" w:color="auto" w:fill="FFFFFF"/>
        </w:rPr>
        <w:t xml:space="preserve"> January 2024). </w:t>
      </w:r>
    </w:p>
    <w:p w14:paraId="140915AF" w14:textId="4EA7DFA7" w:rsidR="00C41F25" w:rsidRPr="00626AE4" w:rsidRDefault="00C41F25" w:rsidP="4C207DA3">
      <w:pPr>
        <w:ind w:firstLine="720"/>
        <w:rPr>
          <w:rFonts w:ascii="Arial" w:eastAsiaTheme="minorEastAsia" w:hAnsi="Arial" w:cs="Arial"/>
          <w:color w:val="000000" w:themeColor="text1"/>
          <w:sz w:val="24"/>
          <w:szCs w:val="24"/>
        </w:rPr>
      </w:pPr>
      <w:r>
        <w:rPr>
          <w:rFonts w:ascii="Arial" w:hAnsi="Arial" w:cs="Arial"/>
          <w:color w:val="3A3A3A"/>
          <w:sz w:val="24"/>
          <w:szCs w:val="24"/>
          <w:shd w:val="clear" w:color="auto" w:fill="FFFFFF"/>
        </w:rPr>
        <w:t xml:space="preserve">World Economic Forum. (2021) </w:t>
      </w:r>
      <w:r w:rsidRPr="00000B40">
        <w:rPr>
          <w:rFonts w:ascii="Arial" w:hAnsi="Arial" w:cs="Arial"/>
          <w:i/>
          <w:iCs/>
          <w:color w:val="3A3A3A"/>
          <w:sz w:val="24"/>
          <w:szCs w:val="24"/>
          <w:shd w:val="clear" w:color="auto" w:fill="FFFFFF"/>
        </w:rPr>
        <w:t xml:space="preserve">The knotty problem of applying real-world laws to VR and AR. </w:t>
      </w:r>
      <w:r w:rsidR="00000B40">
        <w:rPr>
          <w:rFonts w:ascii="Arial" w:hAnsi="Arial" w:cs="Arial"/>
          <w:color w:val="3A3A3A"/>
          <w:sz w:val="24"/>
          <w:szCs w:val="24"/>
          <w:shd w:val="clear" w:color="auto" w:fill="FFFFFF"/>
        </w:rPr>
        <w:t xml:space="preserve">World Economic Forum. Available at: </w:t>
      </w:r>
      <w:hyperlink r:id="rId66" w:history="1">
        <w:r w:rsidR="00000B40" w:rsidRPr="00832EBF">
          <w:rPr>
            <w:rStyle w:val="Hyperlink"/>
            <w:rFonts w:ascii="Arial" w:hAnsi="Arial" w:cs="Arial"/>
            <w:sz w:val="24"/>
            <w:szCs w:val="24"/>
            <w:shd w:val="clear" w:color="auto" w:fill="FFFFFF"/>
          </w:rPr>
          <w:t>https://www.weforum.org/agenda/2021/08/real-world-laws-ar-and-vr/</w:t>
        </w:r>
      </w:hyperlink>
      <w:r w:rsidR="00000B40">
        <w:rPr>
          <w:rFonts w:ascii="Arial" w:hAnsi="Arial" w:cs="Arial"/>
          <w:color w:val="3A3A3A"/>
          <w:sz w:val="24"/>
          <w:szCs w:val="24"/>
          <w:shd w:val="clear" w:color="auto" w:fill="FFFFFF"/>
        </w:rPr>
        <w:t xml:space="preserve"> (Accessed: 11</w:t>
      </w:r>
      <w:r w:rsidR="00000B40" w:rsidRPr="00000B40">
        <w:rPr>
          <w:rFonts w:ascii="Arial" w:hAnsi="Arial" w:cs="Arial"/>
          <w:color w:val="3A3A3A"/>
          <w:sz w:val="24"/>
          <w:szCs w:val="24"/>
          <w:shd w:val="clear" w:color="auto" w:fill="FFFFFF"/>
          <w:vertAlign w:val="superscript"/>
        </w:rPr>
        <w:t>th</w:t>
      </w:r>
      <w:r w:rsidR="00000B40">
        <w:rPr>
          <w:rFonts w:ascii="Arial" w:hAnsi="Arial" w:cs="Arial"/>
          <w:color w:val="3A3A3A"/>
          <w:sz w:val="24"/>
          <w:szCs w:val="24"/>
          <w:shd w:val="clear" w:color="auto" w:fill="FFFFFF"/>
        </w:rPr>
        <w:t xml:space="preserve"> January 2024). </w:t>
      </w:r>
    </w:p>
    <w:p w14:paraId="38A31AFE" w14:textId="4230D486" w:rsidR="006A3B5A" w:rsidRPr="006A3B5A" w:rsidRDefault="006A3B5A" w:rsidP="4C207DA3">
      <w:pPr>
        <w:ind w:firstLine="720"/>
        <w:rPr>
          <w:rFonts w:ascii="Arial" w:eastAsiaTheme="minorEastAsia" w:hAnsi="Arial" w:cs="Arial"/>
          <w:color w:val="000000" w:themeColor="text1"/>
          <w:sz w:val="28"/>
          <w:szCs w:val="28"/>
        </w:rPr>
      </w:pPr>
      <w:r w:rsidRPr="006A3B5A">
        <w:rPr>
          <w:rFonts w:ascii="Arial" w:hAnsi="Arial" w:cs="Arial"/>
          <w:color w:val="000000" w:themeColor="text1"/>
          <w:sz w:val="24"/>
          <w:szCs w:val="24"/>
          <w:shd w:val="clear" w:color="auto" w:fill="FFFFFF"/>
        </w:rPr>
        <w:t>Yakin, M. and Linden, K. (2021) ‘Adaptive e</w:t>
      </w:r>
      <w:r w:rsidRPr="006A3B5A">
        <w:rPr>
          <w:rFonts w:ascii="Cambria Math" w:hAnsi="Cambria Math" w:cs="Cambria Math"/>
          <w:color w:val="000000" w:themeColor="text1"/>
          <w:sz w:val="24"/>
          <w:szCs w:val="24"/>
          <w:shd w:val="clear" w:color="auto" w:fill="FFFFFF"/>
        </w:rPr>
        <w:t>‐</w:t>
      </w:r>
      <w:r w:rsidRPr="006A3B5A">
        <w:rPr>
          <w:rFonts w:ascii="Arial" w:hAnsi="Arial" w:cs="Arial"/>
          <w:color w:val="000000" w:themeColor="text1"/>
          <w:sz w:val="24"/>
          <w:szCs w:val="24"/>
          <w:shd w:val="clear" w:color="auto" w:fill="FFFFFF"/>
        </w:rPr>
        <w:t>learning platforms can improve student performance and engagement in dental education’, </w:t>
      </w:r>
      <w:r w:rsidRPr="006A3B5A">
        <w:rPr>
          <w:rFonts w:ascii="Arial" w:hAnsi="Arial" w:cs="Arial"/>
          <w:i/>
          <w:iCs/>
          <w:color w:val="000000" w:themeColor="text1"/>
          <w:sz w:val="24"/>
          <w:szCs w:val="24"/>
          <w:shd w:val="clear" w:color="auto" w:fill="FFFFFF"/>
        </w:rPr>
        <w:t>Journal of dental education</w:t>
      </w:r>
      <w:r w:rsidRPr="006A3B5A">
        <w:rPr>
          <w:rFonts w:ascii="Arial" w:hAnsi="Arial" w:cs="Arial"/>
          <w:color w:val="000000" w:themeColor="text1"/>
          <w:sz w:val="24"/>
          <w:szCs w:val="24"/>
          <w:shd w:val="clear" w:color="auto" w:fill="FFFFFF"/>
        </w:rPr>
        <w:t xml:space="preserve">, 85(7), pp. 1309–1315. Available at: </w:t>
      </w:r>
      <w:hyperlink r:id="rId67" w:history="1">
        <w:r w:rsidRPr="005220EC">
          <w:rPr>
            <w:rStyle w:val="Hyperlink"/>
            <w:rFonts w:ascii="Arial" w:hAnsi="Arial" w:cs="Arial"/>
            <w:sz w:val="24"/>
            <w:szCs w:val="24"/>
            <w:shd w:val="clear" w:color="auto" w:fill="FFFFFF"/>
          </w:rPr>
          <w:t>https://doi.org/10.1002/jdd.12609</w:t>
        </w:r>
      </w:hyperlink>
      <w:r w:rsidRPr="006A3B5A">
        <w:rPr>
          <w:rFonts w:ascii="Arial" w:hAnsi="Arial" w:cs="Arial"/>
          <w:color w:val="000000" w:themeColor="text1"/>
          <w:sz w:val="24"/>
          <w:szCs w:val="24"/>
          <w:shd w:val="clear" w:color="auto" w:fill="FFFFFF"/>
        </w:rPr>
        <w:t>.</w:t>
      </w:r>
      <w:r>
        <w:rPr>
          <w:rFonts w:ascii="Arial" w:hAnsi="Arial" w:cs="Arial"/>
          <w:color w:val="000000" w:themeColor="text1"/>
          <w:sz w:val="24"/>
          <w:szCs w:val="24"/>
          <w:shd w:val="clear" w:color="auto" w:fill="FFFFFF"/>
        </w:rPr>
        <w:t xml:space="preserve"> (Accessed: 3</w:t>
      </w:r>
      <w:r w:rsidRPr="006A3B5A">
        <w:rPr>
          <w:rFonts w:ascii="Arial" w:hAnsi="Arial" w:cs="Arial"/>
          <w:color w:val="000000" w:themeColor="text1"/>
          <w:sz w:val="24"/>
          <w:szCs w:val="24"/>
          <w:shd w:val="clear" w:color="auto" w:fill="FFFFFF"/>
          <w:vertAlign w:val="superscript"/>
        </w:rPr>
        <w:t>rd</w:t>
      </w:r>
      <w:r>
        <w:rPr>
          <w:rFonts w:ascii="Arial" w:hAnsi="Arial" w:cs="Arial"/>
          <w:color w:val="000000" w:themeColor="text1"/>
          <w:sz w:val="24"/>
          <w:szCs w:val="24"/>
          <w:shd w:val="clear" w:color="auto" w:fill="FFFFFF"/>
        </w:rPr>
        <w:t xml:space="preserve"> January 202</w:t>
      </w:r>
      <w:r w:rsidR="0001768D">
        <w:rPr>
          <w:rFonts w:ascii="Arial" w:hAnsi="Arial" w:cs="Arial"/>
          <w:color w:val="000000" w:themeColor="text1"/>
          <w:sz w:val="24"/>
          <w:szCs w:val="24"/>
          <w:shd w:val="clear" w:color="auto" w:fill="FFFFFF"/>
        </w:rPr>
        <w:t>4</w:t>
      </w:r>
      <w:r>
        <w:rPr>
          <w:rFonts w:ascii="Arial" w:hAnsi="Arial" w:cs="Arial"/>
          <w:color w:val="000000" w:themeColor="text1"/>
          <w:sz w:val="24"/>
          <w:szCs w:val="24"/>
          <w:shd w:val="clear" w:color="auto" w:fill="FFFFFF"/>
        </w:rPr>
        <w:t xml:space="preserve">). </w:t>
      </w:r>
    </w:p>
    <w:sectPr w:rsidR="006A3B5A" w:rsidRPr="006A3B5A" w:rsidSect="007352A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2CCB7" w14:textId="77777777" w:rsidR="0085782F" w:rsidRDefault="0085782F" w:rsidP="00E64A3C">
      <w:pPr>
        <w:spacing w:after="0" w:line="240" w:lineRule="auto"/>
      </w:pPr>
      <w:r>
        <w:separator/>
      </w:r>
    </w:p>
  </w:endnote>
  <w:endnote w:type="continuationSeparator" w:id="0">
    <w:p w14:paraId="46EA83A1" w14:textId="77777777" w:rsidR="0085782F" w:rsidRDefault="0085782F" w:rsidP="00E64A3C">
      <w:pPr>
        <w:spacing w:after="0" w:line="240" w:lineRule="auto"/>
      </w:pPr>
      <w:r>
        <w:continuationSeparator/>
      </w:r>
    </w:p>
  </w:endnote>
  <w:endnote w:type="continuationNotice" w:id="1">
    <w:p w14:paraId="046D5ED1" w14:textId="77777777" w:rsidR="0085782F" w:rsidRDefault="0085782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0473699"/>
      <w:docPartObj>
        <w:docPartGallery w:val="Page Numbers (Bottom of Page)"/>
        <w:docPartUnique/>
      </w:docPartObj>
    </w:sdtPr>
    <w:sdtEndPr>
      <w:rPr>
        <w:noProof/>
      </w:rPr>
    </w:sdtEndPr>
    <w:sdtContent>
      <w:p w14:paraId="70B1680B" w14:textId="37E13496" w:rsidR="00E64A3C" w:rsidRDefault="00E64A3C">
        <w:pPr>
          <w:pStyle w:val="Footer"/>
        </w:pPr>
        <w:r>
          <w:fldChar w:fldCharType="begin"/>
        </w:r>
        <w:r>
          <w:instrText xml:space="preserve"> PAGE   \* MERGEFORMAT </w:instrText>
        </w:r>
        <w:r>
          <w:fldChar w:fldCharType="separate"/>
        </w:r>
        <w:r>
          <w:rPr>
            <w:noProof/>
          </w:rPr>
          <w:t>2</w:t>
        </w:r>
        <w:r>
          <w:rPr>
            <w:noProof/>
          </w:rPr>
          <w:fldChar w:fldCharType="end"/>
        </w:r>
      </w:p>
    </w:sdtContent>
  </w:sdt>
  <w:p w14:paraId="0ED66EF2" w14:textId="217716C6" w:rsidR="00E64A3C" w:rsidRDefault="00E64A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0A6FC" w14:textId="77777777" w:rsidR="0085782F" w:rsidRDefault="0085782F" w:rsidP="00E64A3C">
      <w:pPr>
        <w:spacing w:after="0" w:line="240" w:lineRule="auto"/>
      </w:pPr>
      <w:r>
        <w:separator/>
      </w:r>
    </w:p>
  </w:footnote>
  <w:footnote w:type="continuationSeparator" w:id="0">
    <w:p w14:paraId="5B1E03B8" w14:textId="77777777" w:rsidR="0085782F" w:rsidRDefault="0085782F" w:rsidP="00E64A3C">
      <w:pPr>
        <w:spacing w:after="0" w:line="240" w:lineRule="auto"/>
      </w:pPr>
      <w:r>
        <w:continuationSeparator/>
      </w:r>
    </w:p>
  </w:footnote>
  <w:footnote w:type="continuationNotice" w:id="1">
    <w:p w14:paraId="6BAADF74" w14:textId="77777777" w:rsidR="0085782F" w:rsidRDefault="0085782F">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m/C6mGJeQTWOW1" int2:id="PdpqWVKC">
      <int2:state int2:value="Rejected" int2:type="AugLoop_Text_Critique"/>
    </int2:textHash>
    <int2:textHash int2:hashCode="CuDKvTu3GArj+k" int2:id="z33Er0vn">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F0144"/>
    <w:multiLevelType w:val="hybridMultilevel"/>
    <w:tmpl w:val="6D2EDAF0"/>
    <w:lvl w:ilvl="0" w:tplc="CB644962">
      <w:start w:val="1"/>
      <w:numFmt w:val="bullet"/>
      <w:lvlText w:val=""/>
      <w:lvlJc w:val="left"/>
      <w:pPr>
        <w:ind w:left="720" w:hanging="360"/>
      </w:pPr>
      <w:rPr>
        <w:rFonts w:ascii="Symbol" w:hAnsi="Symbol" w:hint="default"/>
      </w:rPr>
    </w:lvl>
    <w:lvl w:ilvl="1" w:tplc="8A50AD1C">
      <w:start w:val="1"/>
      <w:numFmt w:val="bullet"/>
      <w:lvlText w:val="o"/>
      <w:lvlJc w:val="left"/>
      <w:pPr>
        <w:ind w:left="1440" w:hanging="360"/>
      </w:pPr>
      <w:rPr>
        <w:rFonts w:ascii="Courier New" w:hAnsi="Courier New" w:hint="default"/>
      </w:rPr>
    </w:lvl>
    <w:lvl w:ilvl="2" w:tplc="AB52E79C">
      <w:start w:val="1"/>
      <w:numFmt w:val="bullet"/>
      <w:lvlText w:val=""/>
      <w:lvlJc w:val="left"/>
      <w:pPr>
        <w:ind w:left="2160" w:hanging="360"/>
      </w:pPr>
      <w:rPr>
        <w:rFonts w:ascii="Wingdings" w:hAnsi="Wingdings" w:hint="default"/>
      </w:rPr>
    </w:lvl>
    <w:lvl w:ilvl="3" w:tplc="DD2EAFEC">
      <w:start w:val="1"/>
      <w:numFmt w:val="bullet"/>
      <w:lvlText w:val=""/>
      <w:lvlJc w:val="left"/>
      <w:pPr>
        <w:ind w:left="2880" w:hanging="360"/>
      </w:pPr>
      <w:rPr>
        <w:rFonts w:ascii="Symbol" w:hAnsi="Symbol" w:hint="default"/>
      </w:rPr>
    </w:lvl>
    <w:lvl w:ilvl="4" w:tplc="90C8D1DE">
      <w:start w:val="1"/>
      <w:numFmt w:val="bullet"/>
      <w:lvlText w:val="o"/>
      <w:lvlJc w:val="left"/>
      <w:pPr>
        <w:ind w:left="3600" w:hanging="360"/>
      </w:pPr>
      <w:rPr>
        <w:rFonts w:ascii="Courier New" w:hAnsi="Courier New" w:hint="default"/>
      </w:rPr>
    </w:lvl>
    <w:lvl w:ilvl="5" w:tplc="DC682912">
      <w:start w:val="1"/>
      <w:numFmt w:val="bullet"/>
      <w:lvlText w:val=""/>
      <w:lvlJc w:val="left"/>
      <w:pPr>
        <w:ind w:left="4320" w:hanging="360"/>
      </w:pPr>
      <w:rPr>
        <w:rFonts w:ascii="Wingdings" w:hAnsi="Wingdings" w:hint="default"/>
      </w:rPr>
    </w:lvl>
    <w:lvl w:ilvl="6" w:tplc="E12AA444">
      <w:start w:val="1"/>
      <w:numFmt w:val="bullet"/>
      <w:lvlText w:val=""/>
      <w:lvlJc w:val="left"/>
      <w:pPr>
        <w:ind w:left="5040" w:hanging="360"/>
      </w:pPr>
      <w:rPr>
        <w:rFonts w:ascii="Symbol" w:hAnsi="Symbol" w:hint="default"/>
      </w:rPr>
    </w:lvl>
    <w:lvl w:ilvl="7" w:tplc="72549020">
      <w:start w:val="1"/>
      <w:numFmt w:val="bullet"/>
      <w:lvlText w:val="o"/>
      <w:lvlJc w:val="left"/>
      <w:pPr>
        <w:ind w:left="5760" w:hanging="360"/>
      </w:pPr>
      <w:rPr>
        <w:rFonts w:ascii="Courier New" w:hAnsi="Courier New" w:hint="default"/>
      </w:rPr>
    </w:lvl>
    <w:lvl w:ilvl="8" w:tplc="7F84928C">
      <w:start w:val="1"/>
      <w:numFmt w:val="bullet"/>
      <w:lvlText w:val=""/>
      <w:lvlJc w:val="left"/>
      <w:pPr>
        <w:ind w:left="6480" w:hanging="360"/>
      </w:pPr>
      <w:rPr>
        <w:rFonts w:ascii="Wingdings" w:hAnsi="Wingdings" w:hint="default"/>
      </w:rPr>
    </w:lvl>
  </w:abstractNum>
  <w:abstractNum w:abstractNumId="1" w15:restartNumberingAfterBreak="0">
    <w:nsid w:val="0B3D5A82"/>
    <w:multiLevelType w:val="hybridMultilevel"/>
    <w:tmpl w:val="521EBEE4"/>
    <w:lvl w:ilvl="0" w:tplc="126C05D6">
      <w:start w:val="1"/>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CB0332"/>
    <w:multiLevelType w:val="hybridMultilevel"/>
    <w:tmpl w:val="71DA381E"/>
    <w:lvl w:ilvl="0" w:tplc="68B4609A">
      <w:start w:val="1"/>
      <w:numFmt w:val="decimal"/>
      <w:lvlText w:val="%1."/>
      <w:lvlJc w:val="left"/>
      <w:pPr>
        <w:ind w:left="720" w:hanging="360"/>
      </w:pPr>
    </w:lvl>
    <w:lvl w:ilvl="1" w:tplc="6E58AB80">
      <w:start w:val="1"/>
      <w:numFmt w:val="lowerLetter"/>
      <w:lvlText w:val="%2."/>
      <w:lvlJc w:val="left"/>
      <w:pPr>
        <w:ind w:left="1440" w:hanging="360"/>
      </w:pPr>
    </w:lvl>
    <w:lvl w:ilvl="2" w:tplc="E752D838">
      <w:start w:val="1"/>
      <w:numFmt w:val="lowerRoman"/>
      <w:lvlText w:val="%3."/>
      <w:lvlJc w:val="right"/>
      <w:pPr>
        <w:ind w:left="2160" w:hanging="180"/>
      </w:pPr>
    </w:lvl>
    <w:lvl w:ilvl="3" w:tplc="7FB47EBE">
      <w:start w:val="1"/>
      <w:numFmt w:val="decimal"/>
      <w:lvlText w:val="%4."/>
      <w:lvlJc w:val="left"/>
      <w:pPr>
        <w:ind w:left="2880" w:hanging="360"/>
      </w:pPr>
    </w:lvl>
    <w:lvl w:ilvl="4" w:tplc="C7721ABC">
      <w:start w:val="1"/>
      <w:numFmt w:val="lowerLetter"/>
      <w:lvlText w:val="%5."/>
      <w:lvlJc w:val="left"/>
      <w:pPr>
        <w:ind w:left="3600" w:hanging="360"/>
      </w:pPr>
    </w:lvl>
    <w:lvl w:ilvl="5" w:tplc="F6FA9816">
      <w:start w:val="1"/>
      <w:numFmt w:val="lowerRoman"/>
      <w:lvlText w:val="%6."/>
      <w:lvlJc w:val="right"/>
      <w:pPr>
        <w:ind w:left="4320" w:hanging="180"/>
      </w:pPr>
    </w:lvl>
    <w:lvl w:ilvl="6" w:tplc="318AD134">
      <w:start w:val="1"/>
      <w:numFmt w:val="decimal"/>
      <w:lvlText w:val="%7."/>
      <w:lvlJc w:val="left"/>
      <w:pPr>
        <w:ind w:left="5040" w:hanging="360"/>
      </w:pPr>
    </w:lvl>
    <w:lvl w:ilvl="7" w:tplc="4650C5D8">
      <w:start w:val="1"/>
      <w:numFmt w:val="lowerLetter"/>
      <w:lvlText w:val="%8."/>
      <w:lvlJc w:val="left"/>
      <w:pPr>
        <w:ind w:left="5760" w:hanging="360"/>
      </w:pPr>
    </w:lvl>
    <w:lvl w:ilvl="8" w:tplc="7E9A7E48">
      <w:start w:val="1"/>
      <w:numFmt w:val="lowerRoman"/>
      <w:lvlText w:val="%9."/>
      <w:lvlJc w:val="right"/>
      <w:pPr>
        <w:ind w:left="6480" w:hanging="180"/>
      </w:pPr>
    </w:lvl>
  </w:abstractNum>
  <w:abstractNum w:abstractNumId="3" w15:restartNumberingAfterBreak="0">
    <w:nsid w:val="2F4A7FA1"/>
    <w:multiLevelType w:val="hybridMultilevel"/>
    <w:tmpl w:val="B2E8E99A"/>
    <w:lvl w:ilvl="0" w:tplc="7256CD70">
      <w:start w:val="1"/>
      <w:numFmt w:val="decimal"/>
      <w:lvlText w:val="%1."/>
      <w:lvlJc w:val="left"/>
      <w:pPr>
        <w:ind w:left="720" w:hanging="360"/>
      </w:pPr>
    </w:lvl>
    <w:lvl w:ilvl="1" w:tplc="DEF8626A">
      <w:start w:val="1"/>
      <w:numFmt w:val="decimal"/>
      <w:lvlText w:val="%2."/>
      <w:lvlJc w:val="left"/>
      <w:pPr>
        <w:ind w:left="1440" w:hanging="360"/>
      </w:pPr>
    </w:lvl>
    <w:lvl w:ilvl="2" w:tplc="0E24F6A0">
      <w:start w:val="1"/>
      <w:numFmt w:val="lowerRoman"/>
      <w:lvlText w:val="%3."/>
      <w:lvlJc w:val="right"/>
      <w:pPr>
        <w:ind w:left="2160" w:hanging="180"/>
      </w:pPr>
    </w:lvl>
    <w:lvl w:ilvl="3" w:tplc="1782219A">
      <w:start w:val="1"/>
      <w:numFmt w:val="decimal"/>
      <w:lvlText w:val="%4."/>
      <w:lvlJc w:val="left"/>
      <w:pPr>
        <w:ind w:left="2880" w:hanging="360"/>
      </w:pPr>
    </w:lvl>
    <w:lvl w:ilvl="4" w:tplc="55FE7EEE">
      <w:start w:val="1"/>
      <w:numFmt w:val="lowerLetter"/>
      <w:lvlText w:val="%5."/>
      <w:lvlJc w:val="left"/>
      <w:pPr>
        <w:ind w:left="3600" w:hanging="360"/>
      </w:pPr>
    </w:lvl>
    <w:lvl w:ilvl="5" w:tplc="01CA183E">
      <w:start w:val="1"/>
      <w:numFmt w:val="lowerRoman"/>
      <w:lvlText w:val="%6."/>
      <w:lvlJc w:val="right"/>
      <w:pPr>
        <w:ind w:left="4320" w:hanging="180"/>
      </w:pPr>
    </w:lvl>
    <w:lvl w:ilvl="6" w:tplc="7A50AE62">
      <w:start w:val="1"/>
      <w:numFmt w:val="decimal"/>
      <w:lvlText w:val="%7."/>
      <w:lvlJc w:val="left"/>
      <w:pPr>
        <w:ind w:left="5040" w:hanging="360"/>
      </w:pPr>
    </w:lvl>
    <w:lvl w:ilvl="7" w:tplc="89EEF986">
      <w:start w:val="1"/>
      <w:numFmt w:val="lowerLetter"/>
      <w:lvlText w:val="%8."/>
      <w:lvlJc w:val="left"/>
      <w:pPr>
        <w:ind w:left="5760" w:hanging="360"/>
      </w:pPr>
    </w:lvl>
    <w:lvl w:ilvl="8" w:tplc="486CB506">
      <w:start w:val="1"/>
      <w:numFmt w:val="lowerRoman"/>
      <w:lvlText w:val="%9."/>
      <w:lvlJc w:val="right"/>
      <w:pPr>
        <w:ind w:left="6480" w:hanging="180"/>
      </w:pPr>
    </w:lvl>
  </w:abstractNum>
  <w:abstractNum w:abstractNumId="4" w15:restartNumberingAfterBreak="0">
    <w:nsid w:val="301B2DB2"/>
    <w:multiLevelType w:val="hybridMultilevel"/>
    <w:tmpl w:val="6C183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7C6854"/>
    <w:multiLevelType w:val="hybridMultilevel"/>
    <w:tmpl w:val="ECF86A6E"/>
    <w:lvl w:ilvl="0" w:tplc="9D9E55B6">
      <w:start w:val="1"/>
      <w:numFmt w:val="bullet"/>
      <w:lvlText w:val="-"/>
      <w:lvlJc w:val="left"/>
      <w:pPr>
        <w:ind w:left="720" w:hanging="360"/>
      </w:pPr>
      <w:rPr>
        <w:rFonts w:ascii="Calibri" w:hAnsi="Calibri" w:hint="default"/>
      </w:rPr>
    </w:lvl>
    <w:lvl w:ilvl="1" w:tplc="AF8E696C">
      <w:start w:val="1"/>
      <w:numFmt w:val="bullet"/>
      <w:lvlText w:val="o"/>
      <w:lvlJc w:val="left"/>
      <w:pPr>
        <w:ind w:left="1440" w:hanging="360"/>
      </w:pPr>
      <w:rPr>
        <w:rFonts w:ascii="Courier New" w:hAnsi="Courier New" w:hint="default"/>
      </w:rPr>
    </w:lvl>
    <w:lvl w:ilvl="2" w:tplc="CBB20E24">
      <w:start w:val="1"/>
      <w:numFmt w:val="bullet"/>
      <w:lvlText w:val=""/>
      <w:lvlJc w:val="left"/>
      <w:pPr>
        <w:ind w:left="2160" w:hanging="360"/>
      </w:pPr>
      <w:rPr>
        <w:rFonts w:ascii="Wingdings" w:hAnsi="Wingdings" w:hint="default"/>
      </w:rPr>
    </w:lvl>
    <w:lvl w:ilvl="3" w:tplc="EA9027B2">
      <w:start w:val="1"/>
      <w:numFmt w:val="bullet"/>
      <w:lvlText w:val=""/>
      <w:lvlJc w:val="left"/>
      <w:pPr>
        <w:ind w:left="2880" w:hanging="360"/>
      </w:pPr>
      <w:rPr>
        <w:rFonts w:ascii="Symbol" w:hAnsi="Symbol" w:hint="default"/>
      </w:rPr>
    </w:lvl>
    <w:lvl w:ilvl="4" w:tplc="63FADEF8">
      <w:start w:val="1"/>
      <w:numFmt w:val="bullet"/>
      <w:lvlText w:val="o"/>
      <w:lvlJc w:val="left"/>
      <w:pPr>
        <w:ind w:left="3600" w:hanging="360"/>
      </w:pPr>
      <w:rPr>
        <w:rFonts w:ascii="Courier New" w:hAnsi="Courier New" w:hint="default"/>
      </w:rPr>
    </w:lvl>
    <w:lvl w:ilvl="5" w:tplc="739A6D6A">
      <w:start w:val="1"/>
      <w:numFmt w:val="bullet"/>
      <w:lvlText w:val=""/>
      <w:lvlJc w:val="left"/>
      <w:pPr>
        <w:ind w:left="4320" w:hanging="360"/>
      </w:pPr>
      <w:rPr>
        <w:rFonts w:ascii="Wingdings" w:hAnsi="Wingdings" w:hint="default"/>
      </w:rPr>
    </w:lvl>
    <w:lvl w:ilvl="6" w:tplc="FA3EB54C">
      <w:start w:val="1"/>
      <w:numFmt w:val="bullet"/>
      <w:lvlText w:val=""/>
      <w:lvlJc w:val="left"/>
      <w:pPr>
        <w:ind w:left="5040" w:hanging="360"/>
      </w:pPr>
      <w:rPr>
        <w:rFonts w:ascii="Symbol" w:hAnsi="Symbol" w:hint="default"/>
      </w:rPr>
    </w:lvl>
    <w:lvl w:ilvl="7" w:tplc="B5FAA6A0">
      <w:start w:val="1"/>
      <w:numFmt w:val="bullet"/>
      <w:lvlText w:val="o"/>
      <w:lvlJc w:val="left"/>
      <w:pPr>
        <w:ind w:left="5760" w:hanging="360"/>
      </w:pPr>
      <w:rPr>
        <w:rFonts w:ascii="Courier New" w:hAnsi="Courier New" w:hint="default"/>
      </w:rPr>
    </w:lvl>
    <w:lvl w:ilvl="8" w:tplc="DEE0F6C4">
      <w:start w:val="1"/>
      <w:numFmt w:val="bullet"/>
      <w:lvlText w:val=""/>
      <w:lvlJc w:val="left"/>
      <w:pPr>
        <w:ind w:left="6480" w:hanging="360"/>
      </w:pPr>
      <w:rPr>
        <w:rFonts w:ascii="Wingdings" w:hAnsi="Wingdings" w:hint="default"/>
      </w:rPr>
    </w:lvl>
  </w:abstractNum>
  <w:abstractNum w:abstractNumId="6" w15:restartNumberingAfterBreak="0">
    <w:nsid w:val="34933874"/>
    <w:multiLevelType w:val="hybridMultilevel"/>
    <w:tmpl w:val="6D4EAB66"/>
    <w:lvl w:ilvl="0" w:tplc="6958F17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3D4CA1"/>
    <w:multiLevelType w:val="multilevel"/>
    <w:tmpl w:val="05E814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CE93E60"/>
    <w:multiLevelType w:val="hybridMultilevel"/>
    <w:tmpl w:val="9B4E7566"/>
    <w:lvl w:ilvl="0" w:tplc="C6761680">
      <w:start w:val="1"/>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1576934">
    <w:abstractNumId w:val="0"/>
  </w:num>
  <w:num w:numId="2" w16cid:durableId="686952605">
    <w:abstractNumId w:val="5"/>
  </w:num>
  <w:num w:numId="3" w16cid:durableId="1168834638">
    <w:abstractNumId w:val="2"/>
  </w:num>
  <w:num w:numId="4" w16cid:durableId="23989927">
    <w:abstractNumId w:val="3"/>
  </w:num>
  <w:num w:numId="5" w16cid:durableId="974262540">
    <w:abstractNumId w:val="6"/>
  </w:num>
  <w:num w:numId="6" w16cid:durableId="107314623">
    <w:abstractNumId w:val="8"/>
  </w:num>
  <w:num w:numId="7" w16cid:durableId="1088890642">
    <w:abstractNumId w:val="1"/>
  </w:num>
  <w:num w:numId="8" w16cid:durableId="1894387893">
    <w:abstractNumId w:val="4"/>
  </w:num>
  <w:num w:numId="9" w16cid:durableId="172617426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70FF61C"/>
    <w:rsid w:val="00000B40"/>
    <w:rsid w:val="0000120B"/>
    <w:rsid w:val="00011869"/>
    <w:rsid w:val="00013C0E"/>
    <w:rsid w:val="000171A6"/>
    <w:rsid w:val="0001768D"/>
    <w:rsid w:val="00020290"/>
    <w:rsid w:val="000214DE"/>
    <w:rsid w:val="000225C0"/>
    <w:rsid w:val="00024154"/>
    <w:rsid w:val="000248AD"/>
    <w:rsid w:val="00024A88"/>
    <w:rsid w:val="0002608D"/>
    <w:rsid w:val="00032101"/>
    <w:rsid w:val="00034278"/>
    <w:rsid w:val="0003527C"/>
    <w:rsid w:val="00040AC6"/>
    <w:rsid w:val="000425C5"/>
    <w:rsid w:val="0004292D"/>
    <w:rsid w:val="00042C26"/>
    <w:rsid w:val="00044618"/>
    <w:rsid w:val="0004578A"/>
    <w:rsid w:val="00046535"/>
    <w:rsid w:val="00050D64"/>
    <w:rsid w:val="00051EE0"/>
    <w:rsid w:val="00053D83"/>
    <w:rsid w:val="00053FD8"/>
    <w:rsid w:val="000564B8"/>
    <w:rsid w:val="00057F37"/>
    <w:rsid w:val="0006028E"/>
    <w:rsid w:val="00063582"/>
    <w:rsid w:val="00063A32"/>
    <w:rsid w:val="00067BC9"/>
    <w:rsid w:val="0007153C"/>
    <w:rsid w:val="0007183F"/>
    <w:rsid w:val="00072DBB"/>
    <w:rsid w:val="0007601B"/>
    <w:rsid w:val="00076E7B"/>
    <w:rsid w:val="000848D3"/>
    <w:rsid w:val="00087676"/>
    <w:rsid w:val="000914C6"/>
    <w:rsid w:val="000942AC"/>
    <w:rsid w:val="00097458"/>
    <w:rsid w:val="000A02DB"/>
    <w:rsid w:val="000A132B"/>
    <w:rsid w:val="000A4638"/>
    <w:rsid w:val="000A5272"/>
    <w:rsid w:val="000A54A6"/>
    <w:rsid w:val="000A5AC2"/>
    <w:rsid w:val="000A6C89"/>
    <w:rsid w:val="000A7A52"/>
    <w:rsid w:val="000B07E6"/>
    <w:rsid w:val="000B47A4"/>
    <w:rsid w:val="000C2876"/>
    <w:rsid w:val="000C341F"/>
    <w:rsid w:val="000C6DDC"/>
    <w:rsid w:val="000D228C"/>
    <w:rsid w:val="000D46D4"/>
    <w:rsid w:val="000D504D"/>
    <w:rsid w:val="000E373A"/>
    <w:rsid w:val="000E4BAF"/>
    <w:rsid w:val="000E5856"/>
    <w:rsid w:val="000E6AF6"/>
    <w:rsid w:val="000F29B2"/>
    <w:rsid w:val="000F2ED3"/>
    <w:rsid w:val="00104C21"/>
    <w:rsid w:val="00107B94"/>
    <w:rsid w:val="0011301F"/>
    <w:rsid w:val="001202C1"/>
    <w:rsid w:val="001206C6"/>
    <w:rsid w:val="001219B6"/>
    <w:rsid w:val="001227A7"/>
    <w:rsid w:val="001258FC"/>
    <w:rsid w:val="00126576"/>
    <w:rsid w:val="00130E33"/>
    <w:rsid w:val="00135670"/>
    <w:rsid w:val="00136E27"/>
    <w:rsid w:val="00142A16"/>
    <w:rsid w:val="00143E2A"/>
    <w:rsid w:val="00145086"/>
    <w:rsid w:val="00145849"/>
    <w:rsid w:val="0015017D"/>
    <w:rsid w:val="00150694"/>
    <w:rsid w:val="00151AEA"/>
    <w:rsid w:val="00153B47"/>
    <w:rsid w:val="00157BFC"/>
    <w:rsid w:val="001661DF"/>
    <w:rsid w:val="00167B1A"/>
    <w:rsid w:val="001760AC"/>
    <w:rsid w:val="00182BCA"/>
    <w:rsid w:val="00183B97"/>
    <w:rsid w:val="00184F8E"/>
    <w:rsid w:val="00186F07"/>
    <w:rsid w:val="001879EC"/>
    <w:rsid w:val="0019093C"/>
    <w:rsid w:val="0019117F"/>
    <w:rsid w:val="0019599C"/>
    <w:rsid w:val="00196976"/>
    <w:rsid w:val="00196E1C"/>
    <w:rsid w:val="0019796E"/>
    <w:rsid w:val="001A0BE5"/>
    <w:rsid w:val="001A1810"/>
    <w:rsid w:val="001A1859"/>
    <w:rsid w:val="001A1D84"/>
    <w:rsid w:val="001A5EA7"/>
    <w:rsid w:val="001A6F51"/>
    <w:rsid w:val="001B16E3"/>
    <w:rsid w:val="001B2204"/>
    <w:rsid w:val="001B635A"/>
    <w:rsid w:val="001B6D64"/>
    <w:rsid w:val="001C760E"/>
    <w:rsid w:val="001D1123"/>
    <w:rsid w:val="001D3E20"/>
    <w:rsid w:val="001D783E"/>
    <w:rsid w:val="001E3E17"/>
    <w:rsid w:val="001E4A24"/>
    <w:rsid w:val="001E6AE8"/>
    <w:rsid w:val="001E6C0B"/>
    <w:rsid w:val="001E6DCC"/>
    <w:rsid w:val="001F1881"/>
    <w:rsid w:val="001F2DCA"/>
    <w:rsid w:val="001F45D0"/>
    <w:rsid w:val="001F4FD7"/>
    <w:rsid w:val="002101FA"/>
    <w:rsid w:val="00212F06"/>
    <w:rsid w:val="00213D39"/>
    <w:rsid w:val="002147FD"/>
    <w:rsid w:val="00215B51"/>
    <w:rsid w:val="00217B8C"/>
    <w:rsid w:val="00217D0B"/>
    <w:rsid w:val="002246CC"/>
    <w:rsid w:val="002276EB"/>
    <w:rsid w:val="00231AC4"/>
    <w:rsid w:val="00233D63"/>
    <w:rsid w:val="00234402"/>
    <w:rsid w:val="00240AC9"/>
    <w:rsid w:val="00242CDF"/>
    <w:rsid w:val="00244BA9"/>
    <w:rsid w:val="0024772C"/>
    <w:rsid w:val="00250754"/>
    <w:rsid w:val="00251CA4"/>
    <w:rsid w:val="00253D05"/>
    <w:rsid w:val="002567C8"/>
    <w:rsid w:val="00257438"/>
    <w:rsid w:val="002574DC"/>
    <w:rsid w:val="00257F26"/>
    <w:rsid w:val="00261D4E"/>
    <w:rsid w:val="00267FEC"/>
    <w:rsid w:val="00287CD5"/>
    <w:rsid w:val="002947C2"/>
    <w:rsid w:val="002A043C"/>
    <w:rsid w:val="002A0B80"/>
    <w:rsid w:val="002A1A8C"/>
    <w:rsid w:val="002A5CD6"/>
    <w:rsid w:val="002A7478"/>
    <w:rsid w:val="002B103B"/>
    <w:rsid w:val="002B559B"/>
    <w:rsid w:val="002B7F34"/>
    <w:rsid w:val="002C08B6"/>
    <w:rsid w:val="002C369F"/>
    <w:rsid w:val="002C4CEA"/>
    <w:rsid w:val="002C71A1"/>
    <w:rsid w:val="002C75CE"/>
    <w:rsid w:val="002D1142"/>
    <w:rsid w:val="002D26F2"/>
    <w:rsid w:val="002D37A7"/>
    <w:rsid w:val="002D3D88"/>
    <w:rsid w:val="002D425C"/>
    <w:rsid w:val="002D4B13"/>
    <w:rsid w:val="002D6B79"/>
    <w:rsid w:val="002D7CE6"/>
    <w:rsid w:val="002E3DFB"/>
    <w:rsid w:val="002E4906"/>
    <w:rsid w:val="002E5B7F"/>
    <w:rsid w:val="002E5F02"/>
    <w:rsid w:val="002E6BC3"/>
    <w:rsid w:val="002F0BB4"/>
    <w:rsid w:val="002F21AA"/>
    <w:rsid w:val="002F3436"/>
    <w:rsid w:val="002F4378"/>
    <w:rsid w:val="002F6B1B"/>
    <w:rsid w:val="002F70F9"/>
    <w:rsid w:val="00301ACA"/>
    <w:rsid w:val="00305500"/>
    <w:rsid w:val="00310590"/>
    <w:rsid w:val="00311451"/>
    <w:rsid w:val="00311888"/>
    <w:rsid w:val="00315371"/>
    <w:rsid w:val="00316096"/>
    <w:rsid w:val="00324319"/>
    <w:rsid w:val="0032651C"/>
    <w:rsid w:val="0032769C"/>
    <w:rsid w:val="00330397"/>
    <w:rsid w:val="00333C69"/>
    <w:rsid w:val="003360A2"/>
    <w:rsid w:val="00343D1A"/>
    <w:rsid w:val="00357390"/>
    <w:rsid w:val="00370D0A"/>
    <w:rsid w:val="00371166"/>
    <w:rsid w:val="00375B64"/>
    <w:rsid w:val="00387D4C"/>
    <w:rsid w:val="003901A9"/>
    <w:rsid w:val="00393F8F"/>
    <w:rsid w:val="00395A11"/>
    <w:rsid w:val="00395B8A"/>
    <w:rsid w:val="003A0A45"/>
    <w:rsid w:val="003A2841"/>
    <w:rsid w:val="003A39EA"/>
    <w:rsid w:val="003A4D8C"/>
    <w:rsid w:val="003B40B4"/>
    <w:rsid w:val="003C1B36"/>
    <w:rsid w:val="003C1C0D"/>
    <w:rsid w:val="003C33D3"/>
    <w:rsid w:val="003C435C"/>
    <w:rsid w:val="003C6E98"/>
    <w:rsid w:val="003D3444"/>
    <w:rsid w:val="003D3834"/>
    <w:rsid w:val="003D45A8"/>
    <w:rsid w:val="003E51AB"/>
    <w:rsid w:val="003E57A6"/>
    <w:rsid w:val="003E6828"/>
    <w:rsid w:val="003E6905"/>
    <w:rsid w:val="003F6530"/>
    <w:rsid w:val="004009D9"/>
    <w:rsid w:val="004012AF"/>
    <w:rsid w:val="00402A08"/>
    <w:rsid w:val="00406863"/>
    <w:rsid w:val="00410AF9"/>
    <w:rsid w:val="004110D7"/>
    <w:rsid w:val="00414BD7"/>
    <w:rsid w:val="004150E5"/>
    <w:rsid w:val="004163F0"/>
    <w:rsid w:val="00421DFC"/>
    <w:rsid w:val="004252D0"/>
    <w:rsid w:val="0042626C"/>
    <w:rsid w:val="0042753C"/>
    <w:rsid w:val="004304EB"/>
    <w:rsid w:val="00432D7D"/>
    <w:rsid w:val="004334C8"/>
    <w:rsid w:val="0043765C"/>
    <w:rsid w:val="00437A2B"/>
    <w:rsid w:val="004418EE"/>
    <w:rsid w:val="00442994"/>
    <w:rsid w:val="00444BBD"/>
    <w:rsid w:val="00453960"/>
    <w:rsid w:val="00454337"/>
    <w:rsid w:val="00456A1D"/>
    <w:rsid w:val="00461BEE"/>
    <w:rsid w:val="004666C5"/>
    <w:rsid w:val="00473E8D"/>
    <w:rsid w:val="00475814"/>
    <w:rsid w:val="00477CB4"/>
    <w:rsid w:val="00480542"/>
    <w:rsid w:val="00482DB3"/>
    <w:rsid w:val="00484F5D"/>
    <w:rsid w:val="00486021"/>
    <w:rsid w:val="004904BC"/>
    <w:rsid w:val="0049074B"/>
    <w:rsid w:val="00491731"/>
    <w:rsid w:val="00491E1D"/>
    <w:rsid w:val="004920B8"/>
    <w:rsid w:val="00494CCD"/>
    <w:rsid w:val="004962AE"/>
    <w:rsid w:val="004A317B"/>
    <w:rsid w:val="004A3AA0"/>
    <w:rsid w:val="004A58B9"/>
    <w:rsid w:val="004A7AA2"/>
    <w:rsid w:val="004B4AED"/>
    <w:rsid w:val="004B4C2D"/>
    <w:rsid w:val="004B5FEF"/>
    <w:rsid w:val="004B69CA"/>
    <w:rsid w:val="004D3CEB"/>
    <w:rsid w:val="004E0E8F"/>
    <w:rsid w:val="004E1181"/>
    <w:rsid w:val="004E46EE"/>
    <w:rsid w:val="004E54F4"/>
    <w:rsid w:val="004F14E2"/>
    <w:rsid w:val="004F166D"/>
    <w:rsid w:val="004F2429"/>
    <w:rsid w:val="004F2F9C"/>
    <w:rsid w:val="004F3EE3"/>
    <w:rsid w:val="004F4C52"/>
    <w:rsid w:val="004F7C94"/>
    <w:rsid w:val="00500103"/>
    <w:rsid w:val="00504ED2"/>
    <w:rsid w:val="005057A2"/>
    <w:rsid w:val="00511857"/>
    <w:rsid w:val="00511966"/>
    <w:rsid w:val="00512ACA"/>
    <w:rsid w:val="00514410"/>
    <w:rsid w:val="00520A91"/>
    <w:rsid w:val="00524DC3"/>
    <w:rsid w:val="00525284"/>
    <w:rsid w:val="005309CF"/>
    <w:rsid w:val="005423AB"/>
    <w:rsid w:val="0054415D"/>
    <w:rsid w:val="00544173"/>
    <w:rsid w:val="005467BA"/>
    <w:rsid w:val="00547C3C"/>
    <w:rsid w:val="00552157"/>
    <w:rsid w:val="005533A1"/>
    <w:rsid w:val="00554B82"/>
    <w:rsid w:val="00557C9F"/>
    <w:rsid w:val="00570FD4"/>
    <w:rsid w:val="00571E63"/>
    <w:rsid w:val="005756D3"/>
    <w:rsid w:val="00577B05"/>
    <w:rsid w:val="00577F19"/>
    <w:rsid w:val="00580765"/>
    <w:rsid w:val="00583336"/>
    <w:rsid w:val="00583A0A"/>
    <w:rsid w:val="005922A6"/>
    <w:rsid w:val="005936A7"/>
    <w:rsid w:val="005A19EF"/>
    <w:rsid w:val="005A5B74"/>
    <w:rsid w:val="005B0B87"/>
    <w:rsid w:val="005B2CF7"/>
    <w:rsid w:val="005B32DA"/>
    <w:rsid w:val="005B7B62"/>
    <w:rsid w:val="005C27D9"/>
    <w:rsid w:val="005C2D00"/>
    <w:rsid w:val="005C6688"/>
    <w:rsid w:val="005C6E0C"/>
    <w:rsid w:val="005C7608"/>
    <w:rsid w:val="005D00BA"/>
    <w:rsid w:val="005E63B1"/>
    <w:rsid w:val="005F13A3"/>
    <w:rsid w:val="005F5018"/>
    <w:rsid w:val="005F6526"/>
    <w:rsid w:val="005F78D4"/>
    <w:rsid w:val="00600671"/>
    <w:rsid w:val="00607D16"/>
    <w:rsid w:val="0061271B"/>
    <w:rsid w:val="00612C83"/>
    <w:rsid w:val="00617076"/>
    <w:rsid w:val="0062457E"/>
    <w:rsid w:val="00624B70"/>
    <w:rsid w:val="00626AE4"/>
    <w:rsid w:val="00630EF2"/>
    <w:rsid w:val="00640F2B"/>
    <w:rsid w:val="006417EF"/>
    <w:rsid w:val="00645B37"/>
    <w:rsid w:val="00647D44"/>
    <w:rsid w:val="00653E7D"/>
    <w:rsid w:val="0065491B"/>
    <w:rsid w:val="00656DFA"/>
    <w:rsid w:val="00660E13"/>
    <w:rsid w:val="006622C3"/>
    <w:rsid w:val="0066426B"/>
    <w:rsid w:val="00665B4B"/>
    <w:rsid w:val="00666FAB"/>
    <w:rsid w:val="00670066"/>
    <w:rsid w:val="00670311"/>
    <w:rsid w:val="006709C5"/>
    <w:rsid w:val="006759B1"/>
    <w:rsid w:val="00684FD1"/>
    <w:rsid w:val="00685E13"/>
    <w:rsid w:val="0069187A"/>
    <w:rsid w:val="00691BE7"/>
    <w:rsid w:val="006922A0"/>
    <w:rsid w:val="006A066A"/>
    <w:rsid w:val="006A150B"/>
    <w:rsid w:val="006A1E6C"/>
    <w:rsid w:val="006A3B5A"/>
    <w:rsid w:val="006B06BB"/>
    <w:rsid w:val="006B1848"/>
    <w:rsid w:val="006B4072"/>
    <w:rsid w:val="006B49A9"/>
    <w:rsid w:val="006B5179"/>
    <w:rsid w:val="006B55CF"/>
    <w:rsid w:val="006C26BA"/>
    <w:rsid w:val="006C499A"/>
    <w:rsid w:val="006C509B"/>
    <w:rsid w:val="006D0863"/>
    <w:rsid w:val="006F1475"/>
    <w:rsid w:val="006F3474"/>
    <w:rsid w:val="0070774E"/>
    <w:rsid w:val="00714C06"/>
    <w:rsid w:val="00714C68"/>
    <w:rsid w:val="007166C3"/>
    <w:rsid w:val="007208EF"/>
    <w:rsid w:val="00723F9E"/>
    <w:rsid w:val="00724131"/>
    <w:rsid w:val="00727919"/>
    <w:rsid w:val="007352A9"/>
    <w:rsid w:val="0073607C"/>
    <w:rsid w:val="00737761"/>
    <w:rsid w:val="00740E8F"/>
    <w:rsid w:val="00742106"/>
    <w:rsid w:val="007435BA"/>
    <w:rsid w:val="00743647"/>
    <w:rsid w:val="0074627F"/>
    <w:rsid w:val="0075382B"/>
    <w:rsid w:val="00760508"/>
    <w:rsid w:val="007615E1"/>
    <w:rsid w:val="00775A6C"/>
    <w:rsid w:val="00776680"/>
    <w:rsid w:val="0078005A"/>
    <w:rsid w:val="00780C7C"/>
    <w:rsid w:val="007838D0"/>
    <w:rsid w:val="00784CF0"/>
    <w:rsid w:val="00791023"/>
    <w:rsid w:val="00793321"/>
    <w:rsid w:val="00793418"/>
    <w:rsid w:val="00795599"/>
    <w:rsid w:val="007A0E30"/>
    <w:rsid w:val="007A5C18"/>
    <w:rsid w:val="007B26BA"/>
    <w:rsid w:val="007B3D76"/>
    <w:rsid w:val="007B498C"/>
    <w:rsid w:val="007B658E"/>
    <w:rsid w:val="007B7A90"/>
    <w:rsid w:val="007C1200"/>
    <w:rsid w:val="007C2149"/>
    <w:rsid w:val="007C3ECA"/>
    <w:rsid w:val="007C523B"/>
    <w:rsid w:val="007C58D5"/>
    <w:rsid w:val="007D3042"/>
    <w:rsid w:val="007E0C4A"/>
    <w:rsid w:val="007E1714"/>
    <w:rsid w:val="007E2939"/>
    <w:rsid w:val="007E58F7"/>
    <w:rsid w:val="007E65CD"/>
    <w:rsid w:val="007E7874"/>
    <w:rsid w:val="007E7CDF"/>
    <w:rsid w:val="007F55A6"/>
    <w:rsid w:val="00800854"/>
    <w:rsid w:val="008013FF"/>
    <w:rsid w:val="008024C8"/>
    <w:rsid w:val="00803E37"/>
    <w:rsid w:val="00804DD3"/>
    <w:rsid w:val="00806F63"/>
    <w:rsid w:val="00807575"/>
    <w:rsid w:val="00807A27"/>
    <w:rsid w:val="008147FF"/>
    <w:rsid w:val="00815218"/>
    <w:rsid w:val="008152AB"/>
    <w:rsid w:val="008168ED"/>
    <w:rsid w:val="008215BC"/>
    <w:rsid w:val="008244C8"/>
    <w:rsid w:val="0082497D"/>
    <w:rsid w:val="00830873"/>
    <w:rsid w:val="00837DF6"/>
    <w:rsid w:val="00841F6F"/>
    <w:rsid w:val="00842FF3"/>
    <w:rsid w:val="00846CE7"/>
    <w:rsid w:val="00847FB7"/>
    <w:rsid w:val="00853B27"/>
    <w:rsid w:val="0085782F"/>
    <w:rsid w:val="00860130"/>
    <w:rsid w:val="00861105"/>
    <w:rsid w:val="00864D08"/>
    <w:rsid w:val="00866266"/>
    <w:rsid w:val="008662BD"/>
    <w:rsid w:val="0086734D"/>
    <w:rsid w:val="008674C0"/>
    <w:rsid w:val="00870983"/>
    <w:rsid w:val="00873635"/>
    <w:rsid w:val="00874C90"/>
    <w:rsid w:val="00876A98"/>
    <w:rsid w:val="00876C75"/>
    <w:rsid w:val="008777B7"/>
    <w:rsid w:val="00880FA2"/>
    <w:rsid w:val="00881D59"/>
    <w:rsid w:val="00882DCA"/>
    <w:rsid w:val="008844E9"/>
    <w:rsid w:val="008858F2"/>
    <w:rsid w:val="00886E38"/>
    <w:rsid w:val="0089226A"/>
    <w:rsid w:val="008949E6"/>
    <w:rsid w:val="008959DC"/>
    <w:rsid w:val="008A0148"/>
    <w:rsid w:val="008A055E"/>
    <w:rsid w:val="008A32DD"/>
    <w:rsid w:val="008A6655"/>
    <w:rsid w:val="008B32A0"/>
    <w:rsid w:val="008B52E1"/>
    <w:rsid w:val="008B5A59"/>
    <w:rsid w:val="008B719B"/>
    <w:rsid w:val="008C0336"/>
    <w:rsid w:val="008C07CD"/>
    <w:rsid w:val="008C0BF8"/>
    <w:rsid w:val="008C4A7E"/>
    <w:rsid w:val="008C7311"/>
    <w:rsid w:val="008D507A"/>
    <w:rsid w:val="008E0B5A"/>
    <w:rsid w:val="008F437F"/>
    <w:rsid w:val="008F6126"/>
    <w:rsid w:val="009115C7"/>
    <w:rsid w:val="009118A2"/>
    <w:rsid w:val="00911E2B"/>
    <w:rsid w:val="009133FF"/>
    <w:rsid w:val="00916BB0"/>
    <w:rsid w:val="00920B22"/>
    <w:rsid w:val="00922FC6"/>
    <w:rsid w:val="00923EBD"/>
    <w:rsid w:val="0092448D"/>
    <w:rsid w:val="0092602F"/>
    <w:rsid w:val="009262B3"/>
    <w:rsid w:val="0093076C"/>
    <w:rsid w:val="00930F30"/>
    <w:rsid w:val="009318E0"/>
    <w:rsid w:val="0093215F"/>
    <w:rsid w:val="00936359"/>
    <w:rsid w:val="00936AEC"/>
    <w:rsid w:val="009379E9"/>
    <w:rsid w:val="0094419D"/>
    <w:rsid w:val="009453E7"/>
    <w:rsid w:val="00952210"/>
    <w:rsid w:val="00956E87"/>
    <w:rsid w:val="009627FA"/>
    <w:rsid w:val="00963AEC"/>
    <w:rsid w:val="00963C92"/>
    <w:rsid w:val="0096411E"/>
    <w:rsid w:val="00973871"/>
    <w:rsid w:val="00982A77"/>
    <w:rsid w:val="00982C38"/>
    <w:rsid w:val="0098772B"/>
    <w:rsid w:val="00987DC2"/>
    <w:rsid w:val="00993193"/>
    <w:rsid w:val="00993A27"/>
    <w:rsid w:val="00993D1D"/>
    <w:rsid w:val="00996CCA"/>
    <w:rsid w:val="009A0586"/>
    <w:rsid w:val="009A40AD"/>
    <w:rsid w:val="009A44CA"/>
    <w:rsid w:val="009A571A"/>
    <w:rsid w:val="009B072E"/>
    <w:rsid w:val="009B1291"/>
    <w:rsid w:val="009B23CE"/>
    <w:rsid w:val="009B4F2A"/>
    <w:rsid w:val="009B5919"/>
    <w:rsid w:val="009B6F33"/>
    <w:rsid w:val="009C791A"/>
    <w:rsid w:val="009D25E9"/>
    <w:rsid w:val="009D4E90"/>
    <w:rsid w:val="009E28F1"/>
    <w:rsid w:val="009E36ED"/>
    <w:rsid w:val="009F1A04"/>
    <w:rsid w:val="009F52D5"/>
    <w:rsid w:val="009F568B"/>
    <w:rsid w:val="009F6DAC"/>
    <w:rsid w:val="009F6FCB"/>
    <w:rsid w:val="009F76A1"/>
    <w:rsid w:val="00A002F0"/>
    <w:rsid w:val="00A005B3"/>
    <w:rsid w:val="00A10FAC"/>
    <w:rsid w:val="00A143A4"/>
    <w:rsid w:val="00A20039"/>
    <w:rsid w:val="00A22367"/>
    <w:rsid w:val="00A25923"/>
    <w:rsid w:val="00A26606"/>
    <w:rsid w:val="00A32003"/>
    <w:rsid w:val="00A323BE"/>
    <w:rsid w:val="00A366DC"/>
    <w:rsid w:val="00A41668"/>
    <w:rsid w:val="00A431A4"/>
    <w:rsid w:val="00A50725"/>
    <w:rsid w:val="00A51411"/>
    <w:rsid w:val="00A5446C"/>
    <w:rsid w:val="00A56BEE"/>
    <w:rsid w:val="00A6101D"/>
    <w:rsid w:val="00A61650"/>
    <w:rsid w:val="00A63E4F"/>
    <w:rsid w:val="00A64A84"/>
    <w:rsid w:val="00A66DCC"/>
    <w:rsid w:val="00A70E80"/>
    <w:rsid w:val="00A723D3"/>
    <w:rsid w:val="00A72D5A"/>
    <w:rsid w:val="00A72E89"/>
    <w:rsid w:val="00A74B47"/>
    <w:rsid w:val="00A75256"/>
    <w:rsid w:val="00A760D2"/>
    <w:rsid w:val="00A82988"/>
    <w:rsid w:val="00A8415D"/>
    <w:rsid w:val="00A86BFE"/>
    <w:rsid w:val="00A9286E"/>
    <w:rsid w:val="00A93D6A"/>
    <w:rsid w:val="00A94F03"/>
    <w:rsid w:val="00AA12A9"/>
    <w:rsid w:val="00AA2202"/>
    <w:rsid w:val="00AA6106"/>
    <w:rsid w:val="00AA6475"/>
    <w:rsid w:val="00AA6BD5"/>
    <w:rsid w:val="00AB1434"/>
    <w:rsid w:val="00AB20B6"/>
    <w:rsid w:val="00AB3771"/>
    <w:rsid w:val="00AB4B19"/>
    <w:rsid w:val="00AB5CD6"/>
    <w:rsid w:val="00AB6047"/>
    <w:rsid w:val="00AC00DC"/>
    <w:rsid w:val="00AC1ADB"/>
    <w:rsid w:val="00AC241A"/>
    <w:rsid w:val="00AC264A"/>
    <w:rsid w:val="00AC3040"/>
    <w:rsid w:val="00AD0A14"/>
    <w:rsid w:val="00AD3603"/>
    <w:rsid w:val="00AD66A0"/>
    <w:rsid w:val="00AD6FBC"/>
    <w:rsid w:val="00AD7489"/>
    <w:rsid w:val="00AE0F9E"/>
    <w:rsid w:val="00AE4115"/>
    <w:rsid w:val="00AE5725"/>
    <w:rsid w:val="00AF162E"/>
    <w:rsid w:val="00AF17FA"/>
    <w:rsid w:val="00B0575E"/>
    <w:rsid w:val="00B119AB"/>
    <w:rsid w:val="00B16238"/>
    <w:rsid w:val="00B17E2E"/>
    <w:rsid w:val="00B20F37"/>
    <w:rsid w:val="00B221A1"/>
    <w:rsid w:val="00B232FB"/>
    <w:rsid w:val="00B24734"/>
    <w:rsid w:val="00B25F55"/>
    <w:rsid w:val="00B3032A"/>
    <w:rsid w:val="00B33BDF"/>
    <w:rsid w:val="00B377C6"/>
    <w:rsid w:val="00B47BC5"/>
    <w:rsid w:val="00B52C77"/>
    <w:rsid w:val="00B53AFA"/>
    <w:rsid w:val="00B5429A"/>
    <w:rsid w:val="00B54C14"/>
    <w:rsid w:val="00B56713"/>
    <w:rsid w:val="00B72A18"/>
    <w:rsid w:val="00B7524E"/>
    <w:rsid w:val="00B76D15"/>
    <w:rsid w:val="00B802A8"/>
    <w:rsid w:val="00B818B2"/>
    <w:rsid w:val="00B83F36"/>
    <w:rsid w:val="00B910E7"/>
    <w:rsid w:val="00B922D0"/>
    <w:rsid w:val="00B96F87"/>
    <w:rsid w:val="00B97263"/>
    <w:rsid w:val="00B976EB"/>
    <w:rsid w:val="00BA2532"/>
    <w:rsid w:val="00BA2838"/>
    <w:rsid w:val="00BA5CDA"/>
    <w:rsid w:val="00BA7B92"/>
    <w:rsid w:val="00BB16AD"/>
    <w:rsid w:val="00BB2D67"/>
    <w:rsid w:val="00BB47BA"/>
    <w:rsid w:val="00BB50BF"/>
    <w:rsid w:val="00BC089D"/>
    <w:rsid w:val="00BC127E"/>
    <w:rsid w:val="00BC3191"/>
    <w:rsid w:val="00BC386C"/>
    <w:rsid w:val="00BC61B8"/>
    <w:rsid w:val="00BC7987"/>
    <w:rsid w:val="00BD1594"/>
    <w:rsid w:val="00BD555A"/>
    <w:rsid w:val="00BD6957"/>
    <w:rsid w:val="00BD7BA6"/>
    <w:rsid w:val="00BE1394"/>
    <w:rsid w:val="00BE57BD"/>
    <w:rsid w:val="00BF11A6"/>
    <w:rsid w:val="00BF2577"/>
    <w:rsid w:val="00C00F59"/>
    <w:rsid w:val="00C05A55"/>
    <w:rsid w:val="00C10919"/>
    <w:rsid w:val="00C1221B"/>
    <w:rsid w:val="00C1479E"/>
    <w:rsid w:val="00C157BB"/>
    <w:rsid w:val="00C1637F"/>
    <w:rsid w:val="00C2076D"/>
    <w:rsid w:val="00C20A6D"/>
    <w:rsid w:val="00C2175F"/>
    <w:rsid w:val="00C23FB0"/>
    <w:rsid w:val="00C24364"/>
    <w:rsid w:val="00C260B2"/>
    <w:rsid w:val="00C27CC9"/>
    <w:rsid w:val="00C41DF7"/>
    <w:rsid w:val="00C41F25"/>
    <w:rsid w:val="00C45A09"/>
    <w:rsid w:val="00C52CFF"/>
    <w:rsid w:val="00C558C4"/>
    <w:rsid w:val="00C60ECA"/>
    <w:rsid w:val="00C61BD7"/>
    <w:rsid w:val="00C65168"/>
    <w:rsid w:val="00C6525B"/>
    <w:rsid w:val="00C663A3"/>
    <w:rsid w:val="00C668F5"/>
    <w:rsid w:val="00C66A91"/>
    <w:rsid w:val="00C70E30"/>
    <w:rsid w:val="00C725EE"/>
    <w:rsid w:val="00C73067"/>
    <w:rsid w:val="00C76169"/>
    <w:rsid w:val="00C804A9"/>
    <w:rsid w:val="00C85016"/>
    <w:rsid w:val="00C86901"/>
    <w:rsid w:val="00C90231"/>
    <w:rsid w:val="00C92995"/>
    <w:rsid w:val="00C92D60"/>
    <w:rsid w:val="00C945C9"/>
    <w:rsid w:val="00C95C2E"/>
    <w:rsid w:val="00C96F63"/>
    <w:rsid w:val="00C97D71"/>
    <w:rsid w:val="00CA0F74"/>
    <w:rsid w:val="00CA2171"/>
    <w:rsid w:val="00CA26D7"/>
    <w:rsid w:val="00CA3DE4"/>
    <w:rsid w:val="00CA68A8"/>
    <w:rsid w:val="00CB044D"/>
    <w:rsid w:val="00CB4BD0"/>
    <w:rsid w:val="00CB516E"/>
    <w:rsid w:val="00CB72A3"/>
    <w:rsid w:val="00CB7D81"/>
    <w:rsid w:val="00CC1860"/>
    <w:rsid w:val="00CC3224"/>
    <w:rsid w:val="00CD1D68"/>
    <w:rsid w:val="00CD6F25"/>
    <w:rsid w:val="00CE1AA5"/>
    <w:rsid w:val="00CE3137"/>
    <w:rsid w:val="00CE3DD3"/>
    <w:rsid w:val="00CE4A04"/>
    <w:rsid w:val="00CE59CE"/>
    <w:rsid w:val="00CE676F"/>
    <w:rsid w:val="00CF39B9"/>
    <w:rsid w:val="00CF68FC"/>
    <w:rsid w:val="00CF78F0"/>
    <w:rsid w:val="00D02456"/>
    <w:rsid w:val="00D02D3E"/>
    <w:rsid w:val="00D118F3"/>
    <w:rsid w:val="00D1213E"/>
    <w:rsid w:val="00D17D51"/>
    <w:rsid w:val="00D22D39"/>
    <w:rsid w:val="00D24588"/>
    <w:rsid w:val="00D266FC"/>
    <w:rsid w:val="00D2771A"/>
    <w:rsid w:val="00D33F2A"/>
    <w:rsid w:val="00D420CB"/>
    <w:rsid w:val="00D43B26"/>
    <w:rsid w:val="00D43CDA"/>
    <w:rsid w:val="00D4428E"/>
    <w:rsid w:val="00D45EDC"/>
    <w:rsid w:val="00D473BE"/>
    <w:rsid w:val="00D50EA9"/>
    <w:rsid w:val="00D52CD1"/>
    <w:rsid w:val="00D5387C"/>
    <w:rsid w:val="00D5497B"/>
    <w:rsid w:val="00D601DC"/>
    <w:rsid w:val="00D607A8"/>
    <w:rsid w:val="00D61EC4"/>
    <w:rsid w:val="00D642BC"/>
    <w:rsid w:val="00D65797"/>
    <w:rsid w:val="00D679A1"/>
    <w:rsid w:val="00D70180"/>
    <w:rsid w:val="00D724D6"/>
    <w:rsid w:val="00D7445A"/>
    <w:rsid w:val="00D801B4"/>
    <w:rsid w:val="00D82C2B"/>
    <w:rsid w:val="00D84CCB"/>
    <w:rsid w:val="00D85C46"/>
    <w:rsid w:val="00D87324"/>
    <w:rsid w:val="00D91BD5"/>
    <w:rsid w:val="00D941A2"/>
    <w:rsid w:val="00D94F89"/>
    <w:rsid w:val="00D95718"/>
    <w:rsid w:val="00D97417"/>
    <w:rsid w:val="00DA40EC"/>
    <w:rsid w:val="00DB5621"/>
    <w:rsid w:val="00DB5AE1"/>
    <w:rsid w:val="00DB61DC"/>
    <w:rsid w:val="00DB71B8"/>
    <w:rsid w:val="00DC0067"/>
    <w:rsid w:val="00DC095D"/>
    <w:rsid w:val="00DC0DBF"/>
    <w:rsid w:val="00DC0E0C"/>
    <w:rsid w:val="00DC1725"/>
    <w:rsid w:val="00DC35FA"/>
    <w:rsid w:val="00DC4077"/>
    <w:rsid w:val="00DD0A10"/>
    <w:rsid w:val="00DD3684"/>
    <w:rsid w:val="00DD45D6"/>
    <w:rsid w:val="00DD5183"/>
    <w:rsid w:val="00DD6D52"/>
    <w:rsid w:val="00DD79D6"/>
    <w:rsid w:val="00DE65C2"/>
    <w:rsid w:val="00DF038A"/>
    <w:rsid w:val="00DF0456"/>
    <w:rsid w:val="00DF1902"/>
    <w:rsid w:val="00DF3C90"/>
    <w:rsid w:val="00DF4FCD"/>
    <w:rsid w:val="00E000EF"/>
    <w:rsid w:val="00E035FD"/>
    <w:rsid w:val="00E12512"/>
    <w:rsid w:val="00E165D5"/>
    <w:rsid w:val="00E20197"/>
    <w:rsid w:val="00E20D11"/>
    <w:rsid w:val="00E21D85"/>
    <w:rsid w:val="00E2274D"/>
    <w:rsid w:val="00E24330"/>
    <w:rsid w:val="00E37454"/>
    <w:rsid w:val="00E613D7"/>
    <w:rsid w:val="00E64A3C"/>
    <w:rsid w:val="00E67C62"/>
    <w:rsid w:val="00E742D6"/>
    <w:rsid w:val="00E82F2C"/>
    <w:rsid w:val="00E90473"/>
    <w:rsid w:val="00E90B8F"/>
    <w:rsid w:val="00E911D9"/>
    <w:rsid w:val="00E928B5"/>
    <w:rsid w:val="00E94831"/>
    <w:rsid w:val="00E94F2C"/>
    <w:rsid w:val="00E96235"/>
    <w:rsid w:val="00E97CD7"/>
    <w:rsid w:val="00EA36C2"/>
    <w:rsid w:val="00EB3EED"/>
    <w:rsid w:val="00EB51B2"/>
    <w:rsid w:val="00EC00E2"/>
    <w:rsid w:val="00EC1799"/>
    <w:rsid w:val="00EC1A11"/>
    <w:rsid w:val="00EC1F5B"/>
    <w:rsid w:val="00EC53B9"/>
    <w:rsid w:val="00EC685A"/>
    <w:rsid w:val="00EC6A71"/>
    <w:rsid w:val="00ED1B84"/>
    <w:rsid w:val="00ED2FF0"/>
    <w:rsid w:val="00ED4F6E"/>
    <w:rsid w:val="00EE28AA"/>
    <w:rsid w:val="00EE3B8B"/>
    <w:rsid w:val="00EF0AC7"/>
    <w:rsid w:val="00F00067"/>
    <w:rsid w:val="00F1186A"/>
    <w:rsid w:val="00F13A11"/>
    <w:rsid w:val="00F13E1A"/>
    <w:rsid w:val="00F2323D"/>
    <w:rsid w:val="00F30456"/>
    <w:rsid w:val="00F31062"/>
    <w:rsid w:val="00F339DB"/>
    <w:rsid w:val="00F4338D"/>
    <w:rsid w:val="00F509BA"/>
    <w:rsid w:val="00F5199F"/>
    <w:rsid w:val="00F55EC2"/>
    <w:rsid w:val="00F60F39"/>
    <w:rsid w:val="00F6188E"/>
    <w:rsid w:val="00F61B45"/>
    <w:rsid w:val="00F63DE9"/>
    <w:rsid w:val="00F64CCC"/>
    <w:rsid w:val="00F65B1E"/>
    <w:rsid w:val="00F66215"/>
    <w:rsid w:val="00F66224"/>
    <w:rsid w:val="00F705DE"/>
    <w:rsid w:val="00F71221"/>
    <w:rsid w:val="00F74273"/>
    <w:rsid w:val="00F75D27"/>
    <w:rsid w:val="00F76A02"/>
    <w:rsid w:val="00F82A0A"/>
    <w:rsid w:val="00F839CE"/>
    <w:rsid w:val="00F85B0E"/>
    <w:rsid w:val="00F873B7"/>
    <w:rsid w:val="00F91E10"/>
    <w:rsid w:val="00F94FB5"/>
    <w:rsid w:val="00FA0E60"/>
    <w:rsid w:val="00FA10DA"/>
    <w:rsid w:val="00FA3626"/>
    <w:rsid w:val="00FA5A42"/>
    <w:rsid w:val="00FA5CF0"/>
    <w:rsid w:val="00FB6A13"/>
    <w:rsid w:val="00FB7643"/>
    <w:rsid w:val="00FC3A79"/>
    <w:rsid w:val="00FC5FD2"/>
    <w:rsid w:val="00FD0936"/>
    <w:rsid w:val="00FD5690"/>
    <w:rsid w:val="00FD6AB7"/>
    <w:rsid w:val="00FD6E48"/>
    <w:rsid w:val="00FF15C2"/>
    <w:rsid w:val="00FF4832"/>
    <w:rsid w:val="0266C295"/>
    <w:rsid w:val="03F76C12"/>
    <w:rsid w:val="044EB328"/>
    <w:rsid w:val="048011D0"/>
    <w:rsid w:val="0499E7AC"/>
    <w:rsid w:val="067A8E01"/>
    <w:rsid w:val="06F64513"/>
    <w:rsid w:val="0A1A8A9A"/>
    <w:rsid w:val="0AF6A136"/>
    <w:rsid w:val="0B092E65"/>
    <w:rsid w:val="0BEF96CE"/>
    <w:rsid w:val="0C9DE309"/>
    <w:rsid w:val="0CDFE3BF"/>
    <w:rsid w:val="0D1702A0"/>
    <w:rsid w:val="0D4C15BA"/>
    <w:rsid w:val="0EACF337"/>
    <w:rsid w:val="0EAE996E"/>
    <w:rsid w:val="0F73D7F0"/>
    <w:rsid w:val="102FC204"/>
    <w:rsid w:val="1039160C"/>
    <w:rsid w:val="105831A0"/>
    <w:rsid w:val="10C372E3"/>
    <w:rsid w:val="1160386F"/>
    <w:rsid w:val="116E0EC4"/>
    <w:rsid w:val="119727BC"/>
    <w:rsid w:val="11A51764"/>
    <w:rsid w:val="12C52EC8"/>
    <w:rsid w:val="13ADD1C5"/>
    <w:rsid w:val="1546E4F2"/>
    <w:rsid w:val="15683D08"/>
    <w:rsid w:val="159A4139"/>
    <w:rsid w:val="16414163"/>
    <w:rsid w:val="16788887"/>
    <w:rsid w:val="16CA70C8"/>
    <w:rsid w:val="175DE41C"/>
    <w:rsid w:val="17645DF4"/>
    <w:rsid w:val="181517E1"/>
    <w:rsid w:val="1819A7E8"/>
    <w:rsid w:val="18FE7A6D"/>
    <w:rsid w:val="19F8A597"/>
    <w:rsid w:val="1A3E7866"/>
    <w:rsid w:val="1A935375"/>
    <w:rsid w:val="1AC8C6D0"/>
    <w:rsid w:val="1AF32D64"/>
    <w:rsid w:val="1B1238FE"/>
    <w:rsid w:val="1B14B286"/>
    <w:rsid w:val="1BC91B70"/>
    <w:rsid w:val="1DB97805"/>
    <w:rsid w:val="1E1EBAAB"/>
    <w:rsid w:val="1EA5F8FC"/>
    <w:rsid w:val="1EBDBB45"/>
    <w:rsid w:val="1EC47895"/>
    <w:rsid w:val="1FC9F480"/>
    <w:rsid w:val="200A5AF6"/>
    <w:rsid w:val="20E18433"/>
    <w:rsid w:val="211F4D51"/>
    <w:rsid w:val="2134CC80"/>
    <w:rsid w:val="21B8FEA2"/>
    <w:rsid w:val="21CDFE08"/>
    <w:rsid w:val="2204F5A2"/>
    <w:rsid w:val="23260864"/>
    <w:rsid w:val="2472EF34"/>
    <w:rsid w:val="24A26C6F"/>
    <w:rsid w:val="24CC3F0F"/>
    <w:rsid w:val="2687A266"/>
    <w:rsid w:val="270C43D3"/>
    <w:rsid w:val="270FF61C"/>
    <w:rsid w:val="27697BC2"/>
    <w:rsid w:val="27895941"/>
    <w:rsid w:val="2797925B"/>
    <w:rsid w:val="27DA0D31"/>
    <w:rsid w:val="291271C3"/>
    <w:rsid w:val="2A0AAB26"/>
    <w:rsid w:val="2A2F1834"/>
    <w:rsid w:val="2A3165BE"/>
    <w:rsid w:val="2A6F3E1C"/>
    <w:rsid w:val="2ABA1006"/>
    <w:rsid w:val="2B1EC42A"/>
    <w:rsid w:val="2C2436DA"/>
    <w:rsid w:val="2CAD7E54"/>
    <w:rsid w:val="2D3D97E6"/>
    <w:rsid w:val="2DA7DC63"/>
    <w:rsid w:val="2DE5B33D"/>
    <w:rsid w:val="2E92B44B"/>
    <w:rsid w:val="2F70D44E"/>
    <w:rsid w:val="2FA34C24"/>
    <w:rsid w:val="302453C0"/>
    <w:rsid w:val="3086931C"/>
    <w:rsid w:val="32264341"/>
    <w:rsid w:val="33596CD7"/>
    <w:rsid w:val="345C785D"/>
    <w:rsid w:val="367A0546"/>
    <w:rsid w:val="368FF6B1"/>
    <w:rsid w:val="3696C29E"/>
    <w:rsid w:val="370A3D9D"/>
    <w:rsid w:val="3796115D"/>
    <w:rsid w:val="39A09CD9"/>
    <w:rsid w:val="3AC1A720"/>
    <w:rsid w:val="3AFFF09C"/>
    <w:rsid w:val="3B4E986E"/>
    <w:rsid w:val="3C9BC0FD"/>
    <w:rsid w:val="3D5C689B"/>
    <w:rsid w:val="3EA13397"/>
    <w:rsid w:val="3ECFBE73"/>
    <w:rsid w:val="3F969826"/>
    <w:rsid w:val="400A8B1D"/>
    <w:rsid w:val="40280CD9"/>
    <w:rsid w:val="40889740"/>
    <w:rsid w:val="41DE895E"/>
    <w:rsid w:val="41E6C766"/>
    <w:rsid w:val="41FCD2FA"/>
    <w:rsid w:val="4230E310"/>
    <w:rsid w:val="4271D1F5"/>
    <w:rsid w:val="428DA6F2"/>
    <w:rsid w:val="42C1650B"/>
    <w:rsid w:val="433ECCDD"/>
    <w:rsid w:val="44298D4F"/>
    <w:rsid w:val="461AD3CB"/>
    <w:rsid w:val="472D5ED9"/>
    <w:rsid w:val="475A13C2"/>
    <w:rsid w:val="49426B76"/>
    <w:rsid w:val="49611BA8"/>
    <w:rsid w:val="4A7D16C0"/>
    <w:rsid w:val="4B0158C4"/>
    <w:rsid w:val="4B762046"/>
    <w:rsid w:val="4BC00511"/>
    <w:rsid w:val="4BDC551F"/>
    <w:rsid w:val="4C207DA3"/>
    <w:rsid w:val="4D02EA9F"/>
    <w:rsid w:val="4D11F0A7"/>
    <w:rsid w:val="4DBD1F51"/>
    <w:rsid w:val="4E002CFD"/>
    <w:rsid w:val="4F48B837"/>
    <w:rsid w:val="523D703A"/>
    <w:rsid w:val="548E1A68"/>
    <w:rsid w:val="549394C1"/>
    <w:rsid w:val="54966797"/>
    <w:rsid w:val="5516F5B6"/>
    <w:rsid w:val="56399BF2"/>
    <w:rsid w:val="58575AC7"/>
    <w:rsid w:val="58BE3C5D"/>
    <w:rsid w:val="58E3E9FB"/>
    <w:rsid w:val="5909267C"/>
    <w:rsid w:val="594AE53E"/>
    <w:rsid w:val="5A6FB070"/>
    <w:rsid w:val="5A83D5AB"/>
    <w:rsid w:val="5A8AE85D"/>
    <w:rsid w:val="5AFA2B25"/>
    <w:rsid w:val="5BA75EE4"/>
    <w:rsid w:val="5C916F6C"/>
    <w:rsid w:val="5CAD830C"/>
    <w:rsid w:val="5CE6966F"/>
    <w:rsid w:val="5CEA4C4D"/>
    <w:rsid w:val="5D3001F7"/>
    <w:rsid w:val="5DBBEC1C"/>
    <w:rsid w:val="5F074990"/>
    <w:rsid w:val="5FD5E128"/>
    <w:rsid w:val="5FE4DADF"/>
    <w:rsid w:val="601C045A"/>
    <w:rsid w:val="60D00028"/>
    <w:rsid w:val="6106B6F3"/>
    <w:rsid w:val="618E9334"/>
    <w:rsid w:val="61D4CC1C"/>
    <w:rsid w:val="61F687A1"/>
    <w:rsid w:val="6250CEA5"/>
    <w:rsid w:val="62CB879D"/>
    <w:rsid w:val="63E793B4"/>
    <w:rsid w:val="65E64286"/>
    <w:rsid w:val="660F1B8D"/>
    <w:rsid w:val="66B81E49"/>
    <w:rsid w:val="66E56ABC"/>
    <w:rsid w:val="66EF656D"/>
    <w:rsid w:val="673B2D69"/>
    <w:rsid w:val="69EFBF0B"/>
    <w:rsid w:val="6A33B80D"/>
    <w:rsid w:val="6B97BBA4"/>
    <w:rsid w:val="6D1D91AB"/>
    <w:rsid w:val="6D60A7C8"/>
    <w:rsid w:val="6D614274"/>
    <w:rsid w:val="6EF9D3F8"/>
    <w:rsid w:val="6F111082"/>
    <w:rsid w:val="6F20DB3A"/>
    <w:rsid w:val="6FA42625"/>
    <w:rsid w:val="702D184C"/>
    <w:rsid w:val="705F008F"/>
    <w:rsid w:val="70DF2CDC"/>
    <w:rsid w:val="710E4544"/>
    <w:rsid w:val="71813001"/>
    <w:rsid w:val="7216F149"/>
    <w:rsid w:val="727AFD3D"/>
    <w:rsid w:val="76A9AB64"/>
    <w:rsid w:val="76D4D519"/>
    <w:rsid w:val="76E2D6E9"/>
    <w:rsid w:val="775A7630"/>
    <w:rsid w:val="7801D1A5"/>
    <w:rsid w:val="78E52197"/>
    <w:rsid w:val="797BF42E"/>
    <w:rsid w:val="79A9CAF9"/>
    <w:rsid w:val="79EE51FE"/>
    <w:rsid w:val="7A08C98F"/>
    <w:rsid w:val="7A7DA4CE"/>
    <w:rsid w:val="7A8AB8A0"/>
    <w:rsid w:val="7AD5CF8B"/>
    <w:rsid w:val="7B30ECEC"/>
    <w:rsid w:val="7BBCEC5A"/>
    <w:rsid w:val="7D46426A"/>
    <w:rsid w:val="7D5B1073"/>
    <w:rsid w:val="7DDD95DC"/>
    <w:rsid w:val="7DEBE88A"/>
    <w:rsid w:val="7E4F6551"/>
    <w:rsid w:val="7E55F5C7"/>
    <w:rsid w:val="7EDC3AB2"/>
    <w:rsid w:val="7F0C102E"/>
    <w:rsid w:val="7F2D73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FF61C"/>
  <w15:chartTrackingRefBased/>
  <w15:docId w15:val="{77F06341-F862-4FD6-886C-B08C3213F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customStyle="1" w:styleId="normaltextrun">
    <w:name w:val="normaltextrun"/>
    <w:basedOn w:val="DefaultParagraphFont"/>
    <w:rsid w:val="00196976"/>
  </w:style>
  <w:style w:type="character" w:customStyle="1" w:styleId="eop">
    <w:name w:val="eop"/>
    <w:basedOn w:val="DefaultParagraphFont"/>
    <w:rsid w:val="00196976"/>
  </w:style>
  <w:style w:type="character" w:styleId="FollowedHyperlink">
    <w:name w:val="FollowedHyperlink"/>
    <w:basedOn w:val="DefaultParagraphFont"/>
    <w:uiPriority w:val="99"/>
    <w:semiHidden/>
    <w:unhideWhenUsed/>
    <w:rsid w:val="00C1637F"/>
    <w:rPr>
      <w:color w:val="954F72" w:themeColor="followedHyperlink"/>
      <w:u w:val="single"/>
    </w:rPr>
  </w:style>
  <w:style w:type="character" w:styleId="UnresolvedMention">
    <w:name w:val="Unresolved Mention"/>
    <w:basedOn w:val="DefaultParagraphFont"/>
    <w:uiPriority w:val="99"/>
    <w:semiHidden/>
    <w:unhideWhenUsed/>
    <w:rsid w:val="00B20F37"/>
    <w:rPr>
      <w:color w:val="605E5C"/>
      <w:shd w:val="clear" w:color="auto" w:fill="E1DFDD"/>
    </w:rPr>
  </w:style>
  <w:style w:type="paragraph" w:styleId="Header">
    <w:name w:val="header"/>
    <w:basedOn w:val="Normal"/>
    <w:link w:val="HeaderChar"/>
    <w:uiPriority w:val="99"/>
    <w:unhideWhenUsed/>
    <w:rsid w:val="00E64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4A3C"/>
  </w:style>
  <w:style w:type="paragraph" w:styleId="Footer">
    <w:name w:val="footer"/>
    <w:basedOn w:val="Normal"/>
    <w:link w:val="FooterChar"/>
    <w:uiPriority w:val="99"/>
    <w:unhideWhenUsed/>
    <w:rsid w:val="00E64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4A3C"/>
  </w:style>
  <w:style w:type="character" w:customStyle="1" w:styleId="isbn-label">
    <w:name w:val="isbn-label"/>
    <w:basedOn w:val="DefaultParagraphFont"/>
    <w:rsid w:val="002D26F2"/>
  </w:style>
  <w:style w:type="paragraph" w:customStyle="1" w:styleId="paragraph">
    <w:name w:val="paragraph"/>
    <w:basedOn w:val="Normal"/>
    <w:rsid w:val="009363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abchar">
    <w:name w:val="tabchar"/>
    <w:basedOn w:val="DefaultParagraphFont"/>
    <w:rsid w:val="00936359"/>
  </w:style>
  <w:style w:type="character" w:customStyle="1" w:styleId="findhit">
    <w:name w:val="findhit"/>
    <w:basedOn w:val="DefaultParagraphFont"/>
    <w:rsid w:val="0096411E"/>
  </w:style>
  <w:style w:type="character" w:styleId="Emphasis">
    <w:name w:val="Emphasis"/>
    <w:basedOn w:val="DefaultParagraphFont"/>
    <w:uiPriority w:val="20"/>
    <w:qFormat/>
    <w:rsid w:val="002C369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01981">
      <w:bodyDiv w:val="1"/>
      <w:marLeft w:val="0"/>
      <w:marRight w:val="0"/>
      <w:marTop w:val="0"/>
      <w:marBottom w:val="0"/>
      <w:divBdr>
        <w:top w:val="none" w:sz="0" w:space="0" w:color="auto"/>
        <w:left w:val="none" w:sz="0" w:space="0" w:color="auto"/>
        <w:bottom w:val="none" w:sz="0" w:space="0" w:color="auto"/>
        <w:right w:val="none" w:sz="0" w:space="0" w:color="auto"/>
      </w:divBdr>
      <w:divsChild>
        <w:div w:id="1795565074">
          <w:marLeft w:val="0"/>
          <w:marRight w:val="0"/>
          <w:marTop w:val="0"/>
          <w:marBottom w:val="0"/>
          <w:divBdr>
            <w:top w:val="none" w:sz="0" w:space="0" w:color="auto"/>
            <w:left w:val="none" w:sz="0" w:space="0" w:color="auto"/>
            <w:bottom w:val="none" w:sz="0" w:space="0" w:color="auto"/>
            <w:right w:val="none" w:sz="0" w:space="0" w:color="auto"/>
          </w:divBdr>
        </w:div>
        <w:div w:id="209147098">
          <w:marLeft w:val="0"/>
          <w:marRight w:val="0"/>
          <w:marTop w:val="0"/>
          <w:marBottom w:val="0"/>
          <w:divBdr>
            <w:top w:val="none" w:sz="0" w:space="0" w:color="auto"/>
            <w:left w:val="none" w:sz="0" w:space="0" w:color="auto"/>
            <w:bottom w:val="none" w:sz="0" w:space="0" w:color="auto"/>
            <w:right w:val="none" w:sz="0" w:space="0" w:color="auto"/>
          </w:divBdr>
        </w:div>
        <w:div w:id="1104768526">
          <w:marLeft w:val="0"/>
          <w:marRight w:val="0"/>
          <w:marTop w:val="0"/>
          <w:marBottom w:val="0"/>
          <w:divBdr>
            <w:top w:val="none" w:sz="0" w:space="0" w:color="auto"/>
            <w:left w:val="none" w:sz="0" w:space="0" w:color="auto"/>
            <w:bottom w:val="none" w:sz="0" w:space="0" w:color="auto"/>
            <w:right w:val="none" w:sz="0" w:space="0" w:color="auto"/>
          </w:divBdr>
        </w:div>
        <w:div w:id="1054736782">
          <w:marLeft w:val="0"/>
          <w:marRight w:val="0"/>
          <w:marTop w:val="0"/>
          <w:marBottom w:val="0"/>
          <w:divBdr>
            <w:top w:val="none" w:sz="0" w:space="0" w:color="auto"/>
            <w:left w:val="none" w:sz="0" w:space="0" w:color="auto"/>
            <w:bottom w:val="none" w:sz="0" w:space="0" w:color="auto"/>
            <w:right w:val="none" w:sz="0" w:space="0" w:color="auto"/>
          </w:divBdr>
        </w:div>
        <w:div w:id="747654611">
          <w:marLeft w:val="0"/>
          <w:marRight w:val="0"/>
          <w:marTop w:val="0"/>
          <w:marBottom w:val="0"/>
          <w:divBdr>
            <w:top w:val="none" w:sz="0" w:space="0" w:color="auto"/>
            <w:left w:val="none" w:sz="0" w:space="0" w:color="auto"/>
            <w:bottom w:val="none" w:sz="0" w:space="0" w:color="auto"/>
            <w:right w:val="none" w:sz="0" w:space="0" w:color="auto"/>
          </w:divBdr>
        </w:div>
        <w:div w:id="697779517">
          <w:marLeft w:val="0"/>
          <w:marRight w:val="0"/>
          <w:marTop w:val="0"/>
          <w:marBottom w:val="0"/>
          <w:divBdr>
            <w:top w:val="none" w:sz="0" w:space="0" w:color="auto"/>
            <w:left w:val="none" w:sz="0" w:space="0" w:color="auto"/>
            <w:bottom w:val="none" w:sz="0" w:space="0" w:color="auto"/>
            <w:right w:val="none" w:sz="0" w:space="0" w:color="auto"/>
          </w:divBdr>
        </w:div>
        <w:div w:id="1050568148">
          <w:marLeft w:val="0"/>
          <w:marRight w:val="0"/>
          <w:marTop w:val="0"/>
          <w:marBottom w:val="0"/>
          <w:divBdr>
            <w:top w:val="none" w:sz="0" w:space="0" w:color="auto"/>
            <w:left w:val="none" w:sz="0" w:space="0" w:color="auto"/>
            <w:bottom w:val="none" w:sz="0" w:space="0" w:color="auto"/>
            <w:right w:val="none" w:sz="0" w:space="0" w:color="auto"/>
          </w:divBdr>
        </w:div>
        <w:div w:id="290524619">
          <w:marLeft w:val="0"/>
          <w:marRight w:val="0"/>
          <w:marTop w:val="0"/>
          <w:marBottom w:val="0"/>
          <w:divBdr>
            <w:top w:val="none" w:sz="0" w:space="0" w:color="auto"/>
            <w:left w:val="none" w:sz="0" w:space="0" w:color="auto"/>
            <w:bottom w:val="none" w:sz="0" w:space="0" w:color="auto"/>
            <w:right w:val="none" w:sz="0" w:space="0" w:color="auto"/>
          </w:divBdr>
        </w:div>
        <w:div w:id="1138063308">
          <w:marLeft w:val="0"/>
          <w:marRight w:val="0"/>
          <w:marTop w:val="0"/>
          <w:marBottom w:val="0"/>
          <w:divBdr>
            <w:top w:val="none" w:sz="0" w:space="0" w:color="auto"/>
            <w:left w:val="none" w:sz="0" w:space="0" w:color="auto"/>
            <w:bottom w:val="none" w:sz="0" w:space="0" w:color="auto"/>
            <w:right w:val="none" w:sz="0" w:space="0" w:color="auto"/>
          </w:divBdr>
        </w:div>
        <w:div w:id="65541098">
          <w:marLeft w:val="0"/>
          <w:marRight w:val="0"/>
          <w:marTop w:val="0"/>
          <w:marBottom w:val="0"/>
          <w:divBdr>
            <w:top w:val="none" w:sz="0" w:space="0" w:color="auto"/>
            <w:left w:val="none" w:sz="0" w:space="0" w:color="auto"/>
            <w:bottom w:val="none" w:sz="0" w:space="0" w:color="auto"/>
            <w:right w:val="none" w:sz="0" w:space="0" w:color="auto"/>
          </w:divBdr>
        </w:div>
      </w:divsChild>
    </w:div>
    <w:div w:id="29847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cplayer.net/43864-Learning-that-lasts-through-ages-dr-lila-davachi-dr-tobias-kiefer-dr-david-rock-and-lisa-rock.html" TargetMode="External"/><Relationship Id="rId21" Type="http://schemas.openxmlformats.org/officeDocument/2006/relationships/hyperlink" Target="https://www.cipd.org/uk/knowledge/guides/technology-learning-development/" TargetMode="External"/><Relationship Id="rId42" Type="http://schemas.openxmlformats.org/officeDocument/2006/relationships/hyperlink" Target="https://www.peoplemanagement.co.uk/article/1848890/navigating-new-workplace-all-round-training-learning-bedrock-future-success" TargetMode="External"/><Relationship Id="rId47" Type="http://schemas.openxmlformats.org/officeDocument/2006/relationships/hyperlink" Target="https://doi.org/10.1080/0142159X.2017.1324949" TargetMode="External"/><Relationship Id="rId63" Type="http://schemas.openxmlformats.org/officeDocument/2006/relationships/hyperlink" Target="https://doi.org/10.1016/j.nurpra.2023.104773"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93/bjs/znab134.147" TargetMode="External"/><Relationship Id="rId29" Type="http://schemas.openxmlformats.org/officeDocument/2006/relationships/hyperlink" Target="https://www.linkedin.com/pulse/despite-criticism-im-doubling-down-flipped-learning-training-findley/" TargetMode="External"/><Relationship Id="rId11" Type="http://schemas.openxmlformats.org/officeDocument/2006/relationships/hyperlink" Target="https://www.learningtechnologies.co.uk/exhibitor-news/2024-predictions-megatrends-reshaping-future-ld" TargetMode="External"/><Relationship Id="rId24" Type="http://schemas.openxmlformats.org/officeDocument/2006/relationships/hyperlink" Target="https://www.cipd.org/globalassets/media/comms/news/as22learning-skills-work-case-study-2021-1_tcm18-95434.pdf" TargetMode="External"/><Relationship Id="rId32" Type="http://schemas.openxmlformats.org/officeDocument/2006/relationships/hyperlink" Target="https://doi.org/10.1177/2372732216655542" TargetMode="External"/><Relationship Id="rId37" Type="http://schemas.openxmlformats.org/officeDocument/2006/relationships/hyperlink" Target="https://www.hee.nhs.uk/our-work/hee10-health-education-england-marks-ten-years-growth-delivery-innovation/case-study-technology-enhanced-learning-0" TargetMode="External"/><Relationship Id="rId40" Type="http://schemas.openxmlformats.org/officeDocument/2006/relationships/hyperlink" Target="https://doi.org/10.3103/S1068798X19040105" TargetMode="External"/><Relationship Id="rId45" Type="http://schemas.openxmlformats.org/officeDocument/2006/relationships/hyperlink" Target="https://doi.org/10.3389/fpsyg.2022.814984" TargetMode="External"/><Relationship Id="rId53" Type="http://schemas.openxmlformats.org/officeDocument/2006/relationships/hyperlink" Target="https://doi.org/10.3991/ijet.v15i24.16615" TargetMode="External"/><Relationship Id="rId58" Type="http://schemas.openxmlformats.org/officeDocument/2006/relationships/hyperlink" Target="https://doi.org/10.1111/bjet.13170" TargetMode="External"/><Relationship Id="rId66" Type="http://schemas.openxmlformats.org/officeDocument/2006/relationships/hyperlink" Target="https://www.weforum.org/agenda/2021/08/real-world-laws-ar-and-vr/" TargetMode="External"/><Relationship Id="rId5" Type="http://schemas.openxmlformats.org/officeDocument/2006/relationships/webSettings" Target="webSettings.xml"/><Relationship Id="rId61" Type="http://schemas.openxmlformats.org/officeDocument/2006/relationships/hyperlink" Target="https://www.linkedin.com/pulse/criticism-5di-model-snorre-rubin/" TargetMode="External"/><Relationship Id="rId19" Type="http://schemas.openxmlformats.org/officeDocument/2006/relationships/hyperlink" Target="https://www.youtube.com/watch?v=dH1HlZuA2vk" TargetMode="External"/><Relationship Id="rId14" Type="http://schemas.openxmlformats.org/officeDocument/2006/relationships/hyperlink" Target="https://pminsight.cipd.co.uk/dont-fall-for-the-fads-how-to-use-tech-to-enhance-your-ld-strategy" TargetMode="External"/><Relationship Id="rId22" Type="http://schemas.openxmlformats.org/officeDocument/2006/relationships/hyperlink" Target="https://www.cipd.org/uk/knowledge/employment-law/wellbeing-stress/" TargetMode="External"/><Relationship Id="rId27" Type="http://schemas.openxmlformats.org/officeDocument/2006/relationships/hyperlink" Target="https://doi.org/10.34105/j.kmel.2018.10.008" TargetMode="External"/><Relationship Id="rId30" Type="http://schemas.openxmlformats.org/officeDocument/2006/relationships/hyperlink" Target="https://www.cipd.org/globalassets/media/knowledge/knowledge-hub/reports/the-future-of-technology-and-learning_2017_tcm18-29348.pdf" TargetMode="External"/><Relationship Id="rId35" Type="http://schemas.openxmlformats.org/officeDocument/2006/relationships/hyperlink" Target="https://www.cipd.org/uk/knowledge/factsheets/evaluating-learning-factsheet/" TargetMode="External"/><Relationship Id="rId43" Type="http://schemas.openxmlformats.org/officeDocument/2006/relationships/hyperlink" Target="https://learning.linkedin.com/content/dam/me/learning/en-us/pdfs/workplace-learning-report/LinkedIn-Learning_Workplace-Learning-Report-2023-EN.pdf" TargetMode="External"/><Relationship Id="rId48" Type="http://schemas.openxmlformats.org/officeDocument/2006/relationships/hyperlink" Target="https://www.hotelmanagement.net/operate/best-western-invests-virtual-reality-training" TargetMode="External"/><Relationship Id="rId56" Type="http://schemas.openxmlformats.org/officeDocument/2006/relationships/hyperlink" Target="https://trainingindustry.com/articles/strategy-alignment-and-planning/sustain-a-culture-of-innovation-in-vuca-times-with-ld/" TargetMode="External"/><Relationship Id="rId64" Type="http://schemas.openxmlformats.org/officeDocument/2006/relationships/hyperlink" Target="https://doi.org/10.1111/medu.14848" TargetMode="External"/><Relationship Id="rId69"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ww.peoplemanagement.co.uk/article/1848886/we-train-people-learn-rather-trained" TargetMode="External"/><Relationship Id="rId3" Type="http://schemas.openxmlformats.org/officeDocument/2006/relationships/styles" Target="styles.xml"/><Relationship Id="rId12" Type="http://schemas.openxmlformats.org/officeDocument/2006/relationships/hyperlink" Target="https://www.cipd.org/uk/knowledge/factsheets/pestle-analysis-factsheet/" TargetMode="External"/><Relationship Id="rId17" Type="http://schemas.openxmlformats.org/officeDocument/2006/relationships/hyperlink" Target="https://www.cipd.org/uk/knowledge/podcasts/ld-why-does-evidence-matter/" TargetMode="External"/><Relationship Id="rId25" Type="http://schemas.openxmlformats.org/officeDocument/2006/relationships/hyperlink" Target="https://www.cipd.org/globalassets/media/comms/news/as2learning-skills-work-report-2021-1_tcm18-95433.pdf" TargetMode="External"/><Relationship Id="rId33" Type="http://schemas.openxmlformats.org/officeDocument/2006/relationships/hyperlink" Target="https://www.cipd.org/uk/knowledge/factsheets/strategy-development-factsheet/" TargetMode="External"/><Relationship Id="rId38" Type="http://schemas.openxmlformats.org/officeDocument/2006/relationships/hyperlink" Target="https://heiw.nhs.wales/files/heiw-etp-2023-24/" TargetMode="External"/><Relationship Id="rId46" Type="http://schemas.openxmlformats.org/officeDocument/2006/relationships/hyperlink" Target="https://www.simplypsychology.org/zone-of-proximal-development.html" TargetMode="External"/><Relationship Id="rId59" Type="http://schemas.openxmlformats.org/officeDocument/2006/relationships/hyperlink" Target="https://doi.org/10.1002/nha3.20178" TargetMode="External"/><Relationship Id="rId67" Type="http://schemas.openxmlformats.org/officeDocument/2006/relationships/hyperlink" Target="https://doi.org/10.1002/jdd.12609" TargetMode="External"/><Relationship Id="rId20" Type="http://schemas.openxmlformats.org/officeDocument/2006/relationships/hyperlink" Target="https://www.cipd.org/globalassets/media/knowledge/knowledge-hub/reports/digital-learning-literature-review-report-2_tcm18-89290.pdf" TargetMode="External"/><Relationship Id="rId41" Type="http://schemas.openxmlformats.org/officeDocument/2006/relationships/hyperlink" Target="https://www.cambridge.org/core/blog/2021/11/05/what-is-vuca-and-what-does-it-mean-for-you-and-your-international-organisation/" TargetMode="External"/><Relationship Id="rId54" Type="http://schemas.openxmlformats.org/officeDocument/2006/relationships/hyperlink" Target="https://www.mckinsey.com/capabilities/people-and-organizational-performance/our-insights/a-transformation-of-the-learning-function-why-it-should-learn-new-ways" TargetMode="External"/><Relationship Id="rId62" Type="http://schemas.openxmlformats.org/officeDocument/2006/relationships/hyperlink" Target="https://doi.org/10.1007/s11423-022-10084-1" TargetMode="External"/><Relationship Id="rId7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08/JWL-09-2020-0157" TargetMode="External"/><Relationship Id="rId23" Type="http://schemas.openxmlformats.org/officeDocument/2006/relationships/hyperlink" Target="https://www2.deloitte.com/us/en/insights/topics/emerging-technologies/immersive-technologies-soft-skill-training.html" TargetMode="External"/><Relationship Id="rId28" Type="http://schemas.openxmlformats.org/officeDocument/2006/relationships/hyperlink" Target="https://doi.org/10.3390/virtualworlds2030013" TargetMode="External"/><Relationship Id="rId36" Type="http://schemas.openxmlformats.org/officeDocument/2006/relationships/hyperlink" Target="https://www.cipd.org/uk/knowledge/factsheets/learning-needs-factsheet/" TargetMode="External"/><Relationship Id="rId49" Type="http://schemas.openxmlformats.org/officeDocument/2006/relationships/hyperlink" Target="https://www.mindtools.com/wp-content/uploads/2023/10/Turning-pressures-into-opportunities-Leadership-Report-2023-final.pdf" TargetMode="External"/><Relationship Id="rId57" Type="http://schemas.openxmlformats.org/officeDocument/2006/relationships/hyperlink" Target="https://www.linkedin.com/pulse/step-by-step-guide-conducting-learning-needs-analysis-blake-proberts/" TargetMode="External"/><Relationship Id="rId10" Type="http://schemas.openxmlformats.org/officeDocument/2006/relationships/hyperlink" Target="https://www.valamis.com/hub/kirkpatrick-model" TargetMode="External"/><Relationship Id="rId31" Type="http://schemas.openxmlformats.org/officeDocument/2006/relationships/hyperlink" Target="https://www.cipd.org/uk/knowledge/factsheets/swot-analysis-factsheet/" TargetMode="External"/><Relationship Id="rId44" Type="http://schemas.openxmlformats.org/officeDocument/2006/relationships/hyperlink" Target="https://doi.org/10.1109/TEM.2019.2963489" TargetMode="External"/><Relationship Id="rId52" Type="http://schemas.openxmlformats.org/officeDocument/2006/relationships/hyperlink" Target="https://www.gov.wales/written-statement-escalation-and-intervention-arrangements-3" TargetMode="External"/><Relationship Id="rId60" Type="http://schemas.openxmlformats.org/officeDocument/2006/relationships/hyperlink" Target="https://www.cipd.org/uk/knowledge/guides/change-management/" TargetMode="External"/><Relationship Id="rId65" Type="http://schemas.openxmlformats.org/officeDocument/2006/relationships/hyperlink" Target="https://doi.org/10.3390/s17102294" TargetMode="Externa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s://www.msn.com/en-gb/news/other/rapes-and-murders-in-the-metaverse-could-be-treated-as-criminal-offences-says-national-crime-agency-boss/ar-AA1mbEqr" TargetMode="External"/><Relationship Id="rId18" Type="http://schemas.openxmlformats.org/officeDocument/2006/relationships/hyperlink" Target="https://hbr.org/2022/11/using-simulations-to-upskill-employees" TargetMode="External"/><Relationship Id="rId39" Type="http://schemas.openxmlformats.org/officeDocument/2006/relationships/hyperlink" Target="https://hduhb.nhs.wales/about-us/your-health-board/board-meetings-2023/board-agenda-and-papers-30-march-2023/agenda-and-papers-30-march-2023/item-32-update-on-annual-plan-2023-24pdf/" TargetMode="External"/><Relationship Id="rId34" Type="http://schemas.openxmlformats.org/officeDocument/2006/relationships/hyperlink" Target="https://www.cipd.org/uk/knowledge/factsheets/learning-theories/" TargetMode="External"/><Relationship Id="rId50" Type="http://schemas.openxmlformats.org/officeDocument/2006/relationships/hyperlink" Target="https://www.mindtools.com/ak1yhhs/kirkpatricks-four-level-training-evaluation-model" TargetMode="External"/><Relationship Id="rId55" Type="http://schemas.openxmlformats.org/officeDocument/2006/relationships/hyperlink" Target="https://www.nmc.org.uk/standards/guidance/supporting-information-for-our-education-and-training-standards/simulated-practice-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70E06F-71AF-42AF-A98C-1E6C29923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6875</Words>
  <Characters>39188</Characters>
  <Application>Microsoft Office Word</Application>
  <DocSecurity>0</DocSecurity>
  <Lines>326</Lines>
  <Paragraphs>91</Paragraphs>
  <ScaleCrop>false</ScaleCrop>
  <Company/>
  <LinksUpToDate>false</LinksUpToDate>
  <CharactersWithSpaces>45972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Lawrence (Hywel Dda UHB - Engagement and Recognition Officer)</dc:creator>
  <cp:keywords/>
  <dc:description/>
  <cp:lastModifiedBy>Charlotte Lawrence (Hywel Dda UHB - Engagement and Recognition Officer)</cp:lastModifiedBy>
  <cp:revision>859</cp:revision>
  <dcterms:created xsi:type="dcterms:W3CDTF">2023-12-08T09:00:00Z</dcterms:created>
  <dcterms:modified xsi:type="dcterms:W3CDTF">2024-02-14T12:00:00Z</dcterms:modified>
</cp:coreProperties>
</file>