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03A2" w:rsidRDefault="00F603A2" w:rsidP="00F603A2">
      <w:pPr>
        <w:spacing w:line="360" w:lineRule="auto"/>
        <w:rPr>
          <w:rFonts w:ascii="Arial" w:hAnsi="Arial" w:cs="Arial"/>
          <w:b/>
        </w:rPr>
      </w:pPr>
    </w:p>
    <w:p w:rsidR="00F603A2" w:rsidRDefault="00F603A2" w:rsidP="00F603A2">
      <w:pPr>
        <w:spacing w:line="360" w:lineRule="auto"/>
        <w:ind w:left="360"/>
        <w:rPr>
          <w:rFonts w:ascii="Arial" w:hAnsi="Arial" w:cs="Arial"/>
          <w:b/>
        </w:rPr>
      </w:pPr>
      <w:r>
        <w:rPr>
          <w:noProof/>
        </w:rPr>
        <mc:AlternateContent>
          <mc:Choice Requires="wps">
            <w:drawing>
              <wp:anchor distT="0" distB="0" distL="114300" distR="114300" simplePos="0" relativeHeight="251659264" behindDoc="0" locked="0" layoutInCell="1" allowOverlap="1" wp14:anchorId="12AA6B62" wp14:editId="2EE63ABC">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rsidR="00F603A2" w:rsidRPr="00BF288E" w:rsidRDefault="00F603A2" w:rsidP="00F603A2">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4ED0476A" wp14:editId="27509463">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rsidR="00F603A2" w:rsidRPr="00BF288E" w:rsidRDefault="00F603A2" w:rsidP="00F603A2">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2AA6B62" id="_x0000_t202" coordsize="21600,21600" o:spt="202" path="m,l,21600r21600,l21600,xe">
                <v:stroke joinstyle="miter"/>
                <v:path gradientshapeok="t" o:connecttype="rect"/>
              </v:shapetype>
              <v:shape id="Text Box 11" o:spid="_x0000_s1026" type="#_x0000_t202" style="position:absolute;left:0;text-align:left;margin-left:347.3pt;margin-top:4.35pt;width:153.4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" fillcolor="silver" strokecolor="silver" strokeweight="2.25pt">
                <v:textbox>
                  <w:txbxContent>
                    <w:p w:rsidR="00F603A2" w:rsidRPr="00BF288E" w:rsidRDefault="00F603A2" w:rsidP="00F603A2">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4ED0476A" wp14:editId="27509463">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rsidR="00F603A2" w:rsidRPr="00BF288E" w:rsidRDefault="00F603A2" w:rsidP="00F603A2">
                      <w:pPr>
                        <w:pStyle w:val="Heading6"/>
                        <w:shd w:val="clear" w:color="auto" w:fill="E0E0E0"/>
                      </w:pPr>
                    </w:p>
                  </w:txbxContent>
                </v:textbox>
              </v:shape>
            </w:pict>
          </mc:Fallback>
        </mc:AlternateContent>
      </w:r>
    </w:p>
    <w:p w:rsidR="00F603A2" w:rsidRDefault="00F603A2" w:rsidP="00F603A2">
      <w:pPr>
        <w:pStyle w:val="Header"/>
      </w:pPr>
      <w:r>
        <w:rPr>
          <w:noProof/>
        </w:rPr>
        <w:drawing>
          <wp:inline distT="0" distB="0" distL="0" distR="0" wp14:anchorId="5168179C" wp14:editId="215EA94B">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F603A2" w:rsidRDefault="00F603A2" w:rsidP="00F603A2"/>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F603A2" w:rsidRPr="00C1361B" w:rsidTr="00FC6435">
        <w:tc>
          <w:tcPr>
            <w:tcW w:w="10627" w:type="dxa"/>
            <w:shd w:val="clear" w:color="auto" w:fill="C0C0C0"/>
          </w:tcPr>
          <w:p w:rsidR="00F603A2" w:rsidRDefault="00F603A2" w:rsidP="00FC6435">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rsidR="00F603A2" w:rsidRPr="00CD46C9" w:rsidRDefault="00F603A2" w:rsidP="00FC6435">
            <w:pPr>
              <w:keepNext/>
              <w:jc w:val="center"/>
              <w:outlineLvl w:val="3"/>
              <w:rPr>
                <w:rFonts w:ascii="Calibri" w:hAnsi="Calibri"/>
                <w:b/>
                <w:sz w:val="10"/>
                <w:szCs w:val="10"/>
              </w:rPr>
            </w:pPr>
          </w:p>
          <w:p w:rsidR="00F603A2" w:rsidRDefault="00F603A2" w:rsidP="00FC6435">
            <w:pPr>
              <w:keepNext/>
              <w:jc w:val="center"/>
              <w:outlineLvl w:val="3"/>
              <w:rPr>
                <w:rFonts w:ascii="Calibri" w:hAnsi="Calibri"/>
                <w:b/>
                <w:sz w:val="28"/>
                <w:szCs w:val="28"/>
              </w:rPr>
            </w:pPr>
            <w:r w:rsidRPr="00477945">
              <w:rPr>
                <w:rFonts w:ascii="Calibri" w:hAnsi="Calibri"/>
                <w:b/>
                <w:sz w:val="28"/>
                <w:szCs w:val="28"/>
              </w:rPr>
              <w:t>CANOLFAN ADDYSG ATHRAWON DE-ORLLEWIN CYMRU</w:t>
            </w:r>
          </w:p>
          <w:p w:rsidR="00F603A2" w:rsidRPr="00987C80" w:rsidRDefault="00F603A2" w:rsidP="00FC6435">
            <w:pPr>
              <w:jc w:val="center"/>
              <w:rPr>
                <w:rFonts w:ascii="Arial" w:hAnsi="Arial" w:cs="Arial"/>
                <w:sz w:val="10"/>
                <w:szCs w:val="10"/>
              </w:rPr>
            </w:pPr>
          </w:p>
        </w:tc>
      </w:tr>
    </w:tbl>
    <w:p w:rsidR="00F603A2" w:rsidRPr="00277F7E" w:rsidRDefault="00F603A2" w:rsidP="00F603A2">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Enw’r Myfyriwr:</w:t>
            </w:r>
          </w:p>
        </w:tc>
        <w:tc>
          <w:tcPr>
            <w:tcW w:w="3781" w:type="dxa"/>
          </w:tcPr>
          <w:p w:rsidR="00F603A2" w:rsidRPr="00CB597B" w:rsidRDefault="00F603A2" w:rsidP="00FC6435">
            <w:pPr>
              <w:spacing w:before="120" w:after="120"/>
              <w:jc w:val="both"/>
              <w:rPr>
                <w:rFonts w:ascii="Calibri" w:hAnsi="Calibri" w:cs="Arial"/>
                <w:b/>
              </w:rPr>
            </w:pPr>
            <w:r>
              <w:rPr>
                <w:rFonts w:ascii="Calibri" w:hAnsi="Calibri" w:cs="Arial"/>
                <w:b/>
              </w:rPr>
              <w:t>Collette Louise Evans</w:t>
            </w:r>
          </w:p>
        </w:tc>
        <w:tc>
          <w:tcPr>
            <w:tcW w:w="2626" w:type="dxa"/>
            <w:shd w:val="clear" w:color="auto" w:fill="D9D9D9"/>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Rhif y myfyriwr:</w:t>
            </w:r>
          </w:p>
        </w:tc>
        <w:tc>
          <w:tcPr>
            <w:tcW w:w="2098" w:type="dxa"/>
          </w:tcPr>
          <w:p w:rsidR="00F603A2" w:rsidRPr="00C1361B" w:rsidRDefault="00F603A2" w:rsidP="00FC6435">
            <w:pPr>
              <w:spacing w:before="120" w:after="120"/>
              <w:jc w:val="both"/>
              <w:rPr>
                <w:rFonts w:ascii="Calibri" w:hAnsi="Calibri" w:cs="Arial"/>
                <w:b/>
              </w:rPr>
            </w:pPr>
            <w:r>
              <w:rPr>
                <w:rFonts w:ascii="Calibri" w:hAnsi="Calibri" w:cs="Arial"/>
                <w:b/>
              </w:rPr>
              <w:t>1500622</w:t>
            </w:r>
          </w:p>
        </w:tc>
      </w:tr>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rsidR="00F603A2" w:rsidRPr="003E0DCD" w:rsidRDefault="00F603A2" w:rsidP="00FC6435">
            <w:pPr>
              <w:spacing w:before="120" w:after="120"/>
              <w:jc w:val="both"/>
              <w:rPr>
                <w:rFonts w:ascii="Calibri" w:hAnsi="Calibri" w:cs="Arial"/>
                <w:b/>
              </w:rPr>
            </w:pPr>
            <w:r>
              <w:rPr>
                <w:rFonts w:ascii="Calibri" w:hAnsi="Calibri" w:cs="Arial"/>
                <w:b/>
              </w:rPr>
              <w:t xml:space="preserve">BA Addysg Gynradd gyda SAC </w:t>
            </w:r>
          </w:p>
        </w:tc>
      </w:tr>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rsidR="00F603A2" w:rsidRPr="009A79E9" w:rsidRDefault="00F603A2" w:rsidP="00FC6435">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rsidR="00F603A2" w:rsidRPr="00C1361B" w:rsidRDefault="00F603A2" w:rsidP="00FC6435">
            <w:pPr>
              <w:spacing w:before="120" w:after="120"/>
              <w:jc w:val="both"/>
              <w:rPr>
                <w:rFonts w:ascii="Calibri" w:hAnsi="Calibri" w:cs="Arial"/>
                <w:b/>
              </w:rPr>
            </w:pPr>
            <w:r>
              <w:rPr>
                <w:rFonts w:ascii="Calibri" w:hAnsi="Calibri" w:cs="Arial"/>
                <w:b/>
              </w:rPr>
              <w:t>6</w:t>
            </w:r>
          </w:p>
        </w:tc>
      </w:tr>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rsidR="00F603A2" w:rsidRPr="00C1361B" w:rsidRDefault="00F603A2" w:rsidP="00FC6435">
            <w:pPr>
              <w:spacing w:before="120" w:after="120"/>
              <w:jc w:val="both"/>
              <w:rPr>
                <w:rFonts w:ascii="Calibri" w:hAnsi="Calibri" w:cs="Arial"/>
                <w:b/>
              </w:rPr>
            </w:pPr>
            <w:r>
              <w:rPr>
                <w:rFonts w:ascii="Calibri" w:hAnsi="Calibri" w:cs="Arial"/>
                <w:b/>
              </w:rPr>
              <w:t>ECAD6004C</w:t>
            </w:r>
          </w:p>
        </w:tc>
        <w:tc>
          <w:tcPr>
            <w:tcW w:w="2626" w:type="dxa"/>
            <w:shd w:val="clear" w:color="auto" w:fill="D9D9D9"/>
          </w:tcPr>
          <w:p w:rsidR="00F603A2" w:rsidRPr="00CB597B" w:rsidRDefault="00F603A2" w:rsidP="00FC6435">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rsidR="00F603A2" w:rsidRPr="00C1361B" w:rsidRDefault="00F603A2" w:rsidP="00FC6435">
            <w:pPr>
              <w:spacing w:before="120" w:after="120"/>
              <w:jc w:val="both"/>
              <w:rPr>
                <w:rFonts w:ascii="Calibri" w:hAnsi="Calibri" w:cs="Arial"/>
                <w:b/>
              </w:rPr>
            </w:pPr>
            <w:r>
              <w:rPr>
                <w:rFonts w:ascii="Calibri" w:hAnsi="Calibri" w:cs="Arial"/>
                <w:b/>
              </w:rPr>
              <w:t>50%</w:t>
            </w:r>
          </w:p>
        </w:tc>
      </w:tr>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rsidR="00F603A2" w:rsidRPr="00C1361B" w:rsidRDefault="00F603A2" w:rsidP="00FC6435">
            <w:pPr>
              <w:spacing w:before="120" w:after="120"/>
              <w:jc w:val="both"/>
              <w:rPr>
                <w:rFonts w:ascii="Calibri" w:hAnsi="Calibri" w:cs="Arial"/>
                <w:b/>
              </w:rPr>
            </w:pPr>
            <w:r>
              <w:rPr>
                <w:rFonts w:ascii="Calibri" w:hAnsi="Calibri" w:cs="Arial"/>
                <w:b/>
              </w:rPr>
              <w:t>Mr T. Cox</w:t>
            </w:r>
          </w:p>
        </w:tc>
      </w:tr>
      <w:tr w:rsidR="00F603A2" w:rsidRPr="00C1361B" w:rsidTr="00FC6435">
        <w:tc>
          <w:tcPr>
            <w:tcW w:w="2093"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rsidR="00F603A2" w:rsidRPr="00785F87" w:rsidRDefault="00F603A2" w:rsidP="00FC6435">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rsidR="00F603A2" w:rsidRPr="0018197B" w:rsidRDefault="00F603A2" w:rsidP="00FC6435">
            <w:pPr>
              <w:rPr>
                <w:rFonts w:ascii="Helvetica Neue" w:hAnsi="Helvetica Neue"/>
                <w:color w:val="373A3C"/>
                <w:sz w:val="16"/>
                <w:szCs w:val="16"/>
                <w:shd w:val="clear" w:color="auto" w:fill="FFFFFF"/>
              </w:rPr>
            </w:pPr>
          </w:p>
        </w:tc>
        <w:tc>
          <w:tcPr>
            <w:tcW w:w="2626"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rsidR="00F603A2" w:rsidRPr="00C1361B" w:rsidRDefault="00F603A2" w:rsidP="00FC6435">
            <w:pPr>
              <w:spacing w:before="120" w:after="120"/>
              <w:jc w:val="both"/>
              <w:rPr>
                <w:rFonts w:ascii="Calibri" w:hAnsi="Calibri" w:cs="Arial"/>
                <w:b/>
              </w:rPr>
            </w:pPr>
            <w:r>
              <w:rPr>
                <w:rFonts w:ascii="Calibri" w:hAnsi="Calibri" w:cs="Arial"/>
                <w:b/>
              </w:rPr>
              <w:t>1 o 2</w:t>
            </w:r>
          </w:p>
        </w:tc>
      </w:tr>
      <w:tr w:rsidR="00F603A2" w:rsidRPr="00C1361B" w:rsidTr="00FC6435">
        <w:trPr>
          <w:trHeight w:val="682"/>
        </w:trPr>
        <w:tc>
          <w:tcPr>
            <w:tcW w:w="2093" w:type="dxa"/>
            <w:shd w:val="pct15" w:color="auto" w:fill="auto"/>
          </w:tcPr>
          <w:p w:rsidR="00F603A2" w:rsidRPr="00CB597B" w:rsidRDefault="00F603A2" w:rsidP="00FC6435">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rsidR="00F603A2" w:rsidRPr="00C1361B" w:rsidRDefault="00F603A2" w:rsidP="00FC6435">
            <w:pPr>
              <w:spacing w:before="120" w:after="120"/>
              <w:jc w:val="both"/>
              <w:rPr>
                <w:rFonts w:ascii="Calibri" w:hAnsi="Calibri" w:cs="Arial"/>
                <w:b/>
              </w:rPr>
            </w:pPr>
            <w:r>
              <w:rPr>
                <w:rFonts w:ascii="Calibri" w:hAnsi="Calibri" w:cs="Arial"/>
                <w:b/>
              </w:rPr>
              <w:t>3/10/17</w:t>
            </w:r>
          </w:p>
        </w:tc>
        <w:tc>
          <w:tcPr>
            <w:tcW w:w="2626" w:type="dxa"/>
            <w:shd w:val="pct15" w:color="auto" w:fill="auto"/>
          </w:tcPr>
          <w:p w:rsidR="00F603A2" w:rsidRPr="00CB597B" w:rsidRDefault="00F603A2" w:rsidP="00FC6435">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rsidR="00F603A2" w:rsidRPr="00C1361B" w:rsidRDefault="00F603A2" w:rsidP="00FC6435">
            <w:pPr>
              <w:spacing w:before="120" w:after="120"/>
              <w:jc w:val="both"/>
              <w:rPr>
                <w:rFonts w:ascii="Calibri" w:hAnsi="Calibri" w:cs="Arial"/>
                <w:b/>
              </w:rPr>
            </w:pPr>
            <w:r>
              <w:rPr>
                <w:rFonts w:ascii="Calibri" w:hAnsi="Calibri" w:cs="Arial"/>
                <w:b/>
              </w:rPr>
              <w:t>15/12/17</w:t>
            </w:r>
          </w:p>
        </w:tc>
      </w:tr>
      <w:tr w:rsidR="00F603A2" w:rsidRPr="00C1361B" w:rsidTr="00FC6435">
        <w:tc>
          <w:tcPr>
            <w:tcW w:w="2093" w:type="dxa"/>
            <w:shd w:val="pct15" w:color="auto" w:fill="auto"/>
          </w:tcPr>
          <w:p w:rsidR="00F603A2" w:rsidRPr="00C1361B" w:rsidRDefault="00F603A2" w:rsidP="00FC6435">
            <w:pPr>
              <w:spacing w:before="120" w:after="120"/>
              <w:jc w:val="both"/>
              <w:rPr>
                <w:rFonts w:ascii="Calibri" w:hAnsi="Calibri" w:cs="Arial"/>
                <w:b/>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rsidR="00F603A2" w:rsidRPr="00C1361B" w:rsidRDefault="00F603A2" w:rsidP="00FC6435">
            <w:pPr>
              <w:spacing w:before="120" w:after="120"/>
              <w:jc w:val="both"/>
              <w:rPr>
                <w:rFonts w:ascii="Calibri" w:hAnsi="Calibri" w:cs="Arial"/>
                <w:b/>
              </w:rPr>
            </w:pPr>
            <w:r>
              <w:rPr>
                <w:rFonts w:ascii="Calibri" w:hAnsi="Calibri" w:cs="Arial"/>
                <w:b/>
              </w:rPr>
              <w:t>26/1/17</w:t>
            </w:r>
          </w:p>
        </w:tc>
      </w:tr>
    </w:tbl>
    <w:p w:rsidR="00F603A2" w:rsidRPr="00C315AF" w:rsidRDefault="00F603A2" w:rsidP="00F603A2">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F603A2" w:rsidRPr="00C1361B" w:rsidTr="00FC6435">
        <w:trPr>
          <w:trHeight w:val="404"/>
        </w:trPr>
        <w:tc>
          <w:tcPr>
            <w:tcW w:w="2141" w:type="dxa"/>
            <w:tcBorders>
              <w:top w:val="single" w:sz="6" w:space="0" w:color="auto"/>
            </w:tcBorders>
            <w:shd w:val="clear" w:color="auto" w:fill="D9D9D9"/>
          </w:tcPr>
          <w:p w:rsidR="00F603A2" w:rsidRPr="00CB597B" w:rsidRDefault="00F603A2" w:rsidP="00FC6435">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rsidR="00F603A2" w:rsidRDefault="00F603A2" w:rsidP="00FC6435">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rsidR="00F603A2" w:rsidRPr="00CB597B" w:rsidRDefault="00F603A2" w:rsidP="00FC6435">
            <w:pPr>
              <w:rPr>
                <w:rFonts w:ascii="Calibri" w:hAnsi="Calibri" w:cs="Arial"/>
                <w:sz w:val="18"/>
                <w:szCs w:val="18"/>
              </w:rPr>
            </w:pPr>
          </w:p>
        </w:tc>
      </w:tr>
      <w:tr w:rsidR="00F603A2" w:rsidRPr="00C1361B" w:rsidTr="00FC6435">
        <w:trPr>
          <w:trHeight w:val="1822"/>
        </w:trPr>
        <w:tc>
          <w:tcPr>
            <w:tcW w:w="2141" w:type="dxa"/>
            <w:tcBorders>
              <w:top w:val="single" w:sz="6" w:space="0" w:color="auto"/>
              <w:bottom w:val="single" w:sz="4" w:space="0" w:color="auto"/>
            </w:tcBorders>
            <w:shd w:val="clear" w:color="auto" w:fill="D9D9D9"/>
          </w:tcPr>
          <w:p w:rsidR="00F603A2" w:rsidRPr="00CB597B" w:rsidRDefault="00F603A2" w:rsidP="00FC6435">
            <w:pPr>
              <w:rPr>
                <w:rFonts w:ascii="Calibri" w:hAnsi="Calibri" w:cs="Arial"/>
                <w:b/>
              </w:rPr>
            </w:pPr>
            <w:r>
              <w:rPr>
                <w:rFonts w:ascii="Calibri" w:hAnsi="Calibri" w:cs="Arial"/>
                <w:b/>
                <w:lang w:val="cy-GB"/>
              </w:rPr>
              <w:lastRenderedPageBreak/>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rsidR="00F603A2" w:rsidRPr="0018197B" w:rsidRDefault="00F603A2" w:rsidP="00FC6435">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rsidR="00F603A2" w:rsidRPr="00CB597B" w:rsidRDefault="00F603A2" w:rsidP="00FC6435">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rsidR="00F603A2" w:rsidRPr="00CB597B" w:rsidRDefault="00F603A2" w:rsidP="00FC6435">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rsidR="00F603A2" w:rsidRPr="00C1361B" w:rsidRDefault="00F603A2" w:rsidP="00FC6435">
            <w:pPr>
              <w:rPr>
                <w:rFonts w:ascii="Calibri" w:hAnsi="Calibri" w:cs="Arial"/>
                <w:b/>
              </w:rPr>
            </w:pPr>
          </w:p>
        </w:tc>
      </w:tr>
    </w:tbl>
    <w:p w:rsidR="00F603A2" w:rsidRPr="00C315AF" w:rsidRDefault="00F603A2" w:rsidP="00F603A2">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F603A2" w:rsidRPr="00BF30FF" w:rsidTr="00FC6435">
        <w:trPr>
          <w:trHeight w:val="403"/>
        </w:trPr>
        <w:tc>
          <w:tcPr>
            <w:tcW w:w="8392" w:type="dxa"/>
            <w:vMerge w:val="restart"/>
            <w:shd w:val="pct15" w:color="auto" w:fill="auto"/>
          </w:tcPr>
          <w:p w:rsidR="00F603A2" w:rsidRPr="00266E04" w:rsidRDefault="00F603A2" w:rsidP="00FC6435">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rsidR="00F603A2" w:rsidRPr="00CB597B" w:rsidRDefault="00F603A2" w:rsidP="00FC6435">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rsidR="00F603A2" w:rsidRPr="00CB597B" w:rsidRDefault="00F603A2" w:rsidP="00FC6435">
            <w:pPr>
              <w:spacing w:before="120" w:after="120"/>
              <w:jc w:val="both"/>
              <w:rPr>
                <w:rFonts w:ascii="Calibri" w:hAnsi="Calibri" w:cs="Calibri"/>
                <w:b/>
                <w:sz w:val="20"/>
                <w:szCs w:val="20"/>
              </w:rPr>
            </w:pPr>
          </w:p>
        </w:tc>
      </w:tr>
      <w:tr w:rsidR="00F603A2" w:rsidRPr="00BF30FF" w:rsidTr="00FC6435">
        <w:trPr>
          <w:trHeight w:val="426"/>
        </w:trPr>
        <w:tc>
          <w:tcPr>
            <w:tcW w:w="8392" w:type="dxa"/>
            <w:vMerge/>
            <w:shd w:val="pct15" w:color="auto" w:fill="auto"/>
          </w:tcPr>
          <w:p w:rsidR="00F603A2" w:rsidRPr="00BF30FF" w:rsidRDefault="00F603A2" w:rsidP="00FC6435">
            <w:pPr>
              <w:spacing w:before="120" w:after="120"/>
              <w:jc w:val="both"/>
              <w:rPr>
                <w:rFonts w:ascii="Calibri" w:hAnsi="Calibri" w:cs="Calibri"/>
                <w:b/>
              </w:rPr>
            </w:pPr>
          </w:p>
        </w:tc>
        <w:tc>
          <w:tcPr>
            <w:tcW w:w="1276" w:type="dxa"/>
            <w:shd w:val="pct15" w:color="auto" w:fill="auto"/>
          </w:tcPr>
          <w:p w:rsidR="00F603A2" w:rsidRPr="00BF30FF" w:rsidRDefault="00F603A2" w:rsidP="00FC6435">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rsidR="00F603A2" w:rsidRPr="00BF30FF" w:rsidRDefault="00F603A2" w:rsidP="00FC6435">
            <w:pPr>
              <w:spacing w:before="120" w:after="120"/>
              <w:jc w:val="both"/>
              <w:rPr>
                <w:rFonts w:ascii="Calibri" w:hAnsi="Calibri" w:cs="Calibri"/>
                <w:b/>
              </w:rPr>
            </w:pPr>
            <w:r>
              <w:rPr>
                <w:rFonts w:ascii="Calibri" w:hAnsi="Calibri" w:cs="Calibri"/>
                <w:b/>
              </w:rPr>
              <w:sym w:font="Wingdings" w:char="F0FC"/>
            </w:r>
          </w:p>
        </w:tc>
      </w:tr>
    </w:tbl>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F603A2" w:rsidRDefault="00F603A2">
      <w:pPr>
        <w:rPr>
          <w:b/>
        </w:rPr>
      </w:pPr>
    </w:p>
    <w:p w:rsidR="00082AA7" w:rsidRPr="00CC7B9B" w:rsidRDefault="007460C4">
      <w:pPr>
        <w:rPr>
          <w:rFonts w:ascii="Times New Roman" w:hAnsi="Times New Roman" w:cs="Times New Roman"/>
          <w:b/>
        </w:rPr>
      </w:pPr>
      <w:r w:rsidRPr="00CC7B9B">
        <w:rPr>
          <w:rFonts w:ascii="Times New Roman" w:hAnsi="Times New Roman" w:cs="Times New Roman"/>
          <w:b/>
        </w:rPr>
        <w:lastRenderedPageBreak/>
        <w:t>Gwerthuso’n feirniadol eich meddylfryd o ran creadigrwydd a menter yng nghyd-destun y Fframwaith Entrecomp a sut y gallech ddatblygu’r rhain i’r lefel nesaf gan ddangos ddilyniant.</w:t>
      </w:r>
    </w:p>
    <w:p w:rsidR="00CC7B9B" w:rsidRDefault="00CC7B9B">
      <w:pPr>
        <w:rPr>
          <w:rFonts w:ascii="Times New Roman" w:hAnsi="Times New Roman" w:cs="Times New Roman"/>
        </w:rPr>
      </w:pPr>
      <w:r w:rsidRPr="00CC7B9B">
        <w:rPr>
          <w:rFonts w:ascii="Times New Roman" w:hAnsi="Times New Roman" w:cs="Times New Roman"/>
        </w:rPr>
        <w:t>Trwy gydol yr aseiniad yma, byddaf yn beirniadu fy hun fel athrawes o fewn yr ysgol gynradd ac yn trafod profiadau o flaen llaw, byddaf yn trafod fy nghryfderau a fy ngwendidau fel athrawes a sut gallaf helpu fy hun er mwyn symud ymlaen er mwyn bod yn athrawes well yn y dyfodol. Byddaf yn cyfeirio at y Fframwaith Entrecomp (2016) a’r cymwyseddau sydd tu fewn iddo er mwyn datblygu i lefel uwch er mwyn dangos dilyniant.</w:t>
      </w:r>
    </w:p>
    <w:p w:rsidR="00B3556B" w:rsidRPr="00CC7B9B" w:rsidRDefault="00CC7B9B">
      <w:pPr>
        <w:rPr>
          <w:rFonts w:ascii="Times New Roman" w:hAnsi="Times New Roman" w:cs="Times New Roman"/>
        </w:rPr>
      </w:pPr>
      <w:r w:rsidRPr="00CC7B9B">
        <w:rPr>
          <w:rFonts w:ascii="Times New Roman" w:hAnsi="Times New Roman" w:cs="Times New Roman"/>
        </w:rPr>
        <w:t xml:space="preserve"> </w:t>
      </w:r>
      <w:r w:rsidR="00B3556B" w:rsidRPr="00CC7B9B">
        <w:rPr>
          <w:rFonts w:ascii="Times New Roman" w:hAnsi="Times New Roman" w:cs="Times New Roman"/>
        </w:rPr>
        <w:t>“Understanding your own creativity and being prepared to model your own creative working processes with the children is one of the cornerstones of helping them to recognise and make the most of their own creativity” Desailly, J. (2012)</w:t>
      </w:r>
      <w:r w:rsidR="002E1BFA" w:rsidRPr="00CC7B9B">
        <w:rPr>
          <w:rFonts w:ascii="Times New Roman" w:hAnsi="Times New Roman" w:cs="Times New Roman"/>
        </w:rPr>
        <w:t xml:space="preserve">. </w:t>
      </w:r>
      <w:r w:rsidRPr="00CC7B9B">
        <w:rPr>
          <w:rFonts w:ascii="Times New Roman" w:hAnsi="Times New Roman" w:cs="Times New Roman"/>
        </w:rPr>
        <w:t>Cytunaf yn llwyr efo’r datganiad yma oherwydd maen pwysig iawn bod athro/athrawes yn greadigol er mwyn ddarparu addysg o fewn ffordd ysgogol a chyffrous. Maen pwysig bod pob un ohonom yn ymddwyn yn wreiddiol o fewn ffordd ei hun ac ein bod yn dangos ein teimladau mewn gwahanol ffordd.</w:t>
      </w:r>
    </w:p>
    <w:p w:rsidR="00CC7B9B" w:rsidRPr="00CC7B9B" w:rsidRDefault="002B19DA" w:rsidP="00CC7B9B">
      <w:pPr>
        <w:rPr>
          <w:rFonts w:ascii="Times New Roman" w:hAnsi="Times New Roman" w:cs="Times New Roman"/>
        </w:rPr>
      </w:pPr>
      <w:r w:rsidRPr="00CC7B9B">
        <w:rPr>
          <w:rFonts w:ascii="Times New Roman" w:hAnsi="Times New Roman" w:cs="Times New Roman"/>
        </w:rPr>
        <w:t xml:space="preserve"> </w:t>
      </w:r>
      <w:r w:rsidR="00CC7B9B" w:rsidRPr="00CC7B9B">
        <w:rPr>
          <w:rFonts w:ascii="Times New Roman" w:hAnsi="Times New Roman" w:cs="Times New Roman"/>
        </w:rPr>
        <w:t xml:space="preserve">Er mwyn bod yn athrawes greadigol, y peth pwysicaf, yn fy marn i yw cadw’r dysgu yn hwyl i’r plant, er mwyn annog nhw i ddysgu mewn ffordd gyffrous. Mae’n bwysig bod athrawon yn nodi creadigrwydd o fewn eraill, er mwyn sicrhau bod plant yn cael ei ymrymio ac yn talu sylw yn y wers. Maen pwysig i fod yn wybodus, fel bod yr athrawes yn gallu dod â’i phrofiadau a buddiannau allanol mewn i’r gwersi yn yr ysgol. Er mwyn cael ysbrydoliaeth am wersi, maen pwysig iawn i gysylltu efo athrawon eraill er mwyn rhannu’r dysgu, syniadau a phrofiadau ei gilydd. Wrth i mi gynllunio gwersi fy hun, rydw i yn defnyddio'r dull </w:t>
      </w:r>
      <w:r w:rsidRPr="00CC7B9B">
        <w:rPr>
          <w:rFonts w:ascii="Times New Roman" w:hAnsi="Times New Roman" w:cs="Times New Roman"/>
        </w:rPr>
        <w:t>‘SCAMPER’, mae hyn yn sef</w:t>
      </w:r>
      <w:r w:rsidR="00903273" w:rsidRPr="00CC7B9B">
        <w:rPr>
          <w:rFonts w:ascii="Times New Roman" w:hAnsi="Times New Roman" w:cs="Times New Roman"/>
        </w:rPr>
        <w:t xml:space="preserve">yll am- Substitute, Combine, Adapt, Modify/Distort, </w:t>
      </w:r>
      <w:r w:rsidR="005B7A9A" w:rsidRPr="00CC7B9B">
        <w:rPr>
          <w:rFonts w:ascii="Times New Roman" w:hAnsi="Times New Roman" w:cs="Times New Roman"/>
        </w:rPr>
        <w:t>put</w:t>
      </w:r>
      <w:r w:rsidR="00903273" w:rsidRPr="00CC7B9B">
        <w:rPr>
          <w:rFonts w:ascii="Times New Roman" w:hAnsi="Times New Roman" w:cs="Times New Roman"/>
        </w:rPr>
        <w:t xml:space="preserve"> to other purposes, </w:t>
      </w:r>
      <w:proofErr w:type="gramStart"/>
      <w:r w:rsidR="00903273" w:rsidRPr="00CC7B9B">
        <w:rPr>
          <w:rFonts w:ascii="Times New Roman" w:hAnsi="Times New Roman" w:cs="Times New Roman"/>
        </w:rPr>
        <w:t>Eliminate</w:t>
      </w:r>
      <w:proofErr w:type="gramEnd"/>
      <w:r w:rsidR="00903273" w:rsidRPr="00CC7B9B">
        <w:rPr>
          <w:rFonts w:ascii="Times New Roman" w:hAnsi="Times New Roman" w:cs="Times New Roman"/>
        </w:rPr>
        <w:t xml:space="preserve"> a Rearrange/reverse. </w:t>
      </w:r>
      <w:r w:rsidR="00CC7B9B" w:rsidRPr="00CC7B9B">
        <w:rPr>
          <w:rFonts w:ascii="Times New Roman" w:hAnsi="Times New Roman" w:cs="Times New Roman"/>
        </w:rPr>
        <w:t xml:space="preserve">Gwelaf fod y dull yma yn gweithio yn dda iawn, yn enwedig i Gyfnod Allweddol 2 oherwydd gallaf feddwl am wers greadigol, effeithiol allan o’r pwyntiau yma i gyd. Maen pwysig bod athrawon yn adnabod nodweddion personol ei hun. </w:t>
      </w:r>
    </w:p>
    <w:p w:rsidR="00E46B4E" w:rsidRPr="00CC7B9B" w:rsidRDefault="00CC7B9B" w:rsidP="00CC7B9B">
      <w:pPr>
        <w:rPr>
          <w:rFonts w:ascii="Times New Roman" w:hAnsi="Times New Roman" w:cs="Times New Roman"/>
        </w:rPr>
      </w:pPr>
      <w:r w:rsidRPr="00CC7B9B">
        <w:rPr>
          <w:rFonts w:ascii="Times New Roman" w:hAnsi="Times New Roman" w:cs="Times New Roman"/>
        </w:rPr>
        <w:t>Dywed Pound (2008) er mwyn datblygu creadigrwydd, mae angen i blant cael cyfleoedd i chwarae a chael dychymyg, rhyngweithio cymdeithasol a thrafodaethau, archwilio a chwilfrydedd, defnyddio ystod eang o symbolaidd a chyfryngau. Dywed hefyd bod angen gwneud cysylltiadau ac i gael profiad o’r annisgwyl. Cytunaf yn llwyr efo hyn oherwydd maen pwysig bod disgyblion cael gwahanol brofiadau a wahanol ffyrdd i ddatblygu ei chreadigrwydd.</w:t>
      </w:r>
    </w:p>
    <w:p w:rsidR="00CC7B9B" w:rsidRDefault="00CC7B9B" w:rsidP="00E46B4E">
      <w:pPr>
        <w:rPr>
          <w:rFonts w:ascii="Times New Roman" w:hAnsi="Times New Roman" w:cs="Times New Roman"/>
        </w:rPr>
      </w:pPr>
      <w:r w:rsidRPr="00CC7B9B">
        <w:rPr>
          <w:rFonts w:ascii="Times New Roman" w:hAnsi="Times New Roman" w:cs="Times New Roman"/>
        </w:rPr>
        <w:t>Mae gen i, fel athrawes nifer o gryfderau personol. Rwyf yn gallu siarad Cymraeg yn rhugl, felly gallaf ddysgu gwersi creadigol yn ddwyieithog- yn Gymraeg ac yn Saesneg. Mae gen i’r gallu i integreiddio technoleg o fewn fy ngwersi, er mwyn sicrhau lefel uwch o ddealltwriaeth ac i ddod a phlant yn gyfarwydd efo dechnoleg a’r gwefannau newydd. Rydw i bob amser yn cymell disgyblion i gyflawni er mwyn cyrraedd nodau cyraeddadwy yn y dyfodol. Hefyd, mae gen i’r gallu i greu amgylchiadau i’r disgyblion er mwyn ddatblygu ei sgiliau corfforol, emosiynol, cymdeithasol ac ar gyfer ei ddatblygiad addysgol. Byddaf hefyd yn dweud bod gen i’r gallu i wahaniaethu rhwng disgyblion a dosbarthiadau er mwyn sicrhau bod pawb yn cael yr addysg a’r gwaith sydd yn herio nhw fwyaf.</w:t>
      </w:r>
      <w:r>
        <w:rPr>
          <w:rFonts w:ascii="Times New Roman" w:hAnsi="Times New Roman" w:cs="Times New Roman"/>
        </w:rPr>
        <w:t xml:space="preserve"> </w:t>
      </w:r>
      <w:r w:rsidRPr="00CC7B9B">
        <w:rPr>
          <w:rFonts w:ascii="Times New Roman" w:hAnsi="Times New Roman" w:cs="Times New Roman"/>
        </w:rPr>
        <w:t>Pan oeddwn i allan ar Brofiad Addysgu Profesiynnol, roeddwn yn symud y dosbarth o amgylch bob wythnos, er mwyn cadw ffocws y plant oherwydd mae e’n herio nhw ac yn gwneud dysgu yn hwyl. Mae gen i sgiliau rheolaeth dosbarth da, rhan fwyaf o’r amser, ac mae’r disgyblion gwastad yn gwrando arnaf pan rwyf yn dysgu.</w:t>
      </w:r>
    </w:p>
    <w:p w:rsidR="00CC7B9B" w:rsidRDefault="00CC7B9B" w:rsidP="00E46B4E">
      <w:pPr>
        <w:rPr>
          <w:rFonts w:ascii="Times New Roman" w:hAnsi="Times New Roman" w:cs="Times New Roman"/>
        </w:rPr>
      </w:pPr>
      <w:r w:rsidRPr="00CC7B9B">
        <w:rPr>
          <w:rFonts w:ascii="Times New Roman" w:hAnsi="Times New Roman" w:cs="Times New Roman"/>
        </w:rPr>
        <w:t xml:space="preserve">Ond, mae gan bob athro/athrawes gwendidau a meysydd maent yn gallu gwella arno wrth ddysgu. Rydw i, fel athrawes yn cymryd gormod o fantais ar adnoddau ar-lein yn hytrach na chreu llawer o adnoddau fy hun. Pan oedden i allan ar PAP, doedden i ddim yn dda iawn yn cadw lan efo gwaith papur, felly dyma rywbeth mae angen imi wella a chadw lan efo erbyn y tro nesaf. Rydw i yn gwario llawer o’r amser yn ceisio dala i fyny efo’r gwefannau a’r rhyngweithiad newydd ar y cyfrifiadur, er mwyn sicrhau bod y disgyblion yn gwybod sut i ddefnyddio’r dechnoleg a’r gwefannau newydd sydd </w:t>
      </w:r>
      <w:r w:rsidRPr="00CC7B9B">
        <w:rPr>
          <w:rFonts w:ascii="Times New Roman" w:hAnsi="Times New Roman" w:cs="Times New Roman"/>
        </w:rPr>
        <w:lastRenderedPageBreak/>
        <w:t>ar gael. Gwendid arall sydd gen i yw, amseri. Rwyf yn gweld yn galed i orffen gwersi o fewn yr amser oherwydd rwyf yn siarad neu yn rhoi cymorth i’r disgyblion efo’r gwaith. Wrth fod yn athrawes, gall fod yn galed i roi profiadau gwahanol i ddisgyblion, a fydd yn gadael ymadroddion o greadigrwydd er mwyn cael eu hysgogi i fod yn hwylusydd tu allan.</w:t>
      </w:r>
    </w:p>
    <w:p w:rsidR="00043BD1" w:rsidRPr="00CC7B9B" w:rsidRDefault="00043BD1" w:rsidP="00E46B4E">
      <w:pPr>
        <w:rPr>
          <w:rFonts w:ascii="Times New Roman" w:hAnsi="Times New Roman" w:cs="Times New Roman"/>
        </w:rPr>
      </w:pPr>
      <w:r w:rsidRPr="00CC7B9B">
        <w:rPr>
          <w:rFonts w:ascii="Times New Roman" w:hAnsi="Times New Roman" w:cs="Times New Roman"/>
        </w:rPr>
        <w:t>Dywed Gardner (2006) “highly creative individuals seem to lead their lives differently than most others. They are fully engaged in and passionate about their work; they exhibit a need to do something new and a strong sense of their purpose and ultimate goals; they are extremely reflective about their activities, their use of time, and the quality of their products.” Cytunaf efo hyn oherwydd gwelaf yn bwysig bod disgyblion yn cymryd amser ac yn angerddol am ei waith ysgol er mwyn iddyn nhw lwyddo</w:t>
      </w:r>
      <w:r w:rsidR="00956D18" w:rsidRPr="00CC7B9B">
        <w:rPr>
          <w:rFonts w:ascii="Times New Roman" w:hAnsi="Times New Roman" w:cs="Times New Roman"/>
        </w:rPr>
        <w:t xml:space="preserve"> nawr, ac yn y dyfodol.</w:t>
      </w:r>
    </w:p>
    <w:p w:rsidR="004D34D1" w:rsidRPr="00CC7B9B" w:rsidRDefault="00CC7B9B" w:rsidP="00E46B4E">
      <w:pPr>
        <w:rPr>
          <w:rFonts w:ascii="Times New Roman" w:hAnsi="Times New Roman" w:cs="Times New Roman"/>
        </w:rPr>
      </w:pPr>
      <w:r w:rsidRPr="00CC7B9B">
        <w:rPr>
          <w:rFonts w:ascii="Times New Roman" w:hAnsi="Times New Roman" w:cs="Times New Roman"/>
        </w:rPr>
        <w:t xml:space="preserve">Nid ydw i yn gweld fy hun yn berson creadigol iawn. Mae gen i ychydig iawn o sgiliau creadigol a’r rhain yw: coginio, dylunio a ffotograffiaeth. Weithiau, rwyf yn dysgu tu allan i’r ystafell dosbarth oherwydd mae cael ei addysgu yn fannau gwahanol yn cadw sylw’r plant. Gweler hefyd bod y plant yn ymgysylltu efo’r wers yn fwy, yn enwedig wrth weithio tu allan. Dywed Creative Education (2017) bod dysgu tu allan i’r ystafell ddosbarth yn cynnig llawer o gyfleoedd. Maen nhw yna yn rhestru’r cyfleoedd: mae'n gwneud dysgu yn fwy effeithiol, gwneud dysgu’n berthnasol, meithrin dychymyg a chreadigrwydd, mae'n gwella presenoldeb, lleihau problemau ymddygiad a llawer mwy. </w:t>
      </w:r>
      <w:r w:rsidR="00BC6B02" w:rsidRPr="00CC7B9B">
        <w:rPr>
          <w:rFonts w:ascii="Times New Roman" w:hAnsi="Times New Roman" w:cs="Times New Roman"/>
        </w:rPr>
        <w:t xml:space="preserve">Dywed Craft and Dugal (1997) </w:t>
      </w:r>
      <w:r w:rsidR="00395608" w:rsidRPr="00CC7B9B">
        <w:rPr>
          <w:rFonts w:ascii="Times New Roman" w:hAnsi="Times New Roman" w:cs="Times New Roman"/>
        </w:rPr>
        <w:t xml:space="preserve">“the end of the twentieth century is witnessing a massive shift in attitudes to and the importance of, creativity and imagination in our everyday lives and domains of knowledge. We need transformation, at both a personal and system level.” Awgrymir bod agweddau gwahanol tuag at </w:t>
      </w:r>
      <w:r w:rsidR="00411342" w:rsidRPr="00CC7B9B">
        <w:rPr>
          <w:rFonts w:ascii="Times New Roman" w:hAnsi="Times New Roman" w:cs="Times New Roman"/>
        </w:rPr>
        <w:t>creadigrwydd a dydy pawb ddim yn cred</w:t>
      </w:r>
      <w:r w:rsidR="00B34CD9" w:rsidRPr="00CC7B9B">
        <w:rPr>
          <w:rFonts w:ascii="Times New Roman" w:hAnsi="Times New Roman" w:cs="Times New Roman"/>
        </w:rPr>
        <w:t>u</w:t>
      </w:r>
      <w:r w:rsidR="00411342" w:rsidRPr="00CC7B9B">
        <w:rPr>
          <w:rFonts w:ascii="Times New Roman" w:hAnsi="Times New Roman" w:cs="Times New Roman"/>
        </w:rPr>
        <w:t xml:space="preserve"> ei bod yn peth dda.</w:t>
      </w:r>
    </w:p>
    <w:p w:rsidR="006E4928" w:rsidRPr="00CC7B9B" w:rsidRDefault="006E4928" w:rsidP="00E46B4E">
      <w:pPr>
        <w:rPr>
          <w:rFonts w:ascii="Times New Roman" w:hAnsi="Times New Roman" w:cs="Times New Roman"/>
        </w:rPr>
      </w:pPr>
      <w:r w:rsidRPr="00CC7B9B">
        <w:rPr>
          <w:rFonts w:ascii="Times New Roman" w:hAnsi="Times New Roman" w:cs="Times New Roman"/>
        </w:rPr>
        <w:t xml:space="preserve">Dywed Lucas. (2001) “Creativity is a state of mind in which all of our intelligences are working together. In involves seeing, thinking and innovating. Although it is found in the creative arts, creativity can be found in any subject at school or in any aspect of life...” cytunaf efo hyn yn llwyr, gall athrawon integreiddio creadigrwydd o fewn unrhyw wers yn yr ysgol, felly mae hyn yn gwneud yn fwy hawdd i ddysgu mewn ffordd creadigol. </w:t>
      </w:r>
      <w:r w:rsidR="00C65919" w:rsidRPr="00CC7B9B">
        <w:rPr>
          <w:rFonts w:ascii="Times New Roman" w:hAnsi="Times New Roman" w:cs="Times New Roman"/>
        </w:rPr>
        <w:t>Mae Pink. (2006) yn dadlau bod ‘a culture whose inhabitants are afraid to imagine are unlikely to be much good at doing anything well, particularly those things, that define and advance culture, such as the creation of literature, the making of art or finding creative breakthroughs in fields such as science or mathematics.’</w:t>
      </w:r>
      <w:r w:rsidR="00D5634F" w:rsidRPr="00CC7B9B">
        <w:rPr>
          <w:rFonts w:ascii="Times New Roman" w:hAnsi="Times New Roman" w:cs="Times New Roman"/>
        </w:rPr>
        <w:t xml:space="preserve"> </w:t>
      </w:r>
    </w:p>
    <w:p w:rsidR="00CC7B9B" w:rsidRDefault="003C18A5" w:rsidP="00E46B4E">
      <w:pPr>
        <w:rPr>
          <w:rFonts w:ascii="Times New Roman" w:hAnsi="Times New Roman" w:cs="Times New Roman"/>
        </w:rPr>
      </w:pPr>
      <w:r w:rsidRPr="00CC7B9B">
        <w:rPr>
          <w:rFonts w:ascii="Times New Roman" w:hAnsi="Times New Roman" w:cs="Times New Roman"/>
        </w:rPr>
        <w:t xml:space="preserve">Rydw i wedi bod yn edrych ar ac yn ddarllen trwy’r Fframwaith Entrecomp </w:t>
      </w:r>
      <w:r w:rsidR="00B318B6" w:rsidRPr="00CC7B9B">
        <w:rPr>
          <w:rFonts w:ascii="Times New Roman" w:hAnsi="Times New Roman" w:cs="Times New Roman"/>
        </w:rPr>
        <w:t xml:space="preserve">(2016) </w:t>
      </w:r>
      <w:r w:rsidRPr="00CC7B9B">
        <w:rPr>
          <w:rFonts w:ascii="Times New Roman" w:hAnsi="Times New Roman" w:cs="Times New Roman"/>
        </w:rPr>
        <w:t xml:space="preserve">ar gyfer yr aseiniad yma. Cafodd y fframwaith yma ei greu yn 2016 gan Margherita Bacigalupo, Panagiotis Kampylis Yves Punie, Godelieve Van den Brande. </w:t>
      </w:r>
      <w:r w:rsidR="00CC7B9B" w:rsidRPr="00CC7B9B">
        <w:rPr>
          <w:rFonts w:ascii="Times New Roman" w:hAnsi="Times New Roman" w:cs="Times New Roman"/>
        </w:rPr>
        <w:t>Mae’r Fframwaith yn cael ei ddefnyddio fel sail ar gyfer datblygu cwricwlwm a gweithgareddau dysgu er mwyn meithrin entrepreneuriaeth fel cymhwysedd. 10 mlynedd yn ôl, fe wnaeth y Comisiynydd Ewropeaidd gwneud synnwyr menter a nodwyd fel un o’r wyth cymhwysedd sydd yn orfodol am gymdeithas sydd yn seiliedig ar wybodaeth. Mae’r Fframwaith Entrecomp yn anelu i godi consensws rhwng rhandaliad i gyd er mwyn sefydlu pont rhwng byd addysg a gwaith.</w:t>
      </w:r>
    </w:p>
    <w:p w:rsidR="000552E6" w:rsidRPr="00CC7B9B" w:rsidRDefault="000552E6" w:rsidP="00E46B4E">
      <w:pPr>
        <w:rPr>
          <w:rFonts w:ascii="Times New Roman" w:hAnsi="Times New Roman" w:cs="Times New Roman"/>
        </w:rPr>
      </w:pPr>
      <w:r w:rsidRPr="00CC7B9B">
        <w:rPr>
          <w:rFonts w:ascii="Times New Roman" w:hAnsi="Times New Roman" w:cs="Times New Roman"/>
        </w:rPr>
        <w:t xml:space="preserve">O fewn y fframwaith, mae yna sawl model cysyniadau. </w:t>
      </w:r>
      <w:r w:rsidR="00DC03A9" w:rsidRPr="00CC7B9B">
        <w:rPr>
          <w:rFonts w:ascii="Times New Roman" w:hAnsi="Times New Roman" w:cs="Times New Roman"/>
        </w:rPr>
        <w:t>Mae yna tair ardal; syniadau a chyfleoedd, adnoddau ac i weithredu.</w:t>
      </w:r>
      <w:r w:rsidR="004659BE" w:rsidRPr="00CC7B9B">
        <w:rPr>
          <w:rFonts w:ascii="Times New Roman" w:hAnsi="Times New Roman" w:cs="Times New Roman"/>
        </w:rPr>
        <w:t xml:space="preserve"> Rwyf wedi dewis pedwar cymhwysedd o fewn y fframwaith. Rwyf wedi dewis creadigrwydd, cymhelliant a dyfalbarhad, dysgu trwy </w:t>
      </w:r>
      <w:r w:rsidR="00CC7B9B">
        <w:rPr>
          <w:rFonts w:ascii="Times New Roman" w:hAnsi="Times New Roman" w:cs="Times New Roman"/>
        </w:rPr>
        <w:t>b</w:t>
      </w:r>
      <w:r w:rsidR="004659BE" w:rsidRPr="00CC7B9B">
        <w:rPr>
          <w:rFonts w:ascii="Times New Roman" w:hAnsi="Times New Roman" w:cs="Times New Roman"/>
        </w:rPr>
        <w:t>rofiad a c</w:t>
      </w:r>
      <w:r w:rsidR="00CC7B9B">
        <w:rPr>
          <w:rFonts w:ascii="Times New Roman" w:hAnsi="Times New Roman" w:cs="Times New Roman"/>
        </w:rPr>
        <w:t>h</w:t>
      </w:r>
      <w:r w:rsidR="004659BE" w:rsidRPr="00CC7B9B">
        <w:rPr>
          <w:rFonts w:ascii="Times New Roman" w:hAnsi="Times New Roman" w:cs="Times New Roman"/>
        </w:rPr>
        <w:t>ymryd y fenter.</w:t>
      </w:r>
    </w:p>
    <w:p w:rsidR="008429DD" w:rsidRDefault="008429DD" w:rsidP="00E46B4E">
      <w:pPr>
        <w:rPr>
          <w:rFonts w:ascii="Times New Roman" w:hAnsi="Times New Roman" w:cs="Times New Roman"/>
        </w:rPr>
      </w:pPr>
      <w:r w:rsidRPr="008429DD">
        <w:rPr>
          <w:rFonts w:ascii="Times New Roman" w:hAnsi="Times New Roman" w:cs="Times New Roman"/>
        </w:rPr>
        <w:t xml:space="preserve">Pan roedden i allan yn yr ysgol blwyddyn ddiwethaf, roedden yn ceisio fod mor greadigol â phosib yn fy ngwersi er mwyn sicrhau fy mod i’n cadw cysylltiad efo’r plant a'i bod nhw’n talu sylw yn y wers. Dywed yn y fframwaith Entrecomp (2016) bod athrawon yn datblygu sawl syniad a chyfleoedd er mwyn chreu gwerth er mwyn cael atebion gwell ar gyfer heriau newydd a heriau yn y presennol. Mae athrawon yn arbrofi ac yn ymchwilio efo ymagweddau arloesol, wrth fod yn greadigol. Gall athrawon integreiddio gwybodaeth maen nhw’n gwybod ac adnoddau er mwyn cyflawni effeithiau gwerthfawr yn y tymor hir. O fewn y fframwaith Entrecomp (2016) byddaf yn dweud fy mod i ar lefel 6, o fewn y </w:t>
      </w:r>
      <w:r w:rsidRPr="008429DD">
        <w:rPr>
          <w:rFonts w:ascii="Times New Roman" w:hAnsi="Times New Roman" w:cs="Times New Roman"/>
        </w:rPr>
        <w:lastRenderedPageBreak/>
        <w:t>blwch creadigrwydd. Rwyf yn hapus yn y blwch yma am nawr ond mae yna lawer o fannau i wella erbyn y tro nesaf rwyf allan yn yr ysgol. Rwyf wedi gwneud sawl gwers greadigol efo sawl dosbarthiad. Y wers fwyaf llwyddiannus oedd pan oedden ni wedi creu hetiau Nadolig efo’r Cyfnod Sylfaen (gweler atodiad 1).</w:t>
      </w:r>
      <w:r>
        <w:rPr>
          <w:rFonts w:ascii="Times New Roman" w:hAnsi="Times New Roman" w:cs="Times New Roman"/>
        </w:rPr>
        <w:t xml:space="preserve"> </w:t>
      </w:r>
      <w:r w:rsidRPr="008429DD">
        <w:rPr>
          <w:rFonts w:ascii="Times New Roman" w:hAnsi="Times New Roman" w:cs="Times New Roman"/>
        </w:rPr>
        <w:t>Roedd y disgyblion wedi mesur pen ei ffrindiau mewn centimetrau er mwyn sicrhau bod yr het yn ffitio nhw ar y dydd. Roedd y plant wedi creu’r hetiau Nadolig er mwyn iddyn nhw wisgo nhw i gael cinio Nadolig yn yr ysgol. Er mwyn gwneud y dasg yn fwy hwyl, roedd yna wobr i’r plentyn efo’r het fwyaf deniadol. Roedden i wedi cael bocs o ddeunyddiau allan, gan gynnwys- plu, papur lliwgar, pen ffelt a phaent. Roedd hawl i’r disgyblion i roi un rhywbeth Nadoligaidd a rai het er mwyn gwneud e i sefyll allan ac i ennill y wobr. Yn fy marn i, roedd y wers yma yn effeithiol iawn, oherwydd roedden nhw’n defnyddio ei sgiliau Mathemateg er mwyn mesur maint yr het ac yn defnyddio celf er mwyn addurno’r het. Roedd hyn yn wers greadigol da oherwydd wnaeth pawb dangos bys bawd yn pwyntio i fyny ar ddiwedd y wers. Er mwyn gwella erbyn y tro nesaf, byddaf yn gwneud y dasg yn fwy heriol rhwng blynyddoedd 1 a 2 efallai, gollen nhw torri lluniau allan a thynnu lluniau a rai hetiau nhw.</w:t>
      </w:r>
    </w:p>
    <w:p w:rsidR="008429DD" w:rsidRDefault="008429DD" w:rsidP="00E46B4E">
      <w:pPr>
        <w:rPr>
          <w:rFonts w:ascii="Times New Roman" w:hAnsi="Times New Roman" w:cs="Times New Roman"/>
        </w:rPr>
      </w:pPr>
      <w:r w:rsidRPr="008429DD">
        <w:rPr>
          <w:rFonts w:ascii="Times New Roman" w:hAnsi="Times New Roman" w:cs="Times New Roman"/>
        </w:rPr>
        <w:t>Yr ail gymhwysedd rwyf wedi dewis o’r fframwaith Entrecomp (2016) yw chymhelliant a dyfalbarhad. Rwyf wedi dewis y cymhwysedd yma oherwydd gwelaf fy mod i yn benderfynol i droi fy syniadau mewn i weithred ac i gyflawni yn yr ysgol. Rwyf yn berson sydd yn amyneddgar efo plant ac rwyf wastad eisiau cyflawni nodau rwyf wedi gosod fy hun yn y tymor hir. Mae yna lawer o le i wella yn y cymhwysedd yma, rydw i wedi rhoi fy hun ar lefel 3 am nawr oherwydd rwyf yn parhau i herio fy hun er mwyn herio’r disgyblion yn y dosbarth. Er mwyn cadw cymhelliant a dyfalbarhad yn y gwersi, roedden i’n rhoi amserydd lan ar y bwrdd gwyn rhyngweithiol er mwyn amseru’r plant wedi gwneud tasgau, yn enwedig yn y bore er mwyn cael yr ymennydd i weithio. Bydd y plant yn gwneud tasg fel ‘Times Tables Rockstar’ am ddwy funud, byddaf yn rhoi'r gorau i'r amser ar y bwrdd ac yna yn rhoi cân arno iddyn nhw i wrando. Roedd y dull yma yn gweithio yn fy marn i oherwydd roedden nhw’n gorffen pob swm erbyn diwedd yr amserydd. Roedden hefyd yn defnyddio cardiau her, ar gyfer gwahanol grwpiau pob bore, wrth iddyn nhw ddarllen. Roedd rhai o’r cardiau yn fwy heriol nag eraill (gweler atodiad 2). Gwelaf fod yn gymhwysedd fydd rhaid i mi wella arno cyn PAP nesaf, oherwydd maen pwysig i annog y plant trwy gydol pob gwers er mwyn cael y gorau o’i galluoedd allan.</w:t>
      </w:r>
    </w:p>
    <w:p w:rsidR="008429DD" w:rsidRDefault="008429DD" w:rsidP="00E46B4E">
      <w:pPr>
        <w:rPr>
          <w:rFonts w:ascii="Times New Roman" w:hAnsi="Times New Roman" w:cs="Times New Roman"/>
        </w:rPr>
      </w:pPr>
      <w:r w:rsidRPr="008429DD">
        <w:rPr>
          <w:rFonts w:ascii="Times New Roman" w:hAnsi="Times New Roman" w:cs="Times New Roman"/>
        </w:rPr>
        <w:t>Y trydydd cymhwysedd rwyd wedi dewis yw cymryd y fenter. Rydw i wedi dewis y cymhwysedd yma oherwydd rwyf eisiau gosod nodau i fy hun a gallaf anelu at gwblhau yn y tymor byr a chyflawni tasgau creadigol efo disgyblion. Yn ystod PAP yn y flwyddyn gyntaf, roedd yna blentyn yn yr ysgol efo dim llawer o ffrindiau. Roedden i wedi sylweddoli nad oedd y plentyn yma yn chwarae efo’r plant arall allan ar yr iard a doedd e ddim yn siarad â’r plant arall o fewn y dosbarth. Roedden i wedi gofyn i’r plentyn un diwrnod beth roedd e’n hoffi gwneud. Dywedodd y plentyn bod e’n hoffi paentio ac yn hoffi chwarae pêl-droed ond nad oedd y disgyblion eraill yn fodlon iddo fe chwarae efo nhw. Roedden i wedi chwarae efo’r plentyn yma allan ar yr iard weddill yr amser chwarae ac roedd e’n ddisgybl gwahanol i’r un oedd yn y dosbarth cyn cinio.</w:t>
      </w:r>
      <w:r>
        <w:rPr>
          <w:rFonts w:ascii="Times New Roman" w:hAnsi="Times New Roman" w:cs="Times New Roman"/>
        </w:rPr>
        <w:t xml:space="preserve"> </w:t>
      </w:r>
      <w:r w:rsidRPr="008429DD">
        <w:rPr>
          <w:rFonts w:ascii="Times New Roman" w:hAnsi="Times New Roman" w:cs="Times New Roman"/>
        </w:rPr>
        <w:t>Y diwrnod nesaf, roedden i wedi sylwi bod y plentyn wedi ymuno efo’r plant arall allan ar yr iard ac yn chwarae ac yn chwerthin efo nhw i gyd. Yn fy marn i, dyma esiampl dda o gymryd y fenter oherwydd teimlaf fy mod i wedi gwneud effaith ar y plentyn yma, wrth siarad a chwarae efo ar yr iard. Wedi gwneud hyn, teimlaf fy mod i wedi rhoi’r dewrder iddo ef i fynd lan at y plant arall ac ymuno efo gêm nhw oherwydd nawr, mae e yn cael ei ychwanegu mewn popeth efo’n plant eraill. Credaf fy mod i ar lefel 6 yn y Fframwaith Entrecomp (2016) oherwydd mae gen i’r gallu i gymell plant ac annog plant i chwarae efo’i gilydd, oherwydd mae gan bawb teimladau ei hun a dydy e ddim yn deg i adael rhywun allan o rywbeth.</w:t>
      </w:r>
    </w:p>
    <w:p w:rsidR="008429DD" w:rsidRDefault="008429DD" w:rsidP="00E46B4E">
      <w:pPr>
        <w:rPr>
          <w:rFonts w:ascii="Times New Roman" w:hAnsi="Times New Roman" w:cs="Times New Roman"/>
        </w:rPr>
      </w:pPr>
      <w:r w:rsidRPr="008429DD">
        <w:rPr>
          <w:rFonts w:ascii="Times New Roman" w:hAnsi="Times New Roman" w:cs="Times New Roman"/>
        </w:rPr>
        <w:t xml:space="preserve">Y cymhwysedd olaf rwyf wedi dewis yw dysgu trwy brofiad. Rwyf wedi cael sawl profiad o gynllunio a dysgu gwersi creadigol. Mae’r mwyafrif ohonyn nhw wedi bod yn llwyddiannus, ond mae rhai gwersi angen llawer mwy o waith arnyn nhw, er mwyn gwella. Un wers dysgais i oedd creu cacennau krispy. Roedd rhaid i’r plant dilyn mat o gyfarwyddiadau (gweler atodiad 3). Roedden i yn </w:t>
      </w:r>
      <w:r w:rsidRPr="008429DD">
        <w:rPr>
          <w:rFonts w:ascii="Times New Roman" w:hAnsi="Times New Roman" w:cs="Times New Roman"/>
        </w:rPr>
        <w:lastRenderedPageBreak/>
        <w:t>toddi’r siocled dros y dŵr poeth rhag ofn bod y plant yn llosgi ei hun. Roedden i yn rhoi cyfle i bob plentyn i gymysgu’r krispies o fewn i’r siocled ar ôl iddo doddi. Ond, roedd y disgyblion i gyd eisiau cymysgu’r siocled i gyd efo’i gilydd, roedden nhw’n cwympo mas ac nid oedden nhw’n gwrando. Os byddaf yn gwneud y wers yma y tro nesaf, byddaf yn sicrhau fy mod i’n gwneud e ar y cyd, efo athrawes arall.</w:t>
      </w:r>
      <w:r>
        <w:rPr>
          <w:rFonts w:ascii="Times New Roman" w:hAnsi="Times New Roman" w:cs="Times New Roman"/>
        </w:rPr>
        <w:t xml:space="preserve"> </w:t>
      </w:r>
      <w:r w:rsidRPr="008429DD">
        <w:rPr>
          <w:rFonts w:ascii="Times New Roman" w:hAnsi="Times New Roman" w:cs="Times New Roman"/>
        </w:rPr>
        <w:t>Wrth wneud y wers fel hyn, gallwn roi’r disgyblion o fewn grwpiau, felly bydd llai o blant mewn un safle ar yr un pryd, bydd mwy o gacennau a fydd y plant yn cael mwy o amser i greu nhw. Byddaf yn rhoi fy hun ar lefel 5, yn y cymhwysedd yma oherwydd mae'n rhaid imi gael athrawes arall i gynorthwyo mi er mwyn sicrhau bod popeth yn rhedeg yn llyfn.</w:t>
      </w:r>
    </w:p>
    <w:p w:rsidR="00363CC1" w:rsidRDefault="008429DD" w:rsidP="00E46B4E">
      <w:pPr>
        <w:rPr>
          <w:rFonts w:ascii="Times New Roman" w:hAnsi="Times New Roman" w:cs="Times New Roman"/>
        </w:rPr>
      </w:pPr>
      <w:r w:rsidRPr="008429DD">
        <w:rPr>
          <w:rFonts w:ascii="Times New Roman" w:hAnsi="Times New Roman" w:cs="Times New Roman"/>
        </w:rPr>
        <w:t>I gloi, gweler o fewn yr aseiniad yma gweler bod yna llawer o le er mwyn datblygu i’r rhan nesaf gan ddangos dilyniant, wrth ddefnyddio’r Fframwaith Entrecomp (2016). Dywed Donaldson (2015) “drwy faes dysgu a phrofiad y celfyddydau mynegiannol, bydd ysgolion ac athrawon yn gallu annog plant a phobl ifanc i feithrin eu gwerthfawrogiad a’u doniau creadigol a’u sgiliau celfyddydol a pherfformio.” Cytunaf efo hyn oherwydd mae plant yn elwa o wersi creadigol ac yn helpu nhw trwy gydol ei bywydau ysgol. Gwelaf o fewn yr aseiniad bod yna le i mi wella ar fy sgiliau, yn enwedig ar fy sgiliau creadigol. Credaf fod y Fframwaith Entrecomp (2016) yn berthnasol iawn oherwydd maent yn rhoi lefelau i chi ac yn argymell beth sydd angen gwneud i gyrraedd y lefel yn uwch.</w:t>
      </w: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rPr>
      </w:pPr>
    </w:p>
    <w:p w:rsidR="008429DD" w:rsidRDefault="008429DD" w:rsidP="00E46B4E">
      <w:pPr>
        <w:rPr>
          <w:rFonts w:ascii="Times New Roman" w:hAnsi="Times New Roman" w:cs="Times New Roman"/>
          <w:u w:val="single"/>
        </w:rPr>
      </w:pPr>
      <w:r>
        <w:rPr>
          <w:rFonts w:ascii="Times New Roman" w:hAnsi="Times New Roman" w:cs="Times New Roman"/>
          <w:u w:val="single"/>
        </w:rPr>
        <w:lastRenderedPageBreak/>
        <w:t>Llyfryddiaeth;</w:t>
      </w:r>
    </w:p>
    <w:p w:rsidR="00DA3D0B" w:rsidRDefault="00DA3D0B" w:rsidP="00E46B4E">
      <w:pPr>
        <w:rPr>
          <w:rFonts w:ascii="Times New Roman" w:hAnsi="Times New Roman" w:cs="Times New Roman"/>
        </w:rPr>
      </w:pPr>
      <w:r>
        <w:rPr>
          <w:rFonts w:ascii="Times New Roman" w:hAnsi="Times New Roman" w:cs="Times New Roman"/>
        </w:rPr>
        <w:t xml:space="preserve">Bacigalupo, M. Kampylis, P. Van den Brande, G. (2016) </w:t>
      </w:r>
      <w:r w:rsidRPr="00DA3D0B">
        <w:rPr>
          <w:rFonts w:ascii="Times New Roman" w:hAnsi="Times New Roman" w:cs="Times New Roman"/>
          <w:i/>
        </w:rPr>
        <w:t>EntreComp: The Entrepreneurship Competence Framework.</w:t>
      </w:r>
      <w:r>
        <w:rPr>
          <w:rFonts w:ascii="Times New Roman" w:hAnsi="Times New Roman" w:cs="Times New Roman"/>
        </w:rPr>
        <w:t xml:space="preserve"> European Union: ISBN.</w:t>
      </w:r>
    </w:p>
    <w:p w:rsidR="00DA3D0B" w:rsidRDefault="00DA3D0B" w:rsidP="00DA3D0B">
      <w:pPr>
        <w:rPr>
          <w:rFonts w:ascii="Times New Roman" w:hAnsi="Times New Roman" w:cs="Times New Roman"/>
        </w:rPr>
      </w:pPr>
      <w:r>
        <w:rPr>
          <w:rFonts w:ascii="Times New Roman" w:hAnsi="Times New Roman" w:cs="Times New Roman"/>
        </w:rPr>
        <w:t xml:space="preserve">Bryce-Clegg, A. (2013) </w:t>
      </w:r>
      <w:r>
        <w:rPr>
          <w:rFonts w:ascii="Times New Roman" w:hAnsi="Times New Roman" w:cs="Times New Roman"/>
          <w:i/>
        </w:rPr>
        <w:t xml:space="preserve">Creative Role Play in the early years. </w:t>
      </w:r>
      <w:r>
        <w:rPr>
          <w:rFonts w:ascii="Times New Roman" w:hAnsi="Times New Roman" w:cs="Times New Roman"/>
        </w:rPr>
        <w:t>London: Featherstone Education Bloomsbury Publishing Plc.</w:t>
      </w:r>
    </w:p>
    <w:p w:rsidR="00DA3D0B" w:rsidRDefault="00DA3D0B" w:rsidP="00DA3D0B">
      <w:pPr>
        <w:rPr>
          <w:rFonts w:ascii="Times New Roman" w:hAnsi="Times New Roman" w:cs="Times New Roman"/>
        </w:rPr>
      </w:pPr>
      <w:r>
        <w:rPr>
          <w:rFonts w:ascii="Times New Roman" w:hAnsi="Times New Roman" w:cs="Times New Roman"/>
        </w:rPr>
        <w:t xml:space="preserve">Bubb, S. Earley, P. (2010) </w:t>
      </w:r>
      <w:r>
        <w:rPr>
          <w:rFonts w:ascii="Times New Roman" w:hAnsi="Times New Roman" w:cs="Times New Roman"/>
          <w:i/>
        </w:rPr>
        <w:t>Helping Staff Develop in Schools.</w:t>
      </w:r>
      <w:r>
        <w:rPr>
          <w:rFonts w:ascii="Times New Roman" w:hAnsi="Times New Roman" w:cs="Times New Roman"/>
        </w:rPr>
        <w:t xml:space="preserve"> London:</w:t>
      </w:r>
      <w:r>
        <w:rPr>
          <w:rFonts w:ascii="Times New Roman" w:hAnsi="Times New Roman" w:cs="Times New Roman"/>
          <w:i/>
        </w:rPr>
        <w:t xml:space="preserve"> </w:t>
      </w:r>
      <w:r>
        <w:rPr>
          <w:rFonts w:ascii="Times New Roman" w:hAnsi="Times New Roman" w:cs="Times New Roman"/>
        </w:rPr>
        <w:t>SAGE Publications.</w:t>
      </w:r>
    </w:p>
    <w:p w:rsidR="00DA3D0B" w:rsidRDefault="00DA3D0B" w:rsidP="00DA3D0B">
      <w:pPr>
        <w:rPr>
          <w:rFonts w:ascii="Times New Roman" w:hAnsi="Times New Roman" w:cs="Times New Roman"/>
        </w:rPr>
      </w:pPr>
      <w:r>
        <w:rPr>
          <w:rFonts w:ascii="Times New Roman" w:hAnsi="Times New Roman" w:cs="Times New Roman"/>
        </w:rPr>
        <w:t xml:space="preserve">Call, N. Featherstone, S. (2003) </w:t>
      </w:r>
      <w:r>
        <w:rPr>
          <w:rFonts w:ascii="Times New Roman" w:hAnsi="Times New Roman" w:cs="Times New Roman"/>
          <w:i/>
        </w:rPr>
        <w:t xml:space="preserve">The Thinking Child. </w:t>
      </w:r>
      <w:r>
        <w:rPr>
          <w:rFonts w:ascii="Times New Roman" w:hAnsi="Times New Roman" w:cs="Times New Roman"/>
        </w:rPr>
        <w:t>Stafford: Network Educational Press Ltd.</w:t>
      </w:r>
    </w:p>
    <w:p w:rsidR="00DA3D0B" w:rsidRDefault="00DA3D0B" w:rsidP="00DA3D0B">
      <w:pPr>
        <w:rPr>
          <w:rFonts w:ascii="Times New Roman" w:hAnsi="Times New Roman" w:cs="Times New Roman"/>
        </w:rPr>
      </w:pPr>
      <w:r>
        <w:rPr>
          <w:rFonts w:ascii="Times New Roman" w:hAnsi="Times New Roman" w:cs="Times New Roman"/>
        </w:rPr>
        <w:t xml:space="preserve">Craft, A. Cremin, T. Burnard, P. (2008) </w:t>
      </w:r>
      <w:r>
        <w:rPr>
          <w:rFonts w:ascii="Times New Roman" w:hAnsi="Times New Roman" w:cs="Times New Roman"/>
          <w:i/>
        </w:rPr>
        <w:t xml:space="preserve">creative learning 3-11 and how we document it. </w:t>
      </w:r>
      <w:r>
        <w:rPr>
          <w:rFonts w:ascii="Times New Roman" w:hAnsi="Times New Roman" w:cs="Times New Roman"/>
        </w:rPr>
        <w:t>Staffordshire:</w:t>
      </w:r>
      <w:r>
        <w:rPr>
          <w:rFonts w:ascii="Times New Roman" w:hAnsi="Times New Roman" w:cs="Times New Roman"/>
          <w:i/>
        </w:rPr>
        <w:t xml:space="preserve"> </w:t>
      </w:r>
      <w:r>
        <w:rPr>
          <w:rFonts w:ascii="Times New Roman" w:hAnsi="Times New Roman" w:cs="Times New Roman"/>
        </w:rPr>
        <w:t>Trentham Books Limited.</w:t>
      </w:r>
    </w:p>
    <w:p w:rsidR="008429DD" w:rsidRDefault="008429DD" w:rsidP="00E46B4E">
      <w:pPr>
        <w:rPr>
          <w:rFonts w:ascii="Times New Roman" w:hAnsi="Times New Roman" w:cs="Times New Roman"/>
        </w:rPr>
      </w:pPr>
      <w:r>
        <w:rPr>
          <w:rFonts w:ascii="Times New Roman" w:hAnsi="Times New Roman" w:cs="Times New Roman"/>
        </w:rPr>
        <w:t>Desailly, J. (</w:t>
      </w:r>
      <w:r w:rsidR="008C0C54">
        <w:rPr>
          <w:rFonts w:ascii="Times New Roman" w:hAnsi="Times New Roman" w:cs="Times New Roman"/>
        </w:rPr>
        <w:t xml:space="preserve">2012) </w:t>
      </w:r>
      <w:r w:rsidR="008C0C54">
        <w:rPr>
          <w:rFonts w:ascii="Times New Roman" w:hAnsi="Times New Roman" w:cs="Times New Roman"/>
          <w:i/>
        </w:rPr>
        <w:t>Creativity in the Primary Classroom.</w:t>
      </w:r>
      <w:r w:rsidR="00D500C1">
        <w:rPr>
          <w:rFonts w:ascii="Times New Roman" w:hAnsi="Times New Roman" w:cs="Times New Roman"/>
        </w:rPr>
        <w:t xml:space="preserve"> London:</w:t>
      </w:r>
      <w:r w:rsidR="008C0C54">
        <w:rPr>
          <w:rFonts w:ascii="Times New Roman" w:hAnsi="Times New Roman" w:cs="Times New Roman"/>
          <w:i/>
        </w:rPr>
        <w:t xml:space="preserve"> </w:t>
      </w:r>
      <w:r w:rsidR="008C0C54">
        <w:rPr>
          <w:rFonts w:ascii="Times New Roman" w:hAnsi="Times New Roman" w:cs="Times New Roman"/>
        </w:rPr>
        <w:t>SAGE Publications.</w:t>
      </w:r>
    </w:p>
    <w:p w:rsidR="008C0C54" w:rsidRPr="008C0C54" w:rsidRDefault="008C0C54" w:rsidP="008C0C54">
      <w:pPr>
        <w:rPr>
          <w:rFonts w:ascii="Times New Roman" w:hAnsi="Times New Roman" w:cs="Times New Roman"/>
        </w:rPr>
      </w:pPr>
      <w:r w:rsidRPr="008C0C54">
        <w:rPr>
          <w:rFonts w:ascii="Times New Roman" w:hAnsi="Times New Roman" w:cs="Times New Roman"/>
        </w:rPr>
        <w:t xml:space="preserve">Donaldson, G. (2015) </w:t>
      </w:r>
      <w:r w:rsidRPr="008C0C54">
        <w:rPr>
          <w:rFonts w:ascii="Times New Roman" w:hAnsi="Times New Roman" w:cs="Times New Roman"/>
          <w:i/>
        </w:rPr>
        <w:t xml:space="preserve">Dyfodol Llwyddiannus. </w:t>
      </w:r>
      <w:r w:rsidRPr="008C0C54">
        <w:rPr>
          <w:rFonts w:ascii="Times New Roman" w:hAnsi="Times New Roman" w:cs="Times New Roman"/>
        </w:rPr>
        <w:t>Caerdydd: Llywodraeth Cymru: 10.</w:t>
      </w:r>
    </w:p>
    <w:p w:rsidR="008C0C54" w:rsidRDefault="008C0C54" w:rsidP="00E46B4E">
      <w:pPr>
        <w:rPr>
          <w:rFonts w:ascii="Times New Roman" w:hAnsi="Times New Roman" w:cs="Times New Roman"/>
        </w:rPr>
      </w:pPr>
      <w:r>
        <w:rPr>
          <w:rFonts w:ascii="Times New Roman" w:hAnsi="Times New Roman" w:cs="Times New Roman"/>
        </w:rPr>
        <w:t xml:space="preserve">Jones, R. Wyse, D. (2004) </w:t>
      </w:r>
      <w:r>
        <w:rPr>
          <w:rFonts w:ascii="Times New Roman" w:hAnsi="Times New Roman" w:cs="Times New Roman"/>
          <w:i/>
        </w:rPr>
        <w:t xml:space="preserve">Creativity in the Primary Curriculum. </w:t>
      </w:r>
      <w:r w:rsidR="00D500C1">
        <w:rPr>
          <w:rFonts w:ascii="Times New Roman" w:hAnsi="Times New Roman" w:cs="Times New Roman"/>
        </w:rPr>
        <w:t xml:space="preserve">London: </w:t>
      </w:r>
      <w:r>
        <w:rPr>
          <w:rFonts w:ascii="Times New Roman" w:hAnsi="Times New Roman" w:cs="Times New Roman"/>
        </w:rPr>
        <w:t xml:space="preserve">David Fulton Publishers. </w:t>
      </w:r>
    </w:p>
    <w:p w:rsidR="008C0C54" w:rsidRDefault="008C0C54" w:rsidP="00E46B4E">
      <w:pPr>
        <w:rPr>
          <w:rFonts w:ascii="Times New Roman" w:hAnsi="Times New Roman" w:cs="Times New Roman"/>
        </w:rPr>
      </w:pPr>
      <w:r>
        <w:rPr>
          <w:rFonts w:ascii="Times New Roman" w:hAnsi="Times New Roman" w:cs="Times New Roman"/>
        </w:rPr>
        <w:t xml:space="preserve">Pound, L. (2008) </w:t>
      </w:r>
      <w:r>
        <w:rPr>
          <w:rFonts w:ascii="Times New Roman" w:hAnsi="Times New Roman" w:cs="Times New Roman"/>
          <w:i/>
        </w:rPr>
        <w:t xml:space="preserve">How children learn- Book 2. </w:t>
      </w:r>
      <w:r w:rsidR="00D500C1">
        <w:rPr>
          <w:rFonts w:ascii="Times New Roman" w:hAnsi="Times New Roman" w:cs="Times New Roman"/>
        </w:rPr>
        <w:t xml:space="preserve">London: </w:t>
      </w:r>
      <w:r>
        <w:rPr>
          <w:rFonts w:ascii="Times New Roman" w:hAnsi="Times New Roman" w:cs="Times New Roman"/>
        </w:rPr>
        <w:t xml:space="preserve">Step Forward Publishing Limited. </w:t>
      </w:r>
    </w:p>
    <w:p w:rsidR="00D500C1" w:rsidRDefault="00D500C1" w:rsidP="00E46B4E">
      <w:pPr>
        <w:rPr>
          <w:rFonts w:ascii="Times New Roman" w:hAnsi="Times New Roman" w:cs="Times New Roman"/>
        </w:rPr>
      </w:pPr>
      <w:r>
        <w:rPr>
          <w:rFonts w:ascii="Times New Roman" w:hAnsi="Times New Roman" w:cs="Times New Roman"/>
        </w:rPr>
        <w:t xml:space="preserve">Wyse, D. Dowson, P. (2009) </w:t>
      </w:r>
      <w:r>
        <w:rPr>
          <w:rFonts w:ascii="Times New Roman" w:hAnsi="Times New Roman" w:cs="Times New Roman"/>
          <w:i/>
        </w:rPr>
        <w:t xml:space="preserve">The </w:t>
      </w:r>
      <w:proofErr w:type="gramStart"/>
      <w:r>
        <w:rPr>
          <w:rFonts w:ascii="Times New Roman" w:hAnsi="Times New Roman" w:cs="Times New Roman"/>
          <w:i/>
        </w:rPr>
        <w:t>Really Useful</w:t>
      </w:r>
      <w:proofErr w:type="gramEnd"/>
      <w:r>
        <w:rPr>
          <w:rFonts w:ascii="Times New Roman" w:hAnsi="Times New Roman" w:cs="Times New Roman"/>
          <w:i/>
        </w:rPr>
        <w:t xml:space="preserve"> Creativity Book. </w:t>
      </w:r>
      <w:r>
        <w:rPr>
          <w:rFonts w:ascii="Times New Roman" w:hAnsi="Times New Roman" w:cs="Times New Roman"/>
        </w:rPr>
        <w:t>Abingdon: Routledge.</w:t>
      </w:r>
    </w:p>
    <w:p w:rsidR="00D500C1" w:rsidRDefault="00D500C1" w:rsidP="00E46B4E">
      <w:pPr>
        <w:rPr>
          <w:rFonts w:ascii="Times New Roman" w:hAnsi="Times New Roman" w:cs="Times New Roman"/>
        </w:rPr>
      </w:pPr>
      <w:r>
        <w:rPr>
          <w:rFonts w:ascii="Times New Roman" w:hAnsi="Times New Roman" w:cs="Times New Roman"/>
        </w:rPr>
        <w:t xml:space="preserve">Wright, S. (2010) </w:t>
      </w:r>
      <w:r>
        <w:rPr>
          <w:rFonts w:ascii="Times New Roman" w:hAnsi="Times New Roman" w:cs="Times New Roman"/>
          <w:i/>
        </w:rPr>
        <w:t xml:space="preserve">Understanding Crearivity in Early Childhood. </w:t>
      </w:r>
      <w:r>
        <w:rPr>
          <w:rFonts w:ascii="Times New Roman" w:hAnsi="Times New Roman" w:cs="Times New Roman"/>
        </w:rPr>
        <w:t>London: SAGE Publications.</w:t>
      </w:r>
    </w:p>
    <w:p w:rsidR="00872984" w:rsidRDefault="00872984" w:rsidP="00E46B4E">
      <w:pPr>
        <w:rPr>
          <w:rFonts w:ascii="Times New Roman" w:hAnsi="Times New Roman" w:cs="Times New Roman"/>
        </w:rPr>
      </w:pPr>
    </w:p>
    <w:p w:rsidR="00872984" w:rsidRDefault="00872984" w:rsidP="00E46B4E">
      <w:pPr>
        <w:rPr>
          <w:rFonts w:ascii="Times New Roman" w:hAnsi="Times New Roman" w:cs="Times New Roman"/>
          <w:u w:val="single"/>
        </w:rPr>
      </w:pPr>
      <w:r>
        <w:rPr>
          <w:rFonts w:ascii="Times New Roman" w:hAnsi="Times New Roman" w:cs="Times New Roman"/>
          <w:u w:val="single"/>
        </w:rPr>
        <w:t>Gwefanau;</w:t>
      </w:r>
    </w:p>
    <w:p w:rsidR="00DA3D0B" w:rsidRDefault="00DA3D0B" w:rsidP="00E46B4E">
      <w:pPr>
        <w:rPr>
          <w:rFonts w:ascii="Times New Roman" w:hAnsi="Times New Roman" w:cs="Times New Roman"/>
        </w:rPr>
      </w:pPr>
      <w:r w:rsidRPr="00DA3D0B">
        <w:rPr>
          <w:rFonts w:ascii="Times New Roman" w:hAnsi="Times New Roman" w:cs="Times New Roman"/>
        </w:rPr>
        <w:t xml:space="preserve">Creative Education (2017) </w:t>
      </w:r>
      <w:r>
        <w:rPr>
          <w:rFonts w:ascii="Times New Roman" w:hAnsi="Times New Roman" w:cs="Times New Roman"/>
        </w:rPr>
        <w:t>’</w:t>
      </w:r>
      <w:r>
        <w:rPr>
          <w:rFonts w:ascii="Times New Roman" w:hAnsi="Times New Roman" w:cs="Times New Roman"/>
          <w:i/>
        </w:rPr>
        <w:t xml:space="preserve">10 reasons to take learning outside the classroom’ </w:t>
      </w:r>
      <w:r>
        <w:rPr>
          <w:rFonts w:ascii="Times New Roman" w:hAnsi="Times New Roman" w:cs="Times New Roman"/>
        </w:rPr>
        <w:t xml:space="preserve">ar gael ar: </w:t>
      </w:r>
      <w:hyperlink r:id="rId11" w:history="1">
        <w:r w:rsidRPr="00D651AD">
          <w:rPr>
            <w:rStyle w:val="Hyperlink"/>
            <w:rFonts w:ascii="Times New Roman" w:hAnsi="Times New Roman" w:cs="Times New Roman"/>
          </w:rPr>
          <w:t>http://www.creativeeducation.co.uk/blog/learning-outside-the-classroom/</w:t>
        </w:r>
      </w:hyperlink>
      <w:r w:rsidRPr="00DA3D0B">
        <w:rPr>
          <w:rFonts w:ascii="Times New Roman" w:hAnsi="Times New Roman" w:cs="Times New Roman"/>
        </w:rPr>
        <w:t xml:space="preserve"> </w:t>
      </w:r>
      <w:r>
        <w:rPr>
          <w:rFonts w:ascii="Times New Roman" w:hAnsi="Times New Roman" w:cs="Times New Roman"/>
        </w:rPr>
        <w:t>[10/12/17]</w:t>
      </w: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rPr>
      </w:pPr>
    </w:p>
    <w:p w:rsidR="00B53216" w:rsidRDefault="00B53216" w:rsidP="00E46B4E">
      <w:pPr>
        <w:rPr>
          <w:rFonts w:ascii="Times New Roman" w:hAnsi="Times New Roman" w:cs="Times New Roman"/>
          <w:i/>
          <w:u w:val="single"/>
        </w:rPr>
      </w:pPr>
      <w:r>
        <w:rPr>
          <w:rFonts w:ascii="Times New Roman" w:hAnsi="Times New Roman" w:cs="Times New Roman"/>
          <w:i/>
          <w:u w:val="single"/>
        </w:rPr>
        <w:lastRenderedPageBreak/>
        <w:t>Atodiadau:</w:t>
      </w:r>
    </w:p>
    <w:p w:rsidR="00B53216" w:rsidRDefault="00B53216" w:rsidP="00E46B4E">
      <w:pPr>
        <w:rPr>
          <w:rFonts w:ascii="Times New Roman" w:hAnsi="Times New Roman" w:cs="Times New Roman"/>
        </w:rPr>
      </w:pPr>
      <w:r>
        <w:rPr>
          <w:rFonts w:ascii="Times New Roman" w:hAnsi="Times New Roman" w:cs="Times New Roman"/>
        </w:rPr>
        <w:t>Atodiad 1:</w:t>
      </w:r>
    </w:p>
    <w:p w:rsidR="00B53216" w:rsidRPr="00B53216" w:rsidRDefault="00AF0E81" w:rsidP="00E46B4E">
      <w:pPr>
        <w:rPr>
          <w:rFonts w:ascii="Times New Roman" w:hAnsi="Times New Roman" w:cs="Times New Roman"/>
        </w:rPr>
      </w:pPr>
      <w:r>
        <w:rPr>
          <w:rFonts w:ascii="Times New Roman" w:hAnsi="Times New Roman" w:cs="Times New Roman"/>
          <w:noProof/>
        </w:rPr>
        <w:drawing>
          <wp:anchor distT="0" distB="0" distL="114300" distR="114300" simplePos="0" relativeHeight="251661312" behindDoc="0" locked="0" layoutInCell="1" allowOverlap="1">
            <wp:simplePos x="0" y="0"/>
            <wp:positionH relativeFrom="column">
              <wp:posOffset>2105025</wp:posOffset>
            </wp:positionH>
            <wp:positionV relativeFrom="paragraph">
              <wp:posOffset>97790</wp:posOffset>
            </wp:positionV>
            <wp:extent cx="1780540" cy="2373630"/>
            <wp:effectExtent l="0" t="0" r="0" b="7620"/>
            <wp:wrapSquare wrapText="bothSides"/>
            <wp:docPr id="2" name="Picture 2" descr="A close up of a sig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t 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80540" cy="237363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rPr>
        <w:drawing>
          <wp:anchor distT="0" distB="0" distL="114300" distR="114300" simplePos="0" relativeHeight="251660288" behindDoc="0" locked="0" layoutInCell="1" allowOverlap="1">
            <wp:simplePos x="0" y="0"/>
            <wp:positionH relativeFrom="margin">
              <wp:posOffset>-504825</wp:posOffset>
            </wp:positionH>
            <wp:positionV relativeFrom="paragraph">
              <wp:posOffset>126365</wp:posOffset>
            </wp:positionV>
            <wp:extent cx="2271395" cy="2162175"/>
            <wp:effectExtent l="0" t="0" r="0" b="0"/>
            <wp:wrapSquare wrapText="bothSides"/>
            <wp:docPr id="1" name="Picture 1" descr="A picture containing person, child, boy, indoor&#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t.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71395" cy="2162175"/>
                    </a:xfrm>
                    <a:prstGeom prst="rect">
                      <a:avLst/>
                    </a:prstGeom>
                  </pic:spPr>
                </pic:pic>
              </a:graphicData>
            </a:graphic>
            <wp14:sizeRelH relativeFrom="page">
              <wp14:pctWidth>0</wp14:pctWidth>
            </wp14:sizeRelH>
            <wp14:sizeRelV relativeFrom="page">
              <wp14:pctHeight>0</wp14:pctHeight>
            </wp14:sizeRelV>
          </wp:anchor>
        </w:drawing>
      </w:r>
    </w:p>
    <w:p w:rsidR="00AF0E81" w:rsidRDefault="00AF0E81" w:rsidP="00E46B4E">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bookmarkStart w:id="0" w:name="_GoBack"/>
      <w:bookmarkEnd w:id="0"/>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Default="00AF0E81" w:rsidP="00AF0E81">
      <w:pPr>
        <w:rPr>
          <w:rFonts w:ascii="Times New Roman" w:hAnsi="Times New Roman" w:cs="Times New Roman"/>
        </w:rPr>
      </w:pPr>
    </w:p>
    <w:p w:rsidR="008C0C54" w:rsidRDefault="00AF0E81" w:rsidP="00AF0E81">
      <w:pPr>
        <w:rPr>
          <w:rFonts w:ascii="Times New Roman" w:hAnsi="Times New Roman" w:cs="Times New Roman"/>
          <w:i/>
        </w:rPr>
      </w:pPr>
      <w:r>
        <w:rPr>
          <w:rFonts w:ascii="Times New Roman" w:hAnsi="Times New Roman" w:cs="Times New Roman"/>
          <w:i/>
        </w:rPr>
        <w:t>Atodiad 2:</w:t>
      </w:r>
    </w:p>
    <w:p w:rsidR="00AF0E81" w:rsidRDefault="00AF0E81" w:rsidP="00AF0E81">
      <w:pPr>
        <w:rPr>
          <w:rFonts w:ascii="Times New Roman" w:hAnsi="Times New Roman" w:cs="Times New Roman"/>
          <w:i/>
        </w:rPr>
      </w:pPr>
      <w:r>
        <w:rPr>
          <w:rFonts w:ascii="Times New Roman" w:hAnsi="Times New Roman" w:cs="Times New Roman"/>
          <w:i/>
          <w:noProof/>
        </w:rPr>
        <w:drawing>
          <wp:anchor distT="0" distB="0" distL="114300" distR="114300" simplePos="0" relativeHeight="251662336" behindDoc="0" locked="0" layoutInCell="1" allowOverlap="1">
            <wp:simplePos x="0" y="0"/>
            <wp:positionH relativeFrom="margin">
              <wp:align>left</wp:align>
            </wp:positionH>
            <wp:positionV relativeFrom="paragraph">
              <wp:posOffset>235585</wp:posOffset>
            </wp:positionV>
            <wp:extent cx="1809750" cy="2413000"/>
            <wp:effectExtent l="0" t="0" r="0" b="6350"/>
            <wp:wrapSquare wrapText="bothSides"/>
            <wp:docPr id="4" name="Picture 4"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rdiau Her.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09750" cy="2413000"/>
                    </a:xfrm>
                    <a:prstGeom prst="rect">
                      <a:avLst/>
                    </a:prstGeom>
                  </pic:spPr>
                </pic:pic>
              </a:graphicData>
            </a:graphic>
            <wp14:sizeRelH relativeFrom="page">
              <wp14:pctWidth>0</wp14:pctWidth>
            </wp14:sizeRelH>
            <wp14:sizeRelV relativeFrom="page">
              <wp14:pctHeight>0</wp14:pctHeight>
            </wp14:sizeRelV>
          </wp:anchor>
        </w:drawing>
      </w: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Pr="00AF0E81" w:rsidRDefault="00AF0E81" w:rsidP="00AF0E81">
      <w:pPr>
        <w:rPr>
          <w:rFonts w:ascii="Times New Roman" w:hAnsi="Times New Roman" w:cs="Times New Roman"/>
        </w:rPr>
      </w:pPr>
    </w:p>
    <w:p w:rsidR="00AF0E81" w:rsidRDefault="00AF0E81" w:rsidP="00AF0E81">
      <w:pPr>
        <w:rPr>
          <w:rFonts w:ascii="Times New Roman" w:hAnsi="Times New Roman" w:cs="Times New Roman"/>
        </w:rPr>
      </w:pPr>
    </w:p>
    <w:p w:rsidR="00AF0E81" w:rsidRDefault="00AF0E81" w:rsidP="00AF0E81">
      <w:pPr>
        <w:rPr>
          <w:rFonts w:ascii="Times New Roman" w:hAnsi="Times New Roman" w:cs="Times New Roman"/>
          <w:i/>
        </w:rPr>
      </w:pPr>
      <w:r>
        <w:rPr>
          <w:rFonts w:ascii="Times New Roman" w:hAnsi="Times New Roman" w:cs="Times New Roman"/>
          <w:i/>
          <w:noProof/>
        </w:rPr>
        <w:drawing>
          <wp:anchor distT="0" distB="0" distL="114300" distR="114300" simplePos="0" relativeHeight="251663360" behindDoc="0" locked="0" layoutInCell="1" allowOverlap="1">
            <wp:simplePos x="0" y="0"/>
            <wp:positionH relativeFrom="margin">
              <wp:posOffset>118745</wp:posOffset>
            </wp:positionH>
            <wp:positionV relativeFrom="paragraph">
              <wp:posOffset>196850</wp:posOffset>
            </wp:positionV>
            <wp:extent cx="1758950" cy="2345690"/>
            <wp:effectExtent l="0" t="7620" r="5080" b="5080"/>
            <wp:wrapSquare wrapText="bothSides"/>
            <wp:docPr id="5" name="Picture 5"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rispies.jpg"/>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1758950" cy="234569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rPr>
        <w:t>Atodiad 3:</w:t>
      </w:r>
    </w:p>
    <w:p w:rsidR="00AF0E81" w:rsidRPr="00AF0E81" w:rsidRDefault="00AF0E81" w:rsidP="00AF0E81">
      <w:pPr>
        <w:rPr>
          <w:rFonts w:ascii="Times New Roman" w:hAnsi="Times New Roman" w:cs="Times New Roman"/>
          <w:i/>
        </w:rPr>
      </w:pPr>
    </w:p>
    <w:sectPr w:rsidR="00AF0E81" w:rsidRPr="00AF0E8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60C4" w:rsidRDefault="007460C4" w:rsidP="007460C4">
      <w:pPr>
        <w:spacing w:after="0" w:line="240" w:lineRule="auto"/>
      </w:pPr>
      <w:r>
        <w:separator/>
      </w:r>
    </w:p>
  </w:endnote>
  <w:endnote w:type="continuationSeparator" w:id="0">
    <w:p w:rsidR="007460C4" w:rsidRDefault="007460C4" w:rsidP="00746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Sylfaen"/>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60C4" w:rsidRDefault="007460C4" w:rsidP="007460C4">
      <w:pPr>
        <w:spacing w:after="0" w:line="240" w:lineRule="auto"/>
      </w:pPr>
      <w:r>
        <w:separator/>
      </w:r>
    </w:p>
  </w:footnote>
  <w:footnote w:type="continuationSeparator" w:id="0">
    <w:p w:rsidR="007460C4" w:rsidRDefault="007460C4" w:rsidP="00746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60C4" w:rsidRDefault="007460C4">
    <w:pPr>
      <w:pStyle w:val="Header"/>
    </w:pPr>
    <w:r>
      <w:t>1500622.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527067"/>
    <w:multiLevelType w:val="hybridMultilevel"/>
    <w:tmpl w:val="FB241E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0C4"/>
    <w:rsid w:val="00011A58"/>
    <w:rsid w:val="00043BD1"/>
    <w:rsid w:val="000552E6"/>
    <w:rsid w:val="00057AEE"/>
    <w:rsid w:val="000A7876"/>
    <w:rsid w:val="00103BC5"/>
    <w:rsid w:val="00162B47"/>
    <w:rsid w:val="002719DA"/>
    <w:rsid w:val="0029028E"/>
    <w:rsid w:val="00297EB1"/>
    <w:rsid w:val="002B19DA"/>
    <w:rsid w:val="002B5059"/>
    <w:rsid w:val="002E1BFA"/>
    <w:rsid w:val="002E391F"/>
    <w:rsid w:val="00363CC1"/>
    <w:rsid w:val="00395608"/>
    <w:rsid w:val="003C18A5"/>
    <w:rsid w:val="00411342"/>
    <w:rsid w:val="004659BE"/>
    <w:rsid w:val="004A5C3A"/>
    <w:rsid w:val="004D34D1"/>
    <w:rsid w:val="004F145F"/>
    <w:rsid w:val="004F7089"/>
    <w:rsid w:val="0051435F"/>
    <w:rsid w:val="005B7A9A"/>
    <w:rsid w:val="0060354D"/>
    <w:rsid w:val="0061681C"/>
    <w:rsid w:val="00640800"/>
    <w:rsid w:val="006E4928"/>
    <w:rsid w:val="007178F3"/>
    <w:rsid w:val="007460C4"/>
    <w:rsid w:val="00762AB3"/>
    <w:rsid w:val="00786AAC"/>
    <w:rsid w:val="007C6529"/>
    <w:rsid w:val="007F64A1"/>
    <w:rsid w:val="008429DD"/>
    <w:rsid w:val="00872984"/>
    <w:rsid w:val="008C0C54"/>
    <w:rsid w:val="00903273"/>
    <w:rsid w:val="00956D18"/>
    <w:rsid w:val="009D2AF0"/>
    <w:rsid w:val="00A01DB0"/>
    <w:rsid w:val="00A319E2"/>
    <w:rsid w:val="00A42CD3"/>
    <w:rsid w:val="00A73522"/>
    <w:rsid w:val="00AF0E81"/>
    <w:rsid w:val="00B318B6"/>
    <w:rsid w:val="00B34CD9"/>
    <w:rsid w:val="00B3556B"/>
    <w:rsid w:val="00B441FC"/>
    <w:rsid w:val="00B53216"/>
    <w:rsid w:val="00BC6B02"/>
    <w:rsid w:val="00BE255F"/>
    <w:rsid w:val="00C616D8"/>
    <w:rsid w:val="00C65919"/>
    <w:rsid w:val="00CB57B9"/>
    <w:rsid w:val="00CC7B9B"/>
    <w:rsid w:val="00D02F42"/>
    <w:rsid w:val="00D12075"/>
    <w:rsid w:val="00D500C1"/>
    <w:rsid w:val="00D5634F"/>
    <w:rsid w:val="00D76437"/>
    <w:rsid w:val="00D82112"/>
    <w:rsid w:val="00DA3D0B"/>
    <w:rsid w:val="00DC03A9"/>
    <w:rsid w:val="00E46B4E"/>
    <w:rsid w:val="00F20951"/>
    <w:rsid w:val="00F603A2"/>
    <w:rsid w:val="00F95813"/>
    <w:rsid w:val="00FB1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DB20"/>
  <w15:chartTrackingRefBased/>
  <w15:docId w15:val="{80767AA3-2809-48C3-A3BE-593A987A7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6">
    <w:name w:val="heading 6"/>
    <w:basedOn w:val="Normal"/>
    <w:next w:val="Normal"/>
    <w:link w:val="Heading6Char"/>
    <w:uiPriority w:val="9"/>
    <w:qFormat/>
    <w:rsid w:val="00F603A2"/>
    <w:pPr>
      <w:spacing w:before="240" w:after="60" w:line="240" w:lineRule="auto"/>
      <w:outlineLvl w:val="5"/>
    </w:pPr>
    <w:rPr>
      <w:rFonts w:ascii="Times New Roman" w:eastAsia="Times New Roman" w:hAnsi="Times New Roman" w:cs="Times New Roman"/>
      <w:b/>
      <w:bCs/>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6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0C4"/>
  </w:style>
  <w:style w:type="paragraph" w:styleId="Footer">
    <w:name w:val="footer"/>
    <w:basedOn w:val="Normal"/>
    <w:link w:val="FooterChar"/>
    <w:uiPriority w:val="99"/>
    <w:unhideWhenUsed/>
    <w:rsid w:val="00746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0C4"/>
  </w:style>
  <w:style w:type="paragraph" w:styleId="ListParagraph">
    <w:name w:val="List Paragraph"/>
    <w:basedOn w:val="Normal"/>
    <w:uiPriority w:val="34"/>
    <w:qFormat/>
    <w:rsid w:val="00E46B4E"/>
    <w:pPr>
      <w:ind w:left="720"/>
      <w:contextualSpacing/>
    </w:pPr>
  </w:style>
  <w:style w:type="character" w:customStyle="1" w:styleId="Heading6Char">
    <w:name w:val="Heading 6 Char"/>
    <w:basedOn w:val="DefaultParagraphFont"/>
    <w:link w:val="Heading6"/>
    <w:uiPriority w:val="9"/>
    <w:rsid w:val="00F603A2"/>
    <w:rPr>
      <w:rFonts w:ascii="Times New Roman" w:eastAsia="Times New Roman" w:hAnsi="Times New Roman" w:cs="Times New Roman"/>
      <w:b/>
      <w:bCs/>
      <w:lang w:val="en-US" w:eastAsia="en-GB"/>
    </w:rPr>
  </w:style>
  <w:style w:type="paragraph" w:customStyle="1" w:styleId="fixed">
    <w:name w:val="fixed"/>
    <w:link w:val="fixedChar"/>
    <w:rsid w:val="00F603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F603A2"/>
    <w:rPr>
      <w:rFonts w:ascii="Times New Roman" w:eastAsia="Times New Roman" w:hAnsi="Times New Roman" w:cs="Times New Roman"/>
      <w:b/>
      <w:sz w:val="24"/>
      <w:szCs w:val="24"/>
      <w:lang w:eastAsia="en-GB"/>
    </w:rPr>
  </w:style>
  <w:style w:type="paragraph" w:customStyle="1" w:styleId="Time">
    <w:name w:val="Time"/>
    <w:basedOn w:val="Normal"/>
    <w:next w:val="Normal"/>
    <w:rsid w:val="00F603A2"/>
    <w:pPr>
      <w:spacing w:after="240" w:line="240" w:lineRule="auto"/>
    </w:pPr>
    <w:rPr>
      <w:rFonts w:ascii="Times New Roman" w:eastAsia="Times New Roman" w:hAnsi="Times New Roman" w:cs="Times New Roman"/>
      <w:b/>
      <w:caps/>
      <w:sz w:val="28"/>
      <w:szCs w:val="24"/>
      <w:lang w:eastAsia="en-GB"/>
    </w:rPr>
  </w:style>
  <w:style w:type="character" w:styleId="Hyperlink">
    <w:name w:val="Hyperlink"/>
    <w:basedOn w:val="DefaultParagraphFont"/>
    <w:uiPriority w:val="99"/>
    <w:unhideWhenUsed/>
    <w:rsid w:val="00DA3D0B"/>
    <w:rPr>
      <w:color w:val="0563C1" w:themeColor="hyperlink"/>
      <w:u w:val="single"/>
    </w:rPr>
  </w:style>
  <w:style w:type="character" w:styleId="UnresolvedMention">
    <w:name w:val="Unresolved Mention"/>
    <w:basedOn w:val="DefaultParagraphFont"/>
    <w:uiPriority w:val="99"/>
    <w:semiHidden/>
    <w:unhideWhenUsed/>
    <w:rsid w:val="00DA3D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reativeeducation.co.uk/blog/learning-outside-the-classroom/" TargetMode="External"/><Relationship Id="rId5" Type="http://schemas.openxmlformats.org/officeDocument/2006/relationships/webSettings" Target="webSettings.xml"/><Relationship Id="rId15" Type="http://schemas.openxmlformats.org/officeDocument/2006/relationships/image" Target="media/image6.jpg"/><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25A7A-F121-411C-BEC8-7C032E044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8</Pages>
  <Words>2675</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EVANS</dc:creator>
  <cp:keywords/>
  <dc:description/>
  <cp:lastModifiedBy>NICOLA EVANS</cp:lastModifiedBy>
  <cp:revision>35</cp:revision>
  <dcterms:created xsi:type="dcterms:W3CDTF">2017-12-11T17:36:00Z</dcterms:created>
  <dcterms:modified xsi:type="dcterms:W3CDTF">2017-12-15T11:13:00Z</dcterms:modified>
</cp:coreProperties>
</file>