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5856A" w14:textId="6F184659" w:rsidR="00A84598" w:rsidRDefault="00A84598" w:rsidP="00A84598">
      <w:pPr>
        <w:rPr>
          <w:sz w:val="56"/>
          <w:szCs w:val="56"/>
        </w:rPr>
      </w:pPr>
    </w:p>
    <w:p w14:paraId="114FA4D8" w14:textId="3773BB3A" w:rsidR="00AB3A73" w:rsidRDefault="00AB3A73" w:rsidP="00A84598">
      <w:pPr>
        <w:rPr>
          <w:sz w:val="56"/>
          <w:szCs w:val="56"/>
        </w:rPr>
      </w:pPr>
    </w:p>
    <w:p w14:paraId="6DE261DB" w14:textId="20D0FAD5" w:rsidR="00AB3A73" w:rsidRDefault="00AB3A73" w:rsidP="00A84598">
      <w:pPr>
        <w:rPr>
          <w:sz w:val="56"/>
          <w:szCs w:val="56"/>
        </w:rPr>
      </w:pPr>
    </w:p>
    <w:p w14:paraId="0C3382FE" w14:textId="77777777" w:rsidR="00AB3A73" w:rsidRPr="00AB3A73" w:rsidRDefault="00AB3A73" w:rsidP="00A84598">
      <w:pPr>
        <w:rPr>
          <w:sz w:val="56"/>
          <w:szCs w:val="56"/>
        </w:rPr>
      </w:pPr>
    </w:p>
    <w:p w14:paraId="64992246" w14:textId="0FBE99A7" w:rsidR="00A84598" w:rsidRPr="00AB3A73" w:rsidRDefault="00A84598" w:rsidP="00A84598">
      <w:pPr>
        <w:jc w:val="center"/>
        <w:rPr>
          <w:sz w:val="96"/>
          <w:szCs w:val="96"/>
        </w:rPr>
      </w:pPr>
      <w:r w:rsidRPr="00AB3A73">
        <w:rPr>
          <w:sz w:val="96"/>
          <w:szCs w:val="96"/>
        </w:rPr>
        <w:t>Reflective Portfolio</w:t>
      </w:r>
    </w:p>
    <w:p w14:paraId="408BB43B" w14:textId="77777777" w:rsidR="00A84598" w:rsidRPr="00AB3A73" w:rsidRDefault="00A84598" w:rsidP="00A84598">
      <w:pPr>
        <w:spacing w:after="0" w:line="360" w:lineRule="auto"/>
        <w:rPr>
          <w:rFonts w:ascii="Arial" w:hAnsi="Arial" w:cs="Arial"/>
          <w:u w:val="single"/>
        </w:rPr>
      </w:pPr>
    </w:p>
    <w:p w14:paraId="2C1C60FD" w14:textId="77777777" w:rsidR="00935F07" w:rsidRPr="00AB3A73" w:rsidRDefault="00A84598" w:rsidP="00935F07">
      <w:pPr>
        <w:spacing w:after="0"/>
        <w:rPr>
          <w:sz w:val="44"/>
          <w:szCs w:val="44"/>
        </w:rPr>
      </w:pPr>
      <w:r w:rsidRPr="00AB3A73">
        <w:rPr>
          <w:rFonts w:ascii="Arial" w:hAnsi="Arial" w:cs="Arial"/>
          <w:noProof/>
          <w:u w:val="single"/>
        </w:rPr>
        <mc:AlternateContent>
          <mc:Choice Requires="wps">
            <w:drawing>
              <wp:anchor distT="0" distB="0" distL="114300" distR="114300" simplePos="0" relativeHeight="251658752" behindDoc="0" locked="0" layoutInCell="1" allowOverlap="1" wp14:anchorId="66172008" wp14:editId="3F6808A0">
                <wp:simplePos x="0" y="0"/>
                <wp:positionH relativeFrom="margin">
                  <wp:align>right</wp:align>
                </wp:positionH>
                <wp:positionV relativeFrom="paragraph">
                  <wp:posOffset>5027930</wp:posOffset>
                </wp:positionV>
                <wp:extent cx="4229100" cy="2076450"/>
                <wp:effectExtent l="0" t="0" r="19050" b="19050"/>
                <wp:wrapSquare wrapText="bothSides"/>
                <wp:docPr id="1" name="Text Box 1"/>
                <wp:cNvGraphicFramePr/>
                <a:graphic xmlns:a="http://schemas.openxmlformats.org/drawingml/2006/main">
                  <a:graphicData uri="http://schemas.microsoft.com/office/word/2010/wordprocessingShape">
                    <wps:wsp>
                      <wps:cNvSpPr txBox="1"/>
                      <wps:spPr>
                        <a:xfrm>
                          <a:off x="0" y="0"/>
                          <a:ext cx="4229100" cy="2076450"/>
                        </a:xfrm>
                        <a:prstGeom prst="rect">
                          <a:avLst/>
                        </a:prstGeom>
                        <a:solidFill>
                          <a:schemeClr val="lt1"/>
                        </a:solidFill>
                        <a:ln w="12700">
                          <a:solidFill>
                            <a:schemeClr val="bg1"/>
                          </a:solidFill>
                        </a:ln>
                      </wps:spPr>
                      <wps:txbx>
                        <w:txbxContent>
                          <w:p w14:paraId="51FDC3CF" w14:textId="6670B373" w:rsidR="00A84598" w:rsidRPr="00935F07" w:rsidRDefault="00A84598" w:rsidP="00A84598">
                            <w:pPr>
                              <w:spacing w:after="0"/>
                              <w:rPr>
                                <w:sz w:val="40"/>
                                <w:szCs w:val="40"/>
                              </w:rPr>
                            </w:pPr>
                            <w:r w:rsidRPr="00935F07">
                              <w:rPr>
                                <w:sz w:val="40"/>
                                <w:szCs w:val="40"/>
                              </w:rPr>
                              <w:t xml:space="preserve">Professional Career </w:t>
                            </w:r>
                            <w:r w:rsidR="004C4A7D">
                              <w:rPr>
                                <w:sz w:val="40"/>
                                <w:szCs w:val="40"/>
                              </w:rPr>
                              <w:t>D</w:t>
                            </w:r>
                            <w:r w:rsidRPr="00935F07">
                              <w:rPr>
                                <w:sz w:val="40"/>
                                <w:szCs w:val="40"/>
                              </w:rPr>
                              <w:t>evelopment</w:t>
                            </w:r>
                          </w:p>
                          <w:p w14:paraId="0F4DAB67" w14:textId="1D5782B4" w:rsidR="00A84598" w:rsidRPr="00935F07" w:rsidRDefault="00A84598" w:rsidP="00A84598">
                            <w:pPr>
                              <w:spacing w:after="0"/>
                              <w:rPr>
                                <w:sz w:val="40"/>
                                <w:szCs w:val="40"/>
                              </w:rPr>
                            </w:pPr>
                            <w:r w:rsidRPr="00935F07">
                              <w:rPr>
                                <w:sz w:val="40"/>
                                <w:szCs w:val="40"/>
                              </w:rPr>
                              <w:t>Module code: BMSW 4005</w:t>
                            </w:r>
                            <w:r w:rsidR="00AF4BA9">
                              <w:rPr>
                                <w:sz w:val="40"/>
                                <w:szCs w:val="40"/>
                              </w:rPr>
                              <w:t>_BIRM</w:t>
                            </w:r>
                          </w:p>
                          <w:p w14:paraId="31B541AC" w14:textId="77777777" w:rsidR="00A84598" w:rsidRPr="00935F07" w:rsidRDefault="00A84598" w:rsidP="00A84598">
                            <w:pPr>
                              <w:spacing w:after="0"/>
                              <w:rPr>
                                <w:sz w:val="40"/>
                                <w:szCs w:val="40"/>
                              </w:rPr>
                            </w:pPr>
                            <w:r w:rsidRPr="00935F07">
                              <w:rPr>
                                <w:sz w:val="40"/>
                                <w:szCs w:val="40"/>
                              </w:rPr>
                              <w:t>Farida Parvin</w:t>
                            </w:r>
                          </w:p>
                          <w:p w14:paraId="11A52041" w14:textId="0CA11FB1" w:rsidR="00A84598" w:rsidRPr="00935F07" w:rsidRDefault="00A84598" w:rsidP="00A84598">
                            <w:pPr>
                              <w:spacing w:after="0"/>
                              <w:rPr>
                                <w:sz w:val="40"/>
                                <w:szCs w:val="40"/>
                              </w:rPr>
                            </w:pPr>
                            <w:r w:rsidRPr="00935F07">
                              <w:rPr>
                                <w:sz w:val="40"/>
                                <w:szCs w:val="40"/>
                              </w:rPr>
                              <w:t xml:space="preserve">Student </w:t>
                            </w:r>
                            <w:r w:rsidR="00935F07">
                              <w:rPr>
                                <w:sz w:val="40"/>
                                <w:szCs w:val="40"/>
                              </w:rPr>
                              <w:t>ID</w:t>
                            </w:r>
                            <w:r w:rsidRPr="00935F07">
                              <w:rPr>
                                <w:sz w:val="40"/>
                                <w:szCs w:val="40"/>
                              </w:rPr>
                              <w:t>: 19</w:t>
                            </w:r>
                            <w:r w:rsidR="004C4A7D">
                              <w:rPr>
                                <w:sz w:val="40"/>
                                <w:szCs w:val="40"/>
                              </w:rPr>
                              <w:t>1</w:t>
                            </w:r>
                            <w:r w:rsidRPr="00935F07">
                              <w:rPr>
                                <w:sz w:val="40"/>
                                <w:szCs w:val="40"/>
                              </w:rPr>
                              <w:t>8346</w:t>
                            </w:r>
                          </w:p>
                          <w:p w14:paraId="06D31D02" w14:textId="77777777" w:rsidR="00A84598" w:rsidRPr="00935F07" w:rsidRDefault="00A84598" w:rsidP="00A84598">
                            <w:pPr>
                              <w:spacing w:after="0"/>
                              <w:rPr>
                                <w:sz w:val="40"/>
                                <w:szCs w:val="40"/>
                              </w:rPr>
                            </w:pPr>
                            <w:r w:rsidRPr="00935F07">
                              <w:rPr>
                                <w:sz w:val="40"/>
                                <w:szCs w:val="40"/>
                              </w:rPr>
                              <w:t xml:space="preserve">Lecturer: Dr </w:t>
                            </w:r>
                            <w:proofErr w:type="spellStart"/>
                            <w:r w:rsidRPr="00935F07">
                              <w:rPr>
                                <w:sz w:val="40"/>
                                <w:szCs w:val="40"/>
                              </w:rPr>
                              <w:t>Crisford</w:t>
                            </w:r>
                            <w:proofErr w:type="spellEnd"/>
                            <w:r w:rsidRPr="00935F07">
                              <w:rPr>
                                <w:sz w:val="40"/>
                                <w:szCs w:val="40"/>
                              </w:rPr>
                              <w:t xml:space="preserve"> </w:t>
                            </w:r>
                            <w:proofErr w:type="spellStart"/>
                            <w:r w:rsidRPr="00935F07">
                              <w:rPr>
                                <w:sz w:val="40"/>
                                <w:szCs w:val="40"/>
                              </w:rPr>
                              <w:t>Chogugudza</w:t>
                            </w:r>
                            <w:proofErr w:type="spellEnd"/>
                          </w:p>
                          <w:p w14:paraId="125ADC50" w14:textId="77777777" w:rsidR="00A84598" w:rsidRDefault="00A845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172008" id="_x0000_t202" coordsize="21600,21600" o:spt="202" path="m,l,21600r21600,l21600,xe">
                <v:stroke joinstyle="miter"/>
                <v:path gradientshapeok="t" o:connecttype="rect"/>
              </v:shapetype>
              <v:shape id="Text Box 1" o:spid="_x0000_s1026" type="#_x0000_t202" style="position:absolute;margin-left:281.8pt;margin-top:395.9pt;width:333pt;height:163.5pt;z-index:251658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" fillcolor="white [3201]" strokecolor="white [3212]" strokeweight="1pt">
                <v:textbox>
                  <w:txbxContent>
                    <w:p w14:paraId="51FDC3CF" w14:textId="6670B373" w:rsidR="00A84598" w:rsidRPr="00935F07" w:rsidRDefault="00A84598" w:rsidP="00A84598">
                      <w:pPr>
                        <w:spacing w:after="0"/>
                        <w:rPr>
                          <w:sz w:val="40"/>
                          <w:szCs w:val="40"/>
                        </w:rPr>
                      </w:pPr>
                      <w:r w:rsidRPr="00935F07">
                        <w:rPr>
                          <w:sz w:val="40"/>
                          <w:szCs w:val="40"/>
                        </w:rPr>
                        <w:t xml:space="preserve">Professional Career </w:t>
                      </w:r>
                      <w:r w:rsidR="004C4A7D">
                        <w:rPr>
                          <w:sz w:val="40"/>
                          <w:szCs w:val="40"/>
                        </w:rPr>
                        <w:t>D</w:t>
                      </w:r>
                      <w:r w:rsidRPr="00935F07">
                        <w:rPr>
                          <w:sz w:val="40"/>
                          <w:szCs w:val="40"/>
                        </w:rPr>
                        <w:t>evelopment</w:t>
                      </w:r>
                    </w:p>
                    <w:p w14:paraId="0F4DAB67" w14:textId="1D5782B4" w:rsidR="00A84598" w:rsidRPr="00935F07" w:rsidRDefault="00A84598" w:rsidP="00A84598">
                      <w:pPr>
                        <w:spacing w:after="0"/>
                        <w:rPr>
                          <w:sz w:val="40"/>
                          <w:szCs w:val="40"/>
                        </w:rPr>
                      </w:pPr>
                      <w:r w:rsidRPr="00935F07">
                        <w:rPr>
                          <w:sz w:val="40"/>
                          <w:szCs w:val="40"/>
                        </w:rPr>
                        <w:t>Module code: BMSW 4005</w:t>
                      </w:r>
                      <w:r w:rsidR="00AF4BA9">
                        <w:rPr>
                          <w:sz w:val="40"/>
                          <w:szCs w:val="40"/>
                        </w:rPr>
                        <w:t>_BIRM</w:t>
                      </w:r>
                    </w:p>
                    <w:p w14:paraId="31B541AC" w14:textId="77777777" w:rsidR="00A84598" w:rsidRPr="00935F07" w:rsidRDefault="00A84598" w:rsidP="00A84598">
                      <w:pPr>
                        <w:spacing w:after="0"/>
                        <w:rPr>
                          <w:sz w:val="40"/>
                          <w:szCs w:val="40"/>
                        </w:rPr>
                      </w:pPr>
                      <w:r w:rsidRPr="00935F07">
                        <w:rPr>
                          <w:sz w:val="40"/>
                          <w:szCs w:val="40"/>
                        </w:rPr>
                        <w:t>Farida Parvin</w:t>
                      </w:r>
                    </w:p>
                    <w:p w14:paraId="11A52041" w14:textId="0CA11FB1" w:rsidR="00A84598" w:rsidRPr="00935F07" w:rsidRDefault="00A84598" w:rsidP="00A84598">
                      <w:pPr>
                        <w:spacing w:after="0"/>
                        <w:rPr>
                          <w:sz w:val="40"/>
                          <w:szCs w:val="40"/>
                        </w:rPr>
                      </w:pPr>
                      <w:r w:rsidRPr="00935F07">
                        <w:rPr>
                          <w:sz w:val="40"/>
                          <w:szCs w:val="40"/>
                        </w:rPr>
                        <w:t xml:space="preserve">Student </w:t>
                      </w:r>
                      <w:r w:rsidR="00935F07">
                        <w:rPr>
                          <w:sz w:val="40"/>
                          <w:szCs w:val="40"/>
                        </w:rPr>
                        <w:t>ID</w:t>
                      </w:r>
                      <w:r w:rsidRPr="00935F07">
                        <w:rPr>
                          <w:sz w:val="40"/>
                          <w:szCs w:val="40"/>
                        </w:rPr>
                        <w:t>: 19</w:t>
                      </w:r>
                      <w:r w:rsidR="004C4A7D">
                        <w:rPr>
                          <w:sz w:val="40"/>
                          <w:szCs w:val="40"/>
                        </w:rPr>
                        <w:t>1</w:t>
                      </w:r>
                      <w:r w:rsidRPr="00935F07">
                        <w:rPr>
                          <w:sz w:val="40"/>
                          <w:szCs w:val="40"/>
                        </w:rPr>
                        <w:t>8346</w:t>
                      </w:r>
                    </w:p>
                    <w:p w14:paraId="06D31D02" w14:textId="77777777" w:rsidR="00A84598" w:rsidRPr="00935F07" w:rsidRDefault="00A84598" w:rsidP="00A84598">
                      <w:pPr>
                        <w:spacing w:after="0"/>
                        <w:rPr>
                          <w:sz w:val="40"/>
                          <w:szCs w:val="40"/>
                        </w:rPr>
                      </w:pPr>
                      <w:r w:rsidRPr="00935F07">
                        <w:rPr>
                          <w:sz w:val="40"/>
                          <w:szCs w:val="40"/>
                        </w:rPr>
                        <w:t xml:space="preserve">Lecturer: Dr </w:t>
                      </w:r>
                      <w:proofErr w:type="spellStart"/>
                      <w:r w:rsidRPr="00935F07">
                        <w:rPr>
                          <w:sz w:val="40"/>
                          <w:szCs w:val="40"/>
                        </w:rPr>
                        <w:t>Crisford</w:t>
                      </w:r>
                      <w:proofErr w:type="spellEnd"/>
                      <w:r w:rsidRPr="00935F07">
                        <w:rPr>
                          <w:sz w:val="40"/>
                          <w:szCs w:val="40"/>
                        </w:rPr>
                        <w:t xml:space="preserve"> </w:t>
                      </w:r>
                      <w:proofErr w:type="spellStart"/>
                      <w:r w:rsidRPr="00935F07">
                        <w:rPr>
                          <w:sz w:val="40"/>
                          <w:szCs w:val="40"/>
                        </w:rPr>
                        <w:t>Chogugudza</w:t>
                      </w:r>
                      <w:proofErr w:type="spellEnd"/>
                    </w:p>
                    <w:p w14:paraId="125ADC50" w14:textId="77777777" w:rsidR="00A84598" w:rsidRDefault="00A84598"/>
                  </w:txbxContent>
                </v:textbox>
                <w10:wrap type="square" anchorx="margin"/>
              </v:shape>
            </w:pict>
          </mc:Fallback>
        </mc:AlternateContent>
      </w:r>
      <w:r w:rsidRPr="00AB3A73">
        <w:rPr>
          <w:rFonts w:ascii="Arial" w:hAnsi="Arial" w:cs="Arial"/>
          <w:u w:val="single"/>
        </w:rPr>
        <w:br w:type="page"/>
      </w:r>
    </w:p>
    <w:p w14:paraId="354444FE" w14:textId="77777777" w:rsidR="006C38F6" w:rsidRPr="00AB3A73" w:rsidRDefault="006C38F6" w:rsidP="00935F07">
      <w:pPr>
        <w:spacing w:after="0"/>
        <w:rPr>
          <w:rFonts w:ascii="Arial" w:hAnsi="Arial" w:cs="Arial"/>
          <w:u w:val="single"/>
        </w:rPr>
      </w:pPr>
    </w:p>
    <w:p w14:paraId="409ADCD2" w14:textId="77777777" w:rsidR="006C38F6" w:rsidRPr="00376A97" w:rsidRDefault="006C38F6" w:rsidP="00DB58FF">
      <w:pPr>
        <w:spacing w:line="360" w:lineRule="auto"/>
        <w:jc w:val="center"/>
        <w:rPr>
          <w:rFonts w:ascii="Arial" w:hAnsi="Arial" w:cs="Arial"/>
          <w:sz w:val="24"/>
          <w:szCs w:val="24"/>
          <w:u w:val="single"/>
        </w:rPr>
      </w:pPr>
      <w:r w:rsidRPr="00376A97">
        <w:rPr>
          <w:rFonts w:ascii="Arial" w:hAnsi="Arial" w:cs="Arial"/>
          <w:sz w:val="24"/>
          <w:szCs w:val="24"/>
          <w:u w:val="single"/>
        </w:rPr>
        <w:t>Table of Contents</w:t>
      </w:r>
    </w:p>
    <w:p w14:paraId="09B65132" w14:textId="77777777" w:rsidR="006C38F6" w:rsidRPr="00DB58FF" w:rsidRDefault="006C38F6" w:rsidP="00DB58FF">
      <w:pPr>
        <w:spacing w:after="0" w:line="360" w:lineRule="auto"/>
        <w:rPr>
          <w:rFonts w:ascii="Arial" w:hAnsi="Arial" w:cs="Arial"/>
          <w:u w:val="single"/>
        </w:rPr>
      </w:pPr>
    </w:p>
    <w:p w14:paraId="03E193FB" w14:textId="77777777" w:rsidR="00DB58FF" w:rsidRPr="00DB58FF" w:rsidRDefault="00DB58FF" w:rsidP="00DB58FF">
      <w:pPr>
        <w:spacing w:line="360" w:lineRule="auto"/>
        <w:rPr>
          <w:rFonts w:ascii="Arial" w:hAnsi="Arial" w:cs="Arial"/>
        </w:rPr>
      </w:pPr>
    </w:p>
    <w:p w14:paraId="668C396A" w14:textId="75716BD3" w:rsidR="00AB3A73" w:rsidRPr="00DB58FF" w:rsidRDefault="00AB3A73" w:rsidP="00DB58FF">
      <w:pPr>
        <w:spacing w:line="360" w:lineRule="auto"/>
        <w:rPr>
          <w:rFonts w:ascii="Arial" w:hAnsi="Arial" w:cs="Arial"/>
        </w:rPr>
      </w:pPr>
      <w:r w:rsidRPr="00DB58FF">
        <w:rPr>
          <w:rFonts w:ascii="Arial" w:hAnsi="Arial" w:cs="Arial"/>
        </w:rPr>
        <w:t>Introduction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040B9A14" w14:textId="26C605D2" w:rsidR="006D25F2" w:rsidRPr="00DB58FF" w:rsidRDefault="006D25F2" w:rsidP="00DB58FF">
      <w:pPr>
        <w:spacing w:line="360" w:lineRule="auto"/>
        <w:rPr>
          <w:rFonts w:ascii="Arial" w:hAnsi="Arial" w:cs="Arial"/>
        </w:rPr>
      </w:pPr>
      <w:r w:rsidRPr="00DB58FF">
        <w:rPr>
          <w:rStyle w:val="normaltextrun"/>
          <w:rFonts w:ascii="Arial" w:hAnsi="Arial" w:cs="Arial"/>
        </w:rPr>
        <w:t>Part 1: A review of skills and competencies </w:t>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t>3</w:t>
      </w:r>
    </w:p>
    <w:p w14:paraId="12E289B5" w14:textId="1054ACDE" w:rsidR="00AB3A73" w:rsidRPr="00DB58FF" w:rsidRDefault="00AB3A73" w:rsidP="00DB58FF">
      <w:pPr>
        <w:spacing w:line="360" w:lineRule="auto"/>
        <w:ind w:firstLine="720"/>
        <w:rPr>
          <w:rFonts w:ascii="Arial" w:hAnsi="Arial" w:cs="Arial"/>
        </w:rPr>
      </w:pPr>
      <w:r w:rsidRPr="00DB58FF">
        <w:rPr>
          <w:rFonts w:ascii="Arial" w:hAnsi="Arial" w:cs="Arial"/>
        </w:rPr>
        <w:t xml:space="preserve">What Is A Swot Analysis?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7187546B" w14:textId="1B9454E6" w:rsidR="006C38F6" w:rsidRPr="00DB58FF" w:rsidRDefault="006C38F6" w:rsidP="00DB58FF">
      <w:pPr>
        <w:spacing w:line="360" w:lineRule="auto"/>
        <w:ind w:firstLine="720"/>
        <w:rPr>
          <w:rFonts w:ascii="Arial" w:hAnsi="Arial" w:cs="Arial"/>
        </w:rPr>
      </w:pPr>
      <w:r w:rsidRPr="00DB58FF">
        <w:rPr>
          <w:rFonts w:ascii="Arial" w:hAnsi="Arial" w:cs="Arial"/>
        </w:rPr>
        <w:t xml:space="preserve">What </w:t>
      </w:r>
      <w:r w:rsidR="00AB3A73" w:rsidRPr="00DB58FF">
        <w:rPr>
          <w:rFonts w:ascii="Arial" w:hAnsi="Arial" w:cs="Arial"/>
        </w:rPr>
        <w:t xml:space="preserve">Is A </w:t>
      </w:r>
      <w:r w:rsidRPr="00DB58FF">
        <w:rPr>
          <w:rFonts w:ascii="Arial" w:hAnsi="Arial" w:cs="Arial"/>
        </w:rPr>
        <w:t>Personal Development Plan</w:t>
      </w:r>
      <w:r w:rsidR="00AB3A73" w:rsidRPr="00DB58FF">
        <w:rPr>
          <w:rFonts w:ascii="Arial" w:hAnsi="Arial" w:cs="Arial"/>
        </w:rPr>
        <w: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554B53EA" w14:textId="6AA3A02D" w:rsidR="00AB3A73" w:rsidRPr="00DB58FF" w:rsidRDefault="006C38F6" w:rsidP="00DB58FF">
      <w:pPr>
        <w:spacing w:line="360" w:lineRule="auto"/>
        <w:ind w:firstLine="720"/>
        <w:rPr>
          <w:rFonts w:ascii="Arial" w:hAnsi="Arial" w:cs="Arial"/>
        </w:rPr>
      </w:pPr>
      <w:r w:rsidRPr="00DB58FF">
        <w:rPr>
          <w:rFonts w:ascii="Arial" w:hAnsi="Arial" w:cs="Arial"/>
        </w:rPr>
        <w:t>My Personal Development Plan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4</w:t>
      </w:r>
    </w:p>
    <w:p w14:paraId="4F842A60" w14:textId="58CABD52" w:rsidR="006D25F2" w:rsidRPr="00DB58FF" w:rsidRDefault="006D25F2" w:rsidP="00DB58FF">
      <w:pPr>
        <w:tabs>
          <w:tab w:val="left" w:pos="3326"/>
        </w:tabs>
        <w:spacing w:line="360" w:lineRule="auto"/>
        <w:rPr>
          <w:rFonts w:ascii="Arial" w:hAnsi="Arial" w:cs="Arial"/>
        </w:rPr>
      </w:pPr>
      <w:r w:rsidRPr="00DB58FF">
        <w:rPr>
          <w:rFonts w:ascii="Arial" w:hAnsi="Arial" w:cs="Arial"/>
        </w:rPr>
        <w:t>Part 2: Analysis of skills required for future employment.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1226B9B5" w14:textId="346189CE" w:rsidR="006D25F2" w:rsidRPr="00DB58FF" w:rsidRDefault="006D25F2" w:rsidP="00DB58FF">
      <w:pPr>
        <w:shd w:val="clear" w:color="auto" w:fill="FFFFFF"/>
        <w:spacing w:line="360" w:lineRule="auto"/>
        <w:ind w:left="720"/>
        <w:rPr>
          <w:rFonts w:ascii="Arial" w:hAnsi="Arial" w:cs="Arial"/>
        </w:rPr>
      </w:pPr>
      <w:r w:rsidRPr="00DB58FF">
        <w:rPr>
          <w:rFonts w:ascii="Arial" w:hAnsi="Arial" w:cs="Arial"/>
        </w:rPr>
        <w:t>Counselling</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707F410C" w14:textId="611B2736" w:rsidR="006D25F2" w:rsidRPr="00DB58FF" w:rsidRDefault="006D25F2" w:rsidP="00DB58FF">
      <w:pPr>
        <w:shd w:val="clear" w:color="auto" w:fill="FFFFFF"/>
        <w:spacing w:line="360" w:lineRule="auto"/>
        <w:ind w:left="720"/>
        <w:rPr>
          <w:rFonts w:ascii="Arial" w:hAnsi="Arial" w:cs="Arial"/>
        </w:rPr>
      </w:pPr>
      <w:r w:rsidRPr="00DB58FF">
        <w:rPr>
          <w:rFonts w:ascii="Arial" w:hAnsi="Arial" w:cs="Arial"/>
        </w:rPr>
        <w:t>Skills Required</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0103E785" w14:textId="7F255AD3" w:rsidR="006D25F2" w:rsidRPr="00DB58FF" w:rsidRDefault="006D25F2" w:rsidP="00DB58FF">
      <w:pPr>
        <w:spacing w:line="360" w:lineRule="auto"/>
        <w:ind w:left="720"/>
        <w:rPr>
          <w:rFonts w:ascii="Arial" w:hAnsi="Arial" w:cs="Arial"/>
        </w:rPr>
      </w:pPr>
      <w:r w:rsidRPr="00DB58FF">
        <w:rPr>
          <w:rFonts w:ascii="Arial" w:hAnsi="Arial" w:cs="Arial"/>
        </w:rPr>
        <w:t>Counselling</w:t>
      </w:r>
      <w:r w:rsidR="006E4C39">
        <w:rPr>
          <w:rFonts w:ascii="Arial" w:hAnsi="Arial" w:cs="Arial"/>
        </w:rPr>
        <w:t xml:space="preserve"> </w:t>
      </w:r>
      <w:r w:rsidRPr="00DB58FF">
        <w:rPr>
          <w:rFonts w:ascii="Arial" w:hAnsi="Arial" w:cs="Arial"/>
        </w:rPr>
        <w:t xml:space="preserve">- </w:t>
      </w:r>
      <w:r w:rsidR="006E4C39">
        <w:rPr>
          <w:rFonts w:ascii="Arial" w:hAnsi="Arial" w:cs="Arial"/>
        </w:rPr>
        <w:t>A</w:t>
      </w:r>
      <w:r w:rsidRPr="00DB58FF">
        <w:rPr>
          <w:rFonts w:ascii="Arial" w:hAnsi="Arial" w:cs="Arial"/>
        </w:rPr>
        <w:t xml:space="preserve"> Global Impact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357B4E00" w14:textId="431363CD" w:rsidR="00DB58FF" w:rsidRPr="00DB58FF" w:rsidRDefault="00DB58FF" w:rsidP="00DB58FF">
      <w:pPr>
        <w:tabs>
          <w:tab w:val="left" w:pos="3326"/>
        </w:tabs>
        <w:spacing w:line="360" w:lineRule="auto"/>
        <w:ind w:left="720"/>
        <w:rPr>
          <w:rFonts w:ascii="Arial" w:hAnsi="Arial" w:cs="Arial"/>
        </w:rPr>
      </w:pPr>
      <w:r w:rsidRPr="00DB58FF">
        <w:rPr>
          <w:rFonts w:ascii="Arial" w:hAnsi="Arial" w:cs="Arial"/>
        </w:rPr>
        <w:t xml:space="preserve">Analysis of skills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0E54A9B7" w14:textId="65B35CD9" w:rsidR="00DB58FF" w:rsidRPr="00DB58FF" w:rsidRDefault="00DB58FF" w:rsidP="00DB58FF">
      <w:pPr>
        <w:spacing w:line="360" w:lineRule="auto"/>
        <w:rPr>
          <w:rFonts w:ascii="Arial" w:hAnsi="Arial" w:cs="Arial"/>
        </w:rPr>
      </w:pPr>
      <w:r w:rsidRPr="00DB58FF">
        <w:rPr>
          <w:rFonts w:ascii="Arial" w:hAnsi="Arial" w:cs="Arial"/>
        </w:rPr>
        <w:t>Part 3: The Concepts Learnt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68FD743D" w14:textId="03BB4D17" w:rsidR="006C38F6" w:rsidRPr="00DB58FF" w:rsidRDefault="006C38F6" w:rsidP="00DB58FF">
      <w:pPr>
        <w:spacing w:line="360" w:lineRule="auto"/>
        <w:ind w:firstLine="720"/>
        <w:rPr>
          <w:rFonts w:ascii="Arial" w:hAnsi="Arial" w:cs="Arial"/>
        </w:rPr>
      </w:pPr>
      <w:r w:rsidRPr="00DB58FF">
        <w:rPr>
          <w:rFonts w:ascii="Arial" w:hAnsi="Arial" w:cs="Arial"/>
        </w:rPr>
        <w:t xml:space="preserve">Johari </w:t>
      </w:r>
      <w:r w:rsidR="00AB3A73" w:rsidRPr="00DB58FF">
        <w:rPr>
          <w:rFonts w:ascii="Arial" w:hAnsi="Arial" w:cs="Arial"/>
        </w:rPr>
        <w:t>Window</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50DABABB" w14:textId="5290C080" w:rsidR="006C38F6" w:rsidRPr="00DB58FF" w:rsidRDefault="006C38F6" w:rsidP="00DB58FF">
      <w:pPr>
        <w:spacing w:line="360" w:lineRule="auto"/>
        <w:ind w:firstLine="720"/>
        <w:rPr>
          <w:rFonts w:ascii="Arial" w:hAnsi="Arial" w:cs="Arial"/>
        </w:rPr>
      </w:pPr>
      <w:r w:rsidRPr="00DB58FF">
        <w:rPr>
          <w:rFonts w:ascii="Arial" w:hAnsi="Arial" w:cs="Arial"/>
        </w:rPr>
        <w:t>Self</w:t>
      </w:r>
      <w:r w:rsidR="00AB3A73" w:rsidRPr="00DB58FF">
        <w:rPr>
          <w:rFonts w:ascii="Arial" w:hAnsi="Arial" w:cs="Arial"/>
        </w:rPr>
        <w:t>-</w:t>
      </w:r>
      <w:r w:rsidRPr="00DB58FF">
        <w:rPr>
          <w:rFonts w:ascii="Arial" w:hAnsi="Arial" w:cs="Arial"/>
        </w:rPr>
        <w:t>Awareness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7</w:t>
      </w:r>
    </w:p>
    <w:p w14:paraId="3A978B9F" w14:textId="078813C2" w:rsidR="006C38F6" w:rsidRPr="00DB58FF" w:rsidRDefault="006C38F6" w:rsidP="00DB58FF">
      <w:pPr>
        <w:spacing w:line="360" w:lineRule="auto"/>
        <w:ind w:firstLine="720"/>
        <w:rPr>
          <w:rFonts w:ascii="Arial" w:hAnsi="Arial" w:cs="Arial"/>
        </w:rPr>
      </w:pPr>
      <w:r w:rsidRPr="00DB58FF">
        <w:rPr>
          <w:rFonts w:ascii="Arial" w:hAnsi="Arial" w:cs="Arial"/>
        </w:rPr>
        <w:t xml:space="preserve">Personality </w:t>
      </w:r>
      <w:r w:rsidR="00AB3A73" w:rsidRPr="00DB58FF">
        <w:rPr>
          <w:rFonts w:ascii="Arial" w:hAnsi="Arial" w:cs="Arial"/>
        </w:rPr>
        <w:t>Tests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7</w:t>
      </w:r>
    </w:p>
    <w:p w14:paraId="079BD3F1" w14:textId="183D2C7F" w:rsidR="006C38F6" w:rsidRPr="00DB58FF" w:rsidRDefault="006C38F6" w:rsidP="00DB58FF">
      <w:pPr>
        <w:spacing w:line="360" w:lineRule="auto"/>
        <w:ind w:left="720"/>
        <w:rPr>
          <w:rFonts w:ascii="Arial" w:hAnsi="Arial" w:cs="Arial"/>
          <w:shd w:val="clear" w:color="auto" w:fill="FFFFFF"/>
        </w:rPr>
      </w:pPr>
      <w:r w:rsidRPr="00DB58FF">
        <w:rPr>
          <w:rFonts w:ascii="Arial" w:hAnsi="Arial" w:cs="Arial"/>
          <w:shd w:val="clear" w:color="auto" w:fill="FFFFFF"/>
        </w:rPr>
        <w:t>Learning Styles</w:t>
      </w:r>
      <w:r w:rsidR="006E4C39">
        <w:rPr>
          <w:rFonts w:ascii="Arial" w:hAnsi="Arial" w:cs="Arial"/>
          <w:shd w:val="clear" w:color="auto" w:fill="FFFFFF"/>
        </w:rPr>
        <w:t xml:space="preserve"> </w:t>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t>7</w:t>
      </w:r>
    </w:p>
    <w:p w14:paraId="4233E08E" w14:textId="6E1862CA" w:rsidR="006C38F6" w:rsidRPr="00DB58FF" w:rsidRDefault="006C38F6" w:rsidP="00DB58FF">
      <w:pPr>
        <w:spacing w:line="360" w:lineRule="auto"/>
        <w:ind w:left="720"/>
        <w:rPr>
          <w:rFonts w:ascii="Arial" w:hAnsi="Arial" w:cs="Arial"/>
        </w:rPr>
      </w:pPr>
      <w:r w:rsidRPr="00DB58FF">
        <w:rPr>
          <w:rFonts w:ascii="Arial" w:hAnsi="Arial" w:cs="Arial"/>
        </w:rPr>
        <w:t xml:space="preserve">Employment </w:t>
      </w:r>
      <w:r w:rsidR="00AB3A73" w:rsidRPr="00DB58FF">
        <w:rPr>
          <w:rFonts w:ascii="Arial" w:hAnsi="Arial" w:cs="Arial"/>
        </w:rPr>
        <w:t xml:space="preserve">Opportunities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8</w:t>
      </w:r>
    </w:p>
    <w:p w14:paraId="01DC95B0" w14:textId="32CD6C85" w:rsidR="006C38F6" w:rsidRPr="00DB58FF" w:rsidRDefault="006C38F6" w:rsidP="00DB58FF">
      <w:pPr>
        <w:spacing w:line="360" w:lineRule="auto"/>
        <w:ind w:left="720"/>
        <w:rPr>
          <w:rFonts w:ascii="Arial" w:hAnsi="Arial" w:cs="Arial"/>
        </w:rPr>
      </w:pPr>
      <w:r w:rsidRPr="00DB58FF">
        <w:rPr>
          <w:rFonts w:ascii="Arial" w:hAnsi="Arial" w:cs="Arial"/>
        </w:rPr>
        <w:t xml:space="preserve">CV </w:t>
      </w:r>
      <w:r w:rsidR="00AB3A73" w:rsidRPr="00DB58FF">
        <w:rPr>
          <w:rFonts w:ascii="Arial" w:hAnsi="Arial" w:cs="Arial"/>
        </w:rPr>
        <w:t xml:space="preserve">And </w:t>
      </w:r>
      <w:r w:rsidRPr="00DB58FF">
        <w:rPr>
          <w:rFonts w:ascii="Arial" w:hAnsi="Arial" w:cs="Arial"/>
        </w:rPr>
        <w:t xml:space="preserve">Interviews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8</w:t>
      </w:r>
    </w:p>
    <w:p w14:paraId="277F0AAA" w14:textId="740D9A26" w:rsidR="00AB3A73" w:rsidRPr="00DB58FF" w:rsidRDefault="00AB3A73" w:rsidP="00DB58FF">
      <w:pPr>
        <w:spacing w:line="360" w:lineRule="auto"/>
        <w:rPr>
          <w:rFonts w:ascii="Arial" w:hAnsi="Arial" w:cs="Arial"/>
        </w:rPr>
      </w:pPr>
      <w:r w:rsidRPr="00DB58FF">
        <w:rPr>
          <w:rFonts w:ascii="Arial" w:hAnsi="Arial" w:cs="Arial"/>
        </w:rPr>
        <w:t>Conclusion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9</w:t>
      </w:r>
    </w:p>
    <w:p w14:paraId="7EA423CC" w14:textId="4E21225B" w:rsidR="00AB3A73" w:rsidRPr="00DB58FF" w:rsidRDefault="00AB3A73" w:rsidP="00DB58FF">
      <w:pPr>
        <w:spacing w:line="360" w:lineRule="auto"/>
        <w:rPr>
          <w:rFonts w:ascii="Arial" w:hAnsi="Arial" w:cs="Arial"/>
        </w:rPr>
      </w:pPr>
      <w:r w:rsidRPr="00DB58FF">
        <w:rPr>
          <w:rFonts w:ascii="Arial" w:hAnsi="Arial" w:cs="Arial"/>
        </w:rPr>
        <w:t>References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10</w:t>
      </w:r>
    </w:p>
    <w:p w14:paraId="295D784B" w14:textId="77777777" w:rsidR="006C38F6" w:rsidRPr="00DB58FF" w:rsidRDefault="006C38F6" w:rsidP="00DB58FF">
      <w:pPr>
        <w:spacing w:line="360" w:lineRule="auto"/>
        <w:rPr>
          <w:rFonts w:ascii="Arial" w:hAnsi="Arial" w:cs="Arial"/>
        </w:rPr>
      </w:pPr>
    </w:p>
    <w:p w14:paraId="4E3429C9" w14:textId="77777777" w:rsidR="006C38F6" w:rsidRPr="00DB58FF" w:rsidRDefault="006C38F6" w:rsidP="00DB58FF">
      <w:pPr>
        <w:spacing w:line="360" w:lineRule="auto"/>
        <w:rPr>
          <w:rFonts w:ascii="Arial" w:hAnsi="Arial" w:cs="Arial"/>
          <w:u w:val="single"/>
          <w:shd w:val="clear" w:color="auto" w:fill="FFFFFF"/>
        </w:rPr>
      </w:pPr>
    </w:p>
    <w:p w14:paraId="408291C9" w14:textId="62E59384" w:rsidR="00C4194B" w:rsidRDefault="00C4194B" w:rsidP="00DB58FF">
      <w:pPr>
        <w:spacing w:line="360" w:lineRule="auto"/>
        <w:rPr>
          <w:rFonts w:ascii="Arial" w:hAnsi="Arial" w:cs="Arial"/>
          <w:u w:val="single"/>
        </w:rPr>
      </w:pPr>
    </w:p>
    <w:p w14:paraId="3D7C71C2" w14:textId="77777777" w:rsidR="00C36AFB" w:rsidRDefault="00C36AFB" w:rsidP="00DB58FF">
      <w:pPr>
        <w:spacing w:after="0" w:line="360" w:lineRule="auto"/>
        <w:jc w:val="both"/>
        <w:rPr>
          <w:rFonts w:ascii="Arial" w:hAnsi="Arial" w:cs="Arial"/>
        </w:rPr>
      </w:pPr>
    </w:p>
    <w:p w14:paraId="099A6BED" w14:textId="614F6256" w:rsidR="00AB3A73" w:rsidRPr="00DB58FF" w:rsidRDefault="00AB3A73" w:rsidP="00DB58FF">
      <w:pPr>
        <w:spacing w:after="0" w:line="360" w:lineRule="auto"/>
        <w:jc w:val="both"/>
        <w:rPr>
          <w:rFonts w:ascii="Arial" w:hAnsi="Arial" w:cs="Arial"/>
          <w:u w:val="single"/>
        </w:rPr>
      </w:pPr>
      <w:r w:rsidRPr="00DB58FF">
        <w:rPr>
          <w:rFonts w:ascii="Arial" w:hAnsi="Arial" w:cs="Arial"/>
          <w:u w:val="single"/>
        </w:rPr>
        <w:lastRenderedPageBreak/>
        <w:t>Introduction</w:t>
      </w:r>
    </w:p>
    <w:p w14:paraId="1D7EF15E" w14:textId="66B83460" w:rsidR="00AB3A73" w:rsidRPr="00DB58FF" w:rsidRDefault="00AB3A73" w:rsidP="00DB58FF">
      <w:pPr>
        <w:spacing w:after="0" w:line="360" w:lineRule="auto"/>
        <w:jc w:val="both"/>
        <w:rPr>
          <w:rFonts w:ascii="Arial" w:hAnsi="Arial" w:cs="Arial"/>
        </w:rPr>
      </w:pPr>
      <w:r w:rsidRPr="00DB58FF">
        <w:rPr>
          <w:rFonts w:ascii="Arial" w:hAnsi="Arial" w:cs="Arial"/>
        </w:rPr>
        <w:t xml:space="preserve">This reflective portfolio </w:t>
      </w:r>
      <w:r w:rsidR="00677F3A" w:rsidRPr="00DB58FF">
        <w:rPr>
          <w:rFonts w:ascii="Arial" w:hAnsi="Arial" w:cs="Arial"/>
        </w:rPr>
        <w:t>will review my skills and competencies through a</w:t>
      </w:r>
      <w:r w:rsidRPr="00DB58FF">
        <w:rPr>
          <w:rFonts w:ascii="Arial" w:hAnsi="Arial" w:cs="Arial"/>
        </w:rPr>
        <w:t xml:space="preserve"> personal</w:t>
      </w:r>
      <w:r w:rsidR="00677F3A" w:rsidRPr="00DB58FF">
        <w:rPr>
          <w:rFonts w:ascii="Arial" w:hAnsi="Arial" w:cs="Arial"/>
        </w:rPr>
        <w:t xml:space="preserve"> SWOT analysis and this will assist with identifying a focus for a personal development plan.</w:t>
      </w:r>
    </w:p>
    <w:p w14:paraId="1CA8BEDC" w14:textId="77777777" w:rsidR="00DB58FF" w:rsidRDefault="00DB58FF" w:rsidP="00DB58FF">
      <w:pPr>
        <w:spacing w:line="360" w:lineRule="auto"/>
        <w:jc w:val="both"/>
        <w:rPr>
          <w:rFonts w:ascii="Arial" w:hAnsi="Arial" w:cs="Arial"/>
        </w:rPr>
      </w:pPr>
    </w:p>
    <w:p w14:paraId="7C0C8184" w14:textId="32DE7E87" w:rsidR="006D25F2" w:rsidRPr="00DB58FF" w:rsidRDefault="006D25F2" w:rsidP="00DB58FF">
      <w:pPr>
        <w:spacing w:line="360" w:lineRule="auto"/>
        <w:jc w:val="both"/>
        <w:rPr>
          <w:rFonts w:ascii="Arial" w:hAnsi="Arial" w:cs="Arial"/>
          <w:u w:val="single"/>
        </w:rPr>
      </w:pPr>
      <w:r w:rsidRPr="00DB58FF">
        <w:rPr>
          <w:rStyle w:val="normaltextrun"/>
          <w:rFonts w:ascii="Arial" w:hAnsi="Arial" w:cs="Arial"/>
          <w:u w:val="single"/>
        </w:rPr>
        <w:t>Part 1: A review of skills and competencies </w:t>
      </w:r>
    </w:p>
    <w:p w14:paraId="7080F488" w14:textId="77777777" w:rsidR="00DB58FF" w:rsidRDefault="00AB3A73" w:rsidP="00DB58FF">
      <w:pPr>
        <w:spacing w:after="0" w:line="360" w:lineRule="auto"/>
        <w:jc w:val="both"/>
        <w:rPr>
          <w:rFonts w:ascii="Arial" w:hAnsi="Arial" w:cs="Arial"/>
          <w:u w:val="single"/>
        </w:rPr>
      </w:pPr>
      <w:r w:rsidRPr="00DB58FF">
        <w:rPr>
          <w:rFonts w:ascii="Arial" w:hAnsi="Arial" w:cs="Arial"/>
          <w:u w:val="single"/>
        </w:rPr>
        <w:t>What Is A Swot Analysis?</w:t>
      </w:r>
      <w:r w:rsidRPr="00DB58FF">
        <w:rPr>
          <w:rFonts w:ascii="Arial" w:hAnsi="Arial" w:cs="Arial"/>
        </w:rPr>
        <w:t xml:space="preserve"> </w:t>
      </w:r>
    </w:p>
    <w:p w14:paraId="40ADB289" w14:textId="639544E5" w:rsidR="00A84598" w:rsidRPr="00DB58FF" w:rsidRDefault="00A84598" w:rsidP="00DB58FF">
      <w:pPr>
        <w:spacing w:after="0" w:line="360" w:lineRule="auto"/>
        <w:jc w:val="both"/>
        <w:rPr>
          <w:rFonts w:ascii="Arial" w:hAnsi="Arial" w:cs="Arial"/>
          <w:u w:val="single"/>
        </w:rPr>
      </w:pPr>
      <w:r w:rsidRPr="00DB58FF">
        <w:rPr>
          <w:rFonts w:ascii="Arial" w:hAnsi="Arial" w:cs="Arial"/>
        </w:rPr>
        <w:t xml:space="preserve">A SWOT analysis provides a framework for analysing strengths, weaknesses, opportunities and threats and it helps to concentrate on reducing weaknesses </w:t>
      </w:r>
      <w:r w:rsidRPr="00DB58FF">
        <w:rPr>
          <w:rFonts w:ascii="Arial" w:hAnsi="Arial" w:cs="Arial"/>
          <w:shd w:val="clear" w:color="auto" w:fill="FFFFFF"/>
        </w:rPr>
        <w:t>(</w:t>
      </w:r>
      <w:proofErr w:type="spellStart"/>
      <w:r w:rsidRPr="00DB58FF">
        <w:rPr>
          <w:rFonts w:ascii="Arial" w:hAnsi="Arial" w:cs="Arial"/>
          <w:shd w:val="clear" w:color="auto" w:fill="FFFFFF"/>
        </w:rPr>
        <w:t>Gürel</w:t>
      </w:r>
      <w:proofErr w:type="spellEnd"/>
      <w:r w:rsidRPr="00DB58FF">
        <w:rPr>
          <w:rFonts w:ascii="Arial" w:hAnsi="Arial" w:cs="Arial"/>
          <w:shd w:val="clear" w:color="auto" w:fill="FFFFFF"/>
        </w:rPr>
        <w:t xml:space="preserve"> and Tat, 2017)</w:t>
      </w:r>
      <w:r w:rsidRPr="00DB58FF">
        <w:rPr>
          <w:rFonts w:ascii="Arial" w:hAnsi="Arial" w:cs="Arial"/>
        </w:rPr>
        <w:t>.  Using a personal SWOT analysis, I was able to evaluate my current skills and abilities.</w:t>
      </w:r>
    </w:p>
    <w:tbl>
      <w:tblPr>
        <w:tblStyle w:val="TableGrid"/>
        <w:tblW w:w="9804" w:type="dxa"/>
        <w:tblLook w:val="04A0" w:firstRow="1" w:lastRow="0" w:firstColumn="1" w:lastColumn="0" w:noHBand="0" w:noVBand="1"/>
      </w:tblPr>
      <w:tblGrid>
        <w:gridCol w:w="4902"/>
        <w:gridCol w:w="4902"/>
      </w:tblGrid>
      <w:tr w:rsidR="00DB58FF" w:rsidRPr="00DB58FF" w14:paraId="2B09382A" w14:textId="77777777" w:rsidTr="00E76248">
        <w:trPr>
          <w:trHeight w:val="350"/>
        </w:trPr>
        <w:tc>
          <w:tcPr>
            <w:tcW w:w="4902" w:type="dxa"/>
          </w:tcPr>
          <w:p w14:paraId="62A6F9EC" w14:textId="77777777" w:rsidR="00A84598" w:rsidRPr="00DB58FF" w:rsidRDefault="00A84598" w:rsidP="00DB58FF">
            <w:pPr>
              <w:spacing w:line="360" w:lineRule="auto"/>
              <w:jc w:val="center"/>
              <w:rPr>
                <w:rFonts w:ascii="Arial" w:hAnsi="Arial" w:cs="Arial"/>
              </w:rPr>
            </w:pPr>
            <w:r w:rsidRPr="00DB58FF">
              <w:rPr>
                <w:rFonts w:ascii="Arial" w:hAnsi="Arial" w:cs="Arial"/>
              </w:rPr>
              <w:t>Strengths</w:t>
            </w:r>
          </w:p>
        </w:tc>
        <w:tc>
          <w:tcPr>
            <w:tcW w:w="4902" w:type="dxa"/>
          </w:tcPr>
          <w:p w14:paraId="3ACECFDE" w14:textId="77777777" w:rsidR="00A84598" w:rsidRPr="00DB58FF" w:rsidRDefault="00A84598" w:rsidP="00DB58FF">
            <w:pPr>
              <w:spacing w:line="360" w:lineRule="auto"/>
              <w:jc w:val="center"/>
              <w:rPr>
                <w:rFonts w:ascii="Arial" w:hAnsi="Arial" w:cs="Arial"/>
              </w:rPr>
            </w:pPr>
            <w:r w:rsidRPr="00DB58FF">
              <w:rPr>
                <w:rFonts w:ascii="Arial" w:hAnsi="Arial" w:cs="Arial"/>
              </w:rPr>
              <w:t>Weaknesses</w:t>
            </w:r>
          </w:p>
        </w:tc>
      </w:tr>
      <w:tr w:rsidR="00DB58FF" w:rsidRPr="00DB58FF" w14:paraId="086080BF" w14:textId="77777777" w:rsidTr="00E76248">
        <w:trPr>
          <w:trHeight w:val="3096"/>
        </w:trPr>
        <w:tc>
          <w:tcPr>
            <w:tcW w:w="4902" w:type="dxa"/>
          </w:tcPr>
          <w:p w14:paraId="1BBC65CC"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 xml:space="preserve">get on with </w:t>
            </w:r>
            <w:proofErr w:type="gramStart"/>
            <w:r w:rsidRPr="00DB58FF">
              <w:rPr>
                <w:rFonts w:ascii="Arial" w:hAnsi="Arial" w:cs="Arial"/>
              </w:rPr>
              <w:t>people</w:t>
            </w:r>
            <w:proofErr w:type="gramEnd"/>
          </w:p>
          <w:p w14:paraId="259A01FA"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hard-working</w:t>
            </w:r>
          </w:p>
          <w:p w14:paraId="204A9682"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honest</w:t>
            </w:r>
          </w:p>
          <w:p w14:paraId="687CC607"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reliable</w:t>
            </w:r>
          </w:p>
          <w:p w14:paraId="15C5DB5A"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 xml:space="preserve">strive to achieve the </w:t>
            </w:r>
            <w:proofErr w:type="gramStart"/>
            <w:r w:rsidRPr="00DB58FF">
              <w:rPr>
                <w:rFonts w:ascii="Arial" w:hAnsi="Arial" w:cs="Arial"/>
              </w:rPr>
              <w:t>best</w:t>
            </w:r>
            <w:proofErr w:type="gramEnd"/>
          </w:p>
          <w:p w14:paraId="627CD93F"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 xml:space="preserve">have good organisational </w:t>
            </w:r>
            <w:proofErr w:type="gramStart"/>
            <w:r w:rsidRPr="00DB58FF">
              <w:rPr>
                <w:rFonts w:ascii="Arial" w:hAnsi="Arial" w:cs="Arial"/>
              </w:rPr>
              <w:t>skills</w:t>
            </w:r>
            <w:proofErr w:type="gramEnd"/>
          </w:p>
          <w:p w14:paraId="6AA71FA6"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 xml:space="preserve">experience with working with children </w:t>
            </w:r>
          </w:p>
          <w:p w14:paraId="28761460"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experience in customer services</w:t>
            </w:r>
          </w:p>
        </w:tc>
        <w:tc>
          <w:tcPr>
            <w:tcW w:w="4902" w:type="dxa"/>
          </w:tcPr>
          <w:p w14:paraId="54F85E05"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time management</w:t>
            </w:r>
          </w:p>
          <w:p w14:paraId="573BDA07"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 xml:space="preserve">lack of confidence to lead a </w:t>
            </w:r>
            <w:proofErr w:type="gramStart"/>
            <w:r w:rsidRPr="00DB58FF">
              <w:rPr>
                <w:rFonts w:ascii="Arial" w:hAnsi="Arial" w:cs="Arial"/>
              </w:rPr>
              <w:t>presentation</w:t>
            </w:r>
            <w:proofErr w:type="gramEnd"/>
          </w:p>
          <w:p w14:paraId="2E28342F" w14:textId="77777777" w:rsidR="00A84598" w:rsidRPr="00DB58FF" w:rsidRDefault="00A84598" w:rsidP="00DB58FF">
            <w:pPr>
              <w:pStyle w:val="ListParagraph"/>
              <w:numPr>
                <w:ilvl w:val="0"/>
                <w:numId w:val="2"/>
              </w:numPr>
              <w:suppressAutoHyphens/>
              <w:spacing w:line="360" w:lineRule="auto"/>
              <w:rPr>
                <w:rFonts w:ascii="Arial" w:hAnsi="Arial" w:cs="Arial"/>
                <w:u w:val="single"/>
              </w:rPr>
            </w:pPr>
            <w:r w:rsidRPr="00DB58FF">
              <w:rPr>
                <w:rFonts w:ascii="Arial" w:hAnsi="Arial" w:cs="Arial"/>
              </w:rPr>
              <w:t>weak computer skills</w:t>
            </w:r>
          </w:p>
          <w:p w14:paraId="5766A94B"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lack of experience leading others</w:t>
            </w:r>
          </w:p>
          <w:p w14:paraId="18798142" w14:textId="77777777" w:rsidR="00A84598" w:rsidRPr="00DB58FF" w:rsidRDefault="00A84598" w:rsidP="00DB58FF">
            <w:pPr>
              <w:suppressAutoHyphens/>
              <w:spacing w:line="360" w:lineRule="auto"/>
              <w:ind w:left="1080"/>
              <w:rPr>
                <w:rFonts w:ascii="Arial" w:hAnsi="Arial" w:cs="Arial"/>
              </w:rPr>
            </w:pPr>
          </w:p>
        </w:tc>
      </w:tr>
      <w:tr w:rsidR="00DB58FF" w:rsidRPr="00DB58FF" w14:paraId="63898331" w14:textId="77777777" w:rsidTr="00E76248">
        <w:trPr>
          <w:trHeight w:val="346"/>
        </w:trPr>
        <w:tc>
          <w:tcPr>
            <w:tcW w:w="4902" w:type="dxa"/>
          </w:tcPr>
          <w:p w14:paraId="7937C29A" w14:textId="77777777" w:rsidR="00A84598" w:rsidRPr="00DB58FF" w:rsidRDefault="00A84598" w:rsidP="00DB58FF">
            <w:pPr>
              <w:spacing w:line="360" w:lineRule="auto"/>
              <w:jc w:val="center"/>
              <w:rPr>
                <w:rFonts w:ascii="Arial" w:hAnsi="Arial" w:cs="Arial"/>
              </w:rPr>
            </w:pPr>
            <w:r w:rsidRPr="00DB58FF">
              <w:rPr>
                <w:rFonts w:ascii="Arial" w:hAnsi="Arial" w:cs="Arial"/>
              </w:rPr>
              <w:t>Opportunities</w:t>
            </w:r>
          </w:p>
        </w:tc>
        <w:tc>
          <w:tcPr>
            <w:tcW w:w="4902" w:type="dxa"/>
          </w:tcPr>
          <w:p w14:paraId="6B317605" w14:textId="77777777" w:rsidR="00A84598" w:rsidRPr="00DB58FF" w:rsidRDefault="00A84598" w:rsidP="00DB58FF">
            <w:pPr>
              <w:spacing w:line="360" w:lineRule="auto"/>
              <w:jc w:val="center"/>
              <w:rPr>
                <w:rFonts w:ascii="Arial" w:hAnsi="Arial" w:cs="Arial"/>
              </w:rPr>
            </w:pPr>
            <w:r w:rsidRPr="00DB58FF">
              <w:rPr>
                <w:rFonts w:ascii="Arial" w:hAnsi="Arial" w:cs="Arial"/>
              </w:rPr>
              <w:t>Threats</w:t>
            </w:r>
          </w:p>
        </w:tc>
      </w:tr>
      <w:tr w:rsidR="00AB3A73" w:rsidRPr="00DB58FF" w14:paraId="5CC7F828" w14:textId="77777777" w:rsidTr="00E76248">
        <w:trPr>
          <w:trHeight w:val="2286"/>
        </w:trPr>
        <w:tc>
          <w:tcPr>
            <w:tcW w:w="4902" w:type="dxa"/>
          </w:tcPr>
          <w:p w14:paraId="2D7AE5DD"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 xml:space="preserve">manage time </w:t>
            </w:r>
            <w:proofErr w:type="gramStart"/>
            <w:r w:rsidRPr="00DB58FF">
              <w:rPr>
                <w:rFonts w:ascii="Arial" w:hAnsi="Arial" w:cs="Arial"/>
              </w:rPr>
              <w:t>effectively</w:t>
            </w:r>
            <w:proofErr w:type="gramEnd"/>
          </w:p>
          <w:p w14:paraId="5ED11AD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 xml:space="preserve">gain experience and confidence of leading a </w:t>
            </w:r>
            <w:proofErr w:type="gramStart"/>
            <w:r w:rsidRPr="00DB58FF">
              <w:rPr>
                <w:rFonts w:ascii="Arial" w:hAnsi="Arial" w:cs="Arial"/>
              </w:rPr>
              <w:t>team</w:t>
            </w:r>
            <w:proofErr w:type="gramEnd"/>
          </w:p>
          <w:p w14:paraId="16FE7B0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work in a team</w:t>
            </w:r>
          </w:p>
          <w:p w14:paraId="3BC175E2"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 xml:space="preserve">expand on computer literacy </w:t>
            </w:r>
            <w:proofErr w:type="gramStart"/>
            <w:r w:rsidRPr="00DB58FF">
              <w:rPr>
                <w:rFonts w:ascii="Arial" w:hAnsi="Arial" w:cs="Arial"/>
              </w:rPr>
              <w:t>skills</w:t>
            </w:r>
            <w:proofErr w:type="gramEnd"/>
          </w:p>
          <w:p w14:paraId="07D4328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 xml:space="preserve">acquire more work </w:t>
            </w:r>
            <w:proofErr w:type="gramStart"/>
            <w:r w:rsidRPr="00DB58FF">
              <w:rPr>
                <w:rFonts w:ascii="Arial" w:hAnsi="Arial" w:cs="Arial"/>
              </w:rPr>
              <w:t>experience</w:t>
            </w:r>
            <w:proofErr w:type="gramEnd"/>
          </w:p>
          <w:p w14:paraId="72A21258" w14:textId="77777777" w:rsidR="00A84598" w:rsidRPr="00DB58FF" w:rsidRDefault="00A84598" w:rsidP="00DB58FF">
            <w:pPr>
              <w:suppressAutoHyphens/>
              <w:spacing w:line="360" w:lineRule="auto"/>
              <w:ind w:left="720"/>
              <w:rPr>
                <w:rFonts w:ascii="Arial" w:hAnsi="Arial" w:cs="Arial"/>
              </w:rPr>
            </w:pPr>
          </w:p>
        </w:tc>
        <w:tc>
          <w:tcPr>
            <w:tcW w:w="4902" w:type="dxa"/>
          </w:tcPr>
          <w:p w14:paraId="4EA69C80"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 xml:space="preserve">not being supported </w:t>
            </w:r>
          </w:p>
          <w:p w14:paraId="68CEAEF1"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 xml:space="preserve">not being able to manage time and </w:t>
            </w:r>
            <w:proofErr w:type="gramStart"/>
            <w:r w:rsidRPr="00DB58FF">
              <w:rPr>
                <w:rFonts w:ascii="Arial" w:hAnsi="Arial" w:cs="Arial"/>
                <w:lang w:eastAsia="zh-CN"/>
              </w:rPr>
              <w:t>workload</w:t>
            </w:r>
            <w:proofErr w:type="gramEnd"/>
          </w:p>
          <w:p w14:paraId="5C1A4896"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 xml:space="preserve">not being able to access relevant </w:t>
            </w:r>
            <w:proofErr w:type="gramStart"/>
            <w:r w:rsidRPr="00DB58FF">
              <w:rPr>
                <w:rFonts w:ascii="Arial" w:hAnsi="Arial" w:cs="Arial"/>
                <w:lang w:eastAsia="zh-CN"/>
              </w:rPr>
              <w:t>training</w:t>
            </w:r>
            <w:proofErr w:type="gramEnd"/>
            <w:r w:rsidRPr="00DB58FF">
              <w:rPr>
                <w:rFonts w:ascii="Arial" w:hAnsi="Arial" w:cs="Arial"/>
                <w:lang w:eastAsia="zh-CN"/>
              </w:rPr>
              <w:t xml:space="preserve"> </w:t>
            </w:r>
          </w:p>
          <w:p w14:paraId="775F980D" w14:textId="77777777" w:rsidR="00A84598" w:rsidRPr="00DB58FF" w:rsidRDefault="00A84598" w:rsidP="00DB58FF">
            <w:pPr>
              <w:spacing w:line="360" w:lineRule="auto"/>
              <w:rPr>
                <w:rFonts w:ascii="Arial" w:hAnsi="Arial" w:cs="Arial"/>
                <w:lang w:eastAsia="zh-CN"/>
              </w:rPr>
            </w:pPr>
          </w:p>
          <w:p w14:paraId="29592AB4" w14:textId="77777777" w:rsidR="00A84598" w:rsidRPr="00DB58FF" w:rsidRDefault="00A84598" w:rsidP="00DB58FF">
            <w:pPr>
              <w:suppressAutoHyphens/>
              <w:spacing w:line="360" w:lineRule="auto"/>
              <w:rPr>
                <w:rFonts w:ascii="Arial" w:hAnsi="Arial" w:cs="Arial"/>
              </w:rPr>
            </w:pPr>
          </w:p>
        </w:tc>
      </w:tr>
    </w:tbl>
    <w:p w14:paraId="7E87FC48" w14:textId="77777777" w:rsidR="00A84598" w:rsidRPr="00DB58FF" w:rsidRDefault="00A84598" w:rsidP="00DB58FF">
      <w:pPr>
        <w:tabs>
          <w:tab w:val="left" w:pos="3326"/>
        </w:tabs>
        <w:spacing w:after="0" w:line="360" w:lineRule="auto"/>
        <w:rPr>
          <w:rFonts w:ascii="Arial" w:hAnsi="Arial" w:cs="Arial"/>
        </w:rPr>
      </w:pPr>
    </w:p>
    <w:p w14:paraId="41E6499F" w14:textId="77777777" w:rsidR="00A84598" w:rsidRPr="00DB58FF" w:rsidRDefault="00A84598" w:rsidP="00DB58FF">
      <w:pPr>
        <w:spacing w:after="0" w:line="360" w:lineRule="auto"/>
        <w:rPr>
          <w:rFonts w:ascii="Arial" w:hAnsi="Arial" w:cs="Arial"/>
          <w:u w:val="single"/>
        </w:rPr>
      </w:pPr>
    </w:p>
    <w:p w14:paraId="3AA32F28" w14:textId="4E1C60B3" w:rsidR="00A84598" w:rsidRPr="00DB58FF" w:rsidRDefault="00A84598" w:rsidP="00DB58FF">
      <w:pPr>
        <w:spacing w:after="0" w:line="360" w:lineRule="auto"/>
        <w:jc w:val="both"/>
        <w:rPr>
          <w:rFonts w:ascii="Arial" w:hAnsi="Arial" w:cs="Arial"/>
          <w:u w:val="single"/>
        </w:rPr>
      </w:pPr>
      <w:r w:rsidRPr="00DB58FF">
        <w:rPr>
          <w:rFonts w:ascii="Arial" w:hAnsi="Arial" w:cs="Arial"/>
          <w:u w:val="single"/>
        </w:rPr>
        <w:t>What is a Personal Development Plan?</w:t>
      </w:r>
    </w:p>
    <w:p w14:paraId="2154D591" w14:textId="77777777" w:rsidR="00A84598" w:rsidRPr="00DB58FF" w:rsidRDefault="00A84598" w:rsidP="00DB58FF">
      <w:pPr>
        <w:spacing w:after="0" w:line="360" w:lineRule="auto"/>
        <w:jc w:val="both"/>
        <w:rPr>
          <w:rFonts w:ascii="Arial" w:hAnsi="Arial" w:cs="Arial"/>
        </w:rPr>
      </w:pPr>
      <w:r w:rsidRPr="00DB58FF">
        <w:rPr>
          <w:rFonts w:ascii="Arial" w:hAnsi="Arial" w:cs="Arial"/>
        </w:rPr>
        <w:t>A personal development plan (PDP) is ‘a popular tool to support and enhance continuous learning (</w:t>
      </w:r>
      <w:proofErr w:type="spellStart"/>
      <w:r w:rsidRPr="00DB58FF">
        <w:rPr>
          <w:rFonts w:ascii="Arial" w:hAnsi="Arial" w:cs="Arial"/>
        </w:rPr>
        <w:t>Beausaert</w:t>
      </w:r>
      <w:proofErr w:type="spellEnd"/>
      <w:r w:rsidRPr="00DB58FF">
        <w:rPr>
          <w:rFonts w:ascii="Arial" w:hAnsi="Arial" w:cs="Arial"/>
        </w:rPr>
        <w:t xml:space="preserve">, </w:t>
      </w:r>
      <w:proofErr w:type="spellStart"/>
      <w:r w:rsidRPr="00DB58FF">
        <w:rPr>
          <w:rFonts w:ascii="Arial" w:hAnsi="Arial" w:cs="Arial"/>
        </w:rPr>
        <w:t>Segers</w:t>
      </w:r>
      <w:proofErr w:type="spellEnd"/>
      <w:r w:rsidRPr="00DB58FF">
        <w:rPr>
          <w:rFonts w:ascii="Arial" w:hAnsi="Arial" w:cs="Arial"/>
        </w:rPr>
        <w:t xml:space="preserve"> and </w:t>
      </w:r>
      <w:proofErr w:type="spellStart"/>
      <w:r w:rsidRPr="00DB58FF">
        <w:rPr>
          <w:rFonts w:ascii="Arial" w:hAnsi="Arial" w:cs="Arial"/>
        </w:rPr>
        <w:t>Gijselaers</w:t>
      </w:r>
      <w:proofErr w:type="spellEnd"/>
      <w:r w:rsidRPr="00DB58FF">
        <w:rPr>
          <w:rFonts w:ascii="Arial" w:hAnsi="Arial" w:cs="Arial"/>
        </w:rPr>
        <w:t xml:space="preserve">, 2011).  According to Austin et al., (2005), PDP is understood to provide structure and evidence of learning and it is an opportunity to ‘reflect upon growth and development’. </w:t>
      </w:r>
    </w:p>
    <w:p w14:paraId="4E91F2D1" w14:textId="7973CAFD" w:rsidR="00A84598" w:rsidRPr="00DB58FF" w:rsidRDefault="00A84598" w:rsidP="00DB58FF">
      <w:pPr>
        <w:spacing w:after="0" w:line="360" w:lineRule="auto"/>
        <w:jc w:val="both"/>
        <w:rPr>
          <w:rFonts w:ascii="Arial" w:hAnsi="Arial" w:cs="Arial"/>
        </w:rPr>
      </w:pPr>
      <w:r w:rsidRPr="00DB58FF">
        <w:rPr>
          <w:rFonts w:ascii="Arial" w:hAnsi="Arial" w:cs="Arial"/>
        </w:rPr>
        <w:t xml:space="preserve">When devising a personal development plan of aims and objectives, according to Robins (2014), it was important to adhere to a particular criterion and this was established by Doran </w:t>
      </w:r>
      <w:r w:rsidRPr="00DB58FF">
        <w:rPr>
          <w:rFonts w:ascii="Arial" w:hAnsi="Arial" w:cs="Arial"/>
        </w:rPr>
        <w:lastRenderedPageBreak/>
        <w:t>(1981) known as the SMART model.  SMART goals were specific, measurable, attainable, relevant and time</w:t>
      </w:r>
      <w:r w:rsidR="006D25F2" w:rsidRPr="00DB58FF">
        <w:rPr>
          <w:rFonts w:ascii="Arial" w:hAnsi="Arial" w:cs="Arial"/>
        </w:rPr>
        <w:t xml:space="preserve"> </w:t>
      </w:r>
      <w:r w:rsidRPr="00DB58FF">
        <w:rPr>
          <w:rFonts w:ascii="Arial" w:hAnsi="Arial" w:cs="Arial"/>
        </w:rPr>
        <w:t xml:space="preserve">bound.  </w:t>
      </w:r>
    </w:p>
    <w:p w14:paraId="501D1F48" w14:textId="77777777" w:rsidR="00A84598" w:rsidRPr="00DB58FF" w:rsidRDefault="00A84598" w:rsidP="00DB58FF">
      <w:pPr>
        <w:spacing w:after="0" w:line="360" w:lineRule="auto"/>
        <w:jc w:val="both"/>
        <w:rPr>
          <w:rFonts w:ascii="Arial" w:hAnsi="Arial" w:cs="Arial"/>
        </w:rPr>
      </w:pPr>
      <w:r w:rsidRPr="00DB58FF">
        <w:rPr>
          <w:rFonts w:ascii="Arial" w:hAnsi="Arial" w:cs="Arial"/>
        </w:rPr>
        <w:t>From the personal swot analysis, I have identified weaknesses that I could develop further in my development plan.</w:t>
      </w:r>
    </w:p>
    <w:p w14:paraId="0845E174" w14:textId="77777777" w:rsidR="00A84598" w:rsidRPr="00DB58FF" w:rsidRDefault="00A84598" w:rsidP="00DB58FF">
      <w:pPr>
        <w:spacing w:after="0" w:line="360" w:lineRule="auto"/>
        <w:jc w:val="both"/>
        <w:rPr>
          <w:rFonts w:ascii="Arial" w:hAnsi="Arial" w:cs="Arial"/>
          <w:u w:val="single"/>
        </w:rPr>
      </w:pPr>
    </w:p>
    <w:p w14:paraId="001FC7A8" w14:textId="5C4EE123" w:rsidR="00A84598" w:rsidRDefault="00A84598" w:rsidP="00DB58FF">
      <w:pPr>
        <w:spacing w:after="0" w:line="360" w:lineRule="auto"/>
        <w:jc w:val="both"/>
        <w:rPr>
          <w:rFonts w:ascii="Arial" w:hAnsi="Arial" w:cs="Arial"/>
          <w:u w:val="single"/>
        </w:rPr>
      </w:pPr>
      <w:r w:rsidRPr="00DB58FF">
        <w:rPr>
          <w:rFonts w:ascii="Arial" w:hAnsi="Arial" w:cs="Arial"/>
          <w:u w:val="single"/>
        </w:rPr>
        <w:t>My Personal Development Plan</w:t>
      </w:r>
    </w:p>
    <w:p w14:paraId="591FD481" w14:textId="77777777" w:rsidR="00DB58FF" w:rsidRPr="00DB58FF" w:rsidRDefault="00DB58FF" w:rsidP="00DB58FF">
      <w:pPr>
        <w:spacing w:after="0" w:line="360" w:lineRule="auto"/>
        <w:jc w:val="both"/>
        <w:rPr>
          <w:rFonts w:ascii="Arial" w:hAnsi="Arial" w:cs="Arial"/>
          <w:u w:val="single"/>
        </w:rPr>
      </w:pPr>
    </w:p>
    <w:tbl>
      <w:tblPr>
        <w:tblStyle w:val="TableGrid"/>
        <w:tblW w:w="9623" w:type="dxa"/>
        <w:tblLook w:val="04A0" w:firstRow="1" w:lastRow="0" w:firstColumn="1" w:lastColumn="0" w:noHBand="0" w:noVBand="1"/>
      </w:tblPr>
      <w:tblGrid>
        <w:gridCol w:w="2346"/>
        <w:gridCol w:w="2621"/>
        <w:gridCol w:w="2338"/>
        <w:gridCol w:w="2318"/>
      </w:tblGrid>
      <w:tr w:rsidR="00DB58FF" w:rsidRPr="00DB58FF" w14:paraId="691AF9A1" w14:textId="77777777" w:rsidTr="00E76248">
        <w:trPr>
          <w:trHeight w:val="837"/>
        </w:trPr>
        <w:tc>
          <w:tcPr>
            <w:tcW w:w="2346" w:type="dxa"/>
          </w:tcPr>
          <w:p w14:paraId="5E3B1C72" w14:textId="77777777" w:rsidR="00A84598" w:rsidRPr="00DB58FF" w:rsidRDefault="00A84598" w:rsidP="00DB58FF">
            <w:pPr>
              <w:spacing w:line="360" w:lineRule="auto"/>
              <w:jc w:val="center"/>
              <w:rPr>
                <w:rFonts w:ascii="Arial" w:hAnsi="Arial" w:cs="Arial"/>
              </w:rPr>
            </w:pPr>
          </w:p>
          <w:p w14:paraId="1CBF25E6" w14:textId="77777777" w:rsidR="00A84598" w:rsidRPr="00DB58FF" w:rsidRDefault="00A84598" w:rsidP="00DB58FF">
            <w:pPr>
              <w:spacing w:line="360" w:lineRule="auto"/>
              <w:jc w:val="center"/>
              <w:rPr>
                <w:rFonts w:ascii="Arial" w:hAnsi="Arial" w:cs="Arial"/>
              </w:rPr>
            </w:pPr>
            <w:r w:rsidRPr="00DB58FF">
              <w:rPr>
                <w:rFonts w:ascii="Arial" w:hAnsi="Arial" w:cs="Arial"/>
              </w:rPr>
              <w:t>Goal</w:t>
            </w:r>
          </w:p>
        </w:tc>
        <w:tc>
          <w:tcPr>
            <w:tcW w:w="2621" w:type="dxa"/>
          </w:tcPr>
          <w:p w14:paraId="6C1D9A4E" w14:textId="77777777" w:rsidR="00A84598" w:rsidRPr="00DB58FF" w:rsidRDefault="00A84598" w:rsidP="00DB58FF">
            <w:pPr>
              <w:spacing w:line="360" w:lineRule="auto"/>
              <w:jc w:val="center"/>
              <w:rPr>
                <w:rFonts w:ascii="Arial" w:hAnsi="Arial" w:cs="Arial"/>
              </w:rPr>
            </w:pPr>
            <w:r w:rsidRPr="00DB58FF">
              <w:rPr>
                <w:rFonts w:ascii="Arial" w:hAnsi="Arial" w:cs="Arial"/>
              </w:rPr>
              <w:t>Actions</w:t>
            </w:r>
          </w:p>
          <w:p w14:paraId="46B5938D" w14:textId="77777777" w:rsidR="00A84598" w:rsidRPr="00DB58FF" w:rsidRDefault="00A84598" w:rsidP="00DB58FF">
            <w:pPr>
              <w:spacing w:line="360" w:lineRule="auto"/>
              <w:jc w:val="center"/>
              <w:rPr>
                <w:rFonts w:ascii="Arial" w:hAnsi="Arial" w:cs="Arial"/>
              </w:rPr>
            </w:pPr>
          </w:p>
        </w:tc>
        <w:tc>
          <w:tcPr>
            <w:tcW w:w="2338" w:type="dxa"/>
          </w:tcPr>
          <w:p w14:paraId="3EEA73BF" w14:textId="77777777" w:rsidR="00A84598" w:rsidRPr="00DB58FF" w:rsidRDefault="00A84598" w:rsidP="00DB58FF">
            <w:pPr>
              <w:spacing w:line="360" w:lineRule="auto"/>
              <w:jc w:val="center"/>
              <w:rPr>
                <w:rFonts w:ascii="Arial" w:hAnsi="Arial" w:cs="Arial"/>
              </w:rPr>
            </w:pPr>
            <w:r w:rsidRPr="00DB58FF">
              <w:rPr>
                <w:rFonts w:ascii="Arial" w:hAnsi="Arial" w:cs="Arial"/>
              </w:rPr>
              <w:t>Success Criteria</w:t>
            </w:r>
          </w:p>
        </w:tc>
        <w:tc>
          <w:tcPr>
            <w:tcW w:w="2318" w:type="dxa"/>
          </w:tcPr>
          <w:p w14:paraId="436732F7" w14:textId="77777777" w:rsidR="00A84598" w:rsidRPr="00DB58FF" w:rsidRDefault="00A84598" w:rsidP="00DB58FF">
            <w:pPr>
              <w:spacing w:line="360" w:lineRule="auto"/>
              <w:jc w:val="center"/>
              <w:rPr>
                <w:rFonts w:ascii="Arial" w:hAnsi="Arial" w:cs="Arial"/>
              </w:rPr>
            </w:pPr>
            <w:r w:rsidRPr="00DB58FF">
              <w:rPr>
                <w:rFonts w:ascii="Arial" w:hAnsi="Arial" w:cs="Arial"/>
              </w:rPr>
              <w:t>Time</w:t>
            </w:r>
          </w:p>
        </w:tc>
      </w:tr>
      <w:tr w:rsidR="00DB58FF" w:rsidRPr="00DB58FF" w14:paraId="3F63C8C6" w14:textId="77777777" w:rsidTr="00E76248">
        <w:trPr>
          <w:trHeight w:val="1792"/>
        </w:trPr>
        <w:tc>
          <w:tcPr>
            <w:tcW w:w="2346" w:type="dxa"/>
          </w:tcPr>
          <w:p w14:paraId="4AE795C4" w14:textId="77777777" w:rsidR="00A84598" w:rsidRPr="00DB58FF" w:rsidRDefault="00A84598" w:rsidP="00DB58FF">
            <w:pPr>
              <w:spacing w:line="360" w:lineRule="auto"/>
              <w:rPr>
                <w:rFonts w:ascii="Arial" w:hAnsi="Arial" w:cs="Arial"/>
              </w:rPr>
            </w:pPr>
            <w:r w:rsidRPr="00DB58FF">
              <w:rPr>
                <w:rFonts w:ascii="Arial" w:hAnsi="Arial" w:cs="Arial"/>
              </w:rPr>
              <w:t>To develop team working and leadership skills</w:t>
            </w:r>
          </w:p>
        </w:tc>
        <w:tc>
          <w:tcPr>
            <w:tcW w:w="2621" w:type="dxa"/>
          </w:tcPr>
          <w:p w14:paraId="316958D8" w14:textId="77777777" w:rsidR="00A84598" w:rsidRPr="00DB58FF" w:rsidRDefault="00A84598" w:rsidP="00DB58FF">
            <w:pPr>
              <w:spacing w:line="360" w:lineRule="auto"/>
              <w:rPr>
                <w:rFonts w:ascii="Arial" w:hAnsi="Arial" w:cs="Arial"/>
              </w:rPr>
            </w:pPr>
            <w:r w:rsidRPr="00DB58FF">
              <w:rPr>
                <w:rFonts w:ascii="Arial" w:hAnsi="Arial" w:cs="Arial"/>
              </w:rPr>
              <w:t xml:space="preserve">Take opportunity to work and lead a </w:t>
            </w:r>
            <w:proofErr w:type="gramStart"/>
            <w:r w:rsidRPr="00DB58FF">
              <w:rPr>
                <w:rFonts w:ascii="Arial" w:hAnsi="Arial" w:cs="Arial"/>
              </w:rPr>
              <w:t>team</w:t>
            </w:r>
            <w:proofErr w:type="gramEnd"/>
          </w:p>
          <w:p w14:paraId="31822BBD" w14:textId="77777777" w:rsidR="00A84598" w:rsidRPr="00DB58FF" w:rsidRDefault="00A84598" w:rsidP="00DB58FF">
            <w:pPr>
              <w:spacing w:line="360" w:lineRule="auto"/>
              <w:rPr>
                <w:rFonts w:ascii="Arial" w:hAnsi="Arial" w:cs="Arial"/>
              </w:rPr>
            </w:pPr>
            <w:r w:rsidRPr="00DB58FF">
              <w:rPr>
                <w:rFonts w:ascii="Arial" w:hAnsi="Arial" w:cs="Arial"/>
              </w:rPr>
              <w:t>Take opportunity to delegate work</w:t>
            </w:r>
          </w:p>
        </w:tc>
        <w:tc>
          <w:tcPr>
            <w:tcW w:w="2338" w:type="dxa"/>
          </w:tcPr>
          <w:p w14:paraId="69D4C042" w14:textId="77777777" w:rsidR="00A84598" w:rsidRPr="00DB58FF" w:rsidRDefault="00A84598" w:rsidP="00DB58FF">
            <w:pPr>
              <w:spacing w:line="360" w:lineRule="auto"/>
              <w:rPr>
                <w:rFonts w:ascii="Arial" w:hAnsi="Arial" w:cs="Arial"/>
              </w:rPr>
            </w:pPr>
            <w:r w:rsidRPr="00DB58FF">
              <w:rPr>
                <w:rFonts w:ascii="Arial" w:hAnsi="Arial" w:cs="Arial"/>
              </w:rPr>
              <w:t>Positive feedback off team that everyone is clear of their role and everyone is happy</w:t>
            </w:r>
          </w:p>
        </w:tc>
        <w:tc>
          <w:tcPr>
            <w:tcW w:w="2318" w:type="dxa"/>
          </w:tcPr>
          <w:p w14:paraId="21E09293"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DB58FF" w:rsidRPr="00DB58FF" w14:paraId="7336EB57" w14:textId="77777777" w:rsidTr="00E76248">
        <w:trPr>
          <w:trHeight w:val="1792"/>
        </w:trPr>
        <w:tc>
          <w:tcPr>
            <w:tcW w:w="2346" w:type="dxa"/>
          </w:tcPr>
          <w:p w14:paraId="721A36AF" w14:textId="77777777" w:rsidR="00A84598" w:rsidRPr="00DB58FF" w:rsidRDefault="00A84598" w:rsidP="00DB58FF">
            <w:pPr>
              <w:spacing w:line="360" w:lineRule="auto"/>
              <w:rPr>
                <w:rFonts w:ascii="Arial" w:hAnsi="Arial" w:cs="Arial"/>
              </w:rPr>
            </w:pPr>
            <w:r w:rsidRPr="00DB58FF">
              <w:rPr>
                <w:rFonts w:ascii="Arial" w:hAnsi="Arial" w:cs="Arial"/>
              </w:rPr>
              <w:t>To develop presentation skills</w:t>
            </w:r>
          </w:p>
        </w:tc>
        <w:tc>
          <w:tcPr>
            <w:tcW w:w="2621" w:type="dxa"/>
          </w:tcPr>
          <w:p w14:paraId="72B0C0D9" w14:textId="77777777" w:rsidR="00A84598" w:rsidRPr="00DB58FF" w:rsidRDefault="00A84598" w:rsidP="00DB58FF">
            <w:pPr>
              <w:spacing w:line="360" w:lineRule="auto"/>
              <w:rPr>
                <w:rFonts w:ascii="Arial" w:hAnsi="Arial" w:cs="Arial"/>
              </w:rPr>
            </w:pPr>
            <w:r w:rsidRPr="00DB58FF">
              <w:rPr>
                <w:rFonts w:ascii="Arial" w:hAnsi="Arial" w:cs="Arial"/>
              </w:rPr>
              <w:t>Practice with relatives and friends</w:t>
            </w:r>
          </w:p>
          <w:p w14:paraId="01E3269E" w14:textId="77777777" w:rsidR="00A84598" w:rsidRPr="00DB58FF" w:rsidRDefault="00A84598" w:rsidP="00DB58FF">
            <w:pPr>
              <w:spacing w:line="360" w:lineRule="auto"/>
              <w:rPr>
                <w:rFonts w:ascii="Arial" w:hAnsi="Arial" w:cs="Arial"/>
              </w:rPr>
            </w:pPr>
            <w:r w:rsidRPr="00DB58FF">
              <w:rPr>
                <w:rFonts w:ascii="Arial" w:hAnsi="Arial" w:cs="Arial"/>
              </w:rPr>
              <w:t>Practice at work and during university course and get feedback</w:t>
            </w:r>
          </w:p>
        </w:tc>
        <w:tc>
          <w:tcPr>
            <w:tcW w:w="2338" w:type="dxa"/>
          </w:tcPr>
          <w:p w14:paraId="024D3087" w14:textId="77777777" w:rsidR="00A84598" w:rsidRPr="00DB58FF" w:rsidRDefault="00A84598" w:rsidP="00DB58FF">
            <w:pPr>
              <w:spacing w:line="360" w:lineRule="auto"/>
              <w:rPr>
                <w:rFonts w:ascii="Arial" w:hAnsi="Arial" w:cs="Arial"/>
              </w:rPr>
            </w:pPr>
            <w:r w:rsidRPr="00DB58FF">
              <w:rPr>
                <w:rFonts w:ascii="Arial" w:hAnsi="Arial" w:cs="Arial"/>
              </w:rPr>
              <w:t>To be able to confidently lead a presentation at work or university</w:t>
            </w:r>
          </w:p>
        </w:tc>
        <w:tc>
          <w:tcPr>
            <w:tcW w:w="2318" w:type="dxa"/>
          </w:tcPr>
          <w:p w14:paraId="664B5634"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DB58FF" w:rsidRPr="00DB58FF" w14:paraId="7F3CCD15" w14:textId="77777777" w:rsidTr="00E76248">
        <w:trPr>
          <w:trHeight w:val="1792"/>
        </w:trPr>
        <w:tc>
          <w:tcPr>
            <w:tcW w:w="2346" w:type="dxa"/>
          </w:tcPr>
          <w:p w14:paraId="1CEF54BB" w14:textId="77777777" w:rsidR="00A84598" w:rsidRPr="00DB58FF" w:rsidRDefault="00A84598" w:rsidP="00DB58FF">
            <w:pPr>
              <w:spacing w:line="360" w:lineRule="auto"/>
              <w:rPr>
                <w:rFonts w:ascii="Arial" w:hAnsi="Arial" w:cs="Arial"/>
              </w:rPr>
            </w:pPr>
            <w:r w:rsidRPr="00DB58FF">
              <w:rPr>
                <w:rFonts w:ascii="Arial" w:hAnsi="Arial" w:cs="Arial"/>
              </w:rPr>
              <w:t xml:space="preserve">To improve on time management </w:t>
            </w:r>
          </w:p>
        </w:tc>
        <w:tc>
          <w:tcPr>
            <w:tcW w:w="2621" w:type="dxa"/>
          </w:tcPr>
          <w:p w14:paraId="2492419B" w14:textId="77777777" w:rsidR="00A84598" w:rsidRPr="00DB58FF" w:rsidRDefault="00A84598" w:rsidP="00DB58FF">
            <w:pPr>
              <w:spacing w:line="360" w:lineRule="auto"/>
              <w:rPr>
                <w:rFonts w:ascii="Arial" w:hAnsi="Arial" w:cs="Arial"/>
              </w:rPr>
            </w:pPr>
            <w:r w:rsidRPr="00DB58FF">
              <w:rPr>
                <w:rFonts w:ascii="Arial" w:hAnsi="Arial" w:cs="Arial"/>
              </w:rPr>
              <w:t>Use the 4D (</w:t>
            </w:r>
            <w:proofErr w:type="spellStart"/>
            <w:proofErr w:type="gramStart"/>
            <w:r w:rsidRPr="00DB58FF">
              <w:rPr>
                <w:rFonts w:ascii="Arial" w:hAnsi="Arial" w:cs="Arial"/>
              </w:rPr>
              <w:t>Do,Dump</w:t>
            </w:r>
            <w:proofErr w:type="spellEnd"/>
            <w:proofErr w:type="gramEnd"/>
            <w:r w:rsidRPr="00DB58FF">
              <w:rPr>
                <w:rFonts w:ascii="Arial" w:hAnsi="Arial" w:cs="Arial"/>
              </w:rPr>
              <w:t xml:space="preserve">, Delay, </w:t>
            </w:r>
            <w:proofErr w:type="spellStart"/>
            <w:r w:rsidRPr="00DB58FF">
              <w:rPr>
                <w:rFonts w:ascii="Arial" w:hAnsi="Arial" w:cs="Arial"/>
              </w:rPr>
              <w:t>Delgate</w:t>
            </w:r>
            <w:proofErr w:type="spellEnd"/>
            <w:r w:rsidRPr="00DB58FF">
              <w:rPr>
                <w:rFonts w:ascii="Arial" w:hAnsi="Arial" w:cs="Arial"/>
              </w:rPr>
              <w:t xml:space="preserve">) time management strategy to manage time effectively </w:t>
            </w:r>
          </w:p>
        </w:tc>
        <w:tc>
          <w:tcPr>
            <w:tcW w:w="2338" w:type="dxa"/>
          </w:tcPr>
          <w:p w14:paraId="19EBAF94" w14:textId="77777777" w:rsidR="00A84598" w:rsidRPr="00DB58FF" w:rsidRDefault="00A84598" w:rsidP="00DB58FF">
            <w:pPr>
              <w:spacing w:line="360" w:lineRule="auto"/>
              <w:rPr>
                <w:rFonts w:ascii="Arial" w:hAnsi="Arial" w:cs="Arial"/>
              </w:rPr>
            </w:pPr>
            <w:r w:rsidRPr="00DB58FF">
              <w:rPr>
                <w:rFonts w:ascii="Arial" w:hAnsi="Arial" w:cs="Arial"/>
              </w:rPr>
              <w:t xml:space="preserve">To be able to successfully submit work on time at work and </w:t>
            </w:r>
            <w:proofErr w:type="gramStart"/>
            <w:r w:rsidRPr="00DB58FF">
              <w:rPr>
                <w:rFonts w:ascii="Arial" w:hAnsi="Arial" w:cs="Arial"/>
              </w:rPr>
              <w:t>university</w:t>
            </w:r>
            <w:proofErr w:type="gramEnd"/>
          </w:p>
          <w:p w14:paraId="01BB7332" w14:textId="77777777" w:rsidR="00A84598" w:rsidRPr="00DB58FF" w:rsidRDefault="00A84598" w:rsidP="00DB58FF">
            <w:pPr>
              <w:spacing w:line="360" w:lineRule="auto"/>
              <w:rPr>
                <w:rFonts w:ascii="Arial" w:hAnsi="Arial" w:cs="Arial"/>
              </w:rPr>
            </w:pPr>
            <w:r w:rsidRPr="00DB58FF">
              <w:rPr>
                <w:rFonts w:ascii="Arial" w:hAnsi="Arial" w:cs="Arial"/>
              </w:rPr>
              <w:t>To be able to hit deadlines</w:t>
            </w:r>
          </w:p>
        </w:tc>
        <w:tc>
          <w:tcPr>
            <w:tcW w:w="2318" w:type="dxa"/>
          </w:tcPr>
          <w:p w14:paraId="0F3F0202"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AB3A73" w:rsidRPr="00DB58FF" w14:paraId="1EBFB1E5" w14:textId="77777777" w:rsidTr="00E76248">
        <w:trPr>
          <w:trHeight w:val="1660"/>
        </w:trPr>
        <w:tc>
          <w:tcPr>
            <w:tcW w:w="2346" w:type="dxa"/>
          </w:tcPr>
          <w:p w14:paraId="5A94A4F9" w14:textId="77777777" w:rsidR="00A84598" w:rsidRPr="00DB58FF" w:rsidRDefault="00A84598" w:rsidP="00DB58FF">
            <w:pPr>
              <w:spacing w:line="360" w:lineRule="auto"/>
              <w:rPr>
                <w:rFonts w:ascii="Arial" w:hAnsi="Arial" w:cs="Arial"/>
              </w:rPr>
            </w:pPr>
            <w:r w:rsidRPr="00DB58FF">
              <w:rPr>
                <w:rFonts w:ascii="Arial" w:hAnsi="Arial" w:cs="Arial"/>
              </w:rPr>
              <w:t>To be able to improve on computer literacy skills</w:t>
            </w:r>
          </w:p>
        </w:tc>
        <w:tc>
          <w:tcPr>
            <w:tcW w:w="2621" w:type="dxa"/>
          </w:tcPr>
          <w:p w14:paraId="1389D886" w14:textId="77777777" w:rsidR="00A84598" w:rsidRPr="00DB58FF" w:rsidRDefault="00A84598" w:rsidP="00DB58FF">
            <w:pPr>
              <w:spacing w:line="360" w:lineRule="auto"/>
              <w:rPr>
                <w:rFonts w:ascii="Arial" w:hAnsi="Arial" w:cs="Arial"/>
              </w:rPr>
            </w:pPr>
            <w:r w:rsidRPr="00DB58FF">
              <w:rPr>
                <w:rFonts w:ascii="Arial" w:hAnsi="Arial" w:cs="Arial"/>
              </w:rPr>
              <w:t xml:space="preserve">Take up opportunities at work for computer </w:t>
            </w:r>
            <w:proofErr w:type="gramStart"/>
            <w:r w:rsidRPr="00DB58FF">
              <w:rPr>
                <w:rFonts w:ascii="Arial" w:hAnsi="Arial" w:cs="Arial"/>
              </w:rPr>
              <w:t>training</w:t>
            </w:r>
            <w:proofErr w:type="gramEnd"/>
            <w:r w:rsidRPr="00DB58FF">
              <w:rPr>
                <w:rFonts w:ascii="Arial" w:hAnsi="Arial" w:cs="Arial"/>
              </w:rPr>
              <w:t xml:space="preserve"> </w:t>
            </w:r>
          </w:p>
          <w:p w14:paraId="2A444E05" w14:textId="15A610E8" w:rsidR="00A84598" w:rsidRPr="00DB58FF" w:rsidRDefault="00A84598" w:rsidP="00DB58FF">
            <w:pPr>
              <w:spacing w:line="360" w:lineRule="auto"/>
              <w:rPr>
                <w:rFonts w:ascii="Arial" w:hAnsi="Arial" w:cs="Arial"/>
              </w:rPr>
            </w:pPr>
            <w:r w:rsidRPr="00DB58FF">
              <w:rPr>
                <w:rFonts w:ascii="Arial" w:hAnsi="Arial" w:cs="Arial"/>
              </w:rPr>
              <w:t>Enrol on basic I</w:t>
            </w:r>
            <w:r w:rsidR="006D25F2" w:rsidRPr="00DB58FF">
              <w:rPr>
                <w:rFonts w:ascii="Arial" w:hAnsi="Arial" w:cs="Arial"/>
              </w:rPr>
              <w:t>T</w:t>
            </w:r>
            <w:r w:rsidRPr="00DB58FF">
              <w:rPr>
                <w:rFonts w:ascii="Arial" w:hAnsi="Arial" w:cs="Arial"/>
              </w:rPr>
              <w:t xml:space="preserve"> skills course</w:t>
            </w:r>
          </w:p>
        </w:tc>
        <w:tc>
          <w:tcPr>
            <w:tcW w:w="2338" w:type="dxa"/>
          </w:tcPr>
          <w:p w14:paraId="1971D848" w14:textId="77777777" w:rsidR="00A84598" w:rsidRPr="00DB58FF" w:rsidRDefault="00A84598" w:rsidP="00DB58FF">
            <w:pPr>
              <w:spacing w:line="360" w:lineRule="auto"/>
              <w:rPr>
                <w:rFonts w:ascii="Arial" w:hAnsi="Arial" w:cs="Arial"/>
              </w:rPr>
            </w:pPr>
            <w:r w:rsidRPr="00DB58FF">
              <w:rPr>
                <w:rFonts w:ascii="Arial" w:hAnsi="Arial" w:cs="Arial"/>
              </w:rPr>
              <w:t>To be able to confidently use computer to support work practices or university assignments</w:t>
            </w:r>
          </w:p>
        </w:tc>
        <w:tc>
          <w:tcPr>
            <w:tcW w:w="2318" w:type="dxa"/>
          </w:tcPr>
          <w:p w14:paraId="3F82FA0E"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bl>
    <w:p w14:paraId="3B186A9E" w14:textId="77777777" w:rsidR="00A84598" w:rsidRPr="00DB58FF" w:rsidRDefault="00A84598" w:rsidP="00DB58FF">
      <w:pPr>
        <w:spacing w:line="360" w:lineRule="auto"/>
        <w:rPr>
          <w:rFonts w:ascii="Arial" w:hAnsi="Arial" w:cs="Arial"/>
        </w:rPr>
      </w:pPr>
    </w:p>
    <w:p w14:paraId="32BF13BB" w14:textId="77777777" w:rsidR="00A84598" w:rsidRPr="00DB58FF" w:rsidRDefault="00A84598" w:rsidP="00DB58FF">
      <w:pPr>
        <w:tabs>
          <w:tab w:val="left" w:pos="3326"/>
        </w:tabs>
        <w:spacing w:after="0" w:line="360" w:lineRule="auto"/>
        <w:rPr>
          <w:rFonts w:ascii="Arial" w:hAnsi="Arial" w:cs="Arial"/>
          <w:b/>
          <w:bCs/>
          <w:u w:val="single"/>
        </w:rPr>
      </w:pPr>
      <w:bookmarkStart w:id="0" w:name="_Hlk66558022"/>
    </w:p>
    <w:p w14:paraId="0F4EAFD4" w14:textId="77777777" w:rsidR="00C4194B" w:rsidRPr="00DB58FF" w:rsidRDefault="00C4194B" w:rsidP="00DB58FF">
      <w:pPr>
        <w:tabs>
          <w:tab w:val="left" w:pos="3326"/>
        </w:tabs>
        <w:spacing w:after="0" w:line="360" w:lineRule="auto"/>
        <w:rPr>
          <w:rFonts w:ascii="Arial" w:hAnsi="Arial" w:cs="Arial"/>
          <w:u w:val="single"/>
        </w:rPr>
      </w:pPr>
    </w:p>
    <w:p w14:paraId="652C8B0F" w14:textId="0EE1A1A4" w:rsidR="00DB58FF" w:rsidRDefault="00DB58FF" w:rsidP="00DB58FF">
      <w:pPr>
        <w:tabs>
          <w:tab w:val="left" w:pos="3326"/>
        </w:tabs>
        <w:spacing w:after="0" w:line="360" w:lineRule="auto"/>
        <w:rPr>
          <w:rFonts w:ascii="Arial" w:hAnsi="Arial" w:cs="Arial"/>
          <w:u w:val="single"/>
        </w:rPr>
      </w:pPr>
    </w:p>
    <w:p w14:paraId="0102CE2C" w14:textId="77777777" w:rsidR="00DB58FF" w:rsidRDefault="00DB58FF" w:rsidP="00DB58FF">
      <w:pPr>
        <w:tabs>
          <w:tab w:val="left" w:pos="3326"/>
        </w:tabs>
        <w:spacing w:after="0" w:line="360" w:lineRule="auto"/>
        <w:rPr>
          <w:rFonts w:ascii="Arial" w:hAnsi="Arial" w:cs="Arial"/>
          <w:u w:val="single"/>
        </w:rPr>
      </w:pPr>
    </w:p>
    <w:p w14:paraId="6764A8B9" w14:textId="57FB77B7" w:rsidR="00A84598" w:rsidRPr="00DB58FF" w:rsidRDefault="006D25F2" w:rsidP="00DB58FF">
      <w:pPr>
        <w:tabs>
          <w:tab w:val="left" w:pos="3326"/>
        </w:tabs>
        <w:spacing w:line="360" w:lineRule="auto"/>
        <w:jc w:val="both"/>
        <w:rPr>
          <w:rFonts w:ascii="Arial" w:hAnsi="Arial" w:cs="Arial"/>
          <w:u w:val="single"/>
        </w:rPr>
      </w:pPr>
      <w:r w:rsidRPr="00DB58FF">
        <w:rPr>
          <w:rFonts w:ascii="Arial" w:hAnsi="Arial" w:cs="Arial"/>
          <w:u w:val="single"/>
        </w:rPr>
        <w:lastRenderedPageBreak/>
        <w:t xml:space="preserve">Part 2: </w:t>
      </w:r>
      <w:r w:rsidR="00A84598" w:rsidRPr="00DB58FF">
        <w:rPr>
          <w:rFonts w:ascii="Arial" w:hAnsi="Arial" w:cs="Arial"/>
          <w:u w:val="single"/>
        </w:rPr>
        <w:t xml:space="preserve">Analysis of skills required for future </w:t>
      </w:r>
      <w:r w:rsidRPr="00DB58FF">
        <w:rPr>
          <w:rFonts w:ascii="Arial" w:hAnsi="Arial" w:cs="Arial"/>
          <w:u w:val="single"/>
        </w:rPr>
        <w:t>employment.</w:t>
      </w:r>
    </w:p>
    <w:p w14:paraId="4CBDAAF5" w14:textId="63AC2D4C" w:rsidR="00D35099" w:rsidRPr="00DB58FF" w:rsidRDefault="00D35099" w:rsidP="00DB58FF">
      <w:pPr>
        <w:shd w:val="clear" w:color="auto" w:fill="FFFFFF"/>
        <w:spacing w:after="0" w:line="360" w:lineRule="auto"/>
        <w:jc w:val="both"/>
        <w:rPr>
          <w:rFonts w:ascii="Arial" w:hAnsi="Arial" w:cs="Arial"/>
          <w:u w:val="single"/>
        </w:rPr>
      </w:pPr>
      <w:bookmarkStart w:id="1" w:name="_Hlk66557550"/>
      <w:bookmarkEnd w:id="0"/>
      <w:r w:rsidRPr="00DB58FF">
        <w:rPr>
          <w:rFonts w:ascii="Arial" w:hAnsi="Arial" w:cs="Arial"/>
          <w:u w:val="single"/>
        </w:rPr>
        <w:t>Counselling</w:t>
      </w:r>
    </w:p>
    <w:p w14:paraId="235460DB" w14:textId="77777777" w:rsidR="00D35099" w:rsidRPr="00DB58FF" w:rsidRDefault="00D35099" w:rsidP="00DB58FF">
      <w:pPr>
        <w:shd w:val="clear" w:color="auto" w:fill="FFFFFF"/>
        <w:spacing w:after="0" w:line="360" w:lineRule="auto"/>
        <w:jc w:val="both"/>
        <w:rPr>
          <w:rFonts w:ascii="Arial" w:hAnsi="Arial" w:cs="Arial"/>
        </w:rPr>
      </w:pPr>
      <w:r w:rsidRPr="00DB58FF">
        <w:rPr>
          <w:rFonts w:ascii="Arial" w:hAnsi="Arial" w:cs="Arial"/>
        </w:rPr>
        <w:t xml:space="preserve">The counselling profession appeals to me because it helps make a positive change in people’s lives.  Counselling can support people with mental health condition, such as depression or anxiety, </w:t>
      </w:r>
      <w:r w:rsidRPr="00DB58FF">
        <w:rPr>
          <w:rStyle w:val="Hyperlink"/>
          <w:rFonts w:ascii="Arial" w:hAnsi="Arial" w:cs="Arial"/>
          <w:color w:val="auto"/>
          <w:u w:val="none"/>
        </w:rPr>
        <w:t xml:space="preserve">physical health conditions such as chronic diseases, a </w:t>
      </w:r>
      <w:r w:rsidRPr="00DB58FF">
        <w:rPr>
          <w:rFonts w:ascii="Arial" w:hAnsi="Arial" w:cs="Arial"/>
        </w:rPr>
        <w:t>challenging life event such as relationship breakdown, work-related stress or bereavement and many more (Prospects, 2021).  Positive psychology interventions through counselling could</w:t>
      </w:r>
      <w:r w:rsidRPr="00DB58FF">
        <w:rPr>
          <w:rFonts w:ascii="Arial" w:hAnsi="Arial" w:cs="Arial"/>
          <w:shd w:val="clear" w:color="auto" w:fill="FFFFFF"/>
        </w:rPr>
        <w:t> possibly improve physical and emotional wellbeing plus enhance quality of life (Miller, 2020).</w:t>
      </w:r>
    </w:p>
    <w:p w14:paraId="771481F4" w14:textId="77777777" w:rsidR="00D35099" w:rsidRPr="00DB58FF" w:rsidRDefault="00D35099" w:rsidP="00DB58FF">
      <w:pPr>
        <w:tabs>
          <w:tab w:val="left" w:pos="3326"/>
        </w:tabs>
        <w:spacing w:after="0" w:line="360" w:lineRule="auto"/>
        <w:jc w:val="both"/>
        <w:rPr>
          <w:rFonts w:ascii="Arial" w:hAnsi="Arial" w:cs="Arial"/>
          <w:b/>
          <w:bCs/>
          <w:u w:val="single"/>
        </w:rPr>
      </w:pPr>
    </w:p>
    <w:p w14:paraId="0A2FB874" w14:textId="77777777" w:rsidR="006D25F2" w:rsidRPr="00DB58FF" w:rsidRDefault="006D25F2" w:rsidP="00DB58FF">
      <w:pPr>
        <w:shd w:val="clear" w:color="auto" w:fill="FFFFFF"/>
        <w:spacing w:after="0" w:line="360" w:lineRule="auto"/>
        <w:jc w:val="both"/>
        <w:rPr>
          <w:rFonts w:ascii="Arial" w:hAnsi="Arial" w:cs="Arial"/>
          <w:u w:val="single"/>
        </w:rPr>
      </w:pPr>
      <w:r w:rsidRPr="00DB58FF">
        <w:rPr>
          <w:rFonts w:ascii="Arial" w:hAnsi="Arial" w:cs="Arial"/>
          <w:u w:val="single"/>
        </w:rPr>
        <w:t>Skills Required</w:t>
      </w:r>
    </w:p>
    <w:p w14:paraId="38522FBD" w14:textId="7A82E247" w:rsidR="00D35099" w:rsidRPr="00DB58FF" w:rsidRDefault="00D35099" w:rsidP="00DB58FF">
      <w:pPr>
        <w:shd w:val="clear" w:color="auto" w:fill="FFFFFF"/>
        <w:spacing w:after="0" w:line="360" w:lineRule="auto"/>
        <w:jc w:val="both"/>
        <w:rPr>
          <w:rFonts w:ascii="Arial" w:hAnsi="Arial" w:cs="Arial"/>
          <w:u w:val="single"/>
        </w:rPr>
      </w:pPr>
      <w:r w:rsidRPr="00DB58FF">
        <w:rPr>
          <w:rFonts w:ascii="Arial" w:eastAsia="Times New Roman" w:hAnsi="Arial" w:cs="Arial"/>
          <w:lang w:eastAsia="en-GB"/>
        </w:rPr>
        <w:t xml:space="preserve">Counsellors support people to identify difficulties in their lives and help them to reflect on what is happening to them.  They actively listen and aspire to help people improve the ability to cope with challenges in their lives.  </w:t>
      </w:r>
      <w:r w:rsidRPr="00DB58FF">
        <w:rPr>
          <w:rFonts w:ascii="Arial" w:hAnsi="Arial" w:cs="Arial"/>
        </w:rPr>
        <w:t>Some of the skills that are required for a counsellor’s job involves:</w:t>
      </w:r>
    </w:p>
    <w:p w14:paraId="43FE2B0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outstanding observation and listening skills,</w:t>
      </w:r>
    </w:p>
    <w:p w14:paraId="08C6267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the ability to work under pressure,</w:t>
      </w:r>
    </w:p>
    <w:p w14:paraId="34BEFC39"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good verbal and written communication plus presentations skills,</w:t>
      </w:r>
    </w:p>
    <w:p w14:paraId="1DDEF1BF"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 xml:space="preserve">an ability to establish rapport, </w:t>
      </w:r>
    </w:p>
    <w:p w14:paraId="0CECFA77"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time management skills,</w:t>
      </w:r>
    </w:p>
    <w:p w14:paraId="7A51650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a sense of humour plus energetic and have a positive approach (Prospects, 2021).</w:t>
      </w:r>
    </w:p>
    <w:p w14:paraId="1F9E5195" w14:textId="77777777" w:rsidR="00D35099" w:rsidRPr="00DB58FF" w:rsidRDefault="00D35099" w:rsidP="00DB58FF">
      <w:pPr>
        <w:tabs>
          <w:tab w:val="left" w:pos="3326"/>
        </w:tabs>
        <w:spacing w:after="0" w:line="360" w:lineRule="auto"/>
        <w:jc w:val="both"/>
        <w:rPr>
          <w:rFonts w:ascii="Arial" w:hAnsi="Arial" w:cs="Arial"/>
        </w:rPr>
      </w:pPr>
    </w:p>
    <w:p w14:paraId="17AC7AE7" w14:textId="77777777" w:rsidR="00D35099" w:rsidRPr="00DB58FF" w:rsidRDefault="00D35099" w:rsidP="00DB58FF">
      <w:pPr>
        <w:spacing w:line="360" w:lineRule="auto"/>
        <w:jc w:val="both"/>
        <w:rPr>
          <w:rFonts w:ascii="Arial" w:hAnsi="Arial" w:cs="Arial"/>
        </w:rPr>
      </w:pPr>
      <w:r w:rsidRPr="00DB58FF">
        <w:rPr>
          <w:rFonts w:ascii="Arial" w:hAnsi="Arial" w:cs="Arial"/>
        </w:rPr>
        <w:t>According to Counsellor Tutor (2021), some of the basic skills that are required for counselling are having good listening skills, being attentive, having good interpersonal skills to build good rapport, having empathy and not being judgemental plus having the skills to be focussed and reflective.</w:t>
      </w:r>
    </w:p>
    <w:p w14:paraId="4EF3A51E" w14:textId="77777777" w:rsidR="00D35099" w:rsidRPr="00DB58FF" w:rsidRDefault="00D35099" w:rsidP="00DB58FF">
      <w:pPr>
        <w:tabs>
          <w:tab w:val="left" w:pos="3326"/>
        </w:tabs>
        <w:spacing w:after="0" w:line="360" w:lineRule="auto"/>
        <w:jc w:val="both"/>
        <w:rPr>
          <w:rFonts w:ascii="Arial" w:eastAsia="Times New Roman" w:hAnsi="Arial" w:cs="Arial"/>
          <w:lang w:eastAsia="en-GB"/>
        </w:rPr>
      </w:pPr>
      <w:r w:rsidRPr="00DB58FF">
        <w:rPr>
          <w:rFonts w:ascii="Arial" w:hAnsi="Arial" w:cs="Arial"/>
        </w:rPr>
        <w:t xml:space="preserve">The route to becoming a counsellor entails patience and determination.  In order to pursue a career in this field, the minimum qualification required is a Diploma in counselling however an undergraduate or postgraduate degree can be undertaken to fully understand the core psychological theories and their application to practice.  Degrees must cover </w:t>
      </w:r>
      <w:r w:rsidRPr="00DB58FF">
        <w:rPr>
          <w:rFonts w:ascii="Arial" w:eastAsia="Times New Roman" w:hAnsi="Arial" w:cs="Arial"/>
          <w:bdr w:val="none" w:sz="0" w:space="0" w:color="auto" w:frame="1"/>
          <w:lang w:eastAsia="en-GB"/>
        </w:rPr>
        <w:t>knowledge-based learning</w:t>
      </w:r>
      <w:r w:rsidRPr="00DB58FF">
        <w:rPr>
          <w:rFonts w:ascii="Arial" w:eastAsia="Times New Roman" w:hAnsi="Arial" w:cs="Arial"/>
          <w:lang w:eastAsia="en-GB"/>
        </w:rPr>
        <w:t xml:space="preserve">, </w:t>
      </w:r>
      <w:r w:rsidRPr="00DB58FF">
        <w:rPr>
          <w:rFonts w:ascii="Arial" w:eastAsia="Times New Roman" w:hAnsi="Arial" w:cs="Arial"/>
          <w:bdr w:val="none" w:sz="0" w:space="0" w:color="auto" w:frame="1"/>
          <w:lang w:eastAsia="en-GB"/>
        </w:rPr>
        <w:t>therapeutic competences</w:t>
      </w:r>
      <w:r w:rsidRPr="00DB58FF">
        <w:rPr>
          <w:rFonts w:ascii="Arial" w:eastAsia="Times New Roman" w:hAnsi="Arial" w:cs="Arial"/>
          <w:lang w:eastAsia="en-GB"/>
        </w:rPr>
        <w:t xml:space="preserve"> and </w:t>
      </w:r>
      <w:r w:rsidRPr="00DB58FF">
        <w:rPr>
          <w:rFonts w:ascii="Arial" w:eastAsia="Times New Roman" w:hAnsi="Arial" w:cs="Arial"/>
          <w:bdr w:val="none" w:sz="0" w:space="0" w:color="auto" w:frame="1"/>
          <w:lang w:eastAsia="en-GB"/>
        </w:rPr>
        <w:t>research awareness</w:t>
      </w:r>
      <w:r w:rsidRPr="00DB58FF">
        <w:rPr>
          <w:rFonts w:ascii="Arial" w:eastAsia="Times New Roman" w:hAnsi="Arial" w:cs="Arial"/>
          <w:lang w:eastAsia="en-GB"/>
        </w:rPr>
        <w:t xml:space="preserve"> (BACP, 2021).</w:t>
      </w:r>
    </w:p>
    <w:p w14:paraId="74124863" w14:textId="77777777" w:rsidR="00D35099" w:rsidRPr="00DB58FF" w:rsidRDefault="00D35099" w:rsidP="00DB58FF">
      <w:pPr>
        <w:tabs>
          <w:tab w:val="left" w:pos="3326"/>
        </w:tabs>
        <w:spacing w:after="0" w:line="360" w:lineRule="auto"/>
        <w:jc w:val="both"/>
        <w:rPr>
          <w:rFonts w:ascii="Arial" w:eastAsia="Times New Roman" w:hAnsi="Arial" w:cs="Arial"/>
          <w:lang w:eastAsia="en-GB"/>
        </w:rPr>
      </w:pPr>
    </w:p>
    <w:p w14:paraId="7C6FEBA8" w14:textId="77777777" w:rsidR="00D35099" w:rsidRPr="00DB58FF" w:rsidRDefault="00D35099" w:rsidP="00DB58FF">
      <w:pPr>
        <w:tabs>
          <w:tab w:val="left" w:pos="3326"/>
        </w:tabs>
        <w:spacing w:after="0" w:line="360" w:lineRule="auto"/>
        <w:jc w:val="both"/>
        <w:rPr>
          <w:rFonts w:ascii="Arial" w:hAnsi="Arial" w:cs="Arial"/>
        </w:rPr>
      </w:pPr>
      <w:r w:rsidRPr="00DB58FF">
        <w:rPr>
          <w:rFonts w:ascii="Arial" w:eastAsia="Times New Roman" w:hAnsi="Arial" w:cs="Arial"/>
          <w:lang w:eastAsia="en-GB"/>
        </w:rPr>
        <w:t xml:space="preserve">Once a qualification has been </w:t>
      </w:r>
      <w:r w:rsidRPr="00DB58FF">
        <w:rPr>
          <w:rFonts w:ascii="Arial" w:hAnsi="Arial" w:cs="Arial"/>
        </w:rPr>
        <w:t xml:space="preserve">acquired, it is recommended to become a </w:t>
      </w:r>
      <w:r w:rsidRPr="00DB58FF">
        <w:rPr>
          <w:rFonts w:ascii="Arial" w:hAnsi="Arial" w:cs="Arial"/>
          <w:shd w:val="clear" w:color="auto" w:fill="FFFFFF"/>
        </w:rPr>
        <w:t xml:space="preserve">member of a recognised professional body such as </w:t>
      </w:r>
      <w:r w:rsidRPr="00DB58FF">
        <w:rPr>
          <w:rFonts w:ascii="Arial" w:hAnsi="Arial" w:cs="Arial"/>
        </w:rPr>
        <w:t xml:space="preserve">the </w:t>
      </w:r>
      <w:r w:rsidRPr="00DB58FF">
        <w:rPr>
          <w:rFonts w:ascii="Arial" w:hAnsi="Arial" w:cs="Arial"/>
          <w:shd w:val="clear" w:color="auto" w:fill="FFFFFF"/>
        </w:rPr>
        <w:t>British Association for Counselling and Psychotherapy (</w:t>
      </w:r>
      <w:r w:rsidRPr="00DB58FF">
        <w:rPr>
          <w:rFonts w:ascii="Arial" w:hAnsi="Arial" w:cs="Arial"/>
        </w:rPr>
        <w:t>BACP), the UK Council for Psychotherapy (UKCP) and the National Counselling Society (NCS).  This</w:t>
      </w:r>
      <w:r w:rsidRPr="00DB58FF">
        <w:rPr>
          <w:rFonts w:ascii="Arial" w:hAnsi="Arial" w:cs="Arial"/>
          <w:shd w:val="clear" w:color="auto" w:fill="FFFFFF"/>
        </w:rPr>
        <w:t xml:space="preserve"> ensures that high standards of knowledge, experience and </w:t>
      </w:r>
      <w:r w:rsidRPr="00DB58FF">
        <w:rPr>
          <w:rFonts w:ascii="Arial" w:hAnsi="Arial" w:cs="Arial"/>
        </w:rPr>
        <w:t>continued professional development</w:t>
      </w:r>
      <w:r w:rsidRPr="00DB58FF">
        <w:rPr>
          <w:rFonts w:ascii="Arial" w:hAnsi="Arial" w:cs="Arial"/>
          <w:shd w:val="clear" w:color="auto" w:fill="FFFFFF"/>
        </w:rPr>
        <w:t xml:space="preserve"> in counselling</w:t>
      </w:r>
      <w:r w:rsidRPr="00DB58FF">
        <w:rPr>
          <w:rFonts w:ascii="Arial" w:hAnsi="Arial" w:cs="Arial"/>
        </w:rPr>
        <w:t xml:space="preserve"> is maintained (Prospects, 2021).</w:t>
      </w:r>
    </w:p>
    <w:p w14:paraId="6CB0893C" w14:textId="77777777" w:rsidR="00D35099" w:rsidRPr="00DB58FF" w:rsidRDefault="00D35099" w:rsidP="00DB58FF">
      <w:pPr>
        <w:shd w:val="clear" w:color="auto" w:fill="FFFFFF"/>
        <w:spacing w:before="100" w:beforeAutospacing="1" w:after="100" w:afterAutospacing="1" w:line="360" w:lineRule="auto"/>
        <w:jc w:val="both"/>
        <w:rPr>
          <w:rFonts w:ascii="Arial" w:hAnsi="Arial" w:cs="Arial"/>
        </w:rPr>
      </w:pPr>
      <w:r w:rsidRPr="00DB58FF">
        <w:rPr>
          <w:rFonts w:ascii="Arial" w:hAnsi="Arial" w:cs="Arial"/>
        </w:rPr>
        <w:lastRenderedPageBreak/>
        <w:t>Counselling opportunities can present themselves in a variety of settings including schools, colleges, universities, health sector settings including hospitals, youth services and agencies and many more.  They can also further their career opportunities by specialising in areas such as psychology, mental health nursing, psychotherapy or psychological well-being practitioner (NHS, 2021).</w:t>
      </w:r>
    </w:p>
    <w:p w14:paraId="34D047B8" w14:textId="69C15F27" w:rsidR="00DB58FF" w:rsidRPr="00DB58FF" w:rsidRDefault="00DB58FF" w:rsidP="00DB58FF">
      <w:pPr>
        <w:spacing w:after="0" w:line="360" w:lineRule="auto"/>
        <w:jc w:val="both"/>
        <w:rPr>
          <w:rFonts w:ascii="Arial" w:hAnsi="Arial" w:cs="Arial"/>
          <w:u w:val="single"/>
        </w:rPr>
      </w:pPr>
      <w:r w:rsidRPr="00DB58FF">
        <w:rPr>
          <w:rFonts w:ascii="Arial" w:hAnsi="Arial" w:cs="Arial"/>
          <w:u w:val="single"/>
        </w:rPr>
        <w:t xml:space="preserve">Counselling- </w:t>
      </w:r>
      <w:r>
        <w:rPr>
          <w:rFonts w:ascii="Arial" w:hAnsi="Arial" w:cs="Arial"/>
          <w:u w:val="single"/>
        </w:rPr>
        <w:t>A</w:t>
      </w:r>
      <w:r w:rsidRPr="00DB58FF">
        <w:rPr>
          <w:rFonts w:ascii="Arial" w:hAnsi="Arial" w:cs="Arial"/>
          <w:u w:val="single"/>
        </w:rPr>
        <w:t xml:space="preserve"> Global Impact</w:t>
      </w:r>
    </w:p>
    <w:p w14:paraId="15C1484E" w14:textId="77777777" w:rsidR="00D35099" w:rsidRPr="00DB58FF" w:rsidRDefault="00D35099" w:rsidP="00DB58FF">
      <w:pPr>
        <w:spacing w:after="0" w:line="360" w:lineRule="auto"/>
        <w:jc w:val="both"/>
        <w:rPr>
          <w:rFonts w:ascii="Arial" w:hAnsi="Arial" w:cs="Arial"/>
        </w:rPr>
      </w:pPr>
      <w:r w:rsidRPr="00DB58FF">
        <w:rPr>
          <w:rFonts w:ascii="Arial" w:hAnsi="Arial" w:cs="Arial"/>
        </w:rPr>
        <w:t>With the recent global pandemic bringing many countries economy to a standstill, affecting people’s livelihoods and mental health, the demand for counselling has increased and it has been so crucial in helping people to manage their lives. According to WHO (2020), the pandemic has increased demand for mental health services because of bereavement, isolation, loss of income and has recommended that countries should allocate resources to mental health.</w:t>
      </w:r>
    </w:p>
    <w:p w14:paraId="32FF9A6C" w14:textId="77777777" w:rsidR="00D35099" w:rsidRPr="00DB58FF" w:rsidRDefault="00D35099" w:rsidP="00DB58FF">
      <w:pPr>
        <w:spacing w:line="360" w:lineRule="auto"/>
        <w:jc w:val="both"/>
        <w:rPr>
          <w:rFonts w:ascii="Arial" w:hAnsi="Arial" w:cs="Arial"/>
        </w:rPr>
      </w:pPr>
      <w:r w:rsidRPr="00DB58FF">
        <w:rPr>
          <w:rStyle w:val="authors"/>
          <w:rFonts w:ascii="Arial" w:hAnsi="Arial" w:cs="Arial"/>
        </w:rPr>
        <w:t xml:space="preserve">O’Connor, </w:t>
      </w:r>
      <w:r w:rsidRPr="00DB58FF">
        <w:rPr>
          <w:rStyle w:val="Date1"/>
          <w:rFonts w:ascii="Arial" w:hAnsi="Arial" w:cs="Arial"/>
        </w:rPr>
        <w:t>(2020)</w:t>
      </w:r>
      <w:r w:rsidRPr="00DB58FF">
        <w:rPr>
          <w:rFonts w:ascii="Arial" w:hAnsi="Arial" w:cs="Arial"/>
        </w:rPr>
        <w:t> discussed the importance of school counsellors in their role of providing support to young people.  School counselling provided a central ‘point of entry into the mental health system’ (Farmer et al., </w:t>
      </w:r>
      <w:hyperlink r:id="rId7" w:history="1">
        <w:r w:rsidRPr="004D3E1C">
          <w:rPr>
            <w:rStyle w:val="Hyperlink"/>
            <w:rFonts w:ascii="Arial" w:hAnsi="Arial" w:cs="Arial"/>
            <w:color w:val="auto"/>
            <w:u w:val="none"/>
          </w:rPr>
          <w:t>2003</w:t>
        </w:r>
      </w:hyperlink>
      <w:r w:rsidRPr="00DB58FF">
        <w:rPr>
          <w:rFonts w:ascii="Arial" w:hAnsi="Arial" w:cs="Arial"/>
        </w:rPr>
        <w:t>).  According to BACP (2020), there would be a rise in demand for counselling particularly in schools because of the global pandemic.</w:t>
      </w:r>
    </w:p>
    <w:p w14:paraId="695B0E02" w14:textId="77777777" w:rsidR="006D25F2" w:rsidRPr="00DB58FF" w:rsidRDefault="006D25F2" w:rsidP="00DB58FF">
      <w:pPr>
        <w:tabs>
          <w:tab w:val="left" w:pos="3326"/>
        </w:tabs>
        <w:spacing w:after="0" w:line="360" w:lineRule="auto"/>
        <w:jc w:val="both"/>
        <w:rPr>
          <w:rFonts w:ascii="Arial" w:hAnsi="Arial" w:cs="Arial"/>
        </w:rPr>
      </w:pPr>
      <w:r w:rsidRPr="00DB58FF">
        <w:rPr>
          <w:rFonts w:ascii="Arial" w:hAnsi="Arial" w:cs="Arial"/>
          <w:u w:val="single"/>
        </w:rPr>
        <w:t xml:space="preserve">Analysis of skills </w:t>
      </w:r>
    </w:p>
    <w:p w14:paraId="12D40305" w14:textId="11043467" w:rsidR="00D35099" w:rsidRPr="00DB58FF" w:rsidRDefault="00D35099" w:rsidP="00DB58FF">
      <w:pPr>
        <w:tabs>
          <w:tab w:val="left" w:pos="3326"/>
        </w:tabs>
        <w:spacing w:after="0" w:line="360" w:lineRule="auto"/>
        <w:jc w:val="both"/>
        <w:rPr>
          <w:rFonts w:ascii="Arial" w:hAnsi="Arial" w:cs="Arial"/>
        </w:rPr>
      </w:pPr>
      <w:r w:rsidRPr="00DB58FF">
        <w:rPr>
          <w:rFonts w:ascii="Arial" w:hAnsi="Arial" w:cs="Arial"/>
        </w:rPr>
        <w:t>Evaluating the qualifications and skills required to take up employment for counselling, I believe that I have a lot to work towards. In order to pursue counselling, I would need to take up a degree course to acquire the qualification.  In terms of the skills required for counselling there are some skills that I already identify with such as the ability to work under pressure and good verbal and written skills.  However, there are certain skills that I could improve on like for example presentation skills, time management, improvement on team working and leadership skills hence these skills have been included in my personal development plan.</w:t>
      </w:r>
    </w:p>
    <w:bookmarkEnd w:id="1"/>
    <w:p w14:paraId="00A0D12F" w14:textId="77777777" w:rsidR="00D35099" w:rsidRPr="00DB58FF" w:rsidRDefault="00D35099" w:rsidP="00DB58FF">
      <w:pPr>
        <w:spacing w:line="360" w:lineRule="auto"/>
        <w:jc w:val="both"/>
        <w:rPr>
          <w:rFonts w:ascii="Arial" w:hAnsi="Arial" w:cs="Arial"/>
        </w:rPr>
      </w:pPr>
    </w:p>
    <w:p w14:paraId="6190F9C2" w14:textId="77777777" w:rsidR="00DB58FF" w:rsidRDefault="006D25F2" w:rsidP="00DB58FF">
      <w:pPr>
        <w:spacing w:line="360" w:lineRule="auto"/>
        <w:jc w:val="both"/>
        <w:rPr>
          <w:rFonts w:ascii="Arial" w:hAnsi="Arial" w:cs="Arial"/>
          <w:u w:val="single"/>
        </w:rPr>
      </w:pPr>
      <w:r w:rsidRPr="00DB58FF">
        <w:rPr>
          <w:rFonts w:ascii="Arial" w:hAnsi="Arial" w:cs="Arial"/>
          <w:u w:val="single"/>
        </w:rPr>
        <w:t xml:space="preserve">Part 3: </w:t>
      </w:r>
      <w:r w:rsidR="006C38F6" w:rsidRPr="00DB58FF">
        <w:rPr>
          <w:rFonts w:ascii="Arial" w:hAnsi="Arial" w:cs="Arial"/>
          <w:u w:val="single"/>
        </w:rPr>
        <w:t xml:space="preserve">The Concepts </w:t>
      </w:r>
      <w:r w:rsidR="00AB3A73" w:rsidRPr="00DB58FF">
        <w:rPr>
          <w:rFonts w:ascii="Arial" w:hAnsi="Arial" w:cs="Arial"/>
          <w:u w:val="single"/>
        </w:rPr>
        <w:t>Learnt</w:t>
      </w:r>
    </w:p>
    <w:p w14:paraId="1E5F8A4A" w14:textId="3506D11C"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 xml:space="preserve">Johari </w:t>
      </w:r>
      <w:r w:rsidR="00AB3A73" w:rsidRPr="00DB58FF">
        <w:rPr>
          <w:rFonts w:ascii="Arial" w:hAnsi="Arial" w:cs="Arial"/>
          <w:u w:val="single"/>
        </w:rPr>
        <w:t>Window</w:t>
      </w:r>
    </w:p>
    <w:p w14:paraId="524901B6" w14:textId="77777777" w:rsidR="006C38F6" w:rsidRPr="00DB58FF" w:rsidRDefault="006C38F6" w:rsidP="00DB58FF">
      <w:pPr>
        <w:spacing w:after="0" w:line="360" w:lineRule="auto"/>
        <w:jc w:val="both"/>
        <w:rPr>
          <w:rFonts w:ascii="Arial" w:hAnsi="Arial" w:cs="Arial"/>
        </w:rPr>
      </w:pPr>
      <w:r w:rsidRPr="00DB58FF">
        <w:rPr>
          <w:rFonts w:ascii="Arial" w:hAnsi="Arial" w:cs="Arial"/>
        </w:rPr>
        <w:t xml:space="preserve">The Johari window was developed by Joseph </w:t>
      </w:r>
      <w:proofErr w:type="spellStart"/>
      <w:r w:rsidRPr="00DB58FF">
        <w:rPr>
          <w:rFonts w:ascii="Arial" w:hAnsi="Arial" w:cs="Arial"/>
        </w:rPr>
        <w:t>Luft</w:t>
      </w:r>
      <w:proofErr w:type="spellEnd"/>
      <w:r w:rsidRPr="00DB58FF">
        <w:rPr>
          <w:rFonts w:ascii="Arial" w:hAnsi="Arial" w:cs="Arial"/>
        </w:rPr>
        <w:t xml:space="preserve"> and Harry </w:t>
      </w:r>
      <w:proofErr w:type="spellStart"/>
      <w:r w:rsidRPr="00DB58FF">
        <w:rPr>
          <w:rFonts w:ascii="Arial" w:hAnsi="Arial" w:cs="Arial"/>
        </w:rPr>
        <w:t>Ingham</w:t>
      </w:r>
      <w:proofErr w:type="spellEnd"/>
      <w:r w:rsidRPr="00DB58FF">
        <w:rPr>
          <w:rFonts w:ascii="Arial" w:hAnsi="Arial" w:cs="Arial"/>
        </w:rPr>
        <w:t xml:space="preserve"> (1955).  The Johari tool is a window divided into four quadrants: open area, blind area, hidden area and an unknown area.  It is used to help identify individuals’ strengths and limitations plus</w:t>
      </w:r>
      <w:r w:rsidRPr="00DB58FF">
        <w:rPr>
          <w:rStyle w:val="hgkelc"/>
          <w:rFonts w:ascii="Arial" w:hAnsi="Arial" w:cs="Arial"/>
          <w:shd w:val="clear" w:color="auto" w:fill="FFFFFF"/>
        </w:rPr>
        <w:t xml:space="preserve"> used to help individuals increase their personal awareness (</w:t>
      </w:r>
      <w:proofErr w:type="spellStart"/>
      <w:r w:rsidRPr="00DB58FF">
        <w:rPr>
          <w:rFonts w:ascii="Arial" w:hAnsi="Arial" w:cs="Arial"/>
          <w:shd w:val="clear" w:color="auto" w:fill="FFFFFF"/>
        </w:rPr>
        <w:t>Verklan</w:t>
      </w:r>
      <w:proofErr w:type="spellEnd"/>
      <w:r w:rsidRPr="00DB58FF">
        <w:rPr>
          <w:rFonts w:ascii="Arial" w:hAnsi="Arial" w:cs="Arial"/>
          <w:shd w:val="clear" w:color="auto" w:fill="FFFFFF"/>
        </w:rPr>
        <w:t>, 2007).</w:t>
      </w:r>
    </w:p>
    <w:p w14:paraId="55D3923C" w14:textId="77777777" w:rsidR="006C38F6" w:rsidRPr="00DB58FF" w:rsidRDefault="006C38F6" w:rsidP="00DB58FF">
      <w:pPr>
        <w:spacing w:line="360" w:lineRule="auto"/>
        <w:jc w:val="both"/>
        <w:rPr>
          <w:rFonts w:ascii="Arial" w:hAnsi="Arial" w:cs="Arial"/>
        </w:rPr>
      </w:pPr>
      <w:r w:rsidRPr="00DB58FF">
        <w:rPr>
          <w:rFonts w:ascii="Arial" w:hAnsi="Arial" w:cs="Arial"/>
        </w:rPr>
        <w:t xml:space="preserve">In order to improve self-awareness, the purpose would be to ideally reduce the ‘blind spot area’ where things are known to others but not known to ourselves.  I learnt that this could be done through improving communications and personal development thus taking into </w:t>
      </w:r>
      <w:r w:rsidRPr="00DB58FF">
        <w:rPr>
          <w:rFonts w:ascii="Arial" w:hAnsi="Arial" w:cs="Arial"/>
        </w:rPr>
        <w:lastRenderedPageBreak/>
        <w:t>consideration any feedback.  Feedback helps to decrease the ‘blind area’ and increases the information available to us hence increasing our self-awareness (</w:t>
      </w:r>
      <w:proofErr w:type="spellStart"/>
      <w:r w:rsidRPr="00DB58FF">
        <w:rPr>
          <w:rFonts w:ascii="Arial" w:hAnsi="Arial" w:cs="Arial"/>
        </w:rPr>
        <w:t>Luft</w:t>
      </w:r>
      <w:proofErr w:type="spellEnd"/>
      <w:r w:rsidRPr="00DB58FF">
        <w:rPr>
          <w:rFonts w:ascii="Arial" w:hAnsi="Arial" w:cs="Arial"/>
        </w:rPr>
        <w:t xml:space="preserve"> and </w:t>
      </w:r>
      <w:proofErr w:type="spellStart"/>
      <w:r w:rsidRPr="00DB58FF">
        <w:rPr>
          <w:rFonts w:ascii="Arial" w:hAnsi="Arial" w:cs="Arial"/>
        </w:rPr>
        <w:t>Ingham</w:t>
      </w:r>
      <w:proofErr w:type="spellEnd"/>
      <w:r w:rsidRPr="00DB58FF">
        <w:rPr>
          <w:rFonts w:ascii="Arial" w:hAnsi="Arial" w:cs="Arial"/>
        </w:rPr>
        <w:t>, 1961).</w:t>
      </w:r>
    </w:p>
    <w:p w14:paraId="309DEFF3" w14:textId="77777777"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Self-Awareness</w:t>
      </w:r>
    </w:p>
    <w:p w14:paraId="360B0330" w14:textId="77777777" w:rsidR="006C38F6" w:rsidRPr="00DB58FF" w:rsidRDefault="006C38F6" w:rsidP="00DB58FF">
      <w:pPr>
        <w:spacing w:after="0" w:line="360" w:lineRule="auto"/>
        <w:jc w:val="both"/>
        <w:rPr>
          <w:rFonts w:ascii="Arial" w:hAnsi="Arial" w:cs="Arial"/>
        </w:rPr>
      </w:pPr>
      <w:r w:rsidRPr="00DB58FF">
        <w:rPr>
          <w:rFonts w:ascii="Arial" w:hAnsi="Arial" w:cs="Arial"/>
        </w:rPr>
        <w:t>Self-awareness is about improving the ‘will and skill to see yourself clearly’ and in doing so we become confident and empowered plus we become better workers (</w:t>
      </w:r>
      <w:proofErr w:type="spellStart"/>
      <w:r w:rsidRPr="00DB58FF">
        <w:rPr>
          <w:rFonts w:ascii="Arial" w:hAnsi="Arial" w:cs="Arial"/>
        </w:rPr>
        <w:t>Eurich</w:t>
      </w:r>
      <w:proofErr w:type="spellEnd"/>
      <w:r w:rsidRPr="00DB58FF">
        <w:rPr>
          <w:rFonts w:ascii="Arial" w:hAnsi="Arial" w:cs="Arial"/>
        </w:rPr>
        <w:t xml:space="preserve">, 2018).  Her studies found that a lot of people think that they are self-aware but in actual reality it was only 10-15%. </w:t>
      </w:r>
    </w:p>
    <w:p w14:paraId="5F860DF8" w14:textId="77777777" w:rsidR="006C38F6" w:rsidRPr="00DB58FF" w:rsidRDefault="006C38F6" w:rsidP="00DB58FF">
      <w:pPr>
        <w:spacing w:line="360" w:lineRule="auto"/>
        <w:jc w:val="both"/>
        <w:rPr>
          <w:rFonts w:ascii="Arial" w:hAnsi="Arial" w:cs="Arial"/>
        </w:rPr>
      </w:pPr>
      <w:proofErr w:type="spellStart"/>
      <w:r w:rsidRPr="00DB58FF">
        <w:rPr>
          <w:rFonts w:ascii="Arial" w:hAnsi="Arial" w:cs="Arial"/>
        </w:rPr>
        <w:t>Eurich</w:t>
      </w:r>
      <w:proofErr w:type="spellEnd"/>
      <w:r w:rsidRPr="00DB58FF">
        <w:rPr>
          <w:rFonts w:ascii="Arial" w:hAnsi="Arial" w:cs="Arial"/>
        </w:rPr>
        <w:t xml:space="preserve">, (2018) devised an insight quiz; a tool that measured levels of self-awareness.  It determined how well you knew yourself (internal self-awareness) against your understanding of how well others viewed you (external self-awareness).  Upon completion of this, I discovered that I have low internal self-awareness which means I place more of an importance on understanding how others see me and I am a ‘pleaser’. This tool informed me that in order to experience true fulfilment I should focus my time and energy on what matters to me. </w:t>
      </w:r>
    </w:p>
    <w:p w14:paraId="34D2D283" w14:textId="2B616D38"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 xml:space="preserve">Personality </w:t>
      </w:r>
      <w:r w:rsidR="00AB3A73" w:rsidRPr="00DB58FF">
        <w:rPr>
          <w:rFonts w:ascii="Arial" w:hAnsi="Arial" w:cs="Arial"/>
          <w:u w:val="single"/>
        </w:rPr>
        <w:t>T</w:t>
      </w:r>
      <w:r w:rsidRPr="00DB58FF">
        <w:rPr>
          <w:rFonts w:ascii="Arial" w:hAnsi="Arial" w:cs="Arial"/>
          <w:u w:val="single"/>
        </w:rPr>
        <w:t>ests</w:t>
      </w:r>
    </w:p>
    <w:p w14:paraId="16E2C941" w14:textId="77777777" w:rsidR="006C38F6" w:rsidRPr="00DB58FF" w:rsidRDefault="006C38F6" w:rsidP="00DB58FF">
      <w:pPr>
        <w:spacing w:after="0" w:line="360" w:lineRule="auto"/>
        <w:jc w:val="both"/>
        <w:rPr>
          <w:rFonts w:ascii="Arial" w:hAnsi="Arial" w:cs="Arial"/>
          <w:shd w:val="clear" w:color="auto" w:fill="FFFFFF"/>
        </w:rPr>
      </w:pPr>
      <w:r w:rsidRPr="00DB58FF">
        <w:rPr>
          <w:rFonts w:ascii="Arial" w:hAnsi="Arial" w:cs="Arial"/>
          <w:shd w:val="clear" w:color="auto" w:fill="FFFFFF"/>
        </w:rPr>
        <w:t xml:space="preserve">Myers-Briggs (1940) developed a personality test to identify a person's personality type, strengths, and preferences. They proposed that by helping people to comprehend themselves they could help people choose the profession that would best compliment their personality types (Cherry,2020).  </w:t>
      </w:r>
    </w:p>
    <w:p w14:paraId="154F780A"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 xml:space="preserve">Completing the personality test has made me aware of my ‘consul’ personality type. The best career choices for these types of personalities are medical care providers, social work, teaching plus counselling because they apparently possess good listening skills and are strong team members. </w:t>
      </w:r>
    </w:p>
    <w:p w14:paraId="24BCDEAB"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 xml:space="preserve">I found the personality test to be useful and informative plus surprisingly accurate.  Moving forward with this information, the test helped me realise my strengths and weaknesses and has helped me to select my chosen career path of counselling.  </w:t>
      </w:r>
    </w:p>
    <w:p w14:paraId="7CB70116" w14:textId="77777777" w:rsidR="006C38F6" w:rsidRPr="00DB58FF" w:rsidRDefault="006C38F6" w:rsidP="00306D1A">
      <w:pPr>
        <w:spacing w:after="0" w:line="360" w:lineRule="auto"/>
        <w:jc w:val="both"/>
        <w:rPr>
          <w:rFonts w:ascii="Arial" w:hAnsi="Arial" w:cs="Arial"/>
          <w:u w:val="single"/>
          <w:shd w:val="clear" w:color="auto" w:fill="FFFFFF"/>
        </w:rPr>
      </w:pPr>
      <w:r w:rsidRPr="00DB58FF">
        <w:rPr>
          <w:rFonts w:ascii="Arial" w:hAnsi="Arial" w:cs="Arial"/>
          <w:u w:val="single"/>
          <w:shd w:val="clear" w:color="auto" w:fill="FFFFFF"/>
        </w:rPr>
        <w:t>Learning Styles</w:t>
      </w:r>
    </w:p>
    <w:p w14:paraId="13B1A753" w14:textId="3FC269EC" w:rsidR="006C38F6" w:rsidRPr="00DB58FF" w:rsidRDefault="006C38F6" w:rsidP="00DB58FF">
      <w:pPr>
        <w:spacing w:line="360" w:lineRule="auto"/>
        <w:jc w:val="both"/>
        <w:rPr>
          <w:rFonts w:ascii="Arial" w:hAnsi="Arial" w:cs="Arial"/>
        </w:rPr>
      </w:pPr>
      <w:r w:rsidRPr="00DB58FF">
        <w:rPr>
          <w:rFonts w:ascii="Arial" w:hAnsi="Arial" w:cs="Arial"/>
        </w:rPr>
        <w:t>Kolb (1984) suggested that individuals grow and develop through learning based on experience and believed that a student’s success not only depended on their skills and abilities but also their learning style; ‘a way in which a learner responds to or interacts with stimuli’ (</w:t>
      </w:r>
      <w:proofErr w:type="spellStart"/>
      <w:r w:rsidRPr="00DB58FF">
        <w:rPr>
          <w:rFonts w:ascii="Arial" w:hAnsi="Arial" w:cs="Arial"/>
        </w:rPr>
        <w:t>Manolis</w:t>
      </w:r>
      <w:proofErr w:type="spellEnd"/>
      <w:r w:rsidRPr="00DB58FF">
        <w:rPr>
          <w:rFonts w:ascii="Arial" w:hAnsi="Arial" w:cs="Arial"/>
        </w:rPr>
        <w:t xml:space="preserve"> e</w:t>
      </w:r>
      <w:r w:rsidR="004C042C">
        <w:rPr>
          <w:rFonts w:ascii="Arial" w:hAnsi="Arial" w:cs="Arial"/>
        </w:rPr>
        <w:t xml:space="preserve">t </w:t>
      </w:r>
      <w:r w:rsidRPr="00DB58FF">
        <w:rPr>
          <w:rFonts w:ascii="Arial" w:hAnsi="Arial" w:cs="Arial"/>
        </w:rPr>
        <w:t xml:space="preserve">al. 2013). </w:t>
      </w:r>
    </w:p>
    <w:p w14:paraId="216CD839" w14:textId="77777777" w:rsidR="006C38F6" w:rsidRPr="00DB58FF" w:rsidRDefault="006C38F6" w:rsidP="00DB58FF">
      <w:pPr>
        <w:spacing w:line="360" w:lineRule="auto"/>
        <w:jc w:val="both"/>
        <w:rPr>
          <w:rFonts w:ascii="Arial" w:hAnsi="Arial" w:cs="Arial"/>
        </w:rPr>
      </w:pPr>
      <w:r w:rsidRPr="00DB58FF">
        <w:rPr>
          <w:rFonts w:ascii="Arial" w:hAnsi="Arial" w:cs="Arial"/>
        </w:rPr>
        <w:t>Kolb's learning style theory is characterised by a four-stage learning cycle; a concrete experience, then an observation and reflection of the experience which follows on to the creation of abstract ideas and generalities which in turn is used to test ‘hypothesis’ in future situations leading to new experiences.  Within this four-stage learning cycle, Kolb sets out four clear learning styles:</w:t>
      </w:r>
    </w:p>
    <w:p w14:paraId="67AFB79B"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lastRenderedPageBreak/>
        <w:t xml:space="preserve">Diverging (feeling and watching); prefer to watch rather than </w:t>
      </w:r>
      <w:proofErr w:type="gramStart"/>
      <w:r w:rsidRPr="00DB58FF">
        <w:rPr>
          <w:rFonts w:ascii="Arial" w:hAnsi="Arial" w:cs="Arial"/>
        </w:rPr>
        <w:t>do</w:t>
      </w:r>
      <w:proofErr w:type="gramEnd"/>
      <w:r w:rsidRPr="00DB58FF">
        <w:rPr>
          <w:rFonts w:ascii="Arial" w:hAnsi="Arial" w:cs="Arial"/>
        </w:rPr>
        <w:t xml:space="preserve"> </w:t>
      </w:r>
    </w:p>
    <w:p w14:paraId="5B23984A"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Assimilating (watching and thinking); more interested in ideas and abstract concepts</w:t>
      </w:r>
    </w:p>
    <w:p w14:paraId="7F9626B2"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 xml:space="preserve">Converging (doing and thinking); solve problems, like to experiment, </w:t>
      </w:r>
      <w:proofErr w:type="gramStart"/>
      <w:r w:rsidRPr="00DB58FF">
        <w:rPr>
          <w:rFonts w:ascii="Arial" w:hAnsi="Arial" w:cs="Arial"/>
        </w:rPr>
        <w:t>logical</w:t>
      </w:r>
      <w:proofErr w:type="gramEnd"/>
    </w:p>
    <w:p w14:paraId="3E57765F"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Accommodating (doing and feeling); take a practical, experiential approach, intuitive (McLeod, 2017)</w:t>
      </w:r>
    </w:p>
    <w:p w14:paraId="3C64F028"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rPr>
        <w:t xml:space="preserve">According to </w:t>
      </w:r>
      <w:r w:rsidRPr="00DB58FF">
        <w:rPr>
          <w:rFonts w:ascii="Arial" w:hAnsi="Arial" w:cs="Arial"/>
          <w:shd w:val="clear" w:color="auto" w:fill="FFFFFF"/>
        </w:rPr>
        <w:t>Fleming and Baume (2006),</w:t>
      </w:r>
      <w:r w:rsidRPr="00DB58FF">
        <w:rPr>
          <w:rFonts w:ascii="Arial" w:hAnsi="Arial" w:cs="Arial"/>
        </w:rPr>
        <w:t xml:space="preserve"> learning style encourages individuals to think about the way that they learn and it is beneficial towards understanding and improving learning.  The VARK model was first introduced by Fleming (1992) with VARK being an acronym for Visual, Aural, Read/write and </w:t>
      </w:r>
      <w:proofErr w:type="spellStart"/>
      <w:r w:rsidRPr="00DB58FF">
        <w:rPr>
          <w:rFonts w:ascii="Arial" w:hAnsi="Arial" w:cs="Arial"/>
        </w:rPr>
        <w:t>Kinesthetic</w:t>
      </w:r>
      <w:proofErr w:type="spellEnd"/>
      <w:r w:rsidRPr="00DB58FF">
        <w:rPr>
          <w:rFonts w:ascii="Arial" w:hAnsi="Arial" w:cs="Arial"/>
        </w:rPr>
        <w:t xml:space="preserve">.  </w:t>
      </w:r>
      <w:r w:rsidRPr="00DB58FF">
        <w:rPr>
          <w:rFonts w:ascii="Arial" w:hAnsi="Arial" w:cs="Arial"/>
          <w:shd w:val="clear" w:color="auto" w:fill="FFFFFF"/>
        </w:rPr>
        <w:t xml:space="preserve">He devised the VARK questionnaire </w:t>
      </w:r>
      <w:r w:rsidRPr="00DB58FF">
        <w:rPr>
          <w:rFonts w:ascii="Arial" w:hAnsi="Arial" w:cs="Arial"/>
        </w:rPr>
        <w:t>that</w:t>
      </w:r>
      <w:r w:rsidRPr="00DB58FF">
        <w:rPr>
          <w:rFonts w:ascii="Arial" w:hAnsi="Arial" w:cs="Arial"/>
          <w:shd w:val="clear" w:color="auto" w:fill="FFFFFF"/>
        </w:rPr>
        <w:t xml:space="preserve"> determined learning styles; a way of </w:t>
      </w:r>
      <w:r w:rsidRPr="00DB58FF">
        <w:rPr>
          <w:rFonts w:ascii="Arial" w:hAnsi="Arial" w:cs="Arial"/>
        </w:rPr>
        <w:t>obtaining knowledge, positive skills and attitude that motivated and encouraged individuals’ senses in learning</w:t>
      </w:r>
      <w:r w:rsidRPr="00DB58FF">
        <w:rPr>
          <w:rFonts w:ascii="Arial" w:hAnsi="Arial" w:cs="Arial"/>
          <w:shd w:val="clear" w:color="auto" w:fill="FFFFFF"/>
        </w:rPr>
        <w:t xml:space="preserve"> (Othman and </w:t>
      </w:r>
      <w:proofErr w:type="spellStart"/>
      <w:r w:rsidRPr="00DB58FF">
        <w:rPr>
          <w:rFonts w:ascii="Arial" w:hAnsi="Arial" w:cs="Arial"/>
          <w:shd w:val="clear" w:color="auto" w:fill="FFFFFF"/>
        </w:rPr>
        <w:t>Amiruddin</w:t>
      </w:r>
      <w:proofErr w:type="spellEnd"/>
      <w:r w:rsidRPr="00DB58FF">
        <w:rPr>
          <w:rFonts w:ascii="Arial" w:hAnsi="Arial" w:cs="Arial"/>
          <w:shd w:val="clear" w:color="auto" w:fill="FFFFFF"/>
        </w:rPr>
        <w:t>, 2010).</w:t>
      </w:r>
    </w:p>
    <w:p w14:paraId="075DF99D"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 xml:space="preserve">Upon completing learning style questionnaires, it gave me an insight into the learning styles that best suited me.  I discovered that I have a combination of learning styles: I am a </w:t>
      </w:r>
      <w:proofErr w:type="spellStart"/>
      <w:r w:rsidRPr="00DB58FF">
        <w:rPr>
          <w:rFonts w:ascii="Arial" w:hAnsi="Arial" w:cs="Arial"/>
          <w:shd w:val="clear" w:color="auto" w:fill="FFFFFF"/>
        </w:rPr>
        <w:t>kinesthetic</w:t>
      </w:r>
      <w:proofErr w:type="spellEnd"/>
      <w:r w:rsidRPr="00DB58FF">
        <w:rPr>
          <w:rFonts w:ascii="Arial" w:hAnsi="Arial" w:cs="Arial"/>
          <w:shd w:val="clear" w:color="auto" w:fill="FFFFFF"/>
        </w:rPr>
        <w:t>, visual and an auditory learner. I think that these many learning styles help me to understand and process information clearly.</w:t>
      </w:r>
    </w:p>
    <w:p w14:paraId="3B3DAFA9" w14:textId="661438FB" w:rsidR="006C38F6" w:rsidRPr="00DB58FF" w:rsidRDefault="006C38F6" w:rsidP="00306D1A">
      <w:pPr>
        <w:spacing w:after="0" w:line="360" w:lineRule="auto"/>
        <w:jc w:val="both"/>
        <w:rPr>
          <w:rFonts w:ascii="Arial" w:hAnsi="Arial" w:cs="Arial"/>
        </w:rPr>
      </w:pPr>
      <w:r w:rsidRPr="00DB58FF">
        <w:rPr>
          <w:rFonts w:ascii="Arial" w:hAnsi="Arial" w:cs="Arial"/>
          <w:u w:val="single"/>
        </w:rPr>
        <w:t xml:space="preserve">Employment </w:t>
      </w:r>
      <w:r w:rsidR="00AB3A73" w:rsidRPr="00DB58FF">
        <w:rPr>
          <w:rFonts w:ascii="Arial" w:hAnsi="Arial" w:cs="Arial"/>
          <w:u w:val="single"/>
        </w:rPr>
        <w:t>O</w:t>
      </w:r>
      <w:r w:rsidRPr="00DB58FF">
        <w:rPr>
          <w:rFonts w:ascii="Arial" w:hAnsi="Arial" w:cs="Arial"/>
          <w:u w:val="single"/>
        </w:rPr>
        <w:t>pportunities</w:t>
      </w:r>
      <w:r w:rsidRPr="00DB58FF">
        <w:rPr>
          <w:rFonts w:ascii="Arial" w:hAnsi="Arial" w:cs="Arial"/>
        </w:rPr>
        <w:t xml:space="preserve"> </w:t>
      </w:r>
    </w:p>
    <w:p w14:paraId="1441213E" w14:textId="469C7832" w:rsidR="006D25F2" w:rsidRPr="00306D1A" w:rsidRDefault="006C38F6" w:rsidP="00DB58FF">
      <w:pPr>
        <w:spacing w:line="360" w:lineRule="auto"/>
        <w:jc w:val="both"/>
        <w:rPr>
          <w:rFonts w:ascii="Arial" w:hAnsi="Arial" w:cs="Arial"/>
        </w:rPr>
      </w:pPr>
      <w:r w:rsidRPr="00DB58FF">
        <w:rPr>
          <w:rFonts w:ascii="Arial" w:hAnsi="Arial" w:cs="Arial"/>
        </w:rPr>
        <w:t>Analysing my personality and learning styles have helped me to become more self-aware and acquire a deeper insight into what the best suited profession would be for me.  I have discovered the top three professions that would utilise my current skills and abilities would be counselling, family support and a teaching profession.  From exploring these employment opportunities further, I have noted that these professions do not limit future options and there is scope to progress further into the career.</w:t>
      </w:r>
    </w:p>
    <w:p w14:paraId="4220E583" w14:textId="1EE3625C" w:rsidR="006C38F6" w:rsidRPr="00DB58FF" w:rsidRDefault="006C38F6" w:rsidP="00306D1A">
      <w:pPr>
        <w:spacing w:after="0" w:line="360" w:lineRule="auto"/>
        <w:jc w:val="both"/>
        <w:rPr>
          <w:rFonts w:ascii="Arial" w:hAnsi="Arial" w:cs="Arial"/>
          <w:u w:val="single"/>
        </w:rPr>
      </w:pPr>
      <w:r w:rsidRPr="00DB58FF">
        <w:rPr>
          <w:rFonts w:ascii="Arial" w:hAnsi="Arial" w:cs="Arial"/>
          <w:u w:val="single"/>
        </w:rPr>
        <w:t>CV and Interviews</w:t>
      </w:r>
    </w:p>
    <w:p w14:paraId="0311A191" w14:textId="77777777" w:rsidR="006C38F6" w:rsidRPr="00DB58FF" w:rsidRDefault="006C38F6" w:rsidP="00306D1A">
      <w:pPr>
        <w:spacing w:after="0" w:line="360" w:lineRule="auto"/>
        <w:jc w:val="both"/>
        <w:rPr>
          <w:rFonts w:ascii="Arial" w:hAnsi="Arial" w:cs="Arial"/>
        </w:rPr>
      </w:pPr>
      <w:r w:rsidRPr="00DB58FF">
        <w:rPr>
          <w:rFonts w:ascii="Arial" w:hAnsi="Arial" w:cs="Arial"/>
        </w:rPr>
        <w:t xml:space="preserve">When filtering through the recruitment process, employers look at application forms and CVs which informs them with crucial information about the future candidate.  ‘A CV is a document which contains an individuals’ qualifications, work experience, and skills aimed at convincing the employer to select you for future employment (Morgan, 2017).  With the help of the university careers adviser, I was able to put together an effective CV that listed my skills, qualifications and work experience.  I was able to match the specification criteria of the job application I applied for.  </w:t>
      </w:r>
    </w:p>
    <w:p w14:paraId="566FFC62" w14:textId="77777777" w:rsidR="006C38F6" w:rsidRPr="00DB58FF" w:rsidRDefault="006C38F6" w:rsidP="00DB58FF">
      <w:pPr>
        <w:spacing w:line="360" w:lineRule="auto"/>
        <w:jc w:val="both"/>
        <w:rPr>
          <w:rFonts w:ascii="Arial" w:hAnsi="Arial" w:cs="Arial"/>
        </w:rPr>
      </w:pPr>
      <w:r w:rsidRPr="00DB58FF">
        <w:rPr>
          <w:rFonts w:ascii="Arial" w:hAnsi="Arial" w:cs="Arial"/>
        </w:rPr>
        <w:t>Preparing for the mock interview was quite a nervous task but researching possible interview questions and studying the ‘STAR framework’ (Situation, Task, Action, Result) helped me to prepare. An interviewer was likely to seek answers to behavioural questions conforming to this STAR framework (Morgan, 2017).</w:t>
      </w:r>
    </w:p>
    <w:p w14:paraId="6845C653" w14:textId="7EE976E0" w:rsidR="001B6B86" w:rsidRDefault="00D4005B" w:rsidP="00DB58FF">
      <w:pPr>
        <w:spacing w:line="360" w:lineRule="auto"/>
        <w:jc w:val="both"/>
        <w:rPr>
          <w:rFonts w:ascii="Arial" w:hAnsi="Arial" w:cs="Arial"/>
        </w:rPr>
      </w:pPr>
      <w:r w:rsidRPr="00DB58FF">
        <w:rPr>
          <w:rFonts w:ascii="Arial" w:hAnsi="Arial" w:cs="Arial"/>
        </w:rPr>
        <w:lastRenderedPageBreak/>
        <w:t>Morgan, (2017) listed s</w:t>
      </w:r>
      <w:r w:rsidR="006C38F6" w:rsidRPr="00DB58FF">
        <w:rPr>
          <w:rFonts w:ascii="Arial" w:hAnsi="Arial" w:cs="Arial"/>
        </w:rPr>
        <w:t>ome ‘common interview dos and don’ts’ advice</w:t>
      </w:r>
      <w:r w:rsidRPr="00DB58FF">
        <w:rPr>
          <w:rFonts w:ascii="Arial" w:hAnsi="Arial" w:cs="Arial"/>
        </w:rPr>
        <w:t xml:space="preserve"> such as </w:t>
      </w:r>
      <w:r w:rsidR="006C38F6" w:rsidRPr="00DB58FF">
        <w:rPr>
          <w:rFonts w:ascii="Arial" w:hAnsi="Arial" w:cs="Arial"/>
        </w:rPr>
        <w:t>to dress smart, use positive body language, maintain eye contact and use formal language</w:t>
      </w:r>
      <w:r w:rsidRPr="00DB58FF">
        <w:rPr>
          <w:rFonts w:ascii="Arial" w:hAnsi="Arial" w:cs="Arial"/>
        </w:rPr>
        <w:t xml:space="preserve">.  </w:t>
      </w:r>
      <w:r w:rsidR="006C38F6" w:rsidRPr="00DB58FF">
        <w:rPr>
          <w:rFonts w:ascii="Arial" w:hAnsi="Arial" w:cs="Arial"/>
        </w:rPr>
        <w:t xml:space="preserve">These </w:t>
      </w:r>
      <w:r w:rsidRPr="00DB58FF">
        <w:rPr>
          <w:rFonts w:ascii="Arial" w:hAnsi="Arial" w:cs="Arial"/>
        </w:rPr>
        <w:t>recommendations helped</w:t>
      </w:r>
      <w:r w:rsidR="006C38F6" w:rsidRPr="00DB58FF">
        <w:rPr>
          <w:rFonts w:ascii="Arial" w:hAnsi="Arial" w:cs="Arial"/>
        </w:rPr>
        <w:t xml:space="preserve"> with the preparation for the </w:t>
      </w:r>
      <w:r w:rsidR="001B6B86">
        <w:rPr>
          <w:rFonts w:ascii="Arial" w:hAnsi="Arial" w:cs="Arial"/>
        </w:rPr>
        <w:t xml:space="preserve">mock </w:t>
      </w:r>
      <w:r w:rsidR="006C38F6" w:rsidRPr="00DB58FF">
        <w:rPr>
          <w:rFonts w:ascii="Arial" w:hAnsi="Arial" w:cs="Arial"/>
        </w:rPr>
        <w:t>interview</w:t>
      </w:r>
      <w:r w:rsidR="001B6B86">
        <w:rPr>
          <w:rFonts w:ascii="Arial" w:hAnsi="Arial" w:cs="Arial"/>
        </w:rPr>
        <w:t xml:space="preserve"> and I was able to confront the interview with confidence.</w:t>
      </w:r>
    </w:p>
    <w:p w14:paraId="1CAC335A" w14:textId="5A2D8521" w:rsidR="006C38F6" w:rsidRPr="00306D1A" w:rsidRDefault="006C38F6" w:rsidP="00306D1A">
      <w:pPr>
        <w:spacing w:after="0" w:line="360" w:lineRule="auto"/>
        <w:jc w:val="both"/>
        <w:rPr>
          <w:rFonts w:ascii="Arial" w:hAnsi="Arial" w:cs="Arial"/>
          <w:u w:val="single"/>
        </w:rPr>
      </w:pPr>
      <w:r w:rsidRPr="00DB58FF">
        <w:rPr>
          <w:rFonts w:ascii="Arial" w:hAnsi="Arial" w:cs="Arial"/>
          <w:u w:val="single"/>
        </w:rPr>
        <w:t>Conclusion</w:t>
      </w:r>
    </w:p>
    <w:p w14:paraId="153AD24C" w14:textId="1FBB9DB1" w:rsidR="006C38F6" w:rsidRPr="00DB58FF" w:rsidRDefault="006C38F6" w:rsidP="00306D1A">
      <w:pPr>
        <w:spacing w:after="0" w:line="360" w:lineRule="auto"/>
        <w:jc w:val="both"/>
        <w:rPr>
          <w:rFonts w:ascii="Arial" w:hAnsi="Arial" w:cs="Arial"/>
        </w:rPr>
      </w:pPr>
      <w:r w:rsidRPr="00DB58FF">
        <w:rPr>
          <w:rFonts w:ascii="Arial" w:hAnsi="Arial" w:cs="Arial"/>
        </w:rPr>
        <w:t xml:space="preserve">When you are self-aware, you see things more clearly and can place focus on the skills that need developing through a professional development plan.  Many tools support the realisation of self-awareness: insight tests, personality tests, identifying your learning style and a personal SWOT analysis.  When you know the type of person you are what makes you happy, the career choice becomes more evident.  The motivation, determination and focus are likely to stay strong and successful career progression is likely to be achieved. </w:t>
      </w:r>
    </w:p>
    <w:p w14:paraId="0CA275D8" w14:textId="57ABC568" w:rsidR="006C38F6" w:rsidRPr="00DB58FF" w:rsidRDefault="006C38F6" w:rsidP="00DB58FF">
      <w:pPr>
        <w:spacing w:line="360" w:lineRule="auto"/>
        <w:jc w:val="both"/>
        <w:rPr>
          <w:rFonts w:ascii="Arial" w:hAnsi="Arial" w:cs="Arial"/>
        </w:rPr>
      </w:pPr>
      <w:r w:rsidRPr="00DB58FF">
        <w:rPr>
          <w:rFonts w:ascii="Arial" w:hAnsi="Arial" w:cs="Arial"/>
        </w:rPr>
        <w:t xml:space="preserve">This module has aided me to become self-aware and find a suitable career choice to pursue.  The feedback from the lecturer has supported me in exploring and improving my ‘blind areas’.  I have been able to successfully put together a </w:t>
      </w:r>
      <w:r w:rsidR="006E4C39" w:rsidRPr="00DB58FF">
        <w:rPr>
          <w:rFonts w:ascii="Arial" w:hAnsi="Arial" w:cs="Arial"/>
        </w:rPr>
        <w:t>CV,</w:t>
      </w:r>
      <w:r w:rsidRPr="00DB58FF">
        <w:rPr>
          <w:rFonts w:ascii="Arial" w:hAnsi="Arial" w:cs="Arial"/>
        </w:rPr>
        <w:t xml:space="preserve"> apply for a job and </w:t>
      </w:r>
      <w:r w:rsidR="006B3D45">
        <w:rPr>
          <w:rFonts w:ascii="Arial" w:hAnsi="Arial" w:cs="Arial"/>
        </w:rPr>
        <w:t xml:space="preserve">perform confidently at a mock interview. </w:t>
      </w:r>
    </w:p>
    <w:p w14:paraId="6AF3A937" w14:textId="77777777" w:rsidR="006C38F6" w:rsidRPr="00DB58FF" w:rsidRDefault="006C38F6" w:rsidP="00DB58FF">
      <w:pPr>
        <w:tabs>
          <w:tab w:val="left" w:pos="3326"/>
        </w:tabs>
        <w:spacing w:after="0" w:line="360" w:lineRule="auto"/>
        <w:jc w:val="both"/>
        <w:rPr>
          <w:rFonts w:ascii="Arial" w:hAnsi="Arial" w:cs="Arial"/>
          <w:b/>
          <w:bCs/>
          <w:u w:val="single"/>
        </w:rPr>
      </w:pPr>
    </w:p>
    <w:p w14:paraId="094E3F47" w14:textId="77777777" w:rsidR="006C38F6" w:rsidRPr="00DB58FF" w:rsidRDefault="006C38F6" w:rsidP="00DB58FF">
      <w:pPr>
        <w:tabs>
          <w:tab w:val="left" w:pos="3326"/>
        </w:tabs>
        <w:spacing w:after="0" w:line="360" w:lineRule="auto"/>
        <w:jc w:val="both"/>
        <w:rPr>
          <w:rFonts w:ascii="Arial" w:hAnsi="Arial" w:cs="Arial"/>
          <w:b/>
          <w:bCs/>
          <w:u w:val="single"/>
        </w:rPr>
      </w:pPr>
    </w:p>
    <w:p w14:paraId="7EF24947" w14:textId="77777777" w:rsidR="006C38F6" w:rsidRPr="00DB58FF" w:rsidRDefault="006C38F6" w:rsidP="00DB58FF">
      <w:pPr>
        <w:tabs>
          <w:tab w:val="left" w:pos="3326"/>
        </w:tabs>
        <w:spacing w:after="0" w:line="360" w:lineRule="auto"/>
        <w:jc w:val="both"/>
        <w:rPr>
          <w:rFonts w:ascii="Arial" w:hAnsi="Arial" w:cs="Arial"/>
          <w:b/>
          <w:bCs/>
          <w:u w:val="single"/>
        </w:rPr>
      </w:pPr>
    </w:p>
    <w:p w14:paraId="75279251" w14:textId="77777777" w:rsidR="006C38F6" w:rsidRPr="00DB58FF" w:rsidRDefault="006C38F6" w:rsidP="00DB58FF">
      <w:pPr>
        <w:tabs>
          <w:tab w:val="left" w:pos="3326"/>
        </w:tabs>
        <w:spacing w:after="0" w:line="360" w:lineRule="auto"/>
        <w:jc w:val="both"/>
        <w:rPr>
          <w:rFonts w:ascii="Arial" w:hAnsi="Arial" w:cs="Arial"/>
          <w:b/>
          <w:bCs/>
          <w:u w:val="single"/>
        </w:rPr>
      </w:pPr>
    </w:p>
    <w:p w14:paraId="50B5DB67" w14:textId="77777777" w:rsidR="006C38F6" w:rsidRPr="00DB58FF" w:rsidRDefault="006C38F6" w:rsidP="00DB58FF">
      <w:pPr>
        <w:tabs>
          <w:tab w:val="left" w:pos="3326"/>
        </w:tabs>
        <w:spacing w:after="0" w:line="360" w:lineRule="auto"/>
        <w:jc w:val="both"/>
        <w:rPr>
          <w:rFonts w:ascii="Arial" w:hAnsi="Arial" w:cs="Arial"/>
          <w:b/>
          <w:bCs/>
          <w:u w:val="single"/>
        </w:rPr>
      </w:pPr>
    </w:p>
    <w:p w14:paraId="2E774478" w14:textId="77777777" w:rsidR="006C38F6" w:rsidRPr="00DB58FF" w:rsidRDefault="006C38F6" w:rsidP="00DB58FF">
      <w:pPr>
        <w:tabs>
          <w:tab w:val="left" w:pos="3326"/>
        </w:tabs>
        <w:spacing w:after="0" w:line="360" w:lineRule="auto"/>
        <w:jc w:val="both"/>
        <w:rPr>
          <w:rFonts w:ascii="Arial" w:hAnsi="Arial" w:cs="Arial"/>
          <w:b/>
          <w:bCs/>
          <w:u w:val="single"/>
        </w:rPr>
      </w:pPr>
    </w:p>
    <w:p w14:paraId="4A1E2328" w14:textId="77777777" w:rsidR="006C38F6" w:rsidRPr="00DB58FF" w:rsidRDefault="006C38F6" w:rsidP="00DB58FF">
      <w:pPr>
        <w:tabs>
          <w:tab w:val="left" w:pos="3326"/>
        </w:tabs>
        <w:spacing w:after="0" w:line="360" w:lineRule="auto"/>
        <w:jc w:val="both"/>
        <w:rPr>
          <w:rFonts w:ascii="Arial" w:hAnsi="Arial" w:cs="Arial"/>
          <w:b/>
          <w:bCs/>
          <w:u w:val="single"/>
        </w:rPr>
      </w:pPr>
    </w:p>
    <w:p w14:paraId="4B8F80AA" w14:textId="77777777" w:rsidR="006C38F6" w:rsidRPr="00DB58FF" w:rsidRDefault="006C38F6" w:rsidP="00DB58FF">
      <w:pPr>
        <w:tabs>
          <w:tab w:val="left" w:pos="3326"/>
        </w:tabs>
        <w:spacing w:after="0" w:line="360" w:lineRule="auto"/>
        <w:jc w:val="both"/>
        <w:rPr>
          <w:rFonts w:ascii="Arial" w:hAnsi="Arial" w:cs="Arial"/>
          <w:b/>
          <w:bCs/>
          <w:u w:val="single"/>
        </w:rPr>
      </w:pPr>
    </w:p>
    <w:p w14:paraId="70C38CBA" w14:textId="77777777" w:rsidR="006C38F6" w:rsidRDefault="006C38F6" w:rsidP="00A84598">
      <w:pPr>
        <w:tabs>
          <w:tab w:val="left" w:pos="3326"/>
        </w:tabs>
        <w:spacing w:after="0"/>
        <w:rPr>
          <w:rFonts w:cstheme="minorHAnsi"/>
          <w:b/>
          <w:bCs/>
          <w:sz w:val="28"/>
          <w:szCs w:val="28"/>
          <w:u w:val="single"/>
        </w:rPr>
      </w:pPr>
    </w:p>
    <w:p w14:paraId="6655C8D9" w14:textId="77777777" w:rsidR="006C38F6" w:rsidRDefault="006C38F6" w:rsidP="00A84598">
      <w:pPr>
        <w:tabs>
          <w:tab w:val="left" w:pos="3326"/>
        </w:tabs>
        <w:spacing w:after="0"/>
        <w:rPr>
          <w:rFonts w:cstheme="minorHAnsi"/>
          <w:b/>
          <w:bCs/>
          <w:sz w:val="28"/>
          <w:szCs w:val="28"/>
          <w:u w:val="single"/>
        </w:rPr>
      </w:pPr>
    </w:p>
    <w:p w14:paraId="219CAC5A" w14:textId="44F05D57" w:rsidR="006C38F6" w:rsidRDefault="006C38F6" w:rsidP="00A84598">
      <w:pPr>
        <w:tabs>
          <w:tab w:val="left" w:pos="3326"/>
        </w:tabs>
        <w:spacing w:after="0"/>
        <w:rPr>
          <w:rFonts w:cstheme="minorHAnsi"/>
          <w:b/>
          <w:bCs/>
          <w:sz w:val="28"/>
          <w:szCs w:val="28"/>
          <w:u w:val="single"/>
        </w:rPr>
      </w:pPr>
    </w:p>
    <w:p w14:paraId="5439B0F0" w14:textId="4445DB54" w:rsidR="004D3E1C" w:rsidRDefault="004D3E1C" w:rsidP="00A84598">
      <w:pPr>
        <w:tabs>
          <w:tab w:val="left" w:pos="3326"/>
        </w:tabs>
        <w:spacing w:after="0"/>
        <w:rPr>
          <w:rFonts w:cstheme="minorHAnsi"/>
          <w:b/>
          <w:bCs/>
          <w:sz w:val="28"/>
          <w:szCs w:val="28"/>
          <w:u w:val="single"/>
        </w:rPr>
      </w:pPr>
    </w:p>
    <w:p w14:paraId="46FBEDD2" w14:textId="49DF75FE" w:rsidR="004D3E1C" w:rsidRDefault="004D3E1C" w:rsidP="00A84598">
      <w:pPr>
        <w:tabs>
          <w:tab w:val="left" w:pos="3326"/>
        </w:tabs>
        <w:spacing w:after="0"/>
        <w:rPr>
          <w:rFonts w:cstheme="minorHAnsi"/>
          <w:b/>
          <w:bCs/>
          <w:sz w:val="28"/>
          <w:szCs w:val="28"/>
          <w:u w:val="single"/>
        </w:rPr>
      </w:pPr>
    </w:p>
    <w:p w14:paraId="1CBE6FE9" w14:textId="50D800EE" w:rsidR="004D3E1C" w:rsidRDefault="004D3E1C" w:rsidP="00A84598">
      <w:pPr>
        <w:tabs>
          <w:tab w:val="left" w:pos="3326"/>
        </w:tabs>
        <w:spacing w:after="0"/>
        <w:rPr>
          <w:rFonts w:cstheme="minorHAnsi"/>
          <w:b/>
          <w:bCs/>
          <w:sz w:val="28"/>
          <w:szCs w:val="28"/>
          <w:u w:val="single"/>
        </w:rPr>
      </w:pPr>
    </w:p>
    <w:p w14:paraId="09A888A6" w14:textId="16FB3D6C" w:rsidR="004D3E1C" w:rsidRDefault="004D3E1C" w:rsidP="00A84598">
      <w:pPr>
        <w:tabs>
          <w:tab w:val="left" w:pos="3326"/>
        </w:tabs>
        <w:spacing w:after="0"/>
        <w:rPr>
          <w:rFonts w:cstheme="minorHAnsi"/>
          <w:b/>
          <w:bCs/>
          <w:sz w:val="28"/>
          <w:szCs w:val="28"/>
          <w:u w:val="single"/>
        </w:rPr>
      </w:pPr>
    </w:p>
    <w:p w14:paraId="3F700378" w14:textId="77777777" w:rsidR="006E4C39" w:rsidRDefault="006E4C39" w:rsidP="00A84598">
      <w:pPr>
        <w:tabs>
          <w:tab w:val="left" w:pos="3326"/>
        </w:tabs>
        <w:spacing w:after="0"/>
        <w:rPr>
          <w:rFonts w:cstheme="minorHAnsi"/>
          <w:b/>
          <w:bCs/>
          <w:sz w:val="28"/>
          <w:szCs w:val="28"/>
          <w:u w:val="single"/>
        </w:rPr>
      </w:pPr>
    </w:p>
    <w:p w14:paraId="073843FE" w14:textId="149524DE" w:rsidR="004D3E1C" w:rsidRDefault="004D3E1C" w:rsidP="00A84598">
      <w:pPr>
        <w:tabs>
          <w:tab w:val="left" w:pos="3326"/>
        </w:tabs>
        <w:spacing w:after="0"/>
        <w:rPr>
          <w:rFonts w:cstheme="minorHAnsi"/>
          <w:b/>
          <w:bCs/>
          <w:sz w:val="28"/>
          <w:szCs w:val="28"/>
          <w:u w:val="single"/>
        </w:rPr>
      </w:pPr>
    </w:p>
    <w:p w14:paraId="38B417F7" w14:textId="700824DC" w:rsidR="004D3E1C" w:rsidRDefault="004D3E1C" w:rsidP="00A84598">
      <w:pPr>
        <w:tabs>
          <w:tab w:val="left" w:pos="3326"/>
        </w:tabs>
        <w:spacing w:after="0"/>
        <w:rPr>
          <w:rFonts w:cstheme="minorHAnsi"/>
          <w:b/>
          <w:bCs/>
          <w:sz w:val="28"/>
          <w:szCs w:val="28"/>
          <w:u w:val="single"/>
        </w:rPr>
      </w:pPr>
    </w:p>
    <w:p w14:paraId="037B0CBA" w14:textId="22A3F857" w:rsidR="004D3E1C" w:rsidRDefault="004D3E1C" w:rsidP="00A84598">
      <w:pPr>
        <w:tabs>
          <w:tab w:val="left" w:pos="3326"/>
        </w:tabs>
        <w:spacing w:after="0"/>
        <w:rPr>
          <w:rFonts w:cstheme="minorHAnsi"/>
          <w:b/>
          <w:bCs/>
          <w:sz w:val="28"/>
          <w:szCs w:val="28"/>
          <w:u w:val="single"/>
        </w:rPr>
      </w:pPr>
    </w:p>
    <w:p w14:paraId="077AE100" w14:textId="101663BE" w:rsidR="004D3E1C" w:rsidRDefault="004D3E1C" w:rsidP="00A84598">
      <w:pPr>
        <w:tabs>
          <w:tab w:val="left" w:pos="3326"/>
        </w:tabs>
        <w:spacing w:after="0"/>
        <w:rPr>
          <w:rFonts w:cstheme="minorHAnsi"/>
          <w:b/>
          <w:bCs/>
          <w:sz w:val="28"/>
          <w:szCs w:val="28"/>
          <w:u w:val="single"/>
        </w:rPr>
      </w:pPr>
    </w:p>
    <w:p w14:paraId="45FD1FFA" w14:textId="77777777" w:rsidR="004D3E1C" w:rsidRDefault="004D3E1C" w:rsidP="00A84598">
      <w:pPr>
        <w:tabs>
          <w:tab w:val="left" w:pos="3326"/>
        </w:tabs>
        <w:spacing w:after="0"/>
        <w:rPr>
          <w:rFonts w:cstheme="minorHAnsi"/>
          <w:b/>
          <w:bCs/>
          <w:sz w:val="28"/>
          <w:szCs w:val="28"/>
          <w:u w:val="single"/>
        </w:rPr>
      </w:pPr>
    </w:p>
    <w:p w14:paraId="6DE84133" w14:textId="1AC09D41" w:rsidR="00A84598" w:rsidRPr="00DD6473" w:rsidRDefault="00A84598" w:rsidP="00083105">
      <w:pPr>
        <w:tabs>
          <w:tab w:val="left" w:pos="3326"/>
        </w:tabs>
        <w:spacing w:after="0"/>
        <w:jc w:val="both"/>
        <w:rPr>
          <w:rFonts w:cstheme="minorHAnsi"/>
          <w:b/>
          <w:bCs/>
          <w:sz w:val="28"/>
          <w:szCs w:val="28"/>
          <w:u w:val="single"/>
        </w:rPr>
      </w:pPr>
      <w:r w:rsidRPr="00DD6473">
        <w:rPr>
          <w:rFonts w:cstheme="minorHAnsi"/>
          <w:b/>
          <w:bCs/>
          <w:sz w:val="28"/>
          <w:szCs w:val="28"/>
          <w:u w:val="single"/>
        </w:rPr>
        <w:lastRenderedPageBreak/>
        <w:t>REFERENCES</w:t>
      </w:r>
    </w:p>
    <w:p w14:paraId="6C50019B" w14:textId="77777777" w:rsidR="00A84598" w:rsidRPr="00C4194B" w:rsidRDefault="00A84598" w:rsidP="00083105">
      <w:pPr>
        <w:spacing w:after="0"/>
        <w:jc w:val="both"/>
        <w:rPr>
          <w:u w:val="single"/>
        </w:rPr>
      </w:pPr>
    </w:p>
    <w:p w14:paraId="15BF3FDC" w14:textId="77777777" w:rsidR="004D3E1C" w:rsidRPr="00B568A3" w:rsidRDefault="004D3E1C" w:rsidP="00083105">
      <w:pPr>
        <w:spacing w:after="0" w:line="360" w:lineRule="auto"/>
        <w:jc w:val="both"/>
        <w:rPr>
          <w:rFonts w:ascii="Arial" w:hAnsi="Arial" w:cs="Arial"/>
        </w:rPr>
      </w:pPr>
      <w:bookmarkStart w:id="2" w:name="_Hlk67421552"/>
      <w:r w:rsidRPr="00B568A3">
        <w:rPr>
          <w:rFonts w:ascii="Arial" w:hAnsi="Arial" w:cs="Arial"/>
        </w:rPr>
        <w:t xml:space="preserve">Austin, Z., Marini, A., and </w:t>
      </w:r>
      <w:proofErr w:type="spellStart"/>
      <w:r w:rsidRPr="00B568A3">
        <w:rPr>
          <w:rFonts w:ascii="Arial" w:hAnsi="Arial" w:cs="Arial"/>
        </w:rPr>
        <w:t>DesRoches</w:t>
      </w:r>
      <w:proofErr w:type="spellEnd"/>
      <w:r w:rsidRPr="00B568A3">
        <w:rPr>
          <w:rFonts w:ascii="Arial" w:hAnsi="Arial" w:cs="Arial"/>
        </w:rPr>
        <w:t>, B. (2005) Use of a learning portfolio for continuous professional development: A study of pharmacists in Ontario (Canada). Pharmacy education: an international journal for pharmaceutical education, 5(3-4), pp.175–181.</w:t>
      </w:r>
    </w:p>
    <w:p w14:paraId="650189E6" w14:textId="77777777" w:rsidR="004D3E1C" w:rsidRPr="00B568A3" w:rsidRDefault="00AF4BA9" w:rsidP="00083105">
      <w:pPr>
        <w:spacing w:after="0" w:line="360" w:lineRule="auto"/>
        <w:jc w:val="both"/>
        <w:rPr>
          <w:rFonts w:ascii="Arial" w:hAnsi="Arial" w:cs="Arial"/>
        </w:rPr>
      </w:pPr>
      <w:hyperlink r:id="rId8" w:history="1">
        <w:r w:rsidR="004D3E1C" w:rsidRPr="00B568A3">
          <w:rPr>
            <w:rStyle w:val="Hyperlink"/>
            <w:rFonts w:ascii="Arial" w:hAnsi="Arial" w:cs="Arial"/>
          </w:rPr>
          <w:t>https://web-b-ebscohost-com.ezproxy.uwtsd.ac.uk/ehost/pdfviewer/pdfviewer?vid=1&amp;sid=cd7feb65-b175-47ed-ac89-7776b7105297%40sessionmgr102</w:t>
        </w:r>
      </w:hyperlink>
    </w:p>
    <w:p w14:paraId="0714387D"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2DC7D785" w14:textId="77777777" w:rsidR="004D3E1C" w:rsidRDefault="004D3E1C" w:rsidP="00083105">
      <w:pPr>
        <w:spacing w:after="0" w:line="360" w:lineRule="auto"/>
        <w:jc w:val="both"/>
        <w:rPr>
          <w:rFonts w:ascii="Arial" w:hAnsi="Arial" w:cs="Arial"/>
        </w:rPr>
      </w:pPr>
    </w:p>
    <w:p w14:paraId="66A3E76D" w14:textId="77777777" w:rsidR="004D3E1C" w:rsidRPr="009C416C" w:rsidRDefault="004D3E1C" w:rsidP="00083105">
      <w:pPr>
        <w:spacing w:after="0" w:line="360" w:lineRule="auto"/>
        <w:jc w:val="both"/>
        <w:rPr>
          <w:rFonts w:ascii="Arial" w:hAnsi="Arial" w:cs="Arial"/>
        </w:rPr>
      </w:pPr>
      <w:r w:rsidRPr="009C416C">
        <w:rPr>
          <w:rFonts w:ascii="Arial" w:hAnsi="Arial" w:cs="Arial"/>
        </w:rPr>
        <w:t xml:space="preserve">BACP (2020) </w:t>
      </w:r>
      <w:r w:rsidRPr="009C416C">
        <w:rPr>
          <w:rFonts w:ascii="Arial" w:hAnsi="Arial" w:cs="Arial"/>
          <w:i/>
          <w:iCs/>
        </w:rPr>
        <w:t>Anticipating a rise in demand for school counselling after Covid-19 closures</w:t>
      </w:r>
      <w:r w:rsidRPr="009C416C">
        <w:rPr>
          <w:rFonts w:ascii="Arial" w:hAnsi="Arial" w:cs="Arial"/>
        </w:rPr>
        <w:t>. [Website]</w:t>
      </w:r>
    </w:p>
    <w:p w14:paraId="38F21FD5" w14:textId="77777777" w:rsidR="004D3E1C" w:rsidRPr="009C416C" w:rsidRDefault="004D3E1C" w:rsidP="00083105">
      <w:pPr>
        <w:spacing w:after="0" w:line="360" w:lineRule="auto"/>
        <w:jc w:val="both"/>
        <w:rPr>
          <w:rFonts w:ascii="Arial" w:hAnsi="Arial" w:cs="Arial"/>
          <w:color w:val="1F1F20"/>
          <w:shd w:val="clear" w:color="auto" w:fill="FFFFFF"/>
        </w:rPr>
      </w:pPr>
      <w:r w:rsidRPr="009C416C">
        <w:rPr>
          <w:rFonts w:ascii="Arial" w:hAnsi="Arial" w:cs="Arial"/>
        </w:rPr>
        <w:t>Available at:</w:t>
      </w:r>
    </w:p>
    <w:p w14:paraId="3BBC030C" w14:textId="77777777" w:rsidR="004D3E1C" w:rsidRPr="009C416C" w:rsidRDefault="00AF4BA9" w:rsidP="00083105">
      <w:pPr>
        <w:spacing w:after="0" w:line="360" w:lineRule="auto"/>
        <w:jc w:val="both"/>
        <w:rPr>
          <w:rFonts w:ascii="Arial" w:hAnsi="Arial" w:cs="Arial"/>
          <w:color w:val="1F1F20"/>
          <w:shd w:val="clear" w:color="auto" w:fill="FFFFFF"/>
        </w:rPr>
      </w:pPr>
      <w:hyperlink r:id="rId9" w:history="1">
        <w:r w:rsidR="004D3E1C" w:rsidRPr="009C416C">
          <w:rPr>
            <w:rStyle w:val="Hyperlink"/>
            <w:rFonts w:ascii="Arial" w:hAnsi="Arial" w:cs="Arial"/>
            <w:shd w:val="clear" w:color="auto" w:fill="FFFFFF"/>
          </w:rPr>
          <w:t>https://www.bacp.co.uk/news/news-from-bacp/2020/14-august-anticipating-a-rise-in-demand-for-school-counselling-after-covid-19-closures/</w:t>
        </w:r>
      </w:hyperlink>
    </w:p>
    <w:p w14:paraId="36CDC6F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27/03/2021)</w:t>
      </w:r>
    </w:p>
    <w:p w14:paraId="0F55CE64" w14:textId="77777777" w:rsidR="004D3E1C" w:rsidRDefault="004D3E1C" w:rsidP="00083105">
      <w:pPr>
        <w:spacing w:after="0" w:line="360" w:lineRule="auto"/>
        <w:jc w:val="both"/>
        <w:rPr>
          <w:rFonts w:ascii="Arial" w:hAnsi="Arial" w:cs="Arial"/>
        </w:rPr>
      </w:pPr>
    </w:p>
    <w:p w14:paraId="69DB86B3"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 xml:space="preserve">BACP (2021) </w:t>
      </w:r>
      <w:r w:rsidRPr="009C416C">
        <w:rPr>
          <w:rFonts w:ascii="Arial" w:hAnsi="Arial" w:cs="Arial"/>
          <w:i/>
          <w:iCs/>
        </w:rPr>
        <w:t>Training to become a counsellor or psychotherapis</w:t>
      </w:r>
      <w:r w:rsidRPr="009C416C">
        <w:rPr>
          <w:rFonts w:ascii="Arial" w:hAnsi="Arial" w:cs="Arial"/>
        </w:rPr>
        <w:t>t. [Website]</w:t>
      </w:r>
    </w:p>
    <w:p w14:paraId="25CB7FF5"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0AF8A84F" w14:textId="77777777" w:rsidR="004D3E1C" w:rsidRPr="009C416C" w:rsidRDefault="00AF4BA9" w:rsidP="00083105">
      <w:pPr>
        <w:tabs>
          <w:tab w:val="left" w:pos="3326"/>
        </w:tabs>
        <w:spacing w:after="0" w:line="360" w:lineRule="auto"/>
        <w:jc w:val="both"/>
        <w:rPr>
          <w:rFonts w:ascii="Arial" w:hAnsi="Arial" w:cs="Arial"/>
        </w:rPr>
      </w:pPr>
      <w:hyperlink r:id="rId10" w:history="1">
        <w:r w:rsidR="004D3E1C" w:rsidRPr="009C416C">
          <w:rPr>
            <w:rStyle w:val="Hyperlink"/>
            <w:rFonts w:ascii="Arial" w:hAnsi="Arial" w:cs="Arial"/>
          </w:rPr>
          <w:t>https://www.bacp.co.uk/careers/careers-in-counselling/training/</w:t>
        </w:r>
      </w:hyperlink>
    </w:p>
    <w:p w14:paraId="005D8B10"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26/03/2021)</w:t>
      </w:r>
    </w:p>
    <w:p w14:paraId="1FAC864F" w14:textId="77777777" w:rsidR="004D3E1C" w:rsidRPr="00B568A3" w:rsidRDefault="004D3E1C" w:rsidP="00083105">
      <w:pPr>
        <w:spacing w:after="0" w:line="360" w:lineRule="auto"/>
        <w:jc w:val="both"/>
        <w:rPr>
          <w:rFonts w:ascii="Arial" w:hAnsi="Arial" w:cs="Arial"/>
        </w:rPr>
      </w:pPr>
    </w:p>
    <w:p w14:paraId="38A93F98" w14:textId="77777777" w:rsidR="004D3E1C" w:rsidRPr="00131382" w:rsidRDefault="004D3E1C" w:rsidP="00083105">
      <w:pPr>
        <w:spacing w:after="0" w:line="360" w:lineRule="auto"/>
        <w:jc w:val="both"/>
        <w:rPr>
          <w:rFonts w:ascii="Arial" w:hAnsi="Arial" w:cs="Arial"/>
          <w:shd w:val="clear" w:color="auto" w:fill="FFFFFF"/>
        </w:rPr>
      </w:pPr>
      <w:proofErr w:type="spellStart"/>
      <w:r w:rsidRPr="00131382">
        <w:rPr>
          <w:rFonts w:ascii="Arial" w:hAnsi="Arial" w:cs="Arial"/>
          <w:shd w:val="clear" w:color="auto" w:fill="FFFFFF"/>
        </w:rPr>
        <w:t>Beausaert</w:t>
      </w:r>
      <w:proofErr w:type="spellEnd"/>
      <w:r w:rsidRPr="00131382">
        <w:rPr>
          <w:rFonts w:ascii="Arial" w:hAnsi="Arial" w:cs="Arial"/>
          <w:shd w:val="clear" w:color="auto" w:fill="FFFFFF"/>
        </w:rPr>
        <w:t xml:space="preserve">, S., </w:t>
      </w:r>
      <w:proofErr w:type="spellStart"/>
      <w:r w:rsidRPr="00131382">
        <w:rPr>
          <w:rFonts w:ascii="Arial" w:hAnsi="Arial" w:cs="Arial"/>
          <w:shd w:val="clear" w:color="auto" w:fill="FFFFFF"/>
        </w:rPr>
        <w:t>Segers</w:t>
      </w:r>
      <w:proofErr w:type="spellEnd"/>
      <w:r w:rsidRPr="00131382">
        <w:rPr>
          <w:rFonts w:ascii="Arial" w:hAnsi="Arial" w:cs="Arial"/>
          <w:shd w:val="clear" w:color="auto" w:fill="FFFFFF"/>
        </w:rPr>
        <w:t xml:space="preserve">, M. and </w:t>
      </w:r>
      <w:proofErr w:type="spellStart"/>
      <w:r w:rsidRPr="00131382">
        <w:rPr>
          <w:rFonts w:ascii="Arial" w:hAnsi="Arial" w:cs="Arial"/>
          <w:shd w:val="clear" w:color="auto" w:fill="FFFFFF"/>
        </w:rPr>
        <w:t>Gijselaers</w:t>
      </w:r>
      <w:proofErr w:type="spellEnd"/>
      <w:r w:rsidRPr="00131382">
        <w:rPr>
          <w:rFonts w:ascii="Arial" w:hAnsi="Arial" w:cs="Arial"/>
          <w:shd w:val="clear" w:color="auto" w:fill="FFFFFF"/>
        </w:rPr>
        <w:t>, W. (2011) The Personal Development Plan Practice Questionnaire: the development and validation of an instrument to assess the employee's perception of personal development plan practice. </w:t>
      </w:r>
      <w:r w:rsidRPr="00131382">
        <w:rPr>
          <w:rFonts w:ascii="Arial" w:hAnsi="Arial" w:cs="Arial"/>
          <w:i/>
          <w:iCs/>
          <w:shd w:val="clear" w:color="auto" w:fill="FFFFFF"/>
        </w:rPr>
        <w:t>International Journal of Training and Development</w:t>
      </w:r>
      <w:r w:rsidRPr="00131382">
        <w:rPr>
          <w:rFonts w:ascii="Arial" w:hAnsi="Arial" w:cs="Arial"/>
          <w:shd w:val="clear" w:color="auto" w:fill="FFFFFF"/>
        </w:rPr>
        <w:t>, </w:t>
      </w:r>
      <w:r w:rsidRPr="00131382">
        <w:rPr>
          <w:rFonts w:ascii="Arial" w:hAnsi="Arial" w:cs="Arial"/>
          <w:i/>
          <w:iCs/>
          <w:shd w:val="clear" w:color="auto" w:fill="FFFFFF"/>
        </w:rPr>
        <w:t>15</w:t>
      </w:r>
      <w:r w:rsidRPr="00131382">
        <w:rPr>
          <w:rFonts w:ascii="Arial" w:hAnsi="Arial" w:cs="Arial"/>
          <w:shd w:val="clear" w:color="auto" w:fill="FFFFFF"/>
        </w:rPr>
        <w:t>(4), pp.249-270.</w:t>
      </w:r>
    </w:p>
    <w:p w14:paraId="4FF9899A" w14:textId="77777777" w:rsidR="004D3E1C" w:rsidRPr="00B568A3" w:rsidRDefault="00AF4BA9" w:rsidP="00083105">
      <w:pPr>
        <w:spacing w:after="0" w:line="360" w:lineRule="auto"/>
        <w:jc w:val="both"/>
        <w:rPr>
          <w:rFonts w:ascii="Arial" w:hAnsi="Arial" w:cs="Arial"/>
        </w:rPr>
      </w:pPr>
      <w:hyperlink r:id="rId11" w:history="1">
        <w:r w:rsidR="004D3E1C" w:rsidRPr="00B568A3">
          <w:rPr>
            <w:rStyle w:val="Hyperlink"/>
            <w:rFonts w:ascii="Arial" w:hAnsi="Arial" w:cs="Arial"/>
          </w:rPr>
          <w:t>https://onlinelibrary.wiley.com/doi/abs/10.1111/j.1468-2419.2011.00375.x</w:t>
        </w:r>
      </w:hyperlink>
    </w:p>
    <w:p w14:paraId="3320BB8D"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09C7EB90" w14:textId="77777777" w:rsidR="004D3E1C" w:rsidRPr="00B568A3" w:rsidRDefault="004D3E1C" w:rsidP="00083105">
      <w:pPr>
        <w:spacing w:after="0" w:line="360" w:lineRule="auto"/>
        <w:jc w:val="both"/>
        <w:rPr>
          <w:rFonts w:ascii="Arial" w:hAnsi="Arial" w:cs="Arial"/>
        </w:rPr>
      </w:pPr>
    </w:p>
    <w:p w14:paraId="55A4B6E6" w14:textId="77777777" w:rsidR="004D3E1C" w:rsidRPr="00B568A3" w:rsidRDefault="004D3E1C" w:rsidP="00083105">
      <w:pPr>
        <w:spacing w:after="0" w:line="360" w:lineRule="auto"/>
        <w:jc w:val="both"/>
        <w:rPr>
          <w:rFonts w:ascii="Arial" w:hAnsi="Arial" w:cs="Arial"/>
        </w:rPr>
      </w:pPr>
      <w:r w:rsidRPr="00B568A3">
        <w:rPr>
          <w:rFonts w:ascii="Arial" w:hAnsi="Arial" w:cs="Arial"/>
        </w:rPr>
        <w:t>Cherry, K. (2020) ‘</w:t>
      </w:r>
      <w:r w:rsidRPr="00B568A3">
        <w:rPr>
          <w:rFonts w:ascii="Arial" w:hAnsi="Arial" w:cs="Arial"/>
          <w:i/>
          <w:iCs/>
        </w:rPr>
        <w:t xml:space="preserve">An Overview of the Myers-Briggs Type Indicator’ </w:t>
      </w:r>
      <w:proofErr w:type="spellStart"/>
      <w:r w:rsidRPr="00B568A3">
        <w:rPr>
          <w:rFonts w:ascii="Arial" w:hAnsi="Arial" w:cs="Arial"/>
        </w:rPr>
        <w:t>VeryWell</w:t>
      </w:r>
      <w:proofErr w:type="spellEnd"/>
      <w:r w:rsidRPr="00B568A3">
        <w:rPr>
          <w:rFonts w:ascii="Arial" w:hAnsi="Arial" w:cs="Arial"/>
        </w:rPr>
        <w:t xml:space="preserve"> Mind [Internet] </w:t>
      </w:r>
    </w:p>
    <w:p w14:paraId="2B096940" w14:textId="77777777"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231791F8" w14:textId="77777777" w:rsidR="004D3E1C" w:rsidRPr="00B568A3" w:rsidRDefault="00AF4BA9" w:rsidP="00083105">
      <w:pPr>
        <w:spacing w:after="0" w:line="360" w:lineRule="auto"/>
        <w:jc w:val="both"/>
        <w:rPr>
          <w:rFonts w:ascii="Arial" w:hAnsi="Arial" w:cs="Arial"/>
        </w:rPr>
      </w:pPr>
      <w:hyperlink r:id="rId12" w:history="1">
        <w:r w:rsidR="004D3E1C" w:rsidRPr="00B568A3">
          <w:rPr>
            <w:rStyle w:val="Hyperlink"/>
            <w:rFonts w:ascii="Arial" w:hAnsi="Arial" w:cs="Arial"/>
          </w:rPr>
          <w:t>https://www.verywellmind.com/the-myers-briggs-type-indicator-2795583</w:t>
        </w:r>
      </w:hyperlink>
    </w:p>
    <w:p w14:paraId="5A47A924"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15/03/2020)</w:t>
      </w:r>
    </w:p>
    <w:p w14:paraId="0A309FF3" w14:textId="77777777" w:rsidR="004D3E1C" w:rsidRPr="00B568A3" w:rsidRDefault="004D3E1C" w:rsidP="00083105">
      <w:pPr>
        <w:spacing w:after="0" w:line="360" w:lineRule="auto"/>
        <w:jc w:val="both"/>
        <w:rPr>
          <w:rFonts w:ascii="Arial" w:hAnsi="Arial" w:cs="Arial"/>
        </w:rPr>
      </w:pPr>
    </w:p>
    <w:p w14:paraId="34EED036" w14:textId="77777777" w:rsidR="00E55392" w:rsidRDefault="004D3E1C" w:rsidP="00083105">
      <w:pPr>
        <w:spacing w:after="0" w:line="360" w:lineRule="auto"/>
        <w:jc w:val="both"/>
        <w:rPr>
          <w:rFonts w:ascii="Arial" w:hAnsi="Arial" w:cs="Arial"/>
        </w:rPr>
      </w:pPr>
      <w:proofErr w:type="spellStart"/>
      <w:r w:rsidRPr="00B568A3">
        <w:rPr>
          <w:rFonts w:ascii="Arial" w:hAnsi="Arial" w:cs="Arial"/>
        </w:rPr>
        <w:t>Eurich</w:t>
      </w:r>
      <w:proofErr w:type="spellEnd"/>
      <w:r w:rsidRPr="00B568A3">
        <w:rPr>
          <w:rFonts w:ascii="Arial" w:hAnsi="Arial" w:cs="Arial"/>
        </w:rPr>
        <w:t>, T. (2018) ‘</w:t>
      </w:r>
      <w:r w:rsidRPr="00B568A3">
        <w:rPr>
          <w:rFonts w:ascii="Arial" w:hAnsi="Arial" w:cs="Arial"/>
          <w:i/>
          <w:iCs/>
        </w:rPr>
        <w:t>What self-awareness really is (and how to cultivate it)’.</w:t>
      </w:r>
      <w:r w:rsidR="00E55392">
        <w:rPr>
          <w:rFonts w:ascii="Arial" w:hAnsi="Arial" w:cs="Arial"/>
          <w:i/>
          <w:iCs/>
        </w:rPr>
        <w:t xml:space="preserve"> </w:t>
      </w:r>
      <w:r w:rsidRPr="00B568A3">
        <w:rPr>
          <w:rFonts w:ascii="Arial" w:hAnsi="Arial" w:cs="Arial"/>
        </w:rPr>
        <w:t>Harvard Business Review.</w:t>
      </w:r>
      <w:r w:rsidR="00E55392">
        <w:rPr>
          <w:rFonts w:ascii="Arial" w:hAnsi="Arial" w:cs="Arial"/>
        </w:rPr>
        <w:t xml:space="preserve"> </w:t>
      </w:r>
      <w:r w:rsidRPr="00B568A3">
        <w:rPr>
          <w:rFonts w:ascii="Arial" w:hAnsi="Arial" w:cs="Arial"/>
        </w:rPr>
        <w:t xml:space="preserve">[Google Scholars] </w:t>
      </w:r>
    </w:p>
    <w:p w14:paraId="0674E6E7" w14:textId="0B897F8C"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4DCAD32E" w14:textId="77777777" w:rsidR="004D3E1C" w:rsidRPr="00B568A3" w:rsidRDefault="00AF4BA9" w:rsidP="00083105">
      <w:pPr>
        <w:spacing w:after="0" w:line="360" w:lineRule="auto"/>
        <w:jc w:val="both"/>
        <w:rPr>
          <w:rFonts w:ascii="Arial" w:hAnsi="Arial" w:cs="Arial"/>
        </w:rPr>
      </w:pPr>
      <w:hyperlink r:id="rId13" w:history="1">
        <w:r w:rsidR="004D3E1C" w:rsidRPr="00B568A3">
          <w:rPr>
            <w:rStyle w:val="Hyperlink"/>
            <w:rFonts w:ascii="Arial" w:hAnsi="Arial" w:cs="Arial"/>
          </w:rPr>
          <w:t>http://thebusinessleadership.academy/wp-content/uploads/2019/08/What-Self-Awareness-Really-Is-and-How-to-Cultivate-It.pdf</w:t>
        </w:r>
      </w:hyperlink>
    </w:p>
    <w:p w14:paraId="79146C71"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26/303/2021)</w:t>
      </w:r>
    </w:p>
    <w:p w14:paraId="1F911800" w14:textId="77777777" w:rsidR="004D3E1C" w:rsidRDefault="004D3E1C" w:rsidP="00083105">
      <w:pPr>
        <w:spacing w:after="0" w:line="360" w:lineRule="auto"/>
        <w:jc w:val="both"/>
        <w:rPr>
          <w:rFonts w:ascii="Arial" w:hAnsi="Arial" w:cs="Arial"/>
        </w:rPr>
      </w:pPr>
    </w:p>
    <w:p w14:paraId="1C526FAD" w14:textId="77777777" w:rsidR="004D3E1C" w:rsidRPr="009C416C" w:rsidRDefault="004D3E1C" w:rsidP="00083105">
      <w:pPr>
        <w:spacing w:after="0" w:line="360" w:lineRule="auto"/>
        <w:jc w:val="both"/>
        <w:rPr>
          <w:rFonts w:ascii="Arial" w:hAnsi="Arial" w:cs="Arial"/>
        </w:rPr>
      </w:pPr>
      <w:r w:rsidRPr="009C416C">
        <w:rPr>
          <w:rFonts w:ascii="Arial" w:hAnsi="Arial" w:cs="Arial"/>
        </w:rPr>
        <w:t>Counsellor Tutor (2021</w:t>
      </w:r>
      <w:r w:rsidRPr="009C416C">
        <w:rPr>
          <w:rFonts w:ascii="Arial" w:hAnsi="Arial" w:cs="Arial"/>
          <w:i/>
          <w:iCs/>
        </w:rPr>
        <w:t>) Effective Counselling Skills</w:t>
      </w:r>
      <w:r w:rsidRPr="009C416C">
        <w:rPr>
          <w:rFonts w:ascii="Arial" w:hAnsi="Arial" w:cs="Arial"/>
        </w:rPr>
        <w:t>. [Website]</w:t>
      </w:r>
    </w:p>
    <w:p w14:paraId="2192F1C1"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1D512B8B" w14:textId="77777777" w:rsidR="004D3E1C" w:rsidRPr="009C416C" w:rsidRDefault="00AF4BA9" w:rsidP="00083105">
      <w:pPr>
        <w:spacing w:after="0" w:line="360" w:lineRule="auto"/>
        <w:jc w:val="both"/>
        <w:rPr>
          <w:rFonts w:ascii="Arial" w:hAnsi="Arial" w:cs="Arial"/>
        </w:rPr>
      </w:pPr>
      <w:hyperlink r:id="rId14" w:history="1">
        <w:r w:rsidR="004D3E1C" w:rsidRPr="009C416C">
          <w:rPr>
            <w:rStyle w:val="Hyperlink"/>
            <w:rFonts w:ascii="Arial" w:hAnsi="Arial" w:cs="Arial"/>
          </w:rPr>
          <w:t>https://counsellingtutor.com/basic-counselling-skills/</w:t>
        </w:r>
      </w:hyperlink>
    </w:p>
    <w:p w14:paraId="4E003056"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23/03/2021)</w:t>
      </w:r>
    </w:p>
    <w:p w14:paraId="784B3FF6" w14:textId="77777777" w:rsidR="004D3E1C" w:rsidRDefault="004D3E1C" w:rsidP="00083105">
      <w:pPr>
        <w:spacing w:after="0" w:line="360" w:lineRule="auto"/>
        <w:jc w:val="both"/>
        <w:rPr>
          <w:rFonts w:ascii="Arial" w:hAnsi="Arial" w:cs="Arial"/>
        </w:rPr>
      </w:pPr>
    </w:p>
    <w:p w14:paraId="79E1AFB5" w14:textId="77777777" w:rsidR="004D3E1C" w:rsidRPr="009C416C" w:rsidRDefault="004D3E1C" w:rsidP="00083105">
      <w:pPr>
        <w:spacing w:after="0" w:line="360" w:lineRule="auto"/>
        <w:jc w:val="both"/>
        <w:rPr>
          <w:rFonts w:ascii="Arial" w:hAnsi="Arial" w:cs="Arial"/>
          <w:color w:val="222222"/>
          <w:shd w:val="clear" w:color="auto" w:fill="FFFFFF"/>
        </w:rPr>
      </w:pPr>
      <w:r w:rsidRPr="009C416C">
        <w:rPr>
          <w:rFonts w:ascii="Arial" w:hAnsi="Arial" w:cs="Arial"/>
          <w:color w:val="222222"/>
          <w:shd w:val="clear" w:color="auto" w:fill="FFFFFF"/>
        </w:rPr>
        <w:t xml:space="preserve">Farmer, E.M. et al. (2003) ‘Pathways into and through mental health services for children and </w:t>
      </w:r>
      <w:proofErr w:type="gramStart"/>
      <w:r w:rsidRPr="009C416C">
        <w:rPr>
          <w:rFonts w:ascii="Arial" w:hAnsi="Arial" w:cs="Arial"/>
          <w:color w:val="222222"/>
          <w:shd w:val="clear" w:color="auto" w:fill="FFFFFF"/>
        </w:rPr>
        <w:t>adolescents’</w:t>
      </w:r>
      <w:proofErr w:type="gramEnd"/>
      <w:r w:rsidRPr="009C416C">
        <w:rPr>
          <w:rFonts w:ascii="Arial" w:hAnsi="Arial" w:cs="Arial"/>
          <w:color w:val="222222"/>
          <w:shd w:val="clear" w:color="auto" w:fill="FFFFFF"/>
        </w:rPr>
        <w:t>. </w:t>
      </w:r>
      <w:r w:rsidRPr="009C416C">
        <w:rPr>
          <w:rFonts w:ascii="Arial" w:hAnsi="Arial" w:cs="Arial"/>
          <w:i/>
          <w:iCs/>
          <w:color w:val="222222"/>
          <w:shd w:val="clear" w:color="auto" w:fill="FFFFFF"/>
        </w:rPr>
        <w:t>Psychiatric services</w:t>
      </w:r>
      <w:r w:rsidRPr="009C416C">
        <w:rPr>
          <w:rFonts w:ascii="Arial" w:hAnsi="Arial" w:cs="Arial"/>
          <w:color w:val="222222"/>
          <w:shd w:val="clear" w:color="auto" w:fill="FFFFFF"/>
        </w:rPr>
        <w:t>, </w:t>
      </w:r>
      <w:r w:rsidRPr="009C416C">
        <w:rPr>
          <w:rFonts w:ascii="Arial" w:hAnsi="Arial" w:cs="Arial"/>
          <w:i/>
          <w:iCs/>
          <w:color w:val="222222"/>
          <w:shd w:val="clear" w:color="auto" w:fill="FFFFFF"/>
        </w:rPr>
        <w:t>54</w:t>
      </w:r>
      <w:r w:rsidRPr="009C416C">
        <w:rPr>
          <w:rFonts w:ascii="Arial" w:hAnsi="Arial" w:cs="Arial"/>
          <w:color w:val="222222"/>
          <w:shd w:val="clear" w:color="auto" w:fill="FFFFFF"/>
        </w:rPr>
        <w:t>(1), pp.60-66.</w:t>
      </w:r>
    </w:p>
    <w:p w14:paraId="621EAFF5"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4E5137EC" w14:textId="77777777" w:rsidR="004D3E1C" w:rsidRPr="009C416C" w:rsidRDefault="00AF4BA9" w:rsidP="00083105">
      <w:pPr>
        <w:spacing w:after="0" w:line="360" w:lineRule="auto"/>
        <w:jc w:val="both"/>
        <w:rPr>
          <w:rFonts w:ascii="Arial" w:hAnsi="Arial" w:cs="Arial"/>
        </w:rPr>
      </w:pPr>
      <w:hyperlink r:id="rId15" w:history="1">
        <w:r w:rsidR="004D3E1C" w:rsidRPr="009C416C">
          <w:rPr>
            <w:rStyle w:val="Hyperlink"/>
            <w:rFonts w:ascii="Arial" w:hAnsi="Arial" w:cs="Arial"/>
          </w:rPr>
          <w:t>https://ps.psychiatryonline.org/doi/pdf/10.1176/appi.ps.54.1.60</w:t>
        </w:r>
      </w:hyperlink>
    </w:p>
    <w:p w14:paraId="1CDB447C"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22DF042B" w14:textId="77777777" w:rsidR="004D3E1C" w:rsidRDefault="004D3E1C" w:rsidP="00083105">
      <w:pPr>
        <w:spacing w:after="0" w:line="360" w:lineRule="auto"/>
        <w:jc w:val="both"/>
        <w:rPr>
          <w:rFonts w:ascii="Arial" w:hAnsi="Arial" w:cs="Arial"/>
        </w:rPr>
      </w:pPr>
    </w:p>
    <w:p w14:paraId="60AFA529"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 xml:space="preserve">Fleming, N. and Baume, D. (2006) Learning Styles Again: </w:t>
      </w:r>
      <w:proofErr w:type="spellStart"/>
      <w:r w:rsidRPr="00131382">
        <w:rPr>
          <w:rFonts w:ascii="Arial" w:hAnsi="Arial" w:cs="Arial"/>
          <w:shd w:val="clear" w:color="auto" w:fill="FFFFFF"/>
        </w:rPr>
        <w:t>VARKing</w:t>
      </w:r>
      <w:proofErr w:type="spellEnd"/>
      <w:r w:rsidRPr="00131382">
        <w:rPr>
          <w:rFonts w:ascii="Arial" w:hAnsi="Arial" w:cs="Arial"/>
          <w:shd w:val="clear" w:color="auto" w:fill="FFFFFF"/>
        </w:rPr>
        <w:t xml:space="preserve"> up the right </w:t>
      </w:r>
      <w:proofErr w:type="gramStart"/>
      <w:r w:rsidRPr="00131382">
        <w:rPr>
          <w:rFonts w:ascii="Arial" w:hAnsi="Arial" w:cs="Arial"/>
          <w:shd w:val="clear" w:color="auto" w:fill="FFFFFF"/>
        </w:rPr>
        <w:t>tree!.</w:t>
      </w:r>
      <w:proofErr w:type="gramEnd"/>
      <w:r w:rsidRPr="00131382">
        <w:rPr>
          <w:rFonts w:ascii="Arial" w:hAnsi="Arial" w:cs="Arial"/>
          <w:shd w:val="clear" w:color="auto" w:fill="FFFFFF"/>
        </w:rPr>
        <w:t> </w:t>
      </w:r>
      <w:r w:rsidRPr="00131382">
        <w:rPr>
          <w:rFonts w:ascii="Arial" w:hAnsi="Arial" w:cs="Arial"/>
          <w:i/>
          <w:iCs/>
          <w:shd w:val="clear" w:color="auto" w:fill="FFFFFF"/>
        </w:rPr>
        <w:t>Educational developments</w:t>
      </w:r>
      <w:r w:rsidRPr="00131382">
        <w:rPr>
          <w:rFonts w:ascii="Arial" w:hAnsi="Arial" w:cs="Arial"/>
          <w:shd w:val="clear" w:color="auto" w:fill="FFFFFF"/>
        </w:rPr>
        <w:t>, </w:t>
      </w:r>
      <w:r w:rsidRPr="00131382">
        <w:rPr>
          <w:rFonts w:ascii="Arial" w:hAnsi="Arial" w:cs="Arial"/>
          <w:i/>
          <w:iCs/>
          <w:shd w:val="clear" w:color="auto" w:fill="FFFFFF"/>
        </w:rPr>
        <w:t>7</w:t>
      </w:r>
      <w:r w:rsidRPr="00131382">
        <w:rPr>
          <w:rFonts w:ascii="Arial" w:hAnsi="Arial" w:cs="Arial"/>
          <w:shd w:val="clear" w:color="auto" w:fill="FFFFFF"/>
        </w:rPr>
        <w:t xml:space="preserve">(4), p.4. [Google Scholars] </w:t>
      </w:r>
    </w:p>
    <w:p w14:paraId="4D5FF0EF"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74AACEE6" w14:textId="77777777" w:rsidR="004D3E1C" w:rsidRPr="00B568A3" w:rsidRDefault="00AF4BA9" w:rsidP="00083105">
      <w:pPr>
        <w:spacing w:after="0" w:line="360" w:lineRule="auto"/>
        <w:jc w:val="both"/>
        <w:rPr>
          <w:rFonts w:ascii="Arial" w:hAnsi="Arial" w:cs="Arial"/>
        </w:rPr>
      </w:pPr>
      <w:hyperlink r:id="rId16" w:history="1">
        <w:r w:rsidR="004D3E1C" w:rsidRPr="00B568A3">
          <w:rPr>
            <w:rStyle w:val="Hyperlink"/>
            <w:rFonts w:ascii="Arial" w:hAnsi="Arial" w:cs="Arial"/>
          </w:rPr>
          <w:t>http://www.vark-learn.com/wp-content/uploads/2014/08/Educational-Developments.pdf</w:t>
        </w:r>
      </w:hyperlink>
    </w:p>
    <w:p w14:paraId="57D031BC"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7/03/2021)</w:t>
      </w:r>
    </w:p>
    <w:p w14:paraId="6910CD97" w14:textId="77777777" w:rsidR="004D3E1C" w:rsidRPr="00131382" w:rsidRDefault="004D3E1C" w:rsidP="00083105">
      <w:pPr>
        <w:spacing w:after="0" w:line="360" w:lineRule="auto"/>
        <w:jc w:val="both"/>
        <w:rPr>
          <w:rFonts w:ascii="Arial" w:hAnsi="Arial" w:cs="Arial"/>
        </w:rPr>
      </w:pPr>
    </w:p>
    <w:p w14:paraId="44AC00F5" w14:textId="77777777" w:rsidR="004D3E1C" w:rsidRPr="00131382" w:rsidRDefault="004D3E1C" w:rsidP="00083105">
      <w:pPr>
        <w:spacing w:after="0" w:line="360" w:lineRule="auto"/>
        <w:jc w:val="both"/>
        <w:rPr>
          <w:rFonts w:ascii="Arial" w:hAnsi="Arial" w:cs="Arial"/>
        </w:rPr>
      </w:pPr>
      <w:proofErr w:type="spellStart"/>
      <w:r w:rsidRPr="00131382">
        <w:rPr>
          <w:rFonts w:ascii="Arial" w:hAnsi="Arial" w:cs="Arial"/>
          <w:shd w:val="clear" w:color="auto" w:fill="FFFFFF"/>
        </w:rPr>
        <w:t>Gürel</w:t>
      </w:r>
      <w:proofErr w:type="spellEnd"/>
      <w:r w:rsidRPr="00131382">
        <w:rPr>
          <w:rFonts w:ascii="Arial" w:hAnsi="Arial" w:cs="Arial"/>
          <w:shd w:val="clear" w:color="auto" w:fill="FFFFFF"/>
        </w:rPr>
        <w:t>, E. and Tat, M. (2017) SWOT analysis: a theoretical review. </w:t>
      </w:r>
      <w:r w:rsidRPr="00131382">
        <w:rPr>
          <w:rFonts w:ascii="Arial" w:hAnsi="Arial" w:cs="Arial"/>
          <w:i/>
          <w:iCs/>
          <w:shd w:val="clear" w:color="auto" w:fill="FFFFFF"/>
        </w:rPr>
        <w:t>Journal of International Social Research</w:t>
      </w:r>
      <w:r w:rsidRPr="00131382">
        <w:rPr>
          <w:rFonts w:ascii="Arial" w:hAnsi="Arial" w:cs="Arial"/>
          <w:shd w:val="clear" w:color="auto" w:fill="FFFFFF"/>
        </w:rPr>
        <w:t>, </w:t>
      </w:r>
      <w:r w:rsidRPr="00131382">
        <w:rPr>
          <w:rFonts w:ascii="Arial" w:hAnsi="Arial" w:cs="Arial"/>
          <w:i/>
          <w:iCs/>
          <w:shd w:val="clear" w:color="auto" w:fill="FFFFFF"/>
        </w:rPr>
        <w:t>10</w:t>
      </w:r>
      <w:r w:rsidRPr="00131382">
        <w:rPr>
          <w:rFonts w:ascii="Arial" w:hAnsi="Arial" w:cs="Arial"/>
          <w:shd w:val="clear" w:color="auto" w:fill="FFFFFF"/>
        </w:rPr>
        <w:t>(51).</w:t>
      </w:r>
      <w:r w:rsidRPr="00131382">
        <w:rPr>
          <w:rFonts w:ascii="Arial" w:hAnsi="Arial" w:cs="Arial"/>
        </w:rPr>
        <w:t xml:space="preserve"> [Google Scholars] </w:t>
      </w:r>
    </w:p>
    <w:p w14:paraId="15AD8E73" w14:textId="77777777"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3E3E8448" w14:textId="77777777" w:rsidR="004D3E1C" w:rsidRPr="00B568A3" w:rsidRDefault="00AF4BA9" w:rsidP="00083105">
      <w:pPr>
        <w:spacing w:after="0" w:line="360" w:lineRule="auto"/>
        <w:jc w:val="both"/>
        <w:rPr>
          <w:rFonts w:ascii="Arial" w:hAnsi="Arial" w:cs="Arial"/>
        </w:rPr>
      </w:pPr>
      <w:hyperlink r:id="rId17" w:history="1">
        <w:r w:rsidR="004D3E1C" w:rsidRPr="00B568A3">
          <w:rPr>
            <w:rStyle w:val="Hyperlink"/>
            <w:rFonts w:ascii="Arial" w:hAnsi="Arial" w:cs="Arial"/>
          </w:rPr>
          <w:t>https://d1wqtxts1xzle7.cloudfront.net/62389742/SWOT_ANALYSIS_-__A_THEORETICAL_REVIEW20200317-103393-rbe9nt.pdf?1584435915=&amp;response-content-disposition=inline%3B+filename%3DSWOT_ANALYSIS_A_THEORETICAL_REVIEW.pdf&amp;Expires=1615923390&amp;Signature=P8J9ctESSQMOFdL-xG40Ty2Zpvov-Pc3kE1nM8puGk1k2RqtVLSSogLkjDqUhoYs8QLx-MuWV-p2lnnlFWN7Zs82KD8pKvQCX8tqVJryzH3qz23zCjwwgd0b4SpB5LkryryktX0flpYKlQn6rP0zAdH294QyJ8KgBGAIBW0y8TME8taLBgBOmWmQwK9k6TdpX1iN0Guxot9u7-j43RXMJTdZFPzPFLv78x99ryBQZH~i2X3DmmQXEjuQknZBTx459xfUP3xu1z7-anKjPP8L7YxBjHW446GY-U-TOtX9ggJuReRexckVXMDCJmt0wyLlkNkvNkBr2F86iIg65rDL0g__&amp;Key-Pair-Id=APKAJLOHF5GGSLRBV4ZA</w:t>
        </w:r>
      </w:hyperlink>
    </w:p>
    <w:p w14:paraId="7F6581F6"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16/03/2021)</w:t>
      </w:r>
    </w:p>
    <w:p w14:paraId="7437C954" w14:textId="77777777" w:rsidR="004D3E1C" w:rsidRPr="00B568A3" w:rsidRDefault="004D3E1C" w:rsidP="00083105">
      <w:pPr>
        <w:spacing w:after="0" w:line="360" w:lineRule="auto"/>
        <w:jc w:val="both"/>
        <w:rPr>
          <w:rFonts w:ascii="Arial" w:hAnsi="Arial" w:cs="Arial"/>
          <w:color w:val="222222"/>
          <w:shd w:val="clear" w:color="auto" w:fill="FFFFFF"/>
        </w:rPr>
      </w:pPr>
    </w:p>
    <w:p w14:paraId="1B338B3C"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Lawlor, K.B. (2012) Smart goals: How the application of smart goals can contribute to achievement of student learning outcomes. In </w:t>
      </w:r>
      <w:r w:rsidRPr="00131382">
        <w:rPr>
          <w:rFonts w:ascii="Arial" w:hAnsi="Arial" w:cs="Arial"/>
          <w:i/>
          <w:iCs/>
          <w:shd w:val="clear" w:color="auto" w:fill="FFFFFF"/>
        </w:rPr>
        <w:t>Developments in business simulation and experiential learning: Proceedings of the annual ABSEL conference</w:t>
      </w:r>
      <w:r w:rsidRPr="00131382">
        <w:rPr>
          <w:rFonts w:ascii="Arial" w:hAnsi="Arial" w:cs="Arial"/>
          <w:shd w:val="clear" w:color="auto" w:fill="FFFFFF"/>
        </w:rPr>
        <w:t xml:space="preserve"> (Vol. 39). [Google Scholars] </w:t>
      </w:r>
    </w:p>
    <w:p w14:paraId="2371500B" w14:textId="77777777" w:rsidR="004D3E1C" w:rsidRPr="00B568A3" w:rsidRDefault="004D3E1C" w:rsidP="00083105">
      <w:pPr>
        <w:spacing w:after="0" w:line="360" w:lineRule="auto"/>
        <w:jc w:val="both"/>
        <w:rPr>
          <w:rFonts w:ascii="Arial" w:hAnsi="Arial" w:cs="Arial"/>
          <w:color w:val="222222"/>
          <w:shd w:val="clear" w:color="auto" w:fill="FFFFFF"/>
        </w:rPr>
      </w:pPr>
      <w:r w:rsidRPr="00B568A3">
        <w:rPr>
          <w:rFonts w:ascii="Arial" w:hAnsi="Arial" w:cs="Arial"/>
          <w:shd w:val="clear" w:color="auto" w:fill="FFFFFF"/>
        </w:rPr>
        <w:t>Available at:</w:t>
      </w:r>
    </w:p>
    <w:p w14:paraId="4D188844" w14:textId="77777777" w:rsidR="004D3E1C" w:rsidRPr="00B568A3" w:rsidRDefault="00AF4BA9" w:rsidP="00083105">
      <w:pPr>
        <w:spacing w:after="0" w:line="360" w:lineRule="auto"/>
        <w:jc w:val="both"/>
        <w:rPr>
          <w:rFonts w:ascii="Arial" w:hAnsi="Arial" w:cs="Arial"/>
          <w:color w:val="222222"/>
          <w:shd w:val="clear" w:color="auto" w:fill="FFFFFF"/>
        </w:rPr>
      </w:pPr>
      <w:hyperlink r:id="rId18" w:history="1">
        <w:r w:rsidR="004D3E1C" w:rsidRPr="00B568A3">
          <w:rPr>
            <w:rStyle w:val="Hyperlink"/>
            <w:rFonts w:ascii="Arial" w:hAnsi="Arial" w:cs="Arial"/>
            <w:shd w:val="clear" w:color="auto" w:fill="FFFFFF"/>
          </w:rPr>
          <w:t>https://absel-ojs-ttu.tdl.org/absel/index.php/absel/article/view/90/86</w:t>
        </w:r>
      </w:hyperlink>
    </w:p>
    <w:p w14:paraId="4130837A" w14:textId="77777777" w:rsidR="004D3E1C" w:rsidRPr="00B568A3" w:rsidRDefault="004D3E1C" w:rsidP="00083105">
      <w:pPr>
        <w:spacing w:after="0" w:line="360" w:lineRule="auto"/>
        <w:jc w:val="both"/>
        <w:rPr>
          <w:rFonts w:ascii="Arial" w:hAnsi="Arial" w:cs="Arial"/>
          <w:color w:val="222222"/>
          <w:shd w:val="clear" w:color="auto" w:fill="FFFFFF"/>
        </w:rPr>
      </w:pPr>
      <w:r w:rsidRPr="00B568A3">
        <w:rPr>
          <w:rFonts w:ascii="Arial" w:hAnsi="Arial" w:cs="Arial"/>
          <w:color w:val="222222"/>
          <w:shd w:val="clear" w:color="auto" w:fill="FFFFFF"/>
        </w:rPr>
        <w:t>(Accessed12/03/2021)</w:t>
      </w:r>
    </w:p>
    <w:p w14:paraId="7D30B2F0" w14:textId="77777777" w:rsidR="004D3E1C" w:rsidRPr="00B568A3" w:rsidRDefault="004D3E1C" w:rsidP="00083105">
      <w:pPr>
        <w:spacing w:after="0" w:line="360" w:lineRule="auto"/>
        <w:jc w:val="both"/>
        <w:rPr>
          <w:rFonts w:ascii="Arial" w:hAnsi="Arial" w:cs="Arial"/>
          <w:shd w:val="clear" w:color="auto" w:fill="FFFFFF"/>
        </w:rPr>
      </w:pPr>
    </w:p>
    <w:p w14:paraId="504D964D" w14:textId="77777777" w:rsidR="004D3E1C" w:rsidRPr="00131382" w:rsidRDefault="004D3E1C" w:rsidP="00083105">
      <w:pPr>
        <w:spacing w:after="0" w:line="360" w:lineRule="auto"/>
        <w:jc w:val="both"/>
        <w:rPr>
          <w:rFonts w:ascii="Arial" w:hAnsi="Arial" w:cs="Arial"/>
          <w:shd w:val="clear" w:color="auto" w:fill="FFFFFF"/>
        </w:rPr>
      </w:pPr>
      <w:proofErr w:type="spellStart"/>
      <w:r w:rsidRPr="00131382">
        <w:rPr>
          <w:rFonts w:ascii="Arial" w:hAnsi="Arial" w:cs="Arial"/>
          <w:shd w:val="clear" w:color="auto" w:fill="FFFFFF"/>
        </w:rPr>
        <w:t>Luft</w:t>
      </w:r>
      <w:proofErr w:type="spellEnd"/>
      <w:r w:rsidRPr="00131382">
        <w:rPr>
          <w:rFonts w:ascii="Arial" w:hAnsi="Arial" w:cs="Arial"/>
          <w:shd w:val="clear" w:color="auto" w:fill="FFFFFF"/>
        </w:rPr>
        <w:t xml:space="preserve">, J. and </w:t>
      </w:r>
      <w:proofErr w:type="spellStart"/>
      <w:r w:rsidRPr="00131382">
        <w:rPr>
          <w:rFonts w:ascii="Arial" w:hAnsi="Arial" w:cs="Arial"/>
          <w:shd w:val="clear" w:color="auto" w:fill="FFFFFF"/>
        </w:rPr>
        <w:t>Ingham</w:t>
      </w:r>
      <w:proofErr w:type="spellEnd"/>
      <w:r w:rsidRPr="00131382">
        <w:rPr>
          <w:rFonts w:ascii="Arial" w:hAnsi="Arial" w:cs="Arial"/>
          <w:shd w:val="clear" w:color="auto" w:fill="FFFFFF"/>
        </w:rPr>
        <w:t>, H. (1961) The Johari Window: a graphic model of awareness in interpersonal relations. </w:t>
      </w:r>
      <w:r w:rsidRPr="00131382">
        <w:rPr>
          <w:rFonts w:ascii="Arial" w:hAnsi="Arial" w:cs="Arial"/>
          <w:i/>
          <w:iCs/>
          <w:shd w:val="clear" w:color="auto" w:fill="FFFFFF"/>
        </w:rPr>
        <w:t>Human relations training news</w:t>
      </w:r>
      <w:r w:rsidRPr="00131382">
        <w:rPr>
          <w:rFonts w:ascii="Arial" w:hAnsi="Arial" w:cs="Arial"/>
          <w:shd w:val="clear" w:color="auto" w:fill="FFFFFF"/>
        </w:rPr>
        <w:t>, </w:t>
      </w:r>
      <w:r w:rsidRPr="00131382">
        <w:rPr>
          <w:rFonts w:ascii="Arial" w:hAnsi="Arial" w:cs="Arial"/>
          <w:i/>
          <w:iCs/>
          <w:shd w:val="clear" w:color="auto" w:fill="FFFFFF"/>
        </w:rPr>
        <w:t>5</w:t>
      </w:r>
      <w:r w:rsidRPr="00131382">
        <w:rPr>
          <w:rFonts w:ascii="Arial" w:hAnsi="Arial" w:cs="Arial"/>
          <w:shd w:val="clear" w:color="auto" w:fill="FFFFFF"/>
        </w:rPr>
        <w:t>(9), pp.6-7. [Google Scholars] Available at:</w:t>
      </w:r>
    </w:p>
    <w:p w14:paraId="4B8BDE37" w14:textId="77777777" w:rsidR="004D3E1C" w:rsidRPr="00B568A3" w:rsidRDefault="00AF4BA9" w:rsidP="00083105">
      <w:pPr>
        <w:spacing w:after="0" w:line="360" w:lineRule="auto"/>
        <w:jc w:val="both"/>
        <w:rPr>
          <w:rFonts w:ascii="Arial" w:hAnsi="Arial" w:cs="Arial"/>
          <w:u w:val="single"/>
        </w:rPr>
      </w:pPr>
      <w:hyperlink r:id="rId19" w:history="1">
        <w:r w:rsidR="004D3E1C" w:rsidRPr="00B568A3">
          <w:rPr>
            <w:rStyle w:val="Hyperlink"/>
            <w:rFonts w:ascii="Arial" w:hAnsi="Arial" w:cs="Arial"/>
          </w:rPr>
          <w:t>http://www.convivendo.net/wp-content/uploads/2009/05/johari-window-articolo-originale.pdf</w:t>
        </w:r>
      </w:hyperlink>
    </w:p>
    <w:p w14:paraId="4FD8C071"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23/03/2020)</w:t>
      </w:r>
    </w:p>
    <w:p w14:paraId="495B8E6F" w14:textId="77777777" w:rsidR="004D3E1C" w:rsidRPr="00B568A3" w:rsidRDefault="004D3E1C" w:rsidP="00083105">
      <w:pPr>
        <w:spacing w:after="0" w:line="360" w:lineRule="auto"/>
        <w:jc w:val="both"/>
        <w:rPr>
          <w:rFonts w:ascii="Arial" w:hAnsi="Arial" w:cs="Arial"/>
        </w:rPr>
      </w:pPr>
    </w:p>
    <w:p w14:paraId="58741AEE" w14:textId="77777777" w:rsidR="004D3E1C" w:rsidRPr="00B568A3" w:rsidRDefault="004D3E1C" w:rsidP="00083105">
      <w:pPr>
        <w:spacing w:after="0" w:line="360" w:lineRule="auto"/>
        <w:jc w:val="both"/>
        <w:rPr>
          <w:rFonts w:ascii="Arial" w:hAnsi="Arial" w:cs="Arial"/>
        </w:rPr>
      </w:pPr>
      <w:proofErr w:type="spellStart"/>
      <w:r w:rsidRPr="00B568A3">
        <w:rPr>
          <w:rFonts w:ascii="Arial" w:hAnsi="Arial" w:cs="Arial"/>
        </w:rPr>
        <w:t>Manolis</w:t>
      </w:r>
      <w:proofErr w:type="spellEnd"/>
      <w:r w:rsidRPr="00B568A3">
        <w:rPr>
          <w:rFonts w:ascii="Arial" w:hAnsi="Arial" w:cs="Arial"/>
        </w:rPr>
        <w:t>, C.</w:t>
      </w:r>
      <w:r>
        <w:rPr>
          <w:rFonts w:ascii="Arial" w:hAnsi="Arial" w:cs="Arial"/>
        </w:rPr>
        <w:t xml:space="preserve"> et al.</w:t>
      </w:r>
      <w:r w:rsidRPr="00B568A3">
        <w:rPr>
          <w:rFonts w:ascii="Arial" w:hAnsi="Arial" w:cs="Arial"/>
        </w:rPr>
        <w:t xml:space="preserve"> (2013) Assessing experiential learning styles: A methodological reconstruction and validation of the Kolb Learning Style Inventory. Learning and individual differences, 23, pp.44-52. [Google Scholars] </w:t>
      </w:r>
    </w:p>
    <w:p w14:paraId="7939F7CC" w14:textId="77777777" w:rsidR="004D3E1C" w:rsidRPr="00B568A3" w:rsidRDefault="004D3E1C" w:rsidP="00083105">
      <w:pPr>
        <w:spacing w:after="0" w:line="360" w:lineRule="auto"/>
        <w:jc w:val="both"/>
        <w:rPr>
          <w:rFonts w:ascii="Arial" w:hAnsi="Arial" w:cs="Arial"/>
        </w:rPr>
      </w:pPr>
      <w:r w:rsidRPr="00B568A3">
        <w:rPr>
          <w:rFonts w:ascii="Arial" w:hAnsi="Arial" w:cs="Arial"/>
          <w:shd w:val="clear" w:color="auto" w:fill="FFFFFF"/>
        </w:rPr>
        <w:t>Available at:</w:t>
      </w:r>
    </w:p>
    <w:p w14:paraId="3FE4370F" w14:textId="77777777" w:rsidR="004D3E1C" w:rsidRPr="00B568A3" w:rsidRDefault="00AF4BA9" w:rsidP="00083105">
      <w:pPr>
        <w:spacing w:after="0" w:line="360" w:lineRule="auto"/>
        <w:jc w:val="both"/>
        <w:rPr>
          <w:rFonts w:ascii="Arial" w:hAnsi="Arial" w:cs="Arial"/>
        </w:rPr>
      </w:pPr>
      <w:hyperlink r:id="rId20" w:history="1">
        <w:r w:rsidR="004D3E1C" w:rsidRPr="00B568A3">
          <w:rPr>
            <w:rStyle w:val="Hyperlink"/>
            <w:rFonts w:ascii="Arial" w:hAnsi="Arial" w:cs="Arial"/>
          </w:rPr>
          <w:t>https://www.researchgate.net/profile/Andrija_Kozina2/post/Do_you_know_any_rival_alternative_models_to_Kolb_learning_styles/attachment/59d6457679197b80779a0915/AS:453360651378688@1485101010992/download/Kolb+Learning+Style+Inventory.pdf</w:t>
        </w:r>
      </w:hyperlink>
    </w:p>
    <w:p w14:paraId="31210E4C"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17/03/2021)</w:t>
      </w:r>
      <w:r w:rsidRPr="00B568A3">
        <w:rPr>
          <w:rFonts w:ascii="Arial" w:hAnsi="Arial" w:cs="Arial"/>
        </w:rPr>
        <w:tab/>
      </w:r>
      <w:r w:rsidRPr="00B568A3">
        <w:rPr>
          <w:rFonts w:ascii="Arial" w:hAnsi="Arial" w:cs="Arial"/>
        </w:rPr>
        <w:tab/>
      </w:r>
    </w:p>
    <w:p w14:paraId="5C2E36E6" w14:textId="77777777" w:rsidR="004D3E1C" w:rsidRPr="00B568A3" w:rsidRDefault="004D3E1C" w:rsidP="00083105">
      <w:pPr>
        <w:spacing w:after="0" w:line="360" w:lineRule="auto"/>
        <w:jc w:val="both"/>
        <w:rPr>
          <w:rFonts w:ascii="Arial" w:hAnsi="Arial" w:cs="Arial"/>
        </w:rPr>
      </w:pPr>
    </w:p>
    <w:p w14:paraId="73FD05B8" w14:textId="77777777" w:rsidR="004D3E1C" w:rsidRDefault="004D3E1C" w:rsidP="00083105">
      <w:pPr>
        <w:spacing w:after="0" w:line="360" w:lineRule="auto"/>
        <w:jc w:val="both"/>
        <w:rPr>
          <w:rFonts w:ascii="Arial" w:hAnsi="Arial" w:cs="Arial"/>
        </w:rPr>
      </w:pPr>
      <w:r w:rsidRPr="00B568A3">
        <w:rPr>
          <w:rFonts w:ascii="Arial" w:hAnsi="Arial" w:cs="Arial"/>
        </w:rPr>
        <w:t>McLeod, S. A. (2017) Kolb - Learning styles and experiential learning cycle. Simply Psychology.</w:t>
      </w:r>
    </w:p>
    <w:p w14:paraId="4CD160D3" w14:textId="77777777" w:rsidR="004D3E1C" w:rsidRPr="00B568A3" w:rsidRDefault="004D3E1C" w:rsidP="00083105">
      <w:pPr>
        <w:spacing w:after="0" w:line="360" w:lineRule="auto"/>
        <w:jc w:val="both"/>
        <w:rPr>
          <w:rFonts w:ascii="Arial" w:hAnsi="Arial" w:cs="Arial"/>
        </w:rPr>
      </w:pPr>
      <w:r w:rsidRPr="00B568A3">
        <w:rPr>
          <w:rFonts w:ascii="Arial" w:hAnsi="Arial" w:cs="Arial"/>
        </w:rPr>
        <w:t xml:space="preserve">Available at: </w:t>
      </w:r>
    </w:p>
    <w:p w14:paraId="177C5798" w14:textId="77777777" w:rsidR="004D3E1C" w:rsidRPr="00B568A3" w:rsidRDefault="00AF4BA9" w:rsidP="00083105">
      <w:pPr>
        <w:spacing w:after="0" w:line="360" w:lineRule="auto"/>
        <w:jc w:val="both"/>
        <w:rPr>
          <w:rFonts w:ascii="Arial" w:hAnsi="Arial" w:cs="Arial"/>
        </w:rPr>
      </w:pPr>
      <w:hyperlink r:id="rId21" w:history="1">
        <w:r w:rsidR="004D3E1C" w:rsidRPr="00B568A3">
          <w:rPr>
            <w:rStyle w:val="Hyperlink"/>
            <w:rFonts w:ascii="Arial" w:hAnsi="Arial" w:cs="Arial"/>
          </w:rPr>
          <w:t>https://www.simplypsychology.org/learning-kolb.html</w:t>
        </w:r>
      </w:hyperlink>
    </w:p>
    <w:p w14:paraId="18392D00"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17/03/2021)</w:t>
      </w:r>
    </w:p>
    <w:p w14:paraId="6480171D" w14:textId="77777777" w:rsidR="004D3E1C" w:rsidRPr="00B568A3" w:rsidRDefault="004D3E1C" w:rsidP="00083105">
      <w:pPr>
        <w:spacing w:after="0" w:line="360" w:lineRule="auto"/>
        <w:jc w:val="both"/>
        <w:rPr>
          <w:rFonts w:ascii="Arial" w:hAnsi="Arial" w:cs="Arial"/>
        </w:rPr>
      </w:pPr>
    </w:p>
    <w:p w14:paraId="2103A3A1"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 xml:space="preserve">Miller, K., (2020) </w:t>
      </w:r>
      <w:r w:rsidRPr="009C416C">
        <w:rPr>
          <w:rFonts w:ascii="Arial" w:hAnsi="Arial" w:cs="Arial"/>
          <w:i/>
          <w:iCs/>
        </w:rPr>
        <w:t xml:space="preserve">27 Scientifically Proven Benefits of </w:t>
      </w:r>
      <w:proofErr w:type="spellStart"/>
      <w:r w:rsidRPr="009C416C">
        <w:rPr>
          <w:rFonts w:ascii="Arial" w:hAnsi="Arial" w:cs="Arial"/>
          <w:i/>
          <w:iCs/>
        </w:rPr>
        <w:t>Counseling</w:t>
      </w:r>
      <w:proofErr w:type="spellEnd"/>
      <w:r w:rsidRPr="009C416C">
        <w:rPr>
          <w:rFonts w:ascii="Arial" w:hAnsi="Arial" w:cs="Arial"/>
          <w:i/>
          <w:iCs/>
        </w:rPr>
        <w:t>. Positive</w:t>
      </w:r>
      <w:r w:rsidRPr="009C416C">
        <w:rPr>
          <w:rFonts w:ascii="Arial" w:hAnsi="Arial" w:cs="Arial"/>
        </w:rPr>
        <w:t>. Psychology.com [Website]</w:t>
      </w:r>
    </w:p>
    <w:p w14:paraId="23A92724"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Available at:</w:t>
      </w:r>
    </w:p>
    <w:p w14:paraId="2B4F46C7" w14:textId="77777777" w:rsidR="004D3E1C" w:rsidRPr="009C416C" w:rsidRDefault="00AF4BA9" w:rsidP="00083105">
      <w:pPr>
        <w:shd w:val="clear" w:color="auto" w:fill="FFFFFF"/>
        <w:spacing w:after="0" w:line="360" w:lineRule="auto"/>
        <w:jc w:val="both"/>
        <w:rPr>
          <w:rFonts w:ascii="Arial" w:hAnsi="Arial" w:cs="Arial"/>
        </w:rPr>
      </w:pPr>
      <w:hyperlink r:id="rId22" w:history="1">
        <w:r w:rsidR="004D3E1C" w:rsidRPr="009C416C">
          <w:rPr>
            <w:rStyle w:val="Hyperlink"/>
            <w:rFonts w:ascii="Arial" w:hAnsi="Arial" w:cs="Arial"/>
          </w:rPr>
          <w:t>https://positivepsychology.com/benefits-of-counseling/</w:t>
        </w:r>
      </w:hyperlink>
    </w:p>
    <w:p w14:paraId="1B5B0AB3"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(Accessed 28/03/2021)</w:t>
      </w:r>
    </w:p>
    <w:p w14:paraId="0EB636AB" w14:textId="77777777" w:rsidR="004D3E1C" w:rsidRDefault="004D3E1C" w:rsidP="00083105">
      <w:pPr>
        <w:spacing w:after="0" w:line="360" w:lineRule="auto"/>
        <w:jc w:val="both"/>
        <w:rPr>
          <w:rFonts w:ascii="Arial" w:hAnsi="Arial" w:cs="Arial"/>
          <w:shd w:val="clear" w:color="auto" w:fill="FFFFFF"/>
        </w:rPr>
      </w:pPr>
    </w:p>
    <w:p w14:paraId="7F5BF617" w14:textId="77777777" w:rsidR="004D3E1C"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lastRenderedPageBreak/>
        <w:t xml:space="preserve">Morgan, P. (2017) </w:t>
      </w:r>
      <w:r w:rsidRPr="00131382">
        <w:rPr>
          <w:rFonts w:ascii="Arial" w:hAnsi="Arial" w:cs="Arial"/>
          <w:i/>
          <w:iCs/>
          <w:shd w:val="clear" w:color="auto" w:fill="FFFFFF"/>
        </w:rPr>
        <w:t xml:space="preserve">The Business Student’s Guide </w:t>
      </w:r>
      <w:proofErr w:type="gramStart"/>
      <w:r w:rsidRPr="00131382">
        <w:rPr>
          <w:rFonts w:ascii="Arial" w:hAnsi="Arial" w:cs="Arial"/>
          <w:i/>
          <w:iCs/>
          <w:shd w:val="clear" w:color="auto" w:fill="FFFFFF"/>
        </w:rPr>
        <w:t>To</w:t>
      </w:r>
      <w:proofErr w:type="gramEnd"/>
      <w:r w:rsidRPr="00131382">
        <w:rPr>
          <w:rFonts w:ascii="Arial" w:hAnsi="Arial" w:cs="Arial"/>
          <w:i/>
          <w:iCs/>
          <w:shd w:val="clear" w:color="auto" w:fill="FFFFFF"/>
        </w:rPr>
        <w:t xml:space="preserve"> Study And Employability.</w:t>
      </w:r>
      <w:r w:rsidRPr="00131382">
        <w:rPr>
          <w:rFonts w:ascii="Arial" w:hAnsi="Arial" w:cs="Arial"/>
          <w:shd w:val="clear" w:color="auto" w:fill="FFFFFF"/>
        </w:rPr>
        <w:t xml:space="preserve"> London: Sage Publications Ltd</w:t>
      </w:r>
    </w:p>
    <w:p w14:paraId="05FCC480" w14:textId="77777777" w:rsidR="004D3E1C" w:rsidRDefault="004D3E1C" w:rsidP="00083105">
      <w:pPr>
        <w:spacing w:after="0" w:line="360" w:lineRule="auto"/>
        <w:jc w:val="both"/>
        <w:rPr>
          <w:rFonts w:ascii="Arial" w:hAnsi="Arial" w:cs="Arial"/>
          <w:shd w:val="clear" w:color="auto" w:fill="FFFFFF"/>
        </w:rPr>
      </w:pPr>
    </w:p>
    <w:p w14:paraId="4D0B0498" w14:textId="77777777" w:rsidR="004D3E1C" w:rsidRPr="00CF5651" w:rsidRDefault="004D3E1C" w:rsidP="00083105">
      <w:pPr>
        <w:spacing w:after="0" w:line="360" w:lineRule="auto"/>
        <w:jc w:val="both"/>
        <w:rPr>
          <w:rFonts w:ascii="Arial" w:hAnsi="Arial" w:cs="Arial"/>
          <w:shd w:val="clear" w:color="auto" w:fill="FFFFFF"/>
        </w:rPr>
      </w:pPr>
      <w:r w:rsidRPr="009C416C">
        <w:rPr>
          <w:rFonts w:ascii="Arial" w:hAnsi="Arial" w:cs="Arial"/>
        </w:rPr>
        <w:t xml:space="preserve">NHS (2021) </w:t>
      </w:r>
      <w:r w:rsidRPr="009C416C">
        <w:rPr>
          <w:rFonts w:ascii="Arial" w:hAnsi="Arial" w:cs="Arial"/>
          <w:i/>
          <w:iCs/>
        </w:rPr>
        <w:t>Counsellor</w:t>
      </w:r>
      <w:r w:rsidRPr="009C416C">
        <w:rPr>
          <w:rFonts w:ascii="Arial" w:hAnsi="Arial" w:cs="Arial"/>
        </w:rPr>
        <w:t>. [Website]</w:t>
      </w:r>
    </w:p>
    <w:p w14:paraId="3ABC077F"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5A786987" w14:textId="77777777" w:rsidR="004D3E1C" w:rsidRPr="009C416C" w:rsidRDefault="00AF4BA9" w:rsidP="00083105">
      <w:pPr>
        <w:tabs>
          <w:tab w:val="left" w:pos="3326"/>
        </w:tabs>
        <w:spacing w:after="0" w:line="360" w:lineRule="auto"/>
        <w:jc w:val="both"/>
        <w:rPr>
          <w:rFonts w:ascii="Arial" w:hAnsi="Arial" w:cs="Arial"/>
        </w:rPr>
      </w:pPr>
      <w:hyperlink r:id="rId23" w:history="1">
        <w:r w:rsidR="004D3E1C" w:rsidRPr="009C416C">
          <w:rPr>
            <w:rStyle w:val="Hyperlink"/>
            <w:rFonts w:ascii="Arial" w:hAnsi="Arial" w:cs="Arial"/>
          </w:rPr>
          <w:t>https://www.healthcareers.nhs.uk/explore-roles/psychological-therapies/roles/counsellor</w:t>
        </w:r>
      </w:hyperlink>
    </w:p>
    <w:p w14:paraId="58754A7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26/03/2021)</w:t>
      </w:r>
    </w:p>
    <w:p w14:paraId="26B5A832" w14:textId="77777777" w:rsidR="004D3E1C" w:rsidRPr="009C416C" w:rsidRDefault="004D3E1C" w:rsidP="00083105">
      <w:pPr>
        <w:shd w:val="clear" w:color="auto" w:fill="FFFFFF"/>
        <w:spacing w:after="0" w:line="360" w:lineRule="auto"/>
        <w:jc w:val="both"/>
        <w:rPr>
          <w:rStyle w:val="doilink"/>
          <w:rFonts w:ascii="Arial" w:hAnsi="Arial" w:cs="Arial"/>
        </w:rPr>
      </w:pPr>
      <w:r w:rsidRPr="009C416C">
        <w:rPr>
          <w:rStyle w:val="authors"/>
          <w:rFonts w:ascii="Arial" w:hAnsi="Arial" w:cs="Arial"/>
        </w:rPr>
        <w:t>O’Connor, M.</w:t>
      </w:r>
      <w:r w:rsidRPr="009C416C">
        <w:rPr>
          <w:rFonts w:ascii="Arial" w:hAnsi="Arial" w:cs="Arial"/>
        </w:rPr>
        <w:t> </w:t>
      </w:r>
      <w:r w:rsidRPr="009C416C">
        <w:rPr>
          <w:rStyle w:val="Date1"/>
          <w:rFonts w:ascii="Arial" w:hAnsi="Arial" w:cs="Arial"/>
        </w:rPr>
        <w:t>(2020)</w:t>
      </w:r>
      <w:r w:rsidRPr="009C416C">
        <w:rPr>
          <w:rFonts w:ascii="Arial" w:hAnsi="Arial" w:cs="Arial"/>
        </w:rPr>
        <w:t> </w:t>
      </w:r>
      <w:r w:rsidRPr="009C416C">
        <w:rPr>
          <w:rStyle w:val="arttitle"/>
          <w:rFonts w:ascii="Arial" w:hAnsi="Arial" w:cs="Arial"/>
        </w:rPr>
        <w:t>School counselling during COVID-19: an initial examination of school counselling use during a 5-week remote learning period,</w:t>
      </w:r>
      <w:r w:rsidRPr="009C416C">
        <w:rPr>
          <w:rFonts w:ascii="Arial" w:hAnsi="Arial" w:cs="Arial"/>
        </w:rPr>
        <w:t> </w:t>
      </w:r>
      <w:r w:rsidRPr="009C416C">
        <w:rPr>
          <w:rStyle w:val="serialtitle"/>
          <w:rFonts w:ascii="Arial" w:hAnsi="Arial" w:cs="Arial"/>
        </w:rPr>
        <w:t>Pastoral Care in Education,</w:t>
      </w:r>
      <w:r w:rsidRPr="009C416C">
        <w:rPr>
          <w:rFonts w:ascii="Arial" w:hAnsi="Arial" w:cs="Arial"/>
        </w:rPr>
        <w:t> </w:t>
      </w:r>
      <w:r w:rsidRPr="009C416C">
        <w:rPr>
          <w:rStyle w:val="doilink"/>
          <w:rFonts w:ascii="Arial" w:hAnsi="Arial" w:cs="Arial"/>
        </w:rPr>
        <w:t xml:space="preserve"> </w:t>
      </w:r>
    </w:p>
    <w:p w14:paraId="22024328" w14:textId="77777777" w:rsidR="004D3E1C" w:rsidRPr="009C416C" w:rsidRDefault="004D3E1C" w:rsidP="00083105">
      <w:pPr>
        <w:shd w:val="clear" w:color="auto" w:fill="FFFFFF"/>
        <w:spacing w:after="0" w:line="360" w:lineRule="auto"/>
        <w:jc w:val="both"/>
        <w:rPr>
          <w:rFonts w:ascii="Arial" w:hAnsi="Arial" w:cs="Arial"/>
        </w:rPr>
      </w:pPr>
      <w:r w:rsidRPr="009C416C">
        <w:rPr>
          <w:rStyle w:val="doilink"/>
          <w:rFonts w:ascii="Arial" w:hAnsi="Arial" w:cs="Arial"/>
        </w:rPr>
        <w:t>Available at:</w:t>
      </w:r>
    </w:p>
    <w:p w14:paraId="4BD729D3" w14:textId="77777777" w:rsidR="004D3E1C" w:rsidRPr="009C416C" w:rsidRDefault="00AF4BA9" w:rsidP="00083105">
      <w:pPr>
        <w:tabs>
          <w:tab w:val="left" w:pos="3326"/>
        </w:tabs>
        <w:spacing w:after="0" w:line="360" w:lineRule="auto"/>
        <w:jc w:val="both"/>
        <w:rPr>
          <w:rFonts w:ascii="Arial" w:hAnsi="Arial" w:cs="Arial"/>
        </w:rPr>
      </w:pPr>
      <w:hyperlink r:id="rId24" w:history="1">
        <w:r w:rsidR="004D3E1C" w:rsidRPr="009C416C">
          <w:rPr>
            <w:rStyle w:val="Hyperlink"/>
            <w:rFonts w:ascii="Arial" w:hAnsi="Arial" w:cs="Arial"/>
          </w:rPr>
          <w:t>https://www.tandfonline.com/doi/abs/10.1080/02643944.2020.1855674</w:t>
        </w:r>
      </w:hyperlink>
    </w:p>
    <w:p w14:paraId="186C6AC2"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1248458F" w14:textId="77777777" w:rsidR="004D3E1C" w:rsidRDefault="004D3E1C" w:rsidP="00083105">
      <w:pPr>
        <w:spacing w:after="0" w:line="360" w:lineRule="auto"/>
        <w:jc w:val="both"/>
        <w:rPr>
          <w:rFonts w:ascii="Arial" w:hAnsi="Arial" w:cs="Arial"/>
          <w:shd w:val="clear" w:color="auto" w:fill="FFFFFF"/>
        </w:rPr>
      </w:pPr>
    </w:p>
    <w:p w14:paraId="79A13173"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 xml:space="preserve">Othman, N. and </w:t>
      </w:r>
      <w:proofErr w:type="spellStart"/>
      <w:r w:rsidRPr="00131382">
        <w:rPr>
          <w:rFonts w:ascii="Arial" w:hAnsi="Arial" w:cs="Arial"/>
          <w:shd w:val="clear" w:color="auto" w:fill="FFFFFF"/>
        </w:rPr>
        <w:t>Amiruddin</w:t>
      </w:r>
      <w:proofErr w:type="spellEnd"/>
      <w:r w:rsidRPr="00131382">
        <w:rPr>
          <w:rFonts w:ascii="Arial" w:hAnsi="Arial" w:cs="Arial"/>
          <w:shd w:val="clear" w:color="auto" w:fill="FFFFFF"/>
        </w:rPr>
        <w:t>, M.H. (2010) Different perspectives of learning styles from VARK model. </w:t>
      </w:r>
      <w:r w:rsidRPr="00131382">
        <w:rPr>
          <w:rFonts w:ascii="Arial" w:hAnsi="Arial" w:cs="Arial"/>
          <w:i/>
          <w:iCs/>
          <w:shd w:val="clear" w:color="auto" w:fill="FFFFFF"/>
        </w:rPr>
        <w:t xml:space="preserve">Procedia-Social and </w:t>
      </w:r>
      <w:proofErr w:type="spellStart"/>
      <w:r w:rsidRPr="00131382">
        <w:rPr>
          <w:rFonts w:ascii="Arial" w:hAnsi="Arial" w:cs="Arial"/>
          <w:i/>
          <w:iCs/>
          <w:shd w:val="clear" w:color="auto" w:fill="FFFFFF"/>
        </w:rPr>
        <w:t>Behavioral</w:t>
      </w:r>
      <w:proofErr w:type="spellEnd"/>
      <w:r w:rsidRPr="00131382">
        <w:rPr>
          <w:rFonts w:ascii="Arial" w:hAnsi="Arial" w:cs="Arial"/>
          <w:i/>
          <w:iCs/>
          <w:shd w:val="clear" w:color="auto" w:fill="FFFFFF"/>
        </w:rPr>
        <w:t xml:space="preserve"> Sciences</w:t>
      </w:r>
      <w:r w:rsidRPr="00131382">
        <w:rPr>
          <w:rFonts w:ascii="Arial" w:hAnsi="Arial" w:cs="Arial"/>
          <w:shd w:val="clear" w:color="auto" w:fill="FFFFFF"/>
        </w:rPr>
        <w:t>, </w:t>
      </w:r>
      <w:r w:rsidRPr="00131382">
        <w:rPr>
          <w:rFonts w:ascii="Arial" w:hAnsi="Arial" w:cs="Arial"/>
          <w:i/>
          <w:iCs/>
          <w:shd w:val="clear" w:color="auto" w:fill="FFFFFF"/>
        </w:rPr>
        <w:t>7</w:t>
      </w:r>
      <w:r w:rsidRPr="00131382">
        <w:rPr>
          <w:rFonts w:ascii="Arial" w:hAnsi="Arial" w:cs="Arial"/>
          <w:shd w:val="clear" w:color="auto" w:fill="FFFFFF"/>
        </w:rPr>
        <w:t xml:space="preserve">, pp.652-660. </w:t>
      </w:r>
    </w:p>
    <w:p w14:paraId="37F2F2F4"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7E5F3CF3" w14:textId="77777777" w:rsidR="004D3E1C" w:rsidRPr="00B568A3" w:rsidRDefault="00AF4BA9" w:rsidP="00083105">
      <w:pPr>
        <w:spacing w:after="0" w:line="360" w:lineRule="auto"/>
        <w:jc w:val="both"/>
        <w:rPr>
          <w:rFonts w:ascii="Arial" w:hAnsi="Arial" w:cs="Arial"/>
        </w:rPr>
      </w:pPr>
      <w:hyperlink r:id="rId25" w:history="1">
        <w:r w:rsidR="004D3E1C" w:rsidRPr="00B568A3">
          <w:rPr>
            <w:rStyle w:val="Hyperlink"/>
            <w:rFonts w:ascii="Arial" w:hAnsi="Arial" w:cs="Arial"/>
          </w:rPr>
          <w:t>https://www.sciencedirect.com/science/article/pii/S1877042810020926/pdf?md5=dede59743c9a014815cb07320debf7d8&amp;pid=1-s2.0-S1877042810020926-main.pdf</w:t>
        </w:r>
      </w:hyperlink>
    </w:p>
    <w:p w14:paraId="26B22CF7"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22/03/2021)</w:t>
      </w:r>
    </w:p>
    <w:p w14:paraId="1C73CEC8" w14:textId="77777777" w:rsidR="004D3E1C" w:rsidRPr="00B568A3" w:rsidRDefault="004D3E1C" w:rsidP="00083105">
      <w:pPr>
        <w:spacing w:after="0" w:line="360" w:lineRule="auto"/>
        <w:jc w:val="both"/>
        <w:rPr>
          <w:rFonts w:ascii="Arial" w:hAnsi="Arial" w:cs="Arial"/>
          <w:shd w:val="clear" w:color="auto" w:fill="FFFFFF"/>
        </w:rPr>
      </w:pPr>
    </w:p>
    <w:p w14:paraId="21D09A56"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Prospects (2021) ‘</w:t>
      </w:r>
      <w:r w:rsidRPr="009C416C">
        <w:rPr>
          <w:rFonts w:ascii="Arial" w:hAnsi="Arial" w:cs="Arial"/>
          <w:i/>
          <w:iCs/>
        </w:rPr>
        <w:t>How to become a counsellor</w:t>
      </w:r>
      <w:r w:rsidRPr="009C416C">
        <w:rPr>
          <w:rFonts w:ascii="Arial" w:hAnsi="Arial" w:cs="Arial"/>
        </w:rPr>
        <w:t>’. [Website]</w:t>
      </w:r>
    </w:p>
    <w:p w14:paraId="5ABD9A40"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36D36E41" w14:textId="77777777" w:rsidR="004D3E1C" w:rsidRPr="009C416C" w:rsidRDefault="00AF4BA9" w:rsidP="00083105">
      <w:pPr>
        <w:tabs>
          <w:tab w:val="left" w:pos="3326"/>
        </w:tabs>
        <w:spacing w:after="0" w:line="360" w:lineRule="auto"/>
        <w:jc w:val="both"/>
        <w:rPr>
          <w:rFonts w:ascii="Arial" w:hAnsi="Arial" w:cs="Arial"/>
        </w:rPr>
      </w:pPr>
      <w:hyperlink r:id="rId26" w:history="1">
        <w:r w:rsidR="004D3E1C" w:rsidRPr="009C416C">
          <w:rPr>
            <w:rStyle w:val="Hyperlink"/>
            <w:rFonts w:ascii="Arial" w:hAnsi="Arial" w:cs="Arial"/>
          </w:rPr>
          <w:t>https://www.prospects.ac.uk/job-profiles/counsellor</w:t>
        </w:r>
      </w:hyperlink>
    </w:p>
    <w:p w14:paraId="683987C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23/03/2021)</w:t>
      </w:r>
    </w:p>
    <w:p w14:paraId="0219F6A5" w14:textId="77777777" w:rsidR="004D3E1C" w:rsidRDefault="004D3E1C" w:rsidP="00083105">
      <w:pPr>
        <w:spacing w:after="0" w:line="360" w:lineRule="auto"/>
        <w:jc w:val="both"/>
        <w:rPr>
          <w:rFonts w:ascii="Arial" w:hAnsi="Arial" w:cs="Arial"/>
          <w:shd w:val="clear" w:color="auto" w:fill="FFFFFF"/>
        </w:rPr>
      </w:pPr>
    </w:p>
    <w:p w14:paraId="3917D143"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 xml:space="preserve">Robins, E. (2014) An Instructional Approach to Writing SMART Goals. [Google Scholars] </w:t>
      </w:r>
    </w:p>
    <w:p w14:paraId="61C3CF75"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2FFA9D5D" w14:textId="77777777" w:rsidR="004D3E1C" w:rsidRPr="00B568A3" w:rsidRDefault="00AF4BA9" w:rsidP="00083105">
      <w:pPr>
        <w:spacing w:after="0" w:line="360" w:lineRule="auto"/>
        <w:jc w:val="both"/>
        <w:rPr>
          <w:rFonts w:ascii="Arial" w:hAnsi="Arial" w:cs="Arial"/>
        </w:rPr>
      </w:pPr>
      <w:hyperlink r:id="rId27" w:history="1">
        <w:r w:rsidR="004D3E1C" w:rsidRPr="00B568A3">
          <w:rPr>
            <w:rStyle w:val="Hyperlink"/>
            <w:rFonts w:ascii="Arial" w:hAnsi="Arial" w:cs="Arial"/>
          </w:rPr>
          <w:t>https://scholarspace.manoa.hawaii.edu/bitstream/10125/32940/Final_TCC_EMRobins_04_14_2014.pdf</w:t>
        </w:r>
      </w:hyperlink>
    </w:p>
    <w:p w14:paraId="3C73B4CE"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3DEC0945" w14:textId="77777777" w:rsidR="004D3E1C" w:rsidRPr="00B568A3" w:rsidRDefault="004D3E1C" w:rsidP="00083105">
      <w:pPr>
        <w:spacing w:after="0" w:line="360" w:lineRule="auto"/>
        <w:jc w:val="both"/>
        <w:rPr>
          <w:rFonts w:ascii="Arial" w:hAnsi="Arial" w:cs="Arial"/>
          <w:shd w:val="clear" w:color="auto" w:fill="FFFFFF"/>
        </w:rPr>
      </w:pPr>
    </w:p>
    <w:p w14:paraId="232C6C04" w14:textId="77777777" w:rsidR="004D3E1C" w:rsidRPr="00131382" w:rsidRDefault="004D3E1C" w:rsidP="00083105">
      <w:pPr>
        <w:spacing w:after="0" w:line="360" w:lineRule="auto"/>
        <w:jc w:val="both"/>
        <w:rPr>
          <w:rFonts w:ascii="Arial" w:hAnsi="Arial" w:cs="Arial"/>
          <w:shd w:val="clear" w:color="auto" w:fill="FFFFFF"/>
        </w:rPr>
      </w:pPr>
      <w:proofErr w:type="spellStart"/>
      <w:r w:rsidRPr="00131382">
        <w:rPr>
          <w:rFonts w:ascii="Arial" w:hAnsi="Arial" w:cs="Arial"/>
          <w:shd w:val="clear" w:color="auto" w:fill="FFFFFF"/>
        </w:rPr>
        <w:t>Verklan</w:t>
      </w:r>
      <w:proofErr w:type="spellEnd"/>
      <w:r w:rsidRPr="00131382">
        <w:rPr>
          <w:rFonts w:ascii="Arial" w:hAnsi="Arial" w:cs="Arial"/>
          <w:shd w:val="clear" w:color="auto" w:fill="FFFFFF"/>
        </w:rPr>
        <w:t>, M.T. (2007) Johari window: a model for communicating to each other. </w:t>
      </w:r>
      <w:r w:rsidRPr="00131382">
        <w:rPr>
          <w:rFonts w:ascii="Arial" w:hAnsi="Arial" w:cs="Arial"/>
          <w:i/>
          <w:iCs/>
          <w:shd w:val="clear" w:color="auto" w:fill="FFFFFF"/>
        </w:rPr>
        <w:t>The Journal of perinatal &amp; neonatal nursing</w:t>
      </w:r>
      <w:r w:rsidRPr="00131382">
        <w:rPr>
          <w:rFonts w:ascii="Arial" w:hAnsi="Arial" w:cs="Arial"/>
          <w:shd w:val="clear" w:color="auto" w:fill="FFFFFF"/>
        </w:rPr>
        <w:t>, </w:t>
      </w:r>
      <w:r w:rsidRPr="00131382">
        <w:rPr>
          <w:rFonts w:ascii="Arial" w:hAnsi="Arial" w:cs="Arial"/>
          <w:i/>
          <w:iCs/>
          <w:shd w:val="clear" w:color="auto" w:fill="FFFFFF"/>
        </w:rPr>
        <w:t>21</w:t>
      </w:r>
      <w:r w:rsidRPr="00131382">
        <w:rPr>
          <w:rFonts w:ascii="Arial" w:hAnsi="Arial" w:cs="Arial"/>
          <w:shd w:val="clear" w:color="auto" w:fill="FFFFFF"/>
        </w:rPr>
        <w:t>(2), pp.173-174.</w:t>
      </w:r>
      <w:r w:rsidRPr="00131382">
        <w:rPr>
          <w:rFonts w:ascii="Arial" w:hAnsi="Arial" w:cs="Arial"/>
        </w:rPr>
        <w:t xml:space="preserve"> </w:t>
      </w:r>
      <w:r w:rsidRPr="00131382">
        <w:rPr>
          <w:rFonts w:ascii="Arial" w:hAnsi="Arial" w:cs="Arial"/>
          <w:shd w:val="clear" w:color="auto" w:fill="FFFFFF"/>
        </w:rPr>
        <w:t xml:space="preserve">[Google Scholars] </w:t>
      </w:r>
    </w:p>
    <w:p w14:paraId="7A38A805"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6A92CE76" w14:textId="77777777" w:rsidR="004D3E1C" w:rsidRPr="00B568A3" w:rsidRDefault="00AF4BA9" w:rsidP="00083105">
      <w:pPr>
        <w:spacing w:after="0" w:line="360" w:lineRule="auto"/>
        <w:jc w:val="both"/>
        <w:rPr>
          <w:rFonts w:ascii="Arial" w:hAnsi="Arial" w:cs="Arial"/>
        </w:rPr>
      </w:pPr>
      <w:hyperlink r:id="rId28" w:history="1">
        <w:r w:rsidR="004D3E1C" w:rsidRPr="00B568A3">
          <w:rPr>
            <w:rStyle w:val="Hyperlink"/>
            <w:rFonts w:ascii="Arial" w:hAnsi="Arial" w:cs="Arial"/>
          </w:rPr>
          <w:t>https://journals.lww.com/jpnnjournal/Citation/2007/04000/Johari_Window__A_Model_for_Communicating_to_Each.19.aspx</w:t>
        </w:r>
      </w:hyperlink>
    </w:p>
    <w:p w14:paraId="04D8E8EC" w14:textId="77777777" w:rsidR="00083105" w:rsidRDefault="004D3E1C" w:rsidP="00083105">
      <w:pPr>
        <w:spacing w:after="0" w:line="360" w:lineRule="auto"/>
        <w:jc w:val="both"/>
        <w:rPr>
          <w:rFonts w:ascii="Arial" w:hAnsi="Arial" w:cs="Arial"/>
        </w:rPr>
      </w:pPr>
      <w:r w:rsidRPr="00B568A3">
        <w:rPr>
          <w:rFonts w:ascii="Arial" w:hAnsi="Arial" w:cs="Arial"/>
        </w:rPr>
        <w:t>(Accessed 23/03/2020)</w:t>
      </w:r>
    </w:p>
    <w:p w14:paraId="39576707" w14:textId="4627EDC1" w:rsidR="004D3E1C" w:rsidRPr="009C416C" w:rsidRDefault="004D3E1C" w:rsidP="00083105">
      <w:pPr>
        <w:spacing w:after="0" w:line="360" w:lineRule="auto"/>
        <w:jc w:val="both"/>
        <w:rPr>
          <w:rFonts w:ascii="Arial" w:hAnsi="Arial" w:cs="Arial"/>
        </w:rPr>
      </w:pPr>
      <w:r w:rsidRPr="009C416C">
        <w:rPr>
          <w:rFonts w:ascii="Arial" w:hAnsi="Arial" w:cs="Arial"/>
        </w:rPr>
        <w:lastRenderedPageBreak/>
        <w:t xml:space="preserve">WHO (2020) </w:t>
      </w:r>
      <w:r w:rsidRPr="009C416C">
        <w:rPr>
          <w:rFonts w:ascii="Arial" w:hAnsi="Arial" w:cs="Arial"/>
          <w:i/>
          <w:iCs/>
        </w:rPr>
        <w:t>COVID-19 disrupting mental health services in most countries, WHO survey’</w:t>
      </w:r>
      <w:r w:rsidRPr="009C416C">
        <w:rPr>
          <w:rFonts w:ascii="Arial" w:hAnsi="Arial" w:cs="Arial"/>
        </w:rPr>
        <w:t>. [Website]</w:t>
      </w:r>
    </w:p>
    <w:p w14:paraId="691847B7"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63841EF4" w14:textId="77777777" w:rsidR="004D3E1C" w:rsidRPr="009C416C" w:rsidRDefault="00AF4BA9" w:rsidP="00083105">
      <w:pPr>
        <w:spacing w:after="0" w:line="360" w:lineRule="auto"/>
        <w:jc w:val="both"/>
        <w:rPr>
          <w:rFonts w:ascii="Arial" w:hAnsi="Arial" w:cs="Arial"/>
        </w:rPr>
      </w:pPr>
      <w:hyperlink r:id="rId29" w:history="1">
        <w:r w:rsidR="004D3E1C" w:rsidRPr="009C416C">
          <w:rPr>
            <w:rStyle w:val="Hyperlink"/>
            <w:rFonts w:ascii="Arial" w:hAnsi="Arial" w:cs="Arial"/>
          </w:rPr>
          <w:t>https://www.who.int/news/item/05-10-2020-covid-19-disrupting-mental-health-services-in-most-countries-who-survey</w:t>
        </w:r>
      </w:hyperlink>
    </w:p>
    <w:p w14:paraId="5EA470EC"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658CF85B" w14:textId="77777777" w:rsidR="004D3E1C" w:rsidRPr="00B568A3" w:rsidRDefault="004D3E1C" w:rsidP="00083105">
      <w:pPr>
        <w:spacing w:after="0" w:line="360" w:lineRule="auto"/>
        <w:jc w:val="both"/>
        <w:rPr>
          <w:rFonts w:ascii="Arial" w:hAnsi="Arial" w:cs="Arial"/>
        </w:rPr>
      </w:pPr>
    </w:p>
    <w:bookmarkEnd w:id="2"/>
    <w:p w14:paraId="623A55EC" w14:textId="77777777" w:rsidR="00A84598" w:rsidRDefault="00A84598" w:rsidP="00083105">
      <w:pPr>
        <w:jc w:val="both"/>
      </w:pPr>
    </w:p>
    <w:sectPr w:rsidR="00A84598" w:rsidSect="00CD33D2">
      <w:footerReference w:type="default" r:id="rId3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544C56" w14:textId="77777777" w:rsidR="006E4C39" w:rsidRDefault="006E4C39" w:rsidP="006E4C39">
      <w:pPr>
        <w:spacing w:after="0" w:line="240" w:lineRule="auto"/>
      </w:pPr>
      <w:r>
        <w:separator/>
      </w:r>
    </w:p>
  </w:endnote>
  <w:endnote w:type="continuationSeparator" w:id="0">
    <w:p w14:paraId="1FAFB89C" w14:textId="77777777" w:rsidR="006E4C39" w:rsidRDefault="006E4C39" w:rsidP="006E4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547538"/>
      <w:docPartObj>
        <w:docPartGallery w:val="Page Numbers (Bottom of Page)"/>
        <w:docPartUnique/>
      </w:docPartObj>
    </w:sdtPr>
    <w:sdtEndPr>
      <w:rPr>
        <w:noProof/>
      </w:rPr>
    </w:sdtEndPr>
    <w:sdtContent>
      <w:p w14:paraId="556B4191" w14:textId="5B1181A3" w:rsidR="006E4C39" w:rsidRDefault="006E4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4B0FC" w14:textId="77777777" w:rsidR="006E4C39" w:rsidRDefault="006E4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854778" w14:textId="77777777" w:rsidR="006E4C39" w:rsidRDefault="006E4C39" w:rsidP="006E4C39">
      <w:pPr>
        <w:spacing w:after="0" w:line="240" w:lineRule="auto"/>
      </w:pPr>
      <w:r>
        <w:separator/>
      </w:r>
    </w:p>
  </w:footnote>
  <w:footnote w:type="continuationSeparator" w:id="0">
    <w:p w14:paraId="76B41408" w14:textId="77777777" w:rsidR="006E4C39" w:rsidRDefault="006E4C39" w:rsidP="006E4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BA2D62"/>
    <w:multiLevelType w:val="hybridMultilevel"/>
    <w:tmpl w:val="BEDA4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55DE5"/>
    <w:multiLevelType w:val="hybridMultilevel"/>
    <w:tmpl w:val="C658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B0607"/>
    <w:multiLevelType w:val="hybridMultilevel"/>
    <w:tmpl w:val="F476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4491E"/>
    <w:multiLevelType w:val="hybridMultilevel"/>
    <w:tmpl w:val="ABAEA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28BE"/>
    <w:multiLevelType w:val="hybridMultilevel"/>
    <w:tmpl w:val="0462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98"/>
    <w:rsid w:val="00083105"/>
    <w:rsid w:val="001B6B86"/>
    <w:rsid w:val="00306D1A"/>
    <w:rsid w:val="00376A97"/>
    <w:rsid w:val="004949B1"/>
    <w:rsid w:val="004C042C"/>
    <w:rsid w:val="004C4A7D"/>
    <w:rsid w:val="004D3E1C"/>
    <w:rsid w:val="005B70BB"/>
    <w:rsid w:val="00677F3A"/>
    <w:rsid w:val="006B3D45"/>
    <w:rsid w:val="006C38F6"/>
    <w:rsid w:val="006D25F2"/>
    <w:rsid w:val="006E4C39"/>
    <w:rsid w:val="00935F07"/>
    <w:rsid w:val="00A84598"/>
    <w:rsid w:val="00AB3A73"/>
    <w:rsid w:val="00AF4BA9"/>
    <w:rsid w:val="00C36AFB"/>
    <w:rsid w:val="00C4194B"/>
    <w:rsid w:val="00D35099"/>
    <w:rsid w:val="00D4005B"/>
    <w:rsid w:val="00D9592B"/>
    <w:rsid w:val="00DB58FF"/>
    <w:rsid w:val="00E55392"/>
    <w:rsid w:val="00EA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69B4"/>
  <w15:chartTrackingRefBased/>
  <w15:docId w15:val="{B08B67F7-C169-486B-888E-BED4E49CA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4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4598"/>
    <w:pPr>
      <w:ind w:left="720"/>
      <w:contextualSpacing/>
    </w:pPr>
  </w:style>
  <w:style w:type="character" w:styleId="Hyperlink">
    <w:name w:val="Hyperlink"/>
    <w:basedOn w:val="DefaultParagraphFont"/>
    <w:uiPriority w:val="99"/>
    <w:unhideWhenUsed/>
    <w:rsid w:val="00A84598"/>
    <w:rPr>
      <w:color w:val="0563C1" w:themeColor="hyperlink"/>
      <w:u w:val="single"/>
    </w:rPr>
  </w:style>
  <w:style w:type="character" w:customStyle="1" w:styleId="hgkelc">
    <w:name w:val="hgkelc"/>
    <w:basedOn w:val="DefaultParagraphFont"/>
    <w:rsid w:val="006C38F6"/>
  </w:style>
  <w:style w:type="character" w:customStyle="1" w:styleId="authors">
    <w:name w:val="authors"/>
    <w:basedOn w:val="DefaultParagraphFont"/>
    <w:rsid w:val="00D35099"/>
  </w:style>
  <w:style w:type="character" w:customStyle="1" w:styleId="Date1">
    <w:name w:val="Date1"/>
    <w:basedOn w:val="DefaultParagraphFont"/>
    <w:rsid w:val="00D35099"/>
  </w:style>
  <w:style w:type="character" w:customStyle="1" w:styleId="normaltextrun">
    <w:name w:val="normaltextrun"/>
    <w:basedOn w:val="DefaultParagraphFont"/>
    <w:rsid w:val="006D25F2"/>
  </w:style>
  <w:style w:type="character" w:customStyle="1" w:styleId="arttitle">
    <w:name w:val="art_title"/>
    <w:basedOn w:val="DefaultParagraphFont"/>
    <w:rsid w:val="004D3E1C"/>
  </w:style>
  <w:style w:type="character" w:customStyle="1" w:styleId="serialtitle">
    <w:name w:val="serial_title"/>
    <w:basedOn w:val="DefaultParagraphFont"/>
    <w:rsid w:val="004D3E1C"/>
  </w:style>
  <w:style w:type="character" w:customStyle="1" w:styleId="doilink">
    <w:name w:val="doi_link"/>
    <w:basedOn w:val="DefaultParagraphFont"/>
    <w:rsid w:val="004D3E1C"/>
  </w:style>
  <w:style w:type="paragraph" w:styleId="Header">
    <w:name w:val="header"/>
    <w:basedOn w:val="Normal"/>
    <w:link w:val="HeaderChar"/>
    <w:uiPriority w:val="99"/>
    <w:unhideWhenUsed/>
    <w:rsid w:val="006E4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C39"/>
  </w:style>
  <w:style w:type="paragraph" w:styleId="Footer">
    <w:name w:val="footer"/>
    <w:basedOn w:val="Normal"/>
    <w:link w:val="FooterChar"/>
    <w:uiPriority w:val="99"/>
    <w:unhideWhenUsed/>
    <w:rsid w:val="006E4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cd7feb65-b175-47ed-ac89-7776b7105297%40sessionmgr102" TargetMode="External"/><Relationship Id="rId13" Type="http://schemas.openxmlformats.org/officeDocument/2006/relationships/hyperlink" Target="http://thebusinessleadership.academy/wp-content/uploads/2019/08/What-Self-Awareness-Really-Is-and-How-to-Cultivate-It.pdf" TargetMode="External"/><Relationship Id="rId18" Type="http://schemas.openxmlformats.org/officeDocument/2006/relationships/hyperlink" Target="https://absel-ojs-ttu.tdl.org/absel/index.php/absel/article/view/90/86" TargetMode="External"/><Relationship Id="rId26" Type="http://schemas.openxmlformats.org/officeDocument/2006/relationships/hyperlink" Target="https://www.prospects.ac.uk/job-profiles/counsellor" TargetMode="External"/><Relationship Id="rId3" Type="http://schemas.openxmlformats.org/officeDocument/2006/relationships/settings" Target="settings.xml"/><Relationship Id="rId21" Type="http://schemas.openxmlformats.org/officeDocument/2006/relationships/hyperlink" Target="https://www.simplypsychology.org/learning-kolb.html" TargetMode="External"/><Relationship Id="rId7" Type="http://schemas.openxmlformats.org/officeDocument/2006/relationships/hyperlink" Target="https://www.tandfonline.com/doi/full/10.1080/02643944.2020.1855674" TargetMode="External"/><Relationship Id="rId12" Type="http://schemas.openxmlformats.org/officeDocument/2006/relationships/hyperlink" Target="https://www.verywellmind.com/the-myers-briggs-type-indicator-2795583" TargetMode="External"/><Relationship Id="rId17" Type="http://schemas.openxmlformats.org/officeDocument/2006/relationships/hyperlink" Target="https://d1wqtxts1xzle7.cloudfront.net/62389742/SWOT_ANALYSIS_-__A_THEORETICAL_REVIEW20200317-103393-rbe9nt.pdf?1584435915=&amp;response-content-disposition=inline%3B+filename%3DSWOT_ANALYSIS_A_THEORETICAL_REVIEW.pdf&amp;Expires=1615923390&amp;Signature=P8J9ctESSQMOFdL-xG40Ty2Zpvov-Pc3kE1nM8puGk1k2RqtVLSSogLkjDqUhoYs8QLx-MuWV-p2lnnlFWN7Zs82KD8pKvQCX8tqVJryzH3qz23zCjwwgd0b4SpB5LkryryktX0flpYKlQn6rP0zAdH294QyJ8KgBGAIBW0y8TME8taLBgBOmWmQwK9k6TdpX1iN0Guxot9u7-j43RXMJTdZFPzPFLv78x99ryBQZH~i2X3DmmQXEjuQknZBTx459xfUP3xu1z7-anKjPP8L7YxBjHW446GY-U-TOtX9ggJuReRexckVXMDCJmt0wyLlkNkvNkBr2F86iIg65rDL0g__&amp;Key-Pair-Id=APKAJLOHF5GGSLRBV4ZA" TargetMode="External"/><Relationship Id="rId25" Type="http://schemas.openxmlformats.org/officeDocument/2006/relationships/hyperlink" Target="https://www.sciencedirect.com/science/article/pii/S1877042810020926/pdf?md5=dede59743c9a014815cb07320debf7d8&amp;pid=1-s2.0-S1877042810020926-main.pdf" TargetMode="External"/><Relationship Id="rId2" Type="http://schemas.openxmlformats.org/officeDocument/2006/relationships/styles" Target="styles.xml"/><Relationship Id="rId16" Type="http://schemas.openxmlformats.org/officeDocument/2006/relationships/hyperlink" Target="http://www.vark-learn.com/wp-content/uploads/2014/08/Educational-Developments.pdf" TargetMode="External"/><Relationship Id="rId20" Type="http://schemas.openxmlformats.org/officeDocument/2006/relationships/hyperlink" Target="https://www.researchgate.net/profile/Andrija_Kozina2/post/Do_you_know_any_rival_alternative_models_to_Kolb_learning_styles/attachment/59d6457679197b80779a0915/AS:453360651378688@1485101010992/download/Kolb+Learning+Style+Inventory.pdf" TargetMode="External"/><Relationship Id="rId29" Type="http://schemas.openxmlformats.org/officeDocument/2006/relationships/hyperlink" Target="https://www.who.int/news/item/05-10-2020-covid-19-disrupting-mental-health-services-in-most-countries-who-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abs/10.1111/j.1468-2419.2011.00375.x" TargetMode="External"/><Relationship Id="rId24" Type="http://schemas.openxmlformats.org/officeDocument/2006/relationships/hyperlink" Target="https://www.tandfonline.com/doi/abs/10.1080/02643944.2020.185567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s.psychiatryonline.org/doi/pdf/10.1176/appi.ps.54.1.60" TargetMode="External"/><Relationship Id="rId23" Type="http://schemas.openxmlformats.org/officeDocument/2006/relationships/hyperlink" Target="https://www.healthcareers.nhs.uk/explore-roles/psychological-therapies/roles/counsellor" TargetMode="External"/><Relationship Id="rId28" Type="http://schemas.openxmlformats.org/officeDocument/2006/relationships/hyperlink" Target="https://journals.lww.com/jpnnjournal/Citation/2007/04000/Johari_Window__A_Model_for_Communicating_to_Each.19.aspx" TargetMode="External"/><Relationship Id="rId10" Type="http://schemas.openxmlformats.org/officeDocument/2006/relationships/hyperlink" Target="https://www.bacp.co.uk/careers/careers-in-counselling/training/" TargetMode="External"/><Relationship Id="rId19" Type="http://schemas.openxmlformats.org/officeDocument/2006/relationships/hyperlink" Target="http://www.convivendo.net/wp-content/uploads/2009/05/johari-window-articolo-original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cp.co.uk/news/news-from-bacp/2020/14-august-anticipating-a-rise-in-demand-for-school-counselling-after-covid-19-closures/" TargetMode="External"/><Relationship Id="rId14" Type="http://schemas.openxmlformats.org/officeDocument/2006/relationships/hyperlink" Target="https://counsellingtutor.com/basic-counselling-skills/" TargetMode="External"/><Relationship Id="rId22" Type="http://schemas.openxmlformats.org/officeDocument/2006/relationships/hyperlink" Target="https://positivepsychology.com/benefits-of-counseling/" TargetMode="External"/><Relationship Id="rId27" Type="http://schemas.openxmlformats.org/officeDocument/2006/relationships/hyperlink" Target="https://scholarspace.manoa.hawaii.edu/bitstream/10125/32940/Final_TCC_EMRobins_04_14_2014.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14</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farida parvin</dc:creator>
  <cp:keywords/>
  <dc:description/>
  <cp:lastModifiedBy>farida parvin</cp:lastModifiedBy>
  <cp:revision>17</cp:revision>
  <dcterms:created xsi:type="dcterms:W3CDTF">2021-03-23T19:12:00Z</dcterms:created>
  <dcterms:modified xsi:type="dcterms:W3CDTF">2021-04-03T14:18:00Z</dcterms:modified>
</cp:coreProperties>
</file>