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430812202"/>
        <w:docPartObj>
          <w:docPartGallery w:val="Cover Pages"/>
          <w:docPartUnique/>
        </w:docPartObj>
      </w:sdtPr>
      <w:sdtEndPr>
        <w:rPr>
          <w:rFonts w:eastAsia="Times New Roman"/>
          <w:b/>
          <w:bCs/>
          <w:color w:val="0E101A"/>
          <w:sz w:val="22"/>
          <w:lang w:eastAsia="en-GB"/>
        </w:rPr>
      </w:sdtEndPr>
      <w:sdtContent>
        <w:p w14:paraId="0415742D" w14:textId="36B00D62" w:rsidR="002F37B8" w:rsidRPr="002F37B8" w:rsidRDefault="002F37B8" w:rsidP="002F37B8">
          <w:pPr>
            <w:pStyle w:val="NoSpacing"/>
            <w:rPr>
              <w:sz w:val="2"/>
            </w:rPr>
          </w:pPr>
          <w:r>
            <w:rPr>
              <w:noProof/>
              <w:color w:val="4F81BD" w:themeColor="accent1"/>
              <w:sz w:val="36"/>
              <w:szCs w:val="36"/>
            </w:rPr>
            <mc:AlternateContent>
              <mc:Choice Requires="wpg">
                <w:drawing>
                  <wp:anchor distT="0" distB="0" distL="114300" distR="114300" simplePos="0" relativeHeight="251660288" behindDoc="1" locked="0" layoutInCell="1" allowOverlap="1" wp14:anchorId="7A4FD139" wp14:editId="631A627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3206750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6FDB67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640DC62" wp14:editId="01534AF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A60D5" w14:textId="403C9652" w:rsidR="002F37B8" w:rsidRDefault="002F37B8">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F81BD" w:themeColor="accent1"/>
                                        <w:sz w:val="36"/>
                                        <w:szCs w:val="36"/>
                                      </w:rPr>
                                      <w:t>MarcoVinicio  Martinez Garces</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DA1B807" w14:textId="2F7D22BB" w:rsidR="002F37B8" w:rsidRDefault="002F37B8">
                                    <w:pPr>
                                      <w:pStyle w:val="NoSpacing"/>
                                      <w:jc w:val="right"/>
                                      <w:rPr>
                                        <w:color w:val="4F81BD" w:themeColor="accent1"/>
                                        <w:sz w:val="36"/>
                                        <w:szCs w:val="36"/>
                                      </w:rPr>
                                    </w:pPr>
                                    <w:r>
                                      <w:rPr>
                                        <w:color w:val="4F81BD" w:themeColor="accent1"/>
                                        <w:sz w:val="36"/>
                                        <w:szCs w:val="36"/>
                                      </w:rPr>
                                      <w:t>1814732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640DC62"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4F3A60D5" w14:textId="403C9652" w:rsidR="002F37B8" w:rsidRDefault="002F37B8">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F81BD" w:themeColor="accent1"/>
                                  <w:sz w:val="36"/>
                                  <w:szCs w:val="36"/>
                                </w:rPr>
                                <w:t>MarcoVinicio  Martinez Garces</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DA1B807" w14:textId="2F7D22BB" w:rsidR="002F37B8" w:rsidRDefault="002F37B8">
                              <w:pPr>
                                <w:pStyle w:val="NoSpacing"/>
                                <w:jc w:val="right"/>
                                <w:rPr>
                                  <w:color w:val="4F81BD" w:themeColor="accent1"/>
                                  <w:sz w:val="36"/>
                                  <w:szCs w:val="36"/>
                                </w:rPr>
                              </w:pPr>
                              <w:r>
                                <w:rPr>
                                  <w:color w:val="4F81BD" w:themeColor="accent1"/>
                                  <w:sz w:val="36"/>
                                  <w:szCs w:val="36"/>
                                </w:rPr>
                                <w:t>1814732</w:t>
                              </w:r>
                            </w:p>
                          </w:sdtContent>
                        </w:sdt>
                      </w:txbxContent>
                    </v:textbox>
                    <w10:wrap anchorx="page" anchory="margin"/>
                  </v:shape>
                </w:pict>
              </mc:Fallback>
            </mc:AlternateContent>
          </w:r>
        </w:p>
      </w:sdtContent>
    </w:sdt>
    <w:p w14:paraId="102402EC" w14:textId="1AFE3BD9" w:rsidR="002F37B8" w:rsidRDefault="002F37B8">
      <w:pPr>
        <w:rPr>
          <w:rFonts w:eastAsia="Times New Roman"/>
          <w:b/>
          <w:bCs/>
          <w:color w:val="0E101A"/>
          <w:lang w:eastAsia="en-GB"/>
        </w:rPr>
      </w:pPr>
      <w:r>
        <w:rPr>
          <w:noProof/>
        </w:rPr>
        <mc:AlternateContent>
          <mc:Choice Requires="wps">
            <w:drawing>
              <wp:anchor distT="0" distB="0" distL="114300" distR="114300" simplePos="0" relativeHeight="251661312" behindDoc="0" locked="0" layoutInCell="1" allowOverlap="1" wp14:anchorId="4D78E309" wp14:editId="0312EF87">
                <wp:simplePos x="0" y="0"/>
                <wp:positionH relativeFrom="page">
                  <wp:posOffset>659765</wp:posOffset>
                </wp:positionH>
                <wp:positionV relativeFrom="margin">
                  <wp:posOffset>510540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9090DA5" w14:textId="14161640" w:rsidR="002F37B8" w:rsidRDefault="002F37B8">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Data center Virtualization</w:t>
                                </w:r>
                              </w:p>
                            </w:sdtContent>
                          </w:sdt>
                          <w:p w14:paraId="1B5D607D" w14:textId="277E022F" w:rsidR="002F37B8" w:rsidRDefault="002F37B8">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F81BD" w:themeColor="accent1"/>
                                    <w:sz w:val="36"/>
                                    <w:szCs w:val="36"/>
                                  </w:rPr>
                                  <w:t>(ACUA6001_LON)</w:t>
                                </w:r>
                              </w:sdtContent>
                            </w:sdt>
                            <w:r>
                              <w:rPr>
                                <w:noProof/>
                              </w:rPr>
                              <w:t xml:space="preserve"> </w:t>
                            </w:r>
                          </w:p>
                          <w:p w14:paraId="684B6450" w14:textId="77777777" w:rsidR="002F37B8" w:rsidRDefault="002F37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4D78E309" id="Text Box 62" o:spid="_x0000_s1027" type="#_x0000_t202" style="position:absolute;margin-left:51.95pt;margin-top:40.2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st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" filled="f" stroked="f" strokeweight=".5pt">
                <v:textbox style="mso-fit-shape-to-text:t">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9090DA5" w14:textId="14161640" w:rsidR="002F37B8" w:rsidRDefault="002F37B8">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Data center Virtualization</w:t>
                          </w:r>
                        </w:p>
                      </w:sdtContent>
                    </w:sdt>
                    <w:p w14:paraId="1B5D607D" w14:textId="277E022F" w:rsidR="002F37B8" w:rsidRDefault="002F37B8">
                      <w:pPr>
                        <w:pStyle w:val="NoSpacing"/>
                        <w:spacing w:before="120"/>
                        <w:rPr>
                          <w:color w:val="4F81BD" w:themeColor="accent1"/>
                          <w:sz w:val="36"/>
                          <w:szCs w:val="36"/>
                        </w:rPr>
                      </w:pPr>
                      <w:sdt>
                        <w:sdtPr>
                          <w:rPr>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F81BD" w:themeColor="accent1"/>
                              <w:sz w:val="36"/>
                              <w:szCs w:val="36"/>
                            </w:rPr>
                            <w:t>(ACUA6001_LON)</w:t>
                          </w:r>
                        </w:sdtContent>
                      </w:sdt>
                      <w:r>
                        <w:rPr>
                          <w:noProof/>
                        </w:rPr>
                        <w:t xml:space="preserve"> </w:t>
                      </w:r>
                    </w:p>
                    <w:p w14:paraId="684B6450" w14:textId="77777777" w:rsidR="002F37B8" w:rsidRDefault="002F37B8"/>
                  </w:txbxContent>
                </v:textbox>
                <w10:wrap anchorx="page" anchory="margin"/>
              </v:shape>
            </w:pict>
          </mc:Fallback>
        </mc:AlternateContent>
      </w:r>
      <w:r>
        <w:rPr>
          <w:rFonts w:eastAsia="Times New Roman"/>
          <w:b/>
          <w:bCs/>
          <w:color w:val="0E101A"/>
          <w:lang w:eastAsia="en-GB"/>
        </w:rPr>
        <w:br w:type="page"/>
      </w:r>
    </w:p>
    <w:p w14:paraId="5B3E98E4" w14:textId="18A1BEDE" w:rsidR="002F37B8" w:rsidRPr="002F37B8" w:rsidRDefault="002F37B8" w:rsidP="002F37B8">
      <w:pPr>
        <w:spacing w:line="240" w:lineRule="auto"/>
        <w:rPr>
          <w:rFonts w:ascii="Times New Roman" w:eastAsia="Times New Roman" w:hAnsi="Times New Roman" w:cs="Times New Roman"/>
          <w:b/>
          <w:bCs/>
          <w:sz w:val="24"/>
          <w:szCs w:val="24"/>
          <w:lang w:eastAsia="en-GB"/>
        </w:rPr>
      </w:pPr>
      <w:r w:rsidRPr="002F37B8">
        <w:rPr>
          <w:rFonts w:eastAsia="Times New Roman"/>
          <w:b/>
          <w:bCs/>
          <w:color w:val="0E101A"/>
          <w:lang w:eastAsia="en-GB"/>
        </w:rPr>
        <w:lastRenderedPageBreak/>
        <w:t>Abstract</w:t>
      </w:r>
    </w:p>
    <w:p w14:paraId="0B7C4896" w14:textId="77777777" w:rsidR="002F37B8" w:rsidRPr="002F37B8" w:rsidRDefault="002F37B8" w:rsidP="002F37B8">
      <w:pPr>
        <w:spacing w:line="240" w:lineRule="auto"/>
        <w:rPr>
          <w:rFonts w:ascii="Times New Roman" w:eastAsia="Times New Roman" w:hAnsi="Times New Roman" w:cs="Times New Roman"/>
          <w:sz w:val="24"/>
          <w:szCs w:val="24"/>
          <w:lang w:eastAsia="en-GB"/>
        </w:rPr>
      </w:pPr>
    </w:p>
    <w:p w14:paraId="39F9493B" w14:textId="0DF066FA" w:rsidR="002F37B8" w:rsidRPr="002F37B8" w:rsidRDefault="002F37B8" w:rsidP="002F37B8">
      <w:pPr>
        <w:spacing w:line="240" w:lineRule="auto"/>
        <w:rPr>
          <w:rFonts w:ascii="Times New Roman" w:eastAsia="Times New Roman" w:hAnsi="Times New Roman" w:cs="Times New Roman"/>
          <w:sz w:val="24"/>
          <w:szCs w:val="24"/>
          <w:lang w:eastAsia="en-GB"/>
        </w:rPr>
      </w:pPr>
      <w:r w:rsidRPr="002F37B8">
        <w:rPr>
          <w:rFonts w:eastAsia="Times New Roman"/>
          <w:color w:val="0E101A"/>
          <w:lang w:eastAsia="en-GB"/>
        </w:rPr>
        <w:t>This report will discuss technical aspects of data centers</w:t>
      </w:r>
      <w:r>
        <w:rPr>
          <w:rFonts w:eastAsia="Times New Roman"/>
          <w:color w:val="0E101A"/>
          <w:lang w:eastAsia="en-GB"/>
        </w:rPr>
        <w:t>'</w:t>
      </w:r>
      <w:r w:rsidRPr="002F37B8">
        <w:rPr>
          <w:rFonts w:eastAsia="Times New Roman"/>
          <w:color w:val="0E101A"/>
          <w:lang w:eastAsia="en-GB"/>
        </w:rPr>
        <w:t xml:space="preserve"> virtualization as virtualization, hypervisor types, design, etc. After the technical part, the scenarios will be addressed.</w:t>
      </w:r>
    </w:p>
    <w:p w14:paraId="2B7B32C1" w14:textId="77777777" w:rsidR="002F37B8" w:rsidRPr="002F37B8" w:rsidRDefault="002F37B8" w:rsidP="002F37B8">
      <w:pPr>
        <w:spacing w:line="240" w:lineRule="auto"/>
        <w:rPr>
          <w:rFonts w:ascii="Times New Roman" w:eastAsia="Times New Roman" w:hAnsi="Times New Roman" w:cs="Times New Roman"/>
          <w:sz w:val="24"/>
          <w:szCs w:val="24"/>
          <w:lang w:eastAsia="en-GB"/>
        </w:rPr>
      </w:pPr>
    </w:p>
    <w:p w14:paraId="3056D32E" w14:textId="77777777" w:rsidR="002F37B8" w:rsidRPr="002F37B8" w:rsidRDefault="002F37B8" w:rsidP="002F37B8">
      <w:pPr>
        <w:spacing w:line="240" w:lineRule="auto"/>
        <w:rPr>
          <w:rFonts w:ascii="Times New Roman" w:eastAsia="Times New Roman" w:hAnsi="Times New Roman" w:cs="Times New Roman"/>
          <w:sz w:val="24"/>
          <w:szCs w:val="24"/>
          <w:lang w:eastAsia="en-GB"/>
        </w:rPr>
      </w:pPr>
      <w:r w:rsidRPr="002F37B8">
        <w:rPr>
          <w:rFonts w:eastAsia="Times New Roman"/>
          <w:color w:val="0E101A"/>
          <w:lang w:eastAsia="en-GB"/>
        </w:rPr>
        <w:t>For the first scenario data virtualization centers, the company's best options will be discussed based on the proposed solution chosen by the team. Then for the second scenario, some technical aspects about security and storage area networks will be addressed.</w:t>
      </w:r>
    </w:p>
    <w:p w14:paraId="5B4D1DD1" w14:textId="74C5AEF7" w:rsidR="002F37B8" w:rsidRPr="002F37B8" w:rsidRDefault="002F37B8" w:rsidP="002F37B8">
      <w:pPr>
        <w:spacing w:line="480" w:lineRule="auto"/>
        <w:rPr>
          <w:rFonts w:ascii="Times New Roman" w:hAnsi="Times New Roman" w:cs="Times New Roman"/>
          <w:bCs/>
          <w:sz w:val="24"/>
          <w:szCs w:val="24"/>
        </w:rPr>
      </w:pPr>
    </w:p>
    <w:p w14:paraId="52B8C226" w14:textId="77777777" w:rsidR="002F37B8" w:rsidRDefault="002F37B8">
      <w:pPr>
        <w:rPr>
          <w:rFonts w:ascii="Times New Roman" w:hAnsi="Times New Roman" w:cs="Times New Roman"/>
          <w:b/>
          <w:sz w:val="24"/>
          <w:szCs w:val="24"/>
        </w:rPr>
      </w:pPr>
      <w:r>
        <w:rPr>
          <w:rFonts w:ascii="Times New Roman" w:hAnsi="Times New Roman" w:cs="Times New Roman"/>
          <w:b/>
          <w:sz w:val="24"/>
          <w:szCs w:val="24"/>
        </w:rPr>
        <w:br w:type="page"/>
      </w:r>
    </w:p>
    <w:p w14:paraId="00000001" w14:textId="4F498679" w:rsidR="00B20CB2" w:rsidRPr="002F37B8" w:rsidRDefault="002F37B8" w:rsidP="002F37B8">
      <w:pPr>
        <w:spacing w:line="480" w:lineRule="auto"/>
        <w:rPr>
          <w:rFonts w:ascii="Times New Roman" w:hAnsi="Times New Roman" w:cs="Times New Roman"/>
          <w:b/>
          <w:sz w:val="28"/>
          <w:szCs w:val="28"/>
        </w:rPr>
      </w:pPr>
      <w:r w:rsidRPr="002F37B8">
        <w:rPr>
          <w:rFonts w:ascii="Times New Roman" w:hAnsi="Times New Roman" w:cs="Times New Roman"/>
          <w:b/>
          <w:sz w:val="28"/>
          <w:szCs w:val="28"/>
        </w:rPr>
        <w:lastRenderedPageBreak/>
        <w:t>Table of content</w:t>
      </w:r>
    </w:p>
    <w:p w14:paraId="00000002" w14:textId="77777777" w:rsidR="00B20CB2" w:rsidRPr="002F37B8" w:rsidRDefault="002F37B8" w:rsidP="002F37B8">
      <w:pPr>
        <w:numPr>
          <w:ilvl w:val="0"/>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Scenario 1</w:t>
      </w:r>
    </w:p>
    <w:p w14:paraId="00000003" w14:textId="77777777" w:rsidR="00B20CB2" w:rsidRPr="002F37B8" w:rsidRDefault="002F37B8" w:rsidP="002F37B8">
      <w:pPr>
        <w:numPr>
          <w:ilvl w:val="1"/>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Virtualization</w:t>
      </w:r>
    </w:p>
    <w:p w14:paraId="00000004" w14:textId="77777777" w:rsidR="00B20CB2" w:rsidRPr="002F37B8" w:rsidRDefault="002F37B8" w:rsidP="002F37B8">
      <w:pPr>
        <w:numPr>
          <w:ilvl w:val="1"/>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Hypervisor</w:t>
      </w:r>
    </w:p>
    <w:p w14:paraId="00000005" w14:textId="77777777" w:rsidR="00B20CB2" w:rsidRPr="002F37B8" w:rsidRDefault="002F37B8" w:rsidP="002F37B8">
      <w:pPr>
        <w:numPr>
          <w:ilvl w:val="1"/>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Virtualization implementation levels</w:t>
      </w:r>
    </w:p>
    <w:p w14:paraId="00000006" w14:textId="77777777" w:rsidR="00B20CB2" w:rsidRPr="002F37B8" w:rsidRDefault="002F37B8" w:rsidP="002F37B8">
      <w:pPr>
        <w:numPr>
          <w:ilvl w:val="1"/>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Scalability</w:t>
      </w:r>
    </w:p>
    <w:p w14:paraId="00000007" w14:textId="77777777" w:rsidR="00B20CB2" w:rsidRPr="002F37B8" w:rsidRDefault="002F37B8" w:rsidP="002F37B8">
      <w:pPr>
        <w:numPr>
          <w:ilvl w:val="1"/>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Datacentre design and architecture</w:t>
      </w:r>
    </w:p>
    <w:p w14:paraId="00000008" w14:textId="77777777" w:rsidR="00B20CB2" w:rsidRPr="002F37B8" w:rsidRDefault="002F37B8" w:rsidP="002F37B8">
      <w:pPr>
        <w:numPr>
          <w:ilvl w:val="1"/>
          <w:numId w:val="14"/>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Proposal Review</w:t>
      </w:r>
    </w:p>
    <w:p w14:paraId="00000009" w14:textId="77777777" w:rsidR="00B20CB2" w:rsidRPr="002F37B8" w:rsidRDefault="00B20CB2" w:rsidP="002F37B8">
      <w:pPr>
        <w:spacing w:line="480" w:lineRule="auto"/>
        <w:rPr>
          <w:rFonts w:ascii="Times New Roman" w:hAnsi="Times New Roman" w:cs="Times New Roman"/>
          <w:i/>
          <w:iCs/>
          <w:sz w:val="28"/>
          <w:szCs w:val="28"/>
        </w:rPr>
      </w:pPr>
    </w:p>
    <w:p w14:paraId="0000000A" w14:textId="77777777" w:rsidR="00B20CB2" w:rsidRPr="002F37B8" w:rsidRDefault="002F37B8" w:rsidP="002F37B8">
      <w:pPr>
        <w:numPr>
          <w:ilvl w:val="0"/>
          <w:numId w:val="12"/>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Scenario 2</w:t>
      </w:r>
    </w:p>
    <w:p w14:paraId="0000000B" w14:textId="77777777" w:rsidR="00B20CB2" w:rsidRPr="002F37B8" w:rsidRDefault="002F37B8" w:rsidP="002F37B8">
      <w:pPr>
        <w:numPr>
          <w:ilvl w:val="1"/>
          <w:numId w:val="12"/>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Security Policy</w:t>
      </w:r>
    </w:p>
    <w:p w14:paraId="0000000C" w14:textId="77777777" w:rsidR="00B20CB2" w:rsidRPr="002F37B8" w:rsidRDefault="002F37B8" w:rsidP="002F37B8">
      <w:pPr>
        <w:numPr>
          <w:ilvl w:val="1"/>
          <w:numId w:val="12"/>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Storage Area Network</w:t>
      </w:r>
    </w:p>
    <w:p w14:paraId="0000000D" w14:textId="77777777" w:rsidR="00B20CB2" w:rsidRPr="002F37B8" w:rsidRDefault="002F37B8" w:rsidP="002F37B8">
      <w:pPr>
        <w:numPr>
          <w:ilvl w:val="1"/>
          <w:numId w:val="12"/>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SAN and data corruption</w:t>
      </w:r>
    </w:p>
    <w:p w14:paraId="0000000E" w14:textId="77777777" w:rsidR="00B20CB2" w:rsidRPr="002F37B8" w:rsidRDefault="002F37B8" w:rsidP="002F37B8">
      <w:pPr>
        <w:numPr>
          <w:ilvl w:val="1"/>
          <w:numId w:val="12"/>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Conclusion</w:t>
      </w:r>
    </w:p>
    <w:p w14:paraId="0000000F" w14:textId="144A2C87" w:rsidR="00B20CB2" w:rsidRPr="002F37B8" w:rsidRDefault="002F37B8" w:rsidP="002F37B8">
      <w:pPr>
        <w:pStyle w:val="ListParagraph"/>
        <w:numPr>
          <w:ilvl w:val="0"/>
          <w:numId w:val="12"/>
        </w:numPr>
        <w:spacing w:line="480" w:lineRule="auto"/>
        <w:rPr>
          <w:rFonts w:ascii="Times New Roman" w:hAnsi="Times New Roman" w:cs="Times New Roman"/>
          <w:i/>
          <w:iCs/>
          <w:sz w:val="28"/>
          <w:szCs w:val="28"/>
        </w:rPr>
      </w:pPr>
      <w:r w:rsidRPr="002F37B8">
        <w:rPr>
          <w:rFonts w:ascii="Times New Roman" w:hAnsi="Times New Roman" w:cs="Times New Roman"/>
          <w:i/>
          <w:iCs/>
          <w:sz w:val="28"/>
          <w:szCs w:val="28"/>
        </w:rPr>
        <w:t>References</w:t>
      </w:r>
    </w:p>
    <w:p w14:paraId="00000010"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br w:type="page"/>
      </w:r>
    </w:p>
    <w:p w14:paraId="00000011"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b/>
          <w:sz w:val="24"/>
          <w:szCs w:val="24"/>
        </w:rPr>
        <w:lastRenderedPageBreak/>
        <w:t>Scenario 1.</w:t>
      </w:r>
    </w:p>
    <w:p w14:paraId="00000012"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t>Virtualization.</w:t>
      </w:r>
    </w:p>
    <w:p w14:paraId="00000013"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In the first part of the report, some technical aspects will be discussed. Firstly, </w:t>
      </w:r>
      <w:r w:rsidRPr="002F37B8">
        <w:rPr>
          <w:rFonts w:ascii="Times New Roman" w:hAnsi="Times New Roman" w:cs="Times New Roman"/>
          <w:i/>
          <w:sz w:val="24"/>
          <w:szCs w:val="24"/>
        </w:rPr>
        <w:t>virtualization</w:t>
      </w:r>
      <w:r w:rsidRPr="002F37B8">
        <w:rPr>
          <w:rFonts w:ascii="Times New Roman" w:hAnsi="Times New Roman" w:cs="Times New Roman"/>
          <w:sz w:val="24"/>
          <w:szCs w:val="24"/>
        </w:rPr>
        <w:t xml:space="preserve"> could be defined as the division of a machine into more than one virtual machine. This means that inside a machine (host), differ</w:t>
      </w:r>
      <w:r w:rsidRPr="002F37B8">
        <w:rPr>
          <w:rFonts w:ascii="Times New Roman" w:hAnsi="Times New Roman" w:cs="Times New Roman"/>
          <w:sz w:val="24"/>
          <w:szCs w:val="24"/>
        </w:rPr>
        <w:t>ent machines can be created by creating a virtual partition of the hardware devices of the host using a hypervisor. The virtual resources designed will be used to virtualize other IT infrastructure elements as :</w:t>
      </w:r>
    </w:p>
    <w:p w14:paraId="00000014" w14:textId="77777777" w:rsidR="00B20CB2" w:rsidRPr="002F37B8" w:rsidRDefault="002F37B8" w:rsidP="002F37B8">
      <w:pPr>
        <w:numPr>
          <w:ilvl w:val="0"/>
          <w:numId w:val="20"/>
        </w:numPr>
        <w:spacing w:line="480" w:lineRule="auto"/>
        <w:rPr>
          <w:rFonts w:ascii="Times New Roman" w:hAnsi="Times New Roman" w:cs="Times New Roman"/>
          <w:sz w:val="24"/>
          <w:szCs w:val="24"/>
        </w:rPr>
      </w:pPr>
      <w:r w:rsidRPr="002F37B8">
        <w:rPr>
          <w:rFonts w:ascii="Times New Roman" w:hAnsi="Times New Roman" w:cs="Times New Roman"/>
          <w:sz w:val="24"/>
          <w:szCs w:val="24"/>
        </w:rPr>
        <w:t>Desktop:</w:t>
      </w:r>
    </w:p>
    <w:p w14:paraId="00000015" w14:textId="77777777" w:rsidR="00B20CB2" w:rsidRPr="002F37B8" w:rsidRDefault="002F37B8" w:rsidP="002F37B8">
      <w:pPr>
        <w:pStyle w:val="ListParagraph"/>
        <w:numPr>
          <w:ilvl w:val="1"/>
          <w:numId w:val="20"/>
        </w:numPr>
        <w:spacing w:line="480" w:lineRule="auto"/>
        <w:rPr>
          <w:rFonts w:ascii="Times New Roman" w:hAnsi="Times New Roman" w:cs="Times New Roman"/>
          <w:sz w:val="24"/>
          <w:szCs w:val="24"/>
        </w:rPr>
      </w:pPr>
      <w:r w:rsidRPr="002F37B8">
        <w:rPr>
          <w:rFonts w:ascii="Times New Roman" w:hAnsi="Times New Roman" w:cs="Times New Roman"/>
          <w:sz w:val="24"/>
          <w:szCs w:val="24"/>
        </w:rPr>
        <w:t>Desktop virtualization permit runni</w:t>
      </w:r>
      <w:r w:rsidRPr="002F37B8">
        <w:rPr>
          <w:rFonts w:ascii="Times New Roman" w:hAnsi="Times New Roman" w:cs="Times New Roman"/>
          <w:sz w:val="24"/>
          <w:szCs w:val="24"/>
        </w:rPr>
        <w:t>ng multiple operative systems inside the same host.</w:t>
      </w:r>
    </w:p>
    <w:p w14:paraId="00000016" w14:textId="77777777" w:rsidR="00B20CB2" w:rsidRPr="002F37B8" w:rsidRDefault="002F37B8" w:rsidP="002F37B8">
      <w:pPr>
        <w:numPr>
          <w:ilvl w:val="0"/>
          <w:numId w:val="20"/>
        </w:numPr>
        <w:spacing w:line="480" w:lineRule="auto"/>
        <w:rPr>
          <w:rFonts w:ascii="Times New Roman" w:hAnsi="Times New Roman" w:cs="Times New Roman"/>
          <w:sz w:val="24"/>
          <w:szCs w:val="24"/>
        </w:rPr>
      </w:pPr>
      <w:r w:rsidRPr="002F37B8">
        <w:rPr>
          <w:rFonts w:ascii="Times New Roman" w:hAnsi="Times New Roman" w:cs="Times New Roman"/>
          <w:sz w:val="24"/>
          <w:szCs w:val="24"/>
        </w:rPr>
        <w:t>Network:</w:t>
      </w:r>
    </w:p>
    <w:p w14:paraId="00000017" w14:textId="77777777" w:rsidR="00B20CB2" w:rsidRPr="002F37B8" w:rsidRDefault="002F37B8" w:rsidP="002F37B8">
      <w:pPr>
        <w:pStyle w:val="ListParagraph"/>
        <w:numPr>
          <w:ilvl w:val="1"/>
          <w:numId w:val="20"/>
        </w:num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Network virtualization creates a network inside a server or a host. Inside of it will be made switches, routers, connections, etc. Then all these resources will be available for the </w:t>
      </w:r>
      <w:r w:rsidRPr="002F37B8">
        <w:rPr>
          <w:rFonts w:ascii="Times New Roman" w:hAnsi="Times New Roman" w:cs="Times New Roman"/>
          <w:sz w:val="24"/>
          <w:szCs w:val="24"/>
        </w:rPr>
        <w:t>administrators inside the software to control the elements.</w:t>
      </w:r>
    </w:p>
    <w:p w14:paraId="00000018" w14:textId="77777777" w:rsidR="00B20CB2" w:rsidRPr="002F37B8" w:rsidRDefault="002F37B8" w:rsidP="002F37B8">
      <w:pPr>
        <w:numPr>
          <w:ilvl w:val="0"/>
          <w:numId w:val="20"/>
        </w:numPr>
        <w:spacing w:line="480" w:lineRule="auto"/>
        <w:rPr>
          <w:rFonts w:ascii="Times New Roman" w:hAnsi="Times New Roman" w:cs="Times New Roman"/>
          <w:sz w:val="24"/>
          <w:szCs w:val="24"/>
        </w:rPr>
      </w:pPr>
      <w:r w:rsidRPr="002F37B8">
        <w:rPr>
          <w:rFonts w:ascii="Times New Roman" w:hAnsi="Times New Roman" w:cs="Times New Roman"/>
          <w:sz w:val="24"/>
          <w:szCs w:val="24"/>
        </w:rPr>
        <w:t>Storage:</w:t>
      </w:r>
    </w:p>
    <w:p w14:paraId="00000019" w14:textId="77777777" w:rsidR="00B20CB2" w:rsidRPr="002F37B8" w:rsidRDefault="002F37B8" w:rsidP="002F37B8">
      <w:pPr>
        <w:pStyle w:val="ListParagraph"/>
        <w:numPr>
          <w:ilvl w:val="1"/>
          <w:numId w:val="20"/>
        </w:numPr>
        <w:spacing w:line="480" w:lineRule="auto"/>
        <w:rPr>
          <w:rFonts w:ascii="Times New Roman" w:hAnsi="Times New Roman" w:cs="Times New Roman"/>
          <w:sz w:val="24"/>
          <w:szCs w:val="24"/>
        </w:rPr>
      </w:pPr>
      <w:r w:rsidRPr="002F37B8">
        <w:rPr>
          <w:rFonts w:ascii="Times New Roman" w:hAnsi="Times New Roman" w:cs="Times New Roman"/>
          <w:sz w:val="24"/>
          <w:szCs w:val="24"/>
        </w:rPr>
        <w:t>Storage virtualization permits keeping the data inside a virtual storage device located in a pool that the network can access. An example is a storage area network (SAN)</w:t>
      </w:r>
    </w:p>
    <w:p w14:paraId="0000001A"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For another hand,</w:t>
      </w:r>
      <w:r w:rsidRPr="002F37B8">
        <w:rPr>
          <w:rFonts w:ascii="Times New Roman" w:hAnsi="Times New Roman" w:cs="Times New Roman"/>
          <w:sz w:val="24"/>
          <w:szCs w:val="24"/>
        </w:rPr>
        <w:t xml:space="preserve"> it is necessary to explain why the use of virtualization by companies is increasing. Because virtualization proportionates some benefits that every company, the main ones are: </w:t>
      </w:r>
    </w:p>
    <w:p w14:paraId="0000001B" w14:textId="77777777" w:rsidR="00B20CB2" w:rsidRPr="002F37B8" w:rsidRDefault="002F37B8" w:rsidP="002F37B8">
      <w:pPr>
        <w:numPr>
          <w:ilvl w:val="0"/>
          <w:numId w:val="4"/>
        </w:numPr>
        <w:spacing w:line="480" w:lineRule="auto"/>
        <w:rPr>
          <w:rFonts w:ascii="Times New Roman" w:hAnsi="Times New Roman" w:cs="Times New Roman"/>
          <w:sz w:val="24"/>
          <w:szCs w:val="24"/>
        </w:rPr>
      </w:pPr>
      <w:r w:rsidRPr="002F37B8">
        <w:rPr>
          <w:rFonts w:ascii="Times New Roman" w:hAnsi="Times New Roman" w:cs="Times New Roman"/>
          <w:sz w:val="24"/>
          <w:szCs w:val="24"/>
        </w:rPr>
        <w:t>Efficiency:</w:t>
      </w:r>
    </w:p>
    <w:p w14:paraId="0000001D" w14:textId="5EB4DAA6"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As the host machines or servers can be divided into multiple virtu</w:t>
      </w:r>
      <w:r w:rsidRPr="002F37B8">
        <w:rPr>
          <w:rFonts w:ascii="Times New Roman" w:hAnsi="Times New Roman" w:cs="Times New Roman"/>
          <w:sz w:val="24"/>
          <w:szCs w:val="24"/>
        </w:rPr>
        <w:t xml:space="preserve">al partitions, we can use different systems as operative systems or storage data from various applications or </w:t>
      </w:r>
      <w:r w:rsidRPr="002F37B8">
        <w:rPr>
          <w:rFonts w:ascii="Times New Roman" w:hAnsi="Times New Roman" w:cs="Times New Roman"/>
          <w:sz w:val="24"/>
          <w:szCs w:val="24"/>
        </w:rPr>
        <w:lastRenderedPageBreak/>
        <w:t>companies inside the same machine. As all the services are found inside the same device or server, it is easier to improve efficiency.</w:t>
      </w:r>
    </w:p>
    <w:p w14:paraId="0000001E" w14:textId="77777777" w:rsidR="00B20CB2" w:rsidRPr="002F37B8" w:rsidRDefault="002F37B8" w:rsidP="002F37B8">
      <w:pPr>
        <w:numPr>
          <w:ilvl w:val="0"/>
          <w:numId w:val="7"/>
        </w:numPr>
        <w:spacing w:line="480" w:lineRule="auto"/>
        <w:rPr>
          <w:rFonts w:ascii="Times New Roman" w:hAnsi="Times New Roman" w:cs="Times New Roman"/>
          <w:sz w:val="24"/>
          <w:szCs w:val="24"/>
        </w:rPr>
      </w:pPr>
      <w:r w:rsidRPr="002F37B8">
        <w:rPr>
          <w:rFonts w:ascii="Times New Roman" w:hAnsi="Times New Roman" w:cs="Times New Roman"/>
          <w:sz w:val="24"/>
          <w:szCs w:val="24"/>
        </w:rPr>
        <w:t>Reliabilit</w:t>
      </w:r>
      <w:r w:rsidRPr="002F37B8">
        <w:rPr>
          <w:rFonts w:ascii="Times New Roman" w:hAnsi="Times New Roman" w:cs="Times New Roman"/>
          <w:sz w:val="24"/>
          <w:szCs w:val="24"/>
        </w:rPr>
        <w:t>y:</w:t>
      </w:r>
    </w:p>
    <w:p w14:paraId="00000020" w14:textId="1B1A302D"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Using virtualization technology, data can easily back up and restore data using snapshots of virtual machines from existing servers. Plus, this process can easily automate this backup process to keep all data up to date. If an emergency occurs, and data</w:t>
      </w:r>
      <w:r w:rsidRPr="002F37B8">
        <w:rPr>
          <w:rFonts w:ascii="Times New Roman" w:hAnsi="Times New Roman" w:cs="Times New Roman"/>
          <w:sz w:val="24"/>
          <w:szCs w:val="24"/>
        </w:rPr>
        <w:t xml:space="preserve"> needs to restore it, take a backup. After installing the virtual machine, it is easy to migrate that virtual machine to a new location in minutes. Translates into more excellent reliability and business continuity as it is easier to recover from a disaste</w:t>
      </w:r>
      <w:r w:rsidRPr="002F37B8">
        <w:rPr>
          <w:rFonts w:ascii="Times New Roman" w:hAnsi="Times New Roman" w:cs="Times New Roman"/>
          <w:sz w:val="24"/>
          <w:szCs w:val="24"/>
        </w:rPr>
        <w:t>r or loss.</w:t>
      </w:r>
    </w:p>
    <w:p w14:paraId="00000021" w14:textId="77777777" w:rsidR="00B20CB2" w:rsidRPr="002F37B8" w:rsidRDefault="002F37B8" w:rsidP="002F37B8">
      <w:pPr>
        <w:numPr>
          <w:ilvl w:val="0"/>
          <w:numId w:val="6"/>
        </w:numPr>
        <w:spacing w:line="480" w:lineRule="auto"/>
        <w:rPr>
          <w:rFonts w:ascii="Times New Roman" w:hAnsi="Times New Roman" w:cs="Times New Roman"/>
          <w:sz w:val="24"/>
          <w:szCs w:val="24"/>
        </w:rPr>
      </w:pPr>
      <w:r w:rsidRPr="002F37B8">
        <w:rPr>
          <w:rFonts w:ascii="Times New Roman" w:hAnsi="Times New Roman" w:cs="Times New Roman"/>
          <w:sz w:val="24"/>
          <w:szCs w:val="24"/>
        </w:rPr>
        <w:t>Scalability:</w:t>
      </w:r>
    </w:p>
    <w:p w14:paraId="00000022"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 xml:space="preserve">With scalability, the resources can be upgraded depending on the demands of the customer. These characteristics make a difference in the economic impact. If a company is starting, it can contract virtualization services depending </w:t>
      </w:r>
      <w:r w:rsidRPr="002F37B8">
        <w:rPr>
          <w:rFonts w:ascii="Times New Roman" w:hAnsi="Times New Roman" w:cs="Times New Roman"/>
          <w:sz w:val="24"/>
          <w:szCs w:val="24"/>
        </w:rPr>
        <w:t>on the needs, and for future growth, these resources can be upgraded.</w:t>
      </w:r>
    </w:p>
    <w:p w14:paraId="00000023" w14:textId="77777777" w:rsidR="00B20CB2" w:rsidRPr="002F37B8" w:rsidRDefault="00B20CB2" w:rsidP="002F37B8">
      <w:pPr>
        <w:spacing w:line="480" w:lineRule="auto"/>
        <w:ind w:left="720"/>
        <w:rPr>
          <w:rFonts w:ascii="Times New Roman" w:hAnsi="Times New Roman" w:cs="Times New Roman"/>
          <w:sz w:val="24"/>
          <w:szCs w:val="24"/>
        </w:rPr>
      </w:pPr>
    </w:p>
    <w:p w14:paraId="00000024"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b/>
          <w:sz w:val="24"/>
          <w:szCs w:val="24"/>
        </w:rPr>
        <w:t>Hypervisor.</w:t>
      </w:r>
    </w:p>
    <w:p w14:paraId="00000025"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After virtualization, the concept of hypervisor needs to be discussed to understand better how virtualization works. </w:t>
      </w:r>
    </w:p>
    <w:p w14:paraId="00000026"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A hypervisor is software used to create and control vir</w:t>
      </w:r>
      <w:r w:rsidRPr="002F37B8">
        <w:rPr>
          <w:rFonts w:ascii="Times New Roman" w:hAnsi="Times New Roman" w:cs="Times New Roman"/>
          <w:sz w:val="24"/>
          <w:szCs w:val="24"/>
        </w:rPr>
        <w:t>tualization. The hypervisor allows the host to hold multiple virtual machines by sharing the host's physical resources virtually. Another function of the hypervisor is to control that each virtual machine has access to the physical resources and control th</w:t>
      </w:r>
      <w:r w:rsidRPr="002F37B8">
        <w:rPr>
          <w:rFonts w:ascii="Times New Roman" w:hAnsi="Times New Roman" w:cs="Times New Roman"/>
          <w:sz w:val="24"/>
          <w:szCs w:val="24"/>
        </w:rPr>
        <w:t>at virtual machines do not interfere in the memory storage and computer cycles. Inside hypervisor exists two types:</w:t>
      </w:r>
    </w:p>
    <w:p w14:paraId="00000027" w14:textId="77777777" w:rsidR="00B20CB2" w:rsidRPr="002F37B8" w:rsidRDefault="002F37B8" w:rsidP="002F37B8">
      <w:pPr>
        <w:numPr>
          <w:ilvl w:val="0"/>
          <w:numId w:val="13"/>
        </w:numPr>
        <w:spacing w:line="480" w:lineRule="auto"/>
        <w:rPr>
          <w:rFonts w:ascii="Times New Roman" w:hAnsi="Times New Roman" w:cs="Times New Roman"/>
          <w:sz w:val="24"/>
          <w:szCs w:val="24"/>
        </w:rPr>
      </w:pPr>
      <w:r w:rsidRPr="002F37B8">
        <w:rPr>
          <w:rFonts w:ascii="Times New Roman" w:hAnsi="Times New Roman" w:cs="Times New Roman"/>
          <w:sz w:val="24"/>
          <w:szCs w:val="24"/>
        </w:rPr>
        <w:t>Hypervisor Type 1:</w:t>
      </w:r>
    </w:p>
    <w:p w14:paraId="00000028"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lastRenderedPageBreak/>
        <w:t>This hypervisor is located in the host hardware to control and manage the virtual machine operative system. This hypervis</w:t>
      </w:r>
      <w:r w:rsidRPr="002F37B8">
        <w:rPr>
          <w:rFonts w:ascii="Times New Roman" w:hAnsi="Times New Roman" w:cs="Times New Roman"/>
          <w:sz w:val="24"/>
          <w:szCs w:val="24"/>
        </w:rPr>
        <w:t>or is generally situated in data centers.</w:t>
      </w:r>
    </w:p>
    <w:p w14:paraId="00000029" w14:textId="77777777" w:rsidR="00B20CB2" w:rsidRPr="002F37B8" w:rsidRDefault="002F37B8" w:rsidP="002F37B8">
      <w:pPr>
        <w:numPr>
          <w:ilvl w:val="0"/>
          <w:numId w:val="1"/>
        </w:numPr>
        <w:spacing w:line="480" w:lineRule="auto"/>
        <w:rPr>
          <w:rFonts w:ascii="Times New Roman" w:hAnsi="Times New Roman" w:cs="Times New Roman"/>
          <w:sz w:val="24"/>
          <w:szCs w:val="24"/>
        </w:rPr>
      </w:pPr>
      <w:r w:rsidRPr="002F37B8">
        <w:rPr>
          <w:rFonts w:ascii="Times New Roman" w:hAnsi="Times New Roman" w:cs="Times New Roman"/>
          <w:sz w:val="24"/>
          <w:szCs w:val="24"/>
        </w:rPr>
        <w:t>Hypervisor Type 2:</w:t>
      </w:r>
    </w:p>
    <w:p w14:paraId="0000002A"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Type 2 runs as an associate application on an existing operative system. Most typically used on endpoint devices to run different operative systems, they carry a performance overhead due to the u</w:t>
      </w:r>
      <w:r w:rsidRPr="002F37B8">
        <w:rPr>
          <w:rFonts w:ascii="Times New Roman" w:hAnsi="Times New Roman" w:cs="Times New Roman"/>
          <w:sz w:val="24"/>
          <w:szCs w:val="24"/>
        </w:rPr>
        <w:t>se of the host operating system to access and coordinate the underlying hardware resources.</w:t>
      </w:r>
    </w:p>
    <w:p w14:paraId="0000002B" w14:textId="77777777" w:rsidR="00B20CB2" w:rsidRPr="002F37B8" w:rsidRDefault="00B20CB2" w:rsidP="002F37B8">
      <w:pPr>
        <w:spacing w:line="480" w:lineRule="auto"/>
        <w:ind w:left="720"/>
        <w:rPr>
          <w:rFonts w:ascii="Times New Roman" w:hAnsi="Times New Roman" w:cs="Times New Roman"/>
          <w:sz w:val="24"/>
          <w:szCs w:val="24"/>
        </w:rPr>
      </w:pPr>
    </w:p>
    <w:p w14:paraId="0000002C"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t>Virtualization implementation levels.</w:t>
      </w:r>
    </w:p>
    <w:p w14:paraId="0000002D"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As virtualization a complex process so for a better virtualization process, this can be implemented at different </w:t>
      </w:r>
      <w:r w:rsidRPr="002F37B8">
        <w:rPr>
          <w:rFonts w:ascii="Times New Roman" w:hAnsi="Times New Roman" w:cs="Times New Roman"/>
          <w:sz w:val="24"/>
          <w:szCs w:val="24"/>
        </w:rPr>
        <w:t>levels. These five levels are:</w:t>
      </w:r>
    </w:p>
    <w:p w14:paraId="0000002E" w14:textId="77777777" w:rsidR="00B20CB2" w:rsidRPr="002F37B8" w:rsidRDefault="002F37B8" w:rsidP="002F37B8">
      <w:pPr>
        <w:numPr>
          <w:ilvl w:val="0"/>
          <w:numId w:val="15"/>
        </w:numPr>
        <w:spacing w:line="480" w:lineRule="auto"/>
        <w:rPr>
          <w:rFonts w:ascii="Times New Roman" w:hAnsi="Times New Roman" w:cs="Times New Roman"/>
          <w:sz w:val="24"/>
          <w:szCs w:val="24"/>
        </w:rPr>
      </w:pPr>
      <w:r w:rsidRPr="002F37B8">
        <w:rPr>
          <w:rFonts w:ascii="Times New Roman" w:hAnsi="Times New Roman" w:cs="Times New Roman"/>
          <w:sz w:val="24"/>
          <w:szCs w:val="24"/>
        </w:rPr>
        <w:t>Instruction set architecture (ISA).</w:t>
      </w:r>
    </w:p>
    <w:p w14:paraId="0000002F"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ISA enables the execution of applications and virtual machines designed to run on other processors with different ISA. ISA emulates the entire system so that an application can be started a</w:t>
      </w:r>
      <w:r w:rsidRPr="002F37B8">
        <w:rPr>
          <w:rFonts w:ascii="Times New Roman" w:hAnsi="Times New Roman" w:cs="Times New Roman"/>
          <w:sz w:val="24"/>
          <w:szCs w:val="24"/>
        </w:rPr>
        <w:t xml:space="preserve">nd executed on different processors and operating systems. ISA is provided via a software framework with compiler, assembler, and other essential software libraries to emulate various instruction set architectures. </w:t>
      </w:r>
    </w:p>
    <w:p w14:paraId="00000030" w14:textId="77777777" w:rsidR="00B20CB2" w:rsidRPr="002F37B8" w:rsidRDefault="002F37B8" w:rsidP="002F37B8">
      <w:pPr>
        <w:numPr>
          <w:ilvl w:val="0"/>
          <w:numId w:val="15"/>
        </w:numPr>
        <w:spacing w:line="480" w:lineRule="auto"/>
        <w:rPr>
          <w:rFonts w:ascii="Times New Roman" w:hAnsi="Times New Roman" w:cs="Times New Roman"/>
          <w:sz w:val="24"/>
          <w:szCs w:val="24"/>
        </w:rPr>
      </w:pPr>
      <w:r w:rsidRPr="002F37B8">
        <w:rPr>
          <w:rFonts w:ascii="Times New Roman" w:hAnsi="Times New Roman" w:cs="Times New Roman"/>
          <w:sz w:val="24"/>
          <w:szCs w:val="24"/>
        </w:rPr>
        <w:t>Hardware abstraction.</w:t>
      </w:r>
    </w:p>
    <w:p w14:paraId="00000031" w14:textId="76FA3D80"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This layer is focu</w:t>
      </w:r>
      <w:r w:rsidRPr="002F37B8">
        <w:rPr>
          <w:rFonts w:ascii="Times New Roman" w:hAnsi="Times New Roman" w:cs="Times New Roman"/>
          <w:sz w:val="24"/>
          <w:szCs w:val="24"/>
        </w:rPr>
        <w:t>sed on help with to divide the host</w:t>
      </w:r>
      <w:r>
        <w:rPr>
          <w:rFonts w:ascii="Times New Roman" w:hAnsi="Times New Roman" w:cs="Times New Roman"/>
          <w:sz w:val="24"/>
          <w:szCs w:val="24"/>
        </w:rPr>
        <w:t>'</w:t>
      </w:r>
      <w:r w:rsidRPr="002F37B8">
        <w:rPr>
          <w:rFonts w:ascii="Times New Roman" w:hAnsi="Times New Roman" w:cs="Times New Roman"/>
          <w:sz w:val="24"/>
          <w:szCs w:val="24"/>
        </w:rPr>
        <w:t>s hardware into virtual hardware so each virtual machine has its hardware and multiple virtual hardware can work at the same time.</w:t>
      </w:r>
    </w:p>
    <w:p w14:paraId="00000032" w14:textId="77777777" w:rsidR="00B20CB2" w:rsidRPr="002F37B8" w:rsidRDefault="002F37B8" w:rsidP="002F37B8">
      <w:pPr>
        <w:numPr>
          <w:ilvl w:val="0"/>
          <w:numId w:val="15"/>
        </w:numPr>
        <w:spacing w:line="480" w:lineRule="auto"/>
        <w:rPr>
          <w:rFonts w:ascii="Times New Roman" w:hAnsi="Times New Roman" w:cs="Times New Roman"/>
          <w:sz w:val="24"/>
          <w:szCs w:val="24"/>
        </w:rPr>
      </w:pPr>
      <w:r w:rsidRPr="002F37B8">
        <w:rPr>
          <w:rFonts w:ascii="Times New Roman" w:hAnsi="Times New Roman" w:cs="Times New Roman"/>
          <w:sz w:val="24"/>
          <w:szCs w:val="24"/>
        </w:rPr>
        <w:t>Operating system.</w:t>
      </w:r>
    </w:p>
    <w:p w14:paraId="00000033"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These layers create an abstraction layer between the OS and the applica</w:t>
      </w:r>
      <w:r w:rsidRPr="002F37B8">
        <w:rPr>
          <w:rFonts w:ascii="Times New Roman" w:hAnsi="Times New Roman" w:cs="Times New Roman"/>
          <w:sz w:val="24"/>
          <w:szCs w:val="24"/>
        </w:rPr>
        <w:t>tion. This helps isolate the container into a single server, so the OS uses all the server hardware.</w:t>
      </w:r>
    </w:p>
    <w:p w14:paraId="00000034" w14:textId="77777777" w:rsidR="00B20CB2" w:rsidRPr="002F37B8" w:rsidRDefault="002F37B8" w:rsidP="002F37B8">
      <w:pPr>
        <w:numPr>
          <w:ilvl w:val="0"/>
          <w:numId w:val="15"/>
        </w:numPr>
        <w:spacing w:line="480" w:lineRule="auto"/>
        <w:rPr>
          <w:rFonts w:ascii="Times New Roman" w:hAnsi="Times New Roman" w:cs="Times New Roman"/>
          <w:sz w:val="24"/>
          <w:szCs w:val="24"/>
        </w:rPr>
      </w:pPr>
      <w:r w:rsidRPr="002F37B8">
        <w:rPr>
          <w:rFonts w:ascii="Times New Roman" w:hAnsi="Times New Roman" w:cs="Times New Roman"/>
          <w:sz w:val="24"/>
          <w:szCs w:val="24"/>
        </w:rPr>
        <w:t>Library.</w:t>
      </w:r>
    </w:p>
    <w:p w14:paraId="00000035"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lastRenderedPageBreak/>
        <w:t>As the calls to the OS are so long and take too much time, most of the applications prefer to use API. APIs nowadays are highly documented, making</w:t>
      </w:r>
      <w:r w:rsidRPr="002F37B8">
        <w:rPr>
          <w:rFonts w:ascii="Times New Roman" w:hAnsi="Times New Roman" w:cs="Times New Roman"/>
          <w:sz w:val="24"/>
          <w:szCs w:val="24"/>
        </w:rPr>
        <w:t xml:space="preserve"> this one a good candidate for virtualization. This virtualization is perfect for doing at the library layer, which is possible by the use of API hooks that control the connection between the applications and the OS.</w:t>
      </w:r>
    </w:p>
    <w:p w14:paraId="00000036" w14:textId="77777777" w:rsidR="00B20CB2" w:rsidRPr="002F37B8" w:rsidRDefault="002F37B8" w:rsidP="002F37B8">
      <w:pPr>
        <w:numPr>
          <w:ilvl w:val="0"/>
          <w:numId w:val="15"/>
        </w:num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Application. </w:t>
      </w:r>
    </w:p>
    <w:p w14:paraId="00000037"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On this layer, the main o</w:t>
      </w:r>
      <w:r w:rsidRPr="002F37B8">
        <w:rPr>
          <w:rFonts w:ascii="Times New Roman" w:hAnsi="Times New Roman" w:cs="Times New Roman"/>
          <w:sz w:val="24"/>
          <w:szCs w:val="24"/>
        </w:rPr>
        <w:t>bjective is to virtualize only the application without virtualizing the environment; the most common deployment approach is a high-level language.</w:t>
      </w:r>
    </w:p>
    <w:p w14:paraId="00000038" w14:textId="77777777" w:rsidR="00B20CB2" w:rsidRPr="002F37B8" w:rsidRDefault="00B20CB2" w:rsidP="002F37B8">
      <w:pPr>
        <w:spacing w:line="480" w:lineRule="auto"/>
        <w:ind w:left="720"/>
        <w:rPr>
          <w:rFonts w:ascii="Times New Roman" w:hAnsi="Times New Roman" w:cs="Times New Roman"/>
          <w:b/>
          <w:sz w:val="24"/>
          <w:szCs w:val="24"/>
        </w:rPr>
      </w:pPr>
    </w:p>
    <w:p w14:paraId="00000039"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t>Scalability.</w:t>
      </w:r>
    </w:p>
    <w:p w14:paraId="0000003A"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Scalability is characteristic of virtualization and cloud computing, where all the resources ca</w:t>
      </w:r>
      <w:r w:rsidRPr="002F37B8">
        <w:rPr>
          <w:rFonts w:ascii="Times New Roman" w:hAnsi="Times New Roman" w:cs="Times New Roman"/>
          <w:sz w:val="24"/>
          <w:szCs w:val="24"/>
        </w:rPr>
        <w:t>n be adapted to the specification asked by the customers. For customers, scalability means a cost-saving at the time of including virtualization into their business.</w:t>
      </w:r>
    </w:p>
    <w:p w14:paraId="0000003B"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One example of scalability and cost-saving could be: a start-up company is starting the bu</w:t>
      </w:r>
      <w:r w:rsidRPr="002F37B8">
        <w:rPr>
          <w:rFonts w:ascii="Times New Roman" w:hAnsi="Times New Roman" w:cs="Times New Roman"/>
          <w:sz w:val="24"/>
          <w:szCs w:val="24"/>
        </w:rPr>
        <w:t>siness, but they do not know how many clients they will have, instead of contracting enough resources for thousands of customers. They can acquire resources for three hundred, and in case that these resources with the growth of the demand are not enough, w</w:t>
      </w:r>
      <w:r w:rsidRPr="002F37B8">
        <w:rPr>
          <w:rFonts w:ascii="Times New Roman" w:hAnsi="Times New Roman" w:cs="Times New Roman"/>
          <w:sz w:val="24"/>
          <w:szCs w:val="24"/>
        </w:rPr>
        <w:t xml:space="preserve">ith scalability, they can change the size of the resources or add more resources to be adapted with the need. </w:t>
      </w:r>
    </w:p>
    <w:p w14:paraId="0000003C"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Inside the scalability, two types are available:</w:t>
      </w:r>
    </w:p>
    <w:p w14:paraId="0000003D" w14:textId="77777777" w:rsidR="00B20CB2" w:rsidRPr="002F37B8" w:rsidRDefault="002F37B8" w:rsidP="002F37B8">
      <w:pPr>
        <w:numPr>
          <w:ilvl w:val="0"/>
          <w:numId w:val="11"/>
        </w:numPr>
        <w:spacing w:line="480" w:lineRule="auto"/>
        <w:rPr>
          <w:rFonts w:ascii="Times New Roman" w:hAnsi="Times New Roman" w:cs="Times New Roman"/>
          <w:sz w:val="24"/>
          <w:szCs w:val="24"/>
        </w:rPr>
      </w:pPr>
      <w:r w:rsidRPr="002F37B8">
        <w:rPr>
          <w:rFonts w:ascii="Times New Roman" w:hAnsi="Times New Roman" w:cs="Times New Roman"/>
          <w:sz w:val="24"/>
          <w:szCs w:val="24"/>
        </w:rPr>
        <w:t>Horizontal Scalability (Scale-out):</w:t>
      </w:r>
    </w:p>
    <w:p w14:paraId="0000003E"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Scale-out is focused on the divide the workload into more th</w:t>
      </w:r>
      <w:r w:rsidRPr="002F37B8">
        <w:rPr>
          <w:rFonts w:ascii="Times New Roman" w:hAnsi="Times New Roman" w:cs="Times New Roman"/>
          <w:sz w:val="24"/>
          <w:szCs w:val="24"/>
        </w:rPr>
        <w:t>an one server or machine.</w:t>
      </w:r>
    </w:p>
    <w:p w14:paraId="0000003F"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 xml:space="preserve">This option helps to gain redundancy and resilience to the workload. As the data will be divided into multiple servers, so if any failure happens, the data can be recovered </w:t>
      </w:r>
      <w:r w:rsidRPr="002F37B8">
        <w:rPr>
          <w:rFonts w:ascii="Times New Roman" w:hAnsi="Times New Roman" w:cs="Times New Roman"/>
          <w:sz w:val="24"/>
          <w:szCs w:val="24"/>
        </w:rPr>
        <w:lastRenderedPageBreak/>
        <w:t>from other storage devices or can work using the data sto</w:t>
      </w:r>
      <w:r w:rsidRPr="002F37B8">
        <w:rPr>
          <w:rFonts w:ascii="Times New Roman" w:hAnsi="Times New Roman" w:cs="Times New Roman"/>
          <w:sz w:val="24"/>
          <w:szCs w:val="24"/>
        </w:rPr>
        <w:t xml:space="preserve">red in other devices without affecting the workflow of the system. </w:t>
      </w:r>
    </w:p>
    <w:p w14:paraId="00000041" w14:textId="213FA211"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noProof/>
          <w:sz w:val="24"/>
          <w:szCs w:val="24"/>
          <w:bdr w:val="none" w:sz="0" w:space="0" w:color="auto" w:frame="1"/>
        </w:rPr>
        <w:drawing>
          <wp:inline distT="0" distB="0" distL="0" distR="0" wp14:anchorId="527DCD24" wp14:editId="4F2141E4">
            <wp:extent cx="5341749"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t="58741"/>
                    <a:stretch/>
                  </pic:blipFill>
                  <pic:spPr bwMode="auto">
                    <a:xfrm>
                      <a:off x="0" y="0"/>
                      <a:ext cx="5347790" cy="1258722"/>
                    </a:xfrm>
                    <a:prstGeom prst="rect">
                      <a:avLst/>
                    </a:prstGeom>
                    <a:noFill/>
                    <a:ln>
                      <a:noFill/>
                    </a:ln>
                    <a:extLst>
                      <a:ext uri="{53640926-AAD7-44D8-BBD7-CCE9431645EC}">
                        <a14:shadowObscured xmlns:a14="http://schemas.microsoft.com/office/drawing/2010/main"/>
                      </a:ext>
                    </a:extLst>
                  </pic:spPr>
                </pic:pic>
              </a:graphicData>
            </a:graphic>
          </wp:inline>
        </w:drawing>
      </w:r>
      <w:r w:rsidRPr="002F37B8">
        <w:rPr>
          <w:rFonts w:ascii="Times New Roman" w:hAnsi="Times New Roman" w:cs="Times New Roman"/>
          <w:sz w:val="24"/>
          <w:szCs w:val="24"/>
        </w:rPr>
        <w:t>[8]</w:t>
      </w:r>
    </w:p>
    <w:p w14:paraId="00000042" w14:textId="77777777" w:rsidR="00B20CB2" w:rsidRPr="002F37B8" w:rsidRDefault="002F37B8" w:rsidP="002F37B8">
      <w:pPr>
        <w:numPr>
          <w:ilvl w:val="0"/>
          <w:numId w:val="3"/>
        </w:numPr>
        <w:spacing w:line="480" w:lineRule="auto"/>
        <w:rPr>
          <w:rFonts w:ascii="Times New Roman" w:hAnsi="Times New Roman" w:cs="Times New Roman"/>
          <w:sz w:val="24"/>
          <w:szCs w:val="24"/>
        </w:rPr>
      </w:pPr>
      <w:r w:rsidRPr="002F37B8">
        <w:rPr>
          <w:rFonts w:ascii="Times New Roman" w:hAnsi="Times New Roman" w:cs="Times New Roman"/>
          <w:sz w:val="24"/>
          <w:szCs w:val="24"/>
        </w:rPr>
        <w:t>Vertical Scalability (Scale Up):</w:t>
      </w:r>
    </w:p>
    <w:p w14:paraId="00000043"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 xml:space="preserve">Scale Up the main objective is to improve the system's performance by adding or increasing the hardware component as RAM, storage memory, CPU, etc. </w:t>
      </w:r>
      <w:r w:rsidRPr="002F37B8">
        <w:rPr>
          <w:rFonts w:ascii="Times New Roman" w:hAnsi="Times New Roman" w:cs="Times New Roman"/>
          <w:sz w:val="24"/>
          <w:szCs w:val="24"/>
        </w:rPr>
        <w:t>The disadvantages are that the upgrading time of the resources could affect the workload flow by delaying the services and physical limitations. Once the server is upgraded to the most effective option, it will not be available to go further in growing.</w:t>
      </w:r>
    </w:p>
    <w:p w14:paraId="00000044" w14:textId="6FDF4BFA"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noProof/>
          <w:sz w:val="24"/>
          <w:szCs w:val="24"/>
          <w:bdr w:val="none" w:sz="0" w:space="0" w:color="auto" w:frame="1"/>
        </w:rPr>
        <w:drawing>
          <wp:inline distT="0" distB="0" distL="0" distR="0" wp14:anchorId="63DACA55" wp14:editId="2AEFDBC1">
            <wp:extent cx="5308012" cy="134112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b="55711"/>
                    <a:stretch/>
                  </pic:blipFill>
                  <pic:spPr bwMode="auto">
                    <a:xfrm>
                      <a:off x="0" y="0"/>
                      <a:ext cx="5317518" cy="1343522"/>
                    </a:xfrm>
                    <a:prstGeom prst="rect">
                      <a:avLst/>
                    </a:prstGeom>
                    <a:noFill/>
                    <a:ln>
                      <a:noFill/>
                    </a:ln>
                    <a:extLst>
                      <a:ext uri="{53640926-AAD7-44D8-BBD7-CCE9431645EC}">
                        <a14:shadowObscured xmlns:a14="http://schemas.microsoft.com/office/drawing/2010/main"/>
                      </a:ext>
                    </a:extLst>
                  </pic:spPr>
                </pic:pic>
              </a:graphicData>
            </a:graphic>
          </wp:inline>
        </w:drawing>
      </w:r>
      <w:r w:rsidRPr="002F37B8">
        <w:rPr>
          <w:rFonts w:ascii="Times New Roman" w:hAnsi="Times New Roman" w:cs="Times New Roman"/>
          <w:sz w:val="24"/>
          <w:szCs w:val="24"/>
        </w:rPr>
        <w:t>[8]</w:t>
      </w:r>
    </w:p>
    <w:p w14:paraId="00000046" w14:textId="354B9544"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t>Datacenter design and architecture.</w:t>
      </w:r>
    </w:p>
    <w:p w14:paraId="00000048" w14:textId="6472A9BC"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After all the technical aspects previously explained, one more is needed to be explained that encapsulate all the previous, and it is data center and architecture.</w:t>
      </w:r>
    </w:p>
    <w:p w14:paraId="00000049"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The data center contains the computing power, </w:t>
      </w:r>
      <w:r w:rsidRPr="002F37B8">
        <w:rPr>
          <w:rFonts w:ascii="Times New Roman" w:hAnsi="Times New Roman" w:cs="Times New Roman"/>
          <w:sz w:val="24"/>
          <w:szCs w:val="24"/>
        </w:rPr>
        <w:t>storage, and applications needed to support the company's business. The data center infrastructure is critical to the IT architecture where all content originates or flows. Design is vital, so performance, flexibility, and scalability must be carefully con</w:t>
      </w:r>
      <w:r w:rsidRPr="002F37B8">
        <w:rPr>
          <w:rFonts w:ascii="Times New Roman" w:hAnsi="Times New Roman" w:cs="Times New Roman"/>
          <w:sz w:val="24"/>
          <w:szCs w:val="24"/>
        </w:rPr>
        <w:t>sidered.</w:t>
      </w:r>
    </w:p>
    <w:p w14:paraId="2BA8EF63" w14:textId="2C52BC52"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Datacenter architecture is divided into different layers. The primary layer design is divided into :</w:t>
      </w:r>
    </w:p>
    <w:p w14:paraId="0000004B" w14:textId="77777777" w:rsidR="00B20CB2" w:rsidRPr="002F37B8" w:rsidRDefault="002F37B8" w:rsidP="002F37B8">
      <w:pPr>
        <w:numPr>
          <w:ilvl w:val="0"/>
          <w:numId w:val="19"/>
        </w:numPr>
        <w:spacing w:line="480" w:lineRule="auto"/>
        <w:rPr>
          <w:rFonts w:ascii="Times New Roman" w:hAnsi="Times New Roman" w:cs="Times New Roman"/>
          <w:sz w:val="24"/>
          <w:szCs w:val="24"/>
        </w:rPr>
      </w:pPr>
      <w:r w:rsidRPr="002F37B8">
        <w:rPr>
          <w:rFonts w:ascii="Times New Roman" w:hAnsi="Times New Roman" w:cs="Times New Roman"/>
          <w:sz w:val="24"/>
          <w:szCs w:val="24"/>
        </w:rPr>
        <w:lastRenderedPageBreak/>
        <w:t>Core layer.</w:t>
      </w:r>
    </w:p>
    <w:p w14:paraId="0000004C"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This layer provides a high-speed on the packets switching flow from outside and inside the data center. These layers provide a layer t</w:t>
      </w:r>
      <w:r w:rsidRPr="002F37B8">
        <w:rPr>
          <w:rFonts w:ascii="Times New Roman" w:hAnsi="Times New Roman" w:cs="Times New Roman"/>
          <w:sz w:val="24"/>
          <w:szCs w:val="24"/>
        </w:rPr>
        <w:t>hree connection between multiple aggregation devices, which leads to a connection without any failure point. Inside the core layer, a router protocol is running, which can be OSPF or EIGRP.</w:t>
      </w:r>
    </w:p>
    <w:p w14:paraId="0000004D" w14:textId="77777777" w:rsidR="00B20CB2" w:rsidRPr="002F37B8" w:rsidRDefault="002F37B8" w:rsidP="002F37B8">
      <w:pPr>
        <w:numPr>
          <w:ilvl w:val="0"/>
          <w:numId w:val="19"/>
        </w:numPr>
        <w:spacing w:line="480" w:lineRule="auto"/>
        <w:rPr>
          <w:rFonts w:ascii="Times New Roman" w:hAnsi="Times New Roman" w:cs="Times New Roman"/>
          <w:sz w:val="24"/>
          <w:szCs w:val="24"/>
        </w:rPr>
      </w:pPr>
      <w:r w:rsidRPr="002F37B8">
        <w:rPr>
          <w:rFonts w:ascii="Times New Roman" w:hAnsi="Times New Roman" w:cs="Times New Roman"/>
          <w:sz w:val="24"/>
          <w:szCs w:val="24"/>
        </w:rPr>
        <w:t>Aggregation layer.</w:t>
      </w:r>
    </w:p>
    <w:p w14:paraId="0000004E"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The aggregation layer is in charge of essential</w:t>
      </w:r>
      <w:r w:rsidRPr="002F37B8">
        <w:rPr>
          <w:rFonts w:ascii="Times New Roman" w:hAnsi="Times New Roman" w:cs="Times New Roman"/>
          <w:sz w:val="24"/>
          <w:szCs w:val="24"/>
        </w:rPr>
        <w:t xml:space="preserve"> functions as service module, spanning tree processing, and default gateway redundancy. This layer is the more important of the three as it is in charge of connecting access and core layers. Some services will be implemented as firewall and server load-bal</w:t>
      </w:r>
      <w:r w:rsidRPr="002F37B8">
        <w:rPr>
          <w:rFonts w:ascii="Times New Roman" w:hAnsi="Times New Roman" w:cs="Times New Roman"/>
          <w:sz w:val="24"/>
          <w:szCs w:val="24"/>
        </w:rPr>
        <w:t xml:space="preserve">ancing to improve the security and optimization of the application, and some services modules will be implemented as SSL offload, network analysis, intrusion detection, etc. </w:t>
      </w:r>
    </w:p>
    <w:p w14:paraId="0000004F" w14:textId="77777777" w:rsidR="00B20CB2" w:rsidRPr="002F37B8" w:rsidRDefault="002F37B8" w:rsidP="002F37B8">
      <w:pPr>
        <w:numPr>
          <w:ilvl w:val="0"/>
          <w:numId w:val="19"/>
        </w:numPr>
        <w:spacing w:line="480" w:lineRule="auto"/>
        <w:rPr>
          <w:rFonts w:ascii="Times New Roman" w:hAnsi="Times New Roman" w:cs="Times New Roman"/>
          <w:sz w:val="24"/>
          <w:szCs w:val="24"/>
        </w:rPr>
      </w:pPr>
      <w:r w:rsidRPr="002F37B8">
        <w:rPr>
          <w:rFonts w:ascii="Times New Roman" w:hAnsi="Times New Roman" w:cs="Times New Roman"/>
          <w:sz w:val="24"/>
          <w:szCs w:val="24"/>
        </w:rPr>
        <w:t>Access layer.</w:t>
      </w:r>
    </w:p>
    <w:p w14:paraId="00000050"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The access layer is responsible for connecting the data center to t</w:t>
      </w:r>
      <w:r w:rsidRPr="002F37B8">
        <w:rPr>
          <w:rFonts w:ascii="Times New Roman" w:hAnsi="Times New Roman" w:cs="Times New Roman"/>
          <w:sz w:val="24"/>
          <w:szCs w:val="24"/>
        </w:rPr>
        <w:t xml:space="preserve">he network and making remote access available to the companies. </w:t>
      </w:r>
    </w:p>
    <w:p w14:paraId="00000052" w14:textId="5B8EEED0"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Respect the use of data centers are two option available rent and build an own data center. So, in this part of the report, the design of a data center will be discussed. The design can be di</w:t>
      </w:r>
      <w:r w:rsidRPr="002F37B8">
        <w:rPr>
          <w:rFonts w:ascii="Times New Roman" w:hAnsi="Times New Roman" w:cs="Times New Roman"/>
          <w:sz w:val="24"/>
          <w:szCs w:val="24"/>
        </w:rPr>
        <w:t>vided into four factors:</w:t>
      </w:r>
    </w:p>
    <w:p w14:paraId="00000053" w14:textId="77777777" w:rsidR="00B20CB2" w:rsidRPr="002F37B8" w:rsidRDefault="002F37B8" w:rsidP="002F37B8">
      <w:pPr>
        <w:numPr>
          <w:ilvl w:val="0"/>
          <w:numId w:val="16"/>
        </w:numPr>
        <w:spacing w:line="480" w:lineRule="auto"/>
        <w:rPr>
          <w:rFonts w:ascii="Times New Roman" w:hAnsi="Times New Roman" w:cs="Times New Roman"/>
          <w:sz w:val="24"/>
          <w:szCs w:val="24"/>
        </w:rPr>
      </w:pPr>
      <w:r w:rsidRPr="002F37B8">
        <w:rPr>
          <w:rFonts w:ascii="Times New Roman" w:hAnsi="Times New Roman" w:cs="Times New Roman"/>
          <w:sz w:val="24"/>
          <w:szCs w:val="24"/>
        </w:rPr>
        <w:t>Connectivity.</w:t>
      </w:r>
    </w:p>
    <w:p w14:paraId="00000054"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To design a data center, location is an essential aspect. It is preferable to build it in a modular building which gives the chance to modify racks and servers by removing or adding without interrupting the workload</w:t>
      </w:r>
      <w:r w:rsidRPr="002F37B8">
        <w:rPr>
          <w:rFonts w:ascii="Times New Roman" w:hAnsi="Times New Roman" w:cs="Times New Roman"/>
          <w:sz w:val="24"/>
          <w:szCs w:val="24"/>
        </w:rPr>
        <w:t>, making possible good scalability. As the cabling connectivity is the part that will be exposed to changes is essential to be careful with the cabling management inside the racks to do not interrupt the connection when connecting or disconnecting units. A</w:t>
      </w:r>
      <w:r w:rsidRPr="002F37B8">
        <w:rPr>
          <w:rFonts w:ascii="Times New Roman" w:hAnsi="Times New Roman" w:cs="Times New Roman"/>
          <w:sz w:val="24"/>
          <w:szCs w:val="24"/>
        </w:rPr>
        <w:t xml:space="preserve">nother important aspect of </w:t>
      </w:r>
      <w:r w:rsidRPr="002F37B8">
        <w:rPr>
          <w:rFonts w:ascii="Times New Roman" w:hAnsi="Times New Roman" w:cs="Times New Roman"/>
          <w:sz w:val="24"/>
          <w:szCs w:val="24"/>
        </w:rPr>
        <w:lastRenderedPageBreak/>
        <w:t xml:space="preserve">connectivity is to separate data and power cabling in differents cabbling systems to avoid any future interruptions between them.   </w:t>
      </w:r>
    </w:p>
    <w:p w14:paraId="00000055" w14:textId="77777777" w:rsidR="00B20CB2" w:rsidRPr="002F37B8" w:rsidRDefault="002F37B8" w:rsidP="002F37B8">
      <w:pPr>
        <w:numPr>
          <w:ilvl w:val="0"/>
          <w:numId w:val="16"/>
        </w:numPr>
        <w:spacing w:line="480" w:lineRule="auto"/>
        <w:rPr>
          <w:rFonts w:ascii="Times New Roman" w:hAnsi="Times New Roman" w:cs="Times New Roman"/>
          <w:sz w:val="24"/>
          <w:szCs w:val="24"/>
        </w:rPr>
      </w:pPr>
      <w:r w:rsidRPr="002F37B8">
        <w:rPr>
          <w:rFonts w:ascii="Times New Roman" w:hAnsi="Times New Roman" w:cs="Times New Roman"/>
          <w:sz w:val="24"/>
          <w:szCs w:val="24"/>
        </w:rPr>
        <w:t>Cooling.</w:t>
      </w:r>
    </w:p>
    <w:p w14:paraId="00000056"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In data centers, cooling systems are crucial as heat is one of the most factors to have</w:t>
      </w:r>
      <w:r w:rsidRPr="002F37B8">
        <w:rPr>
          <w:rFonts w:ascii="Times New Roman" w:hAnsi="Times New Roman" w:cs="Times New Roman"/>
          <w:sz w:val="24"/>
          <w:szCs w:val="24"/>
        </w:rPr>
        <w:t xml:space="preserve"> under control as it can affect to server and damage or destroy it. As the amount of devices is considerable the heat generated by them, cooling is necessary, and some solutions are available:</w:t>
      </w:r>
    </w:p>
    <w:p w14:paraId="00000057" w14:textId="77777777" w:rsidR="00B20CB2" w:rsidRPr="002F37B8" w:rsidRDefault="002F37B8" w:rsidP="002F37B8">
      <w:pPr>
        <w:numPr>
          <w:ilvl w:val="0"/>
          <w:numId w:val="21"/>
        </w:numPr>
        <w:spacing w:line="480" w:lineRule="auto"/>
        <w:ind w:left="1080"/>
        <w:rPr>
          <w:rFonts w:ascii="Times New Roman" w:hAnsi="Times New Roman" w:cs="Times New Roman"/>
          <w:sz w:val="24"/>
          <w:szCs w:val="24"/>
        </w:rPr>
      </w:pPr>
      <w:r w:rsidRPr="002F37B8">
        <w:rPr>
          <w:rFonts w:ascii="Times New Roman" w:hAnsi="Times New Roman" w:cs="Times New Roman"/>
          <w:sz w:val="24"/>
          <w:szCs w:val="24"/>
        </w:rPr>
        <w:t>Adiabatic cooling.</w:t>
      </w:r>
    </w:p>
    <w:p w14:paraId="00000058" w14:textId="77777777" w:rsidR="00B20CB2" w:rsidRPr="002F37B8" w:rsidRDefault="002F37B8" w:rsidP="002F37B8">
      <w:pPr>
        <w:spacing w:line="480" w:lineRule="auto"/>
        <w:ind w:left="1080"/>
        <w:rPr>
          <w:rFonts w:ascii="Times New Roman" w:hAnsi="Times New Roman" w:cs="Times New Roman"/>
          <w:sz w:val="24"/>
          <w:szCs w:val="24"/>
        </w:rPr>
      </w:pPr>
      <w:r w:rsidRPr="002F37B8">
        <w:rPr>
          <w:rFonts w:ascii="Times New Roman" w:hAnsi="Times New Roman" w:cs="Times New Roman"/>
          <w:sz w:val="24"/>
          <w:szCs w:val="24"/>
        </w:rPr>
        <w:t>This option is focused on using fans mounted in racks by repealing the warm air from the servers. The most common configuration used the hot/cold aisle. This configuration is focused on makes that the air-conditioned flows along the cold aisle by proportio</w:t>
      </w:r>
      <w:r w:rsidRPr="002F37B8">
        <w:rPr>
          <w:rFonts w:ascii="Times New Roman" w:hAnsi="Times New Roman" w:cs="Times New Roman"/>
          <w:sz w:val="24"/>
          <w:szCs w:val="24"/>
        </w:rPr>
        <w:t xml:space="preserve">nating cooled air to the rack, and in the hot aisle, the warm air pushed out of the server by the fans flows and leaves the room. </w:t>
      </w:r>
    </w:p>
    <w:p w14:paraId="00000059" w14:textId="77777777" w:rsidR="00B20CB2" w:rsidRPr="002F37B8" w:rsidRDefault="002F37B8" w:rsidP="002F37B8">
      <w:pPr>
        <w:numPr>
          <w:ilvl w:val="0"/>
          <w:numId w:val="21"/>
        </w:numPr>
        <w:spacing w:line="480" w:lineRule="auto"/>
        <w:ind w:left="1080"/>
        <w:rPr>
          <w:rFonts w:ascii="Times New Roman" w:hAnsi="Times New Roman" w:cs="Times New Roman"/>
          <w:sz w:val="24"/>
          <w:szCs w:val="24"/>
        </w:rPr>
      </w:pPr>
      <w:r w:rsidRPr="002F37B8">
        <w:rPr>
          <w:rFonts w:ascii="Times New Roman" w:hAnsi="Times New Roman" w:cs="Times New Roman"/>
          <w:sz w:val="24"/>
          <w:szCs w:val="24"/>
        </w:rPr>
        <w:t>Liquid cooling.</w:t>
      </w:r>
    </w:p>
    <w:p w14:paraId="0000005A" w14:textId="4C00830A" w:rsidR="00B20CB2" w:rsidRPr="002F37B8" w:rsidRDefault="002F37B8" w:rsidP="002F37B8">
      <w:pPr>
        <w:spacing w:line="480" w:lineRule="auto"/>
        <w:ind w:left="1080"/>
        <w:rPr>
          <w:rFonts w:ascii="Times New Roman" w:hAnsi="Times New Roman" w:cs="Times New Roman"/>
          <w:sz w:val="24"/>
          <w:szCs w:val="24"/>
        </w:rPr>
      </w:pPr>
      <w:r w:rsidRPr="002F37B8">
        <w:rPr>
          <w:rFonts w:ascii="Times New Roman" w:hAnsi="Times New Roman" w:cs="Times New Roman"/>
          <w:sz w:val="24"/>
          <w:szCs w:val="24"/>
        </w:rPr>
        <w:t>Water is used as a cooling factor due to the density of the water; this conducts heat better than the air us</w:t>
      </w:r>
      <w:r w:rsidRPr="002F37B8">
        <w:rPr>
          <w:rFonts w:ascii="Times New Roman" w:hAnsi="Times New Roman" w:cs="Times New Roman"/>
          <w:sz w:val="24"/>
          <w:szCs w:val="24"/>
        </w:rPr>
        <w:t>ed in the previous one. The cooling system is designed to close the circuit where the cool water is pumped through pumps and coils absorbing the heat, and then the warm water will send to the cooling unit where the cycle will be restarted.</w:t>
      </w:r>
    </w:p>
    <w:p w14:paraId="0000005B" w14:textId="77777777" w:rsidR="00B20CB2" w:rsidRPr="002F37B8" w:rsidRDefault="002F37B8" w:rsidP="002F37B8">
      <w:pPr>
        <w:numPr>
          <w:ilvl w:val="0"/>
          <w:numId w:val="21"/>
        </w:numPr>
        <w:spacing w:line="480" w:lineRule="auto"/>
        <w:ind w:left="1080"/>
        <w:rPr>
          <w:rFonts w:ascii="Times New Roman" w:hAnsi="Times New Roman" w:cs="Times New Roman"/>
          <w:sz w:val="24"/>
          <w:szCs w:val="24"/>
        </w:rPr>
      </w:pPr>
      <w:r w:rsidRPr="002F37B8">
        <w:rPr>
          <w:rFonts w:ascii="Times New Roman" w:hAnsi="Times New Roman" w:cs="Times New Roman"/>
          <w:sz w:val="24"/>
          <w:szCs w:val="24"/>
        </w:rPr>
        <w:t>Liquid immersion</w:t>
      </w:r>
      <w:r w:rsidRPr="002F37B8">
        <w:rPr>
          <w:rFonts w:ascii="Times New Roman" w:hAnsi="Times New Roman" w:cs="Times New Roman"/>
          <w:sz w:val="24"/>
          <w:szCs w:val="24"/>
        </w:rPr>
        <w:t xml:space="preserve"> cooling.</w:t>
      </w:r>
    </w:p>
    <w:p w14:paraId="0A2D7436" w14:textId="7CBE7998" w:rsidR="002F37B8" w:rsidRPr="002F37B8" w:rsidRDefault="002F37B8" w:rsidP="002F37B8">
      <w:pPr>
        <w:spacing w:line="480" w:lineRule="auto"/>
        <w:ind w:left="1080"/>
        <w:rPr>
          <w:rFonts w:ascii="Times New Roman" w:hAnsi="Times New Roman" w:cs="Times New Roman"/>
          <w:sz w:val="24"/>
          <w:szCs w:val="24"/>
        </w:rPr>
      </w:pPr>
      <w:r w:rsidRPr="002F37B8">
        <w:rPr>
          <w:rFonts w:ascii="Times New Roman" w:hAnsi="Times New Roman" w:cs="Times New Roman"/>
          <w:sz w:val="24"/>
          <w:szCs w:val="24"/>
        </w:rPr>
        <w:t>As the water is better for cooling if any filtration, it has a high risk of producing a short-circuit. So to avoid this risk, an option is to use a dielectric liquid for cooling, which opens a new alternative for refrigeration by immersing the co</w:t>
      </w:r>
      <w:r w:rsidRPr="002F37B8">
        <w:rPr>
          <w:rFonts w:ascii="Times New Roman" w:hAnsi="Times New Roman" w:cs="Times New Roman"/>
          <w:sz w:val="24"/>
          <w:szCs w:val="24"/>
        </w:rPr>
        <w:t>mponents inside this liquid.</w:t>
      </w:r>
    </w:p>
    <w:p w14:paraId="7EBA64BF" w14:textId="77777777" w:rsidR="002F37B8" w:rsidRDefault="002F37B8">
      <w:pPr>
        <w:rPr>
          <w:rFonts w:ascii="Times New Roman" w:hAnsi="Times New Roman" w:cs="Times New Roman"/>
          <w:sz w:val="24"/>
          <w:szCs w:val="24"/>
        </w:rPr>
      </w:pPr>
      <w:r>
        <w:rPr>
          <w:rFonts w:ascii="Times New Roman" w:hAnsi="Times New Roman" w:cs="Times New Roman"/>
          <w:sz w:val="24"/>
          <w:szCs w:val="24"/>
        </w:rPr>
        <w:br w:type="page"/>
      </w:r>
    </w:p>
    <w:p w14:paraId="0000005D" w14:textId="0CF06E0B" w:rsidR="00B20CB2" w:rsidRPr="002F37B8" w:rsidRDefault="002F37B8" w:rsidP="002F37B8">
      <w:pPr>
        <w:numPr>
          <w:ilvl w:val="0"/>
          <w:numId w:val="16"/>
        </w:numPr>
        <w:spacing w:line="480" w:lineRule="auto"/>
        <w:rPr>
          <w:rFonts w:ascii="Times New Roman" w:hAnsi="Times New Roman" w:cs="Times New Roman"/>
          <w:sz w:val="24"/>
          <w:szCs w:val="24"/>
        </w:rPr>
      </w:pPr>
      <w:r w:rsidRPr="002F37B8">
        <w:rPr>
          <w:rFonts w:ascii="Times New Roman" w:hAnsi="Times New Roman" w:cs="Times New Roman"/>
          <w:sz w:val="24"/>
          <w:szCs w:val="24"/>
        </w:rPr>
        <w:lastRenderedPageBreak/>
        <w:t>Security:</w:t>
      </w:r>
    </w:p>
    <w:p w14:paraId="0000005E"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 xml:space="preserve">As the data inside the data center is a crucial part of the enterprise, security is essential. To good proportionate security, some protocols need to be followed. The entrance to the data centers needs to be </w:t>
      </w:r>
      <w:r w:rsidRPr="002F37B8">
        <w:rPr>
          <w:rFonts w:ascii="Times New Roman" w:hAnsi="Times New Roman" w:cs="Times New Roman"/>
          <w:sz w:val="24"/>
          <w:szCs w:val="24"/>
        </w:rPr>
        <w:t>controlled strictly; dust or other contamination factors need to keep at the minimum level as possible. As well, some security barriers can be implemented as biometric barriers and security staff in situ.</w:t>
      </w:r>
    </w:p>
    <w:p w14:paraId="0000005F" w14:textId="77777777" w:rsidR="00B20CB2" w:rsidRPr="002F37B8" w:rsidRDefault="002F37B8" w:rsidP="002F37B8">
      <w:pPr>
        <w:numPr>
          <w:ilvl w:val="0"/>
          <w:numId w:val="16"/>
        </w:numPr>
        <w:spacing w:line="480" w:lineRule="auto"/>
        <w:rPr>
          <w:rFonts w:ascii="Times New Roman" w:hAnsi="Times New Roman" w:cs="Times New Roman"/>
          <w:sz w:val="24"/>
          <w:szCs w:val="24"/>
        </w:rPr>
      </w:pPr>
      <w:r w:rsidRPr="002F37B8">
        <w:rPr>
          <w:rFonts w:ascii="Times New Roman" w:hAnsi="Times New Roman" w:cs="Times New Roman"/>
          <w:sz w:val="24"/>
          <w:szCs w:val="24"/>
        </w:rPr>
        <w:t>Power Supply.</w:t>
      </w:r>
    </w:p>
    <w:p w14:paraId="00000060" w14:textId="7777777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As the data centers have an immense p</w:t>
      </w:r>
      <w:r w:rsidRPr="002F37B8">
        <w:rPr>
          <w:rFonts w:ascii="Times New Roman" w:hAnsi="Times New Roman" w:cs="Times New Roman"/>
          <w:sz w:val="24"/>
          <w:szCs w:val="24"/>
        </w:rPr>
        <w:t>ower demand, the power supply needs to be focused on density over 10 kW per rack. The connection of data centers to the primary grid is made using specials cables designed to reduce the heat and increase the distribution power. All the data centers need to</w:t>
      </w:r>
      <w:r w:rsidRPr="002F37B8">
        <w:rPr>
          <w:rFonts w:ascii="Times New Roman" w:hAnsi="Times New Roman" w:cs="Times New Roman"/>
          <w:sz w:val="24"/>
          <w:szCs w:val="24"/>
        </w:rPr>
        <w:t xml:space="preserve"> have N + 1 redundancy for power as a minimum, so if any failure happens with the power supply, this can still work. To complete this N + 1 redundancy, data centers have to use two extra power suppliers as a fuel-powered generator and an uninterruptible po</w:t>
      </w:r>
      <w:r w:rsidRPr="002F37B8">
        <w:rPr>
          <w:rFonts w:ascii="Times New Roman" w:hAnsi="Times New Roman" w:cs="Times New Roman"/>
          <w:sz w:val="24"/>
          <w:szCs w:val="24"/>
        </w:rPr>
        <w:t xml:space="preserve">wer supply system powered by batteries. So in case of a blackout, the UPS will be in charge of supplying energy until the backup generator turns on and protects the system of voltage spikes by using batteries. </w:t>
      </w:r>
    </w:p>
    <w:p w14:paraId="00000062" w14:textId="1E303135" w:rsid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After speaking about the data center creation</w:t>
      </w:r>
      <w:r w:rsidRPr="002F37B8">
        <w:rPr>
          <w:rFonts w:ascii="Times New Roman" w:hAnsi="Times New Roman" w:cs="Times New Roman"/>
          <w:sz w:val="24"/>
          <w:szCs w:val="24"/>
        </w:rPr>
        <w:t>, another option is available, and it is cloud base solution. Cloud is becoming one of the most popular options for companies that want to start or want to keep the data in a server but without investing too much money.</w:t>
      </w:r>
    </w:p>
    <w:p w14:paraId="4FB99905" w14:textId="58CD4710" w:rsidR="00B20CB2" w:rsidRPr="002F37B8" w:rsidRDefault="002F37B8" w:rsidP="002F37B8">
      <w:pPr>
        <w:rPr>
          <w:rFonts w:ascii="Times New Roman" w:hAnsi="Times New Roman" w:cs="Times New Roman"/>
          <w:sz w:val="24"/>
          <w:szCs w:val="24"/>
        </w:rPr>
      </w:pPr>
      <w:r>
        <w:rPr>
          <w:rFonts w:ascii="Times New Roman" w:hAnsi="Times New Roman" w:cs="Times New Roman"/>
          <w:sz w:val="24"/>
          <w:szCs w:val="24"/>
        </w:rPr>
        <w:br w:type="page"/>
      </w:r>
    </w:p>
    <w:p w14:paraId="00000063"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lastRenderedPageBreak/>
        <w:t>Proposal review.</w:t>
      </w:r>
    </w:p>
    <w:p w14:paraId="00000065" w14:textId="5226484E"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Based on the fina</w:t>
      </w:r>
      <w:r w:rsidRPr="002F37B8">
        <w:rPr>
          <w:rFonts w:ascii="Times New Roman" w:hAnsi="Times New Roman" w:cs="Times New Roman"/>
          <w:sz w:val="24"/>
          <w:szCs w:val="24"/>
        </w:rPr>
        <w:t>ncial statement documents for 2019/20 of  UWSTD, it is possible to extract the following data: cash and cash equivalent balances which are £27.0 m, and liquidity of 1.15 which means that the university can pay all its debt for this year with their assets a</w:t>
      </w:r>
      <w:r w:rsidRPr="002F37B8">
        <w:rPr>
          <w:rFonts w:ascii="Times New Roman" w:hAnsi="Times New Roman" w:cs="Times New Roman"/>
          <w:sz w:val="24"/>
          <w:szCs w:val="24"/>
        </w:rPr>
        <w:t>nd still a remind to afford further debts. Counting with these numbers and the cost of an own large data center is between £10 and £15m, which is the best option based on the number of students, staff, and data.  Considering these numbers and that the data</w:t>
      </w:r>
      <w:r w:rsidRPr="002F37B8">
        <w:rPr>
          <w:rFonts w:ascii="Times New Roman" w:hAnsi="Times New Roman" w:cs="Times New Roman"/>
          <w:sz w:val="24"/>
          <w:szCs w:val="24"/>
        </w:rPr>
        <w:t xml:space="preserve"> managed is critical as it has personal information from many students and staff, the most accurate option for the university will be on-premise data. Also, according to the GDPR rules, it is mandatory to record who accesses the data, how it is collated, a</w:t>
      </w:r>
      <w:r w:rsidRPr="002F37B8">
        <w:rPr>
          <w:rFonts w:ascii="Times New Roman" w:hAnsi="Times New Roman" w:cs="Times New Roman"/>
          <w:sz w:val="24"/>
          <w:szCs w:val="24"/>
        </w:rPr>
        <w:t xml:space="preserve">nd why it has been held, which is easier to have with an on-premise data center. </w:t>
      </w:r>
    </w:p>
    <w:p w14:paraId="00000066" w14:textId="6D96E9C9"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However, according to a case study by Cameron Fisher [14]; respect the cost, cloud service is cheaper than on-premise at the start as on cloud services is necessary to pay </w:t>
      </w:r>
      <w:r w:rsidRPr="002F37B8">
        <w:rPr>
          <w:rFonts w:ascii="Times New Roman" w:hAnsi="Times New Roman" w:cs="Times New Roman"/>
          <w:sz w:val="24"/>
          <w:szCs w:val="24"/>
        </w:rPr>
        <w:t xml:space="preserve">only for subscription and on-premise is necessary to make a high investment to purchase the resources needed to build the data center server, storage devices, cabling, etc. </w:t>
      </w:r>
    </w:p>
    <w:p w14:paraId="5193B250" w14:textId="6CEC4433" w:rsidR="002F37B8"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noProof/>
          <w:sz w:val="24"/>
          <w:szCs w:val="24"/>
          <w:bdr w:val="none" w:sz="0" w:space="0" w:color="auto" w:frame="1"/>
        </w:rPr>
        <w:drawing>
          <wp:inline distT="0" distB="0" distL="0" distR="0" wp14:anchorId="37E6247B" wp14:editId="2E8F8F4C">
            <wp:extent cx="4815840" cy="258723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9193" cy="2594407"/>
                    </a:xfrm>
                    <a:prstGeom prst="rect">
                      <a:avLst/>
                    </a:prstGeom>
                    <a:noFill/>
                    <a:ln>
                      <a:noFill/>
                    </a:ln>
                  </pic:spPr>
                </pic:pic>
              </a:graphicData>
            </a:graphic>
          </wp:inline>
        </w:drawing>
      </w:r>
      <w:r w:rsidRPr="002F37B8">
        <w:rPr>
          <w:rFonts w:ascii="Times New Roman" w:hAnsi="Times New Roman" w:cs="Times New Roman"/>
          <w:sz w:val="24"/>
          <w:szCs w:val="24"/>
        </w:rPr>
        <w:t>[14]</w:t>
      </w:r>
    </w:p>
    <w:p w14:paraId="00000068" w14:textId="21B0ABA9"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However, the study is done on ten years showing that the cost of on-premise will b</w:t>
      </w:r>
      <w:r w:rsidRPr="002F37B8">
        <w:rPr>
          <w:rFonts w:ascii="Times New Roman" w:hAnsi="Times New Roman" w:cs="Times New Roman"/>
          <w:sz w:val="24"/>
          <w:szCs w:val="24"/>
        </w:rPr>
        <w:t xml:space="preserve">e reduced after the third year, and for the tenth year, the cost difference between cloud and on-premise </w:t>
      </w:r>
      <w:r w:rsidRPr="002F37B8">
        <w:rPr>
          <w:rFonts w:ascii="Times New Roman" w:hAnsi="Times New Roman" w:cs="Times New Roman"/>
          <w:sz w:val="24"/>
          <w:szCs w:val="24"/>
        </w:rPr>
        <w:lastRenderedPageBreak/>
        <w:t xml:space="preserve">will be $3K. In this study, the on-premise price is lower than the cloud, but both have relative costs in other studies. </w:t>
      </w:r>
    </w:p>
    <w:p w14:paraId="00000069"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So we have spoken about cost</w:t>
      </w:r>
      <w:r w:rsidRPr="002F37B8">
        <w:rPr>
          <w:rFonts w:ascii="Times New Roman" w:hAnsi="Times New Roman" w:cs="Times New Roman"/>
          <w:sz w:val="24"/>
          <w:szCs w:val="24"/>
        </w:rPr>
        <w:t xml:space="preserve"> terms, now is time to speak about security terms. As the cloud is a third-party company and the servers are shared with multiple companies, which makes that risk for the data exist like data loss, malware infections, or legal issues. As a third party mana</w:t>
      </w:r>
      <w:r w:rsidRPr="002F37B8">
        <w:rPr>
          <w:rFonts w:ascii="Times New Roman" w:hAnsi="Times New Roman" w:cs="Times New Roman"/>
          <w:sz w:val="24"/>
          <w:szCs w:val="24"/>
        </w:rPr>
        <w:t>ges the data is not possible to have complete control over the data stored inside the cloud, and at the same time, it makes it more difficult to follow the GDPR rules. In other cases, the cloud could be an excellent option to afford, but in this case, it i</w:t>
      </w:r>
      <w:r w:rsidRPr="002F37B8">
        <w:rPr>
          <w:rFonts w:ascii="Times New Roman" w:hAnsi="Times New Roman" w:cs="Times New Roman"/>
          <w:sz w:val="24"/>
          <w:szCs w:val="24"/>
        </w:rPr>
        <w:t>s better to use an on-premise data center.</w:t>
      </w:r>
    </w:p>
    <w:p w14:paraId="0000006B" w14:textId="72CC9866" w:rsidR="00B20CB2"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On-premise data center increases the security of the data as it is stored in a private server controlled by the own company. The company team manages the data, making it easier to record who accesses the data and </w:t>
      </w:r>
      <w:r w:rsidRPr="002F37B8">
        <w:rPr>
          <w:rFonts w:ascii="Times New Roman" w:hAnsi="Times New Roman" w:cs="Times New Roman"/>
          <w:sz w:val="24"/>
          <w:szCs w:val="24"/>
        </w:rPr>
        <w:t>how it is stored.</w:t>
      </w:r>
    </w:p>
    <w:p w14:paraId="2DFF695B" w14:textId="77777777" w:rsidR="002F37B8" w:rsidRPr="002F37B8" w:rsidRDefault="002F37B8" w:rsidP="002F37B8">
      <w:pPr>
        <w:spacing w:line="480" w:lineRule="auto"/>
        <w:rPr>
          <w:rFonts w:ascii="Times New Roman" w:hAnsi="Times New Roman" w:cs="Times New Roman"/>
          <w:sz w:val="24"/>
          <w:szCs w:val="24"/>
        </w:rPr>
      </w:pPr>
    </w:p>
    <w:p w14:paraId="0000006C"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In conclusion, for this case study, in my opinion, it is better to prioritize data security instead of the cost. Some characteristics proportionate by the cloud can be implemented in the on-premise as redundancy can be done by implementi</w:t>
      </w:r>
      <w:r w:rsidRPr="002F37B8">
        <w:rPr>
          <w:rFonts w:ascii="Times New Roman" w:hAnsi="Times New Roman" w:cs="Times New Roman"/>
          <w:sz w:val="24"/>
          <w:szCs w:val="24"/>
        </w:rPr>
        <w:t>ng a SAN model where the data is stored into different levels, making the system have a recovery option if any failure happens. Finally, to create an on-premise data center, the aspects explained in this report in the design and architecture part should be</w:t>
      </w:r>
      <w:r w:rsidRPr="002F37B8">
        <w:rPr>
          <w:rFonts w:ascii="Times New Roman" w:hAnsi="Times New Roman" w:cs="Times New Roman"/>
          <w:sz w:val="24"/>
          <w:szCs w:val="24"/>
        </w:rPr>
        <w:t xml:space="preserve"> considered.</w:t>
      </w:r>
    </w:p>
    <w:p w14:paraId="0000006D" w14:textId="77777777" w:rsidR="00B20CB2" w:rsidRPr="002F37B8" w:rsidRDefault="00B20CB2" w:rsidP="002F37B8">
      <w:pPr>
        <w:spacing w:line="480" w:lineRule="auto"/>
        <w:rPr>
          <w:rFonts w:ascii="Times New Roman" w:hAnsi="Times New Roman" w:cs="Times New Roman"/>
          <w:sz w:val="24"/>
          <w:szCs w:val="24"/>
        </w:rPr>
      </w:pPr>
    </w:p>
    <w:p w14:paraId="0000006E"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br w:type="page"/>
      </w:r>
    </w:p>
    <w:p w14:paraId="0000006F"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lastRenderedPageBreak/>
        <w:t>Scenario 2.</w:t>
      </w:r>
    </w:p>
    <w:p w14:paraId="00000071" w14:textId="11B62546"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In part of the report, scenario two will be discussed where the security policies, how storage area network can help to protect the data, and disaster recovery will be explained. </w:t>
      </w:r>
    </w:p>
    <w:p w14:paraId="00000072"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t>Security Policy.</w:t>
      </w:r>
    </w:p>
    <w:p w14:paraId="00000073"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Security Policy on IT can be d</w:t>
      </w:r>
      <w:r w:rsidRPr="002F37B8">
        <w:rPr>
          <w:rFonts w:ascii="Times New Roman" w:hAnsi="Times New Roman" w:cs="Times New Roman"/>
          <w:sz w:val="24"/>
          <w:szCs w:val="24"/>
        </w:rPr>
        <w:t xml:space="preserve">efined as the rules and processes that need to be followed by the people who can access and use the IT resources of an organization. </w:t>
      </w:r>
    </w:p>
    <w:p w14:paraId="00000074"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The main object of Security policy is to preserve the CIA principles, which are confidentiality, integrity, and availabili</w:t>
      </w:r>
      <w:r w:rsidRPr="002F37B8">
        <w:rPr>
          <w:rFonts w:ascii="Times New Roman" w:hAnsi="Times New Roman" w:cs="Times New Roman"/>
          <w:sz w:val="24"/>
          <w:szCs w:val="24"/>
        </w:rPr>
        <w:t>ty of the organization systems used by the company staff where each principle can be defined as:</w:t>
      </w:r>
    </w:p>
    <w:p w14:paraId="00000075" w14:textId="77777777" w:rsidR="00B20CB2" w:rsidRPr="002F37B8" w:rsidRDefault="002F37B8" w:rsidP="002F37B8">
      <w:pPr>
        <w:numPr>
          <w:ilvl w:val="0"/>
          <w:numId w:val="8"/>
        </w:numPr>
        <w:spacing w:line="480" w:lineRule="auto"/>
        <w:rPr>
          <w:rFonts w:ascii="Times New Roman" w:hAnsi="Times New Roman" w:cs="Times New Roman"/>
          <w:sz w:val="24"/>
          <w:szCs w:val="24"/>
        </w:rPr>
      </w:pPr>
      <w:r w:rsidRPr="002F37B8">
        <w:rPr>
          <w:rFonts w:ascii="Times New Roman" w:hAnsi="Times New Roman" w:cs="Times New Roman"/>
          <w:sz w:val="24"/>
          <w:szCs w:val="24"/>
        </w:rPr>
        <w:t>Confidentiality.</w:t>
      </w:r>
    </w:p>
    <w:p w14:paraId="00000076" w14:textId="6882EDE5"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This principle is focused on protecting the organization</w:t>
      </w:r>
      <w:r>
        <w:rPr>
          <w:rFonts w:ascii="Times New Roman" w:hAnsi="Times New Roman" w:cs="Times New Roman"/>
          <w:sz w:val="24"/>
          <w:szCs w:val="24"/>
        </w:rPr>
        <w:t>'</w:t>
      </w:r>
      <w:r w:rsidRPr="002F37B8">
        <w:rPr>
          <w:rFonts w:ascii="Times New Roman" w:hAnsi="Times New Roman" w:cs="Times New Roman"/>
          <w:sz w:val="24"/>
          <w:szCs w:val="24"/>
        </w:rPr>
        <w:t>s resources from non-authorized access.</w:t>
      </w:r>
    </w:p>
    <w:p w14:paraId="00000077" w14:textId="77777777" w:rsidR="00B20CB2" w:rsidRPr="002F37B8" w:rsidRDefault="002F37B8" w:rsidP="002F37B8">
      <w:pPr>
        <w:numPr>
          <w:ilvl w:val="0"/>
          <w:numId w:val="8"/>
        </w:numPr>
        <w:spacing w:line="480" w:lineRule="auto"/>
        <w:rPr>
          <w:rFonts w:ascii="Times New Roman" w:hAnsi="Times New Roman" w:cs="Times New Roman"/>
          <w:sz w:val="24"/>
          <w:szCs w:val="24"/>
        </w:rPr>
      </w:pPr>
      <w:r w:rsidRPr="002F37B8">
        <w:rPr>
          <w:rFonts w:ascii="Times New Roman" w:hAnsi="Times New Roman" w:cs="Times New Roman"/>
          <w:sz w:val="24"/>
          <w:szCs w:val="24"/>
        </w:rPr>
        <w:t>Integrity.</w:t>
      </w:r>
    </w:p>
    <w:p w14:paraId="00000078" w14:textId="09E40FB7"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Integrity is referred to the availability to modify the organization</w:t>
      </w:r>
      <w:r>
        <w:rPr>
          <w:rFonts w:ascii="Times New Roman" w:hAnsi="Times New Roman" w:cs="Times New Roman"/>
          <w:sz w:val="24"/>
          <w:szCs w:val="24"/>
        </w:rPr>
        <w:t>'</w:t>
      </w:r>
      <w:r w:rsidRPr="002F37B8">
        <w:rPr>
          <w:rFonts w:ascii="Times New Roman" w:hAnsi="Times New Roman" w:cs="Times New Roman"/>
          <w:sz w:val="24"/>
          <w:szCs w:val="24"/>
        </w:rPr>
        <w:t xml:space="preserve">s resources, ensuring that these resources will not suffer any unauthorized modification. </w:t>
      </w:r>
    </w:p>
    <w:p w14:paraId="00000079" w14:textId="77777777" w:rsidR="00B20CB2" w:rsidRPr="002F37B8" w:rsidRDefault="002F37B8" w:rsidP="002F37B8">
      <w:pPr>
        <w:numPr>
          <w:ilvl w:val="0"/>
          <w:numId w:val="8"/>
        </w:numPr>
        <w:spacing w:line="480" w:lineRule="auto"/>
        <w:rPr>
          <w:rFonts w:ascii="Times New Roman" w:hAnsi="Times New Roman" w:cs="Times New Roman"/>
          <w:sz w:val="24"/>
          <w:szCs w:val="24"/>
        </w:rPr>
      </w:pPr>
      <w:r w:rsidRPr="002F37B8">
        <w:rPr>
          <w:rFonts w:ascii="Times New Roman" w:hAnsi="Times New Roman" w:cs="Times New Roman"/>
          <w:sz w:val="24"/>
          <w:szCs w:val="24"/>
        </w:rPr>
        <w:t>Availability.</w:t>
      </w:r>
    </w:p>
    <w:p w14:paraId="0000007A" w14:textId="41C0E6D3" w:rsidR="00B20CB2" w:rsidRPr="002F37B8" w:rsidRDefault="002F37B8" w:rsidP="002F37B8">
      <w:pPr>
        <w:spacing w:line="480" w:lineRule="auto"/>
        <w:ind w:left="720"/>
        <w:rPr>
          <w:rFonts w:ascii="Times New Roman" w:hAnsi="Times New Roman" w:cs="Times New Roman"/>
          <w:sz w:val="24"/>
          <w:szCs w:val="24"/>
        </w:rPr>
      </w:pPr>
      <w:r w:rsidRPr="002F37B8">
        <w:rPr>
          <w:rFonts w:ascii="Times New Roman" w:hAnsi="Times New Roman" w:cs="Times New Roman"/>
          <w:sz w:val="24"/>
          <w:szCs w:val="24"/>
        </w:rPr>
        <w:t>Availability is the principle that ensures that the organization</w:t>
      </w:r>
      <w:r>
        <w:rPr>
          <w:rFonts w:ascii="Times New Roman" w:hAnsi="Times New Roman" w:cs="Times New Roman"/>
          <w:sz w:val="24"/>
          <w:szCs w:val="24"/>
        </w:rPr>
        <w:t>'</w:t>
      </w:r>
      <w:r w:rsidRPr="002F37B8">
        <w:rPr>
          <w:rFonts w:ascii="Times New Roman" w:hAnsi="Times New Roman" w:cs="Times New Roman"/>
          <w:sz w:val="24"/>
          <w:szCs w:val="24"/>
        </w:rPr>
        <w:t>s resources are a</w:t>
      </w:r>
      <w:r w:rsidRPr="002F37B8">
        <w:rPr>
          <w:rFonts w:ascii="Times New Roman" w:hAnsi="Times New Roman" w:cs="Times New Roman"/>
          <w:sz w:val="24"/>
          <w:szCs w:val="24"/>
        </w:rPr>
        <w:t>vailable in a continuous way for authorized users.</w:t>
      </w:r>
    </w:p>
    <w:p w14:paraId="0000007B"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 xml:space="preserve">On another side, an It security policy needs to be recorded inside a document that will be upgraded to adapt the policies to the business evolution and the new IT requirements. This policy needs to follow </w:t>
      </w:r>
      <w:r w:rsidRPr="002F37B8">
        <w:rPr>
          <w:rFonts w:ascii="Times New Roman" w:hAnsi="Times New Roman" w:cs="Times New Roman"/>
          <w:sz w:val="24"/>
          <w:szCs w:val="24"/>
        </w:rPr>
        <w:t>some specifications as objective, scope, goals, and responsibility for taking action in nonconformity. ita</w:t>
      </w:r>
    </w:p>
    <w:p w14:paraId="0000007E" w14:textId="61FB9CD6"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The security policy of any organization has a vital role in decisions and directions, but this should not change the strategy or mission of the organ</w:t>
      </w:r>
      <w:r w:rsidRPr="002F37B8">
        <w:rPr>
          <w:rFonts w:ascii="Times New Roman" w:hAnsi="Times New Roman" w:cs="Times New Roman"/>
          <w:sz w:val="24"/>
          <w:szCs w:val="24"/>
        </w:rPr>
        <w:t xml:space="preserve">ization. Therefore, it is essential to write a policy based on the organization's existing cultural and structural framework to </w:t>
      </w:r>
      <w:r w:rsidRPr="002F37B8">
        <w:rPr>
          <w:rFonts w:ascii="Times New Roman" w:hAnsi="Times New Roman" w:cs="Times New Roman"/>
          <w:sz w:val="24"/>
          <w:szCs w:val="24"/>
        </w:rPr>
        <w:lastRenderedPageBreak/>
        <w:t xml:space="preserve">support the continuity of good productivity and innovation, rather than as a general policy preventing the organization and its </w:t>
      </w:r>
      <w:r w:rsidRPr="002F37B8">
        <w:rPr>
          <w:rFonts w:ascii="Times New Roman" w:hAnsi="Times New Roman" w:cs="Times New Roman"/>
          <w:sz w:val="24"/>
          <w:szCs w:val="24"/>
        </w:rPr>
        <w:t>employees from fulfilling their mission and achieving goals.</w:t>
      </w:r>
    </w:p>
    <w:p w14:paraId="0000007F"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t>Storage area network.</w:t>
      </w:r>
    </w:p>
    <w:p w14:paraId="00000080"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In this part of the report, the definition, benefits, and architecture of SAN will be explained.</w:t>
      </w:r>
    </w:p>
    <w:p w14:paraId="00000081"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SAN is defined as a specialized, high-speed network that provides block-l</w:t>
      </w:r>
      <w:r w:rsidRPr="002F37B8">
        <w:rPr>
          <w:rFonts w:ascii="Times New Roman" w:eastAsia="Barlow Medium" w:hAnsi="Times New Roman" w:cs="Times New Roman"/>
          <w:sz w:val="24"/>
          <w:szCs w:val="24"/>
        </w:rPr>
        <w:t>evel network access to storage.</w:t>
      </w:r>
    </w:p>
    <w:p w14:paraId="00000082"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The architecture of SAN is divided into three parts:</w:t>
      </w:r>
    </w:p>
    <w:p w14:paraId="00000083"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 xml:space="preserve">Host components encapsulate host servers with a host bus adapter that allows the host to be connected via a fiber channel or ISCSI. </w:t>
      </w:r>
    </w:p>
    <w:p w14:paraId="00000084"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Fabric component encapsulates switches</w:t>
      </w:r>
      <w:r w:rsidRPr="002F37B8">
        <w:rPr>
          <w:rFonts w:ascii="Times New Roman" w:eastAsia="Barlow Medium" w:hAnsi="Times New Roman" w:cs="Times New Roman"/>
          <w:sz w:val="24"/>
          <w:szCs w:val="24"/>
        </w:rPr>
        <w:t xml:space="preserve"> and cabling. One type of switch is SAN switches are designed to connect servers and shared pools of storage devices and are dedicated to move storage traffic and charge to manage the traffic flow, examine data packets and forward them to their intended de</w:t>
      </w:r>
      <w:r w:rsidRPr="002F37B8">
        <w:rPr>
          <w:rFonts w:ascii="Times New Roman" w:eastAsia="Barlow Medium" w:hAnsi="Times New Roman" w:cs="Times New Roman"/>
          <w:sz w:val="24"/>
          <w:szCs w:val="24"/>
        </w:rPr>
        <w:t>stinations. These switches support FC and ISCSI connections.</w:t>
      </w:r>
    </w:p>
    <w:p w14:paraId="00000085"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 xml:space="preserve">Storage components are formed by various storage devices collected into various storage pools. In SAN, the storage devices are organized into RAID groups. RAID is a way to store the same data </w:t>
      </w:r>
      <w:r w:rsidRPr="002F37B8">
        <w:rPr>
          <w:rFonts w:ascii="Times New Roman" w:eastAsia="Barlow Medium" w:hAnsi="Times New Roman" w:cs="Times New Roman"/>
          <w:sz w:val="24"/>
          <w:szCs w:val="24"/>
        </w:rPr>
        <w:t>in different places, which helps protect the data in case of failure. Raid has different levels going from 0  to 6.</w:t>
      </w:r>
    </w:p>
    <w:p w14:paraId="00000086"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Use SAN has different benefits, but on this part, five of them will be discussed:</w:t>
      </w:r>
    </w:p>
    <w:p w14:paraId="00000087" w14:textId="77777777" w:rsidR="00B20CB2" w:rsidRPr="002F37B8" w:rsidRDefault="002F37B8" w:rsidP="002F37B8">
      <w:pPr>
        <w:widowControl w:val="0"/>
        <w:numPr>
          <w:ilvl w:val="0"/>
          <w:numId w:val="10"/>
        </w:numPr>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LAN bandwidth improvement.</w:t>
      </w:r>
    </w:p>
    <w:p w14:paraId="00000088" w14:textId="77777777" w:rsidR="00B20CB2" w:rsidRPr="002F37B8" w:rsidRDefault="002F37B8" w:rsidP="002F37B8">
      <w:pPr>
        <w:widowControl w:val="0"/>
        <w:spacing w:before="120" w:line="480" w:lineRule="auto"/>
        <w:ind w:left="720"/>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As the LAN server storage syste</w:t>
      </w:r>
      <w:r w:rsidRPr="002F37B8">
        <w:rPr>
          <w:rFonts w:ascii="Times New Roman" w:eastAsia="Barlow Medium" w:hAnsi="Times New Roman" w:cs="Times New Roman"/>
          <w:sz w:val="24"/>
          <w:szCs w:val="24"/>
        </w:rPr>
        <w:t>m has limitations supporting traffic flow, this system usually faces bandwidth blockages. This affects the performance of the system by reducing the performance and increasing the execution time. Nevertheless, the implementation of SAN will take a big part</w:t>
      </w:r>
      <w:r w:rsidRPr="002F37B8">
        <w:rPr>
          <w:rFonts w:ascii="Times New Roman" w:eastAsia="Barlow Medium" w:hAnsi="Times New Roman" w:cs="Times New Roman"/>
          <w:sz w:val="24"/>
          <w:szCs w:val="24"/>
        </w:rPr>
        <w:t xml:space="preserve"> of the network traffic, and it will reduce </w:t>
      </w:r>
      <w:r w:rsidRPr="002F37B8">
        <w:rPr>
          <w:rFonts w:ascii="Times New Roman" w:eastAsia="Barlow Medium" w:hAnsi="Times New Roman" w:cs="Times New Roman"/>
          <w:sz w:val="24"/>
          <w:szCs w:val="24"/>
        </w:rPr>
        <w:lastRenderedPageBreak/>
        <w:t>the suggestion on the LAN bandwidth.</w:t>
      </w:r>
    </w:p>
    <w:p w14:paraId="00000089" w14:textId="77777777" w:rsidR="00B20CB2" w:rsidRPr="002F37B8" w:rsidRDefault="002F37B8" w:rsidP="002F37B8">
      <w:pPr>
        <w:widowControl w:val="0"/>
        <w:numPr>
          <w:ilvl w:val="0"/>
          <w:numId w:val="10"/>
        </w:numPr>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Data security.</w:t>
      </w:r>
    </w:p>
    <w:p w14:paraId="0000008A" w14:textId="77777777" w:rsidR="00B20CB2" w:rsidRPr="002F37B8" w:rsidRDefault="002F37B8" w:rsidP="002F37B8">
      <w:pPr>
        <w:widowControl w:val="0"/>
        <w:spacing w:before="120" w:line="480" w:lineRule="auto"/>
        <w:ind w:left="720"/>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SAN uses a consistent algorithm to protect the data making available copies of this data whenever it needs it. The data is located in a different network if the</w:t>
      </w:r>
      <w:r w:rsidRPr="002F37B8">
        <w:rPr>
          <w:rFonts w:ascii="Times New Roman" w:eastAsia="Barlow Medium" w:hAnsi="Times New Roman" w:cs="Times New Roman"/>
          <w:sz w:val="24"/>
          <w:szCs w:val="24"/>
        </w:rPr>
        <w:t xml:space="preserve"> LAN is exposed to any data filtration problem. The data will be safe in the other network. </w:t>
      </w:r>
    </w:p>
    <w:p w14:paraId="0000008B" w14:textId="77777777" w:rsidR="00B20CB2" w:rsidRPr="002F37B8" w:rsidRDefault="002F37B8" w:rsidP="002F37B8">
      <w:pPr>
        <w:widowControl w:val="0"/>
        <w:numPr>
          <w:ilvl w:val="0"/>
          <w:numId w:val="10"/>
        </w:numPr>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Scalability.</w:t>
      </w:r>
    </w:p>
    <w:p w14:paraId="0000008C" w14:textId="77777777" w:rsidR="00B20CB2" w:rsidRPr="002F37B8" w:rsidRDefault="002F37B8" w:rsidP="002F37B8">
      <w:pPr>
        <w:widowControl w:val="0"/>
        <w:spacing w:before="120" w:line="480" w:lineRule="auto"/>
        <w:ind w:left="720"/>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SAN is a network that can be constantly modified and adapted to the requirements given by the companies, which proportionate high scalability to the s</w:t>
      </w:r>
      <w:r w:rsidRPr="002F37B8">
        <w:rPr>
          <w:rFonts w:ascii="Times New Roman" w:eastAsia="Barlow Medium" w:hAnsi="Times New Roman" w:cs="Times New Roman"/>
          <w:sz w:val="24"/>
          <w:szCs w:val="24"/>
        </w:rPr>
        <w:t>ystem.</w:t>
      </w:r>
    </w:p>
    <w:p w14:paraId="0000008D" w14:textId="77777777" w:rsidR="00B20CB2" w:rsidRPr="002F37B8" w:rsidRDefault="002F37B8" w:rsidP="002F37B8">
      <w:pPr>
        <w:widowControl w:val="0"/>
        <w:numPr>
          <w:ilvl w:val="0"/>
          <w:numId w:val="10"/>
        </w:numPr>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Disaster recovery.</w:t>
      </w:r>
    </w:p>
    <w:p w14:paraId="00000090" w14:textId="3D9F37CE" w:rsidR="00B20CB2" w:rsidRPr="002F37B8" w:rsidRDefault="002F37B8" w:rsidP="002F37B8">
      <w:pPr>
        <w:widowControl w:val="0"/>
        <w:spacing w:before="120" w:line="480" w:lineRule="auto"/>
        <w:ind w:left="720"/>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As SAN uses a RAID system for storage, the data can be partially or fully recovered if any failure happens.</w:t>
      </w:r>
    </w:p>
    <w:p w14:paraId="00000091" w14:textId="77777777" w:rsidR="00B20CB2" w:rsidRPr="002F37B8" w:rsidRDefault="002F37B8" w:rsidP="002F37B8">
      <w:pPr>
        <w:widowControl w:val="0"/>
        <w:spacing w:before="120" w:line="480" w:lineRule="auto"/>
        <w:rPr>
          <w:rFonts w:ascii="Times New Roman" w:eastAsia="Barlow" w:hAnsi="Times New Roman" w:cs="Times New Roman"/>
          <w:b/>
          <w:sz w:val="24"/>
          <w:szCs w:val="24"/>
        </w:rPr>
      </w:pPr>
      <w:r w:rsidRPr="002F37B8">
        <w:rPr>
          <w:rFonts w:ascii="Times New Roman" w:eastAsia="Barlow" w:hAnsi="Times New Roman" w:cs="Times New Roman"/>
          <w:b/>
          <w:sz w:val="24"/>
          <w:szCs w:val="24"/>
        </w:rPr>
        <w:t xml:space="preserve">SAN and data corruption. </w:t>
      </w:r>
    </w:p>
    <w:p w14:paraId="00000092" w14:textId="77777777" w:rsidR="00B20CB2" w:rsidRPr="002F37B8" w:rsidRDefault="002F37B8" w:rsidP="002F37B8">
      <w:pPr>
        <w:widowControl w:val="0"/>
        <w:spacing w:before="120" w:line="480" w:lineRule="auto"/>
        <w:rPr>
          <w:rFonts w:ascii="Times New Roman" w:eastAsia="Barlow Medium" w:hAnsi="Times New Roman" w:cs="Times New Roman"/>
          <w:sz w:val="24"/>
          <w:szCs w:val="24"/>
        </w:rPr>
      </w:pPr>
      <w:r w:rsidRPr="002F37B8">
        <w:rPr>
          <w:rFonts w:ascii="Times New Roman" w:eastAsia="Barlow Medium" w:hAnsi="Times New Roman" w:cs="Times New Roman"/>
          <w:sz w:val="24"/>
          <w:szCs w:val="24"/>
        </w:rPr>
        <w:t xml:space="preserve">Data corruption occurs when any data inside the storage devices are damaged, becoming this data unavailable for use or unreadable. </w:t>
      </w:r>
    </w:p>
    <w:p w14:paraId="00000093" w14:textId="77777777" w:rsidR="00B20CB2" w:rsidRPr="002F37B8" w:rsidRDefault="002F37B8" w:rsidP="002F37B8">
      <w:pPr>
        <w:widowControl w:val="0"/>
        <w:spacing w:before="120" w:line="480" w:lineRule="auto"/>
        <w:rPr>
          <w:rFonts w:ascii="Times New Roman" w:eastAsia="Barlow" w:hAnsi="Times New Roman" w:cs="Times New Roman"/>
          <w:sz w:val="24"/>
          <w:szCs w:val="24"/>
        </w:rPr>
      </w:pPr>
      <w:r w:rsidRPr="002F37B8">
        <w:rPr>
          <w:rFonts w:ascii="Times New Roman" w:eastAsia="Barlow Medium" w:hAnsi="Times New Roman" w:cs="Times New Roman"/>
          <w:sz w:val="24"/>
          <w:szCs w:val="24"/>
        </w:rPr>
        <w:t>To avoid this from happening, data redundancy is one of the best options; data</w:t>
      </w:r>
      <w:r w:rsidRPr="002F37B8">
        <w:rPr>
          <w:rFonts w:ascii="Times New Roman" w:eastAsia="Barlow" w:hAnsi="Times New Roman" w:cs="Times New Roman"/>
          <w:sz w:val="24"/>
          <w:szCs w:val="24"/>
        </w:rPr>
        <w:t xml:space="preserve"> redundancy is</w:t>
      </w:r>
      <w:r w:rsidRPr="002F37B8">
        <w:rPr>
          <w:rFonts w:ascii="Times New Roman" w:eastAsia="Barlow" w:hAnsi="Times New Roman" w:cs="Times New Roman"/>
          <w:sz w:val="24"/>
          <w:szCs w:val="24"/>
        </w:rPr>
        <w:t xml:space="preserve"> the ability to restore the data</w:t>
      </w:r>
      <w:r w:rsidRPr="002F37B8">
        <w:rPr>
          <w:rFonts w:ascii="Times New Roman" w:eastAsia="Barlow" w:hAnsi="Times New Roman" w:cs="Times New Roman"/>
          <w:sz w:val="24"/>
          <w:szCs w:val="24"/>
        </w:rPr>
        <w:t xml:space="preserve"> damage or loss without affecting the normal functioning of any system or network.</w:t>
      </w:r>
    </w:p>
    <w:p w14:paraId="00000094" w14:textId="77777777" w:rsidR="00B20CB2" w:rsidRPr="002F37B8" w:rsidRDefault="002F37B8" w:rsidP="002F37B8">
      <w:pPr>
        <w:widowControl w:val="0"/>
        <w:spacing w:before="120" w:line="480" w:lineRule="auto"/>
        <w:rPr>
          <w:rFonts w:ascii="Times New Roman" w:eastAsia="Barlow" w:hAnsi="Times New Roman" w:cs="Times New Roman"/>
          <w:sz w:val="24"/>
          <w:szCs w:val="24"/>
        </w:rPr>
      </w:pPr>
      <w:r w:rsidRPr="002F37B8">
        <w:rPr>
          <w:rFonts w:ascii="Times New Roman" w:eastAsia="Barlow" w:hAnsi="Times New Roman" w:cs="Times New Roman"/>
          <w:sz w:val="24"/>
          <w:szCs w:val="24"/>
        </w:rPr>
        <w:t xml:space="preserve">To help with this, SAN is organized in RAID groups. RAID has different levels; the best ones for data redundancy are 5 and 6. </w:t>
      </w:r>
    </w:p>
    <w:p w14:paraId="00000095" w14:textId="2DBE6381" w:rsidR="00B20CB2" w:rsidRDefault="002F37B8" w:rsidP="002F37B8">
      <w:pPr>
        <w:widowControl w:val="0"/>
        <w:spacing w:before="120" w:line="480" w:lineRule="auto"/>
        <w:rPr>
          <w:rFonts w:ascii="Times New Roman" w:eastAsia="Barlow" w:hAnsi="Times New Roman" w:cs="Times New Roman"/>
          <w:sz w:val="24"/>
          <w:szCs w:val="24"/>
        </w:rPr>
      </w:pPr>
      <w:r w:rsidRPr="002F37B8">
        <w:rPr>
          <w:rFonts w:ascii="Times New Roman" w:eastAsia="Barlow" w:hAnsi="Times New Roman" w:cs="Times New Roman"/>
          <w:sz w:val="24"/>
          <w:szCs w:val="24"/>
        </w:rPr>
        <w:t>RAID 5 is based on creating a parity block-lev</w:t>
      </w:r>
      <w:r w:rsidRPr="002F37B8">
        <w:rPr>
          <w:rFonts w:ascii="Times New Roman" w:eastAsia="Barlow" w:hAnsi="Times New Roman" w:cs="Times New Roman"/>
          <w:sz w:val="24"/>
          <w:szCs w:val="24"/>
        </w:rPr>
        <w:t>el divided into different disks. Separating the parity block in the different disk makes it possible to recover the information fully or partially from the parity block from the other disk.  As is showed in the picture below, the disk has four partitions a</w:t>
      </w:r>
      <w:r w:rsidRPr="002F37B8">
        <w:rPr>
          <w:rFonts w:ascii="Times New Roman" w:eastAsia="Barlow" w:hAnsi="Times New Roman" w:cs="Times New Roman"/>
          <w:sz w:val="24"/>
          <w:szCs w:val="24"/>
        </w:rPr>
        <w:t xml:space="preserve">nd four blocks A, B, C, and D. </w:t>
      </w:r>
    </w:p>
    <w:p w14:paraId="7BFC0C26" w14:textId="6C99A55E" w:rsidR="002F37B8" w:rsidRPr="002F37B8" w:rsidRDefault="002F37B8" w:rsidP="002F37B8">
      <w:pPr>
        <w:widowControl w:val="0"/>
        <w:spacing w:before="120" w:line="480" w:lineRule="auto"/>
        <w:rPr>
          <w:rFonts w:ascii="Times New Roman" w:eastAsia="Barlow" w:hAnsi="Times New Roman" w:cs="Times New Roman"/>
          <w:sz w:val="24"/>
          <w:szCs w:val="24"/>
        </w:rPr>
      </w:pPr>
      <w:r>
        <w:rPr>
          <w:noProof/>
          <w:color w:val="000000"/>
          <w:bdr w:val="none" w:sz="0" w:space="0" w:color="auto" w:frame="1"/>
        </w:rPr>
        <w:lastRenderedPageBreak/>
        <w:drawing>
          <wp:inline distT="0" distB="0" distL="0" distR="0" wp14:anchorId="165901BA" wp14:editId="00F06383">
            <wp:extent cx="4815840" cy="22631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extLst>
                        <a:ext uri="{28A0092B-C50C-407E-A947-70E740481C1C}">
                          <a14:useLocalDpi xmlns:a14="http://schemas.microsoft.com/office/drawing/2010/main" val="0"/>
                        </a:ext>
                      </a:extLst>
                    </a:blip>
                    <a:srcRect l="7856" t="12944" r="7990" b="11675"/>
                    <a:stretch/>
                  </pic:blipFill>
                  <pic:spPr bwMode="auto">
                    <a:xfrm>
                      <a:off x="0" y="0"/>
                      <a:ext cx="4815840" cy="226314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Barlow" w:hAnsi="Times New Roman" w:cs="Times New Roman"/>
          <w:sz w:val="24"/>
          <w:szCs w:val="24"/>
        </w:rPr>
        <w:t>[17]</w:t>
      </w:r>
    </w:p>
    <w:p w14:paraId="00000096" w14:textId="77777777" w:rsidR="00B20CB2" w:rsidRPr="002F37B8" w:rsidRDefault="002F37B8" w:rsidP="002F37B8">
      <w:pPr>
        <w:widowControl w:val="0"/>
        <w:spacing w:before="120" w:line="480" w:lineRule="auto"/>
        <w:rPr>
          <w:rFonts w:ascii="Times New Roman" w:eastAsia="Barlow" w:hAnsi="Times New Roman" w:cs="Times New Roman"/>
          <w:sz w:val="24"/>
          <w:szCs w:val="24"/>
        </w:rPr>
      </w:pPr>
      <w:r w:rsidRPr="002F37B8">
        <w:rPr>
          <w:rFonts w:ascii="Times New Roman" w:eastAsia="Barlow" w:hAnsi="Times New Roman" w:cs="Times New Roman"/>
          <w:sz w:val="24"/>
          <w:szCs w:val="24"/>
        </w:rPr>
        <w:t xml:space="preserve">To protect data from any failure, a parity is created for each block, and these parity blocks need to be divided into different disks. This protects the storage system from multiple disk failures. </w:t>
      </w:r>
    </w:p>
    <w:p w14:paraId="00000097" w14:textId="77777777" w:rsidR="00B20CB2" w:rsidRPr="002F37B8" w:rsidRDefault="002F37B8" w:rsidP="002F37B8">
      <w:pPr>
        <w:widowControl w:val="0"/>
        <w:spacing w:before="120" w:line="480" w:lineRule="auto"/>
        <w:rPr>
          <w:rFonts w:ascii="Times New Roman" w:eastAsia="Barlow" w:hAnsi="Times New Roman" w:cs="Times New Roman"/>
          <w:sz w:val="24"/>
          <w:szCs w:val="24"/>
        </w:rPr>
      </w:pPr>
      <w:r w:rsidRPr="002F37B8">
        <w:rPr>
          <w:rFonts w:ascii="Times New Roman" w:eastAsia="Barlow" w:hAnsi="Times New Roman" w:cs="Times New Roman"/>
          <w:sz w:val="24"/>
          <w:szCs w:val="24"/>
        </w:rPr>
        <w:t>As an example, based on th</w:t>
      </w:r>
      <w:r w:rsidRPr="002F37B8">
        <w:rPr>
          <w:rFonts w:ascii="Times New Roman" w:eastAsia="Barlow" w:hAnsi="Times New Roman" w:cs="Times New Roman"/>
          <w:sz w:val="24"/>
          <w:szCs w:val="24"/>
        </w:rPr>
        <w:t>e picture could be. That disk 0 fails, which makes block A1, block B1, block C1, and block D parity unavailable for access. However, the system can still work as the data can be recovered from the block C parity, block B parity, block A parity, and block D</w:t>
      </w:r>
      <w:r w:rsidRPr="002F37B8">
        <w:rPr>
          <w:rFonts w:ascii="Times New Roman" w:eastAsia="Barlow" w:hAnsi="Times New Roman" w:cs="Times New Roman"/>
          <w:sz w:val="24"/>
          <w:szCs w:val="24"/>
        </w:rPr>
        <w:t xml:space="preserve"> from the other disks.  Nevertheless, if a failure happens in two disks, the data could take a longer time to recover, or some data can be partially lost.</w:t>
      </w:r>
    </w:p>
    <w:p w14:paraId="00000098" w14:textId="77777777" w:rsidR="00B20CB2" w:rsidRPr="002F37B8" w:rsidRDefault="00B20CB2" w:rsidP="002F37B8">
      <w:pPr>
        <w:widowControl w:val="0"/>
        <w:spacing w:before="120" w:line="480" w:lineRule="auto"/>
        <w:rPr>
          <w:rFonts w:ascii="Times New Roman" w:eastAsia="Barlow" w:hAnsi="Times New Roman" w:cs="Times New Roman"/>
          <w:sz w:val="24"/>
          <w:szCs w:val="24"/>
        </w:rPr>
      </w:pPr>
    </w:p>
    <w:p w14:paraId="00000099" w14:textId="77777777" w:rsidR="00B20CB2" w:rsidRPr="002F37B8" w:rsidRDefault="002F37B8" w:rsidP="002F37B8">
      <w:pPr>
        <w:widowControl w:val="0"/>
        <w:spacing w:before="120" w:line="480" w:lineRule="auto"/>
        <w:rPr>
          <w:rFonts w:ascii="Times New Roman" w:eastAsia="Barlow" w:hAnsi="Times New Roman" w:cs="Times New Roman"/>
          <w:sz w:val="24"/>
          <w:szCs w:val="24"/>
        </w:rPr>
      </w:pPr>
      <w:r w:rsidRPr="002F37B8">
        <w:rPr>
          <w:rFonts w:ascii="Times New Roman" w:eastAsia="Barlow" w:hAnsi="Times New Roman" w:cs="Times New Roman"/>
          <w:sz w:val="24"/>
          <w:szCs w:val="24"/>
        </w:rPr>
        <w:t>In the case of multiple disk failure, the RAID 6 is a good option. It is similar to RAID 5, with the</w:t>
      </w:r>
      <w:r w:rsidRPr="002F37B8">
        <w:rPr>
          <w:rFonts w:ascii="Times New Roman" w:eastAsia="Barlow" w:hAnsi="Times New Roman" w:cs="Times New Roman"/>
          <w:sz w:val="24"/>
          <w:szCs w:val="24"/>
        </w:rPr>
        <w:t xml:space="preserve"> difference that instead of having one parity for each block in the disk, it has two parity blocks that help recover data from a multiple disk failure. The disposition of the blocks is like the image shown below, where each disk is divided into five blocks</w:t>
      </w:r>
      <w:r w:rsidRPr="002F37B8">
        <w:rPr>
          <w:rFonts w:ascii="Times New Roman" w:eastAsia="Barlow" w:hAnsi="Times New Roman" w:cs="Times New Roman"/>
          <w:sz w:val="24"/>
          <w:szCs w:val="24"/>
        </w:rPr>
        <w:t xml:space="preserve">, and the disks are increased in one. </w:t>
      </w:r>
    </w:p>
    <w:p w14:paraId="0000009A" w14:textId="7E0E35D1" w:rsidR="00B20CB2" w:rsidRPr="002F37B8" w:rsidRDefault="002F37B8" w:rsidP="002F37B8">
      <w:pPr>
        <w:spacing w:line="480" w:lineRule="auto"/>
        <w:rPr>
          <w:rFonts w:ascii="Times New Roman" w:hAnsi="Times New Roman" w:cs="Times New Roman"/>
          <w:sz w:val="24"/>
          <w:szCs w:val="24"/>
        </w:rPr>
      </w:pPr>
      <w:r>
        <w:rPr>
          <w:noProof/>
          <w:color w:val="000000"/>
          <w:bdr w:val="none" w:sz="0" w:space="0" w:color="auto" w:frame="1"/>
        </w:rPr>
        <w:lastRenderedPageBreak/>
        <w:drawing>
          <wp:inline distT="0" distB="0" distL="0" distR="0" wp14:anchorId="7B0A0B9B" wp14:editId="21D826C7">
            <wp:extent cx="4815840" cy="22021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a:extLst>
                        <a:ext uri="{28A0092B-C50C-407E-A947-70E740481C1C}">
                          <a14:useLocalDpi xmlns:a14="http://schemas.microsoft.com/office/drawing/2010/main" val="0"/>
                        </a:ext>
                      </a:extLst>
                    </a:blip>
                    <a:srcRect l="7048" t="12437" r="8910" b="14213"/>
                    <a:stretch/>
                  </pic:blipFill>
                  <pic:spPr bwMode="auto">
                    <a:xfrm>
                      <a:off x="0" y="0"/>
                      <a:ext cx="4815840" cy="22021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[17]</w:t>
      </w:r>
    </w:p>
    <w:p w14:paraId="0000009B"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A case example could be that disk one fails, which affects the block A2, block B2, block C parity, Block D parity two, and block E1, then disk 3 fails, affecting block A parity, Block B parity two, block C2, block D2</w:t>
      </w:r>
      <w:r w:rsidRPr="002F37B8">
        <w:rPr>
          <w:rFonts w:ascii="Times New Roman" w:hAnsi="Times New Roman" w:cs="Times New Roman"/>
          <w:sz w:val="24"/>
          <w:szCs w:val="24"/>
        </w:rPr>
        <w:t xml:space="preserve">  and block E3. As each block has two parity blocks, all the data can be recovered as one parity block for A, B, C, and D still available, and in the case of block E, the two parity blocks still available.</w:t>
      </w:r>
    </w:p>
    <w:p w14:paraId="0000009C" w14:textId="77777777" w:rsidR="00B20CB2" w:rsidRP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br w:type="page"/>
      </w:r>
    </w:p>
    <w:p w14:paraId="0000009D" w14:textId="77777777" w:rsidR="00B20CB2" w:rsidRPr="002F37B8" w:rsidRDefault="002F37B8" w:rsidP="002F37B8">
      <w:pPr>
        <w:spacing w:line="480" w:lineRule="auto"/>
        <w:rPr>
          <w:rFonts w:ascii="Times New Roman" w:hAnsi="Times New Roman" w:cs="Times New Roman"/>
          <w:b/>
          <w:sz w:val="24"/>
          <w:szCs w:val="24"/>
        </w:rPr>
      </w:pPr>
      <w:r w:rsidRPr="002F37B8">
        <w:rPr>
          <w:rFonts w:ascii="Times New Roman" w:hAnsi="Times New Roman" w:cs="Times New Roman"/>
          <w:b/>
          <w:sz w:val="24"/>
          <w:szCs w:val="24"/>
        </w:rPr>
        <w:lastRenderedPageBreak/>
        <w:t>Conclusion.</w:t>
      </w:r>
    </w:p>
    <w:p w14:paraId="000000A2" w14:textId="43E4BCF1" w:rsidR="002F37B8" w:rsidRDefault="002F37B8" w:rsidP="002F37B8">
      <w:pPr>
        <w:spacing w:line="480" w:lineRule="auto"/>
        <w:rPr>
          <w:rFonts w:ascii="Times New Roman" w:hAnsi="Times New Roman" w:cs="Times New Roman"/>
          <w:sz w:val="24"/>
          <w:szCs w:val="24"/>
        </w:rPr>
      </w:pPr>
      <w:r w:rsidRPr="002F37B8">
        <w:rPr>
          <w:rFonts w:ascii="Times New Roman" w:hAnsi="Times New Roman" w:cs="Times New Roman"/>
          <w:sz w:val="24"/>
          <w:szCs w:val="24"/>
        </w:rPr>
        <w:t>In conclusion, for ABC, SAN is an excellent option to be implemented in their data centers as it can keep the data safer and the data recovery. At the time of implementing the storage arrays for SAN, this one needs to follow the RAID model to avoid any fai</w:t>
      </w:r>
      <w:r w:rsidRPr="002F37B8">
        <w:rPr>
          <w:rFonts w:ascii="Times New Roman" w:hAnsi="Times New Roman" w:cs="Times New Roman"/>
          <w:sz w:val="24"/>
          <w:szCs w:val="24"/>
        </w:rPr>
        <w:t>lure in the system in case that any disk fails or any data will be exposed to corruption. As well, SAN dives the flow concerning LAN, as LAN has a network for the end-users, and the data is stored in another network which avoids that any failure inside the</w:t>
      </w:r>
      <w:r w:rsidRPr="002F37B8">
        <w:rPr>
          <w:rFonts w:ascii="Times New Roman" w:hAnsi="Times New Roman" w:cs="Times New Roman"/>
          <w:sz w:val="24"/>
          <w:szCs w:val="24"/>
        </w:rPr>
        <w:t xml:space="preserve"> LAN affects the data stored in SAN. </w:t>
      </w:r>
    </w:p>
    <w:p w14:paraId="39313FDF" w14:textId="77777777" w:rsidR="002F37B8" w:rsidRDefault="002F37B8">
      <w:pPr>
        <w:rPr>
          <w:rFonts w:ascii="Times New Roman" w:hAnsi="Times New Roman" w:cs="Times New Roman"/>
          <w:sz w:val="24"/>
          <w:szCs w:val="24"/>
        </w:rPr>
      </w:pPr>
      <w:r>
        <w:rPr>
          <w:rFonts w:ascii="Times New Roman" w:hAnsi="Times New Roman" w:cs="Times New Roman"/>
          <w:sz w:val="24"/>
          <w:szCs w:val="24"/>
        </w:rPr>
        <w:br w:type="page"/>
      </w:r>
    </w:p>
    <w:p w14:paraId="316C2215" w14:textId="77777777" w:rsidR="002F37B8" w:rsidRPr="003A2340" w:rsidRDefault="002F37B8" w:rsidP="002F37B8">
      <w:pPr>
        <w:widowControl w:val="0"/>
        <w:autoSpaceDE w:val="0"/>
        <w:autoSpaceDN w:val="0"/>
        <w:adjustRightInd w:val="0"/>
        <w:spacing w:after="240"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lastRenderedPageBreak/>
        <w:t>References</w:t>
      </w:r>
    </w:p>
    <w:p w14:paraId="1C6451D4" w14:textId="7C7A6E7A"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[1]IBM Cloud Education,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virtualization-a-complete-guide,</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Ibm.com</w:t>
      </w:r>
      <w:r w:rsidRPr="003A2340">
        <w:rPr>
          <w:rFonts w:ascii="Times New Roman" w:hAnsi="Times New Roman" w:cs="Times New Roman"/>
          <w:sz w:val="24"/>
          <w:szCs w:val="24"/>
          <w:lang w:val="en-US"/>
        </w:rPr>
        <w:t xml:space="preserve">, Jun. 19, 2019. </w:t>
      </w:r>
      <w:hyperlink r:id="rId9" w:history="1">
        <w:r w:rsidRPr="003A2340">
          <w:rPr>
            <w:rFonts w:ascii="Times New Roman" w:hAnsi="Times New Roman" w:cs="Times New Roman"/>
            <w:sz w:val="24"/>
            <w:szCs w:val="24"/>
            <w:lang w:val="en-US"/>
          </w:rPr>
          <w:t>https://www.ibm.com/cloud/learn/virtualization-a-complete-guide</w:t>
        </w:r>
      </w:hyperlink>
      <w:r w:rsidRPr="003A2340">
        <w:rPr>
          <w:rFonts w:ascii="Times New Roman" w:hAnsi="Times New Roman" w:cs="Times New Roman"/>
          <w:sz w:val="24"/>
          <w:szCs w:val="24"/>
          <w:lang w:val="en-US"/>
        </w:rPr>
        <w:t xml:space="preserve"> (accessed May 02, 2021).</w:t>
      </w:r>
    </w:p>
    <w:p w14:paraId="4FA3EF75" w14:textId="4B4DCECF"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[2]“What is a hypervisor?,</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Redhat.com</w:t>
      </w:r>
      <w:r w:rsidRPr="003A2340">
        <w:rPr>
          <w:rFonts w:ascii="Times New Roman" w:hAnsi="Times New Roman" w:cs="Times New Roman"/>
          <w:sz w:val="24"/>
          <w:szCs w:val="24"/>
          <w:lang w:val="en-US"/>
        </w:rPr>
        <w:t xml:space="preserve">, 2021. </w:t>
      </w:r>
      <w:hyperlink r:id="rId10" w:history="1">
        <w:r w:rsidRPr="003A2340">
          <w:rPr>
            <w:rFonts w:ascii="Times New Roman" w:hAnsi="Times New Roman" w:cs="Times New Roman"/>
            <w:sz w:val="24"/>
            <w:szCs w:val="24"/>
            <w:lang w:val="en-US"/>
          </w:rPr>
          <w:t>https://www.redhat.com/en/topics/virtualization/what-is-a-hypervisor</w:t>
        </w:r>
      </w:hyperlink>
      <w:r w:rsidRPr="003A2340">
        <w:rPr>
          <w:rFonts w:ascii="Times New Roman" w:hAnsi="Times New Roman" w:cs="Times New Roman"/>
          <w:sz w:val="24"/>
          <w:szCs w:val="24"/>
          <w:lang w:val="en-US"/>
        </w:rPr>
        <w:t xml:space="preserve"> (accessed May 02, 2021).</w:t>
      </w:r>
    </w:p>
    <w:p w14:paraId="5F26333E" w14:textId="4073103C"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[3]“What is virtualization?,</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Opensource.com</w:t>
      </w:r>
      <w:r w:rsidRPr="003A2340">
        <w:rPr>
          <w:rFonts w:ascii="Times New Roman" w:hAnsi="Times New Roman" w:cs="Times New Roman"/>
          <w:sz w:val="24"/>
          <w:szCs w:val="24"/>
          <w:lang w:val="en-US"/>
        </w:rPr>
        <w:t xml:space="preserve">, 2021. </w:t>
      </w:r>
      <w:hyperlink r:id="rId11" w:history="1">
        <w:r w:rsidRPr="003A2340">
          <w:rPr>
            <w:rFonts w:ascii="Times New Roman" w:hAnsi="Times New Roman" w:cs="Times New Roman"/>
            <w:sz w:val="24"/>
            <w:szCs w:val="24"/>
            <w:lang w:val="en-US"/>
          </w:rPr>
          <w:t>https://opensource.com/resources/virtualization</w:t>
        </w:r>
      </w:hyperlink>
      <w:r w:rsidRPr="003A2340">
        <w:rPr>
          <w:rFonts w:ascii="Times New Roman" w:hAnsi="Times New Roman" w:cs="Times New Roman"/>
          <w:sz w:val="24"/>
          <w:szCs w:val="24"/>
          <w:lang w:val="en-US"/>
        </w:rPr>
        <w:t xml:space="preserve"> (accessed May 02, 2021).</w:t>
      </w:r>
    </w:p>
    <w:p w14:paraId="5788C643" w14:textId="3C5F1233"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[4]C. Mathias,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What is virtualization? Far more than just virtual machines,</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Network World</w:t>
      </w:r>
      <w:r w:rsidRPr="003A2340">
        <w:rPr>
          <w:rFonts w:ascii="Times New Roman" w:hAnsi="Times New Roman" w:cs="Times New Roman"/>
          <w:sz w:val="24"/>
          <w:szCs w:val="24"/>
          <w:lang w:val="en-US"/>
        </w:rPr>
        <w:t xml:space="preserve">, Oct. 26, 2017. </w:t>
      </w:r>
      <w:hyperlink r:id="rId12" w:history="1">
        <w:r w:rsidRPr="003A2340">
          <w:rPr>
            <w:rFonts w:ascii="Times New Roman" w:hAnsi="Times New Roman" w:cs="Times New Roman"/>
            <w:sz w:val="24"/>
            <w:szCs w:val="24"/>
            <w:lang w:val="en-US"/>
          </w:rPr>
          <w:t>https://www.networkworld.com/article/3234795/what-is-virtualization-definition-virtual-machine-hypervisor.html</w:t>
        </w:r>
      </w:hyperlink>
      <w:r w:rsidRPr="003A2340">
        <w:rPr>
          <w:rFonts w:ascii="Times New Roman" w:hAnsi="Times New Roman" w:cs="Times New Roman"/>
          <w:sz w:val="24"/>
          <w:szCs w:val="24"/>
          <w:lang w:val="en-US"/>
        </w:rPr>
        <w:t xml:space="preserve"> (accessed May 02, 2021).</w:t>
      </w:r>
    </w:p>
    <w:p w14:paraId="352AD208" w14:textId="00F93248"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[5]“What is Virtualization? - Virtualization Definition  - Citrix United Kingdom,</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Citrix.com</w:t>
      </w:r>
      <w:r w:rsidRPr="003A2340">
        <w:rPr>
          <w:rFonts w:ascii="Times New Roman" w:hAnsi="Times New Roman" w:cs="Times New Roman"/>
          <w:sz w:val="24"/>
          <w:szCs w:val="24"/>
          <w:lang w:val="en-US"/>
        </w:rPr>
        <w:t xml:space="preserve">, 2021. </w:t>
      </w:r>
      <w:hyperlink r:id="rId13" w:history="1">
        <w:r w:rsidRPr="003A2340">
          <w:rPr>
            <w:rFonts w:ascii="Times New Roman" w:hAnsi="Times New Roman" w:cs="Times New Roman"/>
            <w:sz w:val="24"/>
            <w:szCs w:val="24"/>
            <w:lang w:val="en-US"/>
          </w:rPr>
          <w:t>https://www.citrix.com/en-gb/glossary/what-is-virtualization.html</w:t>
        </w:r>
      </w:hyperlink>
      <w:r w:rsidRPr="003A2340">
        <w:rPr>
          <w:rFonts w:ascii="Times New Roman" w:hAnsi="Times New Roman" w:cs="Times New Roman"/>
          <w:sz w:val="24"/>
          <w:szCs w:val="24"/>
          <w:lang w:val="en-US"/>
        </w:rPr>
        <w:t xml:space="preserve"> (accessed May 02, 2021).</w:t>
      </w:r>
    </w:p>
    <w:p w14:paraId="46C840A4" w14:textId="7AF8E195"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[6]“Hypervisor,</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VMware</w:t>
      </w:r>
      <w:r w:rsidRPr="003A2340">
        <w:rPr>
          <w:rFonts w:ascii="Times New Roman" w:hAnsi="Times New Roman" w:cs="Times New Roman"/>
          <w:sz w:val="24"/>
          <w:szCs w:val="24"/>
          <w:lang w:val="en-US"/>
        </w:rPr>
        <w:t xml:space="preserve">, 2021. </w:t>
      </w:r>
      <w:hyperlink r:id="rId14" w:history="1">
        <w:r w:rsidRPr="003A2340">
          <w:rPr>
            <w:rFonts w:ascii="Times New Roman" w:hAnsi="Times New Roman" w:cs="Times New Roman"/>
            <w:sz w:val="24"/>
            <w:szCs w:val="24"/>
            <w:lang w:val="en-US"/>
          </w:rPr>
          <w:t>https://www.vmware.com/topics/glossary/content/hypervisor</w:t>
        </w:r>
      </w:hyperlink>
      <w:r w:rsidRPr="003A2340">
        <w:rPr>
          <w:rFonts w:ascii="Times New Roman" w:hAnsi="Times New Roman" w:cs="Times New Roman"/>
          <w:sz w:val="24"/>
          <w:szCs w:val="24"/>
          <w:lang w:val="en-US"/>
        </w:rPr>
        <w:t xml:space="preserve"> (accessed May 02, 2021).</w:t>
      </w:r>
    </w:p>
    <w:p w14:paraId="0B64B537" w14:textId="6EE902E5"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[7]HigherGround,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Virtualization: Flexibility and Scalability,</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higherground</w:t>
      </w:r>
      <w:r w:rsidRPr="003A2340">
        <w:rPr>
          <w:rFonts w:ascii="Times New Roman" w:hAnsi="Times New Roman" w:cs="Times New Roman"/>
          <w:sz w:val="24"/>
          <w:szCs w:val="24"/>
          <w:lang w:val="en-US"/>
        </w:rPr>
        <w:t xml:space="preserve">, Oct. 10, 2018. </w:t>
      </w:r>
      <w:hyperlink r:id="rId15" w:history="1">
        <w:r w:rsidRPr="003A2340">
          <w:rPr>
            <w:rFonts w:ascii="Times New Roman" w:hAnsi="Times New Roman" w:cs="Times New Roman"/>
            <w:sz w:val="24"/>
            <w:szCs w:val="24"/>
            <w:lang w:val="en-US"/>
          </w:rPr>
          <w:t>https://www.higherground.com/post/2018/10/10/virtualization-flexibility-and-scalability</w:t>
        </w:r>
      </w:hyperlink>
      <w:r w:rsidRPr="003A2340">
        <w:rPr>
          <w:rFonts w:ascii="Times New Roman" w:hAnsi="Times New Roman" w:cs="Times New Roman"/>
          <w:sz w:val="24"/>
          <w:szCs w:val="24"/>
          <w:lang w:val="en-US"/>
        </w:rPr>
        <w:t xml:space="preserve"> (accessed May 03, 2021).</w:t>
      </w:r>
    </w:p>
    <w:p w14:paraId="3188A618" w14:textId="2659671C"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[8]A. Goller,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Scaling Up vs Scaling Out your Security Segmentation (via Passle),</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Passle</w:t>
      </w:r>
      <w:r w:rsidRPr="003A2340">
        <w:rPr>
          <w:rFonts w:ascii="Times New Roman" w:hAnsi="Times New Roman" w:cs="Times New Roman"/>
          <w:sz w:val="24"/>
          <w:szCs w:val="24"/>
          <w:lang w:val="en-US"/>
        </w:rPr>
        <w:t xml:space="preserve">, Jul. 2019. </w:t>
      </w:r>
      <w:hyperlink r:id="rId16" w:history="1">
        <w:r w:rsidRPr="003A2340">
          <w:rPr>
            <w:rFonts w:ascii="Times New Roman" w:hAnsi="Times New Roman" w:cs="Times New Roman"/>
            <w:sz w:val="24"/>
            <w:szCs w:val="24"/>
            <w:lang w:val="en-US"/>
          </w:rPr>
          <w:t>https://insights.illumio.com/post/102foor/scaling-up-vs-scaling-out-your-security-segmentation</w:t>
        </w:r>
      </w:hyperlink>
      <w:r w:rsidRPr="003A2340">
        <w:rPr>
          <w:rFonts w:ascii="Times New Roman" w:hAnsi="Times New Roman" w:cs="Times New Roman"/>
          <w:sz w:val="24"/>
          <w:szCs w:val="24"/>
          <w:lang w:val="en-US"/>
        </w:rPr>
        <w:t xml:space="preserve"> (accessed May 03, 2021).</w:t>
      </w:r>
    </w:p>
    <w:p w14:paraId="6258B983" w14:textId="36B744AB"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[9]L. Schoeb,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Cloud Scalability: Scale Up vs Scale Out,</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Turbonomic.com</w:t>
      </w:r>
      <w:r w:rsidRPr="003A2340">
        <w:rPr>
          <w:rFonts w:ascii="Times New Roman" w:hAnsi="Times New Roman" w:cs="Times New Roman"/>
          <w:sz w:val="24"/>
          <w:szCs w:val="24"/>
          <w:lang w:val="en-US"/>
        </w:rPr>
        <w:t xml:space="preserve">, 2018. </w:t>
      </w:r>
      <w:hyperlink r:id="rId17" w:history="1">
        <w:r w:rsidRPr="003A2340">
          <w:rPr>
            <w:rFonts w:ascii="Times New Roman" w:hAnsi="Times New Roman" w:cs="Times New Roman"/>
            <w:sz w:val="24"/>
            <w:szCs w:val="24"/>
            <w:lang w:val="en-US"/>
          </w:rPr>
          <w:t>https://blog.turbonomic.com/blog/on-technology/cloud-scalability-scale-vs-scale</w:t>
        </w:r>
      </w:hyperlink>
      <w:r w:rsidRPr="003A2340">
        <w:rPr>
          <w:rFonts w:ascii="Times New Roman" w:hAnsi="Times New Roman" w:cs="Times New Roman"/>
          <w:sz w:val="24"/>
          <w:szCs w:val="24"/>
          <w:lang w:val="en-US"/>
        </w:rPr>
        <w:t xml:space="preserve"> (accessed May 03, 2021).</w:t>
      </w:r>
    </w:p>
    <w:p w14:paraId="00D1CBC8" w14:textId="2E95D864"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[10]“Data Centre Design &amp; Architecture,</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Interxion.com</w:t>
      </w:r>
      <w:r w:rsidRPr="003A2340">
        <w:rPr>
          <w:rFonts w:ascii="Times New Roman" w:hAnsi="Times New Roman" w:cs="Times New Roman"/>
          <w:sz w:val="24"/>
          <w:szCs w:val="24"/>
          <w:lang w:val="en-US"/>
        </w:rPr>
        <w:t xml:space="preserve">, Oct. 28, 2020. </w:t>
      </w:r>
      <w:hyperlink r:id="rId18" w:history="1">
        <w:r w:rsidRPr="003A2340">
          <w:rPr>
            <w:rFonts w:ascii="Times New Roman" w:hAnsi="Times New Roman" w:cs="Times New Roman"/>
            <w:sz w:val="24"/>
            <w:szCs w:val="24"/>
            <w:lang w:val="en-US"/>
          </w:rPr>
          <w:t>https://www.interxion.com/uk/blogs/data-centre-design?gclid=Cj0KCQjwvr6EBhDOARIsAPpqUPHXpv8HjRsFiFapoB07cpgVKe3zZBCTupI2pL1PkMCo5spEBeHOSwAaAsGMEALw_wcB</w:t>
        </w:r>
      </w:hyperlink>
      <w:r w:rsidRPr="003A2340">
        <w:rPr>
          <w:rFonts w:ascii="Times New Roman" w:hAnsi="Times New Roman" w:cs="Times New Roman"/>
          <w:sz w:val="24"/>
          <w:szCs w:val="24"/>
          <w:lang w:val="en-US"/>
        </w:rPr>
        <w:t xml:space="preserve"> (accessed May 04, 2021).</w:t>
      </w:r>
    </w:p>
    <w:p w14:paraId="0B836E6F" w14:textId="77777777"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[11]https://www.facebook.com/BrainKart-678754188988648, “Levels of Virtualization Implementation,” </w:t>
      </w:r>
      <w:r w:rsidRPr="003A2340">
        <w:rPr>
          <w:rFonts w:ascii="Times New Roman" w:hAnsi="Times New Roman" w:cs="Times New Roman"/>
          <w:i/>
          <w:iCs/>
          <w:sz w:val="24"/>
          <w:szCs w:val="24"/>
          <w:lang w:val="en-US"/>
        </w:rPr>
        <w:t>BrainKart</w:t>
      </w:r>
      <w:r w:rsidRPr="003A2340">
        <w:rPr>
          <w:rFonts w:ascii="Times New Roman" w:hAnsi="Times New Roman" w:cs="Times New Roman"/>
          <w:sz w:val="24"/>
          <w:szCs w:val="24"/>
          <w:lang w:val="en-US"/>
        </w:rPr>
        <w:t xml:space="preserve">, 2017. </w:t>
      </w:r>
      <w:hyperlink r:id="rId19" w:history="1">
        <w:r w:rsidRPr="003A2340">
          <w:rPr>
            <w:rFonts w:ascii="Times New Roman" w:hAnsi="Times New Roman" w:cs="Times New Roman"/>
            <w:sz w:val="24"/>
            <w:szCs w:val="24"/>
            <w:lang w:val="en-US"/>
          </w:rPr>
          <w:t>https://www.brainkart.com/article/Levels-of-Virtualization-Implementation_11329/#:~:text=Common%20virtualization%20layers%20include%20the,le</w:t>
        </w:r>
        <w:r w:rsidRPr="003A2340">
          <w:rPr>
            <w:rFonts w:ascii="Times New Roman" w:hAnsi="Times New Roman" w:cs="Times New Roman"/>
            <w:sz w:val="24"/>
            <w:szCs w:val="24"/>
            <w:lang w:val="en-US"/>
          </w:rPr>
          <w:lastRenderedPageBreak/>
          <w:t>vel%20(see%20Figure%203.2).&amp;text=At%20the%20ISA%20level%2C%20virtualization,ISA%20of%20the%20host%20machine.</w:t>
        </w:r>
      </w:hyperlink>
      <w:r w:rsidRPr="003A2340">
        <w:rPr>
          <w:rFonts w:ascii="Times New Roman" w:hAnsi="Times New Roman" w:cs="Times New Roman"/>
          <w:sz w:val="24"/>
          <w:szCs w:val="24"/>
          <w:lang w:val="en-US"/>
        </w:rPr>
        <w:t xml:space="preserve"> (accessed May 04, 2021).</w:t>
      </w:r>
    </w:p>
    <w:p w14:paraId="4C304355" w14:textId="683AC96D"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[12]K. Taylor,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Exploring the 5 Levels of Implementing Virtualization,</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HitechNectar</w:t>
      </w:r>
      <w:r w:rsidRPr="003A2340">
        <w:rPr>
          <w:rFonts w:ascii="Times New Roman" w:hAnsi="Times New Roman" w:cs="Times New Roman"/>
          <w:sz w:val="24"/>
          <w:szCs w:val="24"/>
          <w:lang w:val="en-US"/>
        </w:rPr>
        <w:t xml:space="preserve">, Dec. 04, 2020. </w:t>
      </w:r>
      <w:hyperlink r:id="rId20" w:history="1">
        <w:r w:rsidRPr="003A2340">
          <w:rPr>
            <w:rFonts w:ascii="Times New Roman" w:hAnsi="Times New Roman" w:cs="Times New Roman"/>
            <w:sz w:val="24"/>
            <w:szCs w:val="24"/>
            <w:lang w:val="en-US"/>
          </w:rPr>
          <w:t>https://www.hitechnectar.com/blogs/virtualization-implementation-levels/</w:t>
        </w:r>
      </w:hyperlink>
      <w:r w:rsidRPr="003A2340">
        <w:rPr>
          <w:rFonts w:ascii="Times New Roman" w:hAnsi="Times New Roman" w:cs="Times New Roman"/>
          <w:sz w:val="24"/>
          <w:szCs w:val="24"/>
          <w:lang w:val="en-US"/>
        </w:rPr>
        <w:t xml:space="preserve"> (accessed May 04, 2021).</w:t>
      </w:r>
    </w:p>
    <w:p w14:paraId="72940342" w14:textId="7DC59847"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[13]“How universities have to adapt under the new EU General Data Protection Regulation (GDPR),</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Fullfabric.com</w:t>
      </w:r>
      <w:r w:rsidRPr="003A2340">
        <w:rPr>
          <w:rFonts w:ascii="Times New Roman" w:hAnsi="Times New Roman" w:cs="Times New Roman"/>
          <w:sz w:val="24"/>
          <w:szCs w:val="24"/>
          <w:lang w:val="en-US"/>
        </w:rPr>
        <w:t xml:space="preserve">, Nov. 2017. </w:t>
      </w:r>
      <w:hyperlink r:id="rId21" w:history="1">
        <w:r w:rsidRPr="003A2340">
          <w:rPr>
            <w:rFonts w:ascii="Times New Roman" w:hAnsi="Times New Roman" w:cs="Times New Roman"/>
            <w:sz w:val="24"/>
            <w:szCs w:val="24"/>
            <w:lang w:val="en-US"/>
          </w:rPr>
          <w:t>https://blog.fullfabric.com/how-universities-have-to-adapt-under-the-new-eu-general-data-protection-regulation-gdpr</w:t>
        </w:r>
      </w:hyperlink>
      <w:r w:rsidRPr="003A2340">
        <w:rPr>
          <w:rFonts w:ascii="Times New Roman" w:hAnsi="Times New Roman" w:cs="Times New Roman"/>
          <w:sz w:val="24"/>
          <w:szCs w:val="24"/>
          <w:lang w:val="en-US"/>
        </w:rPr>
        <w:t xml:space="preserve"> (accessed May 04, 2021).</w:t>
      </w:r>
    </w:p>
    <w:p w14:paraId="334DE85F" w14:textId="451912B2"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[14]C. Fisher,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Cloud versus On-Premise Computing,</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American Journal of Industrial and Business Management</w:t>
      </w:r>
      <w:r w:rsidRPr="003A2340">
        <w:rPr>
          <w:rFonts w:ascii="Times New Roman" w:hAnsi="Times New Roman" w:cs="Times New Roman"/>
          <w:sz w:val="24"/>
          <w:szCs w:val="24"/>
          <w:lang w:val="en-US"/>
        </w:rPr>
        <w:t xml:space="preserve">, vol. 08, no. 09, pp. 1991–2006, 2018, doi: </w:t>
      </w:r>
      <w:hyperlink r:id="rId22" w:history="1">
        <w:r w:rsidRPr="003A2340">
          <w:rPr>
            <w:rFonts w:ascii="Times New Roman" w:hAnsi="Times New Roman" w:cs="Times New Roman"/>
            <w:sz w:val="24"/>
            <w:szCs w:val="24"/>
            <w:lang w:val="en-US"/>
          </w:rPr>
          <w:t>10.4236/ajibm.2018.89133</w:t>
        </w:r>
      </w:hyperlink>
      <w:r w:rsidRPr="003A2340">
        <w:rPr>
          <w:rFonts w:ascii="Times New Roman" w:hAnsi="Times New Roman" w:cs="Times New Roman"/>
          <w:sz w:val="24"/>
          <w:szCs w:val="24"/>
          <w:lang w:val="en-US"/>
        </w:rPr>
        <w:t>.</w:t>
      </w:r>
    </w:p>
    <w:p w14:paraId="4ED865D8" w14:textId="54DCA872"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[15]BECA,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The Advantages of a Storage Area Network (SAN),</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BECA</w:t>
      </w:r>
      <w:r w:rsidRPr="003A2340">
        <w:rPr>
          <w:rFonts w:ascii="Times New Roman" w:hAnsi="Times New Roman" w:cs="Times New Roman"/>
          <w:sz w:val="24"/>
          <w:szCs w:val="24"/>
          <w:lang w:val="en-US"/>
        </w:rPr>
        <w:t xml:space="preserve">, Nov. 07, 2019. </w:t>
      </w:r>
      <w:hyperlink r:id="rId23" w:history="1">
        <w:r w:rsidRPr="003A2340">
          <w:rPr>
            <w:rFonts w:ascii="Times New Roman" w:hAnsi="Times New Roman" w:cs="Times New Roman"/>
            <w:sz w:val="24"/>
            <w:szCs w:val="24"/>
            <w:lang w:val="en-US"/>
          </w:rPr>
          <w:t>https://www.becacorp.com/the-advantages-of-a-storage-area-network/</w:t>
        </w:r>
      </w:hyperlink>
      <w:r w:rsidRPr="003A2340">
        <w:rPr>
          <w:rFonts w:ascii="Times New Roman" w:hAnsi="Times New Roman" w:cs="Times New Roman"/>
          <w:sz w:val="24"/>
          <w:szCs w:val="24"/>
          <w:lang w:val="en-US"/>
        </w:rPr>
        <w:t xml:space="preserve"> (accessed May 04, 2021).</w:t>
      </w:r>
    </w:p>
    <w:p w14:paraId="5EC7E76F" w14:textId="026CCEF8"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[16]Flackbox, </w:t>
      </w:r>
      <w:r>
        <w:rPr>
          <w:rFonts w:ascii="Times New Roman" w:hAnsi="Times New Roman" w:cs="Times New Roman"/>
          <w:sz w:val="24"/>
          <w:szCs w:val="24"/>
          <w:lang w:val="en-US"/>
        </w:rPr>
        <w:t>"</w:t>
      </w:r>
      <w:r w:rsidRPr="003A2340">
        <w:rPr>
          <w:rFonts w:ascii="Times New Roman" w:hAnsi="Times New Roman" w:cs="Times New Roman"/>
          <w:sz w:val="24"/>
          <w:szCs w:val="24"/>
          <w:lang w:val="en-US"/>
        </w:rPr>
        <w:t>The 11 Top Benefits of SAN and NAS Storage,</w:t>
      </w:r>
      <w:r>
        <w:rPr>
          <w:rFonts w:ascii="Times New Roman" w:hAnsi="Times New Roman" w:cs="Times New Roman"/>
          <w:sz w:val="24"/>
          <w:szCs w:val="24"/>
          <w:lang w:val="en-US"/>
        </w:rPr>
        <w:t>"</w:t>
      </w:r>
      <w:r w:rsidRPr="003A2340">
        <w:rPr>
          <w:rFonts w:ascii="Times New Roman" w:hAnsi="Times New Roman" w:cs="Times New Roman"/>
          <w:sz w:val="24"/>
          <w:szCs w:val="24"/>
          <w:lang w:val="en-US"/>
        </w:rPr>
        <w:t xml:space="preserve"> </w:t>
      </w:r>
      <w:r w:rsidRPr="003A2340">
        <w:rPr>
          <w:rFonts w:ascii="Times New Roman" w:hAnsi="Times New Roman" w:cs="Times New Roman"/>
          <w:i/>
          <w:iCs/>
          <w:sz w:val="24"/>
          <w:szCs w:val="24"/>
          <w:lang w:val="en-US"/>
        </w:rPr>
        <w:t>FlackBox</w:t>
      </w:r>
      <w:r w:rsidRPr="003A2340">
        <w:rPr>
          <w:rFonts w:ascii="Times New Roman" w:hAnsi="Times New Roman" w:cs="Times New Roman"/>
          <w:sz w:val="24"/>
          <w:szCs w:val="24"/>
          <w:lang w:val="en-US"/>
        </w:rPr>
        <w:t xml:space="preserve">, Apr. 12, 2019. </w:t>
      </w:r>
      <w:hyperlink r:id="rId24" w:history="1">
        <w:r w:rsidRPr="003A2340">
          <w:rPr>
            <w:rFonts w:ascii="Times New Roman" w:hAnsi="Times New Roman" w:cs="Times New Roman"/>
            <w:sz w:val="24"/>
            <w:szCs w:val="24"/>
            <w:lang w:val="en-US"/>
          </w:rPr>
          <w:t>https://www.flackbox.com/11-top-benefits-san-nas-storage</w:t>
        </w:r>
      </w:hyperlink>
      <w:r w:rsidRPr="003A2340">
        <w:rPr>
          <w:rFonts w:ascii="Times New Roman" w:hAnsi="Times New Roman" w:cs="Times New Roman"/>
          <w:sz w:val="24"/>
          <w:szCs w:val="24"/>
          <w:lang w:val="en-US"/>
        </w:rPr>
        <w:t xml:space="preserve"> (accessed May 04, 2021).</w:t>
      </w:r>
    </w:p>
    <w:p w14:paraId="3606709B" w14:textId="77777777" w:rsidR="002F37B8" w:rsidRPr="003A2340" w:rsidRDefault="002F37B8" w:rsidP="002F37B8">
      <w:pPr>
        <w:widowControl w:val="0"/>
        <w:autoSpaceDE w:val="0"/>
        <w:autoSpaceDN w:val="0"/>
        <w:adjustRightInd w:val="0"/>
        <w:spacing w:line="360" w:lineRule="auto"/>
        <w:rPr>
          <w:rFonts w:ascii="Times New Roman" w:hAnsi="Times New Roman" w:cs="Times New Roman"/>
          <w:sz w:val="24"/>
          <w:szCs w:val="24"/>
          <w:lang w:val="en-US"/>
        </w:rPr>
      </w:pPr>
      <w:r w:rsidRPr="003A2340">
        <w:rPr>
          <w:rFonts w:ascii="Times New Roman" w:hAnsi="Times New Roman" w:cs="Times New Roman"/>
          <w:sz w:val="24"/>
          <w:szCs w:val="24"/>
          <w:lang w:val="en-US"/>
        </w:rPr>
        <w:t xml:space="preserve">[17]A. S. Gillis, “RAID (redundant array of independent disks),” </w:t>
      </w:r>
      <w:r w:rsidRPr="003A2340">
        <w:rPr>
          <w:rFonts w:ascii="Times New Roman" w:hAnsi="Times New Roman" w:cs="Times New Roman"/>
          <w:i/>
          <w:iCs/>
          <w:sz w:val="24"/>
          <w:szCs w:val="24"/>
          <w:lang w:val="en-US"/>
        </w:rPr>
        <w:t>SearchStorage</w:t>
      </w:r>
      <w:r w:rsidRPr="003A2340">
        <w:rPr>
          <w:rFonts w:ascii="Times New Roman" w:hAnsi="Times New Roman" w:cs="Times New Roman"/>
          <w:sz w:val="24"/>
          <w:szCs w:val="24"/>
          <w:lang w:val="en-US"/>
        </w:rPr>
        <w:t xml:space="preserve">, 2017. </w:t>
      </w:r>
      <w:hyperlink r:id="rId25" w:history="1">
        <w:r w:rsidRPr="003A2340">
          <w:rPr>
            <w:rFonts w:ascii="Times New Roman" w:hAnsi="Times New Roman" w:cs="Times New Roman"/>
            <w:sz w:val="24"/>
            <w:szCs w:val="24"/>
            <w:lang w:val="en-US"/>
          </w:rPr>
          <w:t>https://searchstorage.techtarget.com/definition/RAID#:~:text=RAID%20(redundant%20array%20of%20independent%20disks)%20is%20a%20way%20of,the%20goal%20of%20providing%20redundancy</w:t>
        </w:r>
      </w:hyperlink>
      <w:r w:rsidRPr="003A2340">
        <w:rPr>
          <w:rFonts w:ascii="Times New Roman" w:hAnsi="Times New Roman" w:cs="Times New Roman"/>
          <w:sz w:val="24"/>
          <w:szCs w:val="24"/>
          <w:lang w:val="en-US"/>
        </w:rPr>
        <w:t xml:space="preserve"> (accessed May 04, 2021).</w:t>
      </w:r>
    </w:p>
    <w:p w14:paraId="01AC23C4" w14:textId="77777777" w:rsidR="00B20CB2" w:rsidRPr="002F37B8" w:rsidRDefault="00B20CB2" w:rsidP="002F37B8">
      <w:pPr>
        <w:spacing w:line="480" w:lineRule="auto"/>
        <w:rPr>
          <w:rFonts w:ascii="Times New Roman" w:hAnsi="Times New Roman" w:cs="Times New Roman"/>
          <w:sz w:val="24"/>
          <w:szCs w:val="24"/>
          <w:lang w:val="en-US"/>
        </w:rPr>
      </w:pPr>
    </w:p>
    <w:sectPr w:rsidR="00B20CB2" w:rsidRPr="002F37B8" w:rsidSect="002F37B8">
      <w:pgSz w:w="11909" w:h="16834"/>
      <w:pgMar w:top="1440" w:right="1440" w:bottom="1440" w:left="1440" w:header="720" w:footer="720" w:gutter="0"/>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Barlow Medium">
    <w:altName w:val="Calibri"/>
    <w:charset w:val="00"/>
    <w:family w:val="auto"/>
    <w:pitch w:val="default"/>
  </w:font>
  <w:font w:name="Barlow">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6B2B"/>
    <w:multiLevelType w:val="hybridMultilevel"/>
    <w:tmpl w:val="00000000"/>
    <w:lvl w:ilvl="0" w:tplc="7AC8D680">
      <w:start w:val="1"/>
      <w:numFmt w:val="bullet"/>
      <w:lvlText w:val="-"/>
      <w:lvlJc w:val="left"/>
      <w:pPr>
        <w:ind w:left="720" w:hanging="360"/>
      </w:pPr>
      <w:rPr>
        <w:u w:val="none"/>
      </w:rPr>
    </w:lvl>
    <w:lvl w:ilvl="1" w:tplc="95A8F55C">
      <w:start w:val="1"/>
      <w:numFmt w:val="bullet"/>
      <w:lvlText w:val="-"/>
      <w:lvlJc w:val="left"/>
      <w:pPr>
        <w:ind w:left="1440" w:hanging="360"/>
      </w:pPr>
      <w:rPr>
        <w:u w:val="none"/>
      </w:rPr>
    </w:lvl>
    <w:lvl w:ilvl="2" w:tplc="5D2CCB22">
      <w:start w:val="1"/>
      <w:numFmt w:val="bullet"/>
      <w:lvlText w:val="-"/>
      <w:lvlJc w:val="left"/>
      <w:pPr>
        <w:ind w:left="2160" w:hanging="360"/>
      </w:pPr>
      <w:rPr>
        <w:u w:val="none"/>
      </w:rPr>
    </w:lvl>
    <w:lvl w:ilvl="3" w:tplc="7FB002DC">
      <w:start w:val="1"/>
      <w:numFmt w:val="bullet"/>
      <w:lvlText w:val="-"/>
      <w:lvlJc w:val="left"/>
      <w:pPr>
        <w:ind w:left="2880" w:hanging="360"/>
      </w:pPr>
      <w:rPr>
        <w:u w:val="none"/>
      </w:rPr>
    </w:lvl>
    <w:lvl w:ilvl="4" w:tplc="1408F55A">
      <w:start w:val="1"/>
      <w:numFmt w:val="bullet"/>
      <w:lvlText w:val="-"/>
      <w:lvlJc w:val="left"/>
      <w:pPr>
        <w:ind w:left="3600" w:hanging="360"/>
      </w:pPr>
      <w:rPr>
        <w:u w:val="none"/>
      </w:rPr>
    </w:lvl>
    <w:lvl w:ilvl="5" w:tplc="19BCA91A">
      <w:start w:val="1"/>
      <w:numFmt w:val="bullet"/>
      <w:lvlText w:val="-"/>
      <w:lvlJc w:val="left"/>
      <w:pPr>
        <w:ind w:left="4320" w:hanging="360"/>
      </w:pPr>
      <w:rPr>
        <w:u w:val="none"/>
      </w:rPr>
    </w:lvl>
    <w:lvl w:ilvl="6" w:tplc="FEC6873C">
      <w:start w:val="1"/>
      <w:numFmt w:val="bullet"/>
      <w:lvlText w:val="-"/>
      <w:lvlJc w:val="left"/>
      <w:pPr>
        <w:ind w:left="5040" w:hanging="360"/>
      </w:pPr>
      <w:rPr>
        <w:u w:val="none"/>
      </w:rPr>
    </w:lvl>
    <w:lvl w:ilvl="7" w:tplc="AD5AE3FA">
      <w:start w:val="1"/>
      <w:numFmt w:val="bullet"/>
      <w:lvlText w:val="-"/>
      <w:lvlJc w:val="left"/>
      <w:pPr>
        <w:ind w:left="5760" w:hanging="360"/>
      </w:pPr>
      <w:rPr>
        <w:u w:val="none"/>
      </w:rPr>
    </w:lvl>
    <w:lvl w:ilvl="8" w:tplc="713442F0">
      <w:start w:val="1"/>
      <w:numFmt w:val="bullet"/>
      <w:lvlText w:val="-"/>
      <w:lvlJc w:val="left"/>
      <w:pPr>
        <w:ind w:left="6480" w:hanging="360"/>
      </w:pPr>
      <w:rPr>
        <w:u w:val="none"/>
      </w:rPr>
    </w:lvl>
  </w:abstractNum>
  <w:abstractNum w:abstractNumId="1" w15:restartNumberingAfterBreak="0">
    <w:nsid w:val="0AB5AC8B"/>
    <w:multiLevelType w:val="hybridMultilevel"/>
    <w:tmpl w:val="D8027BAE"/>
    <w:lvl w:ilvl="0" w:tplc="2ABAAB00">
      <w:start w:val="1"/>
      <w:numFmt w:val="bullet"/>
      <w:lvlText w:val="●"/>
      <w:lvlJc w:val="left"/>
      <w:pPr>
        <w:ind w:left="720" w:hanging="360"/>
      </w:pPr>
      <w:rPr>
        <w:color w:val="0E101A"/>
        <w:u w:val="none"/>
      </w:rPr>
    </w:lvl>
    <w:lvl w:ilvl="1" w:tplc="3E442D8C">
      <w:start w:val="1"/>
      <w:numFmt w:val="bullet"/>
      <w:lvlText w:val="-"/>
      <w:lvlJc w:val="left"/>
      <w:pPr>
        <w:ind w:left="1440" w:hanging="360"/>
      </w:pPr>
      <w:rPr>
        <w:u w:val="none"/>
      </w:rPr>
    </w:lvl>
    <w:lvl w:ilvl="2" w:tplc="9B1AAFE6">
      <w:start w:val="1"/>
      <w:numFmt w:val="bullet"/>
      <w:lvlText w:val="-"/>
      <w:lvlJc w:val="left"/>
      <w:pPr>
        <w:ind w:left="2160" w:hanging="360"/>
      </w:pPr>
      <w:rPr>
        <w:u w:val="none"/>
      </w:rPr>
    </w:lvl>
    <w:lvl w:ilvl="3" w:tplc="8166BBBC">
      <w:start w:val="1"/>
      <w:numFmt w:val="bullet"/>
      <w:lvlText w:val="-"/>
      <w:lvlJc w:val="left"/>
      <w:pPr>
        <w:ind w:left="2880" w:hanging="360"/>
      </w:pPr>
      <w:rPr>
        <w:u w:val="none"/>
      </w:rPr>
    </w:lvl>
    <w:lvl w:ilvl="4" w:tplc="C594752E">
      <w:start w:val="1"/>
      <w:numFmt w:val="bullet"/>
      <w:lvlText w:val="-"/>
      <w:lvlJc w:val="left"/>
      <w:pPr>
        <w:ind w:left="3600" w:hanging="360"/>
      </w:pPr>
      <w:rPr>
        <w:u w:val="none"/>
      </w:rPr>
    </w:lvl>
    <w:lvl w:ilvl="5" w:tplc="C7EC3506">
      <w:start w:val="1"/>
      <w:numFmt w:val="bullet"/>
      <w:lvlText w:val="-"/>
      <w:lvlJc w:val="left"/>
      <w:pPr>
        <w:ind w:left="4320" w:hanging="360"/>
      </w:pPr>
      <w:rPr>
        <w:u w:val="none"/>
      </w:rPr>
    </w:lvl>
    <w:lvl w:ilvl="6" w:tplc="89BA4894">
      <w:start w:val="1"/>
      <w:numFmt w:val="bullet"/>
      <w:lvlText w:val="-"/>
      <w:lvlJc w:val="left"/>
      <w:pPr>
        <w:ind w:left="5040" w:hanging="360"/>
      </w:pPr>
      <w:rPr>
        <w:u w:val="none"/>
      </w:rPr>
    </w:lvl>
    <w:lvl w:ilvl="7" w:tplc="B8367746">
      <w:start w:val="1"/>
      <w:numFmt w:val="bullet"/>
      <w:lvlText w:val="-"/>
      <w:lvlJc w:val="left"/>
      <w:pPr>
        <w:ind w:left="5760" w:hanging="360"/>
      </w:pPr>
      <w:rPr>
        <w:u w:val="none"/>
      </w:rPr>
    </w:lvl>
    <w:lvl w:ilvl="8" w:tplc="5A389B18">
      <w:start w:val="1"/>
      <w:numFmt w:val="bullet"/>
      <w:lvlText w:val="-"/>
      <w:lvlJc w:val="left"/>
      <w:pPr>
        <w:ind w:left="6480" w:hanging="360"/>
      </w:pPr>
      <w:rPr>
        <w:u w:val="none"/>
      </w:rPr>
    </w:lvl>
  </w:abstractNum>
  <w:abstractNum w:abstractNumId="2" w15:restartNumberingAfterBreak="0">
    <w:nsid w:val="0B63587A"/>
    <w:multiLevelType w:val="hybridMultilevel"/>
    <w:tmpl w:val="00000000"/>
    <w:lvl w:ilvl="0" w:tplc="2A904566">
      <w:start w:val="1"/>
      <w:numFmt w:val="bullet"/>
      <w:lvlText w:val="-"/>
      <w:lvlJc w:val="left"/>
      <w:pPr>
        <w:ind w:left="720" w:hanging="360"/>
      </w:pPr>
      <w:rPr>
        <w:u w:val="none"/>
      </w:rPr>
    </w:lvl>
    <w:lvl w:ilvl="1" w:tplc="E7809B68">
      <w:start w:val="1"/>
      <w:numFmt w:val="bullet"/>
      <w:lvlText w:val="-"/>
      <w:lvlJc w:val="left"/>
      <w:pPr>
        <w:ind w:left="1440" w:hanging="360"/>
      </w:pPr>
      <w:rPr>
        <w:u w:val="none"/>
      </w:rPr>
    </w:lvl>
    <w:lvl w:ilvl="2" w:tplc="4D202C9E">
      <w:start w:val="1"/>
      <w:numFmt w:val="bullet"/>
      <w:lvlText w:val="-"/>
      <w:lvlJc w:val="left"/>
      <w:pPr>
        <w:ind w:left="2160" w:hanging="360"/>
      </w:pPr>
      <w:rPr>
        <w:u w:val="none"/>
      </w:rPr>
    </w:lvl>
    <w:lvl w:ilvl="3" w:tplc="0EA676E6">
      <w:start w:val="1"/>
      <w:numFmt w:val="bullet"/>
      <w:lvlText w:val="-"/>
      <w:lvlJc w:val="left"/>
      <w:pPr>
        <w:ind w:left="2880" w:hanging="360"/>
      </w:pPr>
      <w:rPr>
        <w:u w:val="none"/>
      </w:rPr>
    </w:lvl>
    <w:lvl w:ilvl="4" w:tplc="EFCAB792">
      <w:start w:val="1"/>
      <w:numFmt w:val="bullet"/>
      <w:lvlText w:val="-"/>
      <w:lvlJc w:val="left"/>
      <w:pPr>
        <w:ind w:left="3600" w:hanging="360"/>
      </w:pPr>
      <w:rPr>
        <w:u w:val="none"/>
      </w:rPr>
    </w:lvl>
    <w:lvl w:ilvl="5" w:tplc="12047FD2">
      <w:start w:val="1"/>
      <w:numFmt w:val="bullet"/>
      <w:lvlText w:val="-"/>
      <w:lvlJc w:val="left"/>
      <w:pPr>
        <w:ind w:left="4320" w:hanging="360"/>
      </w:pPr>
      <w:rPr>
        <w:u w:val="none"/>
      </w:rPr>
    </w:lvl>
    <w:lvl w:ilvl="6" w:tplc="0414B69A">
      <w:start w:val="1"/>
      <w:numFmt w:val="bullet"/>
      <w:lvlText w:val="-"/>
      <w:lvlJc w:val="left"/>
      <w:pPr>
        <w:ind w:left="5040" w:hanging="360"/>
      </w:pPr>
      <w:rPr>
        <w:u w:val="none"/>
      </w:rPr>
    </w:lvl>
    <w:lvl w:ilvl="7" w:tplc="A5FE718C">
      <w:start w:val="1"/>
      <w:numFmt w:val="bullet"/>
      <w:lvlText w:val="-"/>
      <w:lvlJc w:val="left"/>
      <w:pPr>
        <w:ind w:left="5760" w:hanging="360"/>
      </w:pPr>
      <w:rPr>
        <w:u w:val="none"/>
      </w:rPr>
    </w:lvl>
    <w:lvl w:ilvl="8" w:tplc="6292ECD4">
      <w:start w:val="1"/>
      <w:numFmt w:val="bullet"/>
      <w:lvlText w:val="-"/>
      <w:lvlJc w:val="left"/>
      <w:pPr>
        <w:ind w:left="6480" w:hanging="360"/>
      </w:pPr>
      <w:rPr>
        <w:u w:val="none"/>
      </w:rPr>
    </w:lvl>
  </w:abstractNum>
  <w:abstractNum w:abstractNumId="3" w15:restartNumberingAfterBreak="0">
    <w:nsid w:val="0F08816E"/>
    <w:multiLevelType w:val="hybridMultilevel"/>
    <w:tmpl w:val="00000000"/>
    <w:lvl w:ilvl="0" w:tplc="C302DAC8">
      <w:start w:val="1"/>
      <w:numFmt w:val="bullet"/>
      <w:lvlText w:val="●"/>
      <w:lvlJc w:val="left"/>
      <w:pPr>
        <w:ind w:left="720" w:hanging="360"/>
      </w:pPr>
      <w:rPr>
        <w:color w:val="0E101A"/>
        <w:u w:val="none"/>
      </w:rPr>
    </w:lvl>
    <w:lvl w:ilvl="1" w:tplc="E9FE37DC">
      <w:start w:val="1"/>
      <w:numFmt w:val="bullet"/>
      <w:lvlText w:val="○"/>
      <w:lvlJc w:val="left"/>
      <w:pPr>
        <w:ind w:left="1440" w:hanging="360"/>
      </w:pPr>
      <w:rPr>
        <w:u w:val="none"/>
      </w:rPr>
    </w:lvl>
    <w:lvl w:ilvl="2" w:tplc="4A482510">
      <w:start w:val="1"/>
      <w:numFmt w:val="bullet"/>
      <w:lvlText w:val="■"/>
      <w:lvlJc w:val="left"/>
      <w:pPr>
        <w:ind w:left="2160" w:hanging="360"/>
      </w:pPr>
      <w:rPr>
        <w:u w:val="none"/>
      </w:rPr>
    </w:lvl>
    <w:lvl w:ilvl="3" w:tplc="36F47C3A">
      <w:start w:val="1"/>
      <w:numFmt w:val="bullet"/>
      <w:lvlText w:val="●"/>
      <w:lvlJc w:val="left"/>
      <w:pPr>
        <w:ind w:left="2880" w:hanging="360"/>
      </w:pPr>
      <w:rPr>
        <w:u w:val="none"/>
      </w:rPr>
    </w:lvl>
    <w:lvl w:ilvl="4" w:tplc="535AFECA">
      <w:start w:val="1"/>
      <w:numFmt w:val="bullet"/>
      <w:lvlText w:val="○"/>
      <w:lvlJc w:val="left"/>
      <w:pPr>
        <w:ind w:left="3600" w:hanging="360"/>
      </w:pPr>
      <w:rPr>
        <w:u w:val="none"/>
      </w:rPr>
    </w:lvl>
    <w:lvl w:ilvl="5" w:tplc="38929348">
      <w:start w:val="1"/>
      <w:numFmt w:val="bullet"/>
      <w:lvlText w:val="■"/>
      <w:lvlJc w:val="left"/>
      <w:pPr>
        <w:ind w:left="4320" w:hanging="360"/>
      </w:pPr>
      <w:rPr>
        <w:u w:val="none"/>
      </w:rPr>
    </w:lvl>
    <w:lvl w:ilvl="6" w:tplc="9D3A2572">
      <w:start w:val="1"/>
      <w:numFmt w:val="bullet"/>
      <w:lvlText w:val="●"/>
      <w:lvlJc w:val="left"/>
      <w:pPr>
        <w:ind w:left="5040" w:hanging="360"/>
      </w:pPr>
      <w:rPr>
        <w:u w:val="none"/>
      </w:rPr>
    </w:lvl>
    <w:lvl w:ilvl="7" w:tplc="EB98CEC0">
      <w:start w:val="1"/>
      <w:numFmt w:val="bullet"/>
      <w:lvlText w:val="○"/>
      <w:lvlJc w:val="left"/>
      <w:pPr>
        <w:ind w:left="5760" w:hanging="360"/>
      </w:pPr>
      <w:rPr>
        <w:u w:val="none"/>
      </w:rPr>
    </w:lvl>
    <w:lvl w:ilvl="8" w:tplc="36CCAE3C">
      <w:start w:val="1"/>
      <w:numFmt w:val="bullet"/>
      <w:lvlText w:val="■"/>
      <w:lvlJc w:val="left"/>
      <w:pPr>
        <w:ind w:left="6480" w:hanging="360"/>
      </w:pPr>
      <w:rPr>
        <w:u w:val="none"/>
      </w:rPr>
    </w:lvl>
  </w:abstractNum>
  <w:abstractNum w:abstractNumId="4" w15:restartNumberingAfterBreak="0">
    <w:nsid w:val="0FC4BD1C"/>
    <w:multiLevelType w:val="hybridMultilevel"/>
    <w:tmpl w:val="00000000"/>
    <w:lvl w:ilvl="0" w:tplc="8302899C">
      <w:start w:val="1"/>
      <w:numFmt w:val="bullet"/>
      <w:lvlText w:val="●"/>
      <w:lvlJc w:val="left"/>
      <w:pPr>
        <w:ind w:left="720" w:hanging="360"/>
      </w:pPr>
      <w:rPr>
        <w:color w:val="0E101A"/>
        <w:u w:val="none"/>
      </w:rPr>
    </w:lvl>
    <w:lvl w:ilvl="1" w:tplc="AF141AAC">
      <w:start w:val="1"/>
      <w:numFmt w:val="bullet"/>
      <w:lvlText w:val="○"/>
      <w:lvlJc w:val="left"/>
      <w:pPr>
        <w:ind w:left="1440" w:hanging="360"/>
      </w:pPr>
      <w:rPr>
        <w:u w:val="none"/>
      </w:rPr>
    </w:lvl>
    <w:lvl w:ilvl="2" w:tplc="92E4BC48">
      <w:start w:val="1"/>
      <w:numFmt w:val="bullet"/>
      <w:lvlText w:val="■"/>
      <w:lvlJc w:val="left"/>
      <w:pPr>
        <w:ind w:left="2160" w:hanging="360"/>
      </w:pPr>
      <w:rPr>
        <w:u w:val="none"/>
      </w:rPr>
    </w:lvl>
    <w:lvl w:ilvl="3" w:tplc="8C20182C">
      <w:start w:val="1"/>
      <w:numFmt w:val="bullet"/>
      <w:lvlText w:val="●"/>
      <w:lvlJc w:val="left"/>
      <w:pPr>
        <w:ind w:left="2880" w:hanging="360"/>
      </w:pPr>
      <w:rPr>
        <w:u w:val="none"/>
      </w:rPr>
    </w:lvl>
    <w:lvl w:ilvl="4" w:tplc="C268A2B2">
      <w:start w:val="1"/>
      <w:numFmt w:val="bullet"/>
      <w:lvlText w:val="○"/>
      <w:lvlJc w:val="left"/>
      <w:pPr>
        <w:ind w:left="3600" w:hanging="360"/>
      </w:pPr>
      <w:rPr>
        <w:u w:val="none"/>
      </w:rPr>
    </w:lvl>
    <w:lvl w:ilvl="5" w:tplc="257EA078">
      <w:start w:val="1"/>
      <w:numFmt w:val="bullet"/>
      <w:lvlText w:val="■"/>
      <w:lvlJc w:val="left"/>
      <w:pPr>
        <w:ind w:left="4320" w:hanging="360"/>
      </w:pPr>
      <w:rPr>
        <w:u w:val="none"/>
      </w:rPr>
    </w:lvl>
    <w:lvl w:ilvl="6" w:tplc="A738836E">
      <w:start w:val="1"/>
      <w:numFmt w:val="bullet"/>
      <w:lvlText w:val="●"/>
      <w:lvlJc w:val="left"/>
      <w:pPr>
        <w:ind w:left="5040" w:hanging="360"/>
      </w:pPr>
      <w:rPr>
        <w:u w:val="none"/>
      </w:rPr>
    </w:lvl>
    <w:lvl w:ilvl="7" w:tplc="BBF41DCE">
      <w:start w:val="1"/>
      <w:numFmt w:val="bullet"/>
      <w:lvlText w:val="○"/>
      <w:lvlJc w:val="left"/>
      <w:pPr>
        <w:ind w:left="5760" w:hanging="360"/>
      </w:pPr>
      <w:rPr>
        <w:u w:val="none"/>
      </w:rPr>
    </w:lvl>
    <w:lvl w:ilvl="8" w:tplc="B3C8819C">
      <w:start w:val="1"/>
      <w:numFmt w:val="bullet"/>
      <w:lvlText w:val="■"/>
      <w:lvlJc w:val="left"/>
      <w:pPr>
        <w:ind w:left="6480" w:hanging="360"/>
      </w:pPr>
      <w:rPr>
        <w:u w:val="none"/>
      </w:rPr>
    </w:lvl>
  </w:abstractNum>
  <w:abstractNum w:abstractNumId="5" w15:restartNumberingAfterBreak="0">
    <w:nsid w:val="2BD39349"/>
    <w:multiLevelType w:val="hybridMultilevel"/>
    <w:tmpl w:val="00000000"/>
    <w:lvl w:ilvl="0" w:tplc="98B269D6">
      <w:start w:val="1"/>
      <w:numFmt w:val="bullet"/>
      <w:lvlText w:val="-"/>
      <w:lvlJc w:val="left"/>
      <w:pPr>
        <w:ind w:left="720" w:hanging="360"/>
      </w:pPr>
      <w:rPr>
        <w:u w:val="none"/>
      </w:rPr>
    </w:lvl>
    <w:lvl w:ilvl="1" w:tplc="B7782092">
      <w:start w:val="1"/>
      <w:numFmt w:val="bullet"/>
      <w:lvlText w:val="-"/>
      <w:lvlJc w:val="left"/>
      <w:pPr>
        <w:ind w:left="1440" w:hanging="360"/>
      </w:pPr>
      <w:rPr>
        <w:u w:val="none"/>
      </w:rPr>
    </w:lvl>
    <w:lvl w:ilvl="2" w:tplc="F46C747C">
      <w:start w:val="1"/>
      <w:numFmt w:val="bullet"/>
      <w:lvlText w:val="-"/>
      <w:lvlJc w:val="left"/>
      <w:pPr>
        <w:ind w:left="2160" w:hanging="360"/>
      </w:pPr>
      <w:rPr>
        <w:u w:val="none"/>
      </w:rPr>
    </w:lvl>
    <w:lvl w:ilvl="3" w:tplc="28521564">
      <w:start w:val="1"/>
      <w:numFmt w:val="bullet"/>
      <w:lvlText w:val="-"/>
      <w:lvlJc w:val="left"/>
      <w:pPr>
        <w:ind w:left="2880" w:hanging="360"/>
      </w:pPr>
      <w:rPr>
        <w:u w:val="none"/>
      </w:rPr>
    </w:lvl>
    <w:lvl w:ilvl="4" w:tplc="F7E4AD82">
      <w:start w:val="1"/>
      <w:numFmt w:val="bullet"/>
      <w:lvlText w:val="-"/>
      <w:lvlJc w:val="left"/>
      <w:pPr>
        <w:ind w:left="3600" w:hanging="360"/>
      </w:pPr>
      <w:rPr>
        <w:u w:val="none"/>
      </w:rPr>
    </w:lvl>
    <w:lvl w:ilvl="5" w:tplc="CCE62CE4">
      <w:start w:val="1"/>
      <w:numFmt w:val="bullet"/>
      <w:lvlText w:val="-"/>
      <w:lvlJc w:val="left"/>
      <w:pPr>
        <w:ind w:left="4320" w:hanging="360"/>
      </w:pPr>
      <w:rPr>
        <w:u w:val="none"/>
      </w:rPr>
    </w:lvl>
    <w:lvl w:ilvl="6" w:tplc="90AA4B28">
      <w:start w:val="1"/>
      <w:numFmt w:val="bullet"/>
      <w:lvlText w:val="-"/>
      <w:lvlJc w:val="left"/>
      <w:pPr>
        <w:ind w:left="5040" w:hanging="360"/>
      </w:pPr>
      <w:rPr>
        <w:u w:val="none"/>
      </w:rPr>
    </w:lvl>
    <w:lvl w:ilvl="7" w:tplc="A3CEACB2">
      <w:start w:val="1"/>
      <w:numFmt w:val="bullet"/>
      <w:lvlText w:val="-"/>
      <w:lvlJc w:val="left"/>
      <w:pPr>
        <w:ind w:left="5760" w:hanging="360"/>
      </w:pPr>
      <w:rPr>
        <w:u w:val="none"/>
      </w:rPr>
    </w:lvl>
    <w:lvl w:ilvl="8" w:tplc="A7921A36">
      <w:start w:val="1"/>
      <w:numFmt w:val="bullet"/>
      <w:lvlText w:val="-"/>
      <w:lvlJc w:val="left"/>
      <w:pPr>
        <w:ind w:left="6480" w:hanging="360"/>
      </w:pPr>
      <w:rPr>
        <w:u w:val="none"/>
      </w:rPr>
    </w:lvl>
  </w:abstractNum>
  <w:abstractNum w:abstractNumId="6" w15:restartNumberingAfterBreak="0">
    <w:nsid w:val="30F7D478"/>
    <w:multiLevelType w:val="hybridMultilevel"/>
    <w:tmpl w:val="00000000"/>
    <w:lvl w:ilvl="0" w:tplc="552A87BE">
      <w:start w:val="1"/>
      <w:numFmt w:val="bullet"/>
      <w:lvlText w:val="-"/>
      <w:lvlJc w:val="left"/>
      <w:pPr>
        <w:ind w:left="720" w:hanging="360"/>
      </w:pPr>
      <w:rPr>
        <w:u w:val="none"/>
      </w:rPr>
    </w:lvl>
    <w:lvl w:ilvl="1" w:tplc="EE885DC6">
      <w:start w:val="1"/>
      <w:numFmt w:val="bullet"/>
      <w:lvlText w:val="-"/>
      <w:lvlJc w:val="left"/>
      <w:pPr>
        <w:ind w:left="1440" w:hanging="360"/>
      </w:pPr>
      <w:rPr>
        <w:u w:val="none"/>
      </w:rPr>
    </w:lvl>
    <w:lvl w:ilvl="2" w:tplc="F4562400">
      <w:start w:val="1"/>
      <w:numFmt w:val="bullet"/>
      <w:lvlText w:val="-"/>
      <w:lvlJc w:val="left"/>
      <w:pPr>
        <w:ind w:left="2160" w:hanging="360"/>
      </w:pPr>
      <w:rPr>
        <w:u w:val="none"/>
      </w:rPr>
    </w:lvl>
    <w:lvl w:ilvl="3" w:tplc="99D858CA">
      <w:start w:val="1"/>
      <w:numFmt w:val="bullet"/>
      <w:lvlText w:val="-"/>
      <w:lvlJc w:val="left"/>
      <w:pPr>
        <w:ind w:left="2880" w:hanging="360"/>
      </w:pPr>
      <w:rPr>
        <w:u w:val="none"/>
      </w:rPr>
    </w:lvl>
    <w:lvl w:ilvl="4" w:tplc="B21C7EB2">
      <w:start w:val="1"/>
      <w:numFmt w:val="bullet"/>
      <w:lvlText w:val="-"/>
      <w:lvlJc w:val="left"/>
      <w:pPr>
        <w:ind w:left="3600" w:hanging="360"/>
      </w:pPr>
      <w:rPr>
        <w:u w:val="none"/>
      </w:rPr>
    </w:lvl>
    <w:lvl w:ilvl="5" w:tplc="E99CBB96">
      <w:start w:val="1"/>
      <w:numFmt w:val="bullet"/>
      <w:lvlText w:val="-"/>
      <w:lvlJc w:val="left"/>
      <w:pPr>
        <w:ind w:left="4320" w:hanging="360"/>
      </w:pPr>
      <w:rPr>
        <w:u w:val="none"/>
      </w:rPr>
    </w:lvl>
    <w:lvl w:ilvl="6" w:tplc="EA80C806">
      <w:start w:val="1"/>
      <w:numFmt w:val="bullet"/>
      <w:lvlText w:val="-"/>
      <w:lvlJc w:val="left"/>
      <w:pPr>
        <w:ind w:left="5040" w:hanging="360"/>
      </w:pPr>
      <w:rPr>
        <w:u w:val="none"/>
      </w:rPr>
    </w:lvl>
    <w:lvl w:ilvl="7" w:tplc="16FE7B50">
      <w:start w:val="1"/>
      <w:numFmt w:val="bullet"/>
      <w:lvlText w:val="-"/>
      <w:lvlJc w:val="left"/>
      <w:pPr>
        <w:ind w:left="5760" w:hanging="360"/>
      </w:pPr>
      <w:rPr>
        <w:u w:val="none"/>
      </w:rPr>
    </w:lvl>
    <w:lvl w:ilvl="8" w:tplc="432C66CA">
      <w:start w:val="1"/>
      <w:numFmt w:val="bullet"/>
      <w:lvlText w:val="-"/>
      <w:lvlJc w:val="left"/>
      <w:pPr>
        <w:ind w:left="6480" w:hanging="360"/>
      </w:pPr>
      <w:rPr>
        <w:u w:val="none"/>
      </w:rPr>
    </w:lvl>
  </w:abstractNum>
  <w:abstractNum w:abstractNumId="7" w15:restartNumberingAfterBreak="0">
    <w:nsid w:val="376118CC"/>
    <w:multiLevelType w:val="hybridMultilevel"/>
    <w:tmpl w:val="00000000"/>
    <w:lvl w:ilvl="0" w:tplc="02C826D2">
      <w:start w:val="1"/>
      <w:numFmt w:val="bullet"/>
      <w:lvlText w:val="-"/>
      <w:lvlJc w:val="left"/>
      <w:pPr>
        <w:ind w:left="1440" w:hanging="360"/>
      </w:pPr>
      <w:rPr>
        <w:u w:val="none"/>
      </w:rPr>
    </w:lvl>
    <w:lvl w:ilvl="1" w:tplc="AF549BD8">
      <w:start w:val="1"/>
      <w:numFmt w:val="bullet"/>
      <w:lvlText w:val="-"/>
      <w:lvlJc w:val="left"/>
      <w:pPr>
        <w:ind w:left="2160" w:hanging="360"/>
      </w:pPr>
      <w:rPr>
        <w:u w:val="none"/>
      </w:rPr>
    </w:lvl>
    <w:lvl w:ilvl="2" w:tplc="5B8205B2">
      <w:start w:val="1"/>
      <w:numFmt w:val="bullet"/>
      <w:lvlText w:val="-"/>
      <w:lvlJc w:val="left"/>
      <w:pPr>
        <w:ind w:left="2880" w:hanging="360"/>
      </w:pPr>
      <w:rPr>
        <w:u w:val="none"/>
      </w:rPr>
    </w:lvl>
    <w:lvl w:ilvl="3" w:tplc="E940E90A">
      <w:start w:val="1"/>
      <w:numFmt w:val="bullet"/>
      <w:lvlText w:val="-"/>
      <w:lvlJc w:val="left"/>
      <w:pPr>
        <w:ind w:left="3600" w:hanging="360"/>
      </w:pPr>
      <w:rPr>
        <w:u w:val="none"/>
      </w:rPr>
    </w:lvl>
    <w:lvl w:ilvl="4" w:tplc="D99CE0F8">
      <w:start w:val="1"/>
      <w:numFmt w:val="bullet"/>
      <w:lvlText w:val="-"/>
      <w:lvlJc w:val="left"/>
      <w:pPr>
        <w:ind w:left="4320" w:hanging="360"/>
      </w:pPr>
      <w:rPr>
        <w:u w:val="none"/>
      </w:rPr>
    </w:lvl>
    <w:lvl w:ilvl="5" w:tplc="11BA85AA">
      <w:start w:val="1"/>
      <w:numFmt w:val="bullet"/>
      <w:lvlText w:val="-"/>
      <w:lvlJc w:val="left"/>
      <w:pPr>
        <w:ind w:left="5040" w:hanging="360"/>
      </w:pPr>
      <w:rPr>
        <w:u w:val="none"/>
      </w:rPr>
    </w:lvl>
    <w:lvl w:ilvl="6" w:tplc="4386C48E">
      <w:start w:val="1"/>
      <w:numFmt w:val="bullet"/>
      <w:lvlText w:val="-"/>
      <w:lvlJc w:val="left"/>
      <w:pPr>
        <w:ind w:left="5760" w:hanging="360"/>
      </w:pPr>
      <w:rPr>
        <w:u w:val="none"/>
      </w:rPr>
    </w:lvl>
    <w:lvl w:ilvl="7" w:tplc="14764E3A">
      <w:start w:val="1"/>
      <w:numFmt w:val="bullet"/>
      <w:lvlText w:val="-"/>
      <w:lvlJc w:val="left"/>
      <w:pPr>
        <w:ind w:left="6480" w:hanging="360"/>
      </w:pPr>
      <w:rPr>
        <w:u w:val="none"/>
      </w:rPr>
    </w:lvl>
    <w:lvl w:ilvl="8" w:tplc="94B2D680">
      <w:start w:val="1"/>
      <w:numFmt w:val="bullet"/>
      <w:lvlText w:val="-"/>
      <w:lvlJc w:val="left"/>
      <w:pPr>
        <w:ind w:left="7200" w:hanging="360"/>
      </w:pPr>
      <w:rPr>
        <w:u w:val="none"/>
      </w:rPr>
    </w:lvl>
  </w:abstractNum>
  <w:abstractNum w:abstractNumId="8" w15:restartNumberingAfterBreak="0">
    <w:nsid w:val="3EE541E3"/>
    <w:multiLevelType w:val="hybridMultilevel"/>
    <w:tmpl w:val="00000000"/>
    <w:lvl w:ilvl="0" w:tplc="93ACDBF0">
      <w:start w:val="1"/>
      <w:numFmt w:val="bullet"/>
      <w:lvlText w:val="●"/>
      <w:lvlJc w:val="left"/>
      <w:pPr>
        <w:ind w:left="720" w:hanging="360"/>
      </w:pPr>
      <w:rPr>
        <w:color w:val="0E101A"/>
        <w:u w:val="none"/>
      </w:rPr>
    </w:lvl>
    <w:lvl w:ilvl="1" w:tplc="45BA650E">
      <w:start w:val="1"/>
      <w:numFmt w:val="bullet"/>
      <w:lvlText w:val="○"/>
      <w:lvlJc w:val="left"/>
      <w:pPr>
        <w:ind w:left="1440" w:hanging="360"/>
      </w:pPr>
      <w:rPr>
        <w:u w:val="none"/>
      </w:rPr>
    </w:lvl>
    <w:lvl w:ilvl="2" w:tplc="69A8E1B4">
      <w:start w:val="1"/>
      <w:numFmt w:val="bullet"/>
      <w:lvlText w:val="■"/>
      <w:lvlJc w:val="left"/>
      <w:pPr>
        <w:ind w:left="2160" w:hanging="360"/>
      </w:pPr>
      <w:rPr>
        <w:u w:val="none"/>
      </w:rPr>
    </w:lvl>
    <w:lvl w:ilvl="3" w:tplc="4F281634">
      <w:start w:val="1"/>
      <w:numFmt w:val="bullet"/>
      <w:lvlText w:val="●"/>
      <w:lvlJc w:val="left"/>
      <w:pPr>
        <w:ind w:left="2880" w:hanging="360"/>
      </w:pPr>
      <w:rPr>
        <w:u w:val="none"/>
      </w:rPr>
    </w:lvl>
    <w:lvl w:ilvl="4" w:tplc="197C2208">
      <w:start w:val="1"/>
      <w:numFmt w:val="bullet"/>
      <w:lvlText w:val="○"/>
      <w:lvlJc w:val="left"/>
      <w:pPr>
        <w:ind w:left="3600" w:hanging="360"/>
      </w:pPr>
      <w:rPr>
        <w:u w:val="none"/>
      </w:rPr>
    </w:lvl>
    <w:lvl w:ilvl="5" w:tplc="E21E5C80">
      <w:start w:val="1"/>
      <w:numFmt w:val="bullet"/>
      <w:lvlText w:val="■"/>
      <w:lvlJc w:val="left"/>
      <w:pPr>
        <w:ind w:left="4320" w:hanging="360"/>
      </w:pPr>
      <w:rPr>
        <w:u w:val="none"/>
      </w:rPr>
    </w:lvl>
    <w:lvl w:ilvl="6" w:tplc="EE9EDCBC">
      <w:start w:val="1"/>
      <w:numFmt w:val="bullet"/>
      <w:lvlText w:val="●"/>
      <w:lvlJc w:val="left"/>
      <w:pPr>
        <w:ind w:left="5040" w:hanging="360"/>
      </w:pPr>
      <w:rPr>
        <w:u w:val="none"/>
      </w:rPr>
    </w:lvl>
    <w:lvl w:ilvl="7" w:tplc="926A6AA6">
      <w:start w:val="1"/>
      <w:numFmt w:val="bullet"/>
      <w:lvlText w:val="○"/>
      <w:lvlJc w:val="left"/>
      <w:pPr>
        <w:ind w:left="5760" w:hanging="360"/>
      </w:pPr>
      <w:rPr>
        <w:u w:val="none"/>
      </w:rPr>
    </w:lvl>
    <w:lvl w:ilvl="8" w:tplc="BD060946">
      <w:start w:val="1"/>
      <w:numFmt w:val="bullet"/>
      <w:lvlText w:val="■"/>
      <w:lvlJc w:val="left"/>
      <w:pPr>
        <w:ind w:left="6480" w:hanging="360"/>
      </w:pPr>
      <w:rPr>
        <w:u w:val="none"/>
      </w:rPr>
    </w:lvl>
  </w:abstractNum>
  <w:abstractNum w:abstractNumId="9" w15:restartNumberingAfterBreak="0">
    <w:nsid w:val="45A30E35"/>
    <w:multiLevelType w:val="hybridMultilevel"/>
    <w:tmpl w:val="00000000"/>
    <w:lvl w:ilvl="0" w:tplc="856C05EE">
      <w:start w:val="1"/>
      <w:numFmt w:val="bullet"/>
      <w:lvlText w:val="●"/>
      <w:lvlJc w:val="left"/>
      <w:pPr>
        <w:ind w:left="720" w:hanging="360"/>
      </w:pPr>
      <w:rPr>
        <w:color w:val="0E101A"/>
        <w:u w:val="none"/>
      </w:rPr>
    </w:lvl>
    <w:lvl w:ilvl="1" w:tplc="D3BE9B72">
      <w:start w:val="1"/>
      <w:numFmt w:val="bullet"/>
      <w:lvlText w:val="○"/>
      <w:lvlJc w:val="left"/>
      <w:pPr>
        <w:ind w:left="1440" w:hanging="360"/>
      </w:pPr>
      <w:rPr>
        <w:u w:val="none"/>
      </w:rPr>
    </w:lvl>
    <w:lvl w:ilvl="2" w:tplc="E34ED504">
      <w:start w:val="1"/>
      <w:numFmt w:val="bullet"/>
      <w:lvlText w:val="■"/>
      <w:lvlJc w:val="left"/>
      <w:pPr>
        <w:ind w:left="2160" w:hanging="360"/>
      </w:pPr>
      <w:rPr>
        <w:u w:val="none"/>
      </w:rPr>
    </w:lvl>
    <w:lvl w:ilvl="3" w:tplc="96281B9E">
      <w:start w:val="1"/>
      <w:numFmt w:val="bullet"/>
      <w:lvlText w:val="●"/>
      <w:lvlJc w:val="left"/>
      <w:pPr>
        <w:ind w:left="2880" w:hanging="360"/>
      </w:pPr>
      <w:rPr>
        <w:u w:val="none"/>
      </w:rPr>
    </w:lvl>
    <w:lvl w:ilvl="4" w:tplc="E6D29384">
      <w:start w:val="1"/>
      <w:numFmt w:val="bullet"/>
      <w:lvlText w:val="○"/>
      <w:lvlJc w:val="left"/>
      <w:pPr>
        <w:ind w:left="3600" w:hanging="360"/>
      </w:pPr>
      <w:rPr>
        <w:u w:val="none"/>
      </w:rPr>
    </w:lvl>
    <w:lvl w:ilvl="5" w:tplc="D1647F66">
      <w:start w:val="1"/>
      <w:numFmt w:val="bullet"/>
      <w:lvlText w:val="■"/>
      <w:lvlJc w:val="left"/>
      <w:pPr>
        <w:ind w:left="4320" w:hanging="360"/>
      </w:pPr>
      <w:rPr>
        <w:u w:val="none"/>
      </w:rPr>
    </w:lvl>
    <w:lvl w:ilvl="6" w:tplc="CE681DD8">
      <w:start w:val="1"/>
      <w:numFmt w:val="bullet"/>
      <w:lvlText w:val="●"/>
      <w:lvlJc w:val="left"/>
      <w:pPr>
        <w:ind w:left="5040" w:hanging="360"/>
      </w:pPr>
      <w:rPr>
        <w:u w:val="none"/>
      </w:rPr>
    </w:lvl>
    <w:lvl w:ilvl="7" w:tplc="6D1A1AA8">
      <w:start w:val="1"/>
      <w:numFmt w:val="bullet"/>
      <w:lvlText w:val="○"/>
      <w:lvlJc w:val="left"/>
      <w:pPr>
        <w:ind w:left="5760" w:hanging="360"/>
      </w:pPr>
      <w:rPr>
        <w:u w:val="none"/>
      </w:rPr>
    </w:lvl>
    <w:lvl w:ilvl="8" w:tplc="0992731C">
      <w:start w:val="1"/>
      <w:numFmt w:val="bullet"/>
      <w:lvlText w:val="■"/>
      <w:lvlJc w:val="left"/>
      <w:pPr>
        <w:ind w:left="6480" w:hanging="360"/>
      </w:pPr>
      <w:rPr>
        <w:u w:val="none"/>
      </w:rPr>
    </w:lvl>
  </w:abstractNum>
  <w:abstractNum w:abstractNumId="10" w15:restartNumberingAfterBreak="0">
    <w:nsid w:val="46F69C5B"/>
    <w:multiLevelType w:val="hybridMultilevel"/>
    <w:tmpl w:val="00000000"/>
    <w:lvl w:ilvl="0" w:tplc="2ABAAB00">
      <w:start w:val="1"/>
      <w:numFmt w:val="bullet"/>
      <w:lvlText w:val="●"/>
      <w:lvlJc w:val="left"/>
      <w:pPr>
        <w:ind w:left="720" w:hanging="360"/>
      </w:pPr>
      <w:rPr>
        <w:color w:val="0E101A"/>
        <w:u w:val="none"/>
      </w:rPr>
    </w:lvl>
    <w:lvl w:ilvl="1" w:tplc="C3F2C640">
      <w:start w:val="1"/>
      <w:numFmt w:val="bullet"/>
      <w:lvlText w:val="○"/>
      <w:lvlJc w:val="left"/>
      <w:pPr>
        <w:ind w:left="1440" w:hanging="360"/>
      </w:pPr>
      <w:rPr>
        <w:u w:val="none"/>
      </w:rPr>
    </w:lvl>
    <w:lvl w:ilvl="2" w:tplc="329255DE">
      <w:start w:val="1"/>
      <w:numFmt w:val="bullet"/>
      <w:lvlText w:val="■"/>
      <w:lvlJc w:val="left"/>
      <w:pPr>
        <w:ind w:left="2160" w:hanging="360"/>
      </w:pPr>
      <w:rPr>
        <w:u w:val="none"/>
      </w:rPr>
    </w:lvl>
    <w:lvl w:ilvl="3" w:tplc="B86C7D96">
      <w:start w:val="1"/>
      <w:numFmt w:val="bullet"/>
      <w:lvlText w:val="●"/>
      <w:lvlJc w:val="left"/>
      <w:pPr>
        <w:ind w:left="2880" w:hanging="360"/>
      </w:pPr>
      <w:rPr>
        <w:u w:val="none"/>
      </w:rPr>
    </w:lvl>
    <w:lvl w:ilvl="4" w:tplc="5F7C7AA6">
      <w:start w:val="1"/>
      <w:numFmt w:val="bullet"/>
      <w:lvlText w:val="○"/>
      <w:lvlJc w:val="left"/>
      <w:pPr>
        <w:ind w:left="3600" w:hanging="360"/>
      </w:pPr>
      <w:rPr>
        <w:u w:val="none"/>
      </w:rPr>
    </w:lvl>
    <w:lvl w:ilvl="5" w:tplc="BD60A63E">
      <w:start w:val="1"/>
      <w:numFmt w:val="bullet"/>
      <w:lvlText w:val="■"/>
      <w:lvlJc w:val="left"/>
      <w:pPr>
        <w:ind w:left="4320" w:hanging="360"/>
      </w:pPr>
      <w:rPr>
        <w:u w:val="none"/>
      </w:rPr>
    </w:lvl>
    <w:lvl w:ilvl="6" w:tplc="3C804ADC">
      <w:start w:val="1"/>
      <w:numFmt w:val="bullet"/>
      <w:lvlText w:val="●"/>
      <w:lvlJc w:val="left"/>
      <w:pPr>
        <w:ind w:left="5040" w:hanging="360"/>
      </w:pPr>
      <w:rPr>
        <w:u w:val="none"/>
      </w:rPr>
    </w:lvl>
    <w:lvl w:ilvl="7" w:tplc="2CB8D9D0">
      <w:start w:val="1"/>
      <w:numFmt w:val="bullet"/>
      <w:lvlText w:val="○"/>
      <w:lvlJc w:val="left"/>
      <w:pPr>
        <w:ind w:left="5760" w:hanging="360"/>
      </w:pPr>
      <w:rPr>
        <w:u w:val="none"/>
      </w:rPr>
    </w:lvl>
    <w:lvl w:ilvl="8" w:tplc="882EBDEC">
      <w:start w:val="1"/>
      <w:numFmt w:val="bullet"/>
      <w:lvlText w:val="■"/>
      <w:lvlJc w:val="left"/>
      <w:pPr>
        <w:ind w:left="6480" w:hanging="360"/>
      </w:pPr>
      <w:rPr>
        <w:u w:val="none"/>
      </w:rPr>
    </w:lvl>
  </w:abstractNum>
  <w:abstractNum w:abstractNumId="11" w15:restartNumberingAfterBreak="0">
    <w:nsid w:val="496740FF"/>
    <w:multiLevelType w:val="hybridMultilevel"/>
    <w:tmpl w:val="4FE0B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F2F3B"/>
    <w:multiLevelType w:val="hybridMultilevel"/>
    <w:tmpl w:val="71401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3D0295"/>
    <w:multiLevelType w:val="hybridMultilevel"/>
    <w:tmpl w:val="AAB098E0"/>
    <w:lvl w:ilvl="0" w:tplc="08090005">
      <w:start w:val="1"/>
      <w:numFmt w:val="bullet"/>
      <w:lvlText w:val=""/>
      <w:lvlJc w:val="left"/>
      <w:pPr>
        <w:ind w:left="720" w:hanging="360"/>
      </w:pPr>
      <w:rPr>
        <w:rFonts w:ascii="Wingdings" w:hAnsi="Wingdings" w:hint="default"/>
        <w:u w:val="none"/>
      </w:rPr>
    </w:lvl>
    <w:lvl w:ilvl="1" w:tplc="B9C8C68E">
      <w:start w:val="1"/>
      <w:numFmt w:val="bullet"/>
      <w:lvlText w:val="-"/>
      <w:lvlJc w:val="left"/>
      <w:pPr>
        <w:ind w:left="1440" w:hanging="360"/>
      </w:pPr>
      <w:rPr>
        <w:u w:val="none"/>
      </w:rPr>
    </w:lvl>
    <w:lvl w:ilvl="2" w:tplc="D9B0C736">
      <w:start w:val="1"/>
      <w:numFmt w:val="bullet"/>
      <w:lvlText w:val="-"/>
      <w:lvlJc w:val="left"/>
      <w:pPr>
        <w:ind w:left="2160" w:hanging="360"/>
      </w:pPr>
      <w:rPr>
        <w:u w:val="none"/>
      </w:rPr>
    </w:lvl>
    <w:lvl w:ilvl="3" w:tplc="F0F696BA">
      <w:start w:val="1"/>
      <w:numFmt w:val="bullet"/>
      <w:lvlText w:val="-"/>
      <w:lvlJc w:val="left"/>
      <w:pPr>
        <w:ind w:left="2880" w:hanging="360"/>
      </w:pPr>
      <w:rPr>
        <w:u w:val="none"/>
      </w:rPr>
    </w:lvl>
    <w:lvl w:ilvl="4" w:tplc="D6A03EBE">
      <w:start w:val="1"/>
      <w:numFmt w:val="bullet"/>
      <w:lvlText w:val="-"/>
      <w:lvlJc w:val="left"/>
      <w:pPr>
        <w:ind w:left="3600" w:hanging="360"/>
      </w:pPr>
      <w:rPr>
        <w:u w:val="none"/>
      </w:rPr>
    </w:lvl>
    <w:lvl w:ilvl="5" w:tplc="83806484">
      <w:start w:val="1"/>
      <w:numFmt w:val="bullet"/>
      <w:lvlText w:val="-"/>
      <w:lvlJc w:val="left"/>
      <w:pPr>
        <w:ind w:left="4320" w:hanging="360"/>
      </w:pPr>
      <w:rPr>
        <w:u w:val="none"/>
      </w:rPr>
    </w:lvl>
    <w:lvl w:ilvl="6" w:tplc="7D9A1BEC">
      <w:start w:val="1"/>
      <w:numFmt w:val="bullet"/>
      <w:lvlText w:val="-"/>
      <w:lvlJc w:val="left"/>
      <w:pPr>
        <w:ind w:left="5040" w:hanging="360"/>
      </w:pPr>
      <w:rPr>
        <w:u w:val="none"/>
      </w:rPr>
    </w:lvl>
    <w:lvl w:ilvl="7" w:tplc="A0A45032">
      <w:start w:val="1"/>
      <w:numFmt w:val="bullet"/>
      <w:lvlText w:val="-"/>
      <w:lvlJc w:val="left"/>
      <w:pPr>
        <w:ind w:left="5760" w:hanging="360"/>
      </w:pPr>
      <w:rPr>
        <w:u w:val="none"/>
      </w:rPr>
    </w:lvl>
    <w:lvl w:ilvl="8" w:tplc="0DBE6DD4">
      <w:start w:val="1"/>
      <w:numFmt w:val="bullet"/>
      <w:lvlText w:val="-"/>
      <w:lvlJc w:val="left"/>
      <w:pPr>
        <w:ind w:left="6480" w:hanging="360"/>
      </w:pPr>
      <w:rPr>
        <w:u w:val="none"/>
      </w:rPr>
    </w:lvl>
  </w:abstractNum>
  <w:abstractNum w:abstractNumId="14" w15:restartNumberingAfterBreak="0">
    <w:nsid w:val="5DBB35A7"/>
    <w:multiLevelType w:val="hybridMultilevel"/>
    <w:tmpl w:val="B210974E"/>
    <w:lvl w:ilvl="0" w:tplc="08090001">
      <w:start w:val="1"/>
      <w:numFmt w:val="bullet"/>
      <w:lvlText w:val=""/>
      <w:lvlJc w:val="left"/>
      <w:pPr>
        <w:ind w:left="720" w:hanging="360"/>
      </w:pPr>
      <w:rPr>
        <w:rFonts w:ascii="Symbol" w:hAnsi="Symbol" w:hint="default"/>
        <w:color w:val="0E101A"/>
        <w:u w:val="none"/>
      </w:rPr>
    </w:lvl>
    <w:lvl w:ilvl="1" w:tplc="370AC314">
      <w:start w:val="1"/>
      <w:numFmt w:val="bullet"/>
      <w:lvlText w:val="○"/>
      <w:lvlJc w:val="left"/>
      <w:pPr>
        <w:ind w:left="1440" w:hanging="360"/>
      </w:pPr>
      <w:rPr>
        <w:u w:val="none"/>
      </w:rPr>
    </w:lvl>
    <w:lvl w:ilvl="2" w:tplc="5E9A9D5E">
      <w:start w:val="1"/>
      <w:numFmt w:val="bullet"/>
      <w:lvlText w:val="■"/>
      <w:lvlJc w:val="left"/>
      <w:pPr>
        <w:ind w:left="2160" w:hanging="360"/>
      </w:pPr>
      <w:rPr>
        <w:u w:val="none"/>
      </w:rPr>
    </w:lvl>
    <w:lvl w:ilvl="3" w:tplc="99A6EAB8">
      <w:start w:val="1"/>
      <w:numFmt w:val="bullet"/>
      <w:lvlText w:val="●"/>
      <w:lvlJc w:val="left"/>
      <w:pPr>
        <w:ind w:left="2880" w:hanging="360"/>
      </w:pPr>
      <w:rPr>
        <w:u w:val="none"/>
      </w:rPr>
    </w:lvl>
    <w:lvl w:ilvl="4" w:tplc="15B640E2">
      <w:start w:val="1"/>
      <w:numFmt w:val="bullet"/>
      <w:lvlText w:val="○"/>
      <w:lvlJc w:val="left"/>
      <w:pPr>
        <w:ind w:left="3600" w:hanging="360"/>
      </w:pPr>
      <w:rPr>
        <w:u w:val="none"/>
      </w:rPr>
    </w:lvl>
    <w:lvl w:ilvl="5" w:tplc="86E8E606">
      <w:start w:val="1"/>
      <w:numFmt w:val="bullet"/>
      <w:lvlText w:val="■"/>
      <w:lvlJc w:val="left"/>
      <w:pPr>
        <w:ind w:left="4320" w:hanging="360"/>
      </w:pPr>
      <w:rPr>
        <w:u w:val="none"/>
      </w:rPr>
    </w:lvl>
    <w:lvl w:ilvl="6" w:tplc="28361CD4">
      <w:start w:val="1"/>
      <w:numFmt w:val="bullet"/>
      <w:lvlText w:val="●"/>
      <w:lvlJc w:val="left"/>
      <w:pPr>
        <w:ind w:left="5040" w:hanging="360"/>
      </w:pPr>
      <w:rPr>
        <w:u w:val="none"/>
      </w:rPr>
    </w:lvl>
    <w:lvl w:ilvl="7" w:tplc="52D2A7FA">
      <w:start w:val="1"/>
      <w:numFmt w:val="bullet"/>
      <w:lvlText w:val="○"/>
      <w:lvlJc w:val="left"/>
      <w:pPr>
        <w:ind w:left="5760" w:hanging="360"/>
      </w:pPr>
      <w:rPr>
        <w:u w:val="none"/>
      </w:rPr>
    </w:lvl>
    <w:lvl w:ilvl="8" w:tplc="A0C4E9FA">
      <w:start w:val="1"/>
      <w:numFmt w:val="bullet"/>
      <w:lvlText w:val="■"/>
      <w:lvlJc w:val="left"/>
      <w:pPr>
        <w:ind w:left="6480" w:hanging="360"/>
      </w:pPr>
      <w:rPr>
        <w:u w:val="none"/>
      </w:rPr>
    </w:lvl>
  </w:abstractNum>
  <w:abstractNum w:abstractNumId="15" w15:restartNumberingAfterBreak="0">
    <w:nsid w:val="77599FDB"/>
    <w:multiLevelType w:val="hybridMultilevel"/>
    <w:tmpl w:val="00000000"/>
    <w:lvl w:ilvl="0" w:tplc="D8885FA2">
      <w:start w:val="1"/>
      <w:numFmt w:val="bullet"/>
      <w:lvlText w:val="-"/>
      <w:lvlJc w:val="left"/>
      <w:pPr>
        <w:ind w:left="720" w:hanging="360"/>
      </w:pPr>
      <w:rPr>
        <w:u w:val="none"/>
      </w:rPr>
    </w:lvl>
    <w:lvl w:ilvl="1" w:tplc="2B6AE3E8">
      <w:start w:val="1"/>
      <w:numFmt w:val="bullet"/>
      <w:lvlText w:val="-"/>
      <w:lvlJc w:val="left"/>
      <w:pPr>
        <w:ind w:left="1440" w:hanging="360"/>
      </w:pPr>
      <w:rPr>
        <w:u w:val="none"/>
      </w:rPr>
    </w:lvl>
    <w:lvl w:ilvl="2" w:tplc="C9F086DA">
      <w:start w:val="1"/>
      <w:numFmt w:val="bullet"/>
      <w:lvlText w:val="-"/>
      <w:lvlJc w:val="left"/>
      <w:pPr>
        <w:ind w:left="2160" w:hanging="360"/>
      </w:pPr>
      <w:rPr>
        <w:u w:val="none"/>
      </w:rPr>
    </w:lvl>
    <w:lvl w:ilvl="3" w:tplc="B9CAFBF0">
      <w:start w:val="1"/>
      <w:numFmt w:val="bullet"/>
      <w:lvlText w:val="-"/>
      <w:lvlJc w:val="left"/>
      <w:pPr>
        <w:ind w:left="2880" w:hanging="360"/>
      </w:pPr>
      <w:rPr>
        <w:u w:val="none"/>
      </w:rPr>
    </w:lvl>
    <w:lvl w:ilvl="4" w:tplc="C400AC9C">
      <w:start w:val="1"/>
      <w:numFmt w:val="bullet"/>
      <w:lvlText w:val="-"/>
      <w:lvlJc w:val="left"/>
      <w:pPr>
        <w:ind w:left="3600" w:hanging="360"/>
      </w:pPr>
      <w:rPr>
        <w:u w:val="none"/>
      </w:rPr>
    </w:lvl>
    <w:lvl w:ilvl="5" w:tplc="7E783474">
      <w:start w:val="1"/>
      <w:numFmt w:val="bullet"/>
      <w:lvlText w:val="-"/>
      <w:lvlJc w:val="left"/>
      <w:pPr>
        <w:ind w:left="4320" w:hanging="360"/>
      </w:pPr>
      <w:rPr>
        <w:u w:val="none"/>
      </w:rPr>
    </w:lvl>
    <w:lvl w:ilvl="6" w:tplc="CAEA1E4A">
      <w:start w:val="1"/>
      <w:numFmt w:val="bullet"/>
      <w:lvlText w:val="-"/>
      <w:lvlJc w:val="left"/>
      <w:pPr>
        <w:ind w:left="5040" w:hanging="360"/>
      </w:pPr>
      <w:rPr>
        <w:u w:val="none"/>
      </w:rPr>
    </w:lvl>
    <w:lvl w:ilvl="7" w:tplc="5F6647F6">
      <w:start w:val="1"/>
      <w:numFmt w:val="bullet"/>
      <w:lvlText w:val="-"/>
      <w:lvlJc w:val="left"/>
      <w:pPr>
        <w:ind w:left="5760" w:hanging="360"/>
      </w:pPr>
      <w:rPr>
        <w:u w:val="none"/>
      </w:rPr>
    </w:lvl>
    <w:lvl w:ilvl="8" w:tplc="224C1F5A">
      <w:start w:val="1"/>
      <w:numFmt w:val="bullet"/>
      <w:lvlText w:val="-"/>
      <w:lvlJc w:val="left"/>
      <w:pPr>
        <w:ind w:left="6480" w:hanging="360"/>
      </w:pPr>
      <w:rPr>
        <w:u w:val="none"/>
      </w:rPr>
    </w:lvl>
  </w:abstractNum>
  <w:abstractNum w:abstractNumId="16" w15:restartNumberingAfterBreak="0">
    <w:nsid w:val="7A49B9D6"/>
    <w:multiLevelType w:val="hybridMultilevel"/>
    <w:tmpl w:val="00000000"/>
    <w:lvl w:ilvl="0" w:tplc="4C8E3E7A">
      <w:start w:val="1"/>
      <w:numFmt w:val="bullet"/>
      <w:lvlText w:val="-"/>
      <w:lvlJc w:val="left"/>
      <w:pPr>
        <w:ind w:left="1440" w:hanging="360"/>
      </w:pPr>
      <w:rPr>
        <w:u w:val="none"/>
      </w:rPr>
    </w:lvl>
    <w:lvl w:ilvl="1" w:tplc="6246B076">
      <w:start w:val="1"/>
      <w:numFmt w:val="bullet"/>
      <w:lvlText w:val="-"/>
      <w:lvlJc w:val="left"/>
      <w:pPr>
        <w:ind w:left="2160" w:hanging="360"/>
      </w:pPr>
      <w:rPr>
        <w:u w:val="none"/>
      </w:rPr>
    </w:lvl>
    <w:lvl w:ilvl="2" w:tplc="2BB4FF0C">
      <w:start w:val="1"/>
      <w:numFmt w:val="bullet"/>
      <w:lvlText w:val="-"/>
      <w:lvlJc w:val="left"/>
      <w:pPr>
        <w:ind w:left="2880" w:hanging="360"/>
      </w:pPr>
      <w:rPr>
        <w:u w:val="none"/>
      </w:rPr>
    </w:lvl>
    <w:lvl w:ilvl="3" w:tplc="108625CA">
      <w:start w:val="1"/>
      <w:numFmt w:val="bullet"/>
      <w:lvlText w:val="-"/>
      <w:lvlJc w:val="left"/>
      <w:pPr>
        <w:ind w:left="3600" w:hanging="360"/>
      </w:pPr>
      <w:rPr>
        <w:u w:val="none"/>
      </w:rPr>
    </w:lvl>
    <w:lvl w:ilvl="4" w:tplc="3570698C">
      <w:start w:val="1"/>
      <w:numFmt w:val="bullet"/>
      <w:lvlText w:val="-"/>
      <w:lvlJc w:val="left"/>
      <w:pPr>
        <w:ind w:left="4320" w:hanging="360"/>
      </w:pPr>
      <w:rPr>
        <w:u w:val="none"/>
      </w:rPr>
    </w:lvl>
    <w:lvl w:ilvl="5" w:tplc="78CEDD92">
      <w:start w:val="1"/>
      <w:numFmt w:val="bullet"/>
      <w:lvlText w:val="-"/>
      <w:lvlJc w:val="left"/>
      <w:pPr>
        <w:ind w:left="5040" w:hanging="360"/>
      </w:pPr>
      <w:rPr>
        <w:u w:val="none"/>
      </w:rPr>
    </w:lvl>
    <w:lvl w:ilvl="6" w:tplc="CFBAD15A">
      <w:start w:val="1"/>
      <w:numFmt w:val="bullet"/>
      <w:lvlText w:val="-"/>
      <w:lvlJc w:val="left"/>
      <w:pPr>
        <w:ind w:left="5760" w:hanging="360"/>
      </w:pPr>
      <w:rPr>
        <w:u w:val="none"/>
      </w:rPr>
    </w:lvl>
    <w:lvl w:ilvl="7" w:tplc="27C89480">
      <w:start w:val="1"/>
      <w:numFmt w:val="bullet"/>
      <w:lvlText w:val="-"/>
      <w:lvlJc w:val="left"/>
      <w:pPr>
        <w:ind w:left="6480" w:hanging="360"/>
      </w:pPr>
      <w:rPr>
        <w:u w:val="none"/>
      </w:rPr>
    </w:lvl>
    <w:lvl w:ilvl="8" w:tplc="61847A3E">
      <w:start w:val="1"/>
      <w:numFmt w:val="bullet"/>
      <w:lvlText w:val="-"/>
      <w:lvlJc w:val="left"/>
      <w:pPr>
        <w:ind w:left="7200" w:hanging="360"/>
      </w:pPr>
      <w:rPr>
        <w:u w:val="none"/>
      </w:rPr>
    </w:lvl>
  </w:abstractNum>
  <w:abstractNum w:abstractNumId="17" w15:restartNumberingAfterBreak="0">
    <w:nsid w:val="7A5B2910"/>
    <w:multiLevelType w:val="hybridMultilevel"/>
    <w:tmpl w:val="966ACA9C"/>
    <w:lvl w:ilvl="0" w:tplc="08090001">
      <w:start w:val="1"/>
      <w:numFmt w:val="bullet"/>
      <w:lvlText w:val=""/>
      <w:lvlJc w:val="left"/>
      <w:pPr>
        <w:ind w:left="720" w:hanging="360"/>
      </w:pPr>
      <w:rPr>
        <w:rFonts w:ascii="Symbol" w:hAnsi="Symbol" w:hint="default"/>
        <w:color w:val="0E101A"/>
        <w:u w:val="none"/>
      </w:rPr>
    </w:lvl>
    <w:lvl w:ilvl="1" w:tplc="33B6530A">
      <w:start w:val="1"/>
      <w:numFmt w:val="bullet"/>
      <w:lvlText w:val="○"/>
      <w:lvlJc w:val="left"/>
      <w:pPr>
        <w:ind w:left="1440" w:hanging="360"/>
      </w:pPr>
      <w:rPr>
        <w:u w:val="none"/>
      </w:rPr>
    </w:lvl>
    <w:lvl w:ilvl="2" w:tplc="F78EC01C">
      <w:start w:val="1"/>
      <w:numFmt w:val="bullet"/>
      <w:lvlText w:val="■"/>
      <w:lvlJc w:val="left"/>
      <w:pPr>
        <w:ind w:left="2160" w:hanging="360"/>
      </w:pPr>
      <w:rPr>
        <w:u w:val="none"/>
      </w:rPr>
    </w:lvl>
    <w:lvl w:ilvl="3" w:tplc="7C9E5438">
      <w:start w:val="1"/>
      <w:numFmt w:val="bullet"/>
      <w:lvlText w:val="●"/>
      <w:lvlJc w:val="left"/>
      <w:pPr>
        <w:ind w:left="2880" w:hanging="360"/>
      </w:pPr>
      <w:rPr>
        <w:u w:val="none"/>
      </w:rPr>
    </w:lvl>
    <w:lvl w:ilvl="4" w:tplc="6B4A509E">
      <w:start w:val="1"/>
      <w:numFmt w:val="bullet"/>
      <w:lvlText w:val="○"/>
      <w:lvlJc w:val="left"/>
      <w:pPr>
        <w:ind w:left="3600" w:hanging="360"/>
      </w:pPr>
      <w:rPr>
        <w:u w:val="none"/>
      </w:rPr>
    </w:lvl>
    <w:lvl w:ilvl="5" w:tplc="4BA2D3FA">
      <w:start w:val="1"/>
      <w:numFmt w:val="bullet"/>
      <w:lvlText w:val="■"/>
      <w:lvlJc w:val="left"/>
      <w:pPr>
        <w:ind w:left="4320" w:hanging="360"/>
      </w:pPr>
      <w:rPr>
        <w:u w:val="none"/>
      </w:rPr>
    </w:lvl>
    <w:lvl w:ilvl="6" w:tplc="A9C8D68E">
      <w:start w:val="1"/>
      <w:numFmt w:val="bullet"/>
      <w:lvlText w:val="●"/>
      <w:lvlJc w:val="left"/>
      <w:pPr>
        <w:ind w:left="5040" w:hanging="360"/>
      </w:pPr>
      <w:rPr>
        <w:u w:val="none"/>
      </w:rPr>
    </w:lvl>
    <w:lvl w:ilvl="7" w:tplc="95926E4A">
      <w:start w:val="1"/>
      <w:numFmt w:val="bullet"/>
      <w:lvlText w:val="○"/>
      <w:lvlJc w:val="left"/>
      <w:pPr>
        <w:ind w:left="5760" w:hanging="360"/>
      </w:pPr>
      <w:rPr>
        <w:u w:val="none"/>
      </w:rPr>
    </w:lvl>
    <w:lvl w:ilvl="8" w:tplc="A828ACE4">
      <w:start w:val="1"/>
      <w:numFmt w:val="bullet"/>
      <w:lvlText w:val="■"/>
      <w:lvlJc w:val="left"/>
      <w:pPr>
        <w:ind w:left="6480" w:hanging="360"/>
      </w:pPr>
      <w:rPr>
        <w:u w:val="none"/>
      </w:rPr>
    </w:lvl>
  </w:abstractNum>
  <w:abstractNum w:abstractNumId="18" w15:restartNumberingAfterBreak="0">
    <w:nsid w:val="7A86F02A"/>
    <w:multiLevelType w:val="hybridMultilevel"/>
    <w:tmpl w:val="00000000"/>
    <w:lvl w:ilvl="0" w:tplc="1C041B3A">
      <w:start w:val="1"/>
      <w:numFmt w:val="bullet"/>
      <w:lvlText w:val="●"/>
      <w:lvlJc w:val="left"/>
      <w:pPr>
        <w:ind w:left="720" w:hanging="360"/>
      </w:pPr>
      <w:rPr>
        <w:color w:val="0E101A"/>
        <w:u w:val="none"/>
      </w:rPr>
    </w:lvl>
    <w:lvl w:ilvl="1" w:tplc="E25467D6">
      <w:start w:val="1"/>
      <w:numFmt w:val="bullet"/>
      <w:lvlText w:val="○"/>
      <w:lvlJc w:val="left"/>
      <w:pPr>
        <w:ind w:left="1440" w:hanging="360"/>
      </w:pPr>
      <w:rPr>
        <w:u w:val="none"/>
      </w:rPr>
    </w:lvl>
    <w:lvl w:ilvl="2" w:tplc="132840C2">
      <w:start w:val="1"/>
      <w:numFmt w:val="bullet"/>
      <w:lvlText w:val="■"/>
      <w:lvlJc w:val="left"/>
      <w:pPr>
        <w:ind w:left="2160" w:hanging="360"/>
      </w:pPr>
      <w:rPr>
        <w:u w:val="none"/>
      </w:rPr>
    </w:lvl>
    <w:lvl w:ilvl="3" w:tplc="E5326990">
      <w:start w:val="1"/>
      <w:numFmt w:val="bullet"/>
      <w:lvlText w:val="●"/>
      <w:lvlJc w:val="left"/>
      <w:pPr>
        <w:ind w:left="2880" w:hanging="360"/>
      </w:pPr>
      <w:rPr>
        <w:u w:val="none"/>
      </w:rPr>
    </w:lvl>
    <w:lvl w:ilvl="4" w:tplc="4C6AD29A">
      <w:start w:val="1"/>
      <w:numFmt w:val="bullet"/>
      <w:lvlText w:val="○"/>
      <w:lvlJc w:val="left"/>
      <w:pPr>
        <w:ind w:left="3600" w:hanging="360"/>
      </w:pPr>
      <w:rPr>
        <w:u w:val="none"/>
      </w:rPr>
    </w:lvl>
    <w:lvl w:ilvl="5" w:tplc="15B04856">
      <w:start w:val="1"/>
      <w:numFmt w:val="bullet"/>
      <w:lvlText w:val="■"/>
      <w:lvlJc w:val="left"/>
      <w:pPr>
        <w:ind w:left="4320" w:hanging="360"/>
      </w:pPr>
      <w:rPr>
        <w:u w:val="none"/>
      </w:rPr>
    </w:lvl>
    <w:lvl w:ilvl="6" w:tplc="7F488272">
      <w:start w:val="1"/>
      <w:numFmt w:val="bullet"/>
      <w:lvlText w:val="●"/>
      <w:lvlJc w:val="left"/>
      <w:pPr>
        <w:ind w:left="5040" w:hanging="360"/>
      </w:pPr>
      <w:rPr>
        <w:u w:val="none"/>
      </w:rPr>
    </w:lvl>
    <w:lvl w:ilvl="7" w:tplc="E7C2805C">
      <w:start w:val="1"/>
      <w:numFmt w:val="bullet"/>
      <w:lvlText w:val="○"/>
      <w:lvlJc w:val="left"/>
      <w:pPr>
        <w:ind w:left="5760" w:hanging="360"/>
      </w:pPr>
      <w:rPr>
        <w:u w:val="none"/>
      </w:rPr>
    </w:lvl>
    <w:lvl w:ilvl="8" w:tplc="B8A2AAF4">
      <w:start w:val="1"/>
      <w:numFmt w:val="bullet"/>
      <w:lvlText w:val="■"/>
      <w:lvlJc w:val="left"/>
      <w:pPr>
        <w:ind w:left="6480" w:hanging="360"/>
      </w:pPr>
      <w:rPr>
        <w:u w:val="none"/>
      </w:rPr>
    </w:lvl>
  </w:abstractNum>
  <w:abstractNum w:abstractNumId="19" w15:restartNumberingAfterBreak="0">
    <w:nsid w:val="7B0B0270"/>
    <w:multiLevelType w:val="hybridMultilevel"/>
    <w:tmpl w:val="00000000"/>
    <w:lvl w:ilvl="0" w:tplc="1ADA9CAC">
      <w:start w:val="1"/>
      <w:numFmt w:val="bullet"/>
      <w:lvlText w:val="●"/>
      <w:lvlJc w:val="left"/>
      <w:pPr>
        <w:ind w:left="720" w:hanging="360"/>
      </w:pPr>
      <w:rPr>
        <w:color w:val="0E101A"/>
        <w:u w:val="none"/>
      </w:rPr>
    </w:lvl>
    <w:lvl w:ilvl="1" w:tplc="F670CB24">
      <w:start w:val="1"/>
      <w:numFmt w:val="bullet"/>
      <w:lvlText w:val="○"/>
      <w:lvlJc w:val="left"/>
      <w:pPr>
        <w:ind w:left="1440" w:hanging="360"/>
      </w:pPr>
      <w:rPr>
        <w:u w:val="none"/>
      </w:rPr>
    </w:lvl>
    <w:lvl w:ilvl="2" w:tplc="9A648CB8">
      <w:start w:val="1"/>
      <w:numFmt w:val="bullet"/>
      <w:lvlText w:val="■"/>
      <w:lvlJc w:val="left"/>
      <w:pPr>
        <w:ind w:left="2160" w:hanging="360"/>
      </w:pPr>
      <w:rPr>
        <w:u w:val="none"/>
      </w:rPr>
    </w:lvl>
    <w:lvl w:ilvl="3" w:tplc="098A5C20">
      <w:start w:val="1"/>
      <w:numFmt w:val="bullet"/>
      <w:lvlText w:val="●"/>
      <w:lvlJc w:val="left"/>
      <w:pPr>
        <w:ind w:left="2880" w:hanging="360"/>
      </w:pPr>
      <w:rPr>
        <w:u w:val="none"/>
      </w:rPr>
    </w:lvl>
    <w:lvl w:ilvl="4" w:tplc="D1A09882">
      <w:start w:val="1"/>
      <w:numFmt w:val="bullet"/>
      <w:lvlText w:val="○"/>
      <w:lvlJc w:val="left"/>
      <w:pPr>
        <w:ind w:left="3600" w:hanging="360"/>
      </w:pPr>
      <w:rPr>
        <w:u w:val="none"/>
      </w:rPr>
    </w:lvl>
    <w:lvl w:ilvl="5" w:tplc="38EAD7FC">
      <w:start w:val="1"/>
      <w:numFmt w:val="bullet"/>
      <w:lvlText w:val="■"/>
      <w:lvlJc w:val="left"/>
      <w:pPr>
        <w:ind w:left="4320" w:hanging="360"/>
      </w:pPr>
      <w:rPr>
        <w:u w:val="none"/>
      </w:rPr>
    </w:lvl>
    <w:lvl w:ilvl="6" w:tplc="575253D2">
      <w:start w:val="1"/>
      <w:numFmt w:val="bullet"/>
      <w:lvlText w:val="●"/>
      <w:lvlJc w:val="left"/>
      <w:pPr>
        <w:ind w:left="5040" w:hanging="360"/>
      </w:pPr>
      <w:rPr>
        <w:u w:val="none"/>
      </w:rPr>
    </w:lvl>
    <w:lvl w:ilvl="7" w:tplc="0A34D0C8">
      <w:start w:val="1"/>
      <w:numFmt w:val="bullet"/>
      <w:lvlText w:val="○"/>
      <w:lvlJc w:val="left"/>
      <w:pPr>
        <w:ind w:left="5760" w:hanging="360"/>
      </w:pPr>
      <w:rPr>
        <w:u w:val="none"/>
      </w:rPr>
    </w:lvl>
    <w:lvl w:ilvl="8" w:tplc="09E6FB64">
      <w:start w:val="1"/>
      <w:numFmt w:val="bullet"/>
      <w:lvlText w:val="■"/>
      <w:lvlJc w:val="left"/>
      <w:pPr>
        <w:ind w:left="6480" w:hanging="360"/>
      </w:pPr>
      <w:rPr>
        <w:u w:val="none"/>
      </w:rPr>
    </w:lvl>
  </w:abstractNum>
  <w:abstractNum w:abstractNumId="20" w15:restartNumberingAfterBreak="0">
    <w:nsid w:val="7DBE11D8"/>
    <w:multiLevelType w:val="hybridMultilevel"/>
    <w:tmpl w:val="17348B02"/>
    <w:lvl w:ilvl="0" w:tplc="08090001">
      <w:start w:val="1"/>
      <w:numFmt w:val="bullet"/>
      <w:lvlText w:val=""/>
      <w:lvlJc w:val="left"/>
      <w:pPr>
        <w:ind w:left="720" w:hanging="360"/>
      </w:pPr>
      <w:rPr>
        <w:rFonts w:ascii="Symbol" w:hAnsi="Symbol" w:hint="default"/>
        <w:u w:val="none"/>
      </w:rPr>
    </w:lvl>
    <w:lvl w:ilvl="1" w:tplc="B62061D4">
      <w:start w:val="1"/>
      <w:numFmt w:val="bullet"/>
      <w:lvlText w:val="-"/>
      <w:lvlJc w:val="left"/>
      <w:pPr>
        <w:ind w:left="1440" w:hanging="360"/>
      </w:pPr>
      <w:rPr>
        <w:u w:val="none"/>
      </w:rPr>
    </w:lvl>
    <w:lvl w:ilvl="2" w:tplc="A1EEA74A">
      <w:start w:val="1"/>
      <w:numFmt w:val="bullet"/>
      <w:lvlText w:val="-"/>
      <w:lvlJc w:val="left"/>
      <w:pPr>
        <w:ind w:left="2160" w:hanging="360"/>
      </w:pPr>
      <w:rPr>
        <w:u w:val="none"/>
      </w:rPr>
    </w:lvl>
    <w:lvl w:ilvl="3" w:tplc="70B669EA">
      <w:start w:val="1"/>
      <w:numFmt w:val="bullet"/>
      <w:lvlText w:val="-"/>
      <w:lvlJc w:val="left"/>
      <w:pPr>
        <w:ind w:left="2880" w:hanging="360"/>
      </w:pPr>
      <w:rPr>
        <w:u w:val="none"/>
      </w:rPr>
    </w:lvl>
    <w:lvl w:ilvl="4" w:tplc="9F74B34A">
      <w:start w:val="1"/>
      <w:numFmt w:val="bullet"/>
      <w:lvlText w:val="-"/>
      <w:lvlJc w:val="left"/>
      <w:pPr>
        <w:ind w:left="3600" w:hanging="360"/>
      </w:pPr>
      <w:rPr>
        <w:u w:val="none"/>
      </w:rPr>
    </w:lvl>
    <w:lvl w:ilvl="5" w:tplc="BEB0DECC">
      <w:start w:val="1"/>
      <w:numFmt w:val="bullet"/>
      <w:lvlText w:val="-"/>
      <w:lvlJc w:val="left"/>
      <w:pPr>
        <w:ind w:left="4320" w:hanging="360"/>
      </w:pPr>
      <w:rPr>
        <w:u w:val="none"/>
      </w:rPr>
    </w:lvl>
    <w:lvl w:ilvl="6" w:tplc="CB9236A0">
      <w:start w:val="1"/>
      <w:numFmt w:val="bullet"/>
      <w:lvlText w:val="-"/>
      <w:lvlJc w:val="left"/>
      <w:pPr>
        <w:ind w:left="5040" w:hanging="360"/>
      </w:pPr>
      <w:rPr>
        <w:u w:val="none"/>
      </w:rPr>
    </w:lvl>
    <w:lvl w:ilvl="7" w:tplc="E522D068">
      <w:start w:val="1"/>
      <w:numFmt w:val="bullet"/>
      <w:lvlText w:val="-"/>
      <w:lvlJc w:val="left"/>
      <w:pPr>
        <w:ind w:left="5760" w:hanging="360"/>
      </w:pPr>
      <w:rPr>
        <w:u w:val="none"/>
      </w:rPr>
    </w:lvl>
    <w:lvl w:ilvl="8" w:tplc="E5D83858">
      <w:start w:val="1"/>
      <w:numFmt w:val="bullet"/>
      <w:lvlText w:val="-"/>
      <w:lvlJc w:val="left"/>
      <w:pPr>
        <w:ind w:left="6480" w:hanging="360"/>
      </w:pPr>
      <w:rPr>
        <w:u w:val="none"/>
      </w:rPr>
    </w:lvl>
  </w:abstractNum>
  <w:num w:numId="1">
    <w:abstractNumId w:val="8"/>
  </w:num>
  <w:num w:numId="2">
    <w:abstractNumId w:val="10"/>
  </w:num>
  <w:num w:numId="3">
    <w:abstractNumId w:val="18"/>
  </w:num>
  <w:num w:numId="4">
    <w:abstractNumId w:val="14"/>
  </w:num>
  <w:num w:numId="5">
    <w:abstractNumId w:val="7"/>
  </w:num>
  <w:num w:numId="6">
    <w:abstractNumId w:val="20"/>
  </w:num>
  <w:num w:numId="7">
    <w:abstractNumId w:val="17"/>
  </w:num>
  <w:num w:numId="8">
    <w:abstractNumId w:val="13"/>
  </w:num>
  <w:num w:numId="9">
    <w:abstractNumId w:val="16"/>
  </w:num>
  <w:num w:numId="10">
    <w:abstractNumId w:val="1"/>
  </w:num>
  <w:num w:numId="11">
    <w:abstractNumId w:val="4"/>
  </w:num>
  <w:num w:numId="12">
    <w:abstractNumId w:val="5"/>
  </w:num>
  <w:num w:numId="13">
    <w:abstractNumId w:val="3"/>
  </w:num>
  <w:num w:numId="14">
    <w:abstractNumId w:val="6"/>
  </w:num>
  <w:num w:numId="15">
    <w:abstractNumId w:val="15"/>
  </w:num>
  <w:num w:numId="16">
    <w:abstractNumId w:val="2"/>
  </w:num>
  <w:num w:numId="17">
    <w:abstractNumId w:val="19"/>
  </w:num>
  <w:num w:numId="18">
    <w:abstractNumId w:val="9"/>
  </w:num>
  <w:num w:numId="19">
    <w:abstractNumId w:val="0"/>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MTAxMDcyMDY1NDZR0lEKTi0uzszPAykwrAUAHLnEYywAAAA="/>
  </w:docVars>
  <w:rsids>
    <w:rsidRoot w:val="00B20CB2"/>
    <w:rsid w:val="002F37B8"/>
    <w:rsid w:val="00B20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8570"/>
  <w15:docId w15:val="{28CD911C-4C97-4C6A-BF38-0F62D22C9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2F37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F37B8"/>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2F37B8"/>
    <w:rPr>
      <w:rFonts w:asciiTheme="minorHAnsi" w:eastAsiaTheme="minorEastAsia" w:hAnsiTheme="minorHAnsi" w:cstheme="minorBidi"/>
      <w:lang w:val="en-US"/>
    </w:rPr>
  </w:style>
  <w:style w:type="paragraph" w:styleId="ListParagraph">
    <w:name w:val="List Paragraph"/>
    <w:basedOn w:val="Normal"/>
    <w:uiPriority w:val="34"/>
    <w:qFormat/>
    <w:rsid w:val="002F37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260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citrix.com/en-gb/glossary/what-is-virtualization.html" TargetMode="External"/><Relationship Id="rId18" Type="http://schemas.openxmlformats.org/officeDocument/2006/relationships/hyperlink" Target="https://www.interxion.com/uk/blogs/data-centre-design?gclid=Cj0KCQjwvr6EBhDOARIsAPpqUPHXpv8HjRsFiFapoB07cpgVKe3zZBCTupI2pL1PkMCo5spEBeHOSwAaAsGMEALw_wcB"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log.fullfabric.com/how-universities-have-to-adapt-under-the-new-eu-general-data-protection-regulation-gdpr" TargetMode="External"/><Relationship Id="rId7" Type="http://schemas.openxmlformats.org/officeDocument/2006/relationships/image" Target="media/image3.png"/><Relationship Id="rId12" Type="http://schemas.openxmlformats.org/officeDocument/2006/relationships/hyperlink" Target="https://www.networkworld.com/article/3234795/what-is-virtualization-definition-virtual-machine-hypervisor.html" TargetMode="External"/><Relationship Id="rId17" Type="http://schemas.openxmlformats.org/officeDocument/2006/relationships/hyperlink" Target="https://blog.turbonomic.com/blog/on-technology/cloud-scalability-scale-vs-scale" TargetMode="External"/><Relationship Id="rId25" Type="http://schemas.openxmlformats.org/officeDocument/2006/relationships/hyperlink" Target="https://searchstorage.techtarget.com/definition/RAID#:~:text=RAID%20(redundant%20array%20of%20independent%20disks)%20is%20a%20way%20of,the%20goal%20of%20providing%20redundancy" TargetMode="External"/><Relationship Id="rId2" Type="http://schemas.openxmlformats.org/officeDocument/2006/relationships/styles" Target="styles.xml"/><Relationship Id="rId16" Type="http://schemas.openxmlformats.org/officeDocument/2006/relationships/hyperlink" Target="https://insights.illumio.com/post/102foor/scaling-up-vs-scaling-out-your-security-segmentation" TargetMode="External"/><Relationship Id="rId20" Type="http://schemas.openxmlformats.org/officeDocument/2006/relationships/hyperlink" Target="https://www.hitechnectar.com/blogs/virtualization-implementation-leve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opensource.com/resources/virtualization" TargetMode="External"/><Relationship Id="rId24" Type="http://schemas.openxmlformats.org/officeDocument/2006/relationships/hyperlink" Target="https://www.flackbox.com/11-top-benefits-san-nas-storage" TargetMode="External"/><Relationship Id="rId5" Type="http://schemas.openxmlformats.org/officeDocument/2006/relationships/image" Target="media/image1.png"/><Relationship Id="rId15" Type="http://schemas.openxmlformats.org/officeDocument/2006/relationships/hyperlink" Target="https://www.higherground.com/post/2018/10/10/virtualization-flexibility-and-scalability" TargetMode="External"/><Relationship Id="rId23" Type="http://schemas.openxmlformats.org/officeDocument/2006/relationships/hyperlink" Target="https://www.becacorp.com/the-advantages-of-a-storage-area-network/" TargetMode="External"/><Relationship Id="rId10" Type="http://schemas.openxmlformats.org/officeDocument/2006/relationships/hyperlink" Target="https://www.redhat.com/en/topics/virtualization/what-is-a-hypervisor" TargetMode="External"/><Relationship Id="rId19" Type="http://schemas.openxmlformats.org/officeDocument/2006/relationships/hyperlink" Target="https://www.brainkart.com/article/Levels-of-Virtualization-Implementation_11329/#:~:text=Common%20virtualization%20layers%20include%20the,level%20(see%20Figure%203.2).&amp;text=At%20the%20ISA%20level%2C%20virtualization,ISA%20of%20the%20host%20machine." TargetMode="External"/><Relationship Id="rId4" Type="http://schemas.openxmlformats.org/officeDocument/2006/relationships/webSettings" Target="webSettings.xml"/><Relationship Id="rId9" Type="http://schemas.openxmlformats.org/officeDocument/2006/relationships/hyperlink" Target="https://www.ibm.com/cloud/learn/virtualization-a-complete-guide" TargetMode="External"/><Relationship Id="rId14" Type="http://schemas.openxmlformats.org/officeDocument/2006/relationships/hyperlink" Target="https://www.vmware.com/topics/glossary/content/hypervisor" TargetMode="External"/><Relationship Id="rId22" Type="http://schemas.openxmlformats.org/officeDocument/2006/relationships/hyperlink" Target="file:///C:\Users\marco\Downloads\10.4236\ajibm.2018.8913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4127</Words>
  <Characters>23524</Characters>
  <Application>Microsoft Office Word</Application>
  <DocSecurity>0</DocSecurity>
  <Lines>196</Lines>
  <Paragraphs>55</Paragraphs>
  <ScaleCrop>false</ScaleCrop>
  <Company>MarcoVinicio  Martinez Garces</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center Virtualization</dc:title>
  <dc:subject>(ACUA6001_LON)</dc:subject>
  <dc:creator>Marco Martínez Garcés</dc:creator>
  <cp:lastModifiedBy>Marco Martínez Garcés</cp:lastModifiedBy>
  <cp:revision>2</cp:revision>
  <dcterms:created xsi:type="dcterms:W3CDTF">2021-05-04T22:47:00Z</dcterms:created>
  <dcterms:modified xsi:type="dcterms:W3CDTF">2021-05-04T22:47:00Z</dcterms:modified>
  <cp:category>1814732</cp:category>
</cp:coreProperties>
</file>