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3A997F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A5D1C">
              <w:rPr>
                <w:rFonts w:ascii="Times New Roman" w:hAnsi="Times New Roman" w:cs="Times New Roman"/>
                <w:b/>
                <w:color w:val="auto"/>
                <w:sz w:val="48"/>
              </w:rPr>
              <w:t>Jeffrey Dale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A22256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B66C8">
              <w:rPr>
                <w:rFonts w:ascii="Times New Roman" w:hAnsi="Times New Roman" w:cs="Times New Roman"/>
                <w:b/>
                <w:color w:val="auto"/>
                <w:sz w:val="48"/>
              </w:rPr>
              <w:t xml:space="preserve"> </w:t>
            </w:r>
            <w:hyperlink r:id="rId11" w:history="1">
              <w:r w:rsidR="005A5D1C" w:rsidRPr="00E66EB1">
                <w:rPr>
                  <w:rStyle w:val="Hyperlink"/>
                  <w:rFonts w:ascii="Times New Roman" w:hAnsi="Times New Roman" w:cs="Times New Roman"/>
                  <w:b/>
                  <w:sz w:val="48"/>
                </w:rPr>
                <w:t>2517592@student.uwtsd.ac.uk</w:t>
              </w:r>
            </w:hyperlink>
            <w:r w:rsidR="005A5D1C">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A5D1C">
              <w:rPr>
                <w:rFonts w:ascii="Times New Roman" w:hAnsi="Times New Roman" w:cs="Times New Roman"/>
                <w:b/>
                <w:color w:val="auto"/>
                <w:sz w:val="48"/>
                <w:highlight w:val="yellow"/>
              </w:rPr>
              <w:t>Learner’s University Registration</w:t>
            </w:r>
            <w:r w:rsidR="00F927A1" w:rsidRPr="005A5D1C">
              <w:rPr>
                <w:rFonts w:ascii="Times New Roman" w:hAnsi="Times New Roman" w:cs="Times New Roman"/>
                <w:b/>
                <w:color w:val="auto"/>
                <w:sz w:val="48"/>
                <w:highlight w:val="yellow"/>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363D8F8A"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FF35B8">
        <w:rPr>
          <w:sz w:val="24"/>
          <w:szCs w:val="24"/>
        </w:rPr>
        <w:t>14.01.2026</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54CC55B3" w14:textId="594354C6" w:rsidR="00CA633A" w:rsidRDefault="00EB3C26" w:rsidP="00D3203C">
            <w:pPr>
              <w:jc w:val="both"/>
              <w:rPr>
                <w:iCs/>
                <w:sz w:val="24"/>
                <w:szCs w:val="24"/>
              </w:rPr>
            </w:pPr>
            <w:r>
              <w:rPr>
                <w:iCs/>
                <w:sz w:val="24"/>
                <w:szCs w:val="24"/>
              </w:rPr>
              <w:t xml:space="preserve">Nikki has multiple diagnoses including </w:t>
            </w:r>
            <w:r w:rsidR="00D42F39">
              <w:rPr>
                <w:iCs/>
                <w:sz w:val="24"/>
                <w:szCs w:val="24"/>
              </w:rPr>
              <w:t>neurodiversity, mental health conditions</w:t>
            </w:r>
            <w:r>
              <w:rPr>
                <w:iCs/>
                <w:sz w:val="24"/>
                <w:szCs w:val="24"/>
              </w:rPr>
              <w:t xml:space="preserve">, </w:t>
            </w:r>
            <w:r w:rsidR="000219E6">
              <w:rPr>
                <w:iCs/>
                <w:sz w:val="24"/>
                <w:szCs w:val="24"/>
              </w:rPr>
              <w:t>some level of learning difficulty, and a likely childhood brain injury. This is in addition to</w:t>
            </w:r>
            <w:r w:rsidR="00EE0D8E">
              <w:rPr>
                <w:iCs/>
                <w:sz w:val="24"/>
                <w:szCs w:val="24"/>
              </w:rPr>
              <w:t xml:space="preserve"> </w:t>
            </w:r>
            <w:r w:rsidR="000219E6">
              <w:rPr>
                <w:iCs/>
                <w:sz w:val="24"/>
                <w:szCs w:val="24"/>
              </w:rPr>
              <w:t>a traumatic childhood</w:t>
            </w:r>
            <w:r w:rsidR="00EE0D8E">
              <w:rPr>
                <w:iCs/>
                <w:sz w:val="24"/>
                <w:szCs w:val="24"/>
              </w:rPr>
              <w:t xml:space="preserve"> with multiple adverse childhood experiences, and</w:t>
            </w:r>
            <w:r w:rsidR="00193F91">
              <w:rPr>
                <w:iCs/>
                <w:sz w:val="24"/>
                <w:szCs w:val="24"/>
              </w:rPr>
              <w:t xml:space="preserve"> </w:t>
            </w:r>
            <w:r w:rsidR="00EB4BF2">
              <w:rPr>
                <w:iCs/>
                <w:sz w:val="24"/>
                <w:szCs w:val="24"/>
              </w:rPr>
              <w:t xml:space="preserve">the </w:t>
            </w:r>
            <w:r w:rsidR="00FA31E6">
              <w:rPr>
                <w:iCs/>
                <w:sz w:val="24"/>
                <w:szCs w:val="24"/>
              </w:rPr>
              <w:t>current</w:t>
            </w:r>
            <w:r w:rsidR="00193F91">
              <w:rPr>
                <w:iCs/>
                <w:sz w:val="24"/>
                <w:szCs w:val="24"/>
              </w:rPr>
              <w:t xml:space="preserve"> emotional distress </w:t>
            </w:r>
            <w:r w:rsidR="00AD54D2">
              <w:rPr>
                <w:iCs/>
                <w:sz w:val="24"/>
                <w:szCs w:val="24"/>
              </w:rPr>
              <w:t>of court proceedings regarding the care arrangements of her children.</w:t>
            </w:r>
            <w:r w:rsidR="009979C6">
              <w:rPr>
                <w:iCs/>
                <w:sz w:val="24"/>
                <w:szCs w:val="24"/>
              </w:rPr>
              <w:t xml:space="preserve"> Her children are living in foster care arrangements </w:t>
            </w:r>
            <w:r w:rsidR="00851FF1">
              <w:rPr>
                <w:iCs/>
                <w:sz w:val="24"/>
                <w:szCs w:val="24"/>
              </w:rPr>
              <w:t xml:space="preserve">under a care order where the local authority </w:t>
            </w:r>
            <w:r w:rsidR="009202D4">
              <w:rPr>
                <w:iCs/>
                <w:sz w:val="24"/>
                <w:szCs w:val="24"/>
              </w:rPr>
              <w:t xml:space="preserve">shares responsibility for </w:t>
            </w:r>
            <w:r w:rsidR="00FC54A8">
              <w:rPr>
                <w:iCs/>
                <w:sz w:val="24"/>
                <w:szCs w:val="24"/>
              </w:rPr>
              <w:t>their care</w:t>
            </w:r>
            <w:r w:rsidR="009202D4">
              <w:rPr>
                <w:iCs/>
                <w:sz w:val="24"/>
                <w:szCs w:val="24"/>
              </w:rPr>
              <w:t>.</w:t>
            </w:r>
            <w:r w:rsidR="00CC3138">
              <w:rPr>
                <w:iCs/>
                <w:sz w:val="24"/>
                <w:szCs w:val="24"/>
              </w:rPr>
              <w:t xml:space="preserve"> </w:t>
            </w:r>
          </w:p>
          <w:p w14:paraId="380CDB47" w14:textId="77777777" w:rsidR="00CA633A" w:rsidRDefault="00CA633A" w:rsidP="00D3203C">
            <w:pPr>
              <w:jc w:val="both"/>
              <w:rPr>
                <w:iCs/>
                <w:sz w:val="24"/>
                <w:szCs w:val="24"/>
              </w:rPr>
            </w:pPr>
          </w:p>
          <w:p w14:paraId="6E21401D" w14:textId="3E00997B" w:rsidR="00D3203C" w:rsidRDefault="00CC3138" w:rsidP="00D3203C">
            <w:pPr>
              <w:jc w:val="both"/>
              <w:rPr>
                <w:iCs/>
                <w:sz w:val="24"/>
                <w:szCs w:val="24"/>
              </w:rPr>
            </w:pPr>
            <w:r>
              <w:rPr>
                <w:iCs/>
                <w:sz w:val="24"/>
                <w:szCs w:val="24"/>
              </w:rPr>
              <w:t>T</w:t>
            </w:r>
            <w:r w:rsidR="007863E9">
              <w:rPr>
                <w:iCs/>
                <w:sz w:val="24"/>
                <w:szCs w:val="24"/>
              </w:rPr>
              <w:t>his</w:t>
            </w:r>
            <w:r>
              <w:rPr>
                <w:iCs/>
                <w:sz w:val="24"/>
                <w:szCs w:val="24"/>
              </w:rPr>
              <w:t xml:space="preserve"> observed activity</w:t>
            </w:r>
            <w:r w:rsidR="007863E9">
              <w:rPr>
                <w:iCs/>
                <w:sz w:val="24"/>
                <w:szCs w:val="24"/>
              </w:rPr>
              <w:t xml:space="preserve"> had multiple aims: to allow Nikki to express her frustrations and feel listened to in an </w:t>
            </w:r>
            <w:r w:rsidR="00EF5CFE">
              <w:rPr>
                <w:iCs/>
                <w:sz w:val="24"/>
                <w:szCs w:val="24"/>
              </w:rPr>
              <w:t>emotionally safe</w:t>
            </w:r>
            <w:r w:rsidR="007863E9">
              <w:rPr>
                <w:iCs/>
                <w:sz w:val="24"/>
                <w:szCs w:val="24"/>
              </w:rPr>
              <w:t xml:space="preserve"> environment (</w:t>
            </w:r>
            <w:proofErr w:type="spellStart"/>
            <w:r w:rsidR="007863E9">
              <w:rPr>
                <w:iCs/>
                <w:sz w:val="24"/>
                <w:szCs w:val="24"/>
              </w:rPr>
              <w:t>Biest</w:t>
            </w:r>
            <w:r w:rsidR="009D0A6F">
              <w:rPr>
                <w:iCs/>
                <w:sz w:val="24"/>
                <w:szCs w:val="24"/>
              </w:rPr>
              <w:t>e</w:t>
            </w:r>
            <w:r w:rsidR="007863E9">
              <w:rPr>
                <w:iCs/>
                <w:sz w:val="24"/>
                <w:szCs w:val="24"/>
              </w:rPr>
              <w:t>k</w:t>
            </w:r>
            <w:proofErr w:type="spellEnd"/>
            <w:r w:rsidR="009D0A6F">
              <w:rPr>
                <w:iCs/>
                <w:sz w:val="24"/>
                <w:szCs w:val="24"/>
              </w:rPr>
              <w:t>, 1957</w:t>
            </w:r>
            <w:r w:rsidR="007863E9">
              <w:rPr>
                <w:iCs/>
                <w:sz w:val="24"/>
                <w:szCs w:val="24"/>
              </w:rPr>
              <w:t>)</w:t>
            </w:r>
            <w:r w:rsidR="009D0A6F">
              <w:rPr>
                <w:iCs/>
                <w:sz w:val="24"/>
                <w:szCs w:val="24"/>
              </w:rPr>
              <w:t xml:space="preserve">, </w:t>
            </w:r>
            <w:r w:rsidR="007863E9">
              <w:rPr>
                <w:iCs/>
                <w:sz w:val="24"/>
                <w:szCs w:val="24"/>
              </w:rPr>
              <w:t>to gather the necessary information</w:t>
            </w:r>
            <w:r w:rsidR="009D0A6F">
              <w:rPr>
                <w:iCs/>
                <w:sz w:val="24"/>
                <w:szCs w:val="24"/>
              </w:rPr>
              <w:t xml:space="preserve"> to inform the referral pathway to psychological therapy, and </w:t>
            </w:r>
            <w:r w:rsidR="008A24DD">
              <w:rPr>
                <w:iCs/>
                <w:sz w:val="24"/>
                <w:szCs w:val="24"/>
              </w:rPr>
              <w:t xml:space="preserve">plan how to manage emotions and risk in the possible future scenario </w:t>
            </w:r>
            <w:r w:rsidR="003E2146">
              <w:rPr>
                <w:iCs/>
                <w:sz w:val="24"/>
                <w:szCs w:val="24"/>
              </w:rPr>
              <w:t>where her children may be removed from her care.</w:t>
            </w:r>
          </w:p>
          <w:p w14:paraId="202847F9" w14:textId="77777777" w:rsidR="00E95851" w:rsidRDefault="00E95851" w:rsidP="00D3203C">
            <w:pPr>
              <w:jc w:val="both"/>
              <w:rPr>
                <w:iCs/>
                <w:sz w:val="24"/>
                <w:szCs w:val="24"/>
              </w:rPr>
            </w:pPr>
          </w:p>
          <w:p w14:paraId="5F81E55B" w14:textId="5903AB48" w:rsidR="00E95851" w:rsidRDefault="00447D67" w:rsidP="00D3203C">
            <w:pPr>
              <w:jc w:val="both"/>
              <w:rPr>
                <w:iCs/>
                <w:sz w:val="24"/>
                <w:szCs w:val="24"/>
              </w:rPr>
            </w:pPr>
            <w:r>
              <w:rPr>
                <w:iCs/>
                <w:sz w:val="24"/>
                <w:szCs w:val="24"/>
              </w:rPr>
              <w:t xml:space="preserve">I gained consent for the observation in </w:t>
            </w:r>
            <w:r w:rsidR="006E4786">
              <w:rPr>
                <w:iCs/>
                <w:sz w:val="24"/>
                <w:szCs w:val="24"/>
              </w:rPr>
              <w:t>advance and</w:t>
            </w:r>
            <w:r>
              <w:rPr>
                <w:iCs/>
                <w:sz w:val="24"/>
                <w:szCs w:val="24"/>
              </w:rPr>
              <w:t xml:space="preserve"> checked again with Nikki on the day</w:t>
            </w:r>
            <w:r w:rsidR="00AC0B8F">
              <w:rPr>
                <w:iCs/>
                <w:sz w:val="24"/>
                <w:szCs w:val="24"/>
              </w:rPr>
              <w:t>, explaining that it is completely fine if she did not wish for this to observed</w:t>
            </w:r>
            <w:r>
              <w:rPr>
                <w:iCs/>
                <w:sz w:val="24"/>
                <w:szCs w:val="24"/>
              </w:rPr>
              <w:t xml:space="preserve">. </w:t>
            </w:r>
            <w:r w:rsidR="00E6168E">
              <w:rPr>
                <w:iCs/>
                <w:sz w:val="24"/>
                <w:szCs w:val="24"/>
              </w:rPr>
              <w:t xml:space="preserve">Nikki was happy for the observer to attend. </w:t>
            </w:r>
            <w:r w:rsidR="00CA633A">
              <w:rPr>
                <w:iCs/>
                <w:sz w:val="24"/>
                <w:szCs w:val="24"/>
              </w:rPr>
              <w:t>She</w:t>
            </w:r>
            <w:r>
              <w:rPr>
                <w:iCs/>
                <w:sz w:val="24"/>
                <w:szCs w:val="24"/>
              </w:rPr>
              <w:t xml:space="preserve"> is generally </w:t>
            </w:r>
            <w:r w:rsidR="00BF5AE9">
              <w:rPr>
                <w:iCs/>
                <w:sz w:val="24"/>
                <w:szCs w:val="24"/>
              </w:rPr>
              <w:t>comfortable speaking with others abou</w:t>
            </w:r>
            <w:r>
              <w:rPr>
                <w:iCs/>
                <w:sz w:val="24"/>
                <w:szCs w:val="24"/>
              </w:rPr>
              <w:t xml:space="preserve">t </w:t>
            </w:r>
            <w:r w:rsidR="00C253FC">
              <w:rPr>
                <w:iCs/>
                <w:sz w:val="24"/>
                <w:szCs w:val="24"/>
              </w:rPr>
              <w:t>her difficulties</w:t>
            </w:r>
            <w:r w:rsidR="00BF5AE9">
              <w:rPr>
                <w:iCs/>
                <w:sz w:val="24"/>
                <w:szCs w:val="24"/>
              </w:rPr>
              <w:t>,</w:t>
            </w:r>
            <w:r w:rsidR="00C253FC">
              <w:rPr>
                <w:iCs/>
                <w:sz w:val="24"/>
                <w:szCs w:val="24"/>
              </w:rPr>
              <w:t xml:space="preserve"> which is one of the reasons I chose her for my observation – as the observation would not have a negative impact on Nikki.</w:t>
            </w:r>
            <w:r w:rsidR="00224F87">
              <w:rPr>
                <w:iCs/>
                <w:sz w:val="24"/>
                <w:szCs w:val="24"/>
              </w:rPr>
              <w:t xml:space="preserve"> </w:t>
            </w:r>
            <w:r w:rsidR="005812D9">
              <w:rPr>
                <w:iCs/>
                <w:sz w:val="24"/>
                <w:szCs w:val="24"/>
              </w:rPr>
              <w:t xml:space="preserve">I prepared the observer in advance, explaining Nikki’s situation and background so she would also be able to </w:t>
            </w:r>
            <w:r w:rsidR="00DB1E8B">
              <w:rPr>
                <w:iCs/>
                <w:sz w:val="24"/>
                <w:szCs w:val="24"/>
              </w:rPr>
              <w:t>appropriately communicate with Nikki and continue to ensure she feels safe and heard.</w:t>
            </w:r>
            <w:r w:rsidR="00C56EB6">
              <w:rPr>
                <w:iCs/>
                <w:sz w:val="24"/>
                <w:szCs w:val="24"/>
              </w:rPr>
              <w:t xml:space="preserve"> Nikki and I had agreed the aims of this activity in advance</w:t>
            </w:r>
            <w:r w:rsidR="008C5BAE">
              <w:rPr>
                <w:iCs/>
                <w:sz w:val="24"/>
                <w:szCs w:val="24"/>
              </w:rPr>
              <w:t xml:space="preserve"> so she was prepared for what we would discuss.</w:t>
            </w:r>
            <w:r w:rsidR="00B75A33">
              <w:rPr>
                <w:iCs/>
                <w:sz w:val="24"/>
                <w:szCs w:val="24"/>
              </w:rPr>
              <w:t xml:space="preserve"> The meeting was arranged for </w:t>
            </w:r>
            <w:r w:rsidR="00012F71">
              <w:rPr>
                <w:iCs/>
                <w:sz w:val="24"/>
                <w:szCs w:val="24"/>
              </w:rPr>
              <w:t xml:space="preserve">early in </w:t>
            </w:r>
            <w:r w:rsidR="00B75A33">
              <w:rPr>
                <w:iCs/>
                <w:sz w:val="24"/>
                <w:szCs w:val="24"/>
              </w:rPr>
              <w:t xml:space="preserve">the morning to accommodate the </w:t>
            </w:r>
            <w:r w:rsidR="00012F71">
              <w:rPr>
                <w:iCs/>
                <w:sz w:val="24"/>
                <w:szCs w:val="24"/>
              </w:rPr>
              <w:t xml:space="preserve">limited </w:t>
            </w:r>
            <w:r w:rsidR="00B75A33">
              <w:rPr>
                <w:iCs/>
                <w:sz w:val="24"/>
                <w:szCs w:val="24"/>
              </w:rPr>
              <w:t>rural bus</w:t>
            </w:r>
            <w:r w:rsidR="00E14CFE">
              <w:rPr>
                <w:iCs/>
                <w:sz w:val="24"/>
                <w:szCs w:val="24"/>
              </w:rPr>
              <w:t xml:space="preserve"> times</w:t>
            </w:r>
            <w:r w:rsidR="00B34008">
              <w:rPr>
                <w:iCs/>
                <w:sz w:val="24"/>
                <w:szCs w:val="24"/>
              </w:rPr>
              <w:t xml:space="preserve"> (a significant issue in rural parts of Wales)</w:t>
            </w:r>
            <w:r w:rsidR="00E14CFE">
              <w:rPr>
                <w:iCs/>
                <w:sz w:val="24"/>
                <w:szCs w:val="24"/>
              </w:rPr>
              <w:t>, ensuring</w:t>
            </w:r>
            <w:r w:rsidR="00B75A33">
              <w:rPr>
                <w:iCs/>
                <w:sz w:val="24"/>
                <w:szCs w:val="24"/>
              </w:rPr>
              <w:t xml:space="preserve"> Nikki </w:t>
            </w:r>
            <w:r w:rsidR="00E14CFE">
              <w:rPr>
                <w:iCs/>
                <w:sz w:val="24"/>
                <w:szCs w:val="24"/>
              </w:rPr>
              <w:t>would have time to</w:t>
            </w:r>
            <w:r w:rsidR="00B75A33">
              <w:rPr>
                <w:iCs/>
                <w:sz w:val="24"/>
                <w:szCs w:val="24"/>
              </w:rPr>
              <w:t xml:space="preserve"> travel to her supervised contact with her children later in the day</w:t>
            </w:r>
            <w:r w:rsidR="00B34008">
              <w:rPr>
                <w:iCs/>
                <w:sz w:val="24"/>
                <w:szCs w:val="24"/>
              </w:rPr>
              <w:t xml:space="preserve"> (</w:t>
            </w:r>
            <w:r w:rsidR="0089163A">
              <w:rPr>
                <w:iCs/>
                <w:sz w:val="24"/>
                <w:szCs w:val="24"/>
              </w:rPr>
              <w:t>WCVA, 2025).</w:t>
            </w:r>
          </w:p>
          <w:p w14:paraId="36CCEC8E" w14:textId="77777777" w:rsidR="00A8287E" w:rsidRDefault="00A8287E" w:rsidP="00D3203C">
            <w:pPr>
              <w:jc w:val="both"/>
              <w:rPr>
                <w:iCs/>
                <w:sz w:val="24"/>
                <w:szCs w:val="24"/>
              </w:rPr>
            </w:pPr>
          </w:p>
          <w:p w14:paraId="6A5FA93A" w14:textId="02E65AA4" w:rsidR="00A8287E" w:rsidRDefault="005A55F9" w:rsidP="00D3203C">
            <w:pPr>
              <w:jc w:val="both"/>
              <w:rPr>
                <w:iCs/>
                <w:sz w:val="24"/>
                <w:szCs w:val="24"/>
              </w:rPr>
            </w:pPr>
            <w:r>
              <w:rPr>
                <w:iCs/>
                <w:sz w:val="24"/>
                <w:szCs w:val="24"/>
              </w:rPr>
              <w:t>Due to chronic underfunding of mental health services (</w:t>
            </w:r>
            <w:r w:rsidR="005C0AA0">
              <w:rPr>
                <w:iCs/>
                <w:sz w:val="24"/>
                <w:szCs w:val="24"/>
              </w:rPr>
              <w:t xml:space="preserve">Senedd </w:t>
            </w:r>
            <w:r w:rsidR="00DC3B85">
              <w:rPr>
                <w:iCs/>
                <w:sz w:val="24"/>
                <w:szCs w:val="24"/>
              </w:rPr>
              <w:t>C</w:t>
            </w:r>
            <w:r w:rsidR="005C0AA0">
              <w:rPr>
                <w:iCs/>
                <w:sz w:val="24"/>
                <w:szCs w:val="24"/>
              </w:rPr>
              <w:t>ymru, 2024)</w:t>
            </w:r>
            <w:r w:rsidR="00761E3F">
              <w:rPr>
                <w:iCs/>
                <w:sz w:val="24"/>
                <w:szCs w:val="24"/>
              </w:rPr>
              <w:t xml:space="preserve">, there are extensive waiting lists for psychological therapy in Wales, but not everyone waits equally. </w:t>
            </w:r>
            <w:r w:rsidR="00AF5253">
              <w:rPr>
                <w:iCs/>
                <w:sz w:val="24"/>
                <w:szCs w:val="24"/>
              </w:rPr>
              <w:t xml:space="preserve">Gaps in provision compound the pre-existing </w:t>
            </w:r>
            <w:r w:rsidR="004D595C">
              <w:rPr>
                <w:iCs/>
                <w:sz w:val="24"/>
                <w:szCs w:val="24"/>
              </w:rPr>
              <w:t xml:space="preserve">mental health </w:t>
            </w:r>
            <w:r w:rsidR="00AF5253">
              <w:rPr>
                <w:iCs/>
                <w:sz w:val="24"/>
                <w:szCs w:val="24"/>
              </w:rPr>
              <w:t>inequalitie</w:t>
            </w:r>
            <w:r w:rsidR="004D595C">
              <w:rPr>
                <w:iCs/>
                <w:sz w:val="24"/>
                <w:szCs w:val="24"/>
              </w:rPr>
              <w:t>s experienced by those with learning difficulties and neurodiversity</w:t>
            </w:r>
            <w:r w:rsidR="00631652">
              <w:rPr>
                <w:iCs/>
                <w:sz w:val="24"/>
                <w:szCs w:val="24"/>
              </w:rPr>
              <w:t xml:space="preserve"> (Welsh Parliament, 2023). </w:t>
            </w:r>
            <w:r w:rsidR="00383964">
              <w:rPr>
                <w:iCs/>
                <w:sz w:val="24"/>
                <w:szCs w:val="24"/>
              </w:rPr>
              <w:t xml:space="preserve">Nikki’s cognitive profile and complex comorbidity </w:t>
            </w:r>
            <w:r w:rsidR="00CF69E8">
              <w:rPr>
                <w:iCs/>
                <w:sz w:val="24"/>
                <w:szCs w:val="24"/>
              </w:rPr>
              <w:t>mean</w:t>
            </w:r>
            <w:r w:rsidR="00383964">
              <w:rPr>
                <w:iCs/>
                <w:sz w:val="24"/>
                <w:szCs w:val="24"/>
              </w:rPr>
              <w:t xml:space="preserve"> she is at risk of falling between the gaps in specialist provision.</w:t>
            </w:r>
            <w:r w:rsidR="006B358C">
              <w:rPr>
                <w:iCs/>
                <w:sz w:val="24"/>
                <w:szCs w:val="24"/>
              </w:rPr>
              <w:t xml:space="preserve"> </w:t>
            </w:r>
            <w:r w:rsidR="00690670">
              <w:rPr>
                <w:iCs/>
                <w:sz w:val="24"/>
                <w:szCs w:val="24"/>
              </w:rPr>
              <w:t>Nikki can</w:t>
            </w:r>
            <w:r w:rsidR="006B358C">
              <w:rPr>
                <w:iCs/>
                <w:sz w:val="24"/>
                <w:szCs w:val="24"/>
              </w:rPr>
              <w:t xml:space="preserve"> communicate clearly provided more simple language is used. I used simpler language throughout the </w:t>
            </w:r>
            <w:r w:rsidR="003A6CDD">
              <w:rPr>
                <w:iCs/>
                <w:sz w:val="24"/>
                <w:szCs w:val="24"/>
              </w:rPr>
              <w:t>discussion</w:t>
            </w:r>
            <w:r w:rsidR="00690670">
              <w:rPr>
                <w:iCs/>
                <w:sz w:val="24"/>
                <w:szCs w:val="24"/>
              </w:rPr>
              <w:t>.</w:t>
            </w:r>
            <w:r w:rsidR="005A6257">
              <w:rPr>
                <w:iCs/>
                <w:sz w:val="24"/>
                <w:szCs w:val="24"/>
              </w:rPr>
              <w:t xml:space="preserve"> I also work closely and openly with children’s service</w:t>
            </w:r>
            <w:r w:rsidR="00B348DE">
              <w:rPr>
                <w:iCs/>
                <w:sz w:val="24"/>
                <w:szCs w:val="24"/>
              </w:rPr>
              <w:t xml:space="preserve"> so I can best support Nikki in an open and informed manner.</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Default="00243DB0" w:rsidP="00243DB0">
            <w:pPr>
              <w:jc w:val="both"/>
              <w:rPr>
                <w:b/>
                <w:i/>
                <w:sz w:val="24"/>
                <w:szCs w:val="24"/>
              </w:rPr>
            </w:pPr>
          </w:p>
          <w:p w14:paraId="261D5F5C" w14:textId="77777777" w:rsidR="00233537" w:rsidRDefault="00233537" w:rsidP="00243DB0">
            <w:pPr>
              <w:jc w:val="both"/>
              <w:rPr>
                <w:b/>
                <w:i/>
                <w:sz w:val="24"/>
                <w:szCs w:val="24"/>
              </w:rPr>
            </w:pPr>
          </w:p>
          <w:p w14:paraId="304A6329" w14:textId="0E5EB935" w:rsidR="005220B6" w:rsidRDefault="00233537" w:rsidP="00243DB0">
            <w:pPr>
              <w:jc w:val="both"/>
              <w:rPr>
                <w:bCs/>
                <w:iCs/>
                <w:sz w:val="24"/>
                <w:szCs w:val="24"/>
              </w:rPr>
            </w:pPr>
            <w:r w:rsidRPr="00233537">
              <w:rPr>
                <w:bCs/>
                <w:iCs/>
                <w:sz w:val="24"/>
                <w:szCs w:val="24"/>
              </w:rPr>
              <w:t>Overall</w:t>
            </w:r>
            <w:r>
              <w:rPr>
                <w:bCs/>
                <w:iCs/>
                <w:sz w:val="24"/>
                <w:szCs w:val="24"/>
              </w:rPr>
              <w:t>, I was pleased with my co</w:t>
            </w:r>
            <w:r w:rsidR="00A51D81">
              <w:rPr>
                <w:bCs/>
                <w:iCs/>
                <w:sz w:val="24"/>
                <w:szCs w:val="24"/>
              </w:rPr>
              <w:t>mmunication skills</w:t>
            </w:r>
            <w:r w:rsidR="00F26674">
              <w:rPr>
                <w:bCs/>
                <w:iCs/>
                <w:sz w:val="24"/>
                <w:szCs w:val="24"/>
              </w:rPr>
              <w:t xml:space="preserve">. </w:t>
            </w:r>
            <w:r w:rsidR="00670126">
              <w:rPr>
                <w:bCs/>
                <w:iCs/>
                <w:sz w:val="24"/>
                <w:szCs w:val="24"/>
              </w:rPr>
              <w:t xml:space="preserve">I was able to create an </w:t>
            </w:r>
            <w:r w:rsidR="00F87F4E">
              <w:rPr>
                <w:bCs/>
                <w:iCs/>
                <w:sz w:val="24"/>
                <w:szCs w:val="24"/>
              </w:rPr>
              <w:t>emotionally safe</w:t>
            </w:r>
            <w:r w:rsidR="00670126">
              <w:rPr>
                <w:bCs/>
                <w:iCs/>
                <w:sz w:val="24"/>
                <w:szCs w:val="24"/>
              </w:rPr>
              <w:t xml:space="preserve"> space, using active listening,</w:t>
            </w:r>
            <w:r w:rsidR="008363B4">
              <w:rPr>
                <w:bCs/>
                <w:iCs/>
                <w:sz w:val="24"/>
                <w:szCs w:val="24"/>
              </w:rPr>
              <w:t xml:space="preserve"> empathy,</w:t>
            </w:r>
            <w:r w:rsidR="00670126">
              <w:rPr>
                <w:bCs/>
                <w:iCs/>
                <w:sz w:val="24"/>
                <w:szCs w:val="24"/>
              </w:rPr>
              <w:t xml:space="preserve"> congruence, and </w:t>
            </w:r>
            <w:r w:rsidR="008363B4">
              <w:rPr>
                <w:bCs/>
                <w:iCs/>
                <w:sz w:val="24"/>
                <w:szCs w:val="24"/>
              </w:rPr>
              <w:t>positive regard, that enabled Nikki to purposefully express her feelings</w:t>
            </w:r>
            <w:r w:rsidR="002F4225">
              <w:rPr>
                <w:bCs/>
                <w:iCs/>
                <w:sz w:val="24"/>
                <w:szCs w:val="24"/>
              </w:rPr>
              <w:t xml:space="preserve">, vent her frustrations, and </w:t>
            </w:r>
            <w:r w:rsidR="00186B97">
              <w:rPr>
                <w:bCs/>
                <w:iCs/>
                <w:sz w:val="24"/>
                <w:szCs w:val="24"/>
              </w:rPr>
              <w:t>achieve</w:t>
            </w:r>
            <w:r w:rsidR="002F4225">
              <w:rPr>
                <w:bCs/>
                <w:iCs/>
                <w:sz w:val="24"/>
                <w:szCs w:val="24"/>
              </w:rPr>
              <w:t xml:space="preserve"> meaningful connection through feeling heard</w:t>
            </w:r>
            <w:r w:rsidR="008363B4">
              <w:rPr>
                <w:bCs/>
                <w:iCs/>
                <w:sz w:val="24"/>
                <w:szCs w:val="24"/>
              </w:rPr>
              <w:t xml:space="preserve"> (</w:t>
            </w:r>
            <w:proofErr w:type="spellStart"/>
            <w:r w:rsidR="008363B4">
              <w:rPr>
                <w:bCs/>
                <w:iCs/>
                <w:sz w:val="24"/>
                <w:szCs w:val="24"/>
              </w:rPr>
              <w:t>Biestek</w:t>
            </w:r>
            <w:proofErr w:type="spellEnd"/>
            <w:r w:rsidR="008363B4">
              <w:rPr>
                <w:bCs/>
                <w:iCs/>
                <w:sz w:val="24"/>
                <w:szCs w:val="24"/>
              </w:rPr>
              <w:t xml:space="preserve">, 1957; Rogers, </w:t>
            </w:r>
            <w:r w:rsidR="00CF4814">
              <w:rPr>
                <w:bCs/>
                <w:iCs/>
                <w:sz w:val="24"/>
                <w:szCs w:val="24"/>
              </w:rPr>
              <w:t>195</w:t>
            </w:r>
            <w:r w:rsidR="00C766D2">
              <w:rPr>
                <w:bCs/>
                <w:iCs/>
                <w:sz w:val="24"/>
                <w:szCs w:val="24"/>
              </w:rPr>
              <w:t>)</w:t>
            </w:r>
            <w:r w:rsidR="0090264D">
              <w:rPr>
                <w:bCs/>
                <w:iCs/>
                <w:sz w:val="24"/>
                <w:szCs w:val="24"/>
              </w:rPr>
              <w:t>.</w:t>
            </w:r>
            <w:r w:rsidR="00C07889">
              <w:rPr>
                <w:bCs/>
                <w:iCs/>
                <w:sz w:val="24"/>
                <w:szCs w:val="24"/>
              </w:rPr>
              <w:t xml:space="preserve"> I avoided complex </w:t>
            </w:r>
            <w:r w:rsidR="00F6202A">
              <w:rPr>
                <w:bCs/>
                <w:iCs/>
                <w:sz w:val="24"/>
                <w:szCs w:val="24"/>
              </w:rPr>
              <w:t>language and</w:t>
            </w:r>
            <w:r w:rsidR="00C07889">
              <w:rPr>
                <w:bCs/>
                <w:iCs/>
                <w:sz w:val="24"/>
                <w:szCs w:val="24"/>
              </w:rPr>
              <w:t xml:space="preserve"> stayed </w:t>
            </w:r>
            <w:r w:rsidR="000A56B3">
              <w:rPr>
                <w:bCs/>
                <w:iCs/>
                <w:sz w:val="24"/>
                <w:szCs w:val="24"/>
              </w:rPr>
              <w:t xml:space="preserve">relatively simplistic and literal in my communication. I </w:t>
            </w:r>
            <w:r w:rsidR="00424F0E">
              <w:rPr>
                <w:bCs/>
                <w:iCs/>
                <w:sz w:val="24"/>
                <w:szCs w:val="24"/>
              </w:rPr>
              <w:t xml:space="preserve">doublechecked and </w:t>
            </w:r>
            <w:r w:rsidR="000A56B3">
              <w:rPr>
                <w:bCs/>
                <w:iCs/>
                <w:sz w:val="24"/>
                <w:szCs w:val="24"/>
              </w:rPr>
              <w:t>paraphrased Nikki to ensure accurate underst</w:t>
            </w:r>
            <w:r w:rsidR="00B93697">
              <w:rPr>
                <w:bCs/>
                <w:iCs/>
                <w:sz w:val="24"/>
                <w:szCs w:val="24"/>
              </w:rPr>
              <w:t>andin</w:t>
            </w:r>
            <w:r w:rsidR="000A56B3">
              <w:rPr>
                <w:bCs/>
                <w:iCs/>
                <w:sz w:val="24"/>
                <w:szCs w:val="24"/>
              </w:rPr>
              <w:t xml:space="preserve">g and contribute to her feeling of being heard, with an emphasis on emotional language to </w:t>
            </w:r>
            <w:r w:rsidR="00B93697">
              <w:rPr>
                <w:bCs/>
                <w:iCs/>
                <w:sz w:val="24"/>
                <w:szCs w:val="24"/>
              </w:rPr>
              <w:t>attune myself to her</w:t>
            </w:r>
            <w:r w:rsidR="001A55AE">
              <w:rPr>
                <w:bCs/>
                <w:iCs/>
                <w:sz w:val="24"/>
                <w:szCs w:val="24"/>
              </w:rPr>
              <w:t xml:space="preserve"> emotional state. It is evident </w:t>
            </w:r>
            <w:r w:rsidR="00D320E0">
              <w:rPr>
                <w:bCs/>
                <w:iCs/>
                <w:sz w:val="24"/>
                <w:szCs w:val="24"/>
              </w:rPr>
              <w:t xml:space="preserve">from Nikki’s feedback </w:t>
            </w:r>
            <w:r w:rsidR="004F5CA7">
              <w:rPr>
                <w:bCs/>
                <w:iCs/>
                <w:sz w:val="24"/>
                <w:szCs w:val="24"/>
              </w:rPr>
              <w:t xml:space="preserve">that she felt listened to, stating I went </w:t>
            </w:r>
            <w:r w:rsidR="00D320E0">
              <w:rPr>
                <w:bCs/>
                <w:iCs/>
                <w:sz w:val="24"/>
                <w:szCs w:val="24"/>
              </w:rPr>
              <w:t>‘above and beyond’</w:t>
            </w:r>
            <w:r w:rsidR="004F5CA7">
              <w:rPr>
                <w:bCs/>
                <w:iCs/>
                <w:sz w:val="24"/>
                <w:szCs w:val="24"/>
              </w:rPr>
              <w:t xml:space="preserve"> in this regard</w:t>
            </w:r>
            <w:r w:rsidR="00D320E0">
              <w:rPr>
                <w:bCs/>
                <w:iCs/>
                <w:sz w:val="24"/>
                <w:szCs w:val="24"/>
              </w:rPr>
              <w:t>. She regularly comments on how, for the first time, she feels listened to with me.</w:t>
            </w:r>
            <w:r w:rsidR="005B46B4">
              <w:rPr>
                <w:bCs/>
                <w:iCs/>
                <w:sz w:val="24"/>
                <w:szCs w:val="24"/>
              </w:rPr>
              <w:t xml:space="preserve"> </w:t>
            </w:r>
            <w:r w:rsidR="00BD38B1">
              <w:rPr>
                <w:bCs/>
                <w:iCs/>
                <w:sz w:val="24"/>
                <w:szCs w:val="24"/>
              </w:rPr>
              <w:t xml:space="preserve">I feel that my emotional intelligence and meaningful connection </w:t>
            </w:r>
            <w:r w:rsidR="00F25488">
              <w:rPr>
                <w:bCs/>
                <w:iCs/>
                <w:sz w:val="24"/>
                <w:szCs w:val="24"/>
              </w:rPr>
              <w:t>underpin</w:t>
            </w:r>
            <w:r w:rsidR="00BD38B1">
              <w:rPr>
                <w:bCs/>
                <w:iCs/>
                <w:sz w:val="24"/>
                <w:szCs w:val="24"/>
              </w:rPr>
              <w:t xml:space="preserve"> </w:t>
            </w:r>
            <w:r w:rsidR="002762FA">
              <w:rPr>
                <w:bCs/>
                <w:iCs/>
                <w:sz w:val="24"/>
                <w:szCs w:val="24"/>
              </w:rPr>
              <w:t>my</w:t>
            </w:r>
            <w:r w:rsidR="00BD38B1">
              <w:rPr>
                <w:bCs/>
                <w:iCs/>
                <w:sz w:val="24"/>
                <w:szCs w:val="24"/>
              </w:rPr>
              <w:t xml:space="preserve"> relationship-based </w:t>
            </w:r>
            <w:r w:rsidR="002762FA">
              <w:rPr>
                <w:bCs/>
                <w:iCs/>
                <w:sz w:val="24"/>
                <w:szCs w:val="24"/>
              </w:rPr>
              <w:t xml:space="preserve">style of </w:t>
            </w:r>
            <w:r w:rsidR="00BD38B1">
              <w:rPr>
                <w:bCs/>
                <w:iCs/>
                <w:sz w:val="24"/>
                <w:szCs w:val="24"/>
              </w:rPr>
              <w:t>social work that</w:t>
            </w:r>
            <w:r w:rsidR="00F22C9C">
              <w:rPr>
                <w:bCs/>
                <w:iCs/>
                <w:sz w:val="24"/>
                <w:szCs w:val="24"/>
              </w:rPr>
              <w:t xml:space="preserve"> </w:t>
            </w:r>
            <w:r w:rsidR="00F25488">
              <w:rPr>
                <w:bCs/>
                <w:iCs/>
                <w:sz w:val="24"/>
                <w:szCs w:val="24"/>
              </w:rPr>
              <w:t>is</w:t>
            </w:r>
            <w:r w:rsidR="00F22C9C">
              <w:rPr>
                <w:bCs/>
                <w:iCs/>
                <w:sz w:val="24"/>
                <w:szCs w:val="24"/>
              </w:rPr>
              <w:t xml:space="preserve"> nurturing, collaborative, and</w:t>
            </w:r>
            <w:r w:rsidR="002D4F45">
              <w:rPr>
                <w:bCs/>
                <w:iCs/>
                <w:sz w:val="24"/>
                <w:szCs w:val="24"/>
              </w:rPr>
              <w:t xml:space="preserve"> human (Ruch</w:t>
            </w:r>
            <w:r w:rsidR="00F25488">
              <w:rPr>
                <w:bCs/>
                <w:iCs/>
                <w:sz w:val="24"/>
                <w:szCs w:val="24"/>
              </w:rPr>
              <w:t xml:space="preserve"> et al., 2018).</w:t>
            </w:r>
            <w:r w:rsidR="00F22C9C">
              <w:rPr>
                <w:bCs/>
                <w:iCs/>
                <w:sz w:val="24"/>
                <w:szCs w:val="24"/>
              </w:rPr>
              <w:t xml:space="preserve"> </w:t>
            </w:r>
          </w:p>
          <w:p w14:paraId="70D571EC" w14:textId="77777777" w:rsidR="005220B6" w:rsidRDefault="005220B6" w:rsidP="00243DB0">
            <w:pPr>
              <w:jc w:val="both"/>
              <w:rPr>
                <w:bCs/>
                <w:iCs/>
                <w:sz w:val="24"/>
                <w:szCs w:val="24"/>
              </w:rPr>
            </w:pPr>
          </w:p>
          <w:p w14:paraId="103F9D0D" w14:textId="7C5C3967" w:rsidR="00E43BC0" w:rsidRDefault="005B46B4" w:rsidP="00243DB0">
            <w:pPr>
              <w:jc w:val="both"/>
              <w:rPr>
                <w:bCs/>
                <w:iCs/>
                <w:sz w:val="24"/>
                <w:szCs w:val="24"/>
              </w:rPr>
            </w:pPr>
            <w:r>
              <w:rPr>
                <w:bCs/>
                <w:iCs/>
                <w:sz w:val="24"/>
                <w:szCs w:val="24"/>
              </w:rPr>
              <w:t xml:space="preserve">It is of the upmost importance in social work that people </w:t>
            </w:r>
            <w:r w:rsidR="00851261">
              <w:rPr>
                <w:bCs/>
                <w:iCs/>
                <w:sz w:val="24"/>
                <w:szCs w:val="24"/>
              </w:rPr>
              <w:t>can</w:t>
            </w:r>
            <w:r w:rsidR="006E2249">
              <w:rPr>
                <w:bCs/>
                <w:iCs/>
                <w:sz w:val="24"/>
                <w:szCs w:val="24"/>
              </w:rPr>
              <w:t xml:space="preserve"> accurately and meaningfully express themselves and that they feel heard</w:t>
            </w:r>
            <w:r w:rsidR="0074438D">
              <w:rPr>
                <w:bCs/>
                <w:iCs/>
                <w:sz w:val="24"/>
                <w:szCs w:val="24"/>
              </w:rPr>
              <w:t xml:space="preserve">, </w:t>
            </w:r>
            <w:r w:rsidR="005220B6">
              <w:rPr>
                <w:bCs/>
                <w:iCs/>
                <w:sz w:val="24"/>
                <w:szCs w:val="24"/>
              </w:rPr>
              <w:t xml:space="preserve">especially </w:t>
            </w:r>
            <w:r w:rsidR="00681F14">
              <w:rPr>
                <w:bCs/>
                <w:iCs/>
                <w:sz w:val="24"/>
                <w:szCs w:val="24"/>
              </w:rPr>
              <w:t xml:space="preserve">given the </w:t>
            </w:r>
            <w:r w:rsidR="002563BC">
              <w:rPr>
                <w:bCs/>
                <w:iCs/>
                <w:sz w:val="24"/>
                <w:szCs w:val="24"/>
              </w:rPr>
              <w:t xml:space="preserve">greater </w:t>
            </w:r>
            <w:r w:rsidR="009F17B9">
              <w:rPr>
                <w:bCs/>
                <w:iCs/>
                <w:sz w:val="24"/>
                <w:szCs w:val="24"/>
              </w:rPr>
              <w:t xml:space="preserve">likelihood of vulnerability, inequality, </w:t>
            </w:r>
            <w:r w:rsidR="002666BE">
              <w:rPr>
                <w:bCs/>
                <w:iCs/>
                <w:sz w:val="24"/>
                <w:szCs w:val="24"/>
              </w:rPr>
              <w:t>heightened emotions,</w:t>
            </w:r>
            <w:r w:rsidR="000E5CEA">
              <w:rPr>
                <w:bCs/>
                <w:iCs/>
                <w:sz w:val="24"/>
                <w:szCs w:val="24"/>
              </w:rPr>
              <w:t xml:space="preserve"> and life-changing outcomes</w:t>
            </w:r>
            <w:r w:rsidR="00261DC3">
              <w:rPr>
                <w:bCs/>
                <w:iCs/>
                <w:sz w:val="24"/>
                <w:szCs w:val="24"/>
              </w:rPr>
              <w:t xml:space="preserve"> (Thompson, 2020).</w:t>
            </w:r>
            <w:r w:rsidR="002666BE">
              <w:rPr>
                <w:bCs/>
                <w:iCs/>
                <w:sz w:val="24"/>
                <w:szCs w:val="24"/>
              </w:rPr>
              <w:t xml:space="preserve"> </w:t>
            </w:r>
            <w:r w:rsidR="003F0682">
              <w:rPr>
                <w:bCs/>
                <w:iCs/>
                <w:sz w:val="24"/>
                <w:szCs w:val="24"/>
              </w:rPr>
              <w:t>This will always mean adapting communication to suit the needs of the individual</w:t>
            </w:r>
            <w:r w:rsidR="00EE1FCE">
              <w:rPr>
                <w:bCs/>
                <w:iCs/>
                <w:sz w:val="24"/>
                <w:szCs w:val="24"/>
              </w:rPr>
              <w:t xml:space="preserve">. This </w:t>
            </w:r>
            <w:r w:rsidR="0009429B">
              <w:rPr>
                <w:bCs/>
                <w:iCs/>
                <w:sz w:val="24"/>
                <w:szCs w:val="24"/>
              </w:rPr>
              <w:t>could include, for example, adapting the</w:t>
            </w:r>
            <w:r w:rsidR="000C7A43">
              <w:rPr>
                <w:bCs/>
                <w:iCs/>
                <w:sz w:val="24"/>
                <w:szCs w:val="24"/>
              </w:rPr>
              <w:t xml:space="preserve"> complexity, tone, speed, proximity, or language</w:t>
            </w:r>
            <w:r w:rsidR="00803FCC">
              <w:rPr>
                <w:bCs/>
                <w:iCs/>
                <w:sz w:val="24"/>
                <w:szCs w:val="24"/>
              </w:rPr>
              <w:t xml:space="preserve"> (</w:t>
            </w:r>
            <w:r w:rsidR="003A57C9">
              <w:rPr>
                <w:bCs/>
                <w:iCs/>
                <w:sz w:val="24"/>
                <w:szCs w:val="24"/>
              </w:rPr>
              <w:t>Koprowska, 2014</w:t>
            </w:r>
            <w:r w:rsidR="00803FCC">
              <w:rPr>
                <w:bCs/>
                <w:iCs/>
                <w:sz w:val="24"/>
                <w:szCs w:val="24"/>
              </w:rPr>
              <w:t>).</w:t>
            </w:r>
            <w:r w:rsidR="003A57C9">
              <w:rPr>
                <w:bCs/>
                <w:iCs/>
                <w:sz w:val="24"/>
                <w:szCs w:val="24"/>
              </w:rPr>
              <w:t xml:space="preserve"> </w:t>
            </w:r>
            <w:r w:rsidR="00446860">
              <w:rPr>
                <w:bCs/>
                <w:iCs/>
                <w:sz w:val="24"/>
                <w:szCs w:val="24"/>
              </w:rPr>
              <w:t>It is</w:t>
            </w:r>
            <w:r w:rsidR="0009429B">
              <w:rPr>
                <w:bCs/>
                <w:iCs/>
                <w:sz w:val="24"/>
                <w:szCs w:val="24"/>
              </w:rPr>
              <w:t xml:space="preserve"> also</w:t>
            </w:r>
            <w:r w:rsidR="00446860">
              <w:rPr>
                <w:bCs/>
                <w:iCs/>
                <w:sz w:val="24"/>
                <w:szCs w:val="24"/>
              </w:rPr>
              <w:t xml:space="preserve"> necessary for social workers to </w:t>
            </w:r>
            <w:r w:rsidR="00C74BB1">
              <w:rPr>
                <w:bCs/>
                <w:iCs/>
                <w:sz w:val="24"/>
                <w:szCs w:val="24"/>
              </w:rPr>
              <w:t>reflect on their potential biases, to practice cultural reflexivity</w:t>
            </w:r>
            <w:r w:rsidR="005D42EE">
              <w:rPr>
                <w:bCs/>
                <w:iCs/>
                <w:sz w:val="24"/>
                <w:szCs w:val="24"/>
              </w:rPr>
              <w:t xml:space="preserve"> and humility, and to </w:t>
            </w:r>
            <w:r w:rsidR="0009429B">
              <w:rPr>
                <w:bCs/>
                <w:iCs/>
                <w:sz w:val="24"/>
                <w:szCs w:val="24"/>
              </w:rPr>
              <w:t>use inclusive language to prevent discrimination or, worse, harmful practice. L</w:t>
            </w:r>
            <w:r w:rsidR="00E43BC0">
              <w:rPr>
                <w:bCs/>
                <w:iCs/>
                <w:sz w:val="24"/>
                <w:szCs w:val="24"/>
              </w:rPr>
              <w:t xml:space="preserve">ack of cultural understanding may lead to </w:t>
            </w:r>
            <w:r w:rsidR="00446860">
              <w:rPr>
                <w:bCs/>
                <w:iCs/>
                <w:sz w:val="24"/>
                <w:szCs w:val="24"/>
              </w:rPr>
              <w:t>wrong assumptions</w:t>
            </w:r>
            <w:r w:rsidR="000F0553">
              <w:rPr>
                <w:bCs/>
                <w:iCs/>
                <w:sz w:val="24"/>
                <w:szCs w:val="24"/>
              </w:rPr>
              <w:t xml:space="preserve">. For example, </w:t>
            </w:r>
            <w:r w:rsidR="00D0490B">
              <w:rPr>
                <w:bCs/>
                <w:iCs/>
                <w:sz w:val="24"/>
                <w:szCs w:val="24"/>
              </w:rPr>
              <w:t xml:space="preserve">avoiding direct eye contact can be seen in some cultures as a sign of </w:t>
            </w:r>
            <w:r w:rsidR="00395D0D">
              <w:rPr>
                <w:bCs/>
                <w:iCs/>
                <w:sz w:val="24"/>
                <w:szCs w:val="24"/>
              </w:rPr>
              <w:t xml:space="preserve">deference and respect, whereas in </w:t>
            </w:r>
            <w:r w:rsidR="00B35D70">
              <w:rPr>
                <w:bCs/>
                <w:iCs/>
                <w:sz w:val="24"/>
                <w:szCs w:val="24"/>
              </w:rPr>
              <w:t>W</w:t>
            </w:r>
            <w:r w:rsidR="00395D0D">
              <w:rPr>
                <w:bCs/>
                <w:iCs/>
                <w:sz w:val="24"/>
                <w:szCs w:val="24"/>
              </w:rPr>
              <w:t>estern culture this can be seen as deceitful or avoidant (</w:t>
            </w:r>
            <w:r w:rsidR="004F1211">
              <w:rPr>
                <w:bCs/>
                <w:iCs/>
                <w:sz w:val="24"/>
                <w:szCs w:val="24"/>
              </w:rPr>
              <w:t>Ngobese Sampson</w:t>
            </w:r>
            <w:r w:rsidR="00CF7919">
              <w:rPr>
                <w:bCs/>
                <w:iCs/>
                <w:sz w:val="24"/>
                <w:szCs w:val="24"/>
              </w:rPr>
              <w:t>, 2022).</w:t>
            </w:r>
            <w:r w:rsidR="004F1211">
              <w:rPr>
                <w:bCs/>
                <w:iCs/>
                <w:sz w:val="24"/>
                <w:szCs w:val="24"/>
              </w:rPr>
              <w:t xml:space="preserve"> </w:t>
            </w:r>
            <w:r w:rsidR="00191D16">
              <w:rPr>
                <w:bCs/>
                <w:iCs/>
                <w:sz w:val="24"/>
                <w:szCs w:val="24"/>
              </w:rPr>
              <w:t xml:space="preserve"> </w:t>
            </w:r>
            <w:r w:rsidR="00191D16">
              <w:rPr>
                <w:bCs/>
                <w:iCs/>
                <w:sz w:val="24"/>
                <w:szCs w:val="24"/>
              </w:rPr>
              <w:t xml:space="preserve">I have </w:t>
            </w:r>
            <w:r w:rsidR="00191D16">
              <w:rPr>
                <w:bCs/>
                <w:iCs/>
                <w:sz w:val="24"/>
                <w:szCs w:val="24"/>
              </w:rPr>
              <w:t xml:space="preserve">personally </w:t>
            </w:r>
            <w:r w:rsidR="00191D16">
              <w:rPr>
                <w:bCs/>
                <w:iCs/>
                <w:sz w:val="24"/>
                <w:szCs w:val="24"/>
              </w:rPr>
              <w:t>needed to determine the level of suicide risk for an asylum-seeker who did not speak English or Welsh, and even with the help of translators this was a difficult task. This</w:t>
            </w:r>
            <w:r w:rsidR="001A6345">
              <w:rPr>
                <w:bCs/>
                <w:iCs/>
                <w:sz w:val="24"/>
                <w:szCs w:val="24"/>
              </w:rPr>
              <w:t xml:space="preserve"> assessment</w:t>
            </w:r>
            <w:r w:rsidR="00191D16">
              <w:rPr>
                <w:bCs/>
                <w:iCs/>
                <w:sz w:val="24"/>
                <w:szCs w:val="24"/>
              </w:rPr>
              <w:t xml:space="preserve"> highlighted to me how much information we can determine through non-verbal communication.</w:t>
            </w:r>
          </w:p>
          <w:p w14:paraId="78E01DF2" w14:textId="77777777" w:rsidR="00E43BC0" w:rsidRDefault="00E43BC0" w:rsidP="00243DB0">
            <w:pPr>
              <w:jc w:val="both"/>
              <w:rPr>
                <w:bCs/>
                <w:iCs/>
                <w:sz w:val="24"/>
                <w:szCs w:val="24"/>
              </w:rPr>
            </w:pPr>
          </w:p>
          <w:p w14:paraId="2AD1B3EC" w14:textId="77777777" w:rsidR="00A4637A" w:rsidRDefault="00FC1625" w:rsidP="00243DB0">
            <w:pPr>
              <w:jc w:val="both"/>
              <w:rPr>
                <w:bCs/>
                <w:iCs/>
                <w:sz w:val="24"/>
                <w:szCs w:val="24"/>
              </w:rPr>
            </w:pPr>
            <w:r>
              <w:rPr>
                <w:bCs/>
                <w:iCs/>
                <w:sz w:val="24"/>
                <w:szCs w:val="24"/>
              </w:rPr>
              <w:t>Being able to communicate in the person’s first language is</w:t>
            </w:r>
            <w:r w:rsidR="00F30DD6">
              <w:rPr>
                <w:bCs/>
                <w:iCs/>
                <w:sz w:val="24"/>
                <w:szCs w:val="24"/>
              </w:rPr>
              <w:t xml:space="preserve"> of particular importance in Wales, </w:t>
            </w:r>
            <w:r w:rsidR="00EC3512">
              <w:rPr>
                <w:bCs/>
                <w:iCs/>
                <w:sz w:val="24"/>
                <w:szCs w:val="24"/>
              </w:rPr>
              <w:t xml:space="preserve">a nation with </w:t>
            </w:r>
            <w:r w:rsidR="000359FC">
              <w:rPr>
                <w:bCs/>
                <w:iCs/>
                <w:sz w:val="24"/>
                <w:szCs w:val="24"/>
              </w:rPr>
              <w:t>two official languages</w:t>
            </w:r>
            <w:r w:rsidR="00B924EC">
              <w:rPr>
                <w:bCs/>
                <w:iCs/>
                <w:sz w:val="24"/>
                <w:szCs w:val="24"/>
              </w:rPr>
              <w:t xml:space="preserve"> </w:t>
            </w:r>
            <w:r w:rsidR="000413B5">
              <w:rPr>
                <w:bCs/>
                <w:iCs/>
                <w:sz w:val="24"/>
                <w:szCs w:val="24"/>
              </w:rPr>
              <w:t>treated</w:t>
            </w:r>
            <w:r w:rsidR="00B924EC">
              <w:rPr>
                <w:bCs/>
                <w:iCs/>
                <w:sz w:val="24"/>
                <w:szCs w:val="24"/>
              </w:rPr>
              <w:t xml:space="preserve"> equally</w:t>
            </w:r>
            <w:r w:rsidR="000359FC">
              <w:rPr>
                <w:bCs/>
                <w:iCs/>
                <w:sz w:val="24"/>
                <w:szCs w:val="24"/>
              </w:rPr>
              <w:t>: Welsh and English</w:t>
            </w:r>
            <w:r w:rsidR="002E5819">
              <w:rPr>
                <w:bCs/>
                <w:iCs/>
                <w:sz w:val="24"/>
                <w:szCs w:val="24"/>
              </w:rPr>
              <w:t xml:space="preserve"> </w:t>
            </w:r>
            <w:r w:rsidR="002E5819" w:rsidRPr="00EB1FA6">
              <w:rPr>
                <w:sz w:val="24"/>
                <w:szCs w:val="24"/>
              </w:rPr>
              <w:t xml:space="preserve">(Welsh Language (Wales) Measure, 2011). </w:t>
            </w:r>
            <w:r w:rsidR="00D313F0">
              <w:rPr>
                <w:bCs/>
                <w:iCs/>
                <w:sz w:val="24"/>
                <w:szCs w:val="24"/>
              </w:rPr>
              <w:t xml:space="preserve">Although Nikki speaks English, she </w:t>
            </w:r>
            <w:r w:rsidR="002B16D5">
              <w:rPr>
                <w:bCs/>
                <w:iCs/>
                <w:sz w:val="24"/>
                <w:szCs w:val="24"/>
              </w:rPr>
              <w:t>was previously pro-actively offered the opportu</w:t>
            </w:r>
            <w:r w:rsidR="00FF1D99">
              <w:rPr>
                <w:bCs/>
                <w:iCs/>
                <w:sz w:val="24"/>
                <w:szCs w:val="24"/>
              </w:rPr>
              <w:t>n</w:t>
            </w:r>
            <w:r w:rsidR="002B16D5">
              <w:rPr>
                <w:bCs/>
                <w:iCs/>
                <w:sz w:val="24"/>
                <w:szCs w:val="24"/>
              </w:rPr>
              <w:t>ity to communicate in Welsh</w:t>
            </w:r>
            <w:r w:rsidR="00FF1D99">
              <w:rPr>
                <w:bCs/>
                <w:iCs/>
                <w:sz w:val="24"/>
                <w:szCs w:val="24"/>
              </w:rPr>
              <w:t>. This ‘</w:t>
            </w:r>
            <w:r w:rsidR="00004529">
              <w:rPr>
                <w:bCs/>
                <w:iCs/>
                <w:sz w:val="24"/>
                <w:szCs w:val="24"/>
              </w:rPr>
              <w:t>A</w:t>
            </w:r>
            <w:r w:rsidR="00FF1D99">
              <w:rPr>
                <w:bCs/>
                <w:iCs/>
                <w:sz w:val="24"/>
                <w:szCs w:val="24"/>
              </w:rPr>
              <w:t xml:space="preserve">ctive </w:t>
            </w:r>
            <w:r w:rsidR="00004529">
              <w:rPr>
                <w:bCs/>
                <w:iCs/>
                <w:sz w:val="24"/>
                <w:szCs w:val="24"/>
              </w:rPr>
              <w:t>O</w:t>
            </w:r>
            <w:r w:rsidR="00FF1D99">
              <w:rPr>
                <w:bCs/>
                <w:iCs/>
                <w:sz w:val="24"/>
                <w:szCs w:val="24"/>
              </w:rPr>
              <w:t xml:space="preserve">ffer’ of Welsh was made </w:t>
            </w:r>
            <w:r w:rsidR="00A871F3">
              <w:rPr>
                <w:bCs/>
                <w:iCs/>
                <w:sz w:val="24"/>
                <w:szCs w:val="24"/>
              </w:rPr>
              <w:t>without Nikki being required to request this</w:t>
            </w:r>
            <w:r w:rsidR="00726284">
              <w:rPr>
                <w:bCs/>
                <w:iCs/>
                <w:sz w:val="24"/>
                <w:szCs w:val="24"/>
              </w:rPr>
              <w:t>, in line with the ‘More than Just Words’ framework (Welsh Government, 20</w:t>
            </w:r>
            <w:r w:rsidR="007B4E54">
              <w:rPr>
                <w:bCs/>
                <w:iCs/>
                <w:sz w:val="24"/>
                <w:szCs w:val="24"/>
              </w:rPr>
              <w:t>2</w:t>
            </w:r>
            <w:r w:rsidR="00726284">
              <w:rPr>
                <w:bCs/>
                <w:iCs/>
                <w:sz w:val="24"/>
                <w:szCs w:val="24"/>
              </w:rPr>
              <w:t>2)</w:t>
            </w:r>
            <w:r w:rsidR="00162C65">
              <w:rPr>
                <w:bCs/>
                <w:iCs/>
                <w:sz w:val="24"/>
                <w:szCs w:val="24"/>
              </w:rPr>
              <w:t xml:space="preserve">, promote a culture of </w:t>
            </w:r>
            <w:r w:rsidR="00AD507D">
              <w:rPr>
                <w:bCs/>
                <w:iCs/>
                <w:sz w:val="24"/>
                <w:szCs w:val="24"/>
              </w:rPr>
              <w:t>inclusion and Welsh identity</w:t>
            </w:r>
            <w:r w:rsidR="005022A0">
              <w:rPr>
                <w:bCs/>
                <w:iCs/>
                <w:sz w:val="24"/>
                <w:szCs w:val="24"/>
              </w:rPr>
              <w:t xml:space="preserve">, </w:t>
            </w:r>
            <w:r w:rsidR="00C049BD">
              <w:rPr>
                <w:bCs/>
                <w:iCs/>
                <w:sz w:val="24"/>
                <w:szCs w:val="24"/>
              </w:rPr>
              <w:t xml:space="preserve">demonstrate understanding and consideration, </w:t>
            </w:r>
            <w:r w:rsidR="005022A0">
              <w:rPr>
                <w:bCs/>
                <w:iCs/>
                <w:sz w:val="24"/>
                <w:szCs w:val="24"/>
              </w:rPr>
              <w:t>prevent discrimination</w:t>
            </w:r>
            <w:r w:rsidR="001A761D">
              <w:rPr>
                <w:bCs/>
                <w:iCs/>
                <w:sz w:val="24"/>
                <w:szCs w:val="24"/>
              </w:rPr>
              <w:t xml:space="preserve"> and disadvantage, </w:t>
            </w:r>
            <w:r w:rsidR="00C03CC9">
              <w:rPr>
                <w:bCs/>
                <w:iCs/>
                <w:sz w:val="24"/>
                <w:szCs w:val="24"/>
              </w:rPr>
              <w:t xml:space="preserve">make people feel more ‘at home’, </w:t>
            </w:r>
            <w:r w:rsidR="001A761D">
              <w:rPr>
                <w:bCs/>
                <w:iCs/>
                <w:sz w:val="24"/>
                <w:szCs w:val="24"/>
              </w:rPr>
              <w:t xml:space="preserve">and </w:t>
            </w:r>
            <w:r w:rsidR="00242CAB">
              <w:rPr>
                <w:bCs/>
                <w:iCs/>
                <w:sz w:val="24"/>
                <w:szCs w:val="24"/>
              </w:rPr>
              <w:t>facilitate better communication, equality, and standards of care</w:t>
            </w:r>
            <w:r w:rsidR="00262CF5">
              <w:rPr>
                <w:bCs/>
                <w:iCs/>
                <w:sz w:val="24"/>
                <w:szCs w:val="24"/>
              </w:rPr>
              <w:t>.</w:t>
            </w:r>
            <w:r w:rsidR="00E56783">
              <w:rPr>
                <w:bCs/>
                <w:iCs/>
                <w:sz w:val="24"/>
                <w:szCs w:val="24"/>
              </w:rPr>
              <w:t xml:space="preserve"> </w:t>
            </w:r>
            <w:r w:rsidR="00E56783">
              <w:rPr>
                <w:bCs/>
                <w:iCs/>
                <w:sz w:val="24"/>
                <w:szCs w:val="24"/>
              </w:rPr>
              <w:t>It is self-</w:t>
            </w:r>
            <w:r w:rsidR="00E56783">
              <w:rPr>
                <w:bCs/>
                <w:iCs/>
                <w:sz w:val="24"/>
                <w:szCs w:val="24"/>
              </w:rPr>
              <w:lastRenderedPageBreak/>
              <w:t xml:space="preserve">evident that it will be harder for someone to articulate what matters to them </w:t>
            </w:r>
            <w:r w:rsidR="00E86947">
              <w:rPr>
                <w:bCs/>
                <w:iCs/>
                <w:sz w:val="24"/>
                <w:szCs w:val="24"/>
              </w:rPr>
              <w:t>and to participate meaningfully</w:t>
            </w:r>
            <w:r w:rsidR="00E52D07">
              <w:rPr>
                <w:bCs/>
                <w:iCs/>
                <w:sz w:val="24"/>
                <w:szCs w:val="24"/>
              </w:rPr>
              <w:t xml:space="preserve"> </w:t>
            </w:r>
            <w:r w:rsidR="00E56783">
              <w:rPr>
                <w:bCs/>
                <w:iCs/>
                <w:sz w:val="24"/>
                <w:szCs w:val="24"/>
              </w:rPr>
              <w:t>when they are speaking a second language</w:t>
            </w:r>
            <w:r w:rsidR="00A26931">
              <w:rPr>
                <w:bCs/>
                <w:iCs/>
                <w:sz w:val="24"/>
                <w:szCs w:val="24"/>
              </w:rPr>
              <w:t>.</w:t>
            </w:r>
            <w:r w:rsidR="002A44CA">
              <w:rPr>
                <w:bCs/>
                <w:iCs/>
                <w:sz w:val="24"/>
                <w:szCs w:val="24"/>
              </w:rPr>
              <w:t xml:space="preserve"> The Active Offer means people do not need to request</w:t>
            </w:r>
            <w:r w:rsidR="00254308">
              <w:rPr>
                <w:bCs/>
                <w:iCs/>
                <w:sz w:val="24"/>
                <w:szCs w:val="24"/>
              </w:rPr>
              <w:t xml:space="preserve"> to speak in Welsh; it is already offered, helping us to work together as equal partners and </w:t>
            </w:r>
            <w:r w:rsidR="00024890">
              <w:rPr>
                <w:bCs/>
                <w:iCs/>
                <w:sz w:val="24"/>
                <w:szCs w:val="24"/>
              </w:rPr>
              <w:t xml:space="preserve">to </w:t>
            </w:r>
            <w:r w:rsidR="00254308">
              <w:rPr>
                <w:bCs/>
                <w:iCs/>
                <w:sz w:val="24"/>
                <w:szCs w:val="24"/>
              </w:rPr>
              <w:t>maintain equality between languages.</w:t>
            </w:r>
            <w:r w:rsidR="00E56783">
              <w:rPr>
                <w:bCs/>
                <w:iCs/>
                <w:sz w:val="24"/>
                <w:szCs w:val="24"/>
              </w:rPr>
              <w:t xml:space="preserve"> </w:t>
            </w:r>
            <w:r w:rsidR="00FE61A3">
              <w:rPr>
                <w:bCs/>
                <w:iCs/>
                <w:sz w:val="24"/>
                <w:szCs w:val="24"/>
              </w:rPr>
              <w:t xml:space="preserve">This could be especially important in some cases, for example a </w:t>
            </w:r>
            <w:r w:rsidR="00B41322">
              <w:rPr>
                <w:bCs/>
                <w:iCs/>
                <w:sz w:val="24"/>
                <w:szCs w:val="24"/>
              </w:rPr>
              <w:t xml:space="preserve">Welsh-speaking </w:t>
            </w:r>
            <w:r w:rsidR="00FE61A3">
              <w:rPr>
                <w:bCs/>
                <w:iCs/>
                <w:sz w:val="24"/>
                <w:szCs w:val="24"/>
              </w:rPr>
              <w:t xml:space="preserve">person with </w:t>
            </w:r>
            <w:r w:rsidR="00310387">
              <w:rPr>
                <w:bCs/>
                <w:iCs/>
                <w:sz w:val="24"/>
                <w:szCs w:val="24"/>
              </w:rPr>
              <w:t>Alzheimer’s</w:t>
            </w:r>
            <w:r w:rsidR="00FE61A3">
              <w:rPr>
                <w:bCs/>
                <w:iCs/>
                <w:sz w:val="24"/>
                <w:szCs w:val="24"/>
              </w:rPr>
              <w:t xml:space="preserve"> may </w:t>
            </w:r>
            <w:r w:rsidR="00371D51">
              <w:rPr>
                <w:bCs/>
                <w:iCs/>
                <w:sz w:val="24"/>
                <w:szCs w:val="24"/>
              </w:rPr>
              <w:t>lose their ability to speak their second language (English)</w:t>
            </w:r>
            <w:r w:rsidR="006058FC">
              <w:rPr>
                <w:bCs/>
                <w:iCs/>
                <w:sz w:val="24"/>
                <w:szCs w:val="24"/>
              </w:rPr>
              <w:t xml:space="preserve"> and find themselves at risk of being in a care home where they cannot communicate with staff</w:t>
            </w:r>
            <w:r w:rsidR="004F008D">
              <w:rPr>
                <w:bCs/>
                <w:iCs/>
                <w:sz w:val="24"/>
                <w:szCs w:val="24"/>
              </w:rPr>
              <w:t xml:space="preserve">, potentially feeling more frightened and less able to communicate their needs. </w:t>
            </w:r>
            <w:r w:rsidR="00C96E2A">
              <w:rPr>
                <w:bCs/>
                <w:iCs/>
                <w:sz w:val="24"/>
                <w:szCs w:val="24"/>
              </w:rPr>
              <w:t xml:space="preserve">Another clear example would be when trying to determine someone’s capacity; </w:t>
            </w:r>
            <w:r w:rsidR="00310387">
              <w:rPr>
                <w:bCs/>
                <w:iCs/>
                <w:sz w:val="24"/>
                <w:szCs w:val="24"/>
              </w:rPr>
              <w:t xml:space="preserve">clearly </w:t>
            </w:r>
            <w:r w:rsidR="00C96E2A">
              <w:rPr>
                <w:bCs/>
                <w:iCs/>
                <w:sz w:val="24"/>
                <w:szCs w:val="24"/>
              </w:rPr>
              <w:t xml:space="preserve">a person would be better able to demonstrate their capacity in their first language. The risk of assessing capacity </w:t>
            </w:r>
            <w:r w:rsidR="00C50D7B">
              <w:rPr>
                <w:bCs/>
                <w:iCs/>
                <w:sz w:val="24"/>
                <w:szCs w:val="24"/>
              </w:rPr>
              <w:t xml:space="preserve">in a second language without due consideration could lead to a </w:t>
            </w:r>
            <w:r w:rsidR="00C96E04">
              <w:rPr>
                <w:bCs/>
                <w:iCs/>
                <w:sz w:val="24"/>
                <w:szCs w:val="24"/>
              </w:rPr>
              <w:t xml:space="preserve">serious </w:t>
            </w:r>
            <w:r w:rsidR="00C50D7B">
              <w:rPr>
                <w:bCs/>
                <w:iCs/>
                <w:sz w:val="24"/>
                <w:szCs w:val="24"/>
              </w:rPr>
              <w:t>deprivation of rights</w:t>
            </w:r>
            <w:r w:rsidR="00C96E04">
              <w:rPr>
                <w:bCs/>
                <w:iCs/>
                <w:sz w:val="24"/>
                <w:szCs w:val="24"/>
              </w:rPr>
              <w:t>.</w:t>
            </w:r>
            <w:r w:rsidR="00CB74B6">
              <w:rPr>
                <w:bCs/>
                <w:iCs/>
                <w:sz w:val="24"/>
                <w:szCs w:val="24"/>
              </w:rPr>
              <w:t xml:space="preserve"> </w:t>
            </w:r>
          </w:p>
          <w:p w14:paraId="1F7DEC02" w14:textId="77777777" w:rsidR="00A4637A" w:rsidRDefault="00A4637A" w:rsidP="00243DB0">
            <w:pPr>
              <w:jc w:val="both"/>
              <w:rPr>
                <w:bCs/>
                <w:iCs/>
                <w:sz w:val="24"/>
                <w:szCs w:val="24"/>
              </w:rPr>
            </w:pPr>
          </w:p>
          <w:p w14:paraId="7324CDC2" w14:textId="094C36E0" w:rsidR="00900C87" w:rsidRDefault="00DD70F7" w:rsidP="00243DB0">
            <w:pPr>
              <w:jc w:val="both"/>
              <w:rPr>
                <w:bCs/>
                <w:iCs/>
                <w:sz w:val="24"/>
                <w:szCs w:val="24"/>
              </w:rPr>
            </w:pPr>
            <w:r>
              <w:rPr>
                <w:bCs/>
                <w:iCs/>
                <w:sz w:val="24"/>
                <w:szCs w:val="24"/>
              </w:rPr>
              <w:t>Th</w:t>
            </w:r>
            <w:r w:rsidR="004F008D">
              <w:rPr>
                <w:bCs/>
                <w:iCs/>
                <w:sz w:val="24"/>
                <w:szCs w:val="24"/>
              </w:rPr>
              <w:t>e</w:t>
            </w:r>
            <w:r>
              <w:rPr>
                <w:bCs/>
                <w:iCs/>
                <w:sz w:val="24"/>
                <w:szCs w:val="24"/>
              </w:rPr>
              <w:t xml:space="preserve"> empowering of people’s voice, rights, and control </w:t>
            </w:r>
            <w:r w:rsidR="00817E65">
              <w:rPr>
                <w:bCs/>
                <w:iCs/>
                <w:sz w:val="24"/>
                <w:szCs w:val="24"/>
              </w:rPr>
              <w:t>are key principles</w:t>
            </w:r>
            <w:r>
              <w:rPr>
                <w:bCs/>
                <w:iCs/>
                <w:sz w:val="24"/>
                <w:szCs w:val="24"/>
              </w:rPr>
              <w:t xml:space="preserve"> of </w:t>
            </w:r>
            <w:r w:rsidR="00BF0AB8">
              <w:rPr>
                <w:bCs/>
                <w:iCs/>
                <w:sz w:val="24"/>
                <w:szCs w:val="24"/>
              </w:rPr>
              <w:t>th</w:t>
            </w:r>
            <w:r w:rsidR="00BF0AB8" w:rsidRPr="00BF0AB8">
              <w:rPr>
                <w:bCs/>
                <w:iCs/>
                <w:sz w:val="24"/>
                <w:szCs w:val="24"/>
              </w:rPr>
              <w:t xml:space="preserve">e </w:t>
            </w:r>
            <w:r w:rsidR="00BF0AB8" w:rsidRPr="00BF0AB8">
              <w:rPr>
                <w:sz w:val="24"/>
                <w:szCs w:val="24"/>
              </w:rPr>
              <w:t>Code</w:t>
            </w:r>
            <w:r w:rsidR="00243262" w:rsidRPr="00BF0AB8">
              <w:rPr>
                <w:bCs/>
                <w:iCs/>
                <w:sz w:val="24"/>
                <w:szCs w:val="24"/>
              </w:rPr>
              <w:t xml:space="preserve"> of Pro</w:t>
            </w:r>
            <w:r w:rsidR="00243262" w:rsidRPr="00243262">
              <w:rPr>
                <w:bCs/>
                <w:iCs/>
                <w:sz w:val="24"/>
                <w:szCs w:val="24"/>
              </w:rPr>
              <w:t>fessional Practice for Social Care (SCW, 2017)</w:t>
            </w:r>
            <w:r w:rsidR="00B66B30">
              <w:rPr>
                <w:bCs/>
                <w:iCs/>
                <w:sz w:val="24"/>
                <w:szCs w:val="24"/>
              </w:rPr>
              <w:t xml:space="preserve"> and the</w:t>
            </w:r>
            <w:r w:rsidR="00BF0AB8">
              <w:rPr>
                <w:bCs/>
                <w:iCs/>
                <w:sz w:val="24"/>
                <w:szCs w:val="24"/>
              </w:rPr>
              <w:t xml:space="preserve"> Social Services and Well-being (Wales) Act (2014)</w:t>
            </w:r>
            <w:r w:rsidR="00363D3C">
              <w:rPr>
                <w:bCs/>
                <w:iCs/>
                <w:sz w:val="24"/>
                <w:szCs w:val="24"/>
              </w:rPr>
              <w:t>.</w:t>
            </w:r>
            <w:r w:rsidR="001515EE">
              <w:rPr>
                <w:bCs/>
                <w:iCs/>
                <w:sz w:val="24"/>
                <w:szCs w:val="24"/>
              </w:rPr>
              <w:t xml:space="preserve"> </w:t>
            </w:r>
            <w:r w:rsidR="004B7533" w:rsidRPr="00E455D4">
              <w:rPr>
                <w:bCs/>
                <w:iCs/>
                <w:sz w:val="24"/>
                <w:szCs w:val="24"/>
              </w:rPr>
              <w:t>Empowering</w:t>
            </w:r>
            <w:r w:rsidR="00637513" w:rsidRPr="00E455D4">
              <w:rPr>
                <w:bCs/>
                <w:iCs/>
                <w:sz w:val="24"/>
                <w:szCs w:val="24"/>
              </w:rPr>
              <w:t xml:space="preserve"> people’s voice and control, along with understanding and respect, are fundamental to meaningful</w:t>
            </w:r>
            <w:r w:rsidR="006D297D" w:rsidRPr="00E455D4">
              <w:rPr>
                <w:bCs/>
                <w:iCs/>
                <w:sz w:val="24"/>
                <w:szCs w:val="24"/>
              </w:rPr>
              <w:t xml:space="preserve"> collaboration and coproduction</w:t>
            </w:r>
            <w:r w:rsidR="00123460">
              <w:rPr>
                <w:bCs/>
                <w:iCs/>
                <w:sz w:val="24"/>
                <w:szCs w:val="24"/>
              </w:rPr>
              <w:t>.</w:t>
            </w:r>
            <w:r w:rsidR="00A4637A">
              <w:rPr>
                <w:bCs/>
                <w:iCs/>
                <w:sz w:val="24"/>
                <w:szCs w:val="24"/>
              </w:rPr>
              <w:t xml:space="preserve"> </w:t>
            </w:r>
            <w:r w:rsidR="00852CAB">
              <w:rPr>
                <w:bCs/>
                <w:iCs/>
                <w:sz w:val="24"/>
                <w:szCs w:val="24"/>
              </w:rPr>
              <w:t>Working as equal partners</w:t>
            </w:r>
            <w:r w:rsidR="000F169F">
              <w:rPr>
                <w:bCs/>
                <w:iCs/>
                <w:sz w:val="24"/>
                <w:szCs w:val="24"/>
              </w:rPr>
              <w:t xml:space="preserve"> </w:t>
            </w:r>
            <w:r w:rsidR="00A7366D">
              <w:rPr>
                <w:bCs/>
                <w:iCs/>
                <w:sz w:val="24"/>
                <w:szCs w:val="24"/>
              </w:rPr>
              <w:t>facilitat</w:t>
            </w:r>
            <w:r w:rsidR="007D34C1">
              <w:rPr>
                <w:bCs/>
                <w:iCs/>
                <w:sz w:val="24"/>
                <w:szCs w:val="24"/>
              </w:rPr>
              <w:t>es social work values of</w:t>
            </w:r>
            <w:r w:rsidR="004449BE">
              <w:rPr>
                <w:bCs/>
                <w:iCs/>
                <w:sz w:val="24"/>
                <w:szCs w:val="24"/>
              </w:rPr>
              <w:t xml:space="preserve"> inclusion,</w:t>
            </w:r>
            <w:r w:rsidR="00A7366D">
              <w:rPr>
                <w:bCs/>
                <w:iCs/>
                <w:sz w:val="24"/>
                <w:szCs w:val="24"/>
              </w:rPr>
              <w:t xml:space="preserve"> </w:t>
            </w:r>
            <w:r w:rsidR="005155B2">
              <w:rPr>
                <w:bCs/>
                <w:iCs/>
                <w:sz w:val="24"/>
                <w:szCs w:val="24"/>
              </w:rPr>
              <w:t xml:space="preserve">respect, </w:t>
            </w:r>
            <w:r w:rsidR="00913963">
              <w:rPr>
                <w:bCs/>
                <w:iCs/>
                <w:sz w:val="24"/>
                <w:szCs w:val="24"/>
              </w:rPr>
              <w:t xml:space="preserve">and </w:t>
            </w:r>
            <w:r w:rsidR="00A7366D">
              <w:rPr>
                <w:bCs/>
                <w:iCs/>
                <w:sz w:val="24"/>
                <w:szCs w:val="24"/>
              </w:rPr>
              <w:t>empowerment</w:t>
            </w:r>
            <w:r w:rsidR="00913963">
              <w:rPr>
                <w:bCs/>
                <w:iCs/>
                <w:sz w:val="24"/>
                <w:szCs w:val="24"/>
              </w:rPr>
              <w:t>, supports citizenship</w:t>
            </w:r>
            <w:r w:rsidR="00CF762B">
              <w:rPr>
                <w:bCs/>
                <w:iCs/>
                <w:sz w:val="24"/>
                <w:szCs w:val="24"/>
              </w:rPr>
              <w:t xml:space="preserve"> and</w:t>
            </w:r>
            <w:r w:rsidR="00913963">
              <w:rPr>
                <w:bCs/>
                <w:iCs/>
                <w:sz w:val="24"/>
                <w:szCs w:val="24"/>
              </w:rPr>
              <w:t xml:space="preserve"> anti-discriminatory practice,</w:t>
            </w:r>
            <w:r w:rsidR="00CF762B">
              <w:rPr>
                <w:bCs/>
                <w:iCs/>
                <w:sz w:val="24"/>
                <w:szCs w:val="24"/>
              </w:rPr>
              <w:t xml:space="preserve"> and promotes people’s </w:t>
            </w:r>
            <w:r w:rsidR="00C47DBD">
              <w:rPr>
                <w:bCs/>
                <w:iCs/>
                <w:sz w:val="24"/>
                <w:szCs w:val="24"/>
              </w:rPr>
              <w:t xml:space="preserve">confidence, </w:t>
            </w:r>
            <w:r w:rsidR="00CF762B">
              <w:rPr>
                <w:bCs/>
                <w:iCs/>
                <w:sz w:val="24"/>
                <w:szCs w:val="24"/>
              </w:rPr>
              <w:t>choice</w:t>
            </w:r>
            <w:r w:rsidR="003072F2">
              <w:rPr>
                <w:bCs/>
                <w:iCs/>
                <w:sz w:val="24"/>
                <w:szCs w:val="24"/>
              </w:rPr>
              <w:t>, autonomy,</w:t>
            </w:r>
            <w:r w:rsidR="00CF762B">
              <w:rPr>
                <w:bCs/>
                <w:iCs/>
                <w:sz w:val="24"/>
                <w:szCs w:val="24"/>
              </w:rPr>
              <w:t xml:space="preserve"> and control over their lives</w:t>
            </w:r>
            <w:r w:rsidR="007B7416">
              <w:rPr>
                <w:bCs/>
                <w:iCs/>
                <w:sz w:val="24"/>
                <w:szCs w:val="24"/>
              </w:rPr>
              <w:t xml:space="preserve"> (Thompson, 2020; Woodall et al., 2019).</w:t>
            </w:r>
            <w:r w:rsidR="00AB482E">
              <w:rPr>
                <w:bCs/>
                <w:iCs/>
                <w:sz w:val="24"/>
                <w:szCs w:val="24"/>
              </w:rPr>
              <w:t xml:space="preserve"> </w:t>
            </w:r>
            <w:r w:rsidR="00DC4816">
              <w:rPr>
                <w:bCs/>
                <w:iCs/>
                <w:sz w:val="24"/>
                <w:szCs w:val="24"/>
              </w:rPr>
              <w:t>The participation</w:t>
            </w:r>
            <w:r w:rsidR="006E1D3A">
              <w:rPr>
                <w:bCs/>
                <w:iCs/>
                <w:sz w:val="24"/>
                <w:szCs w:val="24"/>
              </w:rPr>
              <w:t xml:space="preserve"> ladder</w:t>
            </w:r>
            <w:r w:rsidR="00DC4816">
              <w:rPr>
                <w:bCs/>
                <w:iCs/>
                <w:sz w:val="24"/>
                <w:szCs w:val="24"/>
              </w:rPr>
              <w:t xml:space="preserve"> (</w:t>
            </w:r>
            <w:r w:rsidR="00B862BA">
              <w:rPr>
                <w:bCs/>
                <w:iCs/>
                <w:sz w:val="24"/>
                <w:szCs w:val="24"/>
              </w:rPr>
              <w:t>SCW, 2025)</w:t>
            </w:r>
            <w:r w:rsidR="006E1D3A">
              <w:rPr>
                <w:bCs/>
                <w:iCs/>
                <w:sz w:val="24"/>
                <w:szCs w:val="24"/>
              </w:rPr>
              <w:t xml:space="preserve">, adapted from Arnstein (1969), </w:t>
            </w:r>
            <w:r w:rsidR="00902648">
              <w:rPr>
                <w:bCs/>
                <w:iCs/>
                <w:sz w:val="24"/>
                <w:szCs w:val="24"/>
              </w:rPr>
              <w:t xml:space="preserve">ranges from activities with little meaningful participation where </w:t>
            </w:r>
            <w:r w:rsidR="003F3681">
              <w:rPr>
                <w:bCs/>
                <w:iCs/>
                <w:sz w:val="24"/>
                <w:szCs w:val="24"/>
              </w:rPr>
              <w:t xml:space="preserve">activities are ’done to’ </w:t>
            </w:r>
            <w:r w:rsidR="00AF5FD1">
              <w:rPr>
                <w:bCs/>
                <w:iCs/>
                <w:sz w:val="24"/>
                <w:szCs w:val="24"/>
              </w:rPr>
              <w:t>a person</w:t>
            </w:r>
            <w:r w:rsidR="003F3681">
              <w:rPr>
                <w:bCs/>
                <w:iCs/>
                <w:sz w:val="24"/>
                <w:szCs w:val="24"/>
              </w:rPr>
              <w:t>,</w:t>
            </w:r>
            <w:r w:rsidR="007B1182">
              <w:rPr>
                <w:bCs/>
                <w:iCs/>
                <w:sz w:val="24"/>
                <w:szCs w:val="24"/>
              </w:rPr>
              <w:t xml:space="preserve"> to far more meaningful participation ‘done with’ the person</w:t>
            </w:r>
            <w:r w:rsidR="00E84B97">
              <w:rPr>
                <w:bCs/>
                <w:iCs/>
                <w:sz w:val="24"/>
                <w:szCs w:val="24"/>
              </w:rPr>
              <w:t xml:space="preserve">, with the best level of participation being </w:t>
            </w:r>
            <w:r w:rsidR="001364D5">
              <w:rPr>
                <w:bCs/>
                <w:iCs/>
                <w:sz w:val="24"/>
                <w:szCs w:val="24"/>
              </w:rPr>
              <w:t>co-production,</w:t>
            </w:r>
            <w:r w:rsidR="00E84B97">
              <w:rPr>
                <w:bCs/>
                <w:iCs/>
                <w:sz w:val="24"/>
                <w:szCs w:val="24"/>
              </w:rPr>
              <w:t xml:space="preserve"> working collaboratively in an equal and reciprocal partnership. </w:t>
            </w:r>
          </w:p>
          <w:p w14:paraId="2E6717AD" w14:textId="77777777" w:rsidR="00E455D4" w:rsidRDefault="00E455D4" w:rsidP="00243DB0">
            <w:pPr>
              <w:jc w:val="both"/>
              <w:rPr>
                <w:bCs/>
                <w:iCs/>
                <w:sz w:val="24"/>
                <w:szCs w:val="24"/>
              </w:rPr>
            </w:pPr>
          </w:p>
          <w:p w14:paraId="56037D04" w14:textId="342C10AC" w:rsidR="008E22BA" w:rsidRDefault="00ED32F6" w:rsidP="00243DB0">
            <w:pPr>
              <w:jc w:val="both"/>
              <w:rPr>
                <w:bCs/>
                <w:iCs/>
                <w:sz w:val="24"/>
                <w:szCs w:val="24"/>
              </w:rPr>
            </w:pPr>
            <w:r>
              <w:rPr>
                <w:bCs/>
                <w:iCs/>
                <w:sz w:val="24"/>
                <w:szCs w:val="24"/>
              </w:rPr>
              <w:t xml:space="preserve">During our first meeting, I asked </w:t>
            </w:r>
            <w:r w:rsidR="00B922F2">
              <w:rPr>
                <w:bCs/>
                <w:iCs/>
                <w:sz w:val="24"/>
                <w:szCs w:val="24"/>
              </w:rPr>
              <w:t>Nikki</w:t>
            </w:r>
            <w:r>
              <w:rPr>
                <w:bCs/>
                <w:iCs/>
                <w:sz w:val="24"/>
                <w:szCs w:val="24"/>
              </w:rPr>
              <w:t xml:space="preserve"> what matters to her and kept the focus on what was important to her and what she wanted to achieve. </w:t>
            </w:r>
            <w:r w:rsidR="00862D46">
              <w:rPr>
                <w:iCs/>
                <w:sz w:val="24"/>
                <w:szCs w:val="24"/>
              </w:rPr>
              <w:t xml:space="preserve"> </w:t>
            </w:r>
            <w:r w:rsidR="00862D46">
              <w:rPr>
                <w:iCs/>
                <w:sz w:val="24"/>
                <w:szCs w:val="24"/>
              </w:rPr>
              <w:t xml:space="preserve">Nikki is open to our team due to her complex mental health difficulties, under Part 2 of the Mental Health (Wales) Measure, 2010. </w:t>
            </w:r>
            <w:r>
              <w:rPr>
                <w:bCs/>
                <w:iCs/>
                <w:sz w:val="24"/>
                <w:szCs w:val="24"/>
              </w:rPr>
              <w:t>W</w:t>
            </w:r>
            <w:r w:rsidR="002510EB">
              <w:rPr>
                <w:bCs/>
                <w:iCs/>
                <w:sz w:val="24"/>
                <w:szCs w:val="24"/>
              </w:rPr>
              <w:t>e coproduced a Care and Treatment Plan together that looks at how she can make positive change in various areas of life. We agreed the goals and how she might achieve them and what support we could provide together.</w:t>
            </w:r>
            <w:r w:rsidR="00831051">
              <w:rPr>
                <w:bCs/>
                <w:iCs/>
                <w:sz w:val="24"/>
                <w:szCs w:val="24"/>
              </w:rPr>
              <w:t xml:space="preserve"> </w:t>
            </w:r>
            <w:r w:rsidR="00384AB4">
              <w:rPr>
                <w:bCs/>
                <w:iCs/>
                <w:sz w:val="24"/>
                <w:szCs w:val="24"/>
              </w:rPr>
              <w:t xml:space="preserve">Working in equal and reciprocal nature, in co-production, allowed us to create a far more meaningful plan than she has worked with services previously. </w:t>
            </w:r>
            <w:r w:rsidR="00625FA2">
              <w:rPr>
                <w:bCs/>
                <w:iCs/>
                <w:sz w:val="24"/>
                <w:szCs w:val="24"/>
              </w:rPr>
              <w:t xml:space="preserve">Nikki has been under services for many years and often states that this </w:t>
            </w:r>
            <w:r w:rsidR="001B7F87">
              <w:rPr>
                <w:bCs/>
                <w:iCs/>
                <w:sz w:val="24"/>
                <w:szCs w:val="24"/>
              </w:rPr>
              <w:t xml:space="preserve">time with me </w:t>
            </w:r>
            <w:r w:rsidR="00625FA2">
              <w:rPr>
                <w:bCs/>
                <w:iCs/>
                <w:sz w:val="24"/>
                <w:szCs w:val="24"/>
              </w:rPr>
              <w:t xml:space="preserve">is the first time she feels heard. </w:t>
            </w:r>
            <w:r w:rsidR="001B7F87">
              <w:rPr>
                <w:bCs/>
                <w:iCs/>
                <w:sz w:val="24"/>
                <w:szCs w:val="24"/>
              </w:rPr>
              <w:t xml:space="preserve"> </w:t>
            </w:r>
            <w:r w:rsidR="001B7F87">
              <w:rPr>
                <w:bCs/>
                <w:iCs/>
                <w:sz w:val="24"/>
                <w:szCs w:val="24"/>
              </w:rPr>
              <w:t>At the heart of th</w:t>
            </w:r>
            <w:r w:rsidR="001B7F87">
              <w:rPr>
                <w:bCs/>
                <w:iCs/>
                <w:sz w:val="24"/>
                <w:szCs w:val="24"/>
              </w:rPr>
              <w:t>e co-produced</w:t>
            </w:r>
            <w:r w:rsidR="001B7F87">
              <w:rPr>
                <w:bCs/>
                <w:iCs/>
                <w:sz w:val="24"/>
                <w:szCs w:val="24"/>
              </w:rPr>
              <w:t xml:space="preserve"> plan is for Nikki too improve her ability to manage and regulate her emotions.</w:t>
            </w:r>
            <w:r w:rsidR="001B7F87">
              <w:rPr>
                <w:bCs/>
                <w:iCs/>
                <w:sz w:val="24"/>
                <w:szCs w:val="24"/>
              </w:rPr>
              <w:t xml:space="preserve"> </w:t>
            </w:r>
            <w:r w:rsidR="00625FA2">
              <w:rPr>
                <w:bCs/>
                <w:iCs/>
                <w:sz w:val="24"/>
                <w:szCs w:val="24"/>
              </w:rPr>
              <w:t>It appears that she has previously been offered ‘default’ services that did not meet her needs and did not account for her unique self.</w:t>
            </w:r>
            <w:r w:rsidR="000919B9">
              <w:rPr>
                <w:bCs/>
                <w:iCs/>
                <w:sz w:val="24"/>
                <w:szCs w:val="24"/>
              </w:rPr>
              <w:t xml:space="preserve"> </w:t>
            </w:r>
            <w:r w:rsidR="00F721C2">
              <w:rPr>
                <w:bCs/>
                <w:iCs/>
                <w:sz w:val="24"/>
                <w:szCs w:val="24"/>
              </w:rPr>
              <w:t xml:space="preserve">Looking at this from a person-centred perspective, </w:t>
            </w:r>
            <w:r w:rsidR="005F7DD5">
              <w:rPr>
                <w:bCs/>
                <w:iCs/>
                <w:sz w:val="24"/>
                <w:szCs w:val="24"/>
              </w:rPr>
              <w:t>she</w:t>
            </w:r>
            <w:r w:rsidR="00A76E55">
              <w:rPr>
                <w:bCs/>
                <w:iCs/>
                <w:sz w:val="24"/>
                <w:szCs w:val="24"/>
              </w:rPr>
              <w:t xml:space="preserve"> requires bespoke </w:t>
            </w:r>
            <w:r w:rsidR="00AF0D55">
              <w:rPr>
                <w:bCs/>
                <w:iCs/>
                <w:sz w:val="24"/>
                <w:szCs w:val="24"/>
              </w:rPr>
              <w:t xml:space="preserve">psychological support as she is likely to fall between the gaps of various services and their respective thresholds. As such, I have </w:t>
            </w:r>
            <w:r w:rsidR="00B35864">
              <w:rPr>
                <w:bCs/>
                <w:iCs/>
                <w:sz w:val="24"/>
                <w:szCs w:val="24"/>
              </w:rPr>
              <w:t xml:space="preserve">already had discussions and worked collaboratively with other professionals from various specialist services and arranged a professionals meeting to discuss the therapeutic pathway for Nikki next week. However, I needed to gather specific information to inform this referral process which was one of the aims for this observed practice. </w:t>
            </w:r>
            <w:r w:rsidR="00FB3F98">
              <w:rPr>
                <w:bCs/>
                <w:iCs/>
                <w:sz w:val="24"/>
                <w:szCs w:val="24"/>
              </w:rPr>
              <w:t>I have been upfront and open with Nikki about this situation which is why she has been happy with my support even though it is taking longer for her to access therapeutic intervention; because she</w:t>
            </w:r>
            <w:r w:rsidR="00CF1E05">
              <w:rPr>
                <w:bCs/>
                <w:iCs/>
                <w:sz w:val="24"/>
                <w:szCs w:val="24"/>
              </w:rPr>
              <w:t xml:space="preserve"> and I worked together </w:t>
            </w:r>
            <w:r w:rsidR="00646FE6">
              <w:rPr>
                <w:bCs/>
                <w:iCs/>
                <w:sz w:val="24"/>
                <w:szCs w:val="24"/>
              </w:rPr>
              <w:t>and</w:t>
            </w:r>
            <w:r w:rsidR="00CF1E05">
              <w:rPr>
                <w:bCs/>
                <w:iCs/>
                <w:sz w:val="24"/>
                <w:szCs w:val="24"/>
              </w:rPr>
              <w:t xml:space="preserve"> </w:t>
            </w:r>
            <w:r w:rsidR="00646FE6">
              <w:rPr>
                <w:bCs/>
                <w:iCs/>
                <w:sz w:val="24"/>
                <w:szCs w:val="24"/>
              </w:rPr>
              <w:t xml:space="preserve">mutually </w:t>
            </w:r>
            <w:r w:rsidR="00CF1E05">
              <w:rPr>
                <w:bCs/>
                <w:iCs/>
                <w:sz w:val="24"/>
                <w:szCs w:val="24"/>
              </w:rPr>
              <w:t>agree</w:t>
            </w:r>
            <w:r w:rsidR="00646FE6">
              <w:rPr>
                <w:bCs/>
                <w:iCs/>
                <w:sz w:val="24"/>
                <w:szCs w:val="24"/>
              </w:rPr>
              <w:t>d</w:t>
            </w:r>
            <w:r w:rsidR="00CF1E05">
              <w:rPr>
                <w:bCs/>
                <w:iCs/>
                <w:sz w:val="24"/>
                <w:szCs w:val="24"/>
              </w:rPr>
              <w:t xml:space="preserve"> that it would be better to access the correct support rather than the wrong ‘default’ support like last tim</w:t>
            </w:r>
            <w:r w:rsidR="00833D62">
              <w:rPr>
                <w:bCs/>
                <w:iCs/>
                <w:sz w:val="24"/>
                <w:szCs w:val="24"/>
              </w:rPr>
              <w:t>e.</w:t>
            </w:r>
            <w:r w:rsidR="00646FE6">
              <w:rPr>
                <w:bCs/>
                <w:iCs/>
                <w:sz w:val="24"/>
                <w:szCs w:val="24"/>
              </w:rPr>
              <w:t xml:space="preserve"> I was able to gather this information to </w:t>
            </w:r>
            <w:r w:rsidR="00BC3AB7">
              <w:rPr>
                <w:bCs/>
                <w:iCs/>
                <w:sz w:val="24"/>
                <w:szCs w:val="24"/>
              </w:rPr>
              <w:t>inform the therapeutic intervention.</w:t>
            </w:r>
            <w:r w:rsidR="00814475">
              <w:rPr>
                <w:bCs/>
                <w:iCs/>
                <w:sz w:val="24"/>
                <w:szCs w:val="24"/>
              </w:rPr>
              <w:t xml:space="preserve"> Despite, the ‘tick box’ nature of the referral </w:t>
            </w:r>
            <w:r w:rsidR="00814475">
              <w:rPr>
                <w:bCs/>
                <w:iCs/>
                <w:sz w:val="24"/>
                <w:szCs w:val="24"/>
              </w:rPr>
              <w:lastRenderedPageBreak/>
              <w:t xml:space="preserve">form, I was able to </w:t>
            </w:r>
            <w:r w:rsidR="00622DC6">
              <w:rPr>
                <w:bCs/>
                <w:iCs/>
                <w:sz w:val="24"/>
                <w:szCs w:val="24"/>
              </w:rPr>
              <w:t>avoid a</w:t>
            </w:r>
            <w:r w:rsidR="00C9266B">
              <w:rPr>
                <w:bCs/>
                <w:iCs/>
                <w:sz w:val="24"/>
                <w:szCs w:val="24"/>
              </w:rPr>
              <w:t>n i</w:t>
            </w:r>
            <w:r w:rsidR="006A03ED">
              <w:rPr>
                <w:bCs/>
                <w:iCs/>
                <w:sz w:val="24"/>
                <w:szCs w:val="24"/>
              </w:rPr>
              <w:t>m</w:t>
            </w:r>
            <w:r w:rsidR="00C9266B">
              <w:rPr>
                <w:bCs/>
                <w:iCs/>
                <w:sz w:val="24"/>
                <w:szCs w:val="24"/>
              </w:rPr>
              <w:t xml:space="preserve">personal and </w:t>
            </w:r>
            <w:r w:rsidR="006A03ED">
              <w:rPr>
                <w:bCs/>
                <w:iCs/>
                <w:sz w:val="24"/>
                <w:szCs w:val="24"/>
              </w:rPr>
              <w:t>bureaucratic</w:t>
            </w:r>
            <w:r w:rsidR="00622DC6">
              <w:rPr>
                <w:bCs/>
                <w:iCs/>
                <w:sz w:val="24"/>
                <w:szCs w:val="24"/>
              </w:rPr>
              <w:t xml:space="preserve"> procedural approach to communication</w:t>
            </w:r>
            <w:r w:rsidR="00C9266B">
              <w:rPr>
                <w:bCs/>
                <w:iCs/>
                <w:sz w:val="24"/>
                <w:szCs w:val="24"/>
              </w:rPr>
              <w:t>, and instead to maintain a collaborative exchange-model</w:t>
            </w:r>
            <w:r w:rsidR="00E900A4">
              <w:rPr>
                <w:bCs/>
                <w:iCs/>
                <w:sz w:val="24"/>
                <w:szCs w:val="24"/>
              </w:rPr>
              <w:t xml:space="preserve"> to communication that emphasis</w:t>
            </w:r>
            <w:r w:rsidR="006A03ED">
              <w:rPr>
                <w:bCs/>
                <w:iCs/>
                <w:sz w:val="24"/>
                <w:szCs w:val="24"/>
              </w:rPr>
              <w:t>ed</w:t>
            </w:r>
            <w:r w:rsidR="00E900A4">
              <w:rPr>
                <w:bCs/>
                <w:iCs/>
                <w:sz w:val="24"/>
                <w:szCs w:val="24"/>
              </w:rPr>
              <w:t xml:space="preserve"> partnership and mutual understanding (S</w:t>
            </w:r>
            <w:r w:rsidR="006A03ED">
              <w:rPr>
                <w:bCs/>
                <w:iCs/>
                <w:sz w:val="24"/>
                <w:szCs w:val="24"/>
              </w:rPr>
              <w:t>male and Tuson, 1993); this was commented on by the observing social worker.</w:t>
            </w:r>
            <w:r w:rsidR="0072719E">
              <w:rPr>
                <w:bCs/>
                <w:iCs/>
                <w:sz w:val="24"/>
                <w:szCs w:val="24"/>
              </w:rPr>
              <w:t xml:space="preserve"> I can now use this information and my knowledge of thresholds and service remits to put forward a person-centred plan for psychological support during the professionals meeting next week.</w:t>
            </w:r>
          </w:p>
          <w:p w14:paraId="55E6A721" w14:textId="77777777" w:rsidR="00833D62" w:rsidRDefault="00833D62" w:rsidP="00243DB0">
            <w:pPr>
              <w:jc w:val="both"/>
              <w:rPr>
                <w:bCs/>
                <w:iCs/>
                <w:sz w:val="24"/>
                <w:szCs w:val="24"/>
              </w:rPr>
            </w:pPr>
          </w:p>
          <w:p w14:paraId="462C4565" w14:textId="525DD3EE" w:rsidR="00A713F5" w:rsidRDefault="00A713F5" w:rsidP="00243DB0">
            <w:pPr>
              <w:jc w:val="both"/>
              <w:rPr>
                <w:bCs/>
                <w:iCs/>
                <w:sz w:val="24"/>
                <w:szCs w:val="24"/>
              </w:rPr>
            </w:pPr>
            <w:r>
              <w:rPr>
                <w:bCs/>
                <w:iCs/>
                <w:sz w:val="24"/>
                <w:szCs w:val="24"/>
              </w:rPr>
              <w:t xml:space="preserve">Through </w:t>
            </w:r>
            <w:r w:rsidR="00124881">
              <w:rPr>
                <w:bCs/>
                <w:iCs/>
                <w:sz w:val="24"/>
                <w:szCs w:val="24"/>
              </w:rPr>
              <w:t xml:space="preserve">promoting her well-being, rights, and interests, and </w:t>
            </w:r>
            <w:r w:rsidR="002E0921">
              <w:rPr>
                <w:bCs/>
                <w:iCs/>
                <w:sz w:val="24"/>
                <w:szCs w:val="24"/>
              </w:rPr>
              <w:t xml:space="preserve">establishing trust and </w:t>
            </w:r>
            <w:r w:rsidR="00923FD5">
              <w:rPr>
                <w:bCs/>
                <w:iCs/>
                <w:sz w:val="24"/>
                <w:szCs w:val="24"/>
              </w:rPr>
              <w:t>confidence</w:t>
            </w:r>
            <w:r w:rsidR="002E0921">
              <w:rPr>
                <w:bCs/>
                <w:iCs/>
                <w:sz w:val="24"/>
                <w:szCs w:val="24"/>
              </w:rPr>
              <w:t xml:space="preserve"> (all </w:t>
            </w:r>
            <w:r w:rsidR="00923FD5">
              <w:rPr>
                <w:bCs/>
                <w:iCs/>
                <w:sz w:val="24"/>
                <w:szCs w:val="24"/>
              </w:rPr>
              <w:t xml:space="preserve">core parts of the Social Work Code of Practice), and adopting values of respect, dignity, </w:t>
            </w:r>
            <w:r w:rsidR="00F85077">
              <w:rPr>
                <w:bCs/>
                <w:iCs/>
                <w:sz w:val="24"/>
                <w:szCs w:val="24"/>
              </w:rPr>
              <w:t xml:space="preserve">and compassion, I have built a meaningful relationship through which Nikki and I can discuss difficult and sensitive topics and remain feeling in partnership. </w:t>
            </w:r>
            <w:r w:rsidR="00670115">
              <w:rPr>
                <w:bCs/>
                <w:iCs/>
                <w:sz w:val="24"/>
                <w:szCs w:val="24"/>
              </w:rPr>
              <w:t xml:space="preserve">With this in mind, I was able to discuss a very difficult topic with Nikki during this observed practice – the potential removal of her children and how to keep safe if this happens. </w:t>
            </w:r>
            <w:r w:rsidR="0013052F">
              <w:rPr>
                <w:bCs/>
                <w:iCs/>
                <w:sz w:val="24"/>
                <w:szCs w:val="24"/>
              </w:rPr>
              <w:t xml:space="preserve">While this is an almost unimaginably distressing situation, it could be seen as negligent of me not to acknowledge this possibility and consider the impact on Nikki and her mental health. </w:t>
            </w:r>
            <w:r w:rsidR="0046015C">
              <w:rPr>
                <w:bCs/>
                <w:iCs/>
                <w:sz w:val="24"/>
                <w:szCs w:val="24"/>
              </w:rPr>
              <w:t>I</w:t>
            </w:r>
            <w:r w:rsidR="0013052F">
              <w:rPr>
                <w:bCs/>
                <w:iCs/>
                <w:sz w:val="24"/>
                <w:szCs w:val="24"/>
              </w:rPr>
              <w:t xml:space="preserve">t is possible that in this distressing situation, she may become a risk of harm to herself. Therefore, </w:t>
            </w:r>
            <w:r w:rsidR="00842823">
              <w:rPr>
                <w:bCs/>
                <w:iCs/>
                <w:sz w:val="24"/>
                <w:szCs w:val="24"/>
              </w:rPr>
              <w:t>we agreed to discuss this scenario and what she could do to keep herself safe if she felt at risk of self-harm or suicide.</w:t>
            </w:r>
            <w:r w:rsidR="00FC3DE1">
              <w:rPr>
                <w:bCs/>
                <w:iCs/>
                <w:sz w:val="24"/>
                <w:szCs w:val="24"/>
              </w:rPr>
              <w:t xml:space="preserve"> I have consistently demonstrated to Nikki, through my words and actions, that I have been there for her and</w:t>
            </w:r>
            <w:r w:rsidR="002F5976">
              <w:rPr>
                <w:bCs/>
                <w:iCs/>
                <w:sz w:val="24"/>
                <w:szCs w:val="24"/>
              </w:rPr>
              <w:t xml:space="preserve"> advocated for her and showed consistent respect and compassion. </w:t>
            </w:r>
            <w:r w:rsidR="00990B9E">
              <w:rPr>
                <w:bCs/>
                <w:iCs/>
                <w:sz w:val="24"/>
                <w:szCs w:val="24"/>
              </w:rPr>
              <w:t>Consequently</w:t>
            </w:r>
            <w:r w:rsidR="002F5976">
              <w:rPr>
                <w:bCs/>
                <w:iCs/>
                <w:sz w:val="24"/>
                <w:szCs w:val="24"/>
              </w:rPr>
              <w:t>, Nikki could understand that we are having this conversation from a place of care.</w:t>
            </w:r>
            <w:r w:rsidR="00797E2F">
              <w:rPr>
                <w:bCs/>
                <w:iCs/>
                <w:sz w:val="24"/>
                <w:szCs w:val="24"/>
              </w:rPr>
              <w:t xml:space="preserve"> Nikki was able to engage in a difficult conversation that allowed us to complete a safety plan </w:t>
            </w:r>
            <w:r w:rsidR="00B7106A">
              <w:rPr>
                <w:bCs/>
                <w:iCs/>
                <w:sz w:val="24"/>
                <w:szCs w:val="24"/>
              </w:rPr>
              <w:t xml:space="preserve">that established the causal factors, perpetuating factors, and action plan to reduce risk. We used </w:t>
            </w:r>
            <w:r w:rsidR="00B7106A" w:rsidRPr="009D3520">
              <w:rPr>
                <w:bCs/>
                <w:iCs/>
                <w:color w:val="auto"/>
                <w:sz w:val="24"/>
                <w:szCs w:val="24"/>
              </w:rPr>
              <w:t xml:space="preserve">the WARRN </w:t>
            </w:r>
            <w:r w:rsidR="009D3520" w:rsidRPr="009D3520">
              <w:rPr>
                <w:bCs/>
                <w:iCs/>
                <w:color w:val="auto"/>
                <w:sz w:val="24"/>
                <w:szCs w:val="24"/>
              </w:rPr>
              <w:t>(</w:t>
            </w:r>
            <w:hyperlink r:id="rId12" w:history="1">
              <w:r w:rsidR="009D3520" w:rsidRPr="009D3520">
                <w:rPr>
                  <w:rStyle w:val="Hyperlink"/>
                  <w:bCs/>
                  <w:iCs/>
                  <w:color w:val="auto"/>
                  <w:sz w:val="24"/>
                  <w:szCs w:val="24"/>
                  <w:u w:val="none"/>
                </w:rPr>
                <w:t>Wales Applied Risk Research Network</w:t>
              </w:r>
            </w:hyperlink>
            <w:r w:rsidR="009D3520" w:rsidRPr="009D3520">
              <w:rPr>
                <w:bCs/>
                <w:iCs/>
                <w:color w:val="auto"/>
                <w:sz w:val="24"/>
                <w:szCs w:val="24"/>
              </w:rPr>
              <w:t>)</w:t>
            </w:r>
            <w:r w:rsidR="00C17239">
              <w:rPr>
                <w:bCs/>
                <w:iCs/>
                <w:color w:val="auto"/>
                <w:sz w:val="24"/>
                <w:szCs w:val="24"/>
              </w:rPr>
              <w:t xml:space="preserve"> method</w:t>
            </w:r>
            <w:r w:rsidR="00B7106A">
              <w:rPr>
                <w:bCs/>
                <w:iCs/>
                <w:sz w:val="24"/>
                <w:szCs w:val="24"/>
              </w:rPr>
              <w:t xml:space="preserve">; a </w:t>
            </w:r>
            <w:r w:rsidR="009D3520">
              <w:rPr>
                <w:bCs/>
                <w:iCs/>
                <w:sz w:val="24"/>
                <w:szCs w:val="24"/>
              </w:rPr>
              <w:t xml:space="preserve">formulation-based </w:t>
            </w:r>
            <w:r w:rsidR="00EB2CFF">
              <w:rPr>
                <w:bCs/>
                <w:iCs/>
                <w:sz w:val="24"/>
                <w:szCs w:val="24"/>
              </w:rPr>
              <w:t xml:space="preserve">risk assessment and management tool rolled out in Wales to provide a consistent approach to mental health risk assessment across the nation. </w:t>
            </w:r>
            <w:r w:rsidR="00990B9E">
              <w:rPr>
                <w:bCs/>
                <w:iCs/>
                <w:sz w:val="24"/>
                <w:szCs w:val="24"/>
              </w:rPr>
              <w:t xml:space="preserve">As this was a difficult and emotive conversation, I was then able to bring the topic of conversation back to </w:t>
            </w:r>
            <w:r w:rsidR="005C2D03">
              <w:rPr>
                <w:bCs/>
                <w:iCs/>
                <w:sz w:val="24"/>
                <w:szCs w:val="24"/>
              </w:rPr>
              <w:t>lighter topics,</w:t>
            </w:r>
            <w:r w:rsidR="00C22227">
              <w:rPr>
                <w:bCs/>
                <w:iCs/>
                <w:sz w:val="24"/>
                <w:szCs w:val="24"/>
              </w:rPr>
              <w:t xml:space="preserve"> and even humour,</w:t>
            </w:r>
            <w:r w:rsidR="005C2D03">
              <w:rPr>
                <w:bCs/>
                <w:iCs/>
                <w:sz w:val="24"/>
                <w:szCs w:val="24"/>
              </w:rPr>
              <w:t xml:space="preserve"> leaving the</w:t>
            </w:r>
            <w:r w:rsidR="00C22227">
              <w:rPr>
                <w:bCs/>
                <w:iCs/>
                <w:sz w:val="24"/>
                <w:szCs w:val="24"/>
              </w:rPr>
              <w:t xml:space="preserve"> discussion with a safe and positive outlook, with Nikki feeling emotionally safe and ready to re-engage with the world.</w:t>
            </w:r>
          </w:p>
          <w:p w14:paraId="1B67116A" w14:textId="45907FF7" w:rsidR="00C22227" w:rsidRDefault="00C22227" w:rsidP="00243DB0">
            <w:pPr>
              <w:jc w:val="both"/>
              <w:rPr>
                <w:bCs/>
                <w:iCs/>
                <w:sz w:val="24"/>
                <w:szCs w:val="24"/>
              </w:rPr>
            </w:pPr>
          </w:p>
          <w:p w14:paraId="4EACC196" w14:textId="1BC2844E" w:rsidR="00C22227" w:rsidRDefault="00C22227" w:rsidP="00243DB0">
            <w:pPr>
              <w:jc w:val="both"/>
              <w:rPr>
                <w:bCs/>
                <w:iCs/>
                <w:sz w:val="24"/>
                <w:szCs w:val="24"/>
              </w:rPr>
            </w:pPr>
            <w:r>
              <w:rPr>
                <w:bCs/>
                <w:iCs/>
                <w:sz w:val="24"/>
                <w:szCs w:val="24"/>
              </w:rPr>
              <w:t xml:space="preserve">I had originally planned to also </w:t>
            </w:r>
            <w:r w:rsidR="0055007F">
              <w:rPr>
                <w:bCs/>
                <w:iCs/>
                <w:sz w:val="24"/>
                <w:szCs w:val="24"/>
              </w:rPr>
              <w:t>gather</w:t>
            </w:r>
            <w:r>
              <w:rPr>
                <w:bCs/>
                <w:iCs/>
                <w:sz w:val="24"/>
                <w:szCs w:val="24"/>
              </w:rPr>
              <w:t xml:space="preserve"> information to inform a referral for ADHD assessment, following </w:t>
            </w:r>
            <w:r w:rsidR="0055007F">
              <w:rPr>
                <w:bCs/>
                <w:iCs/>
                <w:sz w:val="24"/>
                <w:szCs w:val="24"/>
              </w:rPr>
              <w:t>advice from the consultant psychiatrist. However, I realised part-way through that this was too much for one sitting, given the emotional dimension of the conversation.</w:t>
            </w:r>
            <w:r w:rsidR="003921AB">
              <w:rPr>
                <w:bCs/>
                <w:iCs/>
                <w:sz w:val="24"/>
                <w:szCs w:val="24"/>
              </w:rPr>
              <w:t xml:space="preserve"> On reflection, this appears to be a problem for me. I can often attribute too man</w:t>
            </w:r>
            <w:r w:rsidR="00D869C8">
              <w:rPr>
                <w:bCs/>
                <w:iCs/>
                <w:sz w:val="24"/>
                <w:szCs w:val="24"/>
              </w:rPr>
              <w:t xml:space="preserve">y actions to cover in one sitting. While this comes from a place of enthusiasm and passion, this can become stressful and, worse, has the potential for the other person to feel rushed, potentially leading to poorer outcomes. </w:t>
            </w:r>
            <w:r w:rsidR="00684A9D">
              <w:rPr>
                <w:bCs/>
                <w:iCs/>
                <w:sz w:val="24"/>
                <w:szCs w:val="24"/>
              </w:rPr>
              <w:t>On the strengths-based, outcome-focused, collaborative communication training (of which I am a mentor)</w:t>
            </w:r>
            <w:r w:rsidR="002F0E83">
              <w:rPr>
                <w:bCs/>
                <w:iCs/>
                <w:sz w:val="24"/>
                <w:szCs w:val="24"/>
              </w:rPr>
              <w:t>, I learnt ‘some times you need to go slow to go fast’, meaning the end goal is met more swiftly when actions are more meaningful and powerful</w:t>
            </w:r>
            <w:r w:rsidR="005C233C">
              <w:rPr>
                <w:bCs/>
                <w:iCs/>
                <w:sz w:val="24"/>
                <w:szCs w:val="24"/>
              </w:rPr>
              <w:t>, as opposed to just trying to do as many simple actions as possible. This is an area for me to work on – to try to maintain the emphasis on meaningful connection</w:t>
            </w:r>
            <w:r w:rsidR="00260986">
              <w:rPr>
                <w:bCs/>
                <w:iCs/>
                <w:sz w:val="24"/>
                <w:szCs w:val="24"/>
              </w:rPr>
              <w:t xml:space="preserve"> and working together rather than on how many positive actions can be achieved quickly.</w:t>
            </w:r>
          </w:p>
          <w:p w14:paraId="78824EB8" w14:textId="77777777" w:rsidR="00260986" w:rsidRDefault="00260986" w:rsidP="00243DB0">
            <w:pPr>
              <w:jc w:val="both"/>
              <w:rPr>
                <w:bCs/>
                <w:iCs/>
                <w:sz w:val="24"/>
                <w:szCs w:val="24"/>
              </w:rPr>
            </w:pPr>
          </w:p>
          <w:p w14:paraId="7FAC03E6" w14:textId="049496F1" w:rsidR="00260986" w:rsidRDefault="00260986" w:rsidP="00243DB0">
            <w:pPr>
              <w:jc w:val="both"/>
              <w:rPr>
                <w:bCs/>
                <w:iCs/>
                <w:sz w:val="24"/>
                <w:szCs w:val="24"/>
              </w:rPr>
            </w:pPr>
            <w:r>
              <w:rPr>
                <w:bCs/>
                <w:iCs/>
                <w:sz w:val="24"/>
                <w:szCs w:val="24"/>
              </w:rPr>
              <w:t xml:space="preserve">In summary, I was pleased with this observed practice. I feel I demonstrated </w:t>
            </w:r>
            <w:r w:rsidR="00CB4E83">
              <w:rPr>
                <w:bCs/>
                <w:iCs/>
                <w:sz w:val="24"/>
                <w:szCs w:val="24"/>
              </w:rPr>
              <w:t>excellent</w:t>
            </w:r>
            <w:r w:rsidR="00224E75">
              <w:rPr>
                <w:bCs/>
                <w:iCs/>
                <w:sz w:val="24"/>
                <w:szCs w:val="24"/>
              </w:rPr>
              <w:t xml:space="preserve"> communication skills and emotional intelligence</w:t>
            </w:r>
            <w:r w:rsidR="00914EDB">
              <w:rPr>
                <w:bCs/>
                <w:iCs/>
                <w:sz w:val="24"/>
                <w:szCs w:val="24"/>
              </w:rPr>
              <w:t>, maintaining a safe emotional space,</w:t>
            </w:r>
            <w:r w:rsidR="00224E75">
              <w:rPr>
                <w:bCs/>
                <w:iCs/>
                <w:sz w:val="24"/>
                <w:szCs w:val="24"/>
              </w:rPr>
              <w:t xml:space="preserve"> underpinning a relationship-based social work that facilitates trust and co-production. I was able to adapt my communication </w:t>
            </w:r>
            <w:r w:rsidR="009E620A">
              <w:rPr>
                <w:bCs/>
                <w:iCs/>
                <w:sz w:val="24"/>
                <w:szCs w:val="24"/>
              </w:rPr>
              <w:t xml:space="preserve">both linguistically and in content to lead to more engaging </w:t>
            </w:r>
            <w:r w:rsidR="009E620A">
              <w:rPr>
                <w:bCs/>
                <w:iCs/>
                <w:sz w:val="24"/>
                <w:szCs w:val="24"/>
              </w:rPr>
              <w:lastRenderedPageBreak/>
              <w:t xml:space="preserve">collaboration. I was able to connect with Nikki in a way that </w:t>
            </w:r>
            <w:r w:rsidR="00CB4E83">
              <w:rPr>
                <w:bCs/>
                <w:iCs/>
                <w:sz w:val="24"/>
                <w:szCs w:val="24"/>
              </w:rPr>
              <w:t>facilitated</w:t>
            </w:r>
            <w:r w:rsidR="009E620A">
              <w:rPr>
                <w:bCs/>
                <w:iCs/>
                <w:sz w:val="24"/>
                <w:szCs w:val="24"/>
              </w:rPr>
              <w:t xml:space="preserve"> </w:t>
            </w:r>
            <w:r w:rsidR="00CB4E83">
              <w:rPr>
                <w:bCs/>
                <w:iCs/>
                <w:sz w:val="24"/>
                <w:szCs w:val="24"/>
              </w:rPr>
              <w:t>therapeutic</w:t>
            </w:r>
            <w:r w:rsidR="009E620A">
              <w:rPr>
                <w:bCs/>
                <w:iCs/>
                <w:sz w:val="24"/>
                <w:szCs w:val="24"/>
              </w:rPr>
              <w:t xml:space="preserve"> </w:t>
            </w:r>
            <w:r w:rsidR="002F6056">
              <w:rPr>
                <w:bCs/>
                <w:iCs/>
                <w:sz w:val="24"/>
                <w:szCs w:val="24"/>
              </w:rPr>
              <w:t>venting of psychological pain, as well as</w:t>
            </w:r>
            <w:r w:rsidR="00914EDB">
              <w:rPr>
                <w:bCs/>
                <w:iCs/>
                <w:sz w:val="24"/>
                <w:szCs w:val="24"/>
              </w:rPr>
              <w:t xml:space="preserve"> to</w:t>
            </w:r>
            <w:r w:rsidR="002F6056">
              <w:rPr>
                <w:bCs/>
                <w:iCs/>
                <w:sz w:val="24"/>
                <w:szCs w:val="24"/>
              </w:rPr>
              <w:t xml:space="preserve"> inform assessment for </w:t>
            </w:r>
            <w:r w:rsidR="00247693">
              <w:rPr>
                <w:bCs/>
                <w:iCs/>
                <w:sz w:val="24"/>
                <w:szCs w:val="24"/>
              </w:rPr>
              <w:t>subsequently</w:t>
            </w:r>
            <w:r w:rsidR="002F6056">
              <w:rPr>
                <w:bCs/>
                <w:iCs/>
                <w:sz w:val="24"/>
                <w:szCs w:val="24"/>
              </w:rPr>
              <w:t xml:space="preserve"> </w:t>
            </w:r>
            <w:r w:rsidR="00247693">
              <w:rPr>
                <w:bCs/>
                <w:iCs/>
                <w:sz w:val="24"/>
                <w:szCs w:val="24"/>
              </w:rPr>
              <w:t>psychological</w:t>
            </w:r>
            <w:r w:rsidR="002F6056">
              <w:rPr>
                <w:bCs/>
                <w:iCs/>
                <w:sz w:val="24"/>
                <w:szCs w:val="24"/>
              </w:rPr>
              <w:t xml:space="preserve"> interventions, and to </w:t>
            </w:r>
            <w:r w:rsidR="00247693">
              <w:rPr>
                <w:bCs/>
                <w:iCs/>
                <w:sz w:val="24"/>
                <w:szCs w:val="24"/>
              </w:rPr>
              <w:t>collaboratively inform a safety plan to manage</w:t>
            </w:r>
            <w:r w:rsidR="002F6056">
              <w:rPr>
                <w:bCs/>
                <w:iCs/>
                <w:sz w:val="24"/>
                <w:szCs w:val="24"/>
              </w:rPr>
              <w:t xml:space="preserve"> risk in possible future scenarios. I was able to bring the me</w:t>
            </w:r>
            <w:r w:rsidR="00247693">
              <w:rPr>
                <w:bCs/>
                <w:iCs/>
                <w:sz w:val="24"/>
                <w:szCs w:val="24"/>
              </w:rPr>
              <w:t xml:space="preserve">eting back to a comfortable emotional space with Nikki leaving feeling </w:t>
            </w:r>
            <w:r w:rsidR="00CB4E83">
              <w:rPr>
                <w:bCs/>
                <w:iCs/>
                <w:sz w:val="24"/>
                <w:szCs w:val="24"/>
              </w:rPr>
              <w:t xml:space="preserve">safe, </w:t>
            </w:r>
            <w:r w:rsidR="00247693">
              <w:rPr>
                <w:bCs/>
                <w:iCs/>
                <w:sz w:val="24"/>
                <w:szCs w:val="24"/>
              </w:rPr>
              <w:t>supported</w:t>
            </w:r>
            <w:r w:rsidR="00CB4E83">
              <w:rPr>
                <w:bCs/>
                <w:iCs/>
                <w:sz w:val="24"/>
                <w:szCs w:val="24"/>
              </w:rPr>
              <w:t>,</w:t>
            </w:r>
            <w:r w:rsidR="00247693">
              <w:rPr>
                <w:bCs/>
                <w:iCs/>
                <w:sz w:val="24"/>
                <w:szCs w:val="24"/>
              </w:rPr>
              <w:t xml:space="preserve"> and</w:t>
            </w:r>
            <w:r w:rsidR="00CB4E83">
              <w:rPr>
                <w:bCs/>
                <w:iCs/>
                <w:sz w:val="24"/>
                <w:szCs w:val="24"/>
              </w:rPr>
              <w:t xml:space="preserve"> empowered.</w:t>
            </w:r>
          </w:p>
          <w:p w14:paraId="18290B7E" w14:textId="77777777" w:rsidR="00A713F5" w:rsidRPr="0082698A" w:rsidRDefault="00A713F5" w:rsidP="0082698A">
            <w:pPr>
              <w:jc w:val="both"/>
              <w:rPr>
                <w:bCs/>
                <w:iCs/>
                <w:sz w:val="24"/>
                <w:szCs w:val="24"/>
              </w:rPr>
            </w:pPr>
          </w:p>
          <w:p w14:paraId="471E24C3" w14:textId="77777777" w:rsidR="00DC367B" w:rsidRPr="0082698A" w:rsidRDefault="00DC367B" w:rsidP="0082698A">
            <w:pPr>
              <w:jc w:val="both"/>
              <w:rPr>
                <w:bCs/>
                <w:iCs/>
                <w:sz w:val="24"/>
                <w:szCs w:val="24"/>
              </w:rPr>
            </w:pPr>
          </w:p>
          <w:p w14:paraId="2C5C673F" w14:textId="77777777" w:rsidR="00DC367B" w:rsidRPr="0082698A" w:rsidRDefault="00DC367B" w:rsidP="0082698A">
            <w:pPr>
              <w:jc w:val="both"/>
              <w:rPr>
                <w:bCs/>
                <w:iCs/>
                <w:sz w:val="24"/>
                <w:szCs w:val="24"/>
              </w:rPr>
            </w:pPr>
          </w:p>
          <w:p w14:paraId="22ED1F40" w14:textId="77777777" w:rsidR="00DC367B" w:rsidRPr="0082698A" w:rsidRDefault="00DC367B" w:rsidP="0082698A">
            <w:pPr>
              <w:jc w:val="both"/>
              <w:rPr>
                <w:bCs/>
                <w:iCs/>
                <w:sz w:val="24"/>
                <w:szCs w:val="24"/>
              </w:rPr>
            </w:pPr>
          </w:p>
          <w:p w14:paraId="0C20C49C" w14:textId="77777777" w:rsidR="00FE7340" w:rsidRPr="0082698A" w:rsidRDefault="00FE7340" w:rsidP="0082698A">
            <w:pPr>
              <w:jc w:val="both"/>
              <w:rPr>
                <w:sz w:val="24"/>
                <w:szCs w:val="24"/>
              </w:rPr>
            </w:pPr>
          </w:p>
          <w:p w14:paraId="2BCEAD01" w14:textId="77777777" w:rsidR="00243DB0" w:rsidRPr="0082698A" w:rsidRDefault="00243DB0" w:rsidP="0082698A">
            <w:pPr>
              <w:jc w:val="both"/>
              <w:rPr>
                <w:sz w:val="24"/>
                <w:szCs w:val="24"/>
              </w:rPr>
            </w:pPr>
          </w:p>
          <w:p w14:paraId="2759BED2" w14:textId="77777777" w:rsidR="00243DB0" w:rsidRPr="0082698A" w:rsidRDefault="00243DB0" w:rsidP="0082698A">
            <w:pPr>
              <w:jc w:val="both"/>
              <w:rPr>
                <w:i/>
                <w:sz w:val="24"/>
                <w:szCs w:val="24"/>
              </w:rPr>
            </w:pPr>
            <w:r w:rsidRPr="0082698A">
              <w:rPr>
                <w:i/>
                <w:sz w:val="24"/>
                <w:szCs w:val="24"/>
              </w:rPr>
              <w:t>1300</w:t>
            </w:r>
            <w:r w:rsidRPr="0082698A">
              <w:rPr>
                <w:sz w:val="24"/>
                <w:szCs w:val="24"/>
              </w:rPr>
              <w:t xml:space="preserve"> </w:t>
            </w:r>
            <w:r w:rsidRPr="0082698A">
              <w:rPr>
                <w:i/>
                <w:sz w:val="24"/>
                <w:szCs w:val="24"/>
              </w:rPr>
              <w:t>(+/- 10%: include your actual word count at the end of each section)</w:t>
            </w:r>
            <w:r w:rsidR="002F2185" w:rsidRPr="0082698A">
              <w:rPr>
                <w:i/>
                <w:sz w:val="24"/>
                <w:szCs w:val="24"/>
              </w:rPr>
              <w:t>.</w:t>
            </w:r>
          </w:p>
          <w:p w14:paraId="42AAB432" w14:textId="77777777" w:rsidR="00306D4F" w:rsidRPr="0082698A" w:rsidRDefault="00306D4F" w:rsidP="0082698A">
            <w:pPr>
              <w:jc w:val="both"/>
              <w:rPr>
                <w:i/>
                <w:sz w:val="24"/>
                <w:szCs w:val="24"/>
              </w:rPr>
            </w:pPr>
          </w:p>
          <w:p w14:paraId="5279F9DC" w14:textId="373D2F01" w:rsidR="002357F0" w:rsidRPr="0082698A" w:rsidRDefault="002357F0" w:rsidP="0082698A">
            <w:pPr>
              <w:jc w:val="both"/>
              <w:rPr>
                <w:sz w:val="24"/>
                <w:szCs w:val="24"/>
              </w:rPr>
            </w:pPr>
            <w:r w:rsidRPr="0082698A">
              <w:rPr>
                <w:sz w:val="24"/>
                <w:szCs w:val="24"/>
              </w:rPr>
              <w:t>Arnstein, S. R.</w:t>
            </w:r>
            <w:r w:rsidRPr="0082698A">
              <w:rPr>
                <w:sz w:val="24"/>
                <w:szCs w:val="24"/>
              </w:rPr>
              <w:t xml:space="preserve"> </w:t>
            </w:r>
            <w:r w:rsidRPr="0082698A">
              <w:rPr>
                <w:sz w:val="24"/>
                <w:szCs w:val="24"/>
              </w:rPr>
              <w:t>(1969)</w:t>
            </w:r>
            <w:r w:rsidR="005B5D83" w:rsidRPr="0082698A">
              <w:rPr>
                <w:sz w:val="24"/>
                <w:szCs w:val="24"/>
              </w:rPr>
              <w:t xml:space="preserve"> </w:t>
            </w:r>
            <w:r w:rsidRPr="0082698A">
              <w:rPr>
                <w:i/>
                <w:iCs/>
                <w:sz w:val="24"/>
                <w:szCs w:val="24"/>
              </w:rPr>
              <w:t>A Ladder of Citizen Participation</w:t>
            </w:r>
            <w:r w:rsidRPr="0082698A">
              <w:rPr>
                <w:sz w:val="24"/>
                <w:szCs w:val="24"/>
              </w:rPr>
              <w:t xml:space="preserve"> 1969. </w:t>
            </w:r>
            <w:r w:rsidR="00ED469B" w:rsidRPr="0082698A">
              <w:rPr>
                <w:sz w:val="24"/>
                <w:szCs w:val="24"/>
              </w:rPr>
              <w:t>Available at:</w:t>
            </w:r>
            <w:r w:rsidR="003A5EE0" w:rsidRPr="0082698A">
              <w:rPr>
                <w:sz w:val="24"/>
                <w:szCs w:val="24"/>
              </w:rPr>
              <w:t xml:space="preserve"> </w:t>
            </w:r>
            <w:hyperlink r:id="rId13" w:history="1">
              <w:r w:rsidR="003A5EE0" w:rsidRPr="0082698A">
                <w:rPr>
                  <w:rStyle w:val="Hyperlink"/>
                  <w:sz w:val="24"/>
                  <w:szCs w:val="24"/>
                </w:rPr>
                <w:t>https://jstor.org/stable/community.33127599</w:t>
              </w:r>
            </w:hyperlink>
            <w:r w:rsidR="003A5EE0" w:rsidRPr="0082698A">
              <w:rPr>
                <w:sz w:val="24"/>
                <w:szCs w:val="24"/>
              </w:rPr>
              <w:t xml:space="preserve"> (</w:t>
            </w:r>
            <w:r w:rsidRPr="0082698A">
              <w:rPr>
                <w:sz w:val="24"/>
                <w:szCs w:val="24"/>
              </w:rPr>
              <w:t>Accessed</w:t>
            </w:r>
            <w:r w:rsidR="003A5EE0" w:rsidRPr="0082698A">
              <w:rPr>
                <w:sz w:val="24"/>
                <w:szCs w:val="24"/>
              </w:rPr>
              <w:t>:</w:t>
            </w:r>
            <w:r w:rsidRPr="0082698A">
              <w:rPr>
                <w:sz w:val="24"/>
                <w:szCs w:val="24"/>
              </w:rPr>
              <w:t xml:space="preserve"> 2 Feb</w:t>
            </w:r>
            <w:r w:rsidR="003A5EE0" w:rsidRPr="0082698A">
              <w:rPr>
                <w:sz w:val="24"/>
                <w:szCs w:val="24"/>
              </w:rPr>
              <w:t xml:space="preserve">ruary </w:t>
            </w:r>
            <w:r w:rsidRPr="0082698A">
              <w:rPr>
                <w:sz w:val="24"/>
                <w:szCs w:val="24"/>
              </w:rPr>
              <w:t>2026</w:t>
            </w:r>
            <w:r w:rsidR="003A5EE0" w:rsidRPr="0082698A">
              <w:rPr>
                <w:sz w:val="24"/>
                <w:szCs w:val="24"/>
              </w:rPr>
              <w:t>).</w:t>
            </w:r>
          </w:p>
          <w:p w14:paraId="3921B2D9" w14:textId="77777777" w:rsidR="00306D4F" w:rsidRPr="0082698A" w:rsidRDefault="00306D4F" w:rsidP="0082698A">
            <w:pPr>
              <w:jc w:val="both"/>
              <w:rPr>
                <w:sz w:val="24"/>
                <w:szCs w:val="24"/>
              </w:rPr>
            </w:pPr>
          </w:p>
          <w:p w14:paraId="6226C692" w14:textId="77777777" w:rsidR="007B1853" w:rsidRPr="0082698A" w:rsidRDefault="007B1853" w:rsidP="0082698A">
            <w:pPr>
              <w:jc w:val="both"/>
              <w:rPr>
                <w:sz w:val="24"/>
                <w:szCs w:val="24"/>
              </w:rPr>
            </w:pPr>
            <w:proofErr w:type="spellStart"/>
            <w:r w:rsidRPr="0082698A">
              <w:rPr>
                <w:sz w:val="24"/>
                <w:szCs w:val="24"/>
              </w:rPr>
              <w:t>Biestek</w:t>
            </w:r>
            <w:proofErr w:type="spellEnd"/>
            <w:r w:rsidRPr="0082698A">
              <w:rPr>
                <w:sz w:val="24"/>
                <w:szCs w:val="24"/>
              </w:rPr>
              <w:t xml:space="preserve">, F. P. (1957) </w:t>
            </w:r>
            <w:r w:rsidRPr="0082698A">
              <w:rPr>
                <w:i/>
                <w:iCs/>
                <w:sz w:val="24"/>
                <w:szCs w:val="24"/>
              </w:rPr>
              <w:t>The Casework Relationship</w:t>
            </w:r>
            <w:r w:rsidRPr="0082698A">
              <w:rPr>
                <w:sz w:val="24"/>
                <w:szCs w:val="24"/>
              </w:rPr>
              <w:t>. Chicago: Loyola University Press.</w:t>
            </w:r>
          </w:p>
          <w:p w14:paraId="049CA908" w14:textId="77777777" w:rsidR="007B1853" w:rsidRPr="0082698A" w:rsidRDefault="007B1853" w:rsidP="0082698A">
            <w:pPr>
              <w:jc w:val="both"/>
              <w:rPr>
                <w:sz w:val="24"/>
                <w:szCs w:val="24"/>
              </w:rPr>
            </w:pPr>
          </w:p>
          <w:p w14:paraId="459CDF3A" w14:textId="77777777" w:rsidR="00AA2B1C" w:rsidRPr="0082698A" w:rsidRDefault="00AA2B1C" w:rsidP="0082698A">
            <w:pPr>
              <w:jc w:val="both"/>
              <w:rPr>
                <w:rFonts w:eastAsia="Calibri"/>
                <w:sz w:val="24"/>
                <w:szCs w:val="24"/>
              </w:rPr>
            </w:pPr>
            <w:r w:rsidRPr="0082698A">
              <w:rPr>
                <w:rFonts w:eastAsia="Calibri"/>
                <w:sz w:val="24"/>
                <w:szCs w:val="24"/>
              </w:rPr>
              <w:t xml:space="preserve">Koprowska, J. (2014), </w:t>
            </w:r>
            <w:r w:rsidRPr="0082698A">
              <w:rPr>
                <w:rFonts w:eastAsia="Calibri"/>
                <w:i/>
                <w:iCs/>
                <w:sz w:val="24"/>
                <w:szCs w:val="24"/>
              </w:rPr>
              <w:t>Communication and Interpersonal Skills in Social Work</w:t>
            </w:r>
            <w:r w:rsidRPr="0082698A">
              <w:rPr>
                <w:rFonts w:eastAsia="Calibri"/>
                <w:sz w:val="24"/>
                <w:szCs w:val="24"/>
              </w:rPr>
              <w:t>. 4th ed. Exeter: Learning Matters.</w:t>
            </w:r>
          </w:p>
          <w:p w14:paraId="69D5AEB9" w14:textId="77777777" w:rsidR="00AA2B1C" w:rsidRPr="0082698A" w:rsidRDefault="00AA2B1C" w:rsidP="0082698A">
            <w:pPr>
              <w:jc w:val="both"/>
              <w:rPr>
                <w:i/>
                <w:sz w:val="24"/>
                <w:szCs w:val="24"/>
              </w:rPr>
            </w:pPr>
          </w:p>
          <w:p w14:paraId="20213B69" w14:textId="77777777" w:rsidR="007B1853" w:rsidRPr="0082698A" w:rsidRDefault="007B1853" w:rsidP="0082698A">
            <w:pPr>
              <w:jc w:val="both"/>
              <w:rPr>
                <w:rFonts w:eastAsia="Calibri"/>
                <w:sz w:val="24"/>
                <w:szCs w:val="24"/>
              </w:rPr>
            </w:pPr>
            <w:r w:rsidRPr="0082698A">
              <w:rPr>
                <w:i/>
                <w:iCs/>
                <w:sz w:val="24"/>
                <w:szCs w:val="24"/>
              </w:rPr>
              <w:t>Mental Health (Wales) Measure 2010.</w:t>
            </w:r>
            <w:r w:rsidRPr="0082698A">
              <w:rPr>
                <w:sz w:val="24"/>
                <w:szCs w:val="24"/>
              </w:rPr>
              <w:t xml:space="preserve"> </w:t>
            </w:r>
            <w:r w:rsidRPr="0082698A">
              <w:rPr>
                <w:rFonts w:eastAsia="Calibri"/>
                <w:sz w:val="24"/>
                <w:szCs w:val="24"/>
              </w:rPr>
              <w:t xml:space="preserve">Available at: </w:t>
            </w:r>
            <w:hyperlink r:id="rId14" w:history="1">
              <w:r w:rsidRPr="0082698A">
                <w:rPr>
                  <w:rStyle w:val="Hyperlink"/>
                  <w:sz w:val="24"/>
                  <w:szCs w:val="24"/>
                </w:rPr>
                <w:t>https://www.legislation.gov.uk/mwa/2010/7/contents</w:t>
              </w:r>
            </w:hyperlink>
            <w:r w:rsidRPr="0082698A">
              <w:rPr>
                <w:sz w:val="24"/>
                <w:szCs w:val="24"/>
              </w:rPr>
              <w:t xml:space="preserve"> (</w:t>
            </w:r>
            <w:r w:rsidRPr="0082698A">
              <w:rPr>
                <w:rFonts w:eastAsia="Calibri"/>
                <w:sz w:val="24"/>
                <w:szCs w:val="24"/>
              </w:rPr>
              <w:t>Accessed: 2 February 2026)</w:t>
            </w:r>
          </w:p>
          <w:p w14:paraId="2DAD4BE3" w14:textId="77777777" w:rsidR="00C23B8F" w:rsidRPr="0082698A" w:rsidRDefault="00C23B8F" w:rsidP="0082698A">
            <w:pPr>
              <w:jc w:val="both"/>
              <w:rPr>
                <w:rFonts w:eastAsia="Calibri"/>
                <w:sz w:val="24"/>
                <w:szCs w:val="24"/>
              </w:rPr>
            </w:pPr>
          </w:p>
          <w:p w14:paraId="30D89E26" w14:textId="7A9E7D27" w:rsidR="00C23B8F" w:rsidRPr="0082698A" w:rsidRDefault="00C23B8F" w:rsidP="0082698A">
            <w:pPr>
              <w:jc w:val="both"/>
              <w:rPr>
                <w:rFonts w:eastAsia="Calibri"/>
                <w:i/>
                <w:iCs/>
                <w:sz w:val="24"/>
                <w:szCs w:val="24"/>
              </w:rPr>
            </w:pPr>
            <w:r w:rsidRPr="0082698A">
              <w:rPr>
                <w:rFonts w:eastAsia="Calibri"/>
                <w:sz w:val="24"/>
                <w:szCs w:val="24"/>
              </w:rPr>
              <w:t xml:space="preserve">Ngobese Sampson, </w:t>
            </w:r>
            <w:r w:rsidR="004A5A8E" w:rsidRPr="0082698A">
              <w:rPr>
                <w:rFonts w:eastAsia="Calibri"/>
                <w:sz w:val="24"/>
                <w:szCs w:val="24"/>
              </w:rPr>
              <w:t xml:space="preserve">M. (2022) </w:t>
            </w:r>
            <w:r w:rsidR="004A5A8E" w:rsidRPr="0082698A">
              <w:rPr>
                <w:rFonts w:eastAsia="Calibri"/>
                <w:i/>
                <w:iCs/>
                <w:sz w:val="24"/>
                <w:szCs w:val="24"/>
              </w:rPr>
              <w:t>Cultural humility - why is it important to social work?</w:t>
            </w:r>
            <w:r w:rsidR="004A5A8E" w:rsidRPr="0082698A">
              <w:rPr>
                <w:rFonts w:eastAsia="Calibri"/>
                <w:i/>
                <w:iCs/>
                <w:sz w:val="24"/>
                <w:szCs w:val="24"/>
              </w:rPr>
              <w:t xml:space="preserve"> </w:t>
            </w:r>
            <w:r w:rsidR="004A5A8E" w:rsidRPr="0082698A">
              <w:rPr>
                <w:rFonts w:eastAsia="Calibri"/>
                <w:sz w:val="24"/>
                <w:szCs w:val="24"/>
              </w:rPr>
              <w:t xml:space="preserve">Available at: </w:t>
            </w:r>
            <w:hyperlink r:id="rId15" w:history="1">
              <w:r w:rsidR="004A5A8E" w:rsidRPr="0082698A">
                <w:rPr>
                  <w:rStyle w:val="Hyperlink"/>
                  <w:sz w:val="24"/>
                  <w:szCs w:val="24"/>
                </w:rPr>
                <w:t>https://basw.co.uk/about-social-work/psw-magazine/articles/cultural-humility-why-it-important-social-work</w:t>
              </w:r>
            </w:hyperlink>
            <w:r w:rsidR="004A5A8E" w:rsidRPr="0082698A">
              <w:rPr>
                <w:sz w:val="24"/>
                <w:szCs w:val="24"/>
              </w:rPr>
              <w:t xml:space="preserve"> </w:t>
            </w:r>
            <w:r w:rsidR="004A5A8E" w:rsidRPr="0082698A">
              <w:rPr>
                <w:sz w:val="24"/>
                <w:szCs w:val="24"/>
              </w:rPr>
              <w:t>(</w:t>
            </w:r>
            <w:r w:rsidR="004A5A8E" w:rsidRPr="0082698A">
              <w:rPr>
                <w:rFonts w:eastAsia="Calibri"/>
                <w:sz w:val="24"/>
                <w:szCs w:val="24"/>
              </w:rPr>
              <w:t>Accessed: 2 February 2026)</w:t>
            </w:r>
          </w:p>
          <w:p w14:paraId="35F0E4D7" w14:textId="77777777" w:rsidR="007B1853" w:rsidRPr="0082698A" w:rsidRDefault="007B1853" w:rsidP="0082698A">
            <w:pPr>
              <w:jc w:val="both"/>
              <w:rPr>
                <w:sz w:val="24"/>
                <w:szCs w:val="24"/>
              </w:rPr>
            </w:pPr>
          </w:p>
          <w:p w14:paraId="099E1C98" w14:textId="77777777" w:rsidR="00306D4F" w:rsidRPr="0082698A" w:rsidRDefault="00306D4F" w:rsidP="0082698A">
            <w:pPr>
              <w:jc w:val="both"/>
              <w:rPr>
                <w:sz w:val="24"/>
                <w:szCs w:val="24"/>
              </w:rPr>
            </w:pPr>
            <w:r w:rsidRPr="0082698A">
              <w:rPr>
                <w:sz w:val="24"/>
                <w:szCs w:val="24"/>
              </w:rPr>
              <w:t xml:space="preserve">Rogers, C. (1957), The necessary and sufficient conditions of therapeutic personality change. In: Kirschenbaum &amp; Henderson (eds.). </w:t>
            </w:r>
            <w:r w:rsidRPr="0082698A">
              <w:rPr>
                <w:i/>
                <w:sz w:val="24"/>
                <w:szCs w:val="24"/>
              </w:rPr>
              <w:t>The Carl Rogers reader</w:t>
            </w:r>
            <w:r w:rsidRPr="0082698A">
              <w:rPr>
                <w:sz w:val="24"/>
                <w:szCs w:val="24"/>
              </w:rPr>
              <w:t>. London: Constable, pp. 219-235.</w:t>
            </w:r>
          </w:p>
          <w:p w14:paraId="69280BF1" w14:textId="77777777" w:rsidR="00C1737A" w:rsidRPr="0082698A" w:rsidRDefault="00C1737A" w:rsidP="0082698A">
            <w:pPr>
              <w:jc w:val="both"/>
              <w:rPr>
                <w:sz w:val="24"/>
                <w:szCs w:val="24"/>
              </w:rPr>
            </w:pPr>
          </w:p>
          <w:p w14:paraId="49E1D2F0" w14:textId="77777777" w:rsidR="00C1737A" w:rsidRPr="0082698A" w:rsidRDefault="00C1737A" w:rsidP="0082698A">
            <w:pPr>
              <w:jc w:val="both"/>
              <w:rPr>
                <w:bCs/>
                <w:sz w:val="24"/>
                <w:szCs w:val="24"/>
              </w:rPr>
            </w:pPr>
            <w:r w:rsidRPr="0082698A">
              <w:rPr>
                <w:bCs/>
                <w:sz w:val="24"/>
                <w:szCs w:val="24"/>
              </w:rPr>
              <w:t xml:space="preserve">Ruch, G., Turney, D. and Ward, A. (2018), </w:t>
            </w:r>
            <w:r w:rsidRPr="0082698A">
              <w:rPr>
                <w:bCs/>
                <w:i/>
                <w:iCs/>
                <w:sz w:val="24"/>
                <w:szCs w:val="24"/>
              </w:rPr>
              <w:t>Relationship-</w:t>
            </w:r>
            <w:r w:rsidRPr="0082698A">
              <w:rPr>
                <w:bCs/>
                <w:sz w:val="24"/>
                <w:szCs w:val="24"/>
              </w:rPr>
              <w:t>Based</w:t>
            </w:r>
            <w:r w:rsidRPr="0082698A">
              <w:rPr>
                <w:bCs/>
                <w:i/>
                <w:iCs/>
                <w:sz w:val="24"/>
                <w:szCs w:val="24"/>
              </w:rPr>
              <w:t xml:space="preserve"> Social Work</w:t>
            </w:r>
            <w:r w:rsidRPr="0082698A">
              <w:rPr>
                <w:bCs/>
                <w:sz w:val="24"/>
                <w:szCs w:val="24"/>
              </w:rPr>
              <w:t>. 2nd ed. London: Jessica Kingsley.</w:t>
            </w:r>
          </w:p>
          <w:p w14:paraId="58DE841E" w14:textId="77777777" w:rsidR="00D66BA4" w:rsidRPr="0082698A" w:rsidRDefault="00D66BA4" w:rsidP="0082698A">
            <w:pPr>
              <w:jc w:val="both"/>
              <w:rPr>
                <w:sz w:val="24"/>
                <w:szCs w:val="24"/>
              </w:rPr>
            </w:pPr>
          </w:p>
          <w:p w14:paraId="1A53F897" w14:textId="77777777" w:rsidR="007B1853" w:rsidRPr="0082698A" w:rsidRDefault="007B1853" w:rsidP="0082698A">
            <w:pPr>
              <w:jc w:val="both"/>
              <w:rPr>
                <w:sz w:val="24"/>
                <w:szCs w:val="24"/>
              </w:rPr>
            </w:pPr>
            <w:r w:rsidRPr="0082698A">
              <w:rPr>
                <w:sz w:val="24"/>
                <w:szCs w:val="24"/>
              </w:rPr>
              <w:t xml:space="preserve">Senedd Cymru. (2024) </w:t>
            </w:r>
            <w:r w:rsidRPr="0082698A">
              <w:rPr>
                <w:i/>
                <w:iCs/>
                <w:sz w:val="24"/>
                <w:szCs w:val="24"/>
              </w:rPr>
              <w:t xml:space="preserve">A mentally well Wales. </w:t>
            </w:r>
            <w:r w:rsidRPr="0082698A">
              <w:rPr>
                <w:sz w:val="24"/>
                <w:szCs w:val="24"/>
              </w:rPr>
              <w:t xml:space="preserve">Available at: </w:t>
            </w:r>
            <w:hyperlink r:id="rId16" w:history="1">
              <w:r w:rsidRPr="0082698A">
                <w:rPr>
                  <w:rStyle w:val="Hyperlink"/>
                  <w:sz w:val="24"/>
                  <w:szCs w:val="24"/>
                </w:rPr>
                <w:t>https://research.senedd.wales/research-articles/a-mentally-well-wales/</w:t>
              </w:r>
            </w:hyperlink>
            <w:r w:rsidRPr="0082698A">
              <w:rPr>
                <w:sz w:val="24"/>
                <w:szCs w:val="24"/>
              </w:rPr>
              <w:t xml:space="preserve"> (Accessed: 2 February 2026).</w:t>
            </w:r>
          </w:p>
          <w:p w14:paraId="6253E806" w14:textId="77777777" w:rsidR="00056268" w:rsidRPr="0082698A" w:rsidRDefault="00056268" w:rsidP="0082698A">
            <w:pPr>
              <w:jc w:val="both"/>
              <w:rPr>
                <w:sz w:val="24"/>
                <w:szCs w:val="24"/>
              </w:rPr>
            </w:pPr>
          </w:p>
          <w:p w14:paraId="7CF111E9" w14:textId="77777777" w:rsidR="00056268" w:rsidRPr="0082698A" w:rsidRDefault="00056268" w:rsidP="0082698A">
            <w:pPr>
              <w:jc w:val="both"/>
              <w:rPr>
                <w:rFonts w:eastAsia="Calibri"/>
                <w:sz w:val="24"/>
                <w:szCs w:val="24"/>
              </w:rPr>
            </w:pPr>
            <w:r w:rsidRPr="0082698A">
              <w:rPr>
                <w:rFonts w:eastAsia="Calibri"/>
                <w:sz w:val="24"/>
                <w:szCs w:val="24"/>
              </w:rPr>
              <w:t xml:space="preserve">Smale, G., and Tuson, G. (1993), </w:t>
            </w:r>
            <w:r w:rsidRPr="0082698A">
              <w:rPr>
                <w:rFonts w:eastAsia="Calibri"/>
                <w:i/>
                <w:iCs/>
                <w:sz w:val="24"/>
                <w:szCs w:val="24"/>
              </w:rPr>
              <w:t>Empowerment, Assessment, Care Management, and the Skilled Worker</w:t>
            </w:r>
            <w:r w:rsidRPr="0082698A">
              <w:rPr>
                <w:rFonts w:eastAsia="Calibri"/>
                <w:sz w:val="24"/>
                <w:szCs w:val="24"/>
              </w:rPr>
              <w:t>. London: National Institute for Social Work.</w:t>
            </w:r>
          </w:p>
          <w:p w14:paraId="5B8F2B76" w14:textId="77777777" w:rsidR="007B1853" w:rsidRPr="0082698A" w:rsidRDefault="007B1853" w:rsidP="0082698A">
            <w:pPr>
              <w:jc w:val="both"/>
              <w:rPr>
                <w:rFonts w:eastAsia="Calibri"/>
                <w:sz w:val="24"/>
                <w:szCs w:val="24"/>
                <w:lang w:val="en-US"/>
              </w:rPr>
            </w:pPr>
          </w:p>
          <w:p w14:paraId="02372486" w14:textId="651E6ED7" w:rsidR="00040EEA" w:rsidRPr="0082698A" w:rsidRDefault="00040EEA" w:rsidP="0082698A">
            <w:pPr>
              <w:jc w:val="both"/>
              <w:rPr>
                <w:rFonts w:eastAsia="Calibri"/>
                <w:sz w:val="24"/>
                <w:szCs w:val="24"/>
                <w:lang w:val="en-US"/>
              </w:rPr>
            </w:pPr>
            <w:r w:rsidRPr="0082698A">
              <w:rPr>
                <w:rFonts w:eastAsia="Calibri"/>
                <w:sz w:val="24"/>
                <w:szCs w:val="24"/>
                <w:lang w:val="en-US"/>
              </w:rPr>
              <w:t>Social Care Wales. (2017), </w:t>
            </w:r>
            <w:r w:rsidRPr="0082698A">
              <w:rPr>
                <w:rFonts w:eastAsia="Calibri"/>
                <w:i/>
                <w:iCs/>
                <w:sz w:val="24"/>
                <w:szCs w:val="24"/>
                <w:lang w:val="en-US"/>
              </w:rPr>
              <w:t>Codes of Professional Practice</w:t>
            </w:r>
            <w:r w:rsidRPr="0082698A">
              <w:rPr>
                <w:rFonts w:eastAsia="Calibri"/>
                <w:sz w:val="24"/>
                <w:szCs w:val="24"/>
                <w:lang w:val="en-US"/>
              </w:rPr>
              <w:t>, Cardiff, SCW.</w:t>
            </w:r>
          </w:p>
          <w:p w14:paraId="7ACEA155" w14:textId="77777777" w:rsidR="0097757E" w:rsidRPr="0082698A" w:rsidRDefault="0097757E" w:rsidP="0082698A">
            <w:pPr>
              <w:jc w:val="both"/>
              <w:rPr>
                <w:rFonts w:eastAsia="Calibri"/>
                <w:sz w:val="24"/>
                <w:szCs w:val="24"/>
                <w:lang w:val="en-US"/>
              </w:rPr>
            </w:pPr>
          </w:p>
          <w:p w14:paraId="120BC7F8" w14:textId="6C6A40EC" w:rsidR="0097757E" w:rsidRPr="0082698A" w:rsidRDefault="0097757E" w:rsidP="0082698A">
            <w:pPr>
              <w:jc w:val="both"/>
              <w:rPr>
                <w:rFonts w:eastAsia="Calibri"/>
                <w:sz w:val="24"/>
                <w:szCs w:val="24"/>
                <w:lang w:val="en-US"/>
              </w:rPr>
            </w:pPr>
            <w:r w:rsidRPr="0082698A">
              <w:rPr>
                <w:rFonts w:eastAsia="Calibri"/>
                <w:sz w:val="24"/>
                <w:szCs w:val="24"/>
                <w:lang w:val="en-US"/>
              </w:rPr>
              <w:lastRenderedPageBreak/>
              <w:t>Social Care Wales. (20</w:t>
            </w:r>
            <w:r w:rsidRPr="0082698A">
              <w:rPr>
                <w:rFonts w:eastAsia="Calibri"/>
                <w:sz w:val="24"/>
                <w:szCs w:val="24"/>
                <w:lang w:val="en-US"/>
              </w:rPr>
              <w:t>25</w:t>
            </w:r>
            <w:r w:rsidRPr="0082698A">
              <w:rPr>
                <w:rFonts w:eastAsia="Calibri"/>
                <w:sz w:val="24"/>
                <w:szCs w:val="24"/>
                <w:lang w:val="en-US"/>
              </w:rPr>
              <w:t>), </w:t>
            </w:r>
            <w:r w:rsidRPr="0082698A">
              <w:rPr>
                <w:rFonts w:eastAsia="Calibri"/>
                <w:i/>
                <w:iCs/>
                <w:sz w:val="24"/>
                <w:szCs w:val="24"/>
                <w:lang w:val="en-US"/>
              </w:rPr>
              <w:t>Co-production</w:t>
            </w:r>
            <w:r w:rsidRPr="0082698A">
              <w:rPr>
                <w:rFonts w:eastAsia="Calibri"/>
                <w:i/>
                <w:iCs/>
                <w:sz w:val="24"/>
                <w:szCs w:val="24"/>
                <w:lang w:val="en-US"/>
              </w:rPr>
              <w:t xml:space="preserve">. </w:t>
            </w:r>
            <w:r w:rsidR="00F077DC" w:rsidRPr="0082698A">
              <w:rPr>
                <w:rFonts w:eastAsia="Calibri"/>
                <w:sz w:val="24"/>
                <w:szCs w:val="24"/>
                <w:lang w:val="en-US"/>
              </w:rPr>
              <w:t xml:space="preserve">Available at: </w:t>
            </w:r>
            <w:hyperlink r:id="rId17" w:history="1">
              <w:r w:rsidR="00F077DC" w:rsidRPr="0082698A">
                <w:rPr>
                  <w:rStyle w:val="Hyperlink"/>
                  <w:rFonts w:eastAsia="Calibri"/>
                  <w:sz w:val="24"/>
                  <w:szCs w:val="24"/>
                  <w:lang w:val="en-US"/>
                </w:rPr>
                <w:t>https://socialcare.wales/resources-guidance/information-and-learning-hub/learning-resources/social-services-and-well-being-wales-act-2014/principles-of-the-act/co-production</w:t>
              </w:r>
            </w:hyperlink>
            <w:r w:rsidR="00F077DC" w:rsidRPr="0082698A">
              <w:rPr>
                <w:rFonts w:eastAsia="Calibri"/>
                <w:sz w:val="24"/>
                <w:szCs w:val="24"/>
                <w:lang w:val="en-US"/>
              </w:rPr>
              <w:t xml:space="preserve"> </w:t>
            </w:r>
            <w:r w:rsidR="00F077DC" w:rsidRPr="0082698A">
              <w:rPr>
                <w:sz w:val="24"/>
                <w:szCs w:val="24"/>
              </w:rPr>
              <w:t>(Accessed 2 February 2026)</w:t>
            </w:r>
          </w:p>
          <w:p w14:paraId="0E583107" w14:textId="77777777" w:rsidR="00A8111F" w:rsidRPr="0082698A" w:rsidRDefault="00A8111F" w:rsidP="0082698A">
            <w:pPr>
              <w:jc w:val="both"/>
              <w:rPr>
                <w:rFonts w:eastAsia="Calibri"/>
                <w:sz w:val="24"/>
                <w:szCs w:val="24"/>
                <w:lang w:val="en-US"/>
              </w:rPr>
            </w:pPr>
          </w:p>
          <w:p w14:paraId="510994FF" w14:textId="61773865" w:rsidR="00A8111F" w:rsidRPr="0082698A" w:rsidRDefault="00A8111F" w:rsidP="0082698A">
            <w:pPr>
              <w:jc w:val="both"/>
              <w:rPr>
                <w:sz w:val="24"/>
                <w:szCs w:val="24"/>
              </w:rPr>
            </w:pPr>
            <w:r w:rsidRPr="0082698A">
              <w:rPr>
                <w:sz w:val="24"/>
                <w:szCs w:val="24"/>
              </w:rPr>
              <w:t xml:space="preserve">Social Services and Well-being Act (Wales). 2014 [online]. Available </w:t>
            </w:r>
            <w:r w:rsidR="00B820B9" w:rsidRPr="0082698A">
              <w:rPr>
                <w:sz w:val="24"/>
                <w:szCs w:val="24"/>
              </w:rPr>
              <w:t>at</w:t>
            </w:r>
            <w:r w:rsidRPr="0082698A">
              <w:rPr>
                <w:sz w:val="24"/>
                <w:szCs w:val="24"/>
              </w:rPr>
              <w:t xml:space="preserve">: </w:t>
            </w:r>
            <w:hyperlink r:id="rId18" w:history="1">
              <w:r w:rsidRPr="0082698A">
                <w:rPr>
                  <w:rStyle w:val="Hyperlink"/>
                  <w:sz w:val="24"/>
                  <w:szCs w:val="24"/>
                </w:rPr>
                <w:t>https://www.legislation.gov.uk/anaw/2014/4/contents</w:t>
              </w:r>
            </w:hyperlink>
            <w:r w:rsidRPr="0082698A">
              <w:rPr>
                <w:sz w:val="24"/>
                <w:szCs w:val="24"/>
              </w:rPr>
              <w:t xml:space="preserve"> </w:t>
            </w:r>
            <w:r w:rsidR="00F077DC" w:rsidRPr="0082698A">
              <w:rPr>
                <w:sz w:val="24"/>
                <w:szCs w:val="24"/>
              </w:rPr>
              <w:t>(</w:t>
            </w:r>
            <w:r w:rsidRPr="0082698A">
              <w:rPr>
                <w:sz w:val="24"/>
                <w:szCs w:val="24"/>
              </w:rPr>
              <w:t>Accessed 2 February 202</w:t>
            </w:r>
            <w:r w:rsidR="00B820B9" w:rsidRPr="0082698A">
              <w:rPr>
                <w:sz w:val="24"/>
                <w:szCs w:val="24"/>
              </w:rPr>
              <w:t>6)</w:t>
            </w:r>
          </w:p>
          <w:p w14:paraId="0034BCAF" w14:textId="77777777" w:rsidR="00040EEA" w:rsidRPr="0082698A" w:rsidRDefault="00040EEA" w:rsidP="0082698A">
            <w:pPr>
              <w:jc w:val="both"/>
              <w:rPr>
                <w:sz w:val="24"/>
                <w:szCs w:val="24"/>
              </w:rPr>
            </w:pPr>
          </w:p>
          <w:p w14:paraId="12E4F6DD" w14:textId="77777777" w:rsidR="00D66BA4" w:rsidRPr="0082698A" w:rsidRDefault="00D66BA4" w:rsidP="0082698A">
            <w:pPr>
              <w:jc w:val="both"/>
              <w:rPr>
                <w:sz w:val="24"/>
                <w:szCs w:val="24"/>
              </w:rPr>
            </w:pPr>
            <w:r w:rsidRPr="0082698A">
              <w:rPr>
                <w:sz w:val="24"/>
                <w:szCs w:val="24"/>
              </w:rPr>
              <w:t xml:space="preserve">Thompson, N. (2020), </w:t>
            </w:r>
            <w:r w:rsidRPr="0082698A">
              <w:rPr>
                <w:i/>
                <w:iCs/>
                <w:sz w:val="24"/>
                <w:szCs w:val="24"/>
              </w:rPr>
              <w:t>Understanding Social Work.</w:t>
            </w:r>
            <w:r w:rsidRPr="0082698A">
              <w:rPr>
                <w:sz w:val="24"/>
                <w:szCs w:val="24"/>
              </w:rPr>
              <w:t xml:space="preserve"> 5th ed. London: Red Globe Press.</w:t>
            </w:r>
          </w:p>
          <w:p w14:paraId="27BA7696" w14:textId="77777777" w:rsidR="00524AE8" w:rsidRPr="0082698A" w:rsidRDefault="00524AE8" w:rsidP="0082698A">
            <w:pPr>
              <w:jc w:val="both"/>
              <w:rPr>
                <w:sz w:val="24"/>
                <w:szCs w:val="24"/>
              </w:rPr>
            </w:pPr>
          </w:p>
          <w:p w14:paraId="10F9AD85" w14:textId="77777777" w:rsidR="007B1853" w:rsidRPr="0082698A" w:rsidRDefault="007B1853" w:rsidP="0082698A">
            <w:pPr>
              <w:jc w:val="both"/>
              <w:rPr>
                <w:sz w:val="24"/>
                <w:szCs w:val="24"/>
              </w:rPr>
            </w:pPr>
            <w:r w:rsidRPr="0082698A">
              <w:rPr>
                <w:sz w:val="24"/>
                <w:szCs w:val="24"/>
              </w:rPr>
              <w:t xml:space="preserve">WCVA. (2025) </w:t>
            </w:r>
            <w:r w:rsidRPr="0082698A">
              <w:rPr>
                <w:i/>
                <w:iCs/>
                <w:sz w:val="24"/>
                <w:szCs w:val="24"/>
              </w:rPr>
              <w:t>The future of Welsh transport belongs to us all</w:t>
            </w:r>
            <w:r w:rsidRPr="0082698A">
              <w:rPr>
                <w:sz w:val="24"/>
                <w:szCs w:val="24"/>
              </w:rPr>
              <w:t xml:space="preserve">. Available at: </w:t>
            </w:r>
            <w:hyperlink r:id="rId19" w:history="1">
              <w:r w:rsidRPr="0082698A">
                <w:rPr>
                  <w:rStyle w:val="Hyperlink"/>
                  <w:sz w:val="24"/>
                  <w:szCs w:val="24"/>
                </w:rPr>
                <w:t>https://wcva.cymru/views/the-future-of-welsh-transport-belongs-to-us-all/</w:t>
              </w:r>
            </w:hyperlink>
            <w:r w:rsidRPr="0082698A">
              <w:rPr>
                <w:sz w:val="24"/>
                <w:szCs w:val="24"/>
              </w:rPr>
              <w:t xml:space="preserve"> (Accessed: 2 February 2026).</w:t>
            </w:r>
          </w:p>
          <w:p w14:paraId="5A7E4F2F" w14:textId="77777777" w:rsidR="006A4D1B" w:rsidRPr="0082698A" w:rsidRDefault="006A4D1B" w:rsidP="0082698A">
            <w:pPr>
              <w:jc w:val="both"/>
              <w:rPr>
                <w:sz w:val="24"/>
                <w:szCs w:val="24"/>
              </w:rPr>
            </w:pPr>
          </w:p>
          <w:p w14:paraId="234DC2DB" w14:textId="6F7940F3" w:rsidR="006A4D1B" w:rsidRPr="0082698A" w:rsidRDefault="006A4D1B" w:rsidP="0082698A">
            <w:pPr>
              <w:jc w:val="both"/>
              <w:rPr>
                <w:i/>
                <w:iCs/>
                <w:sz w:val="24"/>
                <w:szCs w:val="24"/>
              </w:rPr>
            </w:pPr>
            <w:r w:rsidRPr="0082698A">
              <w:rPr>
                <w:sz w:val="24"/>
                <w:szCs w:val="24"/>
              </w:rPr>
              <w:t xml:space="preserve">Welsh Government. (2022) </w:t>
            </w:r>
            <w:r w:rsidR="006D492B" w:rsidRPr="0082698A">
              <w:rPr>
                <w:i/>
                <w:iCs/>
                <w:sz w:val="24"/>
                <w:szCs w:val="24"/>
              </w:rPr>
              <w:t>More than just words: Welsh language plan in health and social care</w:t>
            </w:r>
            <w:r w:rsidR="006D492B" w:rsidRPr="0082698A">
              <w:rPr>
                <w:i/>
                <w:iCs/>
                <w:sz w:val="24"/>
                <w:szCs w:val="24"/>
              </w:rPr>
              <w:t xml:space="preserve">. </w:t>
            </w:r>
            <w:r w:rsidR="006D492B" w:rsidRPr="0082698A">
              <w:rPr>
                <w:sz w:val="24"/>
                <w:szCs w:val="24"/>
              </w:rPr>
              <w:t xml:space="preserve">Available at: </w:t>
            </w:r>
            <w:hyperlink r:id="rId20" w:history="1">
              <w:r w:rsidR="00185BBA" w:rsidRPr="0082698A">
                <w:rPr>
                  <w:rStyle w:val="Hyperlink"/>
                  <w:sz w:val="24"/>
                  <w:szCs w:val="24"/>
                </w:rPr>
                <w:t>https://www.gov.wales/more-just-words-welsh-language-plan-health-and-social-care</w:t>
              </w:r>
            </w:hyperlink>
            <w:r w:rsidR="00185BBA" w:rsidRPr="0082698A">
              <w:rPr>
                <w:sz w:val="24"/>
                <w:szCs w:val="24"/>
              </w:rPr>
              <w:t xml:space="preserve"> </w:t>
            </w:r>
            <w:r w:rsidR="006D492B" w:rsidRPr="0082698A">
              <w:rPr>
                <w:sz w:val="24"/>
                <w:szCs w:val="24"/>
              </w:rPr>
              <w:t>(Accessed: 2 February 2026).</w:t>
            </w:r>
          </w:p>
          <w:p w14:paraId="52BC9A5E" w14:textId="77777777" w:rsidR="007B1853" w:rsidRPr="0082698A" w:rsidRDefault="007B1853" w:rsidP="0082698A">
            <w:pPr>
              <w:jc w:val="both"/>
              <w:rPr>
                <w:sz w:val="24"/>
                <w:szCs w:val="24"/>
              </w:rPr>
            </w:pPr>
          </w:p>
          <w:p w14:paraId="5C11187A" w14:textId="042A79E3" w:rsidR="00524AE8" w:rsidRPr="0082698A" w:rsidRDefault="00524AE8" w:rsidP="0082698A">
            <w:pPr>
              <w:jc w:val="both"/>
              <w:rPr>
                <w:rFonts w:eastAsia="Calibri"/>
                <w:sz w:val="24"/>
                <w:szCs w:val="24"/>
              </w:rPr>
            </w:pPr>
            <w:r w:rsidRPr="0082698A">
              <w:rPr>
                <w:i/>
                <w:iCs/>
                <w:sz w:val="24"/>
                <w:szCs w:val="24"/>
              </w:rPr>
              <w:t>Welsh Language (Wales) Measure 2011.</w:t>
            </w:r>
            <w:r w:rsidRPr="0082698A">
              <w:rPr>
                <w:sz w:val="24"/>
                <w:szCs w:val="24"/>
              </w:rPr>
              <w:t xml:space="preserve"> </w:t>
            </w:r>
            <w:r w:rsidRPr="0082698A">
              <w:rPr>
                <w:rFonts w:eastAsia="Calibri"/>
                <w:sz w:val="24"/>
                <w:szCs w:val="24"/>
              </w:rPr>
              <w:t xml:space="preserve">Available </w:t>
            </w:r>
            <w:r w:rsidRPr="0082698A">
              <w:rPr>
                <w:rFonts w:eastAsia="Calibri"/>
                <w:sz w:val="24"/>
                <w:szCs w:val="24"/>
              </w:rPr>
              <w:t>at</w:t>
            </w:r>
            <w:r w:rsidRPr="0082698A">
              <w:rPr>
                <w:rFonts w:eastAsia="Calibri"/>
                <w:sz w:val="24"/>
                <w:szCs w:val="24"/>
              </w:rPr>
              <w:t xml:space="preserve">: </w:t>
            </w:r>
            <w:hyperlink r:id="rId21" w:history="1">
              <w:r w:rsidRPr="0082698A">
                <w:rPr>
                  <w:rStyle w:val="Hyperlink"/>
                  <w:sz w:val="24"/>
                  <w:szCs w:val="24"/>
                </w:rPr>
                <w:t>https://www.legislation.</w:t>
              </w:r>
              <w:r w:rsidRPr="0082698A">
                <w:rPr>
                  <w:rStyle w:val="Hyperlink"/>
                  <w:sz w:val="24"/>
                  <w:szCs w:val="24"/>
                </w:rPr>
                <w:br/>
                <w:t>gov.uk/</w:t>
              </w:r>
              <w:proofErr w:type="spellStart"/>
              <w:r w:rsidRPr="0082698A">
                <w:rPr>
                  <w:rStyle w:val="Hyperlink"/>
                  <w:sz w:val="24"/>
                  <w:szCs w:val="24"/>
                </w:rPr>
                <w:t>mwa</w:t>
              </w:r>
              <w:proofErr w:type="spellEnd"/>
              <w:r w:rsidRPr="0082698A">
                <w:rPr>
                  <w:rStyle w:val="Hyperlink"/>
                  <w:sz w:val="24"/>
                  <w:szCs w:val="24"/>
                </w:rPr>
                <w:t>/2011/1/</w:t>
              </w:r>
              <w:proofErr w:type="spellStart"/>
              <w:r w:rsidRPr="0082698A">
                <w:rPr>
                  <w:rStyle w:val="Hyperlink"/>
                  <w:sz w:val="24"/>
                  <w:szCs w:val="24"/>
                </w:rPr>
                <w:t>contents?lang</w:t>
              </w:r>
              <w:proofErr w:type="spellEnd"/>
              <w:r w:rsidRPr="0082698A">
                <w:rPr>
                  <w:rStyle w:val="Hyperlink"/>
                  <w:sz w:val="24"/>
                  <w:szCs w:val="24"/>
                </w:rPr>
                <w:t>=</w:t>
              </w:r>
              <w:proofErr w:type="spellStart"/>
              <w:r w:rsidRPr="0082698A">
                <w:rPr>
                  <w:rStyle w:val="Hyperlink"/>
                  <w:sz w:val="24"/>
                  <w:szCs w:val="24"/>
                </w:rPr>
                <w:t>en</w:t>
              </w:r>
              <w:proofErr w:type="spellEnd"/>
            </w:hyperlink>
            <w:r w:rsidRPr="0082698A">
              <w:rPr>
                <w:sz w:val="24"/>
                <w:szCs w:val="24"/>
              </w:rPr>
              <w:t xml:space="preserve"> </w:t>
            </w:r>
            <w:r w:rsidRPr="0082698A">
              <w:rPr>
                <w:rFonts w:eastAsia="Calibri"/>
                <w:sz w:val="24"/>
                <w:szCs w:val="24"/>
              </w:rPr>
              <w:t>(</w:t>
            </w:r>
            <w:r w:rsidRPr="0082698A">
              <w:rPr>
                <w:rFonts w:eastAsia="Calibri"/>
                <w:sz w:val="24"/>
                <w:szCs w:val="24"/>
              </w:rPr>
              <w:t xml:space="preserve">Accessed 2 </w:t>
            </w:r>
            <w:r w:rsidRPr="0082698A">
              <w:rPr>
                <w:rFonts w:eastAsia="Calibri"/>
                <w:sz w:val="24"/>
                <w:szCs w:val="24"/>
              </w:rPr>
              <w:t>February 2016</w:t>
            </w:r>
            <w:r w:rsidRPr="0082698A">
              <w:rPr>
                <w:rFonts w:eastAsia="Calibri"/>
                <w:sz w:val="24"/>
                <w:szCs w:val="24"/>
              </w:rPr>
              <w:t>.</w:t>
            </w:r>
            <w:r w:rsidRPr="0082698A">
              <w:rPr>
                <w:rFonts w:eastAsia="Calibri"/>
                <w:sz w:val="24"/>
                <w:szCs w:val="24"/>
              </w:rPr>
              <w:t>)</w:t>
            </w:r>
          </w:p>
          <w:p w14:paraId="3C6C4057" w14:textId="77777777" w:rsidR="007B1853" w:rsidRPr="0082698A" w:rsidRDefault="007B1853" w:rsidP="0082698A">
            <w:pPr>
              <w:jc w:val="both"/>
              <w:rPr>
                <w:sz w:val="24"/>
                <w:szCs w:val="24"/>
              </w:rPr>
            </w:pPr>
          </w:p>
          <w:p w14:paraId="1FED107D" w14:textId="77777777" w:rsidR="007B1853" w:rsidRPr="0082698A" w:rsidRDefault="007B1853" w:rsidP="0082698A">
            <w:pPr>
              <w:jc w:val="both"/>
              <w:rPr>
                <w:sz w:val="24"/>
                <w:szCs w:val="24"/>
              </w:rPr>
            </w:pPr>
            <w:r w:rsidRPr="0082698A">
              <w:rPr>
                <w:sz w:val="24"/>
                <w:szCs w:val="24"/>
              </w:rPr>
              <w:t xml:space="preserve">Welsh Parliament, Health and Social Care Committee. (2022) </w:t>
            </w:r>
            <w:r w:rsidRPr="0082698A">
              <w:rPr>
                <w:i/>
                <w:iCs/>
                <w:sz w:val="24"/>
                <w:szCs w:val="24"/>
              </w:rPr>
              <w:t>Connecting the dots: tackling mental health inequalities in Wales</w:t>
            </w:r>
            <w:r w:rsidRPr="0082698A">
              <w:rPr>
                <w:sz w:val="24"/>
                <w:szCs w:val="24"/>
              </w:rPr>
              <w:t xml:space="preserve">. Available at: </w:t>
            </w:r>
            <w:hyperlink r:id="rId22" w:history="1">
              <w:r w:rsidRPr="0082698A">
                <w:rPr>
                  <w:rStyle w:val="Hyperlink"/>
                  <w:sz w:val="24"/>
                  <w:szCs w:val="24"/>
                </w:rPr>
                <w:t>https://senedd.wales/committees/health-and-social-care-committee/connecting-the-dots-tackling-mental-health-inequalities-in-wales/</w:t>
              </w:r>
            </w:hyperlink>
            <w:r w:rsidRPr="0082698A">
              <w:rPr>
                <w:sz w:val="24"/>
                <w:szCs w:val="24"/>
              </w:rPr>
              <w:t xml:space="preserve"> (Accessed: 2 February 2026).</w:t>
            </w:r>
          </w:p>
          <w:p w14:paraId="0D3705C4" w14:textId="77777777" w:rsidR="00D66BA4" w:rsidRPr="0082698A" w:rsidRDefault="00D66BA4" w:rsidP="0082698A">
            <w:pPr>
              <w:jc w:val="both"/>
              <w:rPr>
                <w:sz w:val="24"/>
                <w:szCs w:val="24"/>
              </w:rPr>
            </w:pPr>
          </w:p>
          <w:p w14:paraId="1AF9F6CF" w14:textId="62981976" w:rsidR="00E66862" w:rsidRPr="0082698A" w:rsidRDefault="00E66862" w:rsidP="0082698A">
            <w:pPr>
              <w:jc w:val="both"/>
              <w:rPr>
                <w:rFonts w:eastAsia="Calibri"/>
                <w:sz w:val="24"/>
                <w:szCs w:val="24"/>
              </w:rPr>
            </w:pPr>
            <w:r w:rsidRPr="0082698A">
              <w:rPr>
                <w:rFonts w:eastAsia="Calibri"/>
                <w:sz w:val="24"/>
                <w:szCs w:val="24"/>
              </w:rPr>
              <w:t xml:space="preserve">Woodall, J., Davison, E., Parnaby, J., and Hall, A. (2019), </w:t>
            </w:r>
            <w:r w:rsidRPr="0082698A">
              <w:rPr>
                <w:rFonts w:eastAsia="Calibri"/>
                <w:i/>
                <w:iCs/>
                <w:sz w:val="24"/>
                <w:szCs w:val="24"/>
              </w:rPr>
              <w:t>A Meeting of Minds: How co</w:t>
            </w:r>
            <w:r w:rsidRPr="0082698A">
              <w:rPr>
                <w:rFonts w:eastAsia="Calibri"/>
                <w:i/>
                <w:iCs/>
                <w:sz w:val="24"/>
                <w:szCs w:val="24"/>
              </w:rPr>
              <w:noBreakHyphen/>
              <w:t>production benefits people, professionals and organisations</w:t>
            </w:r>
            <w:r w:rsidRPr="0082698A">
              <w:rPr>
                <w:rFonts w:eastAsia="Calibri"/>
                <w:sz w:val="24"/>
                <w:szCs w:val="24"/>
              </w:rPr>
              <w:t xml:space="preserve">. Available at: </w:t>
            </w:r>
            <w:hyperlink r:id="rId23" w:history="1">
              <w:r w:rsidRPr="0082698A">
                <w:rPr>
                  <w:rStyle w:val="Hyperlink"/>
                  <w:rFonts w:eastAsia="Calibri"/>
                  <w:sz w:val="24"/>
                  <w:szCs w:val="24"/>
                </w:rPr>
                <w:t>https://www.tnlcommunityfund.org.uk/media/A-Meeting-of-Minds_How-co-production-benefits-people-professionals-and-organisations.pdf</w:t>
              </w:r>
            </w:hyperlink>
            <w:r w:rsidRPr="0082698A">
              <w:rPr>
                <w:rFonts w:eastAsia="Calibri"/>
                <w:sz w:val="24"/>
                <w:szCs w:val="24"/>
              </w:rPr>
              <w:t xml:space="preserve">. </w:t>
            </w:r>
            <w:r w:rsidRPr="0082698A">
              <w:rPr>
                <w:rFonts w:eastAsia="Calibri"/>
                <w:sz w:val="24"/>
                <w:szCs w:val="24"/>
              </w:rPr>
              <w:t>(Accessed 2 February 2026.)</w:t>
            </w:r>
            <w:r w:rsidRPr="0082698A">
              <w:rPr>
                <w:rFonts w:eastAsia="Calibri"/>
                <w:sz w:val="24"/>
                <w:szCs w:val="24"/>
              </w:rPr>
              <w:t xml:space="preserve"> </w:t>
            </w:r>
          </w:p>
          <w:p w14:paraId="74812F21" w14:textId="77777777" w:rsidR="00E66862" w:rsidRPr="004F1DFA" w:rsidRDefault="00E66862" w:rsidP="00306D4F">
            <w:pPr>
              <w:spacing w:line="360" w:lineRule="auto"/>
              <w:jc w:val="both"/>
              <w:rPr>
                <w:sz w:val="24"/>
                <w:szCs w:val="24"/>
              </w:rPr>
            </w:pPr>
          </w:p>
          <w:p w14:paraId="3FC5280C" w14:textId="77777777" w:rsidR="00306D4F" w:rsidRDefault="00306D4F"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7242D84D" w14:textId="77777777" w:rsidR="0082698A" w:rsidRDefault="0082698A" w:rsidP="00FF7EBB">
      <w:pPr>
        <w:jc w:val="both"/>
        <w:rPr>
          <w:sz w:val="24"/>
          <w:szCs w:val="24"/>
        </w:rPr>
      </w:pPr>
    </w:p>
    <w:p w14:paraId="4B79779E" w14:textId="77777777" w:rsidR="0082698A" w:rsidRDefault="0082698A" w:rsidP="00FF7EBB">
      <w:pPr>
        <w:jc w:val="both"/>
        <w:rPr>
          <w:sz w:val="24"/>
          <w:szCs w:val="24"/>
        </w:rPr>
      </w:pPr>
    </w:p>
    <w:p w14:paraId="1B849100" w14:textId="77777777" w:rsidR="0082698A" w:rsidRDefault="0082698A" w:rsidP="00FF7EBB">
      <w:pPr>
        <w:jc w:val="both"/>
        <w:rPr>
          <w:sz w:val="24"/>
          <w:szCs w:val="24"/>
        </w:rPr>
      </w:pPr>
    </w:p>
    <w:p w14:paraId="7A2EDCF7" w14:textId="77777777" w:rsidR="0082698A" w:rsidRDefault="0082698A" w:rsidP="00FF7EBB">
      <w:pPr>
        <w:jc w:val="both"/>
        <w:rPr>
          <w:sz w:val="24"/>
          <w:szCs w:val="24"/>
        </w:rPr>
      </w:pPr>
    </w:p>
    <w:p w14:paraId="10E83979" w14:textId="77777777" w:rsidR="0082698A" w:rsidRDefault="0082698A" w:rsidP="00FF7EBB">
      <w:pPr>
        <w:jc w:val="both"/>
        <w:rPr>
          <w:sz w:val="24"/>
          <w:szCs w:val="24"/>
        </w:rPr>
      </w:pPr>
    </w:p>
    <w:p w14:paraId="48F98EC1" w14:textId="77777777" w:rsidR="0082698A" w:rsidRDefault="0082698A" w:rsidP="00FF7EBB">
      <w:pPr>
        <w:jc w:val="both"/>
        <w:rPr>
          <w:sz w:val="24"/>
          <w:szCs w:val="24"/>
        </w:rPr>
      </w:pPr>
    </w:p>
    <w:p w14:paraId="283A3320" w14:textId="77777777" w:rsidR="0082698A" w:rsidRDefault="0082698A"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7368D824" w14:textId="77777777" w:rsidR="00EB695F" w:rsidRDefault="00EB695F" w:rsidP="00EB695F"/>
    <w:p w14:paraId="421AF7F4" w14:textId="7D62E24D" w:rsidR="00A82BE7" w:rsidRDefault="00A82BE7" w:rsidP="00EB695F">
      <w:r w:rsidRPr="00A82BE7">
        <w:lastRenderedPageBreak/>
        <w:drawing>
          <wp:inline distT="0" distB="0" distL="0" distR="0" wp14:anchorId="559098A3" wp14:editId="273C7803">
            <wp:extent cx="5649113" cy="7868748"/>
            <wp:effectExtent l="0" t="0" r="8890" b="0"/>
            <wp:docPr id="118814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14902" name=""/>
                    <pic:cNvPicPr/>
                  </pic:nvPicPr>
                  <pic:blipFill>
                    <a:blip r:embed="rId24"/>
                    <a:stretch>
                      <a:fillRect/>
                    </a:stretch>
                  </pic:blipFill>
                  <pic:spPr>
                    <a:xfrm>
                      <a:off x="0" y="0"/>
                      <a:ext cx="5649113" cy="7868748"/>
                    </a:xfrm>
                    <a:prstGeom prst="rect">
                      <a:avLst/>
                    </a:prstGeom>
                  </pic:spPr>
                </pic:pic>
              </a:graphicData>
            </a:graphic>
          </wp:inline>
        </w:drawing>
      </w:r>
    </w:p>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5C219E1C" w:rsidR="00EB695F" w:rsidRDefault="00BD7BE7" w:rsidP="00EB695F">
      <w:r w:rsidRPr="00BD7BE7">
        <w:lastRenderedPageBreak/>
        <w:drawing>
          <wp:inline distT="0" distB="0" distL="0" distR="0" wp14:anchorId="10BB9096" wp14:editId="06A67A00">
            <wp:extent cx="5572903" cy="7859222"/>
            <wp:effectExtent l="0" t="0" r="8890" b="8890"/>
            <wp:docPr id="1518949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949197" name=""/>
                    <pic:cNvPicPr/>
                  </pic:nvPicPr>
                  <pic:blipFill>
                    <a:blip r:embed="rId25"/>
                    <a:stretch>
                      <a:fillRect/>
                    </a:stretch>
                  </pic:blipFill>
                  <pic:spPr>
                    <a:xfrm>
                      <a:off x="0" y="0"/>
                      <a:ext cx="5572903" cy="7859222"/>
                    </a:xfrm>
                    <a:prstGeom prst="rect">
                      <a:avLst/>
                    </a:prstGeom>
                  </pic:spPr>
                </pic:pic>
              </a:graphicData>
            </a:graphic>
          </wp:inline>
        </w:drawing>
      </w:r>
    </w:p>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26"/>
      <w:footerReference w:type="default" r:id="rId2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EECAF1" w14:textId="77777777" w:rsidR="00CF182D" w:rsidRDefault="00CF182D">
      <w:r>
        <w:separator/>
      </w:r>
    </w:p>
  </w:endnote>
  <w:endnote w:type="continuationSeparator" w:id="0">
    <w:p w14:paraId="6234E7CD" w14:textId="77777777" w:rsidR="00CF182D" w:rsidRDefault="00CF18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6BA658" w14:textId="77777777" w:rsidR="00CF182D" w:rsidRDefault="00CF182D">
      <w:r>
        <w:separator/>
      </w:r>
    </w:p>
  </w:footnote>
  <w:footnote w:type="continuationSeparator" w:id="0">
    <w:p w14:paraId="25BDAEEA" w14:textId="77777777" w:rsidR="00CF182D" w:rsidRDefault="00CF18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29"/>
    <w:rsid w:val="000045B8"/>
    <w:rsid w:val="00007E09"/>
    <w:rsid w:val="00010E75"/>
    <w:rsid w:val="00012B16"/>
    <w:rsid w:val="00012F71"/>
    <w:rsid w:val="00020EEC"/>
    <w:rsid w:val="000215B2"/>
    <w:rsid w:val="000219E6"/>
    <w:rsid w:val="0002440E"/>
    <w:rsid w:val="00024890"/>
    <w:rsid w:val="00026F5F"/>
    <w:rsid w:val="0002759A"/>
    <w:rsid w:val="00027B1F"/>
    <w:rsid w:val="0003088B"/>
    <w:rsid w:val="000325D9"/>
    <w:rsid w:val="000359FC"/>
    <w:rsid w:val="000372B2"/>
    <w:rsid w:val="0004074D"/>
    <w:rsid w:val="0004079F"/>
    <w:rsid w:val="00040EEA"/>
    <w:rsid w:val="000413B5"/>
    <w:rsid w:val="00043543"/>
    <w:rsid w:val="00045B87"/>
    <w:rsid w:val="00045C07"/>
    <w:rsid w:val="00045C40"/>
    <w:rsid w:val="00046861"/>
    <w:rsid w:val="00054A07"/>
    <w:rsid w:val="00055D43"/>
    <w:rsid w:val="00056268"/>
    <w:rsid w:val="00056DE1"/>
    <w:rsid w:val="00056FAC"/>
    <w:rsid w:val="00057751"/>
    <w:rsid w:val="00062E39"/>
    <w:rsid w:val="00063706"/>
    <w:rsid w:val="00064063"/>
    <w:rsid w:val="0006581A"/>
    <w:rsid w:val="00074461"/>
    <w:rsid w:val="000766EC"/>
    <w:rsid w:val="00080E58"/>
    <w:rsid w:val="00083D99"/>
    <w:rsid w:val="00084DA6"/>
    <w:rsid w:val="00085699"/>
    <w:rsid w:val="00090160"/>
    <w:rsid w:val="000919B9"/>
    <w:rsid w:val="00091F52"/>
    <w:rsid w:val="00092970"/>
    <w:rsid w:val="0009367A"/>
    <w:rsid w:val="00093720"/>
    <w:rsid w:val="000938E6"/>
    <w:rsid w:val="00093B3C"/>
    <w:rsid w:val="0009429B"/>
    <w:rsid w:val="0009488C"/>
    <w:rsid w:val="00095C1B"/>
    <w:rsid w:val="00096DEA"/>
    <w:rsid w:val="000A4240"/>
    <w:rsid w:val="000A469A"/>
    <w:rsid w:val="000A56B3"/>
    <w:rsid w:val="000A584A"/>
    <w:rsid w:val="000A6458"/>
    <w:rsid w:val="000C378F"/>
    <w:rsid w:val="000C5D8C"/>
    <w:rsid w:val="000C6892"/>
    <w:rsid w:val="000C6FFE"/>
    <w:rsid w:val="000C7A43"/>
    <w:rsid w:val="000D0BB6"/>
    <w:rsid w:val="000D2ED2"/>
    <w:rsid w:val="000D6653"/>
    <w:rsid w:val="000E0D51"/>
    <w:rsid w:val="000E26B0"/>
    <w:rsid w:val="000E37C2"/>
    <w:rsid w:val="000E38C3"/>
    <w:rsid w:val="000E5CEA"/>
    <w:rsid w:val="000F0553"/>
    <w:rsid w:val="000F1599"/>
    <w:rsid w:val="000F169F"/>
    <w:rsid w:val="000F1769"/>
    <w:rsid w:val="000F1A97"/>
    <w:rsid w:val="000F42AE"/>
    <w:rsid w:val="000F6196"/>
    <w:rsid w:val="000F6BC3"/>
    <w:rsid w:val="0010312C"/>
    <w:rsid w:val="00105026"/>
    <w:rsid w:val="0010662B"/>
    <w:rsid w:val="00106DC7"/>
    <w:rsid w:val="00112391"/>
    <w:rsid w:val="00114F52"/>
    <w:rsid w:val="00123460"/>
    <w:rsid w:val="00124881"/>
    <w:rsid w:val="00130119"/>
    <w:rsid w:val="0013052F"/>
    <w:rsid w:val="00132812"/>
    <w:rsid w:val="001347F8"/>
    <w:rsid w:val="001359EE"/>
    <w:rsid w:val="001364D5"/>
    <w:rsid w:val="00137BB5"/>
    <w:rsid w:val="00137E05"/>
    <w:rsid w:val="001447F6"/>
    <w:rsid w:val="00147DE3"/>
    <w:rsid w:val="00150794"/>
    <w:rsid w:val="001515EE"/>
    <w:rsid w:val="00151DA6"/>
    <w:rsid w:val="001608C4"/>
    <w:rsid w:val="00162C65"/>
    <w:rsid w:val="00164832"/>
    <w:rsid w:val="00171418"/>
    <w:rsid w:val="001772BF"/>
    <w:rsid w:val="001772DE"/>
    <w:rsid w:val="00185AAD"/>
    <w:rsid w:val="00185BBA"/>
    <w:rsid w:val="00186A41"/>
    <w:rsid w:val="00186B97"/>
    <w:rsid w:val="00191D16"/>
    <w:rsid w:val="00193F91"/>
    <w:rsid w:val="0019496C"/>
    <w:rsid w:val="001961CF"/>
    <w:rsid w:val="00197DEA"/>
    <w:rsid w:val="001A1D12"/>
    <w:rsid w:val="001A55AE"/>
    <w:rsid w:val="001A59BB"/>
    <w:rsid w:val="001A607E"/>
    <w:rsid w:val="001A6345"/>
    <w:rsid w:val="001A6A51"/>
    <w:rsid w:val="001A761D"/>
    <w:rsid w:val="001A79C4"/>
    <w:rsid w:val="001B331A"/>
    <w:rsid w:val="001B7F87"/>
    <w:rsid w:val="001C0237"/>
    <w:rsid w:val="001C0E74"/>
    <w:rsid w:val="001C4DB8"/>
    <w:rsid w:val="001C50B8"/>
    <w:rsid w:val="001D229F"/>
    <w:rsid w:val="001D271C"/>
    <w:rsid w:val="001D33E3"/>
    <w:rsid w:val="001D7178"/>
    <w:rsid w:val="001E0380"/>
    <w:rsid w:val="001E2EB6"/>
    <w:rsid w:val="001F4552"/>
    <w:rsid w:val="002019EB"/>
    <w:rsid w:val="002041F5"/>
    <w:rsid w:val="00204B58"/>
    <w:rsid w:val="00205051"/>
    <w:rsid w:val="0020552B"/>
    <w:rsid w:val="00211F65"/>
    <w:rsid w:val="00212AFD"/>
    <w:rsid w:val="00214047"/>
    <w:rsid w:val="00215D0E"/>
    <w:rsid w:val="00216563"/>
    <w:rsid w:val="0021792F"/>
    <w:rsid w:val="00220D06"/>
    <w:rsid w:val="002246A0"/>
    <w:rsid w:val="00224E75"/>
    <w:rsid w:val="00224F87"/>
    <w:rsid w:val="00230439"/>
    <w:rsid w:val="00232A09"/>
    <w:rsid w:val="00233537"/>
    <w:rsid w:val="00235176"/>
    <w:rsid w:val="002357F0"/>
    <w:rsid w:val="00236061"/>
    <w:rsid w:val="0024100E"/>
    <w:rsid w:val="00241C1B"/>
    <w:rsid w:val="0024288B"/>
    <w:rsid w:val="00242CAB"/>
    <w:rsid w:val="00243262"/>
    <w:rsid w:val="00243DB0"/>
    <w:rsid w:val="00247265"/>
    <w:rsid w:val="00247693"/>
    <w:rsid w:val="002510EB"/>
    <w:rsid w:val="00254308"/>
    <w:rsid w:val="002563BC"/>
    <w:rsid w:val="00260663"/>
    <w:rsid w:val="00260986"/>
    <w:rsid w:val="00261DC3"/>
    <w:rsid w:val="00262CF5"/>
    <w:rsid w:val="002657E9"/>
    <w:rsid w:val="0026665E"/>
    <w:rsid w:val="002666BE"/>
    <w:rsid w:val="0027147E"/>
    <w:rsid w:val="00274346"/>
    <w:rsid w:val="002761F4"/>
    <w:rsid w:val="002762FA"/>
    <w:rsid w:val="002775E1"/>
    <w:rsid w:val="00277979"/>
    <w:rsid w:val="00291ADD"/>
    <w:rsid w:val="00292026"/>
    <w:rsid w:val="002920DF"/>
    <w:rsid w:val="00292F3D"/>
    <w:rsid w:val="00295CA1"/>
    <w:rsid w:val="002A0E51"/>
    <w:rsid w:val="002A1A44"/>
    <w:rsid w:val="002A291A"/>
    <w:rsid w:val="002A2C54"/>
    <w:rsid w:val="002A44CA"/>
    <w:rsid w:val="002A4E2E"/>
    <w:rsid w:val="002A5604"/>
    <w:rsid w:val="002B16D5"/>
    <w:rsid w:val="002B1701"/>
    <w:rsid w:val="002B1FD5"/>
    <w:rsid w:val="002B23C3"/>
    <w:rsid w:val="002B443A"/>
    <w:rsid w:val="002B5B35"/>
    <w:rsid w:val="002B7AEE"/>
    <w:rsid w:val="002C2536"/>
    <w:rsid w:val="002C256A"/>
    <w:rsid w:val="002C3031"/>
    <w:rsid w:val="002C4233"/>
    <w:rsid w:val="002C496D"/>
    <w:rsid w:val="002D05EB"/>
    <w:rsid w:val="002D11A8"/>
    <w:rsid w:val="002D2F29"/>
    <w:rsid w:val="002D46C0"/>
    <w:rsid w:val="002D4F45"/>
    <w:rsid w:val="002D5A92"/>
    <w:rsid w:val="002D65D2"/>
    <w:rsid w:val="002D6B31"/>
    <w:rsid w:val="002E0921"/>
    <w:rsid w:val="002E5819"/>
    <w:rsid w:val="002E6BAE"/>
    <w:rsid w:val="002E6D17"/>
    <w:rsid w:val="002E7017"/>
    <w:rsid w:val="002E7F2C"/>
    <w:rsid w:val="002F0E83"/>
    <w:rsid w:val="002F1FC7"/>
    <w:rsid w:val="002F2185"/>
    <w:rsid w:val="002F4225"/>
    <w:rsid w:val="002F4F6E"/>
    <w:rsid w:val="002F5976"/>
    <w:rsid w:val="002F6056"/>
    <w:rsid w:val="003015C3"/>
    <w:rsid w:val="00306D4F"/>
    <w:rsid w:val="003072F2"/>
    <w:rsid w:val="00310387"/>
    <w:rsid w:val="003106DB"/>
    <w:rsid w:val="0031350A"/>
    <w:rsid w:val="00316815"/>
    <w:rsid w:val="003168CA"/>
    <w:rsid w:val="00321255"/>
    <w:rsid w:val="00321BFB"/>
    <w:rsid w:val="0032230D"/>
    <w:rsid w:val="00322A0B"/>
    <w:rsid w:val="00330881"/>
    <w:rsid w:val="003310D6"/>
    <w:rsid w:val="00331CD2"/>
    <w:rsid w:val="00332426"/>
    <w:rsid w:val="00334D52"/>
    <w:rsid w:val="00335C41"/>
    <w:rsid w:val="00335FC5"/>
    <w:rsid w:val="0033771E"/>
    <w:rsid w:val="00337FEF"/>
    <w:rsid w:val="00350974"/>
    <w:rsid w:val="00354B6D"/>
    <w:rsid w:val="00355210"/>
    <w:rsid w:val="00355CFD"/>
    <w:rsid w:val="00363D3C"/>
    <w:rsid w:val="00365DF9"/>
    <w:rsid w:val="0037066E"/>
    <w:rsid w:val="00371D51"/>
    <w:rsid w:val="00372DB4"/>
    <w:rsid w:val="00373A36"/>
    <w:rsid w:val="0037419E"/>
    <w:rsid w:val="00375AF5"/>
    <w:rsid w:val="003761BD"/>
    <w:rsid w:val="00377448"/>
    <w:rsid w:val="00377884"/>
    <w:rsid w:val="00380CC8"/>
    <w:rsid w:val="003826BD"/>
    <w:rsid w:val="00383964"/>
    <w:rsid w:val="00384AB4"/>
    <w:rsid w:val="00385414"/>
    <w:rsid w:val="00390074"/>
    <w:rsid w:val="003921AB"/>
    <w:rsid w:val="00392F73"/>
    <w:rsid w:val="00393600"/>
    <w:rsid w:val="00394C75"/>
    <w:rsid w:val="00395D0D"/>
    <w:rsid w:val="0039762B"/>
    <w:rsid w:val="003A0C37"/>
    <w:rsid w:val="003A1B6B"/>
    <w:rsid w:val="003A46C0"/>
    <w:rsid w:val="003A57C9"/>
    <w:rsid w:val="003A585B"/>
    <w:rsid w:val="003A5EE0"/>
    <w:rsid w:val="003A600E"/>
    <w:rsid w:val="003A6513"/>
    <w:rsid w:val="003A6CDD"/>
    <w:rsid w:val="003B16C7"/>
    <w:rsid w:val="003B26FB"/>
    <w:rsid w:val="003B3115"/>
    <w:rsid w:val="003C19F1"/>
    <w:rsid w:val="003C3A49"/>
    <w:rsid w:val="003C3C67"/>
    <w:rsid w:val="003C4186"/>
    <w:rsid w:val="003C6185"/>
    <w:rsid w:val="003D0D2D"/>
    <w:rsid w:val="003D1885"/>
    <w:rsid w:val="003D1BC0"/>
    <w:rsid w:val="003D20F1"/>
    <w:rsid w:val="003D4710"/>
    <w:rsid w:val="003E16D7"/>
    <w:rsid w:val="003E197E"/>
    <w:rsid w:val="003E2146"/>
    <w:rsid w:val="003E4B70"/>
    <w:rsid w:val="003E54CF"/>
    <w:rsid w:val="003E5FBA"/>
    <w:rsid w:val="003F0682"/>
    <w:rsid w:val="003F1233"/>
    <w:rsid w:val="003F2614"/>
    <w:rsid w:val="003F3681"/>
    <w:rsid w:val="003F67A4"/>
    <w:rsid w:val="00400786"/>
    <w:rsid w:val="00401217"/>
    <w:rsid w:val="00401924"/>
    <w:rsid w:val="00401FDA"/>
    <w:rsid w:val="00403AAA"/>
    <w:rsid w:val="004046F0"/>
    <w:rsid w:val="004059FF"/>
    <w:rsid w:val="0040668F"/>
    <w:rsid w:val="00411EF7"/>
    <w:rsid w:val="00412677"/>
    <w:rsid w:val="00424F0E"/>
    <w:rsid w:val="00425160"/>
    <w:rsid w:val="00430DE3"/>
    <w:rsid w:val="004348AE"/>
    <w:rsid w:val="004376C0"/>
    <w:rsid w:val="0044223A"/>
    <w:rsid w:val="004449BE"/>
    <w:rsid w:val="00446860"/>
    <w:rsid w:val="00447D67"/>
    <w:rsid w:val="00450B67"/>
    <w:rsid w:val="00451851"/>
    <w:rsid w:val="0045189A"/>
    <w:rsid w:val="00453343"/>
    <w:rsid w:val="004538C3"/>
    <w:rsid w:val="0046015C"/>
    <w:rsid w:val="004608B9"/>
    <w:rsid w:val="00465947"/>
    <w:rsid w:val="004667B1"/>
    <w:rsid w:val="00467F66"/>
    <w:rsid w:val="00470461"/>
    <w:rsid w:val="00470BB1"/>
    <w:rsid w:val="00473153"/>
    <w:rsid w:val="0047350F"/>
    <w:rsid w:val="004743AF"/>
    <w:rsid w:val="00475419"/>
    <w:rsid w:val="00475B41"/>
    <w:rsid w:val="00482C17"/>
    <w:rsid w:val="00484CE3"/>
    <w:rsid w:val="004911B4"/>
    <w:rsid w:val="0049196A"/>
    <w:rsid w:val="004923DA"/>
    <w:rsid w:val="00492EEB"/>
    <w:rsid w:val="00493434"/>
    <w:rsid w:val="004968E2"/>
    <w:rsid w:val="004A2A49"/>
    <w:rsid w:val="004A5A64"/>
    <w:rsid w:val="004A5A8E"/>
    <w:rsid w:val="004B4FC0"/>
    <w:rsid w:val="004B5553"/>
    <w:rsid w:val="004B600B"/>
    <w:rsid w:val="004B66C8"/>
    <w:rsid w:val="004B6822"/>
    <w:rsid w:val="004B69F6"/>
    <w:rsid w:val="004B7533"/>
    <w:rsid w:val="004C2D3A"/>
    <w:rsid w:val="004D03C4"/>
    <w:rsid w:val="004D0BF1"/>
    <w:rsid w:val="004D0F4E"/>
    <w:rsid w:val="004D3278"/>
    <w:rsid w:val="004D35A4"/>
    <w:rsid w:val="004D445F"/>
    <w:rsid w:val="004D595C"/>
    <w:rsid w:val="004E087B"/>
    <w:rsid w:val="004E0888"/>
    <w:rsid w:val="004E44A4"/>
    <w:rsid w:val="004E7B8B"/>
    <w:rsid w:val="004E7BDD"/>
    <w:rsid w:val="004F008D"/>
    <w:rsid w:val="004F1211"/>
    <w:rsid w:val="004F1966"/>
    <w:rsid w:val="004F1E21"/>
    <w:rsid w:val="004F2542"/>
    <w:rsid w:val="004F4E33"/>
    <w:rsid w:val="004F5CA7"/>
    <w:rsid w:val="004F740D"/>
    <w:rsid w:val="004F7B8F"/>
    <w:rsid w:val="00500748"/>
    <w:rsid w:val="005011D6"/>
    <w:rsid w:val="005022A0"/>
    <w:rsid w:val="00502A14"/>
    <w:rsid w:val="005042F1"/>
    <w:rsid w:val="0050481B"/>
    <w:rsid w:val="005113D4"/>
    <w:rsid w:val="0051287D"/>
    <w:rsid w:val="00513C7D"/>
    <w:rsid w:val="005155B2"/>
    <w:rsid w:val="00521123"/>
    <w:rsid w:val="00521221"/>
    <w:rsid w:val="005220B6"/>
    <w:rsid w:val="0052250B"/>
    <w:rsid w:val="00524AE8"/>
    <w:rsid w:val="005305C6"/>
    <w:rsid w:val="0053631F"/>
    <w:rsid w:val="00540EEC"/>
    <w:rsid w:val="005414F4"/>
    <w:rsid w:val="00543894"/>
    <w:rsid w:val="00544B26"/>
    <w:rsid w:val="0054591D"/>
    <w:rsid w:val="00546187"/>
    <w:rsid w:val="00547B11"/>
    <w:rsid w:val="0055007F"/>
    <w:rsid w:val="00557D77"/>
    <w:rsid w:val="00562EAA"/>
    <w:rsid w:val="00563B58"/>
    <w:rsid w:val="005640C4"/>
    <w:rsid w:val="005648FF"/>
    <w:rsid w:val="0056684C"/>
    <w:rsid w:val="00571E5A"/>
    <w:rsid w:val="00574A0C"/>
    <w:rsid w:val="0057780F"/>
    <w:rsid w:val="005812D9"/>
    <w:rsid w:val="00581E0A"/>
    <w:rsid w:val="00582595"/>
    <w:rsid w:val="00586D89"/>
    <w:rsid w:val="005877C8"/>
    <w:rsid w:val="00587923"/>
    <w:rsid w:val="00594F9F"/>
    <w:rsid w:val="005A1B4C"/>
    <w:rsid w:val="005A545C"/>
    <w:rsid w:val="005A55F9"/>
    <w:rsid w:val="005A5D1C"/>
    <w:rsid w:val="005A6257"/>
    <w:rsid w:val="005B271A"/>
    <w:rsid w:val="005B3A2D"/>
    <w:rsid w:val="005B46B4"/>
    <w:rsid w:val="005B5D83"/>
    <w:rsid w:val="005C0AA0"/>
    <w:rsid w:val="005C1567"/>
    <w:rsid w:val="005C233C"/>
    <w:rsid w:val="005C28D3"/>
    <w:rsid w:val="005C2D03"/>
    <w:rsid w:val="005C6CE5"/>
    <w:rsid w:val="005C772C"/>
    <w:rsid w:val="005D3F07"/>
    <w:rsid w:val="005D41F0"/>
    <w:rsid w:val="005D42EE"/>
    <w:rsid w:val="005D4A1E"/>
    <w:rsid w:val="005D4F72"/>
    <w:rsid w:val="005E13EA"/>
    <w:rsid w:val="005E17F1"/>
    <w:rsid w:val="005F64AA"/>
    <w:rsid w:val="005F7851"/>
    <w:rsid w:val="005F7DD5"/>
    <w:rsid w:val="006058FC"/>
    <w:rsid w:val="00606E27"/>
    <w:rsid w:val="006108C9"/>
    <w:rsid w:val="00614DF7"/>
    <w:rsid w:val="006179BB"/>
    <w:rsid w:val="0062158D"/>
    <w:rsid w:val="006223FD"/>
    <w:rsid w:val="00622DC6"/>
    <w:rsid w:val="00625FA2"/>
    <w:rsid w:val="00631652"/>
    <w:rsid w:val="00631A4E"/>
    <w:rsid w:val="006326D1"/>
    <w:rsid w:val="00632E0A"/>
    <w:rsid w:val="00633165"/>
    <w:rsid w:val="00637513"/>
    <w:rsid w:val="00642A3A"/>
    <w:rsid w:val="006447DE"/>
    <w:rsid w:val="00644889"/>
    <w:rsid w:val="00646FE6"/>
    <w:rsid w:val="0065276E"/>
    <w:rsid w:val="00654329"/>
    <w:rsid w:val="00654CEC"/>
    <w:rsid w:val="00655507"/>
    <w:rsid w:val="00657905"/>
    <w:rsid w:val="006579FD"/>
    <w:rsid w:val="006635E3"/>
    <w:rsid w:val="006669F3"/>
    <w:rsid w:val="00670115"/>
    <w:rsid w:val="00670126"/>
    <w:rsid w:val="006712A7"/>
    <w:rsid w:val="00672CED"/>
    <w:rsid w:val="00674FC2"/>
    <w:rsid w:val="00676E35"/>
    <w:rsid w:val="00677E42"/>
    <w:rsid w:val="00681F14"/>
    <w:rsid w:val="00682334"/>
    <w:rsid w:val="00684732"/>
    <w:rsid w:val="00684A9D"/>
    <w:rsid w:val="00684B16"/>
    <w:rsid w:val="00687016"/>
    <w:rsid w:val="006872A0"/>
    <w:rsid w:val="00690670"/>
    <w:rsid w:val="0069466A"/>
    <w:rsid w:val="0069625A"/>
    <w:rsid w:val="00696A88"/>
    <w:rsid w:val="00696F65"/>
    <w:rsid w:val="00697572"/>
    <w:rsid w:val="00697F2C"/>
    <w:rsid w:val="006A03ED"/>
    <w:rsid w:val="006A4D1B"/>
    <w:rsid w:val="006B2A87"/>
    <w:rsid w:val="006B34A7"/>
    <w:rsid w:val="006B358C"/>
    <w:rsid w:val="006B4496"/>
    <w:rsid w:val="006B5E67"/>
    <w:rsid w:val="006B6612"/>
    <w:rsid w:val="006C2EB5"/>
    <w:rsid w:val="006D18A3"/>
    <w:rsid w:val="006D297D"/>
    <w:rsid w:val="006D492B"/>
    <w:rsid w:val="006D5970"/>
    <w:rsid w:val="006E1D3A"/>
    <w:rsid w:val="006E2249"/>
    <w:rsid w:val="006E4786"/>
    <w:rsid w:val="006E481E"/>
    <w:rsid w:val="006E795F"/>
    <w:rsid w:val="006F0862"/>
    <w:rsid w:val="006F1438"/>
    <w:rsid w:val="006F2A9E"/>
    <w:rsid w:val="006F5ED3"/>
    <w:rsid w:val="00700249"/>
    <w:rsid w:val="007069CD"/>
    <w:rsid w:val="00706BB5"/>
    <w:rsid w:val="0071231A"/>
    <w:rsid w:val="00712E90"/>
    <w:rsid w:val="00713B7E"/>
    <w:rsid w:val="00726284"/>
    <w:rsid w:val="0072678F"/>
    <w:rsid w:val="0072719E"/>
    <w:rsid w:val="007276E5"/>
    <w:rsid w:val="00727C4C"/>
    <w:rsid w:val="00734809"/>
    <w:rsid w:val="0073714E"/>
    <w:rsid w:val="007374EF"/>
    <w:rsid w:val="007406E1"/>
    <w:rsid w:val="00742FA7"/>
    <w:rsid w:val="00743E40"/>
    <w:rsid w:val="0074438D"/>
    <w:rsid w:val="00745016"/>
    <w:rsid w:val="0075031F"/>
    <w:rsid w:val="00751263"/>
    <w:rsid w:val="007544FC"/>
    <w:rsid w:val="00755427"/>
    <w:rsid w:val="00756548"/>
    <w:rsid w:val="0075673A"/>
    <w:rsid w:val="0075704F"/>
    <w:rsid w:val="00761E3F"/>
    <w:rsid w:val="00763B2D"/>
    <w:rsid w:val="00764C84"/>
    <w:rsid w:val="00767E23"/>
    <w:rsid w:val="007710AD"/>
    <w:rsid w:val="00772924"/>
    <w:rsid w:val="0078112D"/>
    <w:rsid w:val="007863E9"/>
    <w:rsid w:val="007872F2"/>
    <w:rsid w:val="007873F9"/>
    <w:rsid w:val="007908E0"/>
    <w:rsid w:val="00793EB3"/>
    <w:rsid w:val="00794205"/>
    <w:rsid w:val="0079422A"/>
    <w:rsid w:val="00797E2F"/>
    <w:rsid w:val="007A1F6A"/>
    <w:rsid w:val="007A628F"/>
    <w:rsid w:val="007B0DE3"/>
    <w:rsid w:val="007B0F0F"/>
    <w:rsid w:val="007B1182"/>
    <w:rsid w:val="007B1853"/>
    <w:rsid w:val="007B1BFD"/>
    <w:rsid w:val="007B4E54"/>
    <w:rsid w:val="007B7191"/>
    <w:rsid w:val="007B7416"/>
    <w:rsid w:val="007C1D94"/>
    <w:rsid w:val="007C556F"/>
    <w:rsid w:val="007C5ABE"/>
    <w:rsid w:val="007C6A87"/>
    <w:rsid w:val="007D0A07"/>
    <w:rsid w:val="007D0F11"/>
    <w:rsid w:val="007D133D"/>
    <w:rsid w:val="007D34C1"/>
    <w:rsid w:val="007D3EB4"/>
    <w:rsid w:val="007D3F16"/>
    <w:rsid w:val="007F10BD"/>
    <w:rsid w:val="007F312E"/>
    <w:rsid w:val="007F3F7E"/>
    <w:rsid w:val="007F4BA4"/>
    <w:rsid w:val="00803FCC"/>
    <w:rsid w:val="0080763A"/>
    <w:rsid w:val="00813CEC"/>
    <w:rsid w:val="00814475"/>
    <w:rsid w:val="0081534C"/>
    <w:rsid w:val="00816CE7"/>
    <w:rsid w:val="008171E4"/>
    <w:rsid w:val="00817E65"/>
    <w:rsid w:val="008208EA"/>
    <w:rsid w:val="00822B44"/>
    <w:rsid w:val="00824E67"/>
    <w:rsid w:val="00825A64"/>
    <w:rsid w:val="0082698A"/>
    <w:rsid w:val="00826F48"/>
    <w:rsid w:val="008308AE"/>
    <w:rsid w:val="00830DD1"/>
    <w:rsid w:val="00831051"/>
    <w:rsid w:val="0083166E"/>
    <w:rsid w:val="00831DC3"/>
    <w:rsid w:val="008322C7"/>
    <w:rsid w:val="008325F6"/>
    <w:rsid w:val="00833199"/>
    <w:rsid w:val="00833D62"/>
    <w:rsid w:val="008340BA"/>
    <w:rsid w:val="00834F1D"/>
    <w:rsid w:val="008361E6"/>
    <w:rsid w:val="008363B4"/>
    <w:rsid w:val="00836FEC"/>
    <w:rsid w:val="00841F9D"/>
    <w:rsid w:val="008420E1"/>
    <w:rsid w:val="00842686"/>
    <w:rsid w:val="00842823"/>
    <w:rsid w:val="008432FB"/>
    <w:rsid w:val="00844D98"/>
    <w:rsid w:val="00846D84"/>
    <w:rsid w:val="00850233"/>
    <w:rsid w:val="00851261"/>
    <w:rsid w:val="00851FF1"/>
    <w:rsid w:val="0085230E"/>
    <w:rsid w:val="00852CAB"/>
    <w:rsid w:val="008550A1"/>
    <w:rsid w:val="00861038"/>
    <w:rsid w:val="00862D46"/>
    <w:rsid w:val="00865B58"/>
    <w:rsid w:val="00866B50"/>
    <w:rsid w:val="00867A63"/>
    <w:rsid w:val="008708F1"/>
    <w:rsid w:val="00871960"/>
    <w:rsid w:val="0087369F"/>
    <w:rsid w:val="00880539"/>
    <w:rsid w:val="008859E8"/>
    <w:rsid w:val="00886C81"/>
    <w:rsid w:val="0088737B"/>
    <w:rsid w:val="00891078"/>
    <w:rsid w:val="0089163A"/>
    <w:rsid w:val="00892716"/>
    <w:rsid w:val="00893067"/>
    <w:rsid w:val="008933DE"/>
    <w:rsid w:val="00893CDA"/>
    <w:rsid w:val="00895FCE"/>
    <w:rsid w:val="00897F3E"/>
    <w:rsid w:val="008A14C8"/>
    <w:rsid w:val="008A21B4"/>
    <w:rsid w:val="008A24DD"/>
    <w:rsid w:val="008B07DE"/>
    <w:rsid w:val="008B1309"/>
    <w:rsid w:val="008B28E7"/>
    <w:rsid w:val="008B67F6"/>
    <w:rsid w:val="008C14C7"/>
    <w:rsid w:val="008C2FFB"/>
    <w:rsid w:val="008C5AD9"/>
    <w:rsid w:val="008C5BAE"/>
    <w:rsid w:val="008C633F"/>
    <w:rsid w:val="008C6EEA"/>
    <w:rsid w:val="008C7770"/>
    <w:rsid w:val="008C79C7"/>
    <w:rsid w:val="008D03B0"/>
    <w:rsid w:val="008D2150"/>
    <w:rsid w:val="008D5813"/>
    <w:rsid w:val="008D5999"/>
    <w:rsid w:val="008D634E"/>
    <w:rsid w:val="008D778A"/>
    <w:rsid w:val="008D78C9"/>
    <w:rsid w:val="008E2069"/>
    <w:rsid w:val="008E22BA"/>
    <w:rsid w:val="008E3195"/>
    <w:rsid w:val="008E5A35"/>
    <w:rsid w:val="008E731B"/>
    <w:rsid w:val="008F127E"/>
    <w:rsid w:val="008F32D9"/>
    <w:rsid w:val="00900C87"/>
    <w:rsid w:val="00902648"/>
    <w:rsid w:val="0090264D"/>
    <w:rsid w:val="00902A65"/>
    <w:rsid w:val="00903932"/>
    <w:rsid w:val="009079BD"/>
    <w:rsid w:val="00912BD9"/>
    <w:rsid w:val="00913963"/>
    <w:rsid w:val="00914EDB"/>
    <w:rsid w:val="00916FB2"/>
    <w:rsid w:val="009202D4"/>
    <w:rsid w:val="00920A66"/>
    <w:rsid w:val="00920E5B"/>
    <w:rsid w:val="00923FD5"/>
    <w:rsid w:val="00926436"/>
    <w:rsid w:val="00926C53"/>
    <w:rsid w:val="0093018C"/>
    <w:rsid w:val="0094495F"/>
    <w:rsid w:val="00950045"/>
    <w:rsid w:val="009544C0"/>
    <w:rsid w:val="00954FA4"/>
    <w:rsid w:val="00956AE9"/>
    <w:rsid w:val="00964CC6"/>
    <w:rsid w:val="00967BFA"/>
    <w:rsid w:val="0097479C"/>
    <w:rsid w:val="0097757E"/>
    <w:rsid w:val="0098262C"/>
    <w:rsid w:val="0098427C"/>
    <w:rsid w:val="00986B43"/>
    <w:rsid w:val="00986C0B"/>
    <w:rsid w:val="00986D46"/>
    <w:rsid w:val="00990B9E"/>
    <w:rsid w:val="00991FDA"/>
    <w:rsid w:val="00992ACA"/>
    <w:rsid w:val="009979C6"/>
    <w:rsid w:val="009A5F3B"/>
    <w:rsid w:val="009A5F79"/>
    <w:rsid w:val="009A6F87"/>
    <w:rsid w:val="009B0B61"/>
    <w:rsid w:val="009B28C0"/>
    <w:rsid w:val="009B3178"/>
    <w:rsid w:val="009B3E46"/>
    <w:rsid w:val="009B7136"/>
    <w:rsid w:val="009C337F"/>
    <w:rsid w:val="009C53E7"/>
    <w:rsid w:val="009C6092"/>
    <w:rsid w:val="009C7342"/>
    <w:rsid w:val="009D0A6F"/>
    <w:rsid w:val="009D3520"/>
    <w:rsid w:val="009D4365"/>
    <w:rsid w:val="009D477B"/>
    <w:rsid w:val="009D4E3B"/>
    <w:rsid w:val="009D59C2"/>
    <w:rsid w:val="009D7BC9"/>
    <w:rsid w:val="009E122F"/>
    <w:rsid w:val="009E12E7"/>
    <w:rsid w:val="009E1982"/>
    <w:rsid w:val="009E4D2C"/>
    <w:rsid w:val="009E620A"/>
    <w:rsid w:val="009F0978"/>
    <w:rsid w:val="009F17B9"/>
    <w:rsid w:val="009F304E"/>
    <w:rsid w:val="009F3AEC"/>
    <w:rsid w:val="009F6801"/>
    <w:rsid w:val="00A00081"/>
    <w:rsid w:val="00A0278A"/>
    <w:rsid w:val="00A06422"/>
    <w:rsid w:val="00A10D56"/>
    <w:rsid w:val="00A12AAE"/>
    <w:rsid w:val="00A12F22"/>
    <w:rsid w:val="00A16DD1"/>
    <w:rsid w:val="00A22441"/>
    <w:rsid w:val="00A23F3B"/>
    <w:rsid w:val="00A24406"/>
    <w:rsid w:val="00A25F64"/>
    <w:rsid w:val="00A26931"/>
    <w:rsid w:val="00A275F6"/>
    <w:rsid w:val="00A303B9"/>
    <w:rsid w:val="00A37416"/>
    <w:rsid w:val="00A40ED6"/>
    <w:rsid w:val="00A4637A"/>
    <w:rsid w:val="00A47621"/>
    <w:rsid w:val="00A479CD"/>
    <w:rsid w:val="00A50CFC"/>
    <w:rsid w:val="00A51D81"/>
    <w:rsid w:val="00A5203C"/>
    <w:rsid w:val="00A54D67"/>
    <w:rsid w:val="00A55A3F"/>
    <w:rsid w:val="00A5656A"/>
    <w:rsid w:val="00A57450"/>
    <w:rsid w:val="00A60103"/>
    <w:rsid w:val="00A652F6"/>
    <w:rsid w:val="00A65861"/>
    <w:rsid w:val="00A65895"/>
    <w:rsid w:val="00A713F5"/>
    <w:rsid w:val="00A732EA"/>
    <w:rsid w:val="00A7366D"/>
    <w:rsid w:val="00A7489E"/>
    <w:rsid w:val="00A76E55"/>
    <w:rsid w:val="00A8015F"/>
    <w:rsid w:val="00A8111F"/>
    <w:rsid w:val="00A8287E"/>
    <w:rsid w:val="00A82BE7"/>
    <w:rsid w:val="00A85039"/>
    <w:rsid w:val="00A871F3"/>
    <w:rsid w:val="00A906AA"/>
    <w:rsid w:val="00A94C5E"/>
    <w:rsid w:val="00AA252C"/>
    <w:rsid w:val="00AA2B1C"/>
    <w:rsid w:val="00AA666E"/>
    <w:rsid w:val="00AA7960"/>
    <w:rsid w:val="00AB23E7"/>
    <w:rsid w:val="00AB482E"/>
    <w:rsid w:val="00AB5518"/>
    <w:rsid w:val="00AB5543"/>
    <w:rsid w:val="00AC0B8F"/>
    <w:rsid w:val="00AC3A0E"/>
    <w:rsid w:val="00AC4A04"/>
    <w:rsid w:val="00AC5679"/>
    <w:rsid w:val="00AD336F"/>
    <w:rsid w:val="00AD507D"/>
    <w:rsid w:val="00AD54D2"/>
    <w:rsid w:val="00AE134C"/>
    <w:rsid w:val="00AE1868"/>
    <w:rsid w:val="00AE2564"/>
    <w:rsid w:val="00AE301F"/>
    <w:rsid w:val="00AE3302"/>
    <w:rsid w:val="00AE51A9"/>
    <w:rsid w:val="00AE5BA6"/>
    <w:rsid w:val="00AE6231"/>
    <w:rsid w:val="00AE7077"/>
    <w:rsid w:val="00AF0D55"/>
    <w:rsid w:val="00AF4AF0"/>
    <w:rsid w:val="00AF5253"/>
    <w:rsid w:val="00AF5FD1"/>
    <w:rsid w:val="00AF61C2"/>
    <w:rsid w:val="00AF6CC6"/>
    <w:rsid w:val="00AF70D8"/>
    <w:rsid w:val="00B0296A"/>
    <w:rsid w:val="00B06109"/>
    <w:rsid w:val="00B07E79"/>
    <w:rsid w:val="00B12295"/>
    <w:rsid w:val="00B137BE"/>
    <w:rsid w:val="00B15628"/>
    <w:rsid w:val="00B15998"/>
    <w:rsid w:val="00B168B6"/>
    <w:rsid w:val="00B17FA0"/>
    <w:rsid w:val="00B2292C"/>
    <w:rsid w:val="00B22C3C"/>
    <w:rsid w:val="00B24344"/>
    <w:rsid w:val="00B26769"/>
    <w:rsid w:val="00B2754B"/>
    <w:rsid w:val="00B31C91"/>
    <w:rsid w:val="00B34008"/>
    <w:rsid w:val="00B348DE"/>
    <w:rsid w:val="00B35864"/>
    <w:rsid w:val="00B35D70"/>
    <w:rsid w:val="00B3747F"/>
    <w:rsid w:val="00B41322"/>
    <w:rsid w:val="00B42E76"/>
    <w:rsid w:val="00B43194"/>
    <w:rsid w:val="00B433CA"/>
    <w:rsid w:val="00B436BF"/>
    <w:rsid w:val="00B47734"/>
    <w:rsid w:val="00B50FBA"/>
    <w:rsid w:val="00B558EB"/>
    <w:rsid w:val="00B577D3"/>
    <w:rsid w:val="00B60466"/>
    <w:rsid w:val="00B6548F"/>
    <w:rsid w:val="00B66B30"/>
    <w:rsid w:val="00B7106A"/>
    <w:rsid w:val="00B71A32"/>
    <w:rsid w:val="00B7502A"/>
    <w:rsid w:val="00B75A33"/>
    <w:rsid w:val="00B77305"/>
    <w:rsid w:val="00B774BD"/>
    <w:rsid w:val="00B820B9"/>
    <w:rsid w:val="00B82CC2"/>
    <w:rsid w:val="00B84A89"/>
    <w:rsid w:val="00B862BA"/>
    <w:rsid w:val="00B922F2"/>
    <w:rsid w:val="00B924EC"/>
    <w:rsid w:val="00B9256C"/>
    <w:rsid w:val="00B92BEF"/>
    <w:rsid w:val="00B93697"/>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3AB7"/>
    <w:rsid w:val="00BC460B"/>
    <w:rsid w:val="00BC4B2B"/>
    <w:rsid w:val="00BC4ED3"/>
    <w:rsid w:val="00BC5725"/>
    <w:rsid w:val="00BD30B1"/>
    <w:rsid w:val="00BD38B1"/>
    <w:rsid w:val="00BD7BE7"/>
    <w:rsid w:val="00BE0F7B"/>
    <w:rsid w:val="00BE10C2"/>
    <w:rsid w:val="00BF0AB8"/>
    <w:rsid w:val="00BF0D6C"/>
    <w:rsid w:val="00BF5AE9"/>
    <w:rsid w:val="00C01D14"/>
    <w:rsid w:val="00C01D97"/>
    <w:rsid w:val="00C025B4"/>
    <w:rsid w:val="00C029EC"/>
    <w:rsid w:val="00C03CC9"/>
    <w:rsid w:val="00C049BD"/>
    <w:rsid w:val="00C07889"/>
    <w:rsid w:val="00C15C96"/>
    <w:rsid w:val="00C15EDF"/>
    <w:rsid w:val="00C161FD"/>
    <w:rsid w:val="00C17239"/>
    <w:rsid w:val="00C1737A"/>
    <w:rsid w:val="00C17C9F"/>
    <w:rsid w:val="00C22227"/>
    <w:rsid w:val="00C23B8F"/>
    <w:rsid w:val="00C23F17"/>
    <w:rsid w:val="00C246F2"/>
    <w:rsid w:val="00C253FC"/>
    <w:rsid w:val="00C26D0D"/>
    <w:rsid w:val="00C27C95"/>
    <w:rsid w:val="00C300D2"/>
    <w:rsid w:val="00C3270F"/>
    <w:rsid w:val="00C3278B"/>
    <w:rsid w:val="00C33375"/>
    <w:rsid w:val="00C34C23"/>
    <w:rsid w:val="00C368FA"/>
    <w:rsid w:val="00C42005"/>
    <w:rsid w:val="00C4664D"/>
    <w:rsid w:val="00C472AA"/>
    <w:rsid w:val="00C47DBD"/>
    <w:rsid w:val="00C50A05"/>
    <w:rsid w:val="00C50D7B"/>
    <w:rsid w:val="00C54AED"/>
    <w:rsid w:val="00C555FC"/>
    <w:rsid w:val="00C55E9B"/>
    <w:rsid w:val="00C56D09"/>
    <w:rsid w:val="00C56EB6"/>
    <w:rsid w:val="00C57D24"/>
    <w:rsid w:val="00C604D6"/>
    <w:rsid w:val="00C63CAB"/>
    <w:rsid w:val="00C63D00"/>
    <w:rsid w:val="00C6441B"/>
    <w:rsid w:val="00C65921"/>
    <w:rsid w:val="00C7108B"/>
    <w:rsid w:val="00C74BB1"/>
    <w:rsid w:val="00C75883"/>
    <w:rsid w:val="00C766D2"/>
    <w:rsid w:val="00C77949"/>
    <w:rsid w:val="00C77FA5"/>
    <w:rsid w:val="00C8089F"/>
    <w:rsid w:val="00C835FE"/>
    <w:rsid w:val="00C836CC"/>
    <w:rsid w:val="00C852D6"/>
    <w:rsid w:val="00C87A74"/>
    <w:rsid w:val="00C9266B"/>
    <w:rsid w:val="00C92C71"/>
    <w:rsid w:val="00C93F8F"/>
    <w:rsid w:val="00C96E04"/>
    <w:rsid w:val="00C96E2A"/>
    <w:rsid w:val="00CA0558"/>
    <w:rsid w:val="00CA0894"/>
    <w:rsid w:val="00CA3593"/>
    <w:rsid w:val="00CA5726"/>
    <w:rsid w:val="00CA633A"/>
    <w:rsid w:val="00CA7E6A"/>
    <w:rsid w:val="00CB258E"/>
    <w:rsid w:val="00CB3C8F"/>
    <w:rsid w:val="00CB4E83"/>
    <w:rsid w:val="00CB74B6"/>
    <w:rsid w:val="00CC02F1"/>
    <w:rsid w:val="00CC1122"/>
    <w:rsid w:val="00CC11A6"/>
    <w:rsid w:val="00CC135E"/>
    <w:rsid w:val="00CC3138"/>
    <w:rsid w:val="00CC7226"/>
    <w:rsid w:val="00CD0735"/>
    <w:rsid w:val="00CD26C2"/>
    <w:rsid w:val="00CD45E3"/>
    <w:rsid w:val="00CD4771"/>
    <w:rsid w:val="00CD5089"/>
    <w:rsid w:val="00CD5D3F"/>
    <w:rsid w:val="00CD7E1F"/>
    <w:rsid w:val="00CE4BC4"/>
    <w:rsid w:val="00CE7DA2"/>
    <w:rsid w:val="00CF182D"/>
    <w:rsid w:val="00CF1E05"/>
    <w:rsid w:val="00CF2F8A"/>
    <w:rsid w:val="00CF3DB3"/>
    <w:rsid w:val="00CF4814"/>
    <w:rsid w:val="00CF69E8"/>
    <w:rsid w:val="00CF762B"/>
    <w:rsid w:val="00CF7919"/>
    <w:rsid w:val="00D0274B"/>
    <w:rsid w:val="00D0490B"/>
    <w:rsid w:val="00D0503D"/>
    <w:rsid w:val="00D052BC"/>
    <w:rsid w:val="00D07026"/>
    <w:rsid w:val="00D07597"/>
    <w:rsid w:val="00D146AE"/>
    <w:rsid w:val="00D22C8F"/>
    <w:rsid w:val="00D313F0"/>
    <w:rsid w:val="00D3203C"/>
    <w:rsid w:val="00D320E0"/>
    <w:rsid w:val="00D33491"/>
    <w:rsid w:val="00D3442D"/>
    <w:rsid w:val="00D36F00"/>
    <w:rsid w:val="00D42F39"/>
    <w:rsid w:val="00D44B67"/>
    <w:rsid w:val="00D44F8E"/>
    <w:rsid w:val="00D51FD5"/>
    <w:rsid w:val="00D55DE0"/>
    <w:rsid w:val="00D607EF"/>
    <w:rsid w:val="00D60F88"/>
    <w:rsid w:val="00D64552"/>
    <w:rsid w:val="00D646BD"/>
    <w:rsid w:val="00D65558"/>
    <w:rsid w:val="00D66BA4"/>
    <w:rsid w:val="00D71201"/>
    <w:rsid w:val="00D720C7"/>
    <w:rsid w:val="00D8255F"/>
    <w:rsid w:val="00D84841"/>
    <w:rsid w:val="00D8508D"/>
    <w:rsid w:val="00D869C8"/>
    <w:rsid w:val="00D876E6"/>
    <w:rsid w:val="00D90958"/>
    <w:rsid w:val="00DA1025"/>
    <w:rsid w:val="00DA22EC"/>
    <w:rsid w:val="00DA5682"/>
    <w:rsid w:val="00DA5860"/>
    <w:rsid w:val="00DA5C0C"/>
    <w:rsid w:val="00DB1E8B"/>
    <w:rsid w:val="00DB2767"/>
    <w:rsid w:val="00DC1B10"/>
    <w:rsid w:val="00DC2924"/>
    <w:rsid w:val="00DC367B"/>
    <w:rsid w:val="00DC3A96"/>
    <w:rsid w:val="00DC3B85"/>
    <w:rsid w:val="00DC4729"/>
    <w:rsid w:val="00DC4816"/>
    <w:rsid w:val="00DD31C5"/>
    <w:rsid w:val="00DD5020"/>
    <w:rsid w:val="00DD63BE"/>
    <w:rsid w:val="00DD70F7"/>
    <w:rsid w:val="00DE4296"/>
    <w:rsid w:val="00DF2469"/>
    <w:rsid w:val="00DF7899"/>
    <w:rsid w:val="00E0524C"/>
    <w:rsid w:val="00E1374F"/>
    <w:rsid w:val="00E14CFE"/>
    <w:rsid w:val="00E15751"/>
    <w:rsid w:val="00E17160"/>
    <w:rsid w:val="00E17D41"/>
    <w:rsid w:val="00E231D1"/>
    <w:rsid w:val="00E3288D"/>
    <w:rsid w:val="00E35112"/>
    <w:rsid w:val="00E35BEC"/>
    <w:rsid w:val="00E41A6A"/>
    <w:rsid w:val="00E43BC0"/>
    <w:rsid w:val="00E455D4"/>
    <w:rsid w:val="00E50821"/>
    <w:rsid w:val="00E51F91"/>
    <w:rsid w:val="00E52D07"/>
    <w:rsid w:val="00E5498A"/>
    <w:rsid w:val="00E559CE"/>
    <w:rsid w:val="00E56783"/>
    <w:rsid w:val="00E60F42"/>
    <w:rsid w:val="00E6168E"/>
    <w:rsid w:val="00E66862"/>
    <w:rsid w:val="00E6746C"/>
    <w:rsid w:val="00E706FC"/>
    <w:rsid w:val="00E7086E"/>
    <w:rsid w:val="00E71248"/>
    <w:rsid w:val="00E721C4"/>
    <w:rsid w:val="00E73C41"/>
    <w:rsid w:val="00E75911"/>
    <w:rsid w:val="00E7598F"/>
    <w:rsid w:val="00E76F60"/>
    <w:rsid w:val="00E812B5"/>
    <w:rsid w:val="00E816FA"/>
    <w:rsid w:val="00E83D90"/>
    <w:rsid w:val="00E83F91"/>
    <w:rsid w:val="00E84B97"/>
    <w:rsid w:val="00E86299"/>
    <w:rsid w:val="00E86947"/>
    <w:rsid w:val="00E900A4"/>
    <w:rsid w:val="00E9107A"/>
    <w:rsid w:val="00E91F62"/>
    <w:rsid w:val="00E929FD"/>
    <w:rsid w:val="00E93240"/>
    <w:rsid w:val="00E9479B"/>
    <w:rsid w:val="00E94E22"/>
    <w:rsid w:val="00E95851"/>
    <w:rsid w:val="00E95F08"/>
    <w:rsid w:val="00E97171"/>
    <w:rsid w:val="00EA4D48"/>
    <w:rsid w:val="00EA7ADF"/>
    <w:rsid w:val="00EB2173"/>
    <w:rsid w:val="00EB2CFF"/>
    <w:rsid w:val="00EB3C26"/>
    <w:rsid w:val="00EB4BF2"/>
    <w:rsid w:val="00EB62E6"/>
    <w:rsid w:val="00EB675F"/>
    <w:rsid w:val="00EB695F"/>
    <w:rsid w:val="00EC3512"/>
    <w:rsid w:val="00EC3A85"/>
    <w:rsid w:val="00EC4B89"/>
    <w:rsid w:val="00EC59A5"/>
    <w:rsid w:val="00EC6E15"/>
    <w:rsid w:val="00ED1B30"/>
    <w:rsid w:val="00ED32F6"/>
    <w:rsid w:val="00ED469B"/>
    <w:rsid w:val="00ED5D03"/>
    <w:rsid w:val="00EE01ED"/>
    <w:rsid w:val="00EE0D8E"/>
    <w:rsid w:val="00EE1AC1"/>
    <w:rsid w:val="00EE1FCE"/>
    <w:rsid w:val="00EE39D6"/>
    <w:rsid w:val="00EE4793"/>
    <w:rsid w:val="00EE52AD"/>
    <w:rsid w:val="00EE5BC3"/>
    <w:rsid w:val="00EE6FAB"/>
    <w:rsid w:val="00EF328C"/>
    <w:rsid w:val="00EF5CFE"/>
    <w:rsid w:val="00EF68BB"/>
    <w:rsid w:val="00F01F92"/>
    <w:rsid w:val="00F030D4"/>
    <w:rsid w:val="00F04053"/>
    <w:rsid w:val="00F06573"/>
    <w:rsid w:val="00F077DC"/>
    <w:rsid w:val="00F10A08"/>
    <w:rsid w:val="00F15354"/>
    <w:rsid w:val="00F22AC5"/>
    <w:rsid w:val="00F22C9C"/>
    <w:rsid w:val="00F25488"/>
    <w:rsid w:val="00F254D1"/>
    <w:rsid w:val="00F26674"/>
    <w:rsid w:val="00F30DD6"/>
    <w:rsid w:val="00F32B82"/>
    <w:rsid w:val="00F34C86"/>
    <w:rsid w:val="00F4043E"/>
    <w:rsid w:val="00F41795"/>
    <w:rsid w:val="00F41BBC"/>
    <w:rsid w:val="00F444F0"/>
    <w:rsid w:val="00F446FF"/>
    <w:rsid w:val="00F44FB8"/>
    <w:rsid w:val="00F45521"/>
    <w:rsid w:val="00F50847"/>
    <w:rsid w:val="00F53F27"/>
    <w:rsid w:val="00F546D1"/>
    <w:rsid w:val="00F60281"/>
    <w:rsid w:val="00F61B60"/>
    <w:rsid w:val="00F6202A"/>
    <w:rsid w:val="00F66272"/>
    <w:rsid w:val="00F67252"/>
    <w:rsid w:val="00F709C0"/>
    <w:rsid w:val="00F721C2"/>
    <w:rsid w:val="00F775C3"/>
    <w:rsid w:val="00F81FEC"/>
    <w:rsid w:val="00F85077"/>
    <w:rsid w:val="00F87F4E"/>
    <w:rsid w:val="00F927A1"/>
    <w:rsid w:val="00F92E4D"/>
    <w:rsid w:val="00F95D08"/>
    <w:rsid w:val="00F97230"/>
    <w:rsid w:val="00FA1188"/>
    <w:rsid w:val="00FA23BD"/>
    <w:rsid w:val="00FA31E6"/>
    <w:rsid w:val="00FA3764"/>
    <w:rsid w:val="00FA41C7"/>
    <w:rsid w:val="00FA4A79"/>
    <w:rsid w:val="00FA56ED"/>
    <w:rsid w:val="00FB03E4"/>
    <w:rsid w:val="00FB05DD"/>
    <w:rsid w:val="00FB0F7C"/>
    <w:rsid w:val="00FB24EA"/>
    <w:rsid w:val="00FB3F98"/>
    <w:rsid w:val="00FB5FA6"/>
    <w:rsid w:val="00FC0334"/>
    <w:rsid w:val="00FC1310"/>
    <w:rsid w:val="00FC1625"/>
    <w:rsid w:val="00FC294C"/>
    <w:rsid w:val="00FC2FF3"/>
    <w:rsid w:val="00FC3263"/>
    <w:rsid w:val="00FC3DE1"/>
    <w:rsid w:val="00FC51F9"/>
    <w:rsid w:val="00FC54A8"/>
    <w:rsid w:val="00FC5B40"/>
    <w:rsid w:val="00FC5FF8"/>
    <w:rsid w:val="00FD271B"/>
    <w:rsid w:val="00FD3D7C"/>
    <w:rsid w:val="00FD4F8F"/>
    <w:rsid w:val="00FE0C16"/>
    <w:rsid w:val="00FE14B1"/>
    <w:rsid w:val="00FE4C2D"/>
    <w:rsid w:val="00FE4D97"/>
    <w:rsid w:val="00FE5F90"/>
    <w:rsid w:val="00FE61A3"/>
    <w:rsid w:val="00FE7340"/>
    <w:rsid w:val="00FF0070"/>
    <w:rsid w:val="00FF07C3"/>
    <w:rsid w:val="00FF1D99"/>
    <w:rsid w:val="00FF35B8"/>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5A5D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jstor.org/stable/community.33127599" TargetMode="External"/><Relationship Id="rId18" Type="http://schemas.openxmlformats.org/officeDocument/2006/relationships/hyperlink" Target="https://www.legislation.gov.uk/anaw/2014/4/contents"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legislation.gov.uk/mwa/2011/1/contents?lang=en" TargetMode="External"/><Relationship Id="rId7" Type="http://schemas.openxmlformats.org/officeDocument/2006/relationships/webSettings" Target="webSettings.xml"/><Relationship Id="rId12" Type="http://schemas.openxmlformats.org/officeDocument/2006/relationships/hyperlink" Target="http://www.warrn.co.uk/" TargetMode="External"/><Relationship Id="rId17" Type="http://schemas.openxmlformats.org/officeDocument/2006/relationships/hyperlink" Target="https://socialcare.wales/resources-guidance/information-and-learning-hub/learning-resources/social-services-and-well-being-wales-act-2014/principles-of-the-act/co-production" TargetMode="External"/><Relationship Id="rId25"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research.senedd.wales/research-articles/a-mentally-well-wales/" TargetMode="External"/><Relationship Id="rId20" Type="http://schemas.openxmlformats.org/officeDocument/2006/relationships/hyperlink" Target="https://www.gov.wales/more-just-words-welsh-language-plan-health-and-social-car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517592@student.uwtsd.ac.uk" TargetMode="External"/><Relationship Id="rId24"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basw.co.uk/about-social-work/psw-magazine/articles/cultural-humility-why-it-important-social-work" TargetMode="External"/><Relationship Id="rId23" Type="http://schemas.openxmlformats.org/officeDocument/2006/relationships/hyperlink" Target="https://www.tnlcommunityfund.org.uk/media/A-Meeting-of-Minds_How-co-production-benefits-people-professionals-and-organisations.pdf"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cva.cymru/views/the-future-of-welsh-transport-belongs-to-us-al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mwa/2010/7/contents" TargetMode="External"/><Relationship Id="rId22" Type="http://schemas.openxmlformats.org/officeDocument/2006/relationships/hyperlink" Target="https://senedd.wales/committees/health-and-social-care-committee/connecting-the-dots-tackling-mental-health-inequalities-in-wale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c01d9ee1-0eb0-4754-99ae-03ae8a732b50}" enabled="0" method="" siteId="{c01d9ee1-0eb0-4754-99ae-03ae8a732b50}" removed="1"/>
</clbl:labelList>
</file>

<file path=docProps/app.xml><?xml version="1.0" encoding="utf-8"?>
<Properties xmlns="http://schemas.openxmlformats.org/officeDocument/2006/extended-properties" xmlns:vt="http://schemas.openxmlformats.org/officeDocument/2006/docPropsVTypes">
  <Template>Normal</Template>
  <TotalTime>407</TotalTime>
  <Pages>13</Pages>
  <Words>3361</Words>
  <Characters>19024</Characters>
  <Application>Microsoft Office Word</Application>
  <DocSecurity>0</DocSecurity>
  <Lines>253</Lines>
  <Paragraphs>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Jeffrey Dale</cp:lastModifiedBy>
  <cp:revision>380</cp:revision>
  <cp:lastPrinted>2020-02-11T19:20:00Z</cp:lastPrinted>
  <dcterms:created xsi:type="dcterms:W3CDTF">2026-02-02T08:51:00Z</dcterms:created>
  <dcterms:modified xsi:type="dcterms:W3CDTF">2026-02-02T16:12:00Z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