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731C2" w14:textId="7A95FEBF" w:rsidR="007D60B8" w:rsidRPr="00942C5B" w:rsidRDefault="007D60B8" w:rsidP="2A026039">
      <w:pPr>
        <w:pStyle w:val="NormalWeb"/>
        <w:spacing w:before="200" w:beforeAutospacing="0" w:after="0" w:afterAutospacing="0" w:line="288" w:lineRule="auto"/>
        <w:rPr>
          <w:rFonts w:asciiTheme="minorHAnsi" w:eastAsiaTheme="minorEastAsia" w:hAnsi="Univers Light" w:cstheme="minorBidi"/>
          <w:color w:val="000000" w:themeColor="text1"/>
          <w:kern w:val="24"/>
        </w:rPr>
      </w:pPr>
      <w:r>
        <w:rPr>
          <w:rFonts w:asciiTheme="minorHAnsi" w:eastAsiaTheme="minorEastAsia" w:hAnsi="Univers Light" w:cstheme="minorBidi"/>
          <w:color w:val="000000" w:themeColor="text1"/>
          <w:kern w:val="24"/>
          <w:sz w:val="28"/>
          <w:szCs w:val="28"/>
        </w:rPr>
        <w:t xml:space="preserve">   </w:t>
      </w:r>
      <w:r w:rsidR="19624E24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Problem-Based Learning was developed By Barrows and Tumblyn</w:t>
      </w:r>
      <w:r w:rsidR="5E3E42AD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at a medical school in Canada in the 1960</w:t>
      </w:r>
      <w:r w:rsidR="5E3E42AD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’</w:t>
      </w:r>
      <w:r w:rsidR="5E3E42AD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s. </w:t>
      </w:r>
      <w:r w:rsidR="4F02918B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It was designed to improve the limitations of old ways of lectured </w:t>
      </w:r>
      <w:r w:rsidR="316ED0CF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education</w:t>
      </w:r>
      <w:r w:rsidR="6C3580F2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, </w:t>
      </w:r>
      <w:r w:rsidR="0FB71334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w</w:t>
      </w:r>
      <w:r w:rsidR="6C3580F2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hich only passes on knowledge without helping s</w:t>
      </w:r>
      <w:r w:rsidR="030B312E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tudents apply it in real life contexts.</w:t>
      </w:r>
      <w:r w:rsidR="4AD91C26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PBL encourages   students to take lead </w:t>
      </w:r>
      <w:proofErr w:type="gramStart"/>
      <w:r w:rsidR="48DED3AF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in  exploring</w:t>
      </w:r>
      <w:proofErr w:type="gramEnd"/>
      <w:r w:rsidR="48DED3AF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authentic problem scenarios</w:t>
      </w:r>
      <w:r w:rsidR="7CC803A3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improving their </w:t>
      </w:r>
      <w:proofErr w:type="gramStart"/>
      <w:r w:rsidR="7CC803A3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problem solving</w:t>
      </w:r>
      <w:proofErr w:type="gramEnd"/>
      <w:r w:rsidR="7CC803A3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skills.</w:t>
      </w:r>
    </w:p>
    <w:p w14:paraId="56A6B3DE" w14:textId="729352BA" w:rsidR="00004707" w:rsidRPr="00942C5B" w:rsidRDefault="005F2C68" w:rsidP="2A026039">
      <w:pPr>
        <w:pStyle w:val="NormalWeb"/>
        <w:spacing w:before="200" w:beforeAutospacing="0" w:after="0" w:afterAutospacing="0" w:line="288" w:lineRule="auto"/>
        <w:rPr>
          <w:rFonts w:asciiTheme="minorHAnsi" w:eastAsiaTheme="minorEastAsia" w:hAnsi="Univers Light" w:cstheme="minorBidi"/>
          <w:color w:val="000000" w:themeColor="text1"/>
          <w:kern w:val="24"/>
        </w:rPr>
      </w:pPr>
      <w:r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PBL stands </w:t>
      </w:r>
      <w:r w:rsidR="009F554F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for </w:t>
      </w:r>
      <w:r w:rsidR="009213F4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Problem-Based</w:t>
      </w:r>
      <w:r w:rsidR="00AA3F2B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learning</w:t>
      </w:r>
      <w:r w:rsidR="00565B87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, which involves students </w:t>
      </w:r>
      <w:r w:rsidR="00C86C32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solving real-world </w:t>
      </w:r>
      <w:r w:rsidR="00572222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problems </w:t>
      </w:r>
      <w:r w:rsidR="00CD0FDE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through </w:t>
      </w:r>
      <w:r w:rsidR="00CD7325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investigation</w:t>
      </w:r>
      <w:r w:rsidR="006C117E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and collaboration</w:t>
      </w:r>
      <w:r w:rsidR="00C94C0C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. P</w:t>
      </w:r>
      <w:r w:rsidR="007E03E7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JBL </w:t>
      </w:r>
      <w:r w:rsidR="00AB5887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stands for </w:t>
      </w:r>
      <w:r w:rsidR="007756B5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Project</w:t>
      </w:r>
      <w:r w:rsidR="0008081A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-Based </w:t>
      </w:r>
      <w:r w:rsidR="00C24DF7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Learning</w:t>
      </w:r>
      <w:r w:rsidR="00E7779C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, which focuses </w:t>
      </w:r>
      <w:r w:rsidR="00FB6259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on students</w:t>
      </w:r>
      <w:r w:rsidR="00E8659F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working on long</w:t>
      </w:r>
      <w:r w:rsidR="00E272B9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-term projects</w:t>
      </w:r>
      <w:r w:rsidR="00C32673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to produce</w:t>
      </w:r>
      <w:r w:rsidR="0026332F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tangible</w:t>
      </w:r>
      <w:r w:rsidR="00827077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</w:t>
      </w:r>
      <w:r w:rsidR="00E4338D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products</w:t>
      </w:r>
      <w:r w:rsidR="00690B37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, encouraging</w:t>
      </w:r>
      <w:r w:rsidR="00F84EB7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critical thin</w:t>
      </w:r>
      <w:r w:rsidR="00B56199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king</w:t>
      </w:r>
      <w:r w:rsidR="00FF77B2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</w:t>
      </w:r>
      <w:r w:rsidR="00EE23DC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and </w:t>
      </w:r>
      <w:proofErr w:type="gramStart"/>
      <w:r w:rsidR="00EE23DC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problem </w:t>
      </w:r>
      <w:r w:rsidR="00522B7D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solving</w:t>
      </w:r>
      <w:proofErr w:type="gramEnd"/>
      <w:r w:rsidR="00522B7D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skills</w:t>
      </w:r>
      <w:r w:rsidR="00BA089B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. Both </w:t>
      </w:r>
      <w:r w:rsidR="00282598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approaches </w:t>
      </w:r>
      <w:r w:rsidR="003A1440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empha</w:t>
      </w:r>
      <w:r w:rsidR="0019598A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size active </w:t>
      </w:r>
      <w:r w:rsidR="009F1D4C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learning</w:t>
      </w:r>
      <w:r w:rsidR="007E2E07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and </w:t>
      </w:r>
      <w:r w:rsidR="00C114B3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real</w:t>
      </w:r>
      <w:r w:rsidR="000458C4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-world </w:t>
      </w:r>
      <w:r w:rsidR="00E574E7"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relevance in education.</w:t>
      </w:r>
    </w:p>
    <w:p w14:paraId="58F58E6B" w14:textId="2E0F9B3B" w:rsidR="007D60B8" w:rsidRPr="00942C5B" w:rsidRDefault="007D60B8" w:rsidP="007D60B8">
      <w:pPr>
        <w:pStyle w:val="NormalWeb"/>
        <w:spacing w:before="200" w:beforeAutospacing="0" w:after="0" w:afterAutospacing="0" w:line="288" w:lineRule="auto"/>
      </w:pPr>
      <w:r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Project Based Learning (PJBL), supported by Problem Based Learning (PBL), provides an effective way to teach computing to non-major students. In this approach, learning is designed so that students first solve smaller, well-defined problems through teamwork and guided exploration, then move on to long-term projects that apply these skills to real-world challenges. Instructors act as facilitators rather than lecturers, helping students think critically, work together, and take responsibility for their own learning </w:t>
      </w:r>
      <w:sdt>
        <w:sdtPr>
          <w:rPr>
            <w:rFonts w:ascii="Aptos" w:eastAsiaTheme="minorEastAsia" w:hAnsi="Aptos" w:cstheme="minorBidi"/>
            <w:color w:val="000000"/>
            <w:kern w:val="24"/>
            <w:highlight w:val="white"/>
          </w:rPr>
          <w:alias w:val="Citation"/>
          <w:tag w:val="{&quot;referencesIds&quot;:[&quot;doc:6915c7b95530a2515cbbc870&quot;],&quot;referencesOptions&quot;:{&quot;doc:6915c7b95530a2515cbbc8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2041932681"/>
          <w:placeholder>
            <w:docPart w:val="A1038624AAE9407B9DC35D106D03580F"/>
          </w:placeholder>
        </w:sdtPr>
        <w:sdtEndPr>
          <w:rPr>
            <w:color w:val="000000" w:themeColor="text1"/>
          </w:rPr>
        </w:sdtEndPr>
        <w:sdtContent>
          <w:r w:rsidR="00080CDD" w:rsidRPr="00942C5B">
            <w:rPr>
              <w:rFonts w:ascii="Aptos" w:hAnsi="Aptos"/>
              <w:color w:val="000000"/>
            </w:rPr>
            <w:t>[1]</w:t>
          </w:r>
        </w:sdtContent>
      </w:sdt>
      <w:r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>.</w:t>
      </w:r>
    </w:p>
    <w:sdt>
      <w:sdtPr>
        <w:rPr>
          <w:rFonts w:asciiTheme="minorHAnsi" w:eastAsiaTheme="minorEastAsia" w:hAnsi="Univers Light" w:cstheme="minorBidi"/>
          <w:color w:val="000000" w:themeColor="text1"/>
          <w:kern w:val="24"/>
          <w:highlight w:val="white"/>
        </w:rPr>
        <w:alias w:val="Citation"/>
        <w:tag w:val="{&quot;referencesIds&quot;:[&quot;doc:6915c7b95530a2515cbbc870&quot;],&quot;referencesOptions&quot;:{&quot;doc:6915c7b95530a2515cbbc8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<w:id w:val="-2104563675"/>
        <w:placeholder>
          <w:docPart w:val="D407860B5B20485F8BED3750F9AA8781"/>
        </w:placeholder>
      </w:sdtPr>
      <w:sdtContent>
        <w:p w14:paraId="5F658CCA" w14:textId="4D9E01AE" w:rsidR="007D60B8" w:rsidRPr="00942C5B" w:rsidRDefault="00080CDD" w:rsidP="007D60B8">
          <w:pPr>
            <w:pStyle w:val="NormalWeb"/>
            <w:spacing w:before="200" w:beforeAutospacing="0" w:after="0" w:afterAutospacing="0" w:line="288" w:lineRule="auto"/>
          </w:pPr>
          <w:r w:rsidRPr="00942C5B">
            <w:rPr>
              <w:rFonts w:ascii="Aptos" w:hAnsi="Aptos"/>
              <w:color w:val="000000"/>
            </w:rPr>
            <w:t>[1]</w:t>
          </w:r>
        </w:p>
      </w:sdtContent>
    </w:sdt>
    <w:p w14:paraId="55D70D21" w14:textId="1A42BC8C" w:rsidR="007D60B8" w:rsidRPr="00942C5B" w:rsidRDefault="007D60B8" w:rsidP="007D60B8">
      <w:pPr>
        <w:pStyle w:val="NormalWeb"/>
        <w:spacing w:before="200" w:beforeAutospacing="0" w:after="0" w:afterAutospacing="0" w:line="288" w:lineRule="auto"/>
        <w:rPr>
          <w:rFonts w:asciiTheme="minorHAnsi" w:eastAsiaTheme="minorEastAsia" w:hAnsi="Univers Light" w:cstheme="minorBidi"/>
          <w:color w:val="000000" w:themeColor="text1"/>
          <w:kern w:val="24"/>
        </w:rPr>
      </w:pPr>
      <w:r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  </w:t>
      </w:r>
      <w:sdt>
        <w:sdtPr>
          <w:rPr>
            <w:rFonts w:ascii="Aptos" w:eastAsiaTheme="minorEastAsia" w:hAnsi="Aptos" w:cstheme="minorBidi"/>
            <w:color w:val="000000"/>
            <w:kern w:val="24"/>
          </w:rPr>
          <w:alias w:val="Citation"/>
          <w:tag w:val="{&quot;referencesIds&quot;:[&quot;doc:6915c7b95530a2515cbbc870&quot;],&quot;referencesOptions&quot;:{&quot;doc:6915c7b95530a2515cbbc8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445595088"/>
          <w:placeholder>
            <w:docPart w:val="8B08F2C9FD7844A18C50146FB507A3C2"/>
          </w:placeholder>
        </w:sdtPr>
        <w:sdtContent>
          <w:r w:rsidRPr="00942C5B">
            <w:rPr>
              <w:rFonts w:ascii="Aptos" w:eastAsiaTheme="minorEastAsia" w:hAnsi="Aptos" w:cstheme="minorBidi"/>
              <w:color w:val="000000"/>
              <w:kern w:val="24"/>
            </w:rPr>
            <w:t>The effects of PBL-based PJBL computing courses are highly positive. Students develop stronger problem-solving and computational thinking skills and gain a deeper sense of achievement from completing real projects. Working collaboratively increases their confidence and creativity, and self-directed learning helps them become more independent learners. Overall, this integrated approach prepares non-majors to use computing</w:t>
          </w:r>
        </w:sdtContent>
      </w:sdt>
      <w:r w:rsidRPr="00942C5B">
        <w:rPr>
          <w:rFonts w:asciiTheme="minorHAnsi" w:eastAsiaTheme="minorEastAsia" w:hAnsi="Univers Light" w:cstheme="minorBidi"/>
          <w:color w:val="000000" w:themeColor="text1"/>
          <w:kern w:val="24"/>
        </w:rPr>
        <w:t xml:space="preserve"> knowledge in their own disciplines and equips them with teamwork, communication, and critical thinking skills that are valuable in any field.</w:t>
      </w:r>
    </w:p>
    <w:p w14:paraId="32AB8B8F" w14:textId="11267D03" w:rsidR="000B6027" w:rsidRPr="00942C5B" w:rsidRDefault="000B6027" w:rsidP="007D60B8">
      <w:pPr>
        <w:pStyle w:val="NormalWeb"/>
        <w:spacing w:before="200" w:beforeAutospacing="0" w:after="0" w:afterAutospacing="0" w:line="288" w:lineRule="auto"/>
        <w:rPr>
          <w:rFonts w:ascii="Aptos Black" w:hAnsi="Aptos Black"/>
        </w:rPr>
      </w:pPr>
      <w:r w:rsidRPr="00942C5B">
        <w:rPr>
          <w:rFonts w:asciiTheme="minorHAnsi" w:hAnsiTheme="minorHAnsi"/>
        </w:rPr>
        <w:t>Previous research on PBL and project-based learning has demonstrated their effectiveness in enhancing students’ problem-solving abilities and learning motivation [3,4]. These studies also highlight the crucial roles of collaboration and feedback in fostering creative thinking and communication skills.</w:t>
      </w:r>
      <w:r w:rsidRPr="00942C5B">
        <w:rPr>
          <w:rFonts w:asciiTheme="minorHAnsi" w:hAnsiTheme="minorHAnsi"/>
        </w:rPr>
        <w:br/>
        <w:t>Building upon this foundation, the present study adopts an instructional design that integrates PBL with project-based learning to examine learning outcomes in computing education for non-major students. The primary objective is to help students develop computational thinking (CT) and collaboration skills, enabling non-majors to apply these competencies across diverse problem-solving contexts.</w:t>
      </w:r>
    </w:p>
    <w:p w14:paraId="586C7E70" w14:textId="77777777" w:rsidR="007D60B8" w:rsidRPr="00942C5B" w:rsidRDefault="007D60B8">
      <w:pPr>
        <w:rPr>
          <w:rFonts w:ascii="Aptos Black" w:hAnsi="Aptos Black"/>
        </w:rPr>
      </w:pPr>
    </w:p>
    <w:sectPr w:rsidR="007D60B8" w:rsidRPr="00942C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ECB0F" w14:textId="77777777" w:rsidR="00E738AD" w:rsidRDefault="00E738AD" w:rsidP="0035222B">
      <w:pPr>
        <w:spacing w:after="0" w:line="240" w:lineRule="auto"/>
      </w:pPr>
      <w:r>
        <w:separator/>
      </w:r>
    </w:p>
  </w:endnote>
  <w:endnote w:type="continuationSeparator" w:id="0">
    <w:p w14:paraId="0E645416" w14:textId="77777777" w:rsidR="00E738AD" w:rsidRDefault="00E738AD" w:rsidP="00352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Light">
    <w:charset w:val="00"/>
    <w:family w:val="swiss"/>
    <w:pitch w:val="variable"/>
    <w:sig w:usb0="80000287" w:usb1="00000000" w:usb2="00000000" w:usb3="00000000" w:csb0="0000000F" w:csb1="00000000"/>
  </w:font>
  <w:font w:name="Aptos">
    <w:panose1 w:val="00000000000000000000"/>
    <w:charset w:val="00"/>
    <w:family w:val="roman"/>
    <w:notTrueType/>
    <w:pitch w:val="default"/>
  </w:font>
  <w:font w:name="Aptos Black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FF2CE" w14:textId="77777777" w:rsidR="0035222B" w:rsidRDefault="003522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A9359" w14:textId="77777777" w:rsidR="0035222B" w:rsidRDefault="003522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297EC" w14:textId="77777777" w:rsidR="0035222B" w:rsidRDefault="003522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C4021" w14:textId="77777777" w:rsidR="00E738AD" w:rsidRDefault="00E738AD" w:rsidP="0035222B">
      <w:pPr>
        <w:spacing w:after="0" w:line="240" w:lineRule="auto"/>
      </w:pPr>
      <w:r>
        <w:separator/>
      </w:r>
    </w:p>
  </w:footnote>
  <w:footnote w:type="continuationSeparator" w:id="0">
    <w:p w14:paraId="577EEE0F" w14:textId="77777777" w:rsidR="00E738AD" w:rsidRDefault="00E738AD" w:rsidP="00352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9E959" w14:textId="77777777" w:rsidR="0035222B" w:rsidRDefault="003522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0B19E" w14:textId="77777777" w:rsidR="00A03B33" w:rsidRDefault="0035222B">
    <w:pPr>
      <w:pStyle w:val="Header"/>
      <w:rPr>
        <w:sz w:val="32"/>
        <w:szCs w:val="32"/>
      </w:rPr>
    </w:pPr>
    <w:r w:rsidRPr="0035222B">
      <w:rPr>
        <w:sz w:val="32"/>
        <w:szCs w:val="32"/>
      </w:rPr>
      <w:t xml:space="preserve">IEEE Referencing &amp; written summary </w:t>
    </w:r>
  </w:p>
  <w:p w14:paraId="41EB568E" w14:textId="48FBE4AE" w:rsidR="0035222B" w:rsidRPr="0035222B" w:rsidRDefault="0035222B">
    <w:pPr>
      <w:pStyle w:val="Header"/>
      <w:rPr>
        <w:sz w:val="32"/>
        <w:szCs w:val="32"/>
      </w:rPr>
    </w:pPr>
    <w:r w:rsidRPr="0035222B">
      <w:rPr>
        <w:sz w:val="32"/>
        <w:szCs w:val="32"/>
      </w:rPr>
      <w:t>on essential academic and employment skills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52776" w14:textId="77777777" w:rsidR="0035222B" w:rsidRDefault="003522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B8"/>
    <w:rsid w:val="00004707"/>
    <w:rsid w:val="00031BE5"/>
    <w:rsid w:val="000458C4"/>
    <w:rsid w:val="0008081A"/>
    <w:rsid w:val="00080CDD"/>
    <w:rsid w:val="000B6027"/>
    <w:rsid w:val="00161F44"/>
    <w:rsid w:val="0019598A"/>
    <w:rsid w:val="00246730"/>
    <w:rsid w:val="0026332F"/>
    <w:rsid w:val="00263E0A"/>
    <w:rsid w:val="00282598"/>
    <w:rsid w:val="00323216"/>
    <w:rsid w:val="0035222B"/>
    <w:rsid w:val="00385620"/>
    <w:rsid w:val="003A1440"/>
    <w:rsid w:val="00461DFD"/>
    <w:rsid w:val="004E6443"/>
    <w:rsid w:val="00512147"/>
    <w:rsid w:val="00522B7D"/>
    <w:rsid w:val="00565B87"/>
    <w:rsid w:val="00572222"/>
    <w:rsid w:val="005F2C68"/>
    <w:rsid w:val="00683244"/>
    <w:rsid w:val="00690B37"/>
    <w:rsid w:val="006C117E"/>
    <w:rsid w:val="006E0F07"/>
    <w:rsid w:val="007312E3"/>
    <w:rsid w:val="007460A4"/>
    <w:rsid w:val="007756B5"/>
    <w:rsid w:val="0078776F"/>
    <w:rsid w:val="007B02DC"/>
    <w:rsid w:val="007B6774"/>
    <w:rsid w:val="007D60B8"/>
    <w:rsid w:val="007E03E7"/>
    <w:rsid w:val="007E2E07"/>
    <w:rsid w:val="007F1199"/>
    <w:rsid w:val="00827077"/>
    <w:rsid w:val="00853040"/>
    <w:rsid w:val="00871900"/>
    <w:rsid w:val="008B5476"/>
    <w:rsid w:val="008C0CE5"/>
    <w:rsid w:val="009213F4"/>
    <w:rsid w:val="00942C5B"/>
    <w:rsid w:val="009534F5"/>
    <w:rsid w:val="009F0D2D"/>
    <w:rsid w:val="009F1D4C"/>
    <w:rsid w:val="009F554F"/>
    <w:rsid w:val="00A03B33"/>
    <w:rsid w:val="00A66DE8"/>
    <w:rsid w:val="00A97A68"/>
    <w:rsid w:val="00AA3F2B"/>
    <w:rsid w:val="00AB5887"/>
    <w:rsid w:val="00B56199"/>
    <w:rsid w:val="00B94F34"/>
    <w:rsid w:val="00BA089B"/>
    <w:rsid w:val="00BB2304"/>
    <w:rsid w:val="00C0235E"/>
    <w:rsid w:val="00C114B3"/>
    <w:rsid w:val="00C24DF7"/>
    <w:rsid w:val="00C32673"/>
    <w:rsid w:val="00C86C32"/>
    <w:rsid w:val="00C94C0C"/>
    <w:rsid w:val="00CD0FDE"/>
    <w:rsid w:val="00CD7325"/>
    <w:rsid w:val="00D10743"/>
    <w:rsid w:val="00E272B9"/>
    <w:rsid w:val="00E33B16"/>
    <w:rsid w:val="00E3608E"/>
    <w:rsid w:val="00E4338D"/>
    <w:rsid w:val="00E45079"/>
    <w:rsid w:val="00E574E7"/>
    <w:rsid w:val="00E738AD"/>
    <w:rsid w:val="00E7779C"/>
    <w:rsid w:val="00E85D20"/>
    <w:rsid w:val="00E8659F"/>
    <w:rsid w:val="00E874AF"/>
    <w:rsid w:val="00E95C42"/>
    <w:rsid w:val="00EE23DC"/>
    <w:rsid w:val="00EE2EF4"/>
    <w:rsid w:val="00F12142"/>
    <w:rsid w:val="00F84EB7"/>
    <w:rsid w:val="00FB6259"/>
    <w:rsid w:val="00FF77B2"/>
    <w:rsid w:val="030B312E"/>
    <w:rsid w:val="0D521E6C"/>
    <w:rsid w:val="0FB71334"/>
    <w:rsid w:val="19624E24"/>
    <w:rsid w:val="2A026039"/>
    <w:rsid w:val="316ED0CF"/>
    <w:rsid w:val="34B62D7F"/>
    <w:rsid w:val="35029519"/>
    <w:rsid w:val="48DED3AF"/>
    <w:rsid w:val="4AD91C26"/>
    <w:rsid w:val="4F02918B"/>
    <w:rsid w:val="5E3E42AD"/>
    <w:rsid w:val="6C3580F2"/>
    <w:rsid w:val="7CC8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ED75C"/>
  <w15:chartTrackingRefBased/>
  <w15:docId w15:val="{B7435291-CE55-475A-93CE-94AF16E5D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0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60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0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0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0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0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0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0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0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60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60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60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0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0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0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0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0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0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60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0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0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60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60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60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60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60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0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0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60B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D6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7D60B8"/>
    <w:rPr>
      <w:color w:val="666666"/>
    </w:rPr>
  </w:style>
  <w:style w:type="character" w:customStyle="1" w:styleId="gstkn">
    <w:name w:val="gs_tkn"/>
    <w:basedOn w:val="DefaultParagraphFont"/>
    <w:rsid w:val="00512147"/>
  </w:style>
  <w:style w:type="paragraph" w:styleId="Header">
    <w:name w:val="header"/>
    <w:basedOn w:val="Normal"/>
    <w:link w:val="HeaderChar"/>
    <w:uiPriority w:val="99"/>
    <w:unhideWhenUsed/>
    <w:rsid w:val="003522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22B"/>
  </w:style>
  <w:style w:type="paragraph" w:styleId="Footer">
    <w:name w:val="footer"/>
    <w:basedOn w:val="Normal"/>
    <w:link w:val="FooterChar"/>
    <w:uiPriority w:val="99"/>
    <w:unhideWhenUsed/>
    <w:rsid w:val="003522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1038624AAE9407B9DC35D106D035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6A131C-7D6A-4B79-B232-D52190EB14BD}"/>
      </w:docPartPr>
      <w:docPartBody>
        <w:p w:rsidR="00A916E9" w:rsidRDefault="00683244">
          <w:r w:rsidRPr="00C106BB">
            <w:rPr>
              <w:rStyle w:val="PlaceholderText"/>
            </w:rPr>
            <w:t>Formatting...</w:t>
          </w:r>
        </w:p>
      </w:docPartBody>
    </w:docPart>
    <w:docPart>
      <w:docPartPr>
        <w:name w:val="D407860B5B20485F8BED3750F9AA8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7406E-5681-4FE3-B430-4908474525DB}"/>
      </w:docPartPr>
      <w:docPartBody>
        <w:p w:rsidR="00A916E9" w:rsidRDefault="00683244">
          <w:r w:rsidRPr="00C106BB">
            <w:rPr>
              <w:rStyle w:val="PlaceholderText"/>
            </w:rPr>
            <w:t>Formatting...</w:t>
          </w:r>
        </w:p>
      </w:docPartBody>
    </w:docPart>
    <w:docPart>
      <w:docPartPr>
        <w:name w:val="8B08F2C9FD7844A18C50146FB507A3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28EBE-EB6F-4030-8E50-2069AC350B12}"/>
      </w:docPartPr>
      <w:docPartBody>
        <w:p w:rsidR="00A916E9" w:rsidRDefault="00683244">
          <w:r w:rsidRPr="00C106BB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Light">
    <w:charset w:val="00"/>
    <w:family w:val="swiss"/>
    <w:pitch w:val="variable"/>
    <w:sig w:usb0="80000287" w:usb1="00000000" w:usb2="00000000" w:usb3="00000000" w:csb0="0000000F" w:csb1="00000000"/>
  </w:font>
  <w:font w:name="Aptos">
    <w:panose1 w:val="00000000000000000000"/>
    <w:charset w:val="00"/>
    <w:family w:val="roman"/>
    <w:notTrueType/>
    <w:pitch w:val="default"/>
  </w:font>
  <w:font w:name="Aptos Black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44"/>
    <w:rsid w:val="001F556D"/>
    <w:rsid w:val="00683244"/>
    <w:rsid w:val="00A66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3244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3AD96A2-D75A-4514-BFBF-39CDBA2DB271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citations" value="{&quot;445595088&quot;:{&quot;referencesIds&quot;:[&quot;doc:6915c7b95530a2515cbbc870&quot;],&quot;referencesOptions&quot;:{&quot;doc:6915c7b95530a2515cbbc8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45595088},&quot;1919294483&quot;:{&quot;referencesIds&quot;:[&quot;doc:6915c7b95530a2515cbbc870&quot;],&quot;referencesOptions&quot;:{&quot;doc:6915c7b95530a2515cbbc8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19294483,&quot;citationText&quot;:&quot;&lt;span style=\&quot;font-family:Roboto;font-size:16px;color:#0000FF\&quot;&gt;[1]&lt;/span&gt;&quot;},&quot;2041932681&quot;:{&quot;referencesIds&quot;:[&quot;doc:6915c7b95530a2515cbbc870&quot;],&quot;referencesOptions&quot;:{&quot;doc:6915c7b95530a2515cbbc8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41932681,&quot;citationText&quot;:&quot;&lt;span style=\&quot;font-family:Roboto;font-size:16px;color:#0000FF\&quot;&gt;[1]&lt;/span&gt;&quot;},&quot;-2104563675&quot;:{&quot;referencesIds&quot;:[&quot;doc:6915c7b95530a2515cbbc870&quot;],&quot;referencesOptions&quot;:{&quot;doc:6915c7b95530a2515cbbc8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104563675},&quot;-1755128692&quot;:{&quot;referencesIds&quot;:[&quot;doc:6915c7b95530a2515cbbc870&quot;],&quot;referencesOptions&quot;:{&quot;doc:6915c7b95530a2515cbbc8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55128692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csl:5b5a3a0246137407d7705772&quot;,&quot;styleType&quot;:&quot;csl&quot;,&quot;name&quot;:&quot;IEEE&quot;,&quot;isInstitutional&quot;:false,&quot;citeStyle&quot;:&quot;INTEXT_ONLY&quot;,&quot;isSorted&quot;:true,&quot;usesNumbers&quot;:true,&quot;externalId&quot;:&quot;ieee&quot;,&quot;authorDisambiguation&quot;:&quot;surname_firstname&quot;}"/>
    <we:property name="rcm.version" value="2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0d9bf89166696011ee482ada066b08b0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89789131c3e375cb3bcf354f9f4360b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48FF1F-8F1A-43F8-93AD-576CBA3096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74EA64-9A4A-4BFD-8AF8-AB91D1CA97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3AF8AE-50DC-4822-BC98-013D43B751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4B02DE-808F-4690-A2D2-14BC4747D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387</Words>
  <Characters>2210</Characters>
  <Application>Microsoft Office Word</Application>
  <DocSecurity>4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Cleverson Moraes Da Silva (2510156)</dc:creator>
  <cp:keywords/>
  <dc:description/>
  <cp:lastModifiedBy>Cleverson Moraes Da Silva (2510156)</cp:lastModifiedBy>
  <cp:revision>78</cp:revision>
  <dcterms:created xsi:type="dcterms:W3CDTF">2025-11-13T20:36:00Z</dcterms:created>
  <dcterms:modified xsi:type="dcterms:W3CDTF">2025-11-13T14:36:00Z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