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EDB9005" w:rsidR="7908378C" w:rsidRDefault="7908378C" w:rsidP="33572C6E">
            <w:pPr>
              <w:ind w:right="237"/>
              <w:rPr>
                <w:b/>
                <w:bCs/>
                <w:color w:val="auto"/>
                <w:sz w:val="32"/>
                <w:szCs w:val="32"/>
              </w:rPr>
            </w:pPr>
            <w:r w:rsidRPr="33572C6E">
              <w:rPr>
                <w:b/>
                <w:bCs/>
                <w:color w:val="auto"/>
                <w:sz w:val="32"/>
                <w:szCs w:val="32"/>
              </w:rPr>
              <w:t xml:space="preserve">Learner name: </w:t>
            </w:r>
            <w:r w:rsidR="00676CF7">
              <w:rPr>
                <w:b/>
                <w:bCs/>
                <w:color w:val="auto"/>
                <w:sz w:val="32"/>
                <w:szCs w:val="32"/>
              </w:rPr>
              <w:t>Robert Howell</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1169AF9C" w:rsidR="33572C6E" w:rsidRDefault="00676CF7" w:rsidP="33572C6E">
            <w:pPr>
              <w:ind w:right="237"/>
              <w:rPr>
                <w:b/>
                <w:bCs/>
                <w:color w:val="auto"/>
                <w:sz w:val="32"/>
                <w:szCs w:val="32"/>
              </w:rPr>
            </w:pPr>
            <w:r>
              <w:rPr>
                <w:b/>
                <w:bCs/>
                <w:color w:val="auto"/>
                <w:sz w:val="32"/>
                <w:szCs w:val="32"/>
              </w:rPr>
              <w:t>212</w:t>
            </w:r>
            <w:r w:rsidR="00077696">
              <w:rPr>
                <w:b/>
                <w:bCs/>
                <w:color w:val="auto"/>
                <w:sz w:val="32"/>
                <w:szCs w:val="32"/>
              </w:rPr>
              <w:t>4824</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568DFD69" w:rsidR="5B843AF0" w:rsidRPr="0009394E" w:rsidRDefault="00375816" w:rsidP="00375816">
      <w:pPr>
        <w:ind w:right="237"/>
        <w:rPr>
          <w:vanish/>
          <w:sz w:val="24"/>
          <w:szCs w:val="24"/>
          <w:specVanish/>
        </w:rPr>
      </w:pPr>
      <w:r w:rsidRPr="0009394E">
        <w:rPr>
          <w:sz w:val="24"/>
          <w:szCs w:val="24"/>
        </w:rPr>
        <w:t xml:space="preserve">This essay will be used to </w:t>
      </w:r>
      <w:r w:rsidR="000D61DD" w:rsidRPr="0009394E">
        <w:rPr>
          <w:sz w:val="24"/>
          <w:szCs w:val="24"/>
        </w:rPr>
        <w:t xml:space="preserve">describe, </w:t>
      </w:r>
      <w:r w:rsidR="00BB1574" w:rsidRPr="0009394E">
        <w:rPr>
          <w:sz w:val="24"/>
          <w:szCs w:val="24"/>
        </w:rPr>
        <w:t>evaluate,</w:t>
      </w:r>
      <w:r w:rsidR="000D61DD" w:rsidRPr="0009394E">
        <w:rPr>
          <w:sz w:val="24"/>
          <w:szCs w:val="24"/>
        </w:rPr>
        <w:t xml:space="preserve"> and explore a policing incident which I have played a significant role with a victim of anti-social behaviour and reflect on what happened throughout the incident. </w:t>
      </w:r>
      <w:r w:rsidR="002402FC" w:rsidRPr="0009394E">
        <w:rPr>
          <w:sz w:val="24"/>
          <w:szCs w:val="24"/>
        </w:rPr>
        <w:t xml:space="preserve">This essay will describe the incident including social and legislative contexts and any relevant cultural, ethnicity and language issues. This essay will also critically evaluate the appropriateness of different approaches </w:t>
      </w:r>
      <w:r w:rsidR="0067743B" w:rsidRPr="0009394E">
        <w:rPr>
          <w:sz w:val="24"/>
          <w:szCs w:val="24"/>
        </w:rPr>
        <w:t xml:space="preserve">used by professionals and the police in supporting/managing vulnerable people or people at risk of harm. Finally, this essay will explore and conclude with what works in relation to tackling repeat victimisation and repeat offending. </w:t>
      </w:r>
    </w:p>
    <w:p w14:paraId="096E3BBE" w14:textId="06BBC207" w:rsidR="0067743B" w:rsidRDefault="003433E4" w:rsidP="00375816">
      <w:pPr>
        <w:ind w:right="237"/>
        <w:rPr>
          <w:sz w:val="24"/>
          <w:szCs w:val="24"/>
        </w:rPr>
      </w:pPr>
      <w:r w:rsidRPr="0009394E">
        <w:rPr>
          <w:sz w:val="24"/>
          <w:szCs w:val="24"/>
        </w:rPr>
        <w:t xml:space="preserve"> </w:t>
      </w:r>
    </w:p>
    <w:p w14:paraId="407B69C3" w14:textId="77777777" w:rsidR="005924BE" w:rsidRPr="0009394E" w:rsidRDefault="005924BE" w:rsidP="00375816">
      <w:pPr>
        <w:ind w:right="237"/>
        <w:rPr>
          <w:sz w:val="24"/>
          <w:szCs w:val="24"/>
        </w:rPr>
      </w:pPr>
    </w:p>
    <w:p w14:paraId="30A041A4" w14:textId="38340FB2" w:rsidR="00E35AB7" w:rsidRPr="0009394E" w:rsidRDefault="00C52E9D" w:rsidP="00FA44A5">
      <w:pPr>
        <w:ind w:right="237"/>
        <w:rPr>
          <w:sz w:val="24"/>
          <w:szCs w:val="24"/>
        </w:rPr>
      </w:pPr>
      <w:r w:rsidRPr="0009394E">
        <w:rPr>
          <w:sz w:val="24"/>
          <w:szCs w:val="24"/>
        </w:rPr>
        <w:t xml:space="preserve">Anti-social behaviour is defined </w:t>
      </w:r>
      <w:r w:rsidR="001F100D" w:rsidRPr="0009394E">
        <w:rPr>
          <w:sz w:val="24"/>
          <w:szCs w:val="24"/>
        </w:rPr>
        <w:t>in the Anti-social</w:t>
      </w:r>
      <w:r w:rsidR="00AD6FCB" w:rsidRPr="0009394E">
        <w:rPr>
          <w:sz w:val="24"/>
          <w:szCs w:val="24"/>
        </w:rPr>
        <w:t xml:space="preserve"> behaviour, Crime and Policing Act (2014)</w:t>
      </w:r>
      <w:r w:rsidRPr="0009394E">
        <w:rPr>
          <w:sz w:val="24"/>
          <w:szCs w:val="24"/>
        </w:rPr>
        <w:t xml:space="preserve"> as</w:t>
      </w:r>
      <w:r w:rsidR="00662842" w:rsidRPr="0009394E">
        <w:rPr>
          <w:sz w:val="24"/>
          <w:szCs w:val="24"/>
        </w:rPr>
        <w:t xml:space="preserve"> conduct that has caused or is likely to cause, harassment, </w:t>
      </w:r>
      <w:r w:rsidR="003A769F" w:rsidRPr="0009394E">
        <w:rPr>
          <w:sz w:val="24"/>
          <w:szCs w:val="24"/>
        </w:rPr>
        <w:t>alarm,</w:t>
      </w:r>
      <w:r w:rsidR="00662842" w:rsidRPr="0009394E">
        <w:rPr>
          <w:sz w:val="24"/>
          <w:szCs w:val="24"/>
        </w:rPr>
        <w:t xml:space="preserve"> or distress to any person</w:t>
      </w:r>
      <w:r w:rsidR="00946C8E" w:rsidRPr="0009394E">
        <w:rPr>
          <w:sz w:val="24"/>
          <w:szCs w:val="24"/>
        </w:rPr>
        <w:t xml:space="preserve">. It is also defined as conduct capable of causing </w:t>
      </w:r>
      <w:r w:rsidR="0028458C" w:rsidRPr="0009394E">
        <w:rPr>
          <w:sz w:val="24"/>
          <w:szCs w:val="24"/>
        </w:rPr>
        <w:t xml:space="preserve">nuisance or </w:t>
      </w:r>
      <w:r w:rsidR="003A769F" w:rsidRPr="0009394E">
        <w:rPr>
          <w:sz w:val="24"/>
          <w:szCs w:val="24"/>
        </w:rPr>
        <w:t>annoyance</w:t>
      </w:r>
      <w:r w:rsidR="0028458C" w:rsidRPr="0009394E">
        <w:rPr>
          <w:sz w:val="24"/>
          <w:szCs w:val="24"/>
        </w:rPr>
        <w:t xml:space="preserve"> to a person in relation to that person’s occ</w:t>
      </w:r>
      <w:r w:rsidR="003A769F" w:rsidRPr="0009394E">
        <w:rPr>
          <w:sz w:val="24"/>
          <w:szCs w:val="24"/>
        </w:rPr>
        <w:t>upation of residential premises or conduct capable of causing housing-related nuisance of annoyance to any person.</w:t>
      </w:r>
      <w:r w:rsidRPr="0009394E">
        <w:rPr>
          <w:sz w:val="24"/>
          <w:szCs w:val="24"/>
        </w:rPr>
        <w:t xml:space="preserve"> </w:t>
      </w:r>
      <w:r w:rsidR="00FA44A5" w:rsidRPr="0009394E">
        <w:rPr>
          <w:sz w:val="24"/>
          <w:szCs w:val="24"/>
        </w:rPr>
        <w:t xml:space="preserve">There are </w:t>
      </w:r>
      <w:r w:rsidR="007B783D" w:rsidRPr="0009394E">
        <w:rPr>
          <w:sz w:val="24"/>
          <w:szCs w:val="24"/>
        </w:rPr>
        <w:t>three</w:t>
      </w:r>
      <w:r w:rsidR="005A13F3" w:rsidRPr="0009394E">
        <w:rPr>
          <w:sz w:val="24"/>
          <w:szCs w:val="24"/>
        </w:rPr>
        <w:t xml:space="preserve"> ma</w:t>
      </w:r>
      <w:r w:rsidR="0090584A" w:rsidRPr="0009394E">
        <w:rPr>
          <w:sz w:val="24"/>
          <w:szCs w:val="24"/>
        </w:rPr>
        <w:t>i</w:t>
      </w:r>
      <w:r w:rsidR="005A13F3" w:rsidRPr="0009394E">
        <w:rPr>
          <w:sz w:val="24"/>
          <w:szCs w:val="24"/>
        </w:rPr>
        <w:t>n</w:t>
      </w:r>
      <w:r w:rsidR="00FA44A5" w:rsidRPr="0009394E">
        <w:rPr>
          <w:sz w:val="24"/>
          <w:szCs w:val="24"/>
        </w:rPr>
        <w:t xml:space="preserve"> categories of Anti-social behaviour</w:t>
      </w:r>
      <w:r w:rsidR="005A13F3" w:rsidRPr="0009394E">
        <w:rPr>
          <w:sz w:val="24"/>
          <w:szCs w:val="24"/>
        </w:rPr>
        <w:t xml:space="preserve"> as mentioned by the met police (2023)</w:t>
      </w:r>
      <w:r w:rsidR="005924BE">
        <w:rPr>
          <w:sz w:val="24"/>
          <w:szCs w:val="24"/>
        </w:rPr>
        <w:t>,</w:t>
      </w:r>
      <w:r w:rsidR="005A13F3" w:rsidRPr="0009394E">
        <w:rPr>
          <w:sz w:val="24"/>
          <w:szCs w:val="24"/>
        </w:rPr>
        <w:t xml:space="preserve"> they are personal anti-social behaviour</w:t>
      </w:r>
      <w:r w:rsidR="00421E53" w:rsidRPr="0009394E">
        <w:rPr>
          <w:sz w:val="24"/>
          <w:szCs w:val="24"/>
        </w:rPr>
        <w:t xml:space="preserve"> where a person targets a specific individual or group.</w:t>
      </w:r>
      <w:r w:rsidR="005A13F3" w:rsidRPr="0009394E">
        <w:rPr>
          <w:sz w:val="24"/>
          <w:szCs w:val="24"/>
        </w:rPr>
        <w:t xml:space="preserve"> </w:t>
      </w:r>
      <w:r w:rsidR="00421E53" w:rsidRPr="0009394E">
        <w:rPr>
          <w:sz w:val="24"/>
          <w:szCs w:val="24"/>
        </w:rPr>
        <w:t>N</w:t>
      </w:r>
      <w:r w:rsidR="001B137C" w:rsidRPr="0009394E">
        <w:rPr>
          <w:sz w:val="24"/>
          <w:szCs w:val="24"/>
        </w:rPr>
        <w:t>uisance</w:t>
      </w:r>
      <w:r w:rsidR="005A13F3" w:rsidRPr="0009394E">
        <w:rPr>
          <w:sz w:val="24"/>
          <w:szCs w:val="24"/>
        </w:rPr>
        <w:t xml:space="preserve"> antisocial behaviour</w:t>
      </w:r>
      <w:r w:rsidR="001C6328" w:rsidRPr="0009394E">
        <w:rPr>
          <w:sz w:val="24"/>
          <w:szCs w:val="24"/>
        </w:rPr>
        <w:t xml:space="preserve"> where a person causes trouble or annoyance to a community</w:t>
      </w:r>
      <w:r w:rsidR="005A13F3" w:rsidRPr="0009394E">
        <w:rPr>
          <w:sz w:val="24"/>
          <w:szCs w:val="24"/>
        </w:rPr>
        <w:t xml:space="preserve"> and environmental </w:t>
      </w:r>
      <w:r w:rsidR="001B137C" w:rsidRPr="0009394E">
        <w:rPr>
          <w:sz w:val="24"/>
          <w:szCs w:val="24"/>
        </w:rPr>
        <w:t>antisocial behaviour</w:t>
      </w:r>
      <w:r w:rsidR="001C6328" w:rsidRPr="0009394E">
        <w:rPr>
          <w:sz w:val="24"/>
          <w:szCs w:val="24"/>
        </w:rPr>
        <w:t xml:space="preserve"> where a person’s actions </w:t>
      </w:r>
      <w:r w:rsidR="007B783D" w:rsidRPr="0009394E">
        <w:rPr>
          <w:sz w:val="24"/>
          <w:szCs w:val="24"/>
        </w:rPr>
        <w:t>affect the wider environment for example buildings</w:t>
      </w:r>
      <w:r w:rsidR="001B137C" w:rsidRPr="0009394E">
        <w:rPr>
          <w:sz w:val="24"/>
          <w:szCs w:val="24"/>
        </w:rPr>
        <w:t xml:space="preserve">. </w:t>
      </w:r>
      <w:r w:rsidR="00AF569C">
        <w:rPr>
          <w:sz w:val="24"/>
          <w:szCs w:val="24"/>
        </w:rPr>
        <w:t xml:space="preserve">The </w:t>
      </w:r>
      <w:r w:rsidR="008B15F5">
        <w:rPr>
          <w:sz w:val="24"/>
          <w:szCs w:val="24"/>
        </w:rPr>
        <w:t xml:space="preserve">office for national statistics (2019) found that </w:t>
      </w:r>
      <w:r w:rsidR="00C30941">
        <w:rPr>
          <w:sz w:val="24"/>
          <w:szCs w:val="24"/>
        </w:rPr>
        <w:t xml:space="preserve">ASB is a considerable problem across the UK with 1.4 million </w:t>
      </w:r>
      <w:r w:rsidR="00ED6EAD">
        <w:rPr>
          <w:sz w:val="24"/>
          <w:szCs w:val="24"/>
        </w:rPr>
        <w:t>incidents</w:t>
      </w:r>
      <w:r w:rsidR="00C30941">
        <w:rPr>
          <w:sz w:val="24"/>
          <w:szCs w:val="24"/>
        </w:rPr>
        <w:t xml:space="preserve"> recorded by the police in 2018/2019. </w:t>
      </w:r>
    </w:p>
    <w:p w14:paraId="7EE513E2" w14:textId="77777777" w:rsidR="00E35AB7" w:rsidRPr="0009394E" w:rsidRDefault="00E35AB7" w:rsidP="00FA44A5">
      <w:pPr>
        <w:ind w:right="237"/>
        <w:rPr>
          <w:sz w:val="24"/>
          <w:szCs w:val="24"/>
        </w:rPr>
      </w:pPr>
    </w:p>
    <w:p w14:paraId="12A5E612" w14:textId="13397DB6" w:rsidR="00FA44A5" w:rsidRPr="0009394E" w:rsidRDefault="00E35AB7" w:rsidP="00FA44A5">
      <w:pPr>
        <w:ind w:right="237"/>
        <w:rPr>
          <w:sz w:val="24"/>
          <w:szCs w:val="24"/>
        </w:rPr>
      </w:pPr>
      <w:r w:rsidRPr="0009394E">
        <w:rPr>
          <w:sz w:val="24"/>
          <w:szCs w:val="24"/>
        </w:rPr>
        <w:lastRenderedPageBreak/>
        <w:t xml:space="preserve">The incident I will be describing and evaluating is an anti-social behaviour call I attended whereby a group of children had been causing a lot of hassle at a nearby old people’s care home by shouting verbal abuse and throwing objects at the windows and doors of the building causing damage.  </w:t>
      </w:r>
      <w:r w:rsidR="007B783D" w:rsidRPr="0009394E">
        <w:rPr>
          <w:sz w:val="24"/>
          <w:szCs w:val="24"/>
        </w:rPr>
        <w:t>The youths in this call committed all three main types of anti-social behaviour</w:t>
      </w:r>
      <w:r w:rsidR="00A87C61" w:rsidRPr="0009394E">
        <w:rPr>
          <w:sz w:val="24"/>
          <w:szCs w:val="24"/>
        </w:rPr>
        <w:t xml:space="preserve"> mentioned in the above paragraph</w:t>
      </w:r>
      <w:r w:rsidR="007B783D" w:rsidRPr="0009394E">
        <w:rPr>
          <w:sz w:val="24"/>
          <w:szCs w:val="24"/>
        </w:rPr>
        <w:t xml:space="preserve">. </w:t>
      </w:r>
      <w:r w:rsidR="00461CC3" w:rsidRPr="0009394E">
        <w:rPr>
          <w:sz w:val="24"/>
          <w:szCs w:val="24"/>
        </w:rPr>
        <w:t xml:space="preserve">Millie et al (2005) </w:t>
      </w:r>
      <w:r w:rsidR="00A87C61" w:rsidRPr="0009394E">
        <w:rPr>
          <w:sz w:val="24"/>
          <w:szCs w:val="24"/>
        </w:rPr>
        <w:t>state</w:t>
      </w:r>
      <w:r w:rsidR="00461CC3" w:rsidRPr="0009394E">
        <w:rPr>
          <w:sz w:val="24"/>
          <w:szCs w:val="24"/>
        </w:rPr>
        <w:t xml:space="preserve"> that </w:t>
      </w:r>
      <w:r w:rsidR="00A87C61" w:rsidRPr="0009394E">
        <w:rPr>
          <w:sz w:val="24"/>
          <w:szCs w:val="24"/>
        </w:rPr>
        <w:t>anti-social behaviour</w:t>
      </w:r>
      <w:r w:rsidR="00461CC3" w:rsidRPr="0009394E">
        <w:rPr>
          <w:sz w:val="24"/>
          <w:szCs w:val="24"/>
        </w:rPr>
        <w:t xml:space="preserve"> </w:t>
      </w:r>
      <w:r w:rsidR="001E2017" w:rsidRPr="0009394E">
        <w:rPr>
          <w:sz w:val="24"/>
          <w:szCs w:val="24"/>
        </w:rPr>
        <w:t xml:space="preserve">usually </w:t>
      </w:r>
      <w:r w:rsidR="00A70B35" w:rsidRPr="0009394E">
        <w:rPr>
          <w:sz w:val="24"/>
          <w:szCs w:val="24"/>
        </w:rPr>
        <w:t xml:space="preserve">lies on a spectrum of misbehaviours </w:t>
      </w:r>
      <w:r w:rsidR="008351D4" w:rsidRPr="0009394E">
        <w:rPr>
          <w:sz w:val="24"/>
          <w:szCs w:val="24"/>
        </w:rPr>
        <w:t xml:space="preserve">that range from those that are too minor to merit sanctions from authorities to those that are so serious as to demand a criminal proceeding towards a criminal prosecution. </w:t>
      </w:r>
      <w:r w:rsidR="00577666" w:rsidRPr="0009394E">
        <w:rPr>
          <w:sz w:val="24"/>
          <w:szCs w:val="24"/>
        </w:rPr>
        <w:t xml:space="preserve">Millie et al (2005) also add </w:t>
      </w:r>
      <w:r w:rsidR="003B3B3C" w:rsidRPr="0009394E">
        <w:rPr>
          <w:sz w:val="24"/>
          <w:szCs w:val="24"/>
        </w:rPr>
        <w:t>that the difficulty i</w:t>
      </w:r>
      <w:r w:rsidR="009979E2" w:rsidRPr="0009394E">
        <w:rPr>
          <w:sz w:val="24"/>
          <w:szCs w:val="24"/>
        </w:rPr>
        <w:t xml:space="preserve">s in how ASB </w:t>
      </w:r>
      <w:r w:rsidR="007604E1" w:rsidRPr="0009394E">
        <w:rPr>
          <w:sz w:val="24"/>
          <w:szCs w:val="24"/>
        </w:rPr>
        <w:t xml:space="preserve">is categorised in the </w:t>
      </w:r>
      <w:r w:rsidR="00A87C61" w:rsidRPr="0009394E">
        <w:rPr>
          <w:sz w:val="24"/>
          <w:szCs w:val="24"/>
        </w:rPr>
        <w:t>above-mentioned</w:t>
      </w:r>
      <w:r w:rsidR="007604E1" w:rsidRPr="0009394E">
        <w:rPr>
          <w:sz w:val="24"/>
          <w:szCs w:val="24"/>
        </w:rPr>
        <w:t xml:space="preserve"> brackets of minor incidents to serious incidents. </w:t>
      </w:r>
      <w:r w:rsidR="00A53624" w:rsidRPr="0009394E">
        <w:rPr>
          <w:sz w:val="24"/>
          <w:szCs w:val="24"/>
        </w:rPr>
        <w:t xml:space="preserve">In this incident for example, the minor incident would be the verbal abuse compared to the more serious incidents of throwing items and damaging property. </w:t>
      </w:r>
    </w:p>
    <w:p w14:paraId="7058F6E3" w14:textId="0178094C" w:rsidR="00024410" w:rsidRPr="0009394E" w:rsidRDefault="00024410" w:rsidP="00375816">
      <w:pPr>
        <w:ind w:right="237"/>
        <w:rPr>
          <w:sz w:val="24"/>
          <w:szCs w:val="24"/>
        </w:rPr>
      </w:pPr>
    </w:p>
    <w:p w14:paraId="6EE066DF" w14:textId="688C723C" w:rsidR="0067743B" w:rsidRPr="0009394E" w:rsidRDefault="00E66C06" w:rsidP="00375816">
      <w:pPr>
        <w:ind w:right="237"/>
        <w:rPr>
          <w:sz w:val="24"/>
          <w:szCs w:val="24"/>
        </w:rPr>
      </w:pPr>
      <w:r w:rsidRPr="0009394E">
        <w:rPr>
          <w:sz w:val="24"/>
          <w:szCs w:val="24"/>
        </w:rPr>
        <w:t xml:space="preserve">The youths had targeted the care home </w:t>
      </w:r>
      <w:r w:rsidR="00812EC8" w:rsidRPr="0009394E">
        <w:rPr>
          <w:sz w:val="24"/>
          <w:szCs w:val="24"/>
        </w:rPr>
        <w:t>on multiple evenings</w:t>
      </w:r>
      <w:r w:rsidR="00EB27A6" w:rsidRPr="0009394E">
        <w:rPr>
          <w:sz w:val="24"/>
          <w:szCs w:val="24"/>
        </w:rPr>
        <w:t xml:space="preserve"> throughout the course of around a week</w:t>
      </w:r>
      <w:r w:rsidR="00812EC8" w:rsidRPr="0009394E">
        <w:rPr>
          <w:sz w:val="24"/>
          <w:szCs w:val="24"/>
        </w:rPr>
        <w:t>. The youth’s targeted the care home as they knew that</w:t>
      </w:r>
      <w:r w:rsidR="00E46BEB" w:rsidRPr="0009394E">
        <w:rPr>
          <w:sz w:val="24"/>
          <w:szCs w:val="24"/>
        </w:rPr>
        <w:t xml:space="preserve"> some</w:t>
      </w:r>
      <w:r w:rsidR="00812EC8" w:rsidRPr="0009394E">
        <w:rPr>
          <w:sz w:val="24"/>
          <w:szCs w:val="24"/>
        </w:rPr>
        <w:t xml:space="preserve"> residents would shout at them out of the windows over</w:t>
      </w:r>
      <w:r w:rsidR="00596E50" w:rsidRPr="0009394E">
        <w:rPr>
          <w:sz w:val="24"/>
          <w:szCs w:val="24"/>
        </w:rPr>
        <w:t>-</w:t>
      </w:r>
      <w:r w:rsidR="00812EC8" w:rsidRPr="0009394E">
        <w:rPr>
          <w:sz w:val="24"/>
          <w:szCs w:val="24"/>
        </w:rPr>
        <w:t xml:space="preserve">looking the road to which the youth’s would shout verbal abuse back. </w:t>
      </w:r>
      <w:r w:rsidR="00EB27A6" w:rsidRPr="0009394E">
        <w:rPr>
          <w:sz w:val="24"/>
          <w:szCs w:val="24"/>
        </w:rPr>
        <w:t>Inside the care home w</w:t>
      </w:r>
      <w:r w:rsidR="00272FA1">
        <w:rPr>
          <w:sz w:val="24"/>
          <w:szCs w:val="24"/>
        </w:rPr>
        <w:t>ere</w:t>
      </w:r>
      <w:r w:rsidR="00EB27A6" w:rsidRPr="0009394E">
        <w:rPr>
          <w:sz w:val="24"/>
          <w:szCs w:val="24"/>
        </w:rPr>
        <w:t xml:space="preserve"> a number of vulnerable </w:t>
      </w:r>
      <w:r w:rsidR="00456A25">
        <w:rPr>
          <w:sz w:val="24"/>
          <w:szCs w:val="24"/>
        </w:rPr>
        <w:t>adults</w:t>
      </w:r>
      <w:r w:rsidR="00EB27A6" w:rsidRPr="0009394E">
        <w:rPr>
          <w:sz w:val="24"/>
          <w:szCs w:val="24"/>
        </w:rPr>
        <w:t xml:space="preserve"> </w:t>
      </w:r>
      <w:r w:rsidR="00AD29BD" w:rsidRPr="0009394E">
        <w:rPr>
          <w:sz w:val="24"/>
          <w:szCs w:val="24"/>
        </w:rPr>
        <w:t xml:space="preserve">with ailments such as Alzheimer’s and </w:t>
      </w:r>
      <w:r w:rsidR="00E9101E" w:rsidRPr="0009394E">
        <w:rPr>
          <w:sz w:val="24"/>
          <w:szCs w:val="24"/>
        </w:rPr>
        <w:t>Dementia who were petrified with the sound of the objects hitting the building.</w:t>
      </w:r>
      <w:r w:rsidR="00456A25">
        <w:rPr>
          <w:sz w:val="24"/>
          <w:szCs w:val="24"/>
        </w:rPr>
        <w:t xml:space="preserve"> The department for health (2023) define a vulnerable adult to be a person aged 18 or over who needs community care services due to disability, age or illness. It also adds that a person is also considered vulnerable if they are unable to look after themselves, protect themselves or cannot report abuse. </w:t>
      </w:r>
      <w:r w:rsidR="00E46BEB" w:rsidRPr="0009394E">
        <w:rPr>
          <w:sz w:val="24"/>
          <w:szCs w:val="24"/>
        </w:rPr>
        <w:t xml:space="preserve">It was important that as officers we responded to each incident in a quick manner when called </w:t>
      </w:r>
      <w:r w:rsidR="00A51168" w:rsidRPr="0009394E">
        <w:rPr>
          <w:sz w:val="24"/>
          <w:szCs w:val="24"/>
        </w:rPr>
        <w:t xml:space="preserve">to reduce the impact on the vulnerable people who were living in the home. </w:t>
      </w:r>
      <w:r w:rsidR="00B80887" w:rsidRPr="0009394E">
        <w:rPr>
          <w:sz w:val="24"/>
          <w:szCs w:val="24"/>
        </w:rPr>
        <w:t>There were no cultural, et</w:t>
      </w:r>
      <w:r w:rsidR="00893D16" w:rsidRPr="0009394E">
        <w:rPr>
          <w:sz w:val="24"/>
          <w:szCs w:val="24"/>
        </w:rPr>
        <w:t xml:space="preserve">hnicity or language issues involved with this incident. The residents were all white and Welsh who </w:t>
      </w:r>
      <w:r w:rsidR="000E75F2" w:rsidRPr="0009394E">
        <w:rPr>
          <w:sz w:val="24"/>
          <w:szCs w:val="24"/>
        </w:rPr>
        <w:t xml:space="preserve">all </w:t>
      </w:r>
      <w:r w:rsidR="00893D16" w:rsidRPr="0009394E">
        <w:rPr>
          <w:sz w:val="24"/>
          <w:szCs w:val="24"/>
        </w:rPr>
        <w:t>spoke English.</w:t>
      </w:r>
      <w:r w:rsidR="000348F3" w:rsidRPr="0009394E">
        <w:rPr>
          <w:sz w:val="24"/>
          <w:szCs w:val="24"/>
        </w:rPr>
        <w:t xml:space="preserve"> </w:t>
      </w:r>
    </w:p>
    <w:p w14:paraId="38FB4320" w14:textId="45C4E0F1" w:rsidR="007E29A4" w:rsidRPr="0009394E" w:rsidRDefault="007E29A4" w:rsidP="00375816">
      <w:pPr>
        <w:ind w:right="237"/>
        <w:rPr>
          <w:sz w:val="24"/>
          <w:szCs w:val="24"/>
        </w:rPr>
      </w:pPr>
    </w:p>
    <w:p w14:paraId="6F487556" w14:textId="5FEAE77F" w:rsidR="00C073FE" w:rsidRPr="0009394E" w:rsidRDefault="000E75F2" w:rsidP="00375816">
      <w:pPr>
        <w:ind w:right="237"/>
        <w:rPr>
          <w:sz w:val="24"/>
          <w:szCs w:val="24"/>
        </w:rPr>
      </w:pPr>
      <w:r w:rsidRPr="0009394E">
        <w:rPr>
          <w:sz w:val="24"/>
          <w:szCs w:val="24"/>
        </w:rPr>
        <w:t>Throughout this incident there were a number of different approaches taken by officers.</w:t>
      </w:r>
      <w:r w:rsidR="00C073FE" w:rsidRPr="0009394E">
        <w:rPr>
          <w:sz w:val="24"/>
          <w:szCs w:val="24"/>
        </w:rPr>
        <w:t xml:space="preserve"> At first it was important for </w:t>
      </w:r>
      <w:r w:rsidR="00272FA1">
        <w:rPr>
          <w:sz w:val="24"/>
          <w:szCs w:val="24"/>
        </w:rPr>
        <w:t>attending officers</w:t>
      </w:r>
      <w:r w:rsidR="00CD3F05">
        <w:rPr>
          <w:sz w:val="24"/>
          <w:szCs w:val="24"/>
        </w:rPr>
        <w:t xml:space="preserve"> and I</w:t>
      </w:r>
      <w:r w:rsidR="00C073FE" w:rsidRPr="0009394E">
        <w:rPr>
          <w:sz w:val="24"/>
          <w:szCs w:val="24"/>
        </w:rPr>
        <w:t xml:space="preserve"> to attend the initial </w:t>
      </w:r>
      <w:r w:rsidR="00276267" w:rsidRPr="0009394E">
        <w:rPr>
          <w:sz w:val="24"/>
          <w:szCs w:val="24"/>
        </w:rPr>
        <w:t>location of the call to safeguard the residents inside the building. As</w:t>
      </w:r>
      <w:r w:rsidR="00CD3F05">
        <w:rPr>
          <w:sz w:val="24"/>
          <w:szCs w:val="24"/>
        </w:rPr>
        <w:t xml:space="preserve"> attending officers and I</w:t>
      </w:r>
      <w:r w:rsidR="00276267" w:rsidRPr="0009394E">
        <w:rPr>
          <w:sz w:val="24"/>
          <w:szCs w:val="24"/>
        </w:rPr>
        <w:t xml:space="preserve"> attended the </w:t>
      </w:r>
      <w:r w:rsidR="002F3537" w:rsidRPr="0009394E">
        <w:rPr>
          <w:sz w:val="24"/>
          <w:szCs w:val="24"/>
        </w:rPr>
        <w:t>location, the youths involved ran away from the location</w:t>
      </w:r>
      <w:r w:rsidR="000517DE" w:rsidRPr="0009394E">
        <w:rPr>
          <w:sz w:val="24"/>
          <w:szCs w:val="24"/>
        </w:rPr>
        <w:t xml:space="preserve"> in different directions. </w:t>
      </w:r>
      <w:r w:rsidR="00CD3F05">
        <w:rPr>
          <w:sz w:val="24"/>
          <w:szCs w:val="24"/>
        </w:rPr>
        <w:t>Myself and attending officers</w:t>
      </w:r>
      <w:r w:rsidR="000348F3" w:rsidRPr="0009394E">
        <w:rPr>
          <w:sz w:val="24"/>
          <w:szCs w:val="24"/>
        </w:rPr>
        <w:t xml:space="preserve"> then conduced area searches on each occasion to no avail. Due to not being able to catch the offenders on each occasion, a number of other tactics were put in place to try and catch the perpetrators and to also minimise the </w:t>
      </w:r>
      <w:r w:rsidR="0072327A" w:rsidRPr="0009394E">
        <w:rPr>
          <w:sz w:val="24"/>
          <w:szCs w:val="24"/>
        </w:rPr>
        <w:t xml:space="preserve">risk to the victims inside the care home. </w:t>
      </w:r>
      <w:r w:rsidR="00CD3F05">
        <w:rPr>
          <w:sz w:val="24"/>
          <w:szCs w:val="24"/>
        </w:rPr>
        <w:t xml:space="preserve">Officers within </w:t>
      </w:r>
      <w:r w:rsidR="001509E8" w:rsidRPr="0009394E">
        <w:rPr>
          <w:sz w:val="24"/>
          <w:szCs w:val="24"/>
        </w:rPr>
        <w:t xml:space="preserve">South Wales Police use </w:t>
      </w:r>
      <w:r w:rsidR="0055500C" w:rsidRPr="0009394E">
        <w:rPr>
          <w:sz w:val="24"/>
          <w:szCs w:val="24"/>
        </w:rPr>
        <w:t>the</w:t>
      </w:r>
      <w:r w:rsidR="001509E8" w:rsidRPr="0009394E">
        <w:rPr>
          <w:sz w:val="24"/>
          <w:szCs w:val="24"/>
        </w:rPr>
        <w:t xml:space="preserve"> </w:t>
      </w:r>
      <w:r w:rsidR="0055500C" w:rsidRPr="0009394E">
        <w:rPr>
          <w:sz w:val="24"/>
          <w:szCs w:val="24"/>
        </w:rPr>
        <w:t xml:space="preserve">acronym GETOUT. GETOUT should be followed at every report of anti-social behaviour. It stands for Go and speak to the victim, Examine the scene and gather evidence, Take details of everyone, Offer advice, Update the occurrence log and Take immediate action. </w:t>
      </w:r>
      <w:r w:rsidR="006F54C2" w:rsidRPr="0009394E">
        <w:rPr>
          <w:sz w:val="24"/>
          <w:szCs w:val="24"/>
        </w:rPr>
        <w:t xml:space="preserve">During this call, all steps of GETOUT were adhered to. </w:t>
      </w:r>
      <w:r w:rsidR="002156FC">
        <w:rPr>
          <w:sz w:val="24"/>
          <w:szCs w:val="24"/>
        </w:rPr>
        <w:t xml:space="preserve">Due to officers following this process, the impact on the victims was reduced greatly due to the presence of officers in a timely manner and the visible presence of officers stopped the youth’s reattending. </w:t>
      </w:r>
      <w:r w:rsidR="00F937D3" w:rsidRPr="0009394E">
        <w:rPr>
          <w:sz w:val="24"/>
          <w:szCs w:val="24"/>
        </w:rPr>
        <w:br/>
      </w:r>
    </w:p>
    <w:p w14:paraId="7A6471E9" w14:textId="28F9437D" w:rsidR="00F937D3" w:rsidRPr="0009394E" w:rsidRDefault="00F937D3" w:rsidP="00375816">
      <w:pPr>
        <w:ind w:right="237"/>
        <w:rPr>
          <w:sz w:val="24"/>
          <w:szCs w:val="24"/>
        </w:rPr>
      </w:pPr>
      <w:r w:rsidRPr="0009394E">
        <w:rPr>
          <w:sz w:val="24"/>
          <w:szCs w:val="24"/>
        </w:rPr>
        <w:t xml:space="preserve">After every call, a PPN was submitted for the vulnerable adults in the care home. A PPN is a public protection notice and is </w:t>
      </w:r>
      <w:r w:rsidR="00E01DC8" w:rsidRPr="0009394E">
        <w:rPr>
          <w:sz w:val="24"/>
          <w:szCs w:val="24"/>
        </w:rPr>
        <w:t xml:space="preserve">summarised by </w:t>
      </w:r>
      <w:r w:rsidR="000553DC" w:rsidRPr="0009394E">
        <w:rPr>
          <w:sz w:val="24"/>
          <w:szCs w:val="24"/>
        </w:rPr>
        <w:t>Justice</w:t>
      </w:r>
      <w:r w:rsidR="00456A25">
        <w:rPr>
          <w:sz w:val="24"/>
          <w:szCs w:val="24"/>
        </w:rPr>
        <w:t xml:space="preserve"> </w:t>
      </w:r>
      <w:r w:rsidR="000553DC" w:rsidRPr="0009394E">
        <w:rPr>
          <w:sz w:val="24"/>
          <w:szCs w:val="24"/>
        </w:rPr>
        <w:t>Inspectorates (2023) as an</w:t>
      </w:r>
      <w:r w:rsidRPr="0009394E">
        <w:rPr>
          <w:sz w:val="24"/>
          <w:szCs w:val="24"/>
        </w:rPr>
        <w:t xml:space="preserve"> information sharing document that records safeguarding concerns about </w:t>
      </w:r>
      <w:r w:rsidR="00E01DC8" w:rsidRPr="0009394E">
        <w:rPr>
          <w:sz w:val="24"/>
          <w:szCs w:val="24"/>
        </w:rPr>
        <w:t xml:space="preserve">an adult or child. The information gathered in the PPN is shared with partner agencies to form a targeted response through multi-agencies. </w:t>
      </w:r>
      <w:r w:rsidR="005924BE">
        <w:rPr>
          <w:sz w:val="24"/>
          <w:szCs w:val="24"/>
        </w:rPr>
        <w:t xml:space="preserve">It was important that </w:t>
      </w:r>
      <w:r w:rsidR="005924BE">
        <w:rPr>
          <w:sz w:val="24"/>
          <w:szCs w:val="24"/>
        </w:rPr>
        <w:lastRenderedPageBreak/>
        <w:t xml:space="preserve">a PPN was submitted after each incident to raise awareness with partner agencies surrounding the vulnerability within the </w:t>
      </w:r>
      <w:r w:rsidR="009E423F">
        <w:rPr>
          <w:sz w:val="24"/>
          <w:szCs w:val="24"/>
        </w:rPr>
        <w:t>care home</w:t>
      </w:r>
      <w:r w:rsidR="005924BE">
        <w:rPr>
          <w:sz w:val="24"/>
          <w:szCs w:val="24"/>
        </w:rPr>
        <w:t xml:space="preserve">. </w:t>
      </w:r>
    </w:p>
    <w:p w14:paraId="3C33C5D1" w14:textId="77777777" w:rsidR="00937BC0" w:rsidRPr="0009394E" w:rsidRDefault="00937BC0" w:rsidP="00375816">
      <w:pPr>
        <w:ind w:right="237"/>
        <w:rPr>
          <w:sz w:val="24"/>
          <w:szCs w:val="24"/>
        </w:rPr>
      </w:pPr>
    </w:p>
    <w:p w14:paraId="0EC37234" w14:textId="7EBB93AC" w:rsidR="0032294D" w:rsidRDefault="004C482C" w:rsidP="00375816">
      <w:pPr>
        <w:ind w:right="237"/>
        <w:rPr>
          <w:sz w:val="24"/>
          <w:szCs w:val="24"/>
        </w:rPr>
      </w:pPr>
      <w:r w:rsidRPr="0009394E">
        <w:rPr>
          <w:sz w:val="24"/>
          <w:szCs w:val="24"/>
        </w:rPr>
        <w:t xml:space="preserve">To clamp down on the Anti-social behaviour in the local community, the local Police Community Support Officers attended </w:t>
      </w:r>
      <w:r w:rsidR="002156FC">
        <w:rPr>
          <w:sz w:val="24"/>
          <w:szCs w:val="24"/>
        </w:rPr>
        <w:t xml:space="preserve">local </w:t>
      </w:r>
      <w:r w:rsidRPr="0009394E">
        <w:rPr>
          <w:sz w:val="24"/>
          <w:szCs w:val="24"/>
        </w:rPr>
        <w:t>schools to try and educate the local children around the damage that anti-social behaviour can cause to the local community. The PCSO’s</w:t>
      </w:r>
      <w:r w:rsidR="00D172E5" w:rsidRPr="0009394E">
        <w:rPr>
          <w:sz w:val="24"/>
          <w:szCs w:val="24"/>
        </w:rPr>
        <w:t xml:space="preserve"> emphasised the punishments surrounding anti-social behaviour. </w:t>
      </w:r>
      <w:r w:rsidR="006E70DC" w:rsidRPr="0009394E">
        <w:rPr>
          <w:sz w:val="24"/>
          <w:szCs w:val="24"/>
        </w:rPr>
        <w:t xml:space="preserve">There are a number of punishments for anti-social behaviour such as Civil injunctions, Community Protection Notice (CPN) or a Criminal Behaviour Order (CBO). </w:t>
      </w:r>
      <w:r w:rsidR="00EA5834" w:rsidRPr="0009394E">
        <w:rPr>
          <w:sz w:val="24"/>
          <w:szCs w:val="24"/>
        </w:rPr>
        <w:t>The Crown Prosecution Service</w:t>
      </w:r>
      <w:r w:rsidR="00A473F0" w:rsidRPr="0009394E">
        <w:rPr>
          <w:sz w:val="24"/>
          <w:szCs w:val="24"/>
        </w:rPr>
        <w:t xml:space="preserve"> </w:t>
      </w:r>
      <w:r w:rsidR="00D1707F" w:rsidRPr="0009394E">
        <w:rPr>
          <w:sz w:val="24"/>
          <w:szCs w:val="24"/>
        </w:rPr>
        <w:t xml:space="preserve">(2020) </w:t>
      </w:r>
      <w:r w:rsidR="00A473F0" w:rsidRPr="0009394E">
        <w:rPr>
          <w:sz w:val="24"/>
          <w:szCs w:val="24"/>
        </w:rPr>
        <w:t xml:space="preserve">summarise a Criminal Behaviour Order to be </w:t>
      </w:r>
      <w:r w:rsidR="00D1707F" w:rsidRPr="0009394E">
        <w:rPr>
          <w:sz w:val="24"/>
          <w:szCs w:val="24"/>
        </w:rPr>
        <w:t>an order that is given following a conviction for any criminal offence in the Crown Court, Magistrates Court or Youth Court.</w:t>
      </w:r>
      <w:r w:rsidR="00207524" w:rsidRPr="0009394E">
        <w:rPr>
          <w:sz w:val="24"/>
          <w:szCs w:val="24"/>
        </w:rPr>
        <w:t xml:space="preserve"> The order then </w:t>
      </w:r>
      <w:r w:rsidR="00C51768" w:rsidRPr="0009394E">
        <w:rPr>
          <w:sz w:val="24"/>
          <w:szCs w:val="24"/>
        </w:rPr>
        <w:t xml:space="preserve">prohibits the offender from doing anything mentioned in the order </w:t>
      </w:r>
      <w:r w:rsidR="002C7E68" w:rsidRPr="0009394E">
        <w:rPr>
          <w:sz w:val="24"/>
          <w:szCs w:val="24"/>
        </w:rPr>
        <w:t>e.g.,</w:t>
      </w:r>
      <w:r w:rsidR="00C51768" w:rsidRPr="0009394E">
        <w:rPr>
          <w:sz w:val="24"/>
          <w:szCs w:val="24"/>
        </w:rPr>
        <w:t xml:space="preserve"> attending a certain area </w:t>
      </w:r>
      <w:r w:rsidR="00CA6C41" w:rsidRPr="0009394E">
        <w:rPr>
          <w:sz w:val="24"/>
          <w:szCs w:val="24"/>
        </w:rPr>
        <w:t xml:space="preserve">or preventing certain acts that may cause harassment, alarm or distress. </w:t>
      </w:r>
      <w:r w:rsidR="002C7E68" w:rsidRPr="0009394E">
        <w:rPr>
          <w:sz w:val="24"/>
          <w:szCs w:val="24"/>
        </w:rPr>
        <w:t xml:space="preserve">The order also requires the offender to follow any instructions that have been placed upon them e.g., attending courses. </w:t>
      </w:r>
      <w:r w:rsidR="007F1A23" w:rsidRPr="0009394E">
        <w:rPr>
          <w:sz w:val="24"/>
          <w:szCs w:val="24"/>
        </w:rPr>
        <w:t xml:space="preserve">In the incident described in this essay, a Community Protection Notice </w:t>
      </w:r>
      <w:r w:rsidR="00E139DF" w:rsidRPr="0009394E">
        <w:rPr>
          <w:sz w:val="24"/>
          <w:szCs w:val="24"/>
        </w:rPr>
        <w:t>is the most suitable for the youths involved. A CPN</w:t>
      </w:r>
      <w:r w:rsidR="004E7629" w:rsidRPr="0009394E">
        <w:rPr>
          <w:sz w:val="24"/>
          <w:szCs w:val="24"/>
        </w:rPr>
        <w:t xml:space="preserve"> as described by </w:t>
      </w:r>
      <w:r w:rsidR="00805307" w:rsidRPr="0009394E">
        <w:rPr>
          <w:sz w:val="24"/>
          <w:szCs w:val="24"/>
        </w:rPr>
        <w:t>Safer Stronger North Somerset (2023) can be issued to a</w:t>
      </w:r>
      <w:r w:rsidR="007F2AE4" w:rsidRPr="0009394E">
        <w:rPr>
          <w:sz w:val="24"/>
          <w:szCs w:val="24"/>
        </w:rPr>
        <w:t>nyone over the age of 16 and can be used to deal with several ASB issues. A CPN</w:t>
      </w:r>
      <w:r w:rsidR="00E139DF" w:rsidRPr="0009394E">
        <w:rPr>
          <w:sz w:val="24"/>
          <w:szCs w:val="24"/>
        </w:rPr>
        <w:t xml:space="preserve"> is made up of three stages, the first stage being a written warning, </w:t>
      </w:r>
      <w:r w:rsidR="004E7629" w:rsidRPr="0009394E">
        <w:rPr>
          <w:sz w:val="24"/>
          <w:szCs w:val="24"/>
        </w:rPr>
        <w:t xml:space="preserve">the second stage being the serving of the CPN and the third stage being the potential breach of a CPN. </w:t>
      </w:r>
    </w:p>
    <w:p w14:paraId="111CB883" w14:textId="77777777" w:rsidR="007F57C9" w:rsidRDefault="007F57C9" w:rsidP="00375816">
      <w:pPr>
        <w:ind w:right="237"/>
        <w:rPr>
          <w:sz w:val="24"/>
          <w:szCs w:val="24"/>
        </w:rPr>
      </w:pPr>
    </w:p>
    <w:p w14:paraId="2C7D861C" w14:textId="5916771C" w:rsidR="007F57C9" w:rsidRDefault="007F57C9" w:rsidP="00375816">
      <w:pPr>
        <w:ind w:right="237"/>
        <w:rPr>
          <w:sz w:val="24"/>
          <w:szCs w:val="24"/>
        </w:rPr>
      </w:pPr>
      <w:r>
        <w:rPr>
          <w:sz w:val="24"/>
          <w:szCs w:val="24"/>
        </w:rPr>
        <w:t xml:space="preserve">Officers also had the </w:t>
      </w:r>
      <w:r w:rsidR="0047305F">
        <w:rPr>
          <w:sz w:val="24"/>
          <w:szCs w:val="24"/>
        </w:rPr>
        <w:t xml:space="preserve">option to use dispersal powers should they catch the </w:t>
      </w:r>
      <w:r w:rsidR="009C1555">
        <w:rPr>
          <w:sz w:val="24"/>
          <w:szCs w:val="24"/>
        </w:rPr>
        <w:t>perpetrators,</w:t>
      </w:r>
      <w:r w:rsidR="00FF1B81">
        <w:rPr>
          <w:sz w:val="24"/>
          <w:szCs w:val="24"/>
        </w:rPr>
        <w:t xml:space="preserve"> and this was also relayed to the young people at the schools</w:t>
      </w:r>
      <w:r w:rsidR="0047305F">
        <w:rPr>
          <w:sz w:val="24"/>
          <w:szCs w:val="24"/>
        </w:rPr>
        <w:t xml:space="preserve">. Under section 34 of the anti-social behaviour, </w:t>
      </w:r>
      <w:r w:rsidR="0070207A">
        <w:rPr>
          <w:sz w:val="24"/>
          <w:szCs w:val="24"/>
        </w:rPr>
        <w:t>crime,</w:t>
      </w:r>
      <w:r w:rsidR="0047305F">
        <w:rPr>
          <w:sz w:val="24"/>
          <w:szCs w:val="24"/>
        </w:rPr>
        <w:t xml:space="preserve"> and policing act</w:t>
      </w:r>
      <w:r w:rsidR="0066588E">
        <w:rPr>
          <w:sz w:val="24"/>
          <w:szCs w:val="24"/>
        </w:rPr>
        <w:t xml:space="preserve"> (2014)</w:t>
      </w:r>
      <w:r w:rsidR="001F2CFB">
        <w:rPr>
          <w:sz w:val="24"/>
          <w:szCs w:val="24"/>
        </w:rPr>
        <w:t xml:space="preserve"> as described by Staffordshire Police (2022)</w:t>
      </w:r>
      <w:r w:rsidR="0066588E">
        <w:rPr>
          <w:sz w:val="24"/>
          <w:szCs w:val="24"/>
        </w:rPr>
        <w:t xml:space="preserve"> officers have the power to disperse anyone </w:t>
      </w:r>
      <w:r w:rsidR="002567F8">
        <w:rPr>
          <w:sz w:val="24"/>
          <w:szCs w:val="24"/>
        </w:rPr>
        <w:t xml:space="preserve">in the locality of the incident who they </w:t>
      </w:r>
      <w:r w:rsidR="00EF0FC0">
        <w:rPr>
          <w:sz w:val="24"/>
          <w:szCs w:val="24"/>
        </w:rPr>
        <w:t xml:space="preserve">reasonably believe are causing </w:t>
      </w:r>
      <w:r w:rsidR="002B7EAC">
        <w:rPr>
          <w:sz w:val="24"/>
          <w:szCs w:val="24"/>
        </w:rPr>
        <w:t>residents</w:t>
      </w:r>
      <w:r w:rsidR="00EF0FC0">
        <w:rPr>
          <w:sz w:val="24"/>
          <w:szCs w:val="24"/>
        </w:rPr>
        <w:t xml:space="preserve"> and members of the public </w:t>
      </w:r>
      <w:r w:rsidR="004702B5">
        <w:rPr>
          <w:sz w:val="24"/>
          <w:szCs w:val="24"/>
        </w:rPr>
        <w:t>harassment, alarm and distress</w:t>
      </w:r>
      <w:r w:rsidR="00CC195A">
        <w:rPr>
          <w:sz w:val="24"/>
          <w:szCs w:val="24"/>
        </w:rPr>
        <w:t xml:space="preserve"> or they believe may commit crime and disorder. </w:t>
      </w:r>
      <w:r w:rsidR="008001BE">
        <w:rPr>
          <w:sz w:val="24"/>
          <w:szCs w:val="24"/>
        </w:rPr>
        <w:t>The failure to comply with this order would constitute a criminal offence</w:t>
      </w:r>
      <w:r w:rsidR="00FF1B81">
        <w:rPr>
          <w:sz w:val="24"/>
          <w:szCs w:val="24"/>
        </w:rPr>
        <w:t xml:space="preserve"> and therefor mean that the youths could be arrested and face further charges. </w:t>
      </w:r>
      <w:r w:rsidR="00FD2037">
        <w:rPr>
          <w:sz w:val="24"/>
          <w:szCs w:val="24"/>
        </w:rPr>
        <w:t xml:space="preserve">Feedback from the PCSO’s to response officers relayed that the children at the schools did not know the seriousness of anti-social behaviour and the criminal implications that could proceed the behaviour. </w:t>
      </w:r>
      <w:r w:rsidR="009C1555">
        <w:rPr>
          <w:sz w:val="24"/>
          <w:szCs w:val="24"/>
        </w:rPr>
        <w:t xml:space="preserve">The PCSO’s also added that they felt the fear factor of the potential criminal implications shocked the majority of the students and made them think of their actions. </w:t>
      </w:r>
    </w:p>
    <w:p w14:paraId="54CB443B" w14:textId="77777777" w:rsidR="00504799" w:rsidRDefault="00504799" w:rsidP="00375816">
      <w:pPr>
        <w:ind w:right="237"/>
        <w:rPr>
          <w:sz w:val="24"/>
          <w:szCs w:val="24"/>
        </w:rPr>
      </w:pPr>
    </w:p>
    <w:p w14:paraId="0760A2AE" w14:textId="29E74FE2" w:rsidR="006B7E66" w:rsidRPr="0009394E" w:rsidRDefault="006B7E66" w:rsidP="00375816">
      <w:pPr>
        <w:ind w:right="237"/>
        <w:rPr>
          <w:sz w:val="24"/>
          <w:szCs w:val="24"/>
        </w:rPr>
      </w:pPr>
      <w:r w:rsidRPr="0009394E">
        <w:rPr>
          <w:sz w:val="24"/>
          <w:szCs w:val="24"/>
        </w:rPr>
        <w:t xml:space="preserve">From speaking to the victims at the care home, the overwhelming majority explained that the ASB that was being directed at them and their place of residence was affecting their mental health. The victims said that fear was a major part as they always believed that ASB would occur at some point each evening. </w:t>
      </w:r>
      <w:r w:rsidR="004C7D3B" w:rsidRPr="0009394E">
        <w:rPr>
          <w:sz w:val="24"/>
          <w:szCs w:val="24"/>
        </w:rPr>
        <w:t xml:space="preserve">Millie et al. (2005) showed findings that focus groups with residents showed how exposure of ASB can provoke a profound sense of powerlessness and lack of control over the environment. The study showed that people had real concerns if they were to retaliate. </w:t>
      </w:r>
      <w:r w:rsidR="00AB2B79" w:rsidRPr="0009394E">
        <w:rPr>
          <w:sz w:val="24"/>
          <w:szCs w:val="24"/>
        </w:rPr>
        <w:t>These same findings were found when officers spoke to residents. There were some residents who were happy to retaliate but this was felt by the overwhelming majority to incite further incidents as the youths knew they would gain a reaction by their behaviours.</w:t>
      </w:r>
      <w:r w:rsidR="00FD37D9" w:rsidRPr="0009394E">
        <w:rPr>
          <w:sz w:val="24"/>
          <w:szCs w:val="24"/>
        </w:rPr>
        <w:t xml:space="preserve"> </w:t>
      </w:r>
    </w:p>
    <w:p w14:paraId="02D699BE" w14:textId="77777777" w:rsidR="007E29A4" w:rsidRPr="0009394E" w:rsidRDefault="007E29A4" w:rsidP="00375816">
      <w:pPr>
        <w:ind w:right="237"/>
        <w:rPr>
          <w:sz w:val="24"/>
          <w:szCs w:val="24"/>
        </w:rPr>
      </w:pPr>
    </w:p>
    <w:p w14:paraId="60F16925" w14:textId="77777777" w:rsidR="0009394E" w:rsidRPr="0009394E" w:rsidRDefault="0009394E">
      <w:pPr>
        <w:overflowPunct/>
        <w:autoSpaceDE/>
        <w:autoSpaceDN/>
        <w:adjustRightInd/>
        <w:textAlignment w:val="auto"/>
        <w:rPr>
          <w:sz w:val="24"/>
          <w:szCs w:val="24"/>
        </w:rPr>
      </w:pPr>
      <w:r w:rsidRPr="0009394E">
        <w:rPr>
          <w:sz w:val="24"/>
          <w:szCs w:val="24"/>
        </w:rPr>
        <w:lastRenderedPageBreak/>
        <w:t xml:space="preserve">In conclusion, from the incident it was vitally important to act on the calls each time they were rang into police in an emergency manner due to the vulnerabilities and on-going issues aimed towards the residents. The impact these incidents could have had had they continued over several more days or weeks could have proved catastrophic to the mental health and well-being of not only the residents but also the wider community. The police had to act to stamp this behaviour out or the wider community might have lost trust in their police force. </w:t>
      </w:r>
    </w:p>
    <w:p w14:paraId="5EF96E1B" w14:textId="77777777" w:rsidR="0009394E" w:rsidRPr="0009394E" w:rsidRDefault="0009394E">
      <w:pPr>
        <w:overflowPunct/>
        <w:autoSpaceDE/>
        <w:autoSpaceDN/>
        <w:adjustRightInd/>
        <w:textAlignment w:val="auto"/>
        <w:rPr>
          <w:sz w:val="24"/>
          <w:szCs w:val="24"/>
        </w:rPr>
      </w:pPr>
    </w:p>
    <w:p w14:paraId="6010317B" w14:textId="77777777" w:rsidR="002156FC" w:rsidRDefault="0009394E">
      <w:pPr>
        <w:overflowPunct/>
        <w:autoSpaceDE/>
        <w:autoSpaceDN/>
        <w:adjustRightInd/>
        <w:textAlignment w:val="auto"/>
        <w:rPr>
          <w:sz w:val="24"/>
          <w:szCs w:val="24"/>
        </w:rPr>
      </w:pPr>
      <w:r w:rsidRPr="0009394E">
        <w:rPr>
          <w:sz w:val="24"/>
          <w:szCs w:val="24"/>
        </w:rPr>
        <w:t>It was also vitally important to try and stamp this behaviour out in the community due to the fear of escalation between some of the residents and the youths. There was potential for escalation due to some of the residents engaging in verbal altercations with the youths in question. From regular patrols after the event and community engagement from local PCSO’s, the local community were happy with the way the police had dealt with the situation in what was difficult circumstances due to it being hard to identify the youths. The local community were happy with the active patrols, officers going into schools to educate young people and the efficiency of how quickly the calls were responded to.</w:t>
      </w:r>
      <w:r>
        <w:rPr>
          <w:sz w:val="24"/>
          <w:szCs w:val="24"/>
        </w:rPr>
        <w:t xml:space="preserve"> </w:t>
      </w:r>
    </w:p>
    <w:p w14:paraId="0C5BECF9" w14:textId="77777777" w:rsidR="002156FC" w:rsidRDefault="002156FC">
      <w:pPr>
        <w:overflowPunct/>
        <w:autoSpaceDE/>
        <w:autoSpaceDN/>
        <w:adjustRightInd/>
        <w:textAlignment w:val="auto"/>
        <w:rPr>
          <w:sz w:val="24"/>
          <w:szCs w:val="24"/>
        </w:rPr>
      </w:pPr>
    </w:p>
    <w:p w14:paraId="37AFFC21" w14:textId="77777777" w:rsidR="00D10EF5" w:rsidRDefault="002156FC">
      <w:pPr>
        <w:overflowPunct/>
        <w:autoSpaceDE/>
        <w:autoSpaceDN/>
        <w:adjustRightInd/>
        <w:textAlignment w:val="auto"/>
        <w:rPr>
          <w:sz w:val="24"/>
          <w:szCs w:val="24"/>
        </w:rPr>
      </w:pPr>
      <w:r>
        <w:rPr>
          <w:sz w:val="24"/>
          <w:szCs w:val="24"/>
        </w:rPr>
        <w:t>Due to the input and active work between partner agencies, the abuse towards the care home and the residents stopped. The work between agencies proved successful due to the incidents stopping</w:t>
      </w:r>
      <w:r w:rsidR="009F367D">
        <w:rPr>
          <w:sz w:val="24"/>
          <w:szCs w:val="24"/>
        </w:rPr>
        <w:t xml:space="preserve"> to which the community were grateful</w:t>
      </w:r>
      <w:r>
        <w:rPr>
          <w:sz w:val="24"/>
          <w:szCs w:val="24"/>
        </w:rPr>
        <w:t xml:space="preserve">. I feel personally that the blanket approach by PCSO’s in attending the local schools and providing strong words of advice aimed at the children and criminal proceedings they could potentially face, should they be caught helped greatly. I feel that instead of singling individuals out, the blanket approach worked well also due to some children who were potentially involved not knowing the damage and destruction they were </w:t>
      </w:r>
      <w:r w:rsidR="009F367D">
        <w:rPr>
          <w:sz w:val="24"/>
          <w:szCs w:val="24"/>
        </w:rPr>
        <w:t xml:space="preserve">causing and the PCSO’s delivering the strong words of advice gave them a wake-up call. </w:t>
      </w:r>
    </w:p>
    <w:p w14:paraId="3FB069AB" w14:textId="77777777" w:rsidR="00D10EF5" w:rsidRDefault="00D10EF5">
      <w:pPr>
        <w:overflowPunct/>
        <w:autoSpaceDE/>
        <w:autoSpaceDN/>
        <w:adjustRightInd/>
        <w:textAlignment w:val="auto"/>
        <w:rPr>
          <w:sz w:val="24"/>
          <w:szCs w:val="24"/>
        </w:rPr>
      </w:pPr>
    </w:p>
    <w:p w14:paraId="4B2CF6FB" w14:textId="77777777" w:rsidR="00866E19" w:rsidRDefault="00D10EF5">
      <w:pPr>
        <w:overflowPunct/>
        <w:autoSpaceDE/>
        <w:autoSpaceDN/>
        <w:adjustRightInd/>
        <w:textAlignment w:val="auto"/>
        <w:rPr>
          <w:sz w:val="24"/>
          <w:szCs w:val="24"/>
        </w:rPr>
      </w:pPr>
      <w:r>
        <w:rPr>
          <w:sz w:val="24"/>
          <w:szCs w:val="24"/>
        </w:rPr>
        <w:t xml:space="preserve">From being spoken to in the school settings, there was overwhelming feedback from young people that there </w:t>
      </w:r>
      <w:r w:rsidR="00F778D5">
        <w:rPr>
          <w:sz w:val="24"/>
          <w:szCs w:val="24"/>
        </w:rPr>
        <w:t>were</w:t>
      </w:r>
      <w:r>
        <w:rPr>
          <w:sz w:val="24"/>
          <w:szCs w:val="24"/>
        </w:rPr>
        <w:t xml:space="preserve"> not enough things </w:t>
      </w:r>
      <w:r w:rsidR="00F778D5">
        <w:rPr>
          <w:sz w:val="24"/>
          <w:szCs w:val="24"/>
        </w:rPr>
        <w:t xml:space="preserve">for them to do in the evenings and they felt that this is why the anti-social behaviour was being committed. </w:t>
      </w:r>
      <w:r w:rsidR="0081730E">
        <w:rPr>
          <w:sz w:val="24"/>
          <w:szCs w:val="24"/>
        </w:rPr>
        <w:t xml:space="preserve">Local officers </w:t>
      </w:r>
      <w:r w:rsidR="00314B2A">
        <w:rPr>
          <w:sz w:val="24"/>
          <w:szCs w:val="24"/>
        </w:rPr>
        <w:t xml:space="preserve">have taken the feedback on board and have liaised with other agencies such as the council to see what can be achieved going forward to keep the children entertained in the evenings. </w:t>
      </w:r>
    </w:p>
    <w:p w14:paraId="3C375602" w14:textId="77777777" w:rsidR="00866E19" w:rsidRDefault="00866E19">
      <w:pPr>
        <w:overflowPunct/>
        <w:autoSpaceDE/>
        <w:autoSpaceDN/>
        <w:adjustRightInd/>
        <w:textAlignment w:val="auto"/>
        <w:rPr>
          <w:sz w:val="24"/>
          <w:szCs w:val="24"/>
        </w:rPr>
      </w:pPr>
    </w:p>
    <w:p w14:paraId="68317E39" w14:textId="74358F48" w:rsidR="00E676F7" w:rsidRPr="00E676F7" w:rsidRDefault="00866E19">
      <w:pPr>
        <w:overflowPunct/>
        <w:autoSpaceDE/>
        <w:autoSpaceDN/>
        <w:adjustRightInd/>
        <w:textAlignment w:val="auto"/>
        <w:rPr>
          <w:b/>
          <w:bCs/>
          <w:sz w:val="24"/>
          <w:szCs w:val="24"/>
        </w:rPr>
      </w:pPr>
      <w:r>
        <w:rPr>
          <w:sz w:val="24"/>
          <w:szCs w:val="24"/>
        </w:rPr>
        <w:t xml:space="preserve">Word count </w:t>
      </w:r>
      <w:r w:rsidR="009C1555">
        <w:rPr>
          <w:sz w:val="24"/>
          <w:szCs w:val="24"/>
        </w:rPr>
        <w:t>–</w:t>
      </w:r>
      <w:r>
        <w:rPr>
          <w:sz w:val="24"/>
          <w:szCs w:val="24"/>
        </w:rPr>
        <w:t xml:space="preserve"> </w:t>
      </w:r>
      <w:r w:rsidR="009C1555">
        <w:rPr>
          <w:sz w:val="24"/>
          <w:szCs w:val="24"/>
        </w:rPr>
        <w:t>18</w:t>
      </w:r>
      <w:r w:rsidR="00CD3F05">
        <w:rPr>
          <w:sz w:val="24"/>
          <w:szCs w:val="24"/>
        </w:rPr>
        <w:t>29</w:t>
      </w:r>
      <w:r w:rsidR="009C1555">
        <w:rPr>
          <w:sz w:val="24"/>
          <w:szCs w:val="24"/>
        </w:rPr>
        <w:t xml:space="preserve"> words. </w:t>
      </w:r>
      <w:r w:rsidR="00E676F7" w:rsidRPr="5CE196A1">
        <w:rPr>
          <w:b/>
          <w:bCs/>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748E2D2D" w14:textId="77777777" w:rsidR="006F1B33" w:rsidRDefault="006F1B33" w:rsidP="5CE196A1">
      <w:pPr>
        <w:ind w:right="237"/>
        <w:jc w:val="both"/>
        <w:rPr>
          <w:b/>
          <w:bCs/>
          <w:sz w:val="24"/>
          <w:szCs w:val="24"/>
        </w:rPr>
      </w:pPr>
    </w:p>
    <w:p w14:paraId="5BD9F11B" w14:textId="77777777" w:rsidR="00D4713B" w:rsidRDefault="006F1B33" w:rsidP="5CE196A1">
      <w:pPr>
        <w:ind w:right="237"/>
        <w:jc w:val="both"/>
        <w:rPr>
          <w:sz w:val="24"/>
          <w:szCs w:val="24"/>
        </w:rPr>
      </w:pPr>
      <w:r>
        <w:rPr>
          <w:sz w:val="24"/>
          <w:szCs w:val="24"/>
        </w:rPr>
        <w:t xml:space="preserve">This essay will be used to critically assess the challenges associated with a domestic abuse incident that I have attended, and the strategies developed for effective policing in such challenging situations. </w:t>
      </w:r>
    </w:p>
    <w:p w14:paraId="678DEA5E" w14:textId="77777777" w:rsidR="00D73EDB" w:rsidRDefault="00D73EDB" w:rsidP="5CE196A1">
      <w:pPr>
        <w:ind w:right="237"/>
        <w:jc w:val="both"/>
        <w:rPr>
          <w:sz w:val="24"/>
          <w:szCs w:val="24"/>
        </w:rPr>
      </w:pPr>
    </w:p>
    <w:p w14:paraId="6964F28B" w14:textId="77777777" w:rsidR="00D73EDB" w:rsidRDefault="00D73EDB" w:rsidP="00D73EDB">
      <w:pPr>
        <w:ind w:right="237"/>
        <w:jc w:val="both"/>
        <w:rPr>
          <w:sz w:val="24"/>
          <w:szCs w:val="24"/>
        </w:rPr>
      </w:pPr>
      <w:r>
        <w:rPr>
          <w:sz w:val="24"/>
          <w:szCs w:val="24"/>
        </w:rPr>
        <w:t xml:space="preserve">Domestic abuse is defined in Government legislation (2021) as behaviour of person (A) towards another person (B) is domestic abuse if (A) and (B) are each aged over 16 and are personally connected to each other and the behaviour is abusive. Behaviour is abusive if it consists of physical or sexual abuse, violent or threatening behaviour, controlling or coercive behaviour, economic abuse, psychological, emotional, or other abuse. It also does not matter whether the behaviour consists of a single incident or as a course of conduct. Regarding the term personally connected, personally connected means if they are or have been married to each other, are or have been civil partners, they are or have been in an intimate relationship and they have or there has been a time where they have had a parental relationship to the same child. </w:t>
      </w:r>
    </w:p>
    <w:p w14:paraId="6099236F" w14:textId="77777777" w:rsidR="00CC3A05" w:rsidRDefault="00CC3A05" w:rsidP="5CE196A1">
      <w:pPr>
        <w:ind w:right="237"/>
        <w:jc w:val="both"/>
        <w:rPr>
          <w:sz w:val="24"/>
          <w:szCs w:val="24"/>
        </w:rPr>
      </w:pPr>
    </w:p>
    <w:p w14:paraId="4E5CA4BC" w14:textId="4329887F" w:rsidR="00CC3A05" w:rsidRDefault="00CC3A05" w:rsidP="00CC3A05">
      <w:pPr>
        <w:ind w:right="237"/>
        <w:jc w:val="both"/>
        <w:rPr>
          <w:sz w:val="24"/>
          <w:szCs w:val="24"/>
        </w:rPr>
      </w:pPr>
      <w:r>
        <w:rPr>
          <w:sz w:val="24"/>
          <w:szCs w:val="24"/>
        </w:rPr>
        <w:t xml:space="preserve">The incident I will be talking about in this essay was a call received to police by a 13-year-old boy to disclose that his stepfather had punched his stepmother to the face. The 13-year-old boy disclosed during the call that it was not the first time that his stepfather had punched his stepmother and that his stepfather had also been </w:t>
      </w:r>
      <w:r w:rsidR="007D2997">
        <w:rPr>
          <w:sz w:val="24"/>
          <w:szCs w:val="24"/>
        </w:rPr>
        <w:t xml:space="preserve">verbally </w:t>
      </w:r>
      <w:r>
        <w:rPr>
          <w:sz w:val="24"/>
          <w:szCs w:val="24"/>
        </w:rPr>
        <w:t>abusive to him and his brother. Police attended the call on a Grade 1 response</w:t>
      </w:r>
      <w:r w:rsidR="008B55A9">
        <w:rPr>
          <w:sz w:val="24"/>
          <w:szCs w:val="24"/>
        </w:rPr>
        <w:t>. A grade 1 response is an immediate call for officers to attend a location or incident (GMP, 2017)</w:t>
      </w:r>
      <w:r>
        <w:rPr>
          <w:sz w:val="24"/>
          <w:szCs w:val="24"/>
        </w:rPr>
        <w:t>. On arrival at the address the stepfather had already left as the son had shouted to his mother that he had rang the police</w:t>
      </w:r>
      <w:r w:rsidR="007D2997">
        <w:rPr>
          <w:sz w:val="24"/>
          <w:szCs w:val="24"/>
        </w:rPr>
        <w:t xml:space="preserve"> due to the ongoing incident</w:t>
      </w:r>
      <w:r>
        <w:rPr>
          <w:sz w:val="24"/>
          <w:szCs w:val="24"/>
        </w:rPr>
        <w:t>.</w:t>
      </w:r>
      <w:r w:rsidR="007D2997">
        <w:rPr>
          <w:sz w:val="24"/>
          <w:szCs w:val="24"/>
        </w:rPr>
        <w:t xml:space="preserve"> When attending the scene, i</w:t>
      </w:r>
      <w:r>
        <w:rPr>
          <w:sz w:val="24"/>
          <w:szCs w:val="24"/>
        </w:rPr>
        <w:t>t was important at first to understand what had happened, officers spoke to the mother and the 13-year-old boy</w:t>
      </w:r>
      <w:r w:rsidR="00EB50EA">
        <w:rPr>
          <w:sz w:val="24"/>
          <w:szCs w:val="24"/>
        </w:rPr>
        <w:t xml:space="preserve"> separately</w:t>
      </w:r>
      <w:r w:rsidR="005F48C2">
        <w:rPr>
          <w:sz w:val="24"/>
          <w:szCs w:val="24"/>
        </w:rPr>
        <w:t xml:space="preserve"> to gain accounts to see if both parties said the same information about the incident</w:t>
      </w:r>
      <w:r>
        <w:rPr>
          <w:sz w:val="24"/>
          <w:szCs w:val="24"/>
        </w:rPr>
        <w:t xml:space="preserve">. </w:t>
      </w:r>
      <w:r w:rsidR="00A66235">
        <w:rPr>
          <w:sz w:val="24"/>
          <w:szCs w:val="24"/>
        </w:rPr>
        <w:t xml:space="preserve">The family were from Eastern Europe so there was a small language barrier to overcome. The young boy could speak fluent English whereas the mother had good but broken English. </w:t>
      </w:r>
      <w:r>
        <w:rPr>
          <w:sz w:val="24"/>
          <w:szCs w:val="24"/>
        </w:rPr>
        <w:t xml:space="preserve">The mother said that it’s a regular occurrence for her partner to hit her and that he has also been verbally and physically abusive to the boys. </w:t>
      </w:r>
      <w:r w:rsidR="000C64E2">
        <w:rPr>
          <w:sz w:val="24"/>
          <w:szCs w:val="24"/>
        </w:rPr>
        <w:t xml:space="preserve">The mother was reluctant to provide the statement to officers as she feared for the repercussions that she may face should the police get involved and arrest her partner. </w:t>
      </w:r>
      <w:r w:rsidR="005F48C2">
        <w:rPr>
          <w:sz w:val="24"/>
          <w:szCs w:val="24"/>
        </w:rPr>
        <w:t xml:space="preserve">It was important to for us as attending officers to show sympathy towards all parties to try and make the situation as easy as possible for everyone involved. </w:t>
      </w:r>
      <w:r w:rsidR="007D2997">
        <w:rPr>
          <w:sz w:val="24"/>
          <w:szCs w:val="24"/>
        </w:rPr>
        <w:t xml:space="preserve">Officers told </w:t>
      </w:r>
      <w:r w:rsidR="005F48C2">
        <w:rPr>
          <w:sz w:val="24"/>
          <w:szCs w:val="24"/>
        </w:rPr>
        <w:t>the mother</w:t>
      </w:r>
      <w:r w:rsidR="007D2997">
        <w:rPr>
          <w:sz w:val="24"/>
          <w:szCs w:val="24"/>
        </w:rPr>
        <w:t xml:space="preserve"> that due to disclosures made, that the partner would be arrested regardless due to the assault mentioned</w:t>
      </w:r>
      <w:r w:rsidR="005F48C2">
        <w:rPr>
          <w:sz w:val="24"/>
          <w:szCs w:val="24"/>
        </w:rPr>
        <w:t xml:space="preserve"> as a safeguarding measure towards her and the children</w:t>
      </w:r>
      <w:r w:rsidR="007D2997">
        <w:rPr>
          <w:sz w:val="24"/>
          <w:szCs w:val="24"/>
        </w:rPr>
        <w:t xml:space="preserve">. </w:t>
      </w:r>
      <w:r w:rsidR="000C64E2">
        <w:rPr>
          <w:sz w:val="24"/>
          <w:szCs w:val="24"/>
        </w:rPr>
        <w:t xml:space="preserve">Officers eventually took a statement from the mother regarding the behaviour shown by the partner, and he was placed immediately as a high priority suspect for arrest. </w:t>
      </w:r>
      <w:r>
        <w:rPr>
          <w:sz w:val="24"/>
          <w:szCs w:val="24"/>
        </w:rPr>
        <w:t xml:space="preserve">The statement outlined years of verbal and physical abuse along with coercive and controlling behaviour. </w:t>
      </w:r>
      <w:r w:rsidR="00B619E9">
        <w:rPr>
          <w:sz w:val="24"/>
          <w:szCs w:val="24"/>
        </w:rPr>
        <w:t>It was important that the female provided the statement due to the original report being a third-party report from her son. Officers have then spoken to the son, the son outlined that the stepfather had been verbally abusive to him and his brother when they would not complete simple tasks around the house. The son added that this was having an effect on his behaviour and general home life as he did not want to be there</w:t>
      </w:r>
      <w:r w:rsidR="00EB50EA">
        <w:rPr>
          <w:sz w:val="24"/>
          <w:szCs w:val="24"/>
        </w:rPr>
        <w:t xml:space="preserve"> due to the continued ongoing incidents between his mother and stepfather</w:t>
      </w:r>
      <w:r w:rsidR="00B619E9">
        <w:rPr>
          <w:sz w:val="24"/>
          <w:szCs w:val="24"/>
        </w:rPr>
        <w:t xml:space="preserve">. </w:t>
      </w:r>
      <w:r w:rsidR="007D2997">
        <w:rPr>
          <w:sz w:val="24"/>
          <w:szCs w:val="24"/>
        </w:rPr>
        <w:t xml:space="preserve">Due to the </w:t>
      </w:r>
      <w:r w:rsidR="007D2997">
        <w:rPr>
          <w:sz w:val="24"/>
          <w:szCs w:val="24"/>
        </w:rPr>
        <w:lastRenderedPageBreak/>
        <w:t xml:space="preserve">disclosure from the young boy, it was vitally important that officers acted in a quick manner to arrest the suspect. </w:t>
      </w:r>
      <w:r w:rsidR="00183477">
        <w:rPr>
          <w:sz w:val="24"/>
          <w:szCs w:val="24"/>
        </w:rPr>
        <w:t xml:space="preserve">Officers made the property safe by securing all the doors and then went out to conduct area searches for the male, the search on the evening for the male was negative. </w:t>
      </w:r>
    </w:p>
    <w:p w14:paraId="4F99B39F" w14:textId="77777777" w:rsidR="00921885" w:rsidRDefault="00921885" w:rsidP="00CC3A05">
      <w:pPr>
        <w:ind w:right="237"/>
        <w:jc w:val="both"/>
        <w:rPr>
          <w:sz w:val="24"/>
          <w:szCs w:val="24"/>
        </w:rPr>
      </w:pPr>
    </w:p>
    <w:p w14:paraId="6E38B248" w14:textId="3481053D" w:rsidR="00921885" w:rsidRDefault="00921885" w:rsidP="00CC3A05">
      <w:pPr>
        <w:ind w:right="237"/>
        <w:jc w:val="both"/>
        <w:rPr>
          <w:sz w:val="24"/>
          <w:szCs w:val="24"/>
        </w:rPr>
      </w:pPr>
      <w:r>
        <w:rPr>
          <w:sz w:val="24"/>
          <w:szCs w:val="24"/>
        </w:rPr>
        <w:t>As mentioned</w:t>
      </w:r>
      <w:r w:rsidR="00A267F2">
        <w:rPr>
          <w:sz w:val="24"/>
          <w:szCs w:val="24"/>
        </w:rPr>
        <w:t xml:space="preserve"> </w:t>
      </w:r>
      <w:r>
        <w:rPr>
          <w:sz w:val="24"/>
          <w:szCs w:val="24"/>
        </w:rPr>
        <w:t xml:space="preserve">above, the mother in her statement outlined years of coercive and controlling behaviour that she was victim of from her partner. Coercive and controlling behaviour is defined in the serious crime act (2015) as </w:t>
      </w:r>
      <w:r w:rsidR="00730AF0">
        <w:rPr>
          <w:sz w:val="24"/>
          <w:szCs w:val="24"/>
        </w:rPr>
        <w:t xml:space="preserve">an offence is committed if person (A) repeatedly or continuously engages in behaviour towards another person (B) that is controlling or coercive, at the time of the behaviour, A and B are personally connected, the behaviour has a serious effect on B and A knows or ought to know that the behaviour will have a serious effect on B. </w:t>
      </w:r>
      <w:r w:rsidR="00A66235">
        <w:rPr>
          <w:sz w:val="24"/>
          <w:szCs w:val="24"/>
        </w:rPr>
        <w:t xml:space="preserve">The mother outlined that her partner would control her in several ways such as stopping her going out with friends, contacting her friends telling them to stop contacting his partner and would also stop her going out in the evenings when he was not present with her. The mother told officers that this behaviour had a detrimental effect on her mental health and wellbeing as she was losing the people who she was most close to. The mother also disclosed to officers that her partner wanted full control of her mobile phone and would conduct regular checks on her phone to see who she has been speaking to and messaging both via mobile and social media. The mother also highlighted to officer’s years of financial abuse. </w:t>
      </w:r>
      <w:r w:rsidR="00FA43FF">
        <w:rPr>
          <w:sz w:val="24"/>
          <w:szCs w:val="24"/>
        </w:rPr>
        <w:t xml:space="preserve">The mother told officers that all her income would be made to be directed straight into his bank account to which he would then drip feed back to her. The mother added that she would be expected to then pay for everything in the house such as food and bills whilst he spent all his money on high end gaming systems and accessories. It was evident the mother was telling the truth as whilst taking this statement, officers were sat next to a </w:t>
      </w:r>
      <w:r w:rsidR="00CB5021">
        <w:rPr>
          <w:sz w:val="24"/>
          <w:szCs w:val="24"/>
        </w:rPr>
        <w:t>high-end</w:t>
      </w:r>
      <w:r w:rsidR="00FA43FF">
        <w:rPr>
          <w:sz w:val="24"/>
          <w:szCs w:val="24"/>
        </w:rPr>
        <w:t xml:space="preserve"> computer. </w:t>
      </w:r>
      <w:r w:rsidR="00A66235">
        <w:rPr>
          <w:sz w:val="24"/>
          <w:szCs w:val="24"/>
        </w:rPr>
        <w:t xml:space="preserve"> </w:t>
      </w:r>
    </w:p>
    <w:p w14:paraId="7F845D63" w14:textId="77777777" w:rsidR="00CB5021" w:rsidRDefault="00CB5021" w:rsidP="00CC3A05">
      <w:pPr>
        <w:ind w:right="237"/>
        <w:jc w:val="both"/>
        <w:rPr>
          <w:sz w:val="24"/>
          <w:szCs w:val="24"/>
        </w:rPr>
      </w:pPr>
    </w:p>
    <w:p w14:paraId="4C766A34" w14:textId="2DDE9ACC" w:rsidR="00F91B7B" w:rsidRDefault="00F91B7B" w:rsidP="00F91B7B">
      <w:pPr>
        <w:ind w:right="237"/>
        <w:jc w:val="both"/>
        <w:rPr>
          <w:sz w:val="24"/>
          <w:szCs w:val="24"/>
        </w:rPr>
      </w:pPr>
      <w:r>
        <w:rPr>
          <w:sz w:val="24"/>
          <w:szCs w:val="24"/>
        </w:rPr>
        <w:t>Data collected from the office for national statistics (2022) for the year ending 2022 highlighted that 5% of adults of the population aged 16 years and over experienced some form of domestic abuse in year ending 2022. The office for national statistics</w:t>
      </w:r>
      <w:r w:rsidR="00D73EDB">
        <w:rPr>
          <w:sz w:val="24"/>
          <w:szCs w:val="24"/>
        </w:rPr>
        <w:t xml:space="preserve"> (2022)</w:t>
      </w:r>
      <w:r>
        <w:rPr>
          <w:sz w:val="24"/>
          <w:szCs w:val="24"/>
        </w:rPr>
        <w:t xml:space="preserve"> added that the number of police recorded domestic abuse-related crimes increased by 7.7%, a rise of roughly 901,980 cases along with the Crown Prosecution Service </w:t>
      </w:r>
      <w:r w:rsidR="00DB42D7">
        <w:rPr>
          <w:sz w:val="24"/>
          <w:szCs w:val="24"/>
        </w:rPr>
        <w:t xml:space="preserve">seeing that their charging rate for domestic abuse cases increased to 72.7%. The </w:t>
      </w:r>
      <w:r w:rsidR="00BA3771">
        <w:rPr>
          <w:sz w:val="24"/>
          <w:szCs w:val="24"/>
        </w:rPr>
        <w:t>N</w:t>
      </w:r>
      <w:r w:rsidR="00DB42D7">
        <w:rPr>
          <w:sz w:val="24"/>
          <w:szCs w:val="24"/>
        </w:rPr>
        <w:t xml:space="preserve">ational centre for domestic violence (2023) highlights that 1 in 5 adults will experience domestic violence in their lifetime. This equates to 1 in 4 women and 1 in 6 men. </w:t>
      </w:r>
      <w:r w:rsidR="00CC3A05">
        <w:rPr>
          <w:sz w:val="24"/>
          <w:szCs w:val="24"/>
        </w:rPr>
        <w:t>It also highlights the seriousness of domestic violence as every 30 seconds it’s estimated a domestic abuse call is report to police.</w:t>
      </w:r>
      <w:r w:rsidR="00BA3771" w:rsidRPr="00BA3771">
        <w:rPr>
          <w:sz w:val="24"/>
          <w:szCs w:val="24"/>
        </w:rPr>
        <w:t xml:space="preserve"> </w:t>
      </w:r>
      <w:r w:rsidR="003C4C3F">
        <w:rPr>
          <w:sz w:val="24"/>
          <w:szCs w:val="24"/>
        </w:rPr>
        <w:t>Women</w:t>
      </w:r>
      <w:r w:rsidR="00D73EDB">
        <w:rPr>
          <w:sz w:val="24"/>
          <w:szCs w:val="24"/>
        </w:rPr>
        <w:t>’</w:t>
      </w:r>
      <w:r w:rsidR="003C4C3F">
        <w:rPr>
          <w:sz w:val="24"/>
          <w:szCs w:val="24"/>
        </w:rPr>
        <w:t>s Aid</w:t>
      </w:r>
      <w:r w:rsidR="00BA3771">
        <w:rPr>
          <w:sz w:val="24"/>
          <w:szCs w:val="24"/>
        </w:rPr>
        <w:t xml:space="preserve"> (2023)</w:t>
      </w:r>
      <w:r w:rsidR="003C4C3F">
        <w:rPr>
          <w:sz w:val="24"/>
          <w:szCs w:val="24"/>
        </w:rPr>
        <w:t xml:space="preserve"> held an audit at the beginning of 2023 which highlighted from on track data that 94.6% of perpetrators were male and of those 94.6%, 73% were a partner or ex-partner. The audit also highlighted that the average length of time that abuse was experienced was six years to one month.</w:t>
      </w:r>
      <w:r w:rsidR="00BA3771">
        <w:rPr>
          <w:sz w:val="24"/>
          <w:szCs w:val="24"/>
        </w:rPr>
        <w:t xml:space="preserve"> which is a charity that works to end domestic abuse against women and children.</w:t>
      </w:r>
      <w:r w:rsidR="003C4C3F">
        <w:rPr>
          <w:sz w:val="24"/>
          <w:szCs w:val="24"/>
        </w:rPr>
        <w:t xml:space="preserve"> </w:t>
      </w:r>
      <w:r w:rsidR="00CD13D3">
        <w:rPr>
          <w:sz w:val="24"/>
          <w:szCs w:val="24"/>
        </w:rPr>
        <w:t xml:space="preserve">Further, the </w:t>
      </w:r>
      <w:r w:rsidR="00BA3771">
        <w:rPr>
          <w:sz w:val="24"/>
          <w:szCs w:val="24"/>
        </w:rPr>
        <w:t>N</w:t>
      </w:r>
      <w:r w:rsidR="00CD13D3">
        <w:rPr>
          <w:sz w:val="24"/>
          <w:szCs w:val="24"/>
        </w:rPr>
        <w:t xml:space="preserve">ational centre for domestic violence (2023) also highlights that 62% of children living with domestic abuse are directly harmed by the perpetrator of the abuse along with the harm caused by witnessing the abuse of others. Also highlighted in the statistics is that 20% or 1 in 5 children have lived with an adult perpetrating domestic abuse. </w:t>
      </w:r>
    </w:p>
    <w:p w14:paraId="73032916" w14:textId="77777777" w:rsidR="00B619E9" w:rsidRDefault="00B619E9" w:rsidP="00F91B7B">
      <w:pPr>
        <w:ind w:right="237"/>
        <w:jc w:val="both"/>
        <w:rPr>
          <w:sz w:val="24"/>
          <w:szCs w:val="24"/>
        </w:rPr>
      </w:pPr>
    </w:p>
    <w:p w14:paraId="40A9C2B2" w14:textId="75B72408" w:rsidR="00D84888" w:rsidRDefault="00F91B7B" w:rsidP="5CE196A1">
      <w:pPr>
        <w:ind w:right="237"/>
        <w:jc w:val="both"/>
        <w:rPr>
          <w:sz w:val="24"/>
          <w:szCs w:val="24"/>
        </w:rPr>
      </w:pPr>
      <w:r>
        <w:rPr>
          <w:sz w:val="24"/>
          <w:szCs w:val="24"/>
        </w:rPr>
        <w:t xml:space="preserve">Involved in this incident was a lot of partnership agencies. Due to the disclosures made from the 13-year-old boy, a PPN was submitted to highlight the issues and </w:t>
      </w:r>
      <w:r>
        <w:rPr>
          <w:sz w:val="24"/>
          <w:szCs w:val="24"/>
        </w:rPr>
        <w:lastRenderedPageBreak/>
        <w:t xml:space="preserve">concerns from officers. </w:t>
      </w:r>
      <w:r w:rsidR="00B619E9">
        <w:rPr>
          <w:sz w:val="24"/>
          <w:szCs w:val="24"/>
        </w:rPr>
        <w:t xml:space="preserve">A PPN </w:t>
      </w:r>
      <w:r w:rsidR="00C554EC">
        <w:rPr>
          <w:sz w:val="24"/>
          <w:szCs w:val="24"/>
        </w:rPr>
        <w:t xml:space="preserve">as described by Dorset Police (2015) is a public protection notice is used for police officers to make referrals to partner agencies. A PPN is also used as a risk assessment tool for victims of domestic abuse, stalking and harassment which is also known as DASH. </w:t>
      </w:r>
      <w:r w:rsidR="00E04B67">
        <w:rPr>
          <w:sz w:val="24"/>
          <w:szCs w:val="24"/>
        </w:rPr>
        <w:t>Its important that the PPN is completed to a high standard so that information is not missed. Safelives.org.uk (2015) add that a DASH form</w:t>
      </w:r>
      <w:r w:rsidR="000E346E">
        <w:rPr>
          <w:sz w:val="24"/>
          <w:szCs w:val="24"/>
        </w:rPr>
        <w:t xml:space="preserve"> is used to help officers identify high risk cases of domestic abuse, stalking and honour-based violence. The form is used to help decide which cases should be referred to MARAC and what other support might be required. As officers are the first response to most cases, the DASH form enables agencies to make defensible decisions based on the evidence provided. Regarding MARAC, MARAC as mentioned by West Midlands Police (2023) is a multi-agency risk assessment conference where information is shared on domestic abuse cases that are deemed to be high risk. The aim of MARAC is to share the information to increase safe-guarding and the well-being of victims and children. </w:t>
      </w:r>
    </w:p>
    <w:p w14:paraId="79EA8826" w14:textId="77777777" w:rsidR="00DB3EE2" w:rsidRDefault="00DB3EE2" w:rsidP="5CE196A1">
      <w:pPr>
        <w:ind w:right="237"/>
        <w:jc w:val="both"/>
        <w:rPr>
          <w:sz w:val="24"/>
          <w:szCs w:val="24"/>
        </w:rPr>
      </w:pPr>
    </w:p>
    <w:p w14:paraId="0B66B7CB" w14:textId="1E28102C" w:rsidR="00DB3EE2" w:rsidRDefault="00DB3EE2" w:rsidP="5CE196A1">
      <w:pPr>
        <w:ind w:right="237"/>
        <w:jc w:val="both"/>
        <w:rPr>
          <w:sz w:val="24"/>
          <w:szCs w:val="24"/>
        </w:rPr>
      </w:pPr>
      <w:r>
        <w:rPr>
          <w:sz w:val="24"/>
          <w:szCs w:val="24"/>
        </w:rPr>
        <w:t>Due to the multi-agency meeting</w:t>
      </w:r>
      <w:r w:rsidR="00C124D4">
        <w:rPr>
          <w:sz w:val="24"/>
          <w:szCs w:val="24"/>
        </w:rPr>
        <w:t xml:space="preserve"> (MARAC)</w:t>
      </w:r>
      <w:r w:rsidR="0002762F">
        <w:rPr>
          <w:sz w:val="24"/>
          <w:szCs w:val="24"/>
        </w:rPr>
        <w:t xml:space="preserve"> the following</w:t>
      </w:r>
      <w:r w:rsidR="00CD13D3">
        <w:rPr>
          <w:sz w:val="24"/>
          <w:szCs w:val="24"/>
        </w:rPr>
        <w:t xml:space="preserve"> day</w:t>
      </w:r>
      <w:r>
        <w:rPr>
          <w:sz w:val="24"/>
          <w:szCs w:val="24"/>
        </w:rPr>
        <w:t>, social services picked up on the case</w:t>
      </w:r>
      <w:r w:rsidR="00866E19">
        <w:rPr>
          <w:sz w:val="24"/>
          <w:szCs w:val="24"/>
        </w:rPr>
        <w:t xml:space="preserve"> and a strategy discussion took place in how to take the occurrence further</w:t>
      </w:r>
      <w:r>
        <w:rPr>
          <w:sz w:val="24"/>
          <w:szCs w:val="24"/>
        </w:rPr>
        <w:t>. The 13-year-old boy was spoken to in school th</w:t>
      </w:r>
      <w:r w:rsidR="00C124D4">
        <w:rPr>
          <w:sz w:val="24"/>
          <w:szCs w:val="24"/>
        </w:rPr>
        <w:t>at same</w:t>
      </w:r>
      <w:r>
        <w:rPr>
          <w:sz w:val="24"/>
          <w:szCs w:val="24"/>
        </w:rPr>
        <w:t xml:space="preserve"> day and disclosed to the safeguarding officer that he did not feel safe going home that evening due to the events that had occurred</w:t>
      </w:r>
      <w:r w:rsidR="00C124D4">
        <w:rPr>
          <w:sz w:val="24"/>
          <w:szCs w:val="24"/>
        </w:rPr>
        <w:t xml:space="preserve"> and was believed to be concealing injuries</w:t>
      </w:r>
      <w:r>
        <w:rPr>
          <w:sz w:val="24"/>
          <w:szCs w:val="24"/>
        </w:rPr>
        <w:t xml:space="preserve">. Due to this, the school liaised with social services </w:t>
      </w:r>
      <w:r w:rsidR="004D06F8">
        <w:rPr>
          <w:sz w:val="24"/>
          <w:szCs w:val="24"/>
        </w:rPr>
        <w:t xml:space="preserve">to which the </w:t>
      </w:r>
      <w:r>
        <w:rPr>
          <w:sz w:val="24"/>
          <w:szCs w:val="24"/>
        </w:rPr>
        <w:t>police then conducted a further welfare check on the address</w:t>
      </w:r>
      <w:r w:rsidR="00C124D4">
        <w:rPr>
          <w:sz w:val="24"/>
          <w:szCs w:val="24"/>
        </w:rPr>
        <w:t xml:space="preserve"> to speak to the mother regarding her son trying to conceal injuries</w:t>
      </w:r>
      <w:r>
        <w:rPr>
          <w:sz w:val="24"/>
          <w:szCs w:val="24"/>
        </w:rPr>
        <w:t xml:space="preserve">. </w:t>
      </w:r>
      <w:r w:rsidR="004D06F8">
        <w:rPr>
          <w:sz w:val="24"/>
          <w:szCs w:val="24"/>
        </w:rPr>
        <w:t xml:space="preserve">Upon attending the address, the mother had let the stepfather back into the address and further wanted to withdraw the statement she provided the previous evening. </w:t>
      </w:r>
      <w:r w:rsidR="00BA3771">
        <w:rPr>
          <w:sz w:val="24"/>
          <w:szCs w:val="24"/>
        </w:rPr>
        <w:t xml:space="preserve">This also highlighted to officers the controlling aspect of the behaviour as when the father was not around the mother provided a statement. </w:t>
      </w:r>
      <w:r w:rsidR="004D06F8">
        <w:rPr>
          <w:sz w:val="24"/>
          <w:szCs w:val="24"/>
        </w:rPr>
        <w:t xml:space="preserve">Officers quickly arrested the male and conveyed him to custody before returning and speaking to the female alone. The female was adamant that she wanted to withdraw her statement. Officers told her that there </w:t>
      </w:r>
      <w:r w:rsidR="00CD13D3">
        <w:rPr>
          <w:sz w:val="24"/>
          <w:szCs w:val="24"/>
        </w:rPr>
        <w:t>were</w:t>
      </w:r>
      <w:r w:rsidR="004D06F8">
        <w:rPr>
          <w:sz w:val="24"/>
          <w:szCs w:val="24"/>
        </w:rPr>
        <w:t xml:space="preserve"> concerns for the </w:t>
      </w:r>
      <w:r w:rsidR="005300DA">
        <w:rPr>
          <w:sz w:val="24"/>
          <w:szCs w:val="24"/>
        </w:rPr>
        <w:t xml:space="preserve">children should she withdraw as they felt that there was no safeguarding being shown towards the </w:t>
      </w:r>
      <w:r w:rsidR="00CD13D3">
        <w:rPr>
          <w:sz w:val="24"/>
          <w:szCs w:val="24"/>
        </w:rPr>
        <w:t>children,</w:t>
      </w:r>
      <w:r w:rsidR="005300DA">
        <w:rPr>
          <w:sz w:val="24"/>
          <w:szCs w:val="24"/>
        </w:rPr>
        <w:t xml:space="preserve"> but the mother </w:t>
      </w:r>
      <w:r w:rsidR="00F87963">
        <w:rPr>
          <w:sz w:val="24"/>
          <w:szCs w:val="24"/>
        </w:rPr>
        <w:t xml:space="preserve">still wanted to withdraw. Officers fed this information back to social services and the decision was made to place the children into emergency accommodation due to the lack of safeguarding from the mother towards the children as she had taken the side of her partner over them. </w:t>
      </w:r>
    </w:p>
    <w:p w14:paraId="710AE734" w14:textId="77777777" w:rsidR="00D36F9A" w:rsidRDefault="00D36F9A" w:rsidP="5CE196A1">
      <w:pPr>
        <w:ind w:right="237"/>
        <w:jc w:val="both"/>
        <w:rPr>
          <w:sz w:val="24"/>
          <w:szCs w:val="24"/>
        </w:rPr>
      </w:pPr>
    </w:p>
    <w:p w14:paraId="611F4D3C" w14:textId="0D89C261" w:rsidR="00CB5021" w:rsidRDefault="00D36F9A" w:rsidP="00CB5021">
      <w:pPr>
        <w:ind w:right="237"/>
        <w:jc w:val="both"/>
        <w:rPr>
          <w:sz w:val="24"/>
          <w:szCs w:val="24"/>
        </w:rPr>
      </w:pPr>
      <w:r>
        <w:rPr>
          <w:sz w:val="24"/>
          <w:szCs w:val="24"/>
        </w:rPr>
        <w:t xml:space="preserve">In conclusion, </w:t>
      </w:r>
      <w:r w:rsidR="00CB5021">
        <w:rPr>
          <w:sz w:val="24"/>
          <w:szCs w:val="24"/>
        </w:rPr>
        <w:t>the incident was of a complex nature due to the</w:t>
      </w:r>
      <w:r w:rsidR="0078497A">
        <w:rPr>
          <w:sz w:val="24"/>
          <w:szCs w:val="24"/>
        </w:rPr>
        <w:t xml:space="preserve"> initial</w:t>
      </w:r>
      <w:r w:rsidR="00CB5021">
        <w:rPr>
          <w:sz w:val="24"/>
          <w:szCs w:val="24"/>
        </w:rPr>
        <w:t xml:space="preserve"> report of the assault coming from a third party, the female’s son. Along with the further disclosures of controlling and coercive behaviour and financial abuse. The incident was made even more complex with the need to involve the partnerships in relation the disclosure of abuse towards children which resulted in the children being removed from the family home and placed into emergency care. </w:t>
      </w:r>
      <w:r w:rsidR="0078497A">
        <w:rPr>
          <w:sz w:val="24"/>
          <w:szCs w:val="24"/>
        </w:rPr>
        <w:t xml:space="preserve">The investigation also had complications that the mother wanted to withdraw from making a formal complaint after the male had been found in the home the next day. </w:t>
      </w:r>
    </w:p>
    <w:p w14:paraId="7AD89028" w14:textId="08E2D6A2" w:rsidR="00CB5021" w:rsidRDefault="00CB5021" w:rsidP="5CE196A1">
      <w:pPr>
        <w:ind w:right="237"/>
        <w:jc w:val="both"/>
        <w:rPr>
          <w:sz w:val="24"/>
          <w:szCs w:val="24"/>
        </w:rPr>
      </w:pPr>
    </w:p>
    <w:p w14:paraId="3F17811C" w14:textId="639591CB" w:rsidR="00EB50EA" w:rsidRDefault="00D36F9A" w:rsidP="5CE196A1">
      <w:pPr>
        <w:ind w:right="237"/>
        <w:jc w:val="both"/>
        <w:rPr>
          <w:sz w:val="24"/>
          <w:szCs w:val="24"/>
        </w:rPr>
      </w:pPr>
      <w:r>
        <w:rPr>
          <w:sz w:val="24"/>
          <w:szCs w:val="24"/>
        </w:rPr>
        <w:t xml:space="preserve">I feel the way this incident </w:t>
      </w:r>
      <w:r w:rsidR="00CB5021">
        <w:rPr>
          <w:sz w:val="24"/>
          <w:szCs w:val="24"/>
        </w:rPr>
        <w:t>went;</w:t>
      </w:r>
      <w:r>
        <w:rPr>
          <w:sz w:val="24"/>
          <w:szCs w:val="24"/>
        </w:rPr>
        <w:t xml:space="preserve"> it could not have been handled in a </w:t>
      </w:r>
      <w:r w:rsidR="00E931CD">
        <w:rPr>
          <w:sz w:val="24"/>
          <w:szCs w:val="24"/>
        </w:rPr>
        <w:t>timelier</w:t>
      </w:r>
      <w:r>
        <w:rPr>
          <w:sz w:val="24"/>
          <w:szCs w:val="24"/>
        </w:rPr>
        <w:t xml:space="preserve"> manner</w:t>
      </w:r>
      <w:r w:rsidR="00E931CD">
        <w:rPr>
          <w:sz w:val="24"/>
          <w:szCs w:val="24"/>
        </w:rPr>
        <w:t xml:space="preserve"> with the victims at the forefront of everything officers done. The immediate golden hour enquiries that were conducted helped</w:t>
      </w:r>
      <w:r w:rsidR="00947AA5">
        <w:rPr>
          <w:sz w:val="24"/>
          <w:szCs w:val="24"/>
        </w:rPr>
        <w:t xml:space="preserve"> progress the case with the help of the partnership agencies</w:t>
      </w:r>
      <w:r w:rsidR="00150721">
        <w:rPr>
          <w:sz w:val="24"/>
          <w:szCs w:val="24"/>
        </w:rPr>
        <w:t xml:space="preserve"> who also acted in a fast manner to help safeguard everyone involved.</w:t>
      </w:r>
      <w:r w:rsidR="00EB50EA">
        <w:rPr>
          <w:sz w:val="24"/>
          <w:szCs w:val="24"/>
        </w:rPr>
        <w:t xml:space="preserve"> This incident highlighted the importance of information gathering in the first </w:t>
      </w:r>
      <w:r w:rsidR="00EB50EA">
        <w:rPr>
          <w:sz w:val="24"/>
          <w:szCs w:val="24"/>
        </w:rPr>
        <w:lastRenderedPageBreak/>
        <w:t xml:space="preserve">instance as it formed the basis of response from a targeted approach from multiple agencies. </w:t>
      </w:r>
    </w:p>
    <w:p w14:paraId="2ABD0D13" w14:textId="77777777" w:rsidR="00626E18" w:rsidRDefault="00626E18" w:rsidP="5CE196A1">
      <w:pPr>
        <w:ind w:right="237"/>
        <w:jc w:val="both"/>
        <w:rPr>
          <w:sz w:val="24"/>
          <w:szCs w:val="24"/>
        </w:rPr>
      </w:pPr>
    </w:p>
    <w:p w14:paraId="2AC157BF" w14:textId="1F051F72" w:rsidR="00D36F9A" w:rsidRDefault="00150721" w:rsidP="5CE196A1">
      <w:pPr>
        <w:ind w:right="237"/>
        <w:jc w:val="both"/>
        <w:rPr>
          <w:sz w:val="24"/>
          <w:szCs w:val="24"/>
        </w:rPr>
      </w:pPr>
      <w:r>
        <w:rPr>
          <w:sz w:val="24"/>
          <w:szCs w:val="24"/>
        </w:rPr>
        <w:t xml:space="preserve">The overall outcome of the case still has not been finalised due to on-going court issues over the custody of the children with social services still not prepared to give the children back to the parents due to the safeguarding issues that have been highlighted. The parents are fighting the decision to the courts. </w:t>
      </w:r>
      <w:r w:rsidR="00626E18">
        <w:rPr>
          <w:sz w:val="24"/>
          <w:szCs w:val="24"/>
        </w:rPr>
        <w:t xml:space="preserve">The children have been able to live as normal a life as possible throughout this incident to date, they have been able to remain in the same school with their friends to minimise the disruptions caused. The parents have had strict warnings not to attend the school or have any contact with the children until a final verdict is received. </w:t>
      </w:r>
    </w:p>
    <w:p w14:paraId="4E4B57D4" w14:textId="77777777" w:rsidR="00CB5021" w:rsidRDefault="00CB5021" w:rsidP="5CE196A1">
      <w:pPr>
        <w:ind w:right="237"/>
        <w:jc w:val="both"/>
        <w:rPr>
          <w:sz w:val="24"/>
          <w:szCs w:val="24"/>
        </w:rPr>
      </w:pPr>
    </w:p>
    <w:p w14:paraId="74500761" w14:textId="0D48BD2B" w:rsidR="00626E18" w:rsidRPr="006F1B33" w:rsidRDefault="0078497A" w:rsidP="5CE196A1">
      <w:pPr>
        <w:ind w:right="237"/>
        <w:jc w:val="both"/>
        <w:rPr>
          <w:sz w:val="24"/>
          <w:szCs w:val="24"/>
        </w:rPr>
      </w:pPr>
      <w:r>
        <w:rPr>
          <w:sz w:val="24"/>
          <w:szCs w:val="24"/>
        </w:rPr>
        <w:t xml:space="preserve">Word Count – </w:t>
      </w:r>
      <w:r w:rsidR="00964DA1">
        <w:rPr>
          <w:sz w:val="24"/>
          <w:szCs w:val="24"/>
        </w:rPr>
        <w:t>19</w:t>
      </w:r>
      <w:r w:rsidR="00287199">
        <w:rPr>
          <w:sz w:val="24"/>
          <w:szCs w:val="24"/>
        </w:rPr>
        <w:t>99</w:t>
      </w:r>
      <w:r w:rsidR="00964DA1">
        <w:rPr>
          <w:sz w:val="24"/>
          <w:szCs w:val="24"/>
        </w:rPr>
        <w:t xml:space="preserve"> words. </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F5A6003" w:rsidR="0FF883D4" w:rsidRDefault="5CE196A1" w:rsidP="5CE196A1">
      <w:r w:rsidRPr="5CE196A1">
        <w:rPr>
          <w:rFonts w:eastAsia="Arial"/>
          <w:b/>
          <w:bCs/>
          <w:color w:val="000000" w:themeColor="text1"/>
          <w:sz w:val="24"/>
          <w:szCs w:val="24"/>
        </w:rPr>
        <w:t xml:space="preserve">Signed: </w:t>
      </w:r>
      <w:r w:rsidR="005768E3">
        <w:rPr>
          <w:rFonts w:eastAsia="Arial"/>
          <w:b/>
          <w:bCs/>
          <w:color w:val="000000" w:themeColor="text1"/>
          <w:sz w:val="24"/>
          <w:szCs w:val="24"/>
        </w:rPr>
        <w:t>R T Howell</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68D35F5" w:rsidR="0FF883D4" w:rsidRDefault="5CE196A1" w:rsidP="007245AF">
      <w:pPr>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7245AF">
        <w:rPr>
          <w:rFonts w:eastAsia="Arial"/>
          <w:b/>
          <w:bCs/>
          <w:color w:val="000000" w:themeColor="text1"/>
          <w:sz w:val="24"/>
          <w:szCs w:val="24"/>
        </w:rPr>
        <w:t xml:space="preserve"> </w:t>
      </w:r>
      <w:r w:rsidR="007245AF">
        <w:rPr>
          <w:b/>
          <w:bCs/>
          <w:sz w:val="24"/>
          <w:szCs w:val="24"/>
          <w:lang w:eastAsia="zh-TW"/>
        </w:rPr>
        <w:t>07/08/2023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color w:val="auto"/>
          <w:sz w:val="24"/>
          <w:szCs w:val="24"/>
        </w:rPr>
      </w:pPr>
      <w:r w:rsidRPr="004C7D3B">
        <w:rPr>
          <w:color w:val="auto"/>
          <w:sz w:val="24"/>
          <w:szCs w:val="24"/>
        </w:rPr>
        <w:t xml:space="preserve">The bibliography should only include sources referenced within the </w:t>
      </w:r>
      <w:r w:rsidR="00F139CF" w:rsidRPr="004C7D3B">
        <w:rPr>
          <w:color w:val="auto"/>
          <w:sz w:val="24"/>
          <w:szCs w:val="24"/>
        </w:rPr>
        <w:t>workbook</w:t>
      </w:r>
      <w:r w:rsidRPr="004C7D3B">
        <w:rPr>
          <w:color w:val="auto"/>
          <w:sz w:val="24"/>
          <w:szCs w:val="24"/>
        </w:rPr>
        <w:t xml:space="preserve"> using the Harvard referencing system. </w:t>
      </w:r>
      <w:r w:rsidR="004923DA" w:rsidRPr="004C7D3B">
        <w:rPr>
          <w:color w:val="auto"/>
          <w:sz w:val="24"/>
          <w:szCs w:val="24"/>
        </w:rPr>
        <w:t>Information about referencing in written assignments and how to avoid plagiarism can be found on Moodle</w:t>
      </w:r>
      <w:r w:rsidR="00C27C95" w:rsidRPr="004C7D3B">
        <w:rPr>
          <w:color w:val="auto"/>
          <w:sz w:val="24"/>
          <w:szCs w:val="24"/>
        </w:rPr>
        <w:t>.</w:t>
      </w:r>
      <w:r w:rsidR="00147DE3" w:rsidRPr="004C7D3B">
        <w:rPr>
          <w:color w:val="auto"/>
          <w:sz w:val="24"/>
          <w:szCs w:val="24"/>
        </w:rPr>
        <w:t xml:space="preserve"> It is important that you are aware of the importance of ensuring that the work submitted is your original work</w:t>
      </w:r>
      <w:r w:rsidR="00EA28F1" w:rsidRPr="004C7D3B">
        <w:rPr>
          <w:color w:val="auto"/>
          <w:sz w:val="24"/>
          <w:szCs w:val="24"/>
        </w:rPr>
        <w:t xml:space="preserve">. </w:t>
      </w:r>
    </w:p>
    <w:p w14:paraId="157E5F29" w14:textId="5EDAFCEA" w:rsidR="004D20F5" w:rsidRPr="00456A25" w:rsidRDefault="00456A25" w:rsidP="00EA28F1">
      <w:pPr>
        <w:keepNext/>
        <w:spacing w:before="240" w:after="60"/>
        <w:ind w:right="237"/>
        <w:jc w:val="both"/>
        <w:rPr>
          <w:color w:val="auto"/>
          <w:sz w:val="24"/>
          <w:szCs w:val="24"/>
        </w:rPr>
      </w:pPr>
      <w:r w:rsidRPr="00456A25">
        <w:rPr>
          <w:color w:val="auto"/>
          <w:sz w:val="24"/>
          <w:szCs w:val="24"/>
          <w:shd w:val="clear" w:color="auto" w:fill="FFFFFF"/>
        </w:rPr>
        <w:t>Carecheck. (2023). </w:t>
      </w:r>
      <w:r w:rsidRPr="00456A25">
        <w:rPr>
          <w:i/>
          <w:iCs/>
          <w:color w:val="auto"/>
          <w:sz w:val="24"/>
          <w:szCs w:val="24"/>
        </w:rPr>
        <w:t>Vulnerable adults</w:t>
      </w:r>
      <w:r w:rsidRPr="00456A25">
        <w:rPr>
          <w:color w:val="auto"/>
          <w:sz w:val="24"/>
          <w:szCs w:val="24"/>
          <w:shd w:val="clear" w:color="auto" w:fill="FFFFFF"/>
        </w:rPr>
        <w:t>. [Online]. Carecheck.co.uk. Available at: https://www.carecheck.co.uk/the-definition-of-vulnerable-adults-and-the-services-they-receive/ [Accessed 9 July 2023].</w:t>
      </w:r>
    </w:p>
    <w:p w14:paraId="49EAB26C" w14:textId="58B88D7F" w:rsidR="004D20F5" w:rsidRPr="008B55A9" w:rsidRDefault="004D20F5"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Criminal Prosecution Service. (2020). </w:t>
      </w:r>
      <w:r w:rsidRPr="00456A25">
        <w:rPr>
          <w:i/>
          <w:iCs/>
          <w:color w:val="auto"/>
          <w:sz w:val="24"/>
          <w:szCs w:val="24"/>
        </w:rPr>
        <w:t>Criminal Behaviour Orders</w:t>
      </w:r>
      <w:r w:rsidRPr="00456A25">
        <w:rPr>
          <w:color w:val="auto"/>
          <w:sz w:val="24"/>
          <w:szCs w:val="24"/>
          <w:shd w:val="clear" w:color="auto" w:fill="FFFFFF"/>
        </w:rPr>
        <w:t xml:space="preserve">. [Online]. CPS.gov.uk. Last Updated: 13th May 2020. Available at: https://www.cps.gov.uk/legal-guidance/criminal-behaviour-orders [Accessed 27 </w:t>
      </w:r>
      <w:r w:rsidRPr="008B55A9">
        <w:rPr>
          <w:color w:val="auto"/>
          <w:sz w:val="24"/>
          <w:szCs w:val="24"/>
          <w:shd w:val="clear" w:color="auto" w:fill="FFFFFF"/>
        </w:rPr>
        <w:t>June 2023].</w:t>
      </w:r>
    </w:p>
    <w:p w14:paraId="4A97BF1F" w14:textId="5DFE1BD4" w:rsidR="00C554EC" w:rsidRPr="008B55A9" w:rsidRDefault="00C554EC" w:rsidP="00EA28F1">
      <w:pPr>
        <w:keepNext/>
        <w:spacing w:before="240" w:after="60"/>
        <w:ind w:right="237"/>
        <w:jc w:val="both"/>
        <w:rPr>
          <w:color w:val="auto"/>
          <w:sz w:val="24"/>
          <w:szCs w:val="24"/>
          <w:shd w:val="clear" w:color="auto" w:fill="FFFFFF"/>
        </w:rPr>
      </w:pPr>
      <w:r w:rsidRPr="008B55A9">
        <w:rPr>
          <w:color w:val="auto"/>
          <w:sz w:val="24"/>
          <w:szCs w:val="24"/>
          <w:shd w:val="clear" w:color="auto" w:fill="FFFFFF"/>
        </w:rPr>
        <w:t>Dorset Police. (2015). </w:t>
      </w:r>
      <w:r w:rsidRPr="008B55A9">
        <w:rPr>
          <w:i/>
          <w:iCs/>
          <w:color w:val="auto"/>
          <w:sz w:val="24"/>
          <w:szCs w:val="24"/>
        </w:rPr>
        <w:t>PPN</w:t>
      </w:r>
      <w:r w:rsidRPr="008B55A9">
        <w:rPr>
          <w:color w:val="auto"/>
          <w:sz w:val="24"/>
          <w:szCs w:val="24"/>
          <w:shd w:val="clear" w:color="auto" w:fill="FFFFFF"/>
        </w:rPr>
        <w:t>. [Online]. . Last Updated: bcpsafeguarding. Available at: https://www.bcpsafeguardingadultsboard.com/uploads/7/4/8/9/74891967/appendix_2_-_changes_in_dorset_p [Accessed 8 July 2023].</w:t>
      </w:r>
    </w:p>
    <w:p w14:paraId="2894A8FD" w14:textId="3540522E" w:rsidR="008B55A9" w:rsidRPr="008B55A9" w:rsidRDefault="008B55A9" w:rsidP="00EA28F1">
      <w:pPr>
        <w:keepNext/>
        <w:spacing w:before="240" w:after="60"/>
        <w:ind w:right="237"/>
        <w:jc w:val="both"/>
        <w:rPr>
          <w:color w:val="auto"/>
          <w:sz w:val="24"/>
          <w:szCs w:val="24"/>
        </w:rPr>
      </w:pPr>
      <w:r w:rsidRPr="008B55A9">
        <w:rPr>
          <w:sz w:val="24"/>
          <w:szCs w:val="24"/>
          <w:shd w:val="clear" w:color="auto" w:fill="FFFFFF"/>
        </w:rPr>
        <w:t>Greater Manchester Police. (2017). </w:t>
      </w:r>
      <w:r w:rsidRPr="008B55A9">
        <w:rPr>
          <w:i/>
          <w:iCs/>
          <w:sz w:val="24"/>
          <w:szCs w:val="24"/>
        </w:rPr>
        <w:t>Incident Response Policy</w:t>
      </w:r>
      <w:r w:rsidRPr="008B55A9">
        <w:rPr>
          <w:sz w:val="24"/>
          <w:szCs w:val="24"/>
          <w:shd w:val="clear" w:color="auto" w:fill="FFFFFF"/>
        </w:rPr>
        <w:t>. [Online]. GMP. Last Updated: July 2017. Available at: https://www.gmp.police.uk/SysSiteAssets/foi-media/greater-manchester/policies/incident-response-poli [Accessed 4 August 2023].</w:t>
      </w:r>
    </w:p>
    <w:p w14:paraId="6AE8C553" w14:textId="433B9D27" w:rsidR="00763091" w:rsidRPr="008B55A9" w:rsidRDefault="002936EB" w:rsidP="00EA28F1">
      <w:pPr>
        <w:keepNext/>
        <w:spacing w:before="240" w:after="60"/>
        <w:ind w:right="237"/>
        <w:jc w:val="both"/>
        <w:rPr>
          <w:color w:val="auto"/>
          <w:sz w:val="24"/>
          <w:szCs w:val="24"/>
        </w:rPr>
      </w:pPr>
      <w:r w:rsidRPr="008B55A9">
        <w:rPr>
          <w:color w:val="auto"/>
          <w:sz w:val="24"/>
          <w:szCs w:val="24"/>
          <w:shd w:val="clear" w:color="auto" w:fill="FFFFFF"/>
        </w:rPr>
        <w:t>JusticeInspectorates. (2023). </w:t>
      </w:r>
      <w:r w:rsidRPr="008B55A9">
        <w:rPr>
          <w:i/>
          <w:iCs/>
          <w:color w:val="auto"/>
          <w:sz w:val="24"/>
          <w:szCs w:val="24"/>
        </w:rPr>
        <w:t>Public Protection Notice</w:t>
      </w:r>
      <w:r w:rsidRPr="008B55A9">
        <w:rPr>
          <w:color w:val="auto"/>
          <w:sz w:val="24"/>
          <w:szCs w:val="24"/>
          <w:shd w:val="clear" w:color="auto" w:fill="FFFFFF"/>
        </w:rPr>
        <w:t>. [Online]. JusticeInspectorates.Gov.UK. Last Updated: 29th March 2023. Available at: https://www.justiceinspectorates.gov.uk/hmicfrs/glossary/public-protection-notice/ [Accessed 26 June 2023].</w:t>
      </w:r>
    </w:p>
    <w:p w14:paraId="7CA22F08" w14:textId="565FE0E2" w:rsidR="00763091" w:rsidRPr="00456A25" w:rsidRDefault="00763091"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Legislation.gov.UK. (2023). </w:t>
      </w:r>
      <w:r w:rsidRPr="00456A25">
        <w:rPr>
          <w:i/>
          <w:iCs/>
          <w:color w:val="auto"/>
          <w:sz w:val="24"/>
          <w:szCs w:val="24"/>
        </w:rPr>
        <w:t>Anti-social behaviour, Crime and Policing Act (2014)</w:t>
      </w:r>
      <w:r w:rsidRPr="00456A25">
        <w:rPr>
          <w:color w:val="auto"/>
          <w:sz w:val="24"/>
          <w:szCs w:val="24"/>
          <w:shd w:val="clear" w:color="auto" w:fill="FFFFFF"/>
        </w:rPr>
        <w:t>. [Online]. Legislation.gov.UK. Available at: https://www.legislation.gov.uk/ukpga/2014/12/section/2/enacted [Accessed 26 June 2023].</w:t>
      </w:r>
    </w:p>
    <w:p w14:paraId="4A4722C8" w14:textId="48FFD18E" w:rsidR="006E6B63" w:rsidRPr="00456A25" w:rsidRDefault="006E6B63"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Legislation.gov.uk. (2014). </w:t>
      </w:r>
      <w:r w:rsidRPr="00456A25">
        <w:rPr>
          <w:i/>
          <w:iCs/>
          <w:color w:val="auto"/>
          <w:sz w:val="24"/>
          <w:szCs w:val="24"/>
        </w:rPr>
        <w:t>Anti-social Behaviour, Crime and Policing Act 2014</w:t>
      </w:r>
      <w:r w:rsidRPr="00456A25">
        <w:rPr>
          <w:color w:val="auto"/>
          <w:sz w:val="24"/>
          <w:szCs w:val="24"/>
          <w:shd w:val="clear" w:color="auto" w:fill="FFFFFF"/>
        </w:rPr>
        <w:t xml:space="preserve">. [Online]. Legislation.gov.uk. Available at: </w:t>
      </w:r>
      <w:r w:rsidRPr="00456A25">
        <w:rPr>
          <w:color w:val="auto"/>
          <w:sz w:val="24"/>
          <w:szCs w:val="24"/>
          <w:shd w:val="clear" w:color="auto" w:fill="FFFFFF"/>
        </w:rPr>
        <w:lastRenderedPageBreak/>
        <w:t>https://www.legislation.gov.uk/ukpga/2014/12/part/3/enacted?view=plain [Accessed 7 July 2023]</w:t>
      </w:r>
      <w:r w:rsidR="00FD20DA" w:rsidRPr="00456A25">
        <w:rPr>
          <w:color w:val="auto"/>
          <w:sz w:val="24"/>
          <w:szCs w:val="24"/>
          <w:shd w:val="clear" w:color="auto" w:fill="FFFFFF"/>
        </w:rPr>
        <w:t>.</w:t>
      </w:r>
    </w:p>
    <w:p w14:paraId="728AD5D4" w14:textId="122F2484" w:rsidR="00FD20DA" w:rsidRPr="00456A25" w:rsidRDefault="00FD20DA"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Legislation.gov. (2021). </w:t>
      </w:r>
      <w:r w:rsidRPr="00456A25">
        <w:rPr>
          <w:i/>
          <w:iCs/>
          <w:color w:val="auto"/>
          <w:sz w:val="24"/>
          <w:szCs w:val="24"/>
        </w:rPr>
        <w:t>Domestic Abuse Act 2021</w:t>
      </w:r>
      <w:r w:rsidRPr="00456A25">
        <w:rPr>
          <w:color w:val="auto"/>
          <w:sz w:val="24"/>
          <w:szCs w:val="24"/>
          <w:shd w:val="clear" w:color="auto" w:fill="FFFFFF"/>
        </w:rPr>
        <w:t>. [Online]. Legislation.gov.uk. Available at: https://www.legislation.gov.uk/ukpga/2021/17/part/1/enacted [Accessed 8 July 2023].</w:t>
      </w:r>
    </w:p>
    <w:p w14:paraId="45A74C99" w14:textId="1B588A63" w:rsidR="00730AF0" w:rsidRPr="00456A25" w:rsidRDefault="00730AF0"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Legislation.gov. (2015). </w:t>
      </w:r>
      <w:r w:rsidRPr="00456A25">
        <w:rPr>
          <w:i/>
          <w:iCs/>
          <w:color w:val="auto"/>
          <w:sz w:val="24"/>
          <w:szCs w:val="24"/>
        </w:rPr>
        <w:t>Serious Crime Act 2015</w:t>
      </w:r>
      <w:r w:rsidRPr="00456A25">
        <w:rPr>
          <w:color w:val="auto"/>
          <w:sz w:val="24"/>
          <w:szCs w:val="24"/>
          <w:shd w:val="clear" w:color="auto" w:fill="FFFFFF"/>
        </w:rPr>
        <w:t>. [Online]. Legislation.Gov.Uk. Available at: https://www.legislation.gov.uk/ukpga/2015/9/section/76/enacted [Accessed 9 July 2023].</w:t>
      </w:r>
    </w:p>
    <w:p w14:paraId="1FC1AD8A" w14:textId="038549B2" w:rsidR="0090584A" w:rsidRPr="00456A25" w:rsidRDefault="0090584A"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Met Police. (2023). </w:t>
      </w:r>
      <w:r w:rsidRPr="00456A25">
        <w:rPr>
          <w:i/>
          <w:iCs/>
          <w:color w:val="auto"/>
          <w:sz w:val="24"/>
          <w:szCs w:val="24"/>
        </w:rPr>
        <w:t>What is Anti-social behaviour?</w:t>
      </w:r>
      <w:r w:rsidRPr="00456A25">
        <w:rPr>
          <w:color w:val="auto"/>
          <w:sz w:val="24"/>
          <w:szCs w:val="24"/>
          <w:shd w:val="clear" w:color="auto" w:fill="FFFFFF"/>
        </w:rPr>
        <w:t>. [Online]. Met.Police.UK. Available at: https://www.met.police.uk/advice/advice-and-information/asb/asb/antisocial-behaviour/what-is-antisoc [Accessed 26 June 2023].</w:t>
      </w:r>
    </w:p>
    <w:p w14:paraId="0460B49C" w14:textId="3024FF11" w:rsidR="004C7D3B" w:rsidRPr="00456A25" w:rsidRDefault="004C7D3B" w:rsidP="00EA28F1">
      <w:pPr>
        <w:keepNext/>
        <w:spacing w:before="240" w:after="60"/>
        <w:ind w:right="237"/>
        <w:jc w:val="both"/>
        <w:rPr>
          <w:rStyle w:val="Hyperlink"/>
          <w:color w:val="auto"/>
          <w:sz w:val="24"/>
          <w:szCs w:val="24"/>
          <w:shd w:val="clear" w:color="auto" w:fill="FFFFFF"/>
        </w:rPr>
      </w:pPr>
      <w:r w:rsidRPr="00456A25">
        <w:rPr>
          <w:color w:val="auto"/>
          <w:sz w:val="24"/>
          <w:szCs w:val="24"/>
          <w:shd w:val="clear" w:color="auto" w:fill="FFFFFF"/>
        </w:rPr>
        <w:t>Millie, A., Jacobson, J., McDonald, E., &amp; Hough, M. (2005). </w:t>
      </w:r>
      <w:r w:rsidRPr="00456A25">
        <w:rPr>
          <w:rStyle w:val="Emphasis"/>
          <w:color w:val="auto"/>
          <w:sz w:val="24"/>
          <w:szCs w:val="24"/>
          <w:shd w:val="clear" w:color="auto" w:fill="FFFFFF"/>
        </w:rPr>
        <w:t>Anti-Social Behaviour Strategies: Finding a Balance</w:t>
      </w:r>
      <w:r w:rsidRPr="00456A25">
        <w:rPr>
          <w:color w:val="auto"/>
          <w:sz w:val="24"/>
          <w:szCs w:val="24"/>
          <w:shd w:val="clear" w:color="auto" w:fill="FFFFFF"/>
        </w:rPr>
        <w:t>. The Policy Press. </w:t>
      </w:r>
      <w:hyperlink r:id="rId21" w:history="1">
        <w:r w:rsidR="008F57E8" w:rsidRPr="00456A25">
          <w:rPr>
            <w:rStyle w:val="Hyperlink"/>
            <w:color w:val="auto"/>
            <w:sz w:val="24"/>
            <w:szCs w:val="24"/>
            <w:shd w:val="clear" w:color="auto" w:fill="FFFFFF"/>
          </w:rPr>
          <w:t>http://www.jrf.org.uk/sites/files/jrf/1861347774.pdf</w:t>
        </w:r>
      </w:hyperlink>
    </w:p>
    <w:p w14:paraId="70B34112" w14:textId="18D9F8C6" w:rsidR="00CC3A05" w:rsidRPr="00456A25" w:rsidRDefault="00CC3A05"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NCDV.org. (2022). </w:t>
      </w:r>
      <w:r w:rsidRPr="00456A25">
        <w:rPr>
          <w:i/>
          <w:iCs/>
          <w:color w:val="auto"/>
          <w:sz w:val="24"/>
          <w:szCs w:val="24"/>
        </w:rPr>
        <w:t>Domestic Abuse Statistics</w:t>
      </w:r>
      <w:r w:rsidRPr="00456A25">
        <w:rPr>
          <w:color w:val="auto"/>
          <w:sz w:val="24"/>
          <w:szCs w:val="24"/>
          <w:shd w:val="clear" w:color="auto" w:fill="FFFFFF"/>
        </w:rPr>
        <w:t>. [Online]. NCDV.org.uk. Available at: https://www.ncdv.org.uk/domestic-abuse-statistics-uk/ [Accessed 8 July 2023].</w:t>
      </w:r>
    </w:p>
    <w:p w14:paraId="175ACD27" w14:textId="4D2A1F46" w:rsidR="008F57E8" w:rsidRPr="00456A25" w:rsidRDefault="008F57E8"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North Somerset Council. (2023). </w:t>
      </w:r>
      <w:r w:rsidRPr="00456A25">
        <w:rPr>
          <w:i/>
          <w:iCs/>
          <w:color w:val="auto"/>
          <w:sz w:val="24"/>
          <w:szCs w:val="24"/>
        </w:rPr>
        <w:t>Community Protection Notices</w:t>
      </w:r>
      <w:r w:rsidRPr="00456A25">
        <w:rPr>
          <w:color w:val="auto"/>
          <w:sz w:val="24"/>
          <w:szCs w:val="24"/>
          <w:shd w:val="clear" w:color="auto" w:fill="FFFFFF"/>
        </w:rPr>
        <w:t>. [Online]. saferstrongerns.co.uk. Available at: https://saferstrongerns.co.uk/information-advice/anti-social-behaviour/tackling-anti-social-behaviou [Accessed 27 June 2023].</w:t>
      </w:r>
    </w:p>
    <w:p w14:paraId="648D782E" w14:textId="623F0470" w:rsidR="00C30941" w:rsidRPr="00456A25" w:rsidRDefault="00C30941"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Office for National Statistics (2019) </w:t>
      </w:r>
      <w:r w:rsidRPr="00456A25">
        <w:rPr>
          <w:rStyle w:val="Emphasis"/>
          <w:color w:val="auto"/>
          <w:sz w:val="24"/>
          <w:szCs w:val="24"/>
          <w:shd w:val="clear" w:color="auto" w:fill="FFFFFF"/>
        </w:rPr>
        <w:t>Crime in England and Wales, Year Ending December 2018</w:t>
      </w:r>
      <w:r w:rsidRPr="00456A25">
        <w:rPr>
          <w:color w:val="auto"/>
          <w:sz w:val="24"/>
          <w:szCs w:val="24"/>
          <w:shd w:val="clear" w:color="auto" w:fill="FFFFFF"/>
        </w:rPr>
        <w:t>. London: Office for National Statistics.</w:t>
      </w:r>
    </w:p>
    <w:p w14:paraId="05EC45A9" w14:textId="096C0946" w:rsidR="00DB42D7" w:rsidRPr="00456A25" w:rsidRDefault="00DB42D7"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ONS. (2022). </w:t>
      </w:r>
      <w:r w:rsidRPr="00456A25">
        <w:rPr>
          <w:i/>
          <w:iCs/>
          <w:color w:val="auto"/>
          <w:sz w:val="24"/>
          <w:szCs w:val="24"/>
        </w:rPr>
        <w:t>Domestic Abuse in England and Wales</w:t>
      </w:r>
      <w:r w:rsidRPr="00456A25">
        <w:rPr>
          <w:color w:val="auto"/>
          <w:sz w:val="24"/>
          <w:szCs w:val="24"/>
          <w:shd w:val="clear" w:color="auto" w:fill="FFFFFF"/>
        </w:rPr>
        <w:t>. [Online]. Office for national statistics. Available at: https://www.ons.gov.uk/peoplepopulationandcommunity/crimeandjustice/bulletins/domesticabuseinengland [Accessed 8 July 2023].</w:t>
      </w:r>
    </w:p>
    <w:p w14:paraId="66ACDAE6" w14:textId="6DF3B477" w:rsidR="000E346E" w:rsidRPr="00456A25" w:rsidRDefault="000E346E"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Safelives. (2015). </w:t>
      </w:r>
      <w:r w:rsidRPr="00456A25">
        <w:rPr>
          <w:i/>
          <w:iCs/>
          <w:color w:val="auto"/>
          <w:sz w:val="24"/>
          <w:szCs w:val="24"/>
        </w:rPr>
        <w:t>DASH guidance</w:t>
      </w:r>
      <w:r w:rsidRPr="00456A25">
        <w:rPr>
          <w:color w:val="auto"/>
          <w:sz w:val="24"/>
          <w:szCs w:val="24"/>
          <w:shd w:val="clear" w:color="auto" w:fill="FFFFFF"/>
        </w:rPr>
        <w:t>. [Online]. Safelives.org. Available at: https://safelives.org.uk/sites/default/files/resources/Dash%20without%20guidance.pdf [Accessed 8 July 2023].</w:t>
      </w:r>
    </w:p>
    <w:p w14:paraId="6F300AA3" w14:textId="38FF1F41" w:rsidR="0070207A" w:rsidRPr="00456A25" w:rsidRDefault="0070207A"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Staffordshire Police. (2022). </w:t>
      </w:r>
      <w:r w:rsidRPr="00456A25">
        <w:rPr>
          <w:i/>
          <w:iCs/>
          <w:color w:val="auto"/>
          <w:sz w:val="24"/>
          <w:szCs w:val="24"/>
        </w:rPr>
        <w:t>Dispersal orders</w:t>
      </w:r>
      <w:r w:rsidRPr="00456A25">
        <w:rPr>
          <w:color w:val="auto"/>
          <w:sz w:val="24"/>
          <w:szCs w:val="24"/>
          <w:shd w:val="clear" w:color="auto" w:fill="FFFFFF"/>
        </w:rPr>
        <w:t xml:space="preserve">. [Online]. Staffordshire Police. Last Updated: 13th April 2022. Available at: </w:t>
      </w:r>
      <w:r w:rsidRPr="00456A25">
        <w:rPr>
          <w:color w:val="auto"/>
          <w:sz w:val="24"/>
          <w:szCs w:val="24"/>
          <w:shd w:val="clear" w:color="auto" w:fill="FFFFFF"/>
        </w:rPr>
        <w:lastRenderedPageBreak/>
        <w:t>https://www.staffordshire.police.uk/news/staffordshire/news/2022/april/dispersal-order-in-force-to-t [Accessed 7 July 2023].</w:t>
      </w:r>
    </w:p>
    <w:p w14:paraId="2CDC3100" w14:textId="4495640B" w:rsidR="00DB3EE2" w:rsidRPr="00456A25" w:rsidRDefault="00DB3EE2" w:rsidP="00EA28F1">
      <w:pPr>
        <w:keepNext/>
        <w:spacing w:before="240" w:after="60"/>
        <w:ind w:right="237"/>
        <w:jc w:val="both"/>
        <w:rPr>
          <w:color w:val="auto"/>
          <w:sz w:val="24"/>
          <w:szCs w:val="24"/>
          <w:shd w:val="clear" w:color="auto" w:fill="FFFFFF"/>
        </w:rPr>
      </w:pPr>
      <w:r w:rsidRPr="00456A25">
        <w:rPr>
          <w:color w:val="auto"/>
          <w:sz w:val="24"/>
          <w:szCs w:val="24"/>
          <w:shd w:val="clear" w:color="auto" w:fill="FFFFFF"/>
        </w:rPr>
        <w:t>West Midlands Police. (2023). </w:t>
      </w:r>
      <w:r w:rsidRPr="00456A25">
        <w:rPr>
          <w:i/>
          <w:iCs/>
          <w:color w:val="auto"/>
          <w:sz w:val="24"/>
          <w:szCs w:val="24"/>
        </w:rPr>
        <w:t>MARAC</w:t>
      </w:r>
      <w:r w:rsidRPr="00456A25">
        <w:rPr>
          <w:color w:val="auto"/>
          <w:sz w:val="24"/>
          <w:szCs w:val="24"/>
          <w:shd w:val="clear" w:color="auto" w:fill="FFFFFF"/>
        </w:rPr>
        <w:t>. [Online]. West Midlands Police. Available at: https://www.west-midlands.police.uk/services/marac# [Accessed 8 July 2023].</w:t>
      </w:r>
    </w:p>
    <w:p w14:paraId="0DFB53E6" w14:textId="6108EC37" w:rsidR="003C4C3F" w:rsidRPr="00456A25" w:rsidRDefault="003C4C3F" w:rsidP="00EA28F1">
      <w:pPr>
        <w:keepNext/>
        <w:spacing w:before="240" w:after="60"/>
        <w:ind w:right="237"/>
        <w:jc w:val="both"/>
        <w:rPr>
          <w:color w:val="auto"/>
          <w:sz w:val="24"/>
          <w:szCs w:val="24"/>
        </w:rPr>
      </w:pPr>
      <w:r w:rsidRPr="00456A25">
        <w:rPr>
          <w:color w:val="auto"/>
          <w:sz w:val="24"/>
          <w:szCs w:val="24"/>
          <w:shd w:val="clear" w:color="auto" w:fill="FFFFFF"/>
        </w:rPr>
        <w:t>Womens Aid. (2023). </w:t>
      </w:r>
      <w:r w:rsidRPr="00456A25">
        <w:rPr>
          <w:i/>
          <w:iCs/>
          <w:color w:val="auto"/>
          <w:sz w:val="24"/>
          <w:szCs w:val="24"/>
        </w:rPr>
        <w:t>Annual audit 2023</w:t>
      </w:r>
      <w:r w:rsidRPr="00456A25">
        <w:rPr>
          <w:color w:val="auto"/>
          <w:sz w:val="24"/>
          <w:szCs w:val="24"/>
          <w:shd w:val="clear" w:color="auto" w:fill="FFFFFF"/>
        </w:rPr>
        <w:t>. [Online]. womensaid. Available at: https://www.womensaid.org.uk/wp-content/uploads/2023/01/Annual-Audit-2023-Briefing-FINAL-1.pdf [Accessed 8 July 2023].</w:t>
      </w:r>
    </w:p>
    <w:sectPr w:rsidR="003C4C3F" w:rsidRPr="00456A2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04B07" w14:textId="77777777" w:rsidR="00566B79" w:rsidRDefault="00566B79">
      <w:r>
        <w:separator/>
      </w:r>
    </w:p>
  </w:endnote>
  <w:endnote w:type="continuationSeparator" w:id="0">
    <w:p w14:paraId="74D6E6C7" w14:textId="77777777" w:rsidR="00566B79" w:rsidRDefault="0056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B7713" w14:textId="77777777" w:rsidR="00A064AE" w:rsidRDefault="00A064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EF674" w14:textId="77777777" w:rsidR="00A064AE" w:rsidRDefault="00A06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DF188" w14:textId="77777777" w:rsidR="00566B79" w:rsidRDefault="00566B79">
      <w:r>
        <w:separator/>
      </w:r>
    </w:p>
  </w:footnote>
  <w:footnote w:type="continuationSeparator" w:id="0">
    <w:p w14:paraId="4ED32181" w14:textId="77777777" w:rsidR="00566B79" w:rsidRDefault="00566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C8A4A" w14:textId="77777777" w:rsidR="00A064AE" w:rsidRDefault="00A064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55B59" w14:textId="77777777" w:rsidR="00A064AE" w:rsidRDefault="00A064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E12B" w14:textId="77777777" w:rsidR="00A064AE" w:rsidRDefault="00A064AE">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7B03008"/>
    <w:lvl w:ilvl="0" w:tplc="F8069448">
      <w:start w:val="1"/>
      <w:numFmt w:val="decimal"/>
      <w:lvlText w:val="%1."/>
      <w:lvlJc w:val="left"/>
      <w:pPr>
        <w:ind w:left="720" w:hanging="360"/>
      </w:pPr>
    </w:lvl>
    <w:lvl w:ilvl="1" w:tplc="244AB15A">
      <w:start w:val="1"/>
      <w:numFmt w:val="lowerLetter"/>
      <w:lvlText w:val="%2."/>
      <w:lvlJc w:val="left"/>
      <w:pPr>
        <w:ind w:left="1440" w:hanging="360"/>
      </w:pPr>
    </w:lvl>
    <w:lvl w:ilvl="2" w:tplc="68EEF9CC">
      <w:start w:val="1"/>
      <w:numFmt w:val="lowerRoman"/>
      <w:lvlText w:val="%3."/>
      <w:lvlJc w:val="right"/>
      <w:pPr>
        <w:ind w:left="2160" w:hanging="180"/>
      </w:pPr>
    </w:lvl>
    <w:lvl w:ilvl="3" w:tplc="A232F348">
      <w:start w:val="1"/>
      <w:numFmt w:val="decimal"/>
      <w:lvlText w:val="%4."/>
      <w:lvlJc w:val="left"/>
      <w:pPr>
        <w:ind w:left="2880" w:hanging="360"/>
      </w:pPr>
    </w:lvl>
    <w:lvl w:ilvl="4" w:tplc="9D94BD88">
      <w:start w:val="1"/>
      <w:numFmt w:val="lowerLetter"/>
      <w:lvlText w:val="%5."/>
      <w:lvlJc w:val="left"/>
      <w:pPr>
        <w:ind w:left="3600" w:hanging="360"/>
      </w:pPr>
    </w:lvl>
    <w:lvl w:ilvl="5" w:tplc="AC06FB6E">
      <w:start w:val="1"/>
      <w:numFmt w:val="lowerRoman"/>
      <w:lvlText w:val="%6."/>
      <w:lvlJc w:val="right"/>
      <w:pPr>
        <w:ind w:left="4320" w:hanging="180"/>
      </w:pPr>
    </w:lvl>
    <w:lvl w:ilvl="6" w:tplc="6FBE2C10">
      <w:start w:val="1"/>
      <w:numFmt w:val="decimal"/>
      <w:lvlText w:val="%7."/>
      <w:lvlJc w:val="left"/>
      <w:pPr>
        <w:ind w:left="5040" w:hanging="360"/>
      </w:pPr>
    </w:lvl>
    <w:lvl w:ilvl="7" w:tplc="A6A248AC">
      <w:start w:val="1"/>
      <w:numFmt w:val="lowerLetter"/>
      <w:lvlText w:val="%8."/>
      <w:lvlJc w:val="left"/>
      <w:pPr>
        <w:ind w:left="5760" w:hanging="360"/>
      </w:pPr>
    </w:lvl>
    <w:lvl w:ilvl="8" w:tplc="7B9EEDA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36CA43EA"/>
    <w:lvl w:ilvl="0" w:tplc="D41CEA46">
      <w:start w:val="1"/>
      <w:numFmt w:val="decimal"/>
      <w:lvlText w:val="%1."/>
      <w:lvlJc w:val="left"/>
      <w:pPr>
        <w:ind w:left="720" w:hanging="360"/>
      </w:pPr>
    </w:lvl>
    <w:lvl w:ilvl="1" w:tplc="FE50C5BA">
      <w:start w:val="1"/>
      <w:numFmt w:val="decimal"/>
      <w:lvlText w:val="%2."/>
      <w:lvlJc w:val="left"/>
      <w:pPr>
        <w:ind w:left="1440" w:hanging="360"/>
      </w:pPr>
    </w:lvl>
    <w:lvl w:ilvl="2" w:tplc="1B283C4C">
      <w:start w:val="1"/>
      <w:numFmt w:val="lowerRoman"/>
      <w:lvlText w:val="%3."/>
      <w:lvlJc w:val="right"/>
      <w:pPr>
        <w:ind w:left="2160" w:hanging="180"/>
      </w:pPr>
    </w:lvl>
    <w:lvl w:ilvl="3" w:tplc="9F16A90E">
      <w:start w:val="1"/>
      <w:numFmt w:val="decimal"/>
      <w:lvlText w:val="%4."/>
      <w:lvlJc w:val="left"/>
      <w:pPr>
        <w:ind w:left="2880" w:hanging="360"/>
      </w:pPr>
    </w:lvl>
    <w:lvl w:ilvl="4" w:tplc="1FF0931A">
      <w:start w:val="1"/>
      <w:numFmt w:val="lowerLetter"/>
      <w:lvlText w:val="%5."/>
      <w:lvlJc w:val="left"/>
      <w:pPr>
        <w:ind w:left="3600" w:hanging="360"/>
      </w:pPr>
    </w:lvl>
    <w:lvl w:ilvl="5" w:tplc="EE1E8D68">
      <w:start w:val="1"/>
      <w:numFmt w:val="lowerRoman"/>
      <w:lvlText w:val="%6."/>
      <w:lvlJc w:val="right"/>
      <w:pPr>
        <w:ind w:left="4320" w:hanging="180"/>
      </w:pPr>
    </w:lvl>
    <w:lvl w:ilvl="6" w:tplc="71C8A73C">
      <w:start w:val="1"/>
      <w:numFmt w:val="decimal"/>
      <w:lvlText w:val="%7."/>
      <w:lvlJc w:val="left"/>
      <w:pPr>
        <w:ind w:left="5040" w:hanging="360"/>
      </w:pPr>
    </w:lvl>
    <w:lvl w:ilvl="7" w:tplc="55867C76">
      <w:start w:val="1"/>
      <w:numFmt w:val="lowerLetter"/>
      <w:lvlText w:val="%8."/>
      <w:lvlJc w:val="left"/>
      <w:pPr>
        <w:ind w:left="5760" w:hanging="360"/>
      </w:pPr>
    </w:lvl>
    <w:lvl w:ilvl="8" w:tplc="405ECD4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9607732">
    <w:abstractNumId w:val="47"/>
  </w:num>
  <w:num w:numId="2" w16cid:durableId="890460992">
    <w:abstractNumId w:val="10"/>
  </w:num>
  <w:num w:numId="3" w16cid:durableId="1479999904">
    <w:abstractNumId w:val="1"/>
    <w:lvlOverride w:ilvl="0">
      <w:lvl w:ilvl="0">
        <w:start w:val="1"/>
        <w:numFmt w:val="bullet"/>
        <w:lvlText w:val=""/>
        <w:lvlJc w:val="left"/>
        <w:pPr>
          <w:ind w:left="720" w:hanging="360"/>
        </w:pPr>
        <w:rPr>
          <w:rFonts w:ascii="Symbol" w:hAnsi="Symbol" w:hint="default"/>
        </w:rPr>
      </w:lvl>
    </w:lvlOverride>
  </w:num>
  <w:num w:numId="4" w16cid:durableId="1930460238">
    <w:abstractNumId w:val="22"/>
  </w:num>
  <w:num w:numId="5" w16cid:durableId="717169126">
    <w:abstractNumId w:val="44"/>
  </w:num>
  <w:num w:numId="6" w16cid:durableId="1070231533">
    <w:abstractNumId w:val="46"/>
  </w:num>
  <w:num w:numId="7" w16cid:durableId="1436091641">
    <w:abstractNumId w:val="34"/>
  </w:num>
  <w:num w:numId="8" w16cid:durableId="1104768507">
    <w:abstractNumId w:val="32"/>
  </w:num>
  <w:num w:numId="9" w16cid:durableId="567418376">
    <w:abstractNumId w:val="29"/>
  </w:num>
  <w:num w:numId="10" w16cid:durableId="981344612">
    <w:abstractNumId w:val="30"/>
  </w:num>
  <w:num w:numId="11" w16cid:durableId="653802522">
    <w:abstractNumId w:val="9"/>
  </w:num>
  <w:num w:numId="12" w16cid:durableId="1491672412">
    <w:abstractNumId w:val="33"/>
  </w:num>
  <w:num w:numId="13" w16cid:durableId="285237955">
    <w:abstractNumId w:val="17"/>
  </w:num>
  <w:num w:numId="14" w16cid:durableId="1237328133">
    <w:abstractNumId w:val="16"/>
  </w:num>
  <w:num w:numId="15" w16cid:durableId="905073633">
    <w:abstractNumId w:val="26"/>
  </w:num>
  <w:num w:numId="16" w16cid:durableId="1629626053">
    <w:abstractNumId w:val="7"/>
  </w:num>
  <w:num w:numId="17" w16cid:durableId="1447847950">
    <w:abstractNumId w:val="25"/>
  </w:num>
  <w:num w:numId="18" w16cid:durableId="1579634750">
    <w:abstractNumId w:val="15"/>
  </w:num>
  <w:num w:numId="19" w16cid:durableId="1279682432">
    <w:abstractNumId w:val="13"/>
  </w:num>
  <w:num w:numId="20" w16cid:durableId="13779706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66603846">
    <w:abstractNumId w:val="23"/>
  </w:num>
  <w:num w:numId="22" w16cid:durableId="2082289224">
    <w:abstractNumId w:val="18"/>
  </w:num>
  <w:num w:numId="23" w16cid:durableId="135951404">
    <w:abstractNumId w:val="14"/>
  </w:num>
  <w:num w:numId="24" w16cid:durableId="1964841106">
    <w:abstractNumId w:val="11"/>
  </w:num>
  <w:num w:numId="25" w16cid:durableId="616956069">
    <w:abstractNumId w:val="27"/>
  </w:num>
  <w:num w:numId="26" w16cid:durableId="625161566">
    <w:abstractNumId w:val="19"/>
  </w:num>
  <w:num w:numId="27" w16cid:durableId="1755516032">
    <w:abstractNumId w:val="40"/>
  </w:num>
  <w:num w:numId="28" w16cid:durableId="72169854">
    <w:abstractNumId w:val="35"/>
  </w:num>
  <w:num w:numId="29" w16cid:durableId="342322883">
    <w:abstractNumId w:val="39"/>
  </w:num>
  <w:num w:numId="30" w16cid:durableId="377169273">
    <w:abstractNumId w:val="20"/>
  </w:num>
  <w:num w:numId="31" w16cid:durableId="1725255700">
    <w:abstractNumId w:val="42"/>
  </w:num>
  <w:num w:numId="32" w16cid:durableId="707603564">
    <w:abstractNumId w:val="31"/>
  </w:num>
  <w:num w:numId="33" w16cid:durableId="303967422">
    <w:abstractNumId w:val="12"/>
  </w:num>
  <w:num w:numId="34" w16cid:durableId="979846631">
    <w:abstractNumId w:val="43"/>
  </w:num>
  <w:num w:numId="35" w16cid:durableId="1415203755">
    <w:abstractNumId w:val="38"/>
  </w:num>
  <w:num w:numId="36" w16cid:durableId="525875797">
    <w:abstractNumId w:val="4"/>
  </w:num>
  <w:num w:numId="37" w16cid:durableId="1299846023">
    <w:abstractNumId w:val="45"/>
  </w:num>
  <w:num w:numId="38" w16cid:durableId="261181151">
    <w:abstractNumId w:val="41"/>
  </w:num>
  <w:num w:numId="39" w16cid:durableId="409424507">
    <w:abstractNumId w:val="36"/>
  </w:num>
  <w:num w:numId="40" w16cid:durableId="74715228">
    <w:abstractNumId w:val="37"/>
  </w:num>
  <w:num w:numId="41" w16cid:durableId="988633537">
    <w:abstractNumId w:val="3"/>
  </w:num>
  <w:num w:numId="42" w16cid:durableId="564266221">
    <w:abstractNumId w:val="5"/>
  </w:num>
  <w:num w:numId="43" w16cid:durableId="501165814">
    <w:abstractNumId w:val="24"/>
  </w:num>
  <w:num w:numId="44" w16cid:durableId="494614892">
    <w:abstractNumId w:val="6"/>
  </w:num>
  <w:num w:numId="45" w16cid:durableId="1499079928">
    <w:abstractNumId w:val="2"/>
  </w:num>
  <w:num w:numId="46" w16cid:durableId="621233479">
    <w:abstractNumId w:val="0"/>
  </w:num>
  <w:num w:numId="47" w16cid:durableId="1331566811">
    <w:abstractNumId w:val="21"/>
  </w:num>
  <w:num w:numId="48" w16cid:durableId="998116432">
    <w:abstractNumId w:val="28"/>
  </w:num>
  <w:num w:numId="49" w16cid:durableId="111570736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1AE"/>
    <w:rsid w:val="00024410"/>
    <w:rsid w:val="00025650"/>
    <w:rsid w:val="00026FAB"/>
    <w:rsid w:val="0002762F"/>
    <w:rsid w:val="00027B1F"/>
    <w:rsid w:val="0003088B"/>
    <w:rsid w:val="000325D9"/>
    <w:rsid w:val="000348F3"/>
    <w:rsid w:val="000372B2"/>
    <w:rsid w:val="0004079F"/>
    <w:rsid w:val="00045B87"/>
    <w:rsid w:val="00045C07"/>
    <w:rsid w:val="000517DE"/>
    <w:rsid w:val="000553DC"/>
    <w:rsid w:val="00055D43"/>
    <w:rsid w:val="00056FAC"/>
    <w:rsid w:val="00057751"/>
    <w:rsid w:val="000607F5"/>
    <w:rsid w:val="00062E39"/>
    <w:rsid w:val="0006580E"/>
    <w:rsid w:val="0007350A"/>
    <w:rsid w:val="00077696"/>
    <w:rsid w:val="000779F4"/>
    <w:rsid w:val="00080E58"/>
    <w:rsid w:val="00083D99"/>
    <w:rsid w:val="00084EA6"/>
    <w:rsid w:val="00085699"/>
    <w:rsid w:val="00087891"/>
    <w:rsid w:val="00091F52"/>
    <w:rsid w:val="00092970"/>
    <w:rsid w:val="00092BC7"/>
    <w:rsid w:val="00093720"/>
    <w:rsid w:val="000938E6"/>
    <w:rsid w:val="0009394E"/>
    <w:rsid w:val="00093B3C"/>
    <w:rsid w:val="0009488C"/>
    <w:rsid w:val="00095C1B"/>
    <w:rsid w:val="00096DEA"/>
    <w:rsid w:val="000A4240"/>
    <w:rsid w:val="000A469A"/>
    <w:rsid w:val="000B1E96"/>
    <w:rsid w:val="000B2B98"/>
    <w:rsid w:val="000C378F"/>
    <w:rsid w:val="000C64E2"/>
    <w:rsid w:val="000C6892"/>
    <w:rsid w:val="000C6FFE"/>
    <w:rsid w:val="000D0BB6"/>
    <w:rsid w:val="000D61DD"/>
    <w:rsid w:val="000E26B0"/>
    <w:rsid w:val="000E346E"/>
    <w:rsid w:val="000E75F2"/>
    <w:rsid w:val="000F1599"/>
    <w:rsid w:val="000F1769"/>
    <w:rsid w:val="000F6196"/>
    <w:rsid w:val="000F7ECD"/>
    <w:rsid w:val="00102E64"/>
    <w:rsid w:val="0010312C"/>
    <w:rsid w:val="00106DC7"/>
    <w:rsid w:val="00112391"/>
    <w:rsid w:val="00114F52"/>
    <w:rsid w:val="0012135C"/>
    <w:rsid w:val="00127C63"/>
    <w:rsid w:val="00130E83"/>
    <w:rsid w:val="001347F8"/>
    <w:rsid w:val="00137BB5"/>
    <w:rsid w:val="00137E05"/>
    <w:rsid w:val="001447F6"/>
    <w:rsid w:val="00147DE3"/>
    <w:rsid w:val="00150721"/>
    <w:rsid w:val="00150794"/>
    <w:rsid w:val="001509E8"/>
    <w:rsid w:val="001608C4"/>
    <w:rsid w:val="00171418"/>
    <w:rsid w:val="00183477"/>
    <w:rsid w:val="00190913"/>
    <w:rsid w:val="001961CF"/>
    <w:rsid w:val="001A59BB"/>
    <w:rsid w:val="001A6A51"/>
    <w:rsid w:val="001A79C4"/>
    <w:rsid w:val="001B137C"/>
    <w:rsid w:val="001B331A"/>
    <w:rsid w:val="001C0E74"/>
    <w:rsid w:val="001C6328"/>
    <w:rsid w:val="001C6CEC"/>
    <w:rsid w:val="001D229F"/>
    <w:rsid w:val="001D6162"/>
    <w:rsid w:val="001E2017"/>
    <w:rsid w:val="001E5626"/>
    <w:rsid w:val="001E6FAD"/>
    <w:rsid w:val="001E7592"/>
    <w:rsid w:val="001F100D"/>
    <w:rsid w:val="001F1A98"/>
    <w:rsid w:val="001F2CFB"/>
    <w:rsid w:val="001F3878"/>
    <w:rsid w:val="001F4552"/>
    <w:rsid w:val="002019EB"/>
    <w:rsid w:val="002030F2"/>
    <w:rsid w:val="00205051"/>
    <w:rsid w:val="00207524"/>
    <w:rsid w:val="00211F65"/>
    <w:rsid w:val="00213A97"/>
    <w:rsid w:val="002156FC"/>
    <w:rsid w:val="0022001B"/>
    <w:rsid w:val="00220D06"/>
    <w:rsid w:val="002219BA"/>
    <w:rsid w:val="002246A0"/>
    <w:rsid w:val="00224AF9"/>
    <w:rsid w:val="00230439"/>
    <w:rsid w:val="00235176"/>
    <w:rsid w:val="00236061"/>
    <w:rsid w:val="002402FC"/>
    <w:rsid w:val="0024100E"/>
    <w:rsid w:val="00241C1B"/>
    <w:rsid w:val="002423B2"/>
    <w:rsid w:val="0024288B"/>
    <w:rsid w:val="00255D8E"/>
    <w:rsid w:val="002567F8"/>
    <w:rsid w:val="002657E9"/>
    <w:rsid w:val="0026665E"/>
    <w:rsid w:val="00270EEB"/>
    <w:rsid w:val="0027147E"/>
    <w:rsid w:val="00272FA1"/>
    <w:rsid w:val="002731A7"/>
    <w:rsid w:val="00273580"/>
    <w:rsid w:val="00274DE8"/>
    <w:rsid w:val="002761F4"/>
    <w:rsid w:val="00276267"/>
    <w:rsid w:val="00276878"/>
    <w:rsid w:val="002775E1"/>
    <w:rsid w:val="00277979"/>
    <w:rsid w:val="002779D0"/>
    <w:rsid w:val="002808EB"/>
    <w:rsid w:val="0028095D"/>
    <w:rsid w:val="0028458C"/>
    <w:rsid w:val="00287199"/>
    <w:rsid w:val="00291957"/>
    <w:rsid w:val="00291ADD"/>
    <w:rsid w:val="002936EB"/>
    <w:rsid w:val="00294868"/>
    <w:rsid w:val="00295CA1"/>
    <w:rsid w:val="002A291A"/>
    <w:rsid w:val="002A5604"/>
    <w:rsid w:val="002B1701"/>
    <w:rsid w:val="002B23C3"/>
    <w:rsid w:val="002B443A"/>
    <w:rsid w:val="002B5B35"/>
    <w:rsid w:val="002B7EAC"/>
    <w:rsid w:val="002C256A"/>
    <w:rsid w:val="002C496D"/>
    <w:rsid w:val="002C7E68"/>
    <w:rsid w:val="002D05EB"/>
    <w:rsid w:val="002D2F29"/>
    <w:rsid w:val="002D2FD3"/>
    <w:rsid w:val="002E7017"/>
    <w:rsid w:val="002F3537"/>
    <w:rsid w:val="002F4F6E"/>
    <w:rsid w:val="003015C3"/>
    <w:rsid w:val="0030698D"/>
    <w:rsid w:val="0031350A"/>
    <w:rsid w:val="00314B2A"/>
    <w:rsid w:val="00316815"/>
    <w:rsid w:val="003168CA"/>
    <w:rsid w:val="00321255"/>
    <w:rsid w:val="0032230D"/>
    <w:rsid w:val="0032294D"/>
    <w:rsid w:val="00322A0B"/>
    <w:rsid w:val="00332F54"/>
    <w:rsid w:val="003350FD"/>
    <w:rsid w:val="00335FC5"/>
    <w:rsid w:val="00340E9A"/>
    <w:rsid w:val="003433E4"/>
    <w:rsid w:val="003462CC"/>
    <w:rsid w:val="003516C0"/>
    <w:rsid w:val="00352E59"/>
    <w:rsid w:val="00354DBE"/>
    <w:rsid w:val="00355210"/>
    <w:rsid w:val="003555D5"/>
    <w:rsid w:val="00365DF9"/>
    <w:rsid w:val="0036668D"/>
    <w:rsid w:val="00372DB4"/>
    <w:rsid w:val="0037490C"/>
    <w:rsid w:val="00375816"/>
    <w:rsid w:val="00375AF5"/>
    <w:rsid w:val="003761BD"/>
    <w:rsid w:val="003769F6"/>
    <w:rsid w:val="00385414"/>
    <w:rsid w:val="00390074"/>
    <w:rsid w:val="00394817"/>
    <w:rsid w:val="00394EC2"/>
    <w:rsid w:val="0039762B"/>
    <w:rsid w:val="003A0C37"/>
    <w:rsid w:val="003A1B6B"/>
    <w:rsid w:val="003A2F82"/>
    <w:rsid w:val="003A46C0"/>
    <w:rsid w:val="003A600E"/>
    <w:rsid w:val="003A6513"/>
    <w:rsid w:val="003A769F"/>
    <w:rsid w:val="003B16C7"/>
    <w:rsid w:val="003B3B3C"/>
    <w:rsid w:val="003C19F1"/>
    <w:rsid w:val="003C4186"/>
    <w:rsid w:val="003C458C"/>
    <w:rsid w:val="003C4C3F"/>
    <w:rsid w:val="003C6185"/>
    <w:rsid w:val="003C66B6"/>
    <w:rsid w:val="003D0D2D"/>
    <w:rsid w:val="003D4710"/>
    <w:rsid w:val="003E16D7"/>
    <w:rsid w:val="003E197E"/>
    <w:rsid w:val="004046F0"/>
    <w:rsid w:val="0040668F"/>
    <w:rsid w:val="0040782E"/>
    <w:rsid w:val="00412677"/>
    <w:rsid w:val="00417925"/>
    <w:rsid w:val="00421E53"/>
    <w:rsid w:val="004348AE"/>
    <w:rsid w:val="00435E9A"/>
    <w:rsid w:val="004376C0"/>
    <w:rsid w:val="0044115F"/>
    <w:rsid w:val="0044223A"/>
    <w:rsid w:val="00446792"/>
    <w:rsid w:val="00446F80"/>
    <w:rsid w:val="00450C83"/>
    <w:rsid w:val="00451851"/>
    <w:rsid w:val="00453343"/>
    <w:rsid w:val="00456A25"/>
    <w:rsid w:val="004608B9"/>
    <w:rsid w:val="00460ADB"/>
    <w:rsid w:val="00461CC3"/>
    <w:rsid w:val="00465947"/>
    <w:rsid w:val="004672AC"/>
    <w:rsid w:val="004672C1"/>
    <w:rsid w:val="004702B5"/>
    <w:rsid w:val="00470BB1"/>
    <w:rsid w:val="004718F7"/>
    <w:rsid w:val="0047305F"/>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482C"/>
    <w:rsid w:val="004C7D3B"/>
    <w:rsid w:val="004D03C4"/>
    <w:rsid w:val="004D06F8"/>
    <w:rsid w:val="004D0BF1"/>
    <w:rsid w:val="004D20F5"/>
    <w:rsid w:val="004D24D2"/>
    <w:rsid w:val="004D35A4"/>
    <w:rsid w:val="004D445F"/>
    <w:rsid w:val="004E087B"/>
    <w:rsid w:val="004E44A4"/>
    <w:rsid w:val="004E7629"/>
    <w:rsid w:val="004E7B8B"/>
    <w:rsid w:val="004E7BDD"/>
    <w:rsid w:val="004F1E21"/>
    <w:rsid w:val="004F740D"/>
    <w:rsid w:val="004F7B8F"/>
    <w:rsid w:val="00500748"/>
    <w:rsid w:val="005011D6"/>
    <w:rsid w:val="0050167A"/>
    <w:rsid w:val="005042F1"/>
    <w:rsid w:val="00504799"/>
    <w:rsid w:val="00510D6A"/>
    <w:rsid w:val="0051384F"/>
    <w:rsid w:val="00513C7D"/>
    <w:rsid w:val="005169D1"/>
    <w:rsid w:val="00521123"/>
    <w:rsid w:val="00521221"/>
    <w:rsid w:val="005300DA"/>
    <w:rsid w:val="00536FA9"/>
    <w:rsid w:val="005414F4"/>
    <w:rsid w:val="005434F4"/>
    <w:rsid w:val="00546187"/>
    <w:rsid w:val="005463F1"/>
    <w:rsid w:val="0055500C"/>
    <w:rsid w:val="00557D77"/>
    <w:rsid w:val="00561EE2"/>
    <w:rsid w:val="005620C2"/>
    <w:rsid w:val="00562EAA"/>
    <w:rsid w:val="00563B58"/>
    <w:rsid w:val="005640C4"/>
    <w:rsid w:val="00564B8F"/>
    <w:rsid w:val="00564C53"/>
    <w:rsid w:val="0056684C"/>
    <w:rsid w:val="00566B79"/>
    <w:rsid w:val="00574A0C"/>
    <w:rsid w:val="005768E3"/>
    <w:rsid w:val="00576E4C"/>
    <w:rsid w:val="00577666"/>
    <w:rsid w:val="0057780F"/>
    <w:rsid w:val="00580CEB"/>
    <w:rsid w:val="00581E0A"/>
    <w:rsid w:val="00582870"/>
    <w:rsid w:val="00586D89"/>
    <w:rsid w:val="005916B8"/>
    <w:rsid w:val="005924BE"/>
    <w:rsid w:val="00593D00"/>
    <w:rsid w:val="00596E50"/>
    <w:rsid w:val="005A13F3"/>
    <w:rsid w:val="005A1B4C"/>
    <w:rsid w:val="005A1BA3"/>
    <w:rsid w:val="005A545C"/>
    <w:rsid w:val="005C1567"/>
    <w:rsid w:val="005C6CE5"/>
    <w:rsid w:val="005C76DE"/>
    <w:rsid w:val="005D3F07"/>
    <w:rsid w:val="005D583E"/>
    <w:rsid w:val="005E13EA"/>
    <w:rsid w:val="005E53BD"/>
    <w:rsid w:val="005F48C2"/>
    <w:rsid w:val="00606E27"/>
    <w:rsid w:val="006108C9"/>
    <w:rsid w:val="00615C7E"/>
    <w:rsid w:val="0062158D"/>
    <w:rsid w:val="00626E18"/>
    <w:rsid w:val="00630F39"/>
    <w:rsid w:val="006326D1"/>
    <w:rsid w:val="00632E0A"/>
    <w:rsid w:val="00633165"/>
    <w:rsid w:val="00636B6C"/>
    <w:rsid w:val="006447DE"/>
    <w:rsid w:val="0065276E"/>
    <w:rsid w:val="00654329"/>
    <w:rsid w:val="00654CEC"/>
    <w:rsid w:val="006550A4"/>
    <w:rsid w:val="00655507"/>
    <w:rsid w:val="00662842"/>
    <w:rsid w:val="0066588E"/>
    <w:rsid w:val="006712A7"/>
    <w:rsid w:val="006733CC"/>
    <w:rsid w:val="00674FC2"/>
    <w:rsid w:val="00676CF7"/>
    <w:rsid w:val="0067743B"/>
    <w:rsid w:val="00677E42"/>
    <w:rsid w:val="00682334"/>
    <w:rsid w:val="00684B16"/>
    <w:rsid w:val="00694C00"/>
    <w:rsid w:val="00696F65"/>
    <w:rsid w:val="006A7A6D"/>
    <w:rsid w:val="006B5E67"/>
    <w:rsid w:val="006B7E0A"/>
    <w:rsid w:val="006B7E66"/>
    <w:rsid w:val="006C2EB5"/>
    <w:rsid w:val="006D18A3"/>
    <w:rsid w:val="006D5970"/>
    <w:rsid w:val="006E481E"/>
    <w:rsid w:val="006E6B63"/>
    <w:rsid w:val="006E70DC"/>
    <w:rsid w:val="006E795F"/>
    <w:rsid w:val="006F1B33"/>
    <w:rsid w:val="006F54C2"/>
    <w:rsid w:val="00700249"/>
    <w:rsid w:val="0070207A"/>
    <w:rsid w:val="0070604C"/>
    <w:rsid w:val="007069CD"/>
    <w:rsid w:val="0071005A"/>
    <w:rsid w:val="00710D69"/>
    <w:rsid w:val="007110E6"/>
    <w:rsid w:val="00711A70"/>
    <w:rsid w:val="00712E6F"/>
    <w:rsid w:val="00712E90"/>
    <w:rsid w:val="00713B7E"/>
    <w:rsid w:val="007142C1"/>
    <w:rsid w:val="0071499F"/>
    <w:rsid w:val="007203DA"/>
    <w:rsid w:val="007204AE"/>
    <w:rsid w:val="0072327A"/>
    <w:rsid w:val="007245AF"/>
    <w:rsid w:val="0072678F"/>
    <w:rsid w:val="00727C4C"/>
    <w:rsid w:val="00730AF0"/>
    <w:rsid w:val="00734809"/>
    <w:rsid w:val="0073644B"/>
    <w:rsid w:val="007406E1"/>
    <w:rsid w:val="00743E40"/>
    <w:rsid w:val="00751263"/>
    <w:rsid w:val="0075704F"/>
    <w:rsid w:val="007604E1"/>
    <w:rsid w:val="00763091"/>
    <w:rsid w:val="00763B2D"/>
    <w:rsid w:val="00772238"/>
    <w:rsid w:val="00772924"/>
    <w:rsid w:val="0078497A"/>
    <w:rsid w:val="00784EC4"/>
    <w:rsid w:val="007872F2"/>
    <w:rsid w:val="007874BC"/>
    <w:rsid w:val="007908E0"/>
    <w:rsid w:val="00793EB3"/>
    <w:rsid w:val="00794205"/>
    <w:rsid w:val="00797012"/>
    <w:rsid w:val="00797C21"/>
    <w:rsid w:val="007A1F6A"/>
    <w:rsid w:val="007B0DE3"/>
    <w:rsid w:val="007B491F"/>
    <w:rsid w:val="007B5CB2"/>
    <w:rsid w:val="007B7191"/>
    <w:rsid w:val="007B783D"/>
    <w:rsid w:val="007C1634"/>
    <w:rsid w:val="007C1D94"/>
    <w:rsid w:val="007C2879"/>
    <w:rsid w:val="007C6A87"/>
    <w:rsid w:val="007C705D"/>
    <w:rsid w:val="007D0A07"/>
    <w:rsid w:val="007D0C96"/>
    <w:rsid w:val="007D133D"/>
    <w:rsid w:val="007D2997"/>
    <w:rsid w:val="007D3EB4"/>
    <w:rsid w:val="007D3F16"/>
    <w:rsid w:val="007D78CC"/>
    <w:rsid w:val="007E29A4"/>
    <w:rsid w:val="007F1A23"/>
    <w:rsid w:val="007F2AE4"/>
    <w:rsid w:val="007F3F7E"/>
    <w:rsid w:val="007F5497"/>
    <w:rsid w:val="007F57C9"/>
    <w:rsid w:val="008001BE"/>
    <w:rsid w:val="00805307"/>
    <w:rsid w:val="00812EC8"/>
    <w:rsid w:val="00813CEC"/>
    <w:rsid w:val="0081534C"/>
    <w:rsid w:val="008171E4"/>
    <w:rsid w:val="0081730E"/>
    <w:rsid w:val="008208EA"/>
    <w:rsid w:val="00824E67"/>
    <w:rsid w:val="00825A64"/>
    <w:rsid w:val="00826F48"/>
    <w:rsid w:val="008308AE"/>
    <w:rsid w:val="0083166E"/>
    <w:rsid w:val="00831DC3"/>
    <w:rsid w:val="008322C7"/>
    <w:rsid w:val="00834F1D"/>
    <w:rsid w:val="008351D4"/>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6E19"/>
    <w:rsid w:val="008708F1"/>
    <w:rsid w:val="00880539"/>
    <w:rsid w:val="008859E8"/>
    <w:rsid w:val="0088737B"/>
    <w:rsid w:val="00892716"/>
    <w:rsid w:val="00893067"/>
    <w:rsid w:val="008933DE"/>
    <w:rsid w:val="00893D16"/>
    <w:rsid w:val="00895FCE"/>
    <w:rsid w:val="00897F3E"/>
    <w:rsid w:val="008A1BA8"/>
    <w:rsid w:val="008A21B4"/>
    <w:rsid w:val="008A4576"/>
    <w:rsid w:val="008B07DE"/>
    <w:rsid w:val="008B15F5"/>
    <w:rsid w:val="008B28E7"/>
    <w:rsid w:val="008B55A9"/>
    <w:rsid w:val="008C14C7"/>
    <w:rsid w:val="008C2FFB"/>
    <w:rsid w:val="008C6EEA"/>
    <w:rsid w:val="008D5813"/>
    <w:rsid w:val="008D634E"/>
    <w:rsid w:val="008D778A"/>
    <w:rsid w:val="008E3927"/>
    <w:rsid w:val="008F22BD"/>
    <w:rsid w:val="008F57E8"/>
    <w:rsid w:val="0090584A"/>
    <w:rsid w:val="009079BD"/>
    <w:rsid w:val="00912BD9"/>
    <w:rsid w:val="00916CFB"/>
    <w:rsid w:val="00920E5B"/>
    <w:rsid w:val="00921885"/>
    <w:rsid w:val="009249F8"/>
    <w:rsid w:val="00926436"/>
    <w:rsid w:val="0093018C"/>
    <w:rsid w:val="00932CCA"/>
    <w:rsid w:val="00937BC0"/>
    <w:rsid w:val="00945723"/>
    <w:rsid w:val="00946C8E"/>
    <w:rsid w:val="00947AA5"/>
    <w:rsid w:val="009544C0"/>
    <w:rsid w:val="00954FA4"/>
    <w:rsid w:val="00956AE9"/>
    <w:rsid w:val="00964CC6"/>
    <w:rsid w:val="00964DA1"/>
    <w:rsid w:val="0098305C"/>
    <w:rsid w:val="00991FDA"/>
    <w:rsid w:val="009927A1"/>
    <w:rsid w:val="0099774D"/>
    <w:rsid w:val="009979E2"/>
    <w:rsid w:val="009A310E"/>
    <w:rsid w:val="009A5F3B"/>
    <w:rsid w:val="009B0B61"/>
    <w:rsid w:val="009B28C0"/>
    <w:rsid w:val="009B395A"/>
    <w:rsid w:val="009B7136"/>
    <w:rsid w:val="009B7806"/>
    <w:rsid w:val="009C1555"/>
    <w:rsid w:val="009C3AC2"/>
    <w:rsid w:val="009D4365"/>
    <w:rsid w:val="009D4E3B"/>
    <w:rsid w:val="009D7BC9"/>
    <w:rsid w:val="009E0C5A"/>
    <w:rsid w:val="009E1982"/>
    <w:rsid w:val="009E423F"/>
    <w:rsid w:val="009E4D2C"/>
    <w:rsid w:val="009F0978"/>
    <w:rsid w:val="009F367D"/>
    <w:rsid w:val="009F3AEC"/>
    <w:rsid w:val="00A00081"/>
    <w:rsid w:val="00A015F7"/>
    <w:rsid w:val="00A064AE"/>
    <w:rsid w:val="00A10D56"/>
    <w:rsid w:val="00A129A1"/>
    <w:rsid w:val="00A12AAE"/>
    <w:rsid w:val="00A16381"/>
    <w:rsid w:val="00A16DD1"/>
    <w:rsid w:val="00A221AB"/>
    <w:rsid w:val="00A22441"/>
    <w:rsid w:val="00A23F3B"/>
    <w:rsid w:val="00A24406"/>
    <w:rsid w:val="00A25F64"/>
    <w:rsid w:val="00A267F2"/>
    <w:rsid w:val="00A27CC2"/>
    <w:rsid w:val="00A3273B"/>
    <w:rsid w:val="00A40ED6"/>
    <w:rsid w:val="00A470EE"/>
    <w:rsid w:val="00A473F0"/>
    <w:rsid w:val="00A47621"/>
    <w:rsid w:val="00A479CD"/>
    <w:rsid w:val="00A50CFC"/>
    <w:rsid w:val="00A51168"/>
    <w:rsid w:val="00A5198B"/>
    <w:rsid w:val="00A53624"/>
    <w:rsid w:val="00A54D67"/>
    <w:rsid w:val="00A55A3F"/>
    <w:rsid w:val="00A56BC4"/>
    <w:rsid w:val="00A652F6"/>
    <w:rsid w:val="00A66235"/>
    <w:rsid w:val="00A70B35"/>
    <w:rsid w:val="00A732EA"/>
    <w:rsid w:val="00A7489E"/>
    <w:rsid w:val="00A8015F"/>
    <w:rsid w:val="00A8047E"/>
    <w:rsid w:val="00A80BD2"/>
    <w:rsid w:val="00A85039"/>
    <w:rsid w:val="00A851F7"/>
    <w:rsid w:val="00A87C61"/>
    <w:rsid w:val="00A906AA"/>
    <w:rsid w:val="00A94C5E"/>
    <w:rsid w:val="00AA241A"/>
    <w:rsid w:val="00AA252C"/>
    <w:rsid w:val="00AA5028"/>
    <w:rsid w:val="00AA666E"/>
    <w:rsid w:val="00AB2B79"/>
    <w:rsid w:val="00AB5518"/>
    <w:rsid w:val="00AC01D4"/>
    <w:rsid w:val="00AC4A04"/>
    <w:rsid w:val="00AC59A0"/>
    <w:rsid w:val="00AD29BD"/>
    <w:rsid w:val="00AD336F"/>
    <w:rsid w:val="00AD3550"/>
    <w:rsid w:val="00AD6FCB"/>
    <w:rsid w:val="00AE2564"/>
    <w:rsid w:val="00AE301F"/>
    <w:rsid w:val="00AE3302"/>
    <w:rsid w:val="00AE7077"/>
    <w:rsid w:val="00AF569C"/>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207B"/>
    <w:rsid w:val="00B558EB"/>
    <w:rsid w:val="00B577D3"/>
    <w:rsid w:val="00B60466"/>
    <w:rsid w:val="00B619E9"/>
    <w:rsid w:val="00B6548F"/>
    <w:rsid w:val="00B7502A"/>
    <w:rsid w:val="00B77305"/>
    <w:rsid w:val="00B80887"/>
    <w:rsid w:val="00B82CC2"/>
    <w:rsid w:val="00B84A89"/>
    <w:rsid w:val="00B92BEF"/>
    <w:rsid w:val="00B9689A"/>
    <w:rsid w:val="00B9753C"/>
    <w:rsid w:val="00BA074B"/>
    <w:rsid w:val="00BA1FFA"/>
    <w:rsid w:val="00BA2666"/>
    <w:rsid w:val="00BA3771"/>
    <w:rsid w:val="00BA7FF1"/>
    <w:rsid w:val="00BB06CB"/>
    <w:rsid w:val="00BB1574"/>
    <w:rsid w:val="00BB261F"/>
    <w:rsid w:val="00BB2887"/>
    <w:rsid w:val="00BB5EAA"/>
    <w:rsid w:val="00BB5F11"/>
    <w:rsid w:val="00BC023A"/>
    <w:rsid w:val="00BC0401"/>
    <w:rsid w:val="00BC04FA"/>
    <w:rsid w:val="00BC1C22"/>
    <w:rsid w:val="00BC460B"/>
    <w:rsid w:val="00BC5725"/>
    <w:rsid w:val="00BD30B1"/>
    <w:rsid w:val="00BE0F7B"/>
    <w:rsid w:val="00BE10C2"/>
    <w:rsid w:val="00C01D14"/>
    <w:rsid w:val="00C025B4"/>
    <w:rsid w:val="00C0275F"/>
    <w:rsid w:val="00C073FE"/>
    <w:rsid w:val="00C11F61"/>
    <w:rsid w:val="00C124D4"/>
    <w:rsid w:val="00C161FD"/>
    <w:rsid w:val="00C23F17"/>
    <w:rsid w:val="00C26A95"/>
    <w:rsid w:val="00C26D0D"/>
    <w:rsid w:val="00C27C95"/>
    <w:rsid w:val="00C300D2"/>
    <w:rsid w:val="00C30941"/>
    <w:rsid w:val="00C3270F"/>
    <w:rsid w:val="00C3278B"/>
    <w:rsid w:val="00C33375"/>
    <w:rsid w:val="00C34C23"/>
    <w:rsid w:val="00C42005"/>
    <w:rsid w:val="00C44446"/>
    <w:rsid w:val="00C4664D"/>
    <w:rsid w:val="00C472AA"/>
    <w:rsid w:val="00C50A05"/>
    <w:rsid w:val="00C51768"/>
    <w:rsid w:val="00C52E9D"/>
    <w:rsid w:val="00C54AED"/>
    <w:rsid w:val="00C554EC"/>
    <w:rsid w:val="00C55B2F"/>
    <w:rsid w:val="00C61019"/>
    <w:rsid w:val="00C63D00"/>
    <w:rsid w:val="00C6441B"/>
    <w:rsid w:val="00C7108B"/>
    <w:rsid w:val="00C73DFA"/>
    <w:rsid w:val="00C76C80"/>
    <w:rsid w:val="00C8089F"/>
    <w:rsid w:val="00C836CC"/>
    <w:rsid w:val="00C87A74"/>
    <w:rsid w:val="00C90A71"/>
    <w:rsid w:val="00C91574"/>
    <w:rsid w:val="00C91BC2"/>
    <w:rsid w:val="00C92C71"/>
    <w:rsid w:val="00C93F8F"/>
    <w:rsid w:val="00C94BF2"/>
    <w:rsid w:val="00CA2745"/>
    <w:rsid w:val="00CA3593"/>
    <w:rsid w:val="00CA6C41"/>
    <w:rsid w:val="00CA7F4F"/>
    <w:rsid w:val="00CB258E"/>
    <w:rsid w:val="00CB3C8F"/>
    <w:rsid w:val="00CB5021"/>
    <w:rsid w:val="00CB6AE2"/>
    <w:rsid w:val="00CB75CE"/>
    <w:rsid w:val="00CC02F1"/>
    <w:rsid w:val="00CC11A6"/>
    <w:rsid w:val="00CC135E"/>
    <w:rsid w:val="00CC195A"/>
    <w:rsid w:val="00CC3A05"/>
    <w:rsid w:val="00CD13D3"/>
    <w:rsid w:val="00CD3F05"/>
    <w:rsid w:val="00CD5D3F"/>
    <w:rsid w:val="00CF1E90"/>
    <w:rsid w:val="00CF3DB3"/>
    <w:rsid w:val="00D052BC"/>
    <w:rsid w:val="00D07026"/>
    <w:rsid w:val="00D07BAB"/>
    <w:rsid w:val="00D10EF5"/>
    <w:rsid w:val="00D11C62"/>
    <w:rsid w:val="00D1707F"/>
    <w:rsid w:val="00D172E5"/>
    <w:rsid w:val="00D22C8F"/>
    <w:rsid w:val="00D33491"/>
    <w:rsid w:val="00D36F9A"/>
    <w:rsid w:val="00D44F8E"/>
    <w:rsid w:val="00D44FD0"/>
    <w:rsid w:val="00D4713B"/>
    <w:rsid w:val="00D5733C"/>
    <w:rsid w:val="00D607EF"/>
    <w:rsid w:val="00D60F88"/>
    <w:rsid w:val="00D625E7"/>
    <w:rsid w:val="00D646BD"/>
    <w:rsid w:val="00D70239"/>
    <w:rsid w:val="00D71201"/>
    <w:rsid w:val="00D716ED"/>
    <w:rsid w:val="00D720C7"/>
    <w:rsid w:val="00D73EDB"/>
    <w:rsid w:val="00D77A04"/>
    <w:rsid w:val="00D81D06"/>
    <w:rsid w:val="00D84888"/>
    <w:rsid w:val="00D8652C"/>
    <w:rsid w:val="00D876E6"/>
    <w:rsid w:val="00DA1025"/>
    <w:rsid w:val="00DA22EC"/>
    <w:rsid w:val="00DA5860"/>
    <w:rsid w:val="00DB2767"/>
    <w:rsid w:val="00DB3EE2"/>
    <w:rsid w:val="00DB42D7"/>
    <w:rsid w:val="00DC4729"/>
    <w:rsid w:val="00DE32EE"/>
    <w:rsid w:val="00DE556F"/>
    <w:rsid w:val="00E01DC8"/>
    <w:rsid w:val="00E03B6D"/>
    <w:rsid w:val="00E04B67"/>
    <w:rsid w:val="00E0649E"/>
    <w:rsid w:val="00E139DF"/>
    <w:rsid w:val="00E17160"/>
    <w:rsid w:val="00E34A60"/>
    <w:rsid w:val="00E35AB7"/>
    <w:rsid w:val="00E35BEC"/>
    <w:rsid w:val="00E46BEB"/>
    <w:rsid w:val="00E50821"/>
    <w:rsid w:val="00E50EF8"/>
    <w:rsid w:val="00E51F91"/>
    <w:rsid w:val="00E66C06"/>
    <w:rsid w:val="00E676F7"/>
    <w:rsid w:val="00E7086E"/>
    <w:rsid w:val="00E7374A"/>
    <w:rsid w:val="00E73C41"/>
    <w:rsid w:val="00E7598F"/>
    <w:rsid w:val="00E76F60"/>
    <w:rsid w:val="00E83D90"/>
    <w:rsid w:val="00E83F28"/>
    <w:rsid w:val="00E83F91"/>
    <w:rsid w:val="00E9101E"/>
    <w:rsid w:val="00E9107A"/>
    <w:rsid w:val="00E91F62"/>
    <w:rsid w:val="00E929FD"/>
    <w:rsid w:val="00E931CD"/>
    <w:rsid w:val="00E93240"/>
    <w:rsid w:val="00E9479B"/>
    <w:rsid w:val="00EA28F1"/>
    <w:rsid w:val="00EA4D48"/>
    <w:rsid w:val="00EA5834"/>
    <w:rsid w:val="00EB2173"/>
    <w:rsid w:val="00EB27A6"/>
    <w:rsid w:val="00EB50EA"/>
    <w:rsid w:val="00EB62E6"/>
    <w:rsid w:val="00ED1B30"/>
    <w:rsid w:val="00ED250E"/>
    <w:rsid w:val="00ED6535"/>
    <w:rsid w:val="00ED6EAD"/>
    <w:rsid w:val="00EE1AC1"/>
    <w:rsid w:val="00EE39D6"/>
    <w:rsid w:val="00EE413C"/>
    <w:rsid w:val="00EE52AD"/>
    <w:rsid w:val="00EF0FC0"/>
    <w:rsid w:val="00F01F92"/>
    <w:rsid w:val="00F10A08"/>
    <w:rsid w:val="00F139CF"/>
    <w:rsid w:val="00F22AC5"/>
    <w:rsid w:val="00F254D1"/>
    <w:rsid w:val="00F308DE"/>
    <w:rsid w:val="00F32B82"/>
    <w:rsid w:val="00F4043E"/>
    <w:rsid w:val="00F40CB5"/>
    <w:rsid w:val="00F41BBC"/>
    <w:rsid w:val="00F43B9D"/>
    <w:rsid w:val="00F444F0"/>
    <w:rsid w:val="00F50847"/>
    <w:rsid w:val="00F53F27"/>
    <w:rsid w:val="00F546D1"/>
    <w:rsid w:val="00F6513F"/>
    <w:rsid w:val="00F66272"/>
    <w:rsid w:val="00F6ACA0"/>
    <w:rsid w:val="00F709C0"/>
    <w:rsid w:val="00F778D5"/>
    <w:rsid w:val="00F8610A"/>
    <w:rsid w:val="00F87963"/>
    <w:rsid w:val="00F91B7B"/>
    <w:rsid w:val="00F927A1"/>
    <w:rsid w:val="00F92E4D"/>
    <w:rsid w:val="00F937D3"/>
    <w:rsid w:val="00F94392"/>
    <w:rsid w:val="00FA3764"/>
    <w:rsid w:val="00FA43FF"/>
    <w:rsid w:val="00FA44A5"/>
    <w:rsid w:val="00FA56ED"/>
    <w:rsid w:val="00FB5FA6"/>
    <w:rsid w:val="00FC1310"/>
    <w:rsid w:val="00FC1328"/>
    <w:rsid w:val="00FC2FF3"/>
    <w:rsid w:val="00FC3263"/>
    <w:rsid w:val="00FC51F9"/>
    <w:rsid w:val="00FC5B40"/>
    <w:rsid w:val="00FC5FF8"/>
    <w:rsid w:val="00FC702B"/>
    <w:rsid w:val="00FD2037"/>
    <w:rsid w:val="00FD20DA"/>
    <w:rsid w:val="00FD37D9"/>
    <w:rsid w:val="00FD3D7C"/>
    <w:rsid w:val="00FD4F8F"/>
    <w:rsid w:val="00FD4FF1"/>
    <w:rsid w:val="00FE0C16"/>
    <w:rsid w:val="00FE14AD"/>
    <w:rsid w:val="00FE14B1"/>
    <w:rsid w:val="00FE1F6A"/>
    <w:rsid w:val="00FF0070"/>
    <w:rsid w:val="00FF1B8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4C7D3B"/>
    <w:rPr>
      <w:i/>
      <w:iCs/>
    </w:rPr>
  </w:style>
  <w:style w:type="character" w:styleId="UnresolvedMention">
    <w:name w:val="Unresolved Mention"/>
    <w:basedOn w:val="DefaultParagraphFont"/>
    <w:uiPriority w:val="99"/>
    <w:semiHidden/>
    <w:unhideWhenUsed/>
    <w:rsid w:val="008F5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jrf.org.uk/sites/files/jrf/1861347774.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9" ma:contentTypeDescription="Create a new document." ma:contentTypeScope="" ma:versionID="bdc58540257ac23395552f4dd0ee6c2d">
  <xsd:schema xmlns:xsd="http://www.w3.org/2001/XMLSchema" xmlns:xs="http://www.w3.org/2001/XMLSchema" xmlns:p="http://schemas.microsoft.com/office/2006/metadata/properties" xmlns:ns3="28abf181-7363-47b1-81a7-ad2dd1301635" targetNamespace="http://schemas.microsoft.com/office/2006/metadata/properties" ma:root="true" ma:fieldsID="b7d4d4dfd176a7f49760ffc9c4c1dc5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0BF19535-45BB-4987-BC6B-55B4C6047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5803</Words>
  <Characters>33083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Howell,Robert swp8126</cp:lastModifiedBy>
  <cp:revision>3</cp:revision>
  <cp:lastPrinted>2014-08-26T08:55:00Z</cp:lastPrinted>
  <dcterms:created xsi:type="dcterms:W3CDTF">2023-08-07T07:51:00Z</dcterms:created>
  <dcterms:modified xsi:type="dcterms:W3CDTF">2023-08-07T07:54:00Z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2023-01-11T11:34:41Z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d5832dae-2dae-41e8-be0b-2b2b0d069272</vt:lpwstr>
  </property>
  <property fmtid="{D5CDD505-2E9C-101B-9397-08002B2CF9AE}" pid="9" name="MSIP_Label_66cf8fe5-b7b7-4df7-b38d-1c61ac2f6639_ContentBits">
    <vt:lpwstr>0</vt:lpwstr>
  </property>
</Properties>
</file>