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DB25" w14:textId="374F00D5" w:rsidR="006A7FEF" w:rsidRPr="00CA647E" w:rsidRDefault="00CA647E">
      <w:pPr>
        <w:rPr>
          <w:sz w:val="22"/>
          <w:szCs w:val="22"/>
        </w:rPr>
      </w:pPr>
      <w:r w:rsidRPr="00C05AD9">
        <w:rPr>
          <w:i/>
          <w:iCs/>
          <w:sz w:val="22"/>
          <w:szCs w:val="22"/>
        </w:rPr>
        <w:t>Prometheus Bound</w:t>
      </w:r>
      <w:r>
        <w:rPr>
          <w:sz w:val="22"/>
          <w:szCs w:val="22"/>
        </w:rPr>
        <w:t xml:space="preserve"> is a story written by the Ancient Greek Playwright</w:t>
      </w:r>
      <w:r w:rsidR="007E0A83">
        <w:rPr>
          <w:sz w:val="22"/>
          <w:szCs w:val="22"/>
        </w:rPr>
        <w:t xml:space="preserve">, Aeschylus. </w:t>
      </w:r>
      <w:r w:rsidR="00C22EC2" w:rsidRPr="00DD5ADC">
        <w:rPr>
          <w:sz w:val="22"/>
          <w:szCs w:val="22"/>
        </w:rPr>
        <w:t>Prometheus</w:t>
      </w:r>
      <w:r w:rsidR="00C22EC2">
        <w:rPr>
          <w:sz w:val="22"/>
          <w:szCs w:val="22"/>
        </w:rPr>
        <w:t>,</w:t>
      </w:r>
      <w:r w:rsidR="00C22EC2" w:rsidRPr="00DD5ADC">
        <w:rPr>
          <w:sz w:val="22"/>
          <w:szCs w:val="22"/>
        </w:rPr>
        <w:t xml:space="preserve"> a Titan</w:t>
      </w:r>
      <w:r w:rsidR="00DA7204">
        <w:rPr>
          <w:sz w:val="22"/>
          <w:szCs w:val="22"/>
        </w:rPr>
        <w:t>,</w:t>
      </w:r>
      <w:r w:rsidR="00C22EC2" w:rsidRPr="00DD5ADC">
        <w:rPr>
          <w:sz w:val="22"/>
          <w:szCs w:val="22"/>
        </w:rPr>
        <w:t xml:space="preserve"> defies Zeus and gives humanity fire. As punishment, Zeus orders that he will be chained to a rock, where an eagle will come daily to eat his liver</w:t>
      </w:r>
      <w:r w:rsidR="00501539">
        <w:rPr>
          <w:sz w:val="22"/>
          <w:szCs w:val="22"/>
        </w:rPr>
        <w:t>.</w:t>
      </w:r>
      <w:r w:rsidR="00C22EC2" w:rsidRPr="00DD5ADC">
        <w:rPr>
          <w:sz w:val="22"/>
          <w:szCs w:val="22"/>
        </w:rPr>
        <w:t xml:space="preserve"> </w:t>
      </w:r>
      <w:r w:rsidR="00501539">
        <w:rPr>
          <w:sz w:val="22"/>
          <w:szCs w:val="22"/>
        </w:rPr>
        <w:t>E</w:t>
      </w:r>
      <w:r w:rsidR="00C22EC2" w:rsidRPr="00DD5ADC">
        <w:rPr>
          <w:sz w:val="22"/>
          <w:szCs w:val="22"/>
        </w:rPr>
        <w:t>very night, Prometheus’ liver will regenerate and the cycle will start again, in a state of eternal pain for his actions.</w:t>
      </w:r>
      <w:r w:rsidR="00DE3958">
        <w:rPr>
          <w:sz w:val="22"/>
          <w:szCs w:val="22"/>
        </w:rPr>
        <w:t xml:space="preserve"> This assignment will be</w:t>
      </w:r>
      <w:r w:rsidR="008E0E98">
        <w:rPr>
          <w:sz w:val="22"/>
          <w:szCs w:val="22"/>
        </w:rPr>
        <w:t xml:space="preserve"> observing</w:t>
      </w:r>
      <w:r w:rsidR="00DE3958">
        <w:rPr>
          <w:sz w:val="22"/>
          <w:szCs w:val="22"/>
        </w:rPr>
        <w:t xml:space="preserve"> the story of Prometheus Bound and considering h</w:t>
      </w:r>
      <w:r w:rsidR="0048153C">
        <w:rPr>
          <w:sz w:val="22"/>
          <w:szCs w:val="22"/>
        </w:rPr>
        <w:t xml:space="preserve">ow </w:t>
      </w:r>
      <w:r w:rsidR="008E0E98">
        <w:rPr>
          <w:sz w:val="22"/>
          <w:szCs w:val="22"/>
        </w:rPr>
        <w:t xml:space="preserve">Aeschylus </w:t>
      </w:r>
      <w:r w:rsidR="005F3DF6">
        <w:rPr>
          <w:sz w:val="22"/>
          <w:szCs w:val="22"/>
        </w:rPr>
        <w:t>views</w:t>
      </w:r>
      <w:r w:rsidR="0048153C">
        <w:rPr>
          <w:sz w:val="22"/>
          <w:szCs w:val="22"/>
        </w:rPr>
        <w:t xml:space="preserve"> Tyranny</w:t>
      </w:r>
      <w:r w:rsidR="008E0E98">
        <w:rPr>
          <w:sz w:val="22"/>
          <w:szCs w:val="22"/>
        </w:rPr>
        <w:t>.</w:t>
      </w:r>
    </w:p>
    <w:p w14:paraId="34EBA797" w14:textId="614259CE" w:rsidR="0019410E" w:rsidRPr="00DD5ADC" w:rsidRDefault="0002730A">
      <w:pPr>
        <w:rPr>
          <w:sz w:val="22"/>
          <w:szCs w:val="22"/>
        </w:rPr>
      </w:pPr>
      <w:r w:rsidRPr="00DD5ADC">
        <w:rPr>
          <w:sz w:val="22"/>
          <w:szCs w:val="22"/>
        </w:rPr>
        <w:t xml:space="preserve">The version of </w:t>
      </w:r>
      <w:r w:rsidRPr="00C05AD9">
        <w:rPr>
          <w:sz w:val="22"/>
          <w:szCs w:val="22"/>
        </w:rPr>
        <w:t>Prometheus Bound</w:t>
      </w:r>
      <w:r w:rsidRPr="00DD5ADC">
        <w:rPr>
          <w:sz w:val="22"/>
          <w:szCs w:val="22"/>
        </w:rPr>
        <w:t xml:space="preserve"> which this essay will be analysing</w:t>
      </w:r>
      <w:r w:rsidR="00C360D1">
        <w:rPr>
          <w:sz w:val="22"/>
          <w:szCs w:val="22"/>
        </w:rPr>
        <w:t xml:space="preserve">, </w:t>
      </w:r>
      <w:r w:rsidRPr="00DD5ADC">
        <w:rPr>
          <w:sz w:val="22"/>
          <w:szCs w:val="22"/>
        </w:rPr>
        <w:t xml:space="preserve">is </w:t>
      </w:r>
      <w:r w:rsidR="00884EC2" w:rsidRPr="00DD5ADC">
        <w:rPr>
          <w:sz w:val="22"/>
          <w:szCs w:val="22"/>
        </w:rPr>
        <w:t>the version translated by Robert Lowell</w:t>
      </w:r>
      <w:r w:rsidR="00D54BC2" w:rsidRPr="00DD5ADC">
        <w:rPr>
          <w:sz w:val="22"/>
          <w:szCs w:val="22"/>
        </w:rPr>
        <w:t xml:space="preserve">. </w:t>
      </w:r>
      <w:r w:rsidR="005D5270" w:rsidRPr="00DD5ADC">
        <w:rPr>
          <w:sz w:val="22"/>
          <w:szCs w:val="22"/>
        </w:rPr>
        <w:t>Lowell describes this version in his own words stating</w:t>
      </w:r>
      <w:r w:rsidR="006170C6" w:rsidRPr="00DD5ADC">
        <w:rPr>
          <w:sz w:val="22"/>
          <w:szCs w:val="22"/>
        </w:rPr>
        <w:t xml:space="preserve"> </w:t>
      </w:r>
      <w:r w:rsidR="006D4E0C" w:rsidRPr="00DD5ADC">
        <w:rPr>
          <w:sz w:val="22"/>
          <w:szCs w:val="22"/>
        </w:rPr>
        <w:t>‘half of my lines are not in the original</w:t>
      </w:r>
      <w:r w:rsidR="00ED49CE" w:rsidRPr="00DD5ADC">
        <w:rPr>
          <w:sz w:val="22"/>
          <w:szCs w:val="22"/>
        </w:rPr>
        <w:t>. But nothing is moderni</w:t>
      </w:r>
      <w:r w:rsidR="00AC64D0" w:rsidRPr="00DD5ADC">
        <w:rPr>
          <w:sz w:val="22"/>
          <w:szCs w:val="22"/>
        </w:rPr>
        <w:t>z</w:t>
      </w:r>
      <w:r w:rsidR="00ED49CE" w:rsidRPr="00DD5ADC">
        <w:rPr>
          <w:sz w:val="22"/>
          <w:szCs w:val="22"/>
        </w:rPr>
        <w:t>ed’</w:t>
      </w:r>
      <w:r w:rsidR="004D22C3" w:rsidRPr="00DD5ADC">
        <w:rPr>
          <w:sz w:val="22"/>
          <w:szCs w:val="22"/>
        </w:rPr>
        <w:t>, though he also notes that he has kept the same overall structure</w:t>
      </w:r>
      <w:r w:rsidR="00C51426" w:rsidRPr="00DD5ADC">
        <w:rPr>
          <w:sz w:val="22"/>
          <w:szCs w:val="22"/>
        </w:rPr>
        <w:t>.</w:t>
      </w:r>
      <w:r w:rsidR="00DD0F93" w:rsidRPr="00DD5ADC">
        <w:rPr>
          <w:rStyle w:val="FootnoteReference"/>
          <w:sz w:val="22"/>
          <w:szCs w:val="22"/>
        </w:rPr>
        <w:footnoteReference w:id="1"/>
      </w:r>
      <w:r w:rsidR="00ED49CE" w:rsidRPr="00DD5ADC">
        <w:rPr>
          <w:sz w:val="22"/>
          <w:szCs w:val="22"/>
        </w:rPr>
        <w:t xml:space="preserve"> </w:t>
      </w:r>
      <w:r w:rsidR="006C6712" w:rsidRPr="00DD5ADC">
        <w:rPr>
          <w:sz w:val="22"/>
          <w:szCs w:val="22"/>
        </w:rPr>
        <w:t>He further acknowledges that due to the nature of his version</w:t>
      </w:r>
      <w:r w:rsidR="00C10C81" w:rsidRPr="00DD5ADC">
        <w:rPr>
          <w:sz w:val="22"/>
          <w:szCs w:val="22"/>
        </w:rPr>
        <w:t xml:space="preserve">, that being one which aims to </w:t>
      </w:r>
      <w:r w:rsidR="00A73D10" w:rsidRPr="00DD5ADC">
        <w:rPr>
          <w:sz w:val="22"/>
          <w:szCs w:val="22"/>
        </w:rPr>
        <w:t xml:space="preserve">bridge the gap between the old and new versions of the play, some of his </w:t>
      </w:r>
      <w:r w:rsidR="00BF2F54" w:rsidRPr="00DD5ADC">
        <w:rPr>
          <w:sz w:val="22"/>
          <w:szCs w:val="22"/>
        </w:rPr>
        <w:t xml:space="preserve">own concerns and </w:t>
      </w:r>
      <w:r w:rsidR="0048154D" w:rsidRPr="00DD5ADC">
        <w:rPr>
          <w:sz w:val="22"/>
          <w:szCs w:val="22"/>
        </w:rPr>
        <w:t xml:space="preserve">worries may </w:t>
      </w:r>
      <w:r w:rsidR="00B64862" w:rsidRPr="00DD5ADC">
        <w:rPr>
          <w:sz w:val="22"/>
          <w:szCs w:val="22"/>
        </w:rPr>
        <w:t>be present in his work</w:t>
      </w:r>
      <w:r w:rsidR="00DD0F93" w:rsidRPr="00DD5ADC">
        <w:rPr>
          <w:sz w:val="22"/>
          <w:szCs w:val="22"/>
        </w:rPr>
        <w:t>.</w:t>
      </w:r>
      <w:r w:rsidR="00DD0F93" w:rsidRPr="00DD5ADC">
        <w:rPr>
          <w:rStyle w:val="FootnoteReference"/>
          <w:sz w:val="22"/>
          <w:szCs w:val="22"/>
        </w:rPr>
        <w:footnoteReference w:id="2"/>
      </w:r>
      <w:r w:rsidR="0056273B" w:rsidRPr="00DD5ADC">
        <w:rPr>
          <w:sz w:val="22"/>
          <w:szCs w:val="22"/>
        </w:rPr>
        <w:t xml:space="preserve"> As a further note </w:t>
      </w:r>
      <w:r w:rsidR="00317216" w:rsidRPr="00DD5ADC">
        <w:rPr>
          <w:sz w:val="22"/>
          <w:szCs w:val="22"/>
        </w:rPr>
        <w:t>on</w:t>
      </w:r>
      <w:r w:rsidR="0056273B" w:rsidRPr="00DD5ADC">
        <w:rPr>
          <w:sz w:val="22"/>
          <w:szCs w:val="22"/>
        </w:rPr>
        <w:t xml:space="preserve"> the nature of </w:t>
      </w:r>
      <w:r w:rsidR="00D0774E" w:rsidRPr="00DD5ADC">
        <w:rPr>
          <w:sz w:val="22"/>
          <w:szCs w:val="22"/>
        </w:rPr>
        <w:t>Lowell’s</w:t>
      </w:r>
      <w:r w:rsidR="0056273B" w:rsidRPr="00DD5ADC">
        <w:rPr>
          <w:sz w:val="22"/>
          <w:szCs w:val="22"/>
        </w:rPr>
        <w:t xml:space="preserve"> version, it is highly likely that</w:t>
      </w:r>
      <w:r w:rsidR="001D3FAE" w:rsidRPr="00DD5ADC">
        <w:rPr>
          <w:sz w:val="22"/>
          <w:szCs w:val="22"/>
        </w:rPr>
        <w:t xml:space="preserve"> due to </w:t>
      </w:r>
      <w:r w:rsidR="00317216" w:rsidRPr="00DD5ADC">
        <w:rPr>
          <w:sz w:val="22"/>
          <w:szCs w:val="22"/>
        </w:rPr>
        <w:t>the combination of the old and new versions of the story</w:t>
      </w:r>
      <w:r w:rsidR="00D0774E" w:rsidRPr="00DD5ADC">
        <w:rPr>
          <w:sz w:val="22"/>
          <w:szCs w:val="22"/>
        </w:rPr>
        <w:t xml:space="preserve"> </w:t>
      </w:r>
      <w:r w:rsidR="00317216" w:rsidRPr="00DD5ADC">
        <w:rPr>
          <w:sz w:val="22"/>
          <w:szCs w:val="22"/>
        </w:rPr>
        <w:t xml:space="preserve">will politicise it, using some modern </w:t>
      </w:r>
      <w:r w:rsidR="0019410E" w:rsidRPr="00DD5ADC">
        <w:rPr>
          <w:sz w:val="22"/>
          <w:szCs w:val="22"/>
        </w:rPr>
        <w:t>context and understandings</w:t>
      </w:r>
      <w:r w:rsidR="00D77338" w:rsidRPr="00DD5ADC">
        <w:rPr>
          <w:sz w:val="22"/>
          <w:szCs w:val="22"/>
        </w:rPr>
        <w:t xml:space="preserve">, providing a unique perspective on the story; one which could even provide a more human element </w:t>
      </w:r>
      <w:r w:rsidR="00B90AE0" w:rsidRPr="00DD5ADC">
        <w:rPr>
          <w:sz w:val="22"/>
          <w:szCs w:val="22"/>
        </w:rPr>
        <w:t xml:space="preserve">to these otherwise other worldly beings of Gods and Titans. This could prove crucial </w:t>
      </w:r>
      <w:r w:rsidR="005C7653" w:rsidRPr="00DD5ADC">
        <w:rPr>
          <w:sz w:val="22"/>
          <w:szCs w:val="22"/>
        </w:rPr>
        <w:t>when considering the concept of tyranny and how it is perceived both in the modern day, but also during Aeschylus’ era thousands of years ago.</w:t>
      </w:r>
      <w:r w:rsidR="003D751C" w:rsidRPr="00DD5ADC">
        <w:rPr>
          <w:sz w:val="22"/>
          <w:szCs w:val="22"/>
        </w:rPr>
        <w:t xml:space="preserve"> </w:t>
      </w:r>
      <w:r w:rsidR="009553F7" w:rsidRPr="00DD5ADC">
        <w:rPr>
          <w:sz w:val="22"/>
          <w:szCs w:val="22"/>
        </w:rPr>
        <w:t xml:space="preserve">Lowell’s version of the story </w:t>
      </w:r>
      <w:r w:rsidR="003824DE" w:rsidRPr="00DD5ADC">
        <w:rPr>
          <w:sz w:val="22"/>
          <w:szCs w:val="22"/>
        </w:rPr>
        <w:t>seems</w:t>
      </w:r>
      <w:r w:rsidR="00826192">
        <w:rPr>
          <w:sz w:val="22"/>
          <w:szCs w:val="22"/>
        </w:rPr>
        <w:t xml:space="preserve"> in line with Aristotle’s</w:t>
      </w:r>
      <w:r w:rsidR="003824DE" w:rsidRPr="00DD5ADC">
        <w:rPr>
          <w:sz w:val="22"/>
          <w:szCs w:val="22"/>
        </w:rPr>
        <w:t xml:space="preserve"> critical</w:t>
      </w:r>
      <w:r w:rsidR="00826192">
        <w:rPr>
          <w:sz w:val="22"/>
          <w:szCs w:val="22"/>
        </w:rPr>
        <w:t xml:space="preserve"> observation</w:t>
      </w:r>
      <w:r w:rsidR="003824DE" w:rsidRPr="00DD5ADC">
        <w:rPr>
          <w:sz w:val="22"/>
          <w:szCs w:val="22"/>
        </w:rPr>
        <w:t xml:space="preserve"> of the concept of tyranny</w:t>
      </w:r>
      <w:r w:rsidR="007D6521">
        <w:rPr>
          <w:sz w:val="22"/>
          <w:szCs w:val="22"/>
        </w:rPr>
        <w:t xml:space="preserve"> in his work</w:t>
      </w:r>
      <w:r w:rsidR="00CF7566" w:rsidRPr="00DD5ADC">
        <w:rPr>
          <w:sz w:val="22"/>
          <w:szCs w:val="22"/>
        </w:rPr>
        <w:t>,</w:t>
      </w:r>
      <w:r w:rsidR="001F2BDD">
        <w:rPr>
          <w:sz w:val="22"/>
          <w:szCs w:val="22"/>
        </w:rPr>
        <w:t xml:space="preserve"> </w:t>
      </w:r>
      <w:r w:rsidR="001F2BDD" w:rsidRPr="001F2BDD">
        <w:rPr>
          <w:i/>
          <w:iCs/>
          <w:sz w:val="22"/>
          <w:szCs w:val="22"/>
        </w:rPr>
        <w:t>Politics</w:t>
      </w:r>
      <w:r w:rsidR="00B64868">
        <w:rPr>
          <w:sz w:val="22"/>
          <w:szCs w:val="22"/>
        </w:rPr>
        <w:t>.</w:t>
      </w:r>
      <w:r w:rsidR="00826192">
        <w:rPr>
          <w:rStyle w:val="FootnoteReference"/>
          <w:sz w:val="22"/>
          <w:szCs w:val="22"/>
        </w:rPr>
        <w:footnoteReference w:id="3"/>
      </w:r>
      <w:r w:rsidR="00CF7566" w:rsidRPr="00DD5ADC">
        <w:rPr>
          <w:sz w:val="22"/>
          <w:szCs w:val="22"/>
        </w:rPr>
        <w:t xml:space="preserve"> </w:t>
      </w:r>
      <w:r w:rsidR="001F2BDD">
        <w:rPr>
          <w:sz w:val="22"/>
          <w:szCs w:val="22"/>
        </w:rPr>
        <w:t>I</w:t>
      </w:r>
      <w:r w:rsidR="00CF7566" w:rsidRPr="00DD5ADC">
        <w:rPr>
          <w:sz w:val="22"/>
          <w:szCs w:val="22"/>
        </w:rPr>
        <w:t>t must</w:t>
      </w:r>
      <w:r w:rsidR="00CE27E9">
        <w:rPr>
          <w:sz w:val="22"/>
          <w:szCs w:val="22"/>
        </w:rPr>
        <w:t xml:space="preserve"> also</w:t>
      </w:r>
      <w:r w:rsidR="00CF7566" w:rsidRPr="00DD5ADC">
        <w:rPr>
          <w:sz w:val="22"/>
          <w:szCs w:val="22"/>
        </w:rPr>
        <w:t xml:space="preserve"> be noted that</w:t>
      </w:r>
      <w:r w:rsidR="00DA7321">
        <w:rPr>
          <w:sz w:val="22"/>
          <w:szCs w:val="22"/>
        </w:rPr>
        <w:t xml:space="preserve"> the term</w:t>
      </w:r>
      <w:r w:rsidR="00CF7566" w:rsidRPr="00DD5ADC">
        <w:rPr>
          <w:sz w:val="22"/>
          <w:szCs w:val="22"/>
        </w:rPr>
        <w:t xml:space="preserve"> </w:t>
      </w:r>
      <w:r w:rsidR="00DA7321">
        <w:rPr>
          <w:sz w:val="22"/>
          <w:szCs w:val="22"/>
        </w:rPr>
        <w:t>tyranny</w:t>
      </w:r>
      <w:r w:rsidR="004048BE">
        <w:rPr>
          <w:sz w:val="22"/>
          <w:szCs w:val="22"/>
        </w:rPr>
        <w:t xml:space="preserve"> </w:t>
      </w:r>
      <w:r w:rsidR="00CF7566" w:rsidRPr="00DD5ADC">
        <w:rPr>
          <w:sz w:val="22"/>
          <w:szCs w:val="22"/>
        </w:rPr>
        <w:t>at the time</w:t>
      </w:r>
      <w:r w:rsidR="00DA7321">
        <w:rPr>
          <w:sz w:val="22"/>
          <w:szCs w:val="22"/>
        </w:rPr>
        <w:t xml:space="preserve"> that</w:t>
      </w:r>
      <w:r w:rsidR="00CF7566" w:rsidRPr="00DD5ADC">
        <w:rPr>
          <w:sz w:val="22"/>
          <w:szCs w:val="22"/>
        </w:rPr>
        <w:t xml:space="preserve"> Aeschylus wrote the </w:t>
      </w:r>
      <w:r w:rsidR="00572200" w:rsidRPr="00DD5ADC">
        <w:rPr>
          <w:sz w:val="22"/>
          <w:szCs w:val="22"/>
        </w:rPr>
        <w:t xml:space="preserve">play, </w:t>
      </w:r>
      <w:r w:rsidR="00000174" w:rsidRPr="00DD5ADC">
        <w:rPr>
          <w:sz w:val="22"/>
          <w:szCs w:val="22"/>
        </w:rPr>
        <w:t>may not necessarily</w:t>
      </w:r>
      <w:r w:rsidR="00355F0B">
        <w:rPr>
          <w:sz w:val="22"/>
          <w:szCs w:val="22"/>
        </w:rPr>
        <w:t xml:space="preserve"> have</w:t>
      </w:r>
      <w:r w:rsidR="00000174" w:rsidRPr="00DD5ADC">
        <w:rPr>
          <w:sz w:val="22"/>
          <w:szCs w:val="22"/>
        </w:rPr>
        <w:t xml:space="preserve"> b</w:t>
      </w:r>
      <w:r w:rsidR="00355F0B">
        <w:rPr>
          <w:sz w:val="22"/>
          <w:szCs w:val="22"/>
        </w:rPr>
        <w:t>e</w:t>
      </w:r>
      <w:r w:rsidR="00000174" w:rsidRPr="00DD5ADC">
        <w:rPr>
          <w:sz w:val="22"/>
          <w:szCs w:val="22"/>
        </w:rPr>
        <w:t>e</w:t>
      </w:r>
      <w:r w:rsidR="00355F0B">
        <w:rPr>
          <w:sz w:val="22"/>
          <w:szCs w:val="22"/>
        </w:rPr>
        <w:t>n considered</w:t>
      </w:r>
      <w:r w:rsidR="00000174" w:rsidRPr="00DD5ADC">
        <w:rPr>
          <w:sz w:val="22"/>
          <w:szCs w:val="22"/>
        </w:rPr>
        <w:t xml:space="preserve"> negative</w:t>
      </w:r>
      <w:r w:rsidR="00DA7321">
        <w:rPr>
          <w:sz w:val="22"/>
          <w:szCs w:val="22"/>
        </w:rPr>
        <w:t>;</w:t>
      </w:r>
      <w:r w:rsidR="00000174" w:rsidRPr="00DD5ADC">
        <w:rPr>
          <w:sz w:val="22"/>
          <w:szCs w:val="22"/>
        </w:rPr>
        <w:t xml:space="preserve"> but instead</w:t>
      </w:r>
      <w:r w:rsidR="007D3FFA" w:rsidRPr="00DD5ADC">
        <w:rPr>
          <w:sz w:val="22"/>
          <w:szCs w:val="22"/>
        </w:rPr>
        <w:t xml:space="preserve">, as Edmund Stewart, a </w:t>
      </w:r>
      <w:r w:rsidR="008015CF" w:rsidRPr="00DD5ADC">
        <w:rPr>
          <w:sz w:val="22"/>
          <w:szCs w:val="22"/>
        </w:rPr>
        <w:t xml:space="preserve">Professor in Ancient Greek History poses </w:t>
      </w:r>
      <w:r w:rsidR="004048BE">
        <w:rPr>
          <w:sz w:val="22"/>
          <w:szCs w:val="22"/>
        </w:rPr>
        <w:t>that tyranny</w:t>
      </w:r>
      <w:r w:rsidR="008015CF" w:rsidRPr="00DD5ADC">
        <w:rPr>
          <w:sz w:val="22"/>
          <w:szCs w:val="22"/>
        </w:rPr>
        <w:t xml:space="preserve"> was</w:t>
      </w:r>
      <w:r w:rsidR="00612905">
        <w:rPr>
          <w:sz w:val="22"/>
          <w:szCs w:val="22"/>
        </w:rPr>
        <w:t xml:space="preserve"> considered</w:t>
      </w:r>
      <w:r w:rsidR="00657B5B">
        <w:rPr>
          <w:sz w:val="22"/>
          <w:szCs w:val="22"/>
        </w:rPr>
        <w:t xml:space="preserve"> to be</w:t>
      </w:r>
      <w:r w:rsidR="00000174" w:rsidRPr="00DD5ADC">
        <w:rPr>
          <w:sz w:val="22"/>
          <w:szCs w:val="22"/>
        </w:rPr>
        <w:t xml:space="preserve"> merely </w:t>
      </w:r>
      <w:r w:rsidR="001B1481" w:rsidRPr="00DD5ADC">
        <w:rPr>
          <w:sz w:val="22"/>
          <w:szCs w:val="22"/>
        </w:rPr>
        <w:t xml:space="preserve">a pathway for a ruler to develop certain characteristics which could be </w:t>
      </w:r>
      <w:r w:rsidR="001E2682" w:rsidRPr="00DD5ADC">
        <w:rPr>
          <w:sz w:val="22"/>
          <w:szCs w:val="22"/>
        </w:rPr>
        <w:t>considered negative or illegitimate.</w:t>
      </w:r>
      <w:r w:rsidR="001E2682" w:rsidRPr="00DD5ADC">
        <w:rPr>
          <w:rStyle w:val="FootnoteReference"/>
          <w:sz w:val="22"/>
          <w:szCs w:val="22"/>
        </w:rPr>
        <w:footnoteReference w:id="4"/>
      </w:r>
      <w:r w:rsidR="001E2682" w:rsidRPr="00DD5ADC">
        <w:rPr>
          <w:sz w:val="22"/>
          <w:szCs w:val="22"/>
        </w:rPr>
        <w:t xml:space="preserve"> This is important to note </w:t>
      </w:r>
      <w:r w:rsidR="00B138A9" w:rsidRPr="00DD5ADC">
        <w:rPr>
          <w:sz w:val="22"/>
          <w:szCs w:val="22"/>
        </w:rPr>
        <w:t xml:space="preserve">since the aspects portrayed as negative in this version of the play may not have </w:t>
      </w:r>
      <w:r w:rsidR="00A87307" w:rsidRPr="00DD5ADC">
        <w:rPr>
          <w:sz w:val="22"/>
          <w:szCs w:val="22"/>
        </w:rPr>
        <w:t xml:space="preserve">necessarily been considered </w:t>
      </w:r>
      <w:r w:rsidR="00657B5B">
        <w:rPr>
          <w:sz w:val="22"/>
          <w:szCs w:val="22"/>
        </w:rPr>
        <w:t xml:space="preserve">wholly </w:t>
      </w:r>
      <w:r w:rsidR="00A87307" w:rsidRPr="00DD5ADC">
        <w:rPr>
          <w:sz w:val="22"/>
          <w:szCs w:val="22"/>
        </w:rPr>
        <w:t xml:space="preserve">negative </w:t>
      </w:r>
      <w:r w:rsidR="00E927E3" w:rsidRPr="00DD5ADC">
        <w:rPr>
          <w:sz w:val="22"/>
          <w:szCs w:val="22"/>
        </w:rPr>
        <w:t>in Aeschylus’ perspective</w:t>
      </w:r>
      <w:r w:rsidR="00D437C7">
        <w:rPr>
          <w:sz w:val="22"/>
          <w:szCs w:val="22"/>
        </w:rPr>
        <w:t>.</w:t>
      </w:r>
      <w:r w:rsidR="005E6052" w:rsidRPr="00DD5ADC">
        <w:rPr>
          <w:sz w:val="22"/>
          <w:szCs w:val="22"/>
        </w:rPr>
        <w:t xml:space="preserve"> </w:t>
      </w:r>
      <w:r w:rsidR="00D437C7">
        <w:rPr>
          <w:sz w:val="22"/>
          <w:szCs w:val="22"/>
        </w:rPr>
        <w:t>However,</w:t>
      </w:r>
      <w:r w:rsidR="005E6052" w:rsidRPr="00DD5ADC">
        <w:rPr>
          <w:sz w:val="22"/>
          <w:szCs w:val="22"/>
        </w:rPr>
        <w:t xml:space="preserve"> he would have noted the </w:t>
      </w:r>
      <w:r w:rsidR="003F7D45" w:rsidRPr="00DD5ADC">
        <w:rPr>
          <w:sz w:val="22"/>
          <w:szCs w:val="22"/>
        </w:rPr>
        <w:t>potentially negative connotations</w:t>
      </w:r>
      <w:r w:rsidR="00295856">
        <w:rPr>
          <w:sz w:val="22"/>
          <w:szCs w:val="22"/>
        </w:rPr>
        <w:t xml:space="preserve"> associated with such </w:t>
      </w:r>
      <w:r w:rsidR="00C122C3">
        <w:rPr>
          <w:sz w:val="22"/>
          <w:szCs w:val="22"/>
        </w:rPr>
        <w:t>traits,</w:t>
      </w:r>
      <w:r w:rsidR="00DB6C3E">
        <w:rPr>
          <w:sz w:val="22"/>
          <w:szCs w:val="22"/>
        </w:rPr>
        <w:t xml:space="preserve"> these perspectives are portrayed in the play through the eyes of Prometheus</w:t>
      </w:r>
      <w:r w:rsidR="00E927E3" w:rsidRPr="00DD5ADC">
        <w:rPr>
          <w:sz w:val="22"/>
          <w:szCs w:val="22"/>
        </w:rPr>
        <w:t>.</w:t>
      </w:r>
    </w:p>
    <w:p w14:paraId="3DC6C379" w14:textId="77E88B9F" w:rsidR="007167B8" w:rsidRPr="00DD5ADC" w:rsidRDefault="00435986">
      <w:pPr>
        <w:rPr>
          <w:sz w:val="22"/>
          <w:szCs w:val="22"/>
        </w:rPr>
      </w:pPr>
      <w:r w:rsidRPr="00DD5ADC">
        <w:rPr>
          <w:sz w:val="22"/>
          <w:szCs w:val="22"/>
        </w:rPr>
        <w:t>A key point to note when discussing Aeschylus and his works</w:t>
      </w:r>
      <w:r w:rsidR="0093125B" w:rsidRPr="00DD5ADC">
        <w:rPr>
          <w:sz w:val="22"/>
          <w:szCs w:val="22"/>
        </w:rPr>
        <w:t xml:space="preserve">, perhaps especially in the case of </w:t>
      </w:r>
      <w:r w:rsidR="0093125B" w:rsidRPr="00D437C7">
        <w:rPr>
          <w:i/>
          <w:iCs/>
          <w:sz w:val="22"/>
          <w:szCs w:val="22"/>
        </w:rPr>
        <w:t>Prometheus Bound</w:t>
      </w:r>
      <w:r w:rsidR="0093125B" w:rsidRPr="00DD5ADC">
        <w:rPr>
          <w:sz w:val="22"/>
          <w:szCs w:val="22"/>
        </w:rPr>
        <w:t xml:space="preserve"> is that he</w:t>
      </w:r>
      <w:r w:rsidR="006A77A4" w:rsidRPr="00DD5ADC">
        <w:rPr>
          <w:sz w:val="22"/>
          <w:szCs w:val="22"/>
        </w:rPr>
        <w:t xml:space="preserve"> </w:t>
      </w:r>
      <w:r w:rsidR="00C360D1">
        <w:rPr>
          <w:sz w:val="22"/>
          <w:szCs w:val="22"/>
        </w:rPr>
        <w:t xml:space="preserve">was </w:t>
      </w:r>
      <w:r w:rsidR="006A77A4" w:rsidRPr="00DD5ADC">
        <w:rPr>
          <w:sz w:val="22"/>
          <w:szCs w:val="22"/>
        </w:rPr>
        <w:t xml:space="preserve">born </w:t>
      </w:r>
      <w:r w:rsidR="007A249B" w:rsidRPr="00DD5ADC">
        <w:rPr>
          <w:sz w:val="22"/>
          <w:szCs w:val="22"/>
        </w:rPr>
        <w:t>somewhere around the year 525 BCE</w:t>
      </w:r>
      <w:r w:rsidR="002D1373" w:rsidRPr="00DD5ADC">
        <w:rPr>
          <w:sz w:val="22"/>
          <w:szCs w:val="22"/>
        </w:rPr>
        <w:t>, and</w:t>
      </w:r>
      <w:r w:rsidR="0093125B" w:rsidRPr="00DD5ADC">
        <w:rPr>
          <w:sz w:val="22"/>
          <w:szCs w:val="22"/>
        </w:rPr>
        <w:t xml:space="preserve"> was </w:t>
      </w:r>
      <w:r w:rsidR="005F7E78" w:rsidRPr="00DD5ADC">
        <w:rPr>
          <w:sz w:val="22"/>
          <w:szCs w:val="22"/>
        </w:rPr>
        <w:t xml:space="preserve">alive </w:t>
      </w:r>
      <w:r w:rsidR="00232FC2" w:rsidRPr="00DD5ADC">
        <w:rPr>
          <w:sz w:val="22"/>
          <w:szCs w:val="22"/>
        </w:rPr>
        <w:t xml:space="preserve">during the time </w:t>
      </w:r>
      <w:r w:rsidR="000208EE" w:rsidRPr="00DD5ADC">
        <w:rPr>
          <w:sz w:val="22"/>
          <w:szCs w:val="22"/>
        </w:rPr>
        <w:t>where</w:t>
      </w:r>
      <w:r w:rsidR="00823B7A" w:rsidRPr="00DD5ADC">
        <w:rPr>
          <w:sz w:val="22"/>
          <w:szCs w:val="22"/>
        </w:rPr>
        <w:t xml:space="preserve"> the</w:t>
      </w:r>
      <w:r w:rsidR="00232FC2" w:rsidRPr="00DD5ADC">
        <w:rPr>
          <w:sz w:val="22"/>
          <w:szCs w:val="22"/>
        </w:rPr>
        <w:t xml:space="preserve"> Democratic state</w:t>
      </w:r>
      <w:r w:rsidR="00823B7A" w:rsidRPr="00DD5ADC">
        <w:rPr>
          <w:sz w:val="22"/>
          <w:szCs w:val="22"/>
        </w:rPr>
        <w:t xml:space="preserve"> had almost complete power in Ancient Greece in 404</w:t>
      </w:r>
      <w:r w:rsidR="00CB3A60" w:rsidRPr="00DD5ADC">
        <w:rPr>
          <w:sz w:val="22"/>
          <w:szCs w:val="22"/>
        </w:rPr>
        <w:t xml:space="preserve"> </w:t>
      </w:r>
      <w:r w:rsidR="00823B7A" w:rsidRPr="00DD5ADC">
        <w:rPr>
          <w:sz w:val="22"/>
          <w:szCs w:val="22"/>
        </w:rPr>
        <w:t>BCE</w:t>
      </w:r>
      <w:r w:rsidR="00232FC2" w:rsidRPr="00DD5ADC">
        <w:rPr>
          <w:sz w:val="22"/>
          <w:szCs w:val="22"/>
        </w:rPr>
        <w:t>.</w:t>
      </w:r>
      <w:r w:rsidR="00823B7A" w:rsidRPr="00DD5ADC">
        <w:rPr>
          <w:rStyle w:val="FootnoteReference"/>
          <w:sz w:val="22"/>
          <w:szCs w:val="22"/>
        </w:rPr>
        <w:footnoteReference w:id="5"/>
      </w:r>
      <w:r w:rsidR="00232FC2" w:rsidRPr="00DD5ADC">
        <w:rPr>
          <w:sz w:val="22"/>
          <w:szCs w:val="22"/>
        </w:rPr>
        <w:t xml:space="preserve"> This likely means that not only w</w:t>
      </w:r>
      <w:r w:rsidR="00273205" w:rsidRPr="00DD5ADC">
        <w:rPr>
          <w:sz w:val="22"/>
          <w:szCs w:val="22"/>
        </w:rPr>
        <w:t xml:space="preserve">ere the people of Greece more likely to have an understanding of tyranny, but </w:t>
      </w:r>
      <w:r w:rsidR="00347C3B" w:rsidRPr="00DD5ADC">
        <w:rPr>
          <w:sz w:val="22"/>
          <w:szCs w:val="22"/>
        </w:rPr>
        <w:t>crucially</w:t>
      </w:r>
      <w:r w:rsidR="0027334B">
        <w:rPr>
          <w:sz w:val="22"/>
          <w:szCs w:val="22"/>
        </w:rPr>
        <w:t xml:space="preserve">, </w:t>
      </w:r>
      <w:r w:rsidR="00347C3B" w:rsidRPr="00DD5ADC">
        <w:rPr>
          <w:sz w:val="22"/>
          <w:szCs w:val="22"/>
        </w:rPr>
        <w:t>they were also more likely able to talk about it</w:t>
      </w:r>
      <w:r w:rsidR="00AE29A8">
        <w:rPr>
          <w:sz w:val="22"/>
          <w:szCs w:val="22"/>
        </w:rPr>
        <w:t xml:space="preserve"> in a negative light</w:t>
      </w:r>
      <w:r w:rsidR="004D410B">
        <w:rPr>
          <w:sz w:val="22"/>
          <w:szCs w:val="22"/>
        </w:rPr>
        <w:t>,</w:t>
      </w:r>
      <w:r w:rsidR="00347C3B" w:rsidRPr="00DD5ADC">
        <w:rPr>
          <w:sz w:val="22"/>
          <w:szCs w:val="22"/>
        </w:rPr>
        <w:t xml:space="preserve"> and plays such as Prometheus Bound were likely to be more accepted</w:t>
      </w:r>
      <w:r w:rsidR="00387FFE" w:rsidRPr="00DD5ADC">
        <w:rPr>
          <w:sz w:val="22"/>
          <w:szCs w:val="22"/>
        </w:rPr>
        <w:t xml:space="preserve"> by both society and the state.</w:t>
      </w:r>
      <w:r w:rsidR="00F41F75" w:rsidRPr="00DD5ADC">
        <w:rPr>
          <w:sz w:val="22"/>
          <w:szCs w:val="22"/>
        </w:rPr>
        <w:t xml:space="preserve"> However, </w:t>
      </w:r>
      <w:r w:rsidR="00F05D55" w:rsidRPr="00DD5ADC">
        <w:rPr>
          <w:sz w:val="22"/>
          <w:szCs w:val="22"/>
        </w:rPr>
        <w:t xml:space="preserve">the point is posed by </w:t>
      </w:r>
      <w:r w:rsidR="003B32EA" w:rsidRPr="00DD5ADC">
        <w:rPr>
          <w:sz w:val="22"/>
          <w:szCs w:val="22"/>
        </w:rPr>
        <w:t xml:space="preserve">Michael Scott, a </w:t>
      </w:r>
      <w:r w:rsidR="00495260" w:rsidRPr="00DD5ADC">
        <w:rPr>
          <w:sz w:val="22"/>
          <w:szCs w:val="22"/>
        </w:rPr>
        <w:t>British Ancient Historian</w:t>
      </w:r>
      <w:r w:rsidR="00DF15A3" w:rsidRPr="00DD5ADC">
        <w:rPr>
          <w:sz w:val="22"/>
          <w:szCs w:val="22"/>
        </w:rPr>
        <w:t xml:space="preserve"> and Scholar</w:t>
      </w:r>
      <w:r w:rsidR="00495260" w:rsidRPr="00DD5ADC">
        <w:rPr>
          <w:sz w:val="22"/>
          <w:szCs w:val="22"/>
        </w:rPr>
        <w:t xml:space="preserve">, that </w:t>
      </w:r>
      <w:r w:rsidR="009F5281" w:rsidRPr="00DD5ADC">
        <w:rPr>
          <w:sz w:val="22"/>
          <w:szCs w:val="22"/>
        </w:rPr>
        <w:t>the people of Athens were ‘obligated by</w:t>
      </w:r>
      <w:r w:rsidR="003E3483" w:rsidRPr="00DD5ADC">
        <w:rPr>
          <w:sz w:val="22"/>
          <w:szCs w:val="22"/>
        </w:rPr>
        <w:t xml:space="preserve"> an oath, made before their Gods</w:t>
      </w:r>
      <w:r w:rsidR="0028288E" w:rsidRPr="00DD5ADC">
        <w:rPr>
          <w:sz w:val="22"/>
          <w:szCs w:val="22"/>
        </w:rPr>
        <w:t>, to go as far as killing anyone who</w:t>
      </w:r>
      <w:r w:rsidR="00A43A15" w:rsidRPr="00DD5ADC">
        <w:rPr>
          <w:sz w:val="22"/>
          <w:szCs w:val="22"/>
        </w:rPr>
        <w:t xml:space="preserve"> attempted to overthrow’ the democracy.</w:t>
      </w:r>
      <w:r w:rsidR="00F602E1" w:rsidRPr="00DD5ADC">
        <w:rPr>
          <w:rStyle w:val="FootnoteReference"/>
          <w:sz w:val="22"/>
          <w:szCs w:val="22"/>
        </w:rPr>
        <w:footnoteReference w:id="6"/>
      </w:r>
      <w:r w:rsidR="00A43A15" w:rsidRPr="00DD5ADC">
        <w:rPr>
          <w:sz w:val="22"/>
          <w:szCs w:val="22"/>
        </w:rPr>
        <w:t xml:space="preserve"> With this in mind it is possible that instead many individuals were no longer afraid to criticise </w:t>
      </w:r>
      <w:r w:rsidR="00671391" w:rsidRPr="00DD5ADC">
        <w:rPr>
          <w:sz w:val="22"/>
          <w:szCs w:val="22"/>
        </w:rPr>
        <w:t>tyranny, but instead</w:t>
      </w:r>
      <w:r w:rsidR="008A17F2" w:rsidRPr="00DD5ADC">
        <w:rPr>
          <w:sz w:val="22"/>
          <w:szCs w:val="22"/>
        </w:rPr>
        <w:t>, ironically they were</w:t>
      </w:r>
      <w:r w:rsidR="00671391" w:rsidRPr="00DD5ADC">
        <w:rPr>
          <w:sz w:val="22"/>
          <w:szCs w:val="22"/>
        </w:rPr>
        <w:t xml:space="preserve"> afraid to criticise democracy.</w:t>
      </w:r>
      <w:r w:rsidR="0026270E" w:rsidRPr="00DD5ADC">
        <w:rPr>
          <w:sz w:val="22"/>
          <w:szCs w:val="22"/>
        </w:rPr>
        <w:t xml:space="preserve"> Nonetheless, regardless of the reasoning </w:t>
      </w:r>
      <w:r w:rsidR="00E06431" w:rsidRPr="00DD5ADC">
        <w:rPr>
          <w:sz w:val="22"/>
          <w:szCs w:val="22"/>
        </w:rPr>
        <w:t>for this play</w:t>
      </w:r>
      <w:r w:rsidR="00472FF0">
        <w:rPr>
          <w:sz w:val="22"/>
          <w:szCs w:val="22"/>
        </w:rPr>
        <w:t>’</w:t>
      </w:r>
      <w:r w:rsidR="00E06431" w:rsidRPr="00DD5ADC">
        <w:rPr>
          <w:sz w:val="22"/>
          <w:szCs w:val="22"/>
        </w:rPr>
        <w:t>s existence, it is clear in Lowell’s version of Prometheus Bound that</w:t>
      </w:r>
      <w:r w:rsidR="0093125B" w:rsidRPr="00DD5ADC">
        <w:rPr>
          <w:sz w:val="22"/>
          <w:szCs w:val="22"/>
        </w:rPr>
        <w:t xml:space="preserve"> </w:t>
      </w:r>
      <w:r w:rsidR="00012456" w:rsidRPr="00DD5ADC">
        <w:rPr>
          <w:sz w:val="22"/>
          <w:szCs w:val="22"/>
        </w:rPr>
        <w:t>Aeschylus</w:t>
      </w:r>
      <w:r w:rsidR="00E06431" w:rsidRPr="00DD5ADC">
        <w:rPr>
          <w:sz w:val="22"/>
          <w:szCs w:val="22"/>
        </w:rPr>
        <w:t xml:space="preserve"> likely</w:t>
      </w:r>
      <w:r w:rsidR="00012456" w:rsidRPr="00DD5ADC">
        <w:rPr>
          <w:sz w:val="22"/>
          <w:szCs w:val="22"/>
        </w:rPr>
        <w:t xml:space="preserve"> consider</w:t>
      </w:r>
      <w:r w:rsidR="00E06431" w:rsidRPr="00DD5ADC">
        <w:rPr>
          <w:sz w:val="22"/>
          <w:szCs w:val="22"/>
        </w:rPr>
        <w:t>ed</w:t>
      </w:r>
      <w:r w:rsidR="000F5569" w:rsidRPr="00DD5ADC">
        <w:rPr>
          <w:sz w:val="22"/>
          <w:szCs w:val="22"/>
        </w:rPr>
        <w:t xml:space="preserve"> the</w:t>
      </w:r>
      <w:r w:rsidR="00012456" w:rsidRPr="00DD5ADC">
        <w:rPr>
          <w:sz w:val="22"/>
          <w:szCs w:val="22"/>
        </w:rPr>
        <w:t xml:space="preserve"> Gods to also be tyrannical, perhaps implying </w:t>
      </w:r>
      <w:r w:rsidR="00012456" w:rsidRPr="00DD5ADC">
        <w:rPr>
          <w:sz w:val="22"/>
          <w:szCs w:val="22"/>
        </w:rPr>
        <w:lastRenderedPageBreak/>
        <w:t>it is not a human concept, but instead one which has been passed on</w:t>
      </w:r>
      <w:r w:rsidR="00A557F9">
        <w:rPr>
          <w:sz w:val="22"/>
          <w:szCs w:val="22"/>
        </w:rPr>
        <w:t xml:space="preserve"> </w:t>
      </w:r>
      <w:r w:rsidR="00012456" w:rsidRPr="00DD5ADC">
        <w:rPr>
          <w:sz w:val="22"/>
          <w:szCs w:val="22"/>
        </w:rPr>
        <w:t>to humanity by Gods. This is seen in both Prometheus' punishment, but also in the beings which visit him</w:t>
      </w:r>
      <w:r w:rsidR="00FF744A" w:rsidRPr="00DD5ADC">
        <w:rPr>
          <w:sz w:val="22"/>
          <w:szCs w:val="22"/>
        </w:rPr>
        <w:t>.</w:t>
      </w:r>
    </w:p>
    <w:p w14:paraId="5C137F8A" w14:textId="3577BE45" w:rsidR="00012456" w:rsidRPr="00DD5ADC" w:rsidRDefault="006D4F7E">
      <w:pPr>
        <w:rPr>
          <w:sz w:val="22"/>
          <w:szCs w:val="22"/>
        </w:rPr>
      </w:pPr>
      <w:r>
        <w:rPr>
          <w:sz w:val="22"/>
          <w:szCs w:val="22"/>
        </w:rPr>
        <w:t>The sense of tyranny posed by Zeus is shown at the beginning</w:t>
      </w:r>
      <w:r w:rsidR="00012456" w:rsidRPr="00DD5ADC">
        <w:rPr>
          <w:sz w:val="22"/>
          <w:szCs w:val="22"/>
        </w:rPr>
        <w:t xml:space="preserve"> </w:t>
      </w:r>
      <w:r>
        <w:rPr>
          <w:sz w:val="22"/>
          <w:szCs w:val="22"/>
        </w:rPr>
        <w:t>of the play</w:t>
      </w:r>
      <w:r w:rsidR="00314209">
        <w:rPr>
          <w:sz w:val="22"/>
          <w:szCs w:val="22"/>
        </w:rPr>
        <w:t xml:space="preserve">, when </w:t>
      </w:r>
      <w:r w:rsidR="00314209" w:rsidRPr="00314209">
        <w:rPr>
          <w:sz w:val="22"/>
          <w:szCs w:val="22"/>
        </w:rPr>
        <w:t>Hephaestus</w:t>
      </w:r>
      <w:r w:rsidR="00314209">
        <w:rPr>
          <w:sz w:val="22"/>
          <w:szCs w:val="22"/>
        </w:rPr>
        <w:t xml:space="preserve">; the </w:t>
      </w:r>
      <w:r w:rsidR="008D0448">
        <w:rPr>
          <w:sz w:val="22"/>
          <w:szCs w:val="22"/>
        </w:rPr>
        <w:t xml:space="preserve">God assigned with the task of inflicting Prometheus’ punishment states, </w:t>
      </w:r>
      <w:r w:rsidR="00142632">
        <w:rPr>
          <w:sz w:val="22"/>
          <w:szCs w:val="22"/>
        </w:rPr>
        <w:t xml:space="preserve">‘I act </w:t>
      </w:r>
      <w:r w:rsidR="00BC3F75">
        <w:rPr>
          <w:sz w:val="22"/>
          <w:szCs w:val="22"/>
        </w:rPr>
        <w:t xml:space="preserve">as much against my own will </w:t>
      </w:r>
      <w:r w:rsidR="0095765F">
        <w:rPr>
          <w:sz w:val="22"/>
          <w:szCs w:val="22"/>
        </w:rPr>
        <w:t>as yours’</w:t>
      </w:r>
      <w:r w:rsidR="00127F50">
        <w:rPr>
          <w:sz w:val="22"/>
          <w:szCs w:val="22"/>
        </w:rPr>
        <w:t>.</w:t>
      </w:r>
      <w:r w:rsidR="0095765F">
        <w:rPr>
          <w:rStyle w:val="FootnoteReference"/>
          <w:sz w:val="22"/>
          <w:szCs w:val="22"/>
        </w:rPr>
        <w:footnoteReference w:id="7"/>
      </w:r>
      <w:r w:rsidR="0095765F">
        <w:rPr>
          <w:sz w:val="22"/>
          <w:szCs w:val="22"/>
        </w:rPr>
        <w:t xml:space="preserve"> This </w:t>
      </w:r>
      <w:r w:rsidR="00FC0F2B">
        <w:rPr>
          <w:sz w:val="22"/>
          <w:szCs w:val="22"/>
        </w:rPr>
        <w:t xml:space="preserve">shows that the rule of tyranny forces individuals to act in servitude to the ruler, even when their own </w:t>
      </w:r>
      <w:r w:rsidR="008039ED">
        <w:rPr>
          <w:sz w:val="22"/>
          <w:szCs w:val="22"/>
        </w:rPr>
        <w:t xml:space="preserve">conscience disagrees with the acts they are forced to carry out. </w:t>
      </w:r>
      <w:r w:rsidR="004505EB">
        <w:rPr>
          <w:sz w:val="22"/>
          <w:szCs w:val="22"/>
        </w:rPr>
        <w:t>Though, p</w:t>
      </w:r>
      <w:r w:rsidR="008039ED">
        <w:rPr>
          <w:sz w:val="22"/>
          <w:szCs w:val="22"/>
        </w:rPr>
        <w:t xml:space="preserve">erhaps, </w:t>
      </w:r>
      <w:r w:rsidR="008039ED" w:rsidRPr="008039ED">
        <w:rPr>
          <w:sz w:val="22"/>
          <w:szCs w:val="22"/>
        </w:rPr>
        <w:t>Hephaestus</w:t>
      </w:r>
      <w:r w:rsidR="008039ED">
        <w:rPr>
          <w:sz w:val="22"/>
          <w:szCs w:val="22"/>
        </w:rPr>
        <w:t xml:space="preserve"> is merely trying to provide Prometheus with a sense of comfort</w:t>
      </w:r>
      <w:r w:rsidR="004505EB">
        <w:rPr>
          <w:sz w:val="22"/>
          <w:szCs w:val="22"/>
        </w:rPr>
        <w:t xml:space="preserve">, it is likely there is some truth to </w:t>
      </w:r>
      <w:r w:rsidR="004505EB" w:rsidRPr="004505EB">
        <w:rPr>
          <w:sz w:val="22"/>
          <w:szCs w:val="22"/>
        </w:rPr>
        <w:t>Hephaestus</w:t>
      </w:r>
      <w:r w:rsidR="004505EB">
        <w:rPr>
          <w:sz w:val="22"/>
          <w:szCs w:val="22"/>
        </w:rPr>
        <w:t>’ words</w:t>
      </w:r>
      <w:r w:rsidR="008039ED">
        <w:rPr>
          <w:sz w:val="22"/>
          <w:szCs w:val="22"/>
        </w:rPr>
        <w:t xml:space="preserve">. </w:t>
      </w:r>
      <w:r w:rsidR="00012456" w:rsidRPr="00DD5ADC">
        <w:rPr>
          <w:sz w:val="22"/>
          <w:szCs w:val="22"/>
        </w:rPr>
        <w:t xml:space="preserve">Prometheus considers his actions to be justified as an act of good to help humans. Though </w:t>
      </w:r>
      <w:r w:rsidR="00675231">
        <w:rPr>
          <w:sz w:val="22"/>
          <w:szCs w:val="22"/>
        </w:rPr>
        <w:t xml:space="preserve">he </w:t>
      </w:r>
      <w:r w:rsidR="00ED1F5F" w:rsidRPr="00DD5ADC">
        <w:rPr>
          <w:sz w:val="22"/>
          <w:szCs w:val="22"/>
        </w:rPr>
        <w:t>himself questions whether Zeus is a Tyrant, and ultimately concludes that Zeus’ strife for perfection is merciless.</w:t>
      </w:r>
      <w:r w:rsidR="006D6EF1" w:rsidRPr="00DD5ADC">
        <w:rPr>
          <w:rStyle w:val="FootnoteReference"/>
          <w:sz w:val="22"/>
          <w:szCs w:val="22"/>
        </w:rPr>
        <w:footnoteReference w:id="8"/>
      </w:r>
      <w:r w:rsidR="00ED1F5F" w:rsidRPr="00DD5ADC">
        <w:rPr>
          <w:sz w:val="22"/>
          <w:szCs w:val="22"/>
        </w:rPr>
        <w:t xml:space="preserve"> </w:t>
      </w:r>
      <w:r w:rsidR="00407C53">
        <w:rPr>
          <w:sz w:val="22"/>
          <w:szCs w:val="22"/>
        </w:rPr>
        <w:t xml:space="preserve">Though this interaction is brief, it </w:t>
      </w:r>
      <w:r w:rsidR="0092243C">
        <w:rPr>
          <w:sz w:val="22"/>
          <w:szCs w:val="22"/>
        </w:rPr>
        <w:t>sets the themes of the play well, it is clear that Prometheus is being punished, and that he continues to defy the Gods which</w:t>
      </w:r>
      <w:r w:rsidR="00546C09">
        <w:rPr>
          <w:sz w:val="22"/>
          <w:szCs w:val="22"/>
        </w:rPr>
        <w:t xml:space="preserve"> he opposes.</w:t>
      </w:r>
    </w:p>
    <w:p w14:paraId="73A778FB" w14:textId="385DC9BC" w:rsidR="00ED1F5F" w:rsidRPr="00DD5ADC" w:rsidRDefault="001C2594">
      <w:pPr>
        <w:rPr>
          <w:color w:val="000000" w:themeColor="text1"/>
          <w:sz w:val="22"/>
          <w:szCs w:val="22"/>
        </w:rPr>
      </w:pPr>
      <w:r w:rsidRPr="00DD5ADC">
        <w:rPr>
          <w:color w:val="000000" w:themeColor="text1"/>
          <w:sz w:val="22"/>
          <w:szCs w:val="22"/>
        </w:rPr>
        <w:t>Firstly, Prometheus is approached by the Ocean</w:t>
      </w:r>
      <w:r w:rsidR="001D3748" w:rsidRPr="00DD5ADC">
        <w:rPr>
          <w:color w:val="000000" w:themeColor="text1"/>
          <w:sz w:val="22"/>
          <w:szCs w:val="22"/>
        </w:rPr>
        <w:t>, which when asked by Prometheus if it is aware of the risk it takes to visit him</w:t>
      </w:r>
      <w:r w:rsidR="0010130B">
        <w:rPr>
          <w:color w:val="000000" w:themeColor="text1"/>
          <w:sz w:val="22"/>
          <w:szCs w:val="22"/>
        </w:rPr>
        <w:t xml:space="preserve">, </w:t>
      </w:r>
      <w:r w:rsidR="009D27DE" w:rsidRPr="00DD5ADC">
        <w:rPr>
          <w:color w:val="000000" w:themeColor="text1"/>
          <w:sz w:val="22"/>
          <w:szCs w:val="22"/>
        </w:rPr>
        <w:t>replies</w:t>
      </w:r>
      <w:r w:rsidR="00ED1F5F" w:rsidRPr="00DD5ADC">
        <w:rPr>
          <w:color w:val="156082" w:themeColor="accent1"/>
          <w:sz w:val="22"/>
          <w:szCs w:val="22"/>
        </w:rPr>
        <w:t xml:space="preserve"> </w:t>
      </w:r>
      <w:r w:rsidR="00ED1F5F" w:rsidRPr="00DD5ADC">
        <w:rPr>
          <w:color w:val="000000" w:themeColor="text1"/>
          <w:sz w:val="22"/>
          <w:szCs w:val="22"/>
        </w:rPr>
        <w:t>‘Zeus knows where I am. On my way here I felt the heavy shadow of his gaze</w:t>
      </w:r>
      <w:r w:rsidR="002F33A8" w:rsidRPr="00DD5ADC">
        <w:rPr>
          <w:color w:val="000000" w:themeColor="text1"/>
          <w:sz w:val="22"/>
          <w:szCs w:val="22"/>
        </w:rPr>
        <w:t>’</w:t>
      </w:r>
      <w:r w:rsidR="006D6EF1" w:rsidRPr="00DD5ADC">
        <w:rPr>
          <w:color w:val="000000" w:themeColor="text1"/>
          <w:sz w:val="22"/>
          <w:szCs w:val="22"/>
        </w:rPr>
        <w:t>.</w:t>
      </w:r>
      <w:r w:rsidR="006D6EF1" w:rsidRPr="00DD5ADC">
        <w:rPr>
          <w:rStyle w:val="FootnoteReference"/>
          <w:color w:val="000000" w:themeColor="text1"/>
          <w:sz w:val="22"/>
          <w:szCs w:val="22"/>
        </w:rPr>
        <w:footnoteReference w:id="9"/>
      </w:r>
      <w:r w:rsidR="00B94725" w:rsidRPr="00DD5ADC">
        <w:rPr>
          <w:color w:val="000000" w:themeColor="text1"/>
          <w:sz w:val="22"/>
          <w:szCs w:val="22"/>
        </w:rPr>
        <w:t xml:space="preserve"> This makes it apparent that the Ocean too is </w:t>
      </w:r>
      <w:r w:rsidR="008D14F3" w:rsidRPr="00DD5ADC">
        <w:rPr>
          <w:color w:val="000000" w:themeColor="text1"/>
          <w:sz w:val="22"/>
          <w:szCs w:val="22"/>
        </w:rPr>
        <w:t>paranoid of Zeus and his power</w:t>
      </w:r>
      <w:r w:rsidR="00337265" w:rsidRPr="00DD5ADC">
        <w:rPr>
          <w:color w:val="000000" w:themeColor="text1"/>
          <w:sz w:val="22"/>
          <w:szCs w:val="22"/>
        </w:rPr>
        <w:t xml:space="preserve">, even in its current position, it is more than aware of </w:t>
      </w:r>
      <w:r w:rsidR="00290B6E" w:rsidRPr="00DD5ADC">
        <w:rPr>
          <w:color w:val="000000" w:themeColor="text1"/>
          <w:sz w:val="22"/>
          <w:szCs w:val="22"/>
        </w:rPr>
        <w:t>Zeus’ watchful eye.</w:t>
      </w:r>
      <w:r w:rsidR="002F33A8" w:rsidRPr="00DD5ADC">
        <w:rPr>
          <w:color w:val="000000" w:themeColor="text1"/>
          <w:sz w:val="22"/>
          <w:szCs w:val="22"/>
        </w:rPr>
        <w:t xml:space="preserve"> Despite this, the </w:t>
      </w:r>
      <w:r w:rsidR="00D000AA">
        <w:rPr>
          <w:color w:val="000000" w:themeColor="text1"/>
          <w:sz w:val="22"/>
          <w:szCs w:val="22"/>
        </w:rPr>
        <w:t>O</w:t>
      </w:r>
      <w:r w:rsidR="002F33A8" w:rsidRPr="00DD5ADC">
        <w:rPr>
          <w:color w:val="000000" w:themeColor="text1"/>
          <w:sz w:val="22"/>
          <w:szCs w:val="22"/>
        </w:rPr>
        <w:t>cean also states that Zeus is</w:t>
      </w:r>
      <w:r w:rsidR="00044417" w:rsidRPr="00DD5ADC">
        <w:rPr>
          <w:color w:val="000000" w:themeColor="text1"/>
          <w:sz w:val="22"/>
          <w:szCs w:val="22"/>
        </w:rPr>
        <w:t xml:space="preserve"> now</w:t>
      </w:r>
      <w:r w:rsidR="002F33A8" w:rsidRPr="00DD5ADC">
        <w:rPr>
          <w:color w:val="000000" w:themeColor="text1"/>
          <w:sz w:val="22"/>
          <w:szCs w:val="22"/>
        </w:rPr>
        <w:t xml:space="preserve"> ‘gracious’ to it and c</w:t>
      </w:r>
      <w:r w:rsidR="00F55B55">
        <w:rPr>
          <w:color w:val="000000" w:themeColor="text1"/>
          <w:sz w:val="22"/>
          <w:szCs w:val="22"/>
        </w:rPr>
        <w:t>onsiders</w:t>
      </w:r>
      <w:r w:rsidR="002F33A8" w:rsidRPr="00DD5ADC">
        <w:rPr>
          <w:color w:val="000000" w:themeColor="text1"/>
          <w:sz w:val="22"/>
          <w:szCs w:val="22"/>
        </w:rPr>
        <w:t xml:space="preserve"> it a ‘fellow ruler’</w:t>
      </w:r>
      <w:r w:rsidR="006D6EF1" w:rsidRPr="00DD5ADC">
        <w:rPr>
          <w:color w:val="000000" w:themeColor="text1"/>
          <w:sz w:val="22"/>
          <w:szCs w:val="22"/>
        </w:rPr>
        <w:t>.</w:t>
      </w:r>
      <w:r w:rsidR="006D6EF1" w:rsidRPr="00DD5ADC">
        <w:rPr>
          <w:rStyle w:val="FootnoteReference"/>
          <w:color w:val="000000" w:themeColor="text1"/>
          <w:sz w:val="22"/>
          <w:szCs w:val="22"/>
        </w:rPr>
        <w:footnoteReference w:id="10"/>
      </w:r>
      <w:r w:rsidR="002F33A8" w:rsidRPr="00DD5ADC">
        <w:rPr>
          <w:color w:val="000000" w:themeColor="text1"/>
          <w:sz w:val="22"/>
          <w:szCs w:val="22"/>
        </w:rPr>
        <w:t xml:space="preserve"> To this, Prometheus</w:t>
      </w:r>
      <w:r w:rsidR="00044417" w:rsidRPr="00DD5ADC">
        <w:rPr>
          <w:color w:val="000000" w:themeColor="text1"/>
          <w:sz w:val="22"/>
          <w:szCs w:val="22"/>
        </w:rPr>
        <w:t xml:space="preserve"> states that the Ocean ‘has changed’</w:t>
      </w:r>
      <w:r w:rsidR="00FA4A94" w:rsidRPr="00DD5ADC">
        <w:rPr>
          <w:rStyle w:val="FootnoteReference"/>
          <w:color w:val="000000" w:themeColor="text1"/>
          <w:sz w:val="22"/>
          <w:szCs w:val="22"/>
        </w:rPr>
        <w:footnoteReference w:id="11"/>
      </w:r>
      <w:r w:rsidR="00044417" w:rsidRPr="00DD5ADC">
        <w:rPr>
          <w:color w:val="000000" w:themeColor="text1"/>
          <w:sz w:val="22"/>
          <w:szCs w:val="22"/>
        </w:rPr>
        <w:t xml:space="preserve"> and</w:t>
      </w:r>
      <w:r w:rsidR="002F33A8" w:rsidRPr="00DD5ADC">
        <w:rPr>
          <w:color w:val="000000" w:themeColor="text1"/>
          <w:sz w:val="22"/>
          <w:szCs w:val="22"/>
        </w:rPr>
        <w:t xml:space="preserve"> calls </w:t>
      </w:r>
      <w:r w:rsidR="00044417" w:rsidRPr="00DD5ADC">
        <w:rPr>
          <w:color w:val="000000" w:themeColor="text1"/>
          <w:sz w:val="22"/>
          <w:szCs w:val="22"/>
        </w:rPr>
        <w:t>it</w:t>
      </w:r>
      <w:r w:rsidR="002F33A8" w:rsidRPr="00DD5ADC">
        <w:rPr>
          <w:color w:val="000000" w:themeColor="text1"/>
          <w:sz w:val="22"/>
          <w:szCs w:val="22"/>
        </w:rPr>
        <w:t xml:space="preserve"> an ‘echo of power’</w:t>
      </w:r>
      <w:r w:rsidR="00FA4A94" w:rsidRPr="00DD5ADC">
        <w:rPr>
          <w:color w:val="000000" w:themeColor="text1"/>
          <w:sz w:val="22"/>
          <w:szCs w:val="22"/>
        </w:rPr>
        <w:t xml:space="preserve"> </w:t>
      </w:r>
      <w:r w:rsidR="002F33A8" w:rsidRPr="00DD5ADC">
        <w:rPr>
          <w:color w:val="000000" w:themeColor="text1"/>
          <w:sz w:val="22"/>
          <w:szCs w:val="22"/>
        </w:rPr>
        <w:t>that has ‘lost touch with the ruled’</w:t>
      </w:r>
      <w:r w:rsidR="007429CF" w:rsidRPr="00DD5ADC">
        <w:rPr>
          <w:color w:val="000000" w:themeColor="text1"/>
          <w:sz w:val="22"/>
          <w:szCs w:val="22"/>
        </w:rPr>
        <w:t>.</w:t>
      </w:r>
      <w:r w:rsidR="007429CF" w:rsidRPr="00DD5ADC">
        <w:rPr>
          <w:rStyle w:val="FootnoteReference"/>
          <w:color w:val="000000" w:themeColor="text1"/>
          <w:sz w:val="22"/>
          <w:szCs w:val="22"/>
        </w:rPr>
        <w:footnoteReference w:id="12"/>
      </w:r>
      <w:r w:rsidR="002F33A8" w:rsidRPr="00DD5ADC">
        <w:rPr>
          <w:color w:val="000000" w:themeColor="text1"/>
          <w:sz w:val="22"/>
          <w:szCs w:val="22"/>
        </w:rPr>
        <w:t xml:space="preserve"> </w:t>
      </w:r>
      <w:r w:rsidR="00044417" w:rsidRPr="00DD5ADC">
        <w:rPr>
          <w:color w:val="000000" w:themeColor="text1"/>
          <w:sz w:val="22"/>
          <w:szCs w:val="22"/>
        </w:rPr>
        <w:t xml:space="preserve">The argument posed by </w:t>
      </w:r>
      <w:r w:rsidR="00044417" w:rsidRPr="00DD5ADC">
        <w:rPr>
          <w:sz w:val="22"/>
          <w:szCs w:val="22"/>
        </w:rPr>
        <w:t>Aeschylus in Prometheus’ conversation with the Ocean is that once someone is considered to be of a higher status, the</w:t>
      </w:r>
      <w:r w:rsidR="00044417" w:rsidRPr="00DD5ADC">
        <w:rPr>
          <w:color w:val="000000" w:themeColor="text1"/>
          <w:sz w:val="22"/>
          <w:szCs w:val="22"/>
        </w:rPr>
        <w:t xml:space="preserve"> </w:t>
      </w:r>
      <w:r w:rsidR="002F33A8" w:rsidRPr="00DD5ADC">
        <w:rPr>
          <w:color w:val="000000" w:themeColor="text1"/>
          <w:sz w:val="22"/>
          <w:szCs w:val="22"/>
        </w:rPr>
        <w:t xml:space="preserve">corruption </w:t>
      </w:r>
      <w:r w:rsidR="00044417" w:rsidRPr="00DD5ADC">
        <w:rPr>
          <w:color w:val="000000" w:themeColor="text1"/>
          <w:sz w:val="22"/>
          <w:szCs w:val="22"/>
        </w:rPr>
        <w:t>which could plague human tyrants also plagues the Gods.</w:t>
      </w:r>
      <w:r w:rsidR="00DE2704">
        <w:rPr>
          <w:color w:val="000000" w:themeColor="text1"/>
          <w:sz w:val="22"/>
          <w:szCs w:val="22"/>
        </w:rPr>
        <w:t xml:space="preserve"> </w:t>
      </w:r>
      <w:r w:rsidR="00D339EC">
        <w:rPr>
          <w:color w:val="000000" w:themeColor="text1"/>
          <w:sz w:val="22"/>
          <w:szCs w:val="22"/>
        </w:rPr>
        <w:t>Furthermore, this makes it apparent that Tyranny affects considerably more than just the corrupted ruler, but those who serve them also.</w:t>
      </w:r>
      <w:r w:rsidR="00044417" w:rsidRPr="00DD5ADC">
        <w:rPr>
          <w:color w:val="000000" w:themeColor="text1"/>
          <w:sz w:val="22"/>
          <w:szCs w:val="22"/>
        </w:rPr>
        <w:t xml:space="preserve"> Ultimately</w:t>
      </w:r>
      <w:r w:rsidR="00D339EC">
        <w:rPr>
          <w:color w:val="000000" w:themeColor="text1"/>
          <w:sz w:val="22"/>
          <w:szCs w:val="22"/>
        </w:rPr>
        <w:t xml:space="preserve"> though</w:t>
      </w:r>
      <w:r w:rsidR="00044417" w:rsidRPr="00DD5ADC">
        <w:rPr>
          <w:color w:val="000000" w:themeColor="text1"/>
          <w:sz w:val="22"/>
          <w:szCs w:val="22"/>
        </w:rPr>
        <w:t xml:space="preserve">, the aforementioned heavy gaze which the Ocean claims to feel from Zeus as he made his way to Prometheus </w:t>
      </w:r>
      <w:r w:rsidR="004C7F40" w:rsidRPr="00DD5ADC">
        <w:rPr>
          <w:color w:val="000000" w:themeColor="text1"/>
          <w:sz w:val="22"/>
          <w:szCs w:val="22"/>
        </w:rPr>
        <w:t xml:space="preserve">makes it apparent, that even those which Zeus does not consider to be a threat, or even those which are considered loyal to him are never truly free from his tyrannical judgement. In this </w:t>
      </w:r>
      <w:r w:rsidR="00D50F17">
        <w:rPr>
          <w:color w:val="000000" w:themeColor="text1"/>
          <w:sz w:val="22"/>
          <w:szCs w:val="22"/>
        </w:rPr>
        <w:t>instance</w:t>
      </w:r>
      <w:r w:rsidR="004C7F40" w:rsidRPr="00DD5ADC">
        <w:rPr>
          <w:color w:val="000000" w:themeColor="text1"/>
          <w:sz w:val="22"/>
          <w:szCs w:val="22"/>
        </w:rPr>
        <w:t>, Prometheus is proven correct that Zeus is a tyrant.</w:t>
      </w:r>
      <w:r w:rsidR="009F43BD" w:rsidRPr="00DD5ADC">
        <w:rPr>
          <w:color w:val="000000" w:themeColor="text1"/>
          <w:sz w:val="22"/>
          <w:szCs w:val="22"/>
        </w:rPr>
        <w:t xml:space="preserve"> </w:t>
      </w:r>
    </w:p>
    <w:p w14:paraId="605C51F5" w14:textId="499C1ECB" w:rsidR="004C7F40" w:rsidRPr="00DD5ADC" w:rsidRDefault="009F43BD">
      <w:pPr>
        <w:rPr>
          <w:color w:val="000000" w:themeColor="text1"/>
          <w:sz w:val="22"/>
          <w:szCs w:val="22"/>
        </w:rPr>
      </w:pPr>
      <w:r w:rsidRPr="00DD5ADC">
        <w:rPr>
          <w:color w:val="000000" w:themeColor="text1"/>
          <w:sz w:val="22"/>
          <w:szCs w:val="22"/>
        </w:rPr>
        <w:t>As the Ocean leaves Prometheus, it leaves three Seabirds with him, with which the conversation continues. The seabirds state that Zeus is eternal and that there is a ‘larger order’ controlling even the outcome of Prometheus’ punishment</w:t>
      </w:r>
      <w:r w:rsidR="009B0821" w:rsidRPr="00DD5ADC">
        <w:rPr>
          <w:color w:val="000000" w:themeColor="text1"/>
          <w:sz w:val="22"/>
          <w:szCs w:val="22"/>
        </w:rPr>
        <w:t>.</w:t>
      </w:r>
      <w:r w:rsidR="009B0821" w:rsidRPr="00DD5ADC">
        <w:rPr>
          <w:rStyle w:val="FootnoteReference"/>
          <w:color w:val="000000" w:themeColor="text1"/>
          <w:sz w:val="22"/>
          <w:szCs w:val="22"/>
        </w:rPr>
        <w:footnoteReference w:id="13"/>
      </w:r>
      <w:r w:rsidR="002F30E6" w:rsidRPr="00DD5ADC">
        <w:rPr>
          <w:color w:val="000000" w:themeColor="text1"/>
          <w:sz w:val="22"/>
          <w:szCs w:val="22"/>
        </w:rPr>
        <w:t xml:space="preserve"> Prometheus dismisses their views stating that before Zeus there were </w:t>
      </w:r>
      <w:r w:rsidR="0086225A">
        <w:rPr>
          <w:color w:val="000000" w:themeColor="text1"/>
          <w:sz w:val="22"/>
          <w:szCs w:val="22"/>
        </w:rPr>
        <w:t xml:space="preserve">other </w:t>
      </w:r>
      <w:r w:rsidR="002F30E6" w:rsidRPr="00DD5ADC">
        <w:rPr>
          <w:color w:val="000000" w:themeColor="text1"/>
          <w:sz w:val="22"/>
          <w:szCs w:val="22"/>
        </w:rPr>
        <w:t>orders, most recently Cronus, before that the order of Uranus, and many others before that. From this, Prometheus concludes that Zeus never was and never will be eternal and is ‘counting his days’</w:t>
      </w:r>
      <w:r w:rsidR="006B0F01" w:rsidRPr="00DD5ADC">
        <w:rPr>
          <w:color w:val="000000" w:themeColor="text1"/>
          <w:sz w:val="22"/>
          <w:szCs w:val="22"/>
        </w:rPr>
        <w:t>.</w:t>
      </w:r>
      <w:r w:rsidR="006B0F01" w:rsidRPr="00DD5ADC">
        <w:rPr>
          <w:rStyle w:val="FootnoteReference"/>
          <w:color w:val="000000" w:themeColor="text1"/>
          <w:sz w:val="22"/>
          <w:szCs w:val="22"/>
        </w:rPr>
        <w:footnoteReference w:id="14"/>
      </w:r>
      <w:r w:rsidR="002F30E6" w:rsidRPr="00DD5ADC">
        <w:rPr>
          <w:color w:val="000000" w:themeColor="text1"/>
          <w:sz w:val="22"/>
          <w:szCs w:val="22"/>
        </w:rPr>
        <w:t xml:space="preserve"> Here, it is highly likely that </w:t>
      </w:r>
      <w:r w:rsidR="002F30E6" w:rsidRPr="00DD5ADC">
        <w:rPr>
          <w:sz w:val="22"/>
          <w:szCs w:val="22"/>
        </w:rPr>
        <w:t>Aeschylus is making two key points, firstly that no matter how much power someone has accumulated, there will always be a greater power to overrule it in due time</w:t>
      </w:r>
      <w:r w:rsidR="00937D31" w:rsidRPr="00DD5ADC">
        <w:rPr>
          <w:sz w:val="22"/>
          <w:szCs w:val="22"/>
        </w:rPr>
        <w:t xml:space="preserve">; though this might not always be a positive </w:t>
      </w:r>
      <w:r w:rsidR="00D62251">
        <w:rPr>
          <w:sz w:val="22"/>
          <w:szCs w:val="22"/>
        </w:rPr>
        <w:t>change</w:t>
      </w:r>
      <w:r w:rsidR="002F30E6" w:rsidRPr="00DD5ADC">
        <w:rPr>
          <w:sz w:val="22"/>
          <w:szCs w:val="22"/>
        </w:rPr>
        <w:t xml:space="preserve">. The second point which Aeschylus poses is that simply because humanity has been given power does not make man equal to a God; this is presented when the Seabirds states that Prometheus has ‘changed man from the </w:t>
      </w:r>
      <w:r w:rsidR="002F30E6" w:rsidRPr="00DD5ADC">
        <w:rPr>
          <w:sz w:val="22"/>
          <w:szCs w:val="22"/>
        </w:rPr>
        <w:lastRenderedPageBreak/>
        <w:t>highest of animals to the lowest of Gods’</w:t>
      </w:r>
      <w:r w:rsidR="006B0F01" w:rsidRPr="00DD5ADC">
        <w:rPr>
          <w:sz w:val="22"/>
          <w:szCs w:val="22"/>
        </w:rPr>
        <w:t>.</w:t>
      </w:r>
      <w:r w:rsidR="006B0F01" w:rsidRPr="00DD5ADC">
        <w:rPr>
          <w:rStyle w:val="FootnoteReference"/>
          <w:sz w:val="22"/>
          <w:szCs w:val="22"/>
        </w:rPr>
        <w:footnoteReference w:id="15"/>
      </w:r>
      <w:r w:rsidR="0000153B" w:rsidRPr="00DD5ADC">
        <w:rPr>
          <w:sz w:val="22"/>
          <w:szCs w:val="22"/>
        </w:rPr>
        <w:t xml:space="preserve"> T</w:t>
      </w:r>
      <w:r w:rsidR="002F30E6" w:rsidRPr="00DD5ADC">
        <w:rPr>
          <w:sz w:val="22"/>
          <w:szCs w:val="22"/>
        </w:rPr>
        <w:t>hey elaborate that man is a ‘poor God</w:t>
      </w:r>
      <w:r w:rsidR="0000153B" w:rsidRPr="00DD5ADC">
        <w:rPr>
          <w:sz w:val="22"/>
          <w:szCs w:val="22"/>
        </w:rPr>
        <w:t>, too intelligent to hide from his unceasing guilt, too stupid to escape</w:t>
      </w:r>
      <w:r w:rsidR="002F30E6" w:rsidRPr="00DD5ADC">
        <w:rPr>
          <w:sz w:val="22"/>
          <w:szCs w:val="22"/>
        </w:rPr>
        <w:t>’ and that t</w:t>
      </w:r>
      <w:r w:rsidR="0000153B" w:rsidRPr="00DD5ADC">
        <w:rPr>
          <w:sz w:val="22"/>
          <w:szCs w:val="22"/>
        </w:rPr>
        <w:t>he only escape for man is death</w:t>
      </w:r>
      <w:r w:rsidR="00023212" w:rsidRPr="00DD5ADC">
        <w:rPr>
          <w:sz w:val="22"/>
          <w:szCs w:val="22"/>
        </w:rPr>
        <w:t>.</w:t>
      </w:r>
      <w:r w:rsidR="00023212" w:rsidRPr="00DD5ADC">
        <w:rPr>
          <w:rStyle w:val="FootnoteReference"/>
          <w:sz w:val="22"/>
          <w:szCs w:val="22"/>
        </w:rPr>
        <w:footnoteReference w:id="16"/>
      </w:r>
      <w:r w:rsidR="0000153B" w:rsidRPr="00DD5ADC">
        <w:rPr>
          <w:sz w:val="22"/>
          <w:szCs w:val="22"/>
        </w:rPr>
        <w:t xml:space="preserve"> </w:t>
      </w:r>
      <w:r w:rsidR="00360198" w:rsidRPr="00DD5ADC">
        <w:rPr>
          <w:sz w:val="22"/>
          <w:szCs w:val="22"/>
        </w:rPr>
        <w:t xml:space="preserve">This is </w:t>
      </w:r>
      <w:r w:rsidR="0000153B" w:rsidRPr="00DD5ADC">
        <w:rPr>
          <w:sz w:val="22"/>
          <w:szCs w:val="22"/>
        </w:rPr>
        <w:t>wisdom which they conclude they have accumulated in their time with Prometheus, with this the seabirds are essentially stating that Prometheus himself, is little more than a simple man, and his only escape from his own torment is death</w:t>
      </w:r>
      <w:r w:rsidR="002267CE" w:rsidRPr="00DD5ADC">
        <w:rPr>
          <w:sz w:val="22"/>
          <w:szCs w:val="22"/>
        </w:rPr>
        <w:t>.</w:t>
      </w:r>
      <w:r w:rsidR="002267CE" w:rsidRPr="00DD5ADC">
        <w:rPr>
          <w:rStyle w:val="FootnoteReference"/>
          <w:sz w:val="22"/>
          <w:szCs w:val="22"/>
        </w:rPr>
        <w:footnoteReference w:id="17"/>
      </w:r>
      <w:r w:rsidR="0000153B" w:rsidRPr="00DD5ADC">
        <w:rPr>
          <w:sz w:val="22"/>
          <w:szCs w:val="22"/>
        </w:rPr>
        <w:t xml:space="preserve"> This, again follows the concept of tyranny in both points, the first being that eventually tyrannical rule will be overthrown, and the second being the tyrants feeling of being untouchable by their subjects.</w:t>
      </w:r>
      <w:r w:rsidR="00360198" w:rsidRPr="00DD5ADC">
        <w:rPr>
          <w:sz w:val="22"/>
          <w:szCs w:val="22"/>
        </w:rPr>
        <w:t xml:space="preserve"> </w:t>
      </w:r>
    </w:p>
    <w:p w14:paraId="2B840262" w14:textId="0B5BA456" w:rsidR="00CD29C5" w:rsidRPr="00DD5ADC" w:rsidRDefault="002F3E65">
      <w:pPr>
        <w:rPr>
          <w:color w:val="000000" w:themeColor="text1"/>
          <w:sz w:val="22"/>
          <w:szCs w:val="22"/>
        </w:rPr>
      </w:pPr>
      <w:r w:rsidRPr="00DD5ADC">
        <w:rPr>
          <w:color w:val="000000" w:themeColor="text1"/>
          <w:sz w:val="22"/>
          <w:szCs w:val="22"/>
        </w:rPr>
        <w:t xml:space="preserve">Next, Prometheus is visited by Io a </w:t>
      </w:r>
      <w:r w:rsidR="00E6569D" w:rsidRPr="00DD5ADC">
        <w:rPr>
          <w:color w:val="000000" w:themeColor="text1"/>
          <w:sz w:val="22"/>
          <w:szCs w:val="22"/>
        </w:rPr>
        <w:t>formerly human woman</w:t>
      </w:r>
      <w:r w:rsidR="00F55EC9" w:rsidRPr="00DD5ADC">
        <w:rPr>
          <w:color w:val="000000" w:themeColor="text1"/>
          <w:sz w:val="22"/>
          <w:szCs w:val="22"/>
        </w:rPr>
        <w:t xml:space="preserve">, now </w:t>
      </w:r>
      <w:r w:rsidR="00FE15E8" w:rsidRPr="00DD5ADC">
        <w:rPr>
          <w:color w:val="000000" w:themeColor="text1"/>
          <w:sz w:val="22"/>
          <w:szCs w:val="22"/>
        </w:rPr>
        <w:t>half-</w:t>
      </w:r>
      <w:r w:rsidR="00F55EC9" w:rsidRPr="00DD5ADC">
        <w:rPr>
          <w:color w:val="000000" w:themeColor="text1"/>
          <w:sz w:val="22"/>
          <w:szCs w:val="22"/>
        </w:rPr>
        <w:t xml:space="preserve">transformed into a cow by Zeus in an attempt to hide his affair with her from </w:t>
      </w:r>
      <w:r w:rsidR="00F72446" w:rsidRPr="00DD5ADC">
        <w:rPr>
          <w:color w:val="000000" w:themeColor="text1"/>
          <w:sz w:val="22"/>
          <w:szCs w:val="22"/>
        </w:rPr>
        <w:t xml:space="preserve">his wife, </w:t>
      </w:r>
      <w:r w:rsidR="00F55EC9" w:rsidRPr="00DD5ADC">
        <w:rPr>
          <w:color w:val="000000" w:themeColor="text1"/>
          <w:sz w:val="22"/>
          <w:szCs w:val="22"/>
        </w:rPr>
        <w:t>Hera</w:t>
      </w:r>
      <w:r w:rsidR="00B11970" w:rsidRPr="00DD5ADC">
        <w:rPr>
          <w:color w:val="000000" w:themeColor="text1"/>
          <w:sz w:val="22"/>
          <w:szCs w:val="22"/>
        </w:rPr>
        <w:t>.</w:t>
      </w:r>
      <w:r w:rsidR="005F72D8" w:rsidRPr="00DD5ADC">
        <w:rPr>
          <w:rStyle w:val="FootnoteReference"/>
          <w:color w:val="000000" w:themeColor="text1"/>
          <w:sz w:val="22"/>
          <w:szCs w:val="22"/>
        </w:rPr>
        <w:footnoteReference w:id="18"/>
      </w:r>
      <w:r w:rsidR="005F72D8" w:rsidRPr="00DD5ADC">
        <w:rPr>
          <w:color w:val="000000" w:themeColor="text1"/>
          <w:sz w:val="22"/>
          <w:szCs w:val="22"/>
        </w:rPr>
        <w:t xml:space="preserve"> </w:t>
      </w:r>
      <w:r w:rsidR="00F72446" w:rsidRPr="00DD5ADC">
        <w:rPr>
          <w:color w:val="000000" w:themeColor="text1"/>
          <w:sz w:val="22"/>
          <w:szCs w:val="22"/>
        </w:rPr>
        <w:t xml:space="preserve">Io also is forever followed by a swarm of flies of which </w:t>
      </w:r>
      <w:r w:rsidR="00F2558B" w:rsidRPr="00DD5ADC">
        <w:rPr>
          <w:color w:val="000000" w:themeColor="text1"/>
          <w:sz w:val="22"/>
          <w:szCs w:val="22"/>
        </w:rPr>
        <w:t>were sent by Hera to follow and sting</w:t>
      </w:r>
      <w:r w:rsidR="005C6EF9" w:rsidRPr="00DD5ADC">
        <w:rPr>
          <w:color w:val="000000" w:themeColor="text1"/>
          <w:sz w:val="22"/>
          <w:szCs w:val="22"/>
        </w:rPr>
        <w:t xml:space="preserve"> Io wherever she goes.</w:t>
      </w:r>
      <w:r w:rsidR="005F72D8" w:rsidRPr="00DD5ADC">
        <w:rPr>
          <w:rStyle w:val="FootnoteReference"/>
          <w:color w:val="000000" w:themeColor="text1"/>
          <w:sz w:val="22"/>
          <w:szCs w:val="22"/>
        </w:rPr>
        <w:footnoteReference w:id="19"/>
      </w:r>
      <w:r w:rsidR="009E4F07" w:rsidRPr="00DD5ADC">
        <w:rPr>
          <w:color w:val="000000" w:themeColor="text1"/>
          <w:sz w:val="22"/>
          <w:szCs w:val="22"/>
        </w:rPr>
        <w:t xml:space="preserve"> Through his power of foresight, Prometheus tells Io about her future,</w:t>
      </w:r>
      <w:r w:rsidR="00767A58" w:rsidRPr="00DD5ADC">
        <w:rPr>
          <w:color w:val="000000" w:themeColor="text1"/>
          <w:sz w:val="22"/>
          <w:szCs w:val="22"/>
        </w:rPr>
        <w:t xml:space="preserve"> stating that she will</w:t>
      </w:r>
      <w:r w:rsidR="00C85AC2" w:rsidRPr="00DD5ADC">
        <w:rPr>
          <w:color w:val="000000" w:themeColor="text1"/>
          <w:sz w:val="22"/>
          <w:szCs w:val="22"/>
        </w:rPr>
        <w:t xml:space="preserve"> have</w:t>
      </w:r>
      <w:r w:rsidR="00767A58" w:rsidRPr="00DD5ADC">
        <w:rPr>
          <w:color w:val="000000" w:themeColor="text1"/>
          <w:sz w:val="22"/>
          <w:szCs w:val="22"/>
        </w:rPr>
        <w:t xml:space="preserve"> </w:t>
      </w:r>
      <w:r w:rsidR="00C85AC2" w:rsidRPr="00DD5ADC">
        <w:rPr>
          <w:color w:val="000000" w:themeColor="text1"/>
          <w:sz w:val="22"/>
          <w:szCs w:val="22"/>
        </w:rPr>
        <w:t>‘</w:t>
      </w:r>
      <w:r w:rsidR="00767A58" w:rsidRPr="00DD5ADC">
        <w:rPr>
          <w:color w:val="000000" w:themeColor="text1"/>
          <w:sz w:val="22"/>
          <w:szCs w:val="22"/>
        </w:rPr>
        <w:t>encircle</w:t>
      </w:r>
      <w:r w:rsidR="00C85AC2" w:rsidRPr="00DD5ADC">
        <w:rPr>
          <w:color w:val="000000" w:themeColor="text1"/>
          <w:sz w:val="22"/>
          <w:szCs w:val="22"/>
        </w:rPr>
        <w:t>d</w:t>
      </w:r>
      <w:r w:rsidR="00767A58" w:rsidRPr="00DD5ADC">
        <w:rPr>
          <w:color w:val="000000" w:themeColor="text1"/>
          <w:sz w:val="22"/>
          <w:szCs w:val="22"/>
        </w:rPr>
        <w:t xml:space="preserve"> the</w:t>
      </w:r>
      <w:r w:rsidR="00C85AC2" w:rsidRPr="00DD5ADC">
        <w:rPr>
          <w:color w:val="000000" w:themeColor="text1"/>
          <w:sz w:val="22"/>
          <w:szCs w:val="22"/>
        </w:rPr>
        <w:t xml:space="preserve"> earth many times’ before</w:t>
      </w:r>
      <w:r w:rsidR="00A16659" w:rsidRPr="00DD5ADC">
        <w:rPr>
          <w:color w:val="000000" w:themeColor="text1"/>
          <w:sz w:val="22"/>
          <w:szCs w:val="22"/>
        </w:rPr>
        <w:t xml:space="preserve"> the end of her life.</w:t>
      </w:r>
      <w:r w:rsidR="00A16659" w:rsidRPr="00DD5ADC">
        <w:rPr>
          <w:rStyle w:val="FootnoteReference"/>
          <w:color w:val="000000" w:themeColor="text1"/>
          <w:sz w:val="22"/>
          <w:szCs w:val="22"/>
        </w:rPr>
        <w:footnoteReference w:id="20"/>
      </w:r>
      <w:r w:rsidR="00A16659" w:rsidRPr="00DD5ADC">
        <w:rPr>
          <w:color w:val="000000" w:themeColor="text1"/>
          <w:sz w:val="22"/>
          <w:szCs w:val="22"/>
        </w:rPr>
        <w:t xml:space="preserve"> He elaborates by stating </w:t>
      </w:r>
      <w:r w:rsidR="001768D1" w:rsidRPr="00DD5ADC">
        <w:rPr>
          <w:color w:val="000000" w:themeColor="text1"/>
          <w:sz w:val="22"/>
          <w:szCs w:val="22"/>
        </w:rPr>
        <w:t>that she will see many different ways of life</w:t>
      </w:r>
      <w:r w:rsidR="00E62D3E" w:rsidRPr="00DD5ADC">
        <w:rPr>
          <w:color w:val="000000" w:themeColor="text1"/>
          <w:sz w:val="22"/>
          <w:szCs w:val="22"/>
        </w:rPr>
        <w:t>,</w:t>
      </w:r>
      <w:r w:rsidR="00F21070">
        <w:rPr>
          <w:color w:val="000000" w:themeColor="text1"/>
          <w:sz w:val="22"/>
          <w:szCs w:val="22"/>
        </w:rPr>
        <w:t xml:space="preserve"> he lists a number of these groups</w:t>
      </w:r>
      <w:r w:rsidR="00554106">
        <w:rPr>
          <w:color w:val="000000" w:themeColor="text1"/>
          <w:sz w:val="22"/>
          <w:szCs w:val="22"/>
        </w:rPr>
        <w:t>, and the different ways each one will behave towards herself and other outsiders</w:t>
      </w:r>
      <w:r w:rsidR="00E833B5" w:rsidRPr="00DD5ADC">
        <w:rPr>
          <w:color w:val="000000" w:themeColor="text1"/>
          <w:sz w:val="22"/>
          <w:szCs w:val="22"/>
        </w:rPr>
        <w:t>.</w:t>
      </w:r>
      <w:r w:rsidR="00E833B5" w:rsidRPr="00DD5ADC">
        <w:rPr>
          <w:rStyle w:val="FootnoteReference"/>
          <w:color w:val="000000" w:themeColor="text1"/>
          <w:sz w:val="22"/>
          <w:szCs w:val="22"/>
        </w:rPr>
        <w:footnoteReference w:id="21"/>
      </w:r>
      <w:r w:rsidR="00510E18" w:rsidRPr="00DD5ADC">
        <w:rPr>
          <w:color w:val="000000" w:themeColor="text1"/>
          <w:sz w:val="22"/>
          <w:szCs w:val="22"/>
        </w:rPr>
        <w:t xml:space="preserve"> The final Group which Prometheus states that Io will come across are</w:t>
      </w:r>
      <w:r w:rsidR="00F21070">
        <w:rPr>
          <w:color w:val="000000" w:themeColor="text1"/>
          <w:sz w:val="22"/>
          <w:szCs w:val="22"/>
        </w:rPr>
        <w:t xml:space="preserve"> arguably the most important</w:t>
      </w:r>
      <w:r w:rsidR="0084655E">
        <w:rPr>
          <w:color w:val="000000" w:themeColor="text1"/>
          <w:sz w:val="22"/>
          <w:szCs w:val="22"/>
        </w:rPr>
        <w:t>. A group of</w:t>
      </w:r>
      <w:r w:rsidR="00510E18" w:rsidRPr="00DD5ADC">
        <w:rPr>
          <w:color w:val="000000" w:themeColor="text1"/>
          <w:sz w:val="22"/>
          <w:szCs w:val="22"/>
        </w:rPr>
        <w:t xml:space="preserve"> </w:t>
      </w:r>
      <w:r w:rsidR="00254896" w:rsidRPr="00DD5ADC">
        <w:rPr>
          <w:color w:val="000000" w:themeColor="text1"/>
          <w:sz w:val="22"/>
          <w:szCs w:val="22"/>
        </w:rPr>
        <w:t>soldiers</w:t>
      </w:r>
      <w:r w:rsidR="00221512" w:rsidRPr="00DD5ADC">
        <w:rPr>
          <w:color w:val="000000" w:themeColor="text1"/>
          <w:sz w:val="22"/>
          <w:szCs w:val="22"/>
        </w:rPr>
        <w:t>;</w:t>
      </w:r>
      <w:r w:rsidR="00254896" w:rsidRPr="00DD5ADC">
        <w:rPr>
          <w:color w:val="000000" w:themeColor="text1"/>
          <w:sz w:val="22"/>
          <w:szCs w:val="22"/>
        </w:rPr>
        <w:t xml:space="preserve"> </w:t>
      </w:r>
      <w:r w:rsidR="00561EDF" w:rsidRPr="00DD5ADC">
        <w:rPr>
          <w:color w:val="000000" w:themeColor="text1"/>
          <w:sz w:val="22"/>
          <w:szCs w:val="22"/>
        </w:rPr>
        <w:t>formerly of a democratic state</w:t>
      </w:r>
      <w:r w:rsidR="00ED0FAA" w:rsidRPr="00DD5ADC">
        <w:rPr>
          <w:color w:val="000000" w:themeColor="text1"/>
          <w:sz w:val="22"/>
          <w:szCs w:val="22"/>
        </w:rPr>
        <w:t xml:space="preserve"> who now operate more like a ‘broken herd than a healthy army</w:t>
      </w:r>
      <w:r w:rsidR="001A2982" w:rsidRPr="00DD5ADC">
        <w:rPr>
          <w:color w:val="000000" w:themeColor="text1"/>
          <w:sz w:val="22"/>
          <w:szCs w:val="22"/>
        </w:rPr>
        <w:t>’</w:t>
      </w:r>
      <w:r w:rsidR="00917AE1" w:rsidRPr="00DD5ADC">
        <w:rPr>
          <w:color w:val="000000" w:themeColor="text1"/>
          <w:sz w:val="22"/>
          <w:szCs w:val="22"/>
        </w:rPr>
        <w:t xml:space="preserve"> </w:t>
      </w:r>
      <w:r w:rsidR="0065184B" w:rsidRPr="00DD5ADC">
        <w:rPr>
          <w:color w:val="000000" w:themeColor="text1"/>
          <w:sz w:val="22"/>
          <w:szCs w:val="22"/>
        </w:rPr>
        <w:t>another group of armed men</w:t>
      </w:r>
      <w:r w:rsidR="00847D38" w:rsidRPr="00DD5ADC">
        <w:rPr>
          <w:color w:val="000000" w:themeColor="text1"/>
          <w:sz w:val="22"/>
          <w:szCs w:val="22"/>
        </w:rPr>
        <w:t>, perhaps the victorious mili</w:t>
      </w:r>
      <w:r w:rsidR="00221512" w:rsidRPr="00DD5ADC">
        <w:rPr>
          <w:color w:val="000000" w:themeColor="text1"/>
          <w:sz w:val="22"/>
          <w:szCs w:val="22"/>
        </w:rPr>
        <w:t>tia that reduced these men to this state in the first place,</w:t>
      </w:r>
      <w:r w:rsidR="0065184B" w:rsidRPr="00DD5ADC">
        <w:rPr>
          <w:color w:val="000000" w:themeColor="text1"/>
          <w:sz w:val="22"/>
          <w:szCs w:val="22"/>
        </w:rPr>
        <w:t xml:space="preserve"> will pelt the</w:t>
      </w:r>
      <w:r w:rsidR="00C443C8">
        <w:rPr>
          <w:color w:val="000000" w:themeColor="text1"/>
          <w:sz w:val="22"/>
          <w:szCs w:val="22"/>
        </w:rPr>
        <w:t xml:space="preserve"> herd with</w:t>
      </w:r>
      <w:r w:rsidR="0065184B" w:rsidRPr="00DD5ADC">
        <w:rPr>
          <w:color w:val="000000" w:themeColor="text1"/>
          <w:sz w:val="22"/>
          <w:szCs w:val="22"/>
        </w:rPr>
        <w:t xml:space="preserve"> stones whilst the</w:t>
      </w:r>
      <w:r w:rsidR="00C443C8">
        <w:rPr>
          <w:color w:val="000000" w:themeColor="text1"/>
          <w:sz w:val="22"/>
          <w:szCs w:val="22"/>
        </w:rPr>
        <w:t xml:space="preserve">y </w:t>
      </w:r>
      <w:r w:rsidR="0065184B" w:rsidRPr="00DD5ADC">
        <w:rPr>
          <w:color w:val="000000" w:themeColor="text1"/>
          <w:sz w:val="22"/>
          <w:szCs w:val="22"/>
        </w:rPr>
        <w:t xml:space="preserve">attempt to </w:t>
      </w:r>
      <w:r w:rsidR="00EE2F04" w:rsidRPr="00DD5ADC">
        <w:rPr>
          <w:color w:val="000000" w:themeColor="text1"/>
          <w:sz w:val="22"/>
          <w:szCs w:val="22"/>
        </w:rPr>
        <w:t>drink from a river</w:t>
      </w:r>
      <w:r w:rsidR="00A06944" w:rsidRPr="00DD5ADC">
        <w:rPr>
          <w:color w:val="000000" w:themeColor="text1"/>
          <w:sz w:val="22"/>
          <w:szCs w:val="22"/>
        </w:rPr>
        <w:t>,</w:t>
      </w:r>
      <w:r w:rsidR="00A06944" w:rsidRPr="00DD5ADC">
        <w:rPr>
          <w:rStyle w:val="FootnoteReference"/>
          <w:color w:val="000000" w:themeColor="text1"/>
          <w:sz w:val="22"/>
          <w:szCs w:val="22"/>
        </w:rPr>
        <w:footnoteReference w:id="22"/>
      </w:r>
      <w:r w:rsidR="00A06944" w:rsidRPr="00DD5ADC">
        <w:rPr>
          <w:color w:val="000000" w:themeColor="text1"/>
          <w:sz w:val="22"/>
          <w:szCs w:val="22"/>
        </w:rPr>
        <w:t xml:space="preserve"> the survivors will be sold into slavery</w:t>
      </w:r>
      <w:r w:rsidR="00EE2F04" w:rsidRPr="00DD5ADC">
        <w:rPr>
          <w:color w:val="000000" w:themeColor="text1"/>
          <w:sz w:val="22"/>
          <w:szCs w:val="22"/>
        </w:rPr>
        <w:t>.</w:t>
      </w:r>
      <w:r w:rsidR="008B44BF" w:rsidRPr="00DD5ADC">
        <w:rPr>
          <w:rStyle w:val="FootnoteReference"/>
          <w:color w:val="000000" w:themeColor="text1"/>
          <w:sz w:val="22"/>
          <w:szCs w:val="22"/>
        </w:rPr>
        <w:footnoteReference w:id="23"/>
      </w:r>
      <w:r w:rsidR="00EE2F04" w:rsidRPr="00DD5ADC">
        <w:rPr>
          <w:color w:val="000000" w:themeColor="text1"/>
          <w:sz w:val="22"/>
          <w:szCs w:val="22"/>
        </w:rPr>
        <w:t xml:space="preserve"> The key point to note here is that</w:t>
      </w:r>
      <w:r w:rsidR="00E37F8B" w:rsidRPr="00DD5ADC">
        <w:rPr>
          <w:color w:val="000000" w:themeColor="text1"/>
          <w:sz w:val="22"/>
          <w:szCs w:val="22"/>
        </w:rPr>
        <w:t xml:space="preserve"> this herd was once a civili</w:t>
      </w:r>
      <w:r w:rsidR="00C565D3" w:rsidRPr="00DD5ADC">
        <w:rPr>
          <w:color w:val="000000" w:themeColor="text1"/>
          <w:sz w:val="22"/>
          <w:szCs w:val="22"/>
        </w:rPr>
        <w:t>s</w:t>
      </w:r>
      <w:r w:rsidR="00E37F8B" w:rsidRPr="00DD5ADC">
        <w:rPr>
          <w:color w:val="000000" w:themeColor="text1"/>
          <w:sz w:val="22"/>
          <w:szCs w:val="22"/>
        </w:rPr>
        <w:t>ed race, not too dissimilar from Io’s own state, turned from a</w:t>
      </w:r>
      <w:r w:rsidR="004E5977" w:rsidRPr="00DD5ADC">
        <w:rPr>
          <w:color w:val="000000" w:themeColor="text1"/>
          <w:sz w:val="22"/>
          <w:szCs w:val="22"/>
        </w:rPr>
        <w:t xml:space="preserve"> human into an animal, though in the instance of the herd it is </w:t>
      </w:r>
      <w:r w:rsidR="003460C4" w:rsidRPr="00DD5ADC">
        <w:rPr>
          <w:color w:val="000000" w:themeColor="text1"/>
          <w:sz w:val="22"/>
          <w:szCs w:val="22"/>
        </w:rPr>
        <w:t>less of a physical change to their beings and instead a mental devolution. However, this point</w:t>
      </w:r>
      <w:r w:rsidR="00D7319A">
        <w:rPr>
          <w:color w:val="000000" w:themeColor="text1"/>
          <w:sz w:val="22"/>
          <w:szCs w:val="22"/>
        </w:rPr>
        <w:t xml:space="preserve"> this</w:t>
      </w:r>
      <w:r w:rsidR="003460C4" w:rsidRPr="00DD5ADC">
        <w:rPr>
          <w:color w:val="000000" w:themeColor="text1"/>
          <w:sz w:val="22"/>
          <w:szCs w:val="22"/>
        </w:rPr>
        <w:t xml:space="preserve"> is trying to </w:t>
      </w:r>
      <w:r w:rsidR="00A06944" w:rsidRPr="00DD5ADC">
        <w:rPr>
          <w:color w:val="000000" w:themeColor="text1"/>
          <w:sz w:val="22"/>
          <w:szCs w:val="22"/>
        </w:rPr>
        <w:t xml:space="preserve">convey </w:t>
      </w:r>
      <w:r w:rsidR="00C565D3" w:rsidRPr="00DD5ADC">
        <w:rPr>
          <w:color w:val="000000" w:themeColor="text1"/>
          <w:sz w:val="22"/>
          <w:szCs w:val="22"/>
        </w:rPr>
        <w:t xml:space="preserve">is that civilised states break down and reduce other civilised </w:t>
      </w:r>
      <w:r w:rsidR="002607CF" w:rsidRPr="00DD5ADC">
        <w:rPr>
          <w:color w:val="000000" w:themeColor="text1"/>
          <w:sz w:val="22"/>
          <w:szCs w:val="22"/>
        </w:rPr>
        <w:t xml:space="preserve">communities in order to </w:t>
      </w:r>
      <w:r w:rsidR="007F2108" w:rsidRPr="00DD5ADC">
        <w:rPr>
          <w:color w:val="000000" w:themeColor="text1"/>
          <w:sz w:val="22"/>
          <w:szCs w:val="22"/>
        </w:rPr>
        <w:t>establish their own power</w:t>
      </w:r>
      <w:r w:rsidR="002D103B">
        <w:rPr>
          <w:color w:val="000000" w:themeColor="text1"/>
          <w:sz w:val="22"/>
          <w:szCs w:val="22"/>
        </w:rPr>
        <w:t>.</w:t>
      </w:r>
      <w:r w:rsidR="007F2108" w:rsidRPr="00DD5ADC">
        <w:rPr>
          <w:color w:val="000000" w:themeColor="text1"/>
          <w:sz w:val="22"/>
          <w:szCs w:val="22"/>
        </w:rPr>
        <w:t xml:space="preserve"> </w:t>
      </w:r>
      <w:r w:rsidR="005B2CC2">
        <w:rPr>
          <w:color w:val="000000" w:themeColor="text1"/>
          <w:sz w:val="22"/>
          <w:szCs w:val="22"/>
        </w:rPr>
        <w:t>T</w:t>
      </w:r>
      <w:r w:rsidR="00204D28" w:rsidRPr="00DD5ADC">
        <w:rPr>
          <w:color w:val="000000" w:themeColor="text1"/>
          <w:sz w:val="22"/>
          <w:szCs w:val="22"/>
        </w:rPr>
        <w:t>he point that this script is trying to make remains the same, power turns human</w:t>
      </w:r>
      <w:r w:rsidR="00565F6E">
        <w:rPr>
          <w:color w:val="000000" w:themeColor="text1"/>
          <w:sz w:val="22"/>
          <w:szCs w:val="22"/>
        </w:rPr>
        <w:t>s</w:t>
      </w:r>
      <w:r w:rsidR="00204D28" w:rsidRPr="00DD5ADC">
        <w:rPr>
          <w:color w:val="000000" w:themeColor="text1"/>
          <w:sz w:val="22"/>
          <w:szCs w:val="22"/>
        </w:rPr>
        <w:t xml:space="preserve"> against </w:t>
      </w:r>
      <w:r w:rsidR="00CD29C5" w:rsidRPr="00DD5ADC">
        <w:rPr>
          <w:color w:val="000000" w:themeColor="text1"/>
          <w:sz w:val="22"/>
          <w:szCs w:val="22"/>
        </w:rPr>
        <w:t>each other, the foundation of which tyranny is built upon</w:t>
      </w:r>
      <w:r w:rsidR="00637BAE">
        <w:rPr>
          <w:color w:val="000000" w:themeColor="text1"/>
          <w:sz w:val="22"/>
          <w:szCs w:val="22"/>
        </w:rPr>
        <w:t>. A point which</w:t>
      </w:r>
      <w:r w:rsidR="00183547" w:rsidRPr="00DD5ADC">
        <w:rPr>
          <w:color w:val="000000" w:themeColor="text1"/>
          <w:sz w:val="22"/>
          <w:szCs w:val="22"/>
        </w:rPr>
        <w:t xml:space="preserve"> </w:t>
      </w:r>
      <w:r w:rsidR="002D103B">
        <w:rPr>
          <w:color w:val="000000" w:themeColor="text1"/>
          <w:sz w:val="22"/>
          <w:szCs w:val="22"/>
        </w:rPr>
        <w:t xml:space="preserve">Aristotle states that </w:t>
      </w:r>
      <w:r w:rsidR="002D103B" w:rsidRPr="00DD5ADC">
        <w:rPr>
          <w:color w:val="000000" w:themeColor="text1"/>
          <w:sz w:val="22"/>
          <w:szCs w:val="22"/>
        </w:rPr>
        <w:t xml:space="preserve">is </w:t>
      </w:r>
      <w:r w:rsidR="00637BAE">
        <w:rPr>
          <w:color w:val="000000" w:themeColor="text1"/>
          <w:sz w:val="22"/>
          <w:szCs w:val="22"/>
        </w:rPr>
        <w:t xml:space="preserve">common </w:t>
      </w:r>
      <w:r w:rsidR="003909D5">
        <w:rPr>
          <w:color w:val="000000" w:themeColor="text1"/>
          <w:sz w:val="22"/>
          <w:szCs w:val="22"/>
        </w:rPr>
        <w:t>under</w:t>
      </w:r>
      <w:r w:rsidR="002D103B" w:rsidRPr="00DD5ADC">
        <w:rPr>
          <w:color w:val="000000" w:themeColor="text1"/>
          <w:sz w:val="22"/>
          <w:szCs w:val="22"/>
        </w:rPr>
        <w:t xml:space="preserve"> tyrannies</w:t>
      </w:r>
      <w:r w:rsidR="002D103B">
        <w:rPr>
          <w:color w:val="000000" w:themeColor="text1"/>
          <w:sz w:val="22"/>
          <w:szCs w:val="22"/>
        </w:rPr>
        <w:t>.</w:t>
      </w:r>
      <w:r w:rsidR="002D103B">
        <w:rPr>
          <w:rStyle w:val="FootnoteReference"/>
          <w:color w:val="000000" w:themeColor="text1"/>
          <w:sz w:val="22"/>
          <w:szCs w:val="22"/>
        </w:rPr>
        <w:footnoteReference w:id="24"/>
      </w:r>
    </w:p>
    <w:p w14:paraId="3F1E1F85" w14:textId="6C9B3AC2" w:rsidR="00C96CE6" w:rsidRPr="00DD5ADC" w:rsidRDefault="006D481F">
      <w:pPr>
        <w:rPr>
          <w:sz w:val="22"/>
          <w:szCs w:val="22"/>
        </w:rPr>
      </w:pPr>
      <w:r w:rsidRPr="00DD5ADC">
        <w:rPr>
          <w:color w:val="000000" w:themeColor="text1"/>
          <w:sz w:val="22"/>
          <w:szCs w:val="22"/>
        </w:rPr>
        <w:t>L</w:t>
      </w:r>
      <w:r w:rsidR="00A102DE" w:rsidRPr="00DD5ADC">
        <w:rPr>
          <w:color w:val="000000" w:themeColor="text1"/>
          <w:sz w:val="22"/>
          <w:szCs w:val="22"/>
        </w:rPr>
        <w:t>ater</w:t>
      </w:r>
      <w:r w:rsidR="00CD29C5" w:rsidRPr="00DD5ADC">
        <w:rPr>
          <w:color w:val="000000" w:themeColor="text1"/>
          <w:sz w:val="22"/>
          <w:szCs w:val="22"/>
        </w:rPr>
        <w:t>,</w:t>
      </w:r>
      <w:r w:rsidRPr="00DD5ADC">
        <w:rPr>
          <w:color w:val="000000" w:themeColor="text1"/>
          <w:sz w:val="22"/>
          <w:szCs w:val="22"/>
        </w:rPr>
        <w:t xml:space="preserve"> </w:t>
      </w:r>
      <w:r w:rsidR="009244C7" w:rsidRPr="00DD5ADC">
        <w:rPr>
          <w:color w:val="000000" w:themeColor="text1"/>
          <w:sz w:val="22"/>
          <w:szCs w:val="22"/>
        </w:rPr>
        <w:t>Prometheus tells Io of her death</w:t>
      </w:r>
      <w:r w:rsidR="002501D9" w:rsidRPr="00DD5ADC">
        <w:rPr>
          <w:color w:val="000000" w:themeColor="text1"/>
          <w:sz w:val="22"/>
          <w:szCs w:val="22"/>
        </w:rPr>
        <w:t xml:space="preserve"> in great detail</w:t>
      </w:r>
      <w:r w:rsidR="00224B09" w:rsidRPr="00DD5ADC">
        <w:rPr>
          <w:color w:val="000000" w:themeColor="text1"/>
          <w:sz w:val="22"/>
          <w:szCs w:val="22"/>
        </w:rPr>
        <w:t xml:space="preserve">, he states that Io will die </w:t>
      </w:r>
      <w:r w:rsidR="00540CF0" w:rsidRPr="00DD5ADC">
        <w:rPr>
          <w:color w:val="000000" w:themeColor="text1"/>
          <w:sz w:val="22"/>
          <w:szCs w:val="22"/>
        </w:rPr>
        <w:t>immediately after giving birth to Zeus’ son</w:t>
      </w:r>
      <w:r w:rsidR="00A102DE" w:rsidRPr="00DD5ADC">
        <w:rPr>
          <w:color w:val="000000" w:themeColor="text1"/>
          <w:sz w:val="22"/>
          <w:szCs w:val="22"/>
        </w:rPr>
        <w:t xml:space="preserve"> when the flies will swarm her</w:t>
      </w:r>
      <w:r w:rsidR="001A5673" w:rsidRPr="00DD5ADC">
        <w:rPr>
          <w:color w:val="000000" w:themeColor="text1"/>
          <w:sz w:val="22"/>
          <w:szCs w:val="22"/>
        </w:rPr>
        <w:t>, they will sting her</w:t>
      </w:r>
      <w:r w:rsidR="000826DC" w:rsidRPr="00DD5ADC">
        <w:rPr>
          <w:color w:val="000000" w:themeColor="text1"/>
          <w:sz w:val="22"/>
          <w:szCs w:val="22"/>
        </w:rPr>
        <w:t xml:space="preserve"> and she will inevitably bleed to death</w:t>
      </w:r>
      <w:r w:rsidR="00DD0A8D" w:rsidRPr="00DD5ADC">
        <w:rPr>
          <w:color w:val="000000" w:themeColor="text1"/>
          <w:sz w:val="22"/>
          <w:szCs w:val="22"/>
        </w:rPr>
        <w:t>; the ultimate result of her punishment under Hera.</w:t>
      </w:r>
      <w:r w:rsidR="005F72D8" w:rsidRPr="00DD5ADC">
        <w:rPr>
          <w:rStyle w:val="FootnoteReference"/>
          <w:color w:val="000000" w:themeColor="text1"/>
          <w:sz w:val="22"/>
          <w:szCs w:val="22"/>
        </w:rPr>
        <w:footnoteReference w:id="25"/>
      </w:r>
      <w:r w:rsidR="009D526B" w:rsidRPr="00DD5ADC">
        <w:rPr>
          <w:color w:val="000000" w:themeColor="text1"/>
          <w:sz w:val="22"/>
          <w:szCs w:val="22"/>
        </w:rPr>
        <w:t xml:space="preserve"> </w:t>
      </w:r>
      <w:r w:rsidR="00FE55B1" w:rsidRPr="00DD5ADC">
        <w:rPr>
          <w:color w:val="000000" w:themeColor="text1"/>
          <w:sz w:val="22"/>
          <w:szCs w:val="22"/>
        </w:rPr>
        <w:t>After lear</w:t>
      </w:r>
      <w:r w:rsidR="009D526B" w:rsidRPr="00DD5ADC">
        <w:rPr>
          <w:color w:val="000000" w:themeColor="text1"/>
          <w:sz w:val="22"/>
          <w:szCs w:val="22"/>
        </w:rPr>
        <w:t>n</w:t>
      </w:r>
      <w:r w:rsidR="00FE55B1" w:rsidRPr="00DD5ADC">
        <w:rPr>
          <w:color w:val="000000" w:themeColor="text1"/>
          <w:sz w:val="22"/>
          <w:szCs w:val="22"/>
        </w:rPr>
        <w:t>ing this, Io runs away from Prometheus</w:t>
      </w:r>
      <w:r w:rsidR="00DD0A8D" w:rsidRPr="00DD5ADC">
        <w:rPr>
          <w:color w:val="000000" w:themeColor="text1"/>
          <w:sz w:val="22"/>
          <w:szCs w:val="22"/>
        </w:rPr>
        <w:t xml:space="preserve"> </w:t>
      </w:r>
      <w:r w:rsidR="00FE55B1" w:rsidRPr="00DD5ADC">
        <w:rPr>
          <w:color w:val="000000" w:themeColor="text1"/>
          <w:sz w:val="22"/>
          <w:szCs w:val="22"/>
        </w:rPr>
        <w:t xml:space="preserve">screaming </w:t>
      </w:r>
      <w:r w:rsidR="009D526B" w:rsidRPr="00DD5ADC">
        <w:rPr>
          <w:color w:val="000000" w:themeColor="text1"/>
          <w:sz w:val="22"/>
          <w:szCs w:val="22"/>
        </w:rPr>
        <w:t>‘I cannot speak. I cannot hear you. ‘I cannot stay’.</w:t>
      </w:r>
      <w:r w:rsidR="0073443F" w:rsidRPr="00DD5ADC">
        <w:rPr>
          <w:rStyle w:val="FootnoteReference"/>
          <w:color w:val="000000" w:themeColor="text1"/>
          <w:sz w:val="22"/>
          <w:szCs w:val="22"/>
        </w:rPr>
        <w:footnoteReference w:id="26"/>
      </w:r>
      <w:r w:rsidR="009D526B" w:rsidRPr="00DD5ADC">
        <w:rPr>
          <w:color w:val="000000" w:themeColor="text1"/>
          <w:sz w:val="22"/>
          <w:szCs w:val="22"/>
        </w:rPr>
        <w:t xml:space="preserve"> </w:t>
      </w:r>
      <w:r w:rsidR="006712A3">
        <w:rPr>
          <w:color w:val="000000" w:themeColor="text1"/>
          <w:sz w:val="22"/>
          <w:szCs w:val="22"/>
        </w:rPr>
        <w:t>Interestingly,</w:t>
      </w:r>
      <w:r w:rsidR="00E873BB" w:rsidRPr="00DD5ADC">
        <w:rPr>
          <w:color w:val="000000" w:themeColor="text1"/>
          <w:sz w:val="22"/>
          <w:szCs w:val="22"/>
        </w:rPr>
        <w:t xml:space="preserve"> Io and Prometheus share a bond, in that both have been cursed to suffer by the Gods.</w:t>
      </w:r>
      <w:r w:rsidR="00E84AE4" w:rsidRPr="00DD5ADC">
        <w:rPr>
          <w:color w:val="000000" w:themeColor="text1"/>
          <w:sz w:val="22"/>
          <w:szCs w:val="22"/>
        </w:rPr>
        <w:t xml:space="preserve"> This is the result of both of them committing to actions which are considered to be defying </w:t>
      </w:r>
      <w:r w:rsidR="003D62DC" w:rsidRPr="00DD5ADC">
        <w:rPr>
          <w:color w:val="000000" w:themeColor="text1"/>
          <w:sz w:val="22"/>
          <w:szCs w:val="22"/>
        </w:rPr>
        <w:t xml:space="preserve">the Gods though both of their actions are very different. </w:t>
      </w:r>
      <w:r w:rsidR="00BD4BC9" w:rsidRPr="00DD5ADC">
        <w:rPr>
          <w:color w:val="000000" w:themeColor="text1"/>
          <w:sz w:val="22"/>
          <w:szCs w:val="22"/>
        </w:rPr>
        <w:t xml:space="preserve">Here, the point which </w:t>
      </w:r>
      <w:r w:rsidR="00BD4BC9" w:rsidRPr="00DD5ADC">
        <w:rPr>
          <w:sz w:val="22"/>
          <w:szCs w:val="22"/>
        </w:rPr>
        <w:t xml:space="preserve">Aeschylus may be trying to make is that </w:t>
      </w:r>
      <w:r w:rsidR="00E76FE1" w:rsidRPr="00DD5ADC">
        <w:rPr>
          <w:sz w:val="22"/>
          <w:szCs w:val="22"/>
        </w:rPr>
        <w:t>tyrants come in many forms, different tyrants may inflict different punishments for different actions</w:t>
      </w:r>
      <w:r w:rsidR="000E5844" w:rsidRPr="00DD5ADC">
        <w:rPr>
          <w:sz w:val="22"/>
          <w:szCs w:val="22"/>
        </w:rPr>
        <w:t>, and the ones that suffer are always the ones beneath them</w:t>
      </w:r>
      <w:r w:rsidR="006227EE" w:rsidRPr="00DD5ADC">
        <w:rPr>
          <w:sz w:val="22"/>
          <w:szCs w:val="22"/>
        </w:rPr>
        <w:t xml:space="preserve">. This is certainly the case with Io, </w:t>
      </w:r>
      <w:r w:rsidR="004D74B1" w:rsidRPr="00DD5ADC">
        <w:rPr>
          <w:sz w:val="22"/>
          <w:szCs w:val="22"/>
        </w:rPr>
        <w:t>despite Zeus’ actions in having an affair with her, Io is the one to suffer Hera’s wrath</w:t>
      </w:r>
      <w:r w:rsidR="00F46AA4" w:rsidRPr="00DD5ADC">
        <w:rPr>
          <w:sz w:val="22"/>
          <w:szCs w:val="22"/>
        </w:rPr>
        <w:t>, whilst there is no mention of Zeus suffering at all.</w:t>
      </w:r>
      <w:r w:rsidR="009A36BF" w:rsidRPr="00DD5ADC">
        <w:rPr>
          <w:sz w:val="22"/>
          <w:szCs w:val="22"/>
        </w:rPr>
        <w:t xml:space="preserve"> This could be attributed both to Zeus’ power, and also Hera’s love for Zeus, </w:t>
      </w:r>
      <w:r w:rsidR="0013566B" w:rsidRPr="00DD5ADC">
        <w:rPr>
          <w:sz w:val="22"/>
          <w:szCs w:val="22"/>
        </w:rPr>
        <w:lastRenderedPageBreak/>
        <w:t>regardless of the reason why, the point still stands that the mortal suffers whilst the God</w:t>
      </w:r>
      <w:r w:rsidR="000C40EA">
        <w:rPr>
          <w:sz w:val="22"/>
          <w:szCs w:val="22"/>
        </w:rPr>
        <w:t xml:space="preserve"> or ruler</w:t>
      </w:r>
      <w:r w:rsidR="0013566B" w:rsidRPr="00DD5ADC">
        <w:rPr>
          <w:sz w:val="22"/>
          <w:szCs w:val="22"/>
        </w:rPr>
        <w:t xml:space="preserve"> does not</w:t>
      </w:r>
      <w:r w:rsidR="00814FB2" w:rsidRPr="00DD5ADC">
        <w:rPr>
          <w:sz w:val="22"/>
          <w:szCs w:val="22"/>
        </w:rPr>
        <w:t xml:space="preserve">; an attribute often visible in </w:t>
      </w:r>
      <w:r w:rsidR="00E45F23" w:rsidRPr="00DD5ADC">
        <w:rPr>
          <w:sz w:val="22"/>
          <w:szCs w:val="22"/>
        </w:rPr>
        <w:t>human tyrannies.</w:t>
      </w:r>
      <w:r w:rsidR="00957918">
        <w:rPr>
          <w:sz w:val="22"/>
          <w:szCs w:val="22"/>
        </w:rPr>
        <w:t xml:space="preserve"> </w:t>
      </w:r>
      <w:r w:rsidR="00F66924" w:rsidRPr="00DD5ADC">
        <w:rPr>
          <w:sz w:val="22"/>
          <w:szCs w:val="22"/>
        </w:rPr>
        <w:t xml:space="preserve">Another point which is apparent in this encounter </w:t>
      </w:r>
      <w:r w:rsidR="007B1029" w:rsidRPr="00DD5ADC">
        <w:rPr>
          <w:sz w:val="22"/>
          <w:szCs w:val="22"/>
        </w:rPr>
        <w:t xml:space="preserve">is the different ways in which people cope with their suffering under tyranny. </w:t>
      </w:r>
      <w:r w:rsidR="001F6A98" w:rsidRPr="00DD5ADC">
        <w:rPr>
          <w:sz w:val="22"/>
          <w:szCs w:val="22"/>
        </w:rPr>
        <w:t xml:space="preserve">Not too dissimilar from the aforementioned </w:t>
      </w:r>
      <w:r w:rsidR="0035665F" w:rsidRPr="00DD5ADC">
        <w:rPr>
          <w:sz w:val="22"/>
          <w:szCs w:val="22"/>
        </w:rPr>
        <w:t>encounter with the Ocean, who coped by becoming loyal to Zeus</w:t>
      </w:r>
      <w:r w:rsidR="000335E6" w:rsidRPr="00DD5ADC">
        <w:rPr>
          <w:sz w:val="22"/>
          <w:szCs w:val="22"/>
        </w:rPr>
        <w:t xml:space="preserve">. Io instead copes with the tyranny </w:t>
      </w:r>
      <w:r w:rsidR="00E45F23" w:rsidRPr="00DD5ADC">
        <w:rPr>
          <w:sz w:val="22"/>
          <w:szCs w:val="22"/>
        </w:rPr>
        <w:t>by constantly moving</w:t>
      </w:r>
      <w:r w:rsidR="003D4541" w:rsidRPr="00DD5ADC">
        <w:rPr>
          <w:sz w:val="22"/>
          <w:szCs w:val="22"/>
        </w:rPr>
        <w:t>, forever trying to escape the flies which follow here wherever she goes</w:t>
      </w:r>
      <w:r w:rsidR="00BD4F30" w:rsidRPr="00DD5ADC">
        <w:rPr>
          <w:sz w:val="22"/>
          <w:szCs w:val="22"/>
        </w:rPr>
        <w:t>, and when she hears the reality of what will become of her, she yet again runs from the inescapable truth which follows her, this time in the form of Prometheus, and still the flies which will kill her</w:t>
      </w:r>
      <w:r w:rsidR="003D4541" w:rsidRPr="00DD5ADC">
        <w:rPr>
          <w:sz w:val="22"/>
          <w:szCs w:val="22"/>
        </w:rPr>
        <w:t>. This is important to note because</w:t>
      </w:r>
      <w:r w:rsidR="009A6576" w:rsidRPr="00DD5ADC">
        <w:rPr>
          <w:sz w:val="22"/>
          <w:szCs w:val="22"/>
        </w:rPr>
        <w:t xml:space="preserve"> under tyrannical rule</w:t>
      </w:r>
      <w:r w:rsidR="00203E7F" w:rsidRPr="00DD5ADC">
        <w:rPr>
          <w:sz w:val="22"/>
          <w:szCs w:val="22"/>
        </w:rPr>
        <w:t xml:space="preserve"> many do make attempts to flee their rulers and the punishmen</w:t>
      </w:r>
      <w:r w:rsidR="00716DEC" w:rsidRPr="00DD5ADC">
        <w:rPr>
          <w:sz w:val="22"/>
          <w:szCs w:val="22"/>
        </w:rPr>
        <w:t xml:space="preserve">ts which </w:t>
      </w:r>
      <w:r w:rsidR="00913C84" w:rsidRPr="00DD5ADC">
        <w:rPr>
          <w:sz w:val="22"/>
          <w:szCs w:val="22"/>
        </w:rPr>
        <w:t>are in</w:t>
      </w:r>
      <w:r w:rsidR="00E931CB" w:rsidRPr="00DD5ADC">
        <w:rPr>
          <w:sz w:val="22"/>
          <w:szCs w:val="22"/>
        </w:rPr>
        <w:t>flicted upon them</w:t>
      </w:r>
      <w:r w:rsidR="00DA293B" w:rsidRPr="00DD5ADC">
        <w:rPr>
          <w:sz w:val="22"/>
          <w:szCs w:val="22"/>
        </w:rPr>
        <w:t>. This contrasts to Prometheus</w:t>
      </w:r>
      <w:r w:rsidR="00C90028" w:rsidRPr="00DD5ADC">
        <w:rPr>
          <w:sz w:val="22"/>
          <w:szCs w:val="22"/>
        </w:rPr>
        <w:t xml:space="preserve"> who</w:t>
      </w:r>
      <w:r w:rsidR="00DD08AF" w:rsidRPr="00DD5ADC">
        <w:rPr>
          <w:sz w:val="22"/>
          <w:szCs w:val="22"/>
        </w:rPr>
        <w:t xml:space="preserve"> suffers the opposite punishment, he is instead forced to remain by his </w:t>
      </w:r>
      <w:r w:rsidR="008E47BB" w:rsidRPr="00DD5ADC">
        <w:rPr>
          <w:sz w:val="22"/>
          <w:szCs w:val="22"/>
        </w:rPr>
        <w:t>ro</w:t>
      </w:r>
      <w:r w:rsidR="00FD7659" w:rsidRPr="00DD5ADC">
        <w:rPr>
          <w:sz w:val="22"/>
          <w:szCs w:val="22"/>
        </w:rPr>
        <w:t xml:space="preserve">ck, though this is by no extent a choice of his own, Prometheus’ </w:t>
      </w:r>
      <w:r w:rsidR="00240EB0" w:rsidRPr="00DD5ADC">
        <w:rPr>
          <w:sz w:val="22"/>
          <w:szCs w:val="22"/>
        </w:rPr>
        <w:t xml:space="preserve">stubborn </w:t>
      </w:r>
      <w:r w:rsidR="001F2E39" w:rsidRPr="00DD5ADC">
        <w:rPr>
          <w:sz w:val="22"/>
          <w:szCs w:val="22"/>
        </w:rPr>
        <w:t>perspective on Zeus is</w:t>
      </w:r>
      <w:r w:rsidR="00E95C0C">
        <w:rPr>
          <w:sz w:val="22"/>
          <w:szCs w:val="22"/>
        </w:rPr>
        <w:t xml:space="preserve"> as</w:t>
      </w:r>
      <w:r w:rsidR="001F2E39" w:rsidRPr="00DD5ADC">
        <w:rPr>
          <w:sz w:val="22"/>
          <w:szCs w:val="22"/>
        </w:rPr>
        <w:t xml:space="preserve"> immovable</w:t>
      </w:r>
      <w:r w:rsidR="00E95C0C">
        <w:rPr>
          <w:sz w:val="22"/>
          <w:szCs w:val="22"/>
        </w:rPr>
        <w:t xml:space="preserve"> as himself</w:t>
      </w:r>
      <w:r w:rsidR="001F2E39" w:rsidRPr="00DD5ADC">
        <w:rPr>
          <w:sz w:val="22"/>
          <w:szCs w:val="22"/>
        </w:rPr>
        <w:t xml:space="preserve">. This could be symbolic of the fact that when faced with tyranny, those who are </w:t>
      </w:r>
      <w:r w:rsidR="005A3046" w:rsidRPr="00DD5ADC">
        <w:rPr>
          <w:sz w:val="22"/>
          <w:szCs w:val="22"/>
        </w:rPr>
        <w:t>under threat of the ruler have two choices</w:t>
      </w:r>
      <w:r w:rsidR="00AD79B9" w:rsidRPr="00DD5ADC">
        <w:rPr>
          <w:sz w:val="22"/>
          <w:szCs w:val="22"/>
        </w:rPr>
        <w:t xml:space="preserve">; they either stay true to their beliefs and oppose the tyrant, or they </w:t>
      </w:r>
      <w:r w:rsidR="00973742" w:rsidRPr="00DD5ADC">
        <w:rPr>
          <w:sz w:val="22"/>
          <w:szCs w:val="22"/>
        </w:rPr>
        <w:t>run from the reality which they are faced with.</w:t>
      </w:r>
    </w:p>
    <w:p w14:paraId="2CC5869B" w14:textId="079CA2F3" w:rsidR="003028E3" w:rsidRPr="00DD5ADC" w:rsidRDefault="006C2CC0">
      <w:pPr>
        <w:rPr>
          <w:color w:val="000000" w:themeColor="text1"/>
          <w:sz w:val="22"/>
          <w:szCs w:val="22"/>
        </w:rPr>
      </w:pPr>
      <w:r w:rsidRPr="00DD5ADC">
        <w:rPr>
          <w:color w:val="000000" w:themeColor="text1"/>
          <w:sz w:val="22"/>
          <w:szCs w:val="22"/>
        </w:rPr>
        <w:t>After Io leaves, Prometheus has yet another conversation with the seabirds</w:t>
      </w:r>
      <w:r w:rsidR="00747DF5" w:rsidRPr="00DD5ADC">
        <w:rPr>
          <w:color w:val="000000" w:themeColor="text1"/>
          <w:sz w:val="22"/>
          <w:szCs w:val="22"/>
        </w:rPr>
        <w:t xml:space="preserve">. In this interaction he maintains his stance that Zeus will </w:t>
      </w:r>
      <w:r w:rsidR="007C5301" w:rsidRPr="00DD5ADC">
        <w:rPr>
          <w:color w:val="000000" w:themeColor="text1"/>
          <w:sz w:val="22"/>
          <w:szCs w:val="22"/>
        </w:rPr>
        <w:t>fall from power, in fact he elaborates upon this</w:t>
      </w:r>
      <w:r w:rsidR="00BC4346" w:rsidRPr="00DD5ADC">
        <w:rPr>
          <w:color w:val="000000" w:themeColor="text1"/>
          <w:sz w:val="22"/>
          <w:szCs w:val="22"/>
        </w:rPr>
        <w:t xml:space="preserve"> by stating that </w:t>
      </w:r>
      <w:r w:rsidR="004D574A" w:rsidRPr="00DD5ADC">
        <w:rPr>
          <w:color w:val="000000" w:themeColor="text1"/>
          <w:sz w:val="22"/>
          <w:szCs w:val="22"/>
        </w:rPr>
        <w:t>Zeus</w:t>
      </w:r>
      <w:r w:rsidR="007D7BC3" w:rsidRPr="00DD5ADC">
        <w:rPr>
          <w:color w:val="000000" w:themeColor="text1"/>
          <w:sz w:val="22"/>
          <w:szCs w:val="22"/>
        </w:rPr>
        <w:t xml:space="preserve"> will be overthrown by his ‘inevitable son who is always better than his father</w:t>
      </w:r>
      <w:r w:rsidR="00407C89" w:rsidRPr="00DD5ADC">
        <w:rPr>
          <w:color w:val="000000" w:themeColor="text1"/>
          <w:sz w:val="22"/>
          <w:szCs w:val="22"/>
        </w:rPr>
        <w:t>.</w:t>
      </w:r>
      <w:r w:rsidR="007D7BC3" w:rsidRPr="00DD5ADC">
        <w:rPr>
          <w:color w:val="000000" w:themeColor="text1"/>
          <w:sz w:val="22"/>
          <w:szCs w:val="22"/>
        </w:rPr>
        <w:t>’</w:t>
      </w:r>
      <w:r w:rsidR="007D7BC3" w:rsidRPr="00DD5ADC">
        <w:rPr>
          <w:rStyle w:val="FootnoteReference"/>
          <w:color w:val="000000" w:themeColor="text1"/>
          <w:sz w:val="22"/>
          <w:szCs w:val="22"/>
        </w:rPr>
        <w:footnoteReference w:id="27"/>
      </w:r>
      <w:r w:rsidR="00407C89" w:rsidRPr="00DD5ADC">
        <w:rPr>
          <w:color w:val="000000" w:themeColor="text1"/>
          <w:sz w:val="22"/>
          <w:szCs w:val="22"/>
        </w:rPr>
        <w:t xml:space="preserve"> Once more, Prometheus is adamant that Zeus will fall, </w:t>
      </w:r>
      <w:r w:rsidR="00341203" w:rsidRPr="00DD5ADC">
        <w:rPr>
          <w:color w:val="000000" w:themeColor="text1"/>
          <w:sz w:val="22"/>
          <w:szCs w:val="22"/>
        </w:rPr>
        <w:t>maintaining the perspective which he has held from the very beginning.</w:t>
      </w:r>
      <w:r w:rsidR="005C57F6" w:rsidRPr="00DD5ADC">
        <w:rPr>
          <w:color w:val="000000" w:themeColor="text1"/>
          <w:sz w:val="22"/>
          <w:szCs w:val="22"/>
        </w:rPr>
        <w:t xml:space="preserve"> </w:t>
      </w:r>
      <w:r w:rsidR="00BB150E" w:rsidRPr="00DD5ADC">
        <w:rPr>
          <w:color w:val="000000" w:themeColor="text1"/>
          <w:sz w:val="22"/>
          <w:szCs w:val="22"/>
        </w:rPr>
        <w:t>However, there may be a slight glimmer of hypocrisy in</w:t>
      </w:r>
      <w:r w:rsidR="00341203" w:rsidRPr="00DD5ADC">
        <w:rPr>
          <w:color w:val="000000" w:themeColor="text1"/>
          <w:sz w:val="22"/>
          <w:szCs w:val="22"/>
        </w:rPr>
        <w:t xml:space="preserve"> </w:t>
      </w:r>
      <w:r w:rsidR="00BB150E" w:rsidRPr="00DD5ADC">
        <w:rPr>
          <w:color w:val="000000" w:themeColor="text1"/>
          <w:sz w:val="22"/>
          <w:szCs w:val="22"/>
        </w:rPr>
        <w:t xml:space="preserve">Prometheus as he also states that </w:t>
      </w:r>
      <w:r w:rsidR="00DD5912" w:rsidRPr="00DD5ADC">
        <w:rPr>
          <w:color w:val="000000" w:themeColor="text1"/>
          <w:sz w:val="22"/>
          <w:szCs w:val="22"/>
        </w:rPr>
        <w:t xml:space="preserve">he may tell Zeus the name of the woman who </w:t>
      </w:r>
      <w:r w:rsidR="00842035" w:rsidRPr="00DD5ADC">
        <w:rPr>
          <w:color w:val="000000" w:themeColor="text1"/>
          <w:sz w:val="22"/>
          <w:szCs w:val="22"/>
        </w:rPr>
        <w:t>gives birth to his successor, should Zeus free him from his suffering.</w:t>
      </w:r>
      <w:r w:rsidR="00842035" w:rsidRPr="00DD5ADC">
        <w:rPr>
          <w:rStyle w:val="FootnoteReference"/>
          <w:color w:val="000000" w:themeColor="text1"/>
          <w:sz w:val="22"/>
          <w:szCs w:val="22"/>
        </w:rPr>
        <w:footnoteReference w:id="28"/>
      </w:r>
      <w:r w:rsidR="00761AE3" w:rsidRPr="00DD5ADC">
        <w:rPr>
          <w:color w:val="000000" w:themeColor="text1"/>
          <w:sz w:val="22"/>
          <w:szCs w:val="22"/>
        </w:rPr>
        <w:t xml:space="preserve"> While this itself is not hypocritical, </w:t>
      </w:r>
      <w:r w:rsidR="00BC0DF6" w:rsidRPr="00DD5ADC">
        <w:rPr>
          <w:color w:val="000000" w:themeColor="text1"/>
          <w:sz w:val="22"/>
          <w:szCs w:val="22"/>
        </w:rPr>
        <w:t>should Prometheus tell Zeus this information and gain Zeus’ favour, he may well be</w:t>
      </w:r>
      <w:r w:rsidR="00E51252" w:rsidRPr="00DD5ADC">
        <w:rPr>
          <w:color w:val="000000" w:themeColor="text1"/>
          <w:sz w:val="22"/>
          <w:szCs w:val="22"/>
        </w:rPr>
        <w:t xml:space="preserve">come no different to the Ocean which he criticised </w:t>
      </w:r>
      <w:r w:rsidR="003B6701" w:rsidRPr="00DD5ADC">
        <w:rPr>
          <w:color w:val="000000" w:themeColor="text1"/>
          <w:sz w:val="22"/>
          <w:szCs w:val="22"/>
        </w:rPr>
        <w:t>for becoming corruptly loyal</w:t>
      </w:r>
      <w:r w:rsidR="0037384F" w:rsidRPr="00DD5ADC">
        <w:rPr>
          <w:color w:val="000000" w:themeColor="text1"/>
          <w:sz w:val="22"/>
          <w:szCs w:val="22"/>
        </w:rPr>
        <w:t xml:space="preserve"> to Zeus. </w:t>
      </w:r>
      <w:r w:rsidR="00341203" w:rsidRPr="00DD5ADC">
        <w:rPr>
          <w:color w:val="000000" w:themeColor="text1"/>
          <w:sz w:val="22"/>
          <w:szCs w:val="22"/>
        </w:rPr>
        <w:t>Additionally, though there is a further point to be made on this, being that</w:t>
      </w:r>
      <w:r w:rsidR="00C55D03" w:rsidRPr="00DD5ADC">
        <w:rPr>
          <w:color w:val="000000" w:themeColor="text1"/>
          <w:sz w:val="22"/>
          <w:szCs w:val="22"/>
        </w:rPr>
        <w:t xml:space="preserve"> Prometheus has just had his discussion with Io, where he informs her that she will give birth to Zeus’ son, it is highly likely that this is the very child that</w:t>
      </w:r>
      <w:r w:rsidR="000552C2" w:rsidRPr="00DD5ADC">
        <w:rPr>
          <w:color w:val="000000" w:themeColor="text1"/>
          <w:sz w:val="22"/>
          <w:szCs w:val="22"/>
        </w:rPr>
        <w:t xml:space="preserve"> he mentions in this discussion.</w:t>
      </w:r>
      <w:r w:rsidR="0034538E" w:rsidRPr="00DD5ADC">
        <w:rPr>
          <w:color w:val="000000" w:themeColor="text1"/>
          <w:sz w:val="22"/>
          <w:szCs w:val="22"/>
        </w:rPr>
        <w:t xml:space="preserve"> Ironically enough, in Greek Mythology, this is exactly how Zeus came to power to begin with, </w:t>
      </w:r>
      <w:r w:rsidR="00D306A5" w:rsidRPr="00DD5ADC">
        <w:rPr>
          <w:color w:val="000000" w:themeColor="text1"/>
          <w:sz w:val="22"/>
          <w:szCs w:val="22"/>
        </w:rPr>
        <w:t>killing his own father, Cronus.</w:t>
      </w:r>
      <w:r w:rsidR="00FB66D1">
        <w:rPr>
          <w:color w:val="000000" w:themeColor="text1"/>
          <w:sz w:val="22"/>
          <w:szCs w:val="22"/>
        </w:rPr>
        <w:t xml:space="preserve"> Betrayal</w:t>
      </w:r>
      <w:r w:rsidR="00270741">
        <w:rPr>
          <w:color w:val="000000" w:themeColor="text1"/>
          <w:sz w:val="22"/>
          <w:szCs w:val="22"/>
        </w:rPr>
        <w:t xml:space="preserve"> within families</w:t>
      </w:r>
      <w:r w:rsidR="00015531" w:rsidRPr="00DD5ADC">
        <w:rPr>
          <w:color w:val="000000" w:themeColor="text1"/>
          <w:sz w:val="22"/>
          <w:szCs w:val="22"/>
        </w:rPr>
        <w:t xml:space="preserve"> was a key theme in many Ancient Greek </w:t>
      </w:r>
      <w:r w:rsidR="001F06B5" w:rsidRPr="00DD5ADC">
        <w:rPr>
          <w:color w:val="000000" w:themeColor="text1"/>
          <w:sz w:val="22"/>
          <w:szCs w:val="22"/>
        </w:rPr>
        <w:t xml:space="preserve">stories, not only </w:t>
      </w:r>
      <w:r w:rsidR="000679CB" w:rsidRPr="00DD5ADC">
        <w:rPr>
          <w:color w:val="000000" w:themeColor="text1"/>
          <w:sz w:val="22"/>
          <w:szCs w:val="22"/>
        </w:rPr>
        <w:t>in the form of sons killing fathers, such is the case in plays such as Oedipus, but additionally in other forms</w:t>
      </w:r>
      <w:r w:rsidR="006366CF" w:rsidRPr="00DD5ADC">
        <w:rPr>
          <w:color w:val="000000" w:themeColor="text1"/>
          <w:sz w:val="22"/>
          <w:szCs w:val="22"/>
        </w:rPr>
        <w:t xml:space="preserve"> such as brothers killing brothers also.</w:t>
      </w:r>
      <w:r w:rsidR="006366CF" w:rsidRPr="00DD5ADC">
        <w:rPr>
          <w:rStyle w:val="FootnoteReference"/>
          <w:color w:val="000000" w:themeColor="text1"/>
          <w:sz w:val="22"/>
          <w:szCs w:val="22"/>
        </w:rPr>
        <w:footnoteReference w:id="29"/>
      </w:r>
      <w:r w:rsidR="00390655" w:rsidRPr="00DD5ADC">
        <w:rPr>
          <w:color w:val="000000" w:themeColor="text1"/>
          <w:sz w:val="22"/>
          <w:szCs w:val="22"/>
        </w:rPr>
        <w:t xml:space="preserve"> With this in mind, it would seem that the </w:t>
      </w:r>
      <w:r w:rsidR="00F228A1" w:rsidRPr="00DD5ADC">
        <w:rPr>
          <w:color w:val="000000" w:themeColor="text1"/>
          <w:sz w:val="22"/>
          <w:szCs w:val="22"/>
        </w:rPr>
        <w:t>theme of betrayal</w:t>
      </w:r>
      <w:r w:rsidR="00A82B56" w:rsidRPr="00DD5ADC">
        <w:rPr>
          <w:color w:val="000000" w:themeColor="text1"/>
          <w:sz w:val="22"/>
          <w:szCs w:val="22"/>
        </w:rPr>
        <w:t xml:space="preserve"> for power</w:t>
      </w:r>
      <w:r w:rsidR="00F228A1" w:rsidRPr="00DD5ADC">
        <w:rPr>
          <w:color w:val="000000" w:themeColor="text1"/>
          <w:sz w:val="22"/>
          <w:szCs w:val="22"/>
        </w:rPr>
        <w:t xml:space="preserve"> is once more not solely </w:t>
      </w:r>
      <w:r w:rsidR="00977CE3" w:rsidRPr="00DD5ADC">
        <w:rPr>
          <w:color w:val="000000" w:themeColor="text1"/>
          <w:sz w:val="22"/>
          <w:szCs w:val="22"/>
        </w:rPr>
        <w:t xml:space="preserve">a concept derived from </w:t>
      </w:r>
      <w:r w:rsidR="002007D8" w:rsidRPr="00DD5ADC">
        <w:rPr>
          <w:color w:val="000000" w:themeColor="text1"/>
          <w:sz w:val="22"/>
          <w:szCs w:val="22"/>
        </w:rPr>
        <w:t>the imagination, but quite possibly an ingrained ideology in the minds of the people o</w:t>
      </w:r>
      <w:r w:rsidR="00043D17" w:rsidRPr="00DD5ADC">
        <w:rPr>
          <w:color w:val="000000" w:themeColor="text1"/>
          <w:sz w:val="22"/>
          <w:szCs w:val="22"/>
        </w:rPr>
        <w:t xml:space="preserve">f Ancient Greece, a direct result of </w:t>
      </w:r>
      <w:r w:rsidR="00A37512" w:rsidRPr="00DD5ADC">
        <w:rPr>
          <w:color w:val="000000" w:themeColor="text1"/>
          <w:sz w:val="22"/>
          <w:szCs w:val="22"/>
        </w:rPr>
        <w:t xml:space="preserve">the actions of their </w:t>
      </w:r>
      <w:r w:rsidR="00975859">
        <w:rPr>
          <w:color w:val="000000" w:themeColor="text1"/>
          <w:sz w:val="22"/>
          <w:szCs w:val="22"/>
        </w:rPr>
        <w:t>G</w:t>
      </w:r>
      <w:r w:rsidR="00A37512" w:rsidRPr="00DD5ADC">
        <w:rPr>
          <w:color w:val="000000" w:themeColor="text1"/>
          <w:sz w:val="22"/>
          <w:szCs w:val="22"/>
        </w:rPr>
        <w:t>ods.</w:t>
      </w:r>
    </w:p>
    <w:p w14:paraId="51A82204" w14:textId="64743C37" w:rsidR="006F7AAD" w:rsidRPr="00075719" w:rsidRDefault="00AE027E">
      <w:pPr>
        <w:rPr>
          <w:sz w:val="22"/>
          <w:szCs w:val="22"/>
        </w:rPr>
      </w:pPr>
      <w:r>
        <w:rPr>
          <w:color w:val="000000" w:themeColor="text1"/>
          <w:sz w:val="22"/>
          <w:szCs w:val="22"/>
        </w:rPr>
        <w:t xml:space="preserve">The final being to approach Prometheus is Hermes, </w:t>
      </w:r>
      <w:r w:rsidR="0021696C">
        <w:rPr>
          <w:color w:val="000000" w:themeColor="text1"/>
          <w:sz w:val="22"/>
          <w:szCs w:val="22"/>
        </w:rPr>
        <w:t>Zeus’ messenger.</w:t>
      </w:r>
      <w:r w:rsidR="00F45140">
        <w:rPr>
          <w:color w:val="000000" w:themeColor="text1"/>
          <w:sz w:val="22"/>
          <w:szCs w:val="22"/>
        </w:rPr>
        <w:t xml:space="preserve"> Hermes atte</w:t>
      </w:r>
      <w:r w:rsidR="00E225F8">
        <w:rPr>
          <w:color w:val="000000" w:themeColor="text1"/>
          <w:sz w:val="22"/>
          <w:szCs w:val="22"/>
        </w:rPr>
        <w:t xml:space="preserve">mpts to convince Prometheus to </w:t>
      </w:r>
      <w:r w:rsidR="00153962">
        <w:rPr>
          <w:color w:val="000000" w:themeColor="text1"/>
          <w:sz w:val="22"/>
          <w:szCs w:val="22"/>
        </w:rPr>
        <w:t xml:space="preserve">give his loyalty to Zeus. </w:t>
      </w:r>
      <w:r w:rsidR="00634FD4">
        <w:rPr>
          <w:color w:val="000000" w:themeColor="text1"/>
          <w:sz w:val="22"/>
          <w:szCs w:val="22"/>
        </w:rPr>
        <w:t>Hermes tells him ‘You must become as obedient and dependable as a star</w:t>
      </w:r>
      <w:r w:rsidR="00001816">
        <w:rPr>
          <w:color w:val="000000" w:themeColor="text1"/>
          <w:sz w:val="22"/>
          <w:szCs w:val="22"/>
        </w:rPr>
        <w:t>. Perhaps we’ll let you shine as brightly</w:t>
      </w:r>
      <w:r w:rsidR="004D609A">
        <w:rPr>
          <w:color w:val="000000" w:themeColor="text1"/>
          <w:sz w:val="22"/>
          <w:szCs w:val="22"/>
        </w:rPr>
        <w:t>. No more stealing from the Gods!</w:t>
      </w:r>
      <w:r w:rsidR="00001816">
        <w:rPr>
          <w:color w:val="000000" w:themeColor="text1"/>
          <w:sz w:val="22"/>
          <w:szCs w:val="22"/>
        </w:rPr>
        <w:t>’</w:t>
      </w:r>
      <w:r w:rsidR="00001816">
        <w:rPr>
          <w:rStyle w:val="FootnoteReference"/>
          <w:color w:val="000000" w:themeColor="text1"/>
          <w:sz w:val="22"/>
          <w:szCs w:val="22"/>
        </w:rPr>
        <w:footnoteReference w:id="30"/>
      </w:r>
      <w:r w:rsidR="004D609A">
        <w:rPr>
          <w:color w:val="000000" w:themeColor="text1"/>
          <w:sz w:val="22"/>
          <w:szCs w:val="22"/>
        </w:rPr>
        <w:t xml:space="preserve"> </w:t>
      </w:r>
      <w:r w:rsidR="008A272B">
        <w:rPr>
          <w:color w:val="000000" w:themeColor="text1"/>
          <w:sz w:val="22"/>
          <w:szCs w:val="22"/>
        </w:rPr>
        <w:t>This makes it clear that Hermes believes that Zeus can be forgiving towards Prometheus, should Prometheus prove his loyalty</w:t>
      </w:r>
      <w:r w:rsidR="00666713">
        <w:rPr>
          <w:color w:val="000000" w:themeColor="text1"/>
          <w:sz w:val="22"/>
          <w:szCs w:val="22"/>
        </w:rPr>
        <w:t>.</w:t>
      </w:r>
      <w:r w:rsidR="00BA3315">
        <w:rPr>
          <w:color w:val="000000" w:themeColor="text1"/>
          <w:sz w:val="22"/>
          <w:szCs w:val="22"/>
        </w:rPr>
        <w:t xml:space="preserve"> Quickly it becomes clear that</w:t>
      </w:r>
      <w:r w:rsidR="00B9638C">
        <w:rPr>
          <w:color w:val="000000" w:themeColor="text1"/>
          <w:sz w:val="22"/>
          <w:szCs w:val="22"/>
        </w:rPr>
        <w:t xml:space="preserve"> Hermes wishes to know about the premonition</w:t>
      </w:r>
      <w:r w:rsidR="006C669E">
        <w:rPr>
          <w:color w:val="000000" w:themeColor="text1"/>
          <w:sz w:val="22"/>
          <w:szCs w:val="22"/>
        </w:rPr>
        <w:t xml:space="preserve"> </w:t>
      </w:r>
      <w:r w:rsidR="00B9638C">
        <w:rPr>
          <w:color w:val="000000" w:themeColor="text1"/>
          <w:sz w:val="22"/>
          <w:szCs w:val="22"/>
        </w:rPr>
        <w:t>Prometheus had about Zeus’ son who will overthrow him</w:t>
      </w:r>
      <w:r w:rsidR="006C669E">
        <w:rPr>
          <w:color w:val="000000" w:themeColor="text1"/>
          <w:sz w:val="22"/>
          <w:szCs w:val="22"/>
        </w:rPr>
        <w:t>. Prometheus refuses to provide the name</w:t>
      </w:r>
      <w:r w:rsidR="003A30D9">
        <w:rPr>
          <w:color w:val="000000" w:themeColor="text1"/>
          <w:sz w:val="22"/>
          <w:szCs w:val="22"/>
        </w:rPr>
        <w:t>s</w:t>
      </w:r>
      <w:r w:rsidR="006C669E">
        <w:rPr>
          <w:color w:val="000000" w:themeColor="text1"/>
          <w:sz w:val="22"/>
          <w:szCs w:val="22"/>
        </w:rPr>
        <w:t xml:space="preserve"> of the </w:t>
      </w:r>
      <w:r w:rsidR="003A30D9">
        <w:rPr>
          <w:color w:val="000000" w:themeColor="text1"/>
          <w:sz w:val="22"/>
          <w:szCs w:val="22"/>
        </w:rPr>
        <w:t xml:space="preserve">mother and child which would lead to Zeus’ downfall. </w:t>
      </w:r>
      <w:r w:rsidR="00771ABF">
        <w:rPr>
          <w:color w:val="000000" w:themeColor="text1"/>
          <w:sz w:val="22"/>
          <w:szCs w:val="22"/>
        </w:rPr>
        <w:t xml:space="preserve">Instead Prometheus </w:t>
      </w:r>
      <w:r w:rsidR="00A9455F">
        <w:rPr>
          <w:color w:val="000000" w:themeColor="text1"/>
          <w:sz w:val="22"/>
          <w:szCs w:val="22"/>
        </w:rPr>
        <w:t xml:space="preserve">insults </w:t>
      </w:r>
      <w:r w:rsidR="0033168A">
        <w:rPr>
          <w:color w:val="000000" w:themeColor="text1"/>
          <w:sz w:val="22"/>
          <w:szCs w:val="22"/>
        </w:rPr>
        <w:t>Hermes, maintaining his stubborn mindset,</w:t>
      </w:r>
      <w:r w:rsidR="001C48F1">
        <w:rPr>
          <w:color w:val="000000" w:themeColor="text1"/>
          <w:sz w:val="22"/>
          <w:szCs w:val="22"/>
        </w:rPr>
        <w:t xml:space="preserve"> </w:t>
      </w:r>
      <w:r w:rsidR="00763DF4">
        <w:rPr>
          <w:color w:val="000000" w:themeColor="text1"/>
          <w:sz w:val="22"/>
          <w:szCs w:val="22"/>
        </w:rPr>
        <w:t xml:space="preserve">he </w:t>
      </w:r>
      <w:r w:rsidR="00D94B5F">
        <w:rPr>
          <w:color w:val="000000" w:themeColor="text1"/>
          <w:sz w:val="22"/>
          <w:szCs w:val="22"/>
        </w:rPr>
        <w:t>states ‘how ignorant you Gods are</w:t>
      </w:r>
      <w:r w:rsidR="009B494C">
        <w:rPr>
          <w:color w:val="000000" w:themeColor="text1"/>
          <w:sz w:val="22"/>
          <w:szCs w:val="22"/>
        </w:rPr>
        <w:t xml:space="preserve">! You think </w:t>
      </w:r>
      <w:r w:rsidR="009B494C">
        <w:rPr>
          <w:color w:val="000000" w:themeColor="text1"/>
          <w:sz w:val="22"/>
          <w:szCs w:val="22"/>
        </w:rPr>
        <w:lastRenderedPageBreak/>
        <w:t>you are standing still. Your feet and mine are sinking in the same drifts</w:t>
      </w:r>
      <w:r w:rsidR="00763DF4">
        <w:rPr>
          <w:color w:val="000000" w:themeColor="text1"/>
          <w:sz w:val="22"/>
          <w:szCs w:val="22"/>
        </w:rPr>
        <w:t>.</w:t>
      </w:r>
      <w:r w:rsidR="00CB4E43">
        <w:rPr>
          <w:rStyle w:val="FootnoteReference"/>
          <w:color w:val="000000" w:themeColor="text1"/>
          <w:sz w:val="22"/>
          <w:szCs w:val="22"/>
        </w:rPr>
        <w:footnoteReference w:id="31"/>
      </w:r>
      <w:r w:rsidR="009B494C">
        <w:rPr>
          <w:color w:val="000000" w:themeColor="text1"/>
          <w:sz w:val="22"/>
          <w:szCs w:val="22"/>
        </w:rPr>
        <w:t xml:space="preserve"> This </w:t>
      </w:r>
      <w:r w:rsidR="00AE2F10">
        <w:rPr>
          <w:color w:val="000000" w:themeColor="text1"/>
          <w:sz w:val="22"/>
          <w:szCs w:val="22"/>
        </w:rPr>
        <w:t>statement shows that Prometheus believes that Zeus and all who serve him will eventually meet the same inevitable fate as him</w:t>
      </w:r>
      <w:r w:rsidR="00DE3958">
        <w:rPr>
          <w:color w:val="000000" w:themeColor="text1"/>
          <w:sz w:val="22"/>
          <w:szCs w:val="22"/>
        </w:rPr>
        <w:t>self</w:t>
      </w:r>
      <w:r w:rsidR="005E581A">
        <w:rPr>
          <w:color w:val="000000" w:themeColor="text1"/>
          <w:sz w:val="22"/>
          <w:szCs w:val="22"/>
        </w:rPr>
        <w:t>, one of eternal suffering where there is no escape</w:t>
      </w:r>
      <w:r w:rsidR="00BB1FAF">
        <w:rPr>
          <w:color w:val="000000" w:themeColor="text1"/>
          <w:sz w:val="22"/>
          <w:szCs w:val="22"/>
        </w:rPr>
        <w:t>.</w:t>
      </w:r>
      <w:r w:rsidR="00801DBB">
        <w:rPr>
          <w:color w:val="000000" w:themeColor="text1"/>
          <w:sz w:val="22"/>
          <w:szCs w:val="22"/>
        </w:rPr>
        <w:t xml:space="preserve"> </w:t>
      </w:r>
      <w:r w:rsidR="00801DBB">
        <w:rPr>
          <w:sz w:val="22"/>
          <w:szCs w:val="22"/>
        </w:rPr>
        <w:t>Aristotle states that ‘fear is the motive of faction with those who have inflicted wrong and are afraid of being punished.’</w:t>
      </w:r>
      <w:r w:rsidR="00801DBB">
        <w:rPr>
          <w:rStyle w:val="FootnoteReference"/>
          <w:sz w:val="22"/>
          <w:szCs w:val="22"/>
        </w:rPr>
        <w:footnoteReference w:id="32"/>
      </w:r>
      <w:r w:rsidR="00801DBB">
        <w:rPr>
          <w:sz w:val="22"/>
          <w:szCs w:val="22"/>
        </w:rPr>
        <w:t xml:space="preserve"> In this case, Zeus realises that he has </w:t>
      </w:r>
      <w:r w:rsidR="00234884">
        <w:rPr>
          <w:sz w:val="22"/>
          <w:szCs w:val="22"/>
        </w:rPr>
        <w:t>inflicted wrong</w:t>
      </w:r>
      <w:r w:rsidR="00801DBB">
        <w:rPr>
          <w:sz w:val="22"/>
          <w:szCs w:val="22"/>
        </w:rPr>
        <w:t>, and fears the consequences</w:t>
      </w:r>
      <w:r w:rsidR="000E5ABF">
        <w:rPr>
          <w:sz w:val="22"/>
          <w:szCs w:val="22"/>
        </w:rPr>
        <w:t xml:space="preserve"> inflicted upon him by his own</w:t>
      </w:r>
      <w:r w:rsidR="00D534A5">
        <w:rPr>
          <w:sz w:val="22"/>
          <w:szCs w:val="22"/>
        </w:rPr>
        <w:t xml:space="preserve"> future</w:t>
      </w:r>
      <w:r w:rsidR="000E5ABF">
        <w:rPr>
          <w:sz w:val="22"/>
          <w:szCs w:val="22"/>
        </w:rPr>
        <w:t xml:space="preserve"> son. </w:t>
      </w:r>
      <w:r w:rsidR="00661366">
        <w:rPr>
          <w:sz w:val="22"/>
          <w:szCs w:val="22"/>
        </w:rPr>
        <w:t>One</w:t>
      </w:r>
      <w:r w:rsidR="00075719">
        <w:rPr>
          <w:color w:val="000000" w:themeColor="text1"/>
          <w:sz w:val="22"/>
          <w:szCs w:val="22"/>
        </w:rPr>
        <w:t xml:space="preserve"> </w:t>
      </w:r>
      <w:r w:rsidR="00075719">
        <w:rPr>
          <w:sz w:val="22"/>
          <w:szCs w:val="22"/>
        </w:rPr>
        <w:t xml:space="preserve">example which </w:t>
      </w:r>
      <w:r w:rsidR="00DD2B66">
        <w:rPr>
          <w:sz w:val="22"/>
          <w:szCs w:val="22"/>
        </w:rPr>
        <w:t xml:space="preserve">supports </w:t>
      </w:r>
      <w:r w:rsidR="000E5ABF">
        <w:rPr>
          <w:sz w:val="22"/>
          <w:szCs w:val="22"/>
        </w:rPr>
        <w:t>Aristotle’s</w:t>
      </w:r>
      <w:r w:rsidR="00DD2B66">
        <w:rPr>
          <w:sz w:val="22"/>
          <w:szCs w:val="22"/>
        </w:rPr>
        <w:t xml:space="preserve"> </w:t>
      </w:r>
      <w:r w:rsidR="00075719">
        <w:rPr>
          <w:sz w:val="22"/>
          <w:szCs w:val="22"/>
        </w:rPr>
        <w:t xml:space="preserve">point in </w:t>
      </w:r>
      <w:r w:rsidR="009C2404">
        <w:rPr>
          <w:sz w:val="22"/>
          <w:szCs w:val="22"/>
        </w:rPr>
        <w:t>our own world</w:t>
      </w:r>
      <w:r w:rsidR="00075719">
        <w:rPr>
          <w:sz w:val="22"/>
          <w:szCs w:val="22"/>
        </w:rPr>
        <w:t>, would be</w:t>
      </w:r>
      <w:r w:rsidR="00661366">
        <w:rPr>
          <w:sz w:val="22"/>
          <w:szCs w:val="22"/>
        </w:rPr>
        <w:t xml:space="preserve"> the Greek ruler</w:t>
      </w:r>
      <w:r w:rsidR="00075719">
        <w:rPr>
          <w:sz w:val="22"/>
          <w:szCs w:val="22"/>
        </w:rPr>
        <w:t xml:space="preserve"> </w:t>
      </w:r>
      <w:proofErr w:type="spellStart"/>
      <w:r w:rsidR="00075719" w:rsidRPr="00957918">
        <w:rPr>
          <w:sz w:val="22"/>
          <w:szCs w:val="22"/>
        </w:rPr>
        <w:t>Pheidon</w:t>
      </w:r>
      <w:proofErr w:type="spellEnd"/>
      <w:r w:rsidR="009C2404">
        <w:rPr>
          <w:sz w:val="22"/>
          <w:szCs w:val="22"/>
        </w:rPr>
        <w:t>,</w:t>
      </w:r>
      <w:r w:rsidR="00075719">
        <w:rPr>
          <w:sz w:val="22"/>
          <w:szCs w:val="22"/>
        </w:rPr>
        <w:t xml:space="preserve"> who was notoriously brutal towards his people,</w:t>
      </w:r>
      <w:r w:rsidR="005B569D">
        <w:rPr>
          <w:sz w:val="22"/>
          <w:szCs w:val="22"/>
        </w:rPr>
        <w:t xml:space="preserve"> </w:t>
      </w:r>
      <w:r w:rsidR="007250B6">
        <w:rPr>
          <w:sz w:val="22"/>
          <w:szCs w:val="22"/>
        </w:rPr>
        <w:t>and</w:t>
      </w:r>
      <w:r w:rsidR="00075719">
        <w:rPr>
          <w:sz w:val="22"/>
          <w:szCs w:val="22"/>
        </w:rPr>
        <w:t xml:space="preserve"> would ultimately be overthrown.</w:t>
      </w:r>
      <w:r w:rsidR="00075719">
        <w:rPr>
          <w:rStyle w:val="FootnoteReference"/>
          <w:sz w:val="22"/>
          <w:szCs w:val="22"/>
        </w:rPr>
        <w:footnoteReference w:id="33"/>
      </w:r>
      <w:r w:rsidR="00FC213D">
        <w:rPr>
          <w:sz w:val="22"/>
          <w:szCs w:val="22"/>
        </w:rPr>
        <w:t xml:space="preserve"> </w:t>
      </w:r>
    </w:p>
    <w:p w14:paraId="5930FAC0" w14:textId="3E026585" w:rsidR="00FF5546" w:rsidRDefault="00BB1FAF">
      <w:pPr>
        <w:rPr>
          <w:color w:val="000000" w:themeColor="text1"/>
          <w:sz w:val="22"/>
          <w:szCs w:val="22"/>
        </w:rPr>
      </w:pPr>
      <w:r w:rsidRPr="00BB1FAF">
        <w:rPr>
          <w:color w:val="000000" w:themeColor="text1"/>
          <w:sz w:val="22"/>
          <w:szCs w:val="22"/>
        </w:rPr>
        <w:t>In conclusion</w:t>
      </w:r>
      <w:r>
        <w:rPr>
          <w:color w:val="000000" w:themeColor="text1"/>
          <w:sz w:val="22"/>
          <w:szCs w:val="22"/>
        </w:rPr>
        <w:t xml:space="preserve">, Prometheus Bound </w:t>
      </w:r>
      <w:r w:rsidR="00A55762">
        <w:rPr>
          <w:color w:val="000000" w:themeColor="text1"/>
          <w:sz w:val="22"/>
          <w:szCs w:val="22"/>
        </w:rPr>
        <w:t>shows that Aeschylus views</w:t>
      </w:r>
      <w:r>
        <w:rPr>
          <w:color w:val="000000" w:themeColor="text1"/>
          <w:sz w:val="22"/>
          <w:szCs w:val="22"/>
        </w:rPr>
        <w:t xml:space="preserve"> </w:t>
      </w:r>
      <w:r w:rsidR="00A55762">
        <w:rPr>
          <w:color w:val="000000" w:themeColor="text1"/>
          <w:sz w:val="22"/>
          <w:szCs w:val="22"/>
        </w:rPr>
        <w:t>t</w:t>
      </w:r>
      <w:r>
        <w:rPr>
          <w:color w:val="000000" w:themeColor="text1"/>
          <w:sz w:val="22"/>
          <w:szCs w:val="22"/>
        </w:rPr>
        <w:t>yranny</w:t>
      </w:r>
      <w:r w:rsidR="00A55762">
        <w:rPr>
          <w:color w:val="000000" w:themeColor="text1"/>
          <w:sz w:val="22"/>
          <w:szCs w:val="22"/>
        </w:rPr>
        <w:t xml:space="preserve"> in a negative light. I</w:t>
      </w:r>
      <w:r>
        <w:rPr>
          <w:color w:val="000000" w:themeColor="text1"/>
          <w:sz w:val="22"/>
          <w:szCs w:val="22"/>
        </w:rPr>
        <w:t xml:space="preserve">t shows </w:t>
      </w:r>
      <w:r w:rsidR="000D6DDA">
        <w:rPr>
          <w:color w:val="000000" w:themeColor="text1"/>
          <w:sz w:val="22"/>
          <w:szCs w:val="22"/>
        </w:rPr>
        <w:t xml:space="preserve">how </w:t>
      </w:r>
      <w:r w:rsidR="00A55762">
        <w:rPr>
          <w:color w:val="000000" w:themeColor="text1"/>
          <w:sz w:val="22"/>
          <w:szCs w:val="22"/>
        </w:rPr>
        <w:t>tyranny</w:t>
      </w:r>
      <w:r w:rsidR="000D6DDA">
        <w:rPr>
          <w:color w:val="000000" w:themeColor="text1"/>
          <w:sz w:val="22"/>
          <w:szCs w:val="22"/>
        </w:rPr>
        <w:t xml:space="preserve"> corrupts not only the ruler, but the people who follow them. </w:t>
      </w:r>
      <w:r w:rsidR="00D06759">
        <w:rPr>
          <w:color w:val="000000" w:themeColor="text1"/>
          <w:sz w:val="22"/>
          <w:szCs w:val="22"/>
        </w:rPr>
        <w:t>It also shows how the concept of Gods, at least in Greek mythology are tyrannical by nature</w:t>
      </w:r>
      <w:r w:rsidR="00212917">
        <w:rPr>
          <w:color w:val="000000" w:themeColor="text1"/>
          <w:sz w:val="22"/>
          <w:szCs w:val="22"/>
        </w:rPr>
        <w:t xml:space="preserve">, restricting the capabilities of humanity, and other beings whilst they themselves are allowed </w:t>
      </w:r>
      <w:r w:rsidR="007325F7">
        <w:rPr>
          <w:color w:val="000000" w:themeColor="text1"/>
          <w:sz w:val="22"/>
          <w:szCs w:val="22"/>
        </w:rPr>
        <w:t>total power.</w:t>
      </w:r>
      <w:r w:rsidRPr="00BB1FAF">
        <w:rPr>
          <w:color w:val="000000" w:themeColor="text1"/>
          <w:sz w:val="22"/>
          <w:szCs w:val="22"/>
        </w:rPr>
        <w:t xml:space="preserve"> </w:t>
      </w:r>
      <w:r w:rsidR="00FF5546">
        <w:rPr>
          <w:color w:val="000000" w:themeColor="text1"/>
          <w:sz w:val="22"/>
          <w:szCs w:val="22"/>
        </w:rPr>
        <w:t xml:space="preserve">What stands out in Prometheus Bound is the ever present wrath of Zeus, even though he is never seen within the </w:t>
      </w:r>
      <w:r w:rsidR="00A232C7">
        <w:rPr>
          <w:color w:val="000000" w:themeColor="text1"/>
          <w:sz w:val="22"/>
          <w:szCs w:val="22"/>
        </w:rPr>
        <w:t xml:space="preserve">script. This is important as it represents the ever watching eye that tyranny is able to </w:t>
      </w:r>
      <w:r w:rsidR="009809BA">
        <w:rPr>
          <w:color w:val="000000" w:themeColor="text1"/>
          <w:sz w:val="22"/>
          <w:szCs w:val="22"/>
        </w:rPr>
        <w:t>impose over the people of the state.</w:t>
      </w:r>
      <w:r w:rsidR="00420C86">
        <w:rPr>
          <w:color w:val="000000" w:themeColor="text1"/>
          <w:sz w:val="22"/>
          <w:szCs w:val="22"/>
        </w:rPr>
        <w:t xml:space="preserve"> Whilst Lowell’s version very likely has some of his own thoughts and ideas presented within the story, it must be noted that </w:t>
      </w:r>
      <w:r w:rsidR="00163EB6">
        <w:rPr>
          <w:color w:val="000000" w:themeColor="text1"/>
          <w:sz w:val="22"/>
          <w:szCs w:val="22"/>
        </w:rPr>
        <w:t>they well reflect the perspective provided by Aeschylus</w:t>
      </w:r>
      <w:r w:rsidR="004F4A04">
        <w:rPr>
          <w:color w:val="000000" w:themeColor="text1"/>
          <w:sz w:val="22"/>
          <w:szCs w:val="22"/>
        </w:rPr>
        <w:t>;</w:t>
      </w:r>
      <w:r w:rsidR="00E86B51">
        <w:rPr>
          <w:color w:val="000000" w:themeColor="text1"/>
          <w:sz w:val="22"/>
          <w:szCs w:val="22"/>
        </w:rPr>
        <w:t xml:space="preserve"> that Tyranny causes those who attempt to do good </w:t>
      </w:r>
      <w:r w:rsidR="00CD742E">
        <w:rPr>
          <w:color w:val="000000" w:themeColor="text1"/>
          <w:sz w:val="22"/>
          <w:szCs w:val="22"/>
        </w:rPr>
        <w:t>to suffer, whilst those who become corrupted can walk somewhat freely, though the question still remains</w:t>
      </w:r>
      <w:r w:rsidR="00FA33DF">
        <w:rPr>
          <w:color w:val="000000" w:themeColor="text1"/>
          <w:sz w:val="22"/>
          <w:szCs w:val="22"/>
        </w:rPr>
        <w:t>;</w:t>
      </w:r>
      <w:r w:rsidR="00CD742E">
        <w:rPr>
          <w:color w:val="000000" w:themeColor="text1"/>
          <w:sz w:val="22"/>
          <w:szCs w:val="22"/>
        </w:rPr>
        <w:t xml:space="preserve"> are those individuals ever truly free</w:t>
      </w:r>
      <w:r w:rsidR="00FA33DF">
        <w:rPr>
          <w:color w:val="000000" w:themeColor="text1"/>
          <w:sz w:val="22"/>
          <w:szCs w:val="22"/>
        </w:rPr>
        <w:t xml:space="preserve"> from the ever watching eye of their ruler</w:t>
      </w:r>
      <w:r w:rsidR="00CD742E">
        <w:rPr>
          <w:color w:val="000000" w:themeColor="text1"/>
          <w:sz w:val="22"/>
          <w:szCs w:val="22"/>
        </w:rPr>
        <w:t>?</w:t>
      </w:r>
    </w:p>
    <w:p w14:paraId="4D2085C1" w14:textId="77777777" w:rsidR="00D534A5" w:rsidRDefault="00D534A5">
      <w:pPr>
        <w:rPr>
          <w:color w:val="000000" w:themeColor="text1"/>
          <w:sz w:val="22"/>
          <w:szCs w:val="22"/>
        </w:rPr>
      </w:pPr>
    </w:p>
    <w:p w14:paraId="7B18807F" w14:textId="77777777" w:rsidR="00D534A5" w:rsidRDefault="00D534A5">
      <w:pPr>
        <w:rPr>
          <w:color w:val="000000" w:themeColor="text1"/>
          <w:sz w:val="22"/>
          <w:szCs w:val="22"/>
        </w:rPr>
      </w:pPr>
    </w:p>
    <w:p w14:paraId="71256052" w14:textId="77777777" w:rsidR="00D534A5" w:rsidRDefault="00D534A5">
      <w:pPr>
        <w:rPr>
          <w:color w:val="000000" w:themeColor="text1"/>
          <w:sz w:val="22"/>
          <w:szCs w:val="22"/>
        </w:rPr>
      </w:pPr>
    </w:p>
    <w:p w14:paraId="3E09F9B7" w14:textId="77777777" w:rsidR="00D534A5" w:rsidRDefault="00D534A5">
      <w:pPr>
        <w:rPr>
          <w:color w:val="000000" w:themeColor="text1"/>
          <w:sz w:val="22"/>
          <w:szCs w:val="22"/>
        </w:rPr>
      </w:pPr>
    </w:p>
    <w:p w14:paraId="4E6317F7" w14:textId="77777777" w:rsidR="00D534A5" w:rsidRDefault="00D534A5">
      <w:pPr>
        <w:rPr>
          <w:color w:val="000000" w:themeColor="text1"/>
          <w:sz w:val="22"/>
          <w:szCs w:val="22"/>
        </w:rPr>
      </w:pPr>
    </w:p>
    <w:p w14:paraId="4370C133" w14:textId="77777777" w:rsidR="00D534A5" w:rsidRDefault="00D534A5">
      <w:pPr>
        <w:rPr>
          <w:color w:val="000000" w:themeColor="text1"/>
          <w:sz w:val="22"/>
          <w:szCs w:val="22"/>
        </w:rPr>
      </w:pPr>
    </w:p>
    <w:p w14:paraId="2A6DF78B" w14:textId="77777777" w:rsidR="00D534A5" w:rsidRDefault="00D534A5">
      <w:pPr>
        <w:rPr>
          <w:color w:val="000000" w:themeColor="text1"/>
          <w:sz w:val="22"/>
          <w:szCs w:val="22"/>
        </w:rPr>
      </w:pPr>
    </w:p>
    <w:p w14:paraId="3A107123" w14:textId="77777777" w:rsidR="00D534A5" w:rsidRDefault="00D534A5">
      <w:pPr>
        <w:rPr>
          <w:color w:val="000000" w:themeColor="text1"/>
          <w:sz w:val="22"/>
          <w:szCs w:val="22"/>
        </w:rPr>
      </w:pPr>
    </w:p>
    <w:p w14:paraId="28C8B3B3" w14:textId="77777777" w:rsidR="00D534A5" w:rsidRDefault="00D534A5">
      <w:pPr>
        <w:rPr>
          <w:color w:val="000000" w:themeColor="text1"/>
          <w:sz w:val="22"/>
          <w:szCs w:val="22"/>
        </w:rPr>
      </w:pPr>
    </w:p>
    <w:p w14:paraId="19E10893" w14:textId="77777777" w:rsidR="00D534A5" w:rsidRDefault="00D534A5">
      <w:pPr>
        <w:rPr>
          <w:color w:val="000000" w:themeColor="text1"/>
          <w:sz w:val="22"/>
          <w:szCs w:val="22"/>
        </w:rPr>
      </w:pPr>
    </w:p>
    <w:p w14:paraId="0CEAED4D" w14:textId="77777777" w:rsidR="00D534A5" w:rsidRDefault="00D534A5">
      <w:pPr>
        <w:rPr>
          <w:color w:val="000000" w:themeColor="text1"/>
          <w:sz w:val="22"/>
          <w:szCs w:val="22"/>
        </w:rPr>
      </w:pPr>
    </w:p>
    <w:p w14:paraId="7236C4AA" w14:textId="77777777" w:rsidR="00D534A5" w:rsidRDefault="00D534A5">
      <w:pPr>
        <w:rPr>
          <w:color w:val="000000" w:themeColor="text1"/>
          <w:sz w:val="22"/>
          <w:szCs w:val="22"/>
        </w:rPr>
      </w:pPr>
    </w:p>
    <w:p w14:paraId="0576AC76" w14:textId="77777777" w:rsidR="00D534A5" w:rsidRDefault="00D534A5">
      <w:pPr>
        <w:rPr>
          <w:color w:val="000000" w:themeColor="text1"/>
          <w:sz w:val="22"/>
          <w:szCs w:val="22"/>
        </w:rPr>
      </w:pPr>
    </w:p>
    <w:p w14:paraId="32404E7F" w14:textId="77777777" w:rsidR="00D534A5" w:rsidRDefault="00D534A5">
      <w:pPr>
        <w:rPr>
          <w:color w:val="000000" w:themeColor="text1"/>
          <w:sz w:val="22"/>
          <w:szCs w:val="22"/>
        </w:rPr>
      </w:pPr>
    </w:p>
    <w:p w14:paraId="4F6BB892" w14:textId="11B62FF5" w:rsidR="00D534A5" w:rsidRDefault="00D534A5">
      <w:pPr>
        <w:rPr>
          <w:b/>
          <w:bCs/>
          <w:color w:val="000000" w:themeColor="text1"/>
          <w:sz w:val="22"/>
          <w:szCs w:val="22"/>
          <w:u w:val="single"/>
        </w:rPr>
      </w:pPr>
      <w:r>
        <w:rPr>
          <w:b/>
          <w:bCs/>
          <w:color w:val="000000" w:themeColor="text1"/>
          <w:sz w:val="22"/>
          <w:szCs w:val="22"/>
          <w:u w:val="single"/>
        </w:rPr>
        <w:lastRenderedPageBreak/>
        <w:t>Bibliography</w:t>
      </w:r>
    </w:p>
    <w:p w14:paraId="638DE6E2" w14:textId="77777777" w:rsidR="00AB70B7" w:rsidRPr="00AB70B7" w:rsidRDefault="00AB70B7">
      <w:pPr>
        <w:rPr>
          <w:sz w:val="22"/>
          <w:szCs w:val="22"/>
        </w:rPr>
      </w:pPr>
      <w:r w:rsidRPr="00AB70B7">
        <w:rPr>
          <w:sz w:val="22"/>
          <w:szCs w:val="22"/>
        </w:rPr>
        <w:t xml:space="preserve">Aeschylus. </w:t>
      </w:r>
      <w:r w:rsidRPr="00AB70B7">
        <w:rPr>
          <w:i/>
          <w:iCs/>
          <w:sz w:val="22"/>
          <w:szCs w:val="22"/>
        </w:rPr>
        <w:t>Prometheus Bound. </w:t>
      </w:r>
      <w:r w:rsidRPr="00AB70B7">
        <w:rPr>
          <w:sz w:val="22"/>
          <w:szCs w:val="22"/>
        </w:rPr>
        <w:t>Translated by Robert Lowell. (New York: New York Review Books, 2014.).</w:t>
      </w:r>
    </w:p>
    <w:p w14:paraId="55DF50BB" w14:textId="77777777" w:rsidR="00AB70B7" w:rsidRPr="00AB70B7" w:rsidRDefault="00AB70B7">
      <w:pPr>
        <w:rPr>
          <w:b/>
          <w:bCs/>
          <w:color w:val="000000" w:themeColor="text1"/>
          <w:sz w:val="32"/>
          <w:szCs w:val="32"/>
          <w:u w:val="single"/>
        </w:rPr>
      </w:pPr>
      <w:r w:rsidRPr="00AB70B7">
        <w:rPr>
          <w:sz w:val="22"/>
          <w:szCs w:val="22"/>
        </w:rPr>
        <w:t xml:space="preserve">Aristotle, </w:t>
      </w:r>
      <w:r w:rsidRPr="00AB70B7">
        <w:rPr>
          <w:i/>
          <w:iCs/>
          <w:sz w:val="22"/>
          <w:szCs w:val="22"/>
        </w:rPr>
        <w:t>Politics</w:t>
      </w:r>
      <w:r w:rsidRPr="00AB70B7">
        <w:rPr>
          <w:sz w:val="22"/>
          <w:szCs w:val="22"/>
        </w:rPr>
        <w:t>, translated by H. Rackham, (Cambridge: Harvard University Press, 1932).</w:t>
      </w:r>
    </w:p>
    <w:p w14:paraId="7328ED99" w14:textId="77777777" w:rsidR="00AB70B7" w:rsidRPr="00AB70B7" w:rsidRDefault="00AB70B7">
      <w:pPr>
        <w:rPr>
          <w:sz w:val="22"/>
          <w:szCs w:val="22"/>
        </w:rPr>
      </w:pPr>
      <w:r w:rsidRPr="00AB70B7">
        <w:rPr>
          <w:sz w:val="22"/>
          <w:szCs w:val="22"/>
        </w:rPr>
        <w:t xml:space="preserve">Scott, Michael, </w:t>
      </w:r>
      <w:r w:rsidRPr="00AB70B7">
        <w:rPr>
          <w:i/>
          <w:iCs/>
          <w:sz w:val="22"/>
          <w:szCs w:val="22"/>
        </w:rPr>
        <w:t>From democrats to kings : the downfall of Athens to the epic rise of Alexander the Great</w:t>
      </w:r>
      <w:r w:rsidRPr="00AB70B7">
        <w:rPr>
          <w:sz w:val="22"/>
          <w:szCs w:val="22"/>
        </w:rPr>
        <w:t>, (London, Icon, 2010).</w:t>
      </w:r>
    </w:p>
    <w:p w14:paraId="042FF45B" w14:textId="77777777" w:rsidR="00AB70B7" w:rsidRPr="00AB70B7" w:rsidRDefault="00AB70B7">
      <w:pPr>
        <w:rPr>
          <w:sz w:val="22"/>
          <w:szCs w:val="22"/>
        </w:rPr>
      </w:pPr>
      <w:r w:rsidRPr="00AB70B7">
        <w:rPr>
          <w:sz w:val="22"/>
          <w:szCs w:val="22"/>
        </w:rPr>
        <w:t xml:space="preserve">Stewart, Edmund, ‘The Tyrant’s Progress: The Meaning of ΤΥΡΑΝΝΟΣ in Plato and Aristotle’, </w:t>
      </w:r>
      <w:r w:rsidRPr="00AB70B7">
        <w:rPr>
          <w:i/>
          <w:iCs/>
          <w:sz w:val="22"/>
          <w:szCs w:val="22"/>
        </w:rPr>
        <w:t>Polis, The Journal for Ancient Greek AND ROMAN Political Thought</w:t>
      </w:r>
      <w:r w:rsidRPr="00AB70B7">
        <w:rPr>
          <w:sz w:val="22"/>
          <w:szCs w:val="22"/>
        </w:rPr>
        <w:t xml:space="preserve">, 38, (2021) 208–236. </w:t>
      </w:r>
    </w:p>
    <w:p w14:paraId="3EBDFE95" w14:textId="77777777" w:rsidR="00AB70B7" w:rsidRPr="00AB70B7" w:rsidRDefault="00AB70B7">
      <w:pPr>
        <w:rPr>
          <w:sz w:val="22"/>
          <w:szCs w:val="22"/>
        </w:rPr>
      </w:pPr>
      <w:r w:rsidRPr="00AB70B7">
        <w:rPr>
          <w:sz w:val="22"/>
          <w:szCs w:val="22"/>
        </w:rPr>
        <w:t xml:space="preserve">Stewart, Edmund, ‘Tyranny in Tragedy’, </w:t>
      </w:r>
      <w:r w:rsidRPr="00AB70B7">
        <w:rPr>
          <w:i/>
          <w:iCs/>
          <w:sz w:val="22"/>
          <w:szCs w:val="22"/>
        </w:rPr>
        <w:t>Polis, The Journal for Ancient Greek AND ROMAN Political Thought</w:t>
      </w:r>
      <w:r w:rsidRPr="00AB70B7">
        <w:rPr>
          <w:sz w:val="22"/>
          <w:szCs w:val="22"/>
        </w:rPr>
        <w:t>,</w:t>
      </w:r>
      <w:r w:rsidRPr="00AB70B7">
        <w:rPr>
          <w:sz w:val="36"/>
          <w:szCs w:val="36"/>
        </w:rPr>
        <w:t xml:space="preserve"> </w:t>
      </w:r>
      <w:r w:rsidRPr="00AB70B7">
        <w:rPr>
          <w:sz w:val="22"/>
          <w:szCs w:val="22"/>
        </w:rPr>
        <w:t>40, (2023), 234 – 258.</w:t>
      </w:r>
    </w:p>
    <w:sectPr w:rsidR="00AB70B7" w:rsidRPr="00AB70B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732C2" w14:textId="77777777" w:rsidR="00CF41CF" w:rsidRPr="00DD5ADC" w:rsidRDefault="00CF41CF" w:rsidP="00330C1F">
      <w:pPr>
        <w:spacing w:after="0" w:line="240" w:lineRule="auto"/>
      </w:pPr>
      <w:r w:rsidRPr="00DD5ADC">
        <w:separator/>
      </w:r>
    </w:p>
  </w:endnote>
  <w:endnote w:type="continuationSeparator" w:id="0">
    <w:p w14:paraId="4BC74D39" w14:textId="77777777" w:rsidR="00CF41CF" w:rsidRPr="00DD5ADC" w:rsidRDefault="00CF41CF" w:rsidP="00330C1F">
      <w:pPr>
        <w:spacing w:after="0" w:line="240" w:lineRule="auto"/>
      </w:pPr>
      <w:r w:rsidRPr="00DD5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D4B47" w14:textId="77777777" w:rsidR="00CF41CF" w:rsidRPr="00DD5ADC" w:rsidRDefault="00CF41CF" w:rsidP="00330C1F">
      <w:pPr>
        <w:spacing w:after="0" w:line="240" w:lineRule="auto"/>
      </w:pPr>
      <w:r w:rsidRPr="00DD5ADC">
        <w:separator/>
      </w:r>
    </w:p>
  </w:footnote>
  <w:footnote w:type="continuationSeparator" w:id="0">
    <w:p w14:paraId="4DA9C71D" w14:textId="77777777" w:rsidR="00CF41CF" w:rsidRPr="00DD5ADC" w:rsidRDefault="00CF41CF" w:rsidP="00330C1F">
      <w:pPr>
        <w:spacing w:after="0" w:line="240" w:lineRule="auto"/>
      </w:pPr>
      <w:r w:rsidRPr="00DD5ADC">
        <w:continuationSeparator/>
      </w:r>
    </w:p>
  </w:footnote>
  <w:footnote w:id="1">
    <w:p w14:paraId="6BA934F8" w14:textId="7E5A963B" w:rsidR="00DD0F93" w:rsidRPr="00DD5ADC" w:rsidRDefault="00DD0F93" w:rsidP="00DD0F93">
      <w:pPr>
        <w:spacing w:after="0"/>
      </w:pPr>
      <w:r w:rsidRPr="00DD5ADC">
        <w:rPr>
          <w:rStyle w:val="FootnoteReference"/>
          <w:sz w:val="16"/>
          <w:szCs w:val="16"/>
        </w:rPr>
        <w:footnoteRef/>
      </w:r>
      <w:r w:rsidRPr="00DD5ADC">
        <w:rPr>
          <w:sz w:val="16"/>
          <w:szCs w:val="16"/>
        </w:rPr>
        <w:t xml:space="preserve"> Aeschylus. </w:t>
      </w:r>
      <w:r w:rsidRPr="00DD5ADC">
        <w:rPr>
          <w:i/>
          <w:iCs/>
          <w:sz w:val="16"/>
          <w:szCs w:val="16"/>
        </w:rPr>
        <w:t>Prometheus Bound. </w:t>
      </w:r>
      <w:r w:rsidRPr="00DD5ADC">
        <w:rPr>
          <w:sz w:val="16"/>
          <w:szCs w:val="16"/>
        </w:rPr>
        <w:t>Translated by Robert Lowell. (New York: New York Review Books, 2014.). P.</w:t>
      </w:r>
      <w:r w:rsidR="003E2290" w:rsidRPr="00DD5ADC">
        <w:rPr>
          <w:sz w:val="16"/>
          <w:szCs w:val="16"/>
        </w:rPr>
        <w:t>n</w:t>
      </w:r>
      <w:r w:rsidRPr="00DD5ADC">
        <w:rPr>
          <w:sz w:val="16"/>
          <w:szCs w:val="16"/>
        </w:rPr>
        <w:t>5</w:t>
      </w:r>
      <w:r w:rsidR="007429CF" w:rsidRPr="00DD5ADC">
        <w:rPr>
          <w:sz w:val="16"/>
          <w:szCs w:val="16"/>
        </w:rPr>
        <w:t>.</w:t>
      </w:r>
    </w:p>
  </w:footnote>
  <w:footnote w:id="2">
    <w:p w14:paraId="518C7399" w14:textId="313EA63F" w:rsidR="00DD0F93" w:rsidRPr="00DD5ADC" w:rsidRDefault="00DD0F93" w:rsidP="00DD0F93">
      <w:pPr>
        <w:pStyle w:val="FootnoteText"/>
      </w:pPr>
      <w:r w:rsidRPr="00DD5ADC">
        <w:rPr>
          <w:rStyle w:val="FootnoteReference"/>
          <w:sz w:val="16"/>
          <w:szCs w:val="16"/>
        </w:rPr>
        <w:footnoteRef/>
      </w:r>
      <w:r w:rsidRPr="00DD5ADC">
        <w:rPr>
          <w:sz w:val="24"/>
          <w:szCs w:val="24"/>
        </w:rPr>
        <w:t xml:space="preserve"> </w:t>
      </w:r>
      <w:r w:rsidR="00395952">
        <w:rPr>
          <w:sz w:val="16"/>
          <w:szCs w:val="16"/>
        </w:rPr>
        <w:t>Ibid.</w:t>
      </w:r>
      <w:r w:rsidRPr="00DD5ADC">
        <w:rPr>
          <w:i/>
          <w:iCs/>
          <w:sz w:val="16"/>
          <w:szCs w:val="16"/>
        </w:rPr>
        <w:t xml:space="preserve"> </w:t>
      </w:r>
      <w:r w:rsidRPr="00DD5ADC">
        <w:rPr>
          <w:sz w:val="16"/>
          <w:szCs w:val="16"/>
        </w:rPr>
        <w:t>P.</w:t>
      </w:r>
      <w:r w:rsidR="003E2290" w:rsidRPr="00DD5ADC">
        <w:rPr>
          <w:sz w:val="16"/>
          <w:szCs w:val="16"/>
        </w:rPr>
        <w:t>n</w:t>
      </w:r>
      <w:r w:rsidRPr="00DD5ADC">
        <w:rPr>
          <w:sz w:val="16"/>
          <w:szCs w:val="16"/>
        </w:rPr>
        <w:t>5</w:t>
      </w:r>
      <w:r w:rsidR="007429CF" w:rsidRPr="00DD5ADC">
        <w:rPr>
          <w:sz w:val="16"/>
          <w:szCs w:val="16"/>
        </w:rPr>
        <w:t>.</w:t>
      </w:r>
    </w:p>
  </w:footnote>
  <w:footnote w:id="3">
    <w:p w14:paraId="0D5162D1" w14:textId="77EE5DC4" w:rsidR="00826192" w:rsidRPr="00826192" w:rsidRDefault="00826192">
      <w:pPr>
        <w:pStyle w:val="FootnoteText"/>
      </w:pPr>
      <w:r w:rsidRPr="00B07804">
        <w:rPr>
          <w:rStyle w:val="FootnoteReference"/>
          <w:sz w:val="16"/>
          <w:szCs w:val="16"/>
        </w:rPr>
        <w:footnoteRef/>
      </w:r>
      <w:r w:rsidRPr="00B07804">
        <w:rPr>
          <w:sz w:val="16"/>
          <w:szCs w:val="16"/>
        </w:rPr>
        <w:t xml:space="preserve"> </w:t>
      </w:r>
      <w:r w:rsidR="00E844FF">
        <w:rPr>
          <w:sz w:val="16"/>
          <w:szCs w:val="16"/>
        </w:rPr>
        <w:t>Aristotle,</w:t>
      </w:r>
      <w:r w:rsidR="004F7664">
        <w:rPr>
          <w:sz w:val="16"/>
          <w:szCs w:val="16"/>
        </w:rPr>
        <w:t xml:space="preserve"> </w:t>
      </w:r>
      <w:r w:rsidR="005F2966">
        <w:rPr>
          <w:i/>
          <w:iCs/>
          <w:sz w:val="16"/>
          <w:szCs w:val="16"/>
        </w:rPr>
        <w:t>Politics</w:t>
      </w:r>
      <w:r w:rsidR="005F2966">
        <w:rPr>
          <w:sz w:val="16"/>
          <w:szCs w:val="16"/>
        </w:rPr>
        <w:t xml:space="preserve">, </w:t>
      </w:r>
      <w:r w:rsidR="00653062">
        <w:rPr>
          <w:sz w:val="16"/>
          <w:szCs w:val="16"/>
        </w:rPr>
        <w:t xml:space="preserve">translated by </w:t>
      </w:r>
      <w:r w:rsidR="00F16BB1">
        <w:rPr>
          <w:sz w:val="16"/>
          <w:szCs w:val="16"/>
        </w:rPr>
        <w:t xml:space="preserve">H. Rackham, </w:t>
      </w:r>
      <w:r w:rsidR="00E32D3A">
        <w:rPr>
          <w:sz w:val="16"/>
          <w:szCs w:val="16"/>
        </w:rPr>
        <w:t>(Cambridge: Harvard University Press, 1932)</w:t>
      </w:r>
      <w:r w:rsidR="00186A2E">
        <w:rPr>
          <w:sz w:val="16"/>
          <w:szCs w:val="16"/>
        </w:rPr>
        <w:t>.</w:t>
      </w:r>
      <w:r w:rsidR="00E844FF">
        <w:rPr>
          <w:sz w:val="16"/>
          <w:szCs w:val="16"/>
        </w:rPr>
        <w:t xml:space="preserve"> </w:t>
      </w:r>
      <w:r w:rsidR="004F7664">
        <w:rPr>
          <w:sz w:val="16"/>
          <w:szCs w:val="16"/>
        </w:rPr>
        <w:t>p.443.</w:t>
      </w:r>
    </w:p>
  </w:footnote>
  <w:footnote w:id="4">
    <w:p w14:paraId="22167BD1" w14:textId="4D5D6F33" w:rsidR="001E2682" w:rsidRPr="007F2AB3" w:rsidRDefault="001E2682">
      <w:pPr>
        <w:pStyle w:val="FootnoteText"/>
      </w:pPr>
      <w:r w:rsidRPr="00DD5ADC">
        <w:rPr>
          <w:rStyle w:val="FootnoteReference"/>
          <w:sz w:val="16"/>
          <w:szCs w:val="16"/>
        </w:rPr>
        <w:footnoteRef/>
      </w:r>
      <w:r w:rsidRPr="00DD5ADC">
        <w:rPr>
          <w:sz w:val="16"/>
          <w:szCs w:val="16"/>
        </w:rPr>
        <w:t xml:space="preserve"> </w:t>
      </w:r>
      <w:r w:rsidR="003F7D45" w:rsidRPr="00DD5ADC">
        <w:rPr>
          <w:sz w:val="16"/>
          <w:szCs w:val="16"/>
        </w:rPr>
        <w:t xml:space="preserve">Edmund Stewart, </w:t>
      </w:r>
      <w:r w:rsidR="008A66A6">
        <w:rPr>
          <w:sz w:val="16"/>
          <w:szCs w:val="16"/>
        </w:rPr>
        <w:t>‘</w:t>
      </w:r>
      <w:r w:rsidR="00216C18" w:rsidRPr="00DD5ADC">
        <w:rPr>
          <w:sz w:val="16"/>
          <w:szCs w:val="16"/>
        </w:rPr>
        <w:t>Tyranny in Tragedy</w:t>
      </w:r>
      <w:r w:rsidR="008A66A6">
        <w:rPr>
          <w:sz w:val="16"/>
          <w:szCs w:val="16"/>
        </w:rPr>
        <w:t>’,</w:t>
      </w:r>
      <w:r w:rsidR="00DD5ADC" w:rsidRPr="00DD5ADC">
        <w:rPr>
          <w:sz w:val="16"/>
          <w:szCs w:val="16"/>
        </w:rPr>
        <w:t xml:space="preserve"> </w:t>
      </w:r>
      <w:r w:rsidR="007F2AB3" w:rsidRPr="007F2AB3">
        <w:rPr>
          <w:i/>
          <w:iCs/>
          <w:sz w:val="16"/>
          <w:szCs w:val="16"/>
        </w:rPr>
        <w:t>Polis, The Journal for Ancient Greek AND ROMAN Political Thought</w:t>
      </w:r>
      <w:r w:rsidR="007F2AB3">
        <w:rPr>
          <w:sz w:val="16"/>
          <w:szCs w:val="16"/>
        </w:rPr>
        <w:t>,</w:t>
      </w:r>
      <w:r w:rsidR="000C6949" w:rsidRPr="000C6949">
        <w:t xml:space="preserve"> </w:t>
      </w:r>
      <w:r w:rsidR="000C6949" w:rsidRPr="000C6949">
        <w:rPr>
          <w:sz w:val="16"/>
          <w:szCs w:val="16"/>
        </w:rPr>
        <w:t>40</w:t>
      </w:r>
      <w:r w:rsidR="000C6949">
        <w:rPr>
          <w:sz w:val="16"/>
          <w:szCs w:val="16"/>
        </w:rPr>
        <w:t xml:space="preserve">, </w:t>
      </w:r>
      <w:r w:rsidR="00AB140D">
        <w:rPr>
          <w:sz w:val="16"/>
          <w:szCs w:val="16"/>
        </w:rPr>
        <w:t xml:space="preserve">(2023), </w:t>
      </w:r>
      <w:r w:rsidR="00A4493C">
        <w:rPr>
          <w:sz w:val="16"/>
          <w:szCs w:val="16"/>
        </w:rPr>
        <w:t xml:space="preserve">234 </w:t>
      </w:r>
      <w:r w:rsidR="00295856">
        <w:rPr>
          <w:sz w:val="16"/>
          <w:szCs w:val="16"/>
        </w:rPr>
        <w:t>–</w:t>
      </w:r>
      <w:r w:rsidR="00A4493C">
        <w:rPr>
          <w:sz w:val="16"/>
          <w:szCs w:val="16"/>
        </w:rPr>
        <w:t xml:space="preserve"> </w:t>
      </w:r>
      <w:r w:rsidR="00295856">
        <w:rPr>
          <w:sz w:val="16"/>
          <w:szCs w:val="16"/>
        </w:rPr>
        <w:t>258, p.234.</w:t>
      </w:r>
    </w:p>
  </w:footnote>
  <w:footnote w:id="5">
    <w:p w14:paraId="76353D6E" w14:textId="7476B677" w:rsidR="00823B7A" w:rsidRPr="00DD5ADC" w:rsidRDefault="00823B7A">
      <w:pPr>
        <w:pStyle w:val="FootnoteText"/>
      </w:pPr>
      <w:r w:rsidRPr="00DD5ADC">
        <w:rPr>
          <w:rStyle w:val="FootnoteReference"/>
          <w:sz w:val="16"/>
          <w:szCs w:val="16"/>
        </w:rPr>
        <w:footnoteRef/>
      </w:r>
      <w:r w:rsidRPr="00DD5ADC">
        <w:rPr>
          <w:sz w:val="16"/>
          <w:szCs w:val="16"/>
        </w:rPr>
        <w:t xml:space="preserve"> </w:t>
      </w:r>
      <w:r w:rsidR="00326CFB" w:rsidRPr="00DD5ADC">
        <w:rPr>
          <w:sz w:val="16"/>
          <w:szCs w:val="16"/>
        </w:rPr>
        <w:t xml:space="preserve">Michael Scott, </w:t>
      </w:r>
      <w:r w:rsidR="00326CFB" w:rsidRPr="00DD5ADC">
        <w:rPr>
          <w:i/>
          <w:iCs/>
          <w:sz w:val="16"/>
          <w:szCs w:val="16"/>
        </w:rPr>
        <w:t>From democrats to kings : the downfall of Athens to the epic rise of Alexander the Great</w:t>
      </w:r>
      <w:r w:rsidR="00CB3A60" w:rsidRPr="00DD5ADC">
        <w:rPr>
          <w:sz w:val="16"/>
          <w:szCs w:val="16"/>
        </w:rPr>
        <w:t>, (London, Icon, 2010). p.10.</w:t>
      </w:r>
    </w:p>
  </w:footnote>
  <w:footnote w:id="6">
    <w:p w14:paraId="000DE0B0" w14:textId="4B7C8073" w:rsidR="00F602E1" w:rsidRPr="00DD5ADC" w:rsidRDefault="00F602E1">
      <w:pPr>
        <w:pStyle w:val="FootnoteText"/>
      </w:pPr>
      <w:r w:rsidRPr="00D534A5">
        <w:rPr>
          <w:rStyle w:val="FootnoteReference"/>
          <w:sz w:val="16"/>
          <w:szCs w:val="16"/>
        </w:rPr>
        <w:footnoteRef/>
      </w:r>
      <w:r w:rsidRPr="00D534A5">
        <w:rPr>
          <w:sz w:val="16"/>
          <w:szCs w:val="16"/>
        </w:rPr>
        <w:t xml:space="preserve"> </w:t>
      </w:r>
      <w:r w:rsidR="00395952">
        <w:rPr>
          <w:sz w:val="16"/>
          <w:szCs w:val="16"/>
        </w:rPr>
        <w:t xml:space="preserve">Ibid. </w:t>
      </w:r>
      <w:r w:rsidR="00440DFE" w:rsidRPr="00DD5ADC">
        <w:rPr>
          <w:sz w:val="16"/>
          <w:szCs w:val="16"/>
        </w:rPr>
        <w:t>p.17.</w:t>
      </w:r>
    </w:p>
  </w:footnote>
  <w:footnote w:id="7">
    <w:p w14:paraId="3DB42621" w14:textId="4BF4BA58" w:rsidR="0095765F" w:rsidRPr="0095765F" w:rsidRDefault="0095765F">
      <w:pPr>
        <w:pStyle w:val="FootnoteText"/>
      </w:pPr>
      <w:r w:rsidRPr="0095765F">
        <w:rPr>
          <w:rStyle w:val="FootnoteReference"/>
          <w:sz w:val="16"/>
          <w:szCs w:val="16"/>
        </w:rPr>
        <w:footnoteRef/>
      </w:r>
      <w:r w:rsidRPr="0095765F">
        <w:rPr>
          <w:sz w:val="16"/>
          <w:szCs w:val="16"/>
        </w:rPr>
        <w:t xml:space="preserve"> </w:t>
      </w:r>
      <w:r w:rsidRPr="00DD5ADC">
        <w:rPr>
          <w:sz w:val="16"/>
          <w:szCs w:val="16"/>
        </w:rPr>
        <w:t xml:space="preserve">Aeschylus. </w:t>
      </w:r>
      <w:r w:rsidRPr="00DD5ADC">
        <w:rPr>
          <w:i/>
          <w:iCs/>
          <w:sz w:val="16"/>
          <w:szCs w:val="16"/>
        </w:rPr>
        <w:t xml:space="preserve">Prometheus Bound. </w:t>
      </w:r>
      <w:r w:rsidRPr="00DD5ADC">
        <w:rPr>
          <w:sz w:val="16"/>
          <w:szCs w:val="16"/>
        </w:rPr>
        <w:t>p.</w:t>
      </w:r>
      <w:r>
        <w:rPr>
          <w:sz w:val="16"/>
          <w:szCs w:val="16"/>
        </w:rPr>
        <w:t>4</w:t>
      </w:r>
      <w:r w:rsidRPr="00DD5ADC">
        <w:rPr>
          <w:sz w:val="16"/>
          <w:szCs w:val="16"/>
        </w:rPr>
        <w:t>.</w:t>
      </w:r>
    </w:p>
  </w:footnote>
  <w:footnote w:id="8">
    <w:p w14:paraId="42ACD4CC" w14:textId="3F3F3937" w:rsidR="006D6EF1" w:rsidRPr="00DD5ADC" w:rsidRDefault="006D6EF1">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p.10</w:t>
      </w:r>
      <w:r w:rsidR="007429CF" w:rsidRPr="00DD5ADC">
        <w:rPr>
          <w:sz w:val="16"/>
          <w:szCs w:val="16"/>
        </w:rPr>
        <w:t>.</w:t>
      </w:r>
    </w:p>
  </w:footnote>
  <w:footnote w:id="9">
    <w:p w14:paraId="447FFB22" w14:textId="51BF9EE3" w:rsidR="006D6EF1" w:rsidRPr="00DD5ADC" w:rsidRDefault="006D6EF1">
      <w:pPr>
        <w:pStyle w:val="FootnoteText"/>
      </w:pPr>
      <w:r w:rsidRPr="00DD5ADC">
        <w:rPr>
          <w:rStyle w:val="FootnoteReference"/>
          <w:sz w:val="16"/>
          <w:szCs w:val="16"/>
        </w:rPr>
        <w:footnoteRef/>
      </w:r>
      <w:r w:rsidRPr="00DD5ADC">
        <w:t xml:space="preserve"> </w:t>
      </w:r>
      <w:r w:rsidR="00395952">
        <w:rPr>
          <w:sz w:val="16"/>
          <w:szCs w:val="16"/>
        </w:rPr>
        <w:t>Ibid</w:t>
      </w:r>
      <w:r w:rsidR="00395952">
        <w:rPr>
          <w:sz w:val="16"/>
          <w:szCs w:val="16"/>
        </w:rPr>
        <w:t>.</w:t>
      </w:r>
      <w:r w:rsidR="00395952" w:rsidRPr="00DD5ADC">
        <w:rPr>
          <w:sz w:val="16"/>
          <w:szCs w:val="16"/>
        </w:rPr>
        <w:t xml:space="preserve"> </w:t>
      </w:r>
      <w:r w:rsidRPr="00DD5ADC">
        <w:rPr>
          <w:sz w:val="16"/>
          <w:szCs w:val="16"/>
        </w:rPr>
        <w:t>p.14</w:t>
      </w:r>
      <w:r w:rsidR="007429CF" w:rsidRPr="00DD5ADC">
        <w:rPr>
          <w:sz w:val="16"/>
          <w:szCs w:val="16"/>
        </w:rPr>
        <w:t>.</w:t>
      </w:r>
    </w:p>
  </w:footnote>
  <w:footnote w:id="10">
    <w:p w14:paraId="0F6EE3EB" w14:textId="00E6C9AE" w:rsidR="006D6EF1" w:rsidRPr="00DD5ADC" w:rsidRDefault="006D6EF1">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p</w:t>
      </w:r>
      <w:r w:rsidRPr="00DD5ADC">
        <w:rPr>
          <w:sz w:val="16"/>
          <w:szCs w:val="16"/>
        </w:rPr>
        <w:t>.14</w:t>
      </w:r>
      <w:r w:rsidR="007429CF" w:rsidRPr="00DD5ADC">
        <w:rPr>
          <w:sz w:val="16"/>
          <w:szCs w:val="16"/>
        </w:rPr>
        <w:t>.</w:t>
      </w:r>
    </w:p>
  </w:footnote>
  <w:footnote w:id="11">
    <w:p w14:paraId="153C0278" w14:textId="0D85F190" w:rsidR="00FA4A94" w:rsidRPr="00DD5ADC" w:rsidRDefault="00FA4A94">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p.17</w:t>
      </w:r>
      <w:r w:rsidR="007429CF" w:rsidRPr="00DD5ADC">
        <w:rPr>
          <w:sz w:val="16"/>
          <w:szCs w:val="16"/>
        </w:rPr>
        <w:t>.</w:t>
      </w:r>
    </w:p>
  </w:footnote>
  <w:footnote w:id="12">
    <w:p w14:paraId="36950C8D" w14:textId="13D1B3CF" w:rsidR="007429CF" w:rsidRPr="00DD5ADC" w:rsidRDefault="007429CF">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p.16.</w:t>
      </w:r>
    </w:p>
  </w:footnote>
  <w:footnote w:id="13">
    <w:p w14:paraId="27074E68" w14:textId="2D70F900" w:rsidR="009B0821" w:rsidRPr="00DD5ADC" w:rsidRDefault="009B0821">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p.24.</w:t>
      </w:r>
    </w:p>
  </w:footnote>
  <w:footnote w:id="14">
    <w:p w14:paraId="7BA5FC60" w14:textId="1038CA48" w:rsidR="006B0F01" w:rsidRPr="00DD5ADC" w:rsidRDefault="006B0F01">
      <w:pPr>
        <w:pStyle w:val="FootnoteText"/>
      </w:pPr>
      <w:r w:rsidRPr="00DD5ADC">
        <w:rPr>
          <w:rStyle w:val="FootnoteReference"/>
          <w:sz w:val="16"/>
          <w:szCs w:val="16"/>
        </w:rPr>
        <w:footnoteRef/>
      </w:r>
      <w:r w:rsidRPr="00DD5ADC">
        <w:t xml:space="preserve"> </w:t>
      </w:r>
      <w:r w:rsidR="00395952">
        <w:rPr>
          <w:sz w:val="16"/>
          <w:szCs w:val="16"/>
        </w:rPr>
        <w:t>Ibid.</w:t>
      </w:r>
      <w:r w:rsidRPr="00DD5ADC">
        <w:rPr>
          <w:i/>
          <w:iCs/>
          <w:sz w:val="16"/>
          <w:szCs w:val="16"/>
        </w:rPr>
        <w:t xml:space="preserve"> </w:t>
      </w:r>
      <w:r w:rsidRPr="00DD5ADC">
        <w:rPr>
          <w:sz w:val="16"/>
          <w:szCs w:val="16"/>
        </w:rPr>
        <w:t>p.24.</w:t>
      </w:r>
    </w:p>
  </w:footnote>
  <w:footnote w:id="15">
    <w:p w14:paraId="3C06B902" w14:textId="5CCC5F03" w:rsidR="006B0F01" w:rsidRPr="00DD5ADC" w:rsidRDefault="006B0F01">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p.25.</w:t>
      </w:r>
    </w:p>
  </w:footnote>
  <w:footnote w:id="16">
    <w:p w14:paraId="07D3E6A2" w14:textId="667ACAC4" w:rsidR="00023212" w:rsidRPr="00DD5ADC" w:rsidRDefault="00023212">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p.25.</w:t>
      </w:r>
    </w:p>
  </w:footnote>
  <w:footnote w:id="17">
    <w:p w14:paraId="7A76FF67" w14:textId="028C02A8" w:rsidR="002267CE" w:rsidRPr="00DD5ADC" w:rsidRDefault="002267CE">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p.25.</w:t>
      </w:r>
    </w:p>
  </w:footnote>
  <w:footnote w:id="18">
    <w:p w14:paraId="3F43D4CF" w14:textId="68612B38" w:rsidR="005F72D8" w:rsidRPr="00DD5ADC" w:rsidRDefault="005F72D8">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p.28.</w:t>
      </w:r>
    </w:p>
  </w:footnote>
  <w:footnote w:id="19">
    <w:p w14:paraId="543CE44A" w14:textId="7BB3F4D7" w:rsidR="005F72D8" w:rsidRPr="00DD5ADC" w:rsidRDefault="005F72D8">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p.26.</w:t>
      </w:r>
    </w:p>
  </w:footnote>
  <w:footnote w:id="20">
    <w:p w14:paraId="6626B5B4" w14:textId="7CB7C656" w:rsidR="00A16659" w:rsidRPr="00DD5ADC" w:rsidRDefault="00A16659">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p.39.</w:t>
      </w:r>
    </w:p>
  </w:footnote>
  <w:footnote w:id="21">
    <w:p w14:paraId="36FA516E" w14:textId="28B57F35" w:rsidR="00E833B5" w:rsidRPr="00DD5ADC" w:rsidRDefault="00E833B5">
      <w:pPr>
        <w:pStyle w:val="FootnoteText"/>
      </w:pPr>
      <w:r w:rsidRPr="00DD5ADC">
        <w:rPr>
          <w:rStyle w:val="FootnoteReference"/>
          <w:sz w:val="16"/>
          <w:szCs w:val="16"/>
        </w:rPr>
        <w:footnoteRef/>
      </w:r>
      <w:r w:rsidRPr="00DD5ADC">
        <w:t xml:space="preserve"> </w:t>
      </w:r>
      <w:r w:rsidR="00395952">
        <w:rPr>
          <w:sz w:val="16"/>
          <w:szCs w:val="16"/>
        </w:rPr>
        <w:t>Ibid.</w:t>
      </w:r>
      <w:r w:rsidRPr="00DD5ADC">
        <w:rPr>
          <w:i/>
          <w:iCs/>
          <w:sz w:val="16"/>
          <w:szCs w:val="16"/>
        </w:rPr>
        <w:t xml:space="preserve"> </w:t>
      </w:r>
      <w:r w:rsidRPr="00DD5ADC">
        <w:rPr>
          <w:sz w:val="16"/>
          <w:szCs w:val="16"/>
        </w:rPr>
        <w:t>p.40.</w:t>
      </w:r>
    </w:p>
  </w:footnote>
  <w:footnote w:id="22">
    <w:p w14:paraId="4D189886" w14:textId="70AA540E" w:rsidR="00A06944" w:rsidRPr="00DD5ADC" w:rsidRDefault="00A06944">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p.40.</w:t>
      </w:r>
    </w:p>
  </w:footnote>
  <w:footnote w:id="23">
    <w:p w14:paraId="3EF4EB60" w14:textId="62B351E1" w:rsidR="008B44BF" w:rsidRPr="00DD5ADC" w:rsidRDefault="008B44BF">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00917AE1" w:rsidRPr="00DD5ADC">
        <w:rPr>
          <w:i/>
          <w:iCs/>
          <w:sz w:val="16"/>
          <w:szCs w:val="16"/>
        </w:rPr>
        <w:t xml:space="preserve"> </w:t>
      </w:r>
      <w:r w:rsidR="00917AE1" w:rsidRPr="00DD5ADC">
        <w:rPr>
          <w:sz w:val="16"/>
          <w:szCs w:val="16"/>
        </w:rPr>
        <w:t>p.4</w:t>
      </w:r>
      <w:r w:rsidR="00A06944" w:rsidRPr="00DD5ADC">
        <w:rPr>
          <w:sz w:val="16"/>
          <w:szCs w:val="16"/>
        </w:rPr>
        <w:t>1</w:t>
      </w:r>
      <w:r w:rsidR="00917AE1" w:rsidRPr="00DD5ADC">
        <w:rPr>
          <w:sz w:val="16"/>
          <w:szCs w:val="16"/>
        </w:rPr>
        <w:t>.</w:t>
      </w:r>
    </w:p>
  </w:footnote>
  <w:footnote w:id="24">
    <w:p w14:paraId="5AFECB54" w14:textId="77777777" w:rsidR="002D103B" w:rsidRPr="00B84896" w:rsidRDefault="002D103B" w:rsidP="002D103B">
      <w:pPr>
        <w:pStyle w:val="FootnoteText"/>
        <w:rPr>
          <w:lang w:val="en-US"/>
        </w:rPr>
      </w:pPr>
      <w:r w:rsidRPr="005B2CC2">
        <w:rPr>
          <w:rStyle w:val="FootnoteReference"/>
          <w:sz w:val="16"/>
          <w:szCs w:val="16"/>
        </w:rPr>
        <w:footnoteRef/>
      </w:r>
      <w:r w:rsidRPr="005B2CC2">
        <w:rPr>
          <w:sz w:val="16"/>
          <w:szCs w:val="16"/>
        </w:rPr>
        <w:t xml:space="preserve"> </w:t>
      </w:r>
      <w:r>
        <w:rPr>
          <w:sz w:val="16"/>
          <w:szCs w:val="16"/>
        </w:rPr>
        <w:t xml:space="preserve">Aristotle, </w:t>
      </w:r>
      <w:r w:rsidRPr="00D534A5">
        <w:rPr>
          <w:i/>
          <w:iCs/>
          <w:sz w:val="16"/>
          <w:szCs w:val="16"/>
        </w:rPr>
        <w:t>Politics</w:t>
      </w:r>
      <w:r>
        <w:rPr>
          <w:sz w:val="16"/>
          <w:szCs w:val="16"/>
        </w:rPr>
        <w:t>, p. 381.</w:t>
      </w:r>
    </w:p>
  </w:footnote>
  <w:footnote w:id="25">
    <w:p w14:paraId="65884E9A" w14:textId="1840F014" w:rsidR="005F72D8" w:rsidRPr="00DD5ADC" w:rsidRDefault="005F72D8">
      <w:pPr>
        <w:pStyle w:val="FootnoteText"/>
      </w:pPr>
      <w:r w:rsidRPr="00DD5ADC">
        <w:rPr>
          <w:rStyle w:val="FootnoteReference"/>
          <w:sz w:val="16"/>
          <w:szCs w:val="16"/>
        </w:rPr>
        <w:footnoteRef/>
      </w:r>
      <w:r w:rsidRPr="00DD5ADC">
        <w:t xml:space="preserve"> </w:t>
      </w:r>
      <w:r w:rsidR="00395952">
        <w:rPr>
          <w:sz w:val="16"/>
          <w:szCs w:val="16"/>
        </w:rPr>
        <w:t>Ibid.</w:t>
      </w:r>
      <w:r w:rsidRPr="00DD5ADC">
        <w:rPr>
          <w:i/>
          <w:iCs/>
          <w:sz w:val="16"/>
          <w:szCs w:val="16"/>
        </w:rPr>
        <w:t xml:space="preserve"> </w:t>
      </w:r>
      <w:r w:rsidRPr="00DD5ADC">
        <w:rPr>
          <w:sz w:val="16"/>
          <w:szCs w:val="16"/>
        </w:rPr>
        <w:t>p.</w:t>
      </w:r>
      <w:r w:rsidR="0073443F" w:rsidRPr="00DD5ADC">
        <w:rPr>
          <w:sz w:val="16"/>
          <w:szCs w:val="16"/>
        </w:rPr>
        <w:t>48</w:t>
      </w:r>
      <w:r w:rsidRPr="00DD5ADC">
        <w:rPr>
          <w:sz w:val="16"/>
          <w:szCs w:val="16"/>
        </w:rPr>
        <w:t>.</w:t>
      </w:r>
    </w:p>
  </w:footnote>
  <w:footnote w:id="26">
    <w:p w14:paraId="79CB77B5" w14:textId="6E6464E8" w:rsidR="0073443F" w:rsidRPr="00DD5ADC" w:rsidRDefault="0073443F">
      <w:pPr>
        <w:pStyle w:val="FootnoteText"/>
      </w:pPr>
      <w:r w:rsidRPr="00DD5ADC">
        <w:rPr>
          <w:rStyle w:val="FootnoteReference"/>
          <w:sz w:val="16"/>
          <w:szCs w:val="16"/>
        </w:rPr>
        <w:footnoteRef/>
      </w:r>
      <w:r w:rsidRPr="00DD5ADC">
        <w:rPr>
          <w:sz w:val="16"/>
          <w:szCs w:val="16"/>
        </w:rPr>
        <w:t xml:space="preserve"> </w:t>
      </w:r>
      <w:r w:rsidR="00395952">
        <w:rPr>
          <w:sz w:val="16"/>
          <w:szCs w:val="16"/>
        </w:rPr>
        <w:t>Ibid</w:t>
      </w:r>
      <w:r w:rsidRPr="00DD5ADC">
        <w:rPr>
          <w:i/>
          <w:iCs/>
          <w:sz w:val="16"/>
          <w:szCs w:val="16"/>
        </w:rPr>
        <w:t xml:space="preserve">. </w:t>
      </w:r>
      <w:r w:rsidRPr="00DD5ADC">
        <w:rPr>
          <w:sz w:val="16"/>
          <w:szCs w:val="16"/>
        </w:rPr>
        <w:t>p.48.</w:t>
      </w:r>
    </w:p>
  </w:footnote>
  <w:footnote w:id="27">
    <w:p w14:paraId="70A8A541" w14:textId="1342D8F6" w:rsidR="007D7BC3" w:rsidRPr="00DD5ADC" w:rsidRDefault="007D7BC3">
      <w:pPr>
        <w:pStyle w:val="FootnoteText"/>
      </w:pPr>
      <w:r w:rsidRPr="00DD5ADC">
        <w:rPr>
          <w:rStyle w:val="FootnoteReference"/>
          <w:sz w:val="16"/>
          <w:szCs w:val="16"/>
        </w:rPr>
        <w:footnoteRef/>
      </w:r>
      <w:r w:rsidRPr="00DD1A67">
        <w:t xml:space="preserve"> </w:t>
      </w:r>
      <w:r w:rsidR="00395952">
        <w:rPr>
          <w:sz w:val="16"/>
          <w:szCs w:val="16"/>
        </w:rPr>
        <w:t>Ibid.</w:t>
      </w:r>
      <w:r w:rsidR="00395952">
        <w:rPr>
          <w:sz w:val="16"/>
          <w:szCs w:val="16"/>
        </w:rPr>
        <w:t xml:space="preserve"> </w:t>
      </w:r>
      <w:r w:rsidRPr="00DD5ADC">
        <w:rPr>
          <w:sz w:val="16"/>
          <w:szCs w:val="16"/>
        </w:rPr>
        <w:t>p.</w:t>
      </w:r>
      <w:r w:rsidR="00407C89" w:rsidRPr="00DD5ADC">
        <w:rPr>
          <w:sz w:val="16"/>
          <w:szCs w:val="16"/>
        </w:rPr>
        <w:t>55</w:t>
      </w:r>
      <w:r w:rsidRPr="00DD5ADC">
        <w:rPr>
          <w:sz w:val="16"/>
          <w:szCs w:val="16"/>
        </w:rPr>
        <w:t>.</w:t>
      </w:r>
    </w:p>
  </w:footnote>
  <w:footnote w:id="28">
    <w:p w14:paraId="1025E0B5" w14:textId="4DC47B02" w:rsidR="00842035" w:rsidRPr="00DD5ADC" w:rsidRDefault="00842035">
      <w:pPr>
        <w:pStyle w:val="FootnoteText"/>
        <w:rPr>
          <w:sz w:val="16"/>
          <w:szCs w:val="16"/>
        </w:rPr>
      </w:pPr>
      <w:r w:rsidRPr="00DD5ADC">
        <w:rPr>
          <w:rStyle w:val="FootnoteReference"/>
          <w:sz w:val="16"/>
          <w:szCs w:val="16"/>
        </w:rPr>
        <w:footnoteRef/>
      </w:r>
      <w:r w:rsidRPr="00DD5ADC">
        <w:rPr>
          <w:sz w:val="16"/>
          <w:szCs w:val="16"/>
        </w:rPr>
        <w:t xml:space="preserve"> </w:t>
      </w:r>
      <w:r w:rsidR="00395952">
        <w:rPr>
          <w:sz w:val="16"/>
          <w:szCs w:val="16"/>
        </w:rPr>
        <w:t>Ibid.</w:t>
      </w:r>
      <w:r w:rsidR="00395952">
        <w:rPr>
          <w:sz w:val="16"/>
          <w:szCs w:val="16"/>
        </w:rPr>
        <w:t xml:space="preserve"> </w:t>
      </w:r>
      <w:r w:rsidRPr="00DD5ADC">
        <w:rPr>
          <w:sz w:val="16"/>
          <w:szCs w:val="16"/>
        </w:rPr>
        <w:t>p.55.</w:t>
      </w:r>
    </w:p>
  </w:footnote>
  <w:footnote w:id="29">
    <w:p w14:paraId="4C023A11" w14:textId="4901E328" w:rsidR="006366CF" w:rsidRPr="00390655" w:rsidRDefault="006366CF">
      <w:pPr>
        <w:pStyle w:val="FootnoteText"/>
        <w:rPr>
          <w:lang w:val="en-US"/>
        </w:rPr>
      </w:pPr>
      <w:r w:rsidRPr="00DD5ADC">
        <w:rPr>
          <w:rStyle w:val="FootnoteReference"/>
          <w:sz w:val="16"/>
          <w:szCs w:val="16"/>
        </w:rPr>
        <w:footnoteRef/>
      </w:r>
      <w:r w:rsidRPr="00DD5ADC">
        <w:t xml:space="preserve"> </w:t>
      </w:r>
      <w:r w:rsidRPr="00DD5ADC">
        <w:rPr>
          <w:sz w:val="16"/>
          <w:szCs w:val="16"/>
        </w:rPr>
        <w:t xml:space="preserve">Scott, </w:t>
      </w:r>
      <w:r w:rsidRPr="00DD5ADC">
        <w:rPr>
          <w:i/>
          <w:iCs/>
          <w:sz w:val="16"/>
          <w:szCs w:val="16"/>
        </w:rPr>
        <w:t>From democrats to kings</w:t>
      </w:r>
      <w:r w:rsidR="00390655" w:rsidRPr="00DD5ADC">
        <w:rPr>
          <w:sz w:val="16"/>
          <w:szCs w:val="16"/>
        </w:rPr>
        <w:t>, p.58.</w:t>
      </w:r>
    </w:p>
  </w:footnote>
  <w:footnote w:id="30">
    <w:p w14:paraId="385B0278" w14:textId="479C576E" w:rsidR="00001816" w:rsidRPr="00FC213D" w:rsidRDefault="00001816">
      <w:pPr>
        <w:pStyle w:val="FootnoteText"/>
        <w:rPr>
          <w:sz w:val="16"/>
          <w:szCs w:val="16"/>
        </w:rPr>
      </w:pPr>
      <w:r w:rsidRPr="00001816">
        <w:rPr>
          <w:rStyle w:val="FootnoteReference"/>
          <w:sz w:val="16"/>
          <w:szCs w:val="16"/>
        </w:rPr>
        <w:footnoteRef/>
      </w:r>
      <w:r w:rsidRPr="00001816">
        <w:rPr>
          <w:sz w:val="16"/>
          <w:szCs w:val="16"/>
        </w:rPr>
        <w:t xml:space="preserve"> Aeschylus. </w:t>
      </w:r>
      <w:r w:rsidRPr="00001816">
        <w:rPr>
          <w:i/>
          <w:iCs/>
          <w:sz w:val="16"/>
          <w:szCs w:val="16"/>
        </w:rPr>
        <w:t xml:space="preserve">Prometheus Bound. </w:t>
      </w:r>
      <w:r w:rsidRPr="00001816">
        <w:rPr>
          <w:sz w:val="16"/>
          <w:szCs w:val="16"/>
        </w:rPr>
        <w:t>p.</w:t>
      </w:r>
      <w:r>
        <w:rPr>
          <w:sz w:val="16"/>
          <w:szCs w:val="16"/>
        </w:rPr>
        <w:t>5</w:t>
      </w:r>
      <w:r w:rsidR="004D609A">
        <w:rPr>
          <w:sz w:val="16"/>
          <w:szCs w:val="16"/>
        </w:rPr>
        <w:t>9</w:t>
      </w:r>
      <w:r w:rsidRPr="00001816">
        <w:rPr>
          <w:sz w:val="16"/>
          <w:szCs w:val="16"/>
        </w:rPr>
        <w:t>.</w:t>
      </w:r>
    </w:p>
  </w:footnote>
  <w:footnote w:id="31">
    <w:p w14:paraId="575E1F89" w14:textId="015E0DCA" w:rsidR="00CB4E43" w:rsidRPr="00A538AD" w:rsidRDefault="00CB4E43">
      <w:pPr>
        <w:pStyle w:val="FootnoteText"/>
        <w:rPr>
          <w:sz w:val="16"/>
          <w:szCs w:val="16"/>
        </w:rPr>
      </w:pPr>
      <w:r w:rsidRPr="00CB4E43">
        <w:rPr>
          <w:rStyle w:val="FootnoteReference"/>
          <w:sz w:val="16"/>
          <w:szCs w:val="16"/>
        </w:rPr>
        <w:footnoteRef/>
      </w:r>
      <w:r w:rsidRPr="00CB4E43">
        <w:rPr>
          <w:sz w:val="16"/>
          <w:szCs w:val="16"/>
        </w:rPr>
        <w:t xml:space="preserve"> </w:t>
      </w:r>
      <w:r w:rsidR="00395952">
        <w:rPr>
          <w:sz w:val="16"/>
          <w:szCs w:val="16"/>
        </w:rPr>
        <w:t>Ibid</w:t>
      </w:r>
      <w:r w:rsidRPr="00CB4E43">
        <w:rPr>
          <w:i/>
          <w:iCs/>
          <w:sz w:val="16"/>
          <w:szCs w:val="16"/>
        </w:rPr>
        <w:t xml:space="preserve">. </w:t>
      </w:r>
      <w:r w:rsidRPr="00CB4E43">
        <w:rPr>
          <w:sz w:val="16"/>
          <w:szCs w:val="16"/>
        </w:rPr>
        <w:t>p.62.</w:t>
      </w:r>
    </w:p>
  </w:footnote>
  <w:footnote w:id="32">
    <w:p w14:paraId="066D8E6D" w14:textId="77777777" w:rsidR="00801DBB" w:rsidRPr="00913CEF" w:rsidRDefault="00801DBB" w:rsidP="00801DBB">
      <w:pPr>
        <w:pStyle w:val="FootnoteText"/>
        <w:rPr>
          <w:lang w:val="en-US"/>
        </w:rPr>
      </w:pPr>
      <w:r w:rsidRPr="00913CEF">
        <w:rPr>
          <w:rStyle w:val="FootnoteReference"/>
          <w:sz w:val="16"/>
          <w:szCs w:val="16"/>
        </w:rPr>
        <w:footnoteRef/>
      </w:r>
      <w:r w:rsidRPr="00913CEF">
        <w:rPr>
          <w:sz w:val="16"/>
          <w:szCs w:val="16"/>
        </w:rPr>
        <w:t xml:space="preserve"> </w:t>
      </w:r>
      <w:r>
        <w:rPr>
          <w:sz w:val="16"/>
          <w:szCs w:val="16"/>
        </w:rPr>
        <w:t xml:space="preserve">Aristotle, </w:t>
      </w:r>
      <w:r>
        <w:rPr>
          <w:i/>
          <w:iCs/>
          <w:sz w:val="16"/>
          <w:szCs w:val="16"/>
        </w:rPr>
        <w:t>Politics</w:t>
      </w:r>
      <w:r>
        <w:rPr>
          <w:sz w:val="16"/>
          <w:szCs w:val="16"/>
        </w:rPr>
        <w:t>, p. 381.</w:t>
      </w:r>
    </w:p>
  </w:footnote>
  <w:footnote w:id="33">
    <w:p w14:paraId="04FF7915" w14:textId="77777777" w:rsidR="00075719" w:rsidRPr="00DE7C3E" w:rsidRDefault="00075719" w:rsidP="00075719">
      <w:pPr>
        <w:pStyle w:val="FootnoteText"/>
      </w:pPr>
      <w:r w:rsidRPr="00681FCB">
        <w:rPr>
          <w:rStyle w:val="FootnoteReference"/>
          <w:sz w:val="16"/>
          <w:szCs w:val="16"/>
        </w:rPr>
        <w:footnoteRef/>
      </w:r>
      <w:r w:rsidRPr="00DE7C3E">
        <w:rPr>
          <w:sz w:val="16"/>
          <w:szCs w:val="16"/>
        </w:rPr>
        <w:t xml:space="preserve"> Edmund Stewart, </w:t>
      </w:r>
      <w:r>
        <w:rPr>
          <w:sz w:val="16"/>
          <w:szCs w:val="16"/>
        </w:rPr>
        <w:t>‘</w:t>
      </w:r>
      <w:r w:rsidRPr="00DE7C3E">
        <w:rPr>
          <w:sz w:val="16"/>
          <w:szCs w:val="16"/>
        </w:rPr>
        <w:t>The Tyrant’s Progress: The Meaning of ΤΥΡΑΝΝΟΣ in Plato and Aristotle</w:t>
      </w:r>
      <w:r>
        <w:rPr>
          <w:sz w:val="16"/>
          <w:szCs w:val="16"/>
        </w:rPr>
        <w:t xml:space="preserve">’, </w:t>
      </w:r>
      <w:r w:rsidRPr="00FF0F17">
        <w:rPr>
          <w:i/>
          <w:iCs/>
          <w:sz w:val="16"/>
          <w:szCs w:val="16"/>
        </w:rPr>
        <w:t>Polis, The Journal for Ancient Greek AND ROMAN Political Thought</w:t>
      </w:r>
      <w:r>
        <w:rPr>
          <w:sz w:val="16"/>
          <w:szCs w:val="16"/>
        </w:rPr>
        <w:t>,</w:t>
      </w:r>
      <w:r w:rsidRPr="00E41FE0">
        <w:rPr>
          <w:sz w:val="16"/>
          <w:szCs w:val="16"/>
        </w:rPr>
        <w:t xml:space="preserve"> 38</w:t>
      </w:r>
      <w:r>
        <w:rPr>
          <w:sz w:val="16"/>
          <w:szCs w:val="16"/>
        </w:rPr>
        <w:t>,</w:t>
      </w:r>
      <w:r w:rsidRPr="00E41FE0">
        <w:rPr>
          <w:sz w:val="16"/>
          <w:szCs w:val="16"/>
        </w:rPr>
        <w:t xml:space="preserve"> (2021) 208–236</w:t>
      </w:r>
      <w:r>
        <w:rPr>
          <w:sz w:val="16"/>
          <w:szCs w:val="16"/>
        </w:rPr>
        <w:t>. p.210.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8599A" w14:textId="036DCE17" w:rsidR="00330C1F" w:rsidRPr="00DD5ADC" w:rsidRDefault="00330C1F" w:rsidP="00330C1F">
    <w:pPr>
      <w:pStyle w:val="Header"/>
      <w:rPr>
        <w:sz w:val="16"/>
        <w:szCs w:val="16"/>
      </w:rPr>
    </w:pPr>
    <w:r w:rsidRPr="00DD5ADC">
      <w:rPr>
        <w:sz w:val="20"/>
        <w:szCs w:val="20"/>
      </w:rPr>
      <w:t>Alex Hales-Owen (2221576)</w:t>
    </w:r>
    <w:r w:rsidRPr="00DD5ADC">
      <w:rPr>
        <w:sz w:val="16"/>
        <w:szCs w:val="16"/>
      </w:rPr>
      <w:tab/>
    </w:r>
    <w:r w:rsidRPr="00DD5ADC">
      <w:rPr>
        <w:sz w:val="16"/>
        <w:szCs w:val="16"/>
      </w:rPr>
      <w:tab/>
    </w:r>
    <w:r w:rsidRPr="00DD5ADC">
      <w:rPr>
        <w:sz w:val="20"/>
        <w:szCs w:val="20"/>
      </w:rPr>
      <w:t>Tyranny and Revolution in the Ancient World</w:t>
    </w:r>
  </w:p>
  <w:p w14:paraId="6333DD05" w14:textId="7A396A94" w:rsidR="00330C1F" w:rsidRPr="00DD5ADC" w:rsidRDefault="00330C1F" w:rsidP="00330C1F">
    <w:pPr>
      <w:pStyle w:val="Header"/>
      <w:jc w:val="center"/>
      <w:rPr>
        <w:b/>
        <w:bCs/>
        <w:u w:val="single"/>
      </w:rPr>
    </w:pPr>
    <w:r w:rsidRPr="00DD5ADC">
      <w:rPr>
        <w:b/>
        <w:bCs/>
        <w:u w:val="single"/>
      </w:rPr>
      <w:t xml:space="preserve">Critical Text Analysis – </w:t>
    </w:r>
    <w:r w:rsidR="00012456" w:rsidRPr="00DD5ADC">
      <w:rPr>
        <w:b/>
        <w:bCs/>
        <w:u w:val="single"/>
      </w:rPr>
      <w:t>Prometheus Bound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C1F"/>
    <w:rsid w:val="00000174"/>
    <w:rsid w:val="0000153B"/>
    <w:rsid w:val="00001816"/>
    <w:rsid w:val="00012456"/>
    <w:rsid w:val="00015531"/>
    <w:rsid w:val="000208EE"/>
    <w:rsid w:val="00023212"/>
    <w:rsid w:val="0002730A"/>
    <w:rsid w:val="000335E6"/>
    <w:rsid w:val="00043D17"/>
    <w:rsid w:val="00044417"/>
    <w:rsid w:val="000501D4"/>
    <w:rsid w:val="00051662"/>
    <w:rsid w:val="000552C2"/>
    <w:rsid w:val="000679CB"/>
    <w:rsid w:val="00075719"/>
    <w:rsid w:val="00081499"/>
    <w:rsid w:val="000826DC"/>
    <w:rsid w:val="0009582E"/>
    <w:rsid w:val="000B028A"/>
    <w:rsid w:val="000C40EA"/>
    <w:rsid w:val="000C6949"/>
    <w:rsid w:val="000D6DDA"/>
    <w:rsid w:val="000E1DFE"/>
    <w:rsid w:val="000E5844"/>
    <w:rsid w:val="000E5ABF"/>
    <w:rsid w:val="000F5569"/>
    <w:rsid w:val="0010130B"/>
    <w:rsid w:val="00103990"/>
    <w:rsid w:val="00127F50"/>
    <w:rsid w:val="00132024"/>
    <w:rsid w:val="0013566B"/>
    <w:rsid w:val="00142632"/>
    <w:rsid w:val="00153962"/>
    <w:rsid w:val="00156358"/>
    <w:rsid w:val="00163EB6"/>
    <w:rsid w:val="001768D1"/>
    <w:rsid w:val="00183547"/>
    <w:rsid w:val="00186A2E"/>
    <w:rsid w:val="0019410E"/>
    <w:rsid w:val="001972A7"/>
    <w:rsid w:val="001A2982"/>
    <w:rsid w:val="001A5673"/>
    <w:rsid w:val="001B1481"/>
    <w:rsid w:val="001B63E3"/>
    <w:rsid w:val="001C2594"/>
    <w:rsid w:val="001C48F1"/>
    <w:rsid w:val="001D3748"/>
    <w:rsid w:val="001D3FAE"/>
    <w:rsid w:val="001E2682"/>
    <w:rsid w:val="001E4B01"/>
    <w:rsid w:val="001E4EE1"/>
    <w:rsid w:val="001E531D"/>
    <w:rsid w:val="001F06B5"/>
    <w:rsid w:val="001F2BDD"/>
    <w:rsid w:val="001F2E39"/>
    <w:rsid w:val="001F6A98"/>
    <w:rsid w:val="002007D8"/>
    <w:rsid w:val="00203E7F"/>
    <w:rsid w:val="00204D28"/>
    <w:rsid w:val="00212917"/>
    <w:rsid w:val="0021696C"/>
    <w:rsid w:val="00216C18"/>
    <w:rsid w:val="00221512"/>
    <w:rsid w:val="00224B09"/>
    <w:rsid w:val="002267CE"/>
    <w:rsid w:val="00232B57"/>
    <w:rsid w:val="00232FC2"/>
    <w:rsid w:val="00234884"/>
    <w:rsid w:val="00240EB0"/>
    <w:rsid w:val="002501D9"/>
    <w:rsid w:val="00254896"/>
    <w:rsid w:val="0026001F"/>
    <w:rsid w:val="002607CF"/>
    <w:rsid w:val="00261A81"/>
    <w:rsid w:val="0026270E"/>
    <w:rsid w:val="00270741"/>
    <w:rsid w:val="00273205"/>
    <w:rsid w:val="0027334B"/>
    <w:rsid w:val="002801BC"/>
    <w:rsid w:val="0028288E"/>
    <w:rsid w:val="00290B6E"/>
    <w:rsid w:val="002926D0"/>
    <w:rsid w:val="00295856"/>
    <w:rsid w:val="002A1F62"/>
    <w:rsid w:val="002A3561"/>
    <w:rsid w:val="002D103B"/>
    <w:rsid w:val="002D1373"/>
    <w:rsid w:val="002E75D8"/>
    <w:rsid w:val="002F30E6"/>
    <w:rsid w:val="002F33A8"/>
    <w:rsid w:val="002F3E65"/>
    <w:rsid w:val="003028E3"/>
    <w:rsid w:val="00313B54"/>
    <w:rsid w:val="00314209"/>
    <w:rsid w:val="00317216"/>
    <w:rsid w:val="00326CFB"/>
    <w:rsid w:val="00330C1F"/>
    <w:rsid w:val="0033168A"/>
    <w:rsid w:val="00332D2D"/>
    <w:rsid w:val="00337265"/>
    <w:rsid w:val="00341203"/>
    <w:rsid w:val="00341A84"/>
    <w:rsid w:val="0034538E"/>
    <w:rsid w:val="003460C4"/>
    <w:rsid w:val="00347C3B"/>
    <w:rsid w:val="003520E1"/>
    <w:rsid w:val="00355F0B"/>
    <w:rsid w:val="0035665F"/>
    <w:rsid w:val="00360198"/>
    <w:rsid w:val="00366AE5"/>
    <w:rsid w:val="0037384F"/>
    <w:rsid w:val="003824DE"/>
    <w:rsid w:val="00387FFE"/>
    <w:rsid w:val="00390655"/>
    <w:rsid w:val="003909D5"/>
    <w:rsid w:val="00395952"/>
    <w:rsid w:val="003A2DBF"/>
    <w:rsid w:val="003A30D9"/>
    <w:rsid w:val="003B32EA"/>
    <w:rsid w:val="003B6701"/>
    <w:rsid w:val="003D4541"/>
    <w:rsid w:val="003D62DC"/>
    <w:rsid w:val="003D751C"/>
    <w:rsid w:val="003E2290"/>
    <w:rsid w:val="003E3483"/>
    <w:rsid w:val="003E4DC2"/>
    <w:rsid w:val="003F73AD"/>
    <w:rsid w:val="003F7D45"/>
    <w:rsid w:val="004048BE"/>
    <w:rsid w:val="00407C53"/>
    <w:rsid w:val="00407C89"/>
    <w:rsid w:val="004159D2"/>
    <w:rsid w:val="00420C86"/>
    <w:rsid w:val="00423488"/>
    <w:rsid w:val="00431CBF"/>
    <w:rsid w:val="00435986"/>
    <w:rsid w:val="00440DFE"/>
    <w:rsid w:val="004505EB"/>
    <w:rsid w:val="00472A55"/>
    <w:rsid w:val="00472FF0"/>
    <w:rsid w:val="00474ED8"/>
    <w:rsid w:val="0048153C"/>
    <w:rsid w:val="0048154D"/>
    <w:rsid w:val="004826A7"/>
    <w:rsid w:val="00495260"/>
    <w:rsid w:val="004C7F40"/>
    <w:rsid w:val="004D22C3"/>
    <w:rsid w:val="004D410B"/>
    <w:rsid w:val="004D574A"/>
    <w:rsid w:val="004D609A"/>
    <w:rsid w:val="004D74B1"/>
    <w:rsid w:val="004E5977"/>
    <w:rsid w:val="004E796F"/>
    <w:rsid w:val="004F4A04"/>
    <w:rsid w:val="004F7664"/>
    <w:rsid w:val="00501539"/>
    <w:rsid w:val="00502F93"/>
    <w:rsid w:val="00510E18"/>
    <w:rsid w:val="00516DCE"/>
    <w:rsid w:val="00524E08"/>
    <w:rsid w:val="005273B6"/>
    <w:rsid w:val="00540CF0"/>
    <w:rsid w:val="00546C09"/>
    <w:rsid w:val="00551507"/>
    <w:rsid w:val="00554106"/>
    <w:rsid w:val="00561EDF"/>
    <w:rsid w:val="0056273B"/>
    <w:rsid w:val="00565F6E"/>
    <w:rsid w:val="00572200"/>
    <w:rsid w:val="00583D04"/>
    <w:rsid w:val="005A1B24"/>
    <w:rsid w:val="005A3046"/>
    <w:rsid w:val="005A4D2F"/>
    <w:rsid w:val="005B2CC2"/>
    <w:rsid w:val="005B569D"/>
    <w:rsid w:val="005C53AC"/>
    <w:rsid w:val="005C57F6"/>
    <w:rsid w:val="005C6EF9"/>
    <w:rsid w:val="005C7653"/>
    <w:rsid w:val="005D5270"/>
    <w:rsid w:val="005D675B"/>
    <w:rsid w:val="005E581A"/>
    <w:rsid w:val="005E6052"/>
    <w:rsid w:val="005E7352"/>
    <w:rsid w:val="005F2966"/>
    <w:rsid w:val="005F3DF6"/>
    <w:rsid w:val="005F72D8"/>
    <w:rsid w:val="005F7E78"/>
    <w:rsid w:val="00612905"/>
    <w:rsid w:val="006170C6"/>
    <w:rsid w:val="006227EE"/>
    <w:rsid w:val="00634FD4"/>
    <w:rsid w:val="006366CF"/>
    <w:rsid w:val="00637BAE"/>
    <w:rsid w:val="0065184B"/>
    <w:rsid w:val="00653062"/>
    <w:rsid w:val="00657B5B"/>
    <w:rsid w:val="00661366"/>
    <w:rsid w:val="00666713"/>
    <w:rsid w:val="006712A3"/>
    <w:rsid w:val="00671391"/>
    <w:rsid w:val="00675231"/>
    <w:rsid w:val="00681FCB"/>
    <w:rsid w:val="0068478E"/>
    <w:rsid w:val="00690C97"/>
    <w:rsid w:val="00697DF8"/>
    <w:rsid w:val="006A77A4"/>
    <w:rsid w:val="006A7FEF"/>
    <w:rsid w:val="006B0F01"/>
    <w:rsid w:val="006C251C"/>
    <w:rsid w:val="006C2CC0"/>
    <w:rsid w:val="006C669E"/>
    <w:rsid w:val="006C6712"/>
    <w:rsid w:val="006D481F"/>
    <w:rsid w:val="006D4E0C"/>
    <w:rsid w:val="006D4F7E"/>
    <w:rsid w:val="006D6EF1"/>
    <w:rsid w:val="006D7536"/>
    <w:rsid w:val="006E27F0"/>
    <w:rsid w:val="006F6233"/>
    <w:rsid w:val="006F7AAD"/>
    <w:rsid w:val="007128CC"/>
    <w:rsid w:val="007167B8"/>
    <w:rsid w:val="00716DEC"/>
    <w:rsid w:val="007250B6"/>
    <w:rsid w:val="00731D1A"/>
    <w:rsid w:val="007325F7"/>
    <w:rsid w:val="0073443F"/>
    <w:rsid w:val="007359A7"/>
    <w:rsid w:val="00737E3E"/>
    <w:rsid w:val="007429CF"/>
    <w:rsid w:val="00747040"/>
    <w:rsid w:val="00747DF5"/>
    <w:rsid w:val="00760413"/>
    <w:rsid w:val="00761904"/>
    <w:rsid w:val="00761AE3"/>
    <w:rsid w:val="00763DF4"/>
    <w:rsid w:val="00767A58"/>
    <w:rsid w:val="00771ABF"/>
    <w:rsid w:val="007864B9"/>
    <w:rsid w:val="007A249B"/>
    <w:rsid w:val="007B1029"/>
    <w:rsid w:val="007C080C"/>
    <w:rsid w:val="007C5301"/>
    <w:rsid w:val="007D1847"/>
    <w:rsid w:val="007D3FFA"/>
    <w:rsid w:val="007D6521"/>
    <w:rsid w:val="007D79A6"/>
    <w:rsid w:val="007D7BC3"/>
    <w:rsid w:val="007E0A83"/>
    <w:rsid w:val="007E1E25"/>
    <w:rsid w:val="007F2108"/>
    <w:rsid w:val="007F2AB3"/>
    <w:rsid w:val="008015CF"/>
    <w:rsid w:val="00801930"/>
    <w:rsid w:val="00801DBB"/>
    <w:rsid w:val="008039ED"/>
    <w:rsid w:val="00814FB2"/>
    <w:rsid w:val="00817128"/>
    <w:rsid w:val="00823B7A"/>
    <w:rsid w:val="00826192"/>
    <w:rsid w:val="00842035"/>
    <w:rsid w:val="0084655E"/>
    <w:rsid w:val="00847D38"/>
    <w:rsid w:val="0086225A"/>
    <w:rsid w:val="00881849"/>
    <w:rsid w:val="00881D0C"/>
    <w:rsid w:val="00882E44"/>
    <w:rsid w:val="00884EC2"/>
    <w:rsid w:val="008903B5"/>
    <w:rsid w:val="008A17F2"/>
    <w:rsid w:val="008A214F"/>
    <w:rsid w:val="008A272B"/>
    <w:rsid w:val="008A66A6"/>
    <w:rsid w:val="008B44BF"/>
    <w:rsid w:val="008D0448"/>
    <w:rsid w:val="008D14F3"/>
    <w:rsid w:val="008D7DE0"/>
    <w:rsid w:val="008E0E98"/>
    <w:rsid w:val="008E47BB"/>
    <w:rsid w:val="0091023D"/>
    <w:rsid w:val="009112DC"/>
    <w:rsid w:val="00913C84"/>
    <w:rsid w:val="00913CEF"/>
    <w:rsid w:val="00917AE1"/>
    <w:rsid w:val="0092243C"/>
    <w:rsid w:val="009244C7"/>
    <w:rsid w:val="00925F85"/>
    <w:rsid w:val="0093125B"/>
    <w:rsid w:val="00937D31"/>
    <w:rsid w:val="009553F7"/>
    <w:rsid w:val="0095765F"/>
    <w:rsid w:val="00957918"/>
    <w:rsid w:val="00973742"/>
    <w:rsid w:val="00975470"/>
    <w:rsid w:val="00975859"/>
    <w:rsid w:val="00977CE3"/>
    <w:rsid w:val="009809BA"/>
    <w:rsid w:val="0098530E"/>
    <w:rsid w:val="009966B1"/>
    <w:rsid w:val="009A1703"/>
    <w:rsid w:val="009A1819"/>
    <w:rsid w:val="009A36BF"/>
    <w:rsid w:val="009A6576"/>
    <w:rsid w:val="009B0821"/>
    <w:rsid w:val="009B494C"/>
    <w:rsid w:val="009B6312"/>
    <w:rsid w:val="009C2404"/>
    <w:rsid w:val="009D27DE"/>
    <w:rsid w:val="009D526B"/>
    <w:rsid w:val="009E4F07"/>
    <w:rsid w:val="009F43BD"/>
    <w:rsid w:val="009F5281"/>
    <w:rsid w:val="00A06944"/>
    <w:rsid w:val="00A102DE"/>
    <w:rsid w:val="00A16659"/>
    <w:rsid w:val="00A17D50"/>
    <w:rsid w:val="00A232C7"/>
    <w:rsid w:val="00A3427B"/>
    <w:rsid w:val="00A360F9"/>
    <w:rsid w:val="00A37512"/>
    <w:rsid w:val="00A37EA7"/>
    <w:rsid w:val="00A43A15"/>
    <w:rsid w:val="00A4493C"/>
    <w:rsid w:val="00A538AD"/>
    <w:rsid w:val="00A55762"/>
    <w:rsid w:val="00A557F9"/>
    <w:rsid w:val="00A55A5E"/>
    <w:rsid w:val="00A73D10"/>
    <w:rsid w:val="00A82B56"/>
    <w:rsid w:val="00A87307"/>
    <w:rsid w:val="00A9455F"/>
    <w:rsid w:val="00AA67F9"/>
    <w:rsid w:val="00AB140D"/>
    <w:rsid w:val="00AB70B7"/>
    <w:rsid w:val="00AC64D0"/>
    <w:rsid w:val="00AD0F2C"/>
    <w:rsid w:val="00AD79B9"/>
    <w:rsid w:val="00AE027E"/>
    <w:rsid w:val="00AE29A8"/>
    <w:rsid w:val="00AE2F10"/>
    <w:rsid w:val="00AF12BF"/>
    <w:rsid w:val="00B07804"/>
    <w:rsid w:val="00B11970"/>
    <w:rsid w:val="00B138A9"/>
    <w:rsid w:val="00B16664"/>
    <w:rsid w:val="00B16919"/>
    <w:rsid w:val="00B64862"/>
    <w:rsid w:val="00B64868"/>
    <w:rsid w:val="00B84896"/>
    <w:rsid w:val="00B90AE0"/>
    <w:rsid w:val="00B94725"/>
    <w:rsid w:val="00B9638C"/>
    <w:rsid w:val="00BA3315"/>
    <w:rsid w:val="00BB150E"/>
    <w:rsid w:val="00BB1FAF"/>
    <w:rsid w:val="00BB2B7A"/>
    <w:rsid w:val="00BC0DF6"/>
    <w:rsid w:val="00BC3F75"/>
    <w:rsid w:val="00BC4346"/>
    <w:rsid w:val="00BD4BC9"/>
    <w:rsid w:val="00BD4F30"/>
    <w:rsid w:val="00BE1DC2"/>
    <w:rsid w:val="00BF2F54"/>
    <w:rsid w:val="00C05AD9"/>
    <w:rsid w:val="00C10C81"/>
    <w:rsid w:val="00C122C3"/>
    <w:rsid w:val="00C1583A"/>
    <w:rsid w:val="00C22EC2"/>
    <w:rsid w:val="00C3474A"/>
    <w:rsid w:val="00C360D1"/>
    <w:rsid w:val="00C443C8"/>
    <w:rsid w:val="00C5102F"/>
    <w:rsid w:val="00C51426"/>
    <w:rsid w:val="00C55D03"/>
    <w:rsid w:val="00C565D3"/>
    <w:rsid w:val="00C85AC2"/>
    <w:rsid w:val="00C90028"/>
    <w:rsid w:val="00C96CE6"/>
    <w:rsid w:val="00CA647E"/>
    <w:rsid w:val="00CB3A60"/>
    <w:rsid w:val="00CB4E43"/>
    <w:rsid w:val="00CC7314"/>
    <w:rsid w:val="00CD29C5"/>
    <w:rsid w:val="00CD742E"/>
    <w:rsid w:val="00CE27E9"/>
    <w:rsid w:val="00CF41CF"/>
    <w:rsid w:val="00CF7566"/>
    <w:rsid w:val="00D000AA"/>
    <w:rsid w:val="00D06759"/>
    <w:rsid w:val="00D0774E"/>
    <w:rsid w:val="00D306A5"/>
    <w:rsid w:val="00D339EC"/>
    <w:rsid w:val="00D35F89"/>
    <w:rsid w:val="00D413FE"/>
    <w:rsid w:val="00D437C7"/>
    <w:rsid w:val="00D50F17"/>
    <w:rsid w:val="00D534A5"/>
    <w:rsid w:val="00D54BC2"/>
    <w:rsid w:val="00D62251"/>
    <w:rsid w:val="00D7319A"/>
    <w:rsid w:val="00D75283"/>
    <w:rsid w:val="00D75EE8"/>
    <w:rsid w:val="00D77338"/>
    <w:rsid w:val="00D833A7"/>
    <w:rsid w:val="00D94B5F"/>
    <w:rsid w:val="00DA293B"/>
    <w:rsid w:val="00DA7204"/>
    <w:rsid w:val="00DA7321"/>
    <w:rsid w:val="00DB6C3E"/>
    <w:rsid w:val="00DD08AF"/>
    <w:rsid w:val="00DD0A8D"/>
    <w:rsid w:val="00DD0F93"/>
    <w:rsid w:val="00DD1A67"/>
    <w:rsid w:val="00DD2B66"/>
    <w:rsid w:val="00DD5912"/>
    <w:rsid w:val="00DD5ADC"/>
    <w:rsid w:val="00DE2704"/>
    <w:rsid w:val="00DE3958"/>
    <w:rsid w:val="00DE59D0"/>
    <w:rsid w:val="00DE7C3E"/>
    <w:rsid w:val="00DF15A3"/>
    <w:rsid w:val="00E01DF4"/>
    <w:rsid w:val="00E06431"/>
    <w:rsid w:val="00E143E3"/>
    <w:rsid w:val="00E225F8"/>
    <w:rsid w:val="00E32D3A"/>
    <w:rsid w:val="00E37F8B"/>
    <w:rsid w:val="00E41188"/>
    <w:rsid w:val="00E41FE0"/>
    <w:rsid w:val="00E45F23"/>
    <w:rsid w:val="00E51252"/>
    <w:rsid w:val="00E5614C"/>
    <w:rsid w:val="00E62D3E"/>
    <w:rsid w:val="00E6569D"/>
    <w:rsid w:val="00E72A03"/>
    <w:rsid w:val="00E76FE1"/>
    <w:rsid w:val="00E833B5"/>
    <w:rsid w:val="00E844FF"/>
    <w:rsid w:val="00E84AE4"/>
    <w:rsid w:val="00E86B51"/>
    <w:rsid w:val="00E873BB"/>
    <w:rsid w:val="00E91DF8"/>
    <w:rsid w:val="00E91E04"/>
    <w:rsid w:val="00E927E3"/>
    <w:rsid w:val="00E931CB"/>
    <w:rsid w:val="00E95C0C"/>
    <w:rsid w:val="00EC1A77"/>
    <w:rsid w:val="00ED0FAA"/>
    <w:rsid w:val="00ED1F5F"/>
    <w:rsid w:val="00ED49CE"/>
    <w:rsid w:val="00EE2F04"/>
    <w:rsid w:val="00EF6491"/>
    <w:rsid w:val="00F04CDA"/>
    <w:rsid w:val="00F05D55"/>
    <w:rsid w:val="00F16BB1"/>
    <w:rsid w:val="00F1720C"/>
    <w:rsid w:val="00F201C8"/>
    <w:rsid w:val="00F21070"/>
    <w:rsid w:val="00F228A1"/>
    <w:rsid w:val="00F23704"/>
    <w:rsid w:val="00F2558B"/>
    <w:rsid w:val="00F41F75"/>
    <w:rsid w:val="00F45140"/>
    <w:rsid w:val="00F4678F"/>
    <w:rsid w:val="00F46AA4"/>
    <w:rsid w:val="00F55B55"/>
    <w:rsid w:val="00F55EC9"/>
    <w:rsid w:val="00F602E1"/>
    <w:rsid w:val="00F6422B"/>
    <w:rsid w:val="00F66924"/>
    <w:rsid w:val="00F72446"/>
    <w:rsid w:val="00F84EC1"/>
    <w:rsid w:val="00F86BE2"/>
    <w:rsid w:val="00F912DF"/>
    <w:rsid w:val="00FA33DF"/>
    <w:rsid w:val="00FA4A94"/>
    <w:rsid w:val="00FB66D1"/>
    <w:rsid w:val="00FC0F2B"/>
    <w:rsid w:val="00FC1F17"/>
    <w:rsid w:val="00FC213D"/>
    <w:rsid w:val="00FD7659"/>
    <w:rsid w:val="00FE15E8"/>
    <w:rsid w:val="00FE55B1"/>
    <w:rsid w:val="00FF0F17"/>
    <w:rsid w:val="00FF5546"/>
    <w:rsid w:val="00FF6027"/>
    <w:rsid w:val="00FF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4812A"/>
  <w15:chartTrackingRefBased/>
  <w15:docId w15:val="{2445D1E9-C51B-42FB-9DD0-671187620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330C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0C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0C1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0C1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30C1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30C1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0C1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0C1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0C1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C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0C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0C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0C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0C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0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C1F"/>
    <w:rPr>
      <w:rFonts w:eastAsiaTheme="majorEastAsia" w:cstheme="majorBidi"/>
      <w:color w:val="272727" w:themeColor="text1" w:themeTint="D8"/>
    </w:rPr>
  </w:style>
  <w:style w:type="paragraph" w:styleId="Title">
    <w:name w:val="Title"/>
    <w:basedOn w:val="Normal"/>
    <w:next w:val="Normal"/>
    <w:link w:val="TitleChar"/>
    <w:uiPriority w:val="10"/>
    <w:qFormat/>
    <w:rsid w:val="00330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C1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C1F"/>
    <w:pPr>
      <w:spacing w:before="160"/>
      <w:jc w:val="center"/>
    </w:pPr>
    <w:rPr>
      <w:i/>
      <w:iCs/>
      <w:color w:val="404040" w:themeColor="text1" w:themeTint="BF"/>
    </w:rPr>
  </w:style>
  <w:style w:type="character" w:customStyle="1" w:styleId="QuoteChar">
    <w:name w:val="Quote Char"/>
    <w:basedOn w:val="DefaultParagraphFont"/>
    <w:link w:val="Quote"/>
    <w:uiPriority w:val="29"/>
    <w:rsid w:val="00330C1F"/>
    <w:rPr>
      <w:rFonts w:ascii="Calibri" w:hAnsi="Calibri"/>
      <w:i/>
      <w:iCs/>
      <w:color w:val="404040" w:themeColor="text1" w:themeTint="BF"/>
    </w:rPr>
  </w:style>
  <w:style w:type="paragraph" w:styleId="ListParagraph">
    <w:name w:val="List Paragraph"/>
    <w:basedOn w:val="Normal"/>
    <w:uiPriority w:val="34"/>
    <w:qFormat/>
    <w:rsid w:val="00330C1F"/>
    <w:pPr>
      <w:ind w:left="720"/>
      <w:contextualSpacing/>
    </w:pPr>
  </w:style>
  <w:style w:type="character" w:styleId="IntenseEmphasis">
    <w:name w:val="Intense Emphasis"/>
    <w:basedOn w:val="DefaultParagraphFont"/>
    <w:uiPriority w:val="21"/>
    <w:qFormat/>
    <w:rsid w:val="00330C1F"/>
    <w:rPr>
      <w:i/>
      <w:iCs/>
      <w:color w:val="0F4761" w:themeColor="accent1" w:themeShade="BF"/>
    </w:rPr>
  </w:style>
  <w:style w:type="paragraph" w:styleId="IntenseQuote">
    <w:name w:val="Intense Quote"/>
    <w:basedOn w:val="Normal"/>
    <w:next w:val="Normal"/>
    <w:link w:val="IntenseQuoteChar"/>
    <w:uiPriority w:val="30"/>
    <w:qFormat/>
    <w:rsid w:val="00330C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0C1F"/>
    <w:rPr>
      <w:rFonts w:ascii="Calibri" w:hAnsi="Calibri"/>
      <w:i/>
      <w:iCs/>
      <w:color w:val="0F4761" w:themeColor="accent1" w:themeShade="BF"/>
    </w:rPr>
  </w:style>
  <w:style w:type="character" w:styleId="IntenseReference">
    <w:name w:val="Intense Reference"/>
    <w:basedOn w:val="DefaultParagraphFont"/>
    <w:uiPriority w:val="32"/>
    <w:qFormat/>
    <w:rsid w:val="00330C1F"/>
    <w:rPr>
      <w:b/>
      <w:bCs/>
      <w:smallCaps/>
      <w:color w:val="0F4761" w:themeColor="accent1" w:themeShade="BF"/>
      <w:spacing w:val="5"/>
    </w:rPr>
  </w:style>
  <w:style w:type="paragraph" w:styleId="Header">
    <w:name w:val="header"/>
    <w:basedOn w:val="Normal"/>
    <w:link w:val="HeaderChar"/>
    <w:uiPriority w:val="99"/>
    <w:unhideWhenUsed/>
    <w:rsid w:val="00330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C1F"/>
    <w:rPr>
      <w:rFonts w:ascii="Calibri" w:hAnsi="Calibri"/>
    </w:rPr>
  </w:style>
  <w:style w:type="paragraph" w:styleId="Footer">
    <w:name w:val="footer"/>
    <w:basedOn w:val="Normal"/>
    <w:link w:val="FooterChar"/>
    <w:uiPriority w:val="99"/>
    <w:unhideWhenUsed/>
    <w:rsid w:val="00330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C1F"/>
    <w:rPr>
      <w:rFonts w:ascii="Calibri" w:hAnsi="Calibri"/>
    </w:rPr>
  </w:style>
  <w:style w:type="character" w:styleId="Hyperlink">
    <w:name w:val="Hyperlink"/>
    <w:basedOn w:val="DefaultParagraphFont"/>
    <w:uiPriority w:val="99"/>
    <w:unhideWhenUsed/>
    <w:rsid w:val="0000153B"/>
    <w:rPr>
      <w:color w:val="467886" w:themeColor="hyperlink"/>
      <w:u w:val="single"/>
    </w:rPr>
  </w:style>
  <w:style w:type="character" w:styleId="UnresolvedMention">
    <w:name w:val="Unresolved Mention"/>
    <w:basedOn w:val="DefaultParagraphFont"/>
    <w:uiPriority w:val="99"/>
    <w:semiHidden/>
    <w:unhideWhenUsed/>
    <w:rsid w:val="0000153B"/>
    <w:rPr>
      <w:color w:val="605E5C"/>
      <w:shd w:val="clear" w:color="auto" w:fill="E1DFDD"/>
    </w:rPr>
  </w:style>
  <w:style w:type="character" w:styleId="FollowedHyperlink">
    <w:name w:val="FollowedHyperlink"/>
    <w:basedOn w:val="DefaultParagraphFont"/>
    <w:uiPriority w:val="99"/>
    <w:semiHidden/>
    <w:unhideWhenUsed/>
    <w:rsid w:val="00690C97"/>
    <w:rPr>
      <w:color w:val="96607D" w:themeColor="followedHyperlink"/>
      <w:u w:val="single"/>
    </w:rPr>
  </w:style>
  <w:style w:type="paragraph" w:styleId="FootnoteText">
    <w:name w:val="footnote text"/>
    <w:basedOn w:val="Normal"/>
    <w:link w:val="FootnoteTextChar"/>
    <w:uiPriority w:val="99"/>
    <w:semiHidden/>
    <w:unhideWhenUsed/>
    <w:rsid w:val="00DD0F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0F93"/>
    <w:rPr>
      <w:rFonts w:ascii="Calibri" w:hAnsi="Calibri"/>
      <w:sz w:val="20"/>
      <w:szCs w:val="20"/>
    </w:rPr>
  </w:style>
  <w:style w:type="character" w:styleId="FootnoteReference">
    <w:name w:val="footnote reference"/>
    <w:basedOn w:val="DefaultParagraphFont"/>
    <w:uiPriority w:val="99"/>
    <w:semiHidden/>
    <w:unhideWhenUsed/>
    <w:rsid w:val="00DD0F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7028">
      <w:bodyDiv w:val="1"/>
      <w:marLeft w:val="0"/>
      <w:marRight w:val="0"/>
      <w:marTop w:val="0"/>
      <w:marBottom w:val="0"/>
      <w:divBdr>
        <w:top w:val="none" w:sz="0" w:space="0" w:color="auto"/>
        <w:left w:val="none" w:sz="0" w:space="0" w:color="auto"/>
        <w:bottom w:val="none" w:sz="0" w:space="0" w:color="auto"/>
        <w:right w:val="none" w:sz="0" w:space="0" w:color="auto"/>
      </w:divBdr>
    </w:div>
    <w:div w:id="565190960">
      <w:bodyDiv w:val="1"/>
      <w:marLeft w:val="0"/>
      <w:marRight w:val="0"/>
      <w:marTop w:val="0"/>
      <w:marBottom w:val="0"/>
      <w:divBdr>
        <w:top w:val="none" w:sz="0" w:space="0" w:color="auto"/>
        <w:left w:val="none" w:sz="0" w:space="0" w:color="auto"/>
        <w:bottom w:val="none" w:sz="0" w:space="0" w:color="auto"/>
        <w:right w:val="none" w:sz="0" w:space="0" w:color="auto"/>
      </w:divBdr>
    </w:div>
    <w:div w:id="661275683">
      <w:bodyDiv w:val="1"/>
      <w:marLeft w:val="0"/>
      <w:marRight w:val="0"/>
      <w:marTop w:val="0"/>
      <w:marBottom w:val="0"/>
      <w:divBdr>
        <w:top w:val="none" w:sz="0" w:space="0" w:color="auto"/>
        <w:left w:val="none" w:sz="0" w:space="0" w:color="auto"/>
        <w:bottom w:val="none" w:sz="0" w:space="0" w:color="auto"/>
        <w:right w:val="none" w:sz="0" w:space="0" w:color="auto"/>
      </w:divBdr>
    </w:div>
    <w:div w:id="693506512">
      <w:bodyDiv w:val="1"/>
      <w:marLeft w:val="0"/>
      <w:marRight w:val="0"/>
      <w:marTop w:val="0"/>
      <w:marBottom w:val="0"/>
      <w:divBdr>
        <w:top w:val="none" w:sz="0" w:space="0" w:color="auto"/>
        <w:left w:val="none" w:sz="0" w:space="0" w:color="auto"/>
        <w:bottom w:val="none" w:sz="0" w:space="0" w:color="auto"/>
        <w:right w:val="none" w:sz="0" w:space="0" w:color="auto"/>
      </w:divBdr>
    </w:div>
    <w:div w:id="1212307137">
      <w:bodyDiv w:val="1"/>
      <w:marLeft w:val="0"/>
      <w:marRight w:val="0"/>
      <w:marTop w:val="0"/>
      <w:marBottom w:val="0"/>
      <w:divBdr>
        <w:top w:val="none" w:sz="0" w:space="0" w:color="auto"/>
        <w:left w:val="none" w:sz="0" w:space="0" w:color="auto"/>
        <w:bottom w:val="none" w:sz="0" w:space="0" w:color="auto"/>
        <w:right w:val="none" w:sz="0" w:space="0" w:color="auto"/>
      </w:divBdr>
    </w:div>
    <w:div w:id="1235899598">
      <w:bodyDiv w:val="1"/>
      <w:marLeft w:val="0"/>
      <w:marRight w:val="0"/>
      <w:marTop w:val="0"/>
      <w:marBottom w:val="0"/>
      <w:divBdr>
        <w:top w:val="none" w:sz="0" w:space="0" w:color="auto"/>
        <w:left w:val="none" w:sz="0" w:space="0" w:color="auto"/>
        <w:bottom w:val="none" w:sz="0" w:space="0" w:color="auto"/>
        <w:right w:val="none" w:sz="0" w:space="0" w:color="auto"/>
      </w:divBdr>
    </w:div>
    <w:div w:id="1529483626">
      <w:bodyDiv w:val="1"/>
      <w:marLeft w:val="0"/>
      <w:marRight w:val="0"/>
      <w:marTop w:val="0"/>
      <w:marBottom w:val="0"/>
      <w:divBdr>
        <w:top w:val="none" w:sz="0" w:space="0" w:color="auto"/>
        <w:left w:val="none" w:sz="0" w:space="0" w:color="auto"/>
        <w:bottom w:val="none" w:sz="0" w:space="0" w:color="auto"/>
        <w:right w:val="none" w:sz="0" w:space="0" w:color="auto"/>
      </w:divBdr>
    </w:div>
    <w:div w:id="213968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7BD2A-59A9-4C29-BEA0-2BEEC44FC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466</cp:revision>
  <dcterms:created xsi:type="dcterms:W3CDTF">2025-01-02T14:36:00Z</dcterms:created>
  <dcterms:modified xsi:type="dcterms:W3CDTF">2025-01-17T14:21:00Z</dcterms:modified>
</cp:coreProperties>
</file>