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BFEEF2" w14:textId="77777777" w:rsidR="002705B9" w:rsidRPr="008C3604" w:rsidRDefault="002705B9" w:rsidP="004236CE">
      <w:pPr>
        <w:spacing w:after="159" w:line="480" w:lineRule="auto"/>
        <w:jc w:val="both"/>
        <w:rPr>
          <w:rFonts w:ascii="Times New Roman" w:eastAsia="Calibri" w:hAnsi="Times New Roman" w:cs="Times New Roman"/>
          <w:color w:val="000000"/>
        </w:rPr>
      </w:pPr>
      <w:r w:rsidRPr="008C3604">
        <w:rPr>
          <w:rFonts w:ascii="Times New Roman" w:eastAsia="Calibri" w:hAnsi="Times New Roman" w:cs="Times New Roman"/>
          <w:color w:val="000000"/>
        </w:rPr>
        <w:t>Executive Summary</w:t>
      </w:r>
    </w:p>
    <w:p w14:paraId="0E3EA73D" w14:textId="77777777" w:rsidR="002705B9" w:rsidRPr="007B5DAE" w:rsidRDefault="002705B9" w:rsidP="004236CE">
      <w:pPr>
        <w:spacing w:before="100" w:beforeAutospacing="1" w:after="100" w:afterAutospacing="1" w:line="480" w:lineRule="auto"/>
        <w:jc w:val="both"/>
        <w:rPr>
          <w:rFonts w:ascii="Times New Roman" w:eastAsia="Times New Roman" w:hAnsi="Times New Roman" w:cs="Times New Roman"/>
          <w:kern w:val="0"/>
          <w:lang w:val="vi-VN"/>
          <w14:ligatures w14:val="none"/>
        </w:rPr>
      </w:pPr>
      <w:r>
        <w:rPr>
          <w:rFonts w:ascii="Times New Roman" w:eastAsia="Times New Roman" w:hAnsi="Times New Roman" w:cs="Times New Roman"/>
          <w:kern w:val="0"/>
          <w:lang w:val="vi-VN"/>
          <w14:ligatures w14:val="none"/>
        </w:rPr>
        <w:t>The</w:t>
      </w:r>
      <w:r>
        <w:rPr>
          <w:rFonts w:ascii="Times New Roman" w:eastAsia="Times New Roman" w:hAnsi="Times New Roman" w:cs="Times New Roman"/>
          <w:kern w:val="0"/>
          <w14:ligatures w14:val="none"/>
        </w:rPr>
        <w:t xml:space="preserve"> recent surge in online shopping has made traditional ways of running a business less and less useful</w:t>
      </w:r>
      <w:r w:rsidRPr="008C3604">
        <w:rPr>
          <w:rFonts w:ascii="Times New Roman" w:eastAsia="Times New Roman" w:hAnsi="Times New Roman" w:cs="Times New Roman"/>
          <w:kern w:val="0"/>
          <w14:ligatures w14:val="none"/>
        </w:rPr>
        <w:t xml:space="preserve">. This report seeks to examine whether this assertion holds true, particularly within the context of today’s retail industry. </w:t>
      </w:r>
      <w:r>
        <w:rPr>
          <w:rFonts w:ascii="Arial" w:eastAsia="Times New Roman" w:hAnsi="Arial" w:cs="Arial"/>
          <w:i/>
          <w:iCs/>
          <w:color w:val="F3F4F6"/>
          <w:shd w:val="clear" w:color="auto" w:fill="09090B"/>
        </w:rPr>
        <w:t xml:space="preserve">The theoretical framework contrasts the </w:t>
      </w:r>
      <w:proofErr w:type="spellStart"/>
      <w:r>
        <w:rPr>
          <w:rFonts w:ascii="Arial" w:eastAsia="Times New Roman" w:hAnsi="Arial" w:cs="Arial"/>
          <w:i/>
          <w:iCs/>
          <w:color w:val="F3F4F6"/>
          <w:shd w:val="clear" w:color="auto" w:fill="09090B"/>
          <w:lang w:val="vi-VN"/>
        </w:rPr>
        <w:t>20th</w:t>
      </w:r>
      <w:proofErr w:type="spellEnd"/>
      <w:r>
        <w:rPr>
          <w:rFonts w:ascii="Arial" w:eastAsia="Times New Roman" w:hAnsi="Arial" w:cs="Arial"/>
          <w:i/>
          <w:iCs/>
          <w:color w:val="F3F4F6"/>
          <w:shd w:val="clear" w:color="auto" w:fill="09090B"/>
        </w:rPr>
        <w:t>-century "Machine" paradigm with the 4IR-driven "Brain" and "Organism" paradigms, drawing on Morgan's (1986) organisational metaphors and Bertalanffy's (1968) systems thinking.</w:t>
      </w:r>
    </w:p>
    <w:p w14:paraId="14A2833D" w14:textId="77777777" w:rsidR="002705B9" w:rsidRDefault="002705B9" w:rsidP="004236CE">
      <w:pPr>
        <w:spacing w:before="100" w:beforeAutospacing="1" w:after="100" w:afterAutospacing="1" w:line="480" w:lineRule="auto"/>
        <w:jc w:val="both"/>
        <w:rPr>
          <w:rFonts w:ascii="Arial" w:eastAsia="Times New Roman" w:hAnsi="Arial" w:cs="Arial"/>
          <w:i/>
          <w:iCs/>
          <w:color w:val="F3F4F6"/>
          <w:shd w:val="clear" w:color="auto" w:fill="09090B"/>
          <w:lang w:val="vi-VN"/>
        </w:rPr>
      </w:pPr>
      <w:r w:rsidRPr="008C3604">
        <w:rPr>
          <w:rFonts w:ascii="Times New Roman" w:eastAsia="Times New Roman" w:hAnsi="Times New Roman" w:cs="Times New Roman"/>
          <w:kern w:val="0"/>
          <w14:ligatures w14:val="none"/>
        </w:rPr>
        <w:t xml:space="preserve">The report analyses four prominent retail firms. First, Sears </w:t>
      </w:r>
      <w:r>
        <w:rPr>
          <w:rFonts w:ascii="Times New Roman" w:eastAsia="Times New Roman" w:hAnsi="Times New Roman" w:cs="Times New Roman"/>
          <w:kern w:val="0"/>
          <w:lang w:val="vi-VN"/>
          <w14:ligatures w14:val="none"/>
        </w:rPr>
        <w:t xml:space="preserve">is a good </w:t>
      </w:r>
      <w:proofErr w:type="spellStart"/>
      <w:r>
        <w:rPr>
          <w:rFonts w:ascii="Times New Roman" w:eastAsia="Times New Roman" w:hAnsi="Times New Roman" w:cs="Times New Roman"/>
          <w:kern w:val="0"/>
          <w:lang w:val="vi-VN"/>
          <w14:ligatures w14:val="none"/>
        </w:rPr>
        <w:t>example</w:t>
      </w:r>
      <w:proofErr w:type="spellEnd"/>
      <w:r>
        <w:rPr>
          <w:rFonts w:ascii="Times New Roman" w:eastAsia="Times New Roman" w:hAnsi="Times New Roman" w:cs="Times New Roman"/>
          <w:kern w:val="0"/>
          <w:lang w:val="vi-VN"/>
          <w14:ligatures w14:val="none"/>
        </w:rPr>
        <w:t xml:space="preserve"> of a </w:t>
      </w:r>
      <w:proofErr w:type="spellStart"/>
      <w:r w:rsidRPr="008C3604">
        <w:rPr>
          <w:rFonts w:ascii="Times New Roman" w:eastAsia="Times New Roman" w:hAnsi="Times New Roman" w:cs="Times New Roman"/>
          <w:kern w:val="0"/>
          <w14:ligatures w14:val="none"/>
        </w:rPr>
        <w:t>mechani</w:t>
      </w:r>
      <w:proofErr w:type="spellEnd"/>
      <w:r>
        <w:rPr>
          <w:rFonts w:ascii="Times New Roman" w:eastAsia="Times New Roman" w:hAnsi="Times New Roman" w:cs="Times New Roman"/>
          <w:kern w:val="0"/>
          <w:lang w:val="vi-VN"/>
          <w14:ligatures w14:val="none"/>
        </w:rPr>
        <w:t>cal</w:t>
      </w:r>
      <w:r w:rsidRPr="008C3604">
        <w:rPr>
          <w:rFonts w:ascii="Times New Roman" w:eastAsia="Times New Roman" w:hAnsi="Times New Roman" w:cs="Times New Roman"/>
          <w:kern w:val="0"/>
          <w14:ligatures w14:val="none"/>
        </w:rPr>
        <w:t xml:space="preserve"> failure</w:t>
      </w:r>
      <w:r w:rsidRPr="008C3604">
        <w:rPr>
          <w:rFonts w:ascii="Times New Roman" w:eastAsia="Times New Roman" w:hAnsi="Times New Roman" w:cs="Times New Roman"/>
          <w:kern w:val="0"/>
          <w:lang w:val="vi-VN"/>
          <w14:ligatures w14:val="none"/>
        </w:rPr>
        <w:t xml:space="preserve"> and</w:t>
      </w:r>
      <w:r>
        <w:rPr>
          <w:rFonts w:ascii="Times New Roman" w:eastAsia="Times New Roman" w:hAnsi="Times New Roman" w:cs="Times New Roman"/>
          <w:kern w:val="0"/>
          <w:lang w:val="vi-VN"/>
          <w14:ligatures w14:val="none"/>
        </w:rPr>
        <w:t xml:space="preserve"> </w:t>
      </w:r>
      <w:proofErr w:type="spellStart"/>
      <w:r>
        <w:rPr>
          <w:rFonts w:ascii="Times New Roman" w:eastAsia="Times New Roman" w:hAnsi="Times New Roman" w:cs="Times New Roman"/>
          <w:kern w:val="0"/>
          <w:lang w:val="vi-VN"/>
          <w14:ligatures w14:val="none"/>
        </w:rPr>
        <w:t>used</w:t>
      </w:r>
      <w:proofErr w:type="spellEnd"/>
      <w:r>
        <w:rPr>
          <w:rFonts w:ascii="Times New Roman" w:eastAsia="Times New Roman" w:hAnsi="Times New Roman" w:cs="Times New Roman"/>
          <w:kern w:val="0"/>
          <w:lang w:val="vi-VN"/>
          <w14:ligatures w14:val="none"/>
        </w:rPr>
        <w:t xml:space="preserve"> to be a </w:t>
      </w:r>
      <w:proofErr w:type="spellStart"/>
      <w:r>
        <w:rPr>
          <w:rFonts w:ascii="Times New Roman" w:eastAsia="Times New Roman" w:hAnsi="Times New Roman" w:cs="Times New Roman"/>
          <w:kern w:val="0"/>
          <w:lang w:val="vi-VN"/>
          <w14:ligatures w14:val="none"/>
        </w:rPr>
        <w:t>big</w:t>
      </w:r>
      <w:proofErr w:type="spellEnd"/>
      <w:r>
        <w:rPr>
          <w:rFonts w:ascii="Times New Roman" w:eastAsia="Times New Roman" w:hAnsi="Times New Roman" w:cs="Times New Roman"/>
          <w:kern w:val="0"/>
          <w:lang w:val="vi-VN"/>
          <w14:ligatures w14:val="none"/>
        </w:rPr>
        <w:t xml:space="preserve"> </w:t>
      </w:r>
      <w:proofErr w:type="spellStart"/>
      <w:r>
        <w:rPr>
          <w:rFonts w:ascii="Times New Roman" w:eastAsia="Times New Roman" w:hAnsi="Times New Roman" w:cs="Times New Roman"/>
          <w:kern w:val="0"/>
          <w:lang w:val="vi-VN"/>
          <w14:ligatures w14:val="none"/>
        </w:rPr>
        <w:t>player</w:t>
      </w:r>
      <w:proofErr w:type="spellEnd"/>
      <w:r>
        <w:rPr>
          <w:rFonts w:ascii="Times New Roman" w:eastAsia="Times New Roman" w:hAnsi="Times New Roman" w:cs="Times New Roman"/>
          <w:kern w:val="0"/>
          <w:lang w:val="vi-VN"/>
          <w14:ligatures w14:val="none"/>
        </w:rPr>
        <w:t xml:space="preserve"> in U.S </w:t>
      </w:r>
      <w:proofErr w:type="spellStart"/>
      <w:r>
        <w:rPr>
          <w:rFonts w:ascii="Times New Roman" w:eastAsia="Times New Roman" w:hAnsi="Times New Roman" w:cs="Times New Roman"/>
          <w:kern w:val="0"/>
          <w:lang w:val="vi-VN"/>
          <w14:ligatures w14:val="none"/>
        </w:rPr>
        <w:t>retailing</w:t>
      </w:r>
      <w:proofErr w:type="spellEnd"/>
      <w:r>
        <w:rPr>
          <w:rFonts w:ascii="Times New Roman" w:eastAsia="Times New Roman" w:hAnsi="Times New Roman" w:cs="Times New Roman"/>
          <w:kern w:val="0"/>
          <w:lang w:val="vi-VN"/>
          <w14:ligatures w14:val="none"/>
        </w:rPr>
        <w:t xml:space="preserve"> which</w:t>
      </w:r>
      <w:r w:rsidRPr="008C3604">
        <w:rPr>
          <w:rFonts w:ascii="Times New Roman" w:eastAsia="Times New Roman" w:hAnsi="Times New Roman" w:cs="Times New Roman"/>
          <w:kern w:val="0"/>
          <w14:ligatures w14:val="none"/>
        </w:rPr>
        <w:t xml:space="preserve"> ultimately declared bankruptcy due to its inertia and resistance to change while e-commerce rose to prominence. Second, Amazon</w:t>
      </w:r>
      <w:r w:rsidRPr="008C3604">
        <w:rPr>
          <w:rFonts w:ascii="Times New Roman" w:eastAsia="Times New Roman" w:hAnsi="Times New Roman" w:cs="Times New Roman"/>
          <w:kern w:val="0"/>
          <w:lang w:val="vi-VN"/>
          <w14:ligatures w14:val="none"/>
        </w:rPr>
        <w:t xml:space="preserve"> </w:t>
      </w:r>
      <w:r w:rsidRPr="008C3604">
        <w:rPr>
          <w:rFonts w:ascii="Times New Roman" w:eastAsia="Times New Roman" w:hAnsi="Times New Roman" w:cs="Times New Roman"/>
          <w:kern w:val="0"/>
          <w14:ligatures w14:val="none"/>
        </w:rPr>
        <w:t>exemplifies digital disruption through its radical reconfiguration of how consumers shop via technology. Third, Walmart represents structural evolution</w:t>
      </w:r>
      <w:r w:rsidRPr="008C3604">
        <w:rPr>
          <w:rFonts w:ascii="Times New Roman" w:eastAsia="Times New Roman" w:hAnsi="Times New Roman" w:cs="Times New Roman"/>
          <w:kern w:val="0"/>
          <w:lang w:val="vi-VN"/>
          <w14:ligatures w14:val="none"/>
        </w:rPr>
        <w:t xml:space="preserve"> in which</w:t>
      </w:r>
      <w:r w:rsidRPr="008C3604">
        <w:rPr>
          <w:rFonts w:ascii="Times New Roman" w:eastAsia="Times New Roman" w:hAnsi="Times New Roman" w:cs="Times New Roman"/>
          <w:kern w:val="0"/>
          <w14:ligatures w14:val="none"/>
        </w:rPr>
        <w:t xml:space="preserve"> a long-established traditional retailer that successfully transformed itself by integrating physical stores with online channels. Fourth, Zara illustrates extreme holographic agility, demonstrating its capacity to design and deliver new apparel collections to stores within approximately two weeks, enabled by an exceptionally responsive management system</w:t>
      </w:r>
      <w:r w:rsidRPr="008C3604">
        <w:rPr>
          <w:rFonts w:ascii="Times New Roman" w:eastAsia="Times New Roman" w:hAnsi="Times New Roman" w:cs="Times New Roman"/>
          <w:kern w:val="0"/>
          <w:lang w:val="vi-VN"/>
          <w14:ligatures w14:val="none"/>
        </w:rPr>
        <w:t xml:space="preserve">. </w:t>
      </w:r>
      <w:r>
        <w:rPr>
          <w:rFonts w:ascii="Times New Roman" w:eastAsia="Times New Roman" w:hAnsi="Times New Roman" w:cs="Times New Roman"/>
          <w:kern w:val="0"/>
          <w:lang w:val="vi-VN"/>
          <w14:ligatures w14:val="none"/>
        </w:rPr>
        <w:t>A</w:t>
      </w:r>
      <w:proofErr w:type="spellStart"/>
      <w:r>
        <w:rPr>
          <w:rFonts w:ascii="Arial" w:eastAsia="Times New Roman" w:hAnsi="Arial" w:cs="Arial"/>
          <w:i/>
          <w:iCs/>
          <w:color w:val="F3F4F6"/>
          <w:shd w:val="clear" w:color="auto" w:fill="09090B"/>
        </w:rPr>
        <w:t>dditionally</w:t>
      </w:r>
      <w:proofErr w:type="spellEnd"/>
      <w:r>
        <w:rPr>
          <w:rFonts w:ascii="Arial" w:eastAsia="Times New Roman" w:hAnsi="Arial" w:cs="Arial"/>
          <w:i/>
          <w:iCs/>
          <w:color w:val="F3F4F6"/>
          <w:shd w:val="clear" w:color="auto" w:fill="09090B"/>
        </w:rPr>
        <w:t>, Spotify's Squad model and Alibaba's Zhongtai restructuring illustrate structural innovations enabling aligned autonomy at scale."</w:t>
      </w:r>
    </w:p>
    <w:p w14:paraId="399177DA" w14:textId="77777777" w:rsidR="002705B9" w:rsidRPr="008C3604" w:rsidRDefault="002705B9" w:rsidP="004236CE">
      <w:pPr>
        <w:spacing w:before="100" w:beforeAutospacing="1" w:after="100" w:afterAutospacing="1" w:line="480" w:lineRule="auto"/>
        <w:jc w:val="both"/>
        <w:rPr>
          <w:rFonts w:ascii="Times New Roman" w:eastAsia="Times New Roman" w:hAnsi="Times New Roman" w:cs="Times New Roman"/>
          <w:kern w:val="0"/>
          <w14:ligatures w14:val="none"/>
        </w:rPr>
      </w:pPr>
      <w:r>
        <w:rPr>
          <w:rFonts w:ascii="Arial" w:eastAsia="Times New Roman" w:hAnsi="Arial" w:cs="Arial"/>
          <w:i/>
          <w:iCs/>
          <w:color w:val="F3F4F6"/>
          <w:shd w:val="clear" w:color="auto" w:fill="09090B"/>
        </w:rPr>
        <w:t xml:space="preserve">The study highlights the obsolescence of Weberian bureaucracy and </w:t>
      </w:r>
      <w:proofErr w:type="spellStart"/>
      <w:r>
        <w:rPr>
          <w:rFonts w:ascii="Arial" w:eastAsia="Times New Roman" w:hAnsi="Arial" w:cs="Arial"/>
          <w:i/>
          <w:iCs/>
          <w:color w:val="F3F4F6"/>
          <w:shd w:val="clear" w:color="auto" w:fill="09090B"/>
        </w:rPr>
        <w:t>Taylorist</w:t>
      </w:r>
      <w:proofErr w:type="spellEnd"/>
      <w:r>
        <w:rPr>
          <w:rFonts w:ascii="Arial" w:eastAsia="Times New Roman" w:hAnsi="Arial" w:cs="Arial"/>
          <w:i/>
          <w:iCs/>
          <w:color w:val="F3F4F6"/>
          <w:shd w:val="clear" w:color="auto" w:fill="09090B"/>
        </w:rPr>
        <w:t xml:space="preserve"> standardisation in high-velocity markets yet does not reject the vital role of management.</w:t>
      </w:r>
      <w:r w:rsidRPr="008C3604">
        <w:rPr>
          <w:rFonts w:ascii="Times New Roman" w:eastAsia="Times New Roman" w:hAnsi="Times New Roman" w:cs="Times New Roman"/>
          <w:kern w:val="0"/>
          <w:lang w:val="vi-VN"/>
          <w14:ligatures w14:val="none"/>
        </w:rPr>
        <w:t xml:space="preserve"> </w:t>
      </w:r>
      <w:r w:rsidRPr="008C3604">
        <w:rPr>
          <w:rFonts w:ascii="Times New Roman" w:eastAsia="Times New Roman" w:hAnsi="Times New Roman" w:cs="Times New Roman"/>
          <w:kern w:val="0"/>
          <w14:ligatures w14:val="none"/>
        </w:rPr>
        <w:t>Additionally</w:t>
      </w:r>
      <w:r w:rsidRPr="008C3604">
        <w:rPr>
          <w:rFonts w:ascii="Times New Roman" w:eastAsia="Times New Roman" w:hAnsi="Times New Roman" w:cs="Times New Roman"/>
          <w:kern w:val="0"/>
          <w:lang w:val="vi-VN"/>
          <w14:ligatures w14:val="none"/>
        </w:rPr>
        <w:t xml:space="preserve">, </w:t>
      </w:r>
      <w:proofErr w:type="spellStart"/>
      <w:r w:rsidRPr="008C3604">
        <w:rPr>
          <w:rFonts w:ascii="Times New Roman" w:eastAsia="Times New Roman" w:hAnsi="Times New Roman" w:cs="Times New Roman"/>
          <w:kern w:val="0"/>
          <w:lang w:val="vi-VN"/>
          <w14:ligatures w14:val="none"/>
        </w:rPr>
        <w:t>there</w:t>
      </w:r>
      <w:proofErr w:type="spellEnd"/>
      <w:r w:rsidRPr="008C3604">
        <w:rPr>
          <w:rFonts w:ascii="Times New Roman" w:eastAsia="Times New Roman" w:hAnsi="Times New Roman" w:cs="Times New Roman"/>
          <w:kern w:val="0"/>
          <w:lang w:val="vi-VN"/>
          <w14:ligatures w14:val="none"/>
        </w:rPr>
        <w:t xml:space="preserve"> is </w:t>
      </w:r>
      <w:r w:rsidRPr="008C3604">
        <w:rPr>
          <w:rFonts w:ascii="Times New Roman" w:eastAsia="Times New Roman" w:hAnsi="Times New Roman" w:cs="Times New Roman"/>
          <w:kern w:val="0"/>
          <w14:ligatures w14:val="none"/>
        </w:rPr>
        <w:t>an ontological shift from “transactional headship,” in which managers primarily issue commands and monitor task completion</w:t>
      </w:r>
      <w:r w:rsidRPr="008C3604">
        <w:rPr>
          <w:rFonts w:ascii="Times New Roman" w:eastAsia="Times New Roman" w:hAnsi="Times New Roman" w:cs="Times New Roman"/>
          <w:kern w:val="0"/>
          <w:lang w:val="vi-VN"/>
          <w14:ligatures w14:val="none"/>
        </w:rPr>
        <w:t>;</w:t>
      </w:r>
      <w:r w:rsidRPr="008C3604">
        <w:rPr>
          <w:rFonts w:ascii="Times New Roman" w:eastAsia="Times New Roman" w:hAnsi="Times New Roman" w:cs="Times New Roman"/>
          <w:kern w:val="0"/>
          <w14:ligatures w14:val="none"/>
        </w:rPr>
        <w:t xml:space="preserve"> to “transformational facilitation,” where leaders</w:t>
      </w:r>
      <w:r w:rsidRPr="008C3604">
        <w:rPr>
          <w:rFonts w:ascii="Times New Roman" w:eastAsia="Times New Roman" w:hAnsi="Times New Roman" w:cs="Times New Roman"/>
          <w:kern w:val="0"/>
          <w:lang w:val="vi-VN"/>
          <w14:ligatures w14:val="none"/>
        </w:rPr>
        <w:t xml:space="preserve"> </w:t>
      </w:r>
      <w:r w:rsidRPr="008C3604">
        <w:rPr>
          <w:rFonts w:ascii="Times New Roman" w:eastAsia="Times New Roman" w:hAnsi="Times New Roman" w:cs="Times New Roman"/>
          <w:kern w:val="0"/>
          <w14:ligatures w14:val="none"/>
        </w:rPr>
        <w:t>empower</w:t>
      </w:r>
      <w:r w:rsidRPr="008C3604">
        <w:rPr>
          <w:rFonts w:ascii="Times New Roman" w:eastAsia="Times New Roman" w:hAnsi="Times New Roman" w:cs="Times New Roman"/>
          <w:kern w:val="0"/>
          <w:lang w:val="vi-VN"/>
          <w14:ligatures w14:val="none"/>
        </w:rPr>
        <w:t xml:space="preserve"> </w:t>
      </w:r>
      <w:proofErr w:type="spellStart"/>
      <w:r w:rsidRPr="008C3604">
        <w:rPr>
          <w:rFonts w:ascii="Times New Roman" w:eastAsia="Times New Roman" w:hAnsi="Times New Roman" w:cs="Times New Roman"/>
          <w:kern w:val="0"/>
          <w:lang w:val="vi-VN"/>
          <w14:ligatures w14:val="none"/>
        </w:rPr>
        <w:t>their</w:t>
      </w:r>
      <w:proofErr w:type="spellEnd"/>
      <w:r w:rsidRPr="008C3604">
        <w:rPr>
          <w:rFonts w:ascii="Times New Roman" w:eastAsia="Times New Roman" w:hAnsi="Times New Roman" w:cs="Times New Roman"/>
          <w:kern w:val="0"/>
          <w14:ligatures w14:val="none"/>
        </w:rPr>
        <w:t xml:space="preserve"> employees to engage in autonomous and creative problem-solving.</w:t>
      </w:r>
    </w:p>
    <w:p w14:paraId="1CAFC4FB" w14:textId="77777777" w:rsidR="002705B9" w:rsidRPr="008C3604" w:rsidRDefault="002705B9" w:rsidP="004236CE">
      <w:pPr>
        <w:spacing w:before="100" w:beforeAutospacing="1" w:after="100" w:afterAutospacing="1" w:line="480" w:lineRule="auto"/>
        <w:jc w:val="both"/>
        <w:rPr>
          <w:rFonts w:ascii="Times New Roman" w:eastAsia="Times New Roman" w:hAnsi="Times New Roman" w:cs="Times New Roman"/>
          <w:kern w:val="0"/>
          <w14:ligatures w14:val="none"/>
        </w:rPr>
      </w:pPr>
      <w:r w:rsidRPr="008C3604">
        <w:rPr>
          <w:rFonts w:ascii="Times New Roman" w:eastAsia="Times New Roman" w:hAnsi="Times New Roman" w:cs="Times New Roman"/>
          <w:kern w:val="0"/>
          <w14:ligatures w14:val="none"/>
        </w:rPr>
        <w:lastRenderedPageBreak/>
        <w:t xml:space="preserve">The report advances three central arguments. </w:t>
      </w:r>
      <w:r>
        <w:rPr>
          <w:rFonts w:ascii="Arial" w:eastAsia="Times New Roman" w:hAnsi="Arial" w:cs="Arial"/>
          <w:i/>
          <w:iCs/>
          <w:color w:val="F3F4F6"/>
          <w:shd w:val="clear" w:color="auto" w:fill="09090B"/>
        </w:rPr>
        <w:t>First, structural obsolescence</w:t>
      </w:r>
      <w:r>
        <w:rPr>
          <w:rFonts w:ascii="Arial" w:eastAsia="Times New Roman" w:hAnsi="Arial" w:cs="Arial"/>
          <w:i/>
          <w:iCs/>
          <w:color w:val="F3F4F6"/>
          <w:shd w:val="clear" w:color="auto" w:fill="09090B"/>
          <w:lang w:val="vi-VN"/>
        </w:rPr>
        <w:t xml:space="preserve"> is that</w:t>
      </w:r>
      <w:r>
        <w:rPr>
          <w:rFonts w:ascii="Arial" w:eastAsia="Times New Roman" w:hAnsi="Arial" w:cs="Arial"/>
          <w:i/>
          <w:iCs/>
          <w:color w:val="F3F4F6"/>
          <w:shd w:val="clear" w:color="auto" w:fill="09090B"/>
        </w:rPr>
        <w:t xml:space="preserve"> rigid hierarchies </w:t>
      </w:r>
      <w:proofErr w:type="spellStart"/>
      <w:r>
        <w:rPr>
          <w:rFonts w:ascii="Arial" w:eastAsia="Times New Roman" w:hAnsi="Arial" w:cs="Arial"/>
          <w:i/>
          <w:iCs/>
          <w:color w:val="F3F4F6"/>
          <w:shd w:val="clear" w:color="auto" w:fill="09090B"/>
          <w:lang w:val="vi-VN"/>
        </w:rPr>
        <w:t>fails</w:t>
      </w:r>
      <w:proofErr w:type="spellEnd"/>
      <w:r>
        <w:rPr>
          <w:rFonts w:ascii="Arial" w:eastAsia="Times New Roman" w:hAnsi="Arial" w:cs="Arial"/>
          <w:i/>
          <w:iCs/>
          <w:color w:val="F3F4F6"/>
          <w:shd w:val="clear" w:color="auto" w:fill="09090B"/>
          <w:lang w:val="vi-VN"/>
        </w:rPr>
        <w:t xml:space="preserve"> to </w:t>
      </w:r>
      <w:proofErr w:type="spellStart"/>
      <w:r>
        <w:rPr>
          <w:rFonts w:ascii="Arial" w:eastAsia="Times New Roman" w:hAnsi="Arial" w:cs="Arial"/>
          <w:i/>
          <w:iCs/>
          <w:color w:val="F3F4F6"/>
          <w:shd w:val="clear" w:color="auto" w:fill="09090B"/>
          <w:lang w:val="vi-VN"/>
        </w:rPr>
        <w:t>providing</w:t>
      </w:r>
      <w:proofErr w:type="spellEnd"/>
      <w:r>
        <w:rPr>
          <w:rFonts w:ascii="Arial" w:eastAsia="Times New Roman" w:hAnsi="Arial" w:cs="Arial"/>
          <w:i/>
          <w:iCs/>
          <w:color w:val="F3F4F6"/>
          <w:shd w:val="clear" w:color="auto" w:fill="09090B"/>
        </w:rPr>
        <w:t xml:space="preserve"> "requisite variety"</w:t>
      </w:r>
      <w:r>
        <w:rPr>
          <w:rFonts w:ascii="Arial" w:eastAsia="Times New Roman" w:hAnsi="Arial" w:cs="Arial"/>
          <w:i/>
          <w:iCs/>
          <w:color w:val="F3F4F6"/>
          <w:shd w:val="clear" w:color="auto" w:fill="09090B"/>
          <w:lang w:val="vi-VN"/>
        </w:rPr>
        <w:t xml:space="preserve">  and</w:t>
      </w:r>
      <w:r>
        <w:rPr>
          <w:rFonts w:ascii="Arial" w:eastAsia="Times New Roman" w:hAnsi="Arial" w:cs="Arial"/>
          <w:i/>
          <w:iCs/>
          <w:color w:val="F3F4F6"/>
          <w:shd w:val="clear" w:color="auto" w:fill="09090B"/>
        </w:rPr>
        <w:t xml:space="preserve"> cannot cope with non-linear complexity of global e-business ecosystems.</w:t>
      </w:r>
      <w:r w:rsidRPr="008C3604">
        <w:rPr>
          <w:rFonts w:ascii="Times New Roman" w:eastAsia="Times New Roman" w:hAnsi="Times New Roman" w:cs="Times New Roman"/>
          <w:kern w:val="0"/>
          <w14:ligatures w14:val="none"/>
        </w:rPr>
        <w:t xml:space="preserve"> Second, it is</w:t>
      </w:r>
      <w:r w:rsidRPr="008C3604">
        <w:rPr>
          <w:rFonts w:ascii="Times New Roman" w:eastAsia="Times New Roman" w:hAnsi="Times New Roman" w:cs="Times New Roman"/>
          <w:kern w:val="0"/>
          <w:lang w:val="vi-VN"/>
          <w14:ligatures w14:val="none"/>
        </w:rPr>
        <w:t xml:space="preserve"> an </w:t>
      </w:r>
      <w:proofErr w:type="spellStart"/>
      <w:r w:rsidRPr="008C3604">
        <w:rPr>
          <w:rFonts w:ascii="Times New Roman" w:eastAsia="Times New Roman" w:hAnsi="Times New Roman" w:cs="Times New Roman"/>
          <w:kern w:val="0"/>
          <w:lang w:val="vi-VN"/>
          <w14:ligatures w14:val="none"/>
        </w:rPr>
        <w:t>inevitable</w:t>
      </w:r>
      <w:proofErr w:type="spellEnd"/>
      <w:r w:rsidRPr="008C3604">
        <w:rPr>
          <w:rFonts w:ascii="Times New Roman" w:eastAsia="Times New Roman" w:hAnsi="Times New Roman" w:cs="Times New Roman"/>
          <w:kern w:val="0"/>
          <w:lang w:val="vi-VN"/>
          <w14:ligatures w14:val="none"/>
        </w:rPr>
        <w:t xml:space="preserve"> </w:t>
      </w:r>
      <w:proofErr w:type="spellStart"/>
      <w:r w:rsidRPr="008C3604">
        <w:rPr>
          <w:rFonts w:ascii="Times New Roman" w:eastAsia="Times New Roman" w:hAnsi="Times New Roman" w:cs="Times New Roman"/>
          <w:kern w:val="0"/>
          <w:lang w:val="vi-VN"/>
          <w14:ligatures w14:val="none"/>
        </w:rPr>
        <w:t>fact</w:t>
      </w:r>
      <w:proofErr w:type="spellEnd"/>
      <w:r w:rsidRPr="008C3604">
        <w:rPr>
          <w:rFonts w:ascii="Times New Roman" w:eastAsia="Times New Roman" w:hAnsi="Times New Roman" w:cs="Times New Roman"/>
          <w:kern w:val="0"/>
          <w:lang w:val="vi-VN"/>
          <w14:ligatures w14:val="none"/>
        </w:rPr>
        <w:t xml:space="preserve"> that 21st-century </w:t>
      </w:r>
      <w:r w:rsidRPr="008C3604">
        <w:rPr>
          <w:rFonts w:ascii="Times New Roman" w:eastAsia="Times New Roman" w:hAnsi="Times New Roman" w:cs="Times New Roman"/>
          <w:kern w:val="0"/>
          <w14:ligatures w14:val="none"/>
        </w:rPr>
        <w:t>leadership can no longer rely solely on intuitive or heuristic thinking</w:t>
      </w:r>
      <w:r w:rsidRPr="008C3604">
        <w:rPr>
          <w:rFonts w:ascii="Times New Roman" w:eastAsia="Times New Roman" w:hAnsi="Times New Roman" w:cs="Times New Roman"/>
          <w:kern w:val="0"/>
          <w:lang w:val="vi-VN"/>
          <w14:ligatures w14:val="none"/>
        </w:rPr>
        <w:t xml:space="preserve"> (</w:t>
      </w:r>
      <w:r w:rsidRPr="008C3604">
        <w:rPr>
          <w:rFonts w:ascii="Times New Roman" w:eastAsia="Times New Roman" w:hAnsi="Times New Roman" w:cs="Times New Roman"/>
          <w:kern w:val="0"/>
          <w14:ligatures w14:val="none"/>
        </w:rPr>
        <w:t>System 1</w:t>
      </w:r>
      <w:r w:rsidRPr="008C3604">
        <w:rPr>
          <w:rFonts w:ascii="Times New Roman" w:eastAsia="Times New Roman" w:hAnsi="Times New Roman" w:cs="Times New Roman"/>
          <w:kern w:val="0"/>
          <w:lang w:val="vi-VN"/>
          <w14:ligatures w14:val="none"/>
        </w:rPr>
        <w:t>)</w:t>
      </w:r>
      <w:r w:rsidRPr="008C3604">
        <w:rPr>
          <w:rFonts w:ascii="Times New Roman" w:eastAsia="Times New Roman" w:hAnsi="Times New Roman" w:cs="Times New Roman"/>
          <w:kern w:val="0"/>
          <w14:ligatures w14:val="none"/>
        </w:rPr>
        <w:t xml:space="preserve"> but must increasingly depend on data-driven analytical processing</w:t>
      </w:r>
      <w:r w:rsidRPr="008C3604">
        <w:rPr>
          <w:rFonts w:ascii="Times New Roman" w:eastAsia="Times New Roman" w:hAnsi="Times New Roman" w:cs="Times New Roman"/>
          <w:kern w:val="0"/>
          <w:lang w:val="vi-VN"/>
          <w14:ligatures w14:val="none"/>
        </w:rPr>
        <w:t xml:space="preserve"> (System 2), </w:t>
      </w:r>
      <w:proofErr w:type="spellStart"/>
      <w:r w:rsidRPr="008C3604">
        <w:rPr>
          <w:rFonts w:ascii="Times New Roman" w:eastAsia="Times New Roman" w:hAnsi="Times New Roman" w:cs="Times New Roman"/>
          <w:kern w:val="0"/>
          <w:lang w:val="vi-VN"/>
          <w14:ligatures w14:val="none"/>
        </w:rPr>
        <w:t>namely</w:t>
      </w:r>
      <w:proofErr w:type="spellEnd"/>
      <w:r w:rsidRPr="008C3604">
        <w:rPr>
          <w:rFonts w:ascii="Times New Roman" w:eastAsia="Times New Roman" w:hAnsi="Times New Roman" w:cs="Times New Roman"/>
          <w:kern w:val="0"/>
          <w:lang w:val="vi-VN"/>
          <w14:ligatures w14:val="none"/>
        </w:rPr>
        <w:t xml:space="preserve"> </w:t>
      </w:r>
      <w:proofErr w:type="spellStart"/>
      <w:r w:rsidRPr="008C3604">
        <w:rPr>
          <w:rFonts w:ascii="Times New Roman" w:eastAsia="Times New Roman" w:hAnsi="Times New Roman" w:cs="Times New Roman"/>
          <w:kern w:val="0"/>
          <w:lang w:val="vi-VN"/>
          <w14:ligatures w14:val="none"/>
        </w:rPr>
        <w:t>cognitive</w:t>
      </w:r>
      <w:proofErr w:type="spellEnd"/>
      <w:r w:rsidRPr="008C3604">
        <w:rPr>
          <w:rFonts w:ascii="Times New Roman" w:eastAsia="Times New Roman" w:hAnsi="Times New Roman" w:cs="Times New Roman"/>
          <w:kern w:val="0"/>
          <w:lang w:val="vi-VN"/>
          <w14:ligatures w14:val="none"/>
        </w:rPr>
        <w:t xml:space="preserve"> </w:t>
      </w:r>
      <w:proofErr w:type="spellStart"/>
      <w:r w:rsidRPr="008C3604">
        <w:rPr>
          <w:rFonts w:ascii="Times New Roman" w:eastAsia="Times New Roman" w:hAnsi="Times New Roman" w:cs="Times New Roman"/>
          <w:kern w:val="0"/>
          <w:lang w:val="vi-VN"/>
          <w14:ligatures w14:val="none"/>
        </w:rPr>
        <w:t>shift</w:t>
      </w:r>
      <w:proofErr w:type="spellEnd"/>
      <w:r w:rsidRPr="008C3604">
        <w:rPr>
          <w:rFonts w:ascii="Times New Roman" w:eastAsia="Times New Roman" w:hAnsi="Times New Roman" w:cs="Times New Roman"/>
          <w:kern w:val="0"/>
          <w14:ligatures w14:val="none"/>
        </w:rPr>
        <w:t>. Third, it addresses the Surveillance Paradox, whereby digital transformation undeniably enhances managerial oversight yet simultaneously risks degenerating into “Digital Taylorism”</w:t>
      </w:r>
      <w:r w:rsidRPr="008C3604">
        <w:rPr>
          <w:rFonts w:ascii="Times New Roman" w:eastAsia="Times New Roman" w:hAnsi="Times New Roman" w:cs="Times New Roman"/>
          <w:kern w:val="0"/>
          <w:lang w:val="vi-VN"/>
          <w14:ligatures w14:val="none"/>
        </w:rPr>
        <w:t xml:space="preserve">, similarly </w:t>
      </w:r>
      <w:proofErr w:type="spellStart"/>
      <w:r w:rsidRPr="008C3604">
        <w:rPr>
          <w:rFonts w:ascii="Times New Roman" w:eastAsia="Times New Roman" w:hAnsi="Times New Roman" w:cs="Times New Roman"/>
          <w:kern w:val="0"/>
          <w:lang w:val="vi-VN"/>
          <w14:ligatures w14:val="none"/>
        </w:rPr>
        <w:t>when</w:t>
      </w:r>
      <w:proofErr w:type="spellEnd"/>
      <w:r w:rsidRPr="008C3604">
        <w:rPr>
          <w:rFonts w:ascii="Times New Roman" w:eastAsia="Times New Roman" w:hAnsi="Times New Roman" w:cs="Times New Roman"/>
          <w:kern w:val="0"/>
          <w:lang w:val="vi-VN"/>
          <w14:ligatures w14:val="none"/>
        </w:rPr>
        <w:t xml:space="preserve"> </w:t>
      </w:r>
      <w:r w:rsidRPr="008C3604">
        <w:rPr>
          <w:rFonts w:ascii="Times New Roman" w:eastAsia="Times New Roman" w:hAnsi="Times New Roman" w:cs="Times New Roman"/>
          <w:kern w:val="0"/>
          <w14:ligatures w14:val="none"/>
        </w:rPr>
        <w:t>direct supervisory scrutiny is replaced by algorithmic control</w:t>
      </w:r>
      <w:r w:rsidRPr="008C3604">
        <w:rPr>
          <w:rFonts w:ascii="Times New Roman" w:eastAsia="Times New Roman" w:hAnsi="Times New Roman" w:cs="Times New Roman"/>
          <w:kern w:val="0"/>
          <w:lang w:val="vi-VN"/>
          <w14:ligatures w14:val="none"/>
        </w:rPr>
        <w:t xml:space="preserve"> and pose </w:t>
      </w:r>
      <w:r w:rsidRPr="008C3604">
        <w:rPr>
          <w:rFonts w:ascii="Times New Roman" w:eastAsia="Times New Roman" w:hAnsi="Times New Roman" w:cs="Times New Roman"/>
          <w:kern w:val="0"/>
          <w14:ligatures w14:val="none"/>
        </w:rPr>
        <w:t>significant ethical challenges.</w:t>
      </w:r>
    </w:p>
    <w:p w14:paraId="1E24A269" w14:textId="77777777" w:rsidR="002705B9" w:rsidRDefault="002705B9" w:rsidP="004236CE">
      <w:pPr>
        <w:spacing w:before="100" w:beforeAutospacing="1" w:after="100" w:afterAutospacing="1" w:line="480" w:lineRule="auto"/>
        <w:jc w:val="both"/>
        <w:rPr>
          <w:rFonts w:ascii="Times New Roman" w:eastAsia="Times New Roman" w:hAnsi="Times New Roman" w:cs="Times New Roman"/>
          <w:kern w:val="0"/>
          <w:lang w:val="vi-VN"/>
          <w14:ligatures w14:val="none"/>
        </w:rPr>
      </w:pPr>
      <w:r w:rsidRPr="00A21FF2">
        <w:rPr>
          <w:rFonts w:ascii="Times New Roman" w:eastAsia="Times New Roman" w:hAnsi="Times New Roman" w:cs="Times New Roman"/>
          <w:kern w:val="0"/>
          <w14:ligatures w14:val="none"/>
        </w:rPr>
        <w:t>The paper says that old management paradigms won't be completely replaced; instead, they need to be combined with flexible frameworks that balance operational reliability with digital agility. The suggested changes include making data available to everyone, allowing "wikified" self-managing teams, and using dynamic capabilities.</w:t>
      </w:r>
      <w:r w:rsidRPr="00A21FF2">
        <w:rPr>
          <w:rFonts w:ascii="Times New Roman" w:eastAsia="Times New Roman" w:hAnsi="Times New Roman" w:cs="Times New Roman"/>
          <w:kern w:val="0"/>
          <w14:ligatures w14:val="none"/>
        </w:rPr>
        <w:cr/>
      </w:r>
    </w:p>
    <w:p w14:paraId="7E7745B8" w14:textId="77777777" w:rsidR="002705B9" w:rsidRDefault="002705B9" w:rsidP="004236CE">
      <w:pPr>
        <w:spacing w:before="100" w:beforeAutospacing="1" w:after="100" w:afterAutospacing="1" w:line="480" w:lineRule="auto"/>
        <w:jc w:val="both"/>
        <w:rPr>
          <w:rFonts w:ascii="Times New Roman" w:eastAsia="Times New Roman" w:hAnsi="Times New Roman" w:cs="Times New Roman"/>
          <w:kern w:val="0"/>
          <w:lang w:val="vi-VN"/>
          <w14:ligatures w14:val="none"/>
        </w:rPr>
      </w:pPr>
    </w:p>
    <w:p w14:paraId="40BAB129" w14:textId="77777777" w:rsidR="002705B9" w:rsidRDefault="002705B9" w:rsidP="004236CE">
      <w:pPr>
        <w:spacing w:before="100" w:beforeAutospacing="1" w:after="100" w:afterAutospacing="1" w:line="480" w:lineRule="auto"/>
        <w:jc w:val="both"/>
        <w:rPr>
          <w:rFonts w:ascii="Times New Roman" w:eastAsia="Times New Roman" w:hAnsi="Times New Roman" w:cs="Times New Roman"/>
          <w:kern w:val="0"/>
          <w:lang w:val="vi-VN"/>
          <w14:ligatures w14:val="none"/>
        </w:rPr>
      </w:pPr>
    </w:p>
    <w:p w14:paraId="552B3B66" w14:textId="77777777" w:rsidR="002705B9" w:rsidRDefault="002705B9" w:rsidP="004236CE">
      <w:pPr>
        <w:spacing w:before="100" w:beforeAutospacing="1" w:after="100" w:afterAutospacing="1" w:line="480" w:lineRule="auto"/>
        <w:jc w:val="both"/>
        <w:rPr>
          <w:rFonts w:ascii="Times New Roman" w:eastAsia="Times New Roman" w:hAnsi="Times New Roman" w:cs="Times New Roman"/>
          <w:kern w:val="0"/>
          <w:lang w:val="vi-VN"/>
          <w14:ligatures w14:val="none"/>
        </w:rPr>
      </w:pPr>
    </w:p>
    <w:p w14:paraId="76929929" w14:textId="77777777" w:rsidR="002705B9" w:rsidRDefault="002705B9" w:rsidP="004236CE">
      <w:pPr>
        <w:spacing w:before="100" w:beforeAutospacing="1" w:after="100" w:afterAutospacing="1" w:line="480" w:lineRule="auto"/>
        <w:jc w:val="both"/>
        <w:rPr>
          <w:rFonts w:ascii="Times New Roman" w:eastAsia="Times New Roman" w:hAnsi="Times New Roman" w:cs="Times New Roman"/>
          <w:kern w:val="0"/>
          <w:lang w:val="vi-VN"/>
          <w14:ligatures w14:val="none"/>
        </w:rPr>
      </w:pPr>
    </w:p>
    <w:p w14:paraId="710AA351" w14:textId="77777777" w:rsidR="002705B9" w:rsidRDefault="002705B9" w:rsidP="004236CE">
      <w:pPr>
        <w:spacing w:before="100" w:beforeAutospacing="1" w:after="100" w:afterAutospacing="1" w:line="480" w:lineRule="auto"/>
        <w:jc w:val="both"/>
        <w:rPr>
          <w:rFonts w:ascii="Times New Roman" w:eastAsia="Times New Roman" w:hAnsi="Times New Roman" w:cs="Times New Roman"/>
          <w:kern w:val="0"/>
          <w:lang w:val="vi-VN"/>
          <w14:ligatures w14:val="none"/>
        </w:rPr>
      </w:pPr>
    </w:p>
    <w:p w14:paraId="40284A25" w14:textId="77777777" w:rsidR="002705B9" w:rsidRDefault="002705B9" w:rsidP="004236CE">
      <w:pPr>
        <w:spacing w:before="100" w:beforeAutospacing="1" w:after="100" w:afterAutospacing="1" w:line="480" w:lineRule="auto"/>
        <w:jc w:val="both"/>
        <w:rPr>
          <w:rFonts w:ascii="Times New Roman" w:eastAsia="Times New Roman" w:hAnsi="Times New Roman" w:cs="Times New Roman"/>
          <w:kern w:val="0"/>
          <w:lang w:val="vi-VN"/>
          <w14:ligatures w14:val="none"/>
        </w:rPr>
      </w:pPr>
    </w:p>
    <w:p w14:paraId="64B140AF" w14:textId="77777777" w:rsidR="002705B9" w:rsidRPr="0022586A" w:rsidRDefault="002705B9" w:rsidP="004236CE">
      <w:pPr>
        <w:spacing w:before="100" w:beforeAutospacing="1" w:after="100" w:afterAutospacing="1" w:line="480" w:lineRule="auto"/>
        <w:jc w:val="both"/>
        <w:rPr>
          <w:rFonts w:ascii="Times New Roman" w:eastAsia="Times New Roman" w:hAnsi="Times New Roman" w:cs="Times New Roman"/>
          <w:kern w:val="0"/>
          <w14:ligatures w14:val="none"/>
        </w:rPr>
      </w:pPr>
    </w:p>
    <w:p w14:paraId="7F0B7235" w14:textId="77777777" w:rsidR="002705B9" w:rsidRPr="008C3604" w:rsidRDefault="002705B9" w:rsidP="004236CE">
      <w:pPr>
        <w:numPr>
          <w:ilvl w:val="0"/>
          <w:numId w:val="4"/>
        </w:numPr>
        <w:spacing w:after="159" w:line="480" w:lineRule="auto"/>
        <w:contextualSpacing/>
        <w:jc w:val="both"/>
        <w:rPr>
          <w:rFonts w:ascii="Times New Roman" w:eastAsia="Calibri" w:hAnsi="Times New Roman" w:cs="Times New Roman"/>
          <w:color w:val="000000"/>
          <w:lang w:val="vi-VN"/>
        </w:rPr>
      </w:pPr>
      <w:r w:rsidRPr="008C3604">
        <w:rPr>
          <w:rFonts w:ascii="Times New Roman" w:eastAsia="Calibri" w:hAnsi="Times New Roman" w:cs="Times New Roman"/>
          <w:color w:val="000000"/>
        </w:rPr>
        <w:lastRenderedPageBreak/>
        <w:t>Introduction</w:t>
      </w:r>
      <w:r w:rsidRPr="008C3604">
        <w:rPr>
          <w:rFonts w:ascii="Times New Roman" w:eastAsia="Calibri" w:hAnsi="Times New Roman" w:cs="Times New Roman"/>
          <w:color w:val="000000"/>
          <w:lang w:val="vi-VN"/>
        </w:rPr>
        <w:t xml:space="preserve"> (750)</w:t>
      </w:r>
    </w:p>
    <w:p w14:paraId="75294606" w14:textId="77777777" w:rsidR="002705B9" w:rsidRPr="00996A44" w:rsidRDefault="002705B9" w:rsidP="004236CE">
      <w:pPr>
        <w:spacing w:after="159" w:line="480" w:lineRule="auto"/>
        <w:jc w:val="both"/>
        <w:rPr>
          <w:rFonts w:ascii="Times New Roman" w:eastAsia="Calibri" w:hAnsi="Times New Roman" w:cs="Times New Roman"/>
          <w:color w:val="000000"/>
          <w:lang w:val="vi-VN"/>
        </w:rPr>
      </w:pPr>
      <w:r w:rsidRPr="008C3604">
        <w:rPr>
          <w:rFonts w:ascii="Times New Roman" w:eastAsia="Calibri" w:hAnsi="Times New Roman" w:cs="Times New Roman"/>
          <w:color w:val="000000"/>
        </w:rPr>
        <w:t>The global economy is currently undergoing a profound and structurally irreversible transformation driven by the emergence of the Fourth Industrial Revolution (4IR)</w:t>
      </w:r>
      <w:r w:rsidRPr="008C3604">
        <w:rPr>
          <w:rFonts w:ascii="Times New Roman" w:eastAsia="Calibri" w:hAnsi="Times New Roman" w:cs="Times New Roman"/>
          <w:color w:val="000000"/>
          <w:lang w:val="vi-VN"/>
        </w:rPr>
        <w:t>.</w:t>
      </w:r>
      <w:r w:rsidRPr="00996A44">
        <w:rPr>
          <w:rFonts w:ascii="Times New Roman" w:eastAsia="Calibri" w:hAnsi="Times New Roman" w:cs="Times New Roman"/>
          <w:color w:val="000000"/>
          <w:lang w:val="vi-VN"/>
        </w:rPr>
        <w:t xml:space="preserve"> That is why it is </w:t>
      </w:r>
      <w:proofErr w:type="spellStart"/>
      <w:r w:rsidRPr="00996A44">
        <w:rPr>
          <w:rFonts w:ascii="Times New Roman" w:eastAsia="Calibri" w:hAnsi="Times New Roman" w:cs="Times New Roman"/>
          <w:color w:val="000000"/>
          <w:lang w:val="vi-VN"/>
        </w:rPr>
        <w:t>important</w:t>
      </w:r>
      <w:proofErr w:type="spellEnd"/>
      <w:r w:rsidRPr="00996A44">
        <w:rPr>
          <w:rFonts w:ascii="Times New Roman" w:eastAsia="Calibri" w:hAnsi="Times New Roman" w:cs="Times New Roman"/>
          <w:color w:val="000000"/>
          <w:lang w:val="vi-VN"/>
        </w:rPr>
        <w:t xml:space="preserve"> to have a full and </w:t>
      </w:r>
      <w:proofErr w:type="spellStart"/>
      <w:r w:rsidRPr="00996A44">
        <w:rPr>
          <w:rFonts w:ascii="Times New Roman" w:eastAsia="Calibri" w:hAnsi="Times New Roman" w:cs="Times New Roman"/>
          <w:color w:val="000000"/>
          <w:lang w:val="vi-VN"/>
        </w:rPr>
        <w:t>systematic</w:t>
      </w:r>
      <w:proofErr w:type="spellEnd"/>
      <w:r w:rsidRPr="00996A44">
        <w:rPr>
          <w:rFonts w:ascii="Times New Roman" w:eastAsia="Calibri" w:hAnsi="Times New Roman" w:cs="Times New Roman"/>
          <w:color w:val="000000"/>
          <w:lang w:val="vi-VN"/>
        </w:rPr>
        <w:t xml:space="preserve"> re-evaluation of how </w:t>
      </w:r>
      <w:proofErr w:type="spellStart"/>
      <w:r w:rsidRPr="00996A44">
        <w:rPr>
          <w:rFonts w:ascii="Times New Roman" w:eastAsia="Calibri" w:hAnsi="Times New Roman" w:cs="Times New Roman"/>
          <w:color w:val="000000"/>
          <w:lang w:val="vi-VN"/>
        </w:rPr>
        <w:t>organisations</w:t>
      </w:r>
      <w:proofErr w:type="spellEnd"/>
      <w:r w:rsidRPr="00996A44">
        <w:rPr>
          <w:rFonts w:ascii="Times New Roman" w:eastAsia="Calibri" w:hAnsi="Times New Roman" w:cs="Times New Roman"/>
          <w:color w:val="000000"/>
          <w:lang w:val="vi-VN"/>
        </w:rPr>
        <w:t xml:space="preserve"> are </w:t>
      </w:r>
      <w:proofErr w:type="spellStart"/>
      <w:r w:rsidRPr="00996A44">
        <w:rPr>
          <w:rFonts w:ascii="Times New Roman" w:eastAsia="Calibri" w:hAnsi="Times New Roman" w:cs="Times New Roman"/>
          <w:color w:val="000000"/>
          <w:lang w:val="vi-VN"/>
        </w:rPr>
        <w:t>set</w:t>
      </w:r>
      <w:proofErr w:type="spellEnd"/>
      <w:r w:rsidRPr="00996A44">
        <w:rPr>
          <w:rFonts w:ascii="Times New Roman" w:eastAsia="Calibri" w:hAnsi="Times New Roman" w:cs="Times New Roman"/>
          <w:color w:val="000000"/>
          <w:lang w:val="vi-VN"/>
        </w:rPr>
        <w:t xml:space="preserve"> up and how </w:t>
      </w:r>
      <w:proofErr w:type="spellStart"/>
      <w:r w:rsidRPr="00996A44">
        <w:rPr>
          <w:rFonts w:ascii="Times New Roman" w:eastAsia="Calibri" w:hAnsi="Times New Roman" w:cs="Times New Roman"/>
          <w:color w:val="000000"/>
          <w:lang w:val="vi-VN"/>
        </w:rPr>
        <w:t>managers</w:t>
      </w:r>
      <w:proofErr w:type="spellEnd"/>
      <w:r w:rsidRPr="00996A44">
        <w:rPr>
          <w:rFonts w:ascii="Times New Roman" w:eastAsia="Calibri" w:hAnsi="Times New Roman" w:cs="Times New Roman"/>
          <w:color w:val="000000"/>
          <w:lang w:val="vi-VN"/>
        </w:rPr>
        <w:t xml:space="preserve"> do </w:t>
      </w:r>
      <w:proofErr w:type="spellStart"/>
      <w:r w:rsidRPr="00996A44">
        <w:rPr>
          <w:rFonts w:ascii="Times New Roman" w:eastAsia="Calibri" w:hAnsi="Times New Roman" w:cs="Times New Roman"/>
          <w:color w:val="000000"/>
          <w:lang w:val="vi-VN"/>
        </w:rPr>
        <w:t>their</w:t>
      </w:r>
      <w:proofErr w:type="spellEnd"/>
      <w:r w:rsidRPr="00996A44">
        <w:rPr>
          <w:rFonts w:ascii="Times New Roman" w:eastAsia="Calibri" w:hAnsi="Times New Roman" w:cs="Times New Roman"/>
          <w:color w:val="000000"/>
          <w:lang w:val="vi-VN"/>
        </w:rPr>
        <w:t xml:space="preserve"> </w:t>
      </w:r>
      <w:proofErr w:type="spellStart"/>
      <w:r w:rsidRPr="00996A44">
        <w:rPr>
          <w:rFonts w:ascii="Times New Roman" w:eastAsia="Calibri" w:hAnsi="Times New Roman" w:cs="Times New Roman"/>
          <w:color w:val="000000"/>
          <w:lang w:val="vi-VN"/>
        </w:rPr>
        <w:t>jobs</w:t>
      </w:r>
      <w:proofErr w:type="spellEnd"/>
      <w:r w:rsidRPr="00996A44">
        <w:rPr>
          <w:rFonts w:ascii="Times New Roman" w:eastAsia="Calibri" w:hAnsi="Times New Roman" w:cs="Times New Roman"/>
          <w:color w:val="000000"/>
          <w:lang w:val="vi-VN"/>
        </w:rPr>
        <w:t xml:space="preserve">. The </w:t>
      </w:r>
      <w:proofErr w:type="spellStart"/>
      <w:r w:rsidRPr="00996A44">
        <w:rPr>
          <w:rFonts w:ascii="Times New Roman" w:eastAsia="Calibri" w:hAnsi="Times New Roman" w:cs="Times New Roman"/>
          <w:color w:val="000000"/>
          <w:lang w:val="vi-VN"/>
        </w:rPr>
        <w:t>rapid</w:t>
      </w:r>
      <w:proofErr w:type="spellEnd"/>
      <w:r w:rsidRPr="00996A44">
        <w:rPr>
          <w:rFonts w:ascii="Times New Roman" w:eastAsia="Calibri" w:hAnsi="Times New Roman" w:cs="Times New Roman"/>
          <w:color w:val="000000"/>
          <w:lang w:val="vi-VN"/>
        </w:rPr>
        <w:t xml:space="preserve"> </w:t>
      </w:r>
      <w:proofErr w:type="spellStart"/>
      <w:r w:rsidRPr="00996A44">
        <w:rPr>
          <w:rFonts w:ascii="Times New Roman" w:eastAsia="Calibri" w:hAnsi="Times New Roman" w:cs="Times New Roman"/>
          <w:color w:val="000000"/>
          <w:lang w:val="vi-VN"/>
        </w:rPr>
        <w:t>growth</w:t>
      </w:r>
      <w:proofErr w:type="spellEnd"/>
      <w:r w:rsidRPr="00996A44">
        <w:rPr>
          <w:rFonts w:ascii="Times New Roman" w:eastAsia="Calibri" w:hAnsi="Times New Roman" w:cs="Times New Roman"/>
          <w:color w:val="000000"/>
          <w:lang w:val="vi-VN"/>
        </w:rPr>
        <w:t xml:space="preserve"> of </w:t>
      </w:r>
      <w:proofErr w:type="spellStart"/>
      <w:r w:rsidRPr="00996A44">
        <w:rPr>
          <w:rFonts w:ascii="Times New Roman" w:eastAsia="Calibri" w:hAnsi="Times New Roman" w:cs="Times New Roman"/>
          <w:color w:val="000000"/>
          <w:lang w:val="vi-VN"/>
        </w:rPr>
        <w:t>e-commerce</w:t>
      </w:r>
      <w:proofErr w:type="spellEnd"/>
      <w:r w:rsidRPr="00996A44">
        <w:rPr>
          <w:rFonts w:ascii="Times New Roman" w:eastAsia="Calibri" w:hAnsi="Times New Roman" w:cs="Times New Roman"/>
          <w:color w:val="000000"/>
          <w:lang w:val="vi-VN"/>
        </w:rPr>
        <w:t xml:space="preserve"> and </w:t>
      </w:r>
      <w:proofErr w:type="spellStart"/>
      <w:r w:rsidRPr="00996A44">
        <w:rPr>
          <w:rFonts w:ascii="Times New Roman" w:eastAsia="Calibri" w:hAnsi="Times New Roman" w:cs="Times New Roman"/>
          <w:color w:val="000000"/>
          <w:lang w:val="vi-VN"/>
        </w:rPr>
        <w:t>e-business</w:t>
      </w:r>
      <w:proofErr w:type="spellEnd"/>
      <w:r w:rsidRPr="00996A44">
        <w:rPr>
          <w:rFonts w:ascii="Times New Roman" w:eastAsia="Calibri" w:hAnsi="Times New Roman" w:cs="Times New Roman"/>
          <w:color w:val="000000"/>
          <w:lang w:val="vi-VN"/>
        </w:rPr>
        <w:t xml:space="preserve"> is the main </w:t>
      </w:r>
      <w:proofErr w:type="spellStart"/>
      <w:r w:rsidRPr="00996A44">
        <w:rPr>
          <w:rFonts w:ascii="Times New Roman" w:eastAsia="Calibri" w:hAnsi="Times New Roman" w:cs="Times New Roman"/>
          <w:color w:val="000000"/>
          <w:lang w:val="vi-VN"/>
        </w:rPr>
        <w:t>reason</w:t>
      </w:r>
      <w:proofErr w:type="spellEnd"/>
      <w:r w:rsidRPr="00996A44">
        <w:rPr>
          <w:rFonts w:ascii="Times New Roman" w:eastAsia="Calibri" w:hAnsi="Times New Roman" w:cs="Times New Roman"/>
          <w:color w:val="000000"/>
          <w:lang w:val="vi-VN"/>
        </w:rPr>
        <w:t xml:space="preserve"> for this change. </w:t>
      </w:r>
      <w:proofErr w:type="spellStart"/>
      <w:r w:rsidRPr="00996A44">
        <w:rPr>
          <w:rFonts w:ascii="Times New Roman" w:eastAsia="Calibri" w:hAnsi="Times New Roman" w:cs="Times New Roman"/>
          <w:color w:val="000000"/>
          <w:lang w:val="vi-VN"/>
        </w:rPr>
        <w:t>They</w:t>
      </w:r>
      <w:proofErr w:type="spellEnd"/>
      <w:r w:rsidRPr="00996A44">
        <w:rPr>
          <w:rFonts w:ascii="Times New Roman" w:eastAsia="Calibri" w:hAnsi="Times New Roman" w:cs="Times New Roman"/>
          <w:color w:val="000000"/>
          <w:lang w:val="vi-VN"/>
        </w:rPr>
        <w:t xml:space="preserve"> are no </w:t>
      </w:r>
      <w:proofErr w:type="spellStart"/>
      <w:r w:rsidRPr="00996A44">
        <w:rPr>
          <w:rFonts w:ascii="Times New Roman" w:eastAsia="Calibri" w:hAnsi="Times New Roman" w:cs="Times New Roman"/>
          <w:color w:val="000000"/>
          <w:lang w:val="vi-VN"/>
        </w:rPr>
        <w:t>longer</w:t>
      </w:r>
      <w:proofErr w:type="spellEnd"/>
      <w:r w:rsidRPr="00996A44">
        <w:rPr>
          <w:rFonts w:ascii="Times New Roman" w:eastAsia="Calibri" w:hAnsi="Times New Roman" w:cs="Times New Roman"/>
          <w:color w:val="000000"/>
          <w:lang w:val="vi-VN"/>
        </w:rPr>
        <w:t xml:space="preserve"> </w:t>
      </w:r>
      <w:proofErr w:type="spellStart"/>
      <w:r w:rsidRPr="00996A44">
        <w:rPr>
          <w:rFonts w:ascii="Times New Roman" w:eastAsia="Calibri" w:hAnsi="Times New Roman" w:cs="Times New Roman"/>
          <w:color w:val="000000"/>
          <w:lang w:val="vi-VN"/>
        </w:rPr>
        <w:t>just</w:t>
      </w:r>
      <w:proofErr w:type="spellEnd"/>
      <w:r w:rsidRPr="00996A44">
        <w:rPr>
          <w:rFonts w:ascii="Times New Roman" w:eastAsia="Calibri" w:hAnsi="Times New Roman" w:cs="Times New Roman"/>
          <w:color w:val="000000"/>
          <w:lang w:val="vi-VN"/>
        </w:rPr>
        <w:t xml:space="preserve"> tools for </w:t>
      </w:r>
      <w:proofErr w:type="spellStart"/>
      <w:r w:rsidRPr="00996A44">
        <w:rPr>
          <w:rFonts w:ascii="Times New Roman" w:eastAsia="Calibri" w:hAnsi="Times New Roman" w:cs="Times New Roman"/>
          <w:color w:val="000000"/>
          <w:lang w:val="vi-VN"/>
        </w:rPr>
        <w:t>doing</w:t>
      </w:r>
      <w:proofErr w:type="spellEnd"/>
      <w:r w:rsidRPr="00996A44">
        <w:rPr>
          <w:rFonts w:ascii="Times New Roman" w:eastAsia="Calibri" w:hAnsi="Times New Roman" w:cs="Times New Roman"/>
          <w:color w:val="000000"/>
          <w:lang w:val="vi-VN"/>
        </w:rPr>
        <w:t xml:space="preserve"> </w:t>
      </w:r>
      <w:proofErr w:type="spellStart"/>
      <w:r w:rsidRPr="00996A44">
        <w:rPr>
          <w:rFonts w:ascii="Times New Roman" w:eastAsia="Calibri" w:hAnsi="Times New Roman" w:cs="Times New Roman"/>
          <w:color w:val="000000"/>
          <w:lang w:val="vi-VN"/>
        </w:rPr>
        <w:t>transactions</w:t>
      </w:r>
      <w:proofErr w:type="spellEnd"/>
      <w:r w:rsidRPr="00996A44">
        <w:rPr>
          <w:rFonts w:ascii="Times New Roman" w:eastAsia="Calibri" w:hAnsi="Times New Roman" w:cs="Times New Roman"/>
          <w:color w:val="000000"/>
          <w:lang w:val="vi-VN"/>
        </w:rPr>
        <w:t xml:space="preserve">; </w:t>
      </w:r>
      <w:proofErr w:type="spellStart"/>
      <w:r w:rsidRPr="00996A44">
        <w:rPr>
          <w:rFonts w:ascii="Times New Roman" w:eastAsia="Calibri" w:hAnsi="Times New Roman" w:cs="Times New Roman"/>
          <w:color w:val="000000"/>
          <w:lang w:val="vi-VN"/>
        </w:rPr>
        <w:t>instead</w:t>
      </w:r>
      <w:proofErr w:type="spellEnd"/>
      <w:r w:rsidRPr="00996A44">
        <w:rPr>
          <w:rFonts w:ascii="Times New Roman" w:eastAsia="Calibri" w:hAnsi="Times New Roman" w:cs="Times New Roman"/>
          <w:color w:val="000000"/>
          <w:lang w:val="vi-VN"/>
        </w:rPr>
        <w:t xml:space="preserve">, </w:t>
      </w:r>
      <w:proofErr w:type="spellStart"/>
      <w:r w:rsidRPr="00996A44">
        <w:rPr>
          <w:rFonts w:ascii="Times New Roman" w:eastAsia="Calibri" w:hAnsi="Times New Roman" w:cs="Times New Roman"/>
          <w:color w:val="000000"/>
          <w:lang w:val="vi-VN"/>
        </w:rPr>
        <w:t>they</w:t>
      </w:r>
      <w:proofErr w:type="spellEnd"/>
      <w:r w:rsidRPr="00996A44">
        <w:rPr>
          <w:rFonts w:ascii="Times New Roman" w:eastAsia="Calibri" w:hAnsi="Times New Roman" w:cs="Times New Roman"/>
          <w:color w:val="000000"/>
          <w:lang w:val="vi-VN"/>
        </w:rPr>
        <w:t xml:space="preserve"> are </w:t>
      </w:r>
      <w:proofErr w:type="spellStart"/>
      <w:r w:rsidRPr="00996A44">
        <w:rPr>
          <w:rFonts w:ascii="Times New Roman" w:eastAsia="Calibri" w:hAnsi="Times New Roman" w:cs="Times New Roman"/>
          <w:color w:val="000000"/>
          <w:lang w:val="vi-VN"/>
        </w:rPr>
        <w:t>strategic</w:t>
      </w:r>
      <w:proofErr w:type="spellEnd"/>
      <w:r w:rsidRPr="00996A44">
        <w:rPr>
          <w:rFonts w:ascii="Times New Roman" w:eastAsia="Calibri" w:hAnsi="Times New Roman" w:cs="Times New Roman"/>
          <w:color w:val="000000"/>
          <w:lang w:val="vi-VN"/>
        </w:rPr>
        <w:t xml:space="preserve"> </w:t>
      </w:r>
      <w:proofErr w:type="spellStart"/>
      <w:r w:rsidRPr="00996A44">
        <w:rPr>
          <w:rFonts w:ascii="Times New Roman" w:eastAsia="Calibri" w:hAnsi="Times New Roman" w:cs="Times New Roman"/>
          <w:color w:val="000000"/>
          <w:lang w:val="vi-VN"/>
        </w:rPr>
        <w:t>reference</w:t>
      </w:r>
      <w:proofErr w:type="spellEnd"/>
      <w:r w:rsidRPr="00996A44">
        <w:rPr>
          <w:rFonts w:ascii="Times New Roman" w:eastAsia="Calibri" w:hAnsi="Times New Roman" w:cs="Times New Roman"/>
          <w:color w:val="000000"/>
          <w:lang w:val="vi-VN"/>
        </w:rPr>
        <w:t xml:space="preserve"> </w:t>
      </w:r>
      <w:proofErr w:type="spellStart"/>
      <w:r w:rsidRPr="00996A44">
        <w:rPr>
          <w:rFonts w:ascii="Times New Roman" w:eastAsia="Calibri" w:hAnsi="Times New Roman" w:cs="Times New Roman"/>
          <w:color w:val="000000"/>
          <w:lang w:val="vi-VN"/>
        </w:rPr>
        <w:t>points</w:t>
      </w:r>
      <w:proofErr w:type="spellEnd"/>
      <w:r w:rsidRPr="00996A44">
        <w:rPr>
          <w:rFonts w:ascii="Times New Roman" w:eastAsia="Calibri" w:hAnsi="Times New Roman" w:cs="Times New Roman"/>
          <w:color w:val="000000"/>
          <w:lang w:val="vi-VN"/>
        </w:rPr>
        <w:t xml:space="preserve"> that </w:t>
      </w:r>
      <w:proofErr w:type="spellStart"/>
      <w:r w:rsidRPr="00996A44">
        <w:rPr>
          <w:rFonts w:ascii="Times New Roman" w:eastAsia="Calibri" w:hAnsi="Times New Roman" w:cs="Times New Roman"/>
          <w:color w:val="000000"/>
          <w:lang w:val="vi-VN"/>
        </w:rPr>
        <w:t>help</w:t>
      </w:r>
      <w:proofErr w:type="spellEnd"/>
      <w:r w:rsidRPr="00996A44">
        <w:rPr>
          <w:rFonts w:ascii="Times New Roman" w:eastAsia="Calibri" w:hAnsi="Times New Roman" w:cs="Times New Roman"/>
          <w:color w:val="000000"/>
          <w:lang w:val="vi-VN"/>
        </w:rPr>
        <w:t xml:space="preserve"> </w:t>
      </w:r>
      <w:proofErr w:type="spellStart"/>
      <w:r w:rsidRPr="00996A44">
        <w:rPr>
          <w:rFonts w:ascii="Times New Roman" w:eastAsia="Calibri" w:hAnsi="Times New Roman" w:cs="Times New Roman"/>
          <w:color w:val="000000"/>
          <w:lang w:val="vi-VN"/>
        </w:rPr>
        <w:t>shape</w:t>
      </w:r>
      <w:proofErr w:type="spellEnd"/>
      <w:r w:rsidRPr="00996A44">
        <w:rPr>
          <w:rFonts w:ascii="Times New Roman" w:eastAsia="Calibri" w:hAnsi="Times New Roman" w:cs="Times New Roman"/>
          <w:color w:val="000000"/>
          <w:lang w:val="vi-VN"/>
        </w:rPr>
        <w:t xml:space="preserve"> the </w:t>
      </w:r>
      <w:proofErr w:type="spellStart"/>
      <w:r w:rsidRPr="00996A44">
        <w:rPr>
          <w:rFonts w:ascii="Times New Roman" w:eastAsia="Calibri" w:hAnsi="Times New Roman" w:cs="Times New Roman"/>
          <w:color w:val="000000"/>
          <w:lang w:val="vi-VN"/>
        </w:rPr>
        <w:t>course</w:t>
      </w:r>
      <w:proofErr w:type="spellEnd"/>
      <w:r w:rsidRPr="00996A44">
        <w:rPr>
          <w:rFonts w:ascii="Times New Roman" w:eastAsia="Calibri" w:hAnsi="Times New Roman" w:cs="Times New Roman"/>
          <w:color w:val="000000"/>
          <w:lang w:val="vi-VN"/>
        </w:rPr>
        <w:t xml:space="preserve"> of a </w:t>
      </w:r>
      <w:proofErr w:type="spellStart"/>
      <w:r w:rsidRPr="00996A44">
        <w:rPr>
          <w:rFonts w:ascii="Times New Roman" w:eastAsia="Calibri" w:hAnsi="Times New Roman" w:cs="Times New Roman"/>
          <w:color w:val="000000"/>
          <w:lang w:val="vi-VN"/>
        </w:rPr>
        <w:t>company</w:t>
      </w:r>
      <w:proofErr w:type="spellEnd"/>
      <w:r w:rsidRPr="00996A44">
        <w:rPr>
          <w:rFonts w:ascii="Times New Roman" w:eastAsia="Calibri" w:hAnsi="Times New Roman" w:cs="Times New Roman"/>
          <w:color w:val="000000"/>
          <w:lang w:val="vi-VN"/>
        </w:rPr>
        <w:t>.</w:t>
      </w:r>
    </w:p>
    <w:p w14:paraId="4B704E3D" w14:textId="77777777" w:rsidR="002705B9" w:rsidRPr="00996A44" w:rsidRDefault="002705B9" w:rsidP="004236CE">
      <w:pPr>
        <w:spacing w:after="159" w:line="480" w:lineRule="auto"/>
        <w:jc w:val="both"/>
        <w:rPr>
          <w:rFonts w:ascii="Times New Roman" w:eastAsia="Calibri" w:hAnsi="Times New Roman" w:cs="Times New Roman"/>
          <w:color w:val="000000"/>
          <w:lang w:val="vi-VN"/>
        </w:rPr>
      </w:pPr>
      <w:r w:rsidRPr="00996A44">
        <w:rPr>
          <w:rFonts w:ascii="Times New Roman" w:eastAsia="Calibri" w:hAnsi="Times New Roman" w:cs="Times New Roman"/>
          <w:color w:val="000000"/>
          <w:lang w:val="vi-VN"/>
        </w:rPr>
        <w:t xml:space="preserve">For over a </w:t>
      </w:r>
      <w:proofErr w:type="spellStart"/>
      <w:r w:rsidRPr="00996A44">
        <w:rPr>
          <w:rFonts w:ascii="Times New Roman" w:eastAsia="Calibri" w:hAnsi="Times New Roman" w:cs="Times New Roman"/>
          <w:color w:val="000000"/>
          <w:lang w:val="vi-VN"/>
        </w:rPr>
        <w:t>hundred</w:t>
      </w:r>
      <w:proofErr w:type="spellEnd"/>
      <w:r w:rsidRPr="00996A44">
        <w:rPr>
          <w:rFonts w:ascii="Times New Roman" w:eastAsia="Calibri" w:hAnsi="Times New Roman" w:cs="Times New Roman"/>
          <w:color w:val="000000"/>
          <w:lang w:val="vi-VN"/>
        </w:rPr>
        <w:t xml:space="preserve"> </w:t>
      </w:r>
      <w:proofErr w:type="spellStart"/>
      <w:r w:rsidRPr="00996A44">
        <w:rPr>
          <w:rFonts w:ascii="Times New Roman" w:eastAsia="Calibri" w:hAnsi="Times New Roman" w:cs="Times New Roman"/>
          <w:color w:val="000000"/>
          <w:lang w:val="vi-VN"/>
        </w:rPr>
        <w:t>years</w:t>
      </w:r>
      <w:proofErr w:type="spellEnd"/>
      <w:r w:rsidRPr="00996A44">
        <w:rPr>
          <w:rFonts w:ascii="Times New Roman" w:eastAsia="Calibri" w:hAnsi="Times New Roman" w:cs="Times New Roman"/>
          <w:color w:val="000000"/>
          <w:lang w:val="vi-VN"/>
        </w:rPr>
        <w:t xml:space="preserve">, the </w:t>
      </w:r>
      <w:proofErr w:type="spellStart"/>
      <w:r w:rsidRPr="00996A44">
        <w:rPr>
          <w:rFonts w:ascii="Times New Roman" w:eastAsia="Calibri" w:hAnsi="Times New Roman" w:cs="Times New Roman"/>
          <w:color w:val="000000"/>
          <w:lang w:val="vi-VN"/>
        </w:rPr>
        <w:t>most</w:t>
      </w:r>
      <w:proofErr w:type="spellEnd"/>
      <w:r w:rsidRPr="00996A44">
        <w:rPr>
          <w:rFonts w:ascii="Times New Roman" w:eastAsia="Calibri" w:hAnsi="Times New Roman" w:cs="Times New Roman"/>
          <w:color w:val="000000"/>
          <w:lang w:val="vi-VN"/>
        </w:rPr>
        <w:t xml:space="preserve"> </w:t>
      </w:r>
      <w:proofErr w:type="spellStart"/>
      <w:r w:rsidRPr="00996A44">
        <w:rPr>
          <w:rFonts w:ascii="Times New Roman" w:eastAsia="Calibri" w:hAnsi="Times New Roman" w:cs="Times New Roman"/>
          <w:color w:val="000000"/>
          <w:lang w:val="vi-VN"/>
        </w:rPr>
        <w:t>common</w:t>
      </w:r>
      <w:proofErr w:type="spellEnd"/>
      <w:r w:rsidRPr="00996A44">
        <w:rPr>
          <w:rFonts w:ascii="Times New Roman" w:eastAsia="Calibri" w:hAnsi="Times New Roman" w:cs="Times New Roman"/>
          <w:color w:val="000000"/>
          <w:lang w:val="vi-VN"/>
        </w:rPr>
        <w:t xml:space="preserve"> way to </w:t>
      </w:r>
      <w:proofErr w:type="spellStart"/>
      <w:r w:rsidRPr="00996A44">
        <w:rPr>
          <w:rFonts w:ascii="Times New Roman" w:eastAsia="Calibri" w:hAnsi="Times New Roman" w:cs="Times New Roman"/>
          <w:color w:val="000000"/>
          <w:lang w:val="vi-VN"/>
        </w:rPr>
        <w:t>manage</w:t>
      </w:r>
      <w:proofErr w:type="spellEnd"/>
      <w:r w:rsidRPr="00996A44">
        <w:rPr>
          <w:rFonts w:ascii="Times New Roman" w:eastAsia="Calibri" w:hAnsi="Times New Roman" w:cs="Times New Roman"/>
          <w:color w:val="000000"/>
          <w:lang w:val="vi-VN"/>
        </w:rPr>
        <w:t xml:space="preserve"> </w:t>
      </w:r>
      <w:proofErr w:type="spellStart"/>
      <w:r w:rsidRPr="00996A44">
        <w:rPr>
          <w:rFonts w:ascii="Times New Roman" w:eastAsia="Calibri" w:hAnsi="Times New Roman" w:cs="Times New Roman"/>
          <w:color w:val="000000"/>
          <w:lang w:val="vi-VN"/>
        </w:rPr>
        <w:t>people</w:t>
      </w:r>
      <w:proofErr w:type="spellEnd"/>
      <w:r w:rsidRPr="00996A44">
        <w:rPr>
          <w:rFonts w:ascii="Times New Roman" w:eastAsia="Calibri" w:hAnsi="Times New Roman" w:cs="Times New Roman"/>
          <w:color w:val="000000"/>
          <w:lang w:val="vi-VN"/>
        </w:rPr>
        <w:t xml:space="preserve"> </w:t>
      </w:r>
      <w:proofErr w:type="spellStart"/>
      <w:r w:rsidRPr="00996A44">
        <w:rPr>
          <w:rFonts w:ascii="Times New Roman" w:eastAsia="Calibri" w:hAnsi="Times New Roman" w:cs="Times New Roman"/>
          <w:color w:val="000000"/>
          <w:lang w:val="vi-VN"/>
        </w:rPr>
        <w:t>was</w:t>
      </w:r>
      <w:proofErr w:type="spellEnd"/>
      <w:r w:rsidRPr="00996A44">
        <w:rPr>
          <w:rFonts w:ascii="Times New Roman" w:eastAsia="Calibri" w:hAnsi="Times New Roman" w:cs="Times New Roman"/>
          <w:color w:val="000000"/>
          <w:lang w:val="vi-VN"/>
        </w:rPr>
        <w:t xml:space="preserve"> </w:t>
      </w:r>
      <w:proofErr w:type="spellStart"/>
      <w:r w:rsidRPr="00996A44">
        <w:rPr>
          <w:rFonts w:ascii="Times New Roman" w:eastAsia="Calibri" w:hAnsi="Times New Roman" w:cs="Times New Roman"/>
          <w:color w:val="000000"/>
          <w:lang w:val="vi-VN"/>
        </w:rPr>
        <w:t>based</w:t>
      </w:r>
      <w:proofErr w:type="spellEnd"/>
      <w:r w:rsidRPr="00996A44">
        <w:rPr>
          <w:rFonts w:ascii="Times New Roman" w:eastAsia="Calibri" w:hAnsi="Times New Roman" w:cs="Times New Roman"/>
          <w:color w:val="000000"/>
          <w:lang w:val="vi-VN"/>
        </w:rPr>
        <w:t xml:space="preserve"> on Morgan's (1986) "Machine </w:t>
      </w:r>
      <w:proofErr w:type="spellStart"/>
      <w:r w:rsidRPr="00996A44">
        <w:rPr>
          <w:rFonts w:ascii="Times New Roman" w:eastAsia="Calibri" w:hAnsi="Times New Roman" w:cs="Times New Roman"/>
          <w:color w:val="000000"/>
          <w:lang w:val="vi-VN"/>
        </w:rPr>
        <w:t>Metaphor</w:t>
      </w:r>
      <w:proofErr w:type="spellEnd"/>
      <w:r w:rsidRPr="00996A44">
        <w:rPr>
          <w:rFonts w:ascii="Times New Roman" w:eastAsia="Calibri" w:hAnsi="Times New Roman" w:cs="Times New Roman"/>
          <w:color w:val="000000"/>
          <w:lang w:val="vi-VN"/>
        </w:rPr>
        <w:t xml:space="preserve">." This </w:t>
      </w:r>
      <w:proofErr w:type="spellStart"/>
      <w:r w:rsidRPr="00996A44">
        <w:rPr>
          <w:rFonts w:ascii="Times New Roman" w:eastAsia="Calibri" w:hAnsi="Times New Roman" w:cs="Times New Roman"/>
          <w:color w:val="000000"/>
          <w:lang w:val="vi-VN"/>
        </w:rPr>
        <w:t>meant</w:t>
      </w:r>
      <w:proofErr w:type="spellEnd"/>
      <w:r w:rsidRPr="00996A44">
        <w:rPr>
          <w:rFonts w:ascii="Times New Roman" w:eastAsia="Calibri" w:hAnsi="Times New Roman" w:cs="Times New Roman"/>
          <w:color w:val="000000"/>
          <w:lang w:val="vi-VN"/>
        </w:rPr>
        <w:t xml:space="preserve"> that </w:t>
      </w:r>
      <w:proofErr w:type="spellStart"/>
      <w:r w:rsidRPr="00996A44">
        <w:rPr>
          <w:rFonts w:ascii="Times New Roman" w:eastAsia="Calibri" w:hAnsi="Times New Roman" w:cs="Times New Roman"/>
          <w:color w:val="000000"/>
          <w:lang w:val="vi-VN"/>
        </w:rPr>
        <w:t>businesses</w:t>
      </w:r>
      <w:proofErr w:type="spellEnd"/>
      <w:r w:rsidRPr="00996A44">
        <w:rPr>
          <w:rFonts w:ascii="Times New Roman" w:eastAsia="Calibri" w:hAnsi="Times New Roman" w:cs="Times New Roman"/>
          <w:color w:val="000000"/>
          <w:lang w:val="vi-VN"/>
        </w:rPr>
        <w:t xml:space="preserve"> </w:t>
      </w:r>
      <w:proofErr w:type="spellStart"/>
      <w:r w:rsidRPr="00996A44">
        <w:rPr>
          <w:rFonts w:ascii="Times New Roman" w:eastAsia="Calibri" w:hAnsi="Times New Roman" w:cs="Times New Roman"/>
          <w:color w:val="000000"/>
          <w:lang w:val="vi-VN"/>
        </w:rPr>
        <w:t>worked</w:t>
      </w:r>
      <w:proofErr w:type="spellEnd"/>
      <w:r w:rsidRPr="00996A44">
        <w:rPr>
          <w:rFonts w:ascii="Times New Roman" w:eastAsia="Calibri" w:hAnsi="Times New Roman" w:cs="Times New Roman"/>
          <w:color w:val="000000"/>
          <w:lang w:val="vi-VN"/>
        </w:rPr>
        <w:t xml:space="preserve"> like </w:t>
      </w:r>
      <w:proofErr w:type="spellStart"/>
      <w:r w:rsidRPr="00996A44">
        <w:rPr>
          <w:rFonts w:ascii="Times New Roman" w:eastAsia="Calibri" w:hAnsi="Times New Roman" w:cs="Times New Roman"/>
          <w:color w:val="000000"/>
          <w:lang w:val="vi-VN"/>
        </w:rPr>
        <w:t>strict</w:t>
      </w:r>
      <w:proofErr w:type="spellEnd"/>
      <w:r w:rsidRPr="00996A44">
        <w:rPr>
          <w:rFonts w:ascii="Times New Roman" w:eastAsia="Calibri" w:hAnsi="Times New Roman" w:cs="Times New Roman"/>
          <w:color w:val="000000"/>
          <w:lang w:val="vi-VN"/>
        </w:rPr>
        <w:t xml:space="preserve"> </w:t>
      </w:r>
      <w:proofErr w:type="spellStart"/>
      <w:r w:rsidRPr="00996A44">
        <w:rPr>
          <w:rFonts w:ascii="Times New Roman" w:eastAsia="Calibri" w:hAnsi="Times New Roman" w:cs="Times New Roman"/>
          <w:color w:val="000000"/>
          <w:lang w:val="vi-VN"/>
        </w:rPr>
        <w:t>hierarchies</w:t>
      </w:r>
      <w:proofErr w:type="spellEnd"/>
      <w:r w:rsidRPr="00996A44">
        <w:rPr>
          <w:rFonts w:ascii="Times New Roman" w:eastAsia="Calibri" w:hAnsi="Times New Roman" w:cs="Times New Roman"/>
          <w:color w:val="000000"/>
          <w:lang w:val="vi-VN"/>
        </w:rPr>
        <w:t xml:space="preserve"> that </w:t>
      </w:r>
      <w:proofErr w:type="spellStart"/>
      <w:r w:rsidRPr="00996A44">
        <w:rPr>
          <w:rFonts w:ascii="Times New Roman" w:eastAsia="Calibri" w:hAnsi="Times New Roman" w:cs="Times New Roman"/>
          <w:color w:val="000000"/>
          <w:lang w:val="vi-VN"/>
        </w:rPr>
        <w:t>followed</w:t>
      </w:r>
      <w:proofErr w:type="spellEnd"/>
      <w:r w:rsidRPr="00996A44">
        <w:rPr>
          <w:rFonts w:ascii="Times New Roman" w:eastAsia="Calibri" w:hAnsi="Times New Roman" w:cs="Times New Roman"/>
          <w:color w:val="000000"/>
          <w:lang w:val="vi-VN"/>
        </w:rPr>
        <w:t xml:space="preserve"> Taylor's Scientific </w:t>
      </w:r>
      <w:proofErr w:type="spellStart"/>
      <w:r w:rsidRPr="00996A44">
        <w:rPr>
          <w:rFonts w:ascii="Times New Roman" w:eastAsia="Calibri" w:hAnsi="Times New Roman" w:cs="Times New Roman"/>
          <w:color w:val="000000"/>
          <w:lang w:val="vi-VN"/>
        </w:rPr>
        <w:t>Management</w:t>
      </w:r>
      <w:proofErr w:type="spellEnd"/>
      <w:r w:rsidRPr="00996A44">
        <w:rPr>
          <w:rFonts w:ascii="Times New Roman" w:eastAsia="Calibri" w:hAnsi="Times New Roman" w:cs="Times New Roman"/>
          <w:color w:val="000000"/>
          <w:lang w:val="vi-VN"/>
        </w:rPr>
        <w:t xml:space="preserve"> (1911) and Fayol's (1916) </w:t>
      </w:r>
      <w:proofErr w:type="spellStart"/>
      <w:r w:rsidRPr="00996A44">
        <w:rPr>
          <w:rFonts w:ascii="Times New Roman" w:eastAsia="Calibri" w:hAnsi="Times New Roman" w:cs="Times New Roman"/>
          <w:color w:val="000000"/>
          <w:lang w:val="vi-VN"/>
        </w:rPr>
        <w:t>administrative</w:t>
      </w:r>
      <w:proofErr w:type="spellEnd"/>
      <w:r w:rsidRPr="00996A44">
        <w:rPr>
          <w:rFonts w:ascii="Times New Roman" w:eastAsia="Calibri" w:hAnsi="Times New Roman" w:cs="Times New Roman"/>
          <w:color w:val="000000"/>
          <w:lang w:val="vi-VN"/>
        </w:rPr>
        <w:t xml:space="preserve"> rules, </w:t>
      </w:r>
      <w:proofErr w:type="spellStart"/>
      <w:r w:rsidRPr="00996A44">
        <w:rPr>
          <w:rFonts w:ascii="Times New Roman" w:eastAsia="Calibri" w:hAnsi="Times New Roman" w:cs="Times New Roman"/>
          <w:color w:val="000000"/>
          <w:lang w:val="vi-VN"/>
        </w:rPr>
        <w:t>putting</w:t>
      </w:r>
      <w:proofErr w:type="spellEnd"/>
      <w:r w:rsidRPr="00996A44">
        <w:rPr>
          <w:rFonts w:ascii="Times New Roman" w:eastAsia="Calibri" w:hAnsi="Times New Roman" w:cs="Times New Roman"/>
          <w:color w:val="000000"/>
          <w:lang w:val="vi-VN"/>
        </w:rPr>
        <w:t xml:space="preserve"> </w:t>
      </w:r>
      <w:proofErr w:type="spellStart"/>
      <w:r w:rsidRPr="00996A44">
        <w:rPr>
          <w:rFonts w:ascii="Times New Roman" w:eastAsia="Calibri" w:hAnsi="Times New Roman" w:cs="Times New Roman"/>
          <w:color w:val="000000"/>
          <w:lang w:val="vi-VN"/>
        </w:rPr>
        <w:t>predictability</w:t>
      </w:r>
      <w:proofErr w:type="spellEnd"/>
      <w:r w:rsidRPr="00996A44">
        <w:rPr>
          <w:rFonts w:ascii="Times New Roman" w:eastAsia="Calibri" w:hAnsi="Times New Roman" w:cs="Times New Roman"/>
          <w:color w:val="000000"/>
          <w:lang w:val="vi-VN"/>
        </w:rPr>
        <w:t xml:space="preserve"> </w:t>
      </w:r>
      <w:proofErr w:type="spellStart"/>
      <w:r w:rsidRPr="00996A44">
        <w:rPr>
          <w:rFonts w:ascii="Times New Roman" w:eastAsia="Calibri" w:hAnsi="Times New Roman" w:cs="Times New Roman"/>
          <w:color w:val="000000"/>
          <w:lang w:val="vi-VN"/>
        </w:rPr>
        <w:t>ahead</w:t>
      </w:r>
      <w:proofErr w:type="spellEnd"/>
      <w:r w:rsidRPr="00996A44">
        <w:rPr>
          <w:rFonts w:ascii="Times New Roman" w:eastAsia="Calibri" w:hAnsi="Times New Roman" w:cs="Times New Roman"/>
          <w:color w:val="000000"/>
          <w:lang w:val="vi-VN"/>
        </w:rPr>
        <w:t xml:space="preserve"> of </w:t>
      </w:r>
      <w:proofErr w:type="spellStart"/>
      <w:r w:rsidRPr="00996A44">
        <w:rPr>
          <w:rFonts w:ascii="Times New Roman" w:eastAsia="Calibri" w:hAnsi="Times New Roman" w:cs="Times New Roman"/>
          <w:color w:val="000000"/>
          <w:lang w:val="vi-VN"/>
        </w:rPr>
        <w:t>freedom</w:t>
      </w:r>
      <w:proofErr w:type="spellEnd"/>
      <w:r w:rsidRPr="00996A44">
        <w:rPr>
          <w:rFonts w:ascii="Times New Roman" w:eastAsia="Calibri" w:hAnsi="Times New Roman" w:cs="Times New Roman"/>
          <w:color w:val="000000"/>
          <w:lang w:val="vi-VN"/>
        </w:rPr>
        <w:t>.</w:t>
      </w:r>
    </w:p>
    <w:p w14:paraId="2E764FF4" w14:textId="77777777" w:rsidR="002705B9" w:rsidRPr="008C3604" w:rsidRDefault="002705B9" w:rsidP="004236CE">
      <w:pPr>
        <w:spacing w:after="159" w:line="480" w:lineRule="auto"/>
        <w:jc w:val="both"/>
        <w:rPr>
          <w:rFonts w:ascii="Times New Roman" w:eastAsia="Calibri" w:hAnsi="Times New Roman" w:cs="Times New Roman"/>
          <w:color w:val="000000"/>
          <w:lang w:val="vi-VN"/>
        </w:rPr>
      </w:pPr>
      <w:proofErr w:type="spellStart"/>
      <w:r w:rsidRPr="00996A44">
        <w:rPr>
          <w:rFonts w:ascii="Times New Roman" w:eastAsia="Calibri" w:hAnsi="Times New Roman" w:cs="Times New Roman"/>
          <w:color w:val="000000"/>
          <w:lang w:val="vi-VN"/>
        </w:rPr>
        <w:t>But</w:t>
      </w:r>
      <w:proofErr w:type="spellEnd"/>
      <w:r w:rsidRPr="00996A44">
        <w:rPr>
          <w:rFonts w:ascii="Times New Roman" w:eastAsia="Calibri" w:hAnsi="Times New Roman" w:cs="Times New Roman"/>
          <w:color w:val="000000"/>
          <w:lang w:val="vi-VN"/>
        </w:rPr>
        <w:t xml:space="preserve"> the </w:t>
      </w:r>
      <w:proofErr w:type="spellStart"/>
      <w:r w:rsidRPr="00996A44">
        <w:rPr>
          <w:rFonts w:ascii="Times New Roman" w:eastAsia="Calibri" w:hAnsi="Times New Roman" w:cs="Times New Roman"/>
          <w:color w:val="000000"/>
          <w:lang w:val="vi-VN"/>
        </w:rPr>
        <w:t>rise</w:t>
      </w:r>
      <w:proofErr w:type="spellEnd"/>
      <w:r w:rsidRPr="00996A44">
        <w:rPr>
          <w:rFonts w:ascii="Times New Roman" w:eastAsia="Calibri" w:hAnsi="Times New Roman" w:cs="Times New Roman"/>
          <w:color w:val="000000"/>
          <w:lang w:val="vi-VN"/>
        </w:rPr>
        <w:t xml:space="preserve"> of </w:t>
      </w:r>
      <w:proofErr w:type="spellStart"/>
      <w:r w:rsidRPr="00996A44">
        <w:rPr>
          <w:rFonts w:ascii="Times New Roman" w:eastAsia="Calibri" w:hAnsi="Times New Roman" w:cs="Times New Roman"/>
          <w:color w:val="000000"/>
          <w:lang w:val="vi-VN"/>
        </w:rPr>
        <w:t>structural</w:t>
      </w:r>
      <w:proofErr w:type="spellEnd"/>
      <w:r w:rsidRPr="00996A44">
        <w:rPr>
          <w:rFonts w:ascii="Times New Roman" w:eastAsia="Calibri" w:hAnsi="Times New Roman" w:cs="Times New Roman"/>
          <w:color w:val="000000"/>
          <w:lang w:val="vi-VN"/>
        </w:rPr>
        <w:t xml:space="preserve"> </w:t>
      </w:r>
      <w:proofErr w:type="spellStart"/>
      <w:r w:rsidRPr="00996A44">
        <w:rPr>
          <w:rFonts w:ascii="Times New Roman" w:eastAsia="Calibri" w:hAnsi="Times New Roman" w:cs="Times New Roman"/>
          <w:color w:val="000000"/>
          <w:lang w:val="vi-VN"/>
        </w:rPr>
        <w:t>evolution</w:t>
      </w:r>
      <w:proofErr w:type="spellEnd"/>
      <w:r w:rsidRPr="00996A44">
        <w:rPr>
          <w:rFonts w:ascii="Times New Roman" w:eastAsia="Calibri" w:hAnsi="Times New Roman" w:cs="Times New Roman"/>
          <w:color w:val="000000"/>
          <w:lang w:val="vi-VN"/>
        </w:rPr>
        <w:t xml:space="preserve"> is a </w:t>
      </w:r>
      <w:proofErr w:type="spellStart"/>
      <w:r w:rsidRPr="00996A44">
        <w:rPr>
          <w:rFonts w:ascii="Times New Roman" w:eastAsia="Calibri" w:hAnsi="Times New Roman" w:cs="Times New Roman"/>
          <w:color w:val="000000"/>
          <w:lang w:val="vi-VN"/>
        </w:rPr>
        <w:t>clear</w:t>
      </w:r>
      <w:proofErr w:type="spellEnd"/>
      <w:r w:rsidRPr="00996A44">
        <w:rPr>
          <w:rFonts w:ascii="Times New Roman" w:eastAsia="Calibri" w:hAnsi="Times New Roman" w:cs="Times New Roman"/>
          <w:color w:val="000000"/>
          <w:lang w:val="vi-VN"/>
        </w:rPr>
        <w:t xml:space="preserve"> break from this way of </w:t>
      </w:r>
      <w:proofErr w:type="spellStart"/>
      <w:r w:rsidRPr="00996A44">
        <w:rPr>
          <w:rFonts w:ascii="Times New Roman" w:eastAsia="Calibri" w:hAnsi="Times New Roman" w:cs="Times New Roman"/>
          <w:color w:val="000000"/>
          <w:lang w:val="vi-VN"/>
        </w:rPr>
        <w:t>thinking</w:t>
      </w:r>
      <w:proofErr w:type="spellEnd"/>
      <w:r w:rsidRPr="008C3604">
        <w:rPr>
          <w:rFonts w:ascii="Times New Roman" w:eastAsia="Calibri" w:hAnsi="Times New Roman" w:cs="Times New Roman"/>
          <w:color w:val="000000"/>
        </w:rPr>
        <w:t xml:space="preserve"> It represents a shift away from linear stability</w:t>
      </w:r>
      <w:r w:rsidRPr="008C3604">
        <w:rPr>
          <w:rFonts w:ascii="Times New Roman" w:eastAsia="Calibri" w:hAnsi="Times New Roman" w:cs="Times New Roman"/>
          <w:color w:val="000000"/>
          <w:lang w:val="vi-VN"/>
        </w:rPr>
        <w:t xml:space="preserve"> </w:t>
      </w:r>
      <w:r w:rsidRPr="008C3604">
        <w:rPr>
          <w:rFonts w:ascii="Times New Roman" w:eastAsia="Calibri" w:hAnsi="Times New Roman" w:cs="Times New Roman"/>
          <w:color w:val="000000"/>
        </w:rPr>
        <w:t>where simplicity, slowness, and control were prioritised</w:t>
      </w:r>
      <w:r w:rsidRPr="008C3604">
        <w:rPr>
          <w:rFonts w:ascii="Times New Roman" w:eastAsia="Calibri" w:hAnsi="Times New Roman" w:cs="Times New Roman"/>
          <w:color w:val="000000"/>
          <w:lang w:val="vi-VN"/>
        </w:rPr>
        <w:t xml:space="preserve"> </w:t>
      </w:r>
      <w:r w:rsidRPr="008C3604">
        <w:rPr>
          <w:rFonts w:ascii="Times New Roman" w:eastAsia="Calibri" w:hAnsi="Times New Roman" w:cs="Times New Roman"/>
          <w:color w:val="000000"/>
        </w:rPr>
        <w:t>towards</w:t>
      </w:r>
      <w:r w:rsidRPr="008C3604">
        <w:rPr>
          <w:rFonts w:ascii="Times New Roman" w:eastAsia="Calibri" w:hAnsi="Times New Roman" w:cs="Times New Roman"/>
          <w:color w:val="000000"/>
          <w:lang w:val="vi-VN"/>
        </w:rPr>
        <w:t xml:space="preserve"> a </w:t>
      </w:r>
      <w:proofErr w:type="spellStart"/>
      <w:r w:rsidRPr="008C3604">
        <w:rPr>
          <w:rFonts w:ascii="Times New Roman" w:eastAsia="Calibri" w:hAnsi="Times New Roman" w:cs="Times New Roman"/>
          <w:color w:val="000000"/>
          <w:lang w:val="vi-VN"/>
        </w:rPr>
        <w:t>model</w:t>
      </w:r>
      <w:proofErr w:type="spellEnd"/>
      <w:r w:rsidRPr="008C3604">
        <w:rPr>
          <w:rFonts w:ascii="Times New Roman" w:eastAsia="Calibri" w:hAnsi="Times New Roman" w:cs="Times New Roman"/>
          <w:color w:val="000000"/>
          <w:lang w:val="vi-VN"/>
        </w:rPr>
        <w:t xml:space="preserve"> </w:t>
      </w:r>
      <w:proofErr w:type="spellStart"/>
      <w:r w:rsidRPr="008C3604">
        <w:rPr>
          <w:rFonts w:ascii="Times New Roman" w:eastAsia="Calibri" w:hAnsi="Times New Roman" w:cs="Times New Roman"/>
          <w:color w:val="000000"/>
          <w:lang w:val="vi-VN"/>
        </w:rPr>
        <w:t>defined</w:t>
      </w:r>
      <w:proofErr w:type="spellEnd"/>
      <w:r w:rsidRPr="008C3604">
        <w:rPr>
          <w:rFonts w:ascii="Times New Roman" w:eastAsia="Calibri" w:hAnsi="Times New Roman" w:cs="Times New Roman"/>
          <w:color w:val="000000"/>
          <w:lang w:val="vi-VN"/>
        </w:rPr>
        <w:t xml:space="preserve"> by </w:t>
      </w:r>
      <w:r w:rsidRPr="008C3604">
        <w:rPr>
          <w:rFonts w:ascii="Times New Roman" w:eastAsia="Calibri" w:hAnsi="Times New Roman" w:cs="Times New Roman"/>
          <w:color w:val="000000"/>
        </w:rPr>
        <w:t>networked complexity.</w:t>
      </w:r>
      <w:r w:rsidRPr="008C3604">
        <w:rPr>
          <w:rFonts w:ascii="Times New Roman" w:eastAsia="Calibri" w:hAnsi="Times New Roman" w:cs="Times New Roman"/>
          <w:color w:val="000000"/>
          <w:lang w:val="vi-VN"/>
        </w:rPr>
        <w:t xml:space="preserve"> </w:t>
      </w:r>
      <w:r w:rsidRPr="008C3604">
        <w:rPr>
          <w:rFonts w:ascii="Times New Roman" w:eastAsia="Calibri" w:hAnsi="Times New Roman" w:cs="Times New Roman"/>
          <w:color w:val="000000"/>
        </w:rPr>
        <w:t>This paradigmatic transition, illustrated</w:t>
      </w:r>
      <w:r w:rsidRPr="008C3604">
        <w:rPr>
          <w:rFonts w:ascii="Times New Roman" w:eastAsia="Calibri" w:hAnsi="Times New Roman" w:cs="Times New Roman"/>
          <w:color w:val="000000"/>
          <w:lang w:val="vi-VN"/>
        </w:rPr>
        <w:t xml:space="preserve"> </w:t>
      </w:r>
      <w:proofErr w:type="spellStart"/>
      <w:r w:rsidRPr="008C3604">
        <w:rPr>
          <w:rFonts w:ascii="Times New Roman" w:eastAsia="Calibri" w:hAnsi="Times New Roman" w:cs="Times New Roman"/>
          <w:color w:val="000000"/>
          <w:lang w:val="vi-VN"/>
        </w:rPr>
        <w:t>conceptually</w:t>
      </w:r>
      <w:proofErr w:type="spellEnd"/>
      <w:r w:rsidRPr="008C3604">
        <w:rPr>
          <w:rFonts w:ascii="Times New Roman" w:eastAsia="Calibri" w:hAnsi="Times New Roman" w:cs="Times New Roman"/>
          <w:color w:val="000000"/>
          <w:lang w:val="vi-VN"/>
        </w:rPr>
        <w:t xml:space="preserve"> </w:t>
      </w:r>
      <w:proofErr w:type="spellStart"/>
      <w:r w:rsidRPr="008C3604">
        <w:rPr>
          <w:rFonts w:ascii="Times New Roman" w:eastAsia="Calibri" w:hAnsi="Times New Roman" w:cs="Times New Roman"/>
          <w:color w:val="000000"/>
          <w:lang w:val="vi-VN"/>
        </w:rPr>
        <w:t>as</w:t>
      </w:r>
      <w:proofErr w:type="spellEnd"/>
      <w:r w:rsidRPr="008C3604">
        <w:rPr>
          <w:rFonts w:ascii="Times New Roman" w:eastAsia="Calibri" w:hAnsi="Times New Roman" w:cs="Times New Roman"/>
          <w:color w:val="000000"/>
          <w:lang w:val="vi-VN"/>
        </w:rPr>
        <w:t xml:space="preserve"> a </w:t>
      </w:r>
      <w:proofErr w:type="spellStart"/>
      <w:r w:rsidRPr="008C3604">
        <w:rPr>
          <w:rFonts w:ascii="Times New Roman" w:eastAsia="Calibri" w:hAnsi="Times New Roman" w:cs="Times New Roman"/>
          <w:color w:val="000000"/>
          <w:lang w:val="vi-VN"/>
        </w:rPr>
        <w:t>movement</w:t>
      </w:r>
      <w:proofErr w:type="spellEnd"/>
      <w:r w:rsidRPr="008C3604">
        <w:rPr>
          <w:rFonts w:ascii="Times New Roman" w:eastAsia="Calibri" w:hAnsi="Times New Roman" w:cs="Times New Roman"/>
          <w:color w:val="000000"/>
          <w:lang w:val="vi-VN"/>
        </w:rPr>
        <w:t xml:space="preserve"> from </w:t>
      </w:r>
      <w:r w:rsidRPr="008C3604">
        <w:rPr>
          <w:rFonts w:ascii="Times New Roman" w:eastAsia="Calibri" w:hAnsi="Times New Roman" w:cs="Times New Roman"/>
          <w:color w:val="000000"/>
        </w:rPr>
        <w:t>the mechanistic “Machine” to the organic “Brain,” reflects a deep reconfiguration of organisational ontology.</w:t>
      </w:r>
      <w:r>
        <w:rPr>
          <w:rFonts w:ascii="Times New Roman" w:eastAsia="Calibri" w:hAnsi="Times New Roman" w:cs="Times New Roman"/>
          <w:color w:val="000000"/>
          <w:lang w:val="vi-VN"/>
        </w:rPr>
        <w:t xml:space="preserve"> </w:t>
      </w:r>
      <w:r>
        <w:rPr>
          <w:rFonts w:ascii="Arial" w:eastAsia="Times New Roman" w:hAnsi="Arial" w:cs="Arial"/>
          <w:i/>
          <w:iCs/>
          <w:color w:val="F3F4F6"/>
          <w:shd w:val="clear" w:color="auto" w:fill="09090B"/>
        </w:rPr>
        <w:t>Modern organisations run less like machines and more like cognitive systems, exhibiting holographic self-organisation whereby each subunit understands overarching goals. Traditional bureaucratic structures lack the flexibility to replicate such operation.</w:t>
      </w:r>
      <w:r w:rsidRPr="008C3604">
        <w:rPr>
          <w:rFonts w:ascii="Times New Roman" w:eastAsia="Calibri" w:hAnsi="Times New Roman" w:cs="Times New Roman"/>
          <w:color w:val="000000"/>
        </w:rPr>
        <w:t xml:space="preserve">. </w:t>
      </w:r>
    </w:p>
    <w:p w14:paraId="0BE61CA9" w14:textId="77777777" w:rsidR="002705B9" w:rsidRPr="008C3604" w:rsidRDefault="002705B9" w:rsidP="004236CE">
      <w:pPr>
        <w:spacing w:after="159" w:line="480" w:lineRule="auto"/>
        <w:jc w:val="both"/>
        <w:rPr>
          <w:rFonts w:ascii="Times New Roman" w:eastAsia="Calibri" w:hAnsi="Times New Roman" w:cs="Times New Roman"/>
          <w:color w:val="000000"/>
          <w:lang w:val="vi-VN"/>
        </w:rPr>
      </w:pPr>
      <w:r w:rsidRPr="008C3604">
        <w:rPr>
          <w:rFonts w:ascii="Times New Roman" w:eastAsia="Calibri" w:hAnsi="Times New Roman" w:cs="Times New Roman"/>
          <w:color w:val="000000"/>
        </w:rPr>
        <w:t xml:space="preserve">Indeed, within the </w:t>
      </w:r>
      <w:r w:rsidRPr="008C3604">
        <w:rPr>
          <w:rFonts w:ascii="Times New Roman" w:eastAsia="Calibri" w:hAnsi="Times New Roman" w:cs="Times New Roman"/>
          <w:color w:val="000000"/>
          <w:lang w:val="vi-VN"/>
        </w:rPr>
        <w:t>21st</w:t>
      </w:r>
      <w:r w:rsidRPr="008C3604">
        <w:rPr>
          <w:rFonts w:ascii="Times New Roman" w:eastAsia="Calibri" w:hAnsi="Times New Roman" w:cs="Times New Roman"/>
          <w:color w:val="000000"/>
        </w:rPr>
        <w:t xml:space="preserve"> century, the historically dominant “</w:t>
      </w:r>
      <w:r w:rsidRPr="008C3604">
        <w:rPr>
          <w:rFonts w:ascii="Times New Roman" w:eastAsia="Calibri" w:hAnsi="Times New Roman" w:cs="Times New Roman"/>
          <w:color w:val="000000"/>
          <w:lang w:val="vi-VN"/>
        </w:rPr>
        <w:t>V</w:t>
      </w:r>
      <w:proofErr w:type="spellStart"/>
      <w:r w:rsidRPr="008C3604">
        <w:rPr>
          <w:rFonts w:ascii="Times New Roman" w:eastAsia="Calibri" w:hAnsi="Times New Roman" w:cs="Times New Roman"/>
          <w:color w:val="000000"/>
        </w:rPr>
        <w:t>isible</w:t>
      </w:r>
      <w:proofErr w:type="spellEnd"/>
      <w:r w:rsidRPr="008C3604">
        <w:rPr>
          <w:rFonts w:ascii="Times New Roman" w:eastAsia="Calibri" w:hAnsi="Times New Roman" w:cs="Times New Roman"/>
          <w:color w:val="000000"/>
        </w:rPr>
        <w:t xml:space="preserve"> hand” of professional management that once deemed indispensable for coordinating large-scale physical operations which is now being systematically supplemented and, in certain domains, partially displaced by the “</w:t>
      </w:r>
      <w:r w:rsidRPr="008C3604">
        <w:rPr>
          <w:rFonts w:ascii="Times New Roman" w:eastAsia="Calibri" w:hAnsi="Times New Roman" w:cs="Times New Roman"/>
          <w:color w:val="000000"/>
          <w:lang w:val="vi-VN"/>
        </w:rPr>
        <w:t>D</w:t>
      </w:r>
      <w:proofErr w:type="spellStart"/>
      <w:r w:rsidRPr="008C3604">
        <w:rPr>
          <w:rFonts w:ascii="Times New Roman" w:eastAsia="Calibri" w:hAnsi="Times New Roman" w:cs="Times New Roman"/>
          <w:color w:val="000000"/>
        </w:rPr>
        <w:t>igital</w:t>
      </w:r>
      <w:proofErr w:type="spellEnd"/>
      <w:r w:rsidRPr="008C3604">
        <w:rPr>
          <w:rFonts w:ascii="Times New Roman" w:eastAsia="Calibri" w:hAnsi="Times New Roman" w:cs="Times New Roman"/>
          <w:color w:val="000000"/>
        </w:rPr>
        <w:t xml:space="preserve"> hand” of automated systems and decentralised networks.</w:t>
      </w:r>
    </w:p>
    <w:p w14:paraId="15E62AC8" w14:textId="77777777" w:rsidR="002705B9" w:rsidRPr="008C3604" w:rsidRDefault="002705B9" w:rsidP="004236CE">
      <w:pPr>
        <w:spacing w:after="159" w:line="480" w:lineRule="auto"/>
        <w:jc w:val="both"/>
        <w:rPr>
          <w:rFonts w:ascii="Times New Roman" w:eastAsia="Calibri" w:hAnsi="Times New Roman" w:cs="Times New Roman"/>
          <w:color w:val="000000"/>
          <w:lang w:val="vi-VN"/>
        </w:rPr>
      </w:pPr>
      <w:r w:rsidRPr="008C3604">
        <w:rPr>
          <w:rFonts w:ascii="Times New Roman" w:eastAsia="Calibri" w:hAnsi="Times New Roman" w:cs="Times New Roman"/>
          <w:color w:val="000000"/>
        </w:rPr>
        <w:lastRenderedPageBreak/>
        <w:t>Against</w:t>
      </w:r>
      <w:r w:rsidRPr="008C3604">
        <w:rPr>
          <w:rFonts w:ascii="Times New Roman" w:eastAsia="Calibri" w:hAnsi="Times New Roman" w:cs="Times New Roman"/>
          <w:color w:val="000000"/>
          <w:lang w:val="vi-VN"/>
        </w:rPr>
        <w:t xml:space="preserve"> this </w:t>
      </w:r>
      <w:proofErr w:type="spellStart"/>
      <w:r w:rsidRPr="008C3604">
        <w:rPr>
          <w:rFonts w:ascii="Times New Roman" w:eastAsia="Calibri" w:hAnsi="Times New Roman" w:cs="Times New Roman"/>
          <w:color w:val="000000"/>
          <w:lang w:val="vi-VN"/>
        </w:rPr>
        <w:t>backdrop</w:t>
      </w:r>
      <w:proofErr w:type="spellEnd"/>
      <w:r w:rsidRPr="008C3604">
        <w:rPr>
          <w:rFonts w:ascii="Times New Roman" w:eastAsia="Calibri" w:hAnsi="Times New Roman" w:cs="Times New Roman"/>
          <w:color w:val="000000"/>
          <w:lang w:val="vi-VN"/>
        </w:rPr>
        <w:t>, t</w:t>
      </w:r>
      <w:r w:rsidRPr="008C3604">
        <w:rPr>
          <w:rFonts w:ascii="Times New Roman" w:eastAsia="Calibri" w:hAnsi="Times New Roman" w:cs="Times New Roman"/>
          <w:color w:val="000000"/>
        </w:rPr>
        <w:t>he present research conducts a rigorously critical examination of the obsolescence thesis, with a deliberate analytical focus on the retail sector. Retail is selected precisely because it has undergone especially profound disruption resulting from the convergence of physical and digital value chains. It works as a primary analytical battleground in which tensions between legacy mechanistic structures and emergent organic systems are most vividly observable. Established retail incumbents using through top-down command-and-control architectures increasingly struggle to compete with digital-native ecosystems such as Amazon and Alibaba.</w:t>
      </w:r>
    </w:p>
    <w:p w14:paraId="3A03F4A7" w14:textId="77777777" w:rsidR="002705B9" w:rsidRPr="008C3604" w:rsidRDefault="002705B9" w:rsidP="004236CE">
      <w:pPr>
        <w:spacing w:after="159" w:line="480" w:lineRule="auto"/>
        <w:jc w:val="both"/>
        <w:rPr>
          <w:rFonts w:ascii="Times New Roman" w:eastAsia="Calibri" w:hAnsi="Times New Roman" w:cs="Times New Roman"/>
          <w:color w:val="000000"/>
          <w:lang w:val="vi-VN"/>
        </w:rPr>
      </w:pPr>
      <w:r w:rsidRPr="008C3604">
        <w:rPr>
          <w:rFonts w:ascii="Times New Roman" w:eastAsia="Calibri" w:hAnsi="Times New Roman" w:cs="Times New Roman"/>
          <w:color w:val="000000"/>
        </w:rPr>
        <w:t xml:space="preserve">The central </w:t>
      </w:r>
      <w:bookmarkStart w:id="0" w:name="_Int_Qy3xqu62"/>
      <w:r w:rsidRPr="008C3604">
        <w:rPr>
          <w:rFonts w:ascii="Times New Roman" w:eastAsia="Calibri" w:hAnsi="Times New Roman" w:cs="Times New Roman"/>
          <w:color w:val="000000"/>
        </w:rPr>
        <w:t>objective</w:t>
      </w:r>
      <w:bookmarkEnd w:id="0"/>
      <w:r w:rsidRPr="008C3604">
        <w:rPr>
          <w:rFonts w:ascii="Times New Roman" w:eastAsia="Calibri" w:hAnsi="Times New Roman" w:cs="Times New Roman"/>
          <w:color w:val="000000"/>
        </w:rPr>
        <w:t xml:space="preserve"> of this study is to determine whether classical management theories are genuinely defunct or whether they instead require a</w:t>
      </w:r>
      <w:r w:rsidRPr="008C3604">
        <w:rPr>
          <w:rFonts w:ascii="Times New Roman" w:eastAsia="Calibri" w:hAnsi="Times New Roman" w:cs="Times New Roman"/>
          <w:color w:val="000000"/>
          <w:lang w:val="vi-VN"/>
        </w:rPr>
        <w:t xml:space="preserve"> </w:t>
      </w:r>
      <w:proofErr w:type="spellStart"/>
      <w:r w:rsidRPr="008C3604">
        <w:rPr>
          <w:rFonts w:ascii="Times New Roman" w:eastAsia="Calibri" w:hAnsi="Times New Roman" w:cs="Times New Roman"/>
          <w:color w:val="000000"/>
          <w:lang w:val="vi-VN"/>
        </w:rPr>
        <w:t>process</w:t>
      </w:r>
      <w:proofErr w:type="spellEnd"/>
      <w:r w:rsidRPr="008C3604">
        <w:rPr>
          <w:rFonts w:ascii="Times New Roman" w:eastAsia="Calibri" w:hAnsi="Times New Roman" w:cs="Times New Roman"/>
          <w:color w:val="000000"/>
          <w:lang w:val="vi-VN"/>
        </w:rPr>
        <w:t xml:space="preserve"> of </w:t>
      </w:r>
      <w:proofErr w:type="spellStart"/>
      <w:r w:rsidRPr="008C3604">
        <w:rPr>
          <w:rFonts w:ascii="Times New Roman" w:eastAsia="Calibri" w:hAnsi="Times New Roman" w:cs="Times New Roman"/>
          <w:color w:val="000000"/>
          <w:lang w:val="vi-VN"/>
        </w:rPr>
        <w:t>evolutionary</w:t>
      </w:r>
      <w:proofErr w:type="spellEnd"/>
      <w:r w:rsidRPr="008C3604">
        <w:rPr>
          <w:rFonts w:ascii="Times New Roman" w:eastAsia="Calibri" w:hAnsi="Times New Roman" w:cs="Times New Roman"/>
          <w:color w:val="000000"/>
          <w:lang w:val="vi-VN"/>
        </w:rPr>
        <w:t xml:space="preserve"> </w:t>
      </w:r>
      <w:proofErr w:type="spellStart"/>
      <w:r w:rsidRPr="008C3604">
        <w:rPr>
          <w:rFonts w:ascii="Times New Roman" w:eastAsia="Calibri" w:hAnsi="Times New Roman" w:cs="Times New Roman"/>
          <w:color w:val="000000"/>
          <w:lang w:val="vi-VN"/>
        </w:rPr>
        <w:t>adaption</w:t>
      </w:r>
      <w:proofErr w:type="spellEnd"/>
      <w:r w:rsidRPr="008C3604">
        <w:rPr>
          <w:rFonts w:ascii="Times New Roman" w:eastAsia="Calibri" w:hAnsi="Times New Roman" w:cs="Times New Roman"/>
          <w:color w:val="000000"/>
          <w:lang w:val="vi-VN"/>
        </w:rPr>
        <w:t xml:space="preserve"> to</w:t>
      </w:r>
      <w:r w:rsidRPr="008C3604">
        <w:rPr>
          <w:rFonts w:ascii="Times New Roman" w:eastAsia="Calibri" w:hAnsi="Times New Roman" w:cs="Times New Roman"/>
          <w:color w:val="000000"/>
        </w:rPr>
        <w:t xml:space="preserve"> remain viable within a VUCA environment characterised by volatility, uncertainty, complexity, and ambiguity.</w:t>
      </w:r>
      <w:r w:rsidRPr="008C3604">
        <w:rPr>
          <w:rFonts w:ascii="Times New Roman" w:eastAsia="Calibri" w:hAnsi="Times New Roman" w:cs="Times New Roman"/>
          <w:color w:val="000000"/>
          <w:lang w:val="vi-VN"/>
        </w:rPr>
        <w:t xml:space="preserve"> This r</w:t>
      </w:r>
      <w:proofErr w:type="spellStart"/>
      <w:r w:rsidRPr="008C3604">
        <w:rPr>
          <w:rFonts w:ascii="Times New Roman" w:eastAsia="Calibri" w:hAnsi="Times New Roman" w:cs="Times New Roman"/>
          <w:color w:val="000000"/>
        </w:rPr>
        <w:t>esearch</w:t>
      </w:r>
      <w:proofErr w:type="spellEnd"/>
      <w:r w:rsidRPr="008C3604">
        <w:rPr>
          <w:rFonts w:ascii="Times New Roman" w:eastAsia="Calibri" w:hAnsi="Times New Roman" w:cs="Times New Roman"/>
          <w:color w:val="000000"/>
        </w:rPr>
        <w:t xml:space="preserve"> examines how transactional and transformational leadership practices </w:t>
      </w:r>
      <w:proofErr w:type="spellStart"/>
      <w:r w:rsidRPr="008C3604">
        <w:rPr>
          <w:rFonts w:ascii="Times New Roman" w:eastAsia="Calibri" w:hAnsi="Times New Roman" w:cs="Times New Roman"/>
          <w:color w:val="000000"/>
          <w:lang w:val="vi-VN"/>
        </w:rPr>
        <w:t>function</w:t>
      </w:r>
      <w:proofErr w:type="spellEnd"/>
      <w:r w:rsidRPr="008C3604">
        <w:rPr>
          <w:rFonts w:ascii="Times New Roman" w:eastAsia="Calibri" w:hAnsi="Times New Roman" w:cs="Times New Roman"/>
          <w:color w:val="000000"/>
        </w:rPr>
        <w:t xml:space="preserve"> within organisations transitioning from hierarchical rigidity to agile networks and considers implications of e-Business for the future of management.</w:t>
      </w:r>
    </w:p>
    <w:p w14:paraId="44CD74C6" w14:textId="77777777" w:rsidR="002705B9" w:rsidRDefault="002705B9" w:rsidP="004236CE">
      <w:pPr>
        <w:spacing w:after="159" w:line="480" w:lineRule="auto"/>
        <w:jc w:val="both"/>
        <w:rPr>
          <w:rFonts w:ascii="Times New Roman" w:eastAsia="Calibri" w:hAnsi="Times New Roman" w:cs="Times New Roman"/>
          <w:color w:val="000000"/>
        </w:rPr>
      </w:pPr>
      <w:r w:rsidRPr="008C3604">
        <w:rPr>
          <w:rFonts w:ascii="Times New Roman" w:eastAsia="Calibri" w:hAnsi="Times New Roman" w:cs="Times New Roman"/>
          <w:color w:val="000000"/>
        </w:rPr>
        <w:t>The study argues</w:t>
      </w:r>
      <w:r w:rsidRPr="008C3604">
        <w:rPr>
          <w:rFonts w:ascii="Times New Roman" w:eastAsia="Calibri" w:hAnsi="Times New Roman" w:cs="Times New Roman"/>
          <w:color w:val="000000"/>
          <w:lang w:val="vi-VN"/>
        </w:rPr>
        <w:t xml:space="preserve"> </w:t>
      </w:r>
      <w:r w:rsidRPr="008C3604">
        <w:rPr>
          <w:rFonts w:ascii="Times New Roman" w:eastAsia="Calibri" w:hAnsi="Times New Roman" w:cs="Times New Roman"/>
          <w:color w:val="000000"/>
        </w:rPr>
        <w:t>that while managerial forms are obviously</w:t>
      </w:r>
      <w:r w:rsidRPr="008C3604">
        <w:rPr>
          <w:rFonts w:ascii="Times New Roman" w:eastAsia="Calibri" w:hAnsi="Times New Roman" w:cs="Times New Roman"/>
          <w:color w:val="000000"/>
          <w:lang w:val="vi-VN"/>
        </w:rPr>
        <w:t xml:space="preserve"> </w:t>
      </w:r>
      <w:proofErr w:type="spellStart"/>
      <w:r w:rsidRPr="008C3604">
        <w:rPr>
          <w:rFonts w:ascii="Times New Roman" w:eastAsia="Calibri" w:hAnsi="Times New Roman" w:cs="Times New Roman"/>
          <w:color w:val="000000"/>
          <w:lang w:val="vi-VN"/>
        </w:rPr>
        <w:t>evolving</w:t>
      </w:r>
      <w:proofErr w:type="spellEnd"/>
      <w:r w:rsidRPr="008C3604">
        <w:rPr>
          <w:rFonts w:ascii="Times New Roman" w:eastAsia="Calibri" w:hAnsi="Times New Roman" w:cs="Times New Roman"/>
          <w:color w:val="000000"/>
        </w:rPr>
        <w:t>, the fundamental</w:t>
      </w:r>
      <w:r w:rsidRPr="008C3604">
        <w:rPr>
          <w:rFonts w:ascii="Times New Roman" w:eastAsia="Calibri" w:hAnsi="Times New Roman" w:cs="Times New Roman"/>
          <w:color w:val="000000"/>
          <w:lang w:val="vi-VN"/>
        </w:rPr>
        <w:t xml:space="preserve"> </w:t>
      </w:r>
      <w:proofErr w:type="spellStart"/>
      <w:r w:rsidRPr="008C3604">
        <w:rPr>
          <w:rFonts w:ascii="Times New Roman" w:eastAsia="Calibri" w:hAnsi="Times New Roman" w:cs="Times New Roman"/>
          <w:color w:val="000000"/>
          <w:lang w:val="vi-VN"/>
        </w:rPr>
        <w:t>need</w:t>
      </w:r>
      <w:proofErr w:type="spellEnd"/>
      <w:r w:rsidRPr="008C3604">
        <w:rPr>
          <w:rFonts w:ascii="Times New Roman" w:eastAsia="Calibri" w:hAnsi="Times New Roman" w:cs="Times New Roman"/>
          <w:color w:val="000000"/>
        </w:rPr>
        <w:t xml:space="preserve"> for systemic coordination stays</w:t>
      </w:r>
      <w:r w:rsidRPr="008C3604">
        <w:rPr>
          <w:rFonts w:ascii="Times New Roman" w:eastAsia="Calibri" w:hAnsi="Times New Roman" w:cs="Times New Roman"/>
          <w:color w:val="000000"/>
          <w:lang w:val="vi-VN"/>
        </w:rPr>
        <w:t xml:space="preserve"> unchanged</w:t>
      </w:r>
      <w:r w:rsidRPr="008C3604">
        <w:rPr>
          <w:rFonts w:ascii="Times New Roman" w:eastAsia="Calibri" w:hAnsi="Times New Roman" w:cs="Times New Roman"/>
          <w:color w:val="000000"/>
        </w:rPr>
        <w:t>. What has fundamentally changed is the way</w:t>
      </w:r>
      <w:r w:rsidRPr="008C3604">
        <w:rPr>
          <w:rFonts w:ascii="Times New Roman" w:eastAsia="Calibri" w:hAnsi="Times New Roman" w:cs="Times New Roman"/>
          <w:color w:val="000000"/>
          <w:lang w:val="vi-VN"/>
        </w:rPr>
        <w:t xml:space="preserve"> of </w:t>
      </w:r>
      <w:proofErr w:type="spellStart"/>
      <w:r w:rsidRPr="008C3604">
        <w:rPr>
          <w:rFonts w:ascii="Times New Roman" w:eastAsia="Calibri" w:hAnsi="Times New Roman" w:cs="Times New Roman"/>
          <w:color w:val="000000"/>
          <w:lang w:val="vi-VN"/>
        </w:rPr>
        <w:t>coordination</w:t>
      </w:r>
      <w:proofErr w:type="spellEnd"/>
      <w:r w:rsidRPr="008C3604">
        <w:rPr>
          <w:rFonts w:ascii="Times New Roman" w:eastAsia="Calibri" w:hAnsi="Times New Roman" w:cs="Times New Roman"/>
          <w:color w:val="000000"/>
          <w:lang w:val="vi-VN"/>
        </w:rPr>
        <w:t xml:space="preserve"> that is </w:t>
      </w:r>
      <w:proofErr w:type="spellStart"/>
      <w:r w:rsidRPr="008C3604">
        <w:rPr>
          <w:rFonts w:ascii="Times New Roman" w:eastAsia="Calibri" w:hAnsi="Times New Roman" w:cs="Times New Roman"/>
          <w:color w:val="000000"/>
          <w:lang w:val="vi-VN"/>
        </w:rPr>
        <w:t>carried</w:t>
      </w:r>
      <w:proofErr w:type="spellEnd"/>
      <w:r w:rsidRPr="008C3604">
        <w:rPr>
          <w:rFonts w:ascii="Times New Roman" w:eastAsia="Calibri" w:hAnsi="Times New Roman" w:cs="Times New Roman"/>
          <w:color w:val="000000"/>
          <w:lang w:val="vi-VN"/>
        </w:rPr>
        <w:t xml:space="preserve"> out. </w:t>
      </w:r>
      <w:r w:rsidRPr="008C3604">
        <w:rPr>
          <w:rFonts w:ascii="Times New Roman" w:eastAsia="Calibri" w:hAnsi="Times New Roman" w:cs="Times New Roman"/>
          <w:color w:val="000000"/>
        </w:rPr>
        <w:t>Effective management in the digital era must</w:t>
      </w:r>
      <w:r w:rsidRPr="008C3604">
        <w:rPr>
          <w:rFonts w:ascii="Times New Roman" w:eastAsia="Calibri" w:hAnsi="Times New Roman" w:cs="Times New Roman"/>
          <w:color w:val="000000"/>
          <w:lang w:val="vi-VN"/>
        </w:rPr>
        <w:t>,</w:t>
      </w:r>
      <w:r w:rsidRPr="008C3604">
        <w:rPr>
          <w:rFonts w:ascii="Times New Roman" w:eastAsia="Calibri" w:hAnsi="Times New Roman" w:cs="Times New Roman"/>
          <w:color w:val="000000"/>
        </w:rPr>
        <w:t xml:space="preserve"> therefore</w:t>
      </w:r>
      <w:r w:rsidRPr="008C3604">
        <w:rPr>
          <w:rFonts w:ascii="Times New Roman" w:eastAsia="Calibri" w:hAnsi="Times New Roman" w:cs="Times New Roman"/>
          <w:color w:val="000000"/>
          <w:lang w:val="vi-VN"/>
        </w:rPr>
        <w:t>,</w:t>
      </w:r>
      <w:r w:rsidRPr="008C3604">
        <w:rPr>
          <w:rFonts w:ascii="Times New Roman" w:eastAsia="Calibri" w:hAnsi="Times New Roman" w:cs="Times New Roman"/>
          <w:color w:val="000000"/>
        </w:rPr>
        <w:t xml:space="preserve"> replies</w:t>
      </w:r>
      <w:r w:rsidRPr="008C3604">
        <w:rPr>
          <w:rFonts w:ascii="Times New Roman" w:eastAsia="Calibri" w:hAnsi="Times New Roman" w:cs="Times New Roman"/>
          <w:color w:val="000000"/>
          <w:lang w:val="vi-VN"/>
        </w:rPr>
        <w:t xml:space="preserve"> on the </w:t>
      </w:r>
      <w:proofErr w:type="spellStart"/>
      <w:r w:rsidRPr="008C3604">
        <w:rPr>
          <w:rFonts w:ascii="Times New Roman" w:eastAsia="Calibri" w:hAnsi="Times New Roman" w:cs="Times New Roman"/>
          <w:color w:val="000000"/>
          <w:lang w:val="vi-VN"/>
        </w:rPr>
        <w:t>use</w:t>
      </w:r>
      <w:proofErr w:type="spellEnd"/>
      <w:r w:rsidRPr="008C3604">
        <w:rPr>
          <w:rFonts w:ascii="Times New Roman" w:eastAsia="Calibri" w:hAnsi="Times New Roman" w:cs="Times New Roman"/>
          <w:color w:val="000000"/>
          <w:lang w:val="vi-VN"/>
        </w:rPr>
        <w:t xml:space="preserve"> of digital </w:t>
      </w:r>
      <w:proofErr w:type="spellStart"/>
      <w:r w:rsidRPr="008C3604">
        <w:rPr>
          <w:rFonts w:ascii="Times New Roman" w:eastAsia="Calibri" w:hAnsi="Times New Roman" w:cs="Times New Roman"/>
          <w:color w:val="000000"/>
          <w:lang w:val="vi-VN"/>
        </w:rPr>
        <w:t>technologies</w:t>
      </w:r>
      <w:proofErr w:type="spellEnd"/>
      <w:r w:rsidRPr="008C3604">
        <w:rPr>
          <w:rFonts w:ascii="Times New Roman" w:eastAsia="Calibri" w:hAnsi="Times New Roman" w:cs="Times New Roman"/>
          <w:color w:val="000000"/>
          <w:lang w:val="vi-VN"/>
        </w:rPr>
        <w:t xml:space="preserve"> </w:t>
      </w:r>
      <w:proofErr w:type="spellStart"/>
      <w:r w:rsidRPr="008C3604">
        <w:rPr>
          <w:rFonts w:ascii="Times New Roman" w:eastAsia="Calibri" w:hAnsi="Times New Roman" w:cs="Times New Roman"/>
          <w:color w:val="000000"/>
          <w:lang w:val="vi-VN"/>
        </w:rPr>
        <w:t>alongside</w:t>
      </w:r>
      <w:proofErr w:type="spellEnd"/>
      <w:r w:rsidRPr="008C3604">
        <w:rPr>
          <w:rFonts w:ascii="Times New Roman" w:eastAsia="Calibri" w:hAnsi="Times New Roman" w:cs="Times New Roman"/>
          <w:color w:val="000000"/>
          <w:lang w:val="vi-VN"/>
        </w:rPr>
        <w:t xml:space="preserve"> an </w:t>
      </w:r>
      <w:proofErr w:type="spellStart"/>
      <w:r w:rsidRPr="008C3604">
        <w:rPr>
          <w:rFonts w:ascii="Times New Roman" w:eastAsia="Calibri" w:hAnsi="Times New Roman" w:cs="Times New Roman"/>
          <w:color w:val="000000"/>
          <w:lang w:val="vi-VN"/>
        </w:rPr>
        <w:t>understanding</w:t>
      </w:r>
      <w:proofErr w:type="spellEnd"/>
      <w:r w:rsidRPr="008C3604">
        <w:rPr>
          <w:rFonts w:ascii="Times New Roman" w:eastAsia="Calibri" w:hAnsi="Times New Roman" w:cs="Times New Roman"/>
          <w:color w:val="000000"/>
          <w:lang w:val="vi-VN"/>
        </w:rPr>
        <w:t xml:space="preserve"> of </w:t>
      </w:r>
      <w:proofErr w:type="spellStart"/>
      <w:r w:rsidRPr="008C3604">
        <w:rPr>
          <w:rFonts w:ascii="Times New Roman" w:eastAsia="Calibri" w:hAnsi="Times New Roman" w:cs="Times New Roman"/>
          <w:color w:val="000000"/>
          <w:lang w:val="vi-VN"/>
        </w:rPr>
        <w:t>human</w:t>
      </w:r>
      <w:proofErr w:type="spellEnd"/>
      <w:r w:rsidRPr="008C3604">
        <w:rPr>
          <w:rFonts w:ascii="Times New Roman" w:eastAsia="Calibri" w:hAnsi="Times New Roman" w:cs="Times New Roman"/>
          <w:color w:val="000000"/>
          <w:lang w:val="vi-VN"/>
        </w:rPr>
        <w:t xml:space="preserve"> </w:t>
      </w:r>
      <w:proofErr w:type="spellStart"/>
      <w:r w:rsidRPr="008C3604">
        <w:rPr>
          <w:rFonts w:ascii="Times New Roman" w:eastAsia="Calibri" w:hAnsi="Times New Roman" w:cs="Times New Roman"/>
          <w:color w:val="000000"/>
          <w:lang w:val="vi-VN"/>
        </w:rPr>
        <w:t>cognition</w:t>
      </w:r>
      <w:proofErr w:type="spellEnd"/>
      <w:r w:rsidRPr="008C3604">
        <w:rPr>
          <w:rFonts w:ascii="Times New Roman" w:eastAsia="Calibri" w:hAnsi="Times New Roman" w:cs="Times New Roman"/>
          <w:color w:val="000000"/>
          <w:lang w:val="vi-VN"/>
        </w:rPr>
        <w:t xml:space="preserve"> and </w:t>
      </w:r>
      <w:proofErr w:type="spellStart"/>
      <w:r w:rsidRPr="008C3604">
        <w:rPr>
          <w:rFonts w:ascii="Times New Roman" w:eastAsia="Calibri" w:hAnsi="Times New Roman" w:cs="Times New Roman"/>
          <w:color w:val="000000"/>
          <w:lang w:val="vi-VN"/>
        </w:rPr>
        <w:t>behaviour</w:t>
      </w:r>
      <w:proofErr w:type="spellEnd"/>
      <w:r w:rsidRPr="008C3604">
        <w:rPr>
          <w:rFonts w:ascii="Times New Roman" w:eastAsia="Calibri" w:hAnsi="Times New Roman" w:cs="Times New Roman"/>
          <w:color w:val="000000"/>
          <w:lang w:val="vi-VN"/>
        </w:rPr>
        <w:t>.</w:t>
      </w:r>
    </w:p>
    <w:p w14:paraId="04252306" w14:textId="77777777" w:rsidR="002705B9" w:rsidRDefault="002705B9" w:rsidP="004236CE">
      <w:pPr>
        <w:spacing w:after="159" w:line="480" w:lineRule="auto"/>
        <w:jc w:val="both"/>
        <w:rPr>
          <w:rFonts w:ascii="Times New Roman" w:eastAsia="Calibri" w:hAnsi="Times New Roman" w:cs="Times New Roman"/>
          <w:color w:val="000000"/>
        </w:rPr>
      </w:pPr>
    </w:p>
    <w:p w14:paraId="3E4A5D81" w14:textId="77777777" w:rsidR="002705B9" w:rsidRDefault="002705B9" w:rsidP="004236CE">
      <w:pPr>
        <w:spacing w:after="159" w:line="480" w:lineRule="auto"/>
        <w:jc w:val="both"/>
        <w:rPr>
          <w:rFonts w:ascii="Times New Roman" w:eastAsia="Calibri" w:hAnsi="Times New Roman" w:cs="Times New Roman"/>
          <w:color w:val="000000"/>
        </w:rPr>
      </w:pPr>
    </w:p>
    <w:p w14:paraId="6D00B9D9" w14:textId="77777777" w:rsidR="002705B9" w:rsidRDefault="002705B9" w:rsidP="004236CE">
      <w:pPr>
        <w:spacing w:after="159" w:line="480" w:lineRule="auto"/>
        <w:jc w:val="both"/>
        <w:rPr>
          <w:rFonts w:ascii="Times New Roman" w:eastAsia="Calibri" w:hAnsi="Times New Roman" w:cs="Times New Roman"/>
          <w:color w:val="000000"/>
        </w:rPr>
      </w:pPr>
    </w:p>
    <w:p w14:paraId="5E2BC317" w14:textId="77777777" w:rsidR="002705B9" w:rsidRPr="002705B9" w:rsidRDefault="002705B9" w:rsidP="004236CE">
      <w:pPr>
        <w:spacing w:after="159" w:line="480" w:lineRule="auto"/>
        <w:jc w:val="both"/>
        <w:rPr>
          <w:rFonts w:ascii="Times New Roman" w:eastAsia="Calibri" w:hAnsi="Times New Roman" w:cs="Times New Roman"/>
          <w:color w:val="000000"/>
        </w:rPr>
      </w:pPr>
    </w:p>
    <w:p w14:paraId="19059C0F" w14:textId="77777777" w:rsidR="002705B9" w:rsidRPr="008C3604" w:rsidRDefault="002705B9" w:rsidP="004236CE">
      <w:pPr>
        <w:spacing w:after="0" w:line="480" w:lineRule="auto"/>
        <w:jc w:val="both"/>
        <w:rPr>
          <w:rFonts w:ascii="Times New Roman" w:eastAsia="Calibri" w:hAnsi="Times New Roman" w:cs="Times New Roman"/>
          <w:color w:val="000000"/>
          <w:lang w:val="vi-VN"/>
        </w:rPr>
      </w:pPr>
    </w:p>
    <w:p w14:paraId="0740B3E9" w14:textId="77777777" w:rsidR="002705B9" w:rsidRPr="008C3604" w:rsidRDefault="002705B9" w:rsidP="004236CE">
      <w:pPr>
        <w:numPr>
          <w:ilvl w:val="0"/>
          <w:numId w:val="4"/>
        </w:numPr>
        <w:spacing w:after="0" w:line="480" w:lineRule="auto"/>
        <w:contextualSpacing/>
        <w:jc w:val="both"/>
        <w:rPr>
          <w:rFonts w:ascii="Times New Roman" w:eastAsia="Calibri" w:hAnsi="Times New Roman" w:cs="Times New Roman"/>
          <w:color w:val="000000"/>
          <w:lang w:val="vi-VN"/>
        </w:rPr>
      </w:pPr>
      <w:r w:rsidRPr="008C3604">
        <w:rPr>
          <w:rFonts w:ascii="Times New Roman" w:eastAsia="Calibri" w:hAnsi="Times New Roman" w:cs="Times New Roman"/>
          <w:color w:val="000000"/>
          <w:lang w:val="vi-VN"/>
        </w:rPr>
        <w:t xml:space="preserve"> </w:t>
      </w:r>
      <w:r w:rsidRPr="008C3604">
        <w:rPr>
          <w:rFonts w:ascii="Times New Roman" w:eastAsia="Calibri" w:hAnsi="Times New Roman" w:cs="Times New Roman"/>
          <w:color w:val="000000"/>
        </w:rPr>
        <w:t>Literature Review</w:t>
      </w:r>
      <w:r w:rsidRPr="008C3604">
        <w:rPr>
          <w:rFonts w:ascii="Times New Roman" w:eastAsia="Calibri" w:hAnsi="Times New Roman" w:cs="Times New Roman"/>
          <w:color w:val="000000"/>
        </w:rPr>
        <w:tab/>
      </w:r>
    </w:p>
    <w:p w14:paraId="5842978F" w14:textId="77777777" w:rsidR="002705B9" w:rsidRPr="008C3604" w:rsidRDefault="002705B9" w:rsidP="004236CE">
      <w:pPr>
        <w:numPr>
          <w:ilvl w:val="1"/>
          <w:numId w:val="4"/>
        </w:numPr>
        <w:spacing w:after="0" w:line="480" w:lineRule="auto"/>
        <w:contextualSpacing/>
        <w:jc w:val="both"/>
        <w:rPr>
          <w:rFonts w:ascii="Times New Roman" w:eastAsia="Calibri" w:hAnsi="Times New Roman" w:cs="Times New Roman"/>
          <w:color w:val="000000"/>
          <w:lang w:val="vi-VN"/>
        </w:rPr>
      </w:pPr>
      <w:r w:rsidRPr="008C3604">
        <w:rPr>
          <w:rFonts w:ascii="Times New Roman" w:eastAsia="Calibri" w:hAnsi="Times New Roman" w:cs="Times New Roman"/>
          <w:color w:val="000000"/>
        </w:rPr>
        <w:t>Evolution of Technology in Business</w:t>
      </w:r>
      <w:r w:rsidRPr="008C3604">
        <w:rPr>
          <w:rFonts w:ascii="Times New Roman" w:eastAsia="Calibri" w:hAnsi="Times New Roman" w:cs="Times New Roman"/>
          <w:color w:val="000000"/>
        </w:rPr>
        <w:tab/>
      </w:r>
    </w:p>
    <w:p w14:paraId="0DBD1F58" w14:textId="77777777" w:rsidR="002705B9" w:rsidRPr="008C3604" w:rsidRDefault="002705B9" w:rsidP="004236CE">
      <w:pPr>
        <w:spacing w:before="100" w:beforeAutospacing="1" w:after="100" w:afterAutospacing="1" w:line="480" w:lineRule="auto"/>
        <w:jc w:val="both"/>
        <w:rPr>
          <w:rFonts w:ascii="Times New Roman" w:hAnsi="Times New Roman" w:cs="Times New Roman"/>
          <w:color w:val="000000"/>
          <w:kern w:val="0"/>
          <w14:ligatures w14:val="none"/>
        </w:rPr>
      </w:pPr>
      <w:r w:rsidRPr="008C3604">
        <w:rPr>
          <w:rFonts w:ascii="Times New Roman" w:hAnsi="Times New Roman" w:cs="Times New Roman"/>
          <w:color w:val="000000"/>
          <w:kern w:val="0"/>
          <w14:ligatures w14:val="none"/>
        </w:rPr>
        <w:t>The role of technology in business has undergone an ontological transformation from the mechanical augmentation of labour toward a total, systemic digital integration. This evolution can be understood through two distinct phases:</w:t>
      </w:r>
    </w:p>
    <w:p w14:paraId="2B683701" w14:textId="77777777" w:rsidR="002705B9" w:rsidRPr="00EB39CC" w:rsidRDefault="002705B9" w:rsidP="004236CE">
      <w:pPr>
        <w:spacing w:before="100" w:beforeAutospacing="1" w:after="100" w:afterAutospacing="1" w:line="480" w:lineRule="auto"/>
        <w:jc w:val="both"/>
        <w:outlineLvl w:val="2"/>
        <w:rPr>
          <w:rFonts w:ascii="Times New Roman" w:eastAsia="Times New Roman" w:hAnsi="Times New Roman" w:cs="Times New Roman"/>
          <w:b/>
          <w:bCs/>
          <w:color w:val="000000"/>
          <w:kern w:val="0"/>
          <w14:ligatures w14:val="none"/>
        </w:rPr>
      </w:pPr>
      <w:r w:rsidRPr="00EB39CC">
        <w:rPr>
          <w:rFonts w:ascii="Times New Roman" w:eastAsia="Times New Roman" w:hAnsi="Times New Roman" w:cs="Times New Roman"/>
          <w:b/>
          <w:bCs/>
          <w:color w:val="000000"/>
          <w:kern w:val="0"/>
          <w14:ligatures w14:val="none"/>
        </w:rPr>
        <w:t>From Mechanistic Augmentation to Digital Discontinuity</w:t>
      </w:r>
    </w:p>
    <w:p w14:paraId="5812F881" w14:textId="77777777" w:rsidR="002705B9" w:rsidRPr="008C3604" w:rsidRDefault="002705B9" w:rsidP="004236CE">
      <w:pPr>
        <w:spacing w:before="100" w:beforeAutospacing="1" w:after="100" w:afterAutospacing="1" w:line="480" w:lineRule="auto"/>
        <w:jc w:val="both"/>
        <w:rPr>
          <w:rFonts w:ascii="Times New Roman" w:hAnsi="Times New Roman" w:cs="Times New Roman"/>
          <w:color w:val="000000"/>
          <w:kern w:val="0"/>
          <w14:ligatures w14:val="none"/>
        </w:rPr>
      </w:pPr>
      <w:r w:rsidRPr="008C3604">
        <w:rPr>
          <w:rFonts w:ascii="Times New Roman" w:hAnsi="Times New Roman" w:cs="Times New Roman"/>
          <w:color w:val="000000"/>
          <w:kern w:val="0"/>
          <w14:ligatures w14:val="none"/>
        </w:rPr>
        <w:t>Across the first three industrial revolutions, technology was predominantly outlined as a “Hard System”—an exogenous instrument deployed to optimise production and standardise labour. This era was governed by the organisational “Machine” metaphor</w:t>
      </w:r>
      <w:r w:rsidRPr="008C3604">
        <w:rPr>
          <w:rFonts w:ascii="Times New Roman" w:hAnsi="Times New Roman" w:cs="Times New Roman"/>
          <w:color w:val="000000"/>
          <w:kern w:val="0"/>
          <w:lang w:val="vi-VN"/>
          <w14:ligatures w14:val="none"/>
        </w:rPr>
        <w:t xml:space="preserve"> established in the </w:t>
      </w:r>
      <w:proofErr w:type="spellStart"/>
      <w:r w:rsidRPr="008C3604">
        <w:rPr>
          <w:rFonts w:ascii="Times New Roman" w:hAnsi="Times New Roman" w:cs="Times New Roman"/>
          <w:color w:val="000000"/>
          <w:kern w:val="0"/>
          <w:lang w:val="vi-VN"/>
          <w14:ligatures w14:val="none"/>
        </w:rPr>
        <w:t>introduction</w:t>
      </w:r>
      <w:proofErr w:type="spellEnd"/>
      <w:r w:rsidRPr="008C3604">
        <w:rPr>
          <w:rFonts w:ascii="Times New Roman" w:hAnsi="Times New Roman" w:cs="Times New Roman"/>
          <w:color w:val="000000"/>
          <w:kern w:val="0"/>
          <w14:ligatures w14:val="none"/>
        </w:rPr>
        <w:t>, within which employees were reduced to functional components executing predefined tasks, with creativity and autonomy being structurally constrained.</w:t>
      </w:r>
    </w:p>
    <w:p w14:paraId="6AD45037" w14:textId="77777777" w:rsidR="002705B9" w:rsidRPr="008C3604" w:rsidRDefault="002705B9" w:rsidP="004236CE">
      <w:pPr>
        <w:spacing w:before="100" w:beforeAutospacing="1" w:after="100" w:afterAutospacing="1" w:line="480" w:lineRule="auto"/>
        <w:jc w:val="both"/>
        <w:rPr>
          <w:rFonts w:ascii="Times New Roman" w:hAnsi="Times New Roman" w:cs="Times New Roman"/>
          <w:color w:val="000000"/>
          <w:kern w:val="0"/>
          <w14:ligatures w14:val="none"/>
        </w:rPr>
      </w:pPr>
      <w:r>
        <w:rPr>
          <w:rFonts w:ascii="Arial" w:eastAsia="Times New Roman" w:hAnsi="Arial" w:cs="Arial"/>
          <w:i/>
          <w:iCs/>
          <w:color w:val="F3F4F6"/>
          <w:shd w:val="clear" w:color="auto" w:fill="09090B"/>
        </w:rPr>
        <w:t>However, 4IR constitutes a decisive discontinuity</w:t>
      </w:r>
      <w:r>
        <w:rPr>
          <w:rFonts w:ascii="Arial" w:eastAsia="Times New Roman" w:hAnsi="Arial" w:cs="Arial"/>
          <w:i/>
          <w:iCs/>
          <w:color w:val="F3F4F6"/>
          <w:shd w:val="clear" w:color="auto" w:fill="09090B"/>
          <w:lang w:val="vi-VN"/>
        </w:rPr>
        <w:t xml:space="preserve"> </w:t>
      </w:r>
      <w:r>
        <w:rPr>
          <w:rFonts w:ascii="Arial" w:eastAsia="Times New Roman" w:hAnsi="Arial" w:cs="Arial"/>
          <w:i/>
          <w:iCs/>
          <w:color w:val="F3F4F6"/>
          <w:shd w:val="clear" w:color="auto" w:fill="09090B"/>
        </w:rPr>
        <w:t>not just accelerated computation, but a fusion of technologies dissolving boundaries between physical, digital, and biological domains. Technology has shifted from operational periphery to principal architect of value creation.</w:t>
      </w:r>
    </w:p>
    <w:p w14:paraId="6E1648A3" w14:textId="77777777" w:rsidR="002705B9" w:rsidRPr="00EB39CC" w:rsidRDefault="002705B9" w:rsidP="004236CE">
      <w:pPr>
        <w:spacing w:before="100" w:beforeAutospacing="1" w:after="100" w:afterAutospacing="1" w:line="480" w:lineRule="auto"/>
        <w:jc w:val="both"/>
        <w:outlineLvl w:val="2"/>
        <w:rPr>
          <w:rFonts w:ascii="Times New Roman" w:eastAsia="Times New Roman" w:hAnsi="Times New Roman" w:cs="Times New Roman"/>
          <w:b/>
          <w:bCs/>
          <w:color w:val="000000"/>
          <w:kern w:val="0"/>
          <w14:ligatures w14:val="none"/>
        </w:rPr>
      </w:pPr>
      <w:r w:rsidRPr="00EB39CC">
        <w:rPr>
          <w:rFonts w:ascii="Times New Roman" w:eastAsia="Times New Roman" w:hAnsi="Times New Roman" w:cs="Times New Roman"/>
          <w:b/>
          <w:bCs/>
          <w:color w:val="000000"/>
          <w:kern w:val="0"/>
          <w14:ligatures w14:val="none"/>
        </w:rPr>
        <w:t>The Transition to E-Business Ecosystems</w:t>
      </w:r>
    </w:p>
    <w:p w14:paraId="67ED7C64" w14:textId="77777777" w:rsidR="002705B9" w:rsidRPr="008C3604" w:rsidRDefault="002705B9" w:rsidP="004236CE">
      <w:pPr>
        <w:spacing w:before="100" w:beforeAutospacing="1" w:after="100" w:afterAutospacing="1" w:line="480" w:lineRule="auto"/>
        <w:jc w:val="both"/>
        <w:rPr>
          <w:rFonts w:ascii="Times New Roman" w:hAnsi="Times New Roman" w:cs="Times New Roman"/>
          <w:color w:val="000000"/>
          <w:kern w:val="0"/>
          <w:lang w:val="vi-VN"/>
          <w14:ligatures w14:val="none"/>
        </w:rPr>
      </w:pPr>
      <w:r w:rsidRPr="008C3604">
        <w:rPr>
          <w:rFonts w:ascii="Times New Roman" w:hAnsi="Times New Roman" w:cs="Times New Roman"/>
          <w:color w:val="000000"/>
          <w:kern w:val="0"/>
          <w14:ligatures w14:val="none"/>
        </w:rPr>
        <w:t>A critical conceptual distinction emerges between e-commerce and e-business. While e-commerce primarily concerns front-end online transactions, e-business encompasses the comprehensive digital integration of all internal and external organisational processes</w:t>
      </w:r>
      <w:r w:rsidRPr="008C3604">
        <w:rPr>
          <w:rFonts w:ascii="Times New Roman" w:hAnsi="Times New Roman" w:cs="Times New Roman"/>
          <w:color w:val="000000"/>
          <w:kern w:val="0"/>
          <w:lang w:val="vi-VN"/>
          <w14:ligatures w14:val="none"/>
        </w:rPr>
        <w:t xml:space="preserve">. </w:t>
      </w:r>
      <w:r w:rsidRPr="008C3604">
        <w:rPr>
          <w:rFonts w:ascii="Times New Roman" w:hAnsi="Times New Roman" w:cs="Times New Roman"/>
          <w:color w:val="000000"/>
          <w:kern w:val="0"/>
          <w14:ligatures w14:val="none"/>
        </w:rPr>
        <w:t>Zara</w:t>
      </w:r>
      <w:r w:rsidRPr="008C3604">
        <w:rPr>
          <w:rFonts w:ascii="Times New Roman" w:hAnsi="Times New Roman" w:cs="Times New Roman"/>
          <w:color w:val="000000"/>
          <w:kern w:val="0"/>
          <w:lang w:val="vi-VN"/>
          <w14:ligatures w14:val="none"/>
        </w:rPr>
        <w:t xml:space="preserve"> e</w:t>
      </w:r>
      <w:proofErr w:type="spellStart"/>
      <w:r w:rsidRPr="008C3604">
        <w:rPr>
          <w:rFonts w:ascii="Times New Roman" w:hAnsi="Times New Roman" w:cs="Times New Roman"/>
          <w:color w:val="000000"/>
          <w:kern w:val="0"/>
          <w14:ligatures w14:val="none"/>
        </w:rPr>
        <w:t>xemplifies</w:t>
      </w:r>
      <w:proofErr w:type="spellEnd"/>
      <w:r w:rsidRPr="008C3604">
        <w:rPr>
          <w:rFonts w:ascii="Times New Roman" w:hAnsi="Times New Roman" w:cs="Times New Roman"/>
          <w:color w:val="000000"/>
          <w:kern w:val="0"/>
          <w14:ligatures w14:val="none"/>
        </w:rPr>
        <w:t xml:space="preserve"> e-business logic using RFID-enabled products that continuously transmit data to central coordination systems, allowing production instructions to be issued to factories in real </w:t>
      </w:r>
      <w:r w:rsidRPr="008C3604">
        <w:rPr>
          <w:rFonts w:ascii="Times New Roman" w:hAnsi="Times New Roman" w:cs="Times New Roman"/>
          <w:color w:val="000000"/>
          <w:kern w:val="0"/>
          <w14:ligatures w14:val="none"/>
        </w:rPr>
        <w:lastRenderedPageBreak/>
        <w:t>time without manual intervention</w:t>
      </w:r>
      <w:r w:rsidRPr="008C3604">
        <w:rPr>
          <w:rFonts w:ascii="Times New Roman" w:hAnsi="Times New Roman" w:cs="Times New Roman"/>
          <w:color w:val="000000"/>
          <w:kern w:val="0"/>
          <w:lang w:val="vi-VN"/>
          <w14:ligatures w14:val="none"/>
        </w:rPr>
        <w:t xml:space="preserve">. </w:t>
      </w:r>
      <w:r w:rsidRPr="008C3604">
        <w:rPr>
          <w:rFonts w:ascii="Times New Roman" w:hAnsi="Times New Roman" w:cs="Times New Roman"/>
          <w:color w:val="000000"/>
          <w:kern w:val="0"/>
          <w:highlight w:val="yellow"/>
          <w14:ligatures w14:val="none"/>
        </w:rPr>
        <w:t xml:space="preserve">Such deep system integration renders traditional linear planning models </w:t>
      </w:r>
      <w:r w:rsidRPr="008C3604">
        <w:rPr>
          <w:rFonts w:ascii="Times New Roman" w:hAnsi="Times New Roman" w:cs="Times New Roman"/>
          <w:color w:val="000000"/>
          <w:kern w:val="0"/>
          <w:highlight w:val="yellow"/>
          <w:lang w:val="vi-VN"/>
          <w14:ligatures w14:val="none"/>
        </w:rPr>
        <w:t>increasingly</w:t>
      </w:r>
      <w:r w:rsidRPr="008C3604">
        <w:rPr>
          <w:rFonts w:ascii="Times New Roman" w:hAnsi="Times New Roman" w:cs="Times New Roman"/>
          <w:color w:val="000000"/>
          <w:kern w:val="0"/>
          <w:highlight w:val="yellow"/>
          <w14:ligatures w14:val="none"/>
        </w:rPr>
        <w:t xml:space="preserve"> obsolete</w:t>
      </w:r>
      <w:r w:rsidRPr="008C3604">
        <w:rPr>
          <w:rFonts w:ascii="Times New Roman" w:hAnsi="Times New Roman" w:cs="Times New Roman"/>
          <w:color w:val="000000"/>
          <w:kern w:val="0"/>
          <w:highlight w:val="yellow"/>
          <w:lang w:val="vi-VN"/>
          <w14:ligatures w14:val="none"/>
        </w:rPr>
        <w:t xml:space="preserve">, </w:t>
      </w:r>
      <w:proofErr w:type="spellStart"/>
      <w:r w:rsidRPr="008C3604">
        <w:rPr>
          <w:rFonts w:ascii="Times New Roman" w:hAnsi="Times New Roman" w:cs="Times New Roman"/>
          <w:color w:val="000000"/>
          <w:kern w:val="0"/>
          <w:highlight w:val="yellow"/>
          <w:lang w:val="vi-VN"/>
          <w14:ligatures w14:val="none"/>
        </w:rPr>
        <w:t>compelling</w:t>
      </w:r>
      <w:proofErr w:type="spellEnd"/>
      <w:r w:rsidRPr="008C3604">
        <w:rPr>
          <w:rFonts w:ascii="Times New Roman" w:hAnsi="Times New Roman" w:cs="Times New Roman"/>
          <w:color w:val="000000"/>
          <w:kern w:val="0"/>
          <w:highlight w:val="yellow"/>
          <w:lang w:val="vi-VN"/>
          <w14:ligatures w14:val="none"/>
        </w:rPr>
        <w:t xml:space="preserve"> </w:t>
      </w:r>
      <w:proofErr w:type="spellStart"/>
      <w:r w:rsidRPr="008C3604">
        <w:rPr>
          <w:rFonts w:ascii="Times New Roman" w:hAnsi="Times New Roman" w:cs="Times New Roman"/>
          <w:color w:val="000000"/>
          <w:kern w:val="0"/>
          <w:highlight w:val="yellow"/>
          <w:lang w:val="vi-VN"/>
          <w14:ligatures w14:val="none"/>
        </w:rPr>
        <w:t>organisations</w:t>
      </w:r>
      <w:proofErr w:type="spellEnd"/>
      <w:r w:rsidRPr="008C3604">
        <w:rPr>
          <w:rFonts w:ascii="Times New Roman" w:hAnsi="Times New Roman" w:cs="Times New Roman"/>
          <w:color w:val="000000"/>
          <w:kern w:val="0"/>
          <w:highlight w:val="yellow"/>
          <w:lang w:val="vi-VN"/>
          <w14:ligatures w14:val="none"/>
        </w:rPr>
        <w:t xml:space="preserve"> </w:t>
      </w:r>
      <w:r w:rsidRPr="008C3604">
        <w:rPr>
          <w:rFonts w:ascii="Times New Roman" w:hAnsi="Times New Roman" w:cs="Times New Roman"/>
          <w:color w:val="000000"/>
          <w:kern w:val="0"/>
          <w:highlight w:val="yellow"/>
          <w14:ligatures w14:val="none"/>
        </w:rPr>
        <w:t>to function as “Complex Adaptive Systems,” responding dynamically through data-driven feedback loops instead of relying on hierarchical command structures.</w:t>
      </w:r>
    </w:p>
    <w:p w14:paraId="1CC9E6D1" w14:textId="77777777" w:rsidR="002705B9" w:rsidRPr="008C3604" w:rsidRDefault="002705B9" w:rsidP="004236CE">
      <w:pPr>
        <w:spacing w:before="100" w:beforeAutospacing="1" w:after="100" w:afterAutospacing="1" w:line="480" w:lineRule="auto"/>
        <w:ind w:firstLine="720"/>
        <w:jc w:val="both"/>
        <w:rPr>
          <w:rFonts w:ascii="Times New Roman" w:hAnsi="Times New Roman" w:cs="Times New Roman"/>
          <w:color w:val="000000"/>
          <w:kern w:val="0"/>
          <w:lang w:val="vi-VN"/>
          <w14:ligatures w14:val="none"/>
        </w:rPr>
      </w:pPr>
      <w:r w:rsidRPr="008C3604">
        <w:rPr>
          <w:rFonts w:ascii="Times New Roman" w:hAnsi="Times New Roman" w:cs="Times New Roman"/>
          <w:color w:val="000000"/>
          <w:kern w:val="0"/>
          <w:lang w:val="vi-VN"/>
          <w14:ligatures w14:val="none"/>
        </w:rPr>
        <w:t xml:space="preserve">2.2 </w:t>
      </w:r>
      <w:r w:rsidRPr="008C3604">
        <w:rPr>
          <w:rFonts w:ascii="Times New Roman" w:eastAsia="Calibri" w:hAnsi="Times New Roman" w:cs="Times New Roman"/>
          <w:color w:val="000000"/>
        </w:rPr>
        <w:t>The Rise of e-Commerce</w:t>
      </w:r>
      <w:r w:rsidRPr="008C3604">
        <w:rPr>
          <w:rFonts w:ascii="Times New Roman" w:eastAsia="Calibri" w:hAnsi="Times New Roman" w:cs="Times New Roman"/>
          <w:color w:val="000000"/>
        </w:rPr>
        <w:tab/>
      </w:r>
    </w:p>
    <w:p w14:paraId="08A89547" w14:textId="77777777" w:rsidR="002705B9" w:rsidRPr="008C3604" w:rsidRDefault="002705B9" w:rsidP="004236CE">
      <w:pPr>
        <w:spacing w:after="159" w:line="480" w:lineRule="auto"/>
        <w:jc w:val="both"/>
        <w:rPr>
          <w:rFonts w:ascii="Times New Roman" w:eastAsia="Calibri" w:hAnsi="Times New Roman" w:cs="Times New Roman"/>
          <w:color w:val="000000"/>
          <w:lang w:val="vi-VN"/>
        </w:rPr>
      </w:pPr>
      <w:r>
        <w:rPr>
          <w:rFonts w:ascii="Arial" w:eastAsia="Times New Roman" w:hAnsi="Arial" w:cs="Arial"/>
          <w:i/>
          <w:iCs/>
          <w:color w:val="F3F4F6"/>
          <w:shd w:val="clear" w:color="auto" w:fill="09090B"/>
        </w:rPr>
        <w:t>The first major rupture began with e-commerce, replacing localised physical storefronts with global digital interfaces. Initially a digital extension of selling, e-commerce has become a catalyst forcing comprehensive restructuring.</w:t>
      </w:r>
    </w:p>
    <w:p w14:paraId="467384DB" w14:textId="77777777" w:rsidR="002705B9" w:rsidRPr="00103CD4" w:rsidRDefault="002705B9" w:rsidP="004236CE">
      <w:pPr>
        <w:spacing w:after="159" w:line="480" w:lineRule="auto"/>
        <w:jc w:val="both"/>
        <w:rPr>
          <w:rFonts w:ascii="Times New Roman" w:eastAsia="Calibri" w:hAnsi="Times New Roman" w:cs="Times New Roman"/>
          <w:b/>
          <w:bCs/>
          <w:color w:val="000000"/>
          <w:lang w:val="vi-VN"/>
        </w:rPr>
      </w:pPr>
      <w:r w:rsidRPr="00103CD4">
        <w:rPr>
          <w:rFonts w:ascii="Times New Roman" w:eastAsia="Calibri" w:hAnsi="Times New Roman" w:cs="Times New Roman"/>
          <w:b/>
          <w:bCs/>
          <w:color w:val="000000"/>
          <w:lang w:val="vi-VN"/>
        </w:rPr>
        <w:t xml:space="preserve">The </w:t>
      </w:r>
      <w:proofErr w:type="spellStart"/>
      <w:r w:rsidRPr="00103CD4">
        <w:rPr>
          <w:rFonts w:ascii="Times New Roman" w:eastAsia="Calibri" w:hAnsi="Times New Roman" w:cs="Times New Roman"/>
          <w:b/>
          <w:bCs/>
          <w:color w:val="000000"/>
          <w:lang w:val="vi-VN"/>
        </w:rPr>
        <w:t>Erosion</w:t>
      </w:r>
      <w:proofErr w:type="spellEnd"/>
      <w:r w:rsidRPr="00103CD4">
        <w:rPr>
          <w:rFonts w:ascii="Times New Roman" w:eastAsia="Calibri" w:hAnsi="Times New Roman" w:cs="Times New Roman"/>
          <w:b/>
          <w:bCs/>
          <w:color w:val="000000"/>
          <w:lang w:val="vi-VN"/>
        </w:rPr>
        <w:t xml:space="preserve"> of the </w:t>
      </w:r>
      <w:proofErr w:type="spellStart"/>
      <w:r w:rsidRPr="00103CD4">
        <w:rPr>
          <w:rFonts w:ascii="Times New Roman" w:eastAsia="Calibri" w:hAnsi="Times New Roman" w:cs="Times New Roman"/>
          <w:b/>
          <w:bCs/>
          <w:color w:val="000000"/>
          <w:lang w:val="vi-VN"/>
        </w:rPr>
        <w:t>Mechanistic</w:t>
      </w:r>
      <w:proofErr w:type="spellEnd"/>
      <w:r w:rsidRPr="00103CD4">
        <w:rPr>
          <w:rFonts w:ascii="Times New Roman" w:eastAsia="Calibri" w:hAnsi="Times New Roman" w:cs="Times New Roman"/>
          <w:b/>
          <w:bCs/>
          <w:color w:val="000000"/>
          <w:lang w:val="vi-VN"/>
        </w:rPr>
        <w:t xml:space="preserve"> </w:t>
      </w:r>
      <w:proofErr w:type="spellStart"/>
      <w:r w:rsidRPr="00103CD4">
        <w:rPr>
          <w:rFonts w:ascii="Times New Roman" w:eastAsia="Calibri" w:hAnsi="Times New Roman" w:cs="Times New Roman"/>
          <w:b/>
          <w:bCs/>
          <w:color w:val="000000"/>
          <w:lang w:val="vi-VN"/>
        </w:rPr>
        <w:t>Fixed-Asset</w:t>
      </w:r>
      <w:proofErr w:type="spellEnd"/>
      <w:r w:rsidRPr="00103CD4">
        <w:rPr>
          <w:rFonts w:ascii="Times New Roman" w:eastAsia="Calibri" w:hAnsi="Times New Roman" w:cs="Times New Roman"/>
          <w:b/>
          <w:bCs/>
          <w:color w:val="000000"/>
          <w:lang w:val="vi-VN"/>
        </w:rPr>
        <w:t xml:space="preserve"> </w:t>
      </w:r>
      <w:proofErr w:type="spellStart"/>
      <w:r w:rsidRPr="00103CD4">
        <w:rPr>
          <w:rFonts w:ascii="Times New Roman" w:eastAsia="Calibri" w:hAnsi="Times New Roman" w:cs="Times New Roman"/>
          <w:b/>
          <w:bCs/>
          <w:color w:val="000000"/>
          <w:lang w:val="vi-VN"/>
        </w:rPr>
        <w:t>Model</w:t>
      </w:r>
      <w:proofErr w:type="spellEnd"/>
    </w:p>
    <w:p w14:paraId="58BCAB03" w14:textId="77777777" w:rsidR="002705B9" w:rsidRPr="008C3604" w:rsidRDefault="002705B9" w:rsidP="004236CE">
      <w:pPr>
        <w:spacing w:after="159" w:line="480" w:lineRule="auto"/>
        <w:jc w:val="both"/>
        <w:rPr>
          <w:rFonts w:ascii="Times New Roman" w:eastAsia="Calibri" w:hAnsi="Times New Roman" w:cs="Times New Roman"/>
          <w:color w:val="000000"/>
          <w:lang w:val="vi-VN"/>
        </w:rPr>
      </w:pPr>
      <w:r w:rsidRPr="008C3604">
        <w:rPr>
          <w:rFonts w:ascii="Times New Roman" w:eastAsia="Calibri" w:hAnsi="Times New Roman" w:cs="Times New Roman"/>
          <w:color w:val="000000"/>
        </w:rPr>
        <w:t>In the retail industry, this disruption is most clearly manifested in the erosion of the fixed-asset model. The assets—high-street stores and centralised warehouses of traditional retailers belonging to “</w:t>
      </w:r>
      <w:r w:rsidRPr="008C3604">
        <w:rPr>
          <w:rFonts w:ascii="Times New Roman" w:eastAsia="Calibri" w:hAnsi="Times New Roman" w:cs="Times New Roman"/>
          <w:color w:val="000000"/>
          <w:lang w:val="vi-VN"/>
        </w:rPr>
        <w:t>m</w:t>
      </w:r>
      <w:proofErr w:type="spellStart"/>
      <w:r w:rsidRPr="008C3604">
        <w:rPr>
          <w:rFonts w:ascii="Times New Roman" w:eastAsia="Calibri" w:hAnsi="Times New Roman" w:cs="Times New Roman"/>
          <w:color w:val="000000"/>
        </w:rPr>
        <w:t>echanistic</w:t>
      </w:r>
      <w:proofErr w:type="spellEnd"/>
      <w:r w:rsidRPr="008C3604">
        <w:rPr>
          <w:rFonts w:ascii="Times New Roman" w:eastAsia="Calibri" w:hAnsi="Times New Roman" w:cs="Times New Roman"/>
          <w:color w:val="000000"/>
        </w:rPr>
        <w:t xml:space="preserve"> systems”—are no longer able to meet the flexible, 24/7 shopping demands of digital consumers. </w:t>
      </w:r>
      <w:r w:rsidRPr="008C3604">
        <w:rPr>
          <w:rFonts w:ascii="Times New Roman" w:eastAsia="Calibri" w:hAnsi="Times New Roman" w:cs="Times New Roman"/>
          <w:color w:val="000000"/>
          <w:lang w:val="vi-VN"/>
        </w:rPr>
        <w:t>W</w:t>
      </w:r>
      <w:r w:rsidRPr="008C3604">
        <w:rPr>
          <w:rFonts w:ascii="Times New Roman" w:eastAsia="Calibri" w:hAnsi="Times New Roman" w:cs="Times New Roman"/>
          <w:color w:val="000000"/>
        </w:rPr>
        <w:t>hen customers wish to make a purchase at 2 a.m. and receive goods immediately, traditional stores have already closed., and their high rental costs as fixed assets mean they are inevitably unable to compete.</w:t>
      </w:r>
    </w:p>
    <w:p w14:paraId="58F969AE" w14:textId="77777777" w:rsidR="002705B9" w:rsidRPr="000512E0" w:rsidRDefault="002705B9" w:rsidP="004236CE">
      <w:pPr>
        <w:spacing w:after="159" w:line="480" w:lineRule="auto"/>
        <w:jc w:val="both"/>
        <w:rPr>
          <w:rFonts w:ascii="Times New Roman" w:hAnsi="Times New Roman" w:cs="Times New Roman"/>
          <w:lang w:val="vi-VN"/>
        </w:rPr>
      </w:pPr>
      <w:r>
        <w:rPr>
          <w:rFonts w:ascii="Arial" w:eastAsia="Times New Roman" w:hAnsi="Arial" w:cs="Arial"/>
          <w:i/>
          <w:iCs/>
          <w:color w:val="F3F4F6"/>
          <w:shd w:val="clear" w:color="auto" w:fill="09090B"/>
        </w:rPr>
        <w:t>The collapse of Sears evidence</w:t>
      </w:r>
      <w:r>
        <w:rPr>
          <w:rFonts w:ascii="Arial" w:eastAsia="Times New Roman" w:hAnsi="Arial" w:cs="Arial"/>
          <w:i/>
          <w:iCs/>
          <w:color w:val="F3F4F6"/>
          <w:shd w:val="clear" w:color="auto" w:fill="09090B"/>
          <w:lang w:val="vi-VN"/>
        </w:rPr>
        <w:t>s</w:t>
      </w:r>
      <w:r>
        <w:rPr>
          <w:rFonts w:ascii="Arial" w:eastAsia="Times New Roman" w:hAnsi="Arial" w:cs="Arial"/>
          <w:i/>
          <w:iCs/>
          <w:color w:val="F3F4F6"/>
          <w:shd w:val="clear" w:color="auto" w:fill="09090B"/>
        </w:rPr>
        <w:t xml:space="preserve"> this. Once dominant in US retail, it became trapped in </w:t>
      </w:r>
      <w:proofErr w:type="spellStart"/>
      <w:r>
        <w:rPr>
          <w:rFonts w:ascii="Arial" w:eastAsia="Times New Roman" w:hAnsi="Arial" w:cs="Arial"/>
          <w:i/>
          <w:iCs/>
          <w:color w:val="F3F4F6"/>
          <w:shd w:val="clear" w:color="auto" w:fill="09090B"/>
        </w:rPr>
        <w:t>Taylorist</w:t>
      </w:r>
      <w:proofErr w:type="spellEnd"/>
      <w:r>
        <w:rPr>
          <w:rFonts w:ascii="Arial" w:eastAsia="Times New Roman" w:hAnsi="Arial" w:cs="Arial"/>
          <w:i/>
          <w:iCs/>
          <w:color w:val="F3F4F6"/>
          <w:shd w:val="clear" w:color="auto" w:fill="09090B"/>
        </w:rPr>
        <w:t xml:space="preserve"> rigidity</w:t>
      </w:r>
      <w:r>
        <w:rPr>
          <w:rFonts w:ascii="Arial" w:eastAsia="Times New Roman" w:hAnsi="Arial" w:cs="Arial"/>
          <w:i/>
          <w:iCs/>
          <w:color w:val="F3F4F6"/>
          <w:shd w:val="clear" w:color="auto" w:fill="09090B"/>
          <w:lang w:val="vi-VN"/>
        </w:rPr>
        <w:t xml:space="preserve"> being </w:t>
      </w:r>
      <w:proofErr w:type="spellStart"/>
      <w:r>
        <w:rPr>
          <w:rFonts w:ascii="Arial" w:eastAsia="Times New Roman" w:hAnsi="Arial" w:cs="Arial"/>
          <w:i/>
          <w:iCs/>
          <w:color w:val="F3F4F6"/>
          <w:shd w:val="clear" w:color="auto" w:fill="09090B"/>
          <w:lang w:val="vi-VN"/>
        </w:rPr>
        <w:t>occupied</w:t>
      </w:r>
      <w:proofErr w:type="spellEnd"/>
      <w:r>
        <w:rPr>
          <w:rFonts w:ascii="Arial" w:eastAsia="Times New Roman" w:hAnsi="Arial" w:cs="Arial"/>
          <w:i/>
          <w:iCs/>
          <w:color w:val="F3F4F6"/>
          <w:shd w:val="clear" w:color="auto" w:fill="09090B"/>
          <w:lang w:val="vi-VN"/>
        </w:rPr>
        <w:t xml:space="preserve"> by </w:t>
      </w:r>
      <w:r>
        <w:rPr>
          <w:rFonts w:ascii="Arial" w:eastAsia="Times New Roman" w:hAnsi="Arial" w:cs="Arial"/>
          <w:i/>
          <w:iCs/>
          <w:color w:val="F3F4F6"/>
          <w:shd w:val="clear" w:color="auto" w:fill="09090B"/>
        </w:rPr>
        <w:t>cumbersome procedures where employees followed instructions without adaptation. When consumers shifted online, Sears' apparatus failed to respond, leading to bankruptcy in 2018. This demonstrates that structures lack</w:t>
      </w:r>
      <w:r>
        <w:rPr>
          <w:rFonts w:ascii="Arial" w:eastAsia="Times New Roman" w:hAnsi="Arial" w:cs="Arial"/>
          <w:i/>
          <w:iCs/>
          <w:color w:val="F3F4F6"/>
          <w:shd w:val="clear" w:color="auto" w:fill="09090B"/>
          <w:lang w:val="vi-VN"/>
        </w:rPr>
        <w:t xml:space="preserve"> of</w:t>
      </w:r>
      <w:r>
        <w:rPr>
          <w:rFonts w:ascii="Arial" w:eastAsia="Times New Roman" w:hAnsi="Arial" w:cs="Arial"/>
          <w:i/>
          <w:iCs/>
          <w:color w:val="F3F4F6"/>
          <w:shd w:val="clear" w:color="auto" w:fill="09090B"/>
        </w:rPr>
        <w:t xml:space="preserve"> "Requisite Variety" (Ashby's Law)</w:t>
      </w:r>
      <w:r>
        <w:rPr>
          <w:rFonts w:ascii="Arial" w:eastAsia="Times New Roman" w:hAnsi="Arial" w:cs="Arial"/>
          <w:i/>
          <w:iCs/>
          <w:color w:val="F3F4F6"/>
          <w:shd w:val="clear" w:color="auto" w:fill="09090B"/>
          <w:lang w:val="vi-VN"/>
        </w:rPr>
        <w:t xml:space="preserve"> which</w:t>
      </w:r>
      <w:r>
        <w:rPr>
          <w:rFonts w:ascii="Arial" w:eastAsia="Times New Roman" w:hAnsi="Arial" w:cs="Arial"/>
          <w:i/>
          <w:iCs/>
          <w:color w:val="F3F4F6"/>
          <w:shd w:val="clear" w:color="auto" w:fill="09090B"/>
        </w:rPr>
        <w:t xml:space="preserve"> cannot match digital market complexity.</w:t>
      </w:r>
    </w:p>
    <w:p w14:paraId="73581F02" w14:textId="77777777" w:rsidR="002705B9" w:rsidRPr="00103CD4" w:rsidRDefault="002705B9" w:rsidP="004236CE">
      <w:pPr>
        <w:spacing w:after="159" w:line="480" w:lineRule="auto"/>
        <w:jc w:val="both"/>
        <w:rPr>
          <w:rFonts w:ascii="Times New Roman" w:eastAsia="Calibri" w:hAnsi="Times New Roman" w:cs="Times New Roman"/>
          <w:b/>
          <w:bCs/>
          <w:color w:val="000000"/>
          <w:lang w:val="vi-VN"/>
        </w:rPr>
      </w:pPr>
      <w:r w:rsidRPr="00103CD4">
        <w:rPr>
          <w:rFonts w:ascii="Times New Roman" w:eastAsia="Calibri" w:hAnsi="Times New Roman" w:cs="Times New Roman"/>
          <w:b/>
          <w:bCs/>
          <w:color w:val="000000"/>
          <w:lang w:val="vi-VN"/>
        </w:rPr>
        <w:t xml:space="preserve">The </w:t>
      </w:r>
      <w:proofErr w:type="spellStart"/>
      <w:r w:rsidRPr="00103CD4">
        <w:rPr>
          <w:rFonts w:ascii="Times New Roman" w:eastAsia="Calibri" w:hAnsi="Times New Roman" w:cs="Times New Roman"/>
          <w:b/>
          <w:bCs/>
          <w:color w:val="000000"/>
          <w:lang w:val="vi-VN"/>
        </w:rPr>
        <w:t>Emergence</w:t>
      </w:r>
      <w:proofErr w:type="spellEnd"/>
      <w:r w:rsidRPr="00103CD4">
        <w:rPr>
          <w:rFonts w:ascii="Times New Roman" w:eastAsia="Calibri" w:hAnsi="Times New Roman" w:cs="Times New Roman"/>
          <w:b/>
          <w:bCs/>
          <w:color w:val="000000"/>
          <w:lang w:val="vi-VN"/>
        </w:rPr>
        <w:t xml:space="preserve"> of the “Brain” </w:t>
      </w:r>
      <w:proofErr w:type="spellStart"/>
      <w:r w:rsidRPr="00103CD4">
        <w:rPr>
          <w:rFonts w:ascii="Times New Roman" w:eastAsia="Calibri" w:hAnsi="Times New Roman" w:cs="Times New Roman"/>
          <w:b/>
          <w:bCs/>
          <w:color w:val="000000"/>
          <w:lang w:val="vi-VN"/>
        </w:rPr>
        <w:t>Metaphor</w:t>
      </w:r>
      <w:proofErr w:type="spellEnd"/>
      <w:r w:rsidRPr="00103CD4">
        <w:rPr>
          <w:rFonts w:ascii="Times New Roman" w:eastAsia="Calibri" w:hAnsi="Times New Roman" w:cs="Times New Roman"/>
          <w:b/>
          <w:bCs/>
          <w:color w:val="000000"/>
          <w:lang w:val="vi-VN"/>
        </w:rPr>
        <w:t>: Amazon</w:t>
      </w:r>
    </w:p>
    <w:p w14:paraId="16AA9806" w14:textId="77777777" w:rsidR="002705B9" w:rsidRPr="008C3604" w:rsidRDefault="002705B9" w:rsidP="004236CE">
      <w:pPr>
        <w:spacing w:after="159" w:line="480" w:lineRule="auto"/>
        <w:jc w:val="both"/>
        <w:rPr>
          <w:rFonts w:ascii="Times New Roman" w:eastAsia="Calibri" w:hAnsi="Times New Roman" w:cs="Times New Roman"/>
          <w:color w:val="000000"/>
          <w:lang w:val="vi-VN"/>
        </w:rPr>
      </w:pPr>
      <w:r w:rsidRPr="008C3604">
        <w:rPr>
          <w:rFonts w:ascii="Times New Roman" w:eastAsia="Calibri" w:hAnsi="Times New Roman" w:cs="Times New Roman"/>
          <w:color w:val="000000"/>
        </w:rPr>
        <w:lastRenderedPageBreak/>
        <w:t>This is where the rise of Amazon and the Brain Metaphor become clearly visible. Moving beyond the manual “</w:t>
      </w:r>
      <w:r w:rsidRPr="008C3604">
        <w:rPr>
          <w:rFonts w:ascii="Times New Roman" w:eastAsia="Calibri" w:hAnsi="Times New Roman" w:cs="Times New Roman"/>
          <w:color w:val="000000"/>
          <w:lang w:val="vi-VN"/>
        </w:rPr>
        <w:t>V</w:t>
      </w:r>
      <w:proofErr w:type="spellStart"/>
      <w:r w:rsidRPr="008C3604">
        <w:rPr>
          <w:rFonts w:ascii="Times New Roman" w:eastAsia="Calibri" w:hAnsi="Times New Roman" w:cs="Times New Roman"/>
          <w:color w:val="000000"/>
        </w:rPr>
        <w:t>isible</w:t>
      </w:r>
      <w:proofErr w:type="spellEnd"/>
      <w:r w:rsidRPr="008C3604">
        <w:rPr>
          <w:rFonts w:ascii="Times New Roman" w:eastAsia="Calibri" w:hAnsi="Times New Roman" w:cs="Times New Roman"/>
          <w:color w:val="000000"/>
        </w:rPr>
        <w:t xml:space="preserve"> hand” style of management, Amazon does not require managers to inspect each individual item. Instead, it advances towards a computer system</w:t>
      </w:r>
      <w:r w:rsidRPr="008C3604">
        <w:rPr>
          <w:rFonts w:ascii="Times New Roman" w:eastAsia="Calibri" w:hAnsi="Times New Roman" w:cs="Times New Roman"/>
          <w:color w:val="000000"/>
          <w:lang w:val="vi-VN"/>
        </w:rPr>
        <w:t xml:space="preserve"> </w:t>
      </w:r>
      <w:r w:rsidRPr="008C3604">
        <w:rPr>
          <w:rFonts w:ascii="Times New Roman" w:eastAsia="Calibri" w:hAnsi="Times New Roman" w:cs="Times New Roman"/>
          <w:color w:val="000000"/>
        </w:rPr>
        <w:t xml:space="preserve">capable of autonomously identifying best-selling products for replenishment and dynamically repricing products millions of times per day based on customer demand, while traditional bureaucratic supermarkets must manually relabel prices. </w:t>
      </w:r>
    </w:p>
    <w:p w14:paraId="2996E13E" w14:textId="77777777" w:rsidR="002705B9" w:rsidRPr="008C3604" w:rsidRDefault="002705B9" w:rsidP="004236CE">
      <w:pPr>
        <w:spacing w:after="159" w:line="480" w:lineRule="auto"/>
        <w:jc w:val="both"/>
        <w:rPr>
          <w:rFonts w:ascii="Times New Roman" w:eastAsia="Calibri" w:hAnsi="Times New Roman" w:cs="Times New Roman"/>
          <w:color w:val="000000"/>
          <w:lang w:val="vi-VN"/>
        </w:rPr>
      </w:pPr>
      <w:r w:rsidRPr="008C3604">
        <w:rPr>
          <w:rFonts w:ascii="Times New Roman" w:eastAsia="Calibri" w:hAnsi="Times New Roman" w:cs="Times New Roman"/>
          <w:color w:val="000000"/>
        </w:rPr>
        <w:t>In addition, with regard to dismantling information asymmetry, e-commerce has achieved this and shifted power from firms to consumers. In the past, sellers clearly knew cost prices and quality</w:t>
      </w:r>
      <w:r w:rsidRPr="008C3604">
        <w:rPr>
          <w:rFonts w:ascii="Times New Roman" w:eastAsia="Calibri" w:hAnsi="Times New Roman" w:cs="Times New Roman"/>
          <w:color w:val="000000"/>
          <w:lang w:val="vi-VN"/>
        </w:rPr>
        <w:t xml:space="preserve"> while </w:t>
      </w:r>
      <w:r w:rsidRPr="008C3604">
        <w:rPr>
          <w:rFonts w:ascii="Times New Roman" w:eastAsia="Calibri" w:hAnsi="Times New Roman" w:cs="Times New Roman"/>
          <w:color w:val="000000"/>
        </w:rPr>
        <w:t xml:space="preserve"> buyers were often disadvantaged, but today consumers can compare prices and read reviews online within minutes, demonstrating their proactive position.</w:t>
      </w:r>
    </w:p>
    <w:p w14:paraId="1C4BD0CE" w14:textId="77777777" w:rsidR="002705B9" w:rsidRPr="00321C63" w:rsidRDefault="002705B9" w:rsidP="004236CE">
      <w:pPr>
        <w:spacing w:after="159" w:line="480" w:lineRule="auto"/>
        <w:jc w:val="both"/>
        <w:rPr>
          <w:rFonts w:ascii="Times New Roman" w:eastAsia="Calibri" w:hAnsi="Times New Roman" w:cs="Times New Roman"/>
          <w:b/>
          <w:bCs/>
          <w:color w:val="000000"/>
          <w:lang w:val="vi-VN"/>
        </w:rPr>
      </w:pPr>
      <w:r w:rsidRPr="00321C63">
        <w:rPr>
          <w:rFonts w:ascii="Times New Roman" w:eastAsia="Calibri" w:hAnsi="Times New Roman" w:cs="Times New Roman"/>
          <w:b/>
          <w:bCs/>
          <w:color w:val="000000"/>
          <w:lang w:val="vi-VN"/>
        </w:rPr>
        <w:t xml:space="preserve">From </w:t>
      </w:r>
      <w:proofErr w:type="spellStart"/>
      <w:r w:rsidRPr="00321C63">
        <w:rPr>
          <w:rFonts w:ascii="Times New Roman" w:eastAsia="Calibri" w:hAnsi="Times New Roman" w:cs="Times New Roman"/>
          <w:b/>
          <w:bCs/>
          <w:color w:val="000000"/>
          <w:lang w:val="vi-VN"/>
        </w:rPr>
        <w:t>Hard</w:t>
      </w:r>
      <w:proofErr w:type="spellEnd"/>
      <w:r w:rsidRPr="00321C63">
        <w:rPr>
          <w:rFonts w:ascii="Times New Roman" w:eastAsia="Calibri" w:hAnsi="Times New Roman" w:cs="Times New Roman"/>
          <w:b/>
          <w:bCs/>
          <w:color w:val="000000"/>
          <w:lang w:val="vi-VN"/>
        </w:rPr>
        <w:t xml:space="preserve"> to </w:t>
      </w:r>
      <w:proofErr w:type="spellStart"/>
      <w:r w:rsidRPr="00321C63">
        <w:rPr>
          <w:rFonts w:ascii="Times New Roman" w:eastAsia="Calibri" w:hAnsi="Times New Roman" w:cs="Times New Roman"/>
          <w:b/>
          <w:bCs/>
          <w:color w:val="000000"/>
          <w:lang w:val="vi-VN"/>
        </w:rPr>
        <w:t>Soft</w:t>
      </w:r>
      <w:proofErr w:type="spellEnd"/>
      <w:r w:rsidRPr="00321C63">
        <w:rPr>
          <w:rFonts w:ascii="Times New Roman" w:eastAsia="Calibri" w:hAnsi="Times New Roman" w:cs="Times New Roman"/>
          <w:b/>
          <w:bCs/>
          <w:color w:val="000000"/>
          <w:lang w:val="vi-VN"/>
        </w:rPr>
        <w:t xml:space="preserve"> Systems </w:t>
      </w:r>
      <w:proofErr w:type="spellStart"/>
      <w:r w:rsidRPr="00321C63">
        <w:rPr>
          <w:rFonts w:ascii="Times New Roman" w:eastAsia="Calibri" w:hAnsi="Times New Roman" w:cs="Times New Roman"/>
          <w:b/>
          <w:bCs/>
          <w:color w:val="000000"/>
          <w:lang w:val="vi-VN"/>
        </w:rPr>
        <w:t>Thinking</w:t>
      </w:r>
      <w:proofErr w:type="spellEnd"/>
    </w:p>
    <w:p w14:paraId="23963B0A" w14:textId="77777777" w:rsidR="002705B9" w:rsidRPr="008C3604" w:rsidRDefault="002705B9" w:rsidP="004236CE">
      <w:pPr>
        <w:spacing w:after="159" w:line="480" w:lineRule="auto"/>
        <w:jc w:val="both"/>
        <w:rPr>
          <w:rFonts w:ascii="Times New Roman" w:eastAsia="Calibri" w:hAnsi="Times New Roman" w:cs="Times New Roman"/>
          <w:color w:val="000000"/>
          <w:lang w:val="vi-VN"/>
        </w:rPr>
      </w:pPr>
      <w:r>
        <w:rPr>
          <w:rFonts w:ascii="Arial" w:eastAsia="Times New Roman" w:hAnsi="Arial" w:cs="Arial"/>
          <w:i/>
          <w:iCs/>
          <w:color w:val="F3F4F6"/>
          <w:shd w:val="clear" w:color="auto" w:fill="09090B"/>
        </w:rPr>
        <w:t>This shift from Hard Systems Thinking to Soft Systems Thinking reinforces that rigid, command-and-control approaches are ineffective in sustaining competitive advantage.</w:t>
      </w:r>
    </w:p>
    <w:p w14:paraId="5563BE0E" w14:textId="77777777" w:rsidR="002705B9" w:rsidRPr="008C3604" w:rsidRDefault="002705B9" w:rsidP="004236CE">
      <w:pPr>
        <w:spacing w:after="159" w:line="480" w:lineRule="auto"/>
        <w:jc w:val="both"/>
        <w:rPr>
          <w:rFonts w:ascii="Times New Roman" w:hAnsi="Times New Roman" w:cs="Times New Roman"/>
          <w:lang w:val="vi-VN"/>
        </w:rPr>
      </w:pPr>
      <w:r w:rsidRPr="008C3604">
        <w:rPr>
          <w:rFonts w:ascii="Times New Roman" w:eastAsia="Calibri" w:hAnsi="Times New Roman" w:cs="Times New Roman"/>
          <w:color w:val="000000"/>
        </w:rPr>
        <w:t xml:space="preserve">However, one pressing issue arising from this is the dominance of platform ecosystems. E-commerce democratises market access by enabling even small grocery sellers to sell nationwide, yet they become entirely dependent on these platforms. This drives the concentration of power in the hands of a few dominant actors who can determine survival, for example by shutting down shops or increasing fees, creating a new form of </w:t>
      </w:r>
      <w:r w:rsidRPr="008C3604">
        <w:rPr>
          <w:rFonts w:ascii="Times New Roman" w:eastAsia="Calibri" w:hAnsi="Times New Roman" w:cs="Times New Roman"/>
          <w:color w:val="000000"/>
          <w:lang w:val="vi-VN"/>
        </w:rPr>
        <w:t xml:space="preserve">digital </w:t>
      </w:r>
      <w:proofErr w:type="spellStart"/>
      <w:r w:rsidRPr="008C3604">
        <w:rPr>
          <w:rFonts w:ascii="Times New Roman" w:eastAsia="Calibri" w:hAnsi="Times New Roman" w:cs="Times New Roman"/>
          <w:color w:val="000000"/>
          <w:lang w:val="vi-VN"/>
        </w:rPr>
        <w:t>hierarchy</w:t>
      </w:r>
      <w:proofErr w:type="spellEnd"/>
      <w:r w:rsidRPr="008C3604">
        <w:rPr>
          <w:rFonts w:ascii="Times New Roman" w:eastAsia="Calibri" w:hAnsi="Times New Roman" w:cs="Times New Roman"/>
          <w:color w:val="000000"/>
          <w:lang w:val="vi-VN"/>
        </w:rPr>
        <w:t xml:space="preserve"> </w:t>
      </w:r>
      <w:r w:rsidRPr="008C3604">
        <w:rPr>
          <w:rFonts w:ascii="Times New Roman" w:eastAsia="Calibri" w:hAnsi="Times New Roman" w:cs="Times New Roman"/>
          <w:color w:val="000000"/>
        </w:rPr>
        <w:t>that challenges the ideal of a “flat” organisational world.</w:t>
      </w:r>
    </w:p>
    <w:p w14:paraId="6E7F0D9A" w14:textId="77777777" w:rsidR="002705B9" w:rsidRPr="008C3604" w:rsidRDefault="002705B9" w:rsidP="004236CE">
      <w:pPr>
        <w:spacing w:after="159" w:line="480" w:lineRule="auto"/>
        <w:ind w:left="720"/>
        <w:jc w:val="both"/>
        <w:rPr>
          <w:rFonts w:ascii="Times New Roman" w:hAnsi="Times New Roman" w:cs="Times New Roman"/>
          <w:lang w:val="vi-VN"/>
        </w:rPr>
      </w:pPr>
      <w:r w:rsidRPr="008C3604">
        <w:rPr>
          <w:rFonts w:ascii="Times New Roman" w:hAnsi="Times New Roman" w:cs="Times New Roman"/>
          <w:lang w:val="vi-VN"/>
        </w:rPr>
        <w:t xml:space="preserve">2.3 </w:t>
      </w:r>
      <w:r w:rsidRPr="008C3604">
        <w:rPr>
          <w:rFonts w:ascii="Times New Roman" w:eastAsia="Calibri" w:hAnsi="Times New Roman" w:cs="Times New Roman"/>
          <w:color w:val="000000"/>
        </w:rPr>
        <w:t>The emergence of e-Bus</w:t>
      </w:r>
      <w:proofErr w:type="spellStart"/>
      <w:r w:rsidRPr="008C3604">
        <w:rPr>
          <w:rFonts w:ascii="Times New Roman" w:eastAsia="Calibri" w:hAnsi="Times New Roman" w:cs="Times New Roman"/>
          <w:color w:val="000000"/>
          <w:lang w:val="vi-VN"/>
        </w:rPr>
        <w:t>iness</w:t>
      </w:r>
      <w:proofErr w:type="spellEnd"/>
    </w:p>
    <w:p w14:paraId="1B39CA14" w14:textId="77777777" w:rsidR="002705B9" w:rsidRPr="00B04880" w:rsidRDefault="002705B9" w:rsidP="004236CE">
      <w:pPr>
        <w:spacing w:before="100" w:beforeAutospacing="1" w:after="100" w:afterAutospacing="1" w:line="480" w:lineRule="auto"/>
        <w:contextualSpacing/>
        <w:jc w:val="both"/>
        <w:rPr>
          <w:rFonts w:ascii="Times New Roman" w:hAnsi="Times New Roman" w:cs="Times New Roman"/>
          <w:lang w:val="vi-VN"/>
        </w:rPr>
      </w:pPr>
      <w:r w:rsidRPr="008C3604">
        <w:rPr>
          <w:rFonts w:ascii="Times New Roman" w:hAnsi="Times New Roman" w:cs="Times New Roman"/>
          <w:color w:val="000000"/>
          <w:kern w:val="0"/>
          <w14:ligatures w14:val="none"/>
        </w:rPr>
        <w:t xml:space="preserve">E-commerce can be understood as a visible online store that customers can see. E-business, by contrast, is the entire operating system behind that store, connected from warehousing, accounting, and human resources through to logistics partners. More broadly, e-business </w:t>
      </w:r>
      <w:r w:rsidRPr="008C3604">
        <w:rPr>
          <w:rFonts w:ascii="Times New Roman" w:hAnsi="Times New Roman" w:cs="Times New Roman"/>
          <w:color w:val="000000"/>
          <w:kern w:val="0"/>
          <w14:ligatures w14:val="none"/>
        </w:rPr>
        <w:lastRenderedPageBreak/>
        <w:t>represents a deeper form of inte</w:t>
      </w:r>
      <w:r w:rsidRPr="008C3604">
        <w:rPr>
          <w:rFonts w:ascii="Times New Roman" w:hAnsi="Times New Roman" w:cs="Times New Roman"/>
        </w:rPr>
        <w:t>gration, playing a role in systematising all internal and external processes of the organisation</w:t>
      </w:r>
      <w:r w:rsidRPr="008C3604">
        <w:rPr>
          <w:rFonts w:ascii="Times New Roman" w:hAnsi="Times New Roman" w:cs="Times New Roman"/>
          <w:lang w:val="vi-VN"/>
        </w:rPr>
        <w:t xml:space="preserve"> </w:t>
      </w:r>
      <w:proofErr w:type="spellStart"/>
      <w:r w:rsidRPr="008C3604">
        <w:rPr>
          <w:rFonts w:ascii="Times New Roman" w:hAnsi="Times New Roman" w:cs="Times New Roman"/>
          <w:lang w:val="vi-VN"/>
        </w:rPr>
        <w:t>through</w:t>
      </w:r>
      <w:proofErr w:type="spellEnd"/>
      <w:r w:rsidRPr="008C3604">
        <w:rPr>
          <w:rFonts w:ascii="Times New Roman" w:hAnsi="Times New Roman" w:cs="Times New Roman"/>
          <w:lang w:val="vi-VN"/>
        </w:rPr>
        <w:t xml:space="preserve"> the “</w:t>
      </w:r>
      <w:proofErr w:type="spellStart"/>
      <w:r w:rsidRPr="008C3604">
        <w:rPr>
          <w:rFonts w:ascii="Times New Roman" w:hAnsi="Times New Roman" w:cs="Times New Roman"/>
          <w:lang w:val="vi-VN"/>
        </w:rPr>
        <w:t>three</w:t>
      </w:r>
      <w:proofErr w:type="spellEnd"/>
      <w:r w:rsidRPr="008C3604">
        <w:rPr>
          <w:rFonts w:ascii="Times New Roman" w:hAnsi="Times New Roman" w:cs="Times New Roman"/>
        </w:rPr>
        <w:t>-in-one" integration of supply chain management, enterprise resource planning (ERP), and customer relationship management (CRM) into a unified whole.</w:t>
      </w:r>
    </w:p>
    <w:p w14:paraId="130A21C8" w14:textId="77777777" w:rsidR="002705B9" w:rsidRPr="008C3604" w:rsidRDefault="002705B9" w:rsidP="004236CE">
      <w:pPr>
        <w:spacing w:before="100" w:beforeAutospacing="1" w:after="100" w:afterAutospacing="1" w:line="480" w:lineRule="auto"/>
        <w:contextualSpacing/>
        <w:jc w:val="both"/>
        <w:rPr>
          <w:rFonts w:ascii="Times New Roman" w:hAnsi="Times New Roman" w:cs="Times New Roman"/>
          <w:color w:val="000000"/>
          <w:kern w:val="0"/>
          <w:lang w:val="vi-VN"/>
          <w14:ligatures w14:val="none"/>
        </w:rPr>
      </w:pPr>
      <w:proofErr w:type="spellStart"/>
      <w:r w:rsidRPr="000E18EC">
        <w:rPr>
          <w:rFonts w:ascii="Times New Roman" w:hAnsi="Times New Roman" w:cs="Times New Roman"/>
          <w:b/>
          <w:bCs/>
          <w:color w:val="000000"/>
          <w:kern w:val="0"/>
          <w:lang w:val="vi-VN"/>
          <w14:ligatures w14:val="none"/>
        </w:rPr>
        <w:t>Dismantling</w:t>
      </w:r>
      <w:proofErr w:type="spellEnd"/>
      <w:r w:rsidRPr="000E18EC">
        <w:rPr>
          <w:rFonts w:ascii="Times New Roman" w:hAnsi="Times New Roman" w:cs="Times New Roman"/>
          <w:b/>
          <w:bCs/>
          <w:color w:val="000000"/>
          <w:kern w:val="0"/>
          <w:lang w:val="vi-VN"/>
          <w14:ligatures w14:val="none"/>
        </w:rPr>
        <w:t xml:space="preserve"> </w:t>
      </w:r>
      <w:proofErr w:type="spellStart"/>
      <w:r w:rsidRPr="000E18EC">
        <w:rPr>
          <w:rFonts w:ascii="Times New Roman" w:hAnsi="Times New Roman" w:cs="Times New Roman"/>
          <w:b/>
          <w:bCs/>
          <w:color w:val="000000"/>
          <w:kern w:val="0"/>
          <w:lang w:val="vi-VN"/>
          <w14:ligatures w14:val="none"/>
        </w:rPr>
        <w:t>Silos</w:t>
      </w:r>
      <w:proofErr w:type="spellEnd"/>
      <w:r w:rsidRPr="000E18EC">
        <w:rPr>
          <w:rFonts w:ascii="Times New Roman" w:hAnsi="Times New Roman" w:cs="Times New Roman"/>
          <w:b/>
          <w:bCs/>
          <w:color w:val="000000"/>
          <w:kern w:val="0"/>
          <w:lang w:val="vi-VN"/>
          <w14:ligatures w14:val="none"/>
        </w:rPr>
        <w:t xml:space="preserve"> and </w:t>
      </w:r>
      <w:proofErr w:type="spellStart"/>
      <w:r w:rsidRPr="000E18EC">
        <w:rPr>
          <w:rFonts w:ascii="Times New Roman" w:hAnsi="Times New Roman" w:cs="Times New Roman"/>
          <w:b/>
          <w:bCs/>
          <w:color w:val="000000"/>
          <w:kern w:val="0"/>
          <w:lang w:val="vi-VN"/>
          <w14:ligatures w14:val="none"/>
        </w:rPr>
        <w:t>Holographic</w:t>
      </w:r>
      <w:proofErr w:type="spellEnd"/>
      <w:r w:rsidRPr="000E18EC">
        <w:rPr>
          <w:rFonts w:ascii="Times New Roman" w:hAnsi="Times New Roman" w:cs="Times New Roman"/>
          <w:b/>
          <w:bCs/>
          <w:color w:val="000000"/>
          <w:kern w:val="0"/>
          <w:lang w:val="vi-VN"/>
          <w14:ligatures w14:val="none"/>
        </w:rPr>
        <w:t xml:space="preserve"> </w:t>
      </w:r>
      <w:proofErr w:type="spellStart"/>
      <w:r w:rsidRPr="000E18EC">
        <w:rPr>
          <w:rFonts w:ascii="Times New Roman" w:hAnsi="Times New Roman" w:cs="Times New Roman"/>
          <w:b/>
          <w:bCs/>
          <w:color w:val="000000"/>
          <w:kern w:val="0"/>
          <w:lang w:val="vi-VN"/>
          <w14:ligatures w14:val="none"/>
        </w:rPr>
        <w:t>Structures</w:t>
      </w:r>
      <w:proofErr w:type="spellEnd"/>
    </w:p>
    <w:p w14:paraId="06BEB832" w14:textId="77777777" w:rsidR="002705B9" w:rsidRPr="008C3604" w:rsidRDefault="002705B9" w:rsidP="004236CE">
      <w:pPr>
        <w:spacing w:before="100" w:beforeAutospacing="1" w:after="100" w:afterAutospacing="1" w:line="480" w:lineRule="auto"/>
        <w:contextualSpacing/>
        <w:jc w:val="both"/>
        <w:rPr>
          <w:rFonts w:ascii="Times New Roman" w:hAnsi="Times New Roman" w:cs="Times New Roman"/>
          <w:color w:val="000000"/>
          <w:kern w:val="0"/>
          <w:lang w:val="vi-VN"/>
          <w14:ligatures w14:val="none"/>
        </w:rPr>
      </w:pPr>
      <w:r w:rsidRPr="008C3604">
        <w:rPr>
          <w:rFonts w:ascii="Times New Roman" w:hAnsi="Times New Roman" w:cs="Times New Roman"/>
          <w:color w:val="000000"/>
          <w:kern w:val="0"/>
          <w:lang w:val="vi-VN"/>
          <w14:ligatures w14:val="none"/>
        </w:rPr>
        <w:t>I</w:t>
      </w:r>
      <w:r w:rsidRPr="008C3604">
        <w:rPr>
          <w:rFonts w:ascii="Times New Roman" w:hAnsi="Times New Roman" w:cs="Times New Roman"/>
          <w:color w:val="000000"/>
          <w:kern w:val="0"/>
          <w14:ligatures w14:val="none"/>
        </w:rPr>
        <w:t xml:space="preserve">n the past, logistics, finance, and customer service each </w:t>
      </w:r>
      <w:proofErr w:type="spellStart"/>
      <w:r w:rsidRPr="008C3604">
        <w:rPr>
          <w:rFonts w:ascii="Times New Roman" w:hAnsi="Times New Roman" w:cs="Times New Roman"/>
          <w:color w:val="000000"/>
          <w:kern w:val="0"/>
          <w14:ligatures w14:val="none"/>
        </w:rPr>
        <w:t>rel</w:t>
      </w:r>
      <w:r w:rsidRPr="008C3604">
        <w:rPr>
          <w:rFonts w:ascii="Times New Roman" w:hAnsi="Times New Roman" w:cs="Times New Roman"/>
          <w:color w:val="000000"/>
          <w:kern w:val="0"/>
          <w:lang w:val="vi-VN"/>
          <w14:ligatures w14:val="none"/>
        </w:rPr>
        <w:t>ied</w:t>
      </w:r>
      <w:proofErr w:type="spellEnd"/>
      <w:r w:rsidRPr="008C3604">
        <w:rPr>
          <w:rFonts w:ascii="Times New Roman" w:hAnsi="Times New Roman" w:cs="Times New Roman"/>
          <w:color w:val="000000"/>
          <w:kern w:val="0"/>
          <w14:ligatures w14:val="none"/>
        </w:rPr>
        <w:t xml:space="preserve"> on separate software systems; e-business emerges here to integrate them into a single system. This is also the point at which traditional departmental silos—characterised by isolation and a lack of information sharing—are replaced by integrated digital networks that enable real-time information flow. Put simply, under traditional systems, the marketing department might run promotions without knowing whether inventory was available, whereas this does not occur under e-business, as barriers between departments are removed and operations become transparent.</w:t>
      </w:r>
    </w:p>
    <w:p w14:paraId="5DAD1507" w14:textId="77777777" w:rsidR="002705B9" w:rsidRPr="008C3604" w:rsidRDefault="002705B9" w:rsidP="004236CE">
      <w:pPr>
        <w:spacing w:before="100" w:beforeAutospacing="1" w:after="100" w:afterAutospacing="1" w:line="480" w:lineRule="auto"/>
        <w:contextualSpacing/>
        <w:jc w:val="both"/>
        <w:rPr>
          <w:rFonts w:ascii="Times New Roman" w:hAnsi="Times New Roman" w:cs="Times New Roman"/>
          <w:color w:val="000000"/>
          <w:kern w:val="0"/>
          <w:lang w:val="vi-VN"/>
          <w14:ligatures w14:val="none"/>
        </w:rPr>
      </w:pPr>
    </w:p>
    <w:p w14:paraId="540C9697" w14:textId="77777777" w:rsidR="002705B9" w:rsidRPr="001A2041" w:rsidRDefault="002705B9" w:rsidP="004236CE">
      <w:pPr>
        <w:spacing w:line="480" w:lineRule="auto"/>
        <w:jc w:val="both"/>
        <w:rPr>
          <w:rFonts w:ascii="Times New Roman" w:hAnsi="Times New Roman" w:cs="Times New Roman"/>
          <w:lang w:val="vi-VN"/>
        </w:rPr>
      </w:pPr>
      <w:r>
        <w:rPr>
          <w:rFonts w:ascii="Arial" w:eastAsia="Times New Roman" w:hAnsi="Arial" w:cs="Arial"/>
          <w:i/>
          <w:iCs/>
          <w:color w:val="F3F4F6"/>
          <w:shd w:val="clear" w:color="auto" w:fill="09090B"/>
        </w:rPr>
        <w:t>Consequently, corporations adopt "holographic" structures where each unit is digitally connected to the whole</w:t>
      </w:r>
      <w:r>
        <w:rPr>
          <w:rFonts w:ascii="Arial" w:eastAsia="Times New Roman" w:hAnsi="Arial" w:cs="Arial"/>
          <w:i/>
          <w:iCs/>
          <w:color w:val="F3F4F6"/>
          <w:shd w:val="clear" w:color="auto" w:fill="09090B"/>
          <w:lang w:val="vi-VN"/>
        </w:rPr>
        <w:t xml:space="preserve"> and </w:t>
      </w:r>
      <w:r>
        <w:rPr>
          <w:rFonts w:ascii="Arial" w:eastAsia="Times New Roman" w:hAnsi="Arial" w:cs="Arial"/>
          <w:i/>
          <w:iCs/>
          <w:color w:val="F3F4F6"/>
          <w:shd w:val="clear" w:color="auto" w:fill="09090B"/>
        </w:rPr>
        <w:t>a warehouse employee can access system-wide information comparable to headquarters</w:t>
      </w:r>
      <w:r>
        <w:rPr>
          <w:rFonts w:ascii="Arial" w:eastAsia="Times New Roman" w:hAnsi="Arial" w:cs="Arial"/>
          <w:i/>
          <w:iCs/>
          <w:color w:val="F3F4F6"/>
          <w:shd w:val="clear" w:color="auto" w:fill="09090B"/>
          <w:lang w:val="vi-VN"/>
        </w:rPr>
        <w:t xml:space="preserve"> </w:t>
      </w:r>
      <w:proofErr w:type="spellStart"/>
      <w:r>
        <w:rPr>
          <w:rFonts w:ascii="Arial" w:eastAsia="Times New Roman" w:hAnsi="Arial" w:cs="Arial"/>
          <w:i/>
          <w:iCs/>
          <w:color w:val="F3F4F6"/>
          <w:shd w:val="clear" w:color="auto" w:fill="09090B"/>
          <w:lang w:val="vi-VN"/>
        </w:rPr>
        <w:t>as</w:t>
      </w:r>
      <w:proofErr w:type="spellEnd"/>
      <w:r>
        <w:rPr>
          <w:rFonts w:ascii="Arial" w:eastAsia="Times New Roman" w:hAnsi="Arial" w:cs="Arial"/>
          <w:i/>
          <w:iCs/>
          <w:color w:val="F3F4F6"/>
          <w:shd w:val="clear" w:color="auto" w:fill="09090B"/>
          <w:lang w:val="vi-VN"/>
        </w:rPr>
        <w:t xml:space="preserve"> well</w:t>
      </w:r>
      <w:r>
        <w:rPr>
          <w:rFonts w:ascii="Arial" w:eastAsia="Times New Roman" w:hAnsi="Arial" w:cs="Arial"/>
          <w:i/>
          <w:iCs/>
          <w:color w:val="F3F4F6"/>
          <w:shd w:val="clear" w:color="auto" w:fill="09090B"/>
        </w:rPr>
        <w:t>.</w:t>
      </w:r>
    </w:p>
    <w:p w14:paraId="01FA1206" w14:textId="77777777" w:rsidR="002705B9" w:rsidRPr="001A2041" w:rsidRDefault="002705B9" w:rsidP="004236CE">
      <w:pPr>
        <w:spacing w:before="100" w:beforeAutospacing="1" w:after="100" w:afterAutospacing="1" w:line="480" w:lineRule="auto"/>
        <w:contextualSpacing/>
        <w:jc w:val="both"/>
        <w:rPr>
          <w:rFonts w:ascii="Times New Roman" w:hAnsi="Times New Roman" w:cs="Times New Roman"/>
          <w:b/>
          <w:bCs/>
          <w:color w:val="000000"/>
          <w:kern w:val="0"/>
          <w:lang w:val="vi-VN"/>
          <w14:ligatures w14:val="none"/>
        </w:rPr>
      </w:pPr>
      <w:r w:rsidRPr="001A2041">
        <w:rPr>
          <w:rFonts w:ascii="Times New Roman" w:hAnsi="Times New Roman" w:cs="Times New Roman"/>
          <w:b/>
          <w:bCs/>
          <w:color w:val="000000"/>
          <w:kern w:val="0"/>
          <w:lang w:val="vi-VN"/>
          <w14:ligatures w14:val="none"/>
        </w:rPr>
        <w:t xml:space="preserve">Zara: A Case Study of </w:t>
      </w:r>
      <w:proofErr w:type="spellStart"/>
      <w:r w:rsidRPr="001A2041">
        <w:rPr>
          <w:rFonts w:ascii="Times New Roman" w:hAnsi="Times New Roman" w:cs="Times New Roman"/>
          <w:b/>
          <w:bCs/>
          <w:color w:val="000000"/>
          <w:kern w:val="0"/>
          <w:lang w:val="vi-VN"/>
          <w14:ligatures w14:val="none"/>
        </w:rPr>
        <w:t>Holographic</w:t>
      </w:r>
      <w:proofErr w:type="spellEnd"/>
      <w:r w:rsidRPr="001A2041">
        <w:rPr>
          <w:rFonts w:ascii="Times New Roman" w:hAnsi="Times New Roman" w:cs="Times New Roman"/>
          <w:b/>
          <w:bCs/>
          <w:color w:val="000000"/>
          <w:kern w:val="0"/>
          <w:lang w:val="vi-VN"/>
          <w14:ligatures w14:val="none"/>
        </w:rPr>
        <w:t xml:space="preserve"> </w:t>
      </w:r>
      <w:proofErr w:type="spellStart"/>
      <w:r w:rsidRPr="001A2041">
        <w:rPr>
          <w:rFonts w:ascii="Times New Roman" w:hAnsi="Times New Roman" w:cs="Times New Roman"/>
          <w:b/>
          <w:bCs/>
          <w:color w:val="000000"/>
          <w:kern w:val="0"/>
          <w:lang w:val="vi-VN"/>
          <w14:ligatures w14:val="none"/>
        </w:rPr>
        <w:t>Agility</w:t>
      </w:r>
      <w:proofErr w:type="spellEnd"/>
      <w:r w:rsidRPr="001A2041">
        <w:rPr>
          <w:rFonts w:ascii="Times New Roman" w:hAnsi="Times New Roman" w:cs="Times New Roman"/>
          <w:b/>
          <w:bCs/>
          <w:color w:val="000000"/>
          <w:kern w:val="0"/>
          <w:lang w:val="vi-VN"/>
          <w14:ligatures w14:val="none"/>
        </w:rPr>
        <w:t xml:space="preserve"> </w:t>
      </w:r>
    </w:p>
    <w:p w14:paraId="71922A9F" w14:textId="77777777" w:rsidR="002705B9" w:rsidRPr="006120DC" w:rsidRDefault="002705B9" w:rsidP="004236CE">
      <w:pPr>
        <w:spacing w:before="100" w:beforeAutospacing="1" w:after="100" w:afterAutospacing="1" w:line="480" w:lineRule="auto"/>
        <w:contextualSpacing/>
        <w:jc w:val="both"/>
        <w:rPr>
          <w:rFonts w:ascii="Times New Roman" w:hAnsi="Times New Roman" w:cs="Times New Roman"/>
          <w:color w:val="000000"/>
          <w:kern w:val="0"/>
          <w:lang w:val="vi-VN"/>
          <w14:ligatures w14:val="none"/>
        </w:rPr>
      </w:pPr>
      <w:r w:rsidRPr="008C3604">
        <w:rPr>
          <w:rFonts w:ascii="Times New Roman" w:hAnsi="Times New Roman" w:cs="Times New Roman"/>
          <w:color w:val="000000"/>
          <w:kern w:val="0"/>
          <w14:ligatures w14:val="none"/>
        </w:rPr>
        <w:t xml:space="preserve">Zara represents a clear example of this rise through its “fast fashion” ecosystem. At Zara (Inditex), e-business integration is used to link design teams, manufacturing facilities, and retail stores within a continuous feedback loop. This digital integration allows the organisation to operate like a “brain,” where market signals or sales data immediately trigger adjustments in production. </w:t>
      </w:r>
    </w:p>
    <w:p w14:paraId="0F7A09AE" w14:textId="77777777" w:rsidR="002705B9" w:rsidRPr="008C3604" w:rsidRDefault="002705B9" w:rsidP="004236CE">
      <w:pPr>
        <w:spacing w:before="100" w:beforeAutospacing="1" w:after="100" w:afterAutospacing="1" w:line="480" w:lineRule="auto"/>
        <w:contextualSpacing/>
        <w:jc w:val="both"/>
        <w:rPr>
          <w:rFonts w:ascii="Times New Roman" w:hAnsi="Times New Roman" w:cs="Times New Roman"/>
          <w:color w:val="000000"/>
          <w:kern w:val="0"/>
          <w:lang w:val="vi-VN"/>
          <w14:ligatures w14:val="none"/>
        </w:rPr>
      </w:pPr>
      <w:r>
        <w:rPr>
          <w:rFonts w:ascii="Arial" w:eastAsia="Times New Roman" w:hAnsi="Arial" w:cs="Arial"/>
          <w:i/>
          <w:iCs/>
          <w:color w:val="F3F4F6"/>
          <w:shd w:val="clear" w:color="auto" w:fill="09090B"/>
        </w:rPr>
        <w:t>For instance, if a garment sells unusually well in Tokyo, sales data are transmitted to Spain in real time, enabling production adjustments within two to three week</w:t>
      </w:r>
      <w:r>
        <w:rPr>
          <w:rFonts w:ascii="Arial" w:eastAsia="Times New Roman" w:hAnsi="Arial" w:cs="Arial"/>
          <w:i/>
          <w:iCs/>
          <w:color w:val="F3F4F6"/>
          <w:shd w:val="clear" w:color="auto" w:fill="09090B"/>
          <w:lang w:val="vi-VN"/>
        </w:rPr>
        <w:t xml:space="preserve">s which is </w:t>
      </w:r>
      <w:r>
        <w:rPr>
          <w:rFonts w:ascii="Arial" w:eastAsia="Times New Roman" w:hAnsi="Arial" w:cs="Arial"/>
          <w:i/>
          <w:iCs/>
          <w:color w:val="F3F4F6"/>
          <w:shd w:val="clear" w:color="auto" w:fill="09090B"/>
        </w:rPr>
        <w:t>ten times faster than traditional brands</w:t>
      </w:r>
      <w:r>
        <w:rPr>
          <w:rFonts w:ascii="Arial" w:eastAsia="Times New Roman" w:hAnsi="Arial" w:cs="Arial"/>
          <w:i/>
          <w:iCs/>
          <w:color w:val="F3F4F6"/>
          <w:shd w:val="clear" w:color="auto" w:fill="09090B"/>
          <w:lang w:val="vi-VN"/>
        </w:rPr>
        <w:t xml:space="preserve"> </w:t>
      </w:r>
      <w:r>
        <w:rPr>
          <w:rFonts w:ascii="Arial" w:eastAsia="Times New Roman" w:hAnsi="Arial" w:cs="Arial"/>
          <w:i/>
          <w:iCs/>
          <w:color w:val="F3F4F6"/>
          <w:shd w:val="clear" w:color="auto" w:fill="09090B"/>
        </w:rPr>
        <w:t xml:space="preserve">without prolonged approval meetings, yet </w:t>
      </w:r>
      <w:r>
        <w:rPr>
          <w:rFonts w:ascii="Arial" w:eastAsia="Times New Roman" w:hAnsi="Arial" w:cs="Arial"/>
          <w:i/>
          <w:iCs/>
          <w:color w:val="F3F4F6"/>
          <w:shd w:val="clear" w:color="auto" w:fill="09090B"/>
        </w:rPr>
        <w:lastRenderedPageBreak/>
        <w:t>with human judgement in key decisions.</w:t>
      </w:r>
      <w:r>
        <w:rPr>
          <w:rFonts w:ascii="Arial" w:eastAsia="Times New Roman" w:hAnsi="Arial" w:cs="Arial"/>
          <w:i/>
          <w:iCs/>
          <w:color w:val="F3F4F6"/>
          <w:shd w:val="clear" w:color="auto" w:fill="09090B"/>
          <w:lang w:val="vi-VN"/>
        </w:rPr>
        <w:t xml:space="preserve"> </w:t>
      </w:r>
      <w:r w:rsidRPr="008C3604">
        <w:rPr>
          <w:rFonts w:ascii="Times New Roman" w:hAnsi="Times New Roman" w:cs="Times New Roman"/>
        </w:rPr>
        <w:t>As described by Ferdows, Lewis, and Machuca (2004), commercial teams, designers, and production planners operate at the same organisational level, with decisions made within the same day based on direct feedback from store managers worldwide. The outcome was that Inditex increased revenue from EUR 3.25 billion in 2001 to EUR 13.79 billion in 2011 (Inditex Annual Reports, 2001, 2011).</w:t>
      </w:r>
    </w:p>
    <w:p w14:paraId="57D2229D" w14:textId="77777777" w:rsidR="002705B9" w:rsidRPr="008C3604" w:rsidRDefault="002705B9" w:rsidP="004236CE">
      <w:pPr>
        <w:spacing w:before="100" w:beforeAutospacing="1" w:after="100" w:afterAutospacing="1" w:line="480" w:lineRule="auto"/>
        <w:contextualSpacing/>
        <w:jc w:val="both"/>
        <w:rPr>
          <w:rFonts w:ascii="Times New Roman" w:hAnsi="Times New Roman" w:cs="Times New Roman"/>
          <w:color w:val="000000"/>
          <w:kern w:val="0"/>
          <w:lang w:val="vi-VN"/>
          <w14:ligatures w14:val="none"/>
        </w:rPr>
      </w:pPr>
    </w:p>
    <w:p w14:paraId="3386C909" w14:textId="77777777" w:rsidR="002705B9" w:rsidRPr="00B04880" w:rsidRDefault="002705B9" w:rsidP="004236CE">
      <w:pPr>
        <w:spacing w:before="100" w:beforeAutospacing="1" w:after="100" w:afterAutospacing="1" w:line="480" w:lineRule="auto"/>
        <w:contextualSpacing/>
        <w:jc w:val="both"/>
        <w:rPr>
          <w:rFonts w:ascii="Times New Roman" w:hAnsi="Times New Roman" w:cs="Times New Roman"/>
          <w:b/>
          <w:bCs/>
          <w:color w:val="000000"/>
          <w:kern w:val="0"/>
          <w:lang w:val="vi-VN"/>
          <w14:ligatures w14:val="none"/>
        </w:rPr>
      </w:pPr>
      <w:r w:rsidRPr="00B04880">
        <w:rPr>
          <w:rFonts w:ascii="Times New Roman" w:hAnsi="Times New Roman" w:cs="Times New Roman"/>
          <w:b/>
          <w:bCs/>
          <w:color w:val="000000"/>
          <w:kern w:val="0"/>
          <w:lang w:val="vi-VN"/>
          <w14:ligatures w14:val="none"/>
        </w:rPr>
        <w:t>The Surveillance Paradox</w:t>
      </w:r>
    </w:p>
    <w:p w14:paraId="54DB3C9A" w14:textId="77777777" w:rsidR="002705B9" w:rsidRPr="001538BF" w:rsidRDefault="002705B9" w:rsidP="004236CE">
      <w:pPr>
        <w:spacing w:before="100" w:beforeAutospacing="1" w:after="100" w:afterAutospacing="1" w:line="480" w:lineRule="auto"/>
        <w:contextualSpacing/>
        <w:jc w:val="both"/>
        <w:rPr>
          <w:rFonts w:ascii="Times New Roman" w:hAnsi="Times New Roman" w:cs="Times New Roman"/>
          <w:color w:val="000000"/>
          <w:kern w:val="0"/>
          <w:lang w:val="vi-VN"/>
          <w14:ligatures w14:val="none"/>
        </w:rPr>
      </w:pPr>
      <w:r>
        <w:rPr>
          <w:rFonts w:ascii="Arial" w:eastAsia="Times New Roman" w:hAnsi="Arial" w:cs="Arial"/>
          <w:i/>
          <w:iCs/>
          <w:color w:val="F3F4F6"/>
          <w:shd w:val="clear" w:color="auto" w:fill="09090B"/>
        </w:rPr>
        <w:t>However, these developments create a surveillance paradox</w:t>
      </w:r>
      <w:r>
        <w:rPr>
          <w:rFonts w:ascii="Arial" w:eastAsia="Times New Roman" w:hAnsi="Arial" w:cs="Arial"/>
          <w:i/>
          <w:iCs/>
          <w:color w:val="F3F4F6"/>
          <w:shd w:val="clear" w:color="auto" w:fill="09090B"/>
          <w:lang w:val="vi-VN"/>
        </w:rPr>
        <w:t xml:space="preserve"> </w:t>
      </w:r>
      <w:proofErr w:type="spellStart"/>
      <w:r>
        <w:rPr>
          <w:rFonts w:ascii="Arial" w:eastAsia="Times New Roman" w:hAnsi="Arial" w:cs="Arial"/>
          <w:i/>
          <w:iCs/>
          <w:color w:val="F3F4F6"/>
          <w:shd w:val="clear" w:color="auto" w:fill="09090B"/>
          <w:lang w:val="vi-VN"/>
        </w:rPr>
        <w:t>as</w:t>
      </w:r>
      <w:proofErr w:type="spellEnd"/>
      <w:r>
        <w:rPr>
          <w:rFonts w:ascii="Arial" w:eastAsia="Times New Roman" w:hAnsi="Arial" w:cs="Arial"/>
          <w:i/>
          <w:iCs/>
          <w:color w:val="F3F4F6"/>
          <w:shd w:val="clear" w:color="auto" w:fill="09090B"/>
        </w:rPr>
        <w:t xml:space="preserve"> digital efficiency dehumanises workplaces. At Amazon, warehouse employees are monitored second-by-second</w:t>
      </w:r>
      <w:r>
        <w:rPr>
          <w:rFonts w:ascii="Arial" w:eastAsia="Times New Roman" w:hAnsi="Arial" w:cs="Arial"/>
          <w:i/>
          <w:iCs/>
          <w:color w:val="F3F4F6"/>
          <w:shd w:val="clear" w:color="auto" w:fill="09090B"/>
          <w:lang w:val="vi-VN"/>
        </w:rPr>
        <w:t xml:space="preserve"> </w:t>
      </w:r>
      <w:proofErr w:type="spellStart"/>
      <w:r>
        <w:rPr>
          <w:rFonts w:ascii="Arial" w:eastAsia="Times New Roman" w:hAnsi="Arial" w:cs="Arial"/>
          <w:i/>
          <w:iCs/>
          <w:color w:val="F3F4F6"/>
          <w:shd w:val="clear" w:color="auto" w:fill="09090B"/>
          <w:lang w:val="vi-VN"/>
        </w:rPr>
        <w:t>such</w:t>
      </w:r>
      <w:proofErr w:type="spellEnd"/>
      <w:r>
        <w:rPr>
          <w:rFonts w:ascii="Arial" w:eastAsia="Times New Roman" w:hAnsi="Arial" w:cs="Arial"/>
          <w:i/>
          <w:iCs/>
          <w:color w:val="F3F4F6"/>
          <w:shd w:val="clear" w:color="auto" w:fill="09090B"/>
          <w:lang w:val="vi-VN"/>
        </w:rPr>
        <w:t xml:space="preserve"> </w:t>
      </w:r>
      <w:proofErr w:type="spellStart"/>
      <w:r>
        <w:rPr>
          <w:rFonts w:ascii="Arial" w:eastAsia="Times New Roman" w:hAnsi="Arial" w:cs="Arial"/>
          <w:i/>
          <w:iCs/>
          <w:color w:val="F3F4F6"/>
          <w:shd w:val="clear" w:color="auto" w:fill="09090B"/>
          <w:lang w:val="vi-VN"/>
        </w:rPr>
        <w:t>as</w:t>
      </w:r>
      <w:proofErr w:type="spellEnd"/>
      <w:r>
        <w:rPr>
          <w:rFonts w:ascii="Arial" w:eastAsia="Times New Roman" w:hAnsi="Arial" w:cs="Arial"/>
          <w:i/>
          <w:iCs/>
          <w:color w:val="F3F4F6"/>
          <w:shd w:val="clear" w:color="auto" w:fill="09090B"/>
          <w:lang w:val="vi-VN"/>
        </w:rPr>
        <w:t xml:space="preserve"> </w:t>
      </w:r>
      <w:r>
        <w:rPr>
          <w:rFonts w:ascii="Arial" w:eastAsia="Times New Roman" w:hAnsi="Arial" w:cs="Arial"/>
          <w:i/>
          <w:iCs/>
          <w:color w:val="F3F4F6"/>
          <w:shd w:val="clear" w:color="auto" w:fill="09090B"/>
        </w:rPr>
        <w:t>standing idle—including toilet time—</w:t>
      </w:r>
      <w:r>
        <w:rPr>
          <w:rFonts w:ascii="Arial" w:eastAsia="Times New Roman" w:hAnsi="Arial" w:cs="Arial"/>
          <w:i/>
          <w:iCs/>
          <w:color w:val="F3F4F6"/>
          <w:shd w:val="clear" w:color="auto" w:fill="09090B"/>
          <w:lang w:val="vi-VN"/>
        </w:rPr>
        <w:t xml:space="preserve">can </w:t>
      </w:r>
      <w:r>
        <w:rPr>
          <w:rFonts w:ascii="Arial" w:eastAsia="Times New Roman" w:hAnsi="Arial" w:cs="Arial"/>
          <w:i/>
          <w:iCs/>
          <w:color w:val="F3F4F6"/>
          <w:shd w:val="clear" w:color="auto" w:fill="09090B"/>
        </w:rPr>
        <w:t>triggers "time off task" warnings or dismissal, illustrating dignity loss from excessive optimisation.</w:t>
      </w:r>
    </w:p>
    <w:p w14:paraId="79B0D415" w14:textId="77777777" w:rsidR="002705B9" w:rsidRPr="008C3604" w:rsidRDefault="002705B9" w:rsidP="004236CE">
      <w:pPr>
        <w:spacing w:after="0" w:line="480" w:lineRule="auto"/>
        <w:ind w:left="703"/>
        <w:jc w:val="both"/>
        <w:rPr>
          <w:rFonts w:ascii="Times New Roman" w:eastAsia="Calibri" w:hAnsi="Times New Roman" w:cs="Times New Roman"/>
          <w:color w:val="000000"/>
          <w:lang w:val="vi-VN"/>
        </w:rPr>
      </w:pPr>
    </w:p>
    <w:p w14:paraId="0FC5184D" w14:textId="77777777" w:rsidR="002705B9" w:rsidRPr="008C3604" w:rsidRDefault="002705B9" w:rsidP="004236CE">
      <w:pPr>
        <w:numPr>
          <w:ilvl w:val="1"/>
          <w:numId w:val="5"/>
        </w:numPr>
        <w:spacing w:after="0" w:line="480" w:lineRule="auto"/>
        <w:contextualSpacing/>
        <w:jc w:val="both"/>
        <w:rPr>
          <w:rFonts w:ascii="Times New Roman" w:eastAsia="Calibri" w:hAnsi="Times New Roman" w:cs="Times New Roman"/>
          <w:color w:val="000000"/>
        </w:rPr>
      </w:pPr>
      <w:r w:rsidRPr="008C3604">
        <w:rPr>
          <w:rFonts w:ascii="Times New Roman" w:eastAsia="Calibri" w:hAnsi="Times New Roman" w:cs="Times New Roman"/>
          <w:color w:val="000000"/>
        </w:rPr>
        <w:t xml:space="preserve"> Organisational Structure</w:t>
      </w:r>
      <w:r w:rsidRPr="008C3604">
        <w:rPr>
          <w:rFonts w:ascii="Times New Roman" w:eastAsia="Calibri" w:hAnsi="Times New Roman" w:cs="Times New Roman"/>
          <w:color w:val="000000"/>
          <w:lang w:val="vi-VN"/>
        </w:rPr>
        <w:t xml:space="preserve"> in the Digital </w:t>
      </w:r>
      <w:proofErr w:type="spellStart"/>
      <w:r w:rsidRPr="008C3604">
        <w:rPr>
          <w:rFonts w:ascii="Times New Roman" w:eastAsia="Calibri" w:hAnsi="Times New Roman" w:cs="Times New Roman"/>
          <w:color w:val="000000"/>
          <w:lang w:val="vi-VN"/>
        </w:rPr>
        <w:t>Context</w:t>
      </w:r>
      <w:proofErr w:type="spellEnd"/>
      <w:r w:rsidRPr="008C3604">
        <w:rPr>
          <w:rFonts w:ascii="Times New Roman" w:eastAsia="Calibri" w:hAnsi="Times New Roman" w:cs="Times New Roman"/>
          <w:color w:val="000000"/>
        </w:rPr>
        <w:tab/>
      </w:r>
    </w:p>
    <w:p w14:paraId="17420064" w14:textId="77777777" w:rsidR="002705B9" w:rsidRPr="00B04880" w:rsidRDefault="002705B9" w:rsidP="004236CE">
      <w:pPr>
        <w:spacing w:after="0" w:line="480" w:lineRule="auto"/>
        <w:jc w:val="both"/>
        <w:rPr>
          <w:rFonts w:ascii="Times New Roman" w:eastAsia="Calibri" w:hAnsi="Times New Roman" w:cs="Times New Roman"/>
          <w:b/>
          <w:bCs/>
          <w:color w:val="000000"/>
          <w:lang w:val="vi-VN"/>
        </w:rPr>
      </w:pPr>
      <w:r w:rsidRPr="00B04880">
        <w:rPr>
          <w:rFonts w:ascii="Times New Roman" w:eastAsia="Calibri" w:hAnsi="Times New Roman" w:cs="Times New Roman"/>
          <w:b/>
          <w:bCs/>
          <w:color w:val="000000"/>
          <w:lang w:val="vi-VN"/>
        </w:rPr>
        <w:t xml:space="preserve">The </w:t>
      </w:r>
      <w:proofErr w:type="spellStart"/>
      <w:r w:rsidRPr="00B04880">
        <w:rPr>
          <w:rFonts w:ascii="Times New Roman" w:eastAsia="Calibri" w:hAnsi="Times New Roman" w:cs="Times New Roman"/>
          <w:b/>
          <w:bCs/>
          <w:color w:val="000000"/>
          <w:lang w:val="vi-VN"/>
        </w:rPr>
        <w:t>Friction</w:t>
      </w:r>
      <w:proofErr w:type="spellEnd"/>
      <w:r w:rsidRPr="00B04880">
        <w:rPr>
          <w:rFonts w:ascii="Times New Roman" w:eastAsia="Calibri" w:hAnsi="Times New Roman" w:cs="Times New Roman"/>
          <w:b/>
          <w:bCs/>
          <w:color w:val="000000"/>
          <w:lang w:val="vi-VN"/>
        </w:rPr>
        <w:t xml:space="preserve"> </w:t>
      </w:r>
      <w:proofErr w:type="spellStart"/>
      <w:r w:rsidRPr="00B04880">
        <w:rPr>
          <w:rFonts w:ascii="Times New Roman" w:eastAsia="Calibri" w:hAnsi="Times New Roman" w:cs="Times New Roman"/>
          <w:b/>
          <w:bCs/>
          <w:color w:val="000000"/>
          <w:lang w:val="vi-VN"/>
        </w:rPr>
        <w:t>Between</w:t>
      </w:r>
      <w:proofErr w:type="spellEnd"/>
      <w:r w:rsidRPr="00B04880">
        <w:rPr>
          <w:rFonts w:ascii="Times New Roman" w:eastAsia="Calibri" w:hAnsi="Times New Roman" w:cs="Times New Roman"/>
          <w:b/>
          <w:bCs/>
          <w:color w:val="000000"/>
          <w:lang w:val="vi-VN"/>
        </w:rPr>
        <w:t xml:space="preserve"> Technology and </w:t>
      </w:r>
      <w:proofErr w:type="spellStart"/>
      <w:r w:rsidRPr="00B04880">
        <w:rPr>
          <w:rFonts w:ascii="Times New Roman" w:eastAsia="Calibri" w:hAnsi="Times New Roman" w:cs="Times New Roman"/>
          <w:b/>
          <w:bCs/>
          <w:color w:val="000000"/>
          <w:lang w:val="vi-VN"/>
        </w:rPr>
        <w:t>Structure</w:t>
      </w:r>
      <w:proofErr w:type="spellEnd"/>
    </w:p>
    <w:p w14:paraId="5A15BB91" w14:textId="77777777" w:rsidR="002705B9" w:rsidRPr="008C3604" w:rsidRDefault="002705B9" w:rsidP="004236CE">
      <w:pPr>
        <w:spacing w:after="159" w:line="480" w:lineRule="auto"/>
        <w:jc w:val="both"/>
        <w:rPr>
          <w:rFonts w:ascii="Times New Roman" w:eastAsia="Calibri" w:hAnsi="Times New Roman" w:cs="Times New Roman"/>
          <w:color w:val="000000"/>
          <w:lang w:val="vi-VN"/>
        </w:rPr>
      </w:pPr>
      <w:r w:rsidRPr="008C3604">
        <w:rPr>
          <w:rFonts w:ascii="Times New Roman" w:eastAsia="Calibri" w:hAnsi="Times New Roman" w:cs="Times New Roman"/>
          <w:color w:val="000000"/>
        </w:rPr>
        <w:t xml:space="preserve">In the previous sections, the manner in which e-business integrates with processes and data has been established; in this section, the author seeks to emphasise that these technological advances become useless if they are embedded within an incompatible organisational structure. </w:t>
      </w:r>
      <w:r w:rsidRPr="008C3604">
        <w:rPr>
          <w:rFonts w:ascii="Times New Roman" w:eastAsia="Calibri" w:hAnsi="Times New Roman" w:cs="Times New Roman"/>
          <w:color w:val="000000"/>
          <w:highlight w:val="yellow"/>
        </w:rPr>
        <w:t>This concept is defined by Cole and Kelly (2020), in which organisational structure is not merely a hierarchy of positions, but also a model in which relationships are arranged to determine how power is distributed and how information flows.</w:t>
      </w:r>
    </w:p>
    <w:p w14:paraId="0EC98F35" w14:textId="77777777" w:rsidR="002705B9" w:rsidRPr="008C3604" w:rsidRDefault="002705B9" w:rsidP="004236CE">
      <w:pPr>
        <w:spacing w:after="159" w:line="480" w:lineRule="auto"/>
        <w:jc w:val="both"/>
        <w:rPr>
          <w:rFonts w:ascii="Times New Roman" w:eastAsia="Calibri" w:hAnsi="Times New Roman" w:cs="Times New Roman"/>
          <w:color w:val="000000"/>
          <w:lang w:val="vi-VN"/>
        </w:rPr>
      </w:pPr>
      <w:r w:rsidRPr="008C3604">
        <w:rPr>
          <w:rFonts w:ascii="Times New Roman" w:eastAsia="Calibri" w:hAnsi="Times New Roman" w:cs="Times New Roman"/>
          <w:color w:val="000000"/>
        </w:rPr>
        <w:t>The fundamental friction observed in the contemporary retail industry arises from the lag between digital strategy and structural reality. Despite adopting e-commerce tools, many long-established retailers continue to retain mechanistic structures r</w:t>
      </w:r>
      <w:proofErr w:type="spellStart"/>
      <w:r w:rsidRPr="008C3604">
        <w:rPr>
          <w:rFonts w:ascii="Times New Roman" w:eastAsia="Calibri" w:hAnsi="Times New Roman" w:cs="Times New Roman"/>
          <w:color w:val="000000"/>
          <w:lang w:val="vi-VN"/>
        </w:rPr>
        <w:t>eplying</w:t>
      </w:r>
      <w:proofErr w:type="spellEnd"/>
      <w:r w:rsidRPr="008C3604">
        <w:rPr>
          <w:rFonts w:ascii="Times New Roman" w:eastAsia="Calibri" w:hAnsi="Times New Roman" w:cs="Times New Roman"/>
          <w:color w:val="000000"/>
        </w:rPr>
        <w:t xml:space="preserve"> on high formalisation and functional specialisation, </w:t>
      </w:r>
      <w:proofErr w:type="spellStart"/>
      <w:r w:rsidRPr="008C3604">
        <w:rPr>
          <w:rFonts w:ascii="Times New Roman" w:eastAsia="Calibri" w:hAnsi="Times New Roman" w:cs="Times New Roman"/>
          <w:color w:val="000000"/>
        </w:rPr>
        <w:t>giv</w:t>
      </w:r>
      <w:r w:rsidRPr="008C3604">
        <w:rPr>
          <w:rFonts w:ascii="Times New Roman" w:eastAsia="Calibri" w:hAnsi="Times New Roman" w:cs="Times New Roman"/>
          <w:color w:val="000000"/>
          <w:lang w:val="vi-VN"/>
        </w:rPr>
        <w:t>ing</w:t>
      </w:r>
      <w:proofErr w:type="spellEnd"/>
      <w:r w:rsidRPr="008C3604">
        <w:rPr>
          <w:rFonts w:ascii="Times New Roman" w:eastAsia="Calibri" w:hAnsi="Times New Roman" w:cs="Times New Roman"/>
          <w:color w:val="000000"/>
        </w:rPr>
        <w:t xml:space="preserve"> rise to operational silos, where departments operate in isolation</w:t>
      </w:r>
      <w:r w:rsidRPr="008C3604">
        <w:rPr>
          <w:rFonts w:ascii="Times New Roman" w:eastAsia="Calibri" w:hAnsi="Times New Roman" w:cs="Times New Roman"/>
          <w:color w:val="000000"/>
          <w:lang w:val="vi-VN"/>
        </w:rPr>
        <w:t>.</w:t>
      </w:r>
    </w:p>
    <w:p w14:paraId="65879C73" w14:textId="77777777" w:rsidR="002705B9" w:rsidRPr="00C41899" w:rsidRDefault="002705B9" w:rsidP="004236CE">
      <w:pPr>
        <w:spacing w:after="159" w:line="480" w:lineRule="auto"/>
        <w:jc w:val="both"/>
        <w:rPr>
          <w:rFonts w:ascii="Times New Roman" w:eastAsia="Calibri" w:hAnsi="Times New Roman" w:cs="Times New Roman"/>
          <w:b/>
          <w:bCs/>
          <w:color w:val="000000"/>
          <w:lang w:val="vi-VN"/>
        </w:rPr>
      </w:pPr>
      <w:proofErr w:type="spellStart"/>
      <w:r w:rsidRPr="00C41899">
        <w:rPr>
          <w:rFonts w:ascii="Times New Roman" w:eastAsia="Calibri" w:hAnsi="Times New Roman" w:cs="Times New Roman"/>
          <w:b/>
          <w:bCs/>
          <w:color w:val="000000"/>
          <w:lang w:val="vi-VN"/>
        </w:rPr>
        <w:lastRenderedPageBreak/>
        <w:t>Mechanistic</w:t>
      </w:r>
      <w:proofErr w:type="spellEnd"/>
      <w:r w:rsidRPr="00C41899">
        <w:rPr>
          <w:rFonts w:ascii="Times New Roman" w:eastAsia="Calibri" w:hAnsi="Times New Roman" w:cs="Times New Roman"/>
          <w:b/>
          <w:bCs/>
          <w:color w:val="000000"/>
          <w:lang w:val="vi-VN"/>
        </w:rPr>
        <w:t xml:space="preserve"> </w:t>
      </w:r>
      <w:proofErr w:type="spellStart"/>
      <w:r w:rsidRPr="00C41899">
        <w:rPr>
          <w:rFonts w:ascii="Times New Roman" w:eastAsia="Calibri" w:hAnsi="Times New Roman" w:cs="Times New Roman"/>
          <w:b/>
          <w:bCs/>
          <w:color w:val="000000"/>
          <w:lang w:val="vi-VN"/>
        </w:rPr>
        <w:t>Failure</w:t>
      </w:r>
      <w:proofErr w:type="spellEnd"/>
      <w:r w:rsidRPr="00C41899">
        <w:rPr>
          <w:rFonts w:ascii="Times New Roman" w:eastAsia="Calibri" w:hAnsi="Times New Roman" w:cs="Times New Roman"/>
          <w:b/>
          <w:bCs/>
          <w:color w:val="000000"/>
          <w:lang w:val="vi-VN"/>
        </w:rPr>
        <w:t xml:space="preserve">: The Amazon Fire Phone </w:t>
      </w:r>
    </w:p>
    <w:p w14:paraId="1E89CA76" w14:textId="77777777" w:rsidR="002705B9" w:rsidRPr="008C3604" w:rsidRDefault="002705B9" w:rsidP="004236CE">
      <w:pPr>
        <w:spacing w:after="159" w:line="480" w:lineRule="auto"/>
        <w:jc w:val="both"/>
        <w:rPr>
          <w:rFonts w:ascii="Times New Roman" w:eastAsia="Calibri" w:hAnsi="Times New Roman" w:cs="Times New Roman"/>
          <w:color w:val="000000"/>
          <w:lang w:val="vi-VN"/>
        </w:rPr>
      </w:pPr>
      <w:r>
        <w:rPr>
          <w:rFonts w:ascii="Arial" w:eastAsia="Times New Roman" w:hAnsi="Arial" w:cs="Arial"/>
          <w:i/>
          <w:iCs/>
          <w:color w:val="F3F4F6"/>
          <w:shd w:val="clear" w:color="auto" w:fill="09090B"/>
        </w:rPr>
        <w:t>The Amazon Fire Phone (2014) illustrates this. Lab126 developed it secretly for four year</w:t>
      </w:r>
      <w:r>
        <w:rPr>
          <w:rFonts w:ascii="Arial" w:eastAsia="Times New Roman" w:hAnsi="Arial" w:cs="Arial"/>
          <w:i/>
          <w:iCs/>
          <w:color w:val="F3F4F6"/>
          <w:shd w:val="clear" w:color="auto" w:fill="09090B"/>
          <w:lang w:val="vi-VN"/>
        </w:rPr>
        <w:t>,</w:t>
      </w:r>
      <w:r>
        <w:rPr>
          <w:rFonts w:ascii="Arial" w:eastAsia="Times New Roman" w:hAnsi="Arial" w:cs="Arial"/>
          <w:i/>
          <w:iCs/>
          <w:color w:val="F3F4F6"/>
          <w:shd w:val="clear" w:color="auto" w:fill="09090B"/>
        </w:rPr>
        <w:t xml:space="preserve">s without consulting retail on pricing </w:t>
      </w:r>
      <w:r>
        <w:rPr>
          <w:rFonts w:ascii="Arial" w:eastAsia="Times New Roman" w:hAnsi="Arial" w:cs="Arial"/>
          <w:i/>
          <w:iCs/>
          <w:color w:val="F3F4F6"/>
          <w:shd w:val="clear" w:color="auto" w:fill="09090B"/>
          <w:lang w:val="vi-VN"/>
        </w:rPr>
        <w:t xml:space="preserve">of </w:t>
      </w:r>
      <w:r>
        <w:rPr>
          <w:rFonts w:ascii="Arial" w:eastAsia="Times New Roman" w:hAnsi="Arial" w:cs="Arial"/>
          <w:i/>
          <w:iCs/>
          <w:color w:val="F3F4F6"/>
          <w:shd w:val="clear" w:color="auto" w:fill="09090B"/>
        </w:rPr>
        <w:t>USD 199</w:t>
      </w:r>
      <w:r>
        <w:rPr>
          <w:rFonts w:ascii="Arial" w:eastAsia="Times New Roman" w:hAnsi="Arial" w:cs="Arial"/>
          <w:i/>
          <w:iCs/>
          <w:color w:val="F3F4F6"/>
          <w:shd w:val="clear" w:color="auto" w:fill="09090B"/>
          <w:lang w:val="vi-VN"/>
        </w:rPr>
        <w:t xml:space="preserve"> which </w:t>
      </w:r>
      <w:proofErr w:type="spellStart"/>
      <w:r>
        <w:rPr>
          <w:rFonts w:ascii="Arial" w:eastAsia="Times New Roman" w:hAnsi="Arial" w:cs="Arial"/>
          <w:i/>
          <w:iCs/>
          <w:color w:val="F3F4F6"/>
          <w:shd w:val="clear" w:color="auto" w:fill="09090B"/>
          <w:lang w:val="vi-VN"/>
        </w:rPr>
        <w:t>was</w:t>
      </w:r>
      <w:proofErr w:type="spellEnd"/>
      <w:r>
        <w:rPr>
          <w:rFonts w:ascii="Arial" w:eastAsia="Times New Roman" w:hAnsi="Arial" w:cs="Arial"/>
          <w:i/>
          <w:iCs/>
          <w:color w:val="F3F4F6"/>
          <w:shd w:val="clear" w:color="auto" w:fill="09090B"/>
          <w:lang w:val="vi-VN"/>
        </w:rPr>
        <w:t xml:space="preserve"> </w:t>
      </w:r>
      <w:r>
        <w:rPr>
          <w:rFonts w:ascii="Arial" w:eastAsia="Times New Roman" w:hAnsi="Arial" w:cs="Arial"/>
          <w:i/>
          <w:iCs/>
          <w:color w:val="F3F4F6"/>
          <w:shd w:val="clear" w:color="auto" w:fill="09090B"/>
        </w:rPr>
        <w:t>too high</w:t>
      </w:r>
      <w:r>
        <w:rPr>
          <w:rFonts w:ascii="Arial" w:eastAsia="Times New Roman" w:hAnsi="Arial" w:cs="Arial"/>
          <w:i/>
          <w:iCs/>
          <w:color w:val="F3F4F6"/>
          <w:shd w:val="clear" w:color="auto" w:fill="09090B"/>
          <w:lang w:val="vi-VN"/>
        </w:rPr>
        <w:t xml:space="preserve">, </w:t>
      </w:r>
      <w:proofErr w:type="spellStart"/>
      <w:r>
        <w:rPr>
          <w:rFonts w:ascii="Arial" w:eastAsia="Times New Roman" w:hAnsi="Arial" w:cs="Arial"/>
          <w:i/>
          <w:iCs/>
          <w:color w:val="F3F4F6"/>
          <w:shd w:val="clear" w:color="auto" w:fill="09090B"/>
          <w:lang w:val="vi-VN"/>
        </w:rPr>
        <w:t>also</w:t>
      </w:r>
      <w:proofErr w:type="spellEnd"/>
      <w:r>
        <w:rPr>
          <w:rFonts w:ascii="Arial" w:eastAsia="Times New Roman" w:hAnsi="Arial" w:cs="Arial"/>
          <w:i/>
          <w:iCs/>
          <w:color w:val="F3F4F6"/>
          <w:shd w:val="clear" w:color="auto" w:fill="09090B"/>
          <w:lang w:val="vi-VN"/>
        </w:rPr>
        <w:t xml:space="preserve"> </w:t>
      </w:r>
      <w:proofErr w:type="spellStart"/>
      <w:r>
        <w:rPr>
          <w:rFonts w:ascii="Arial" w:eastAsia="Times New Roman" w:hAnsi="Arial" w:cs="Arial"/>
          <w:i/>
          <w:iCs/>
          <w:color w:val="F3F4F6"/>
          <w:shd w:val="clear" w:color="auto" w:fill="09090B"/>
          <w:lang w:val="vi-VN"/>
        </w:rPr>
        <w:t>lacked</w:t>
      </w:r>
      <w:proofErr w:type="spellEnd"/>
      <w:r>
        <w:rPr>
          <w:rFonts w:ascii="Arial" w:eastAsia="Times New Roman" w:hAnsi="Arial" w:cs="Arial"/>
          <w:i/>
          <w:iCs/>
          <w:color w:val="F3F4F6"/>
          <w:shd w:val="clear" w:color="auto" w:fill="09090B"/>
          <w:lang w:val="vi-VN"/>
        </w:rPr>
        <w:t xml:space="preserve"> </w:t>
      </w:r>
      <w:r>
        <w:rPr>
          <w:rFonts w:ascii="Arial" w:eastAsia="Times New Roman" w:hAnsi="Arial" w:cs="Arial"/>
          <w:i/>
          <w:iCs/>
          <w:color w:val="F3F4F6"/>
          <w:shd w:val="clear" w:color="auto" w:fill="09090B"/>
        </w:rPr>
        <w:t>coordination with Appstore applications (240,000 versus Google's 1.3 million), and failed to challenge the CEO's ineffective "Dynamic Perspective" feature (Stone, 2021). The result was fewer than 35,000 units sold, USD 170 million loss, and discontinued after thirteen months.</w:t>
      </w:r>
      <w:r>
        <w:rPr>
          <w:rFonts w:ascii="Times New Roman" w:hAnsi="Times New Roman" w:cs="Times New Roman"/>
          <w:lang w:val="vi-VN"/>
        </w:rPr>
        <w:t xml:space="preserve"> </w:t>
      </w:r>
      <w:r w:rsidRPr="008C3604">
        <w:rPr>
          <w:rFonts w:ascii="Times New Roman" w:hAnsi="Times New Roman" w:cs="Times New Roman"/>
        </w:rPr>
        <w:t>This demonstrates that even digital-native firms can fall into mechanistic traps.</w:t>
      </w:r>
    </w:p>
    <w:p w14:paraId="2728CCD0" w14:textId="77777777" w:rsidR="002705B9" w:rsidRPr="00C41899" w:rsidRDefault="002705B9" w:rsidP="004236CE">
      <w:pPr>
        <w:spacing w:after="159" w:line="480" w:lineRule="auto"/>
        <w:jc w:val="both"/>
        <w:rPr>
          <w:rFonts w:ascii="Times New Roman" w:eastAsia="Calibri" w:hAnsi="Times New Roman" w:cs="Times New Roman"/>
          <w:b/>
          <w:bCs/>
          <w:color w:val="000000"/>
          <w:lang w:val="vi-VN"/>
        </w:rPr>
      </w:pPr>
      <w:r w:rsidRPr="00C41899">
        <w:rPr>
          <w:rFonts w:ascii="Times New Roman" w:eastAsia="Calibri" w:hAnsi="Times New Roman" w:cs="Times New Roman"/>
          <w:b/>
          <w:bCs/>
          <w:color w:val="000000"/>
          <w:lang w:val="vi-VN"/>
        </w:rPr>
        <w:t xml:space="preserve">The </w:t>
      </w:r>
      <w:proofErr w:type="spellStart"/>
      <w:r w:rsidRPr="00C41899">
        <w:rPr>
          <w:rFonts w:ascii="Times New Roman" w:eastAsia="Calibri" w:hAnsi="Times New Roman" w:cs="Times New Roman"/>
          <w:b/>
          <w:bCs/>
          <w:color w:val="000000"/>
          <w:lang w:val="vi-VN"/>
        </w:rPr>
        <w:t>Cohesion</w:t>
      </w:r>
      <w:proofErr w:type="spellEnd"/>
      <w:r w:rsidRPr="00C41899">
        <w:rPr>
          <w:rFonts w:ascii="Times New Roman" w:eastAsia="Calibri" w:hAnsi="Times New Roman" w:cs="Times New Roman"/>
          <w:b/>
          <w:bCs/>
          <w:color w:val="000000"/>
          <w:lang w:val="vi-VN"/>
        </w:rPr>
        <w:t xml:space="preserve"> Paradox</w:t>
      </w:r>
    </w:p>
    <w:p w14:paraId="63460706" w14:textId="77777777" w:rsidR="002705B9" w:rsidRPr="008C3604" w:rsidRDefault="002705B9" w:rsidP="004236CE">
      <w:pPr>
        <w:spacing w:after="159" w:line="480" w:lineRule="auto"/>
        <w:jc w:val="both"/>
        <w:rPr>
          <w:rFonts w:ascii="Times New Roman" w:eastAsia="Calibri" w:hAnsi="Times New Roman" w:cs="Times New Roman"/>
          <w:strike/>
          <w:color w:val="000000"/>
        </w:rPr>
      </w:pPr>
      <w:r>
        <w:rPr>
          <w:rFonts w:ascii="Arial" w:eastAsia="Times New Roman" w:hAnsi="Arial" w:cs="Arial"/>
          <w:i/>
          <w:iCs/>
          <w:color w:val="F3F4F6"/>
          <w:shd w:val="clear" w:color="auto" w:fill="09090B"/>
        </w:rPr>
        <w:t>However, organic "flatness" introduces a "cohesion paradox"</w:t>
      </w:r>
      <w:r>
        <w:rPr>
          <w:rFonts w:ascii="Arial" w:eastAsia="Times New Roman" w:hAnsi="Arial" w:cs="Arial"/>
          <w:i/>
          <w:iCs/>
          <w:color w:val="F3F4F6"/>
          <w:shd w:val="clear" w:color="auto" w:fill="09090B"/>
          <w:lang w:val="vi-VN"/>
        </w:rPr>
        <w:t xml:space="preserve"> </w:t>
      </w:r>
      <w:proofErr w:type="spellStart"/>
      <w:r>
        <w:rPr>
          <w:rFonts w:ascii="Arial" w:eastAsia="Times New Roman" w:hAnsi="Arial" w:cs="Arial"/>
          <w:i/>
          <w:iCs/>
          <w:color w:val="F3F4F6"/>
          <w:shd w:val="clear" w:color="auto" w:fill="09090B"/>
          <w:lang w:val="vi-VN"/>
        </w:rPr>
        <w:t>because</w:t>
      </w:r>
      <w:proofErr w:type="spellEnd"/>
      <w:r>
        <w:rPr>
          <w:rFonts w:ascii="Arial" w:eastAsia="Times New Roman" w:hAnsi="Arial" w:cs="Arial"/>
          <w:i/>
          <w:iCs/>
          <w:color w:val="F3F4F6"/>
          <w:shd w:val="clear" w:color="auto" w:fill="09090B"/>
          <w:lang w:val="vi-VN"/>
        </w:rPr>
        <w:t xml:space="preserve"> in the </w:t>
      </w:r>
      <w:proofErr w:type="spellStart"/>
      <w:r>
        <w:rPr>
          <w:rFonts w:ascii="Arial" w:eastAsia="Times New Roman" w:hAnsi="Arial" w:cs="Arial"/>
          <w:i/>
          <w:iCs/>
          <w:color w:val="F3F4F6"/>
          <w:shd w:val="clear" w:color="auto" w:fill="09090B"/>
          <w:lang w:val="vi-VN"/>
        </w:rPr>
        <w:t>absence</w:t>
      </w:r>
      <w:proofErr w:type="spellEnd"/>
      <w:r>
        <w:rPr>
          <w:rFonts w:ascii="Arial" w:eastAsia="Times New Roman" w:hAnsi="Arial" w:cs="Arial"/>
          <w:i/>
          <w:iCs/>
          <w:color w:val="F3F4F6"/>
          <w:shd w:val="clear" w:color="auto" w:fill="09090B"/>
          <w:lang w:val="vi-VN"/>
        </w:rPr>
        <w:t xml:space="preserve"> of a </w:t>
      </w:r>
      <w:r>
        <w:rPr>
          <w:rFonts w:ascii="Arial" w:eastAsia="Times New Roman" w:hAnsi="Arial" w:cs="Arial"/>
          <w:i/>
          <w:iCs/>
          <w:color w:val="F3F4F6"/>
          <w:shd w:val="clear" w:color="auto" w:fill="09090B"/>
        </w:rPr>
        <w:t>unified vision, excessive decentralisation</w:t>
      </w:r>
      <w:r>
        <w:rPr>
          <w:rFonts w:ascii="Arial" w:eastAsia="Times New Roman" w:hAnsi="Arial" w:cs="Arial"/>
          <w:i/>
          <w:iCs/>
          <w:color w:val="F3F4F6"/>
          <w:shd w:val="clear" w:color="auto" w:fill="09090B"/>
          <w:lang w:val="vi-VN"/>
        </w:rPr>
        <w:t xml:space="preserve"> can</w:t>
      </w:r>
      <w:r>
        <w:rPr>
          <w:rFonts w:ascii="Arial" w:eastAsia="Times New Roman" w:hAnsi="Arial" w:cs="Arial"/>
          <w:i/>
          <w:iCs/>
          <w:color w:val="F3F4F6"/>
          <w:shd w:val="clear" w:color="auto" w:fill="09090B"/>
        </w:rPr>
        <w:t xml:space="preserve"> fragment decision-making. Zappos' </w:t>
      </w:r>
      <w:proofErr w:type="spellStart"/>
      <w:r>
        <w:rPr>
          <w:rFonts w:ascii="Arial" w:eastAsia="Times New Roman" w:hAnsi="Arial" w:cs="Arial"/>
          <w:i/>
          <w:iCs/>
          <w:color w:val="F3F4F6"/>
          <w:shd w:val="clear" w:color="auto" w:fill="09090B"/>
        </w:rPr>
        <w:t>holacracy</w:t>
      </w:r>
      <w:proofErr w:type="spellEnd"/>
      <w:r>
        <w:rPr>
          <w:rFonts w:ascii="Arial" w:eastAsia="Times New Roman" w:hAnsi="Arial" w:cs="Arial"/>
          <w:i/>
          <w:iCs/>
          <w:color w:val="F3F4F6"/>
          <w:shd w:val="clear" w:color="auto" w:fill="09090B"/>
        </w:rPr>
        <w:t xml:space="preserve"> experiment (Bernstein et al., 2016) demonstrates </w:t>
      </w:r>
      <w:r>
        <w:rPr>
          <w:rFonts w:ascii="Arial" w:eastAsia="Times New Roman" w:hAnsi="Arial" w:cs="Arial"/>
          <w:i/>
          <w:iCs/>
          <w:color w:val="F3F4F6"/>
          <w:shd w:val="clear" w:color="auto" w:fill="09090B"/>
          <w:lang w:val="vi-VN"/>
        </w:rPr>
        <w:t>that</w:t>
      </w:r>
      <w:r>
        <w:rPr>
          <w:rFonts w:ascii="Arial" w:eastAsia="Times New Roman" w:hAnsi="Arial" w:cs="Arial"/>
          <w:i/>
          <w:iCs/>
          <w:color w:val="F3F4F6"/>
          <w:shd w:val="clear" w:color="auto" w:fill="09090B"/>
        </w:rPr>
        <w:t xml:space="preserve"> full decentralisation rarely works;</w:t>
      </w:r>
      <w:r>
        <w:rPr>
          <w:rFonts w:ascii="Arial" w:eastAsia="Times New Roman" w:hAnsi="Arial" w:cs="Arial"/>
          <w:i/>
          <w:iCs/>
          <w:color w:val="F3F4F6"/>
          <w:shd w:val="clear" w:color="auto" w:fill="09090B"/>
          <w:lang w:val="vi-VN"/>
        </w:rPr>
        <w:t xml:space="preserve"> </w:t>
      </w:r>
      <w:proofErr w:type="spellStart"/>
      <w:r>
        <w:rPr>
          <w:rFonts w:ascii="Arial" w:eastAsia="Times New Roman" w:hAnsi="Arial" w:cs="Arial"/>
          <w:i/>
          <w:iCs/>
          <w:color w:val="F3F4F6"/>
          <w:shd w:val="clear" w:color="auto" w:fill="09090B"/>
          <w:lang w:val="vi-VN"/>
        </w:rPr>
        <w:t>hence</w:t>
      </w:r>
      <w:proofErr w:type="spellEnd"/>
      <w:r>
        <w:rPr>
          <w:rFonts w:ascii="Arial" w:eastAsia="Times New Roman" w:hAnsi="Arial" w:cs="Arial"/>
          <w:i/>
          <w:iCs/>
          <w:color w:val="F3F4F6"/>
          <w:shd w:val="clear" w:color="auto" w:fill="09090B"/>
          <w:lang w:val="vi-VN"/>
        </w:rPr>
        <w:t>;</w:t>
      </w:r>
      <w:r>
        <w:rPr>
          <w:rFonts w:ascii="Arial" w:eastAsia="Times New Roman" w:hAnsi="Arial" w:cs="Arial"/>
          <w:i/>
          <w:iCs/>
          <w:color w:val="F3F4F6"/>
          <w:shd w:val="clear" w:color="auto" w:fill="09090B"/>
        </w:rPr>
        <w:t xml:space="preserve"> organisations must balance autonomy with strategic alignment.</w:t>
      </w:r>
    </w:p>
    <w:p w14:paraId="10886B9E" w14:textId="77777777" w:rsidR="002705B9" w:rsidRPr="008C3604" w:rsidRDefault="002705B9" w:rsidP="004236CE">
      <w:pPr>
        <w:pStyle w:val="ListParagraph"/>
        <w:numPr>
          <w:ilvl w:val="1"/>
          <w:numId w:val="5"/>
        </w:numPr>
        <w:spacing w:after="0" w:line="480" w:lineRule="auto"/>
        <w:jc w:val="both"/>
        <w:rPr>
          <w:rFonts w:ascii="Times New Roman" w:eastAsia="Calibri" w:hAnsi="Times New Roman" w:cs="Times New Roman"/>
          <w:color w:val="000000"/>
        </w:rPr>
      </w:pPr>
      <w:r w:rsidRPr="008C3604">
        <w:rPr>
          <w:rFonts w:ascii="Times New Roman" w:eastAsia="Calibri" w:hAnsi="Times New Roman" w:cs="Times New Roman"/>
          <w:color w:val="000000"/>
        </w:rPr>
        <w:t>Theories of Management Roles</w:t>
      </w:r>
      <w:r w:rsidRPr="008C3604">
        <w:rPr>
          <w:rFonts w:ascii="Times New Roman" w:eastAsia="Calibri" w:hAnsi="Times New Roman" w:cs="Times New Roman"/>
          <w:color w:val="000000"/>
        </w:rPr>
        <w:tab/>
      </w:r>
    </w:p>
    <w:p w14:paraId="5C95383B" w14:textId="77777777" w:rsidR="002705B9" w:rsidRPr="00CD19F2" w:rsidRDefault="002705B9" w:rsidP="004236CE">
      <w:pPr>
        <w:spacing w:before="100" w:beforeAutospacing="1" w:after="100" w:afterAutospacing="1" w:line="480" w:lineRule="auto"/>
        <w:jc w:val="both"/>
        <w:rPr>
          <w:rFonts w:ascii="Times New Roman" w:hAnsi="Times New Roman" w:cs="Times New Roman"/>
          <w:color w:val="000000"/>
          <w:kern w:val="0"/>
          <w:lang w:val="vi-VN"/>
          <w14:ligatures w14:val="none"/>
        </w:rPr>
      </w:pPr>
      <w:r>
        <w:rPr>
          <w:rFonts w:ascii="Arial" w:eastAsia="Times New Roman" w:hAnsi="Arial" w:cs="Arial"/>
          <w:i/>
          <w:iCs/>
          <w:color w:val="F3F4F6"/>
          <w:shd w:val="clear" w:color="auto" w:fill="09090B"/>
        </w:rPr>
        <w:t>Fayol's classical theory describes management through five functions: Planning, Organising, Commanding, Coordinating, and Controlling (POLC). In "Machine" organisations, the managerial role is transactional</w:t>
      </w:r>
      <w:r>
        <w:rPr>
          <w:rFonts w:ascii="Arial" w:eastAsia="Times New Roman" w:hAnsi="Arial" w:cs="Arial"/>
          <w:i/>
          <w:iCs/>
          <w:color w:val="F3F4F6"/>
          <w:shd w:val="clear" w:color="auto" w:fill="09090B"/>
          <w:lang w:val="vi-VN"/>
        </w:rPr>
        <w:t xml:space="preserve">, </w:t>
      </w:r>
      <w:r>
        <w:rPr>
          <w:rFonts w:ascii="Arial" w:eastAsia="Times New Roman" w:hAnsi="Arial" w:cs="Arial"/>
          <w:i/>
          <w:iCs/>
          <w:color w:val="F3F4F6"/>
          <w:shd w:val="clear" w:color="auto" w:fill="09090B"/>
        </w:rPr>
        <w:t>maintaining order through reward</w:t>
      </w:r>
      <w:r>
        <w:rPr>
          <w:rFonts w:ascii="Arial" w:eastAsia="Times New Roman" w:hAnsi="Arial" w:cs="Arial"/>
          <w:i/>
          <w:iCs/>
          <w:color w:val="F3F4F6"/>
          <w:shd w:val="clear" w:color="auto" w:fill="09090B"/>
          <w:lang w:val="vi-VN"/>
        </w:rPr>
        <w:t xml:space="preserve"> and </w:t>
      </w:r>
      <w:r>
        <w:rPr>
          <w:rFonts w:ascii="Arial" w:eastAsia="Times New Roman" w:hAnsi="Arial" w:cs="Arial"/>
          <w:i/>
          <w:iCs/>
          <w:color w:val="F3F4F6"/>
          <w:shd w:val="clear" w:color="auto" w:fill="09090B"/>
        </w:rPr>
        <w:t>punishment mechanisms without requiring creativity</w:t>
      </w:r>
      <w:r>
        <w:rPr>
          <w:rFonts w:ascii="Arial" w:eastAsia="Times New Roman" w:hAnsi="Arial" w:cs="Arial"/>
          <w:i/>
          <w:iCs/>
          <w:color w:val="F3F4F6"/>
          <w:shd w:val="clear" w:color="auto" w:fill="09090B"/>
          <w:lang w:val="vi-VN"/>
        </w:rPr>
        <w:t>.</w:t>
      </w:r>
    </w:p>
    <w:p w14:paraId="639B133C" w14:textId="77777777" w:rsidR="002705B9" w:rsidRPr="008C3604" w:rsidRDefault="002705B9" w:rsidP="004236CE">
      <w:pPr>
        <w:spacing w:before="100" w:beforeAutospacing="1" w:after="100" w:afterAutospacing="1" w:line="480" w:lineRule="auto"/>
        <w:jc w:val="both"/>
        <w:rPr>
          <w:rFonts w:ascii="Times New Roman" w:hAnsi="Times New Roman" w:cs="Times New Roman"/>
          <w:color w:val="000000"/>
          <w:kern w:val="0"/>
          <w:lang w:val="vi-VN"/>
          <w14:ligatures w14:val="none"/>
        </w:rPr>
      </w:pPr>
      <w:r w:rsidRPr="008C3604">
        <w:rPr>
          <w:rFonts w:ascii="Times New Roman" w:hAnsi="Times New Roman" w:cs="Times New Roman"/>
          <w:color w:val="000000"/>
          <w:kern w:val="0"/>
          <w14:ligatures w14:val="none"/>
        </w:rPr>
        <w:t>However, 2</w:t>
      </w:r>
      <w:proofErr w:type="spellStart"/>
      <w:r w:rsidRPr="008C3604">
        <w:rPr>
          <w:rFonts w:ascii="Times New Roman" w:hAnsi="Times New Roman" w:cs="Times New Roman"/>
          <w:color w:val="000000"/>
          <w:kern w:val="0"/>
          <w:lang w:val="vi-VN"/>
          <w14:ligatures w14:val="none"/>
        </w:rPr>
        <w:t>1st</w:t>
      </w:r>
      <w:proofErr w:type="spellEnd"/>
      <w:r w:rsidRPr="008C3604">
        <w:rPr>
          <w:rFonts w:ascii="Times New Roman" w:hAnsi="Times New Roman" w:cs="Times New Roman"/>
          <w:color w:val="000000"/>
          <w:kern w:val="0"/>
          <w:lang w:val="vi-VN"/>
          <w14:ligatures w14:val="none"/>
        </w:rPr>
        <w:t>-</w:t>
      </w:r>
      <w:r w:rsidRPr="008C3604">
        <w:rPr>
          <w:rFonts w:ascii="Times New Roman" w:hAnsi="Times New Roman" w:cs="Times New Roman"/>
          <w:color w:val="000000"/>
          <w:kern w:val="0"/>
          <w14:ligatures w14:val="none"/>
        </w:rPr>
        <w:t xml:space="preserve">century enterprises require managers to abandon passive thinking toward managerial objectives. In modern management theory, a clear distinction is made between headship and leadership: headship carries the spirit of traditional management in which power derives from position; by contrast, leadership represents the authentic role of the manager, where influence comes from vision and trust. In volatile e-business environments, the </w:t>
      </w:r>
      <w:r w:rsidRPr="008C3604">
        <w:rPr>
          <w:rFonts w:ascii="Times New Roman" w:hAnsi="Times New Roman" w:cs="Times New Roman"/>
          <w:color w:val="000000"/>
          <w:kern w:val="0"/>
          <w14:ligatures w14:val="none"/>
        </w:rPr>
        <w:lastRenderedPageBreak/>
        <w:t>“Planning” func</w:t>
      </w:r>
      <w:proofErr w:type="spellStart"/>
      <w:r w:rsidRPr="008C3604">
        <w:rPr>
          <w:rFonts w:ascii="Times New Roman" w:hAnsi="Times New Roman" w:cs="Times New Roman"/>
          <w:color w:val="000000"/>
          <w:kern w:val="0"/>
          <w:lang w:val="vi-VN"/>
          <w14:ligatures w14:val="none"/>
        </w:rPr>
        <w:t>tion</w:t>
      </w:r>
      <w:proofErr w:type="spellEnd"/>
      <w:r w:rsidRPr="008C3604">
        <w:rPr>
          <w:rFonts w:ascii="Times New Roman" w:hAnsi="Times New Roman" w:cs="Times New Roman"/>
          <w:color w:val="000000"/>
          <w:kern w:val="0"/>
          <w:lang w:val="vi-VN"/>
          <w14:ligatures w14:val="none"/>
        </w:rPr>
        <w:t xml:space="preserve"> </w:t>
      </w:r>
      <w:r w:rsidRPr="008C3604">
        <w:rPr>
          <w:rFonts w:ascii="Times New Roman" w:hAnsi="Times New Roman" w:cs="Times New Roman"/>
          <w:color w:val="000000"/>
          <w:kern w:val="0"/>
          <w14:ligatures w14:val="none"/>
        </w:rPr>
        <w:t>is often disrupted by rapid market changes, forcing managers to shift from rigid forecasting to “learning to learn”. Instead of “commanding,” contemporary roles emphasise Transformational Leadership, in which managers act as facilitators and agents of change, shaping employees’ values, motivation, and behaviour through inspiration and vision rather than control.</w:t>
      </w:r>
    </w:p>
    <w:p w14:paraId="4F3DE2E7" w14:textId="77777777" w:rsidR="002705B9" w:rsidRPr="00C41899" w:rsidRDefault="002705B9" w:rsidP="004236CE">
      <w:pPr>
        <w:spacing w:before="100" w:beforeAutospacing="1" w:after="100" w:afterAutospacing="1" w:line="480" w:lineRule="auto"/>
        <w:jc w:val="both"/>
        <w:rPr>
          <w:rFonts w:ascii="Times New Roman" w:hAnsi="Times New Roman" w:cs="Times New Roman"/>
          <w:b/>
          <w:bCs/>
          <w:color w:val="000000"/>
          <w:kern w:val="0"/>
          <w:lang w:val="vi-VN"/>
          <w14:ligatures w14:val="none"/>
        </w:rPr>
      </w:pPr>
      <w:r w:rsidRPr="00C41899">
        <w:rPr>
          <w:rFonts w:ascii="Times New Roman" w:hAnsi="Times New Roman" w:cs="Times New Roman"/>
          <w:b/>
          <w:bCs/>
          <w:color w:val="000000"/>
          <w:kern w:val="0"/>
          <w:lang w:val="vi-VN"/>
          <w14:ligatures w14:val="none"/>
        </w:rPr>
        <w:t xml:space="preserve">Walmart: From </w:t>
      </w:r>
      <w:proofErr w:type="spellStart"/>
      <w:r w:rsidRPr="00C41899">
        <w:rPr>
          <w:rFonts w:ascii="Times New Roman" w:hAnsi="Times New Roman" w:cs="Times New Roman"/>
          <w:b/>
          <w:bCs/>
          <w:color w:val="000000"/>
          <w:kern w:val="0"/>
          <w:lang w:val="vi-VN"/>
          <w14:ligatures w14:val="none"/>
        </w:rPr>
        <w:t>Transactional</w:t>
      </w:r>
      <w:proofErr w:type="spellEnd"/>
      <w:r w:rsidRPr="00C41899">
        <w:rPr>
          <w:rFonts w:ascii="Times New Roman" w:hAnsi="Times New Roman" w:cs="Times New Roman"/>
          <w:b/>
          <w:bCs/>
          <w:color w:val="000000"/>
          <w:kern w:val="0"/>
          <w:lang w:val="vi-VN"/>
          <w14:ligatures w14:val="none"/>
        </w:rPr>
        <w:t xml:space="preserve"> to Transformational </w:t>
      </w:r>
    </w:p>
    <w:p w14:paraId="1436864C" w14:textId="77777777" w:rsidR="002705B9" w:rsidRPr="008C3604" w:rsidRDefault="002705B9" w:rsidP="004236CE">
      <w:pPr>
        <w:spacing w:before="100" w:beforeAutospacing="1" w:after="100" w:afterAutospacing="1" w:line="480" w:lineRule="auto"/>
        <w:jc w:val="both"/>
        <w:rPr>
          <w:rFonts w:ascii="Times New Roman" w:hAnsi="Times New Roman" w:cs="Times New Roman"/>
          <w:color w:val="000000"/>
          <w:kern w:val="0"/>
          <w:lang w:val="vi-VN"/>
          <w14:ligatures w14:val="none"/>
        </w:rPr>
      </w:pPr>
      <w:r w:rsidRPr="008C3604">
        <w:rPr>
          <w:rFonts w:ascii="Times New Roman" w:hAnsi="Times New Roman" w:cs="Times New Roman"/>
          <w:color w:val="000000"/>
          <w:kern w:val="0"/>
          <w14:ligatures w14:val="none"/>
        </w:rPr>
        <w:t>Historically, Walmart is a typical example of Fayol-style management focused on control and cost efficiency, with its core philosophy of cutting operating costs at every possible stage to maintain low prices for customers. Concretely, it built competitive advantage based on a cross-docking system that transfers goods directly from suppliers’ trucks to delivery trucks, minimising storage time and inventory costs (Stalk, Evans, and Shulman, 1992).</w:t>
      </w:r>
      <w:r w:rsidRPr="008C3604">
        <w:rPr>
          <w:rFonts w:ascii="Times New Roman" w:hAnsi="Times New Roman" w:cs="Times New Roman"/>
          <w:color w:val="000000"/>
          <w:kern w:val="0"/>
          <w:lang w:val="vi-VN"/>
          <w14:ligatures w14:val="none"/>
        </w:rPr>
        <w:t xml:space="preserve"> </w:t>
      </w:r>
      <w:r w:rsidRPr="008C3604">
        <w:rPr>
          <w:rFonts w:ascii="Times New Roman" w:hAnsi="Times New Roman" w:cs="Times New Roman"/>
          <w:color w:val="000000"/>
          <w:kern w:val="0"/>
          <w14:ligatures w14:val="none"/>
        </w:rPr>
        <w:t xml:space="preserve">However, Doug McMillon—CEO of Walmart since 2014—who represents this leadership transition. Unlike previous CEOs who focused on cost control, McMillon led Walmart’s transformation toward an </w:t>
      </w:r>
      <w:proofErr w:type="spellStart"/>
      <w:r w:rsidRPr="008C3604">
        <w:rPr>
          <w:rFonts w:ascii="Times New Roman" w:hAnsi="Times New Roman" w:cs="Times New Roman"/>
          <w:color w:val="000000"/>
          <w:kern w:val="0"/>
          <w14:ligatures w14:val="none"/>
        </w:rPr>
        <w:t>omnichannel</w:t>
      </w:r>
      <w:proofErr w:type="spellEnd"/>
      <w:r w:rsidRPr="008C3604">
        <w:rPr>
          <w:rFonts w:ascii="Times New Roman" w:hAnsi="Times New Roman" w:cs="Times New Roman"/>
          <w:color w:val="000000"/>
          <w:kern w:val="0"/>
          <w14:ligatures w14:val="none"/>
        </w:rPr>
        <w:t xml:space="preserve"> model: the acquisition of Jet.com (2016), the launch of Walmart+ (2020), and the integration of physical stores with digital platforms (Walmart Inc., 2016, 2020)</w:t>
      </w:r>
      <w:r w:rsidRPr="008C3604">
        <w:rPr>
          <w:rFonts w:ascii="Times New Roman" w:hAnsi="Times New Roman" w:cs="Times New Roman"/>
          <w:color w:val="000000"/>
          <w:kern w:val="0"/>
          <w:lang w:val="vi-VN"/>
          <w14:ligatures w14:val="none"/>
        </w:rPr>
        <w:t>.</w:t>
      </w:r>
    </w:p>
    <w:p w14:paraId="0ACAC4F0" w14:textId="77777777" w:rsidR="002705B9" w:rsidRPr="00C41899" w:rsidRDefault="002705B9" w:rsidP="004236CE">
      <w:pPr>
        <w:spacing w:before="100" w:beforeAutospacing="1" w:after="100" w:afterAutospacing="1" w:line="480" w:lineRule="auto"/>
        <w:jc w:val="both"/>
        <w:rPr>
          <w:rFonts w:ascii="Times New Roman" w:hAnsi="Times New Roman" w:cs="Times New Roman"/>
          <w:b/>
          <w:bCs/>
          <w:color w:val="000000"/>
          <w:kern w:val="0"/>
          <w:lang w:val="vi-VN"/>
          <w14:ligatures w14:val="none"/>
        </w:rPr>
      </w:pPr>
      <w:r w:rsidRPr="00C41899">
        <w:rPr>
          <w:rFonts w:ascii="Times New Roman" w:hAnsi="Times New Roman" w:cs="Times New Roman"/>
          <w:b/>
          <w:bCs/>
          <w:color w:val="000000"/>
          <w:kern w:val="0"/>
          <w:lang w:val="vi-VN"/>
          <w14:ligatures w14:val="none"/>
        </w:rPr>
        <w:t xml:space="preserve">The </w:t>
      </w:r>
      <w:proofErr w:type="spellStart"/>
      <w:r w:rsidRPr="00C41899">
        <w:rPr>
          <w:rFonts w:ascii="Times New Roman" w:hAnsi="Times New Roman" w:cs="Times New Roman"/>
          <w:b/>
          <w:bCs/>
          <w:color w:val="000000"/>
          <w:kern w:val="0"/>
          <w:lang w:val="vi-VN"/>
          <w14:ligatures w14:val="none"/>
        </w:rPr>
        <w:t>Exploitation-Exploration</w:t>
      </w:r>
      <w:proofErr w:type="spellEnd"/>
      <w:r w:rsidRPr="00C41899">
        <w:rPr>
          <w:rFonts w:ascii="Times New Roman" w:hAnsi="Times New Roman" w:cs="Times New Roman"/>
          <w:b/>
          <w:bCs/>
          <w:color w:val="000000"/>
          <w:kern w:val="0"/>
          <w:lang w:val="vi-VN"/>
          <w14:ligatures w14:val="none"/>
        </w:rPr>
        <w:t xml:space="preserve"> </w:t>
      </w:r>
      <w:proofErr w:type="spellStart"/>
      <w:r w:rsidRPr="00C41899">
        <w:rPr>
          <w:rFonts w:ascii="Times New Roman" w:hAnsi="Times New Roman" w:cs="Times New Roman"/>
          <w:b/>
          <w:bCs/>
          <w:color w:val="000000"/>
          <w:kern w:val="0"/>
          <w:lang w:val="vi-VN"/>
          <w14:ligatures w14:val="none"/>
        </w:rPr>
        <w:t>Conflict</w:t>
      </w:r>
      <w:proofErr w:type="spellEnd"/>
    </w:p>
    <w:p w14:paraId="1FF1EEED" w14:textId="77777777" w:rsidR="002705B9" w:rsidRPr="00180F60" w:rsidRDefault="002705B9" w:rsidP="004236CE">
      <w:pPr>
        <w:spacing w:before="100" w:beforeAutospacing="1" w:after="100" w:afterAutospacing="1" w:line="480" w:lineRule="auto"/>
        <w:jc w:val="both"/>
        <w:rPr>
          <w:rFonts w:ascii="Arial" w:eastAsia="Times New Roman" w:hAnsi="Arial" w:cs="Arial"/>
          <w:i/>
          <w:iCs/>
          <w:color w:val="F3F4F6"/>
          <w:shd w:val="clear" w:color="auto" w:fill="09090B"/>
          <w:lang w:val="vi-VN"/>
        </w:rPr>
      </w:pPr>
      <w:r w:rsidRPr="008C3604">
        <w:rPr>
          <w:rFonts w:ascii="Times New Roman" w:hAnsi="Times New Roman" w:cs="Times New Roman"/>
          <w:color w:val="000000"/>
          <w:kern w:val="0"/>
          <w14:ligatures w14:val="none"/>
        </w:rPr>
        <w:t xml:space="preserve">Nevertheless, an increasing role conflict is emerging, in which managers are caught in between: on one side, organisational demands for traditional administrative control (efficiency/cost saving); on the other side, market demands for strategic breakthrough (goal effectiveness/creativity). </w:t>
      </w:r>
      <w:r>
        <w:rPr>
          <w:rFonts w:ascii="Arial" w:eastAsia="Times New Roman" w:hAnsi="Arial" w:cs="Arial"/>
          <w:i/>
          <w:iCs/>
          <w:color w:val="F3F4F6"/>
          <w:shd w:val="clear" w:color="auto" w:fill="09090B"/>
        </w:rPr>
        <w:t>Best Buy illustrates this conflict clearly</w:t>
      </w:r>
      <w:r>
        <w:rPr>
          <w:rFonts w:ascii="Arial" w:eastAsia="Times New Roman" w:hAnsi="Arial" w:cs="Arial"/>
          <w:i/>
          <w:iCs/>
          <w:color w:val="F3F4F6"/>
          <w:shd w:val="clear" w:color="auto" w:fill="09090B"/>
          <w:lang w:val="vi-VN"/>
        </w:rPr>
        <w:t xml:space="preserve">, </w:t>
      </w:r>
      <w:proofErr w:type="spellStart"/>
      <w:r>
        <w:rPr>
          <w:rFonts w:ascii="Arial" w:eastAsia="Times New Roman" w:hAnsi="Arial" w:cs="Arial"/>
          <w:i/>
          <w:iCs/>
          <w:color w:val="F3F4F6"/>
          <w:shd w:val="clear" w:color="auto" w:fill="09090B"/>
          <w:lang w:val="vi-VN"/>
        </w:rPr>
        <w:t>espeically</w:t>
      </w:r>
      <w:proofErr w:type="spellEnd"/>
      <w:r>
        <w:rPr>
          <w:rFonts w:ascii="Arial" w:eastAsia="Times New Roman" w:hAnsi="Arial" w:cs="Arial"/>
          <w:i/>
          <w:iCs/>
          <w:color w:val="F3F4F6"/>
          <w:shd w:val="clear" w:color="auto" w:fill="09090B"/>
          <w:lang w:val="vi-VN"/>
        </w:rPr>
        <w:t xml:space="preserve"> </w:t>
      </w:r>
      <w:proofErr w:type="spellStart"/>
      <w:r>
        <w:rPr>
          <w:rFonts w:ascii="Arial" w:eastAsia="Times New Roman" w:hAnsi="Arial" w:cs="Arial"/>
          <w:i/>
          <w:iCs/>
          <w:color w:val="F3F4F6"/>
          <w:shd w:val="clear" w:color="auto" w:fill="09090B"/>
          <w:lang w:val="vi-VN"/>
        </w:rPr>
        <w:t>when</w:t>
      </w:r>
      <w:proofErr w:type="spellEnd"/>
      <w:r>
        <w:rPr>
          <w:rFonts w:ascii="Arial" w:eastAsia="Times New Roman" w:hAnsi="Arial" w:cs="Arial"/>
          <w:i/>
          <w:iCs/>
          <w:color w:val="F3F4F6"/>
          <w:shd w:val="clear" w:color="auto" w:fill="09090B"/>
        </w:rPr>
        <w:t xml:space="preserve"> facing "showrooming" in the early 2010s, CEO Hubert Joly chose exploration over exploitation</w:t>
      </w:r>
      <w:r>
        <w:rPr>
          <w:rFonts w:ascii="Arial" w:eastAsia="Times New Roman" w:hAnsi="Arial" w:cs="Arial"/>
          <w:i/>
          <w:iCs/>
          <w:color w:val="F3F4F6"/>
          <w:shd w:val="clear" w:color="auto" w:fill="09090B"/>
          <w:lang w:val="vi-VN"/>
        </w:rPr>
        <w:t xml:space="preserve"> by</w:t>
      </w:r>
      <w:r>
        <w:rPr>
          <w:rFonts w:ascii="Arial" w:eastAsia="Times New Roman" w:hAnsi="Arial" w:cs="Arial"/>
          <w:i/>
          <w:iCs/>
          <w:color w:val="F3F4F6"/>
          <w:shd w:val="clear" w:color="auto" w:fill="09090B"/>
        </w:rPr>
        <w:t xml:space="preserve"> investing in training staff as "trusted advisors" while price-matching </w:t>
      </w:r>
      <w:r>
        <w:rPr>
          <w:rFonts w:ascii="Arial" w:eastAsia="Times New Roman" w:hAnsi="Arial" w:cs="Arial"/>
          <w:i/>
          <w:iCs/>
          <w:color w:val="F3F4F6"/>
          <w:shd w:val="clear" w:color="auto" w:fill="09090B"/>
        </w:rPr>
        <w:lastRenderedPageBreak/>
        <w:t>Amazon (Joly, 2021). The result transformed Best Buy from near-bankruptcy to one of retail's most successful turnarounds.</w:t>
      </w:r>
    </w:p>
    <w:p w14:paraId="1F67B55E" w14:textId="77777777" w:rsidR="002705B9" w:rsidRPr="009C28AD" w:rsidRDefault="002705B9" w:rsidP="004236CE">
      <w:pPr>
        <w:spacing w:line="480" w:lineRule="auto"/>
        <w:jc w:val="both"/>
        <w:rPr>
          <w:rFonts w:ascii="Times New Roman" w:hAnsi="Times New Roman" w:cs="Times New Roman"/>
        </w:rPr>
      </w:pPr>
      <w:r w:rsidRPr="008C3604">
        <w:rPr>
          <w:rFonts w:ascii="Times New Roman" w:hAnsi="Times New Roman" w:cs="Times New Roman"/>
        </w:rPr>
        <w:t>In summary, failure to transition from the "Machine" to "Brain" or "Organism" metaphor creates a severe cognitive gap, where leaders continue applying intuitive System 1 solutions to problems requiring System 2 analytical processing. Nevertheless, organisations face the stability–agility paradox</w:t>
      </w:r>
      <w:r>
        <w:rPr>
          <w:rFonts w:ascii="Times New Roman" w:hAnsi="Times New Roman" w:cs="Times New Roman"/>
          <w:lang w:val="vi-VN"/>
        </w:rPr>
        <w:t xml:space="preserve"> </w:t>
      </w:r>
      <w:proofErr w:type="spellStart"/>
      <w:r>
        <w:rPr>
          <w:rFonts w:ascii="Times New Roman" w:hAnsi="Times New Roman" w:cs="Times New Roman"/>
          <w:lang w:val="vi-VN"/>
        </w:rPr>
        <w:t>as</w:t>
      </w:r>
      <w:proofErr w:type="spellEnd"/>
      <w:r>
        <w:rPr>
          <w:rFonts w:ascii="Times New Roman" w:hAnsi="Times New Roman" w:cs="Times New Roman"/>
          <w:lang w:val="vi-VN"/>
        </w:rPr>
        <w:t xml:space="preserve"> the </w:t>
      </w:r>
      <w:proofErr w:type="spellStart"/>
      <w:r>
        <w:rPr>
          <w:rFonts w:ascii="Times New Roman" w:hAnsi="Times New Roman" w:cs="Times New Roman"/>
          <w:lang w:val="vi-VN"/>
        </w:rPr>
        <w:t>sufficient</w:t>
      </w:r>
      <w:proofErr w:type="spellEnd"/>
      <w:r>
        <w:rPr>
          <w:rFonts w:ascii="Times New Roman" w:hAnsi="Times New Roman" w:cs="Times New Roman"/>
          <w:lang w:val="vi-VN"/>
        </w:rPr>
        <w:t xml:space="preserve"> </w:t>
      </w:r>
      <w:r w:rsidRPr="008C3604">
        <w:rPr>
          <w:rFonts w:ascii="Times New Roman" w:hAnsi="Times New Roman" w:cs="Times New Roman"/>
        </w:rPr>
        <w:t>traditional structure</w:t>
      </w:r>
      <w:r>
        <w:rPr>
          <w:rFonts w:ascii="Times New Roman" w:hAnsi="Times New Roman" w:cs="Times New Roman"/>
          <w:lang w:val="vi-VN"/>
        </w:rPr>
        <w:t xml:space="preserve"> is required</w:t>
      </w:r>
      <w:r w:rsidRPr="008C3604">
        <w:rPr>
          <w:rFonts w:ascii="Times New Roman" w:hAnsi="Times New Roman" w:cs="Times New Roman"/>
        </w:rPr>
        <w:t xml:space="preserve"> for operational reliability while simultaneously fostering creativity</w:t>
      </w:r>
      <w:r>
        <w:rPr>
          <w:rFonts w:ascii="Times New Roman" w:hAnsi="Times New Roman" w:cs="Times New Roman"/>
          <w:lang w:val="vi-VN"/>
        </w:rPr>
        <w:t xml:space="preserve"> is </w:t>
      </w:r>
      <w:r w:rsidRPr="008C3604">
        <w:rPr>
          <w:rFonts w:ascii="Times New Roman" w:hAnsi="Times New Roman" w:cs="Times New Roman"/>
        </w:rPr>
        <w:t>the decisive survival factor in the digital age.</w:t>
      </w:r>
    </w:p>
    <w:p w14:paraId="68A5A49F" w14:textId="77777777" w:rsidR="002705B9" w:rsidRPr="008C3604" w:rsidRDefault="002705B9" w:rsidP="004236CE">
      <w:pPr>
        <w:pStyle w:val="ListParagraph"/>
        <w:numPr>
          <w:ilvl w:val="0"/>
          <w:numId w:val="4"/>
        </w:numPr>
        <w:spacing w:after="0" w:line="480" w:lineRule="auto"/>
        <w:jc w:val="both"/>
        <w:rPr>
          <w:rFonts w:ascii="Times New Roman" w:eastAsia="Calibri" w:hAnsi="Times New Roman" w:cs="Times New Roman"/>
          <w:color w:val="000000"/>
          <w:lang w:val="vi-VN"/>
        </w:rPr>
      </w:pPr>
      <w:r w:rsidRPr="008C3604">
        <w:rPr>
          <w:rFonts w:ascii="Times New Roman" w:eastAsia="Calibri" w:hAnsi="Times New Roman" w:cs="Times New Roman"/>
          <w:color w:val="000000"/>
        </w:rPr>
        <w:t xml:space="preserve">Changing Nature of 21st Century Corporations </w:t>
      </w:r>
      <w:r w:rsidRPr="008C3604">
        <w:rPr>
          <w:rFonts w:ascii="Times New Roman" w:eastAsia="Calibri" w:hAnsi="Times New Roman" w:cs="Times New Roman"/>
          <w:color w:val="000000"/>
          <w:lang w:val="vi-VN"/>
        </w:rPr>
        <w:t>(1200)</w:t>
      </w:r>
    </w:p>
    <w:p w14:paraId="35A960EC" w14:textId="77777777" w:rsidR="002705B9" w:rsidRPr="008C3604" w:rsidRDefault="002705B9" w:rsidP="004236CE">
      <w:pPr>
        <w:numPr>
          <w:ilvl w:val="1"/>
          <w:numId w:val="1"/>
        </w:numPr>
        <w:spacing w:after="0" w:line="480" w:lineRule="auto"/>
        <w:contextualSpacing/>
        <w:jc w:val="both"/>
        <w:rPr>
          <w:rFonts w:ascii="Times New Roman" w:eastAsia="Calibri" w:hAnsi="Times New Roman" w:cs="Times New Roman"/>
          <w:color w:val="000000"/>
        </w:rPr>
      </w:pPr>
      <w:r w:rsidRPr="008C3604">
        <w:rPr>
          <w:rFonts w:ascii="Times New Roman" w:eastAsia="Calibri" w:hAnsi="Times New Roman" w:cs="Times New Roman"/>
          <w:color w:val="000000"/>
        </w:rPr>
        <w:t xml:space="preserve">Increased Connectivity and Globalisation </w:t>
      </w:r>
    </w:p>
    <w:p w14:paraId="3DF80C8F" w14:textId="77777777" w:rsidR="002705B9" w:rsidRPr="008C3604" w:rsidRDefault="002705B9" w:rsidP="004236CE">
      <w:pPr>
        <w:spacing w:after="0" w:line="480" w:lineRule="auto"/>
        <w:contextualSpacing/>
        <w:jc w:val="both"/>
        <w:rPr>
          <w:rFonts w:ascii="Times New Roman" w:eastAsia="Calibri" w:hAnsi="Times New Roman" w:cs="Times New Roman"/>
          <w:color w:val="000000"/>
        </w:rPr>
      </w:pPr>
      <w:r>
        <w:rPr>
          <w:rFonts w:ascii="Arial" w:eastAsia="Times New Roman" w:hAnsi="Arial" w:cs="Arial"/>
          <w:i/>
          <w:iCs/>
          <w:color w:val="F3F4F6"/>
          <w:shd w:val="clear" w:color="auto" w:fill="09090B"/>
        </w:rPr>
        <w:t xml:space="preserve">The 21st century witnesses unprecedented connectivity. Ricart (2004) argues </w:t>
      </w:r>
      <w:r>
        <w:rPr>
          <w:rFonts w:ascii="Arial" w:eastAsia="Times New Roman" w:hAnsi="Arial" w:cs="Arial"/>
          <w:i/>
          <w:iCs/>
          <w:color w:val="F3F4F6"/>
          <w:shd w:val="clear" w:color="auto" w:fill="09090B"/>
          <w:lang w:val="vi-VN"/>
        </w:rPr>
        <w:t xml:space="preserve">that </w:t>
      </w:r>
      <w:r>
        <w:rPr>
          <w:rFonts w:ascii="Arial" w:eastAsia="Times New Roman" w:hAnsi="Arial" w:cs="Arial"/>
          <w:i/>
          <w:iCs/>
          <w:color w:val="F3F4F6"/>
          <w:shd w:val="clear" w:color="auto" w:fill="09090B"/>
        </w:rPr>
        <w:t>the world has moved to semi-globalisation</w:t>
      </w:r>
      <w:r>
        <w:rPr>
          <w:rFonts w:ascii="Arial" w:eastAsia="Times New Roman" w:hAnsi="Arial" w:cs="Arial"/>
          <w:i/>
          <w:iCs/>
          <w:color w:val="F3F4F6"/>
          <w:shd w:val="clear" w:color="auto" w:fill="09090B"/>
          <w:lang w:val="vi-VN"/>
        </w:rPr>
        <w:t xml:space="preserve"> in which </w:t>
      </w:r>
      <w:r>
        <w:rPr>
          <w:rFonts w:ascii="Arial" w:eastAsia="Times New Roman" w:hAnsi="Arial" w:cs="Arial"/>
          <w:i/>
          <w:iCs/>
          <w:color w:val="F3F4F6"/>
          <w:shd w:val="clear" w:color="auto" w:fill="09090B"/>
        </w:rPr>
        <w:t>internet blurs distances but cannot erase cultural or legal differences, forcing firms to retain strategic flexibility</w:t>
      </w:r>
    </w:p>
    <w:p w14:paraId="7006A715" w14:textId="77777777" w:rsidR="002705B9" w:rsidRPr="008C3604" w:rsidRDefault="002705B9" w:rsidP="004236CE">
      <w:pPr>
        <w:spacing w:before="100" w:beforeAutospacing="1" w:after="100" w:afterAutospacing="1" w:line="480" w:lineRule="auto"/>
        <w:jc w:val="both"/>
        <w:rPr>
          <w:rFonts w:ascii="Times New Roman" w:hAnsi="Times New Roman" w:cs="Times New Roman"/>
          <w:color w:val="000000"/>
          <w:kern w:val="0"/>
          <w14:ligatures w14:val="none"/>
        </w:rPr>
      </w:pPr>
      <w:r>
        <w:rPr>
          <w:rFonts w:ascii="Arial" w:eastAsia="Times New Roman" w:hAnsi="Arial" w:cs="Arial"/>
          <w:i/>
          <w:iCs/>
          <w:color w:val="F3F4F6"/>
          <w:shd w:val="clear" w:color="auto" w:fill="09090B"/>
        </w:rPr>
        <w:t>Walmart's failure in Germany and South Korea illustrates this tension</w:t>
      </w:r>
      <w:r>
        <w:rPr>
          <w:rFonts w:ascii="Arial" w:eastAsia="Times New Roman" w:hAnsi="Arial" w:cs="Arial"/>
          <w:i/>
          <w:iCs/>
          <w:color w:val="F3F4F6"/>
          <w:shd w:val="clear" w:color="auto" w:fill="09090B"/>
          <w:lang w:val="vi-VN"/>
        </w:rPr>
        <w:t xml:space="preserve">, in more </w:t>
      </w:r>
      <w:proofErr w:type="spellStart"/>
      <w:r>
        <w:rPr>
          <w:rFonts w:ascii="Arial" w:eastAsia="Times New Roman" w:hAnsi="Arial" w:cs="Arial"/>
          <w:i/>
          <w:iCs/>
          <w:color w:val="F3F4F6"/>
          <w:shd w:val="clear" w:color="auto" w:fill="09090B"/>
          <w:lang w:val="vi-VN"/>
        </w:rPr>
        <w:t>details</w:t>
      </w:r>
      <w:proofErr w:type="spellEnd"/>
      <w:r>
        <w:rPr>
          <w:rFonts w:ascii="Arial" w:eastAsia="Times New Roman" w:hAnsi="Arial" w:cs="Arial"/>
          <w:i/>
          <w:iCs/>
          <w:color w:val="F3F4F6"/>
          <w:shd w:val="clear" w:color="auto" w:fill="09090B"/>
          <w:lang w:val="vi-VN"/>
        </w:rPr>
        <w:t xml:space="preserve">, </w:t>
      </w:r>
      <w:r>
        <w:rPr>
          <w:rFonts w:ascii="Arial" w:eastAsia="Times New Roman" w:hAnsi="Arial" w:cs="Arial"/>
          <w:i/>
          <w:iCs/>
          <w:color w:val="F3F4F6"/>
          <w:shd w:val="clear" w:color="auto" w:fill="09090B"/>
        </w:rPr>
        <w:t>cultural practices like enthusiastic greetings were perceived as invasive,</w:t>
      </w:r>
      <w:r>
        <w:rPr>
          <w:rFonts w:ascii="Arial" w:eastAsia="Times New Roman" w:hAnsi="Arial" w:cs="Arial"/>
          <w:i/>
          <w:iCs/>
          <w:color w:val="F3F4F6"/>
          <w:shd w:val="clear" w:color="auto" w:fill="09090B"/>
          <w:lang w:val="vi-VN"/>
        </w:rPr>
        <w:t xml:space="preserve"> and</w:t>
      </w:r>
      <w:r>
        <w:rPr>
          <w:rFonts w:ascii="Arial" w:eastAsia="Times New Roman" w:hAnsi="Arial" w:cs="Arial"/>
          <w:i/>
          <w:iCs/>
          <w:color w:val="F3F4F6"/>
          <w:shd w:val="clear" w:color="auto" w:fill="09090B"/>
        </w:rPr>
        <w:t xml:space="preserve"> the "Everyday Low Price" strategy violated Germany's Unfair Competition Law (Knorr &amp; Arndt, 2003). Walmart</w:t>
      </w:r>
      <w:r>
        <w:rPr>
          <w:rFonts w:ascii="Arial" w:eastAsia="Times New Roman" w:hAnsi="Arial" w:cs="Arial"/>
          <w:i/>
          <w:iCs/>
          <w:color w:val="F3F4F6"/>
          <w:shd w:val="clear" w:color="auto" w:fill="09090B"/>
          <w:lang w:val="vi-VN"/>
        </w:rPr>
        <w:t xml:space="preserve"> </w:t>
      </w:r>
      <w:proofErr w:type="spellStart"/>
      <w:r>
        <w:rPr>
          <w:rFonts w:ascii="Arial" w:eastAsia="Times New Roman" w:hAnsi="Arial" w:cs="Arial"/>
          <w:i/>
          <w:iCs/>
          <w:color w:val="F3F4F6"/>
          <w:shd w:val="clear" w:color="auto" w:fill="09090B"/>
          <w:lang w:val="vi-VN"/>
        </w:rPr>
        <w:t>hence</w:t>
      </w:r>
      <w:proofErr w:type="spellEnd"/>
      <w:r>
        <w:rPr>
          <w:rFonts w:ascii="Arial" w:eastAsia="Times New Roman" w:hAnsi="Arial" w:cs="Arial"/>
          <w:i/>
          <w:iCs/>
          <w:color w:val="F3F4F6"/>
          <w:shd w:val="clear" w:color="auto" w:fill="09090B"/>
        </w:rPr>
        <w:t xml:space="preserve"> withdrew from both markets in 2006 with losses of nearly USD 2 billion due to imposing the American model without local adaptation.</w:t>
      </w:r>
    </w:p>
    <w:p w14:paraId="4A44C85D" w14:textId="77777777" w:rsidR="002705B9" w:rsidRPr="008C3604" w:rsidRDefault="002705B9" w:rsidP="004236CE">
      <w:pPr>
        <w:spacing w:before="100" w:beforeAutospacing="1" w:after="100" w:afterAutospacing="1" w:line="480" w:lineRule="auto"/>
        <w:jc w:val="both"/>
        <w:rPr>
          <w:rFonts w:ascii="Times New Roman" w:hAnsi="Times New Roman" w:cs="Times New Roman"/>
          <w:color w:val="000000"/>
          <w:kern w:val="0"/>
          <w14:ligatures w14:val="none"/>
        </w:rPr>
      </w:pPr>
      <w:r w:rsidRPr="008C3604">
        <w:rPr>
          <w:rFonts w:ascii="Times New Roman" w:hAnsi="Times New Roman" w:cs="Times New Roman"/>
          <w:color w:val="000000"/>
          <w:kern w:val="0"/>
          <w14:ligatures w14:val="none"/>
        </w:rPr>
        <w:t xml:space="preserve">In addition, the primary driver of </w:t>
      </w:r>
      <w:r w:rsidRPr="008C3604">
        <w:rPr>
          <w:rFonts w:ascii="Times New Roman" w:hAnsi="Times New Roman" w:cs="Times New Roman"/>
          <w:color w:val="000000"/>
          <w:kern w:val="0"/>
          <w:lang w:val="vi-VN"/>
          <w14:ligatures w14:val="none"/>
        </w:rPr>
        <w:t>4IR</w:t>
      </w:r>
      <w:r w:rsidRPr="008C3604">
        <w:rPr>
          <w:rFonts w:ascii="Times New Roman" w:hAnsi="Times New Roman" w:cs="Times New Roman"/>
          <w:color w:val="000000"/>
          <w:kern w:val="0"/>
          <w14:ligatures w14:val="none"/>
        </w:rPr>
        <w:t xml:space="preserve"> is the creation of a weightless economy, in other words, one in which information travels at near-zero cost. In retail, this has given rise to micro-multinationals: these SME enterprises have been able to access global markets from the outset. Statistics show that by 2020, more than 10 million SMEs had used Alibaba’s platforms to export directly to 190 countries (Alibaba Group Annual Report, 2020).</w:t>
      </w:r>
    </w:p>
    <w:p w14:paraId="4BC77BAA" w14:textId="77777777" w:rsidR="002705B9" w:rsidRPr="008C3604" w:rsidRDefault="002705B9" w:rsidP="004236CE">
      <w:pPr>
        <w:spacing w:before="100" w:beforeAutospacing="1" w:after="100" w:afterAutospacing="1" w:line="480" w:lineRule="auto"/>
        <w:jc w:val="both"/>
        <w:rPr>
          <w:rFonts w:ascii="Times New Roman" w:eastAsia="Times New Roman" w:hAnsi="Times New Roman" w:cs="Times New Roman"/>
          <w:kern w:val="0"/>
          <w:lang w:val="vi-VN"/>
          <w14:ligatures w14:val="none"/>
        </w:rPr>
      </w:pPr>
      <w:r w:rsidRPr="008C3604">
        <w:rPr>
          <w:rFonts w:ascii="Times New Roman" w:hAnsi="Times New Roman" w:cs="Times New Roman"/>
          <w:color w:val="000000"/>
          <w:kern w:val="0"/>
          <w14:ligatures w14:val="none"/>
        </w:rPr>
        <w:lastRenderedPageBreak/>
        <w:t xml:space="preserve">It can </w:t>
      </w:r>
      <w:bookmarkStart w:id="1" w:name="_Int_VjAUD8Bt"/>
      <w:r w:rsidRPr="008C3604">
        <w:rPr>
          <w:rFonts w:ascii="Times New Roman" w:hAnsi="Times New Roman" w:cs="Times New Roman"/>
          <w:color w:val="000000"/>
          <w:kern w:val="0"/>
          <w14:ligatures w14:val="none"/>
        </w:rPr>
        <w:t>be said</w:t>
      </w:r>
      <w:bookmarkEnd w:id="1"/>
      <w:r w:rsidRPr="008C3604">
        <w:rPr>
          <w:rFonts w:ascii="Times New Roman" w:hAnsi="Times New Roman" w:cs="Times New Roman"/>
          <w:color w:val="000000"/>
          <w:kern w:val="0"/>
          <w14:ligatures w14:val="none"/>
        </w:rPr>
        <w:t xml:space="preserve"> that connectivity itself has dismantled the information asymmetry that once protected local monopolistic firms</w:t>
      </w:r>
      <w:r w:rsidRPr="008C3604">
        <w:rPr>
          <w:rFonts w:ascii="Times New Roman" w:eastAsia="Times New Roman" w:hAnsi="Times New Roman" w:cs="Times New Roman"/>
          <w:kern w:val="0"/>
          <w14:ligatures w14:val="none"/>
        </w:rPr>
        <w:t>, forcing corporations to adopt a "Network" or "Flux" metaphor, where the organisation is seen as a fluid system of interconnected nodes rather than a rigid h</w:t>
      </w:r>
      <w:proofErr w:type="spellStart"/>
      <w:r w:rsidRPr="008C3604">
        <w:rPr>
          <w:rFonts w:ascii="Times New Roman" w:eastAsia="Times New Roman" w:hAnsi="Times New Roman" w:cs="Times New Roman"/>
          <w:kern w:val="0"/>
          <w:lang w:val="vi-VN"/>
          <w14:ligatures w14:val="none"/>
        </w:rPr>
        <w:t>ierarchy</w:t>
      </w:r>
      <w:proofErr w:type="spellEnd"/>
      <w:r w:rsidRPr="008C3604">
        <w:rPr>
          <w:rFonts w:ascii="Times New Roman" w:eastAsia="Times New Roman" w:hAnsi="Times New Roman" w:cs="Times New Roman"/>
          <w:kern w:val="0"/>
          <w:lang w:val="vi-VN"/>
          <w14:ligatures w14:val="none"/>
        </w:rPr>
        <w:t>, from this,</w:t>
      </w:r>
      <w:r w:rsidRPr="008C3604">
        <w:rPr>
          <w:rFonts w:ascii="Times New Roman" w:hAnsi="Times New Roman" w:cs="Times New Roman"/>
          <w:color w:val="000000"/>
          <w:kern w:val="0"/>
          <w14:ligatures w14:val="none"/>
        </w:rPr>
        <w:t xml:space="preserve"> business ecosystem</w:t>
      </w:r>
      <w:r w:rsidRPr="008C3604">
        <w:rPr>
          <w:rFonts w:ascii="Times New Roman" w:hAnsi="Times New Roman" w:cs="Times New Roman"/>
          <w:color w:val="000000"/>
          <w:kern w:val="0"/>
          <w:lang w:val="vi-VN"/>
          <w14:ligatures w14:val="none"/>
        </w:rPr>
        <w:t xml:space="preserve">s have </w:t>
      </w:r>
      <w:proofErr w:type="spellStart"/>
      <w:r w:rsidRPr="008C3604">
        <w:rPr>
          <w:rFonts w:ascii="Times New Roman" w:hAnsi="Times New Roman" w:cs="Times New Roman"/>
          <w:color w:val="000000"/>
          <w:kern w:val="0"/>
          <w:lang w:val="vi-VN"/>
          <w14:ligatures w14:val="none"/>
        </w:rPr>
        <w:t>been</w:t>
      </w:r>
      <w:proofErr w:type="spellEnd"/>
      <w:r w:rsidRPr="008C3604">
        <w:rPr>
          <w:rFonts w:ascii="Times New Roman" w:hAnsi="Times New Roman" w:cs="Times New Roman"/>
          <w:color w:val="000000"/>
          <w:kern w:val="0"/>
          <w:lang w:val="vi-VN"/>
          <w14:ligatures w14:val="none"/>
        </w:rPr>
        <w:t xml:space="preserve"> established</w:t>
      </w:r>
      <w:r w:rsidRPr="008C3604">
        <w:rPr>
          <w:rFonts w:ascii="Times New Roman" w:hAnsi="Times New Roman" w:cs="Times New Roman"/>
          <w:color w:val="000000"/>
          <w:kern w:val="0"/>
          <w14:ligatures w14:val="none"/>
        </w:rPr>
        <w:t xml:space="preserve">. These are broad networks </w:t>
      </w:r>
      <w:bookmarkStart w:id="2" w:name="_Int_5P7CVq66"/>
      <w:r w:rsidRPr="008C3604">
        <w:rPr>
          <w:rFonts w:ascii="Times New Roman" w:hAnsi="Times New Roman" w:cs="Times New Roman"/>
          <w:color w:val="000000"/>
          <w:kern w:val="0"/>
          <w14:ligatures w14:val="none"/>
        </w:rPr>
        <w:t>comprising</w:t>
      </w:r>
      <w:bookmarkEnd w:id="2"/>
      <w:r w:rsidRPr="008C3604">
        <w:rPr>
          <w:rFonts w:ascii="Times New Roman" w:hAnsi="Times New Roman" w:cs="Times New Roman"/>
          <w:color w:val="000000"/>
          <w:kern w:val="0"/>
          <w14:ligatures w14:val="none"/>
        </w:rPr>
        <w:t xml:space="preserve"> suppliers, customers, and even competitors, in which firms no longer compete in isolation.</w:t>
      </w:r>
      <w:r w:rsidRPr="00FD213A">
        <w:rPr>
          <w:rFonts w:ascii="Arial" w:eastAsia="Times New Roman" w:hAnsi="Arial" w:cs="Arial"/>
          <w:i/>
          <w:iCs/>
          <w:color w:val="F3F4F6"/>
          <w:shd w:val="clear" w:color="auto" w:fill="09090B"/>
        </w:rPr>
        <w:t xml:space="preserve"> </w:t>
      </w:r>
      <w:r>
        <w:rPr>
          <w:rFonts w:ascii="Arial" w:eastAsia="Times New Roman" w:hAnsi="Arial" w:cs="Arial"/>
          <w:i/>
          <w:iCs/>
          <w:color w:val="F3F4F6"/>
          <w:shd w:val="clear" w:color="auto" w:fill="09090B"/>
        </w:rPr>
        <w:t>Third-party sellers compete with Amazon on the same platform, yet this competition creates customer choices, attracts traffic, and draws more seller</w:t>
      </w:r>
      <w:r>
        <w:rPr>
          <w:rFonts w:ascii="Arial" w:eastAsia="Times New Roman" w:hAnsi="Arial" w:cs="Arial"/>
          <w:i/>
          <w:iCs/>
          <w:color w:val="F3F4F6"/>
          <w:shd w:val="clear" w:color="auto" w:fill="09090B"/>
          <w:lang w:val="vi-VN"/>
        </w:rPr>
        <w:t xml:space="preserve"> which is </w:t>
      </w:r>
      <w:proofErr w:type="spellStart"/>
      <w:r>
        <w:rPr>
          <w:rFonts w:ascii="Arial" w:eastAsia="Times New Roman" w:hAnsi="Arial" w:cs="Arial"/>
          <w:i/>
          <w:iCs/>
          <w:color w:val="F3F4F6"/>
          <w:shd w:val="clear" w:color="auto" w:fill="09090B"/>
          <w:lang w:val="vi-VN"/>
        </w:rPr>
        <w:t>also</w:t>
      </w:r>
      <w:proofErr w:type="spellEnd"/>
      <w:r>
        <w:rPr>
          <w:rFonts w:ascii="Arial" w:eastAsia="Times New Roman" w:hAnsi="Arial" w:cs="Arial"/>
          <w:i/>
          <w:iCs/>
          <w:color w:val="F3F4F6"/>
          <w:shd w:val="clear" w:color="auto" w:fill="09090B"/>
          <w:lang w:val="vi-VN"/>
        </w:rPr>
        <w:t xml:space="preserve"> known </w:t>
      </w:r>
      <w:proofErr w:type="spellStart"/>
      <w:r>
        <w:rPr>
          <w:rFonts w:ascii="Arial" w:eastAsia="Times New Roman" w:hAnsi="Arial" w:cs="Arial"/>
          <w:i/>
          <w:iCs/>
          <w:color w:val="F3F4F6"/>
          <w:shd w:val="clear" w:color="auto" w:fill="09090B"/>
          <w:lang w:val="vi-VN"/>
        </w:rPr>
        <w:t>as</w:t>
      </w:r>
      <w:proofErr w:type="spellEnd"/>
      <w:r>
        <w:rPr>
          <w:rFonts w:ascii="Arial" w:eastAsia="Times New Roman" w:hAnsi="Arial" w:cs="Arial"/>
          <w:i/>
          <w:iCs/>
          <w:color w:val="F3F4F6"/>
          <w:shd w:val="clear" w:color="auto" w:fill="09090B"/>
          <w:lang w:val="vi-VN"/>
        </w:rPr>
        <w:t xml:space="preserve"> </w:t>
      </w:r>
      <w:r>
        <w:rPr>
          <w:rFonts w:ascii="Arial" w:eastAsia="Times New Roman" w:hAnsi="Arial" w:cs="Arial"/>
          <w:i/>
          <w:iCs/>
          <w:color w:val="F3F4F6"/>
          <w:shd w:val="clear" w:color="auto" w:fill="09090B"/>
        </w:rPr>
        <w:t>Bezos's "flywheel effect" (Stone, 2013). Netflix relies on AWS despite competing with Prime Video; Apple sells on Amazon Marketplace despite smart device rivalry</w:t>
      </w:r>
      <w:r>
        <w:rPr>
          <w:rFonts w:ascii="Arial" w:eastAsia="Times New Roman" w:hAnsi="Arial" w:cs="Arial"/>
          <w:i/>
          <w:iCs/>
          <w:color w:val="F3F4F6"/>
          <w:shd w:val="clear" w:color="auto" w:fill="09090B"/>
          <w:lang w:val="vi-VN"/>
        </w:rPr>
        <w:t xml:space="preserve">, </w:t>
      </w:r>
      <w:proofErr w:type="spellStart"/>
      <w:r>
        <w:rPr>
          <w:rFonts w:ascii="Arial" w:eastAsia="Times New Roman" w:hAnsi="Arial" w:cs="Arial"/>
          <w:i/>
          <w:iCs/>
          <w:color w:val="F3F4F6"/>
          <w:shd w:val="clear" w:color="auto" w:fill="09090B"/>
          <w:lang w:val="vi-VN"/>
        </w:rPr>
        <w:t>strenthening</w:t>
      </w:r>
      <w:proofErr w:type="spellEnd"/>
      <w:r>
        <w:rPr>
          <w:rFonts w:ascii="Arial" w:eastAsia="Times New Roman" w:hAnsi="Arial" w:cs="Arial"/>
          <w:i/>
          <w:iCs/>
          <w:color w:val="F3F4F6"/>
          <w:shd w:val="clear" w:color="auto" w:fill="09090B"/>
          <w:lang w:val="vi-VN"/>
        </w:rPr>
        <w:t xml:space="preserve"> </w:t>
      </w:r>
      <w:r>
        <w:rPr>
          <w:rFonts w:ascii="Arial" w:eastAsia="Times New Roman" w:hAnsi="Arial" w:cs="Arial"/>
          <w:i/>
          <w:iCs/>
          <w:color w:val="F3F4F6"/>
          <w:shd w:val="clear" w:color="auto" w:fill="09090B"/>
        </w:rPr>
        <w:t>the "frenemy" relationships characteristic of 4IR ecosystems (Galloway, 2017)</w:t>
      </w:r>
      <w:r w:rsidRPr="008C3604">
        <w:rPr>
          <w:rFonts w:ascii="Times New Roman" w:hAnsi="Times New Roman" w:cs="Times New Roman"/>
          <w:color w:val="000000"/>
          <w:kern w:val="0"/>
          <w14:ligatures w14:val="none"/>
        </w:rPr>
        <w:t xml:space="preserve">. </w:t>
      </w:r>
      <w:r w:rsidRPr="008C3604">
        <w:rPr>
          <w:rFonts w:ascii="Times New Roman" w:eastAsia="Times New Roman" w:hAnsi="Times New Roman" w:cs="Times New Roman"/>
          <w:color w:val="000000"/>
        </w:rPr>
        <w:t>This level of integration requires a shift from</w:t>
      </w:r>
      <w:r w:rsidRPr="008C3604">
        <w:rPr>
          <w:rStyle w:val="apple-converted-space"/>
          <w:rFonts w:ascii="Times New Roman" w:eastAsia="Times New Roman" w:hAnsi="Times New Roman" w:cs="Times New Roman"/>
          <w:color w:val="000000"/>
        </w:rPr>
        <w:t> </w:t>
      </w:r>
      <w:r w:rsidRPr="008C3604">
        <w:rPr>
          <w:rStyle w:val="Strong"/>
          <w:rFonts w:ascii="Times New Roman" w:eastAsia="Times New Roman" w:hAnsi="Times New Roman" w:cs="Times New Roman"/>
          <w:color w:val="000000"/>
        </w:rPr>
        <w:t>“Hard Systems”</w:t>
      </w:r>
      <w:r w:rsidRPr="008C3604">
        <w:rPr>
          <w:rStyle w:val="apple-converted-space"/>
          <w:rFonts w:ascii="Times New Roman" w:eastAsia="Times New Roman" w:hAnsi="Times New Roman" w:cs="Times New Roman"/>
          <w:color w:val="000000"/>
        </w:rPr>
        <w:t> </w:t>
      </w:r>
      <w:r w:rsidRPr="008C3604">
        <w:rPr>
          <w:rFonts w:ascii="Times New Roman" w:eastAsia="Times New Roman" w:hAnsi="Times New Roman" w:cs="Times New Roman"/>
          <w:color w:val="000000"/>
        </w:rPr>
        <w:t>thinking to</w:t>
      </w:r>
      <w:r w:rsidRPr="008C3604">
        <w:rPr>
          <w:rStyle w:val="apple-converted-space"/>
          <w:rFonts w:ascii="Times New Roman" w:eastAsia="Times New Roman" w:hAnsi="Times New Roman" w:cs="Times New Roman"/>
          <w:color w:val="000000"/>
        </w:rPr>
        <w:t> </w:t>
      </w:r>
      <w:r w:rsidRPr="008C3604">
        <w:rPr>
          <w:rStyle w:val="Strong"/>
          <w:rFonts w:ascii="Times New Roman" w:eastAsia="Times New Roman" w:hAnsi="Times New Roman" w:cs="Times New Roman"/>
          <w:color w:val="000000"/>
        </w:rPr>
        <w:t>“Soft Systems”</w:t>
      </w:r>
      <w:r w:rsidRPr="008C3604">
        <w:rPr>
          <w:rStyle w:val="apple-converted-space"/>
          <w:rFonts w:ascii="Times New Roman" w:eastAsia="Times New Roman" w:hAnsi="Times New Roman" w:cs="Times New Roman"/>
          <w:color w:val="000000"/>
        </w:rPr>
        <w:t> </w:t>
      </w:r>
      <w:r w:rsidRPr="008C3604">
        <w:rPr>
          <w:rFonts w:ascii="Times New Roman" w:eastAsia="Times New Roman" w:hAnsi="Times New Roman" w:cs="Times New Roman"/>
          <w:color w:val="000000"/>
          <w:lang w:val="vi-VN"/>
        </w:rPr>
        <w:t>one</w:t>
      </w:r>
      <w:r w:rsidRPr="008C3604">
        <w:rPr>
          <w:rFonts w:ascii="Times New Roman" w:eastAsia="Times New Roman" w:hAnsi="Times New Roman" w:cs="Times New Roman"/>
          <w:color w:val="000000"/>
        </w:rPr>
        <w:t>, because managers must now orchestrate a complex network of global stakeholders—actors who are no longer under their direct, hierarchical command.</w:t>
      </w:r>
    </w:p>
    <w:p w14:paraId="3EE00778" w14:textId="77777777" w:rsidR="002705B9" w:rsidRPr="008C3604" w:rsidRDefault="002705B9" w:rsidP="004236CE">
      <w:pPr>
        <w:spacing w:before="100" w:beforeAutospacing="1" w:after="100" w:afterAutospacing="1" w:line="480" w:lineRule="auto"/>
        <w:jc w:val="both"/>
        <w:rPr>
          <w:rFonts w:ascii="Times New Roman" w:hAnsi="Times New Roman" w:cs="Times New Roman"/>
          <w:color w:val="000000"/>
          <w:kern w:val="0"/>
          <w:lang w:val="vi-VN"/>
          <w14:ligatures w14:val="none"/>
        </w:rPr>
      </w:pPr>
      <w:r w:rsidRPr="008C3604">
        <w:rPr>
          <w:rFonts w:ascii="Times New Roman" w:hAnsi="Times New Roman" w:cs="Times New Roman"/>
          <w:color w:val="000000"/>
          <w:kern w:val="0"/>
          <w14:ligatures w14:val="none"/>
        </w:rPr>
        <w:t>However, existing in parallel is a cultural paradox, in which digital standardisation clashes with the persistent, deep-seated values of national and regional cultures</w:t>
      </w:r>
      <w:r w:rsidRPr="008C3604">
        <w:rPr>
          <w:rFonts w:ascii="Times New Roman" w:hAnsi="Times New Roman" w:cs="Times New Roman"/>
          <w:color w:val="000000"/>
          <w:kern w:val="0"/>
          <w:lang w:val="vi-VN"/>
          <w14:ligatures w14:val="none"/>
        </w:rPr>
        <w:t xml:space="preserve">, </w:t>
      </w:r>
      <w:r w:rsidRPr="008C3604">
        <w:rPr>
          <w:rFonts w:ascii="Times New Roman" w:eastAsia="Times New Roman" w:hAnsi="Times New Roman" w:cs="Times New Roman"/>
          <w:kern w:val="0"/>
          <w14:ligatures w14:val="none"/>
        </w:rPr>
        <w:t>often leading to systemic friction in global HRM</w:t>
      </w:r>
      <w:r w:rsidRPr="008C3604">
        <w:rPr>
          <w:rFonts w:ascii="Times New Roman" w:eastAsia="Times New Roman" w:hAnsi="Times New Roman" w:cs="Times New Roman"/>
          <w:kern w:val="0"/>
          <w:lang w:val="vi-VN"/>
          <w14:ligatures w14:val="none"/>
        </w:rPr>
        <w:t>.</w:t>
      </w:r>
    </w:p>
    <w:p w14:paraId="338B50D9" w14:textId="77777777" w:rsidR="002705B9" w:rsidRPr="008C3604" w:rsidRDefault="002705B9" w:rsidP="004236CE">
      <w:pPr>
        <w:numPr>
          <w:ilvl w:val="1"/>
          <w:numId w:val="1"/>
        </w:numPr>
        <w:spacing w:after="0" w:line="480" w:lineRule="auto"/>
        <w:contextualSpacing/>
        <w:jc w:val="both"/>
        <w:rPr>
          <w:rFonts w:ascii="Times New Roman" w:eastAsia="Calibri" w:hAnsi="Times New Roman" w:cs="Times New Roman"/>
          <w:color w:val="000000"/>
        </w:rPr>
      </w:pPr>
      <w:r w:rsidRPr="008C3604">
        <w:rPr>
          <w:rFonts w:ascii="Times New Roman" w:eastAsia="Calibri" w:hAnsi="Times New Roman" w:cs="Times New Roman"/>
          <w:color w:val="000000"/>
        </w:rPr>
        <w:t>Shift towards Digital Transformation</w:t>
      </w:r>
      <w:r w:rsidRPr="008C3604">
        <w:rPr>
          <w:rFonts w:ascii="Times New Roman" w:eastAsia="Calibri" w:hAnsi="Times New Roman" w:cs="Times New Roman"/>
          <w:color w:val="000000"/>
          <w:lang w:val="vi-VN"/>
        </w:rPr>
        <w:t xml:space="preserve"> </w:t>
      </w:r>
      <w:r>
        <w:rPr>
          <w:rFonts w:ascii="Times New Roman" w:eastAsia="Calibri" w:hAnsi="Times New Roman" w:cs="Times New Roman"/>
          <w:color w:val="000000"/>
          <w:lang w:val="vi-VN"/>
        </w:rPr>
        <w:t>(DX)</w:t>
      </w:r>
    </w:p>
    <w:p w14:paraId="02A96EE6" w14:textId="77777777" w:rsidR="002705B9" w:rsidRPr="00637995" w:rsidRDefault="002705B9" w:rsidP="004236CE">
      <w:pPr>
        <w:spacing w:after="0" w:line="480" w:lineRule="auto"/>
        <w:contextualSpacing/>
        <w:jc w:val="both"/>
        <w:rPr>
          <w:rFonts w:ascii="Times New Roman" w:eastAsia="Calibri" w:hAnsi="Times New Roman" w:cs="Times New Roman"/>
          <w:color w:val="000000"/>
        </w:rPr>
      </w:pPr>
      <w:r>
        <w:rPr>
          <w:rFonts w:ascii="Arial" w:eastAsia="Times New Roman" w:hAnsi="Arial" w:cs="Arial"/>
          <w:i/>
          <w:iCs/>
          <w:color w:val="F3F4F6"/>
          <w:shd w:val="clear" w:color="auto" w:fill="09090B"/>
        </w:rPr>
        <w:t>Under 4IR, DX shifts from using technology to optimise a "Machine" toward building an "Organism" or "Brain" that adapts within volatile digital ecosystems.</w:t>
      </w:r>
      <w:r>
        <w:rPr>
          <w:rFonts w:ascii="Times New Roman" w:eastAsia="Calibri" w:hAnsi="Times New Roman" w:cs="Times New Roman"/>
          <w:color w:val="000000"/>
          <w:lang w:val="vi-VN"/>
        </w:rPr>
        <w:t xml:space="preserve"> </w:t>
      </w:r>
      <w:r>
        <w:rPr>
          <w:rFonts w:ascii="Arial" w:eastAsia="Times New Roman" w:hAnsi="Arial" w:cs="Arial"/>
          <w:i/>
          <w:iCs/>
          <w:color w:val="F3F4F6"/>
          <w:shd w:val="clear" w:color="auto" w:fill="09090B"/>
          <w:lang w:val="vi-VN"/>
        </w:rPr>
        <w:t>T</w:t>
      </w:r>
      <w:r>
        <w:rPr>
          <w:rFonts w:ascii="Arial" w:eastAsia="Times New Roman" w:hAnsi="Arial" w:cs="Arial"/>
          <w:i/>
          <w:iCs/>
          <w:color w:val="F3F4F6"/>
          <w:shd w:val="clear" w:color="auto" w:fill="09090B"/>
        </w:rPr>
        <w:t>his transformation reflects five domains</w:t>
      </w:r>
      <w:r>
        <w:rPr>
          <w:rFonts w:ascii="Arial" w:eastAsia="Times New Roman" w:hAnsi="Arial" w:cs="Arial"/>
          <w:i/>
          <w:iCs/>
          <w:color w:val="F3F4F6"/>
          <w:shd w:val="clear" w:color="auto" w:fill="09090B"/>
          <w:lang w:val="vi-VN"/>
        </w:rPr>
        <w:t xml:space="preserve"> (The 5 </w:t>
      </w:r>
      <w:proofErr w:type="spellStart"/>
      <w:r>
        <w:rPr>
          <w:rFonts w:ascii="Arial" w:eastAsia="Times New Roman" w:hAnsi="Arial" w:cs="Arial"/>
          <w:i/>
          <w:iCs/>
          <w:color w:val="F3F4F6"/>
          <w:shd w:val="clear" w:color="auto" w:fill="09090B"/>
          <w:lang w:val="vi-VN"/>
        </w:rPr>
        <w:t>Spheres</w:t>
      </w:r>
      <w:proofErr w:type="spellEnd"/>
      <w:r>
        <w:rPr>
          <w:rFonts w:ascii="Arial" w:eastAsia="Times New Roman" w:hAnsi="Arial" w:cs="Arial"/>
          <w:i/>
          <w:iCs/>
          <w:color w:val="F3F4F6"/>
          <w:shd w:val="clear" w:color="auto" w:fill="09090B"/>
          <w:lang w:val="vi-VN"/>
        </w:rPr>
        <w:t xml:space="preserve">) </w:t>
      </w:r>
      <w:proofErr w:type="spellStart"/>
      <w:r>
        <w:rPr>
          <w:rFonts w:ascii="Arial" w:eastAsia="Times New Roman" w:hAnsi="Arial" w:cs="Arial"/>
          <w:i/>
          <w:iCs/>
          <w:color w:val="F3F4F6"/>
          <w:shd w:val="clear" w:color="auto" w:fill="09090B"/>
          <w:lang w:val="vi-VN"/>
        </w:rPr>
        <w:t>as</w:t>
      </w:r>
      <w:proofErr w:type="spellEnd"/>
      <w:r>
        <w:rPr>
          <w:rFonts w:ascii="Arial" w:eastAsia="Times New Roman" w:hAnsi="Arial" w:cs="Arial"/>
          <w:i/>
          <w:iCs/>
          <w:color w:val="F3F4F6"/>
          <w:shd w:val="clear" w:color="auto" w:fill="09090B"/>
          <w:lang w:val="vi-VN"/>
        </w:rPr>
        <w:t xml:space="preserve"> follows:</w:t>
      </w:r>
      <w:r>
        <w:rPr>
          <w:rFonts w:ascii="Arial" w:eastAsia="Times New Roman" w:hAnsi="Arial" w:cs="Arial"/>
          <w:i/>
          <w:iCs/>
          <w:color w:val="F3F4F6"/>
          <w:shd w:val="clear" w:color="auto" w:fill="09090B"/>
        </w:rPr>
        <w:t xml:space="preserve"> business models, customer experience, culture/process, data management, and innovation. The traditional linear value chain has given way to platform models </w:t>
      </w:r>
      <w:proofErr w:type="spellStart"/>
      <w:r>
        <w:rPr>
          <w:rFonts w:ascii="Arial" w:eastAsia="Times New Roman" w:hAnsi="Arial" w:cs="Arial"/>
          <w:i/>
          <w:iCs/>
          <w:color w:val="F3F4F6"/>
          <w:shd w:val="clear" w:color="auto" w:fill="09090B"/>
          <w:lang w:val="vi-VN"/>
        </w:rPr>
        <w:t>empowering</w:t>
      </w:r>
      <w:proofErr w:type="spellEnd"/>
      <w:r>
        <w:rPr>
          <w:rFonts w:ascii="Arial" w:eastAsia="Times New Roman" w:hAnsi="Arial" w:cs="Arial"/>
          <w:i/>
          <w:iCs/>
          <w:color w:val="F3F4F6"/>
          <w:shd w:val="clear" w:color="auto" w:fill="09090B"/>
        </w:rPr>
        <w:t xml:space="preserve"> multi-directional value creation.</w:t>
      </w:r>
      <w:r>
        <w:rPr>
          <w:rFonts w:ascii="Times New Roman" w:hAnsi="Times New Roman" w:cs="Times New Roman"/>
          <w:color w:val="000000"/>
          <w:kern w:val="0"/>
          <w:lang w:val="vi-VN"/>
          <w14:ligatures w14:val="none"/>
        </w:rPr>
        <w:t xml:space="preserve"> </w:t>
      </w:r>
      <w:r w:rsidRPr="008C3604">
        <w:rPr>
          <w:rFonts w:ascii="Times New Roman" w:hAnsi="Times New Roman" w:cs="Times New Roman"/>
          <w:color w:val="000000"/>
          <w:kern w:val="0"/>
          <w14:ligatures w14:val="none"/>
        </w:rPr>
        <w:t xml:space="preserve">For example, Walmart implemented DX by overhauling its entire </w:t>
      </w:r>
      <w:r w:rsidRPr="008C3604">
        <w:rPr>
          <w:rFonts w:ascii="Times New Roman" w:hAnsi="Times New Roman" w:cs="Times New Roman"/>
          <w:color w:val="000000"/>
          <w:kern w:val="0"/>
          <w14:ligatures w14:val="none"/>
        </w:rPr>
        <w:lastRenderedPageBreak/>
        <w:t>data management system: fragmented reports that merely reflected past information such as what was sold last month were replaced by real-time analytical reports. This again reflects Walmart’s shift from a management logic based on human-led intuitive guessing (System 1) toward data-driven analytical precision (System 2). One classic real-world story from Walmart in 2004 before Hurricane Frances illustrates this: instead of only stocking flashlights, Walmart’s predictive analytics identified that American consumers tended to buy beer and Pop-Tarts before hurricanes. Walmart stocked these two items heavily at store entrances and sold out completely — an insight that no executive relying purely on intuition would have conceived.</w:t>
      </w:r>
    </w:p>
    <w:p w14:paraId="39102DC5" w14:textId="77777777" w:rsidR="002705B9" w:rsidRPr="008C3604" w:rsidRDefault="002705B9" w:rsidP="004236CE">
      <w:pPr>
        <w:spacing w:before="100" w:beforeAutospacing="1" w:after="100" w:afterAutospacing="1" w:line="480" w:lineRule="auto"/>
        <w:jc w:val="both"/>
        <w:rPr>
          <w:rFonts w:ascii="Times New Roman" w:hAnsi="Times New Roman" w:cs="Times New Roman"/>
          <w:color w:val="000000"/>
          <w:kern w:val="0"/>
          <w14:ligatures w14:val="none"/>
        </w:rPr>
      </w:pPr>
      <w:r>
        <w:rPr>
          <w:rFonts w:ascii="Arial" w:eastAsia="Times New Roman" w:hAnsi="Arial" w:cs="Arial"/>
          <w:i/>
          <w:iCs/>
          <w:color w:val="F3F4F6"/>
          <w:shd w:val="clear" w:color="auto" w:fill="09090B"/>
        </w:rPr>
        <w:t>In culture and process, agile methodologies are mandatory</w:t>
      </w:r>
      <w:r>
        <w:rPr>
          <w:rFonts w:ascii="Arial" w:eastAsia="Times New Roman" w:hAnsi="Arial" w:cs="Arial"/>
          <w:i/>
          <w:iCs/>
          <w:color w:val="F3F4F6"/>
          <w:shd w:val="clear" w:color="auto" w:fill="09090B"/>
          <w:lang w:val="vi-VN"/>
        </w:rPr>
        <w:t xml:space="preserve"> </w:t>
      </w:r>
      <w:proofErr w:type="spellStart"/>
      <w:r>
        <w:rPr>
          <w:rFonts w:ascii="Arial" w:eastAsia="Times New Roman" w:hAnsi="Arial" w:cs="Arial"/>
          <w:i/>
          <w:iCs/>
          <w:color w:val="F3F4F6"/>
          <w:shd w:val="clear" w:color="auto" w:fill="09090B"/>
          <w:lang w:val="vi-VN"/>
        </w:rPr>
        <w:t>as</w:t>
      </w:r>
      <w:proofErr w:type="spellEnd"/>
      <w:r>
        <w:rPr>
          <w:rFonts w:ascii="Arial" w:eastAsia="Times New Roman" w:hAnsi="Arial" w:cs="Arial"/>
          <w:i/>
          <w:iCs/>
          <w:color w:val="F3F4F6"/>
          <w:shd w:val="clear" w:color="auto" w:fill="09090B"/>
          <w:lang w:val="vi-VN"/>
        </w:rPr>
        <w:t xml:space="preserve"> </w:t>
      </w:r>
      <w:r>
        <w:rPr>
          <w:rFonts w:ascii="Arial" w:eastAsia="Times New Roman" w:hAnsi="Arial" w:cs="Arial"/>
          <w:i/>
          <w:iCs/>
          <w:color w:val="F3F4F6"/>
          <w:shd w:val="clear" w:color="auto" w:fill="09090B"/>
        </w:rPr>
        <w:t xml:space="preserve">employees cannot innovate within unflattened hierarchies. Traditional "Machine" organisations apply technology-push linear models; </w:t>
      </w:r>
      <w:proofErr w:type="spellStart"/>
      <w:r>
        <w:rPr>
          <w:rFonts w:ascii="Arial" w:eastAsia="Times New Roman" w:hAnsi="Arial" w:cs="Arial"/>
          <w:i/>
          <w:iCs/>
          <w:color w:val="F3F4F6"/>
          <w:shd w:val="clear" w:color="auto" w:fill="09090B"/>
          <w:lang w:val="vi-VN"/>
        </w:rPr>
        <w:t>whereas</w:t>
      </w:r>
      <w:proofErr w:type="spellEnd"/>
      <w:r>
        <w:rPr>
          <w:rFonts w:ascii="Arial" w:eastAsia="Times New Roman" w:hAnsi="Arial" w:cs="Arial"/>
          <w:i/>
          <w:iCs/>
          <w:color w:val="F3F4F6"/>
          <w:shd w:val="clear" w:color="auto" w:fill="09090B"/>
          <w:lang w:val="vi-VN"/>
        </w:rPr>
        <w:t xml:space="preserve"> </w:t>
      </w:r>
      <w:r>
        <w:rPr>
          <w:rFonts w:ascii="Arial" w:eastAsia="Times New Roman" w:hAnsi="Arial" w:cs="Arial"/>
          <w:i/>
          <w:iCs/>
          <w:color w:val="F3F4F6"/>
          <w:shd w:val="clear" w:color="auto" w:fill="09090B"/>
        </w:rPr>
        <w:t>the 21st century adopts feedback-loop models</w:t>
      </w:r>
      <w:r>
        <w:rPr>
          <w:rFonts w:ascii="Arial" w:eastAsia="Times New Roman" w:hAnsi="Arial" w:cs="Arial"/>
          <w:i/>
          <w:iCs/>
          <w:color w:val="F3F4F6"/>
          <w:shd w:val="clear" w:color="auto" w:fill="09090B"/>
          <w:lang w:val="vi-VN"/>
        </w:rPr>
        <w:t xml:space="preserve"> in which </w:t>
      </w:r>
      <w:r>
        <w:rPr>
          <w:rFonts w:ascii="Arial" w:eastAsia="Times New Roman" w:hAnsi="Arial" w:cs="Arial"/>
          <w:i/>
          <w:iCs/>
          <w:color w:val="F3F4F6"/>
          <w:shd w:val="clear" w:color="auto" w:fill="09090B"/>
        </w:rPr>
        <w:t>algorithms direct innovations from customer data, diminishing "Commanding" as innovation emerges from self-organised networks.</w:t>
      </w:r>
    </w:p>
    <w:p w14:paraId="3CB8AB98" w14:textId="77777777" w:rsidR="002705B9" w:rsidRPr="008C3604" w:rsidRDefault="002705B9" w:rsidP="004236CE">
      <w:pPr>
        <w:spacing w:before="100" w:beforeAutospacing="1" w:after="100" w:afterAutospacing="1" w:line="480" w:lineRule="auto"/>
        <w:jc w:val="both"/>
        <w:rPr>
          <w:rFonts w:ascii="Times New Roman" w:hAnsi="Times New Roman" w:cs="Times New Roman"/>
          <w:color w:val="000000"/>
          <w:kern w:val="0"/>
          <w:lang w:val="vi-VN"/>
          <w14:ligatures w14:val="none"/>
        </w:rPr>
      </w:pPr>
      <w:r w:rsidRPr="008C3604">
        <w:rPr>
          <w:rFonts w:ascii="Times New Roman" w:hAnsi="Times New Roman" w:cs="Times New Roman"/>
          <w:color w:val="000000"/>
          <w:kern w:val="0"/>
          <w14:ligatures w14:val="none"/>
        </w:rPr>
        <w:t>It can therefore be concluded that DX is a continuous process of learning to learn rather than an endpoint, in the effort to align the organisation with the “Brain” metaphor’s capacity for double-loop learning. However, an unresolved practical tension</w:t>
      </w:r>
      <w:r w:rsidRPr="008C3604">
        <w:rPr>
          <w:rFonts w:ascii="Times New Roman" w:hAnsi="Times New Roman" w:cs="Times New Roman"/>
          <w:color w:val="000000"/>
          <w:kern w:val="0"/>
          <w:lang w:val="vi-VN"/>
          <w14:ligatures w14:val="none"/>
        </w:rPr>
        <w:t xml:space="preserve"> is </w:t>
      </w:r>
      <w:proofErr w:type="spellStart"/>
      <w:r w:rsidRPr="008C3604">
        <w:rPr>
          <w:rFonts w:ascii="Times New Roman" w:hAnsi="Times New Roman" w:cs="Times New Roman"/>
          <w:color w:val="000000"/>
          <w:kern w:val="0"/>
          <w:lang w:val="vi-VN"/>
          <w14:ligatures w14:val="none"/>
        </w:rPr>
        <w:t>left</w:t>
      </w:r>
      <w:proofErr w:type="spellEnd"/>
      <w:r w:rsidRPr="008C3604">
        <w:rPr>
          <w:rFonts w:ascii="Times New Roman" w:hAnsi="Times New Roman" w:cs="Times New Roman"/>
          <w:color w:val="000000"/>
          <w:kern w:val="0"/>
          <w:lang w:val="vi-VN"/>
          <w14:ligatures w14:val="none"/>
        </w:rPr>
        <w:t xml:space="preserve"> </w:t>
      </w:r>
      <w:r w:rsidRPr="008C3604">
        <w:rPr>
          <w:rFonts w:ascii="Times New Roman" w:hAnsi="Times New Roman" w:cs="Times New Roman"/>
          <w:color w:val="000000"/>
          <w:kern w:val="0"/>
          <w14:ligatures w14:val="none"/>
        </w:rPr>
        <w:t>in the form of the legacy debt crisis, originating from past machine structures that physically and psychologically constrain innovation aspirations across the five domains, resulting in surface-level digitalisation rather than true transformation.</w:t>
      </w:r>
    </w:p>
    <w:p w14:paraId="139BCC93" w14:textId="77777777" w:rsidR="002705B9" w:rsidRPr="008C3604" w:rsidRDefault="002705B9" w:rsidP="004236CE">
      <w:pPr>
        <w:spacing w:after="100" w:afterAutospacing="1" w:line="480" w:lineRule="auto"/>
        <w:jc w:val="both"/>
        <w:rPr>
          <w:rFonts w:ascii="Times New Roman" w:eastAsia="Times New Roman" w:hAnsi="Times New Roman" w:cs="Times New Roman"/>
          <w:kern w:val="0"/>
          <w:lang w:val="vi-VN"/>
          <w14:ligatures w14:val="none"/>
        </w:rPr>
      </w:pPr>
      <w:r w:rsidRPr="008C3604">
        <w:rPr>
          <w:rFonts w:ascii="Times New Roman" w:eastAsia="Times New Roman" w:hAnsi="Times New Roman" w:cs="Times New Roman"/>
          <w:noProof/>
          <w:kern w:val="0"/>
          <w:lang w:val="vi-VN"/>
        </w:rPr>
        <w:lastRenderedPageBreak/>
        <w:drawing>
          <wp:inline distT="0" distB="0" distL="0" distR="0" wp14:anchorId="05559A0C" wp14:editId="40036DA4">
            <wp:extent cx="5731011" cy="3072662"/>
            <wp:effectExtent l="0" t="0" r="0" b="1270"/>
            <wp:docPr id="1360928968" name="Picture 3" descr="A diagram of a digital trans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928968" name="Picture 3" descr="A diagram of a digital transformation&#10;&#10;AI-generated content may be incorrect."/>
                    <pic:cNvPicPr/>
                  </pic:nvPicPr>
                  <pic:blipFill rotWithShape="1">
                    <a:blip r:embed="rId5"/>
                    <a:srcRect t="4934"/>
                    <a:stretch>
                      <a:fillRect/>
                    </a:stretch>
                  </pic:blipFill>
                  <pic:spPr bwMode="auto">
                    <a:xfrm>
                      <a:off x="0" y="0"/>
                      <a:ext cx="5744109" cy="3079684"/>
                    </a:xfrm>
                    <a:prstGeom prst="rect">
                      <a:avLst/>
                    </a:prstGeom>
                    <a:ln>
                      <a:noFill/>
                    </a:ln>
                    <a:extLst>
                      <a:ext uri="{53640926-AAD7-44D8-BBD7-CCE9431645EC}">
                        <a14:shadowObscured xmlns:a14="http://schemas.microsoft.com/office/drawing/2010/main"/>
                      </a:ext>
                    </a:extLst>
                  </pic:spPr>
                </pic:pic>
              </a:graphicData>
            </a:graphic>
          </wp:inline>
        </w:drawing>
      </w:r>
    </w:p>
    <w:p w14:paraId="5B03DB86" w14:textId="77777777" w:rsidR="002705B9" w:rsidRPr="008C3604" w:rsidRDefault="002705B9" w:rsidP="004236CE">
      <w:pPr>
        <w:spacing w:after="100" w:afterAutospacing="1" w:line="480" w:lineRule="auto"/>
        <w:jc w:val="both"/>
        <w:rPr>
          <w:rFonts w:ascii="Times New Roman" w:eastAsia="Times New Roman" w:hAnsi="Times New Roman" w:cs="Times New Roman"/>
          <w:kern w:val="0"/>
          <w:lang w:val="vi-VN"/>
          <w14:ligatures w14:val="none"/>
        </w:rPr>
      </w:pPr>
      <w:r w:rsidRPr="008C3604">
        <w:rPr>
          <w:rFonts w:ascii="Times New Roman" w:eastAsia="Times New Roman" w:hAnsi="Times New Roman" w:cs="Times New Roman"/>
          <w:kern w:val="0"/>
          <w14:ligatures w14:val="none"/>
        </w:rPr>
        <w:t>Figure 2: The 5 Spheres of Digital Transformation</w:t>
      </w:r>
    </w:p>
    <w:p w14:paraId="3E097F64" w14:textId="77777777" w:rsidR="002705B9" w:rsidRPr="008C3604" w:rsidRDefault="002705B9" w:rsidP="004236CE">
      <w:pPr>
        <w:spacing w:after="100" w:afterAutospacing="1" w:line="480" w:lineRule="auto"/>
        <w:jc w:val="both"/>
        <w:rPr>
          <w:rFonts w:ascii="Times New Roman" w:eastAsia="Times New Roman" w:hAnsi="Times New Roman" w:cs="Times New Roman"/>
          <w:kern w:val="0"/>
          <w:lang w:val="vi-VN"/>
          <w14:ligatures w14:val="none"/>
        </w:rPr>
      </w:pPr>
      <w:r w:rsidRPr="008C3604">
        <w:rPr>
          <w:rFonts w:ascii="Times New Roman" w:eastAsia="Times New Roman" w:hAnsi="Times New Roman" w:cs="Times New Roman"/>
          <w:kern w:val="0"/>
          <w14:ligatures w14:val="none"/>
        </w:rPr>
        <w:t>Source: adapted from 4IR Strategic Frameworks.</w:t>
      </w:r>
    </w:p>
    <w:p w14:paraId="0D6905C2" w14:textId="77777777" w:rsidR="002705B9" w:rsidRPr="008C3604" w:rsidRDefault="002705B9" w:rsidP="004236CE">
      <w:pPr>
        <w:numPr>
          <w:ilvl w:val="1"/>
          <w:numId w:val="1"/>
        </w:numPr>
        <w:spacing w:after="0" w:line="480" w:lineRule="auto"/>
        <w:contextualSpacing/>
        <w:jc w:val="both"/>
        <w:rPr>
          <w:rFonts w:ascii="Times New Roman" w:eastAsia="Calibri" w:hAnsi="Times New Roman" w:cs="Times New Roman"/>
          <w:color w:val="000000"/>
        </w:rPr>
      </w:pPr>
      <w:r w:rsidRPr="008C3604">
        <w:rPr>
          <w:rFonts w:ascii="Times New Roman" w:eastAsia="Calibri" w:hAnsi="Times New Roman" w:cs="Times New Roman"/>
          <w:color w:val="000000"/>
        </w:rPr>
        <w:t xml:space="preserve">Importance of Adaptability and Agility </w:t>
      </w:r>
    </w:p>
    <w:p w14:paraId="110EA292" w14:textId="77777777" w:rsidR="002705B9" w:rsidRPr="008C3604" w:rsidRDefault="002705B9" w:rsidP="004236CE">
      <w:pPr>
        <w:spacing w:after="0" w:line="480" w:lineRule="auto"/>
        <w:contextualSpacing/>
        <w:jc w:val="both"/>
        <w:rPr>
          <w:rFonts w:ascii="Times New Roman" w:hAnsi="Times New Roman" w:cs="Times New Roman"/>
          <w:color w:val="000000"/>
          <w:kern w:val="0"/>
          <w:lang w:val="vi-VN"/>
          <w14:ligatures w14:val="none"/>
        </w:rPr>
      </w:pPr>
      <w:r w:rsidRPr="008C3604">
        <w:rPr>
          <w:rFonts w:ascii="Times New Roman" w:hAnsi="Times New Roman" w:cs="Times New Roman"/>
          <w:color w:val="000000"/>
          <w:kern w:val="0"/>
          <w14:ligatures w14:val="none"/>
        </w:rPr>
        <w:t>DX discussed in Section 3.2 requires a fundamental shift in organisational capability from static efficiency to dynamic agility. While legacy organisations strive to minimise variance and maximise predictability, in order to survive in the 4.0 environment, firms must operate like organisms capable of sensing environmental change and reconfiguring resources in real time.</w:t>
      </w:r>
    </w:p>
    <w:p w14:paraId="797F6C44" w14:textId="77777777" w:rsidR="002705B9" w:rsidRPr="008C3604" w:rsidRDefault="002705B9" w:rsidP="004236CE">
      <w:pPr>
        <w:spacing w:after="0" w:line="480" w:lineRule="auto"/>
        <w:contextualSpacing/>
        <w:jc w:val="both"/>
        <w:rPr>
          <w:rFonts w:ascii="Times New Roman" w:eastAsia="Calibri" w:hAnsi="Times New Roman" w:cs="Times New Roman"/>
          <w:color w:val="000000"/>
          <w:lang w:val="vi-VN"/>
        </w:rPr>
      </w:pPr>
      <w:proofErr w:type="spellStart"/>
      <w:r w:rsidRPr="008C3604">
        <w:rPr>
          <w:rFonts w:ascii="Times New Roman" w:hAnsi="Times New Roman" w:cs="Times New Roman"/>
          <w:color w:val="000000"/>
          <w:kern w:val="0"/>
          <w:lang w:val="vi-VN"/>
          <w14:ligatures w14:val="none"/>
        </w:rPr>
        <w:t>Agility</w:t>
      </w:r>
      <w:proofErr w:type="spellEnd"/>
      <w:r w:rsidRPr="008C3604">
        <w:rPr>
          <w:rFonts w:ascii="Times New Roman" w:hAnsi="Times New Roman" w:cs="Times New Roman"/>
          <w:color w:val="000000"/>
          <w:kern w:val="0"/>
          <w:lang w:val="vi-VN"/>
          <w14:ligatures w14:val="none"/>
        </w:rPr>
        <w:t xml:space="preserve"> in </w:t>
      </w:r>
      <w:proofErr w:type="spellStart"/>
      <w:r w:rsidRPr="008C3604">
        <w:rPr>
          <w:rFonts w:ascii="Times New Roman" w:hAnsi="Times New Roman" w:cs="Times New Roman"/>
          <w:color w:val="000000"/>
          <w:kern w:val="0"/>
          <w:lang w:val="vi-VN"/>
          <w14:ligatures w14:val="none"/>
        </w:rPr>
        <w:t>Practice</w:t>
      </w:r>
      <w:proofErr w:type="spellEnd"/>
      <w:r w:rsidRPr="008C3604">
        <w:rPr>
          <w:rFonts w:ascii="Times New Roman" w:hAnsi="Times New Roman" w:cs="Times New Roman"/>
          <w:color w:val="000000"/>
          <w:kern w:val="0"/>
          <w:lang w:val="vi-VN"/>
          <w14:ligatures w14:val="none"/>
        </w:rPr>
        <w:t>: Zara versus Sears</w:t>
      </w:r>
    </w:p>
    <w:p w14:paraId="28695382" w14:textId="77777777" w:rsidR="002705B9" w:rsidRDefault="002705B9" w:rsidP="004236CE">
      <w:pPr>
        <w:spacing w:before="100" w:beforeAutospacing="1" w:after="100" w:afterAutospacing="1" w:line="480" w:lineRule="auto"/>
        <w:jc w:val="both"/>
        <w:rPr>
          <w:rFonts w:ascii="Arial" w:eastAsia="Times New Roman" w:hAnsi="Arial" w:cs="Arial"/>
          <w:i/>
          <w:iCs/>
          <w:color w:val="F3F4F6"/>
          <w:shd w:val="clear" w:color="auto" w:fill="09090B"/>
        </w:rPr>
      </w:pPr>
      <w:r w:rsidRPr="008C3604">
        <w:rPr>
          <w:rFonts w:ascii="Times New Roman" w:hAnsi="Times New Roman" w:cs="Times New Roman"/>
          <w:color w:val="000000"/>
          <w:kern w:val="0"/>
          <w14:ligatures w14:val="none"/>
        </w:rPr>
        <w:t xml:space="preserve">Zara’s supply chain is a canonical example of so-called real-time retail, in which flexibility is embedded into the </w:t>
      </w:r>
      <w:proofErr w:type="spellStart"/>
      <w:r w:rsidRPr="008C3604">
        <w:rPr>
          <w:rFonts w:ascii="Times New Roman" w:hAnsi="Times New Roman" w:cs="Times New Roman"/>
          <w:color w:val="000000"/>
          <w:kern w:val="0"/>
          <w14:ligatures w14:val="none"/>
        </w:rPr>
        <w:t>organi</w:t>
      </w:r>
      <w:proofErr w:type="spellEnd"/>
      <w:r w:rsidRPr="008C3604">
        <w:rPr>
          <w:rFonts w:ascii="Times New Roman" w:hAnsi="Times New Roman" w:cs="Times New Roman"/>
          <w:color w:val="000000"/>
          <w:kern w:val="0"/>
          <w:lang w:val="vi-VN"/>
          <w14:ligatures w14:val="none"/>
        </w:rPr>
        <w:t>s</w:t>
      </w:r>
      <w:proofErr w:type="spellStart"/>
      <w:r w:rsidRPr="008C3604">
        <w:rPr>
          <w:rFonts w:ascii="Times New Roman" w:hAnsi="Times New Roman" w:cs="Times New Roman"/>
          <w:color w:val="000000"/>
          <w:kern w:val="0"/>
          <w14:ligatures w14:val="none"/>
        </w:rPr>
        <w:t>ational</w:t>
      </w:r>
      <w:proofErr w:type="spellEnd"/>
      <w:r w:rsidRPr="008C3604">
        <w:rPr>
          <w:rFonts w:ascii="Times New Roman" w:hAnsi="Times New Roman" w:cs="Times New Roman"/>
          <w:color w:val="000000"/>
          <w:kern w:val="0"/>
          <w14:ligatures w14:val="none"/>
        </w:rPr>
        <w:t xml:space="preserve"> structure itself rather than remaining a rhetorical claim. For instance, when a particular clothing item sells slowly at stores, Zara’s integrated feedback system allows production to be halted and redirected within days rather than months.</w:t>
      </w:r>
      <w:r w:rsidRPr="00F342C1">
        <w:rPr>
          <w:rFonts w:ascii="Arial" w:eastAsia="Times New Roman" w:hAnsi="Arial" w:cs="Arial"/>
          <w:i/>
          <w:iCs/>
          <w:color w:val="F3F4F6"/>
          <w:shd w:val="clear" w:color="auto" w:fill="09090B"/>
        </w:rPr>
        <w:t xml:space="preserve"> </w:t>
      </w:r>
      <w:r>
        <w:rPr>
          <w:rFonts w:ascii="Arial" w:eastAsia="Times New Roman" w:hAnsi="Arial" w:cs="Arial"/>
          <w:i/>
          <w:iCs/>
          <w:color w:val="F3F4F6"/>
          <w:shd w:val="clear" w:color="auto" w:fill="09090B"/>
        </w:rPr>
        <w:t xml:space="preserve">This contrasts with Sears, where seasonal inventory was planned six to nine months ahead, subsequently, by the time signals passed through bureaucratic layers, </w:t>
      </w:r>
      <w:r>
        <w:rPr>
          <w:rFonts w:ascii="Arial" w:eastAsia="Times New Roman" w:hAnsi="Arial" w:cs="Arial"/>
          <w:i/>
          <w:iCs/>
          <w:color w:val="F3F4F6"/>
          <w:shd w:val="clear" w:color="auto" w:fill="09090B"/>
        </w:rPr>
        <w:lastRenderedPageBreak/>
        <w:t>preferences had shifted. This explains why Sears' 2018 bankruptcy was a failure of agility as internal complexity could not match market complexity."</w:t>
      </w:r>
    </w:p>
    <w:p w14:paraId="6BB55DCB" w14:textId="77777777" w:rsidR="002705B9" w:rsidRPr="00B41DA3" w:rsidRDefault="002705B9" w:rsidP="004236CE">
      <w:pPr>
        <w:spacing w:before="100" w:beforeAutospacing="1" w:after="100" w:afterAutospacing="1" w:line="480" w:lineRule="auto"/>
        <w:jc w:val="both"/>
        <w:rPr>
          <w:rFonts w:ascii="Times New Roman" w:hAnsi="Times New Roman" w:cs="Times New Roman"/>
          <w:b/>
          <w:bCs/>
          <w:color w:val="000000"/>
          <w:kern w:val="0"/>
          <w:lang w:val="vi-VN"/>
          <w14:ligatures w14:val="none"/>
        </w:rPr>
      </w:pPr>
      <w:r w:rsidRPr="00B41DA3">
        <w:rPr>
          <w:rFonts w:ascii="Times New Roman" w:hAnsi="Times New Roman" w:cs="Times New Roman"/>
          <w:b/>
          <w:bCs/>
          <w:color w:val="000000"/>
          <w:kern w:val="0"/>
          <w:lang w:val="vi-VN"/>
          <w14:ligatures w14:val="none"/>
        </w:rPr>
        <w:t xml:space="preserve">Double-Loop Learning: Zara’s Rejection of Industry Logic </w:t>
      </w:r>
    </w:p>
    <w:p w14:paraId="27DC1E19" w14:textId="77777777" w:rsidR="002705B9" w:rsidRPr="008C3604" w:rsidRDefault="002705B9" w:rsidP="004236CE">
      <w:pPr>
        <w:spacing w:before="100" w:beforeAutospacing="1" w:after="100" w:afterAutospacing="1" w:line="480" w:lineRule="auto"/>
        <w:jc w:val="both"/>
        <w:rPr>
          <w:rFonts w:ascii="Times New Roman" w:hAnsi="Times New Roman" w:cs="Times New Roman"/>
          <w:color w:val="000000"/>
          <w:kern w:val="0"/>
          <w:lang w:val="vi-VN"/>
          <w14:ligatures w14:val="none"/>
        </w:rPr>
      </w:pPr>
      <w:r>
        <w:rPr>
          <w:rFonts w:ascii="Arial" w:eastAsia="Times New Roman" w:hAnsi="Arial" w:cs="Arial"/>
          <w:i/>
          <w:iCs/>
          <w:color w:val="F3F4F6"/>
          <w:shd w:val="clear" w:color="auto" w:fill="09090B"/>
        </w:rPr>
        <w:t>Adaptation requires questioning underlying assumptions, not just error correction. Zara exemplifies "double-loop learning" by rejecting the industry belief that more inventory means higher sales</w:t>
      </w:r>
      <w:r>
        <w:rPr>
          <w:rFonts w:ascii="Arial" w:eastAsia="Times New Roman" w:hAnsi="Arial" w:cs="Arial"/>
          <w:i/>
          <w:iCs/>
          <w:color w:val="F3F4F6"/>
          <w:shd w:val="clear" w:color="auto" w:fill="09090B"/>
          <w:lang w:val="vi-VN"/>
        </w:rPr>
        <w:t xml:space="preserve">, </w:t>
      </w:r>
      <w:proofErr w:type="spellStart"/>
      <w:r>
        <w:rPr>
          <w:rFonts w:ascii="Arial" w:eastAsia="Times New Roman" w:hAnsi="Arial" w:cs="Arial"/>
          <w:i/>
          <w:iCs/>
          <w:color w:val="F3F4F6"/>
          <w:shd w:val="clear" w:color="auto" w:fill="09090B"/>
          <w:lang w:val="vi-VN"/>
        </w:rPr>
        <w:t>instead</w:t>
      </w:r>
      <w:proofErr w:type="spellEnd"/>
      <w:r>
        <w:rPr>
          <w:rFonts w:ascii="Arial" w:eastAsia="Times New Roman" w:hAnsi="Arial" w:cs="Arial"/>
          <w:i/>
          <w:iCs/>
          <w:color w:val="F3F4F6"/>
          <w:shd w:val="clear" w:color="auto" w:fill="09090B"/>
        </w:rPr>
        <w:t xml:space="preserve"> maintaining low inventory to create artificial scarcity, prompting immediate purchases</w:t>
      </w:r>
      <w:r w:rsidRPr="008C3604">
        <w:rPr>
          <w:rFonts w:ascii="Times New Roman" w:hAnsi="Times New Roman" w:cs="Times New Roman"/>
          <w:color w:val="000000"/>
          <w:kern w:val="0"/>
          <w14:ligatures w14:val="none"/>
        </w:rPr>
        <w:t xml:space="preserve">. This counterintuitive logic yields measurable outcomes: markdown rates of only 3–4% compared to the industry average of 15–20%, and inventory turnover of 10–12 times per year versus 3–4 times for traditional retailers. What Zara does particularly well is that instead of </w:t>
      </w:r>
      <w:proofErr w:type="spellStart"/>
      <w:r w:rsidRPr="008C3604">
        <w:rPr>
          <w:rFonts w:ascii="Times New Roman" w:hAnsi="Times New Roman" w:cs="Times New Roman"/>
          <w:color w:val="000000"/>
          <w:kern w:val="0"/>
          <w:lang w:val="vi-VN"/>
          <w14:ligatures w14:val="none"/>
        </w:rPr>
        <w:t>improving</w:t>
      </w:r>
      <w:proofErr w:type="spellEnd"/>
      <w:r w:rsidRPr="008C3604">
        <w:rPr>
          <w:rFonts w:ascii="Times New Roman" w:hAnsi="Times New Roman" w:cs="Times New Roman"/>
          <w:color w:val="000000"/>
          <w:kern w:val="0"/>
          <w:lang w:val="vi-VN"/>
          <w14:ligatures w14:val="none"/>
        </w:rPr>
        <w:t xml:space="preserve"> </w:t>
      </w:r>
      <w:r w:rsidRPr="008C3604">
        <w:rPr>
          <w:rFonts w:ascii="Times New Roman" w:hAnsi="Times New Roman" w:cs="Times New Roman"/>
          <w:color w:val="000000"/>
          <w:kern w:val="0"/>
          <w14:ligatures w14:val="none"/>
        </w:rPr>
        <w:t>within accepted industry norms—single-loop learning—it questions whether those norms are still valid. This proves the power of the “Brain” metaphor in evolving core operational logic.</w:t>
      </w:r>
    </w:p>
    <w:p w14:paraId="427B6765" w14:textId="77777777" w:rsidR="002705B9" w:rsidRPr="00B41DA3" w:rsidRDefault="002705B9" w:rsidP="004236CE">
      <w:pPr>
        <w:spacing w:before="100" w:beforeAutospacing="1" w:after="100" w:afterAutospacing="1" w:line="480" w:lineRule="auto"/>
        <w:jc w:val="both"/>
        <w:rPr>
          <w:rFonts w:ascii="Times New Roman" w:hAnsi="Times New Roman" w:cs="Times New Roman"/>
          <w:b/>
          <w:bCs/>
          <w:color w:val="000000"/>
          <w:kern w:val="0"/>
          <w:lang w:val="vi-VN"/>
          <w14:ligatures w14:val="none"/>
        </w:rPr>
      </w:pPr>
      <w:r w:rsidRPr="00B41DA3">
        <w:rPr>
          <w:rFonts w:ascii="Times New Roman" w:hAnsi="Times New Roman" w:cs="Times New Roman"/>
          <w:b/>
          <w:bCs/>
          <w:color w:val="000000"/>
          <w:kern w:val="0"/>
          <w:lang w:val="vi-VN"/>
          <w14:ligatures w14:val="none"/>
        </w:rPr>
        <w:t xml:space="preserve">The </w:t>
      </w:r>
      <w:proofErr w:type="spellStart"/>
      <w:r w:rsidRPr="00B41DA3">
        <w:rPr>
          <w:rFonts w:ascii="Times New Roman" w:hAnsi="Times New Roman" w:cs="Times New Roman"/>
          <w:b/>
          <w:bCs/>
          <w:color w:val="000000"/>
          <w:kern w:val="0"/>
          <w:lang w:val="vi-VN"/>
          <w14:ligatures w14:val="none"/>
        </w:rPr>
        <w:t>Structural</w:t>
      </w:r>
      <w:proofErr w:type="spellEnd"/>
      <w:r w:rsidRPr="00B41DA3">
        <w:rPr>
          <w:rFonts w:ascii="Times New Roman" w:hAnsi="Times New Roman" w:cs="Times New Roman"/>
          <w:b/>
          <w:bCs/>
          <w:color w:val="000000"/>
          <w:kern w:val="0"/>
          <w:lang w:val="vi-VN"/>
          <w14:ligatures w14:val="none"/>
        </w:rPr>
        <w:t xml:space="preserve"> Paradox: Amazon’s </w:t>
      </w:r>
      <w:proofErr w:type="spellStart"/>
      <w:r w:rsidRPr="00B41DA3">
        <w:rPr>
          <w:rFonts w:ascii="Times New Roman" w:hAnsi="Times New Roman" w:cs="Times New Roman"/>
          <w:b/>
          <w:bCs/>
          <w:color w:val="000000"/>
          <w:kern w:val="0"/>
          <w:lang w:val="vi-VN"/>
          <w14:ligatures w14:val="none"/>
        </w:rPr>
        <w:t>Balancing</w:t>
      </w:r>
      <w:proofErr w:type="spellEnd"/>
      <w:r w:rsidRPr="00B41DA3">
        <w:rPr>
          <w:rFonts w:ascii="Times New Roman" w:hAnsi="Times New Roman" w:cs="Times New Roman"/>
          <w:b/>
          <w:bCs/>
          <w:color w:val="000000"/>
          <w:kern w:val="0"/>
          <w:lang w:val="vi-VN"/>
          <w14:ligatures w14:val="none"/>
        </w:rPr>
        <w:t xml:space="preserve"> </w:t>
      </w:r>
      <w:proofErr w:type="spellStart"/>
      <w:r w:rsidRPr="00B41DA3">
        <w:rPr>
          <w:rFonts w:ascii="Times New Roman" w:hAnsi="Times New Roman" w:cs="Times New Roman"/>
          <w:b/>
          <w:bCs/>
          <w:color w:val="000000"/>
          <w:kern w:val="0"/>
          <w:lang w:val="vi-VN"/>
          <w14:ligatures w14:val="none"/>
        </w:rPr>
        <w:t>Art</w:t>
      </w:r>
      <w:proofErr w:type="spellEnd"/>
    </w:p>
    <w:p w14:paraId="133A5E05" w14:textId="77777777" w:rsidR="002705B9" w:rsidRPr="008C3604" w:rsidRDefault="002705B9" w:rsidP="004236CE">
      <w:pPr>
        <w:spacing w:before="100" w:beforeAutospacing="1" w:after="100" w:afterAutospacing="1" w:line="480" w:lineRule="auto"/>
        <w:jc w:val="both"/>
        <w:rPr>
          <w:rFonts w:ascii="Times New Roman" w:hAnsi="Times New Roman" w:cs="Times New Roman"/>
          <w:color w:val="000000"/>
          <w:kern w:val="0"/>
          <w:lang w:val="vi-VN"/>
          <w14:ligatures w14:val="none"/>
        </w:rPr>
      </w:pPr>
      <w:r w:rsidRPr="008C3604">
        <w:rPr>
          <w:rFonts w:ascii="Times New Roman" w:hAnsi="Times New Roman" w:cs="Times New Roman"/>
          <w:color w:val="000000"/>
          <w:kern w:val="0"/>
          <w14:ligatures w14:val="none"/>
        </w:rPr>
        <w:t>However, the downside of pursuing flexibility persists, because organisations must maintain slack and redundancy to enable rapid pivots, which directly conflicts with traditional financial imperatives of lean efficiency. To address this paradox, Amazon adopted the two-pizza team structure—teams of roughly six to eight people, small enough to be fed by two pizzas—designed to be autonomous, fast-moving, and free from bureaucratic approval, while still connected to centralised data infrastructure and strategic direction. This structure is essential for both exploiting internal capabilities and exploring new opportunities, embodying the ambidextrous organisation.</w:t>
      </w:r>
      <w:r w:rsidRPr="008C3604">
        <w:rPr>
          <w:rFonts w:ascii="Times New Roman" w:hAnsi="Times New Roman" w:cs="Times New Roman"/>
          <w:color w:val="000000"/>
          <w:kern w:val="0"/>
          <w:lang w:val="vi-VN"/>
          <w14:ligatures w14:val="none"/>
        </w:rPr>
        <w:t xml:space="preserve"> </w:t>
      </w:r>
      <w:r w:rsidRPr="008C3604">
        <w:rPr>
          <w:rFonts w:ascii="Times New Roman" w:hAnsi="Times New Roman" w:cs="Times New Roman"/>
          <w:color w:val="000000"/>
          <w:kern w:val="0"/>
          <w14:ligatures w14:val="none"/>
        </w:rPr>
        <w:t xml:space="preserve">Nevertheless, achieving this balance is far from easy. The failure of the Fire Phone (discussed in Section 2.4) demonstrates that even with an agile structure, </w:t>
      </w:r>
      <w:r w:rsidRPr="008C3604">
        <w:rPr>
          <w:rFonts w:ascii="Times New Roman" w:hAnsi="Times New Roman" w:cs="Times New Roman"/>
          <w:color w:val="000000"/>
          <w:kern w:val="0"/>
          <w14:ligatures w14:val="none"/>
        </w:rPr>
        <w:lastRenderedPageBreak/>
        <w:t xml:space="preserve">insufficient cross-functional coordination can still result in costly misalignments. This tension defines one of the central management challenges of </w:t>
      </w:r>
      <w:r>
        <w:rPr>
          <w:rFonts w:ascii="Times New Roman" w:hAnsi="Times New Roman" w:cs="Times New Roman"/>
          <w:color w:val="000000"/>
          <w:kern w:val="0"/>
          <w:lang w:val="vi-VN"/>
          <w14:ligatures w14:val="none"/>
        </w:rPr>
        <w:t xml:space="preserve">the </w:t>
      </w:r>
      <w:r w:rsidRPr="008C3604">
        <w:rPr>
          <w:rFonts w:ascii="Times New Roman" w:hAnsi="Times New Roman" w:cs="Times New Roman"/>
          <w:color w:val="000000"/>
          <w:kern w:val="0"/>
          <w:lang w:val="vi-VN"/>
          <w14:ligatures w14:val="none"/>
        </w:rPr>
        <w:t>4IR</w:t>
      </w:r>
      <w:r w:rsidRPr="008C3604">
        <w:rPr>
          <w:rFonts w:ascii="Times New Roman" w:hAnsi="Times New Roman" w:cs="Times New Roman"/>
          <w:color w:val="000000"/>
          <w:kern w:val="0"/>
          <w14:ligatures w14:val="none"/>
        </w:rPr>
        <w:t>.</w:t>
      </w:r>
    </w:p>
    <w:p w14:paraId="41358E81" w14:textId="77777777" w:rsidR="002705B9" w:rsidRPr="008C3604" w:rsidRDefault="002705B9" w:rsidP="004236CE">
      <w:pPr>
        <w:pStyle w:val="ListParagraph"/>
        <w:numPr>
          <w:ilvl w:val="0"/>
          <w:numId w:val="4"/>
        </w:numPr>
        <w:spacing w:after="0" w:line="480" w:lineRule="auto"/>
        <w:jc w:val="both"/>
        <w:rPr>
          <w:rFonts w:ascii="Times New Roman" w:eastAsia="Calibri" w:hAnsi="Times New Roman" w:cs="Times New Roman"/>
          <w:color w:val="000000"/>
          <w:lang w:val="vi-VN"/>
        </w:rPr>
      </w:pPr>
      <w:r w:rsidRPr="008C3604">
        <w:rPr>
          <w:rFonts w:ascii="Times New Roman" w:eastAsia="Calibri" w:hAnsi="Times New Roman" w:cs="Times New Roman"/>
          <w:color w:val="000000"/>
        </w:rPr>
        <w:t xml:space="preserve">Obsolescence of Traditional Organisational Structures </w:t>
      </w:r>
      <w:r w:rsidRPr="008C3604">
        <w:rPr>
          <w:rFonts w:ascii="Times New Roman" w:eastAsia="Calibri" w:hAnsi="Times New Roman" w:cs="Times New Roman"/>
          <w:color w:val="000000"/>
          <w:lang w:val="vi-VN"/>
        </w:rPr>
        <w:t>(1500)</w:t>
      </w:r>
    </w:p>
    <w:p w14:paraId="3EA8B68B" w14:textId="77777777" w:rsidR="002705B9" w:rsidRPr="008C3604" w:rsidRDefault="002705B9" w:rsidP="004236CE">
      <w:pPr>
        <w:numPr>
          <w:ilvl w:val="1"/>
          <w:numId w:val="2"/>
        </w:numPr>
        <w:spacing w:after="0" w:line="480" w:lineRule="auto"/>
        <w:contextualSpacing/>
        <w:jc w:val="both"/>
        <w:rPr>
          <w:rFonts w:ascii="Times New Roman" w:eastAsia="Calibri" w:hAnsi="Times New Roman" w:cs="Times New Roman"/>
          <w:color w:val="000000"/>
        </w:rPr>
      </w:pPr>
      <w:r w:rsidRPr="008C3604">
        <w:rPr>
          <w:rFonts w:ascii="Times New Roman" w:eastAsia="Calibri" w:hAnsi="Times New Roman" w:cs="Times New Roman"/>
          <w:color w:val="000000"/>
        </w:rPr>
        <w:t xml:space="preserve">Hierarchical Structures vs. Flat Organisations </w:t>
      </w:r>
    </w:p>
    <w:p w14:paraId="696FB781" w14:textId="77777777" w:rsidR="002705B9" w:rsidRPr="00181E80" w:rsidRDefault="002705B9" w:rsidP="004236CE">
      <w:pPr>
        <w:spacing w:before="100" w:beforeAutospacing="1" w:after="100" w:afterAutospacing="1" w:line="480" w:lineRule="auto"/>
        <w:jc w:val="both"/>
        <w:rPr>
          <w:rFonts w:ascii="Times New Roman" w:hAnsi="Times New Roman" w:cs="Times New Roman"/>
          <w:color w:val="000000"/>
          <w:kern w:val="0"/>
          <w:lang w:val="vi-VN"/>
          <w14:ligatures w14:val="none"/>
        </w:rPr>
      </w:pPr>
      <w:r>
        <w:rPr>
          <w:rFonts w:ascii="Arial" w:eastAsia="Times New Roman" w:hAnsi="Arial" w:cs="Arial"/>
          <w:i/>
          <w:iCs/>
          <w:color w:val="F3F4F6"/>
          <w:shd w:val="clear" w:color="auto" w:fill="09090B"/>
        </w:rPr>
        <w:t>The friction between digital strategy and structure (Section 2.4) requires deeper examination. Cole and Kelly (2020) define traditional hierarchy through the scalar principle</w:t>
      </w:r>
      <w:r>
        <w:rPr>
          <w:rFonts w:ascii="Arial" w:eastAsia="Times New Roman" w:hAnsi="Arial" w:cs="Arial"/>
          <w:i/>
          <w:iCs/>
          <w:color w:val="F3F4F6"/>
          <w:shd w:val="clear" w:color="auto" w:fill="09090B"/>
          <w:lang w:val="vi-VN"/>
        </w:rPr>
        <w:t xml:space="preserve"> in which </w:t>
      </w:r>
      <w:r>
        <w:rPr>
          <w:rFonts w:ascii="Arial" w:eastAsia="Times New Roman" w:hAnsi="Arial" w:cs="Arial"/>
          <w:i/>
          <w:iCs/>
          <w:color w:val="F3F4F6"/>
          <w:shd w:val="clear" w:color="auto" w:fill="09090B"/>
        </w:rPr>
        <w:t>vertical command chains functioning only when information flows slowly and markets stay predictable</w:t>
      </w:r>
      <w:r>
        <w:rPr>
          <w:rFonts w:ascii="Arial" w:eastAsia="Times New Roman" w:hAnsi="Arial" w:cs="Arial"/>
          <w:i/>
          <w:iCs/>
          <w:color w:val="F3F4F6"/>
          <w:shd w:val="clear" w:color="auto" w:fill="09090B"/>
          <w:lang w:val="vi-VN"/>
        </w:rPr>
        <w:t>.</w:t>
      </w:r>
    </w:p>
    <w:p w14:paraId="7DDFB4DD" w14:textId="77777777" w:rsidR="002705B9" w:rsidRPr="00892C20" w:rsidRDefault="002705B9" w:rsidP="004236CE">
      <w:pPr>
        <w:spacing w:before="100" w:beforeAutospacing="1" w:after="100" w:afterAutospacing="1" w:line="480" w:lineRule="auto"/>
        <w:jc w:val="both"/>
        <w:rPr>
          <w:rFonts w:ascii="Times New Roman" w:hAnsi="Times New Roman" w:cs="Times New Roman"/>
          <w:b/>
          <w:bCs/>
          <w:color w:val="000000"/>
          <w:kern w:val="0"/>
          <w:lang w:val="vi-VN"/>
          <w14:ligatures w14:val="none"/>
        </w:rPr>
      </w:pPr>
      <w:r w:rsidRPr="00892C20">
        <w:rPr>
          <w:rFonts w:ascii="Times New Roman" w:hAnsi="Times New Roman" w:cs="Times New Roman"/>
          <w:b/>
          <w:bCs/>
          <w:color w:val="000000"/>
          <w:kern w:val="0"/>
          <w:lang w:val="vi-VN"/>
          <w14:ligatures w14:val="none"/>
        </w:rPr>
        <w:t xml:space="preserve">The </w:t>
      </w:r>
      <w:proofErr w:type="spellStart"/>
      <w:r w:rsidRPr="00892C20">
        <w:rPr>
          <w:rFonts w:ascii="Times New Roman" w:hAnsi="Times New Roman" w:cs="Times New Roman"/>
          <w:b/>
          <w:bCs/>
          <w:color w:val="000000"/>
          <w:kern w:val="0"/>
          <w:lang w:val="vi-VN"/>
          <w14:ligatures w14:val="none"/>
        </w:rPr>
        <w:t>Information</w:t>
      </w:r>
      <w:proofErr w:type="spellEnd"/>
      <w:r w:rsidRPr="00892C20">
        <w:rPr>
          <w:rFonts w:ascii="Times New Roman" w:hAnsi="Times New Roman" w:cs="Times New Roman"/>
          <w:b/>
          <w:bCs/>
          <w:color w:val="000000"/>
          <w:kern w:val="0"/>
          <w:lang w:val="vi-VN"/>
          <w14:ligatures w14:val="none"/>
        </w:rPr>
        <w:t xml:space="preserve"> </w:t>
      </w:r>
      <w:proofErr w:type="spellStart"/>
      <w:r w:rsidRPr="00892C20">
        <w:rPr>
          <w:rFonts w:ascii="Times New Roman" w:hAnsi="Times New Roman" w:cs="Times New Roman"/>
          <w:b/>
          <w:bCs/>
          <w:color w:val="000000"/>
          <w:kern w:val="0"/>
          <w:lang w:val="vi-VN"/>
          <w14:ligatures w14:val="none"/>
        </w:rPr>
        <w:t>Bottleneck</w:t>
      </w:r>
      <w:proofErr w:type="spellEnd"/>
      <w:r w:rsidRPr="00892C20">
        <w:rPr>
          <w:rFonts w:ascii="Times New Roman" w:hAnsi="Times New Roman" w:cs="Times New Roman"/>
          <w:b/>
          <w:bCs/>
          <w:color w:val="000000"/>
          <w:kern w:val="0"/>
          <w:lang w:val="vi-VN"/>
          <w14:ligatures w14:val="none"/>
        </w:rPr>
        <w:t xml:space="preserve"> </w:t>
      </w:r>
      <w:proofErr w:type="spellStart"/>
      <w:r w:rsidRPr="00892C20">
        <w:rPr>
          <w:rFonts w:ascii="Times New Roman" w:hAnsi="Times New Roman" w:cs="Times New Roman"/>
          <w:b/>
          <w:bCs/>
          <w:color w:val="000000"/>
          <w:kern w:val="0"/>
          <w:lang w:val="vi-VN"/>
          <w14:ligatures w14:val="none"/>
        </w:rPr>
        <w:t>Problem</w:t>
      </w:r>
      <w:proofErr w:type="spellEnd"/>
    </w:p>
    <w:p w14:paraId="0A2A7CCC" w14:textId="77777777" w:rsidR="002705B9" w:rsidRPr="008C3604" w:rsidRDefault="002705B9" w:rsidP="004236CE">
      <w:pPr>
        <w:spacing w:before="100" w:beforeAutospacing="1" w:after="100" w:afterAutospacing="1" w:line="480" w:lineRule="auto"/>
        <w:jc w:val="both"/>
        <w:rPr>
          <w:rFonts w:ascii="Times New Roman" w:hAnsi="Times New Roman" w:cs="Times New Roman"/>
          <w:color w:val="000000"/>
          <w:kern w:val="0"/>
          <w:lang w:val="vi-VN"/>
          <w14:ligatures w14:val="none"/>
        </w:rPr>
      </w:pPr>
      <w:r w:rsidRPr="008C3604">
        <w:rPr>
          <w:rFonts w:ascii="Times New Roman" w:hAnsi="Times New Roman" w:cs="Times New Roman"/>
          <w:color w:val="000000"/>
          <w:kern w:val="0"/>
          <w14:ligatures w14:val="none"/>
        </w:rPr>
        <w:t>However, the 4IR</w:t>
      </w:r>
      <w:r w:rsidRPr="008C3604">
        <w:rPr>
          <w:rFonts w:ascii="Times New Roman" w:hAnsi="Times New Roman" w:cs="Times New Roman"/>
          <w:color w:val="000000"/>
          <w:kern w:val="0"/>
          <w:lang w:val="vi-VN"/>
          <w14:ligatures w14:val="none"/>
        </w:rPr>
        <w:t xml:space="preserve">’s </w:t>
      </w:r>
      <w:r w:rsidRPr="008C3604">
        <w:rPr>
          <w:rFonts w:ascii="Times New Roman" w:hAnsi="Times New Roman" w:cs="Times New Roman"/>
          <w:color w:val="000000"/>
          <w:kern w:val="0"/>
          <w14:ligatures w14:val="none"/>
        </w:rPr>
        <w:t>environment exposes a critical structural flaw in this model</w:t>
      </w:r>
      <w:r w:rsidRPr="008C3604">
        <w:rPr>
          <w:rFonts w:ascii="Times New Roman" w:hAnsi="Times New Roman" w:cs="Times New Roman"/>
          <w:color w:val="000000"/>
          <w:kern w:val="0"/>
          <w:lang w:val="vi-VN"/>
          <w14:ligatures w14:val="none"/>
        </w:rPr>
        <w:t xml:space="preserve"> that</w:t>
      </w:r>
      <w:r w:rsidRPr="008C3604">
        <w:rPr>
          <w:rFonts w:ascii="Times New Roman" w:hAnsi="Times New Roman" w:cs="Times New Roman"/>
          <w:color w:val="000000"/>
          <w:kern w:val="0"/>
          <w14:ligatures w14:val="none"/>
        </w:rPr>
        <w:t xml:space="preserve"> hierarchical layers create information bottlenecks. In real-time digital markets, when a market signal must pass through multiple approval layers before triggering a response, the time delay renders the response obsolete at the moment it is activated. The core survival issue is that vertically structured organisations cannot achieve the requisite variety necessary to match environmental complexity, as established in Section 3.3.</w:t>
      </w:r>
    </w:p>
    <w:p w14:paraId="1B0250FD" w14:textId="77777777" w:rsidR="002705B9" w:rsidRPr="00892C20" w:rsidRDefault="002705B9" w:rsidP="004236CE">
      <w:pPr>
        <w:spacing w:before="100" w:beforeAutospacing="1" w:after="100" w:afterAutospacing="1" w:line="480" w:lineRule="auto"/>
        <w:jc w:val="both"/>
        <w:rPr>
          <w:rFonts w:ascii="Times New Roman" w:hAnsi="Times New Roman" w:cs="Times New Roman"/>
          <w:b/>
          <w:bCs/>
          <w:color w:val="000000"/>
          <w:kern w:val="0"/>
          <w:lang w:val="vi-VN"/>
          <w14:ligatures w14:val="none"/>
        </w:rPr>
      </w:pPr>
      <w:r w:rsidRPr="00892C20">
        <w:rPr>
          <w:rFonts w:ascii="Times New Roman" w:hAnsi="Times New Roman" w:cs="Times New Roman"/>
          <w:b/>
          <w:bCs/>
          <w:color w:val="000000"/>
          <w:kern w:val="0"/>
          <w:lang w:val="vi-VN"/>
          <w14:ligatures w14:val="none"/>
        </w:rPr>
        <w:t xml:space="preserve">Spotify: The Squad </w:t>
      </w:r>
      <w:proofErr w:type="spellStart"/>
      <w:r w:rsidRPr="00892C20">
        <w:rPr>
          <w:rFonts w:ascii="Times New Roman" w:hAnsi="Times New Roman" w:cs="Times New Roman"/>
          <w:b/>
          <w:bCs/>
          <w:color w:val="000000"/>
          <w:kern w:val="0"/>
          <w:lang w:val="vi-VN"/>
          <w14:ligatures w14:val="none"/>
        </w:rPr>
        <w:t>Model</w:t>
      </w:r>
      <w:proofErr w:type="spellEnd"/>
      <w:r w:rsidRPr="00892C20">
        <w:rPr>
          <w:rFonts w:ascii="Times New Roman" w:hAnsi="Times New Roman" w:cs="Times New Roman"/>
          <w:b/>
          <w:bCs/>
          <w:color w:val="000000"/>
          <w:kern w:val="0"/>
          <w:lang w:val="vi-VN"/>
          <w14:ligatures w14:val="none"/>
        </w:rPr>
        <w:t xml:space="preserve"> </w:t>
      </w:r>
      <w:proofErr w:type="spellStart"/>
      <w:r w:rsidRPr="00892C20">
        <w:rPr>
          <w:rFonts w:ascii="Times New Roman" w:hAnsi="Times New Roman" w:cs="Times New Roman"/>
          <w:b/>
          <w:bCs/>
          <w:color w:val="000000"/>
          <w:kern w:val="0"/>
          <w:lang w:val="vi-VN"/>
          <w14:ligatures w14:val="none"/>
        </w:rPr>
        <w:t>as</w:t>
      </w:r>
      <w:proofErr w:type="spellEnd"/>
      <w:r w:rsidRPr="00892C20">
        <w:rPr>
          <w:rFonts w:ascii="Times New Roman" w:hAnsi="Times New Roman" w:cs="Times New Roman"/>
          <w:b/>
          <w:bCs/>
          <w:color w:val="000000"/>
          <w:kern w:val="0"/>
          <w:lang w:val="vi-VN"/>
          <w14:ligatures w14:val="none"/>
        </w:rPr>
        <w:t xml:space="preserve"> </w:t>
      </w:r>
      <w:proofErr w:type="spellStart"/>
      <w:r w:rsidRPr="00892C20">
        <w:rPr>
          <w:rFonts w:ascii="Times New Roman" w:hAnsi="Times New Roman" w:cs="Times New Roman"/>
          <w:b/>
          <w:bCs/>
          <w:color w:val="000000"/>
          <w:kern w:val="0"/>
          <w:lang w:val="vi-VN"/>
          <w14:ligatures w14:val="none"/>
        </w:rPr>
        <w:t>Structural</w:t>
      </w:r>
      <w:proofErr w:type="spellEnd"/>
      <w:r w:rsidRPr="00892C20">
        <w:rPr>
          <w:rFonts w:ascii="Times New Roman" w:hAnsi="Times New Roman" w:cs="Times New Roman"/>
          <w:b/>
          <w:bCs/>
          <w:color w:val="000000"/>
          <w:kern w:val="0"/>
          <w:lang w:val="vi-VN"/>
          <w14:ligatures w14:val="none"/>
        </w:rPr>
        <w:t xml:space="preserve"> </w:t>
      </w:r>
      <w:proofErr w:type="spellStart"/>
      <w:r w:rsidRPr="00892C20">
        <w:rPr>
          <w:rFonts w:ascii="Times New Roman" w:hAnsi="Times New Roman" w:cs="Times New Roman"/>
          <w:b/>
          <w:bCs/>
          <w:color w:val="000000"/>
          <w:kern w:val="0"/>
          <w:lang w:val="vi-VN"/>
          <w14:ligatures w14:val="none"/>
        </w:rPr>
        <w:t>Innovation</w:t>
      </w:r>
      <w:proofErr w:type="spellEnd"/>
      <w:r w:rsidRPr="00892C20">
        <w:rPr>
          <w:rFonts w:ascii="Times New Roman" w:hAnsi="Times New Roman" w:cs="Times New Roman"/>
          <w:b/>
          <w:bCs/>
          <w:color w:val="000000"/>
          <w:kern w:val="0"/>
          <w:lang w:val="vi-VN"/>
          <w14:ligatures w14:val="none"/>
        </w:rPr>
        <w:t xml:space="preserve"> </w:t>
      </w:r>
    </w:p>
    <w:p w14:paraId="42E9BA33" w14:textId="77777777" w:rsidR="002705B9" w:rsidRPr="00BA7BE1" w:rsidRDefault="002705B9" w:rsidP="004236CE">
      <w:pPr>
        <w:spacing w:before="100" w:beforeAutospacing="1" w:after="100" w:afterAutospacing="1" w:line="480" w:lineRule="auto"/>
        <w:jc w:val="both"/>
        <w:rPr>
          <w:rFonts w:ascii="Times New Roman" w:hAnsi="Times New Roman" w:cs="Times New Roman"/>
          <w:color w:val="000000"/>
          <w:kern w:val="0"/>
          <w:lang w:val="vi-VN"/>
          <w14:ligatures w14:val="none"/>
        </w:rPr>
      </w:pPr>
      <w:r w:rsidRPr="008C3604">
        <w:rPr>
          <w:rFonts w:ascii="Times New Roman" w:hAnsi="Times New Roman" w:cs="Times New Roman"/>
          <w:color w:val="000000"/>
          <w:kern w:val="0"/>
          <w14:ligatures w14:val="none"/>
        </w:rPr>
        <w:t xml:space="preserve">Spotify arrived at an alternative to this legacy architecture. Specifically, it eliminated traditional departmental divisions and replaced them with the </w:t>
      </w:r>
      <w:r w:rsidRPr="008C3604">
        <w:rPr>
          <w:rFonts w:ascii="Times New Roman" w:hAnsi="Times New Roman" w:cs="Times New Roman"/>
          <w:color w:val="000000"/>
          <w:kern w:val="0"/>
          <w:lang w:val="vi-VN"/>
          <w14:ligatures w14:val="none"/>
        </w:rPr>
        <w:t>S</w:t>
      </w:r>
      <w:r w:rsidRPr="008C3604">
        <w:rPr>
          <w:rFonts w:ascii="Times New Roman" w:hAnsi="Times New Roman" w:cs="Times New Roman"/>
          <w:color w:val="000000"/>
          <w:kern w:val="0"/>
          <w14:ligatures w14:val="none"/>
        </w:rPr>
        <w:t>quad–</w:t>
      </w:r>
      <w:r w:rsidRPr="008C3604">
        <w:rPr>
          <w:rFonts w:ascii="Times New Roman" w:hAnsi="Times New Roman" w:cs="Times New Roman"/>
          <w:color w:val="000000"/>
          <w:kern w:val="0"/>
          <w:lang w:val="vi-VN"/>
          <w14:ligatures w14:val="none"/>
        </w:rPr>
        <w:t>T</w:t>
      </w:r>
      <w:proofErr w:type="spellStart"/>
      <w:r w:rsidRPr="008C3604">
        <w:rPr>
          <w:rFonts w:ascii="Times New Roman" w:hAnsi="Times New Roman" w:cs="Times New Roman"/>
          <w:color w:val="000000"/>
          <w:kern w:val="0"/>
          <w14:ligatures w14:val="none"/>
        </w:rPr>
        <w:t>ribe</w:t>
      </w:r>
      <w:proofErr w:type="spellEnd"/>
      <w:r w:rsidRPr="008C3604">
        <w:rPr>
          <w:rFonts w:ascii="Times New Roman" w:hAnsi="Times New Roman" w:cs="Times New Roman"/>
          <w:color w:val="000000"/>
          <w:kern w:val="0"/>
          <w14:ligatures w14:val="none"/>
        </w:rPr>
        <w:t>–</w:t>
      </w:r>
      <w:r w:rsidRPr="008C3604">
        <w:rPr>
          <w:rFonts w:ascii="Times New Roman" w:hAnsi="Times New Roman" w:cs="Times New Roman"/>
          <w:color w:val="000000"/>
          <w:kern w:val="0"/>
          <w:lang w:val="vi-VN"/>
          <w14:ligatures w14:val="none"/>
        </w:rPr>
        <w:t>C</w:t>
      </w:r>
      <w:proofErr w:type="spellStart"/>
      <w:r w:rsidRPr="008C3604">
        <w:rPr>
          <w:rFonts w:ascii="Times New Roman" w:hAnsi="Times New Roman" w:cs="Times New Roman"/>
          <w:color w:val="000000"/>
          <w:kern w:val="0"/>
          <w14:ligatures w14:val="none"/>
        </w:rPr>
        <w:t>hapter</w:t>
      </w:r>
      <w:proofErr w:type="spellEnd"/>
      <w:r w:rsidRPr="008C3604">
        <w:rPr>
          <w:rFonts w:ascii="Times New Roman" w:hAnsi="Times New Roman" w:cs="Times New Roman"/>
          <w:color w:val="000000"/>
          <w:kern w:val="0"/>
          <w14:ligatures w14:val="none"/>
        </w:rPr>
        <w:t>–</w:t>
      </w:r>
      <w:r w:rsidRPr="008C3604">
        <w:rPr>
          <w:rFonts w:ascii="Times New Roman" w:hAnsi="Times New Roman" w:cs="Times New Roman"/>
          <w:color w:val="000000"/>
          <w:kern w:val="0"/>
          <w:lang w:val="vi-VN"/>
          <w14:ligatures w14:val="none"/>
        </w:rPr>
        <w:t>G</w:t>
      </w:r>
      <w:proofErr w:type="spellStart"/>
      <w:r w:rsidRPr="008C3604">
        <w:rPr>
          <w:rFonts w:ascii="Times New Roman" w:hAnsi="Times New Roman" w:cs="Times New Roman"/>
          <w:color w:val="000000"/>
          <w:kern w:val="0"/>
          <w14:ligatures w14:val="none"/>
        </w:rPr>
        <w:t>uild</w:t>
      </w:r>
      <w:proofErr w:type="spellEnd"/>
      <w:r w:rsidRPr="008C3604">
        <w:rPr>
          <w:rFonts w:ascii="Times New Roman" w:hAnsi="Times New Roman" w:cs="Times New Roman"/>
          <w:color w:val="000000"/>
          <w:kern w:val="0"/>
          <w14:ligatures w14:val="none"/>
        </w:rPr>
        <w:t xml:space="preserve"> model</w:t>
      </w:r>
      <w:r>
        <w:rPr>
          <w:rFonts w:ascii="Times New Roman" w:hAnsi="Times New Roman" w:cs="Times New Roman"/>
          <w:color w:val="000000"/>
          <w:kern w:val="0"/>
          <w:lang w:val="vi-VN"/>
          <w14:ligatures w14:val="none"/>
        </w:rPr>
        <w:t xml:space="preserve">. </w:t>
      </w:r>
      <w:r>
        <w:rPr>
          <w:rFonts w:ascii="-webkit-standard" w:eastAsia="Times New Roman" w:hAnsi="-webkit-standard"/>
          <w:color w:val="000000"/>
          <w:sz w:val="27"/>
          <w:szCs w:val="27"/>
        </w:rPr>
        <w:t xml:space="preserve">Spotify’s Squads operate like miniature startups of 6–12 people, with end-to-end responsibility for specific features and a high degree of autonomy, requiring no managerial approval. Rather than separating work into “engineering” and “design” departments, Spotify organises around work </w:t>
      </w:r>
      <w:r>
        <w:rPr>
          <w:rFonts w:ascii="-webkit-standard" w:eastAsia="Times New Roman" w:hAnsi="-webkit-standard"/>
          <w:color w:val="000000"/>
          <w:sz w:val="27"/>
          <w:szCs w:val="27"/>
        </w:rPr>
        <w:lastRenderedPageBreak/>
        <w:t>objects</w:t>
      </w:r>
      <w:r>
        <w:rPr>
          <w:rFonts w:ascii="-webkit-standard" w:eastAsia="Times New Roman" w:hAnsi="-webkit-standard"/>
          <w:color w:val="000000"/>
          <w:sz w:val="27"/>
          <w:szCs w:val="27"/>
          <w:lang w:val="vi-VN"/>
        </w:rPr>
        <w:t xml:space="preserve">, </w:t>
      </w:r>
      <w:r>
        <w:rPr>
          <w:rFonts w:ascii="-webkit-standard" w:eastAsia="Times New Roman" w:hAnsi="-webkit-standard"/>
          <w:color w:val="000000"/>
          <w:sz w:val="27"/>
          <w:szCs w:val="27"/>
        </w:rPr>
        <w:t>for example, a “play button team” in which engineers and designers make decisions jointly. Discover Weekly emerged from one such autonomous Squad</w:t>
      </w:r>
      <w:r>
        <w:rPr>
          <w:rFonts w:ascii="-webkit-standard" w:eastAsia="Times New Roman" w:hAnsi="-webkit-standard"/>
          <w:color w:val="000000"/>
          <w:sz w:val="27"/>
          <w:szCs w:val="27"/>
          <w:lang w:val="vi-VN"/>
        </w:rPr>
        <w:t>.</w:t>
      </w:r>
    </w:p>
    <w:p w14:paraId="1B990A86" w14:textId="77777777" w:rsidR="002705B9" w:rsidRDefault="002705B9" w:rsidP="004236CE">
      <w:pPr>
        <w:spacing w:line="480" w:lineRule="auto"/>
        <w:jc w:val="both"/>
        <w:rPr>
          <w:rFonts w:ascii="Arial" w:eastAsia="Times New Roman" w:hAnsi="Arial" w:cs="Arial"/>
          <w:i/>
          <w:iCs/>
          <w:color w:val="F3F4F6"/>
          <w:shd w:val="clear" w:color="auto" w:fill="09090B"/>
          <w:lang w:val="vi-VN"/>
        </w:rPr>
      </w:pPr>
      <w:r>
        <w:rPr>
          <w:rFonts w:ascii="Arial" w:eastAsia="Times New Roman" w:hAnsi="Arial" w:cs="Arial"/>
          <w:i/>
          <w:iCs/>
          <w:color w:val="F3F4F6"/>
          <w:shd w:val="clear" w:color="auto" w:fill="09090B"/>
          <w:lang w:val="vi-VN"/>
        </w:rPr>
        <w:t>T</w:t>
      </w:r>
      <w:proofErr w:type="spellStart"/>
      <w:r>
        <w:rPr>
          <w:rFonts w:ascii="Arial" w:eastAsia="Times New Roman" w:hAnsi="Arial" w:cs="Arial"/>
          <w:i/>
          <w:iCs/>
          <w:color w:val="F3F4F6"/>
          <w:shd w:val="clear" w:color="auto" w:fill="09090B"/>
        </w:rPr>
        <w:t>ribes</w:t>
      </w:r>
      <w:proofErr w:type="spellEnd"/>
      <w:r>
        <w:rPr>
          <w:rFonts w:ascii="Arial" w:eastAsia="Times New Roman" w:hAnsi="Arial" w:cs="Arial"/>
          <w:i/>
          <w:iCs/>
          <w:color w:val="F3F4F6"/>
          <w:shd w:val="clear" w:color="auto" w:fill="09090B"/>
        </w:rPr>
        <w:t xml:space="preserve"> group related Squads (up to 100 people) for alignment without commands; Chapters connect specialists for technical standards;</w:t>
      </w:r>
      <w:r>
        <w:rPr>
          <w:rFonts w:ascii="Arial" w:eastAsia="Times New Roman" w:hAnsi="Arial" w:cs="Arial"/>
          <w:i/>
          <w:iCs/>
          <w:color w:val="F3F4F6"/>
          <w:shd w:val="clear" w:color="auto" w:fill="09090B"/>
          <w:lang w:val="vi-VN"/>
        </w:rPr>
        <w:t xml:space="preserve"> while</w:t>
      </w:r>
      <w:r>
        <w:rPr>
          <w:rFonts w:ascii="Arial" w:eastAsia="Times New Roman" w:hAnsi="Arial" w:cs="Arial"/>
          <w:i/>
          <w:iCs/>
          <w:color w:val="F3F4F6"/>
          <w:shd w:val="clear" w:color="auto" w:fill="09090B"/>
        </w:rPr>
        <w:t xml:space="preserve"> Guilds are voluntary interest communities.</w:t>
      </w:r>
      <w:r>
        <w:rPr>
          <w:rFonts w:ascii="Arial" w:eastAsia="Times New Roman" w:hAnsi="Arial" w:cs="Arial"/>
          <w:i/>
          <w:iCs/>
          <w:color w:val="F3F4F6"/>
          <w:shd w:val="clear" w:color="auto" w:fill="09090B"/>
          <w:lang w:val="vi-VN"/>
        </w:rPr>
        <w:t xml:space="preserve"> </w:t>
      </w:r>
      <w:proofErr w:type="spellStart"/>
      <w:r>
        <w:rPr>
          <w:rFonts w:ascii="Arial" w:eastAsia="Times New Roman" w:hAnsi="Arial" w:cs="Arial"/>
          <w:i/>
          <w:iCs/>
          <w:color w:val="F3F4F6"/>
          <w:shd w:val="clear" w:color="auto" w:fill="09090B"/>
          <w:lang w:val="vi-VN"/>
        </w:rPr>
        <w:t>Together</w:t>
      </w:r>
      <w:proofErr w:type="spellEnd"/>
      <w:r>
        <w:rPr>
          <w:rFonts w:ascii="Arial" w:eastAsia="Times New Roman" w:hAnsi="Arial" w:cs="Arial"/>
          <w:i/>
          <w:iCs/>
          <w:color w:val="F3F4F6"/>
          <w:shd w:val="clear" w:color="auto" w:fill="09090B"/>
          <w:lang w:val="vi-VN"/>
        </w:rPr>
        <w:t>,</w:t>
      </w:r>
      <w:r>
        <w:rPr>
          <w:rFonts w:ascii="Arial" w:eastAsia="Times New Roman" w:hAnsi="Arial" w:cs="Arial"/>
          <w:i/>
          <w:iCs/>
          <w:color w:val="F3F4F6"/>
          <w:shd w:val="clear" w:color="auto" w:fill="09090B"/>
        </w:rPr>
        <w:t xml:space="preserve"> </w:t>
      </w:r>
      <w:proofErr w:type="spellStart"/>
      <w:r>
        <w:rPr>
          <w:rFonts w:ascii="Arial" w:eastAsia="Times New Roman" w:hAnsi="Arial" w:cs="Arial"/>
          <w:i/>
          <w:iCs/>
          <w:color w:val="F3F4F6"/>
          <w:shd w:val="clear" w:color="auto" w:fill="09090B"/>
          <w:lang w:val="vi-VN"/>
        </w:rPr>
        <w:t>these</w:t>
      </w:r>
      <w:proofErr w:type="spellEnd"/>
      <w:r>
        <w:rPr>
          <w:rFonts w:ascii="Arial" w:eastAsia="Times New Roman" w:hAnsi="Arial" w:cs="Arial"/>
          <w:i/>
          <w:iCs/>
          <w:color w:val="F3F4F6"/>
          <w:shd w:val="clear" w:color="auto" w:fill="09090B"/>
          <w:lang w:val="vi-VN"/>
        </w:rPr>
        <w:t xml:space="preserve"> </w:t>
      </w:r>
      <w:proofErr w:type="spellStart"/>
      <w:r>
        <w:rPr>
          <w:rFonts w:ascii="Arial" w:eastAsia="Times New Roman" w:hAnsi="Arial" w:cs="Arial"/>
          <w:i/>
          <w:iCs/>
          <w:color w:val="F3F4F6"/>
          <w:shd w:val="clear" w:color="auto" w:fill="09090B"/>
          <w:lang w:val="vi-VN"/>
        </w:rPr>
        <w:t>structures</w:t>
      </w:r>
      <w:proofErr w:type="spellEnd"/>
      <w:r>
        <w:rPr>
          <w:rFonts w:ascii="Arial" w:eastAsia="Times New Roman" w:hAnsi="Arial" w:cs="Arial"/>
          <w:i/>
          <w:iCs/>
          <w:color w:val="F3F4F6"/>
          <w:shd w:val="clear" w:color="auto" w:fill="09090B"/>
        </w:rPr>
        <w:t xml:space="preserve"> produce aligned autonomy (Mankins &amp; Garton, 2017)</w:t>
      </w:r>
      <w:r>
        <w:rPr>
          <w:rFonts w:ascii="Arial" w:eastAsia="Times New Roman" w:hAnsi="Arial" w:cs="Arial"/>
          <w:i/>
          <w:iCs/>
          <w:color w:val="F3F4F6"/>
          <w:shd w:val="clear" w:color="auto" w:fill="09090B"/>
          <w:lang w:val="vi-VN"/>
        </w:rPr>
        <w:t xml:space="preserve">, for </w:t>
      </w:r>
      <w:proofErr w:type="spellStart"/>
      <w:r>
        <w:rPr>
          <w:rFonts w:ascii="Arial" w:eastAsia="Times New Roman" w:hAnsi="Arial" w:cs="Arial"/>
          <w:i/>
          <w:iCs/>
          <w:color w:val="F3F4F6"/>
          <w:shd w:val="clear" w:color="auto" w:fill="09090B"/>
          <w:lang w:val="vi-VN"/>
        </w:rPr>
        <w:t>instance</w:t>
      </w:r>
      <w:proofErr w:type="spellEnd"/>
      <w:r>
        <w:rPr>
          <w:rFonts w:ascii="Arial" w:eastAsia="Times New Roman" w:hAnsi="Arial" w:cs="Arial"/>
          <w:i/>
          <w:iCs/>
          <w:color w:val="F3F4F6"/>
          <w:shd w:val="clear" w:color="auto" w:fill="09090B"/>
          <w:lang w:val="vi-VN"/>
        </w:rPr>
        <w:t xml:space="preserve">, </w:t>
      </w:r>
      <w:r>
        <w:rPr>
          <w:rFonts w:ascii="Arial" w:eastAsia="Times New Roman" w:hAnsi="Arial" w:cs="Arial"/>
          <w:i/>
          <w:iCs/>
          <w:color w:val="F3F4F6"/>
          <w:shd w:val="clear" w:color="auto" w:fill="09090B"/>
        </w:rPr>
        <w:t xml:space="preserve">an engineer belongs to </w:t>
      </w:r>
      <w:r>
        <w:rPr>
          <w:rFonts w:ascii="Arial" w:eastAsia="Times New Roman" w:hAnsi="Arial" w:cs="Arial"/>
          <w:i/>
          <w:iCs/>
          <w:color w:val="F3F4F6"/>
          <w:shd w:val="clear" w:color="auto" w:fill="09090B"/>
          <w:lang w:val="vi-VN"/>
        </w:rPr>
        <w:t>a</w:t>
      </w:r>
      <w:r>
        <w:rPr>
          <w:rFonts w:ascii="Arial" w:eastAsia="Times New Roman" w:hAnsi="Arial" w:cs="Arial"/>
          <w:i/>
          <w:iCs/>
          <w:color w:val="F3F4F6"/>
          <w:shd w:val="clear" w:color="auto" w:fill="09090B"/>
        </w:rPr>
        <w:t xml:space="preserve"> "search Squad"</w:t>
      </w:r>
      <w:r w:rsidRPr="001D4EB3">
        <w:rPr>
          <w:rFonts w:ascii="-webkit-standard" w:eastAsia="Times New Roman" w:hAnsi="-webkit-standard"/>
          <w:color w:val="000000"/>
          <w:sz w:val="27"/>
          <w:szCs w:val="27"/>
        </w:rPr>
        <w:t xml:space="preserve"> </w:t>
      </w:r>
      <w:r>
        <w:rPr>
          <w:rFonts w:ascii="-webkit-standard" w:eastAsia="Times New Roman" w:hAnsi="-webkit-standard"/>
          <w:color w:val="000000"/>
          <w:sz w:val="27"/>
          <w:szCs w:val="27"/>
        </w:rPr>
        <w:t>responsible for day-to-day decisions and a “Java Chapter” focused on skill development and technical excellence.</w:t>
      </w:r>
    </w:p>
    <w:p w14:paraId="593581E8" w14:textId="77777777" w:rsidR="002705B9" w:rsidRPr="008C3604" w:rsidRDefault="002705B9" w:rsidP="004236CE">
      <w:pPr>
        <w:spacing w:line="480" w:lineRule="auto"/>
        <w:jc w:val="both"/>
        <w:rPr>
          <w:rFonts w:ascii="Times New Roman" w:hAnsi="Times New Roman" w:cs="Times New Roman"/>
        </w:rPr>
      </w:pPr>
      <w:r w:rsidRPr="008C3604">
        <w:rPr>
          <w:rFonts w:ascii="Times New Roman" w:hAnsi="Times New Roman" w:cs="Times New Roman"/>
          <w:color w:val="000000"/>
          <w:kern w:val="0"/>
          <w14:ligatures w14:val="none"/>
        </w:rPr>
        <w:t>The measurable outcome is that Spotify grew from around 30 to over 3,000 employees between 2012 and 2020 while supporting the ability to deploy software updates thousands of times per day—an unimaginable pace under traditional structures</w:t>
      </w:r>
      <w:r w:rsidRPr="008C3604">
        <w:rPr>
          <w:rFonts w:ascii="Times New Roman" w:hAnsi="Times New Roman" w:cs="Times New Roman"/>
          <w:color w:val="000000"/>
          <w:kern w:val="0"/>
          <w:lang w:val="vi-VN"/>
          <w14:ligatures w14:val="none"/>
        </w:rPr>
        <w:t xml:space="preserve"> </w:t>
      </w:r>
      <w:r w:rsidRPr="008C3604">
        <w:rPr>
          <w:rFonts w:ascii="Times New Roman" w:hAnsi="Times New Roman" w:cs="Times New Roman"/>
        </w:rPr>
        <w:t>(Spotify Engineering Blog, 2020).</w:t>
      </w:r>
    </w:p>
    <w:p w14:paraId="74C58934" w14:textId="77777777" w:rsidR="002705B9" w:rsidRPr="00892C20" w:rsidRDefault="002705B9" w:rsidP="004236CE">
      <w:pPr>
        <w:spacing w:line="480" w:lineRule="auto"/>
        <w:jc w:val="both"/>
        <w:rPr>
          <w:rFonts w:ascii="Times New Roman" w:hAnsi="Times New Roman" w:cs="Times New Roman"/>
          <w:b/>
          <w:bCs/>
          <w:color w:val="000000"/>
          <w:kern w:val="0"/>
          <w:lang w:val="vi-VN"/>
          <w14:ligatures w14:val="none"/>
        </w:rPr>
      </w:pPr>
      <w:r w:rsidRPr="00892C20">
        <w:rPr>
          <w:rFonts w:ascii="Times New Roman" w:hAnsi="Times New Roman" w:cs="Times New Roman"/>
          <w:b/>
          <w:bCs/>
        </w:rPr>
        <w:t>Alibaba: Dismantling Hierarchy Through “Zhongtai”</w:t>
      </w:r>
    </w:p>
    <w:p w14:paraId="592D8D9E" w14:textId="77777777" w:rsidR="002705B9" w:rsidRPr="008C3604" w:rsidRDefault="002705B9" w:rsidP="004236CE">
      <w:pPr>
        <w:spacing w:before="100" w:beforeAutospacing="1" w:after="100" w:afterAutospacing="1" w:line="480" w:lineRule="auto"/>
        <w:jc w:val="both"/>
        <w:rPr>
          <w:rFonts w:ascii="Times New Roman" w:hAnsi="Times New Roman" w:cs="Times New Roman"/>
          <w:color w:val="000000"/>
          <w:kern w:val="0"/>
          <w:lang w:val="vi-VN"/>
          <w14:ligatures w14:val="none"/>
        </w:rPr>
      </w:pPr>
      <w:r>
        <w:rPr>
          <w:rFonts w:ascii="Arial" w:eastAsia="Times New Roman" w:hAnsi="Arial" w:cs="Arial"/>
          <w:i/>
          <w:iCs/>
          <w:color w:val="F3F4F6"/>
          <w:shd w:val="clear" w:color="auto" w:fill="09090B"/>
        </w:rPr>
        <w:t>Alibaba's 'Zhongtai' (middle-platform) restructuring under CEO Daniel Zhang extracted shared capabilities by integrating data analytics, payments, and logistics into a centralised layer accessible to all</w:t>
      </w:r>
      <w:r>
        <w:rPr>
          <w:rFonts w:ascii="Arial" w:eastAsia="Times New Roman" w:hAnsi="Arial" w:cs="Arial"/>
          <w:i/>
          <w:iCs/>
          <w:color w:val="F3F4F6"/>
          <w:shd w:val="clear" w:color="auto" w:fill="09090B"/>
          <w:lang w:val="vi-VN"/>
        </w:rPr>
        <w:t xml:space="preserve"> </w:t>
      </w:r>
      <w:proofErr w:type="spellStart"/>
      <w:r>
        <w:rPr>
          <w:rFonts w:ascii="Arial" w:eastAsia="Times New Roman" w:hAnsi="Arial" w:cs="Arial"/>
          <w:i/>
          <w:iCs/>
          <w:color w:val="F3F4F6"/>
          <w:shd w:val="clear" w:color="auto" w:fill="09090B"/>
          <w:lang w:val="vi-VN"/>
        </w:rPr>
        <w:t>business</w:t>
      </w:r>
      <w:proofErr w:type="spellEnd"/>
      <w:r>
        <w:rPr>
          <w:rFonts w:ascii="Arial" w:eastAsia="Times New Roman" w:hAnsi="Arial" w:cs="Arial"/>
          <w:i/>
          <w:iCs/>
          <w:color w:val="F3F4F6"/>
          <w:shd w:val="clear" w:color="auto" w:fill="09090B"/>
          <w:lang w:val="vi-VN"/>
        </w:rPr>
        <w:t xml:space="preserve"> </w:t>
      </w:r>
      <w:r>
        <w:rPr>
          <w:rFonts w:ascii="Arial" w:eastAsia="Times New Roman" w:hAnsi="Arial" w:cs="Arial"/>
          <w:i/>
          <w:iCs/>
          <w:color w:val="F3F4F6"/>
          <w:shd w:val="clear" w:color="auto" w:fill="09090B"/>
        </w:rPr>
        <w:t>units. This eliminated thousands of middle-management roles and reduced product launches from 6–12 months to weeks.</w:t>
      </w:r>
    </w:p>
    <w:p w14:paraId="439EDEA9" w14:textId="77777777" w:rsidR="002705B9" w:rsidRPr="00943A15" w:rsidRDefault="002705B9" w:rsidP="004236CE">
      <w:pPr>
        <w:spacing w:before="100" w:beforeAutospacing="1" w:after="100" w:afterAutospacing="1" w:line="480" w:lineRule="auto"/>
        <w:jc w:val="both"/>
        <w:rPr>
          <w:rFonts w:ascii="Times New Roman" w:hAnsi="Times New Roman" w:cs="Times New Roman"/>
          <w:b/>
          <w:bCs/>
          <w:color w:val="000000"/>
          <w:kern w:val="0"/>
          <w:lang w:val="vi-VN"/>
          <w14:ligatures w14:val="none"/>
        </w:rPr>
      </w:pPr>
      <w:r w:rsidRPr="00943A15">
        <w:rPr>
          <w:rFonts w:ascii="Times New Roman" w:hAnsi="Times New Roman" w:cs="Times New Roman"/>
          <w:b/>
          <w:bCs/>
          <w:color w:val="000000"/>
          <w:kern w:val="0"/>
          <w:lang w:val="vi-VN"/>
          <w14:ligatures w14:val="none"/>
        </w:rPr>
        <w:t xml:space="preserve">The </w:t>
      </w:r>
      <w:proofErr w:type="spellStart"/>
      <w:r w:rsidRPr="00943A15">
        <w:rPr>
          <w:rFonts w:ascii="Times New Roman" w:hAnsi="Times New Roman" w:cs="Times New Roman"/>
          <w:b/>
          <w:bCs/>
          <w:color w:val="000000"/>
          <w:kern w:val="0"/>
          <w:lang w:val="vi-VN"/>
          <w14:ligatures w14:val="none"/>
        </w:rPr>
        <w:t>Algorithmic</w:t>
      </w:r>
      <w:proofErr w:type="spellEnd"/>
      <w:r w:rsidRPr="00943A15">
        <w:rPr>
          <w:rFonts w:ascii="Times New Roman" w:hAnsi="Times New Roman" w:cs="Times New Roman"/>
          <w:b/>
          <w:bCs/>
          <w:color w:val="000000"/>
          <w:kern w:val="0"/>
          <w:lang w:val="vi-VN"/>
          <w14:ligatures w14:val="none"/>
        </w:rPr>
        <w:t xml:space="preserve"> </w:t>
      </w:r>
      <w:proofErr w:type="spellStart"/>
      <w:r w:rsidRPr="00943A15">
        <w:rPr>
          <w:rFonts w:ascii="Times New Roman" w:hAnsi="Times New Roman" w:cs="Times New Roman"/>
          <w:b/>
          <w:bCs/>
          <w:color w:val="000000"/>
          <w:kern w:val="0"/>
          <w:lang w:val="vi-VN"/>
          <w14:ligatures w14:val="none"/>
        </w:rPr>
        <w:t>Displacement</w:t>
      </w:r>
      <w:proofErr w:type="spellEnd"/>
      <w:r w:rsidRPr="00943A15">
        <w:rPr>
          <w:rFonts w:ascii="Times New Roman" w:hAnsi="Times New Roman" w:cs="Times New Roman"/>
          <w:b/>
          <w:bCs/>
          <w:color w:val="000000"/>
          <w:kern w:val="0"/>
          <w:lang w:val="vi-VN"/>
          <w14:ligatures w14:val="none"/>
        </w:rPr>
        <w:t xml:space="preserve"> of </w:t>
      </w:r>
      <w:proofErr w:type="spellStart"/>
      <w:r w:rsidRPr="00943A15">
        <w:rPr>
          <w:rFonts w:ascii="Times New Roman" w:hAnsi="Times New Roman" w:cs="Times New Roman"/>
          <w:b/>
          <w:bCs/>
          <w:color w:val="000000"/>
          <w:kern w:val="0"/>
          <w:lang w:val="vi-VN"/>
          <w14:ligatures w14:val="none"/>
        </w:rPr>
        <w:t>Middle</w:t>
      </w:r>
      <w:proofErr w:type="spellEnd"/>
      <w:r w:rsidRPr="00943A15">
        <w:rPr>
          <w:rFonts w:ascii="Times New Roman" w:hAnsi="Times New Roman" w:cs="Times New Roman"/>
          <w:b/>
          <w:bCs/>
          <w:color w:val="000000"/>
          <w:kern w:val="0"/>
          <w:lang w:val="vi-VN"/>
          <w14:ligatures w14:val="none"/>
        </w:rPr>
        <w:t xml:space="preserve"> </w:t>
      </w:r>
      <w:proofErr w:type="spellStart"/>
      <w:r w:rsidRPr="00943A15">
        <w:rPr>
          <w:rFonts w:ascii="Times New Roman" w:hAnsi="Times New Roman" w:cs="Times New Roman"/>
          <w:b/>
          <w:bCs/>
          <w:color w:val="000000"/>
          <w:kern w:val="0"/>
          <w:lang w:val="vi-VN"/>
          <w14:ligatures w14:val="none"/>
        </w:rPr>
        <w:t>Management</w:t>
      </w:r>
      <w:proofErr w:type="spellEnd"/>
    </w:p>
    <w:p w14:paraId="40D0C153" w14:textId="77777777" w:rsidR="002705B9" w:rsidRPr="008C3604" w:rsidRDefault="002705B9" w:rsidP="004236CE">
      <w:pPr>
        <w:spacing w:before="100" w:beforeAutospacing="1" w:after="100" w:afterAutospacing="1" w:line="480" w:lineRule="auto"/>
        <w:jc w:val="both"/>
        <w:rPr>
          <w:rFonts w:ascii="Times New Roman" w:hAnsi="Times New Roman" w:cs="Times New Roman"/>
          <w:color w:val="000000"/>
          <w:kern w:val="0"/>
          <w:lang w:val="vi-VN"/>
          <w14:ligatures w14:val="none"/>
        </w:rPr>
      </w:pPr>
      <w:r w:rsidRPr="008C3604">
        <w:rPr>
          <w:rFonts w:ascii="Times New Roman" w:hAnsi="Times New Roman" w:cs="Times New Roman"/>
          <w:color w:val="000000"/>
          <w:kern w:val="0"/>
          <w14:ligatures w14:val="none"/>
        </w:rPr>
        <w:t>In summary, both cases illustrate</w:t>
      </w:r>
      <w:r w:rsidRPr="008C3604">
        <w:rPr>
          <w:rFonts w:ascii="Times New Roman" w:hAnsi="Times New Roman" w:cs="Times New Roman"/>
          <w:color w:val="000000"/>
          <w:kern w:val="0"/>
          <w:lang w:val="vi-VN"/>
          <w14:ligatures w14:val="none"/>
        </w:rPr>
        <w:t xml:space="preserve"> the </w:t>
      </w:r>
      <w:proofErr w:type="spellStart"/>
      <w:r w:rsidRPr="008C3604">
        <w:rPr>
          <w:rFonts w:ascii="Times New Roman" w:hAnsi="Times New Roman" w:cs="Times New Roman"/>
          <w:color w:val="000000"/>
          <w:kern w:val="0"/>
          <w:lang w:val="vi-VN"/>
          <w14:ligatures w14:val="none"/>
        </w:rPr>
        <w:t>reason</w:t>
      </w:r>
      <w:proofErr w:type="spellEnd"/>
      <w:r w:rsidRPr="008C3604">
        <w:rPr>
          <w:rFonts w:ascii="Times New Roman" w:hAnsi="Times New Roman" w:cs="Times New Roman"/>
          <w:color w:val="000000"/>
          <w:kern w:val="0"/>
          <w14:ligatures w14:val="none"/>
        </w:rPr>
        <w:t xml:space="preserve"> why middle managers are increasingly replaced by digital systems. Traditional span-of-control assumptions—such as one manager supervising five subordinates—presume that humans must process information cognitively. The introduction of ERP systems, real-time dashboards, and algorithmic workflows has removed </w:t>
      </w:r>
      <w:r w:rsidRPr="008C3604">
        <w:rPr>
          <w:rFonts w:ascii="Times New Roman" w:hAnsi="Times New Roman" w:cs="Times New Roman"/>
          <w:color w:val="000000"/>
          <w:kern w:val="0"/>
          <w14:ligatures w14:val="none"/>
        </w:rPr>
        <w:lastRenderedPageBreak/>
        <w:t>this limitation</w:t>
      </w:r>
      <w:r w:rsidRPr="008C3604">
        <w:rPr>
          <w:rFonts w:ascii="Times New Roman" w:hAnsi="Times New Roman" w:cs="Times New Roman"/>
          <w:color w:val="000000"/>
          <w:kern w:val="0"/>
          <w:lang w:val="vi-VN"/>
          <w14:ligatures w14:val="none"/>
        </w:rPr>
        <w:t>, accordingly</w:t>
      </w:r>
      <w:r w:rsidRPr="008C3604">
        <w:rPr>
          <w:rFonts w:ascii="Times New Roman" w:hAnsi="Times New Roman" w:cs="Times New Roman"/>
          <w:color w:val="000000"/>
          <w:kern w:val="0"/>
          <w14:ligatures w14:val="none"/>
        </w:rPr>
        <w:t>, individuals at Spotify or Alibaba can coordinate with dozens of stakeholders through digital tools without the need for intermediary managers.</w:t>
      </w:r>
    </w:p>
    <w:p w14:paraId="23957561" w14:textId="77777777" w:rsidR="002705B9" w:rsidRPr="008C3604" w:rsidRDefault="002705B9" w:rsidP="004236CE">
      <w:pPr>
        <w:spacing w:before="100" w:beforeAutospacing="1" w:after="100" w:afterAutospacing="1" w:line="480" w:lineRule="auto"/>
        <w:jc w:val="both"/>
        <w:rPr>
          <w:rFonts w:ascii="Times New Roman" w:hAnsi="Times New Roman" w:cs="Times New Roman"/>
          <w:color w:val="000000"/>
          <w:kern w:val="0"/>
          <w:lang w:val="vi-VN"/>
          <w14:ligatures w14:val="none"/>
        </w:rPr>
      </w:pPr>
      <w:r w:rsidRPr="008C3604">
        <w:rPr>
          <w:rFonts w:ascii="Times New Roman" w:hAnsi="Times New Roman" w:cs="Times New Roman"/>
          <w:color w:val="000000"/>
          <w:kern w:val="0"/>
          <w:lang w:val="vi-VN"/>
          <w14:ligatures w14:val="none"/>
        </w:rPr>
        <w:t xml:space="preserve">The Power Paradox: </w:t>
      </w:r>
      <w:proofErr w:type="spellStart"/>
      <w:r w:rsidRPr="008C3604">
        <w:rPr>
          <w:rFonts w:ascii="Times New Roman" w:hAnsi="Times New Roman" w:cs="Times New Roman"/>
          <w:color w:val="000000"/>
          <w:kern w:val="0"/>
          <w:lang w:val="vi-VN"/>
          <w14:ligatures w14:val="none"/>
        </w:rPr>
        <w:t>Informal</w:t>
      </w:r>
      <w:proofErr w:type="spellEnd"/>
      <w:r w:rsidRPr="008C3604">
        <w:rPr>
          <w:rFonts w:ascii="Times New Roman" w:hAnsi="Times New Roman" w:cs="Times New Roman"/>
          <w:color w:val="000000"/>
          <w:kern w:val="0"/>
          <w:lang w:val="vi-VN"/>
          <w14:ligatures w14:val="none"/>
        </w:rPr>
        <w:t xml:space="preserve"> </w:t>
      </w:r>
      <w:proofErr w:type="spellStart"/>
      <w:r w:rsidRPr="008C3604">
        <w:rPr>
          <w:rFonts w:ascii="Times New Roman" w:hAnsi="Times New Roman" w:cs="Times New Roman"/>
          <w:color w:val="000000"/>
          <w:kern w:val="0"/>
          <w:lang w:val="vi-VN"/>
          <w14:ligatures w14:val="none"/>
        </w:rPr>
        <w:t>Hierarchy</w:t>
      </w:r>
      <w:proofErr w:type="spellEnd"/>
      <w:r w:rsidRPr="008C3604">
        <w:rPr>
          <w:rFonts w:ascii="Times New Roman" w:hAnsi="Times New Roman" w:cs="Times New Roman"/>
          <w:color w:val="000000"/>
          <w:kern w:val="0"/>
          <w:lang w:val="vi-VN"/>
          <w14:ligatures w14:val="none"/>
        </w:rPr>
        <w:t xml:space="preserve"> in </w:t>
      </w:r>
      <w:proofErr w:type="spellStart"/>
      <w:r w:rsidRPr="008C3604">
        <w:rPr>
          <w:rFonts w:ascii="Times New Roman" w:hAnsi="Times New Roman" w:cs="Times New Roman"/>
          <w:color w:val="000000"/>
          <w:kern w:val="0"/>
          <w:lang w:val="vi-VN"/>
          <w14:ligatures w14:val="none"/>
        </w:rPr>
        <w:t>Flat</w:t>
      </w:r>
      <w:proofErr w:type="spellEnd"/>
      <w:r w:rsidRPr="008C3604">
        <w:rPr>
          <w:rFonts w:ascii="Times New Roman" w:hAnsi="Times New Roman" w:cs="Times New Roman"/>
          <w:color w:val="000000"/>
          <w:kern w:val="0"/>
          <w:lang w:val="vi-VN"/>
          <w14:ligatures w14:val="none"/>
        </w:rPr>
        <w:t xml:space="preserve"> </w:t>
      </w:r>
      <w:proofErr w:type="spellStart"/>
      <w:r w:rsidRPr="008C3604">
        <w:rPr>
          <w:rFonts w:ascii="Times New Roman" w:hAnsi="Times New Roman" w:cs="Times New Roman"/>
          <w:color w:val="000000"/>
          <w:kern w:val="0"/>
          <w:lang w:val="vi-VN"/>
          <w14:ligatures w14:val="none"/>
        </w:rPr>
        <w:t>Structures</w:t>
      </w:r>
      <w:proofErr w:type="spellEnd"/>
    </w:p>
    <w:p w14:paraId="37C4D71E" w14:textId="77777777" w:rsidR="002705B9" w:rsidRPr="008C3604" w:rsidRDefault="002705B9" w:rsidP="004236CE">
      <w:pPr>
        <w:spacing w:before="100" w:beforeAutospacing="1" w:after="100" w:afterAutospacing="1" w:line="480" w:lineRule="auto"/>
        <w:jc w:val="both"/>
        <w:rPr>
          <w:rFonts w:ascii="Times New Roman" w:hAnsi="Times New Roman" w:cs="Times New Roman"/>
          <w:color w:val="000000"/>
          <w:kern w:val="0"/>
          <w:lang w:val="vi-VN"/>
          <w14:ligatures w14:val="none"/>
        </w:rPr>
      </w:pPr>
      <w:r w:rsidRPr="008C3604">
        <w:rPr>
          <w:rFonts w:ascii="Times New Roman" w:hAnsi="Times New Roman" w:cs="Times New Roman"/>
          <w:color w:val="000000"/>
          <w:kern w:val="0"/>
          <w:highlight w:val="yellow"/>
          <w:lang w:val="vi-VN"/>
          <w14:ligatures w14:val="none"/>
        </w:rPr>
        <w:t>T</w:t>
      </w:r>
      <w:r w:rsidRPr="008C3604">
        <w:rPr>
          <w:rFonts w:ascii="Times New Roman" w:hAnsi="Times New Roman" w:cs="Times New Roman"/>
          <w:color w:val="000000"/>
          <w:kern w:val="0"/>
          <w:highlight w:val="yellow"/>
          <w14:ligatures w14:val="none"/>
        </w:rPr>
        <w:t xml:space="preserve">he shift toward flatness also introduces new tensions. </w:t>
      </w:r>
      <w:proofErr w:type="spellStart"/>
      <w:r w:rsidRPr="008C3604">
        <w:rPr>
          <w:rFonts w:ascii="Times New Roman" w:hAnsi="Times New Roman" w:cs="Times New Roman"/>
          <w:color w:val="000000"/>
          <w:kern w:val="0"/>
          <w:highlight w:val="yellow"/>
          <w14:ligatures w14:val="none"/>
        </w:rPr>
        <w:t>Turco</w:t>
      </w:r>
      <w:proofErr w:type="spellEnd"/>
      <w:r w:rsidRPr="008C3604">
        <w:rPr>
          <w:rFonts w:ascii="Times New Roman" w:hAnsi="Times New Roman" w:cs="Times New Roman"/>
          <w:color w:val="000000"/>
          <w:kern w:val="0"/>
          <w:highlight w:val="yellow"/>
          <w14:ligatures w14:val="none"/>
        </w:rPr>
        <w:t xml:space="preserve"> (2016) points out that removing formal hierarchy often leads to the emergence of shadow hierarchies based on informal influence, technical reputation, or proximity to founders. In practice, at Spotify, although squads are autonomous, long-tenured engineers or those close to senior leadership still exert disproportionate influence over strategic decisions</w:t>
      </w:r>
      <w:r w:rsidRPr="008C3604">
        <w:rPr>
          <w:rFonts w:ascii="Times New Roman" w:hAnsi="Times New Roman" w:cs="Times New Roman"/>
          <w:color w:val="000000"/>
          <w:kern w:val="0"/>
          <w:highlight w:val="yellow"/>
          <w:lang w:val="vi-VN"/>
          <w14:ligatures w14:val="none"/>
        </w:rPr>
        <w:t xml:space="preserve"> which is </w:t>
      </w:r>
      <w:r w:rsidRPr="008C3604">
        <w:rPr>
          <w:rFonts w:ascii="Times New Roman" w:hAnsi="Times New Roman" w:cs="Times New Roman"/>
          <w:color w:val="000000"/>
          <w:kern w:val="0"/>
          <w:highlight w:val="yellow"/>
          <w14:ligatures w14:val="none"/>
        </w:rPr>
        <w:t>a challenge the company itself openly acknowledges.</w:t>
      </w:r>
    </w:p>
    <w:p w14:paraId="157D5B50" w14:textId="77777777" w:rsidR="002705B9" w:rsidRPr="008C3604" w:rsidRDefault="002705B9" w:rsidP="004236CE">
      <w:pPr>
        <w:numPr>
          <w:ilvl w:val="1"/>
          <w:numId w:val="2"/>
        </w:numPr>
        <w:spacing w:after="0" w:line="480" w:lineRule="auto"/>
        <w:contextualSpacing/>
        <w:jc w:val="both"/>
        <w:rPr>
          <w:rFonts w:ascii="Times New Roman" w:eastAsia="Calibri" w:hAnsi="Times New Roman" w:cs="Times New Roman"/>
          <w:color w:val="000000"/>
        </w:rPr>
      </w:pPr>
      <w:r w:rsidRPr="008C3604">
        <w:rPr>
          <w:rFonts w:ascii="Times New Roman" w:eastAsia="Calibri" w:hAnsi="Times New Roman" w:cs="Times New Roman"/>
          <w:color w:val="000000"/>
        </w:rPr>
        <w:t>Matrix Organisations and Cross-Functional Teams</w:t>
      </w:r>
    </w:p>
    <w:p w14:paraId="0524D57F" w14:textId="77777777" w:rsidR="002705B9" w:rsidRPr="008C3604" w:rsidRDefault="002705B9" w:rsidP="004236CE">
      <w:pPr>
        <w:spacing w:line="480" w:lineRule="auto"/>
        <w:jc w:val="both"/>
        <w:rPr>
          <w:rFonts w:ascii="Times New Roman" w:hAnsi="Times New Roman" w:cs="Times New Roman"/>
          <w:lang w:val="vi-VN"/>
        </w:rPr>
      </w:pPr>
      <w:r>
        <w:rPr>
          <w:rFonts w:ascii="Arial" w:eastAsia="Times New Roman" w:hAnsi="Arial" w:cs="Arial"/>
          <w:i/>
          <w:iCs/>
          <w:color w:val="F3F4F6"/>
          <w:shd w:val="clear" w:color="auto" w:fill="09090B"/>
        </w:rPr>
        <w:t>Limitations of pure hierarchy prompted hybrid structures balancing expertise and responsiveness. The matrix organisation—dual-authority where employees report to functional and project managers—captures both Machine stability and Organism adaptability</w:t>
      </w:r>
      <w:r w:rsidRPr="008C3604">
        <w:rPr>
          <w:rFonts w:ascii="Times New Roman" w:hAnsi="Times New Roman" w:cs="Times New Roman"/>
        </w:rPr>
        <w:t>.</w:t>
      </w:r>
    </w:p>
    <w:p w14:paraId="711F1CE9" w14:textId="77777777" w:rsidR="002705B9" w:rsidRPr="000C0B2F" w:rsidRDefault="002705B9" w:rsidP="004236CE">
      <w:pPr>
        <w:spacing w:line="480" w:lineRule="auto"/>
        <w:jc w:val="both"/>
        <w:rPr>
          <w:rFonts w:ascii="Times New Roman" w:hAnsi="Times New Roman" w:cs="Times New Roman"/>
          <w:b/>
          <w:bCs/>
          <w:lang w:val="vi-VN"/>
        </w:rPr>
      </w:pPr>
      <w:r w:rsidRPr="000C0B2F">
        <w:rPr>
          <w:rFonts w:ascii="Times New Roman" w:hAnsi="Times New Roman" w:cs="Times New Roman"/>
          <w:b/>
          <w:bCs/>
          <w:lang w:val="vi-VN"/>
        </w:rPr>
        <w:t xml:space="preserve">The </w:t>
      </w:r>
      <w:proofErr w:type="spellStart"/>
      <w:r w:rsidRPr="000C0B2F">
        <w:rPr>
          <w:rFonts w:ascii="Times New Roman" w:hAnsi="Times New Roman" w:cs="Times New Roman"/>
          <w:b/>
          <w:bCs/>
          <w:lang w:val="vi-VN"/>
        </w:rPr>
        <w:t>Theoretical</w:t>
      </w:r>
      <w:proofErr w:type="spellEnd"/>
      <w:r w:rsidRPr="000C0B2F">
        <w:rPr>
          <w:rFonts w:ascii="Times New Roman" w:hAnsi="Times New Roman" w:cs="Times New Roman"/>
          <w:b/>
          <w:bCs/>
          <w:lang w:val="vi-VN"/>
        </w:rPr>
        <w:t xml:space="preserve"> </w:t>
      </w:r>
      <w:proofErr w:type="spellStart"/>
      <w:r w:rsidRPr="000C0B2F">
        <w:rPr>
          <w:rFonts w:ascii="Times New Roman" w:hAnsi="Times New Roman" w:cs="Times New Roman"/>
          <w:b/>
          <w:bCs/>
          <w:lang w:val="vi-VN"/>
        </w:rPr>
        <w:t>Promise</w:t>
      </w:r>
      <w:proofErr w:type="spellEnd"/>
      <w:r w:rsidRPr="000C0B2F">
        <w:rPr>
          <w:rFonts w:ascii="Times New Roman" w:hAnsi="Times New Roman" w:cs="Times New Roman"/>
          <w:b/>
          <w:bCs/>
          <w:lang w:val="vi-VN"/>
        </w:rPr>
        <w:t xml:space="preserve"> of Matrix </w:t>
      </w:r>
      <w:proofErr w:type="spellStart"/>
      <w:r w:rsidRPr="000C0B2F">
        <w:rPr>
          <w:rFonts w:ascii="Times New Roman" w:hAnsi="Times New Roman" w:cs="Times New Roman"/>
          <w:b/>
          <w:bCs/>
          <w:lang w:val="vi-VN"/>
        </w:rPr>
        <w:t>Structures</w:t>
      </w:r>
      <w:proofErr w:type="spellEnd"/>
    </w:p>
    <w:p w14:paraId="51A50430" w14:textId="77777777" w:rsidR="002705B9" w:rsidRPr="008C3604" w:rsidRDefault="002705B9" w:rsidP="004236CE">
      <w:pPr>
        <w:spacing w:line="480" w:lineRule="auto"/>
        <w:jc w:val="both"/>
        <w:rPr>
          <w:rFonts w:ascii="Times New Roman" w:hAnsi="Times New Roman" w:cs="Times New Roman"/>
          <w:lang w:val="vi-VN"/>
        </w:rPr>
      </w:pPr>
      <w:r w:rsidRPr="008C3604">
        <w:rPr>
          <w:rFonts w:ascii="Times New Roman" w:hAnsi="Times New Roman" w:cs="Times New Roman"/>
        </w:rPr>
        <w:t>In many complex contemporary organisations, expertise resides in functional silos, while value creation depends on cross-functional integration; matrix designs therefore address this genuine coordination problem. The matrix institutionalises this dual requirement through formal reporting relationships, enabling organisations to respond to the multidimensionality of global markets discussed in Section 3.1.</w:t>
      </w:r>
    </w:p>
    <w:p w14:paraId="429E94B5" w14:textId="77777777" w:rsidR="002705B9" w:rsidRPr="000C0B2F" w:rsidRDefault="002705B9" w:rsidP="004236CE">
      <w:pPr>
        <w:spacing w:line="480" w:lineRule="auto"/>
        <w:jc w:val="both"/>
        <w:rPr>
          <w:rFonts w:ascii="Times New Roman" w:hAnsi="Times New Roman" w:cs="Times New Roman"/>
          <w:b/>
          <w:bCs/>
          <w:lang w:val="vi-VN"/>
        </w:rPr>
      </w:pPr>
      <w:r w:rsidRPr="000C0B2F">
        <w:rPr>
          <w:rFonts w:ascii="Times New Roman" w:hAnsi="Times New Roman" w:cs="Times New Roman"/>
          <w:b/>
          <w:bCs/>
          <w:lang w:val="vi-VN"/>
        </w:rPr>
        <w:t xml:space="preserve">Sears: The Matrix That </w:t>
      </w:r>
      <w:proofErr w:type="spellStart"/>
      <w:r w:rsidRPr="000C0B2F">
        <w:rPr>
          <w:rFonts w:ascii="Times New Roman" w:hAnsi="Times New Roman" w:cs="Times New Roman"/>
          <w:b/>
          <w:bCs/>
          <w:lang w:val="vi-VN"/>
        </w:rPr>
        <w:t>Accelerated</w:t>
      </w:r>
      <w:proofErr w:type="spellEnd"/>
      <w:r w:rsidRPr="000C0B2F">
        <w:rPr>
          <w:rFonts w:ascii="Times New Roman" w:hAnsi="Times New Roman" w:cs="Times New Roman"/>
          <w:b/>
          <w:bCs/>
          <w:lang w:val="vi-VN"/>
        </w:rPr>
        <w:t xml:space="preserve"> </w:t>
      </w:r>
      <w:proofErr w:type="spellStart"/>
      <w:r w:rsidRPr="000C0B2F">
        <w:rPr>
          <w:rFonts w:ascii="Times New Roman" w:hAnsi="Times New Roman" w:cs="Times New Roman"/>
          <w:b/>
          <w:bCs/>
          <w:lang w:val="vi-VN"/>
        </w:rPr>
        <w:t>Decline</w:t>
      </w:r>
      <w:proofErr w:type="spellEnd"/>
      <w:r w:rsidRPr="000C0B2F">
        <w:rPr>
          <w:rFonts w:ascii="Times New Roman" w:hAnsi="Times New Roman" w:cs="Times New Roman"/>
          <w:b/>
          <w:bCs/>
          <w:lang w:val="vi-VN"/>
        </w:rPr>
        <w:t xml:space="preserve"> </w:t>
      </w:r>
    </w:p>
    <w:p w14:paraId="58BBB37A" w14:textId="77777777" w:rsidR="002705B9" w:rsidRPr="00282FF4" w:rsidRDefault="002705B9" w:rsidP="004236CE">
      <w:pPr>
        <w:spacing w:line="480" w:lineRule="auto"/>
        <w:jc w:val="both"/>
        <w:rPr>
          <w:rFonts w:ascii="-webkit-standard" w:eastAsia="Times New Roman" w:hAnsi="-webkit-standard"/>
          <w:color w:val="000000"/>
          <w:sz w:val="27"/>
          <w:szCs w:val="27"/>
          <w:lang w:val="vi-VN"/>
        </w:rPr>
      </w:pPr>
      <w:r>
        <w:rPr>
          <w:rFonts w:ascii="-webkit-standard" w:eastAsia="Times New Roman" w:hAnsi="-webkit-standard"/>
          <w:color w:val="000000"/>
          <w:sz w:val="27"/>
          <w:szCs w:val="27"/>
        </w:rPr>
        <w:lastRenderedPageBreak/>
        <w:t>Sears under CEO Eddie Lampert (2013–2018) exemplifies matrix dysfunction. Lampert divided the company into approximately thirty autonomous profit centres, assuming that internal competition would enhance accountability. In practice, store managers reported simultaneously to regional operations and multiple business unit heads, creating fragmented authority and coordination failures (Hoffman, 2013)</w:t>
      </w:r>
      <w:r>
        <w:rPr>
          <w:rFonts w:ascii="-webkit-standard" w:eastAsia="Times New Roman" w:hAnsi="-webkit-standard"/>
          <w:color w:val="000000"/>
          <w:sz w:val="27"/>
          <w:szCs w:val="27"/>
          <w:lang w:val="vi-VN"/>
        </w:rPr>
        <w:t>.</w:t>
      </w:r>
    </w:p>
    <w:p w14:paraId="33E1335A" w14:textId="77777777" w:rsidR="002705B9" w:rsidRPr="008C3604" w:rsidRDefault="002705B9" w:rsidP="004236CE">
      <w:pPr>
        <w:spacing w:line="480" w:lineRule="auto"/>
        <w:jc w:val="both"/>
        <w:rPr>
          <w:rFonts w:ascii="Times New Roman" w:hAnsi="Times New Roman" w:cs="Times New Roman"/>
          <w:lang w:val="vi-VN"/>
        </w:rPr>
      </w:pPr>
      <w:r>
        <w:rPr>
          <w:rFonts w:ascii="Arial" w:eastAsia="Times New Roman" w:hAnsi="Arial" w:cs="Arial"/>
          <w:i/>
          <w:iCs/>
          <w:color w:val="F3F4F6"/>
          <w:shd w:val="clear" w:color="auto" w:fill="09090B"/>
          <w:lang w:val="vi-VN"/>
        </w:rPr>
        <w:t>T</w:t>
      </w:r>
      <w:r>
        <w:rPr>
          <w:rFonts w:ascii="Arial" w:eastAsia="Times New Roman" w:hAnsi="Arial" w:cs="Arial"/>
          <w:i/>
          <w:iCs/>
          <w:color w:val="F3F4F6"/>
          <w:shd w:val="clear" w:color="auto" w:fill="09090B"/>
        </w:rPr>
        <w:t>he result was organisational paralysis</w:t>
      </w:r>
      <w:r>
        <w:rPr>
          <w:rFonts w:ascii="Arial" w:eastAsia="Times New Roman" w:hAnsi="Arial" w:cs="Arial"/>
          <w:i/>
          <w:iCs/>
          <w:color w:val="F3F4F6"/>
          <w:shd w:val="clear" w:color="auto" w:fill="09090B"/>
          <w:lang w:val="vi-VN"/>
        </w:rPr>
        <w:t xml:space="preserve"> </w:t>
      </w:r>
      <w:proofErr w:type="spellStart"/>
      <w:r>
        <w:rPr>
          <w:rFonts w:ascii="Arial" w:eastAsia="Times New Roman" w:hAnsi="Arial" w:cs="Arial"/>
          <w:i/>
          <w:iCs/>
          <w:color w:val="F3F4F6"/>
          <w:shd w:val="clear" w:color="auto" w:fill="09090B"/>
          <w:lang w:val="vi-VN"/>
        </w:rPr>
        <w:t>when</w:t>
      </w:r>
      <w:proofErr w:type="spellEnd"/>
      <w:r>
        <w:rPr>
          <w:rFonts w:ascii="Arial" w:eastAsia="Times New Roman" w:hAnsi="Arial" w:cs="Arial"/>
          <w:i/>
          <w:iCs/>
          <w:color w:val="F3F4F6"/>
          <w:shd w:val="clear" w:color="auto" w:fill="09090B"/>
        </w:rPr>
        <w:t xml:space="preserve"> business unit presidents refused cooperation because individual rewards discouraged it</w:t>
      </w:r>
      <w:r>
        <w:rPr>
          <w:rFonts w:ascii="Arial" w:eastAsia="Times New Roman" w:hAnsi="Arial" w:cs="Arial"/>
          <w:i/>
          <w:iCs/>
          <w:color w:val="F3F4F6"/>
          <w:shd w:val="clear" w:color="auto" w:fill="09090B"/>
          <w:lang w:val="vi-VN"/>
        </w:rPr>
        <w:t xml:space="preserve">, </w:t>
      </w:r>
      <w:proofErr w:type="spellStart"/>
      <w:r>
        <w:rPr>
          <w:rFonts w:ascii="Arial" w:eastAsia="Times New Roman" w:hAnsi="Arial" w:cs="Arial"/>
          <w:i/>
          <w:iCs/>
          <w:color w:val="F3F4F6"/>
          <w:shd w:val="clear" w:color="auto" w:fill="09090B"/>
          <w:lang w:val="vi-VN"/>
        </w:rPr>
        <w:t>also</w:t>
      </w:r>
      <w:proofErr w:type="spellEnd"/>
      <w:r>
        <w:rPr>
          <w:rFonts w:ascii="Arial" w:eastAsia="Times New Roman" w:hAnsi="Arial" w:cs="Arial"/>
          <w:i/>
          <w:iCs/>
          <w:color w:val="F3F4F6"/>
          <w:shd w:val="clear" w:color="auto" w:fill="09090B"/>
        </w:rPr>
        <w:t xml:space="preserve"> </w:t>
      </w:r>
      <w:r>
        <w:rPr>
          <w:rFonts w:ascii="Arial" w:eastAsia="Times New Roman" w:hAnsi="Arial" w:cs="Arial"/>
          <w:i/>
          <w:iCs/>
          <w:color w:val="F3F4F6"/>
          <w:shd w:val="clear" w:color="auto" w:fill="09090B"/>
          <w:lang w:val="vi-VN"/>
        </w:rPr>
        <w:t>b</w:t>
      </w:r>
      <w:proofErr w:type="spellStart"/>
      <w:r>
        <w:rPr>
          <w:rFonts w:ascii="Arial" w:eastAsia="Times New Roman" w:hAnsi="Arial" w:cs="Arial"/>
          <w:i/>
          <w:iCs/>
          <w:color w:val="F3F4F6"/>
          <w:shd w:val="clear" w:color="auto" w:fill="09090B"/>
        </w:rPr>
        <w:t>undling</w:t>
      </w:r>
      <w:proofErr w:type="spellEnd"/>
      <w:r>
        <w:rPr>
          <w:rFonts w:ascii="Arial" w:eastAsia="Times New Roman" w:hAnsi="Arial" w:cs="Arial"/>
          <w:i/>
          <w:iCs/>
          <w:color w:val="F3F4F6"/>
          <w:shd w:val="clear" w:color="auto" w:fill="09090B"/>
        </w:rPr>
        <w:t xml:space="preserve"> products across divisions was rejected</w:t>
      </w:r>
      <w:r>
        <w:rPr>
          <w:rFonts w:ascii="Arial" w:eastAsia="Times New Roman" w:hAnsi="Arial" w:cs="Arial"/>
          <w:i/>
          <w:iCs/>
          <w:color w:val="F3F4F6"/>
          <w:shd w:val="clear" w:color="auto" w:fill="09090B"/>
          <w:lang w:val="vi-VN"/>
        </w:rPr>
        <w:t xml:space="preserve"> </w:t>
      </w:r>
      <w:proofErr w:type="spellStart"/>
      <w:r>
        <w:rPr>
          <w:rFonts w:ascii="Arial" w:eastAsia="Times New Roman" w:hAnsi="Arial" w:cs="Arial"/>
          <w:i/>
          <w:iCs/>
          <w:color w:val="F3F4F6"/>
          <w:shd w:val="clear" w:color="auto" w:fill="09090B"/>
          <w:lang w:val="vi-VN"/>
        </w:rPr>
        <w:t>as</w:t>
      </w:r>
      <w:proofErr w:type="spellEnd"/>
      <w:r>
        <w:rPr>
          <w:rFonts w:ascii="Arial" w:eastAsia="Times New Roman" w:hAnsi="Arial" w:cs="Arial"/>
          <w:i/>
          <w:iCs/>
          <w:color w:val="F3F4F6"/>
          <w:shd w:val="clear" w:color="auto" w:fill="09090B"/>
        </w:rPr>
        <w:t xml:space="preserve"> the apparel division claimed prime store space despite lower m</w:t>
      </w:r>
      <w:proofErr w:type="spellStart"/>
      <w:r>
        <w:rPr>
          <w:rFonts w:ascii="Arial" w:eastAsia="Times New Roman" w:hAnsi="Arial" w:cs="Arial"/>
          <w:i/>
          <w:iCs/>
          <w:color w:val="F3F4F6"/>
          <w:shd w:val="clear" w:color="auto" w:fill="09090B"/>
          <w:lang w:val="vi-VN"/>
        </w:rPr>
        <w:t>argins</w:t>
      </w:r>
      <w:proofErr w:type="spellEnd"/>
      <w:r>
        <w:rPr>
          <w:rFonts w:ascii="Arial" w:eastAsia="Times New Roman" w:hAnsi="Arial" w:cs="Arial"/>
          <w:i/>
          <w:iCs/>
          <w:color w:val="F3F4F6"/>
          <w:shd w:val="clear" w:color="auto" w:fill="09090B"/>
          <w:lang w:val="vi-VN"/>
        </w:rPr>
        <w:t>, and</w:t>
      </w:r>
      <w:r>
        <w:rPr>
          <w:rFonts w:ascii="Arial" w:eastAsia="Times New Roman" w:hAnsi="Arial" w:cs="Arial"/>
          <w:i/>
          <w:iCs/>
          <w:color w:val="F3F4F6"/>
          <w:shd w:val="clear" w:color="auto" w:fill="09090B"/>
        </w:rPr>
        <w:t xml:space="preserve"> </w:t>
      </w:r>
      <w:r>
        <w:rPr>
          <w:rFonts w:ascii="Arial" w:eastAsia="Times New Roman" w:hAnsi="Arial" w:cs="Arial"/>
          <w:i/>
          <w:iCs/>
          <w:color w:val="F3F4F6"/>
          <w:shd w:val="clear" w:color="auto" w:fill="09090B"/>
          <w:lang w:val="vi-VN"/>
        </w:rPr>
        <w:t>u</w:t>
      </w:r>
      <w:r>
        <w:rPr>
          <w:rFonts w:ascii="Arial" w:eastAsia="Times New Roman" w:hAnsi="Arial" w:cs="Arial"/>
          <w:i/>
          <w:iCs/>
          <w:color w:val="F3F4F6"/>
          <w:shd w:val="clear" w:color="auto" w:fill="09090B"/>
        </w:rPr>
        <w:t>nits competed for resources rather than collaborating to create value.</w:t>
      </w:r>
      <w:r w:rsidRPr="008C3604">
        <w:rPr>
          <w:rFonts w:ascii="Times New Roman" w:hAnsi="Times New Roman" w:cs="Times New Roman"/>
        </w:rPr>
        <w:t xml:space="preserve"> Moreover, store managers reporting to too many bosses received conflicting directives. Instead of focusing on customer service, they resorted to political navigation. Internal meetings devolved into zero-sum negotiations, with units competing for resources rather than collaborating to create value. </w:t>
      </w:r>
    </w:p>
    <w:p w14:paraId="617BC9FA" w14:textId="77777777" w:rsidR="002705B9" w:rsidRPr="008C3604" w:rsidRDefault="002705B9" w:rsidP="004236CE">
      <w:pPr>
        <w:spacing w:line="480" w:lineRule="auto"/>
        <w:jc w:val="both"/>
        <w:rPr>
          <w:rFonts w:ascii="Times New Roman" w:hAnsi="Times New Roman" w:cs="Times New Roman"/>
          <w:lang w:val="vi-VN"/>
        </w:rPr>
      </w:pPr>
      <w:proofErr w:type="spellStart"/>
      <w:r w:rsidRPr="008C3604">
        <w:rPr>
          <w:rFonts w:ascii="Times New Roman" w:hAnsi="Times New Roman" w:cs="Times New Roman"/>
          <w:lang w:val="vi-VN"/>
        </w:rPr>
        <w:t>Critically</w:t>
      </w:r>
      <w:proofErr w:type="spellEnd"/>
      <w:r w:rsidRPr="008C3604">
        <w:rPr>
          <w:rFonts w:ascii="Times New Roman" w:hAnsi="Times New Roman" w:cs="Times New Roman"/>
        </w:rPr>
        <w:t>, this dysfunction represents what systems thinking identifies as sub-optimisation</w:t>
      </w:r>
      <w:r w:rsidRPr="008C3604">
        <w:rPr>
          <w:rFonts w:ascii="Times New Roman" w:hAnsi="Times New Roman" w:cs="Times New Roman"/>
          <w:lang w:val="vi-VN"/>
        </w:rPr>
        <w:t xml:space="preserve"> in which </w:t>
      </w:r>
      <w:r w:rsidRPr="008C3604">
        <w:rPr>
          <w:rFonts w:ascii="Times New Roman" w:hAnsi="Times New Roman" w:cs="Times New Roman"/>
        </w:rPr>
        <w:t>individual units refine their own goals at the expense of system-wide performance. Lampert</w:t>
      </w:r>
      <w:r w:rsidRPr="008C3604">
        <w:rPr>
          <w:rFonts w:ascii="Times New Roman" w:hAnsi="Times New Roman" w:cs="Times New Roman"/>
          <w:lang w:val="vi-VN"/>
        </w:rPr>
        <w:t xml:space="preserve">, </w:t>
      </w:r>
      <w:proofErr w:type="spellStart"/>
      <w:r w:rsidRPr="008C3604">
        <w:rPr>
          <w:rFonts w:ascii="Times New Roman" w:hAnsi="Times New Roman" w:cs="Times New Roman"/>
          <w:lang w:val="vi-VN"/>
        </w:rPr>
        <w:t>therefore</w:t>
      </w:r>
      <w:proofErr w:type="spellEnd"/>
      <w:r w:rsidRPr="008C3604">
        <w:rPr>
          <w:rFonts w:ascii="Times New Roman" w:hAnsi="Times New Roman" w:cs="Times New Roman"/>
          <w:lang w:val="vi-VN"/>
        </w:rPr>
        <w:t>,</w:t>
      </w:r>
      <w:r w:rsidRPr="008C3604">
        <w:rPr>
          <w:rFonts w:ascii="Times New Roman" w:hAnsi="Times New Roman" w:cs="Times New Roman"/>
        </w:rPr>
        <w:t xml:space="preserve"> created the kind of decision paralysis warned about by Johannessen (2019)</w:t>
      </w:r>
      <w:r w:rsidRPr="008C3604">
        <w:rPr>
          <w:rFonts w:ascii="Times New Roman" w:hAnsi="Times New Roman" w:cs="Times New Roman"/>
          <w:lang w:val="vi-VN"/>
        </w:rPr>
        <w:t xml:space="preserve"> that</w:t>
      </w:r>
      <w:r w:rsidRPr="008C3604">
        <w:rPr>
          <w:rFonts w:ascii="Times New Roman" w:hAnsi="Times New Roman" w:cs="Times New Roman"/>
        </w:rPr>
        <w:t xml:space="preserve"> Sears’ revenues declined continuously from 2013 until its bankruptcy in 2018, with former executives explicitly identifying the chaotic matrix structure as the primary cause.</w:t>
      </w:r>
    </w:p>
    <w:p w14:paraId="65006432" w14:textId="77777777" w:rsidR="002705B9" w:rsidRPr="00CA69EC" w:rsidRDefault="002705B9" w:rsidP="004236CE">
      <w:pPr>
        <w:spacing w:line="480" w:lineRule="auto"/>
        <w:jc w:val="both"/>
        <w:rPr>
          <w:rFonts w:ascii="Times New Roman" w:hAnsi="Times New Roman" w:cs="Times New Roman"/>
          <w:b/>
          <w:bCs/>
          <w:lang w:val="vi-VN"/>
        </w:rPr>
      </w:pPr>
      <w:r w:rsidRPr="00CA69EC">
        <w:rPr>
          <w:rFonts w:ascii="Times New Roman" w:hAnsi="Times New Roman" w:cs="Times New Roman"/>
          <w:b/>
          <w:bCs/>
        </w:rPr>
        <w:t>Amazon: Single-Threaded Leadership as Matrix Alternative</w:t>
      </w:r>
    </w:p>
    <w:p w14:paraId="5B10ACFA" w14:textId="77777777" w:rsidR="002705B9" w:rsidRPr="008C3604" w:rsidRDefault="002705B9" w:rsidP="004236CE">
      <w:pPr>
        <w:spacing w:line="480" w:lineRule="auto"/>
        <w:jc w:val="both"/>
        <w:rPr>
          <w:rFonts w:ascii="Times New Roman" w:hAnsi="Times New Roman" w:cs="Times New Roman"/>
          <w:lang w:val="vi-VN"/>
        </w:rPr>
      </w:pPr>
      <w:r w:rsidRPr="008C3604">
        <w:rPr>
          <w:rFonts w:ascii="Times New Roman" w:hAnsi="Times New Roman" w:cs="Times New Roman"/>
        </w:rPr>
        <w:t>Amazon therefore took a different path in its structural evolution. Instead of a matrix, Amazon developed the Single-Threaded Leader (STL) model</w:t>
      </w:r>
      <w:r w:rsidRPr="008C3604">
        <w:rPr>
          <w:rFonts w:ascii="Times New Roman" w:hAnsi="Times New Roman" w:cs="Times New Roman"/>
          <w:lang w:val="vi-VN"/>
        </w:rPr>
        <w:t xml:space="preserve"> that </w:t>
      </w:r>
      <w:r w:rsidRPr="008C3604">
        <w:rPr>
          <w:rFonts w:ascii="Times New Roman" w:hAnsi="Times New Roman" w:cs="Times New Roman"/>
        </w:rPr>
        <w:t xml:space="preserve">a senior leader is given full end-to-end ownership of an initiative, along with sufficient resources and authority to work </w:t>
      </w:r>
      <w:r w:rsidRPr="008C3604">
        <w:rPr>
          <w:rFonts w:ascii="Times New Roman" w:hAnsi="Times New Roman" w:cs="Times New Roman"/>
        </w:rPr>
        <w:lastRenderedPageBreak/>
        <w:t xml:space="preserve">independently, unconstrained by existing </w:t>
      </w:r>
      <w:proofErr w:type="spellStart"/>
      <w:r w:rsidRPr="008C3604">
        <w:rPr>
          <w:rFonts w:ascii="Times New Roman" w:hAnsi="Times New Roman" w:cs="Times New Roman"/>
        </w:rPr>
        <w:t>organi</w:t>
      </w:r>
      <w:proofErr w:type="spellEnd"/>
      <w:r w:rsidRPr="008C3604">
        <w:rPr>
          <w:rFonts w:ascii="Times New Roman" w:hAnsi="Times New Roman" w:cs="Times New Roman"/>
          <w:lang w:val="vi-VN"/>
        </w:rPr>
        <w:t>s</w:t>
      </w:r>
      <w:proofErr w:type="spellStart"/>
      <w:r w:rsidRPr="008C3604">
        <w:rPr>
          <w:rFonts w:ascii="Times New Roman" w:hAnsi="Times New Roman" w:cs="Times New Roman"/>
        </w:rPr>
        <w:t>ational</w:t>
      </w:r>
      <w:proofErr w:type="spellEnd"/>
      <w:r w:rsidRPr="008C3604">
        <w:rPr>
          <w:rFonts w:ascii="Times New Roman" w:hAnsi="Times New Roman" w:cs="Times New Roman"/>
        </w:rPr>
        <w:t xml:space="preserve"> boundaries (Bryar &amp; Carr, 2021). This approach aligns with the "Brain" metaphor's principle of "Holographic Design"</w:t>
      </w:r>
      <w:r w:rsidRPr="008C3604">
        <w:rPr>
          <w:rFonts w:ascii="Times New Roman" w:hAnsi="Times New Roman" w:cs="Times New Roman"/>
          <w:lang w:val="vi-VN"/>
        </w:rPr>
        <w:t xml:space="preserve"> in which </w:t>
      </w:r>
      <w:r w:rsidRPr="008C3604">
        <w:rPr>
          <w:rFonts w:ascii="Times New Roman" w:hAnsi="Times New Roman" w:cs="Times New Roman"/>
        </w:rPr>
        <w:t>the capacity for autonomous, intelligent action within each unit</w:t>
      </w:r>
      <w:r w:rsidRPr="008C3604">
        <w:rPr>
          <w:rFonts w:ascii="Times New Roman" w:hAnsi="Times New Roman" w:cs="Times New Roman"/>
          <w:lang w:val="vi-VN"/>
        </w:rPr>
        <w:t xml:space="preserve"> is embedded</w:t>
      </w:r>
      <w:r w:rsidRPr="008C3604">
        <w:rPr>
          <w:rFonts w:ascii="Times New Roman" w:hAnsi="Times New Roman" w:cs="Times New Roman"/>
        </w:rPr>
        <w:t xml:space="preserve">. </w:t>
      </w:r>
      <w:proofErr w:type="spellStart"/>
      <w:r w:rsidRPr="008C3604">
        <w:rPr>
          <w:rFonts w:ascii="Times New Roman" w:hAnsi="Times New Roman" w:cs="Times New Roman"/>
          <w:lang w:val="vi-VN"/>
        </w:rPr>
        <w:t>Its</w:t>
      </w:r>
      <w:proofErr w:type="spellEnd"/>
      <w:r w:rsidRPr="008C3604">
        <w:rPr>
          <w:rFonts w:ascii="Times New Roman" w:hAnsi="Times New Roman" w:cs="Times New Roman"/>
        </w:rPr>
        <w:t xml:space="preserve"> key distinction from matrix structures is the elimination of dependencies, in other words, cross-functional negotiation is removed. The measurable impact is clear</w:t>
      </w:r>
      <w:r w:rsidRPr="008C3604">
        <w:rPr>
          <w:rFonts w:ascii="Times New Roman" w:hAnsi="Times New Roman" w:cs="Times New Roman"/>
          <w:lang w:val="vi-VN"/>
        </w:rPr>
        <w:t xml:space="preserve"> that</w:t>
      </w:r>
      <w:r w:rsidRPr="008C3604">
        <w:rPr>
          <w:rFonts w:ascii="Times New Roman" w:hAnsi="Times New Roman" w:cs="Times New Roman"/>
        </w:rPr>
        <w:t xml:space="preserve"> Amazon Prime launched in 2005 and reached 200 million subscribers by 2021.</w:t>
      </w:r>
      <w:r w:rsidRPr="008C3604">
        <w:rPr>
          <w:rFonts w:ascii="Times New Roman" w:hAnsi="Times New Roman" w:cs="Times New Roman"/>
          <w:lang w:val="vi-VN"/>
        </w:rPr>
        <w:t xml:space="preserve"> </w:t>
      </w:r>
      <w:proofErr w:type="spellStart"/>
      <w:r w:rsidRPr="008C3604">
        <w:rPr>
          <w:rFonts w:ascii="Times New Roman" w:hAnsi="Times New Roman" w:cs="Times New Roman"/>
          <w:lang w:val="vi-VN"/>
        </w:rPr>
        <w:t>Evidently</w:t>
      </w:r>
      <w:proofErr w:type="spellEnd"/>
      <w:r w:rsidRPr="008C3604">
        <w:rPr>
          <w:rFonts w:ascii="Times New Roman" w:hAnsi="Times New Roman" w:cs="Times New Roman"/>
          <w:lang w:val="vi-VN"/>
        </w:rPr>
        <w:t>,</w:t>
      </w:r>
      <w:r w:rsidRPr="008C3604">
        <w:rPr>
          <w:rFonts w:ascii="Times New Roman" w:hAnsi="Times New Roman" w:cs="Times New Roman"/>
        </w:rPr>
        <w:t xml:space="preserve"> </w:t>
      </w:r>
      <w:r w:rsidRPr="008C3604">
        <w:rPr>
          <w:rFonts w:ascii="Times New Roman" w:hAnsi="Times New Roman" w:cs="Times New Roman"/>
          <w:lang w:val="vi-VN"/>
        </w:rPr>
        <w:t>f</w:t>
      </w:r>
      <w:proofErr w:type="spellStart"/>
      <w:r w:rsidRPr="008C3604">
        <w:rPr>
          <w:rFonts w:ascii="Times New Roman" w:hAnsi="Times New Roman" w:cs="Times New Roman"/>
        </w:rPr>
        <w:t>ormer</w:t>
      </w:r>
      <w:proofErr w:type="spellEnd"/>
      <w:r w:rsidRPr="008C3604">
        <w:rPr>
          <w:rFonts w:ascii="Times New Roman" w:hAnsi="Times New Roman" w:cs="Times New Roman"/>
        </w:rPr>
        <w:t xml:space="preserve"> executives attribute this speed to the STL model, as decisions that take weeks of interdepartmental consensus elsewhere can be made in days at Amazon.</w:t>
      </w:r>
    </w:p>
    <w:p w14:paraId="29C8D25B" w14:textId="77777777" w:rsidR="002705B9" w:rsidRPr="00CA69EC" w:rsidRDefault="002705B9" w:rsidP="004236CE">
      <w:pPr>
        <w:spacing w:line="480" w:lineRule="auto"/>
        <w:jc w:val="both"/>
        <w:rPr>
          <w:rFonts w:ascii="Times New Roman" w:hAnsi="Times New Roman" w:cs="Times New Roman"/>
          <w:b/>
          <w:bCs/>
          <w:lang w:val="vi-VN"/>
        </w:rPr>
      </w:pPr>
      <w:r w:rsidRPr="00CA69EC">
        <w:rPr>
          <w:rFonts w:ascii="Times New Roman" w:hAnsi="Times New Roman" w:cs="Times New Roman"/>
          <w:b/>
          <w:bCs/>
          <w:lang w:val="vi-VN"/>
        </w:rPr>
        <w:t xml:space="preserve">The </w:t>
      </w:r>
      <w:proofErr w:type="spellStart"/>
      <w:r w:rsidRPr="00CA69EC">
        <w:rPr>
          <w:rFonts w:ascii="Times New Roman" w:hAnsi="Times New Roman" w:cs="Times New Roman"/>
          <w:b/>
          <w:bCs/>
          <w:lang w:val="vi-VN"/>
        </w:rPr>
        <w:t>Accountability</w:t>
      </w:r>
      <w:proofErr w:type="spellEnd"/>
      <w:r w:rsidRPr="00CA69EC">
        <w:rPr>
          <w:rFonts w:ascii="Times New Roman" w:hAnsi="Times New Roman" w:cs="Times New Roman"/>
          <w:b/>
          <w:bCs/>
          <w:lang w:val="vi-VN"/>
        </w:rPr>
        <w:t xml:space="preserve"> Paradox in </w:t>
      </w:r>
      <w:proofErr w:type="spellStart"/>
      <w:r w:rsidRPr="00CA69EC">
        <w:rPr>
          <w:rFonts w:ascii="Times New Roman" w:hAnsi="Times New Roman" w:cs="Times New Roman"/>
          <w:b/>
          <w:bCs/>
          <w:lang w:val="vi-VN"/>
        </w:rPr>
        <w:t>Cross-Functional</w:t>
      </w:r>
      <w:proofErr w:type="spellEnd"/>
      <w:r w:rsidRPr="00CA69EC">
        <w:rPr>
          <w:rFonts w:ascii="Times New Roman" w:hAnsi="Times New Roman" w:cs="Times New Roman"/>
          <w:b/>
          <w:bCs/>
          <w:lang w:val="vi-VN"/>
        </w:rPr>
        <w:t xml:space="preserve"> Models </w:t>
      </w:r>
    </w:p>
    <w:p w14:paraId="183AB73E" w14:textId="77777777" w:rsidR="002705B9" w:rsidRPr="008C3604" w:rsidRDefault="002705B9" w:rsidP="004236CE">
      <w:pPr>
        <w:spacing w:line="480" w:lineRule="auto"/>
        <w:jc w:val="both"/>
        <w:rPr>
          <w:rFonts w:ascii="Times New Roman" w:hAnsi="Times New Roman" w:cs="Times New Roman"/>
          <w:lang w:val="vi-VN"/>
        </w:rPr>
      </w:pPr>
      <w:r w:rsidRPr="008C3604">
        <w:rPr>
          <w:rFonts w:ascii="Times New Roman" w:hAnsi="Times New Roman" w:cs="Times New Roman"/>
        </w:rPr>
        <w:t xml:space="preserve">Having said that both matrix and cross-functional alternatives face a persistent problem as the distribution of authority complicates accountability. At Sears, when sales declined, category heads, regional managers, and corporate functions shifted blame among one another which is an example of organised irresponsibility, where systemic failures lack identifiable owners (Beck, 1992). </w:t>
      </w:r>
    </w:p>
    <w:p w14:paraId="1F947242" w14:textId="77777777" w:rsidR="002705B9" w:rsidRPr="008C3604" w:rsidRDefault="002705B9" w:rsidP="004236CE">
      <w:pPr>
        <w:spacing w:line="480" w:lineRule="auto"/>
        <w:jc w:val="both"/>
        <w:rPr>
          <w:rFonts w:ascii="Times New Roman" w:eastAsia="Times New Roman" w:hAnsi="Times New Roman" w:cs="Times New Roman"/>
          <w:bdr w:val="single" w:sz="2" w:space="0" w:color="auto" w:frame="1"/>
          <w:lang w:val="vi-VN"/>
        </w:rPr>
      </w:pPr>
      <w:r w:rsidRPr="008C3604">
        <w:rPr>
          <w:rFonts w:ascii="Times New Roman" w:hAnsi="Times New Roman" w:cs="Times New Roman"/>
        </w:rPr>
        <w:t>In contrast, Amazon’s STL model addresses this through explicit single-point accountability: the Single-Threaded Leader is 100% responsible for outcomes. The risk, however, is that excessive concentration of authority in one individual can lead to failure, as seen in the Fire Phone case (Section 2.4). When power is too centralised and lacks countervailing input from other functions which would exist in a matrix that leaders may pursue flawed strategies, resulting in losses of USD 170 million</w:t>
      </w:r>
      <w:r w:rsidRPr="008C3604">
        <w:rPr>
          <w:rFonts w:ascii="Times New Roman" w:hAnsi="Times New Roman" w:cs="Times New Roman"/>
          <w:lang w:val="vi-VN"/>
        </w:rPr>
        <w:t>.</w:t>
      </w:r>
    </w:p>
    <w:p w14:paraId="1CF01250" w14:textId="77777777" w:rsidR="002705B9" w:rsidRPr="008C3604" w:rsidRDefault="002705B9" w:rsidP="004236CE">
      <w:pPr>
        <w:pStyle w:val="NormalWeb"/>
        <w:spacing w:line="480" w:lineRule="auto"/>
        <w:jc w:val="both"/>
        <w:rPr>
          <w:rFonts w:eastAsiaTheme="minorEastAsia"/>
          <w:color w:val="000000"/>
        </w:rPr>
      </w:pPr>
      <w:r>
        <w:rPr>
          <w:rFonts w:ascii="Arial" w:hAnsi="Arial" w:cs="Arial"/>
          <w:i/>
          <w:iCs/>
          <w:color w:val="F3F4F6"/>
          <w:shd w:val="clear" w:color="auto" w:fill="09090B"/>
        </w:rPr>
        <w:t>Comparing Sears and Amazon reveals that old management approaches have become obsolete, though deeper dynamics require analysis</w:t>
      </w:r>
      <w:r w:rsidRPr="008C3604">
        <w:rPr>
          <w:color w:val="000000"/>
          <w:lang w:val="vi-VN"/>
        </w:rPr>
        <w:t>.T</w:t>
      </w:r>
      <w:r w:rsidRPr="008C3604">
        <w:rPr>
          <w:color w:val="000000"/>
        </w:rPr>
        <w:t xml:space="preserve">he matrix structure represents an evolutionary step beyond pure hierarchy: instead of one boss, there are now two (one related to functional ability and one to projects), intended to increase flexibility, </w:t>
      </w:r>
      <w:proofErr w:type="spellStart"/>
      <w:r w:rsidRPr="008C3604">
        <w:rPr>
          <w:color w:val="000000"/>
          <w:lang w:val="vi-VN"/>
        </w:rPr>
        <w:t>but</w:t>
      </w:r>
      <w:proofErr w:type="spellEnd"/>
      <w:r w:rsidRPr="008C3604">
        <w:rPr>
          <w:color w:val="000000"/>
        </w:rPr>
        <w:t xml:space="preserve"> it still </w:t>
      </w:r>
      <w:r w:rsidRPr="008C3604">
        <w:rPr>
          <w:color w:val="000000"/>
        </w:rPr>
        <w:lastRenderedPageBreak/>
        <w:t xml:space="preserve">rests on the </w:t>
      </w:r>
      <w:r w:rsidRPr="008C3604">
        <w:rPr>
          <w:color w:val="000000"/>
          <w:lang w:val="vi-VN"/>
        </w:rPr>
        <w:t>M</w:t>
      </w:r>
      <w:proofErr w:type="spellStart"/>
      <w:r w:rsidRPr="008C3604">
        <w:rPr>
          <w:color w:val="000000"/>
        </w:rPr>
        <w:t>achine</w:t>
      </w:r>
      <w:proofErr w:type="spellEnd"/>
      <w:r w:rsidRPr="008C3604">
        <w:rPr>
          <w:color w:val="000000"/>
        </w:rPr>
        <w:t xml:space="preserve"> metaphor’s assumption that coordination requires formal authority relationships. This becomes a fatal weakness in</w:t>
      </w:r>
      <w:r w:rsidRPr="008C3604">
        <w:rPr>
          <w:color w:val="000000"/>
          <w:lang w:val="vi-VN"/>
        </w:rPr>
        <w:t xml:space="preserve"> 4IR</w:t>
      </w:r>
      <w:r w:rsidRPr="008C3604">
        <w:rPr>
          <w:color w:val="000000"/>
        </w:rPr>
        <w:t xml:space="preserve">, where market velocity exceeds the speed of negotiated consensus. By contrast, Amazon’s STL model reflects distributed intelligence associated with the Brain metaphor and achieves the agility demanded by digital markets. </w:t>
      </w:r>
      <w:r w:rsidRPr="008C3604">
        <w:rPr>
          <w:rFonts w:eastAsiaTheme="minorEastAsia"/>
          <w:color w:val="000000"/>
        </w:rPr>
        <w:t>Although this transition introduces challenges related to accountability, these do not invalidate the conclusion that traditional hierarchical and matrix structures are increasingly obsolete.</w:t>
      </w:r>
    </w:p>
    <w:p w14:paraId="40FB53B7" w14:textId="77777777" w:rsidR="002705B9" w:rsidRPr="008C3604" w:rsidRDefault="002705B9" w:rsidP="004236CE">
      <w:pPr>
        <w:spacing w:before="100" w:beforeAutospacing="1" w:after="100" w:afterAutospacing="1" w:line="480" w:lineRule="auto"/>
        <w:jc w:val="both"/>
        <w:rPr>
          <w:rFonts w:ascii="Times New Roman" w:hAnsi="Times New Roman" w:cs="Times New Roman"/>
          <w:color w:val="000000"/>
          <w:kern w:val="0"/>
          <w14:ligatures w14:val="none"/>
        </w:rPr>
      </w:pPr>
      <w:r w:rsidRPr="008C3604">
        <w:rPr>
          <w:rFonts w:ascii="Times New Roman" w:hAnsi="Times New Roman" w:cs="Times New Roman"/>
          <w:color w:val="000000"/>
          <w:kern w:val="0"/>
          <w14:ligatures w14:val="none"/>
        </w:rPr>
        <w:t xml:space="preserve">Coordination </w:t>
      </w:r>
      <w:proofErr w:type="spellStart"/>
      <w:r w:rsidRPr="008C3604">
        <w:rPr>
          <w:rFonts w:ascii="Times New Roman" w:hAnsi="Times New Roman" w:cs="Times New Roman"/>
          <w:color w:val="000000"/>
          <w:kern w:val="0"/>
          <w:lang w:val="vi-VN"/>
          <w14:ligatures w14:val="none"/>
        </w:rPr>
        <w:t>still</w:t>
      </w:r>
      <w:proofErr w:type="spellEnd"/>
      <w:r w:rsidRPr="008C3604">
        <w:rPr>
          <w:rFonts w:ascii="Times New Roman" w:hAnsi="Times New Roman" w:cs="Times New Roman"/>
          <w:color w:val="000000"/>
          <w:kern w:val="0"/>
          <w:lang w:val="vi-VN"/>
          <w14:ligatures w14:val="none"/>
        </w:rPr>
        <w:t xml:space="preserve"> play</w:t>
      </w:r>
      <w:r w:rsidRPr="008C3604">
        <w:rPr>
          <w:rFonts w:ascii="Times New Roman" w:hAnsi="Times New Roman" w:cs="Times New Roman"/>
          <w:color w:val="000000"/>
          <w:kern w:val="0"/>
          <w14:ligatures w14:val="none"/>
        </w:rPr>
        <w:t>s a vital role, but the belief that it must be delivered through formal hierarchical mechanisms whether pure or matrix-based</w:t>
      </w:r>
      <w:r w:rsidRPr="008C3604">
        <w:rPr>
          <w:rFonts w:ascii="Times New Roman" w:hAnsi="Times New Roman" w:cs="Times New Roman"/>
          <w:color w:val="000000"/>
          <w:kern w:val="0"/>
          <w:lang w:val="vi-VN"/>
          <w14:ligatures w14:val="none"/>
        </w:rPr>
        <w:t xml:space="preserve"> </w:t>
      </w:r>
      <w:r w:rsidRPr="008C3604">
        <w:rPr>
          <w:rFonts w:ascii="Times New Roman" w:hAnsi="Times New Roman" w:cs="Times New Roman"/>
          <w:color w:val="000000"/>
          <w:kern w:val="0"/>
          <w14:ligatures w14:val="none"/>
        </w:rPr>
        <w:t>no longer holds. Structural transformation must therefore be accompanied by cultural evolution, redefining how coordination is achieved at digital speed.</w:t>
      </w:r>
    </w:p>
    <w:p w14:paraId="04C7665B" w14:textId="77777777" w:rsidR="002705B9" w:rsidRPr="00124647" w:rsidRDefault="002705B9" w:rsidP="004236CE">
      <w:pPr>
        <w:spacing w:before="100" w:beforeAutospacing="1" w:after="100" w:afterAutospacing="1" w:line="480" w:lineRule="auto"/>
        <w:ind w:firstLine="720"/>
        <w:jc w:val="both"/>
        <w:rPr>
          <w:rFonts w:ascii="Times New Roman" w:eastAsia="Calibri" w:hAnsi="Times New Roman" w:cs="Times New Roman"/>
          <w:b/>
          <w:bCs/>
          <w:color w:val="000000"/>
        </w:rPr>
      </w:pPr>
      <w:r>
        <w:rPr>
          <w:rFonts w:ascii="Times New Roman" w:eastAsia="Calibri" w:hAnsi="Times New Roman" w:cs="Times New Roman"/>
          <w:b/>
          <w:bCs/>
          <w:color w:val="000000"/>
          <w:lang w:val="vi-VN"/>
        </w:rPr>
        <w:t xml:space="preserve">4.3 </w:t>
      </w:r>
      <w:r w:rsidRPr="00124647">
        <w:rPr>
          <w:rFonts w:ascii="Times New Roman" w:eastAsia="Calibri" w:hAnsi="Times New Roman" w:cs="Times New Roman"/>
          <w:b/>
          <w:bCs/>
          <w:color w:val="000000"/>
        </w:rPr>
        <w:t>Decentralisation and Empowerment</w:t>
      </w:r>
    </w:p>
    <w:p w14:paraId="70AE607C" w14:textId="77777777" w:rsidR="002705B9" w:rsidRPr="008C3604" w:rsidRDefault="002705B9" w:rsidP="004236CE">
      <w:pPr>
        <w:spacing w:before="100" w:beforeAutospacing="1" w:after="100" w:afterAutospacing="1" w:line="480" w:lineRule="auto"/>
        <w:jc w:val="both"/>
        <w:rPr>
          <w:rFonts w:ascii="Times New Roman" w:hAnsi="Times New Roman" w:cs="Times New Roman"/>
          <w:color w:val="000000"/>
          <w:kern w:val="0"/>
          <w:lang w:val="vi-VN"/>
          <w14:ligatures w14:val="none"/>
        </w:rPr>
      </w:pPr>
      <w:r w:rsidRPr="008C3604">
        <w:rPr>
          <w:rFonts w:ascii="Times New Roman" w:hAnsi="Times New Roman" w:cs="Times New Roman"/>
          <w:color w:val="000000"/>
          <w:kern w:val="0"/>
          <w14:ligatures w14:val="none"/>
        </w:rPr>
        <w:t xml:space="preserve">It is impossible to deny the critical role of cultural evolution (Section 4.2) in structural transformation, as well as how it is enacted in practice through decentralisation and empowerment. Classical management theory views decentralisation merely as the delegation of tasks within a hierarchical framework in which commands flow from the top down, while real power stays concentrated at the apex (Cole &amp; Kelly, 2020). However, </w:t>
      </w:r>
      <w:r w:rsidRPr="008C3604">
        <w:rPr>
          <w:rFonts w:ascii="Times New Roman" w:hAnsi="Times New Roman" w:cs="Times New Roman"/>
          <w:color w:val="000000"/>
          <w:kern w:val="0"/>
          <w:lang w:val="vi-VN"/>
          <w14:ligatures w14:val="none"/>
        </w:rPr>
        <w:t xml:space="preserve">4IR </w:t>
      </w:r>
      <w:r w:rsidRPr="008C3604">
        <w:rPr>
          <w:rFonts w:ascii="Times New Roman" w:hAnsi="Times New Roman" w:cs="Times New Roman"/>
          <w:color w:val="000000"/>
          <w:kern w:val="0"/>
          <w14:ligatures w14:val="none"/>
        </w:rPr>
        <w:t>has transformed decentralisation from a design choice into a structural imperative, meaning it is no longer a managerial option but a condition for organisational survival, because knowledge is now dispersed across global networks and market signals emerge at the periphery where employees interact with customers, rendering centralised control a systemic liability.</w:t>
      </w:r>
    </w:p>
    <w:p w14:paraId="6CB8746C" w14:textId="77777777" w:rsidR="002705B9" w:rsidRPr="007E6E91" w:rsidRDefault="002705B9" w:rsidP="004236CE">
      <w:pPr>
        <w:spacing w:before="100" w:beforeAutospacing="1" w:after="100" w:afterAutospacing="1" w:line="480" w:lineRule="auto"/>
        <w:jc w:val="both"/>
        <w:rPr>
          <w:rFonts w:ascii="Times New Roman" w:hAnsi="Times New Roman" w:cs="Times New Roman"/>
          <w:b/>
          <w:bCs/>
          <w:color w:val="000000"/>
          <w:kern w:val="0"/>
          <w:lang w:val="vi-VN"/>
          <w14:ligatures w14:val="none"/>
        </w:rPr>
      </w:pPr>
      <w:r w:rsidRPr="007E6E91">
        <w:rPr>
          <w:rFonts w:ascii="Times New Roman" w:hAnsi="Times New Roman" w:cs="Times New Roman"/>
          <w:b/>
          <w:bCs/>
          <w:color w:val="000000"/>
          <w:kern w:val="0"/>
          <w:lang w:val="vi-VN"/>
          <w14:ligatures w14:val="none"/>
        </w:rPr>
        <w:t xml:space="preserve">From </w:t>
      </w:r>
      <w:proofErr w:type="spellStart"/>
      <w:r w:rsidRPr="007E6E91">
        <w:rPr>
          <w:rFonts w:ascii="Times New Roman" w:hAnsi="Times New Roman" w:cs="Times New Roman"/>
          <w:b/>
          <w:bCs/>
          <w:color w:val="000000"/>
          <w:kern w:val="0"/>
          <w:lang w:val="vi-VN"/>
          <w14:ligatures w14:val="none"/>
        </w:rPr>
        <w:t>Delegation</w:t>
      </w:r>
      <w:proofErr w:type="spellEnd"/>
      <w:r w:rsidRPr="007E6E91">
        <w:rPr>
          <w:rFonts w:ascii="Times New Roman" w:hAnsi="Times New Roman" w:cs="Times New Roman"/>
          <w:b/>
          <w:bCs/>
          <w:color w:val="000000"/>
          <w:kern w:val="0"/>
          <w:lang w:val="vi-VN"/>
          <w14:ligatures w14:val="none"/>
        </w:rPr>
        <w:t xml:space="preserve"> to Data </w:t>
      </w:r>
      <w:proofErr w:type="spellStart"/>
      <w:r w:rsidRPr="007E6E91">
        <w:rPr>
          <w:rFonts w:ascii="Times New Roman" w:hAnsi="Times New Roman" w:cs="Times New Roman"/>
          <w:b/>
          <w:bCs/>
          <w:color w:val="000000"/>
          <w:kern w:val="0"/>
          <w:lang w:val="vi-VN"/>
          <w14:ligatures w14:val="none"/>
        </w:rPr>
        <w:t>Democracy</w:t>
      </w:r>
      <w:proofErr w:type="spellEnd"/>
      <w:r w:rsidRPr="007E6E91">
        <w:rPr>
          <w:rFonts w:ascii="Times New Roman" w:hAnsi="Times New Roman" w:cs="Times New Roman"/>
          <w:b/>
          <w:bCs/>
          <w:color w:val="000000"/>
          <w:kern w:val="0"/>
          <w:lang w:val="vi-VN"/>
          <w14:ligatures w14:val="none"/>
        </w:rPr>
        <w:t xml:space="preserve"> </w:t>
      </w:r>
    </w:p>
    <w:p w14:paraId="7B574B57" w14:textId="77777777" w:rsidR="002705B9" w:rsidRDefault="002705B9" w:rsidP="004236CE">
      <w:pPr>
        <w:spacing w:before="100" w:beforeAutospacing="1" w:after="100" w:afterAutospacing="1" w:line="480" w:lineRule="auto"/>
        <w:jc w:val="both"/>
        <w:rPr>
          <w:rFonts w:ascii="Arial" w:eastAsia="Times New Roman" w:hAnsi="Arial" w:cs="Arial"/>
          <w:i/>
          <w:iCs/>
          <w:color w:val="F3F4F6"/>
          <w:shd w:val="clear" w:color="auto" w:fill="09090B"/>
          <w:lang w:val="vi-VN"/>
        </w:rPr>
      </w:pPr>
      <w:r w:rsidRPr="008C3604">
        <w:rPr>
          <w:rFonts w:ascii="Times New Roman" w:hAnsi="Times New Roman" w:cs="Times New Roman"/>
          <w:color w:val="000000"/>
          <w:kern w:val="0"/>
          <w14:ligatures w14:val="none"/>
        </w:rPr>
        <w:t xml:space="preserve">The core distinction lies not in delegating authority but in democratising data. Traditional empowerment often fails because organisations assign responsibility without providing the </w:t>
      </w:r>
      <w:r w:rsidRPr="008C3604">
        <w:rPr>
          <w:rFonts w:ascii="Times New Roman" w:hAnsi="Times New Roman" w:cs="Times New Roman"/>
          <w:color w:val="000000"/>
          <w:kern w:val="0"/>
          <w14:ligatures w14:val="none"/>
        </w:rPr>
        <w:lastRenderedPageBreak/>
        <w:t>information required for decision-making. This is the “pseudo-decentralisation” highlighted by Johannessen (2019), meaning the appearance of autonomy without its substance. Sears under Eddie Lampert exemplifies this phenomenon, as store managers were instructed to “increase profitability” while being denied access to integrated sales data, cross-unit inventory levels, or customer analytics. Former employees also reported learning about inventory shortages only when customers complained, and discovering competitor pricing changes days after they occurred (Peterson, 2017).</w:t>
      </w:r>
      <w:r w:rsidRPr="008C3604">
        <w:rPr>
          <w:rFonts w:ascii="Times New Roman" w:hAnsi="Times New Roman" w:cs="Times New Roman"/>
          <w:color w:val="000000"/>
          <w:kern w:val="0"/>
          <w:lang w:val="vi-VN"/>
          <w14:ligatures w14:val="none"/>
        </w:rPr>
        <w:t xml:space="preserve"> </w:t>
      </w:r>
      <w:r>
        <w:rPr>
          <w:rFonts w:ascii="Arial" w:eastAsia="Times New Roman" w:hAnsi="Arial" w:cs="Arial"/>
          <w:i/>
          <w:iCs/>
          <w:color w:val="F3F4F6"/>
          <w:shd w:val="clear" w:color="auto" w:fill="09090B"/>
        </w:rPr>
        <w:t>True empowerment requires equivalent access to negative feedback loops. Previously, Walmart store managers held nominal authority but operated within rigid headquarters parameters</w:t>
      </w:r>
      <w:r>
        <w:rPr>
          <w:rFonts w:ascii="Arial" w:eastAsia="Times New Roman" w:hAnsi="Arial" w:cs="Arial"/>
          <w:i/>
          <w:iCs/>
          <w:color w:val="F3F4F6"/>
          <w:shd w:val="clear" w:color="auto" w:fill="09090B"/>
          <w:lang w:val="vi-VN"/>
        </w:rPr>
        <w:t xml:space="preserve"> so </w:t>
      </w:r>
      <w:proofErr w:type="spellStart"/>
      <w:r>
        <w:rPr>
          <w:rFonts w:ascii="Arial" w:eastAsia="Times New Roman" w:hAnsi="Arial" w:cs="Arial"/>
          <w:i/>
          <w:iCs/>
          <w:color w:val="F3F4F6"/>
          <w:shd w:val="clear" w:color="auto" w:fill="09090B"/>
          <w:lang w:val="vi-VN"/>
        </w:rPr>
        <w:t>they</w:t>
      </w:r>
      <w:proofErr w:type="spellEnd"/>
      <w:r>
        <w:rPr>
          <w:rFonts w:ascii="Arial" w:eastAsia="Times New Roman" w:hAnsi="Arial" w:cs="Arial"/>
          <w:i/>
          <w:iCs/>
          <w:color w:val="F3F4F6"/>
          <w:shd w:val="clear" w:color="auto" w:fill="09090B"/>
          <w:lang w:val="vi-VN"/>
        </w:rPr>
        <w:t xml:space="preserve"> </w:t>
      </w:r>
      <w:proofErr w:type="spellStart"/>
      <w:r>
        <w:rPr>
          <w:rFonts w:ascii="Arial" w:eastAsia="Times New Roman" w:hAnsi="Arial" w:cs="Arial"/>
          <w:i/>
          <w:iCs/>
          <w:color w:val="F3F4F6"/>
          <w:shd w:val="clear" w:color="auto" w:fill="09090B"/>
          <w:lang w:val="vi-VN"/>
        </w:rPr>
        <w:t>were</w:t>
      </w:r>
      <w:proofErr w:type="spellEnd"/>
      <w:r>
        <w:rPr>
          <w:rFonts w:ascii="Arial" w:eastAsia="Times New Roman" w:hAnsi="Arial" w:cs="Arial"/>
          <w:i/>
          <w:iCs/>
          <w:color w:val="F3F4F6"/>
          <w:shd w:val="clear" w:color="auto" w:fill="09090B"/>
          <w:lang w:val="vi-VN"/>
        </w:rPr>
        <w:t xml:space="preserve"> </w:t>
      </w:r>
      <w:proofErr w:type="spellStart"/>
      <w:r>
        <w:rPr>
          <w:rFonts w:ascii="Arial" w:eastAsia="Times New Roman" w:hAnsi="Arial" w:cs="Arial"/>
          <w:i/>
          <w:iCs/>
          <w:color w:val="F3F4F6"/>
          <w:shd w:val="clear" w:color="auto" w:fill="09090B"/>
          <w:lang w:val="vi-VN"/>
        </w:rPr>
        <w:t>perceived</w:t>
      </w:r>
      <w:proofErr w:type="spellEnd"/>
      <w:r>
        <w:rPr>
          <w:rFonts w:ascii="Arial" w:eastAsia="Times New Roman" w:hAnsi="Arial" w:cs="Arial"/>
          <w:i/>
          <w:iCs/>
          <w:color w:val="F3F4F6"/>
          <w:shd w:val="clear" w:color="auto" w:fill="09090B"/>
          <w:lang w:val="vi-VN"/>
        </w:rPr>
        <w:t xml:space="preserve"> </w:t>
      </w:r>
      <w:proofErr w:type="spellStart"/>
      <w:r>
        <w:rPr>
          <w:rFonts w:ascii="Arial" w:eastAsia="Times New Roman" w:hAnsi="Arial" w:cs="Arial"/>
          <w:i/>
          <w:iCs/>
          <w:color w:val="F3F4F6"/>
          <w:shd w:val="clear" w:color="auto" w:fill="09090B"/>
          <w:lang w:val="vi-VN"/>
        </w:rPr>
        <w:t>as</w:t>
      </w:r>
      <w:proofErr w:type="spellEnd"/>
      <w:r>
        <w:rPr>
          <w:rFonts w:ascii="Arial" w:eastAsia="Times New Roman" w:hAnsi="Arial" w:cs="Arial"/>
          <w:i/>
          <w:iCs/>
          <w:color w:val="F3F4F6"/>
          <w:shd w:val="clear" w:color="auto" w:fill="09090B"/>
          <w:lang w:val="vi-VN"/>
        </w:rPr>
        <w:t xml:space="preserve"> the </w:t>
      </w:r>
      <w:r>
        <w:rPr>
          <w:rFonts w:ascii="Arial" w:eastAsia="Times New Roman" w:hAnsi="Arial" w:cs="Arial"/>
          <w:i/>
          <w:iCs/>
          <w:color w:val="F3F4F6"/>
          <w:shd w:val="clear" w:color="auto" w:fill="09090B"/>
        </w:rPr>
        <w:t>decision executors rather than decision-makers.</w:t>
      </w:r>
    </w:p>
    <w:p w14:paraId="5EF24F66" w14:textId="77777777" w:rsidR="002705B9" w:rsidRPr="008A7CCE" w:rsidRDefault="002705B9" w:rsidP="004236CE">
      <w:pPr>
        <w:spacing w:before="100" w:beforeAutospacing="1" w:after="100" w:afterAutospacing="1" w:line="480" w:lineRule="auto"/>
        <w:jc w:val="both"/>
        <w:rPr>
          <w:rFonts w:ascii="Times New Roman" w:hAnsi="Times New Roman" w:cs="Times New Roman"/>
          <w:b/>
          <w:bCs/>
          <w:color w:val="000000"/>
          <w:kern w:val="0"/>
          <w:lang w:val="vi-VN"/>
          <w14:ligatures w14:val="none"/>
        </w:rPr>
      </w:pPr>
      <w:r w:rsidRPr="008A7CCE">
        <w:rPr>
          <w:rFonts w:ascii="Times New Roman" w:hAnsi="Times New Roman" w:cs="Times New Roman"/>
          <w:b/>
          <w:bCs/>
          <w:color w:val="000000"/>
          <w:kern w:val="0"/>
          <w:lang w:val="vi-VN"/>
          <w14:ligatures w14:val="none"/>
        </w:rPr>
        <w:t xml:space="preserve">The </w:t>
      </w:r>
      <w:proofErr w:type="spellStart"/>
      <w:r w:rsidRPr="008A7CCE">
        <w:rPr>
          <w:rFonts w:ascii="Times New Roman" w:hAnsi="Times New Roman" w:cs="Times New Roman"/>
          <w:b/>
          <w:bCs/>
          <w:color w:val="000000"/>
          <w:kern w:val="0"/>
          <w:lang w:val="vi-VN"/>
          <w14:ligatures w14:val="none"/>
        </w:rPr>
        <w:t>Control-Agility</w:t>
      </w:r>
      <w:proofErr w:type="spellEnd"/>
      <w:r w:rsidRPr="008A7CCE">
        <w:rPr>
          <w:rFonts w:ascii="Times New Roman" w:hAnsi="Times New Roman" w:cs="Times New Roman"/>
          <w:b/>
          <w:bCs/>
          <w:color w:val="000000"/>
          <w:kern w:val="0"/>
          <w:lang w:val="vi-VN"/>
          <w14:ligatures w14:val="none"/>
        </w:rPr>
        <w:t xml:space="preserve"> Paradox </w:t>
      </w:r>
    </w:p>
    <w:p w14:paraId="10DCF392" w14:textId="77777777" w:rsidR="002705B9" w:rsidRPr="00304572" w:rsidRDefault="002705B9" w:rsidP="004236CE">
      <w:pPr>
        <w:spacing w:before="100" w:beforeAutospacing="1" w:after="100" w:afterAutospacing="1" w:line="480" w:lineRule="auto"/>
        <w:jc w:val="both"/>
        <w:rPr>
          <w:rFonts w:ascii="Times New Roman" w:hAnsi="Times New Roman" w:cs="Times New Roman"/>
          <w:color w:val="000000"/>
          <w:kern w:val="0"/>
          <w:lang w:val="vi-VN"/>
          <w14:ligatures w14:val="none"/>
        </w:rPr>
      </w:pPr>
      <w:r w:rsidRPr="008C3604">
        <w:rPr>
          <w:rFonts w:ascii="Times New Roman" w:hAnsi="Times New Roman" w:cs="Times New Roman"/>
          <w:color w:val="000000"/>
          <w:kern w:val="0"/>
          <w14:ligatures w14:val="none"/>
        </w:rPr>
        <w:t xml:space="preserve">Nevertheless, decentralisation also generates severe tensions. When the periphery is empowered, a key organisational risk is strategic fragmentation, where a coherent identity is lost as autonomous units optimise local objectives without systemic reference. Zappos’ </w:t>
      </w:r>
      <w:proofErr w:type="spellStart"/>
      <w:r w:rsidRPr="008C3604">
        <w:rPr>
          <w:rFonts w:ascii="Times New Roman" w:hAnsi="Times New Roman" w:cs="Times New Roman"/>
          <w:color w:val="000000"/>
          <w:kern w:val="0"/>
          <w14:ligatures w14:val="none"/>
        </w:rPr>
        <w:t>Holacracy</w:t>
      </w:r>
      <w:proofErr w:type="spellEnd"/>
      <w:r w:rsidRPr="008C3604">
        <w:rPr>
          <w:rFonts w:ascii="Times New Roman" w:hAnsi="Times New Roman" w:cs="Times New Roman"/>
          <w:color w:val="000000"/>
          <w:kern w:val="0"/>
          <w14:ligatures w14:val="none"/>
        </w:rPr>
        <w:t xml:space="preserve"> experiment mentioned in Section 2.4 illustrates this risk, as the removal of hierarchy produced confusion rather than liberation (Bernstein et al., 2016). Furthermore, empowerment carries unavoidable surveillance implications: the same data systems that enable employees to make decisions also allow granular monitoring of those employees, commonly described as empowerment under observation, which algorithms make possible. In this way, data democratisation coexists with intensified surveillance, echoing the Surveillance Paradox identified in Section 2.3.</w:t>
      </w:r>
    </w:p>
    <w:p w14:paraId="0778D0A7" w14:textId="77777777" w:rsidR="002705B9" w:rsidRPr="008C3604" w:rsidRDefault="002705B9" w:rsidP="004236CE">
      <w:pPr>
        <w:pStyle w:val="ListParagraph"/>
        <w:numPr>
          <w:ilvl w:val="0"/>
          <w:numId w:val="4"/>
        </w:numPr>
        <w:spacing w:after="0" w:line="480" w:lineRule="auto"/>
        <w:jc w:val="both"/>
        <w:rPr>
          <w:rFonts w:ascii="Times New Roman" w:eastAsia="Calibri" w:hAnsi="Times New Roman" w:cs="Times New Roman"/>
          <w:color w:val="000000"/>
          <w:lang w:val="vi-VN"/>
        </w:rPr>
      </w:pPr>
      <w:r w:rsidRPr="008C3604">
        <w:rPr>
          <w:rFonts w:ascii="Times New Roman" w:eastAsia="Calibri" w:hAnsi="Times New Roman" w:cs="Times New Roman"/>
          <w:color w:val="000000"/>
        </w:rPr>
        <w:t>Redefining Management Roles</w:t>
      </w:r>
      <w:r w:rsidRPr="008C3604">
        <w:rPr>
          <w:rFonts w:ascii="Times New Roman" w:eastAsia="Calibri" w:hAnsi="Times New Roman" w:cs="Times New Roman"/>
          <w:color w:val="000000"/>
          <w:lang w:val="vi-VN"/>
        </w:rPr>
        <w:t xml:space="preserve"> </w:t>
      </w:r>
    </w:p>
    <w:p w14:paraId="40E95B61" w14:textId="77777777" w:rsidR="002705B9" w:rsidRPr="00814A00" w:rsidRDefault="002705B9" w:rsidP="004236CE">
      <w:pPr>
        <w:spacing w:after="0" w:line="480" w:lineRule="auto"/>
        <w:jc w:val="both"/>
        <w:rPr>
          <w:rFonts w:ascii="Times New Roman" w:eastAsia="Times New Roman" w:hAnsi="Times New Roman" w:cs="Times New Roman"/>
          <w:color w:val="000000"/>
          <w:lang w:val="vi-VN"/>
        </w:rPr>
      </w:pPr>
      <w:r w:rsidRPr="008C3604">
        <w:rPr>
          <w:rFonts w:ascii="Times New Roman" w:eastAsia="Times New Roman" w:hAnsi="Times New Roman" w:cs="Times New Roman"/>
          <w:color w:val="000000"/>
        </w:rPr>
        <w:lastRenderedPageBreak/>
        <w:t>The structural transformations discussed above require a corresponding redefinition of managerial roles. If hierarchical structures have become obsolete, this also entails the obsolescence of the managerial identity that was built upon them.</w:t>
      </w:r>
    </w:p>
    <w:p w14:paraId="5363615E" w14:textId="77777777" w:rsidR="002705B9" w:rsidRPr="008C3604" w:rsidRDefault="002705B9" w:rsidP="004236CE">
      <w:pPr>
        <w:numPr>
          <w:ilvl w:val="1"/>
          <w:numId w:val="3"/>
        </w:numPr>
        <w:spacing w:after="0" w:line="480" w:lineRule="auto"/>
        <w:contextualSpacing/>
        <w:jc w:val="both"/>
        <w:rPr>
          <w:rFonts w:ascii="Times New Roman" w:eastAsia="Calibri" w:hAnsi="Times New Roman" w:cs="Times New Roman"/>
          <w:color w:val="000000"/>
        </w:rPr>
      </w:pPr>
      <w:r w:rsidRPr="008C3604">
        <w:rPr>
          <w:rFonts w:ascii="Times New Roman" w:eastAsia="Calibri" w:hAnsi="Times New Roman" w:cs="Times New Roman"/>
          <w:color w:val="000000"/>
        </w:rPr>
        <w:t>Transformational Leadership</w:t>
      </w:r>
    </w:p>
    <w:p w14:paraId="269B37C7" w14:textId="77777777" w:rsidR="002705B9" w:rsidRPr="008C3604" w:rsidRDefault="002705B9" w:rsidP="004236CE">
      <w:pPr>
        <w:spacing w:before="100" w:beforeAutospacing="1" w:after="100" w:afterAutospacing="1" w:line="480" w:lineRule="auto"/>
        <w:jc w:val="both"/>
        <w:rPr>
          <w:rFonts w:ascii="Times New Roman" w:hAnsi="Times New Roman" w:cs="Times New Roman"/>
          <w:color w:val="000000"/>
          <w:kern w:val="0"/>
          <w14:ligatures w14:val="none"/>
        </w:rPr>
      </w:pPr>
      <w:r>
        <w:rPr>
          <w:rFonts w:ascii="Arial" w:eastAsia="Times New Roman" w:hAnsi="Arial" w:cs="Arial"/>
          <w:i/>
          <w:iCs/>
          <w:color w:val="F3F4F6"/>
          <w:shd w:val="clear" w:color="auto" w:fill="09090B"/>
        </w:rPr>
        <w:t>When structure shifts from Machine to Brain, leadership philosophy must change in parallel. Traditional headship</w:t>
      </w:r>
      <w:r>
        <w:rPr>
          <w:rFonts w:ascii="Arial" w:eastAsia="Times New Roman" w:hAnsi="Arial" w:cs="Arial"/>
          <w:i/>
          <w:iCs/>
          <w:color w:val="F3F4F6"/>
          <w:shd w:val="clear" w:color="auto" w:fill="09090B"/>
          <w:lang w:val="vi-VN"/>
        </w:rPr>
        <w:t xml:space="preserve"> </w:t>
      </w:r>
      <w:r>
        <w:rPr>
          <w:rFonts w:ascii="Arial" w:eastAsia="Times New Roman" w:hAnsi="Arial" w:cs="Arial"/>
          <w:i/>
          <w:iCs/>
          <w:color w:val="F3F4F6"/>
          <w:shd w:val="clear" w:color="auto" w:fill="09090B"/>
        </w:rPr>
        <w:t>where authority derives from position rather than competence (Cole &amp; Kelly, 2020)</w:t>
      </w:r>
      <w:r>
        <w:rPr>
          <w:rFonts w:ascii="Arial" w:eastAsia="Times New Roman" w:hAnsi="Arial" w:cs="Arial"/>
          <w:i/>
          <w:iCs/>
          <w:color w:val="F3F4F6"/>
          <w:shd w:val="clear" w:color="auto" w:fill="09090B"/>
          <w:lang w:val="vi-VN"/>
        </w:rPr>
        <w:t xml:space="preserve"> which</w:t>
      </w:r>
      <w:r>
        <w:rPr>
          <w:rFonts w:ascii="Arial" w:eastAsia="Times New Roman" w:hAnsi="Arial" w:cs="Arial"/>
          <w:i/>
          <w:iCs/>
          <w:color w:val="F3F4F6"/>
          <w:shd w:val="clear" w:color="auto" w:fill="09090B"/>
        </w:rPr>
        <w:t xml:space="preserve"> loses its foundation with flattened hierarchies and information democratisation.</w:t>
      </w:r>
      <w:r w:rsidRPr="008C3604">
        <w:rPr>
          <w:rFonts w:ascii="Times New Roman" w:hAnsi="Times New Roman" w:cs="Times New Roman"/>
          <w:color w:val="000000"/>
          <w:kern w:val="0"/>
          <w14:ligatures w14:val="none"/>
        </w:rPr>
        <w:t xml:space="preserve"> However, with the emergence of both flattened hierarchies and information democratisation (Section 4.3), positional authority loses its foundation. This is why management in the twenty first century has shifted toward leadership based on vision and trust, not rank. In operational terms, this shift represents a movement from commanding to facilitating.</w:t>
      </w:r>
    </w:p>
    <w:p w14:paraId="2BB7A4F6" w14:textId="77777777" w:rsidR="002705B9" w:rsidRPr="00CE3AC1" w:rsidRDefault="002705B9" w:rsidP="004236CE">
      <w:pPr>
        <w:spacing w:before="100" w:beforeAutospacing="1" w:after="100" w:afterAutospacing="1" w:line="480" w:lineRule="auto"/>
        <w:jc w:val="both"/>
        <w:rPr>
          <w:rFonts w:ascii="Times New Roman" w:hAnsi="Times New Roman" w:cs="Times New Roman"/>
          <w:color w:val="000000"/>
          <w:kern w:val="0"/>
          <w:lang w:val="vi-VN"/>
          <w14:ligatures w14:val="none"/>
        </w:rPr>
      </w:pPr>
      <w:r>
        <w:rPr>
          <w:rFonts w:ascii="Arial" w:eastAsia="Times New Roman" w:hAnsi="Arial" w:cs="Arial"/>
          <w:i/>
          <w:iCs/>
          <w:color w:val="F3F4F6"/>
          <w:shd w:val="clear" w:color="auto" w:fill="09090B"/>
        </w:rPr>
        <w:t>In e-business, knowledge workers often possess higher expertise than</w:t>
      </w:r>
      <w:r>
        <w:rPr>
          <w:rFonts w:ascii="Arial" w:eastAsia="Times New Roman" w:hAnsi="Arial" w:cs="Arial"/>
          <w:i/>
          <w:iCs/>
          <w:color w:val="F3F4F6"/>
          <w:shd w:val="clear" w:color="auto" w:fill="09090B"/>
          <w:lang w:val="vi-VN"/>
        </w:rPr>
        <w:t xml:space="preserve"> </w:t>
      </w:r>
      <w:proofErr w:type="spellStart"/>
      <w:r>
        <w:rPr>
          <w:rFonts w:ascii="Arial" w:eastAsia="Times New Roman" w:hAnsi="Arial" w:cs="Arial"/>
          <w:i/>
          <w:iCs/>
          <w:color w:val="F3F4F6"/>
          <w:shd w:val="clear" w:color="auto" w:fill="09090B"/>
          <w:lang w:val="vi-VN"/>
        </w:rPr>
        <w:t>their</w:t>
      </w:r>
      <w:proofErr w:type="spellEnd"/>
      <w:r>
        <w:rPr>
          <w:rFonts w:ascii="Arial" w:eastAsia="Times New Roman" w:hAnsi="Arial" w:cs="Arial"/>
          <w:i/>
          <w:iCs/>
          <w:color w:val="F3F4F6"/>
          <w:shd w:val="clear" w:color="auto" w:fill="09090B"/>
        </w:rPr>
        <w:t xml:space="preserve"> managers, making command-based authority counterproductive. Managerial value lies in creating conditions for autonomous innovation. Jack Ma exemplified this</w:t>
      </w:r>
      <w:r>
        <w:rPr>
          <w:rFonts w:ascii="Arial" w:eastAsia="Times New Roman" w:hAnsi="Arial" w:cs="Arial"/>
          <w:i/>
          <w:iCs/>
          <w:color w:val="F3F4F6"/>
          <w:shd w:val="clear" w:color="auto" w:fill="09090B"/>
          <w:lang w:val="vi-VN"/>
        </w:rPr>
        <w:t xml:space="preserve"> by</w:t>
      </w:r>
      <w:r>
        <w:rPr>
          <w:rFonts w:ascii="Arial" w:eastAsia="Times New Roman" w:hAnsi="Arial" w:cs="Arial"/>
          <w:i/>
          <w:iCs/>
          <w:color w:val="F3F4F6"/>
          <w:shd w:val="clear" w:color="auto" w:fill="09090B"/>
        </w:rPr>
        <w:t xml:space="preserve"> rejecting the commander role, </w:t>
      </w:r>
      <w:r>
        <w:rPr>
          <w:rFonts w:ascii="Arial" w:eastAsia="Times New Roman" w:hAnsi="Arial" w:cs="Arial"/>
          <w:i/>
          <w:iCs/>
          <w:color w:val="F3F4F6"/>
          <w:shd w:val="clear" w:color="auto" w:fill="09090B"/>
          <w:lang w:val="vi-VN"/>
        </w:rPr>
        <w:t xml:space="preserve">and </w:t>
      </w:r>
      <w:proofErr w:type="spellStart"/>
      <w:r>
        <w:rPr>
          <w:rFonts w:ascii="Arial" w:eastAsia="Times New Roman" w:hAnsi="Arial" w:cs="Arial"/>
          <w:i/>
          <w:iCs/>
          <w:color w:val="F3F4F6"/>
          <w:shd w:val="clear" w:color="auto" w:fill="09090B"/>
        </w:rPr>
        <w:t>shap</w:t>
      </w:r>
      <w:r>
        <w:rPr>
          <w:rFonts w:ascii="Arial" w:eastAsia="Times New Roman" w:hAnsi="Arial" w:cs="Arial"/>
          <w:i/>
          <w:iCs/>
          <w:color w:val="F3F4F6"/>
          <w:shd w:val="clear" w:color="auto" w:fill="09090B"/>
          <w:lang w:val="vi-VN"/>
        </w:rPr>
        <w:t>ing</w:t>
      </w:r>
      <w:proofErr w:type="spellEnd"/>
      <w:r>
        <w:rPr>
          <w:rFonts w:ascii="Arial" w:eastAsia="Times New Roman" w:hAnsi="Arial" w:cs="Arial"/>
          <w:i/>
          <w:iCs/>
          <w:color w:val="F3F4F6"/>
          <w:shd w:val="clear" w:color="auto" w:fill="09090B"/>
          <w:lang w:val="vi-VN"/>
        </w:rPr>
        <w:t xml:space="preserve"> </w:t>
      </w:r>
      <w:proofErr w:type="spellStart"/>
      <w:r>
        <w:rPr>
          <w:rFonts w:ascii="Arial" w:eastAsia="Times New Roman" w:hAnsi="Arial" w:cs="Arial"/>
          <w:i/>
          <w:iCs/>
          <w:color w:val="F3F4F6"/>
          <w:shd w:val="clear" w:color="auto" w:fill="09090B"/>
          <w:lang w:val="vi-VN"/>
        </w:rPr>
        <w:t>his</w:t>
      </w:r>
      <w:proofErr w:type="spellEnd"/>
      <w:r>
        <w:rPr>
          <w:rFonts w:ascii="Arial" w:eastAsia="Times New Roman" w:hAnsi="Arial" w:cs="Arial"/>
          <w:i/>
          <w:iCs/>
          <w:color w:val="F3F4F6"/>
          <w:shd w:val="clear" w:color="auto" w:fill="09090B"/>
          <w:lang w:val="vi-VN"/>
        </w:rPr>
        <w:t xml:space="preserve"> </w:t>
      </w:r>
      <w:r>
        <w:rPr>
          <w:rFonts w:ascii="Arial" w:eastAsia="Times New Roman" w:hAnsi="Arial" w:cs="Arial"/>
          <w:i/>
          <w:iCs/>
          <w:color w:val="F3F4F6"/>
          <w:shd w:val="clear" w:color="auto" w:fill="09090B"/>
        </w:rPr>
        <w:t>vision and culture</w:t>
      </w:r>
      <w:r>
        <w:rPr>
          <w:rFonts w:ascii="Arial" w:eastAsia="Times New Roman" w:hAnsi="Arial" w:cs="Arial"/>
          <w:i/>
          <w:iCs/>
          <w:color w:val="F3F4F6"/>
          <w:shd w:val="clear" w:color="auto" w:fill="09090B"/>
          <w:lang w:val="vi-VN"/>
        </w:rPr>
        <w:t xml:space="preserve">, allowing </w:t>
      </w:r>
      <w:r>
        <w:rPr>
          <w:rFonts w:ascii="Arial" w:eastAsia="Times New Roman" w:hAnsi="Arial" w:cs="Arial"/>
          <w:i/>
          <w:iCs/>
          <w:color w:val="F3F4F6"/>
          <w:shd w:val="clear" w:color="auto" w:fill="09090B"/>
        </w:rPr>
        <w:t xml:space="preserve">millions of </w:t>
      </w:r>
      <w:proofErr w:type="spellStart"/>
      <w:r>
        <w:rPr>
          <w:rFonts w:ascii="Arial" w:eastAsia="Times New Roman" w:hAnsi="Arial" w:cs="Arial"/>
          <w:i/>
          <w:iCs/>
          <w:color w:val="F3F4F6"/>
          <w:shd w:val="clear" w:color="auto" w:fill="09090B"/>
          <w:lang w:val="vi-VN"/>
        </w:rPr>
        <w:t>merchant</w:t>
      </w:r>
      <w:proofErr w:type="spellEnd"/>
      <w:r>
        <w:rPr>
          <w:rFonts w:ascii="Arial" w:eastAsia="Times New Roman" w:hAnsi="Arial" w:cs="Arial"/>
          <w:i/>
          <w:iCs/>
          <w:color w:val="F3F4F6"/>
          <w:shd w:val="clear" w:color="auto" w:fill="09090B"/>
          <w:lang w:val="vi-VN"/>
        </w:rPr>
        <w:t xml:space="preserve"> to </w:t>
      </w:r>
      <w:proofErr w:type="spellStart"/>
      <w:r>
        <w:rPr>
          <w:rFonts w:ascii="Arial" w:eastAsia="Times New Roman" w:hAnsi="Arial" w:cs="Arial"/>
          <w:i/>
          <w:iCs/>
          <w:color w:val="F3F4F6"/>
          <w:shd w:val="clear" w:color="auto" w:fill="09090B"/>
        </w:rPr>
        <w:t>wor</w:t>
      </w:r>
      <w:proofErr w:type="spellEnd"/>
      <w:r>
        <w:rPr>
          <w:rFonts w:ascii="Arial" w:eastAsia="Times New Roman" w:hAnsi="Arial" w:cs="Arial"/>
          <w:i/>
          <w:iCs/>
          <w:color w:val="F3F4F6"/>
          <w:shd w:val="clear" w:color="auto" w:fill="09090B"/>
          <w:lang w:val="vi-VN"/>
        </w:rPr>
        <w:t>k</w:t>
      </w:r>
      <w:r>
        <w:rPr>
          <w:rFonts w:ascii="Arial" w:eastAsia="Times New Roman" w:hAnsi="Arial" w:cs="Arial"/>
          <w:i/>
          <w:iCs/>
          <w:color w:val="F3F4F6"/>
          <w:shd w:val="clear" w:color="auto" w:fill="09090B"/>
        </w:rPr>
        <w:t xml:space="preserve"> autonomously within strategic parameters (Erisman, 2015)</w:t>
      </w:r>
      <w:r>
        <w:rPr>
          <w:rFonts w:ascii="Arial" w:eastAsia="Times New Roman" w:hAnsi="Arial" w:cs="Arial"/>
          <w:i/>
          <w:iCs/>
          <w:color w:val="F3F4F6"/>
          <w:shd w:val="clear" w:color="auto" w:fill="09090B"/>
          <w:lang w:val="vi-VN"/>
        </w:rPr>
        <w:t>.</w:t>
      </w:r>
    </w:p>
    <w:p w14:paraId="3F4038C6" w14:textId="77777777" w:rsidR="002705B9" w:rsidRPr="008C3604" w:rsidRDefault="002705B9" w:rsidP="004236CE">
      <w:pPr>
        <w:spacing w:before="100" w:beforeAutospacing="1" w:after="100" w:afterAutospacing="1" w:line="480" w:lineRule="auto"/>
        <w:jc w:val="both"/>
        <w:rPr>
          <w:rFonts w:ascii="Times New Roman" w:hAnsi="Times New Roman" w:cs="Times New Roman"/>
          <w:color w:val="000000"/>
          <w:kern w:val="0"/>
          <w14:ligatures w14:val="none"/>
        </w:rPr>
      </w:pPr>
      <w:r w:rsidRPr="008C3604">
        <w:rPr>
          <w:rFonts w:ascii="Times New Roman" w:hAnsi="Times New Roman" w:cs="Times New Roman"/>
          <w:color w:val="000000"/>
          <w:kern w:val="0"/>
          <w14:ligatures w14:val="none"/>
        </w:rPr>
        <w:t>This corresponds to transformational leadership, which differs from transactional management because influence is exercised through inspiration, not reward and punishment mechanisms. Crucially, this transition requires a cognitive shift from System 1 intuition to System 2 analysis, as discussed in Section 2.6. Facilitators cannot rely on experiential heuristics, because in the context of the Fourth Industrial Revolution, market conditions change faster than experience can accumulate. Consequently, they must be capable of making decisions based on data while simultaneously empowering others to do the same.</w:t>
      </w:r>
    </w:p>
    <w:p w14:paraId="1DCEE1BE" w14:textId="77777777" w:rsidR="002705B9" w:rsidRPr="008C3604" w:rsidRDefault="002705B9" w:rsidP="004236CE">
      <w:pPr>
        <w:spacing w:before="100" w:beforeAutospacing="1" w:after="100" w:afterAutospacing="1" w:line="480" w:lineRule="auto"/>
        <w:jc w:val="both"/>
        <w:rPr>
          <w:rFonts w:ascii="Times New Roman" w:eastAsia="Times New Roman" w:hAnsi="Times New Roman" w:cs="Times New Roman"/>
          <w:kern w:val="0"/>
          <w:lang w:val="vi-VN"/>
          <w14:ligatures w14:val="none"/>
        </w:rPr>
      </w:pPr>
    </w:p>
    <w:p w14:paraId="24B6F963" w14:textId="77777777" w:rsidR="002705B9" w:rsidRPr="008C3604" w:rsidRDefault="002705B9" w:rsidP="004236CE">
      <w:pPr>
        <w:spacing w:before="100" w:beforeAutospacing="1" w:after="100" w:afterAutospacing="1" w:line="480" w:lineRule="auto"/>
        <w:jc w:val="both"/>
        <w:rPr>
          <w:rFonts w:ascii="Times New Roman" w:eastAsia="Times New Roman" w:hAnsi="Times New Roman" w:cs="Times New Roman"/>
          <w:kern w:val="0"/>
          <w:lang w:val="vi-VN"/>
          <w14:ligatures w14:val="none"/>
        </w:rPr>
      </w:pPr>
      <w:r w:rsidRPr="008C3604">
        <w:rPr>
          <w:rFonts w:ascii="Times New Roman" w:eastAsia="Times New Roman" w:hAnsi="Times New Roman" w:cs="Times New Roman"/>
          <w:noProof/>
          <w:kern w:val="0"/>
          <w:lang w:val="vi-VN"/>
        </w:rPr>
        <w:drawing>
          <wp:inline distT="0" distB="0" distL="0" distR="0" wp14:anchorId="5E91F7A8" wp14:editId="20D6C206">
            <wp:extent cx="5731069" cy="2413000"/>
            <wp:effectExtent l="0" t="0" r="0" b="0"/>
            <wp:docPr id="785374750" name="Picture 5" descr="A diagram of a brai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374750" name="Picture 5" descr="A diagram of a brain&#10;&#10;AI-generated content may be incorrect."/>
                    <pic:cNvPicPr/>
                  </pic:nvPicPr>
                  <pic:blipFill rotWithShape="1">
                    <a:blip r:embed="rId6"/>
                    <a:srcRect t="11916" b="10889"/>
                    <a:stretch>
                      <a:fillRect/>
                    </a:stretch>
                  </pic:blipFill>
                  <pic:spPr bwMode="auto">
                    <a:xfrm>
                      <a:off x="0" y="0"/>
                      <a:ext cx="5731510" cy="2413186"/>
                    </a:xfrm>
                    <a:prstGeom prst="rect">
                      <a:avLst/>
                    </a:prstGeom>
                    <a:ln>
                      <a:noFill/>
                    </a:ln>
                    <a:extLst>
                      <a:ext uri="{53640926-AAD7-44D8-BBD7-CCE9431645EC}">
                        <a14:shadowObscured xmlns:a14="http://schemas.microsoft.com/office/drawing/2010/main"/>
                      </a:ext>
                    </a:extLst>
                  </pic:spPr>
                </pic:pic>
              </a:graphicData>
            </a:graphic>
          </wp:inline>
        </w:drawing>
      </w:r>
    </w:p>
    <w:p w14:paraId="1A8A09C2" w14:textId="77777777" w:rsidR="002705B9" w:rsidRPr="008C3604" w:rsidRDefault="002705B9" w:rsidP="004236CE">
      <w:pPr>
        <w:spacing w:before="100" w:beforeAutospacing="1" w:after="100" w:afterAutospacing="1" w:line="480" w:lineRule="auto"/>
        <w:jc w:val="both"/>
        <w:rPr>
          <w:rFonts w:ascii="Times New Roman" w:eastAsia="Times New Roman" w:hAnsi="Times New Roman" w:cs="Times New Roman"/>
          <w:kern w:val="0"/>
          <w:lang w:val="vi-VN"/>
          <w14:ligatures w14:val="none"/>
        </w:rPr>
      </w:pPr>
      <w:r w:rsidRPr="008C3604">
        <w:rPr>
          <w:rFonts w:ascii="Times New Roman" w:eastAsia="Times New Roman" w:hAnsi="Times New Roman" w:cs="Times New Roman"/>
          <w:kern w:val="0"/>
          <w14:ligatures w14:val="none"/>
        </w:rPr>
        <w:t>Figure 4: Cognitive Architecture (System 1 vs. System 2)</w:t>
      </w:r>
    </w:p>
    <w:p w14:paraId="3CA51332" w14:textId="77777777" w:rsidR="002705B9" w:rsidRPr="008C3604" w:rsidRDefault="002705B9" w:rsidP="004236CE">
      <w:pPr>
        <w:numPr>
          <w:ilvl w:val="1"/>
          <w:numId w:val="3"/>
        </w:numPr>
        <w:spacing w:after="0" w:line="480" w:lineRule="auto"/>
        <w:contextualSpacing/>
        <w:jc w:val="both"/>
        <w:rPr>
          <w:rFonts w:ascii="Times New Roman" w:eastAsia="Calibri" w:hAnsi="Times New Roman" w:cs="Times New Roman"/>
          <w:color w:val="000000"/>
        </w:rPr>
      </w:pPr>
      <w:r w:rsidRPr="008C3604">
        <w:rPr>
          <w:rFonts w:ascii="Times New Roman" w:eastAsia="Calibri" w:hAnsi="Times New Roman" w:cs="Times New Roman"/>
          <w:color w:val="000000"/>
        </w:rPr>
        <w:t xml:space="preserve">Embracing Technological Literacy </w:t>
      </w:r>
    </w:p>
    <w:p w14:paraId="23DE3617" w14:textId="77777777" w:rsidR="002705B9" w:rsidRPr="008C3604" w:rsidRDefault="002705B9" w:rsidP="004236CE">
      <w:pPr>
        <w:spacing w:before="100" w:beforeAutospacing="1" w:after="100" w:afterAutospacing="1" w:line="480" w:lineRule="auto"/>
        <w:jc w:val="both"/>
        <w:rPr>
          <w:rFonts w:ascii="Times New Roman" w:hAnsi="Times New Roman" w:cs="Times New Roman"/>
          <w:color w:val="000000"/>
          <w:kern w:val="0"/>
          <w:lang w:val="vi-VN"/>
          <w14:ligatures w14:val="none"/>
        </w:rPr>
      </w:pPr>
      <w:r>
        <w:rPr>
          <w:rFonts w:ascii="Arial" w:eastAsia="Times New Roman" w:hAnsi="Arial" w:cs="Arial"/>
          <w:i/>
          <w:iCs/>
          <w:color w:val="F3F4F6"/>
          <w:shd w:val="clear" w:color="auto" w:fill="09090B"/>
        </w:rPr>
        <w:t>The 4IR environment's permanent flux transforms change management from periodic intervention to continuous capability. Lewin's Unfreeze-Change-Refreeze model assumes stable states between transitions—an assumption collapsed in digital markets. Spotify institutionalises continuous adaptation through "Hack Weeks" where employees work on unconventional ideas;</w:t>
      </w:r>
      <w:r>
        <w:rPr>
          <w:rFonts w:ascii="Arial" w:eastAsia="Times New Roman" w:hAnsi="Arial" w:cs="Arial"/>
          <w:i/>
          <w:iCs/>
          <w:color w:val="F3F4F6"/>
          <w:shd w:val="clear" w:color="auto" w:fill="09090B"/>
          <w:lang w:val="vi-VN"/>
        </w:rPr>
        <w:t xml:space="preserve"> and</w:t>
      </w:r>
      <w:r>
        <w:rPr>
          <w:rFonts w:ascii="Arial" w:eastAsia="Times New Roman" w:hAnsi="Arial" w:cs="Arial"/>
          <w:i/>
          <w:iCs/>
          <w:color w:val="F3F4F6"/>
          <w:shd w:val="clear" w:color="auto" w:fill="09090B"/>
        </w:rPr>
        <w:t xml:space="preserve"> failure is normalised as a learning mechanism (</w:t>
      </w:r>
      <w:proofErr w:type="spellStart"/>
      <w:r>
        <w:rPr>
          <w:rFonts w:ascii="Arial" w:eastAsia="Times New Roman" w:hAnsi="Arial" w:cs="Arial"/>
          <w:i/>
          <w:iCs/>
          <w:color w:val="F3F4F6"/>
          <w:shd w:val="clear" w:color="auto" w:fill="09090B"/>
        </w:rPr>
        <w:t>Kniberg</w:t>
      </w:r>
      <w:proofErr w:type="spellEnd"/>
      <w:r>
        <w:rPr>
          <w:rFonts w:ascii="Arial" w:eastAsia="Times New Roman" w:hAnsi="Arial" w:cs="Arial"/>
          <w:i/>
          <w:iCs/>
          <w:color w:val="F3F4F6"/>
          <w:shd w:val="clear" w:color="auto" w:fill="09090B"/>
        </w:rPr>
        <w:t xml:space="preserve"> and Ivarsson, 2012</w:t>
      </w:r>
      <w:r>
        <w:rPr>
          <w:rFonts w:ascii="Arial" w:eastAsia="Times New Roman" w:hAnsi="Arial" w:cs="Arial"/>
          <w:i/>
          <w:iCs/>
          <w:color w:val="F3F4F6"/>
          <w:shd w:val="clear" w:color="auto" w:fill="09090B"/>
          <w:lang w:val="vi-VN"/>
        </w:rPr>
        <w:t>).</w:t>
      </w:r>
      <w:r w:rsidRPr="008C3604">
        <w:rPr>
          <w:rFonts w:ascii="Times New Roman" w:hAnsi="Times New Roman" w:cs="Times New Roman"/>
          <w:color w:val="000000"/>
          <w:kern w:val="0"/>
          <w14:ligatures w14:val="none"/>
        </w:rPr>
        <w:t xml:space="preserve"> </w:t>
      </w:r>
    </w:p>
    <w:p w14:paraId="1ECDCA6D" w14:textId="77777777" w:rsidR="002705B9" w:rsidRPr="008C3604" w:rsidRDefault="002705B9" w:rsidP="004236CE">
      <w:pPr>
        <w:spacing w:before="100" w:beforeAutospacing="1" w:after="100" w:afterAutospacing="1" w:line="480" w:lineRule="auto"/>
        <w:jc w:val="both"/>
        <w:rPr>
          <w:rFonts w:ascii="Times New Roman" w:hAnsi="Times New Roman" w:cs="Times New Roman"/>
          <w:color w:val="000000"/>
          <w:kern w:val="0"/>
          <w14:ligatures w14:val="none"/>
        </w:rPr>
      </w:pPr>
      <w:r w:rsidRPr="008C3604">
        <w:rPr>
          <w:rFonts w:ascii="Times New Roman" w:hAnsi="Times New Roman" w:cs="Times New Roman"/>
          <w:color w:val="000000"/>
          <w:kern w:val="0"/>
          <w14:ligatures w14:val="none"/>
        </w:rPr>
        <w:t>To enable this, the managerial role must be oriented toward being a learning facilitator, not an implementer. Managers also need technical literacy, not to execute tasks directly, but to engage credibly in dialogue with specialist teams. Conversely, managers who cannot participate meaningfully in discussions about data analytics, algorithmic logic, or platform dynamics lack the vocabulary needed to avoid a credibility gap, resulting in situations where formal authority exists without substantive influence.</w:t>
      </w:r>
    </w:p>
    <w:p w14:paraId="57DB88AB" w14:textId="77777777" w:rsidR="002705B9" w:rsidRPr="008C3604" w:rsidRDefault="002705B9" w:rsidP="004236CE">
      <w:pPr>
        <w:spacing w:before="100" w:beforeAutospacing="1" w:after="100" w:afterAutospacing="1" w:line="480" w:lineRule="auto"/>
        <w:jc w:val="both"/>
        <w:rPr>
          <w:rFonts w:ascii="Times New Roman" w:hAnsi="Times New Roman" w:cs="Times New Roman"/>
          <w:color w:val="000000"/>
          <w:kern w:val="0"/>
          <w14:ligatures w14:val="none"/>
        </w:rPr>
      </w:pPr>
      <w:r w:rsidRPr="008C3604">
        <w:rPr>
          <w:rFonts w:ascii="Times New Roman" w:hAnsi="Times New Roman" w:cs="Times New Roman"/>
          <w:color w:val="000000"/>
          <w:kern w:val="0"/>
          <w14:ligatures w14:val="none"/>
        </w:rPr>
        <w:lastRenderedPageBreak/>
        <w:t>At the same time, the downside of continuous adaptation cannot be ignored, as it can produce change fatigue, where human capacity is depleted by prolonged uncertainty. An effective facilitator is therefore one who can balance demands for flexibility with organisational sustainability, and who recognises that the organism metaphor includes biological limits alongside adaptive capacity.</w:t>
      </w:r>
    </w:p>
    <w:p w14:paraId="1C16F67E" w14:textId="77777777" w:rsidR="002705B9" w:rsidRPr="008C3604" w:rsidRDefault="002705B9" w:rsidP="004236CE">
      <w:pPr>
        <w:spacing w:before="100" w:beforeAutospacing="1" w:after="100" w:afterAutospacing="1" w:line="480" w:lineRule="auto"/>
        <w:jc w:val="both"/>
        <w:rPr>
          <w:rFonts w:ascii="Times New Roman" w:eastAsia="Times New Roman" w:hAnsi="Times New Roman" w:cs="Times New Roman"/>
          <w:kern w:val="0"/>
          <w:lang w:val="vi-VN"/>
          <w14:ligatures w14:val="none"/>
        </w:rPr>
      </w:pPr>
    </w:p>
    <w:p w14:paraId="37FB089B" w14:textId="77777777" w:rsidR="002705B9" w:rsidRPr="008C3604" w:rsidRDefault="002705B9" w:rsidP="004236CE">
      <w:pPr>
        <w:spacing w:before="100" w:beforeAutospacing="1" w:after="100" w:afterAutospacing="1" w:line="480" w:lineRule="auto"/>
        <w:jc w:val="both"/>
        <w:rPr>
          <w:rFonts w:ascii="Times New Roman" w:eastAsia="Times New Roman" w:hAnsi="Times New Roman" w:cs="Times New Roman"/>
          <w:kern w:val="0"/>
          <w:lang w:val="vi-VN"/>
          <w14:ligatures w14:val="none"/>
        </w:rPr>
      </w:pPr>
      <w:r w:rsidRPr="008C3604">
        <w:rPr>
          <w:rFonts w:ascii="Times New Roman" w:eastAsia="Times New Roman" w:hAnsi="Times New Roman" w:cs="Times New Roman"/>
          <w:noProof/>
          <w:kern w:val="0"/>
          <w:lang w:val="vi-VN"/>
        </w:rPr>
        <w:drawing>
          <wp:inline distT="0" distB="0" distL="0" distR="0" wp14:anchorId="69DE196C" wp14:editId="08823BC0">
            <wp:extent cx="5730632" cy="2362200"/>
            <wp:effectExtent l="0" t="0" r="0" b="0"/>
            <wp:docPr id="1861968389" name="Picture 4" descr="A diagram of a double-loop learn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968389" name="Picture 4" descr="A diagram of a double-loop learning&#10;&#10;AI-generated content may be incorrect."/>
                    <pic:cNvPicPr/>
                  </pic:nvPicPr>
                  <pic:blipFill rotWithShape="1">
                    <a:blip r:embed="rId7"/>
                    <a:srcRect t="11646" b="12778"/>
                    <a:stretch>
                      <a:fillRect/>
                    </a:stretch>
                  </pic:blipFill>
                  <pic:spPr bwMode="auto">
                    <a:xfrm>
                      <a:off x="0" y="0"/>
                      <a:ext cx="5731510" cy="2362562"/>
                    </a:xfrm>
                    <a:prstGeom prst="rect">
                      <a:avLst/>
                    </a:prstGeom>
                    <a:ln>
                      <a:noFill/>
                    </a:ln>
                    <a:extLst>
                      <a:ext uri="{53640926-AAD7-44D8-BBD7-CCE9431645EC}">
                        <a14:shadowObscured xmlns:a14="http://schemas.microsoft.com/office/drawing/2010/main"/>
                      </a:ext>
                    </a:extLst>
                  </pic:spPr>
                </pic:pic>
              </a:graphicData>
            </a:graphic>
          </wp:inline>
        </w:drawing>
      </w:r>
    </w:p>
    <w:p w14:paraId="3485EB11" w14:textId="77777777" w:rsidR="002705B9" w:rsidRPr="00A810F8" w:rsidRDefault="002705B9" w:rsidP="004236CE">
      <w:pPr>
        <w:spacing w:before="100" w:beforeAutospacing="1" w:after="100" w:afterAutospacing="1" w:line="480" w:lineRule="auto"/>
        <w:jc w:val="both"/>
        <w:rPr>
          <w:rFonts w:ascii="Times New Roman" w:eastAsia="Times New Roman" w:hAnsi="Times New Roman" w:cs="Times New Roman"/>
          <w:kern w:val="0"/>
          <w:lang w:val="vi-VN"/>
          <w14:ligatures w14:val="none"/>
        </w:rPr>
      </w:pPr>
      <w:r w:rsidRPr="008C3604">
        <w:rPr>
          <w:rFonts w:ascii="Times New Roman" w:eastAsia="Times New Roman" w:hAnsi="Times New Roman" w:cs="Times New Roman"/>
          <w:kern w:val="0"/>
          <w14:ligatures w14:val="none"/>
        </w:rPr>
        <w:t>Figure 3: Double-Loop Learning (</w:t>
      </w:r>
      <w:proofErr w:type="spellStart"/>
      <w:r w:rsidRPr="008C3604">
        <w:rPr>
          <w:rFonts w:ascii="Times New Roman" w:eastAsia="Times New Roman" w:hAnsi="Times New Roman" w:cs="Times New Roman"/>
          <w:kern w:val="0"/>
          <w14:ligatures w14:val="none"/>
        </w:rPr>
        <w:t>Argyris</w:t>
      </w:r>
      <w:proofErr w:type="spellEnd"/>
      <w:r w:rsidRPr="008C3604">
        <w:rPr>
          <w:rFonts w:ascii="Times New Roman" w:eastAsia="Times New Roman" w:hAnsi="Times New Roman" w:cs="Times New Roman"/>
          <w:kern w:val="0"/>
          <w14:ligatures w14:val="none"/>
        </w:rPr>
        <w:t xml:space="preserve"> &amp; </w:t>
      </w:r>
      <w:proofErr w:type="spellStart"/>
      <w:r w:rsidRPr="008C3604">
        <w:rPr>
          <w:rFonts w:ascii="Times New Roman" w:eastAsia="Times New Roman" w:hAnsi="Times New Roman" w:cs="Times New Roman"/>
          <w:kern w:val="0"/>
          <w14:ligatures w14:val="none"/>
        </w:rPr>
        <w:t>Schön</w:t>
      </w:r>
      <w:proofErr w:type="spellEnd"/>
      <w:r w:rsidRPr="008C3604">
        <w:rPr>
          <w:rFonts w:ascii="Times New Roman" w:eastAsia="Times New Roman" w:hAnsi="Times New Roman" w:cs="Times New Roman"/>
          <w:kern w:val="0"/>
          <w14:ligatures w14:val="none"/>
        </w:rPr>
        <w:t xml:space="preserve">). adapted from Morgan (2006) and </w:t>
      </w:r>
      <w:proofErr w:type="spellStart"/>
      <w:r w:rsidRPr="008C3604">
        <w:rPr>
          <w:rFonts w:ascii="Times New Roman" w:eastAsia="Times New Roman" w:hAnsi="Times New Roman" w:cs="Times New Roman"/>
          <w:kern w:val="0"/>
          <w14:ligatures w14:val="none"/>
        </w:rPr>
        <w:t>Argyris</w:t>
      </w:r>
      <w:proofErr w:type="spellEnd"/>
      <w:r w:rsidRPr="008C3604">
        <w:rPr>
          <w:rFonts w:ascii="Times New Roman" w:eastAsia="Times New Roman" w:hAnsi="Times New Roman" w:cs="Times New Roman"/>
          <w:kern w:val="0"/>
          <w14:ligatures w14:val="none"/>
        </w:rPr>
        <w:t xml:space="preserve"> &amp; </w:t>
      </w:r>
      <w:proofErr w:type="spellStart"/>
      <w:r w:rsidRPr="008C3604">
        <w:rPr>
          <w:rFonts w:ascii="Times New Roman" w:eastAsia="Times New Roman" w:hAnsi="Times New Roman" w:cs="Times New Roman"/>
          <w:kern w:val="0"/>
          <w14:ligatures w14:val="none"/>
        </w:rPr>
        <w:t>Schön</w:t>
      </w:r>
      <w:proofErr w:type="spellEnd"/>
      <w:r w:rsidRPr="008C3604">
        <w:rPr>
          <w:rFonts w:ascii="Times New Roman" w:eastAsia="Times New Roman" w:hAnsi="Times New Roman" w:cs="Times New Roman"/>
          <w:kern w:val="0"/>
          <w14:ligatures w14:val="none"/>
        </w:rPr>
        <w:t xml:space="preserve"> (1974).</w:t>
      </w:r>
    </w:p>
    <w:p w14:paraId="1097ACF7" w14:textId="77777777" w:rsidR="002705B9" w:rsidRPr="008C3604" w:rsidRDefault="002705B9" w:rsidP="004236CE">
      <w:pPr>
        <w:keepNext/>
        <w:keepLines/>
        <w:spacing w:before="160" w:after="80" w:line="480" w:lineRule="auto"/>
        <w:ind w:left="730" w:hanging="10"/>
        <w:jc w:val="both"/>
        <w:outlineLvl w:val="1"/>
        <w:rPr>
          <w:rFonts w:ascii="Times New Roman" w:eastAsiaTheme="majorEastAsia" w:hAnsi="Times New Roman" w:cs="Times New Roman"/>
          <w:color w:val="0F4761" w:themeColor="accent1" w:themeShade="BF"/>
          <w:lang w:val="vi-VN"/>
        </w:rPr>
      </w:pPr>
      <w:r w:rsidRPr="008C3604">
        <w:rPr>
          <w:rFonts w:ascii="Times New Roman" w:eastAsiaTheme="majorEastAsia" w:hAnsi="Times New Roman" w:cs="Times New Roman"/>
          <w:color w:val="000000" w:themeColor="text1"/>
        </w:rPr>
        <w:t>5.3. Ethical and Social Responsibility</w:t>
      </w:r>
    </w:p>
    <w:p w14:paraId="25D345A4" w14:textId="77777777" w:rsidR="002705B9" w:rsidRDefault="002705B9" w:rsidP="004236CE">
      <w:pPr>
        <w:spacing w:line="480" w:lineRule="auto"/>
        <w:jc w:val="both"/>
        <w:rPr>
          <w:rFonts w:ascii="Arial" w:eastAsia="Times New Roman" w:hAnsi="Arial" w:cs="Arial"/>
          <w:i/>
          <w:iCs/>
          <w:color w:val="F3F4F6"/>
          <w:shd w:val="clear" w:color="auto" w:fill="09090B"/>
          <w:lang w:val="vi-VN"/>
        </w:rPr>
      </w:pPr>
      <w:r w:rsidRPr="008C3604">
        <w:rPr>
          <w:rFonts w:ascii="Times New Roman" w:hAnsi="Times New Roman" w:cs="Times New Roman"/>
        </w:rPr>
        <w:t xml:space="preserve">The vertical integration of the ecosystem throughout this report makes the expansion of managerial responsibility salient. It moves beyond the sole concern of generating shareholder returns, namely the narrow focus of Friedman's (1970) Shareholder Theory that dominated the "Machine" metaphor </w:t>
      </w:r>
      <w:proofErr w:type="spellStart"/>
      <w:r w:rsidRPr="008C3604">
        <w:rPr>
          <w:rFonts w:ascii="Times New Roman" w:hAnsi="Times New Roman" w:cs="Times New Roman"/>
        </w:rPr>
        <w:t>erar</w:t>
      </w:r>
      <w:proofErr w:type="spellEnd"/>
      <w:r w:rsidRPr="008C3604">
        <w:rPr>
          <w:rFonts w:ascii="Times New Roman" w:hAnsi="Times New Roman" w:cs="Times New Roman"/>
        </w:rPr>
        <w:t xml:space="preserve">, and becomes the task of stewarding stakeholders, aligning with Freeman's (1984) Stakeholder Theory where managers act as value creators for customers, employees, suppliers, and the broader community. In a densely interconnected network, firms operate as nodes, and any ethical failure at any point can damage the reputation of the entire </w:t>
      </w:r>
      <w:r w:rsidRPr="008C3604">
        <w:rPr>
          <w:rFonts w:ascii="Times New Roman" w:hAnsi="Times New Roman" w:cs="Times New Roman"/>
        </w:rPr>
        <w:lastRenderedPageBreak/>
        <w:t xml:space="preserve">system. </w:t>
      </w:r>
      <w:r>
        <w:rPr>
          <w:rFonts w:ascii="Arial" w:eastAsia="Times New Roman" w:hAnsi="Arial" w:cs="Arial"/>
          <w:i/>
          <w:iCs/>
          <w:color w:val="F3F4F6"/>
          <w:shd w:val="clear" w:color="auto" w:fill="09090B"/>
        </w:rPr>
        <w:t>Zara experienced this in 2011 when Brazilian authorities discovered subcontractors operating under conditions analogous to slavery (Brazilian Ministry of Labour, 2011). Although Zara did not directly run these workshops, the brand bore full reputational damage,</w:t>
      </w:r>
      <w:r>
        <w:rPr>
          <w:rFonts w:ascii="Arial" w:eastAsia="Times New Roman" w:hAnsi="Arial" w:cs="Arial"/>
          <w:i/>
          <w:iCs/>
          <w:color w:val="F3F4F6"/>
          <w:shd w:val="clear" w:color="auto" w:fill="09090B"/>
          <w:lang w:val="vi-VN"/>
        </w:rPr>
        <w:t xml:space="preserve"> and </w:t>
      </w:r>
      <w:r>
        <w:rPr>
          <w:rFonts w:ascii="Arial" w:eastAsia="Times New Roman" w:hAnsi="Arial" w:cs="Arial"/>
          <w:i/>
          <w:iCs/>
          <w:color w:val="F3F4F6"/>
          <w:shd w:val="clear" w:color="auto" w:fill="09090B"/>
        </w:rPr>
        <w:t>international media framed it as 'Zara slave labour.'</w:t>
      </w:r>
    </w:p>
    <w:p w14:paraId="35236A1D" w14:textId="77777777" w:rsidR="002705B9" w:rsidRPr="008C3604" w:rsidRDefault="002705B9" w:rsidP="004236CE">
      <w:pPr>
        <w:spacing w:line="480" w:lineRule="auto"/>
        <w:jc w:val="both"/>
        <w:rPr>
          <w:rFonts w:ascii="Times New Roman" w:hAnsi="Times New Roman" w:cs="Times New Roman"/>
        </w:rPr>
      </w:pPr>
      <w:r w:rsidRPr="008C3604">
        <w:rPr>
          <w:rFonts w:ascii="Times New Roman" w:hAnsi="Times New Roman" w:cs="Times New Roman"/>
        </w:rPr>
        <w:t>A further example can be found in Amazon’s warehouse operations, where algorithmic management systems increase operational efficiency by tracking productivity in real time and issuing automated performance warnings. At the same time, these systems create conditions that critics describe as digital Taylorism (Bloodworth, 2018). In other words, workers experience a form of dehumanisation that is captured by Morgan’s Psychic Prison metaphor, in which human is constrained by technological systems. This echoes the Surveillance Paradox discussed in Section 2.3, where digital capability simultaneously empowers and exploits.</w:t>
      </w:r>
    </w:p>
    <w:p w14:paraId="2AAAA398" w14:textId="77777777" w:rsidR="002705B9" w:rsidRPr="008C3604" w:rsidRDefault="002705B9" w:rsidP="004236CE">
      <w:pPr>
        <w:spacing w:line="480" w:lineRule="auto"/>
        <w:jc w:val="both"/>
        <w:rPr>
          <w:rFonts w:ascii="Times New Roman" w:hAnsi="Times New Roman" w:cs="Times New Roman"/>
          <w:color w:val="000000"/>
          <w:kern w:val="0"/>
          <w14:ligatures w14:val="none"/>
        </w:rPr>
      </w:pPr>
      <w:r w:rsidRPr="008C3604">
        <w:rPr>
          <w:rFonts w:ascii="Times New Roman" w:hAnsi="Times New Roman" w:cs="Times New Roman"/>
        </w:rPr>
        <w:t xml:space="preserve">Moreover, institutional duality must be navigated in global e-business, as tension persists between universal corporate standards and local cultural values. Under conditions of semi globalisation, ethical frameworks cannot be imposed wholesale across all contexts. This places responsibility on managers to exercise contextual judgement while preserving systemic coherence,  a balancing act that Stakeholder Theory demands but Shareholder Theory's singular profit focus cannot accommodate. </w:t>
      </w:r>
      <w:r>
        <w:rPr>
          <w:rFonts w:ascii="Arial" w:eastAsia="Times New Roman" w:hAnsi="Arial" w:cs="Arial"/>
          <w:i/>
          <w:iCs/>
          <w:color w:val="F3F4F6"/>
          <w:shd w:val="clear" w:color="auto" w:fill="09090B"/>
        </w:rPr>
        <w:t>Managers often default to System 1 shortcuts, sacrificing ethical considerations for operational convenience</w:t>
      </w:r>
      <w:r>
        <w:rPr>
          <w:rFonts w:ascii="Arial" w:eastAsia="Times New Roman" w:hAnsi="Arial" w:cs="Arial"/>
          <w:i/>
          <w:iCs/>
          <w:color w:val="F3F4F6"/>
          <w:shd w:val="clear" w:color="auto" w:fill="09090B"/>
          <w:lang w:val="vi-VN"/>
        </w:rPr>
        <w:t xml:space="preserve">, and </w:t>
      </w:r>
      <w:r>
        <w:rPr>
          <w:rFonts w:ascii="Arial" w:eastAsia="Times New Roman" w:hAnsi="Arial" w:cs="Arial"/>
          <w:i/>
          <w:iCs/>
          <w:color w:val="F3F4F6"/>
          <w:shd w:val="clear" w:color="auto" w:fill="09090B"/>
        </w:rPr>
        <w:t>prioritising speed over safety</w:t>
      </w:r>
      <w:r>
        <w:rPr>
          <w:rFonts w:ascii="Arial" w:eastAsia="Times New Roman" w:hAnsi="Arial" w:cs="Arial"/>
          <w:i/>
          <w:iCs/>
          <w:color w:val="F3F4F6"/>
          <w:shd w:val="clear" w:color="auto" w:fill="09090B"/>
          <w:lang w:val="vi-VN"/>
        </w:rPr>
        <w:t xml:space="preserve"> </w:t>
      </w:r>
      <w:proofErr w:type="spellStart"/>
      <w:r>
        <w:rPr>
          <w:rFonts w:ascii="Arial" w:eastAsia="Times New Roman" w:hAnsi="Arial" w:cs="Arial"/>
          <w:i/>
          <w:iCs/>
          <w:color w:val="F3F4F6"/>
          <w:shd w:val="clear" w:color="auto" w:fill="09090B"/>
          <w:lang w:val="vi-VN"/>
        </w:rPr>
        <w:t>when</w:t>
      </w:r>
      <w:proofErr w:type="spellEnd"/>
      <w:r>
        <w:rPr>
          <w:rFonts w:ascii="Arial" w:eastAsia="Times New Roman" w:hAnsi="Arial" w:cs="Arial"/>
          <w:i/>
          <w:iCs/>
          <w:color w:val="F3F4F6"/>
          <w:shd w:val="clear" w:color="auto" w:fill="09090B"/>
          <w:lang w:val="vi-VN"/>
        </w:rPr>
        <w:t xml:space="preserve"> </w:t>
      </w:r>
      <w:proofErr w:type="spellStart"/>
      <w:r>
        <w:rPr>
          <w:rFonts w:ascii="Arial" w:eastAsia="Times New Roman" w:hAnsi="Arial" w:cs="Arial"/>
          <w:i/>
          <w:iCs/>
          <w:color w:val="F3F4F6"/>
          <w:shd w:val="clear" w:color="auto" w:fill="09090B"/>
          <w:lang w:val="vi-VN"/>
        </w:rPr>
        <w:t>they</w:t>
      </w:r>
      <w:proofErr w:type="spellEnd"/>
      <w:r>
        <w:rPr>
          <w:rFonts w:ascii="Arial" w:eastAsia="Times New Roman" w:hAnsi="Arial" w:cs="Arial"/>
          <w:i/>
          <w:iCs/>
          <w:color w:val="F3F4F6"/>
          <w:shd w:val="clear" w:color="auto" w:fill="09090B"/>
          <w:lang w:val="vi-VN"/>
        </w:rPr>
        <w:t xml:space="preserve"> are</w:t>
      </w:r>
      <w:r>
        <w:rPr>
          <w:rFonts w:ascii="Arial" w:eastAsia="Times New Roman" w:hAnsi="Arial" w:cs="Arial"/>
          <w:i/>
          <w:iCs/>
          <w:color w:val="F3F4F6"/>
          <w:shd w:val="clear" w:color="auto" w:fill="09090B"/>
        </w:rPr>
        <w:t xml:space="preserve"> under sales pressure.</w:t>
      </w:r>
    </w:p>
    <w:p w14:paraId="6F52B583" w14:textId="77777777" w:rsidR="002705B9" w:rsidRPr="008C3604" w:rsidRDefault="002705B9" w:rsidP="004236CE">
      <w:pPr>
        <w:spacing w:before="100" w:beforeAutospacing="1" w:after="100" w:afterAutospacing="1" w:line="480" w:lineRule="auto"/>
        <w:jc w:val="both"/>
        <w:rPr>
          <w:rFonts w:ascii="Times New Roman" w:hAnsi="Times New Roman" w:cs="Times New Roman"/>
          <w:color w:val="000000"/>
          <w:kern w:val="0"/>
          <w:lang w:val="vi-VN"/>
          <w14:ligatures w14:val="none"/>
        </w:rPr>
      </w:pPr>
      <w:r w:rsidRPr="008C3604">
        <w:rPr>
          <w:rFonts w:ascii="Times New Roman" w:hAnsi="Times New Roman" w:cs="Times New Roman"/>
          <w:color w:val="000000"/>
          <w:kern w:val="0"/>
          <w14:ligatures w14:val="none"/>
        </w:rPr>
        <w:t>In summary, the twenty first century requires slow and analytical System 2 thinking, expressed through mechanisms such as ethical review processes and stakeholder impact assessments. More fundamentally, ethical reasoning must be institutionalised, not left to individual conscience alone.</w:t>
      </w:r>
    </w:p>
    <w:p w14:paraId="530A64BD" w14:textId="77777777" w:rsidR="002705B9" w:rsidRPr="008C3604" w:rsidRDefault="002705B9" w:rsidP="004236CE">
      <w:pPr>
        <w:pStyle w:val="ListParagraph"/>
        <w:numPr>
          <w:ilvl w:val="0"/>
          <w:numId w:val="4"/>
        </w:numPr>
        <w:spacing w:after="0" w:line="480" w:lineRule="auto"/>
        <w:jc w:val="both"/>
        <w:rPr>
          <w:rFonts w:ascii="Times New Roman" w:eastAsia="Calibri" w:hAnsi="Times New Roman" w:cs="Times New Roman"/>
          <w:color w:val="000000"/>
          <w:lang w:val="vi-VN"/>
        </w:rPr>
      </w:pPr>
      <w:r w:rsidRPr="008C3604">
        <w:rPr>
          <w:rFonts w:ascii="Times New Roman" w:eastAsia="Calibri" w:hAnsi="Times New Roman" w:cs="Times New Roman"/>
          <w:color w:val="000000"/>
        </w:rPr>
        <w:t>Challenges and Opportunities</w:t>
      </w:r>
      <w:r w:rsidRPr="008C3604">
        <w:rPr>
          <w:rFonts w:ascii="Times New Roman" w:eastAsia="Calibri" w:hAnsi="Times New Roman" w:cs="Times New Roman"/>
          <w:color w:val="000000"/>
          <w:lang w:val="vi-VN"/>
        </w:rPr>
        <w:t xml:space="preserve"> </w:t>
      </w:r>
    </w:p>
    <w:p w14:paraId="50C79421" w14:textId="77777777" w:rsidR="002705B9" w:rsidRPr="008C3604" w:rsidRDefault="002705B9" w:rsidP="004236CE">
      <w:pPr>
        <w:spacing w:after="0" w:line="480" w:lineRule="auto"/>
        <w:ind w:firstLine="720"/>
        <w:jc w:val="both"/>
        <w:rPr>
          <w:rFonts w:ascii="Times New Roman" w:eastAsia="Calibri" w:hAnsi="Times New Roman" w:cs="Times New Roman"/>
          <w:color w:val="000000"/>
          <w:lang w:val="vi-VN"/>
        </w:rPr>
      </w:pPr>
      <w:r w:rsidRPr="008C3604">
        <w:rPr>
          <w:rFonts w:ascii="Times New Roman" w:eastAsia="Calibri" w:hAnsi="Times New Roman" w:cs="Times New Roman"/>
          <w:color w:val="000000"/>
          <w:lang w:val="vi-VN"/>
        </w:rPr>
        <w:lastRenderedPageBreak/>
        <w:t xml:space="preserve">6.1 </w:t>
      </w:r>
      <w:proofErr w:type="spellStart"/>
      <w:r w:rsidRPr="008C3604">
        <w:rPr>
          <w:rFonts w:ascii="Times New Roman" w:eastAsia="Calibri" w:hAnsi="Times New Roman" w:cs="Times New Roman"/>
          <w:color w:val="000000"/>
          <w:lang w:val="vi-VN"/>
        </w:rPr>
        <w:t>Overcoming</w:t>
      </w:r>
      <w:proofErr w:type="spellEnd"/>
      <w:r w:rsidRPr="008C3604">
        <w:rPr>
          <w:rFonts w:ascii="Times New Roman" w:eastAsia="Calibri" w:hAnsi="Times New Roman" w:cs="Times New Roman"/>
          <w:color w:val="000000"/>
          <w:lang w:val="vi-VN"/>
        </w:rPr>
        <w:t xml:space="preserve"> </w:t>
      </w:r>
      <w:proofErr w:type="spellStart"/>
      <w:r w:rsidRPr="008C3604">
        <w:rPr>
          <w:rFonts w:ascii="Times New Roman" w:eastAsia="Calibri" w:hAnsi="Times New Roman" w:cs="Times New Roman"/>
          <w:color w:val="000000"/>
          <w:lang w:val="vi-VN"/>
        </w:rPr>
        <w:t>Resistance</w:t>
      </w:r>
      <w:proofErr w:type="spellEnd"/>
      <w:r w:rsidRPr="008C3604">
        <w:rPr>
          <w:rFonts w:ascii="Times New Roman" w:eastAsia="Calibri" w:hAnsi="Times New Roman" w:cs="Times New Roman"/>
          <w:color w:val="000000"/>
          <w:lang w:val="vi-VN"/>
        </w:rPr>
        <w:t xml:space="preserve"> to Change</w:t>
      </w:r>
    </w:p>
    <w:p w14:paraId="138A9E4B" w14:textId="77777777" w:rsidR="002705B9" w:rsidRPr="00FB4C96" w:rsidRDefault="002705B9" w:rsidP="004236CE">
      <w:pPr>
        <w:spacing w:after="0" w:line="480" w:lineRule="auto"/>
        <w:jc w:val="both"/>
        <w:rPr>
          <w:rFonts w:ascii="Times New Roman" w:hAnsi="Times New Roman" w:cs="Times New Roman"/>
          <w:color w:val="000000"/>
          <w:kern w:val="0"/>
          <w:lang w:val="vi-VN"/>
          <w14:ligatures w14:val="none"/>
        </w:rPr>
      </w:pPr>
      <w:r w:rsidRPr="008C3604">
        <w:rPr>
          <w:rFonts w:ascii="Times New Roman" w:hAnsi="Times New Roman" w:cs="Times New Roman"/>
          <w:color w:val="000000"/>
          <w:kern w:val="0"/>
          <w14:ligatures w14:val="none"/>
        </w:rPr>
        <w:t>It is not technology that constitutes the primary barrier to transformation; the barrier is cognitive. The cases of Sears and Amazon Fire Phone prove this, as both failed to abandon assumptions that were deeply embedded in legacy structures.</w:t>
      </w:r>
      <w:r w:rsidRPr="00DD1B00">
        <w:rPr>
          <w:rFonts w:ascii="Arial" w:eastAsia="Times New Roman" w:hAnsi="Arial" w:cs="Arial"/>
          <w:i/>
          <w:iCs/>
          <w:color w:val="F3F4F6"/>
          <w:shd w:val="clear" w:color="auto" w:fill="09090B"/>
        </w:rPr>
        <w:t xml:space="preserve"> </w:t>
      </w:r>
      <w:r>
        <w:rPr>
          <w:rFonts w:ascii="Arial" w:eastAsia="Times New Roman" w:hAnsi="Arial" w:cs="Arial"/>
          <w:i/>
          <w:iCs/>
          <w:color w:val="F3F4F6"/>
          <w:shd w:val="clear" w:color="auto" w:fill="09090B"/>
        </w:rPr>
        <w:t>Sears possessed sufficient capital and technology to develop online retail earlier than Amazon, yet executives remained trapped in the belief that physical stores were paramount.</w:t>
      </w:r>
      <w:r w:rsidRPr="008C3604">
        <w:rPr>
          <w:rFonts w:ascii="Times New Roman" w:hAnsi="Times New Roman" w:cs="Times New Roman"/>
          <w:color w:val="000000"/>
          <w:kern w:val="0"/>
          <w14:ligatures w14:val="none"/>
        </w:rPr>
        <w:t xml:space="preserve"> </w:t>
      </w:r>
      <w:r>
        <w:rPr>
          <w:rFonts w:ascii="Arial" w:eastAsia="Times New Roman" w:hAnsi="Arial" w:cs="Arial"/>
          <w:i/>
          <w:iCs/>
          <w:color w:val="F3F4F6"/>
          <w:shd w:val="clear" w:color="auto" w:fill="09090B"/>
        </w:rPr>
        <w:t>This resistance occurs at three level</w:t>
      </w:r>
      <w:r>
        <w:rPr>
          <w:rFonts w:ascii="Arial" w:eastAsia="Times New Roman" w:hAnsi="Arial" w:cs="Arial"/>
          <w:i/>
          <w:iCs/>
          <w:color w:val="F3F4F6"/>
          <w:shd w:val="clear" w:color="auto" w:fill="09090B"/>
          <w:lang w:val="vi-VN"/>
        </w:rPr>
        <w:t xml:space="preserve">s, </w:t>
      </w:r>
      <w:proofErr w:type="spellStart"/>
      <w:r>
        <w:rPr>
          <w:rFonts w:ascii="Arial" w:eastAsia="Times New Roman" w:hAnsi="Arial" w:cs="Arial"/>
          <w:i/>
          <w:iCs/>
          <w:color w:val="F3F4F6"/>
          <w:shd w:val="clear" w:color="auto" w:fill="09090B"/>
          <w:lang w:val="vi-VN"/>
        </w:rPr>
        <w:t>including</w:t>
      </w:r>
      <w:proofErr w:type="spellEnd"/>
      <w:r>
        <w:rPr>
          <w:rFonts w:ascii="Arial" w:eastAsia="Times New Roman" w:hAnsi="Arial" w:cs="Arial"/>
          <w:i/>
          <w:iCs/>
          <w:color w:val="F3F4F6"/>
          <w:shd w:val="clear" w:color="auto" w:fill="09090B"/>
        </w:rPr>
        <w:t xml:space="preserve"> senior leaders fearing loss of hierarchical power; middle managers threatened by algorithmic replacement; and employees accustomed to clear instructions resisting the ambiguity of autonomous accountability.</w:t>
      </w:r>
    </w:p>
    <w:p w14:paraId="47E750BA" w14:textId="77777777" w:rsidR="002705B9" w:rsidRPr="006D1585" w:rsidRDefault="002705B9" w:rsidP="004236CE">
      <w:pPr>
        <w:spacing w:before="100" w:beforeAutospacing="1" w:after="100" w:afterAutospacing="1" w:line="480" w:lineRule="auto"/>
        <w:jc w:val="both"/>
        <w:rPr>
          <w:rFonts w:ascii="Times New Roman" w:hAnsi="Times New Roman" w:cs="Times New Roman"/>
          <w:color w:val="000000"/>
          <w:kern w:val="0"/>
          <w:lang w:val="vi-VN"/>
          <w14:ligatures w14:val="none"/>
        </w:rPr>
      </w:pPr>
      <w:r>
        <w:rPr>
          <w:rFonts w:ascii="-webkit-standard" w:eastAsia="Times New Roman" w:hAnsi="-webkit-standard"/>
          <w:color w:val="000000"/>
          <w:sz w:val="27"/>
          <w:szCs w:val="27"/>
        </w:rPr>
        <w:t>Johannessen's Death of Hierarchies thesis illuminates structural dimensions, but Morgan's Psychic Prison metaphor clarifies the psychological</w:t>
      </w:r>
      <w:r>
        <w:rPr>
          <w:rFonts w:ascii="-webkit-standard" w:eastAsia="Times New Roman" w:hAnsi="-webkit-standard"/>
          <w:color w:val="000000"/>
          <w:sz w:val="27"/>
          <w:szCs w:val="27"/>
          <w:lang w:val="vi-VN"/>
        </w:rPr>
        <w:t xml:space="preserve"> that</w:t>
      </w:r>
      <w:r>
        <w:rPr>
          <w:rFonts w:ascii="-webkit-standard" w:eastAsia="Times New Roman" w:hAnsi="-webkit-standard"/>
          <w:color w:val="000000"/>
          <w:sz w:val="27"/>
          <w:szCs w:val="27"/>
        </w:rPr>
        <w:t xml:space="preserve"> members become trapped by mental models that once enabled success. Sears' leadership, conditioned by System 1 thinking to believe in physical store dominance, could not recognise digital retail as legitimate. Overcoming resistance requires cognitive shift toward System 2 processing</w:t>
      </w:r>
      <w:r>
        <w:rPr>
          <w:rFonts w:ascii="-webkit-standard" w:eastAsia="Times New Roman" w:hAnsi="-webkit-standard"/>
          <w:color w:val="000000"/>
          <w:sz w:val="27"/>
          <w:szCs w:val="27"/>
          <w:lang w:val="vi-VN"/>
        </w:rPr>
        <w:t xml:space="preserve">, </w:t>
      </w:r>
      <w:r>
        <w:rPr>
          <w:rFonts w:ascii="-webkit-standard" w:eastAsia="Times New Roman" w:hAnsi="-webkit-standard"/>
          <w:color w:val="000000"/>
          <w:sz w:val="27"/>
          <w:szCs w:val="27"/>
        </w:rPr>
        <w:t>challenging personal identity as much as operational competence.</w:t>
      </w:r>
    </w:p>
    <w:p w14:paraId="1010D33A" w14:textId="77777777" w:rsidR="002705B9" w:rsidRDefault="002705B9" w:rsidP="004236CE">
      <w:pPr>
        <w:spacing w:before="100" w:beforeAutospacing="1" w:after="100" w:afterAutospacing="1" w:line="480" w:lineRule="auto"/>
        <w:ind w:firstLine="720"/>
        <w:jc w:val="both"/>
        <w:rPr>
          <w:rFonts w:ascii="Times New Roman" w:hAnsi="Times New Roman" w:cs="Times New Roman"/>
          <w:color w:val="000000"/>
          <w:kern w:val="0"/>
          <w:lang w:val="vi-VN"/>
          <w14:ligatures w14:val="none"/>
        </w:rPr>
      </w:pPr>
      <w:r w:rsidRPr="008C3604">
        <w:rPr>
          <w:rFonts w:ascii="Times New Roman" w:hAnsi="Times New Roman" w:cs="Times New Roman"/>
          <w:color w:val="000000"/>
          <w:kern w:val="0"/>
          <w:lang w:val="vi-VN"/>
          <w14:ligatures w14:val="none"/>
        </w:rPr>
        <w:t>6.</w:t>
      </w:r>
      <w:r>
        <w:rPr>
          <w:rFonts w:ascii="Times New Roman" w:hAnsi="Times New Roman" w:cs="Times New Roman"/>
          <w:color w:val="000000"/>
          <w:kern w:val="0"/>
          <w:lang w:val="vi-VN"/>
          <w14:ligatures w14:val="none"/>
        </w:rPr>
        <w:t>2</w:t>
      </w:r>
      <w:r w:rsidRPr="008C3604">
        <w:rPr>
          <w:rFonts w:ascii="Times New Roman" w:hAnsi="Times New Roman" w:cs="Times New Roman"/>
          <w:color w:val="000000"/>
          <w:kern w:val="0"/>
          <w:lang w:val="vi-VN"/>
          <w14:ligatures w14:val="none"/>
        </w:rPr>
        <w:t xml:space="preserve"> </w:t>
      </w:r>
      <w:proofErr w:type="spellStart"/>
      <w:r w:rsidRPr="008C3604">
        <w:rPr>
          <w:rFonts w:ascii="Times New Roman" w:hAnsi="Times New Roman" w:cs="Times New Roman"/>
          <w:color w:val="000000"/>
          <w:kern w:val="0"/>
          <w:lang w:val="vi-VN"/>
          <w14:ligatures w14:val="none"/>
        </w:rPr>
        <w:t>Navigating</w:t>
      </w:r>
      <w:proofErr w:type="spellEnd"/>
      <w:r w:rsidRPr="008C3604">
        <w:rPr>
          <w:rFonts w:ascii="Times New Roman" w:hAnsi="Times New Roman" w:cs="Times New Roman"/>
          <w:color w:val="000000"/>
          <w:kern w:val="0"/>
          <w:lang w:val="vi-VN"/>
          <w14:ligatures w14:val="none"/>
        </w:rPr>
        <w:t xml:space="preserve"> the Surveillance Paradox </w:t>
      </w:r>
      <w:r>
        <w:rPr>
          <w:rFonts w:ascii="Times New Roman" w:hAnsi="Times New Roman" w:cs="Times New Roman"/>
          <w:color w:val="000000"/>
          <w:kern w:val="0"/>
          <w:lang w:val="vi-VN"/>
          <w14:ligatures w14:val="none"/>
        </w:rPr>
        <w:t xml:space="preserve">and </w:t>
      </w:r>
      <w:proofErr w:type="spellStart"/>
      <w:r w:rsidRPr="008C3604">
        <w:rPr>
          <w:rFonts w:ascii="Times New Roman" w:hAnsi="Times New Roman" w:cs="Times New Roman"/>
          <w:color w:val="000000"/>
          <w:kern w:val="0"/>
          <w:lang w:val="vi-VN"/>
          <w14:ligatures w14:val="none"/>
        </w:rPr>
        <w:t>Achieving</w:t>
      </w:r>
      <w:proofErr w:type="spellEnd"/>
      <w:r w:rsidRPr="008C3604">
        <w:rPr>
          <w:rFonts w:ascii="Times New Roman" w:hAnsi="Times New Roman" w:cs="Times New Roman"/>
          <w:color w:val="000000"/>
          <w:kern w:val="0"/>
          <w:lang w:val="vi-VN"/>
          <w14:ligatures w14:val="none"/>
        </w:rPr>
        <w:t xml:space="preserve"> </w:t>
      </w:r>
      <w:proofErr w:type="spellStart"/>
      <w:r w:rsidRPr="008C3604">
        <w:rPr>
          <w:rFonts w:ascii="Times New Roman" w:hAnsi="Times New Roman" w:cs="Times New Roman"/>
          <w:color w:val="000000"/>
          <w:kern w:val="0"/>
          <w:lang w:val="vi-VN"/>
          <w14:ligatures w14:val="none"/>
        </w:rPr>
        <w:t>Requisite</w:t>
      </w:r>
      <w:proofErr w:type="spellEnd"/>
      <w:r w:rsidRPr="008C3604">
        <w:rPr>
          <w:rFonts w:ascii="Times New Roman" w:hAnsi="Times New Roman" w:cs="Times New Roman"/>
          <w:color w:val="000000"/>
          <w:kern w:val="0"/>
          <w:lang w:val="vi-VN"/>
          <w14:ligatures w14:val="none"/>
        </w:rPr>
        <w:t xml:space="preserve"> </w:t>
      </w:r>
      <w:proofErr w:type="spellStart"/>
      <w:r w:rsidRPr="008C3604">
        <w:rPr>
          <w:rFonts w:ascii="Times New Roman" w:hAnsi="Times New Roman" w:cs="Times New Roman"/>
          <w:color w:val="000000"/>
          <w:kern w:val="0"/>
          <w:lang w:val="vi-VN"/>
          <w14:ligatures w14:val="none"/>
        </w:rPr>
        <w:t>V</w:t>
      </w:r>
      <w:r>
        <w:rPr>
          <w:rFonts w:ascii="Times New Roman" w:hAnsi="Times New Roman" w:cs="Times New Roman"/>
          <w:color w:val="000000"/>
          <w:kern w:val="0"/>
          <w:lang w:val="vi-VN"/>
          <w14:ligatures w14:val="none"/>
        </w:rPr>
        <w:t>aảiety</w:t>
      </w:r>
      <w:proofErr w:type="spellEnd"/>
    </w:p>
    <w:p w14:paraId="708421DF" w14:textId="77777777" w:rsidR="002705B9" w:rsidRPr="00123ED9" w:rsidRDefault="002705B9" w:rsidP="004236CE">
      <w:pPr>
        <w:spacing w:before="100" w:beforeAutospacing="1" w:after="100" w:afterAutospacing="1" w:line="480" w:lineRule="auto"/>
        <w:jc w:val="both"/>
        <w:rPr>
          <w:rFonts w:ascii="Times New Roman" w:hAnsi="Times New Roman" w:cs="Times New Roman"/>
          <w:color w:val="000000"/>
          <w:kern w:val="0"/>
          <w:lang w:val="vi-VN"/>
          <w14:ligatures w14:val="none"/>
        </w:rPr>
      </w:pPr>
      <w:r>
        <w:rPr>
          <w:rFonts w:ascii="Arial" w:eastAsia="Times New Roman" w:hAnsi="Arial" w:cs="Arial"/>
          <w:i/>
          <w:iCs/>
          <w:color w:val="F3F4F6"/>
          <w:shd w:val="clear" w:color="auto" w:fill="09090B"/>
        </w:rPr>
        <w:t>The Surveillance Paradox persists</w:t>
      </w:r>
      <w:r>
        <w:rPr>
          <w:rFonts w:ascii="Arial" w:eastAsia="Times New Roman" w:hAnsi="Arial" w:cs="Arial"/>
          <w:i/>
          <w:iCs/>
          <w:color w:val="F3F4F6"/>
          <w:shd w:val="clear" w:color="auto" w:fill="09090B"/>
          <w:lang w:val="vi-VN"/>
        </w:rPr>
        <w:t xml:space="preserve"> that</w:t>
      </w:r>
      <w:r>
        <w:rPr>
          <w:rFonts w:ascii="Arial" w:eastAsia="Times New Roman" w:hAnsi="Arial" w:cs="Arial"/>
          <w:i/>
          <w:iCs/>
          <w:color w:val="F3F4F6"/>
          <w:shd w:val="clear" w:color="auto" w:fill="09090B"/>
        </w:rPr>
        <w:t xml:space="preserve"> technology can liberate or constrain depending on managerial choice. Amazon's patented vibrating wristband</w:t>
      </w:r>
      <w:r>
        <w:rPr>
          <w:rFonts w:ascii="Arial" w:eastAsia="Times New Roman" w:hAnsi="Arial" w:cs="Arial"/>
          <w:i/>
          <w:iCs/>
          <w:color w:val="F3F4F6"/>
          <w:shd w:val="clear" w:color="auto" w:fill="09090B"/>
          <w:lang w:val="vi-VN"/>
        </w:rPr>
        <w:t xml:space="preserve"> are </w:t>
      </w:r>
      <w:r>
        <w:rPr>
          <w:rFonts w:ascii="Arial" w:eastAsia="Times New Roman" w:hAnsi="Arial" w:cs="Arial"/>
          <w:i/>
          <w:iCs/>
          <w:color w:val="F3F4F6"/>
          <w:shd w:val="clear" w:color="auto" w:fill="09090B"/>
        </w:rPr>
        <w:t>designed to direct workers' hands toward bins</w:t>
      </w:r>
      <w:r>
        <w:rPr>
          <w:rFonts w:ascii="Arial" w:eastAsia="Times New Roman" w:hAnsi="Arial" w:cs="Arial"/>
          <w:i/>
          <w:iCs/>
          <w:color w:val="F3F4F6"/>
          <w:shd w:val="clear" w:color="auto" w:fill="09090B"/>
          <w:lang w:val="vi-VN"/>
        </w:rPr>
        <w:t xml:space="preserve"> that </w:t>
      </w:r>
      <w:r>
        <w:rPr>
          <w:rFonts w:ascii="Arial" w:eastAsia="Times New Roman" w:hAnsi="Arial" w:cs="Arial"/>
          <w:i/>
          <w:iCs/>
          <w:color w:val="F3F4F6"/>
          <w:shd w:val="clear" w:color="auto" w:fill="09090B"/>
        </w:rPr>
        <w:t>exemplifies how efficiency can reduce humans to remotely controlled machines.</w:t>
      </w:r>
      <w:r>
        <w:rPr>
          <w:rFonts w:ascii="Arial" w:eastAsia="Times New Roman" w:hAnsi="Arial" w:cs="Arial"/>
          <w:i/>
          <w:iCs/>
          <w:color w:val="F3F4F6"/>
          <w:shd w:val="clear" w:color="auto" w:fill="09090B"/>
          <w:lang w:val="vi-VN"/>
        </w:rPr>
        <w:t xml:space="preserve"> It’s </w:t>
      </w:r>
      <w:proofErr w:type="spellStart"/>
      <w:r>
        <w:rPr>
          <w:rFonts w:ascii="Arial" w:eastAsia="Times New Roman" w:hAnsi="Arial" w:cs="Arial"/>
          <w:i/>
          <w:iCs/>
          <w:color w:val="F3F4F6"/>
          <w:shd w:val="clear" w:color="auto" w:fill="09090B"/>
          <w:lang w:val="vi-VN"/>
        </w:rPr>
        <w:t>very</w:t>
      </w:r>
      <w:proofErr w:type="spellEnd"/>
      <w:r>
        <w:rPr>
          <w:rFonts w:ascii="Arial" w:eastAsia="Times New Roman" w:hAnsi="Arial" w:cs="Arial"/>
          <w:i/>
          <w:iCs/>
          <w:color w:val="F3F4F6"/>
          <w:shd w:val="clear" w:color="auto" w:fill="09090B"/>
          <w:lang w:val="vi-VN"/>
        </w:rPr>
        <w:t xml:space="preserve"> essential to acknowledge that e</w:t>
      </w:r>
      <w:proofErr w:type="spellStart"/>
      <w:r>
        <w:rPr>
          <w:rFonts w:ascii="Arial" w:eastAsia="Times New Roman" w:hAnsi="Arial" w:cs="Arial"/>
          <w:i/>
          <w:iCs/>
          <w:color w:val="F3F4F6"/>
          <w:shd w:val="clear" w:color="auto" w:fill="09090B"/>
        </w:rPr>
        <w:t>thical</w:t>
      </w:r>
      <w:proofErr w:type="spellEnd"/>
      <w:r>
        <w:rPr>
          <w:rFonts w:ascii="Arial" w:eastAsia="Times New Roman" w:hAnsi="Arial" w:cs="Arial"/>
          <w:i/>
          <w:iCs/>
          <w:color w:val="F3F4F6"/>
          <w:shd w:val="clear" w:color="auto" w:fill="09090B"/>
        </w:rPr>
        <w:t xml:space="preserve"> management requires deliberate restraint despite technological capability.</w:t>
      </w:r>
    </w:p>
    <w:p w14:paraId="181464FF" w14:textId="77777777" w:rsidR="002705B9" w:rsidRPr="008C3604" w:rsidRDefault="002705B9" w:rsidP="004236CE">
      <w:pPr>
        <w:spacing w:before="100" w:beforeAutospacing="1" w:after="100" w:afterAutospacing="1" w:line="480" w:lineRule="auto"/>
        <w:jc w:val="both"/>
        <w:rPr>
          <w:rFonts w:ascii="Times New Roman" w:hAnsi="Times New Roman" w:cs="Times New Roman"/>
          <w:color w:val="000000" w:themeColor="text1"/>
          <w:kern w:val="0"/>
          <w:lang w:val="vi-VN"/>
          <w14:ligatures w14:val="none"/>
        </w:rPr>
      </w:pPr>
      <w:r w:rsidRPr="008C3604">
        <w:rPr>
          <w:rFonts w:ascii="Times New Roman" w:hAnsi="Times New Roman" w:cs="Times New Roman"/>
          <w:color w:val="000000"/>
          <w:kern w:val="0"/>
          <w14:ligatures w14:val="none"/>
        </w:rPr>
        <w:lastRenderedPageBreak/>
        <w:t xml:space="preserve">In summary, challenges are inseparable from opportunity. Here, the opportunity lies in achieving requisite variety. The cases examined demonstrate that this is feasible. Zara’s feedback integration discussed in Section 3.3, Spotify’s squad autonomy in Section 4.1, and Walmart’s data democratisation in Section 4.3 all represent organisations whose internal agility matches market velocity. Furthermore, the common thread across these successful transformations is not any specific structural form, but the capacity for continuous adaptation through double loop learning. Technology enables this capacity by doing three things that humans and traditional structures cannot achieve on their own. It exposes false assumptions quickly and clearly, reduces the cost of trial and error, and shortens feedback loops. However, this capacity is only a necessary technical condition. Organisational culture is the decisive condition that decides whether digital capability produces genuine agility or merely accelerated </w:t>
      </w:r>
      <w:r w:rsidRPr="008C3604">
        <w:rPr>
          <w:rFonts w:ascii="Times New Roman" w:hAnsi="Times New Roman" w:cs="Times New Roman"/>
          <w:color w:val="000000" w:themeColor="text1"/>
          <w:kern w:val="0"/>
          <w14:ligatures w14:val="none"/>
        </w:rPr>
        <w:t>rigidity.</w:t>
      </w:r>
    </w:p>
    <w:p w14:paraId="61733D36" w14:textId="77777777" w:rsidR="002705B9" w:rsidRPr="008C3604" w:rsidRDefault="002705B9" w:rsidP="004236CE">
      <w:pPr>
        <w:pStyle w:val="ListParagraph"/>
        <w:numPr>
          <w:ilvl w:val="0"/>
          <w:numId w:val="4"/>
        </w:numPr>
        <w:spacing w:before="100" w:beforeAutospacing="1" w:after="100" w:afterAutospacing="1" w:line="480" w:lineRule="auto"/>
        <w:jc w:val="both"/>
        <w:rPr>
          <w:rFonts w:ascii="Times New Roman" w:eastAsiaTheme="majorEastAsia" w:hAnsi="Times New Roman" w:cs="Times New Roman"/>
          <w:color w:val="0F4761" w:themeColor="accent1" w:themeShade="BF"/>
          <w:lang w:val="vi-VN"/>
        </w:rPr>
      </w:pPr>
      <w:r w:rsidRPr="008C3604">
        <w:rPr>
          <w:rFonts w:ascii="Times New Roman" w:eastAsiaTheme="majorEastAsia" w:hAnsi="Times New Roman" w:cs="Times New Roman"/>
          <w:color w:val="000000" w:themeColor="text1"/>
        </w:rPr>
        <w:t>Conclusion</w:t>
      </w:r>
    </w:p>
    <w:p w14:paraId="1D0031C3" w14:textId="77777777" w:rsidR="002705B9" w:rsidRPr="000F1DE3" w:rsidRDefault="002705B9" w:rsidP="004236CE">
      <w:r w:rsidRPr="000F1DE3">
        <w:t>Before drawing final conclusions, readers may refer to Appendix A for a comprehensive synthesis of evidence across the six key firms</w:t>
      </w:r>
    </w:p>
    <w:p w14:paraId="2B81C3F5" w14:textId="77777777" w:rsidR="002705B9" w:rsidRPr="008C3604" w:rsidRDefault="002705B9" w:rsidP="004236CE">
      <w:pPr>
        <w:keepNext/>
        <w:keepLines/>
        <w:spacing w:before="160" w:after="80" w:line="480" w:lineRule="auto"/>
        <w:ind w:left="730" w:hanging="10"/>
        <w:jc w:val="both"/>
        <w:outlineLvl w:val="1"/>
        <w:rPr>
          <w:rFonts w:ascii="Times New Roman" w:eastAsiaTheme="majorEastAsia" w:hAnsi="Times New Roman" w:cs="Times New Roman"/>
          <w:color w:val="0F4761" w:themeColor="accent1" w:themeShade="BF"/>
        </w:rPr>
      </w:pPr>
      <w:r w:rsidRPr="008C3604">
        <w:rPr>
          <w:rFonts w:ascii="Times New Roman" w:eastAsiaTheme="majorEastAsia" w:hAnsi="Times New Roman" w:cs="Times New Roman"/>
          <w:color w:val="000000" w:themeColor="text1"/>
        </w:rPr>
        <w:t>7.1. Summary</w:t>
      </w:r>
    </w:p>
    <w:p w14:paraId="2C4757BC" w14:textId="77777777" w:rsidR="002705B9" w:rsidRPr="00125952" w:rsidRDefault="002705B9" w:rsidP="004236CE">
      <w:pPr>
        <w:spacing w:before="100" w:beforeAutospacing="1" w:after="100" w:afterAutospacing="1" w:line="480" w:lineRule="auto"/>
        <w:jc w:val="both"/>
        <w:rPr>
          <w:rFonts w:ascii="Times New Roman" w:hAnsi="Times New Roman" w:cs="Times New Roman"/>
          <w:color w:val="000000"/>
          <w:kern w:val="0"/>
          <w:lang w:val="vi-VN"/>
          <w14:ligatures w14:val="none"/>
        </w:rPr>
      </w:pPr>
      <w:r w:rsidRPr="007B6462">
        <w:rPr>
          <w:rFonts w:ascii="Times New Roman" w:hAnsi="Times New Roman" w:cs="Times New Roman"/>
          <w:color w:val="000000"/>
          <w:kern w:val="0"/>
          <w14:ligatures w14:val="none"/>
        </w:rPr>
        <w:t>This report has critically evaluated the claim that technological advances in e commerce and electronic business have rendered traditional organisational structures and management theories obsolete. The author draws on evidence from the retail sector to substantiate this argument while also revealing its finer nuances.</w:t>
      </w:r>
      <w:r w:rsidRPr="00FC4F66">
        <w:rPr>
          <w:rFonts w:ascii="Arial" w:eastAsia="Times New Roman" w:hAnsi="Arial" w:cs="Arial"/>
          <w:i/>
          <w:iCs/>
          <w:color w:val="F3F4F6"/>
          <w:shd w:val="clear" w:color="auto" w:fill="09090B"/>
        </w:rPr>
        <w:t xml:space="preserve"> </w:t>
      </w:r>
      <w:r>
        <w:rPr>
          <w:rFonts w:ascii="Arial" w:eastAsia="Times New Roman" w:hAnsi="Arial" w:cs="Arial"/>
          <w:i/>
          <w:iCs/>
          <w:color w:val="F3F4F6"/>
          <w:shd w:val="clear" w:color="auto" w:fill="09090B"/>
        </w:rPr>
        <w:t>Sears' collapse provides decisive evidence that mechanistic structures cannot achieve requisite variety for 4IR survival. From rigid hierarchy through matrix dysfunction to cognitive entrapment, the Machine metaphor becomes a Psychic Prison when complexity exceeds adaptive capacity.</w:t>
      </w:r>
    </w:p>
    <w:p w14:paraId="47FD96F2" w14:textId="77777777" w:rsidR="002705B9" w:rsidRPr="007B6462" w:rsidRDefault="002705B9" w:rsidP="004236CE">
      <w:pPr>
        <w:spacing w:before="100" w:beforeAutospacing="1" w:after="100" w:afterAutospacing="1" w:line="480" w:lineRule="auto"/>
        <w:jc w:val="both"/>
        <w:rPr>
          <w:rFonts w:ascii="Times New Roman" w:hAnsi="Times New Roman" w:cs="Times New Roman"/>
          <w:color w:val="000000"/>
          <w:kern w:val="0"/>
          <w14:ligatures w14:val="none"/>
        </w:rPr>
      </w:pPr>
      <w:r>
        <w:rPr>
          <w:rFonts w:ascii="Arial" w:eastAsia="Times New Roman" w:hAnsi="Arial" w:cs="Arial"/>
          <w:i/>
          <w:iCs/>
          <w:color w:val="F3F4F6"/>
          <w:shd w:val="clear" w:color="auto" w:fill="09090B"/>
        </w:rPr>
        <w:lastRenderedPageBreak/>
        <w:t>Amazon's STL model, Spotify's Squads, and Alibaba's Zhongtai embody distributed intelligence</w:t>
      </w:r>
      <w:r>
        <w:rPr>
          <w:rFonts w:ascii="Arial" w:eastAsia="Times New Roman" w:hAnsi="Arial" w:cs="Arial"/>
          <w:i/>
          <w:iCs/>
          <w:color w:val="F3F4F6"/>
          <w:shd w:val="clear" w:color="auto" w:fill="09090B"/>
          <w:lang w:val="vi-VN"/>
        </w:rPr>
        <w:t xml:space="preserve"> in the </w:t>
      </w:r>
      <w:proofErr w:type="spellStart"/>
      <w:r>
        <w:rPr>
          <w:rFonts w:ascii="Arial" w:eastAsia="Times New Roman" w:hAnsi="Arial" w:cs="Arial"/>
          <w:i/>
          <w:iCs/>
          <w:color w:val="F3F4F6"/>
          <w:shd w:val="clear" w:color="auto" w:fill="09090B"/>
          <w:lang w:val="vi-VN"/>
        </w:rPr>
        <w:t>form</w:t>
      </w:r>
      <w:proofErr w:type="spellEnd"/>
      <w:r>
        <w:rPr>
          <w:rFonts w:ascii="Arial" w:eastAsia="Times New Roman" w:hAnsi="Arial" w:cs="Arial"/>
          <w:i/>
          <w:iCs/>
          <w:color w:val="F3F4F6"/>
          <w:shd w:val="clear" w:color="auto" w:fill="09090B"/>
          <w:lang w:val="vi-VN"/>
        </w:rPr>
        <w:t xml:space="preserve"> of </w:t>
      </w:r>
      <w:r>
        <w:rPr>
          <w:rFonts w:ascii="Arial" w:eastAsia="Times New Roman" w:hAnsi="Arial" w:cs="Arial"/>
          <w:i/>
          <w:iCs/>
          <w:color w:val="F3F4F6"/>
          <w:shd w:val="clear" w:color="auto" w:fill="09090B"/>
        </w:rPr>
        <w:t>dividing to manage</w:t>
      </w:r>
      <w:r>
        <w:rPr>
          <w:rFonts w:ascii="Arial" w:eastAsia="Times New Roman" w:hAnsi="Arial" w:cs="Arial"/>
          <w:i/>
          <w:iCs/>
          <w:color w:val="F3F4F6"/>
          <w:shd w:val="clear" w:color="auto" w:fill="09090B"/>
          <w:lang w:val="vi-VN"/>
        </w:rPr>
        <w:t>, not</w:t>
      </w:r>
      <w:r>
        <w:rPr>
          <w:rFonts w:ascii="Arial" w:eastAsia="Times New Roman" w:hAnsi="Arial" w:cs="Arial"/>
          <w:i/>
          <w:iCs/>
          <w:color w:val="F3F4F6"/>
          <w:shd w:val="clear" w:color="auto" w:fill="09090B"/>
        </w:rPr>
        <w:t xml:space="preserve"> centralising command.</w:t>
      </w:r>
      <w:r>
        <w:rPr>
          <w:rFonts w:ascii="Arial" w:eastAsia="Times New Roman" w:hAnsi="Arial" w:cs="Arial"/>
          <w:i/>
          <w:iCs/>
          <w:color w:val="F3F4F6"/>
          <w:shd w:val="clear" w:color="auto" w:fill="09090B"/>
          <w:lang w:val="vi-VN"/>
        </w:rPr>
        <w:t xml:space="preserve"> </w:t>
      </w:r>
      <w:proofErr w:type="spellStart"/>
      <w:r>
        <w:rPr>
          <w:rFonts w:ascii="Arial" w:eastAsia="Times New Roman" w:hAnsi="Arial" w:cs="Arial"/>
          <w:i/>
          <w:iCs/>
          <w:color w:val="F3F4F6"/>
          <w:shd w:val="clear" w:color="auto" w:fill="09090B"/>
          <w:lang w:val="vi-VN"/>
        </w:rPr>
        <w:t>Additionally</w:t>
      </w:r>
      <w:proofErr w:type="spellEnd"/>
      <w:r>
        <w:rPr>
          <w:rFonts w:ascii="Arial" w:eastAsia="Times New Roman" w:hAnsi="Arial" w:cs="Arial"/>
          <w:i/>
          <w:iCs/>
          <w:color w:val="F3F4F6"/>
          <w:shd w:val="clear" w:color="auto" w:fill="09090B"/>
          <w:lang w:val="vi-VN"/>
        </w:rPr>
        <w:t>,</w:t>
      </w:r>
      <w:r>
        <w:rPr>
          <w:rFonts w:ascii="Arial" w:eastAsia="Times New Roman" w:hAnsi="Arial" w:cs="Arial"/>
          <w:i/>
          <w:iCs/>
          <w:color w:val="F3F4F6"/>
          <w:shd w:val="clear" w:color="auto" w:fill="09090B"/>
        </w:rPr>
        <w:t xml:space="preserve"> Zara and Walmart illustrate alignment of internal agility with market velocity.</w:t>
      </w:r>
      <w:r>
        <w:rPr>
          <w:rFonts w:ascii="Times New Roman" w:hAnsi="Times New Roman" w:cs="Times New Roman"/>
          <w:color w:val="000000"/>
          <w:kern w:val="0"/>
          <w:lang w:val="vi-VN"/>
          <w14:ligatures w14:val="none"/>
        </w:rPr>
        <w:t xml:space="preserve"> </w:t>
      </w:r>
      <w:r w:rsidRPr="007B6462">
        <w:rPr>
          <w:rFonts w:ascii="Times New Roman" w:hAnsi="Times New Roman" w:cs="Times New Roman"/>
          <w:color w:val="000000"/>
          <w:kern w:val="0"/>
          <w14:ligatures w14:val="none"/>
        </w:rPr>
        <w:t>These cases confirm that what has become obsolete is not management itself, but the belief that coordination must flow through hierarchical command structures.</w:t>
      </w:r>
    </w:p>
    <w:p w14:paraId="66949EF9" w14:textId="77777777" w:rsidR="002705B9" w:rsidRPr="008C3604" w:rsidRDefault="002705B9" w:rsidP="004236CE">
      <w:pPr>
        <w:spacing w:before="100" w:beforeAutospacing="1" w:after="100" w:afterAutospacing="1" w:line="480" w:lineRule="auto"/>
        <w:jc w:val="both"/>
        <w:rPr>
          <w:rFonts w:ascii="Times New Roman" w:hAnsi="Times New Roman" w:cs="Times New Roman"/>
          <w:color w:val="000000"/>
          <w:kern w:val="0"/>
          <w:lang w:val="vi-VN"/>
          <w14:ligatures w14:val="none"/>
        </w:rPr>
      </w:pPr>
      <w:r w:rsidRPr="007B6462">
        <w:rPr>
          <w:rFonts w:ascii="Times New Roman" w:hAnsi="Times New Roman" w:cs="Times New Roman"/>
          <w:color w:val="000000"/>
          <w:kern w:val="0"/>
          <w14:ligatures w14:val="none"/>
        </w:rPr>
        <w:t xml:space="preserve">However, the evidence also reveals an unresolved duality. Amazon’s warehouse surveillance shows that digital Taylorism persists alongside </w:t>
      </w:r>
      <w:r w:rsidRPr="008C3604">
        <w:rPr>
          <w:rFonts w:ascii="Times New Roman" w:hAnsi="Times New Roman" w:cs="Times New Roman"/>
          <w:color w:val="000000"/>
          <w:kern w:val="0"/>
          <w:lang w:val="vi-VN"/>
          <w14:ligatures w14:val="none"/>
        </w:rPr>
        <w:t>B</w:t>
      </w:r>
      <w:r w:rsidRPr="007B6462">
        <w:rPr>
          <w:rFonts w:ascii="Times New Roman" w:hAnsi="Times New Roman" w:cs="Times New Roman"/>
          <w:color w:val="000000"/>
          <w:kern w:val="0"/>
          <w14:ligatures w14:val="none"/>
        </w:rPr>
        <w:t>rain</w:t>
      </w:r>
      <w:r w:rsidRPr="008C3604">
        <w:rPr>
          <w:rFonts w:ascii="Times New Roman" w:hAnsi="Times New Roman" w:cs="Times New Roman"/>
          <w:color w:val="000000"/>
          <w:kern w:val="0"/>
          <w:lang w:val="vi-VN"/>
          <w14:ligatures w14:val="none"/>
        </w:rPr>
        <w:t>-</w:t>
      </w:r>
      <w:r w:rsidRPr="007B6462">
        <w:rPr>
          <w:rFonts w:ascii="Times New Roman" w:hAnsi="Times New Roman" w:cs="Times New Roman"/>
          <w:color w:val="000000"/>
          <w:kern w:val="0"/>
          <w14:ligatures w14:val="none"/>
        </w:rPr>
        <w:t xml:space="preserve">like strategic agility. The darker side of the </w:t>
      </w:r>
      <w:r w:rsidRPr="008C3604">
        <w:rPr>
          <w:rFonts w:ascii="Times New Roman" w:hAnsi="Times New Roman" w:cs="Times New Roman"/>
          <w:color w:val="000000"/>
          <w:kern w:val="0"/>
          <w:lang w:val="vi-VN"/>
          <w14:ligatures w14:val="none"/>
        </w:rPr>
        <w:t>21st-century</w:t>
      </w:r>
      <w:r w:rsidRPr="007B6462">
        <w:rPr>
          <w:rFonts w:ascii="Times New Roman" w:hAnsi="Times New Roman" w:cs="Times New Roman"/>
          <w:color w:val="000000"/>
          <w:kern w:val="0"/>
          <w14:ligatures w14:val="none"/>
        </w:rPr>
        <w:t xml:space="preserve"> enterprise is that it is no longer a unified </w:t>
      </w:r>
      <w:r w:rsidRPr="008C3604">
        <w:rPr>
          <w:rFonts w:ascii="Times New Roman" w:hAnsi="Times New Roman" w:cs="Times New Roman"/>
          <w:color w:val="000000"/>
          <w:kern w:val="0"/>
          <w14:ligatures w14:val="none"/>
        </w:rPr>
        <w:t>whole but</w:t>
      </w:r>
      <w:r w:rsidRPr="007B6462">
        <w:rPr>
          <w:rFonts w:ascii="Times New Roman" w:hAnsi="Times New Roman" w:cs="Times New Roman"/>
          <w:color w:val="000000"/>
          <w:kern w:val="0"/>
          <w14:ligatures w14:val="none"/>
        </w:rPr>
        <w:t xml:space="preserve"> is split into two layers. At the strategic core, it operates like a </w:t>
      </w:r>
      <w:r w:rsidRPr="008C3604">
        <w:rPr>
          <w:rFonts w:ascii="Times New Roman" w:hAnsi="Times New Roman" w:cs="Times New Roman"/>
          <w:color w:val="000000"/>
          <w:kern w:val="0"/>
          <w:lang w:val="vi-VN"/>
          <w14:ligatures w14:val="none"/>
        </w:rPr>
        <w:t>B</w:t>
      </w:r>
      <w:r w:rsidRPr="007B6462">
        <w:rPr>
          <w:rFonts w:ascii="Times New Roman" w:hAnsi="Times New Roman" w:cs="Times New Roman"/>
          <w:color w:val="000000"/>
          <w:kern w:val="0"/>
          <w14:ligatures w14:val="none"/>
        </w:rPr>
        <w:t>rain</w:t>
      </w:r>
      <w:r w:rsidRPr="008C3604">
        <w:rPr>
          <w:rFonts w:ascii="Times New Roman" w:hAnsi="Times New Roman" w:cs="Times New Roman"/>
          <w:color w:val="000000"/>
          <w:kern w:val="0"/>
          <w:lang w:val="vi-VN"/>
          <w14:ligatures w14:val="none"/>
        </w:rPr>
        <w:t xml:space="preserve"> </w:t>
      </w:r>
      <w:proofErr w:type="spellStart"/>
      <w:r w:rsidRPr="008C3604">
        <w:rPr>
          <w:rFonts w:ascii="Times New Roman" w:hAnsi="Times New Roman" w:cs="Times New Roman"/>
          <w:color w:val="000000"/>
          <w:kern w:val="0"/>
          <w:lang w:val="vi-VN"/>
          <w14:ligatures w14:val="none"/>
        </w:rPr>
        <w:t>where</w:t>
      </w:r>
      <w:proofErr w:type="spellEnd"/>
      <w:r w:rsidRPr="007B6462">
        <w:rPr>
          <w:rFonts w:ascii="Times New Roman" w:hAnsi="Times New Roman" w:cs="Times New Roman"/>
          <w:color w:val="000000"/>
          <w:kern w:val="0"/>
          <w14:ligatures w14:val="none"/>
        </w:rPr>
        <w:t xml:space="preserve"> </w:t>
      </w:r>
      <w:r w:rsidRPr="008C3604">
        <w:rPr>
          <w:rFonts w:ascii="Times New Roman" w:hAnsi="Times New Roman" w:cs="Times New Roman"/>
          <w:color w:val="000000"/>
          <w:kern w:val="0"/>
          <w:lang w:val="vi-VN"/>
          <w14:ligatures w14:val="none"/>
        </w:rPr>
        <w:t>h</w:t>
      </w:r>
      <w:proofErr w:type="spellStart"/>
      <w:r w:rsidRPr="007B6462">
        <w:rPr>
          <w:rFonts w:ascii="Times New Roman" w:hAnsi="Times New Roman" w:cs="Times New Roman"/>
          <w:color w:val="000000"/>
          <w:kern w:val="0"/>
          <w14:ligatures w14:val="none"/>
        </w:rPr>
        <w:t>umans</w:t>
      </w:r>
      <w:proofErr w:type="spellEnd"/>
      <w:r w:rsidRPr="007B6462">
        <w:rPr>
          <w:rFonts w:ascii="Times New Roman" w:hAnsi="Times New Roman" w:cs="Times New Roman"/>
          <w:color w:val="000000"/>
          <w:kern w:val="0"/>
          <w14:ligatures w14:val="none"/>
        </w:rPr>
        <w:t xml:space="preserve"> think, learn, decide, and create</w:t>
      </w:r>
      <w:r w:rsidRPr="008C3604">
        <w:rPr>
          <w:rFonts w:ascii="Times New Roman" w:hAnsi="Times New Roman" w:cs="Times New Roman"/>
          <w:color w:val="000000"/>
          <w:kern w:val="0"/>
          <w:lang w:val="vi-VN"/>
          <w14:ligatures w14:val="none"/>
        </w:rPr>
        <w:t xml:space="preserve">, </w:t>
      </w:r>
      <w:proofErr w:type="spellStart"/>
      <w:r w:rsidRPr="008C3604">
        <w:rPr>
          <w:rFonts w:ascii="Times New Roman" w:hAnsi="Times New Roman" w:cs="Times New Roman"/>
          <w:color w:val="000000"/>
          <w:kern w:val="0"/>
          <w:lang w:val="vi-VN"/>
          <w14:ligatures w14:val="none"/>
        </w:rPr>
        <w:t>but</w:t>
      </w:r>
      <w:proofErr w:type="spellEnd"/>
      <w:r w:rsidRPr="007B6462">
        <w:rPr>
          <w:rFonts w:ascii="Times New Roman" w:hAnsi="Times New Roman" w:cs="Times New Roman"/>
          <w:color w:val="000000"/>
          <w:kern w:val="0"/>
          <w14:ligatures w14:val="none"/>
        </w:rPr>
        <w:t xml:space="preserve"> </w:t>
      </w:r>
      <w:r w:rsidRPr="008C3604">
        <w:rPr>
          <w:rFonts w:ascii="Times New Roman" w:hAnsi="Times New Roman" w:cs="Times New Roman"/>
          <w:color w:val="000000"/>
          <w:kern w:val="0"/>
          <w:lang w:val="vi-VN"/>
          <w14:ligatures w14:val="none"/>
        </w:rPr>
        <w:t>a</w:t>
      </w:r>
      <w:r w:rsidRPr="007B6462">
        <w:rPr>
          <w:rFonts w:ascii="Times New Roman" w:hAnsi="Times New Roman" w:cs="Times New Roman"/>
          <w:color w:val="000000"/>
          <w:kern w:val="0"/>
          <w14:ligatures w14:val="none"/>
        </w:rPr>
        <w:t xml:space="preserve">t the outer operational layer, it functions like a </w:t>
      </w:r>
      <w:r w:rsidRPr="008C3604">
        <w:rPr>
          <w:rFonts w:ascii="Times New Roman" w:hAnsi="Times New Roman" w:cs="Times New Roman"/>
          <w:color w:val="000000"/>
          <w:kern w:val="0"/>
          <w:lang w:val="vi-VN"/>
          <w14:ligatures w14:val="none"/>
        </w:rPr>
        <w:t>M</w:t>
      </w:r>
      <w:proofErr w:type="spellStart"/>
      <w:r w:rsidRPr="007B6462">
        <w:rPr>
          <w:rFonts w:ascii="Times New Roman" w:hAnsi="Times New Roman" w:cs="Times New Roman"/>
          <w:color w:val="000000"/>
          <w:kern w:val="0"/>
          <w14:ligatures w14:val="none"/>
        </w:rPr>
        <w:t>achine</w:t>
      </w:r>
      <w:proofErr w:type="spellEnd"/>
      <w:r w:rsidRPr="008C3604">
        <w:rPr>
          <w:rFonts w:ascii="Times New Roman" w:hAnsi="Times New Roman" w:cs="Times New Roman"/>
          <w:color w:val="000000"/>
          <w:kern w:val="0"/>
          <w:lang w:val="vi-VN"/>
          <w14:ligatures w14:val="none"/>
        </w:rPr>
        <w:t xml:space="preserve"> that</w:t>
      </w:r>
      <w:r w:rsidRPr="007B6462">
        <w:rPr>
          <w:rFonts w:ascii="Times New Roman" w:hAnsi="Times New Roman" w:cs="Times New Roman"/>
          <w:color w:val="000000"/>
          <w:kern w:val="0"/>
          <w14:ligatures w14:val="none"/>
        </w:rPr>
        <w:t xml:space="preserve"> </w:t>
      </w:r>
      <w:r w:rsidRPr="008C3604">
        <w:rPr>
          <w:rFonts w:ascii="Times New Roman" w:hAnsi="Times New Roman" w:cs="Times New Roman"/>
          <w:color w:val="000000"/>
          <w:kern w:val="0"/>
          <w:lang w:val="vi-VN"/>
          <w14:ligatures w14:val="none"/>
        </w:rPr>
        <w:t>w</w:t>
      </w:r>
      <w:proofErr w:type="spellStart"/>
      <w:r w:rsidRPr="007B6462">
        <w:rPr>
          <w:rFonts w:ascii="Times New Roman" w:hAnsi="Times New Roman" w:cs="Times New Roman"/>
          <w:color w:val="000000"/>
          <w:kern w:val="0"/>
          <w14:ligatures w14:val="none"/>
        </w:rPr>
        <w:t>orker</w:t>
      </w:r>
      <w:proofErr w:type="spellEnd"/>
      <w:r w:rsidRPr="007B6462">
        <w:rPr>
          <w:rFonts w:ascii="Times New Roman" w:hAnsi="Times New Roman" w:cs="Times New Roman"/>
          <w:color w:val="000000"/>
          <w:kern w:val="0"/>
          <w14:ligatures w14:val="none"/>
        </w:rPr>
        <w:t xml:space="preserve"> behaviour is measured, monitored, and directed by algorithms in real time.</w:t>
      </w:r>
      <w:r w:rsidRPr="008C3604">
        <w:rPr>
          <w:rFonts w:ascii="Times New Roman" w:hAnsi="Times New Roman" w:cs="Times New Roman"/>
          <w:color w:val="000000"/>
          <w:kern w:val="0"/>
          <w:lang w:val="vi-VN"/>
          <w14:ligatures w14:val="none"/>
        </w:rPr>
        <w:t xml:space="preserve"> </w:t>
      </w:r>
      <w:r w:rsidRPr="007B6462">
        <w:rPr>
          <w:rFonts w:ascii="Times New Roman" w:hAnsi="Times New Roman" w:cs="Times New Roman"/>
          <w:color w:val="000000"/>
          <w:kern w:val="0"/>
          <w14:ligatures w14:val="none"/>
        </w:rPr>
        <w:t xml:space="preserve">This opposition generates the Surveillance Paradox. Technology is used to empower groups at the core, while simultaneously stripping autonomy from those at the periphery. This is the central ethical contradiction of digital transformation. </w:t>
      </w:r>
    </w:p>
    <w:p w14:paraId="6EA3A739" w14:textId="77777777" w:rsidR="002705B9" w:rsidRPr="008C3604" w:rsidRDefault="002705B9" w:rsidP="004236CE">
      <w:pPr>
        <w:spacing w:before="100" w:beforeAutospacing="1" w:after="100" w:afterAutospacing="1" w:line="480" w:lineRule="auto"/>
        <w:jc w:val="both"/>
        <w:rPr>
          <w:rFonts w:ascii="Times New Roman" w:hAnsi="Times New Roman" w:cs="Times New Roman"/>
          <w:color w:val="000000"/>
          <w:kern w:val="0"/>
          <w:lang w:val="vi-VN"/>
          <w14:ligatures w14:val="none"/>
        </w:rPr>
      </w:pPr>
      <w:r w:rsidRPr="007B6462">
        <w:rPr>
          <w:rFonts w:ascii="Times New Roman" w:hAnsi="Times New Roman" w:cs="Times New Roman"/>
          <w:color w:val="000000"/>
          <w:kern w:val="0"/>
          <w14:ligatures w14:val="none"/>
        </w:rPr>
        <w:t xml:space="preserve">In summary, the argument of obsolescence is validated, but with conditions. Traditional structures are indeed obsolete for strategic adaptation, yet mechanistic control elements persist within operational domains. The role of the manager has shifted from commanding through the visible hand to facilitating through the digital hand. However, this transition introduces new challenges and unresolved questions, such as who is accountable when an algorithm fails, how employees can be monitored without violating privacy, and how organisations can prevent exhaustion caused by continuous change. These </w:t>
      </w:r>
      <w:r w:rsidRPr="008C3604">
        <w:rPr>
          <w:rFonts w:ascii="Times New Roman" w:hAnsi="Times New Roman" w:cs="Times New Roman"/>
          <w:color w:val="000000"/>
          <w:kern w:val="0"/>
          <w:lang w:val="vi-VN"/>
          <w14:ligatures w14:val="none"/>
        </w:rPr>
        <w:t xml:space="preserve">continue </w:t>
      </w:r>
      <w:r w:rsidRPr="007B6462">
        <w:rPr>
          <w:rFonts w:ascii="Times New Roman" w:hAnsi="Times New Roman" w:cs="Times New Roman"/>
          <w:color w:val="000000"/>
          <w:kern w:val="0"/>
          <w14:ligatures w14:val="none"/>
        </w:rPr>
        <w:t>open questions for the future.</w:t>
      </w:r>
    </w:p>
    <w:p w14:paraId="17531DB6" w14:textId="77777777" w:rsidR="002705B9" w:rsidRPr="00AC1098" w:rsidRDefault="002705B9" w:rsidP="004236CE">
      <w:pPr>
        <w:spacing w:before="100" w:beforeAutospacing="1" w:after="100" w:afterAutospacing="1" w:line="480" w:lineRule="auto"/>
        <w:jc w:val="both"/>
        <w:rPr>
          <w:rFonts w:ascii="Times New Roman" w:hAnsi="Times New Roman" w:cs="Times New Roman"/>
          <w:b/>
          <w:bCs/>
          <w:color w:val="000000"/>
          <w:kern w:val="0"/>
          <w:lang w:val="vi-VN"/>
          <w14:ligatures w14:val="none"/>
        </w:rPr>
      </w:pPr>
      <w:proofErr w:type="spellStart"/>
      <w:r w:rsidRPr="00AC1098">
        <w:rPr>
          <w:rFonts w:ascii="Times New Roman" w:hAnsi="Times New Roman" w:cs="Times New Roman"/>
          <w:b/>
          <w:bCs/>
          <w:color w:val="000000"/>
          <w:kern w:val="0"/>
          <w:lang w:val="vi-VN"/>
          <w14:ligatures w14:val="none"/>
        </w:rPr>
        <w:t>Implications</w:t>
      </w:r>
      <w:proofErr w:type="spellEnd"/>
      <w:r w:rsidRPr="00AC1098">
        <w:rPr>
          <w:rFonts w:ascii="Times New Roman" w:hAnsi="Times New Roman" w:cs="Times New Roman"/>
          <w:b/>
          <w:bCs/>
          <w:color w:val="000000"/>
          <w:kern w:val="0"/>
          <w:lang w:val="vi-VN"/>
          <w14:ligatures w14:val="none"/>
        </w:rPr>
        <w:t xml:space="preserve"> for Future </w:t>
      </w:r>
      <w:proofErr w:type="spellStart"/>
      <w:r w:rsidRPr="00AC1098">
        <w:rPr>
          <w:rFonts w:ascii="Times New Roman" w:hAnsi="Times New Roman" w:cs="Times New Roman"/>
          <w:b/>
          <w:bCs/>
          <w:color w:val="000000"/>
          <w:kern w:val="0"/>
          <w:lang w:val="vi-VN"/>
          <w14:ligatures w14:val="none"/>
        </w:rPr>
        <w:t>Research</w:t>
      </w:r>
      <w:proofErr w:type="spellEnd"/>
    </w:p>
    <w:p w14:paraId="6AA78716" w14:textId="77777777" w:rsidR="002705B9" w:rsidRPr="00715721" w:rsidRDefault="002705B9" w:rsidP="004236CE">
      <w:pPr>
        <w:spacing w:before="100" w:beforeAutospacing="1" w:after="100" w:afterAutospacing="1" w:line="480" w:lineRule="auto"/>
        <w:jc w:val="both"/>
        <w:rPr>
          <w:rFonts w:ascii="Times New Roman" w:hAnsi="Times New Roman" w:cs="Times New Roman"/>
          <w:color w:val="000000"/>
          <w:kern w:val="0"/>
          <w:lang w:val="vi-VN"/>
          <w14:ligatures w14:val="none"/>
        </w:rPr>
      </w:pPr>
      <w:r>
        <w:rPr>
          <w:rFonts w:ascii="Arial" w:eastAsia="Times New Roman" w:hAnsi="Arial" w:cs="Arial"/>
          <w:i/>
          <w:iCs/>
          <w:color w:val="F3F4F6"/>
          <w:shd w:val="clear" w:color="auto" w:fill="09090B"/>
        </w:rPr>
        <w:lastRenderedPageBreak/>
        <w:t>Future research should examine</w:t>
      </w:r>
      <w:r>
        <w:rPr>
          <w:rFonts w:ascii="Arial" w:eastAsia="Times New Roman" w:hAnsi="Arial" w:cs="Arial"/>
          <w:i/>
          <w:iCs/>
          <w:color w:val="F3F4F6"/>
          <w:shd w:val="clear" w:color="auto" w:fill="09090B"/>
          <w:lang w:val="vi-VN"/>
        </w:rPr>
        <w:t xml:space="preserve"> the following </w:t>
      </w:r>
      <w:proofErr w:type="spellStart"/>
      <w:r>
        <w:rPr>
          <w:rFonts w:ascii="Arial" w:eastAsia="Times New Roman" w:hAnsi="Arial" w:cs="Arial"/>
          <w:i/>
          <w:iCs/>
          <w:color w:val="F3F4F6"/>
          <w:shd w:val="clear" w:color="auto" w:fill="09090B"/>
          <w:lang w:val="vi-VN"/>
        </w:rPr>
        <w:t>three</w:t>
      </w:r>
      <w:proofErr w:type="spellEnd"/>
      <w:r>
        <w:rPr>
          <w:rFonts w:ascii="Arial" w:eastAsia="Times New Roman" w:hAnsi="Arial" w:cs="Arial"/>
          <w:i/>
          <w:iCs/>
          <w:color w:val="F3F4F6"/>
          <w:shd w:val="clear" w:color="auto" w:fill="09090B"/>
          <w:lang w:val="vi-VN"/>
        </w:rPr>
        <w:t xml:space="preserve"> cores: </w:t>
      </w:r>
      <w:r>
        <w:rPr>
          <w:rFonts w:ascii="Arial" w:eastAsia="Times New Roman" w:hAnsi="Arial" w:cs="Arial"/>
          <w:i/>
          <w:iCs/>
          <w:color w:val="F3F4F6"/>
          <w:shd w:val="clear" w:color="auto" w:fill="09090B"/>
        </w:rPr>
        <w:t>(1) whether algorithmic management genuinely empowers workers or represents</w:t>
      </w:r>
      <w:r>
        <w:rPr>
          <w:rFonts w:ascii="Arial" w:eastAsia="Times New Roman" w:hAnsi="Arial" w:cs="Arial"/>
          <w:i/>
          <w:iCs/>
          <w:color w:val="F3F4F6"/>
          <w:shd w:val="clear" w:color="auto" w:fill="09090B"/>
          <w:lang w:val="vi-VN"/>
        </w:rPr>
        <w:t xml:space="preserve"> digital Taylorism in</w:t>
      </w:r>
      <w:r>
        <w:rPr>
          <w:rFonts w:ascii="Arial" w:eastAsia="Times New Roman" w:hAnsi="Arial" w:cs="Arial"/>
          <w:i/>
          <w:iCs/>
          <w:color w:val="F3F4F6"/>
          <w:shd w:val="clear" w:color="auto" w:fill="09090B"/>
        </w:rPr>
        <w:t xml:space="preserve"> disguised</w:t>
      </w:r>
      <w:r>
        <w:rPr>
          <w:rFonts w:ascii="Arial" w:eastAsia="Times New Roman" w:hAnsi="Arial" w:cs="Arial"/>
          <w:i/>
          <w:iCs/>
          <w:color w:val="F3F4F6"/>
          <w:shd w:val="clear" w:color="auto" w:fill="09090B"/>
          <w:lang w:val="vi-VN"/>
        </w:rPr>
        <w:t xml:space="preserve"> </w:t>
      </w:r>
      <w:proofErr w:type="spellStart"/>
      <w:r>
        <w:rPr>
          <w:rFonts w:ascii="Arial" w:eastAsia="Times New Roman" w:hAnsi="Arial" w:cs="Arial"/>
          <w:i/>
          <w:iCs/>
          <w:color w:val="F3F4F6"/>
          <w:shd w:val="clear" w:color="auto" w:fill="09090B"/>
          <w:lang w:val="vi-VN"/>
        </w:rPr>
        <w:t>form</w:t>
      </w:r>
      <w:proofErr w:type="spellEnd"/>
      <w:r>
        <w:rPr>
          <w:rFonts w:ascii="Arial" w:eastAsia="Times New Roman" w:hAnsi="Arial" w:cs="Arial"/>
          <w:i/>
          <w:iCs/>
          <w:color w:val="F3F4F6"/>
          <w:shd w:val="clear" w:color="auto" w:fill="09090B"/>
        </w:rPr>
        <w:t>; (2) whether AI-supported decisions reduce bias or</w:t>
      </w:r>
      <w:r>
        <w:rPr>
          <w:rFonts w:ascii="Arial" w:eastAsia="Times New Roman" w:hAnsi="Arial" w:cs="Arial"/>
          <w:i/>
          <w:iCs/>
          <w:color w:val="F3F4F6"/>
          <w:shd w:val="clear" w:color="auto" w:fill="09090B"/>
          <w:lang w:val="vi-VN"/>
        </w:rPr>
        <w:t xml:space="preserve"> </w:t>
      </w:r>
      <w:proofErr w:type="spellStart"/>
      <w:r>
        <w:rPr>
          <w:rFonts w:ascii="Arial" w:eastAsia="Times New Roman" w:hAnsi="Arial" w:cs="Arial"/>
          <w:i/>
          <w:iCs/>
          <w:color w:val="F3F4F6"/>
          <w:shd w:val="clear" w:color="auto" w:fill="09090B"/>
          <w:lang w:val="vi-VN"/>
        </w:rPr>
        <w:t>merely</w:t>
      </w:r>
      <w:proofErr w:type="spellEnd"/>
      <w:r>
        <w:rPr>
          <w:rFonts w:ascii="Arial" w:eastAsia="Times New Roman" w:hAnsi="Arial" w:cs="Arial"/>
          <w:i/>
          <w:iCs/>
          <w:color w:val="F3F4F6"/>
          <w:shd w:val="clear" w:color="auto" w:fill="09090B"/>
          <w:lang w:val="vi-VN"/>
        </w:rPr>
        <w:t xml:space="preserve"> </w:t>
      </w:r>
      <w:r>
        <w:rPr>
          <w:rFonts w:ascii="Arial" w:eastAsia="Times New Roman" w:hAnsi="Arial" w:cs="Arial"/>
          <w:i/>
          <w:iCs/>
          <w:color w:val="F3F4F6"/>
          <w:shd w:val="clear" w:color="auto" w:fill="09090B"/>
        </w:rPr>
        <w:t xml:space="preserve">automate System 1 </w:t>
      </w:r>
      <w:proofErr w:type="spellStart"/>
      <w:r>
        <w:rPr>
          <w:rFonts w:ascii="Arial" w:eastAsia="Times New Roman" w:hAnsi="Arial" w:cs="Arial"/>
          <w:i/>
          <w:iCs/>
          <w:color w:val="F3F4F6"/>
          <w:shd w:val="clear" w:color="auto" w:fill="09090B"/>
          <w:lang w:val="vi-VN"/>
        </w:rPr>
        <w:t>cognitive</w:t>
      </w:r>
      <w:proofErr w:type="spellEnd"/>
      <w:r>
        <w:rPr>
          <w:rFonts w:ascii="Arial" w:eastAsia="Times New Roman" w:hAnsi="Arial" w:cs="Arial"/>
          <w:i/>
          <w:iCs/>
          <w:color w:val="F3F4F6"/>
          <w:shd w:val="clear" w:color="auto" w:fill="09090B"/>
          <w:lang w:val="vi-VN"/>
        </w:rPr>
        <w:t xml:space="preserve"> </w:t>
      </w:r>
      <w:r>
        <w:rPr>
          <w:rFonts w:ascii="Arial" w:eastAsia="Times New Roman" w:hAnsi="Arial" w:cs="Arial"/>
          <w:i/>
          <w:iCs/>
          <w:color w:val="F3F4F6"/>
          <w:shd w:val="clear" w:color="auto" w:fill="09090B"/>
        </w:rPr>
        <w:t>shortcuts at scale; and (3) how</w:t>
      </w:r>
      <w:r>
        <w:rPr>
          <w:rFonts w:ascii="Arial" w:eastAsia="Times New Roman" w:hAnsi="Arial" w:cs="Arial"/>
          <w:i/>
          <w:iCs/>
          <w:color w:val="F3F4F6"/>
          <w:shd w:val="clear" w:color="auto" w:fill="09090B"/>
          <w:lang w:val="vi-VN"/>
        </w:rPr>
        <w:t xml:space="preserve"> </w:t>
      </w:r>
      <w:r>
        <w:rPr>
          <w:rFonts w:ascii="Arial" w:eastAsia="Times New Roman" w:hAnsi="Arial" w:cs="Arial"/>
          <w:i/>
          <w:iCs/>
          <w:color w:val="F3F4F6"/>
          <w:shd w:val="clear" w:color="auto" w:fill="09090B"/>
        </w:rPr>
        <w:t xml:space="preserve">stakeholder theory must evolve to govern algorithms as organisational actors </w:t>
      </w:r>
      <w:r>
        <w:rPr>
          <w:rFonts w:ascii="Arial" w:eastAsia="Times New Roman" w:hAnsi="Arial" w:cs="Arial"/>
          <w:i/>
          <w:iCs/>
          <w:color w:val="F3F4F6"/>
          <w:shd w:val="clear" w:color="auto" w:fill="09090B"/>
          <w:lang w:val="vi-VN"/>
        </w:rPr>
        <w:t xml:space="preserve">that </w:t>
      </w:r>
      <w:proofErr w:type="spellStart"/>
      <w:r>
        <w:rPr>
          <w:rFonts w:ascii="Arial" w:eastAsia="Times New Roman" w:hAnsi="Arial" w:cs="Arial"/>
          <w:i/>
          <w:iCs/>
          <w:color w:val="F3F4F6"/>
          <w:shd w:val="clear" w:color="auto" w:fill="09090B"/>
          <w:lang w:val="vi-VN"/>
        </w:rPr>
        <w:t>require</w:t>
      </w:r>
      <w:proofErr w:type="spellEnd"/>
      <w:r>
        <w:rPr>
          <w:rFonts w:ascii="Arial" w:eastAsia="Times New Roman" w:hAnsi="Arial" w:cs="Arial"/>
          <w:i/>
          <w:iCs/>
          <w:color w:val="F3F4F6"/>
          <w:shd w:val="clear" w:color="auto" w:fill="09090B"/>
        </w:rPr>
        <w:t xml:space="preserve"> ethical rules </w:t>
      </w:r>
      <w:proofErr w:type="spellStart"/>
      <w:r>
        <w:rPr>
          <w:rFonts w:ascii="Arial" w:eastAsia="Times New Roman" w:hAnsi="Arial" w:cs="Arial"/>
          <w:i/>
          <w:iCs/>
          <w:color w:val="F3F4F6"/>
          <w:shd w:val="clear" w:color="auto" w:fill="09090B"/>
          <w:lang w:val="vi-VN"/>
        </w:rPr>
        <w:t>instead</w:t>
      </w:r>
      <w:proofErr w:type="spellEnd"/>
      <w:r>
        <w:rPr>
          <w:rFonts w:ascii="Arial" w:eastAsia="Times New Roman" w:hAnsi="Arial" w:cs="Arial"/>
          <w:i/>
          <w:iCs/>
          <w:color w:val="F3F4F6"/>
          <w:shd w:val="clear" w:color="auto" w:fill="09090B"/>
          <w:lang w:val="vi-VN"/>
        </w:rPr>
        <w:t xml:space="preserve"> of</w:t>
      </w:r>
      <w:r>
        <w:rPr>
          <w:rFonts w:ascii="Arial" w:eastAsia="Times New Roman" w:hAnsi="Arial" w:cs="Arial"/>
          <w:i/>
          <w:iCs/>
          <w:color w:val="F3F4F6"/>
          <w:shd w:val="clear" w:color="auto" w:fill="09090B"/>
        </w:rPr>
        <w:t xml:space="preserve"> wages</w:t>
      </w:r>
      <w:r>
        <w:rPr>
          <w:rFonts w:ascii="Arial" w:eastAsia="Times New Roman" w:hAnsi="Arial" w:cs="Arial"/>
          <w:i/>
          <w:iCs/>
          <w:color w:val="F3F4F6"/>
          <w:shd w:val="clear" w:color="auto" w:fill="09090B"/>
          <w:lang w:val="vi-VN"/>
        </w:rPr>
        <w:t xml:space="preserve">. </w:t>
      </w:r>
    </w:p>
    <w:p w14:paraId="37F64B22" w14:textId="77777777" w:rsidR="002705B9" w:rsidRPr="00D02283" w:rsidRDefault="002705B9" w:rsidP="004236CE">
      <w:pPr>
        <w:pStyle w:val="ListParagraph"/>
        <w:keepNext/>
        <w:keepLines/>
        <w:numPr>
          <w:ilvl w:val="0"/>
          <w:numId w:val="4"/>
        </w:numPr>
        <w:spacing w:before="160" w:after="80" w:line="480" w:lineRule="auto"/>
        <w:jc w:val="both"/>
        <w:outlineLvl w:val="1"/>
        <w:rPr>
          <w:rFonts w:ascii="Times New Roman" w:eastAsiaTheme="majorEastAsia" w:hAnsi="Times New Roman" w:cs="Times New Roman"/>
          <w:b/>
          <w:bCs/>
          <w:color w:val="0F4761" w:themeColor="accent1" w:themeShade="BF"/>
          <w:lang w:val="vi-VN"/>
        </w:rPr>
      </w:pPr>
      <w:r w:rsidRPr="00D02283">
        <w:rPr>
          <w:rFonts w:ascii="Times New Roman" w:eastAsiaTheme="majorEastAsia" w:hAnsi="Times New Roman" w:cs="Times New Roman"/>
          <w:b/>
          <w:bCs/>
          <w:color w:val="000000" w:themeColor="text1"/>
        </w:rPr>
        <w:t>Recommendations</w:t>
      </w:r>
    </w:p>
    <w:p w14:paraId="7EAD1FA7" w14:textId="77777777" w:rsidR="002705B9" w:rsidRPr="00923E7C" w:rsidRDefault="002705B9" w:rsidP="004236CE">
      <w:pPr>
        <w:keepNext/>
        <w:keepLines/>
        <w:spacing w:before="160" w:after="80" w:line="480" w:lineRule="auto"/>
        <w:jc w:val="both"/>
        <w:outlineLvl w:val="1"/>
        <w:rPr>
          <w:rFonts w:ascii="Times New Roman" w:eastAsiaTheme="majorEastAsia" w:hAnsi="Times New Roman" w:cs="Times New Roman"/>
          <w:b/>
          <w:bCs/>
          <w:color w:val="000000" w:themeColor="text1"/>
          <w:lang w:val="vi-VN"/>
        </w:rPr>
      </w:pPr>
      <w:proofErr w:type="spellStart"/>
      <w:r w:rsidRPr="00923E7C">
        <w:rPr>
          <w:rFonts w:ascii="Times New Roman" w:eastAsiaTheme="majorEastAsia" w:hAnsi="Times New Roman" w:cs="Times New Roman"/>
          <w:b/>
          <w:bCs/>
          <w:color w:val="000000" w:themeColor="text1"/>
          <w:lang w:val="vi-VN"/>
        </w:rPr>
        <w:t>Adopt</w:t>
      </w:r>
      <w:proofErr w:type="spellEnd"/>
      <w:r w:rsidRPr="00923E7C">
        <w:rPr>
          <w:rFonts w:ascii="Times New Roman" w:eastAsiaTheme="majorEastAsia" w:hAnsi="Times New Roman" w:cs="Times New Roman"/>
          <w:b/>
          <w:bCs/>
          <w:color w:val="000000" w:themeColor="text1"/>
          <w:lang w:val="vi-VN"/>
        </w:rPr>
        <w:t xml:space="preserve"> </w:t>
      </w:r>
      <w:proofErr w:type="spellStart"/>
      <w:r w:rsidRPr="00923E7C">
        <w:rPr>
          <w:rFonts w:ascii="Times New Roman" w:eastAsiaTheme="majorEastAsia" w:hAnsi="Times New Roman" w:cs="Times New Roman"/>
          <w:b/>
          <w:bCs/>
          <w:color w:val="000000" w:themeColor="text1"/>
          <w:lang w:val="vi-VN"/>
        </w:rPr>
        <w:t>Strategic</w:t>
      </w:r>
      <w:proofErr w:type="spellEnd"/>
      <w:r w:rsidRPr="00923E7C">
        <w:rPr>
          <w:rFonts w:ascii="Times New Roman" w:eastAsiaTheme="majorEastAsia" w:hAnsi="Times New Roman" w:cs="Times New Roman"/>
          <w:b/>
          <w:bCs/>
          <w:color w:val="000000" w:themeColor="text1"/>
          <w:lang w:val="vi-VN"/>
        </w:rPr>
        <w:t xml:space="preserve"> </w:t>
      </w:r>
      <w:proofErr w:type="spellStart"/>
      <w:r w:rsidRPr="00923E7C">
        <w:rPr>
          <w:rFonts w:ascii="Times New Roman" w:eastAsiaTheme="majorEastAsia" w:hAnsi="Times New Roman" w:cs="Times New Roman"/>
          <w:b/>
          <w:bCs/>
          <w:color w:val="000000" w:themeColor="text1"/>
          <w:lang w:val="vi-VN"/>
        </w:rPr>
        <w:t>Ambidexterity</w:t>
      </w:r>
      <w:proofErr w:type="spellEnd"/>
    </w:p>
    <w:p w14:paraId="52A454BC" w14:textId="77777777" w:rsidR="002705B9" w:rsidRPr="00923E7C" w:rsidRDefault="002705B9" w:rsidP="004236CE">
      <w:pPr>
        <w:spacing w:before="100" w:beforeAutospacing="1" w:after="100" w:afterAutospacing="1" w:line="480" w:lineRule="auto"/>
        <w:jc w:val="both"/>
        <w:rPr>
          <w:rFonts w:ascii="Times New Roman" w:hAnsi="Times New Roman" w:cs="Times New Roman"/>
          <w:color w:val="000000" w:themeColor="text1"/>
          <w:kern w:val="0"/>
          <w:lang w:val="vi-VN"/>
          <w14:ligatures w14:val="none"/>
        </w:rPr>
      </w:pPr>
      <w:r w:rsidRPr="00923E7C">
        <w:rPr>
          <w:rFonts w:ascii="Times New Roman" w:hAnsi="Times New Roman" w:cs="Times New Roman"/>
          <w:color w:val="000000" w:themeColor="text1"/>
          <w:kern w:val="0"/>
          <w14:ligatures w14:val="none"/>
        </w:rPr>
        <w:t xml:space="preserve">It is necessary that companies pursue structural ambidexterity, supporting a mechanistic core to handle standardised operations and exploitation, alongside autonomous holographic units to drive innovation and exploration. This enables the simultaneous achievement of operational reliability and strategic flexibility. </w:t>
      </w:r>
    </w:p>
    <w:p w14:paraId="05538EEF" w14:textId="77777777" w:rsidR="002705B9" w:rsidRPr="005D1EF5" w:rsidRDefault="002705B9" w:rsidP="004236CE">
      <w:pPr>
        <w:spacing w:before="100" w:beforeAutospacing="1" w:after="100" w:afterAutospacing="1" w:line="480" w:lineRule="auto"/>
        <w:jc w:val="both"/>
        <w:rPr>
          <w:rFonts w:ascii="Times New Roman" w:hAnsi="Times New Roman" w:cs="Times New Roman"/>
          <w:b/>
          <w:bCs/>
          <w:color w:val="000000" w:themeColor="text1"/>
          <w:kern w:val="0"/>
          <w:lang w:val="vi-VN"/>
          <w14:ligatures w14:val="none"/>
        </w:rPr>
      </w:pPr>
      <w:proofErr w:type="spellStart"/>
      <w:r w:rsidRPr="005D1EF5">
        <w:rPr>
          <w:rFonts w:ascii="Times New Roman" w:hAnsi="Times New Roman" w:cs="Times New Roman"/>
          <w:b/>
          <w:bCs/>
          <w:color w:val="000000" w:themeColor="text1"/>
          <w:kern w:val="0"/>
          <w:lang w:val="vi-VN"/>
          <w14:ligatures w14:val="none"/>
        </w:rPr>
        <w:t>Democratise</w:t>
      </w:r>
      <w:proofErr w:type="spellEnd"/>
      <w:r w:rsidRPr="005D1EF5">
        <w:rPr>
          <w:rFonts w:ascii="Times New Roman" w:hAnsi="Times New Roman" w:cs="Times New Roman"/>
          <w:b/>
          <w:bCs/>
          <w:color w:val="000000" w:themeColor="text1"/>
          <w:kern w:val="0"/>
          <w:lang w:val="vi-VN"/>
          <w14:ligatures w14:val="none"/>
        </w:rPr>
        <w:t xml:space="preserve"> Data </w:t>
      </w:r>
      <w:proofErr w:type="spellStart"/>
      <w:r w:rsidRPr="005D1EF5">
        <w:rPr>
          <w:rFonts w:ascii="Times New Roman" w:hAnsi="Times New Roman" w:cs="Times New Roman"/>
          <w:b/>
          <w:bCs/>
          <w:color w:val="000000" w:themeColor="text1"/>
          <w:kern w:val="0"/>
          <w:lang w:val="vi-VN"/>
          <w14:ligatures w14:val="none"/>
        </w:rPr>
        <w:t>Access</w:t>
      </w:r>
      <w:proofErr w:type="spellEnd"/>
    </w:p>
    <w:p w14:paraId="719F2A1B" w14:textId="77777777" w:rsidR="002705B9" w:rsidRPr="00923E7C" w:rsidRDefault="002705B9" w:rsidP="004236CE">
      <w:pPr>
        <w:spacing w:before="100" w:beforeAutospacing="1" w:after="100" w:afterAutospacing="1" w:line="480" w:lineRule="auto"/>
        <w:jc w:val="both"/>
        <w:rPr>
          <w:rFonts w:ascii="Times New Roman" w:hAnsi="Times New Roman" w:cs="Times New Roman"/>
          <w:color w:val="000000" w:themeColor="text1"/>
          <w:kern w:val="0"/>
          <w:lang w:val="vi-VN"/>
          <w14:ligatures w14:val="none"/>
        </w:rPr>
      </w:pPr>
      <w:r w:rsidRPr="00923E7C">
        <w:rPr>
          <w:rFonts w:ascii="Times New Roman" w:hAnsi="Times New Roman" w:cs="Times New Roman"/>
          <w:color w:val="000000" w:themeColor="text1"/>
          <w:kern w:val="0"/>
          <w:lang w:val="vi-VN"/>
          <w14:ligatures w14:val="none"/>
        </w:rPr>
        <w:t>C</w:t>
      </w:r>
      <w:proofErr w:type="spellStart"/>
      <w:r w:rsidRPr="00923E7C">
        <w:rPr>
          <w:rFonts w:ascii="Times New Roman" w:hAnsi="Times New Roman" w:cs="Times New Roman"/>
          <w:color w:val="000000" w:themeColor="text1"/>
          <w:kern w:val="0"/>
          <w14:ligatures w14:val="none"/>
        </w:rPr>
        <w:t>ompanies</w:t>
      </w:r>
      <w:proofErr w:type="spellEnd"/>
      <w:r w:rsidRPr="00923E7C">
        <w:rPr>
          <w:rFonts w:ascii="Times New Roman" w:hAnsi="Times New Roman" w:cs="Times New Roman"/>
          <w:color w:val="000000" w:themeColor="text1"/>
          <w:kern w:val="0"/>
          <w14:ligatures w14:val="none"/>
        </w:rPr>
        <w:t xml:space="preserve"> must ensure that real time analytics tools are accessible at all organisational levels, not concealed at the top of the leadership pyramid.</w:t>
      </w:r>
      <w:r w:rsidRPr="00923E7C">
        <w:rPr>
          <w:rFonts w:ascii="Times New Roman" w:hAnsi="Times New Roman" w:cs="Times New Roman"/>
          <w:color w:val="000000" w:themeColor="text1"/>
          <w:kern w:val="0"/>
          <w:lang w:val="vi-VN"/>
          <w14:ligatures w14:val="none"/>
        </w:rPr>
        <w:t xml:space="preserve"> This </w:t>
      </w:r>
      <w:proofErr w:type="spellStart"/>
      <w:r w:rsidRPr="00923E7C">
        <w:rPr>
          <w:rFonts w:ascii="Times New Roman" w:hAnsi="Times New Roman" w:cs="Times New Roman"/>
          <w:color w:val="000000" w:themeColor="text1"/>
          <w:kern w:val="0"/>
          <w:lang w:val="vi-VN"/>
          <w14:ligatures w14:val="none"/>
        </w:rPr>
        <w:t>facilitates</w:t>
      </w:r>
      <w:proofErr w:type="spellEnd"/>
      <w:r w:rsidRPr="00923E7C">
        <w:rPr>
          <w:rFonts w:ascii="Times New Roman" w:hAnsi="Times New Roman" w:cs="Times New Roman"/>
          <w:color w:val="000000" w:themeColor="text1"/>
          <w:kern w:val="0"/>
          <w:lang w:val="vi-VN"/>
          <w14:ligatures w14:val="none"/>
        </w:rPr>
        <w:t xml:space="preserve"> the </w:t>
      </w:r>
      <w:proofErr w:type="spellStart"/>
      <w:r w:rsidRPr="00923E7C">
        <w:rPr>
          <w:rFonts w:ascii="Times New Roman" w:hAnsi="Times New Roman" w:cs="Times New Roman"/>
          <w:color w:val="000000" w:themeColor="text1"/>
          <w:kern w:val="0"/>
          <w:lang w:val="vi-VN"/>
          <w14:ligatures w14:val="none"/>
        </w:rPr>
        <w:t>functioning</w:t>
      </w:r>
      <w:proofErr w:type="spellEnd"/>
      <w:r w:rsidRPr="00923E7C">
        <w:rPr>
          <w:rFonts w:ascii="Times New Roman" w:hAnsi="Times New Roman" w:cs="Times New Roman"/>
          <w:color w:val="000000" w:themeColor="text1"/>
          <w:kern w:val="0"/>
          <w:lang w:val="vi-VN"/>
          <w14:ligatures w14:val="none"/>
        </w:rPr>
        <w:t xml:space="preserve"> of </w:t>
      </w:r>
      <w:r w:rsidRPr="00923E7C">
        <w:rPr>
          <w:rFonts w:ascii="Times New Roman" w:hAnsi="Times New Roman" w:cs="Times New Roman"/>
          <w:color w:val="000000" w:themeColor="text1"/>
          <w:kern w:val="0"/>
          <w14:ligatures w14:val="none"/>
        </w:rPr>
        <w:t xml:space="preserve">peripheral units </w:t>
      </w:r>
      <w:r w:rsidRPr="00923E7C">
        <w:rPr>
          <w:rFonts w:ascii="Times New Roman" w:hAnsi="Times New Roman" w:cs="Times New Roman"/>
          <w:color w:val="000000" w:themeColor="text1"/>
          <w:kern w:val="0"/>
          <w:lang w:val="vi-VN"/>
          <w14:ligatures w14:val="none"/>
        </w:rPr>
        <w:t>(e.g.,</w:t>
      </w:r>
      <w:r w:rsidRPr="00923E7C">
        <w:rPr>
          <w:rFonts w:ascii="Times New Roman" w:hAnsi="Times New Roman" w:cs="Times New Roman"/>
          <w:color w:val="000000" w:themeColor="text1"/>
          <w:kern w:val="0"/>
          <w14:ligatures w14:val="none"/>
        </w:rPr>
        <w:t xml:space="preserve"> stores</w:t>
      </w:r>
      <w:r w:rsidRPr="00923E7C">
        <w:rPr>
          <w:rFonts w:ascii="Times New Roman" w:hAnsi="Times New Roman" w:cs="Times New Roman"/>
          <w:color w:val="000000" w:themeColor="text1"/>
          <w:kern w:val="0"/>
          <w:lang w:val="vi-VN"/>
          <w14:ligatures w14:val="none"/>
        </w:rPr>
        <w:t>,</w:t>
      </w:r>
      <w:r w:rsidRPr="00923E7C">
        <w:rPr>
          <w:rFonts w:ascii="Times New Roman" w:hAnsi="Times New Roman" w:cs="Times New Roman"/>
          <w:color w:val="000000" w:themeColor="text1"/>
          <w:kern w:val="0"/>
          <w14:ligatures w14:val="none"/>
        </w:rPr>
        <w:t xml:space="preserve"> branches</w:t>
      </w:r>
      <w:r w:rsidRPr="00923E7C">
        <w:rPr>
          <w:rFonts w:ascii="Times New Roman" w:hAnsi="Times New Roman" w:cs="Times New Roman"/>
          <w:color w:val="000000" w:themeColor="text1"/>
          <w:kern w:val="0"/>
          <w:lang w:val="vi-VN"/>
          <w14:ligatures w14:val="none"/>
        </w:rPr>
        <w:t>)</w:t>
      </w:r>
      <w:r w:rsidRPr="00923E7C">
        <w:rPr>
          <w:rFonts w:ascii="Times New Roman" w:hAnsi="Times New Roman" w:cs="Times New Roman"/>
          <w:color w:val="000000" w:themeColor="text1"/>
          <w:kern w:val="0"/>
          <w14:ligatures w14:val="none"/>
        </w:rPr>
        <w:t xml:space="preserve"> as self-correcting systems instead of dependent executors. </w:t>
      </w:r>
    </w:p>
    <w:p w14:paraId="021F525C" w14:textId="77777777" w:rsidR="002705B9" w:rsidRPr="005D1EF5" w:rsidRDefault="002705B9" w:rsidP="004236CE">
      <w:pPr>
        <w:spacing w:before="100" w:beforeAutospacing="1" w:after="100" w:afterAutospacing="1" w:line="480" w:lineRule="auto"/>
        <w:jc w:val="both"/>
        <w:rPr>
          <w:rFonts w:ascii="Times New Roman" w:hAnsi="Times New Roman" w:cs="Times New Roman"/>
          <w:b/>
          <w:bCs/>
          <w:color w:val="000000" w:themeColor="text1"/>
          <w:kern w:val="0"/>
          <w14:ligatures w14:val="none"/>
        </w:rPr>
      </w:pPr>
      <w:proofErr w:type="spellStart"/>
      <w:r w:rsidRPr="005D1EF5">
        <w:rPr>
          <w:rFonts w:ascii="Times New Roman" w:hAnsi="Times New Roman" w:cs="Times New Roman"/>
          <w:b/>
          <w:bCs/>
          <w:color w:val="000000" w:themeColor="text1"/>
          <w:kern w:val="0"/>
          <w:lang w:val="vi-VN"/>
          <w14:ligatures w14:val="none"/>
        </w:rPr>
        <w:t>Cultivate</w:t>
      </w:r>
      <w:proofErr w:type="spellEnd"/>
      <w:r w:rsidRPr="005D1EF5">
        <w:rPr>
          <w:rFonts w:ascii="Times New Roman" w:hAnsi="Times New Roman" w:cs="Times New Roman"/>
          <w:b/>
          <w:bCs/>
          <w:color w:val="000000" w:themeColor="text1"/>
          <w:kern w:val="0"/>
          <w:lang w:val="vi-VN"/>
          <w14:ligatures w14:val="none"/>
        </w:rPr>
        <w:t xml:space="preserve"> Dynamic </w:t>
      </w:r>
      <w:proofErr w:type="spellStart"/>
      <w:r w:rsidRPr="005D1EF5">
        <w:rPr>
          <w:rFonts w:ascii="Times New Roman" w:hAnsi="Times New Roman" w:cs="Times New Roman"/>
          <w:b/>
          <w:bCs/>
          <w:color w:val="000000" w:themeColor="text1"/>
          <w:kern w:val="0"/>
          <w:lang w:val="vi-VN"/>
          <w14:ligatures w14:val="none"/>
        </w:rPr>
        <w:t>Capabilities</w:t>
      </w:r>
      <w:proofErr w:type="spellEnd"/>
    </w:p>
    <w:p w14:paraId="06A75357" w14:textId="77777777" w:rsidR="002705B9" w:rsidRPr="00923E7C" w:rsidRDefault="002705B9" w:rsidP="004236CE">
      <w:pPr>
        <w:spacing w:before="100" w:beforeAutospacing="1" w:after="100" w:afterAutospacing="1" w:line="480" w:lineRule="auto"/>
        <w:jc w:val="both"/>
        <w:rPr>
          <w:rFonts w:ascii="Times New Roman" w:hAnsi="Times New Roman" w:cs="Times New Roman"/>
          <w:color w:val="000000" w:themeColor="text1"/>
          <w:kern w:val="0"/>
          <w:lang w:val="vi-VN"/>
          <w14:ligatures w14:val="none"/>
        </w:rPr>
      </w:pPr>
      <w:r w:rsidRPr="00923E7C">
        <w:rPr>
          <w:rFonts w:ascii="Times New Roman" w:hAnsi="Times New Roman" w:cs="Times New Roman"/>
          <w:color w:val="000000" w:themeColor="text1"/>
          <w:kern w:val="0"/>
          <w14:ligatures w14:val="none"/>
        </w:rPr>
        <w:t>Managers need to be developed in dynamic capabilities as follows</w:t>
      </w:r>
      <w:r w:rsidRPr="00923E7C">
        <w:rPr>
          <w:rFonts w:ascii="Times New Roman" w:hAnsi="Times New Roman" w:cs="Times New Roman"/>
          <w:color w:val="000000" w:themeColor="text1"/>
          <w:kern w:val="0"/>
          <w:lang w:val="vi-VN"/>
          <w14:ligatures w14:val="none"/>
        </w:rPr>
        <w:t>:</w:t>
      </w:r>
      <w:r w:rsidRPr="00923E7C">
        <w:rPr>
          <w:rFonts w:ascii="Times New Roman" w:hAnsi="Times New Roman" w:cs="Times New Roman"/>
          <w:color w:val="000000" w:themeColor="text1"/>
          <w:kern w:val="0"/>
          <w14:ligatures w14:val="none"/>
        </w:rPr>
        <w:t xml:space="preserve"> First, they must sense market change through data analysis. Second, they must seize opportunities through empowered teams that bypass bureaucratic bottlenecks. Third, it is critically important to transform organisational structures before they become psychic prisons of past success.</w:t>
      </w:r>
    </w:p>
    <w:p w14:paraId="5C34E1C2" w14:textId="77777777" w:rsidR="002705B9" w:rsidRPr="005D1EF5" w:rsidRDefault="002705B9" w:rsidP="004236CE">
      <w:pPr>
        <w:spacing w:before="100" w:beforeAutospacing="1" w:after="100" w:afterAutospacing="1" w:line="480" w:lineRule="auto"/>
        <w:jc w:val="both"/>
        <w:rPr>
          <w:rFonts w:ascii="Times New Roman" w:hAnsi="Times New Roman" w:cs="Times New Roman"/>
          <w:b/>
          <w:bCs/>
          <w:color w:val="000000" w:themeColor="text1"/>
          <w:kern w:val="0"/>
          <w:lang w:val="vi-VN"/>
          <w14:ligatures w14:val="none"/>
        </w:rPr>
      </w:pPr>
      <w:proofErr w:type="spellStart"/>
      <w:r w:rsidRPr="005D1EF5">
        <w:rPr>
          <w:rFonts w:ascii="Times New Roman" w:hAnsi="Times New Roman" w:cs="Times New Roman"/>
          <w:b/>
          <w:bCs/>
          <w:color w:val="000000" w:themeColor="text1"/>
          <w:kern w:val="0"/>
          <w:lang w:val="vi-VN"/>
          <w14:ligatures w14:val="none"/>
        </w:rPr>
        <w:t>Transition</w:t>
      </w:r>
      <w:proofErr w:type="spellEnd"/>
      <w:r w:rsidRPr="005D1EF5">
        <w:rPr>
          <w:rFonts w:ascii="Times New Roman" w:hAnsi="Times New Roman" w:cs="Times New Roman"/>
          <w:b/>
          <w:bCs/>
          <w:color w:val="000000" w:themeColor="text1"/>
          <w:kern w:val="0"/>
          <w:lang w:val="vi-VN"/>
          <w14:ligatures w14:val="none"/>
        </w:rPr>
        <w:t xml:space="preserve"> to </w:t>
      </w:r>
      <w:proofErr w:type="spellStart"/>
      <w:r w:rsidRPr="005D1EF5">
        <w:rPr>
          <w:rFonts w:ascii="Times New Roman" w:hAnsi="Times New Roman" w:cs="Times New Roman"/>
          <w:b/>
          <w:bCs/>
          <w:color w:val="000000" w:themeColor="text1"/>
          <w:kern w:val="0"/>
          <w:lang w:val="vi-VN"/>
          <w14:ligatures w14:val="none"/>
        </w:rPr>
        <w:t>Facilitative</w:t>
      </w:r>
      <w:proofErr w:type="spellEnd"/>
      <w:r w:rsidRPr="005D1EF5">
        <w:rPr>
          <w:rFonts w:ascii="Times New Roman" w:hAnsi="Times New Roman" w:cs="Times New Roman"/>
          <w:b/>
          <w:bCs/>
          <w:color w:val="000000" w:themeColor="text1"/>
          <w:kern w:val="0"/>
          <w:lang w:val="vi-VN"/>
          <w14:ligatures w14:val="none"/>
        </w:rPr>
        <w:t xml:space="preserve"> Leadership </w:t>
      </w:r>
    </w:p>
    <w:p w14:paraId="3152721B" w14:textId="73C5C64E" w:rsidR="002705B9" w:rsidRDefault="002705B9">
      <w:r w:rsidRPr="00923E7C">
        <w:rPr>
          <w:rFonts w:ascii="Times New Roman" w:hAnsi="Times New Roman" w:cs="Times New Roman"/>
          <w:color w:val="000000" w:themeColor="text1"/>
          <w:kern w:val="0"/>
          <w14:ligatures w14:val="none"/>
        </w:rPr>
        <w:lastRenderedPageBreak/>
        <w:t>Leadership development must prioritise a cognitive shift from System 1 intuition to System 2 analysis, in parallel with ethical stewardship to resist the temptations of digital Taylorism when technology is used to exploit employees. In this direction, managers should be redefined as ecosystem architects who support autonomous innovation, not as commanders enforcing compliance through hierarchical control.</w:t>
      </w:r>
    </w:p>
    <w:sectPr w:rsidR="002705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810F1C"/>
    <w:multiLevelType w:val="multilevel"/>
    <w:tmpl w:val="699E5772"/>
    <w:lvl w:ilvl="0">
      <w:start w:val="1"/>
      <w:numFmt w:val="decimal"/>
      <w:lvlText w:val="%1."/>
      <w:lvlJc w:val="left"/>
      <w:pPr>
        <w:ind w:left="720" w:hanging="360"/>
      </w:pPr>
      <w:rPr>
        <w:rFonts w:hint="default"/>
        <w:b/>
        <w:color w:val="000000" w:themeColor="text1"/>
      </w:rPr>
    </w:lvl>
    <w:lvl w:ilvl="1">
      <w:start w:val="1"/>
      <w:numFmt w:val="decimal"/>
      <w:isLgl/>
      <w:lvlText w:val="%1.%2"/>
      <w:lvlJc w:val="left"/>
      <w:pPr>
        <w:ind w:left="1080" w:hanging="360"/>
      </w:pPr>
      <w:rPr>
        <w:rFonts w:hint="default"/>
        <w:b/>
      </w:rPr>
    </w:lvl>
    <w:lvl w:ilvl="2">
      <w:start w:val="1"/>
      <w:numFmt w:val="decimal"/>
      <w:isLgl/>
      <w:lvlText w:val="%1.%2.%3"/>
      <w:lvlJc w:val="left"/>
      <w:pPr>
        <w:ind w:left="1800" w:hanging="720"/>
      </w:pPr>
      <w:rPr>
        <w:rFonts w:hint="default"/>
        <w:b/>
      </w:rPr>
    </w:lvl>
    <w:lvl w:ilvl="3">
      <w:start w:val="1"/>
      <w:numFmt w:val="decimal"/>
      <w:isLgl/>
      <w:lvlText w:val="%1.%2.%3.%4"/>
      <w:lvlJc w:val="left"/>
      <w:pPr>
        <w:ind w:left="2160" w:hanging="720"/>
      </w:pPr>
      <w:rPr>
        <w:rFonts w:hint="default"/>
        <w:b/>
      </w:rPr>
    </w:lvl>
    <w:lvl w:ilvl="4">
      <w:start w:val="1"/>
      <w:numFmt w:val="decimal"/>
      <w:isLgl/>
      <w:lvlText w:val="%1.%2.%3.%4.%5"/>
      <w:lvlJc w:val="left"/>
      <w:pPr>
        <w:ind w:left="2880" w:hanging="1080"/>
      </w:pPr>
      <w:rPr>
        <w:rFonts w:hint="default"/>
        <w:b/>
      </w:rPr>
    </w:lvl>
    <w:lvl w:ilvl="5">
      <w:start w:val="1"/>
      <w:numFmt w:val="decimal"/>
      <w:isLgl/>
      <w:lvlText w:val="%1.%2.%3.%4.%5.%6"/>
      <w:lvlJc w:val="left"/>
      <w:pPr>
        <w:ind w:left="3240" w:hanging="1080"/>
      </w:pPr>
      <w:rPr>
        <w:rFonts w:hint="default"/>
        <w:b/>
      </w:rPr>
    </w:lvl>
    <w:lvl w:ilvl="6">
      <w:start w:val="1"/>
      <w:numFmt w:val="decimal"/>
      <w:isLgl/>
      <w:lvlText w:val="%1.%2.%3.%4.%5.%6.%7"/>
      <w:lvlJc w:val="left"/>
      <w:pPr>
        <w:ind w:left="3960" w:hanging="1440"/>
      </w:pPr>
      <w:rPr>
        <w:rFonts w:hint="default"/>
        <w:b/>
      </w:rPr>
    </w:lvl>
    <w:lvl w:ilvl="7">
      <w:start w:val="1"/>
      <w:numFmt w:val="decimal"/>
      <w:isLgl/>
      <w:lvlText w:val="%1.%2.%3.%4.%5.%6.%7.%8"/>
      <w:lvlJc w:val="left"/>
      <w:pPr>
        <w:ind w:left="4320" w:hanging="1440"/>
      </w:pPr>
      <w:rPr>
        <w:rFonts w:hint="default"/>
        <w:b/>
      </w:rPr>
    </w:lvl>
    <w:lvl w:ilvl="8">
      <w:start w:val="1"/>
      <w:numFmt w:val="decimal"/>
      <w:isLgl/>
      <w:lvlText w:val="%1.%2.%3.%4.%5.%6.%7.%8.%9"/>
      <w:lvlJc w:val="left"/>
      <w:pPr>
        <w:ind w:left="5040" w:hanging="1800"/>
      </w:pPr>
      <w:rPr>
        <w:rFonts w:hint="default"/>
        <w:b/>
      </w:rPr>
    </w:lvl>
  </w:abstractNum>
  <w:abstractNum w:abstractNumId="1" w15:restartNumberingAfterBreak="0">
    <w:nsid w:val="431A7442"/>
    <w:multiLevelType w:val="multilevel"/>
    <w:tmpl w:val="B6AC89E4"/>
    <w:lvl w:ilvl="0">
      <w:start w:val="5"/>
      <w:numFmt w:val="decimal"/>
      <w:lvlText w:val="%1"/>
      <w:lvlJc w:val="left"/>
      <w:pPr>
        <w:ind w:left="360" w:hanging="360"/>
      </w:pPr>
      <w:rPr>
        <w:rFonts w:hint="default"/>
      </w:rPr>
    </w:lvl>
    <w:lvl w:ilvl="1">
      <w:start w:val="1"/>
      <w:numFmt w:val="decimal"/>
      <w:lvlText w:val="%1.%2"/>
      <w:lvlJc w:val="left"/>
      <w:pPr>
        <w:ind w:left="1063" w:hanging="360"/>
      </w:pPr>
      <w:rPr>
        <w:rFonts w:hint="default"/>
      </w:rPr>
    </w:lvl>
    <w:lvl w:ilvl="2">
      <w:start w:val="1"/>
      <w:numFmt w:val="decimal"/>
      <w:lvlText w:val="%1.%2.%3"/>
      <w:lvlJc w:val="left"/>
      <w:pPr>
        <w:ind w:left="2126" w:hanging="720"/>
      </w:pPr>
      <w:rPr>
        <w:rFonts w:hint="default"/>
      </w:rPr>
    </w:lvl>
    <w:lvl w:ilvl="3">
      <w:start w:val="1"/>
      <w:numFmt w:val="decimal"/>
      <w:lvlText w:val="%1.%2.%3.%4"/>
      <w:lvlJc w:val="left"/>
      <w:pPr>
        <w:ind w:left="2829" w:hanging="720"/>
      </w:pPr>
      <w:rPr>
        <w:rFonts w:hint="default"/>
      </w:rPr>
    </w:lvl>
    <w:lvl w:ilvl="4">
      <w:start w:val="1"/>
      <w:numFmt w:val="decimal"/>
      <w:lvlText w:val="%1.%2.%3.%4.%5"/>
      <w:lvlJc w:val="left"/>
      <w:pPr>
        <w:ind w:left="3892" w:hanging="1080"/>
      </w:pPr>
      <w:rPr>
        <w:rFonts w:hint="default"/>
      </w:rPr>
    </w:lvl>
    <w:lvl w:ilvl="5">
      <w:start w:val="1"/>
      <w:numFmt w:val="decimal"/>
      <w:lvlText w:val="%1.%2.%3.%4.%5.%6"/>
      <w:lvlJc w:val="left"/>
      <w:pPr>
        <w:ind w:left="4595" w:hanging="1080"/>
      </w:pPr>
      <w:rPr>
        <w:rFonts w:hint="default"/>
      </w:rPr>
    </w:lvl>
    <w:lvl w:ilvl="6">
      <w:start w:val="1"/>
      <w:numFmt w:val="decimal"/>
      <w:lvlText w:val="%1.%2.%3.%4.%5.%6.%7"/>
      <w:lvlJc w:val="left"/>
      <w:pPr>
        <w:ind w:left="5658" w:hanging="1440"/>
      </w:pPr>
      <w:rPr>
        <w:rFonts w:hint="default"/>
      </w:rPr>
    </w:lvl>
    <w:lvl w:ilvl="7">
      <w:start w:val="1"/>
      <w:numFmt w:val="decimal"/>
      <w:lvlText w:val="%1.%2.%3.%4.%5.%6.%7.%8"/>
      <w:lvlJc w:val="left"/>
      <w:pPr>
        <w:ind w:left="6361" w:hanging="1440"/>
      </w:pPr>
      <w:rPr>
        <w:rFonts w:hint="default"/>
      </w:rPr>
    </w:lvl>
    <w:lvl w:ilvl="8">
      <w:start w:val="1"/>
      <w:numFmt w:val="decimal"/>
      <w:lvlText w:val="%1.%2.%3.%4.%5.%6.%7.%8.%9"/>
      <w:lvlJc w:val="left"/>
      <w:pPr>
        <w:ind w:left="7424" w:hanging="1800"/>
      </w:pPr>
      <w:rPr>
        <w:rFonts w:hint="default"/>
      </w:rPr>
    </w:lvl>
  </w:abstractNum>
  <w:abstractNum w:abstractNumId="2" w15:restartNumberingAfterBreak="0">
    <w:nsid w:val="5EC03DD8"/>
    <w:multiLevelType w:val="multilevel"/>
    <w:tmpl w:val="FFFFFFFF"/>
    <w:lvl w:ilvl="0">
      <w:start w:val="2"/>
      <w:numFmt w:val="decimal"/>
      <w:lvlText w:val="%1"/>
      <w:lvlJc w:val="left"/>
      <w:pPr>
        <w:ind w:left="360" w:hanging="360"/>
      </w:pPr>
      <w:rPr>
        <w:rFonts w:hint="default"/>
      </w:rPr>
    </w:lvl>
    <w:lvl w:ilvl="1">
      <w:start w:val="4"/>
      <w:numFmt w:val="decimal"/>
      <w:lvlText w:val="%1.%2"/>
      <w:lvlJc w:val="left"/>
      <w:pPr>
        <w:ind w:left="1221" w:hanging="360"/>
      </w:pPr>
      <w:rPr>
        <w:rFonts w:hint="default"/>
      </w:rPr>
    </w:lvl>
    <w:lvl w:ilvl="2">
      <w:start w:val="1"/>
      <w:numFmt w:val="decimal"/>
      <w:lvlText w:val="%1.%2.%3"/>
      <w:lvlJc w:val="left"/>
      <w:pPr>
        <w:ind w:left="2442" w:hanging="720"/>
      </w:pPr>
      <w:rPr>
        <w:rFonts w:hint="default"/>
      </w:rPr>
    </w:lvl>
    <w:lvl w:ilvl="3">
      <w:start w:val="1"/>
      <w:numFmt w:val="decimal"/>
      <w:lvlText w:val="%1.%2.%3.%4"/>
      <w:lvlJc w:val="left"/>
      <w:pPr>
        <w:ind w:left="3303" w:hanging="720"/>
      </w:pPr>
      <w:rPr>
        <w:rFonts w:hint="default"/>
      </w:rPr>
    </w:lvl>
    <w:lvl w:ilvl="4">
      <w:start w:val="1"/>
      <w:numFmt w:val="decimal"/>
      <w:lvlText w:val="%1.%2.%3.%4.%5"/>
      <w:lvlJc w:val="left"/>
      <w:pPr>
        <w:ind w:left="4524" w:hanging="1080"/>
      </w:pPr>
      <w:rPr>
        <w:rFonts w:hint="default"/>
      </w:rPr>
    </w:lvl>
    <w:lvl w:ilvl="5">
      <w:start w:val="1"/>
      <w:numFmt w:val="decimal"/>
      <w:lvlText w:val="%1.%2.%3.%4.%5.%6"/>
      <w:lvlJc w:val="left"/>
      <w:pPr>
        <w:ind w:left="5385" w:hanging="1080"/>
      </w:pPr>
      <w:rPr>
        <w:rFonts w:hint="default"/>
      </w:rPr>
    </w:lvl>
    <w:lvl w:ilvl="6">
      <w:start w:val="1"/>
      <w:numFmt w:val="decimal"/>
      <w:lvlText w:val="%1.%2.%3.%4.%5.%6.%7"/>
      <w:lvlJc w:val="left"/>
      <w:pPr>
        <w:ind w:left="6606" w:hanging="1440"/>
      </w:pPr>
      <w:rPr>
        <w:rFonts w:hint="default"/>
      </w:rPr>
    </w:lvl>
    <w:lvl w:ilvl="7">
      <w:start w:val="1"/>
      <w:numFmt w:val="decimal"/>
      <w:lvlText w:val="%1.%2.%3.%4.%5.%6.%7.%8"/>
      <w:lvlJc w:val="left"/>
      <w:pPr>
        <w:ind w:left="7467" w:hanging="1440"/>
      </w:pPr>
      <w:rPr>
        <w:rFonts w:hint="default"/>
      </w:rPr>
    </w:lvl>
    <w:lvl w:ilvl="8">
      <w:start w:val="1"/>
      <w:numFmt w:val="decimal"/>
      <w:lvlText w:val="%1.%2.%3.%4.%5.%6.%7.%8.%9"/>
      <w:lvlJc w:val="left"/>
      <w:pPr>
        <w:ind w:left="8688" w:hanging="1800"/>
      </w:pPr>
      <w:rPr>
        <w:rFonts w:hint="default"/>
      </w:rPr>
    </w:lvl>
  </w:abstractNum>
  <w:abstractNum w:abstractNumId="3" w15:restartNumberingAfterBreak="0">
    <w:nsid w:val="64A55B67"/>
    <w:multiLevelType w:val="multilevel"/>
    <w:tmpl w:val="8B3C0212"/>
    <w:lvl w:ilvl="0">
      <w:start w:val="4"/>
      <w:numFmt w:val="decimal"/>
      <w:lvlText w:val="%1"/>
      <w:lvlJc w:val="left"/>
      <w:pPr>
        <w:ind w:left="360" w:hanging="360"/>
      </w:pPr>
      <w:rPr>
        <w:rFonts w:hint="default"/>
      </w:rPr>
    </w:lvl>
    <w:lvl w:ilvl="1">
      <w:start w:val="1"/>
      <w:numFmt w:val="decimal"/>
      <w:lvlText w:val="%1.%2"/>
      <w:lvlJc w:val="left"/>
      <w:pPr>
        <w:ind w:left="1063" w:hanging="360"/>
      </w:pPr>
      <w:rPr>
        <w:rFonts w:hint="default"/>
      </w:rPr>
    </w:lvl>
    <w:lvl w:ilvl="2">
      <w:start w:val="1"/>
      <w:numFmt w:val="decimal"/>
      <w:lvlText w:val="%1.%2.%3"/>
      <w:lvlJc w:val="left"/>
      <w:pPr>
        <w:ind w:left="2126" w:hanging="720"/>
      </w:pPr>
      <w:rPr>
        <w:rFonts w:hint="default"/>
      </w:rPr>
    </w:lvl>
    <w:lvl w:ilvl="3">
      <w:start w:val="1"/>
      <w:numFmt w:val="decimal"/>
      <w:lvlText w:val="%1.%2.%3.%4"/>
      <w:lvlJc w:val="left"/>
      <w:pPr>
        <w:ind w:left="2829" w:hanging="720"/>
      </w:pPr>
      <w:rPr>
        <w:rFonts w:hint="default"/>
      </w:rPr>
    </w:lvl>
    <w:lvl w:ilvl="4">
      <w:start w:val="1"/>
      <w:numFmt w:val="decimal"/>
      <w:lvlText w:val="%1.%2.%3.%4.%5"/>
      <w:lvlJc w:val="left"/>
      <w:pPr>
        <w:ind w:left="3892" w:hanging="1080"/>
      </w:pPr>
      <w:rPr>
        <w:rFonts w:hint="default"/>
      </w:rPr>
    </w:lvl>
    <w:lvl w:ilvl="5">
      <w:start w:val="1"/>
      <w:numFmt w:val="decimal"/>
      <w:lvlText w:val="%1.%2.%3.%4.%5.%6"/>
      <w:lvlJc w:val="left"/>
      <w:pPr>
        <w:ind w:left="4595" w:hanging="1080"/>
      </w:pPr>
      <w:rPr>
        <w:rFonts w:hint="default"/>
      </w:rPr>
    </w:lvl>
    <w:lvl w:ilvl="6">
      <w:start w:val="1"/>
      <w:numFmt w:val="decimal"/>
      <w:lvlText w:val="%1.%2.%3.%4.%5.%6.%7"/>
      <w:lvlJc w:val="left"/>
      <w:pPr>
        <w:ind w:left="5658" w:hanging="1440"/>
      </w:pPr>
      <w:rPr>
        <w:rFonts w:hint="default"/>
      </w:rPr>
    </w:lvl>
    <w:lvl w:ilvl="7">
      <w:start w:val="1"/>
      <w:numFmt w:val="decimal"/>
      <w:lvlText w:val="%1.%2.%3.%4.%5.%6.%7.%8"/>
      <w:lvlJc w:val="left"/>
      <w:pPr>
        <w:ind w:left="6361" w:hanging="1440"/>
      </w:pPr>
      <w:rPr>
        <w:rFonts w:hint="default"/>
      </w:rPr>
    </w:lvl>
    <w:lvl w:ilvl="8">
      <w:start w:val="1"/>
      <w:numFmt w:val="decimal"/>
      <w:lvlText w:val="%1.%2.%3.%4.%5.%6.%7.%8.%9"/>
      <w:lvlJc w:val="left"/>
      <w:pPr>
        <w:ind w:left="7424" w:hanging="1800"/>
      </w:pPr>
      <w:rPr>
        <w:rFonts w:hint="default"/>
      </w:rPr>
    </w:lvl>
  </w:abstractNum>
  <w:abstractNum w:abstractNumId="4" w15:restartNumberingAfterBreak="0">
    <w:nsid w:val="68E439C4"/>
    <w:multiLevelType w:val="multilevel"/>
    <w:tmpl w:val="CD12C6C4"/>
    <w:lvl w:ilvl="0">
      <w:start w:val="3"/>
      <w:numFmt w:val="decimal"/>
      <w:lvlText w:val="%1"/>
      <w:lvlJc w:val="left"/>
      <w:pPr>
        <w:ind w:left="360" w:hanging="360"/>
      </w:pPr>
      <w:rPr>
        <w:rFonts w:hint="default"/>
      </w:rPr>
    </w:lvl>
    <w:lvl w:ilvl="1">
      <w:start w:val="1"/>
      <w:numFmt w:val="decimal"/>
      <w:lvlText w:val="%1.%2"/>
      <w:lvlJc w:val="left"/>
      <w:pPr>
        <w:ind w:left="1063" w:hanging="360"/>
      </w:pPr>
      <w:rPr>
        <w:rFonts w:hint="default"/>
      </w:rPr>
    </w:lvl>
    <w:lvl w:ilvl="2">
      <w:start w:val="1"/>
      <w:numFmt w:val="decimal"/>
      <w:lvlText w:val="%1.%2.%3"/>
      <w:lvlJc w:val="left"/>
      <w:pPr>
        <w:ind w:left="2126" w:hanging="720"/>
      </w:pPr>
      <w:rPr>
        <w:rFonts w:hint="default"/>
      </w:rPr>
    </w:lvl>
    <w:lvl w:ilvl="3">
      <w:start w:val="1"/>
      <w:numFmt w:val="decimal"/>
      <w:lvlText w:val="%1.%2.%3.%4"/>
      <w:lvlJc w:val="left"/>
      <w:pPr>
        <w:ind w:left="2829" w:hanging="720"/>
      </w:pPr>
      <w:rPr>
        <w:rFonts w:hint="default"/>
      </w:rPr>
    </w:lvl>
    <w:lvl w:ilvl="4">
      <w:start w:val="1"/>
      <w:numFmt w:val="decimal"/>
      <w:lvlText w:val="%1.%2.%3.%4.%5"/>
      <w:lvlJc w:val="left"/>
      <w:pPr>
        <w:ind w:left="3892" w:hanging="1080"/>
      </w:pPr>
      <w:rPr>
        <w:rFonts w:hint="default"/>
      </w:rPr>
    </w:lvl>
    <w:lvl w:ilvl="5">
      <w:start w:val="1"/>
      <w:numFmt w:val="decimal"/>
      <w:lvlText w:val="%1.%2.%3.%4.%5.%6"/>
      <w:lvlJc w:val="left"/>
      <w:pPr>
        <w:ind w:left="4595" w:hanging="1080"/>
      </w:pPr>
      <w:rPr>
        <w:rFonts w:hint="default"/>
      </w:rPr>
    </w:lvl>
    <w:lvl w:ilvl="6">
      <w:start w:val="1"/>
      <w:numFmt w:val="decimal"/>
      <w:lvlText w:val="%1.%2.%3.%4.%5.%6.%7"/>
      <w:lvlJc w:val="left"/>
      <w:pPr>
        <w:ind w:left="5658" w:hanging="1440"/>
      </w:pPr>
      <w:rPr>
        <w:rFonts w:hint="default"/>
      </w:rPr>
    </w:lvl>
    <w:lvl w:ilvl="7">
      <w:start w:val="1"/>
      <w:numFmt w:val="decimal"/>
      <w:lvlText w:val="%1.%2.%3.%4.%5.%6.%7.%8"/>
      <w:lvlJc w:val="left"/>
      <w:pPr>
        <w:ind w:left="6361" w:hanging="1440"/>
      </w:pPr>
      <w:rPr>
        <w:rFonts w:hint="default"/>
      </w:rPr>
    </w:lvl>
    <w:lvl w:ilvl="8">
      <w:start w:val="1"/>
      <w:numFmt w:val="decimal"/>
      <w:lvlText w:val="%1.%2.%3.%4.%5.%6.%7.%8.%9"/>
      <w:lvlJc w:val="left"/>
      <w:pPr>
        <w:ind w:left="7424" w:hanging="1800"/>
      </w:pPr>
      <w:rPr>
        <w:rFonts w:hint="default"/>
      </w:rPr>
    </w:lvl>
  </w:abstractNum>
  <w:num w:numId="1" w16cid:durableId="2019887657">
    <w:abstractNumId w:val="4"/>
  </w:num>
  <w:num w:numId="2" w16cid:durableId="1449739775">
    <w:abstractNumId w:val="3"/>
  </w:num>
  <w:num w:numId="3" w16cid:durableId="888809672">
    <w:abstractNumId w:val="1"/>
  </w:num>
  <w:num w:numId="4" w16cid:durableId="1288857117">
    <w:abstractNumId w:val="0"/>
  </w:num>
  <w:num w:numId="5" w16cid:durableId="128106366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05B9"/>
    <w:rsid w:val="002006FE"/>
    <w:rsid w:val="002705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F350AC8"/>
  <w15:chartTrackingRefBased/>
  <w15:docId w15:val="{2CF9FD97-C7F3-5742-8200-C58A80B9DF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05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705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705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705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705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705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05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05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05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05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705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705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705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705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705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05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05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05B9"/>
    <w:rPr>
      <w:rFonts w:eastAsiaTheme="majorEastAsia" w:cstheme="majorBidi"/>
      <w:color w:val="272727" w:themeColor="text1" w:themeTint="D8"/>
    </w:rPr>
  </w:style>
  <w:style w:type="paragraph" w:styleId="Title">
    <w:name w:val="Title"/>
    <w:basedOn w:val="Normal"/>
    <w:next w:val="Normal"/>
    <w:link w:val="TitleChar"/>
    <w:uiPriority w:val="10"/>
    <w:qFormat/>
    <w:rsid w:val="002705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05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05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05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05B9"/>
    <w:pPr>
      <w:spacing w:before="160"/>
      <w:jc w:val="center"/>
    </w:pPr>
    <w:rPr>
      <w:i/>
      <w:iCs/>
      <w:color w:val="404040" w:themeColor="text1" w:themeTint="BF"/>
    </w:rPr>
  </w:style>
  <w:style w:type="character" w:customStyle="1" w:styleId="QuoteChar">
    <w:name w:val="Quote Char"/>
    <w:basedOn w:val="DefaultParagraphFont"/>
    <w:link w:val="Quote"/>
    <w:uiPriority w:val="29"/>
    <w:rsid w:val="002705B9"/>
    <w:rPr>
      <w:i/>
      <w:iCs/>
      <w:color w:val="404040" w:themeColor="text1" w:themeTint="BF"/>
    </w:rPr>
  </w:style>
  <w:style w:type="paragraph" w:styleId="ListParagraph">
    <w:name w:val="List Paragraph"/>
    <w:basedOn w:val="Normal"/>
    <w:uiPriority w:val="34"/>
    <w:qFormat/>
    <w:rsid w:val="002705B9"/>
    <w:pPr>
      <w:ind w:left="720"/>
      <w:contextualSpacing/>
    </w:pPr>
  </w:style>
  <w:style w:type="character" w:styleId="IntenseEmphasis">
    <w:name w:val="Intense Emphasis"/>
    <w:basedOn w:val="DefaultParagraphFont"/>
    <w:uiPriority w:val="21"/>
    <w:qFormat/>
    <w:rsid w:val="002705B9"/>
    <w:rPr>
      <w:i/>
      <w:iCs/>
      <w:color w:val="0F4761" w:themeColor="accent1" w:themeShade="BF"/>
    </w:rPr>
  </w:style>
  <w:style w:type="paragraph" w:styleId="IntenseQuote">
    <w:name w:val="Intense Quote"/>
    <w:basedOn w:val="Normal"/>
    <w:next w:val="Normal"/>
    <w:link w:val="IntenseQuoteChar"/>
    <w:uiPriority w:val="30"/>
    <w:qFormat/>
    <w:rsid w:val="002705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705B9"/>
    <w:rPr>
      <w:i/>
      <w:iCs/>
      <w:color w:val="0F4761" w:themeColor="accent1" w:themeShade="BF"/>
    </w:rPr>
  </w:style>
  <w:style w:type="character" w:styleId="IntenseReference">
    <w:name w:val="Intense Reference"/>
    <w:basedOn w:val="DefaultParagraphFont"/>
    <w:uiPriority w:val="32"/>
    <w:qFormat/>
    <w:rsid w:val="002705B9"/>
    <w:rPr>
      <w:b/>
      <w:bCs/>
      <w:smallCaps/>
      <w:color w:val="0F4761" w:themeColor="accent1" w:themeShade="BF"/>
      <w:spacing w:val="5"/>
    </w:rPr>
  </w:style>
  <w:style w:type="paragraph" w:styleId="NormalWeb">
    <w:name w:val="Normal (Web)"/>
    <w:basedOn w:val="Normal"/>
    <w:uiPriority w:val="99"/>
    <w:unhideWhenUsed/>
    <w:rsid w:val="002705B9"/>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2705B9"/>
    <w:rPr>
      <w:b/>
      <w:bCs/>
    </w:rPr>
  </w:style>
  <w:style w:type="character" w:customStyle="1" w:styleId="apple-converted-space">
    <w:name w:val="apple-converted-space"/>
    <w:basedOn w:val="DefaultParagraphFont"/>
    <w:rsid w:val="002705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32</Pages>
  <Words>7805</Words>
  <Characters>44495</Characters>
  <Application>Microsoft Office Word</Application>
  <DocSecurity>0</DocSecurity>
  <Lines>370</Lines>
  <Paragraphs>104</Paragraphs>
  <ScaleCrop>false</ScaleCrop>
  <Company/>
  <LinksUpToDate>false</LinksUpToDate>
  <CharactersWithSpaces>52196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Nguyen Ngoc Quynh Tran (2433797)</dc:creator>
  <cp:keywords/>
  <dc:description/>
  <cp:lastModifiedBy>Nguyen Ngoc Quynh Tran (2433797)</cp:lastModifiedBy>
  <cp:revision>2</cp:revision>
  <dcterms:created xsi:type="dcterms:W3CDTF">2026-01-10T07:03:00Z</dcterms:created>
  <dcterms:modified xsi:type="dcterms:W3CDTF">2026-01-10T07:03:00Z</dcterms:modified>
</cp:coreProperties>
</file>