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6DA4" w:rsidRDefault="001B7B7F">
      <w:pPr>
        <w:rPr>
          <w:sz w:val="24"/>
          <w:szCs w:val="24"/>
        </w:rPr>
      </w:pPr>
      <w:r>
        <w:rPr>
          <w:sz w:val="24"/>
          <w:szCs w:val="24"/>
        </w:rPr>
        <w:t>The teleological arguments for the existence of God present ideas that the universe contains a design and purpose that is caused by God. These arguments are found in the works of William Paley and St Thomas Aquinas</w:t>
      </w:r>
      <w:r w:rsidR="00894CF6">
        <w:rPr>
          <w:sz w:val="24"/>
          <w:szCs w:val="24"/>
        </w:rPr>
        <w:t xml:space="preserve">, who both present ideas that the universe is intricately </w:t>
      </w:r>
      <w:r w:rsidR="00D3017D">
        <w:rPr>
          <w:sz w:val="24"/>
          <w:szCs w:val="24"/>
        </w:rPr>
        <w:t>designed, with a purpose, as a result of an intelligent designer.</w:t>
      </w:r>
      <w:r w:rsidR="008E7E4E">
        <w:rPr>
          <w:sz w:val="24"/>
          <w:szCs w:val="24"/>
        </w:rPr>
        <w:t xml:space="preserve"> An intelligent designer that </w:t>
      </w:r>
      <w:r w:rsidR="00167264">
        <w:rPr>
          <w:sz w:val="24"/>
          <w:szCs w:val="24"/>
        </w:rPr>
        <w:t>they identify as God.</w:t>
      </w:r>
      <w:r w:rsidR="00D3017D">
        <w:rPr>
          <w:sz w:val="24"/>
          <w:szCs w:val="24"/>
        </w:rPr>
        <w:t xml:space="preserve"> The teleological arguments are founded in empirical understanding and observations of the universe and the human understanding</w:t>
      </w:r>
      <w:r w:rsidR="00D134D4">
        <w:rPr>
          <w:sz w:val="24"/>
          <w:szCs w:val="24"/>
        </w:rPr>
        <w:t xml:space="preserve"> of the </w:t>
      </w:r>
      <w:r w:rsidR="00CB49F0">
        <w:rPr>
          <w:sz w:val="24"/>
          <w:szCs w:val="24"/>
        </w:rPr>
        <w:t>environment</w:t>
      </w:r>
      <w:r w:rsidR="00D3017D">
        <w:rPr>
          <w:sz w:val="24"/>
          <w:szCs w:val="24"/>
        </w:rPr>
        <w:t xml:space="preserve">. Studying the teleological </w:t>
      </w:r>
      <w:r w:rsidR="009C6197">
        <w:rPr>
          <w:sz w:val="24"/>
          <w:szCs w:val="24"/>
        </w:rPr>
        <w:t>arguments,</w:t>
      </w:r>
      <w:r w:rsidR="00D3017D">
        <w:rPr>
          <w:sz w:val="24"/>
          <w:szCs w:val="24"/>
        </w:rPr>
        <w:t xml:space="preserve"> it can be decided if they are justified in making these claims or if they remain problematic, due to the challenges that </w:t>
      </w:r>
      <w:r w:rsidR="00513AE8">
        <w:rPr>
          <w:sz w:val="24"/>
          <w:szCs w:val="24"/>
        </w:rPr>
        <w:t>are presented</w:t>
      </w:r>
      <w:r w:rsidR="009C6197">
        <w:rPr>
          <w:sz w:val="24"/>
          <w:szCs w:val="24"/>
        </w:rPr>
        <w:t>.</w:t>
      </w:r>
      <w:r w:rsidR="003E54A4">
        <w:rPr>
          <w:sz w:val="24"/>
          <w:szCs w:val="24"/>
        </w:rPr>
        <w:t xml:space="preserve"> </w:t>
      </w:r>
      <w:r w:rsidR="009C6197">
        <w:rPr>
          <w:sz w:val="24"/>
          <w:szCs w:val="24"/>
        </w:rPr>
        <w:t xml:space="preserve">These challenges </w:t>
      </w:r>
      <w:r w:rsidR="003C6FDE">
        <w:rPr>
          <w:sz w:val="24"/>
          <w:szCs w:val="24"/>
        </w:rPr>
        <w:t xml:space="preserve">against the teleological argument </w:t>
      </w:r>
      <w:r w:rsidR="009C6197">
        <w:rPr>
          <w:sz w:val="24"/>
          <w:szCs w:val="24"/>
        </w:rPr>
        <w:t xml:space="preserve">are seen in </w:t>
      </w:r>
      <w:r w:rsidR="001E57B8">
        <w:rPr>
          <w:sz w:val="24"/>
          <w:szCs w:val="24"/>
        </w:rPr>
        <w:t>Darwin’s</w:t>
      </w:r>
      <w:r w:rsidR="009C6197">
        <w:rPr>
          <w:sz w:val="24"/>
          <w:szCs w:val="24"/>
        </w:rPr>
        <w:t xml:space="preserve"> theory and scientific support of</w:t>
      </w:r>
      <w:r w:rsidR="00F93121">
        <w:rPr>
          <w:sz w:val="24"/>
          <w:szCs w:val="24"/>
        </w:rPr>
        <w:t xml:space="preserve"> Charles Darwin’s theory of</w:t>
      </w:r>
      <w:r w:rsidR="009C6197">
        <w:rPr>
          <w:sz w:val="24"/>
          <w:szCs w:val="24"/>
        </w:rPr>
        <w:t xml:space="preserve"> evolution and the issues that David Hume raises about the </w:t>
      </w:r>
      <w:r w:rsidR="00FB3DCC">
        <w:rPr>
          <w:sz w:val="24"/>
          <w:szCs w:val="24"/>
        </w:rPr>
        <w:t>logic</w:t>
      </w:r>
      <w:r w:rsidR="00CB49F0">
        <w:rPr>
          <w:sz w:val="24"/>
          <w:szCs w:val="24"/>
        </w:rPr>
        <w:t xml:space="preserve"> behind Paley’s analogy</w:t>
      </w:r>
      <w:r w:rsidR="009C6197">
        <w:rPr>
          <w:sz w:val="24"/>
          <w:szCs w:val="24"/>
        </w:rPr>
        <w:t xml:space="preserve"> of the teleological argument. </w:t>
      </w:r>
      <w:r w:rsidR="000463F0">
        <w:rPr>
          <w:sz w:val="24"/>
          <w:szCs w:val="24"/>
        </w:rPr>
        <w:t xml:space="preserve">It can be seen if the </w:t>
      </w:r>
      <w:r w:rsidR="00EF0DE0">
        <w:rPr>
          <w:sz w:val="24"/>
          <w:szCs w:val="24"/>
        </w:rPr>
        <w:t xml:space="preserve">teleological arguments are convincing in their attempt to logically prove that the world is designed, as well as designed with a purpose and if these can be linked to a Judaeo-Christian idea of God. </w:t>
      </w:r>
      <w:r w:rsidR="0019767E">
        <w:rPr>
          <w:sz w:val="24"/>
          <w:szCs w:val="24"/>
        </w:rPr>
        <w:t>The teleological arguments for the existence of God face many challenges when stating that the universe was purposefully designed by God</w:t>
      </w:r>
      <w:r w:rsidR="0004709B">
        <w:rPr>
          <w:sz w:val="24"/>
          <w:szCs w:val="24"/>
        </w:rPr>
        <w:t xml:space="preserve"> and these challenges need to be considered when studying the teleological argument to discuss if they are justified in their claims.</w:t>
      </w:r>
    </w:p>
    <w:p w:rsidR="00B97099" w:rsidRDefault="00807E38">
      <w:pPr>
        <w:rPr>
          <w:sz w:val="24"/>
        </w:rPr>
      </w:pPr>
      <w:r>
        <w:rPr>
          <w:sz w:val="24"/>
          <w:szCs w:val="24"/>
        </w:rPr>
        <w:t>Firstly, William Pale</w:t>
      </w:r>
      <w:r w:rsidR="009F308D">
        <w:rPr>
          <w:sz w:val="24"/>
          <w:szCs w:val="24"/>
        </w:rPr>
        <w:t xml:space="preserve">y’s </w:t>
      </w:r>
      <w:r w:rsidR="000C4520">
        <w:rPr>
          <w:sz w:val="24"/>
          <w:szCs w:val="24"/>
        </w:rPr>
        <w:t xml:space="preserve">teleological argument presents that the empirical world is a world that is so intricately constructed that it must be designed by an intelligent designer. Paley explains this through the analogy of the watch, where a person comes upon a watch and seeing how the watch function and is made realises that there must be an intelligent designer that made it. The watch </w:t>
      </w:r>
      <w:r w:rsidR="00A235F3">
        <w:rPr>
          <w:sz w:val="24"/>
          <w:szCs w:val="24"/>
        </w:rPr>
        <w:t>is a reflection of</w:t>
      </w:r>
      <w:r w:rsidR="000C4520">
        <w:rPr>
          <w:sz w:val="24"/>
          <w:szCs w:val="24"/>
        </w:rPr>
        <w:t xml:space="preserve"> our empirical universe </w:t>
      </w:r>
      <w:r w:rsidR="00DB5D6C">
        <w:rPr>
          <w:sz w:val="24"/>
          <w:szCs w:val="24"/>
        </w:rPr>
        <w:t>that is also full of complex aspects and systems</w:t>
      </w:r>
      <w:r w:rsidR="006A086E">
        <w:rPr>
          <w:sz w:val="24"/>
          <w:szCs w:val="24"/>
        </w:rPr>
        <w:t xml:space="preserve">, so it </w:t>
      </w:r>
      <w:r w:rsidR="0076659A">
        <w:rPr>
          <w:sz w:val="24"/>
        </w:rPr>
        <w:t>“must therefore be accounted for in terms of intelligent and purposive agency</w:t>
      </w:r>
      <w:r w:rsidR="00C07905">
        <w:rPr>
          <w:sz w:val="24"/>
        </w:rPr>
        <w:t>.</w:t>
      </w:r>
      <w:r w:rsidR="0076659A">
        <w:rPr>
          <w:sz w:val="24"/>
        </w:rPr>
        <w:t>”</w:t>
      </w:r>
      <w:r w:rsidR="0076659A">
        <w:rPr>
          <w:rStyle w:val="FootnoteReference"/>
          <w:sz w:val="24"/>
        </w:rPr>
        <w:footnoteReference w:id="1"/>
      </w:r>
      <w:r w:rsidR="0076659A">
        <w:rPr>
          <w:sz w:val="24"/>
        </w:rPr>
        <w:t xml:space="preserve"> </w:t>
      </w:r>
      <w:r w:rsidR="00C07905">
        <w:rPr>
          <w:sz w:val="24"/>
        </w:rPr>
        <w:t xml:space="preserve">This agency is claimed to be </w:t>
      </w:r>
      <w:r w:rsidR="00DC71B5">
        <w:rPr>
          <w:sz w:val="24"/>
        </w:rPr>
        <w:t xml:space="preserve">by a Judaeo-Christian </w:t>
      </w:r>
      <w:r w:rsidR="00C07905">
        <w:rPr>
          <w:sz w:val="24"/>
        </w:rPr>
        <w:t>God. Here Paley is suggesting that the world is intricately designed by God and that the obvious design of the universe shows that the world highlights the need for an intelligent designer, which is God.</w:t>
      </w:r>
      <w:r w:rsidR="00EF5C15">
        <w:rPr>
          <w:sz w:val="24"/>
        </w:rPr>
        <w:t xml:space="preserve"> </w:t>
      </w:r>
      <w:r w:rsidR="008C6FF5">
        <w:rPr>
          <w:sz w:val="24"/>
        </w:rPr>
        <w:t xml:space="preserve">It is important to note that </w:t>
      </w:r>
      <w:r w:rsidR="00EF5C15">
        <w:rPr>
          <w:sz w:val="24"/>
        </w:rPr>
        <w:t>Paley’s ideas of a</w:t>
      </w:r>
      <w:r w:rsidR="00E55DA8">
        <w:rPr>
          <w:sz w:val="24"/>
        </w:rPr>
        <w:t>n</w:t>
      </w:r>
      <w:r w:rsidR="00EF5C15">
        <w:rPr>
          <w:sz w:val="24"/>
        </w:rPr>
        <w:t xml:space="preserve"> intelligently designed universe are supported by the idea of </w:t>
      </w:r>
      <w:r w:rsidR="00AB4EA3">
        <w:rPr>
          <w:sz w:val="24"/>
        </w:rPr>
        <w:t xml:space="preserve">irreducible complexity. </w:t>
      </w:r>
      <w:r w:rsidR="0094614A">
        <w:rPr>
          <w:sz w:val="24"/>
        </w:rPr>
        <w:t xml:space="preserve">Jerry Bergman states that irreducible complexity is the idea that </w:t>
      </w:r>
      <w:r w:rsidR="00936732">
        <w:rPr>
          <w:sz w:val="24"/>
        </w:rPr>
        <w:t>the whole relies on the smaller parts, with one part gone the whole stops being able to function.</w:t>
      </w:r>
      <w:r w:rsidR="00936732">
        <w:rPr>
          <w:rStyle w:val="FootnoteReference"/>
          <w:sz w:val="24"/>
        </w:rPr>
        <w:footnoteReference w:id="2"/>
      </w:r>
      <w:r w:rsidR="00936732">
        <w:rPr>
          <w:sz w:val="24"/>
        </w:rPr>
        <w:t xml:space="preserve"> Similarly </w:t>
      </w:r>
      <w:r w:rsidR="00461A09">
        <w:rPr>
          <w:sz w:val="24"/>
        </w:rPr>
        <w:t xml:space="preserve">one small part individually has no function or cannot function. This can be applied as a support for Paley’s teleological argument as it emphasises the notion </w:t>
      </w:r>
      <w:r w:rsidR="00595EC8">
        <w:rPr>
          <w:sz w:val="24"/>
        </w:rPr>
        <w:t xml:space="preserve">of an intricately </w:t>
      </w:r>
      <w:r w:rsidR="00026EE7">
        <w:rPr>
          <w:sz w:val="24"/>
        </w:rPr>
        <w:t xml:space="preserve">purposefully designed </w:t>
      </w:r>
      <w:r w:rsidR="009432D7">
        <w:rPr>
          <w:sz w:val="24"/>
        </w:rPr>
        <w:t>universe</w:t>
      </w:r>
      <w:r w:rsidR="009A66C8">
        <w:rPr>
          <w:sz w:val="24"/>
        </w:rPr>
        <w:t xml:space="preserve">. This can be seen as the idea that all parts of an organism or machine are needed for it to function also suggests Paley’s idea that these things must be designed. For example, a system where each part is necessary and vital to the system working suggests that it is something intricately </w:t>
      </w:r>
      <w:r w:rsidR="00222EFA">
        <w:rPr>
          <w:sz w:val="24"/>
        </w:rPr>
        <w:t xml:space="preserve">made as to allow it to function properly. This can be compared to Paley’s watch, every cog in the watch is purposefully designed to allow the watch to function. This reflects nature as every aspect of </w:t>
      </w:r>
      <w:r w:rsidR="00222EFA">
        <w:rPr>
          <w:sz w:val="24"/>
        </w:rPr>
        <w:lastRenderedPageBreak/>
        <w:t xml:space="preserve">a living </w:t>
      </w:r>
      <w:r w:rsidR="001A7B38">
        <w:rPr>
          <w:sz w:val="24"/>
        </w:rPr>
        <w:t>organism’s</w:t>
      </w:r>
      <w:r w:rsidR="00222EFA">
        <w:rPr>
          <w:sz w:val="24"/>
        </w:rPr>
        <w:t xml:space="preserve"> nature is vital to it surviving and functioning</w:t>
      </w:r>
      <w:r w:rsidR="001A7B38">
        <w:rPr>
          <w:sz w:val="24"/>
        </w:rPr>
        <w:t xml:space="preserve"> such as the example Michael Behe gives when he supports this argument. Behe “claims that design goes beyond the cell”</w:t>
      </w:r>
      <w:r w:rsidR="001A7B38">
        <w:rPr>
          <w:rStyle w:val="FootnoteReference"/>
          <w:sz w:val="24"/>
        </w:rPr>
        <w:footnoteReference w:id="3"/>
      </w:r>
      <w:r w:rsidR="007B1478">
        <w:rPr>
          <w:sz w:val="24"/>
        </w:rPr>
        <w:t xml:space="preserve"> highlighting his scientific and philosophical view that irreducible complexity gives empirical evidence that t</w:t>
      </w:r>
      <w:r w:rsidR="00556DA5">
        <w:rPr>
          <w:sz w:val="24"/>
        </w:rPr>
        <w:t>he universe must be designed. Although this is a supportive argument for Paley’s teleological argument that attempts to counter the issue of the theory of evolution</w:t>
      </w:r>
      <w:r w:rsidR="006A0443">
        <w:rPr>
          <w:sz w:val="24"/>
        </w:rPr>
        <w:t xml:space="preserve">, it does not completely dismiss the problems that the theory of evolution raises. Irreducible complexity suggests that evolution may have been how life developed but that the mutations were not </w:t>
      </w:r>
      <w:r w:rsidR="008024A9">
        <w:rPr>
          <w:sz w:val="24"/>
        </w:rPr>
        <w:t>random experimental mutations</w:t>
      </w:r>
      <w:r w:rsidR="006A0443">
        <w:rPr>
          <w:sz w:val="24"/>
        </w:rPr>
        <w:t>,</w:t>
      </w:r>
      <w:r w:rsidR="000051F0">
        <w:rPr>
          <w:sz w:val="24"/>
        </w:rPr>
        <w:t xml:space="preserve"> </w:t>
      </w:r>
      <w:r w:rsidR="00FA3655">
        <w:rPr>
          <w:sz w:val="24"/>
        </w:rPr>
        <w:t xml:space="preserve">instead </w:t>
      </w:r>
      <w:r w:rsidR="006A0443">
        <w:rPr>
          <w:sz w:val="24"/>
        </w:rPr>
        <w:t>part of a design</w:t>
      </w:r>
      <w:r w:rsidR="007D6B14">
        <w:rPr>
          <w:sz w:val="24"/>
        </w:rPr>
        <w:t xml:space="preserve"> for the universe</w:t>
      </w:r>
      <w:r w:rsidR="006A0443">
        <w:rPr>
          <w:sz w:val="24"/>
        </w:rPr>
        <w:t xml:space="preserve">. However, evolution remains problematic for Paley’s argument </w:t>
      </w:r>
      <w:r w:rsidR="008024A9">
        <w:rPr>
          <w:sz w:val="24"/>
        </w:rPr>
        <w:t xml:space="preserve">as </w:t>
      </w:r>
      <w:r w:rsidR="001F3346">
        <w:rPr>
          <w:sz w:val="24"/>
        </w:rPr>
        <w:t xml:space="preserve">although </w:t>
      </w:r>
      <w:r w:rsidR="008024A9">
        <w:rPr>
          <w:sz w:val="24"/>
        </w:rPr>
        <w:t xml:space="preserve">the mutations </w:t>
      </w:r>
      <w:r w:rsidR="001F3346">
        <w:rPr>
          <w:sz w:val="24"/>
        </w:rPr>
        <w:t>can be seen to be part of a design, irreducible complexity does not counter the issue of why a Judaeo-Christian God would need to go through this process or choose too. If God is omnipotent then God would not need to use this proces</w:t>
      </w:r>
      <w:r w:rsidR="00BE5CD4">
        <w:rPr>
          <w:sz w:val="24"/>
        </w:rPr>
        <w:t>s</w:t>
      </w:r>
      <w:r w:rsidR="001F3346">
        <w:rPr>
          <w:sz w:val="24"/>
        </w:rPr>
        <w:t xml:space="preserve"> to </w:t>
      </w:r>
      <w:r w:rsidR="00BE5CD4">
        <w:rPr>
          <w:sz w:val="24"/>
        </w:rPr>
        <w:t>reach the stage of life where irreducible complexity is seen</w:t>
      </w:r>
      <w:r w:rsidR="00F7322D">
        <w:rPr>
          <w:sz w:val="24"/>
        </w:rPr>
        <w:t xml:space="preserve">. Where </w:t>
      </w:r>
      <w:r w:rsidR="00BE5CD4">
        <w:rPr>
          <w:sz w:val="24"/>
        </w:rPr>
        <w:t xml:space="preserve">all </w:t>
      </w:r>
      <w:r w:rsidR="00A55EA6">
        <w:rPr>
          <w:sz w:val="24"/>
        </w:rPr>
        <w:t xml:space="preserve">systems in a living organism, such as </w:t>
      </w:r>
      <w:r w:rsidR="00912784">
        <w:rPr>
          <w:sz w:val="24"/>
        </w:rPr>
        <w:t>the nerves in the</w:t>
      </w:r>
      <w:r w:rsidR="00A55EA6">
        <w:rPr>
          <w:sz w:val="24"/>
        </w:rPr>
        <w:t xml:space="preserve"> </w:t>
      </w:r>
      <w:r w:rsidR="00912784">
        <w:rPr>
          <w:sz w:val="24"/>
        </w:rPr>
        <w:t xml:space="preserve">nervous system, </w:t>
      </w:r>
      <w:r w:rsidR="00BE5CD4">
        <w:rPr>
          <w:sz w:val="24"/>
        </w:rPr>
        <w:t xml:space="preserve">are </w:t>
      </w:r>
      <w:r w:rsidR="00912784">
        <w:rPr>
          <w:sz w:val="24"/>
        </w:rPr>
        <w:t xml:space="preserve">linked and </w:t>
      </w:r>
      <w:r w:rsidR="00BE5CD4">
        <w:rPr>
          <w:sz w:val="24"/>
        </w:rPr>
        <w:t>necessary</w:t>
      </w:r>
      <w:r w:rsidR="00912784">
        <w:rPr>
          <w:sz w:val="24"/>
        </w:rPr>
        <w:t xml:space="preserve"> to human life</w:t>
      </w:r>
      <w:r w:rsidR="00BE5CD4">
        <w:rPr>
          <w:sz w:val="24"/>
        </w:rPr>
        <w:t>. God, in theory, should be able to create life at the final stage instead of relying on evolution.</w:t>
      </w:r>
    </w:p>
    <w:p w:rsidR="000A5DF1" w:rsidRDefault="0060603F">
      <w:pPr>
        <w:rPr>
          <w:sz w:val="24"/>
        </w:rPr>
      </w:pPr>
      <w:r>
        <w:rPr>
          <w:sz w:val="24"/>
        </w:rPr>
        <w:t xml:space="preserve">The argument against the </w:t>
      </w:r>
      <w:r w:rsidR="002F1BC8">
        <w:rPr>
          <w:sz w:val="24"/>
        </w:rPr>
        <w:t xml:space="preserve">purposeful </w:t>
      </w:r>
      <w:r>
        <w:rPr>
          <w:sz w:val="24"/>
        </w:rPr>
        <w:t>design of the universe that Paley presents is</w:t>
      </w:r>
      <w:r w:rsidR="00B7214D">
        <w:rPr>
          <w:sz w:val="24"/>
        </w:rPr>
        <w:t xml:space="preserve"> continually</w:t>
      </w:r>
      <w:r>
        <w:rPr>
          <w:sz w:val="24"/>
        </w:rPr>
        <w:t xml:space="preserve"> supported by Charles Darwin’s theory of evolution</w:t>
      </w:r>
      <w:r w:rsidR="007123EF">
        <w:rPr>
          <w:sz w:val="24"/>
        </w:rPr>
        <w:t>. This theory</w:t>
      </w:r>
      <w:r>
        <w:rPr>
          <w:sz w:val="24"/>
        </w:rPr>
        <w:t xml:space="preserve"> presents there is no design in the universe, it is merely a result of years of trial and error in adaption. Walter J. Ong highlights Darwin’s theory of evolution as a hereditary process of development that includes random mutations to adapt to the environment a living agent is </w:t>
      </w:r>
      <w:r w:rsidR="00A718D4">
        <w:rPr>
          <w:sz w:val="24"/>
        </w:rPr>
        <w:t>experiencing,</w:t>
      </w:r>
      <w:r>
        <w:rPr>
          <w:sz w:val="24"/>
        </w:rPr>
        <w:t xml:space="preserve"> as well as something that is considered to be the basics of many scientific fields.</w:t>
      </w:r>
      <w:r>
        <w:rPr>
          <w:rStyle w:val="FootnoteReference"/>
          <w:sz w:val="24"/>
        </w:rPr>
        <w:footnoteReference w:id="4"/>
      </w:r>
      <w:r>
        <w:rPr>
          <w:sz w:val="24"/>
        </w:rPr>
        <w:t xml:space="preserve"> This scientific theory also challenges Paley’s teleological argument as it has “profound philosophical implications.”</w:t>
      </w:r>
      <w:r>
        <w:rPr>
          <w:rStyle w:val="FootnoteReference"/>
          <w:sz w:val="24"/>
        </w:rPr>
        <w:footnoteReference w:id="5"/>
      </w:r>
      <w:r>
        <w:rPr>
          <w:sz w:val="24"/>
        </w:rPr>
        <w:t xml:space="preserve"> This is seen as Darwin’s theory presents the idea that there is no deliberate intelligent design in the universe but instead is a result of trial and error through experimental mutations and breeding. This is also a significant factor that the teleological has to consider as the idea that the universe is a result of trial and development suggests that the world was not designed, as if it was designed as Paley states then the process of evolution would not be needed. Evolution questions the notions of an intelligent designer and God’s omnipotence as it highlights the issue that these experimental mutations that have developed the living world do not support the idea of an intricately designed universe, as if the universe was designed by God these mutations would not be necessary. If there is a designer that has intricately designed the natural world, why are there experimental mutations that can be seen to have developed the living world. The arguments against Paley from a scientific understanding, as well as Hume’s criticisms, significantly affect if the teleological argument is justified to claim the world is designed by God</w:t>
      </w:r>
    </w:p>
    <w:p w:rsidR="009716C9" w:rsidRDefault="00695728" w:rsidP="009716C9">
      <w:pPr>
        <w:rPr>
          <w:sz w:val="24"/>
        </w:rPr>
      </w:pPr>
      <w:r>
        <w:rPr>
          <w:sz w:val="24"/>
        </w:rPr>
        <w:lastRenderedPageBreak/>
        <w:t>It is also important to consider one of t</w:t>
      </w:r>
      <w:r w:rsidR="00C74C5F">
        <w:rPr>
          <w:sz w:val="24"/>
        </w:rPr>
        <w:t xml:space="preserve">he most popular </w:t>
      </w:r>
      <w:r w:rsidR="009B7F22">
        <w:rPr>
          <w:sz w:val="24"/>
        </w:rPr>
        <w:t>critique</w:t>
      </w:r>
      <w:r w:rsidR="00F3683F">
        <w:rPr>
          <w:sz w:val="24"/>
        </w:rPr>
        <w:t>s</w:t>
      </w:r>
      <w:r w:rsidR="00C74C5F">
        <w:rPr>
          <w:sz w:val="24"/>
        </w:rPr>
        <w:t xml:space="preserve"> </w:t>
      </w:r>
      <w:r w:rsidR="00DA5486">
        <w:rPr>
          <w:sz w:val="24"/>
        </w:rPr>
        <w:t>against</w:t>
      </w:r>
      <w:r w:rsidR="00C74C5F">
        <w:rPr>
          <w:sz w:val="24"/>
        </w:rPr>
        <w:t xml:space="preserve"> </w:t>
      </w:r>
      <w:r w:rsidR="005E3465">
        <w:rPr>
          <w:sz w:val="24"/>
        </w:rPr>
        <w:t>Paley’s</w:t>
      </w:r>
      <w:r w:rsidR="00C74C5F">
        <w:rPr>
          <w:sz w:val="24"/>
        </w:rPr>
        <w:t xml:space="preserve"> teleological argument for the existence of God </w:t>
      </w:r>
      <w:r w:rsidR="003F7547">
        <w:rPr>
          <w:sz w:val="24"/>
        </w:rPr>
        <w:t xml:space="preserve">that </w:t>
      </w:r>
      <w:r w:rsidR="00222A65">
        <w:rPr>
          <w:sz w:val="24"/>
        </w:rPr>
        <w:t xml:space="preserve">is presented </w:t>
      </w:r>
      <w:r w:rsidR="00134168">
        <w:rPr>
          <w:sz w:val="24"/>
        </w:rPr>
        <w:t xml:space="preserve">by David Hume, who argues with Paley’s logic behind the argument. </w:t>
      </w:r>
      <w:r w:rsidR="007648E7">
        <w:rPr>
          <w:sz w:val="24"/>
        </w:rPr>
        <w:t xml:space="preserve">Denis Temple </w:t>
      </w:r>
      <w:r w:rsidR="00202190">
        <w:rPr>
          <w:sz w:val="24"/>
        </w:rPr>
        <w:t xml:space="preserve">explains </w:t>
      </w:r>
      <w:r w:rsidR="007648E7">
        <w:rPr>
          <w:sz w:val="24"/>
        </w:rPr>
        <w:t xml:space="preserve">that Hume presents </w:t>
      </w:r>
      <w:r w:rsidR="005D1818">
        <w:rPr>
          <w:sz w:val="24"/>
        </w:rPr>
        <w:t xml:space="preserve">the issue of </w:t>
      </w:r>
      <w:r w:rsidR="00325B7E">
        <w:rPr>
          <w:sz w:val="24"/>
        </w:rPr>
        <w:t>comparison in Paley’s analogy</w:t>
      </w:r>
      <w:r w:rsidR="00D569B3">
        <w:rPr>
          <w:sz w:val="24"/>
        </w:rPr>
        <w:t>, “[Hume</w:t>
      </w:r>
      <w:r w:rsidR="009C18BE">
        <w:rPr>
          <w:sz w:val="24"/>
        </w:rPr>
        <w:t>] then goes on to say that the universe does not bear any close resemblance to human artefacts.”</w:t>
      </w:r>
      <w:r w:rsidR="009C18BE">
        <w:rPr>
          <w:rStyle w:val="FootnoteReference"/>
          <w:sz w:val="24"/>
        </w:rPr>
        <w:footnoteReference w:id="6"/>
      </w:r>
      <w:r w:rsidR="00A12586">
        <w:rPr>
          <w:sz w:val="24"/>
        </w:rPr>
        <w:t xml:space="preserve"> Hume is highlighting the idea that the universe is incomparable to anything as “there is only one earth.”</w:t>
      </w:r>
      <w:r w:rsidR="00B401CF">
        <w:rPr>
          <w:rStyle w:val="FootnoteReference"/>
          <w:sz w:val="24"/>
        </w:rPr>
        <w:footnoteReference w:id="7"/>
      </w:r>
      <w:r w:rsidR="001F4A47">
        <w:rPr>
          <w:sz w:val="24"/>
        </w:rPr>
        <w:t xml:space="preserve"> This is a significant problem in Paley’s argument and </w:t>
      </w:r>
      <w:r w:rsidR="006519B8">
        <w:rPr>
          <w:sz w:val="24"/>
        </w:rPr>
        <w:t xml:space="preserve">his </w:t>
      </w:r>
      <w:r w:rsidR="001F4A47">
        <w:rPr>
          <w:sz w:val="24"/>
        </w:rPr>
        <w:t>attempt to claim the world is intelligently designed by God</w:t>
      </w:r>
      <w:r w:rsidR="00DE43D6">
        <w:rPr>
          <w:sz w:val="24"/>
        </w:rPr>
        <w:t xml:space="preserve">. This is seen as this </w:t>
      </w:r>
      <w:r w:rsidR="001F4A47">
        <w:rPr>
          <w:sz w:val="24"/>
        </w:rPr>
        <w:t>universe is the only universe that can be experienced by humans, there is no other world to compare it too. There is no universe that is clearly not designed to compare with this universe</w:t>
      </w:r>
      <w:r w:rsidR="009B2456">
        <w:rPr>
          <w:sz w:val="24"/>
        </w:rPr>
        <w:t xml:space="preserve">, </w:t>
      </w:r>
      <w:r w:rsidR="001F4A47">
        <w:rPr>
          <w:sz w:val="24"/>
        </w:rPr>
        <w:t>to present the conclusion that this universe must be designed</w:t>
      </w:r>
      <w:r w:rsidR="00A91E4D">
        <w:rPr>
          <w:sz w:val="24"/>
        </w:rPr>
        <w:t xml:space="preserve">. This includes, by extension, the idea that </w:t>
      </w:r>
      <w:r w:rsidR="008344C1">
        <w:rPr>
          <w:sz w:val="24"/>
        </w:rPr>
        <w:t xml:space="preserve">this </w:t>
      </w:r>
      <w:r w:rsidR="00A4200E">
        <w:rPr>
          <w:sz w:val="24"/>
        </w:rPr>
        <w:t>universe</w:t>
      </w:r>
      <w:r w:rsidR="00A91E4D">
        <w:rPr>
          <w:sz w:val="24"/>
        </w:rPr>
        <w:t xml:space="preserve"> is designed by a God. </w:t>
      </w:r>
      <w:r w:rsidR="00A4200E">
        <w:rPr>
          <w:sz w:val="24"/>
        </w:rPr>
        <w:t xml:space="preserve">This is a significant issue in the logic of Paley’s argument as it suggests that there is no logical way to know if this universe is designed as there is no experience of a universe that is not designed and one that is designed by a God. </w:t>
      </w:r>
      <w:r w:rsidR="009E40CB">
        <w:rPr>
          <w:sz w:val="24"/>
        </w:rPr>
        <w:t>Paley could be claiming our universe is designed while th</w:t>
      </w:r>
      <w:r w:rsidR="00600D95">
        <w:rPr>
          <w:sz w:val="24"/>
        </w:rPr>
        <w:t xml:space="preserve">is </w:t>
      </w:r>
      <w:r w:rsidR="009E40CB">
        <w:rPr>
          <w:sz w:val="24"/>
        </w:rPr>
        <w:t xml:space="preserve">universe may be an example of a universe without design. </w:t>
      </w:r>
      <w:r w:rsidR="00397E22">
        <w:rPr>
          <w:sz w:val="24"/>
        </w:rPr>
        <w:t xml:space="preserve">Hume’s argument against Paley’s arguments logic </w:t>
      </w:r>
      <w:r w:rsidR="000A5DF1">
        <w:rPr>
          <w:sz w:val="24"/>
        </w:rPr>
        <w:t>is one that remains an issue for if Paley is justified in his claims that the universe contains a design and purpose caused by God. The issue tha</w:t>
      </w:r>
      <w:r w:rsidR="009716C9">
        <w:rPr>
          <w:sz w:val="24"/>
        </w:rPr>
        <w:t xml:space="preserve">t Hume identifies suggests that Paley is not justified in these claims as his use of analogy creates problematic concerns about his argument. </w:t>
      </w:r>
      <w:r w:rsidR="00F36963">
        <w:rPr>
          <w:sz w:val="24"/>
        </w:rPr>
        <w:t xml:space="preserve">Hume also critiques the link between the idea of the universe being purposefully designed and that the cause of this must be a Judaeo-Christian God. </w:t>
      </w:r>
      <w:r w:rsidR="00903DD2">
        <w:rPr>
          <w:sz w:val="24"/>
        </w:rPr>
        <w:t>Hume questions “why we should not postulate many Gods to give order to the universe?”</w:t>
      </w:r>
      <w:r w:rsidR="00903DD2">
        <w:rPr>
          <w:rStyle w:val="FootnoteReference"/>
          <w:sz w:val="24"/>
        </w:rPr>
        <w:footnoteReference w:id="8"/>
      </w:r>
      <w:r w:rsidR="003249A2">
        <w:rPr>
          <w:sz w:val="24"/>
        </w:rPr>
        <w:t xml:space="preserve"> Hume raises a major issue of the teleological argument as he highlights that Paley’s teleological argument attributes the design and purpose of the universe </w:t>
      </w:r>
      <w:r w:rsidR="00670162">
        <w:rPr>
          <w:sz w:val="24"/>
        </w:rPr>
        <w:t xml:space="preserve">to a God, however there is no evidence that the intelligent designer is a Judaeo-Christian God. The intelligent designer does not need to be a God, the intelligent designer could be </w:t>
      </w:r>
      <w:r w:rsidR="001B179F">
        <w:rPr>
          <w:sz w:val="24"/>
        </w:rPr>
        <w:t xml:space="preserve">several designers or a different God. This is significant to the conclusion that Paley makes, as Hume presents that Paley’s conclusion is </w:t>
      </w:r>
      <w:r w:rsidR="00AC39A7">
        <w:rPr>
          <w:sz w:val="24"/>
        </w:rPr>
        <w:t>problematic. The</w:t>
      </w:r>
      <w:r w:rsidR="009716C9">
        <w:rPr>
          <w:sz w:val="24"/>
        </w:rPr>
        <w:t xml:space="preserve"> challenges of evolution and Hume’s argument present convincing alternates to Paley’s teleological argument and present key issues that remain problematic. </w:t>
      </w:r>
      <w:r w:rsidR="00667A63">
        <w:rPr>
          <w:sz w:val="24"/>
        </w:rPr>
        <w:t xml:space="preserve">Although Behe attempts to overcome the problem that evolution creates, however there remains issues with Paley’s argument. </w:t>
      </w:r>
    </w:p>
    <w:p w:rsidR="008224A0" w:rsidRDefault="00C90E2C" w:rsidP="009716C9">
      <w:pPr>
        <w:rPr>
          <w:sz w:val="24"/>
        </w:rPr>
      </w:pPr>
      <w:r>
        <w:rPr>
          <w:sz w:val="24"/>
        </w:rPr>
        <w:t>Aquinas’ teleological argument must be considered to equally study the arguments claims that the world is designed with a purpose</w:t>
      </w:r>
      <w:r w:rsidR="00706536">
        <w:rPr>
          <w:sz w:val="24"/>
        </w:rPr>
        <w:t>, as Aquinas’ fifth way focuses on the idea that the world has a purpose given by God</w:t>
      </w:r>
      <w:r w:rsidR="007A2B00">
        <w:rPr>
          <w:sz w:val="24"/>
        </w:rPr>
        <w:t xml:space="preserve">. This is seen through the seeming order of the universe, such as the natural laws of gravity and the idea that all things are working to an end. This natural order </w:t>
      </w:r>
      <w:r w:rsidR="00620DC9">
        <w:rPr>
          <w:sz w:val="24"/>
        </w:rPr>
        <w:t xml:space="preserve">Aquinas states that </w:t>
      </w:r>
      <w:r w:rsidR="00911CFC">
        <w:rPr>
          <w:sz w:val="24"/>
        </w:rPr>
        <w:t xml:space="preserve">everything, </w:t>
      </w:r>
      <w:r w:rsidR="004D6984">
        <w:rPr>
          <w:sz w:val="24"/>
        </w:rPr>
        <w:t xml:space="preserve">whether </w:t>
      </w:r>
      <w:r w:rsidR="00911CFC">
        <w:rPr>
          <w:sz w:val="24"/>
        </w:rPr>
        <w:t>inanimate</w:t>
      </w:r>
      <w:r w:rsidR="004D6984">
        <w:rPr>
          <w:sz w:val="24"/>
        </w:rPr>
        <w:t xml:space="preserve"> or not, in</w:t>
      </w:r>
      <w:r w:rsidR="00AC39A7">
        <w:rPr>
          <w:sz w:val="24"/>
        </w:rPr>
        <w:t xml:space="preserve"> the universe is seen to be working towards and end or goal</w:t>
      </w:r>
      <w:r w:rsidR="004D6984">
        <w:rPr>
          <w:sz w:val="24"/>
        </w:rPr>
        <w:t>.</w:t>
      </w:r>
      <w:r w:rsidR="00C569E9">
        <w:rPr>
          <w:sz w:val="24"/>
        </w:rPr>
        <w:t xml:space="preserve"> “</w:t>
      </w:r>
      <w:r w:rsidR="00E46F1C">
        <w:rPr>
          <w:sz w:val="24"/>
        </w:rPr>
        <w:t xml:space="preserve">The regular behaviour of each inanimate thing </w:t>
      </w:r>
      <w:r w:rsidR="00E46F1C">
        <w:rPr>
          <w:sz w:val="24"/>
        </w:rPr>
        <w:lastRenderedPageBreak/>
        <w:t>shows that some animate being is directing it.”</w:t>
      </w:r>
      <w:r w:rsidR="00F779D8">
        <w:rPr>
          <w:rStyle w:val="FootnoteReference"/>
          <w:sz w:val="24"/>
        </w:rPr>
        <w:footnoteReference w:id="9"/>
      </w:r>
      <w:r w:rsidR="006A7395">
        <w:rPr>
          <w:sz w:val="24"/>
        </w:rPr>
        <w:t xml:space="preserve"> </w:t>
      </w:r>
      <w:r w:rsidR="00C422D3">
        <w:rPr>
          <w:sz w:val="24"/>
        </w:rPr>
        <w:t xml:space="preserve"> </w:t>
      </w:r>
      <w:r w:rsidR="00AD5D33">
        <w:rPr>
          <w:sz w:val="24"/>
        </w:rPr>
        <w:t xml:space="preserve">Aquinas concludes that this order in the universe is brought about by a being and suggests that this being must be God. </w:t>
      </w:r>
      <w:r w:rsidR="005065A4">
        <w:rPr>
          <w:sz w:val="24"/>
        </w:rPr>
        <w:t xml:space="preserve">Richard Swinburne however presents many problems </w:t>
      </w:r>
      <w:r w:rsidR="00421B7B">
        <w:rPr>
          <w:sz w:val="24"/>
        </w:rPr>
        <w:t>with Aquinas’ teleological argument, he a</w:t>
      </w:r>
      <w:r w:rsidR="002A3F24">
        <w:rPr>
          <w:sz w:val="24"/>
        </w:rPr>
        <w:t xml:space="preserve">grees that there is seemingly an order to the empirical world. However, </w:t>
      </w:r>
      <w:r w:rsidR="00762088">
        <w:rPr>
          <w:sz w:val="24"/>
        </w:rPr>
        <w:t xml:space="preserve">Swinburne argues that the connection from </w:t>
      </w:r>
      <w:r w:rsidR="00FD3A01">
        <w:rPr>
          <w:sz w:val="24"/>
        </w:rPr>
        <w:t>Aquinas’ argument to his conclusion is not deductive or reasonable.</w:t>
      </w:r>
      <w:r w:rsidR="00FD3A01">
        <w:rPr>
          <w:rStyle w:val="FootnoteReference"/>
          <w:sz w:val="24"/>
        </w:rPr>
        <w:footnoteReference w:id="10"/>
      </w:r>
      <w:r w:rsidR="00DA73DC">
        <w:rPr>
          <w:sz w:val="24"/>
        </w:rPr>
        <w:t xml:space="preserve"> This is a </w:t>
      </w:r>
      <w:r w:rsidR="001A287F">
        <w:rPr>
          <w:sz w:val="24"/>
        </w:rPr>
        <w:t xml:space="preserve">problem that Paley’s teleological argument also faces, and </w:t>
      </w:r>
      <w:r w:rsidR="00CF0A0A">
        <w:rPr>
          <w:sz w:val="24"/>
        </w:rPr>
        <w:t>one that both arguments do not successfully resolve</w:t>
      </w:r>
      <w:r w:rsidR="008224A0">
        <w:rPr>
          <w:sz w:val="24"/>
        </w:rPr>
        <w:t>, as Hume also raises this issue against Paley. Thus, it can be suggested that this is an issue that the teleological arguments face in</w:t>
      </w:r>
      <w:r w:rsidR="00BB6577">
        <w:rPr>
          <w:sz w:val="24"/>
        </w:rPr>
        <w:t xml:space="preserve"> many forms and one that affects if they are justified in making the claims that God designed the universe and gave it it’s purpose. </w:t>
      </w:r>
      <w:r w:rsidR="00920848">
        <w:rPr>
          <w:sz w:val="24"/>
        </w:rPr>
        <w:t>The links from Paley and Aquinas’ arguments to the conclusion o</w:t>
      </w:r>
      <w:r w:rsidR="00FE3A9C">
        <w:rPr>
          <w:sz w:val="24"/>
        </w:rPr>
        <w:t>f God as a purposeful creator can be seen to be flawed and vague connections</w:t>
      </w:r>
      <w:r w:rsidR="00990AB9">
        <w:rPr>
          <w:sz w:val="24"/>
        </w:rPr>
        <w:t xml:space="preserve"> and present a significant challenge to the teleological argument for the existence of God. </w:t>
      </w:r>
      <w:r w:rsidR="0001166F">
        <w:rPr>
          <w:sz w:val="24"/>
        </w:rPr>
        <w:t>Thus, Aquinas’ fifth way attempts to link the order seen in the world to a Judaeo-Christian God. However, Swinburne highlights an issu</w:t>
      </w:r>
      <w:r w:rsidR="00950B8E">
        <w:rPr>
          <w:sz w:val="24"/>
        </w:rPr>
        <w:t xml:space="preserve">e that has been seen in other forms of the teleological argument that has not been convincingly </w:t>
      </w:r>
      <w:r w:rsidR="00F97DFB">
        <w:rPr>
          <w:sz w:val="24"/>
        </w:rPr>
        <w:t xml:space="preserve">resolved. Evolution also can be seen as a challenge to Aquinas’ fifth way, as it suggests that the mutations that we evolved from were experimental and random. This then presents the idea that there is no </w:t>
      </w:r>
      <w:r w:rsidR="00460AC2">
        <w:rPr>
          <w:sz w:val="24"/>
        </w:rPr>
        <w:t xml:space="preserve">purpose given by a higher intelligence as due to the mutations being experimental, they are not always useful to the organism. </w:t>
      </w:r>
      <w:r w:rsidR="008F0282">
        <w:rPr>
          <w:sz w:val="24"/>
        </w:rPr>
        <w:t>For example,</w:t>
      </w:r>
      <w:r w:rsidR="00594CC6">
        <w:rPr>
          <w:sz w:val="24"/>
        </w:rPr>
        <w:t xml:space="preserve"> wisdom teeth are often removed as they cause pain and no longer benefit the human. This supports the idea </w:t>
      </w:r>
      <w:r w:rsidR="00EE0A6D">
        <w:rPr>
          <w:sz w:val="24"/>
        </w:rPr>
        <w:t xml:space="preserve">as there is no longer a purpose to the wisdom teeth. </w:t>
      </w:r>
      <w:r w:rsidR="008F0282">
        <w:rPr>
          <w:sz w:val="24"/>
        </w:rPr>
        <w:t xml:space="preserve"> </w:t>
      </w:r>
    </w:p>
    <w:p w:rsidR="0024449F" w:rsidRDefault="00CB2156">
      <w:pPr>
        <w:rPr>
          <w:sz w:val="24"/>
        </w:rPr>
      </w:pPr>
      <w:r>
        <w:rPr>
          <w:sz w:val="24"/>
        </w:rPr>
        <w:t xml:space="preserve">In conclusion, the teleological argument is not justified in claiming that the world is designed with a purpose by God. Although there is evidence that Paley and Behe are convincing in the idea that there is an intricate nature to the universe, and that it is a collection of systems that rely on each other to survive and function, </w:t>
      </w:r>
      <w:r w:rsidR="00823905">
        <w:rPr>
          <w:sz w:val="24"/>
        </w:rPr>
        <w:t xml:space="preserve">Hume and evolution present problems that the teleological argument struggles to completely account for. This is seen through the problems of why there is evidence of evolution and why a Judaeo-Christian God would need the process of evolution to reach the intricately designed systems </w:t>
      </w:r>
      <w:r w:rsidR="00D921BA">
        <w:rPr>
          <w:sz w:val="24"/>
        </w:rPr>
        <w:t>of</w:t>
      </w:r>
      <w:bookmarkStart w:id="0" w:name="_GoBack"/>
      <w:bookmarkEnd w:id="0"/>
      <w:r w:rsidR="00823905">
        <w:rPr>
          <w:sz w:val="24"/>
        </w:rPr>
        <w:t xml:space="preserve"> life that Paley and Behe present. An omnipotent God suggests that the process of evolution would not be needed as an </w:t>
      </w:r>
      <w:r w:rsidR="00AF4A1A">
        <w:rPr>
          <w:sz w:val="24"/>
        </w:rPr>
        <w:t>all-powerful</w:t>
      </w:r>
      <w:r w:rsidR="00823905">
        <w:rPr>
          <w:sz w:val="24"/>
        </w:rPr>
        <w:t xml:space="preserve"> God would, in theory, be able to achieve the evolved state of the universe instead of needing evolution.</w:t>
      </w:r>
      <w:r w:rsidR="00AF4A1A">
        <w:rPr>
          <w:sz w:val="24"/>
        </w:rPr>
        <w:t xml:space="preserve"> Hume’s argument is also convincing as Paley’s analogy fails as the universe is not something that can be compared to another, human experience suggests that this is the only universe that will be experienced. Thus, it is problematic to attempt to compare it as there is no example of a universe that is not designed. </w:t>
      </w:r>
      <w:r w:rsidR="00A87CF3">
        <w:rPr>
          <w:sz w:val="24"/>
        </w:rPr>
        <w:t xml:space="preserve">Hume’s argument presents a challenge to the teleological argument that is convincing in its logic, this is also seen in the issue that there is no evidence to link Paley’s argument to a Judaeo-Christian God specifically.it is also important to note that Aquinas’ argument must be considered to equally deliberate the arguments for and against the </w:t>
      </w:r>
      <w:r w:rsidR="00A87CF3">
        <w:rPr>
          <w:sz w:val="24"/>
        </w:rPr>
        <w:lastRenderedPageBreak/>
        <w:t xml:space="preserve">teleological argument.  </w:t>
      </w:r>
      <w:r w:rsidR="00444733">
        <w:rPr>
          <w:sz w:val="24"/>
        </w:rPr>
        <w:t xml:space="preserve">This issue is also presented as a challenge to Aquinas’ fifth way, that is not resolved. Aquinas’ fifth way is critiqued by Swinburne as he states Aquinas’ conclusion that God gives the universe a purpose is </w:t>
      </w:r>
      <w:r w:rsidR="001B00F2">
        <w:rPr>
          <w:sz w:val="24"/>
        </w:rPr>
        <w:t xml:space="preserve">not deductive and not logically done. This is an issue also raised by Hume against Paley and one that is a continuous problem for the </w:t>
      </w:r>
      <w:r w:rsidR="00B109B5">
        <w:rPr>
          <w:sz w:val="24"/>
        </w:rPr>
        <w:t xml:space="preserve">teleological argument that is not resolved. </w:t>
      </w:r>
      <w:r w:rsidR="005762C8">
        <w:rPr>
          <w:sz w:val="24"/>
        </w:rPr>
        <w:t xml:space="preserve">Evolution also challenges Aquinas’ argument as it suggests if there is </w:t>
      </w:r>
      <w:r w:rsidR="00D124B3">
        <w:rPr>
          <w:sz w:val="24"/>
        </w:rPr>
        <w:t>a purpose than there would not be the random mutations tha</w:t>
      </w:r>
      <w:r w:rsidR="00700C75">
        <w:rPr>
          <w:sz w:val="24"/>
        </w:rPr>
        <w:t>t evolution presents.</w:t>
      </w:r>
      <w:r w:rsidR="004376F4">
        <w:rPr>
          <w:sz w:val="24"/>
        </w:rPr>
        <w:t xml:space="preserve"> Overall, the teleological argument for the existence of God is not completely justified in claiming that the world is designed, with a purpose and that this is a result of a Judaeo-Christian God, as seen through the arguments presented by the theory of evolution, Hume and Swinburne</w:t>
      </w:r>
      <w:r w:rsidR="000E5504">
        <w:rPr>
          <w:sz w:val="24"/>
        </w:rPr>
        <w:t xml:space="preserve">. </w:t>
      </w:r>
    </w:p>
    <w:p w:rsidR="001513B9" w:rsidRDefault="001513B9">
      <w:pPr>
        <w:rPr>
          <w:sz w:val="24"/>
        </w:rPr>
      </w:pPr>
    </w:p>
    <w:p w:rsidR="001513B9" w:rsidRDefault="001513B9">
      <w:pPr>
        <w:rPr>
          <w:sz w:val="24"/>
        </w:rPr>
      </w:pPr>
    </w:p>
    <w:p w:rsidR="001513B9" w:rsidRDefault="001513B9">
      <w:pPr>
        <w:rPr>
          <w:sz w:val="24"/>
        </w:rPr>
      </w:pPr>
    </w:p>
    <w:p w:rsidR="001513B9" w:rsidRDefault="001513B9">
      <w:pPr>
        <w:rPr>
          <w:sz w:val="24"/>
        </w:rPr>
      </w:pPr>
    </w:p>
    <w:p w:rsidR="001513B9" w:rsidRDefault="001513B9">
      <w:pPr>
        <w:rPr>
          <w:sz w:val="24"/>
        </w:rPr>
      </w:pPr>
    </w:p>
    <w:p w:rsidR="001513B9" w:rsidRDefault="001513B9">
      <w:pPr>
        <w:rPr>
          <w:sz w:val="24"/>
        </w:rPr>
      </w:pPr>
    </w:p>
    <w:p w:rsidR="001513B9" w:rsidRDefault="001513B9">
      <w:pPr>
        <w:rPr>
          <w:sz w:val="24"/>
        </w:rPr>
      </w:pPr>
    </w:p>
    <w:p w:rsidR="001513B9" w:rsidRDefault="001513B9">
      <w:pPr>
        <w:rPr>
          <w:sz w:val="24"/>
        </w:rPr>
      </w:pPr>
    </w:p>
    <w:p w:rsidR="001513B9" w:rsidRDefault="001513B9">
      <w:pPr>
        <w:rPr>
          <w:sz w:val="24"/>
        </w:rPr>
      </w:pPr>
    </w:p>
    <w:p w:rsidR="001513B9" w:rsidRDefault="001513B9">
      <w:pPr>
        <w:rPr>
          <w:sz w:val="24"/>
        </w:rPr>
      </w:pPr>
    </w:p>
    <w:p w:rsidR="001513B9" w:rsidRDefault="001513B9">
      <w:pPr>
        <w:rPr>
          <w:sz w:val="24"/>
        </w:rPr>
      </w:pPr>
    </w:p>
    <w:p w:rsidR="001513B9" w:rsidRDefault="001513B9">
      <w:pPr>
        <w:rPr>
          <w:sz w:val="24"/>
        </w:rPr>
      </w:pPr>
    </w:p>
    <w:p w:rsidR="001513B9" w:rsidRDefault="001513B9">
      <w:pPr>
        <w:rPr>
          <w:sz w:val="24"/>
        </w:rPr>
      </w:pPr>
    </w:p>
    <w:p w:rsidR="001513B9" w:rsidRDefault="001513B9">
      <w:pPr>
        <w:rPr>
          <w:sz w:val="24"/>
        </w:rPr>
      </w:pPr>
    </w:p>
    <w:p w:rsidR="001513B9" w:rsidRDefault="001513B9">
      <w:pPr>
        <w:rPr>
          <w:sz w:val="24"/>
        </w:rPr>
      </w:pPr>
    </w:p>
    <w:p w:rsidR="001513B9" w:rsidRDefault="001513B9">
      <w:pPr>
        <w:rPr>
          <w:sz w:val="24"/>
        </w:rPr>
      </w:pPr>
    </w:p>
    <w:p w:rsidR="001513B9" w:rsidRDefault="001513B9">
      <w:pPr>
        <w:rPr>
          <w:sz w:val="24"/>
        </w:rPr>
      </w:pPr>
    </w:p>
    <w:p w:rsidR="001513B9" w:rsidRDefault="001513B9">
      <w:pPr>
        <w:rPr>
          <w:sz w:val="24"/>
        </w:rPr>
      </w:pPr>
    </w:p>
    <w:p w:rsidR="001513B9" w:rsidRDefault="001513B9">
      <w:pPr>
        <w:rPr>
          <w:sz w:val="24"/>
        </w:rPr>
      </w:pPr>
    </w:p>
    <w:p w:rsidR="001513B9" w:rsidRDefault="001513B9">
      <w:pPr>
        <w:rPr>
          <w:sz w:val="24"/>
        </w:rPr>
      </w:pPr>
    </w:p>
    <w:p w:rsidR="00140309" w:rsidRDefault="001513B9" w:rsidP="001513B9">
      <w:pPr>
        <w:rPr>
          <w:sz w:val="24"/>
        </w:rPr>
      </w:pPr>
      <w:r>
        <w:rPr>
          <w:sz w:val="24"/>
        </w:rPr>
        <w:lastRenderedPageBreak/>
        <w:t>Bibliography;</w:t>
      </w:r>
    </w:p>
    <w:p w:rsidR="00EC232E" w:rsidRDefault="0017146C" w:rsidP="00EC232E">
      <w:pPr>
        <w:pStyle w:val="ListParagraph"/>
        <w:numPr>
          <w:ilvl w:val="0"/>
          <w:numId w:val="3"/>
        </w:numPr>
        <w:rPr>
          <w:sz w:val="24"/>
          <w:szCs w:val="24"/>
        </w:rPr>
      </w:pPr>
      <w:r w:rsidRPr="0017146C">
        <w:rPr>
          <w:sz w:val="24"/>
          <w:szCs w:val="24"/>
        </w:rPr>
        <w:t>Bergman,</w:t>
      </w:r>
      <w:r w:rsidRPr="0017146C">
        <w:rPr>
          <w:sz w:val="24"/>
          <w:szCs w:val="24"/>
        </w:rPr>
        <w:t xml:space="preserve"> J</w:t>
      </w:r>
      <w:r w:rsidRPr="0017146C">
        <w:rPr>
          <w:sz w:val="24"/>
          <w:szCs w:val="24"/>
        </w:rPr>
        <w:t xml:space="preserve"> ‘Evolution and Irreducible Complexity’, </w:t>
      </w:r>
      <w:r w:rsidRPr="0017146C">
        <w:rPr>
          <w:i/>
          <w:sz w:val="24"/>
          <w:szCs w:val="24"/>
        </w:rPr>
        <w:t xml:space="preserve">Journal of Interdisciplinary Studies, </w:t>
      </w:r>
      <w:r w:rsidRPr="0017146C">
        <w:rPr>
          <w:sz w:val="24"/>
          <w:szCs w:val="24"/>
        </w:rPr>
        <w:t>22(1/2)</w:t>
      </w:r>
      <w:r w:rsidRPr="0017146C">
        <w:rPr>
          <w:sz w:val="24"/>
          <w:szCs w:val="24"/>
        </w:rPr>
        <w:t xml:space="preserve"> (2010) </w:t>
      </w:r>
      <w:r w:rsidRPr="0017146C">
        <w:rPr>
          <w:sz w:val="24"/>
          <w:szCs w:val="24"/>
        </w:rPr>
        <w:t>pp. 89-114</w:t>
      </w:r>
    </w:p>
    <w:p w:rsidR="0017146C" w:rsidRPr="00EC232E" w:rsidRDefault="0017146C" w:rsidP="00EC232E">
      <w:pPr>
        <w:pStyle w:val="ListParagraph"/>
        <w:numPr>
          <w:ilvl w:val="0"/>
          <w:numId w:val="3"/>
        </w:numPr>
        <w:rPr>
          <w:sz w:val="24"/>
          <w:szCs w:val="24"/>
        </w:rPr>
      </w:pPr>
      <w:r w:rsidRPr="00EC232E">
        <w:rPr>
          <w:sz w:val="24"/>
          <w:szCs w:val="24"/>
        </w:rPr>
        <w:t>Davis</w:t>
      </w:r>
      <w:r w:rsidRPr="00EC232E">
        <w:rPr>
          <w:sz w:val="24"/>
          <w:szCs w:val="24"/>
        </w:rPr>
        <w:t xml:space="preserve">, B </w:t>
      </w:r>
      <w:r w:rsidRPr="00EC232E">
        <w:rPr>
          <w:sz w:val="24"/>
          <w:szCs w:val="24"/>
        </w:rPr>
        <w:t>(1982) ‘An Introduction to the Philosophy of Religion’, Oxford: Oxford University Press</w:t>
      </w:r>
      <w:r w:rsidRPr="00EC232E">
        <w:rPr>
          <w:sz w:val="24"/>
          <w:szCs w:val="24"/>
        </w:rPr>
        <w:t>.</w:t>
      </w:r>
    </w:p>
    <w:p w:rsidR="0017146C" w:rsidRDefault="0017146C" w:rsidP="0017146C">
      <w:pPr>
        <w:pStyle w:val="ListParagraph"/>
        <w:numPr>
          <w:ilvl w:val="0"/>
          <w:numId w:val="3"/>
        </w:numPr>
        <w:rPr>
          <w:sz w:val="24"/>
          <w:szCs w:val="24"/>
        </w:rPr>
      </w:pPr>
      <w:r w:rsidRPr="0017146C">
        <w:rPr>
          <w:sz w:val="24"/>
          <w:szCs w:val="24"/>
        </w:rPr>
        <w:t>Gold,</w:t>
      </w:r>
      <w:r w:rsidRPr="0017146C">
        <w:rPr>
          <w:sz w:val="24"/>
          <w:szCs w:val="24"/>
        </w:rPr>
        <w:t xml:space="preserve"> S</w:t>
      </w:r>
      <w:r w:rsidRPr="0017146C">
        <w:rPr>
          <w:sz w:val="24"/>
          <w:szCs w:val="24"/>
        </w:rPr>
        <w:t xml:space="preserve"> ‘Michael Behe’s Argument for Design’, </w:t>
      </w:r>
      <w:r w:rsidRPr="0017146C">
        <w:rPr>
          <w:i/>
          <w:sz w:val="24"/>
          <w:szCs w:val="24"/>
        </w:rPr>
        <w:t xml:space="preserve">Publishers Weekly, </w:t>
      </w:r>
      <w:r w:rsidRPr="0017146C">
        <w:rPr>
          <w:sz w:val="24"/>
          <w:szCs w:val="24"/>
        </w:rPr>
        <w:t xml:space="preserve">254(16) </w:t>
      </w:r>
      <w:r w:rsidRPr="0017146C">
        <w:rPr>
          <w:sz w:val="24"/>
          <w:szCs w:val="24"/>
        </w:rPr>
        <w:t xml:space="preserve">(2007) </w:t>
      </w:r>
      <w:r w:rsidRPr="0017146C">
        <w:rPr>
          <w:sz w:val="24"/>
          <w:szCs w:val="24"/>
        </w:rPr>
        <w:t>p. 25-26.</w:t>
      </w:r>
    </w:p>
    <w:p w:rsidR="0017146C" w:rsidRPr="0017146C" w:rsidRDefault="0017146C" w:rsidP="0017146C">
      <w:pPr>
        <w:pStyle w:val="ListParagraph"/>
        <w:numPr>
          <w:ilvl w:val="0"/>
          <w:numId w:val="3"/>
        </w:numPr>
        <w:rPr>
          <w:sz w:val="24"/>
          <w:szCs w:val="24"/>
        </w:rPr>
      </w:pPr>
      <w:r w:rsidRPr="0017146C">
        <w:rPr>
          <w:sz w:val="24"/>
          <w:szCs w:val="24"/>
        </w:rPr>
        <w:t xml:space="preserve">Palmer, M (2008) ‘The Philosophy of Religion: A Commentary and Sourcebook – Volume Two’, Cambridge: The Lutterworth Press.  </w:t>
      </w:r>
    </w:p>
    <w:p w:rsidR="0017146C" w:rsidRPr="0017146C" w:rsidRDefault="0017146C" w:rsidP="00336D82">
      <w:pPr>
        <w:pStyle w:val="ListParagraph"/>
        <w:numPr>
          <w:ilvl w:val="0"/>
          <w:numId w:val="3"/>
        </w:numPr>
        <w:rPr>
          <w:sz w:val="24"/>
          <w:szCs w:val="24"/>
        </w:rPr>
      </w:pPr>
      <w:r w:rsidRPr="0017146C">
        <w:rPr>
          <w:sz w:val="24"/>
          <w:szCs w:val="24"/>
        </w:rPr>
        <w:t>Swinburne,</w:t>
      </w:r>
      <w:r w:rsidRPr="0017146C">
        <w:rPr>
          <w:sz w:val="24"/>
          <w:szCs w:val="24"/>
        </w:rPr>
        <w:t xml:space="preserve"> R (1979)</w:t>
      </w:r>
      <w:r w:rsidRPr="0017146C">
        <w:rPr>
          <w:sz w:val="24"/>
          <w:szCs w:val="24"/>
        </w:rPr>
        <w:t xml:space="preserve"> ‘The Existence of God’, </w:t>
      </w:r>
      <w:r w:rsidRPr="0017146C">
        <w:rPr>
          <w:sz w:val="24"/>
          <w:szCs w:val="24"/>
        </w:rPr>
        <w:t>N</w:t>
      </w:r>
      <w:r w:rsidRPr="0017146C">
        <w:rPr>
          <w:sz w:val="24"/>
          <w:szCs w:val="24"/>
        </w:rPr>
        <w:t>ew York: Oxford University Press</w:t>
      </w:r>
      <w:r w:rsidRPr="0017146C">
        <w:rPr>
          <w:sz w:val="24"/>
          <w:szCs w:val="24"/>
        </w:rPr>
        <w:t>.</w:t>
      </w:r>
    </w:p>
    <w:p w:rsidR="0017146C" w:rsidRPr="0017146C" w:rsidRDefault="0017146C" w:rsidP="00336D82">
      <w:pPr>
        <w:pStyle w:val="ListParagraph"/>
        <w:numPr>
          <w:ilvl w:val="0"/>
          <w:numId w:val="3"/>
        </w:numPr>
        <w:rPr>
          <w:sz w:val="24"/>
          <w:szCs w:val="24"/>
        </w:rPr>
      </w:pPr>
      <w:r w:rsidRPr="0017146C">
        <w:rPr>
          <w:sz w:val="24"/>
          <w:szCs w:val="24"/>
        </w:rPr>
        <w:t>Temple,</w:t>
      </w:r>
      <w:r w:rsidRPr="0017146C">
        <w:rPr>
          <w:sz w:val="24"/>
          <w:szCs w:val="24"/>
        </w:rPr>
        <w:t xml:space="preserve"> D</w:t>
      </w:r>
      <w:r w:rsidRPr="0017146C">
        <w:rPr>
          <w:sz w:val="24"/>
          <w:szCs w:val="24"/>
        </w:rPr>
        <w:t xml:space="preserve"> ‘Hume’s logical Objection to the Argument from Design Based on the Uniqueness of the Universe’ </w:t>
      </w:r>
      <w:r w:rsidRPr="0017146C">
        <w:rPr>
          <w:i/>
          <w:sz w:val="24"/>
          <w:szCs w:val="24"/>
        </w:rPr>
        <w:t xml:space="preserve">Religious Studies, </w:t>
      </w:r>
      <w:r w:rsidRPr="0017146C">
        <w:rPr>
          <w:sz w:val="24"/>
          <w:szCs w:val="24"/>
        </w:rPr>
        <w:t>28(1),</w:t>
      </w:r>
      <w:r w:rsidRPr="0017146C">
        <w:rPr>
          <w:sz w:val="24"/>
          <w:szCs w:val="24"/>
        </w:rPr>
        <w:t xml:space="preserve"> (1992)</w:t>
      </w:r>
      <w:r w:rsidRPr="0017146C">
        <w:rPr>
          <w:sz w:val="24"/>
          <w:szCs w:val="24"/>
        </w:rPr>
        <w:t xml:space="preserve"> pp. 19-30</w:t>
      </w:r>
      <w:r w:rsidRPr="0017146C">
        <w:rPr>
          <w:sz w:val="24"/>
          <w:szCs w:val="24"/>
        </w:rPr>
        <w:t>.</w:t>
      </w:r>
    </w:p>
    <w:p w:rsidR="00EC232E" w:rsidRDefault="0017146C" w:rsidP="00EC232E">
      <w:pPr>
        <w:pStyle w:val="ListParagraph"/>
        <w:numPr>
          <w:ilvl w:val="0"/>
          <w:numId w:val="3"/>
        </w:numPr>
        <w:rPr>
          <w:sz w:val="24"/>
          <w:szCs w:val="24"/>
        </w:rPr>
      </w:pPr>
      <w:r w:rsidRPr="0017146C">
        <w:rPr>
          <w:sz w:val="24"/>
          <w:szCs w:val="24"/>
        </w:rPr>
        <w:t xml:space="preserve">Walter J. Ong, </w:t>
      </w:r>
      <w:r w:rsidRPr="0017146C">
        <w:rPr>
          <w:sz w:val="24"/>
          <w:szCs w:val="24"/>
        </w:rPr>
        <w:t xml:space="preserve">(1960) </w:t>
      </w:r>
      <w:r w:rsidRPr="0017146C">
        <w:rPr>
          <w:sz w:val="24"/>
          <w:szCs w:val="24"/>
        </w:rPr>
        <w:t xml:space="preserve">‘ Introduction’ in </w:t>
      </w:r>
      <w:r w:rsidRPr="0017146C">
        <w:rPr>
          <w:i/>
          <w:sz w:val="24"/>
          <w:szCs w:val="24"/>
        </w:rPr>
        <w:t xml:space="preserve">Darwin’s Vision and Christian Perspective, </w:t>
      </w:r>
      <w:r w:rsidRPr="0017146C">
        <w:rPr>
          <w:sz w:val="24"/>
          <w:szCs w:val="24"/>
        </w:rPr>
        <w:t>ed. By Walter J. Ong</w:t>
      </w:r>
      <w:r w:rsidRPr="0017146C">
        <w:rPr>
          <w:sz w:val="24"/>
          <w:szCs w:val="24"/>
        </w:rPr>
        <w:t xml:space="preserve">, </w:t>
      </w:r>
      <w:r w:rsidRPr="0017146C">
        <w:rPr>
          <w:sz w:val="24"/>
          <w:szCs w:val="24"/>
        </w:rPr>
        <w:t>New York: The Macmillan Company</w:t>
      </w:r>
    </w:p>
    <w:p w:rsidR="0017146C" w:rsidRPr="00EC232E" w:rsidRDefault="0017146C" w:rsidP="00EC232E">
      <w:pPr>
        <w:pStyle w:val="ListParagraph"/>
        <w:numPr>
          <w:ilvl w:val="0"/>
          <w:numId w:val="3"/>
        </w:numPr>
        <w:rPr>
          <w:sz w:val="24"/>
          <w:szCs w:val="24"/>
        </w:rPr>
      </w:pPr>
      <w:r w:rsidRPr="00EC232E">
        <w:rPr>
          <w:sz w:val="24"/>
          <w:szCs w:val="24"/>
        </w:rPr>
        <w:t xml:space="preserve">Wolsky, </w:t>
      </w:r>
      <w:r w:rsidRPr="00EC232E">
        <w:rPr>
          <w:sz w:val="24"/>
          <w:szCs w:val="24"/>
        </w:rPr>
        <w:t xml:space="preserve">A (1960) </w:t>
      </w:r>
      <w:r w:rsidRPr="00EC232E">
        <w:rPr>
          <w:sz w:val="24"/>
          <w:szCs w:val="24"/>
        </w:rPr>
        <w:t xml:space="preserve">‘ A Hundred Years of Darwinism in Biology’ in </w:t>
      </w:r>
      <w:r w:rsidRPr="00EC232E">
        <w:rPr>
          <w:i/>
          <w:sz w:val="24"/>
          <w:szCs w:val="24"/>
        </w:rPr>
        <w:t xml:space="preserve">Darwin’s Vision and Christian Perspective, </w:t>
      </w:r>
      <w:r w:rsidRPr="00EC232E">
        <w:rPr>
          <w:sz w:val="24"/>
          <w:szCs w:val="24"/>
        </w:rPr>
        <w:t>ed. By Walter J. Ong</w:t>
      </w:r>
      <w:r w:rsidRPr="00EC232E">
        <w:rPr>
          <w:sz w:val="24"/>
          <w:szCs w:val="24"/>
        </w:rPr>
        <w:t xml:space="preserve">, </w:t>
      </w:r>
      <w:r w:rsidRPr="00EC232E">
        <w:rPr>
          <w:sz w:val="24"/>
          <w:szCs w:val="24"/>
        </w:rPr>
        <w:t>New York: The Macmillan Company</w:t>
      </w:r>
      <w:r w:rsidRPr="00EC232E">
        <w:rPr>
          <w:sz w:val="24"/>
          <w:szCs w:val="24"/>
        </w:rPr>
        <w:t>.</w:t>
      </w:r>
    </w:p>
    <w:p w:rsidR="00F61083" w:rsidRDefault="00F61083" w:rsidP="001513B9">
      <w:pPr>
        <w:rPr>
          <w:sz w:val="18"/>
        </w:rPr>
      </w:pPr>
    </w:p>
    <w:p w:rsidR="001513B9" w:rsidRPr="001513B9" w:rsidRDefault="001513B9" w:rsidP="001513B9">
      <w:pPr>
        <w:rPr>
          <w:sz w:val="24"/>
        </w:rPr>
      </w:pPr>
    </w:p>
    <w:sectPr w:rsidR="001513B9" w:rsidRPr="001513B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0DC9" w:rsidRDefault="00620DC9" w:rsidP="001B7B7F">
      <w:pPr>
        <w:spacing w:after="0" w:line="240" w:lineRule="auto"/>
      </w:pPr>
      <w:r>
        <w:separator/>
      </w:r>
    </w:p>
  </w:endnote>
  <w:endnote w:type="continuationSeparator" w:id="0">
    <w:p w:rsidR="00620DC9" w:rsidRDefault="00620DC9" w:rsidP="001B7B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0DC9" w:rsidRDefault="00620DC9" w:rsidP="001B7B7F">
      <w:pPr>
        <w:spacing w:after="0" w:line="240" w:lineRule="auto"/>
      </w:pPr>
      <w:r>
        <w:separator/>
      </w:r>
    </w:p>
  </w:footnote>
  <w:footnote w:type="continuationSeparator" w:id="0">
    <w:p w:rsidR="00620DC9" w:rsidRDefault="00620DC9" w:rsidP="001B7B7F">
      <w:pPr>
        <w:spacing w:after="0" w:line="240" w:lineRule="auto"/>
      </w:pPr>
      <w:r>
        <w:continuationSeparator/>
      </w:r>
    </w:p>
  </w:footnote>
  <w:footnote w:id="1">
    <w:p w:rsidR="00620DC9" w:rsidRPr="00CE552C" w:rsidRDefault="00620DC9" w:rsidP="0076659A">
      <w:pPr>
        <w:pStyle w:val="FootnoteText"/>
        <w:rPr>
          <w:sz w:val="18"/>
        </w:rPr>
      </w:pPr>
      <w:r>
        <w:rPr>
          <w:rStyle w:val="FootnoteReference"/>
        </w:rPr>
        <w:footnoteRef/>
      </w:r>
      <w:r>
        <w:t xml:space="preserve"> </w:t>
      </w:r>
      <w:r>
        <w:rPr>
          <w:sz w:val="18"/>
        </w:rPr>
        <w:t>Brian Davis, ‘An Introduction to the Philosophy of Religion’, (Oxford: Oxford University Press, 1982).</w:t>
      </w:r>
    </w:p>
  </w:footnote>
  <w:footnote w:id="2">
    <w:p w:rsidR="00620DC9" w:rsidRPr="007727C2" w:rsidRDefault="00620DC9">
      <w:pPr>
        <w:pStyle w:val="FootnoteText"/>
        <w:rPr>
          <w:sz w:val="18"/>
        </w:rPr>
      </w:pPr>
      <w:r>
        <w:rPr>
          <w:rStyle w:val="FootnoteReference"/>
        </w:rPr>
        <w:footnoteRef/>
      </w:r>
      <w:r>
        <w:t xml:space="preserve"> </w:t>
      </w:r>
      <w:r>
        <w:rPr>
          <w:sz w:val="18"/>
        </w:rPr>
        <w:t xml:space="preserve">Jerry Bergman, ‘Evolution and Irreducible Complexity’, </w:t>
      </w:r>
      <w:r>
        <w:rPr>
          <w:i/>
          <w:sz w:val="18"/>
        </w:rPr>
        <w:t xml:space="preserve">Journal of Interdisciplinary Studies, </w:t>
      </w:r>
      <w:r>
        <w:rPr>
          <w:sz w:val="18"/>
        </w:rPr>
        <w:t>22(1/2)</w:t>
      </w:r>
      <w:r w:rsidR="00EB4966">
        <w:rPr>
          <w:sz w:val="18"/>
        </w:rPr>
        <w:t xml:space="preserve"> (2010)</w:t>
      </w:r>
      <w:r>
        <w:rPr>
          <w:sz w:val="18"/>
        </w:rPr>
        <w:t xml:space="preserve"> pp. 89-114 (p.89-91).</w:t>
      </w:r>
    </w:p>
  </w:footnote>
  <w:footnote w:id="3">
    <w:p w:rsidR="00620DC9" w:rsidRPr="00855105" w:rsidRDefault="00620DC9">
      <w:pPr>
        <w:pStyle w:val="FootnoteText"/>
        <w:rPr>
          <w:sz w:val="18"/>
        </w:rPr>
      </w:pPr>
      <w:r>
        <w:rPr>
          <w:rStyle w:val="FootnoteReference"/>
        </w:rPr>
        <w:footnoteRef/>
      </w:r>
      <w:r>
        <w:t xml:space="preserve"> </w:t>
      </w:r>
      <w:r>
        <w:rPr>
          <w:sz w:val="18"/>
        </w:rPr>
        <w:t xml:space="preserve">Sarah Gold, ‘Michael Behe’s Argument for Design’, </w:t>
      </w:r>
      <w:r>
        <w:rPr>
          <w:i/>
          <w:sz w:val="18"/>
        </w:rPr>
        <w:t xml:space="preserve">Publishers Weekly, </w:t>
      </w:r>
      <w:r>
        <w:rPr>
          <w:sz w:val="18"/>
        </w:rPr>
        <w:t xml:space="preserve">254(16) </w:t>
      </w:r>
      <w:r w:rsidR="00127756">
        <w:rPr>
          <w:sz w:val="18"/>
        </w:rPr>
        <w:t xml:space="preserve">(2007) </w:t>
      </w:r>
      <w:r>
        <w:rPr>
          <w:sz w:val="18"/>
        </w:rPr>
        <w:t xml:space="preserve">p. 25-26. </w:t>
      </w:r>
    </w:p>
  </w:footnote>
  <w:footnote w:id="4">
    <w:p w:rsidR="00620DC9" w:rsidRPr="009E56EB" w:rsidRDefault="00620DC9" w:rsidP="0060603F">
      <w:pPr>
        <w:pStyle w:val="FootnoteText"/>
        <w:rPr>
          <w:sz w:val="18"/>
        </w:rPr>
      </w:pPr>
      <w:r>
        <w:rPr>
          <w:rStyle w:val="FootnoteReference"/>
        </w:rPr>
        <w:footnoteRef/>
      </w:r>
      <w:r>
        <w:t xml:space="preserve"> </w:t>
      </w:r>
      <w:r>
        <w:rPr>
          <w:sz w:val="18"/>
        </w:rPr>
        <w:t xml:space="preserve">Walter J. Ong, ‘ Introduction’ in </w:t>
      </w:r>
      <w:r>
        <w:rPr>
          <w:i/>
          <w:sz w:val="18"/>
        </w:rPr>
        <w:t xml:space="preserve">Darwin’s Vision and Christian Perspective, </w:t>
      </w:r>
      <w:r>
        <w:rPr>
          <w:sz w:val="18"/>
        </w:rPr>
        <w:t xml:space="preserve">ed. By Walter J. Ong (New York: The Macmillan Company, 1960) pp. 1-3. </w:t>
      </w:r>
    </w:p>
  </w:footnote>
  <w:footnote w:id="5">
    <w:p w:rsidR="00620DC9" w:rsidRDefault="00620DC9" w:rsidP="0060603F">
      <w:pPr>
        <w:pStyle w:val="FootnoteText"/>
      </w:pPr>
      <w:r>
        <w:rPr>
          <w:rStyle w:val="FootnoteReference"/>
        </w:rPr>
        <w:footnoteRef/>
      </w:r>
      <w:r>
        <w:t xml:space="preserve"> </w:t>
      </w:r>
      <w:r>
        <w:rPr>
          <w:sz w:val="18"/>
        </w:rPr>
        <w:t xml:space="preserve">Alexander Wolsky, ‘ A Hundred Years of Darwinism in Biology’ in </w:t>
      </w:r>
      <w:r>
        <w:rPr>
          <w:i/>
          <w:sz w:val="18"/>
        </w:rPr>
        <w:t xml:space="preserve">Darwin’s Vision and Christian Perspective, </w:t>
      </w:r>
      <w:r>
        <w:rPr>
          <w:sz w:val="18"/>
        </w:rPr>
        <w:t xml:space="preserve">ed. By Walter J. Ong (New York: The Macmillan Company, 1960) p. 11. </w:t>
      </w:r>
    </w:p>
  </w:footnote>
  <w:footnote w:id="6">
    <w:p w:rsidR="00620DC9" w:rsidRPr="009970F0" w:rsidRDefault="00620DC9">
      <w:pPr>
        <w:pStyle w:val="FootnoteText"/>
        <w:rPr>
          <w:sz w:val="18"/>
        </w:rPr>
      </w:pPr>
      <w:r>
        <w:rPr>
          <w:rStyle w:val="FootnoteReference"/>
        </w:rPr>
        <w:footnoteRef/>
      </w:r>
      <w:r>
        <w:t xml:space="preserve"> </w:t>
      </w:r>
      <w:r>
        <w:rPr>
          <w:sz w:val="18"/>
        </w:rPr>
        <w:t xml:space="preserve">Denis Temple, ‘Hume’s logical Objection to the Argument from Design Based on the Uniqueness of the Universe’ </w:t>
      </w:r>
      <w:r>
        <w:rPr>
          <w:i/>
          <w:sz w:val="18"/>
        </w:rPr>
        <w:t xml:space="preserve">Religious Studies, </w:t>
      </w:r>
      <w:r>
        <w:rPr>
          <w:sz w:val="18"/>
        </w:rPr>
        <w:t>28(1),</w:t>
      </w:r>
      <w:r w:rsidR="000439FE">
        <w:rPr>
          <w:sz w:val="18"/>
        </w:rPr>
        <w:t xml:space="preserve"> (1992)</w:t>
      </w:r>
      <w:r>
        <w:rPr>
          <w:sz w:val="18"/>
        </w:rPr>
        <w:t xml:space="preserve"> pp. 19-30 (p.21).</w:t>
      </w:r>
    </w:p>
  </w:footnote>
  <w:footnote w:id="7">
    <w:p w:rsidR="00620DC9" w:rsidRPr="00123063" w:rsidRDefault="00620DC9">
      <w:pPr>
        <w:pStyle w:val="FootnoteText"/>
        <w:rPr>
          <w:sz w:val="18"/>
        </w:rPr>
      </w:pPr>
      <w:r>
        <w:rPr>
          <w:rStyle w:val="FootnoteReference"/>
        </w:rPr>
        <w:footnoteRef/>
      </w:r>
      <w:r>
        <w:t xml:space="preserve"> </w:t>
      </w:r>
      <w:r>
        <w:rPr>
          <w:sz w:val="18"/>
        </w:rPr>
        <w:t>Denis Temple, ‘Hume’s logical Objection to the Argument from Design Based on the Uniqueness of the Universe’, p.21.</w:t>
      </w:r>
    </w:p>
  </w:footnote>
  <w:footnote w:id="8">
    <w:p w:rsidR="00903DD2" w:rsidRPr="000F649E" w:rsidRDefault="00903DD2">
      <w:pPr>
        <w:pStyle w:val="FootnoteText"/>
        <w:rPr>
          <w:sz w:val="18"/>
        </w:rPr>
      </w:pPr>
      <w:r>
        <w:rPr>
          <w:rStyle w:val="FootnoteReference"/>
        </w:rPr>
        <w:footnoteRef/>
      </w:r>
      <w:r>
        <w:t xml:space="preserve"> </w:t>
      </w:r>
      <w:r w:rsidR="00D029AB">
        <w:rPr>
          <w:sz w:val="18"/>
        </w:rPr>
        <w:t>Richard Swinburne, ‘</w:t>
      </w:r>
      <w:r w:rsidR="00333E43">
        <w:rPr>
          <w:sz w:val="18"/>
        </w:rPr>
        <w:t xml:space="preserve">The Existence of God’, (New York: Oxford University Press 1979) p.141. </w:t>
      </w:r>
    </w:p>
  </w:footnote>
  <w:footnote w:id="9">
    <w:p w:rsidR="00F779D8" w:rsidRPr="00F779D8" w:rsidRDefault="00F779D8">
      <w:pPr>
        <w:pStyle w:val="FootnoteText"/>
        <w:rPr>
          <w:sz w:val="18"/>
        </w:rPr>
      </w:pPr>
      <w:r>
        <w:rPr>
          <w:rStyle w:val="FootnoteReference"/>
        </w:rPr>
        <w:footnoteRef/>
      </w:r>
      <w:r>
        <w:t xml:space="preserve"> </w:t>
      </w:r>
      <w:r>
        <w:rPr>
          <w:sz w:val="18"/>
        </w:rPr>
        <w:t xml:space="preserve">Richard Swinburne, ‘The Existence of God’, p.143.  </w:t>
      </w:r>
    </w:p>
  </w:footnote>
  <w:footnote w:id="10">
    <w:p w:rsidR="00FD3A01" w:rsidRDefault="00FD3A01">
      <w:pPr>
        <w:pStyle w:val="FootnoteText"/>
      </w:pPr>
      <w:r>
        <w:rPr>
          <w:rStyle w:val="FootnoteReference"/>
        </w:rPr>
        <w:footnoteRef/>
      </w:r>
      <w:r>
        <w:t xml:space="preserve"> </w:t>
      </w:r>
      <w:r w:rsidR="00EA3D48">
        <w:rPr>
          <w:sz w:val="18"/>
        </w:rPr>
        <w:t xml:space="preserve">Richard Swinburne, ‘The Existence of God’, p.143.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0DC9" w:rsidRDefault="00620DC9" w:rsidP="001B7B7F">
    <w:pPr>
      <w:shd w:val="clear" w:color="auto" w:fill="FFFFFF"/>
      <w:spacing w:before="100" w:beforeAutospacing="1" w:after="100" w:afterAutospacing="1" w:line="240" w:lineRule="auto"/>
      <w:rPr>
        <w:rFonts w:ascii="Segoe UI" w:eastAsia="Times New Roman" w:hAnsi="Segoe UI" w:cs="Segoe UI"/>
        <w:color w:val="373A3C"/>
        <w:sz w:val="23"/>
        <w:szCs w:val="23"/>
        <w:lang w:eastAsia="en-GB"/>
      </w:rPr>
    </w:pPr>
    <w:bookmarkStart w:id="1" w:name="_Hlk1510310"/>
    <w:r>
      <w:rPr>
        <w:rFonts w:ascii="Segoe UI" w:eastAsia="Times New Roman" w:hAnsi="Segoe UI" w:cs="Segoe UI"/>
        <w:color w:val="373A3C"/>
        <w:sz w:val="23"/>
        <w:szCs w:val="23"/>
        <w:lang w:eastAsia="en-GB"/>
      </w:rPr>
      <w:t>Alison Forbes     1701733</w:t>
    </w:r>
  </w:p>
  <w:p w:rsidR="00620DC9" w:rsidRPr="00E23C27" w:rsidRDefault="00620DC9" w:rsidP="001B7B7F">
    <w:pPr>
      <w:shd w:val="clear" w:color="auto" w:fill="FFFFFF"/>
      <w:spacing w:before="100" w:beforeAutospacing="1" w:after="100" w:afterAutospacing="1" w:line="240" w:lineRule="auto"/>
      <w:rPr>
        <w:rFonts w:ascii="Segoe UI" w:eastAsia="Times New Roman" w:hAnsi="Segoe UI" w:cs="Segoe UI"/>
        <w:color w:val="373A3C"/>
        <w:sz w:val="23"/>
        <w:szCs w:val="23"/>
        <w:lang w:eastAsia="en-GB"/>
      </w:rPr>
    </w:pPr>
    <w:r w:rsidRPr="00E23C27">
      <w:rPr>
        <w:rFonts w:ascii="Segoe UI" w:eastAsia="Times New Roman" w:hAnsi="Segoe UI" w:cs="Segoe UI"/>
        <w:color w:val="373A3C"/>
        <w:sz w:val="23"/>
        <w:szCs w:val="23"/>
        <w:lang w:eastAsia="en-GB"/>
      </w:rPr>
      <w:t>The Teleological argument identifies a design and purpose in the material universe and further, that the cause of this is God. Is it justified in making either of these claims?</w:t>
    </w:r>
  </w:p>
  <w:bookmarkEnd w:id="1"/>
  <w:p w:rsidR="00620DC9" w:rsidRDefault="00620D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1A79A6"/>
    <w:multiLevelType w:val="hybridMultilevel"/>
    <w:tmpl w:val="33FA7582"/>
    <w:lvl w:ilvl="0" w:tplc="7D2A3322">
      <w:start w:val="1"/>
      <w:numFmt w:val="decimal"/>
      <w:lvlText w:val="%1."/>
      <w:lvlJc w:val="left"/>
      <w:pPr>
        <w:ind w:left="720" w:hanging="360"/>
      </w:pPr>
      <w:rPr>
        <w:rFonts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556417"/>
    <w:multiLevelType w:val="hybridMultilevel"/>
    <w:tmpl w:val="0CC074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955924"/>
    <w:multiLevelType w:val="hybridMultilevel"/>
    <w:tmpl w:val="F2A42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7"/>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B7F"/>
    <w:rsid w:val="000051F0"/>
    <w:rsid w:val="0001166F"/>
    <w:rsid w:val="00026EE7"/>
    <w:rsid w:val="000439FE"/>
    <w:rsid w:val="000463F0"/>
    <w:rsid w:val="0004709B"/>
    <w:rsid w:val="00060E5E"/>
    <w:rsid w:val="0007617F"/>
    <w:rsid w:val="0009198C"/>
    <w:rsid w:val="000A5DF1"/>
    <w:rsid w:val="000B0459"/>
    <w:rsid w:val="000B2CA8"/>
    <w:rsid w:val="000C3E9B"/>
    <w:rsid w:val="000C4520"/>
    <w:rsid w:val="000E5504"/>
    <w:rsid w:val="000F649E"/>
    <w:rsid w:val="00123063"/>
    <w:rsid w:val="00127756"/>
    <w:rsid w:val="00134168"/>
    <w:rsid w:val="00140309"/>
    <w:rsid w:val="001513B9"/>
    <w:rsid w:val="001559CE"/>
    <w:rsid w:val="00160F37"/>
    <w:rsid w:val="00166D6F"/>
    <w:rsid w:val="00167264"/>
    <w:rsid w:val="0017146C"/>
    <w:rsid w:val="00172F5B"/>
    <w:rsid w:val="0019767E"/>
    <w:rsid w:val="001A287F"/>
    <w:rsid w:val="001A7B38"/>
    <w:rsid w:val="001B00F2"/>
    <w:rsid w:val="001B01E6"/>
    <w:rsid w:val="001B179F"/>
    <w:rsid w:val="001B7B7F"/>
    <w:rsid w:val="001D3688"/>
    <w:rsid w:val="001E57B8"/>
    <w:rsid w:val="001E7492"/>
    <w:rsid w:val="001F3346"/>
    <w:rsid w:val="001F4A47"/>
    <w:rsid w:val="00202190"/>
    <w:rsid w:val="00222A65"/>
    <w:rsid w:val="00222EFA"/>
    <w:rsid w:val="0022366E"/>
    <w:rsid w:val="0023278F"/>
    <w:rsid w:val="00237FB3"/>
    <w:rsid w:val="00240F9B"/>
    <w:rsid w:val="0024449F"/>
    <w:rsid w:val="00294316"/>
    <w:rsid w:val="002A2344"/>
    <w:rsid w:val="002A285D"/>
    <w:rsid w:val="002A3F24"/>
    <w:rsid w:val="002D3BE3"/>
    <w:rsid w:val="002F1BC8"/>
    <w:rsid w:val="0031731D"/>
    <w:rsid w:val="003249A2"/>
    <w:rsid w:val="00325B7E"/>
    <w:rsid w:val="00333E43"/>
    <w:rsid w:val="00336D82"/>
    <w:rsid w:val="00344724"/>
    <w:rsid w:val="00344F21"/>
    <w:rsid w:val="003820B1"/>
    <w:rsid w:val="003843C7"/>
    <w:rsid w:val="00397E22"/>
    <w:rsid w:val="003A0D60"/>
    <w:rsid w:val="003C6FDE"/>
    <w:rsid w:val="003E54A4"/>
    <w:rsid w:val="003F7547"/>
    <w:rsid w:val="004016DD"/>
    <w:rsid w:val="00412C01"/>
    <w:rsid w:val="00421B7B"/>
    <w:rsid w:val="00430936"/>
    <w:rsid w:val="004376F4"/>
    <w:rsid w:val="004440FA"/>
    <w:rsid w:val="00444733"/>
    <w:rsid w:val="004557DB"/>
    <w:rsid w:val="00460AC2"/>
    <w:rsid w:val="00461A09"/>
    <w:rsid w:val="004A37A2"/>
    <w:rsid w:val="004A6DA4"/>
    <w:rsid w:val="004C0C5B"/>
    <w:rsid w:val="004D6984"/>
    <w:rsid w:val="004E1DDA"/>
    <w:rsid w:val="00505749"/>
    <w:rsid w:val="005065A4"/>
    <w:rsid w:val="00513AE8"/>
    <w:rsid w:val="00517865"/>
    <w:rsid w:val="00531333"/>
    <w:rsid w:val="0053451C"/>
    <w:rsid w:val="0053615B"/>
    <w:rsid w:val="00556DA5"/>
    <w:rsid w:val="005762C8"/>
    <w:rsid w:val="00594CC6"/>
    <w:rsid w:val="00595EC8"/>
    <w:rsid w:val="005C1148"/>
    <w:rsid w:val="005D1818"/>
    <w:rsid w:val="005E3465"/>
    <w:rsid w:val="00600D95"/>
    <w:rsid w:val="0060603F"/>
    <w:rsid w:val="00612BD6"/>
    <w:rsid w:val="00620DC9"/>
    <w:rsid w:val="006363C3"/>
    <w:rsid w:val="006519B8"/>
    <w:rsid w:val="00667A63"/>
    <w:rsid w:val="00670162"/>
    <w:rsid w:val="0067647A"/>
    <w:rsid w:val="0069282E"/>
    <w:rsid w:val="00695728"/>
    <w:rsid w:val="006A0443"/>
    <w:rsid w:val="006A086E"/>
    <w:rsid w:val="006A7395"/>
    <w:rsid w:val="006D6C59"/>
    <w:rsid w:val="00700C75"/>
    <w:rsid w:val="00706536"/>
    <w:rsid w:val="007123EF"/>
    <w:rsid w:val="00717848"/>
    <w:rsid w:val="00762088"/>
    <w:rsid w:val="007648E7"/>
    <w:rsid w:val="0076659A"/>
    <w:rsid w:val="007727C2"/>
    <w:rsid w:val="007768AC"/>
    <w:rsid w:val="00786E53"/>
    <w:rsid w:val="007A2B00"/>
    <w:rsid w:val="007B1478"/>
    <w:rsid w:val="007B6B44"/>
    <w:rsid w:val="007D3F81"/>
    <w:rsid w:val="007D6B14"/>
    <w:rsid w:val="008024A9"/>
    <w:rsid w:val="00807E38"/>
    <w:rsid w:val="008224A0"/>
    <w:rsid w:val="00823905"/>
    <w:rsid w:val="008344C1"/>
    <w:rsid w:val="00855105"/>
    <w:rsid w:val="00874D13"/>
    <w:rsid w:val="00894CF6"/>
    <w:rsid w:val="008C6FF5"/>
    <w:rsid w:val="008E3E4C"/>
    <w:rsid w:val="008E7E4E"/>
    <w:rsid w:val="008F0282"/>
    <w:rsid w:val="00903DD2"/>
    <w:rsid w:val="00911CFC"/>
    <w:rsid w:val="00912784"/>
    <w:rsid w:val="009176A3"/>
    <w:rsid w:val="00920848"/>
    <w:rsid w:val="00936732"/>
    <w:rsid w:val="009432D7"/>
    <w:rsid w:val="00945668"/>
    <w:rsid w:val="0094614A"/>
    <w:rsid w:val="009464E4"/>
    <w:rsid w:val="00950B8E"/>
    <w:rsid w:val="009552E2"/>
    <w:rsid w:val="00955AA2"/>
    <w:rsid w:val="009716C9"/>
    <w:rsid w:val="00977431"/>
    <w:rsid w:val="00990AB9"/>
    <w:rsid w:val="009970F0"/>
    <w:rsid w:val="009975AC"/>
    <w:rsid w:val="009A66C8"/>
    <w:rsid w:val="009B2456"/>
    <w:rsid w:val="009B7F22"/>
    <w:rsid w:val="009C18BE"/>
    <w:rsid w:val="009C6197"/>
    <w:rsid w:val="009E39F4"/>
    <w:rsid w:val="009E40CB"/>
    <w:rsid w:val="009E56EB"/>
    <w:rsid w:val="009F308D"/>
    <w:rsid w:val="00A00424"/>
    <w:rsid w:val="00A03384"/>
    <w:rsid w:val="00A12586"/>
    <w:rsid w:val="00A12AC5"/>
    <w:rsid w:val="00A13DF0"/>
    <w:rsid w:val="00A235F3"/>
    <w:rsid w:val="00A4200E"/>
    <w:rsid w:val="00A55EA6"/>
    <w:rsid w:val="00A62BF1"/>
    <w:rsid w:val="00A648B3"/>
    <w:rsid w:val="00A718D4"/>
    <w:rsid w:val="00A87CF3"/>
    <w:rsid w:val="00A91E4D"/>
    <w:rsid w:val="00AB0D1C"/>
    <w:rsid w:val="00AB4EA3"/>
    <w:rsid w:val="00AC39A7"/>
    <w:rsid w:val="00AD5D33"/>
    <w:rsid w:val="00AD6850"/>
    <w:rsid w:val="00AF4A1A"/>
    <w:rsid w:val="00AF58A9"/>
    <w:rsid w:val="00B109B5"/>
    <w:rsid w:val="00B2018F"/>
    <w:rsid w:val="00B401CF"/>
    <w:rsid w:val="00B7214D"/>
    <w:rsid w:val="00B85DFA"/>
    <w:rsid w:val="00B9171B"/>
    <w:rsid w:val="00B97099"/>
    <w:rsid w:val="00BB6577"/>
    <w:rsid w:val="00BE5CD4"/>
    <w:rsid w:val="00BF19DD"/>
    <w:rsid w:val="00BF5EAB"/>
    <w:rsid w:val="00C07905"/>
    <w:rsid w:val="00C24B0C"/>
    <w:rsid w:val="00C422D3"/>
    <w:rsid w:val="00C569E9"/>
    <w:rsid w:val="00C60173"/>
    <w:rsid w:val="00C60320"/>
    <w:rsid w:val="00C74C5F"/>
    <w:rsid w:val="00C90E2C"/>
    <w:rsid w:val="00CA4D0D"/>
    <w:rsid w:val="00CB2156"/>
    <w:rsid w:val="00CB482D"/>
    <w:rsid w:val="00CB49F0"/>
    <w:rsid w:val="00CF0A0A"/>
    <w:rsid w:val="00D029AB"/>
    <w:rsid w:val="00D124B3"/>
    <w:rsid w:val="00D134D4"/>
    <w:rsid w:val="00D3017D"/>
    <w:rsid w:val="00D569B3"/>
    <w:rsid w:val="00D61605"/>
    <w:rsid w:val="00D921BA"/>
    <w:rsid w:val="00DA5486"/>
    <w:rsid w:val="00DA73DC"/>
    <w:rsid w:val="00DB5D6C"/>
    <w:rsid w:val="00DC71B5"/>
    <w:rsid w:val="00DD006C"/>
    <w:rsid w:val="00DE43D6"/>
    <w:rsid w:val="00E034FD"/>
    <w:rsid w:val="00E06AC4"/>
    <w:rsid w:val="00E46F1C"/>
    <w:rsid w:val="00E55DA8"/>
    <w:rsid w:val="00E67739"/>
    <w:rsid w:val="00E83254"/>
    <w:rsid w:val="00EA3D48"/>
    <w:rsid w:val="00EA69F7"/>
    <w:rsid w:val="00EB4966"/>
    <w:rsid w:val="00EB5628"/>
    <w:rsid w:val="00EC232E"/>
    <w:rsid w:val="00EC2788"/>
    <w:rsid w:val="00EC4101"/>
    <w:rsid w:val="00EE0A6D"/>
    <w:rsid w:val="00EE1A97"/>
    <w:rsid w:val="00EF0DE0"/>
    <w:rsid w:val="00EF5C15"/>
    <w:rsid w:val="00F067D5"/>
    <w:rsid w:val="00F1223C"/>
    <w:rsid w:val="00F3683F"/>
    <w:rsid w:val="00F36963"/>
    <w:rsid w:val="00F467AB"/>
    <w:rsid w:val="00F60A05"/>
    <w:rsid w:val="00F61083"/>
    <w:rsid w:val="00F62391"/>
    <w:rsid w:val="00F67DE8"/>
    <w:rsid w:val="00F7322D"/>
    <w:rsid w:val="00F779D8"/>
    <w:rsid w:val="00F9199A"/>
    <w:rsid w:val="00F93121"/>
    <w:rsid w:val="00F97DFB"/>
    <w:rsid w:val="00FA3655"/>
    <w:rsid w:val="00FB3DCC"/>
    <w:rsid w:val="00FC2488"/>
    <w:rsid w:val="00FD3A01"/>
    <w:rsid w:val="00FE3A9C"/>
    <w:rsid w:val="00FE41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72C67A"/>
  <w15:chartTrackingRefBased/>
  <w15:docId w15:val="{5EEFA991-A82F-4767-8BE5-DDE0A8516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7B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7B7F"/>
  </w:style>
  <w:style w:type="paragraph" w:styleId="Footer">
    <w:name w:val="footer"/>
    <w:basedOn w:val="Normal"/>
    <w:link w:val="FooterChar"/>
    <w:uiPriority w:val="99"/>
    <w:unhideWhenUsed/>
    <w:rsid w:val="001B7B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7B7F"/>
  </w:style>
  <w:style w:type="paragraph" w:styleId="FootnoteText">
    <w:name w:val="footnote text"/>
    <w:basedOn w:val="Normal"/>
    <w:link w:val="FootnoteTextChar"/>
    <w:uiPriority w:val="99"/>
    <w:semiHidden/>
    <w:unhideWhenUsed/>
    <w:rsid w:val="0076659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6659A"/>
    <w:rPr>
      <w:sz w:val="20"/>
      <w:szCs w:val="20"/>
    </w:rPr>
  </w:style>
  <w:style w:type="character" w:styleId="FootnoteReference">
    <w:name w:val="footnote reference"/>
    <w:basedOn w:val="DefaultParagraphFont"/>
    <w:uiPriority w:val="99"/>
    <w:semiHidden/>
    <w:unhideWhenUsed/>
    <w:rsid w:val="0076659A"/>
    <w:rPr>
      <w:vertAlign w:val="superscript"/>
    </w:rPr>
  </w:style>
  <w:style w:type="paragraph" w:styleId="ListParagraph">
    <w:name w:val="List Paragraph"/>
    <w:basedOn w:val="Normal"/>
    <w:uiPriority w:val="34"/>
    <w:qFormat/>
    <w:rsid w:val="001513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A23EF-AC5D-4A58-9258-3952115BB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4480</TotalTime>
  <Pages>6</Pages>
  <Words>2208</Words>
  <Characters>12586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Forbes</dc:creator>
  <cp:keywords/>
  <dc:description/>
  <cp:lastModifiedBy>Alison Forbes</cp:lastModifiedBy>
  <cp:revision>304</cp:revision>
  <dcterms:created xsi:type="dcterms:W3CDTF">2019-02-20T22:12:00Z</dcterms:created>
  <dcterms:modified xsi:type="dcterms:W3CDTF">2019-02-24T15:12:00Z</dcterms:modified>
</cp:coreProperties>
</file>