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5660E19" wp14:paraId="2C078E63" wp14:textId="562093FE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65660E19" w:rsidR="7F809FC6">
        <w:rPr>
          <w:b w:val="1"/>
          <w:bCs w:val="1"/>
          <w:sz w:val="36"/>
          <w:szCs w:val="36"/>
        </w:rPr>
        <w:t>How Sustainability is Becoming Embedded in the Restaurant Sector</w:t>
      </w:r>
    </w:p>
    <w:p w:rsidR="65660E19" w:rsidP="65660E19" w:rsidRDefault="65660E19" w14:paraId="2F26A7FD" w14:textId="291E46E1">
      <w:pPr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660E19" w:rsidP="65660E19" w:rsidRDefault="65660E19" w14:paraId="50727291" w14:textId="05D8BED1">
      <w:pPr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0DCDCE5" w:rsidP="65660E19" w:rsidRDefault="30DCDCE5" w14:paraId="58CC35FE" w14:textId="11A42993">
      <w:pPr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28"/>
          <w:szCs w:val="28"/>
        </w:rPr>
      </w:pPr>
      <w:r w:rsidRPr="65660E19" w:rsidR="30DCDCE5">
        <w:rPr>
          <w:rFonts w:ascii="Arial" w:hAnsi="Arial" w:eastAsia="Arial" w:cs="Arial"/>
          <w:b w:val="0"/>
          <w:bCs w:val="0"/>
          <w:sz w:val="28"/>
          <w:szCs w:val="28"/>
        </w:rPr>
        <w:t>Emily Keane</w:t>
      </w:r>
    </w:p>
    <w:p w:rsidR="3D8A5318" w:rsidP="65660E19" w:rsidRDefault="3D8A5318" w14:paraId="77B19FD9" w14:textId="694581E8">
      <w:pPr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28"/>
          <w:szCs w:val="28"/>
        </w:rPr>
      </w:pPr>
      <w:r w:rsidRPr="65660E19" w:rsidR="3D8A5318">
        <w:rPr>
          <w:rFonts w:ascii="Arial" w:hAnsi="Arial" w:eastAsia="Arial" w:cs="Arial"/>
          <w:b w:val="0"/>
          <w:bCs w:val="0"/>
          <w:sz w:val="28"/>
          <w:szCs w:val="28"/>
        </w:rPr>
        <w:t>Student ID: 2409111</w:t>
      </w:r>
    </w:p>
    <w:p w:rsidR="30DCDCE5" w:rsidP="65660E19" w:rsidRDefault="30DCDCE5" w14:paraId="102E3F07" w14:textId="46716A39">
      <w:pPr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28"/>
          <w:szCs w:val="28"/>
        </w:rPr>
      </w:pPr>
      <w:r w:rsidRPr="65660E19" w:rsidR="30DCDCE5">
        <w:rPr>
          <w:rFonts w:ascii="Arial" w:hAnsi="Arial" w:eastAsia="Arial" w:cs="Arial"/>
          <w:b w:val="0"/>
          <w:bCs w:val="0"/>
          <w:sz w:val="28"/>
          <w:szCs w:val="28"/>
        </w:rPr>
        <w:t>BMGM5000: Embedding Sustainability</w:t>
      </w:r>
      <w:r w:rsidRPr="65660E19" w:rsidR="083DED77">
        <w:rPr>
          <w:rFonts w:ascii="Arial" w:hAnsi="Arial" w:eastAsia="Arial" w:cs="Arial"/>
          <w:b w:val="0"/>
          <w:bCs w:val="0"/>
          <w:sz w:val="28"/>
          <w:szCs w:val="28"/>
        </w:rPr>
        <w:t xml:space="preserve"> within </w:t>
      </w:r>
      <w:r w:rsidRPr="65660E19" w:rsidR="083DED77">
        <w:rPr>
          <w:rFonts w:ascii="Arial" w:hAnsi="Arial" w:eastAsia="Arial" w:cs="Arial"/>
          <w:b w:val="0"/>
          <w:bCs w:val="0"/>
          <w:sz w:val="28"/>
          <w:szCs w:val="28"/>
        </w:rPr>
        <w:t>Organisations</w:t>
      </w:r>
    </w:p>
    <w:p w:rsidR="65660E19" w:rsidP="610CE136" w:rsidRDefault="65660E19" w14:paraId="280E551D" w14:textId="73A8A482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28"/>
          <w:szCs w:val="28"/>
        </w:rPr>
      </w:pPr>
      <w:r w:rsidRPr="610CE136" w:rsidR="30DCDCE5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610CE136" w:rsidR="09C7D4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 xml:space="preserve">Lecturer: Jemma Smith </w:t>
      </w:r>
    </w:p>
    <w:p w:rsidR="610CE136" w:rsidP="610CE136" w:rsidRDefault="610CE136" w14:paraId="1BEEAF3F" w14:textId="0B984854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w:rsidR="65660E19" w:rsidP="65660E19" w:rsidRDefault="65660E19" w14:paraId="6DBF3B2B" w14:textId="670A681C">
      <w:pPr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660E19" w:rsidP="65660E19" w:rsidRDefault="65660E19" w14:paraId="2D5BC866" w14:textId="5137ACC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660E19" w:rsidP="610CE136" w:rsidRDefault="65660E19" w14:paraId="500D4211" w14:textId="510DDB8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660E19" w:rsidP="610CE136" w:rsidRDefault="65660E19" w14:paraId="6E39E068" w14:textId="6F962F76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660E19" w:rsidP="610CE136" w:rsidRDefault="65660E19" w14:paraId="45171EFD" w14:textId="15CA3D0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610CE136" w:rsidR="539A5B55">
        <w:rPr>
          <w:rFonts w:ascii="Arial" w:hAnsi="Arial" w:eastAsia="Arial" w:cs="Arial"/>
          <w:b w:val="0"/>
          <w:bCs w:val="0"/>
          <w:sz w:val="24"/>
          <w:szCs w:val="24"/>
        </w:rPr>
        <w:t xml:space="preserve">I acknowledge the use of ChatGPT (https://chatgpt.com/) on </w:t>
      </w:r>
      <w:r w:rsidRPr="610CE136" w:rsidR="08897DC5">
        <w:rPr>
          <w:rFonts w:ascii="Arial" w:hAnsi="Arial" w:eastAsia="Arial" w:cs="Arial"/>
          <w:b w:val="0"/>
          <w:bCs w:val="0"/>
          <w:sz w:val="24"/>
          <w:szCs w:val="24"/>
        </w:rPr>
        <w:t xml:space="preserve">30/10/25 </w:t>
      </w:r>
      <w:r w:rsidRPr="610CE136" w:rsidR="539A5B55">
        <w:rPr>
          <w:rFonts w:ascii="Arial" w:hAnsi="Arial" w:eastAsia="Arial" w:cs="Arial"/>
          <w:b w:val="0"/>
          <w:bCs w:val="0"/>
          <w:sz w:val="24"/>
          <w:szCs w:val="24"/>
        </w:rPr>
        <w:t xml:space="preserve">to </w:t>
      </w:r>
      <w:r w:rsidRPr="610CE136" w:rsidR="08385D4B">
        <w:rPr>
          <w:rFonts w:ascii="Arial" w:hAnsi="Arial" w:eastAsia="Arial" w:cs="Arial"/>
          <w:b w:val="0"/>
          <w:bCs w:val="0"/>
          <w:sz w:val="24"/>
          <w:szCs w:val="24"/>
        </w:rPr>
        <w:t xml:space="preserve">research sustainable restaurants </w:t>
      </w:r>
      <w:r w:rsidRPr="610CE136" w:rsidR="539A5B55">
        <w:rPr>
          <w:rFonts w:ascii="Arial" w:hAnsi="Arial" w:eastAsia="Arial" w:cs="Arial"/>
          <w:b w:val="0"/>
          <w:bCs w:val="0"/>
          <w:sz w:val="24"/>
          <w:szCs w:val="24"/>
        </w:rPr>
        <w:t xml:space="preserve">using the prompt(s): 1. </w:t>
      </w:r>
      <w:r w:rsidRPr="610CE136" w:rsidR="1E277DBB">
        <w:rPr>
          <w:rFonts w:ascii="Arial" w:hAnsi="Arial" w:eastAsia="Arial" w:cs="Arial"/>
          <w:b w:val="0"/>
          <w:bCs w:val="0"/>
          <w:sz w:val="24"/>
          <w:szCs w:val="24"/>
        </w:rPr>
        <w:t>S</w:t>
      </w:r>
      <w:r w:rsidRPr="610CE136" w:rsidR="152775FE">
        <w:rPr>
          <w:rFonts w:ascii="Arial" w:hAnsi="Arial" w:eastAsia="Arial" w:cs="Arial"/>
          <w:b w:val="0"/>
          <w:bCs w:val="0"/>
          <w:sz w:val="24"/>
          <w:szCs w:val="24"/>
        </w:rPr>
        <w:t>ustainable</w:t>
      </w:r>
      <w:r w:rsidRPr="610CE136" w:rsidR="539A5B5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610CE136" w:rsidR="1E277DBB">
        <w:rPr>
          <w:rFonts w:ascii="Arial" w:hAnsi="Arial" w:eastAsia="Arial" w:cs="Arial"/>
          <w:b w:val="0"/>
          <w:bCs w:val="0"/>
          <w:sz w:val="24"/>
          <w:szCs w:val="24"/>
        </w:rPr>
        <w:t>UK based restaurants and hotels.</w:t>
      </w:r>
    </w:p>
    <w:p w:rsidR="65660E19" w:rsidP="610CE136" w:rsidRDefault="65660E19" w14:paraId="07864C05" w14:textId="166EEE9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610CE136" w:rsidR="539A5B55">
        <w:rPr>
          <w:rFonts w:ascii="Arial" w:hAnsi="Arial" w:eastAsia="Arial" w:cs="Arial"/>
          <w:b w:val="0"/>
          <w:bCs w:val="0"/>
          <w:sz w:val="24"/>
          <w:szCs w:val="24"/>
        </w:rPr>
        <w:t>I confirm that I have not presented any AI generated text as my own work. I confirm I have copies of my drafts, notes, and other resources I used before, and after the use of AI tools which I may be asked to provide in evidence</w:t>
      </w:r>
    </w:p>
    <w:p w:rsidR="65660E19" w:rsidP="65660E19" w:rsidRDefault="65660E19" w14:paraId="190ED910" w14:textId="33CB22DB">
      <w:pPr>
        <w:pStyle w:val="Normal"/>
      </w:pPr>
    </w:p>
    <w:p w:rsidR="610CE136" w:rsidRDefault="610CE136" w14:paraId="3B724F14" w14:textId="0F253BAE">
      <w:r>
        <w:br w:type="page"/>
      </w:r>
    </w:p>
    <w:p w:rsidR="610CE136" w:rsidP="610CE136" w:rsidRDefault="610CE136" w14:paraId="4DC783BA" w14:textId="7C8030EC">
      <w:pPr>
        <w:pStyle w:val="Normal"/>
      </w:pPr>
    </w:p>
    <w:p w:rsidR="59202F0D" w:rsidP="2EC46A3D" w:rsidRDefault="59202F0D" w14:paraId="73C71B17" w14:textId="4FF47EC0">
      <w:pPr>
        <w:pStyle w:val="Normal"/>
        <w:spacing w:line="360" w:lineRule="auto"/>
        <w:ind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4D08E21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Sustainability is a key practice when running a restaurant</w:t>
      </w:r>
      <w:r w:rsidRPr="2EC46A3D" w:rsidR="52D755A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as there is an increasing nu</w:t>
      </w:r>
      <w:r w:rsidRPr="2EC46A3D" w:rsidR="739101D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mber of consumers choosing more sustainable </w:t>
      </w:r>
      <w:r w:rsidRPr="2EC46A3D" w:rsidR="44CADF2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options when dining out </w:t>
      </w:r>
      <w:r w:rsidRPr="2EC46A3D" w:rsidR="44CADF24">
        <w:rPr>
          <w:rFonts w:ascii="Arial" w:hAnsi="Arial" w:eastAsia="Arial" w:cs="Arial"/>
          <w:sz w:val="24"/>
          <w:szCs w:val="24"/>
        </w:rPr>
        <w:t>(Kim and Hall, 2020).</w:t>
      </w:r>
      <w:r w:rsidRPr="2EC46A3D" w:rsidR="19EC60E6">
        <w:rPr>
          <w:rFonts w:ascii="Arial" w:hAnsi="Arial" w:eastAsia="Arial" w:cs="Arial"/>
          <w:sz w:val="24"/>
          <w:szCs w:val="24"/>
        </w:rPr>
        <w:t xml:space="preserve"> </w:t>
      </w:r>
      <w:r w:rsidRPr="2EC46A3D" w:rsidR="157165AB">
        <w:rPr>
          <w:rFonts w:ascii="Arial" w:hAnsi="Arial" w:eastAsia="Arial" w:cs="Arial"/>
          <w:sz w:val="24"/>
          <w:szCs w:val="24"/>
        </w:rPr>
        <w:t xml:space="preserve">According to Lévesque, </w:t>
      </w:r>
      <w:r w:rsidRPr="2EC46A3D" w:rsidR="157165AB">
        <w:rPr>
          <w:rFonts w:ascii="Arial" w:hAnsi="Arial" w:eastAsia="Arial" w:cs="Arial"/>
          <w:sz w:val="24"/>
          <w:szCs w:val="24"/>
        </w:rPr>
        <w:t>Perreault</w:t>
      </w:r>
      <w:r w:rsidRPr="2EC46A3D" w:rsidR="157165AB">
        <w:rPr>
          <w:rFonts w:ascii="Arial" w:hAnsi="Arial" w:eastAsia="Arial" w:cs="Arial"/>
          <w:sz w:val="24"/>
          <w:szCs w:val="24"/>
        </w:rPr>
        <w:t xml:space="preserve"> and </w:t>
      </w:r>
      <w:r w:rsidRPr="2EC46A3D" w:rsidR="157165AB">
        <w:rPr>
          <w:rFonts w:ascii="Arial" w:hAnsi="Arial" w:eastAsia="Arial" w:cs="Arial"/>
          <w:sz w:val="24"/>
          <w:szCs w:val="24"/>
        </w:rPr>
        <w:t>Mikhaylin</w:t>
      </w:r>
      <w:r w:rsidRPr="2EC46A3D" w:rsidR="157165AB">
        <w:rPr>
          <w:rFonts w:ascii="Arial" w:hAnsi="Arial" w:eastAsia="Arial" w:cs="Arial"/>
          <w:sz w:val="24"/>
          <w:szCs w:val="24"/>
        </w:rPr>
        <w:t xml:space="preserve"> (2023) t</w:t>
      </w:r>
      <w:r w:rsidRPr="2EC46A3D" w:rsidR="543C51F4">
        <w:rPr>
          <w:rFonts w:ascii="Arial" w:hAnsi="Arial" w:eastAsia="Arial" w:cs="Arial"/>
          <w:sz w:val="24"/>
          <w:szCs w:val="24"/>
        </w:rPr>
        <w:t xml:space="preserve">he restaurant industry plays a significant role in the production of food waste </w:t>
      </w:r>
      <w:r w:rsidRPr="2EC46A3D" w:rsidR="3BBBF238">
        <w:rPr>
          <w:rFonts w:ascii="Arial" w:hAnsi="Arial" w:eastAsia="Arial" w:cs="Arial"/>
          <w:sz w:val="24"/>
          <w:szCs w:val="24"/>
        </w:rPr>
        <w:t xml:space="preserve">with </w:t>
      </w:r>
      <w:r w:rsidRPr="2EC46A3D" w:rsidR="3BBBF238">
        <w:rPr>
          <w:rFonts w:ascii="Arial" w:hAnsi="Arial" w:eastAsia="Arial" w:cs="Arial"/>
          <w:sz w:val="24"/>
          <w:szCs w:val="24"/>
        </w:rPr>
        <w:t>roughly 1.3</w:t>
      </w:r>
      <w:r w:rsidRPr="2EC46A3D" w:rsidR="3BBBF238">
        <w:rPr>
          <w:rFonts w:ascii="Arial" w:hAnsi="Arial" w:eastAsia="Arial" w:cs="Arial"/>
          <w:sz w:val="24"/>
          <w:szCs w:val="24"/>
        </w:rPr>
        <w:t xml:space="preserve"> billion tonnes of waste </w:t>
      </w:r>
      <w:r w:rsidRPr="2EC46A3D" w:rsidR="3EF93D3E">
        <w:rPr>
          <w:rFonts w:ascii="Arial" w:hAnsi="Arial" w:eastAsia="Arial" w:cs="Arial"/>
          <w:sz w:val="24"/>
          <w:szCs w:val="24"/>
        </w:rPr>
        <w:t>being discarded each year.</w:t>
      </w:r>
      <w:r w:rsidRPr="2EC46A3D" w:rsidR="6723D890">
        <w:rPr>
          <w:rFonts w:ascii="Arial" w:hAnsi="Arial" w:eastAsia="Arial" w:cs="Arial"/>
          <w:sz w:val="24"/>
          <w:szCs w:val="24"/>
        </w:rPr>
        <w:t xml:space="preserve"> </w:t>
      </w:r>
      <w:r w:rsidRPr="2EC46A3D" w:rsidR="19EC60E6">
        <w:rPr>
          <w:rFonts w:ascii="Arial" w:hAnsi="Arial" w:eastAsia="Arial" w:cs="Arial"/>
          <w:sz w:val="24"/>
          <w:szCs w:val="24"/>
        </w:rPr>
        <w:t>Sustainability can be broken down into what are commonly known as the three pillars. T</w:t>
      </w:r>
      <w:r w:rsidRPr="2EC46A3D" w:rsidR="2D231631">
        <w:rPr>
          <w:rFonts w:ascii="Arial" w:hAnsi="Arial" w:eastAsia="Arial" w:cs="Arial"/>
          <w:sz w:val="24"/>
          <w:szCs w:val="24"/>
        </w:rPr>
        <w:t xml:space="preserve">he </w:t>
      </w:r>
      <w:r w:rsidRPr="2EC46A3D" w:rsidR="19EC60E6">
        <w:rPr>
          <w:rFonts w:ascii="Arial" w:hAnsi="Arial" w:eastAsia="Arial" w:cs="Arial"/>
          <w:sz w:val="24"/>
          <w:szCs w:val="24"/>
        </w:rPr>
        <w:t>three pillars</w:t>
      </w:r>
      <w:r w:rsidRPr="2EC46A3D" w:rsidR="1F56F4D3">
        <w:rPr>
          <w:rFonts w:ascii="Arial" w:hAnsi="Arial" w:eastAsia="Arial" w:cs="Arial"/>
          <w:sz w:val="24"/>
          <w:szCs w:val="24"/>
        </w:rPr>
        <w:t xml:space="preserve"> concept, which began in 1980,</w:t>
      </w:r>
      <w:r w:rsidRPr="2EC46A3D" w:rsidR="19EC60E6">
        <w:rPr>
          <w:rFonts w:ascii="Arial" w:hAnsi="Arial" w:eastAsia="Arial" w:cs="Arial"/>
          <w:sz w:val="24"/>
          <w:szCs w:val="24"/>
        </w:rPr>
        <w:t xml:space="preserve"> are </w:t>
      </w:r>
      <w:r w:rsidRPr="2EC46A3D" w:rsidR="04DA91F1">
        <w:rPr>
          <w:rFonts w:ascii="Arial" w:hAnsi="Arial" w:eastAsia="Arial" w:cs="Arial"/>
          <w:sz w:val="24"/>
          <w:szCs w:val="24"/>
        </w:rPr>
        <w:t>Economy, Society and Environment</w:t>
      </w:r>
      <w:r w:rsidRPr="2EC46A3D" w:rsidR="5A1539C4">
        <w:rPr>
          <w:rFonts w:ascii="Arial" w:hAnsi="Arial" w:eastAsia="Arial" w:cs="Arial"/>
          <w:sz w:val="24"/>
          <w:szCs w:val="24"/>
        </w:rPr>
        <w:t xml:space="preserve"> </w:t>
      </w:r>
      <w:r w:rsidRPr="2EC46A3D" w:rsidR="0EF60F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(Chauke, </w:t>
      </w:r>
      <w:r w:rsidRPr="2EC46A3D" w:rsidR="0EF60F12">
        <w:rPr>
          <w:rFonts w:ascii="Arial" w:hAnsi="Arial" w:eastAsia="Arial" w:cs="Arial"/>
          <w:noProof w:val="0"/>
          <w:sz w:val="24"/>
          <w:szCs w:val="24"/>
          <w:lang w:val="en-GB"/>
        </w:rPr>
        <w:t>Sobiyi</w:t>
      </w:r>
      <w:r w:rsidRPr="2EC46A3D" w:rsidR="0EF60F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2EC46A3D" w:rsidR="0EF60F12">
        <w:rPr>
          <w:rFonts w:ascii="Arial" w:hAnsi="Arial" w:eastAsia="Arial" w:cs="Arial"/>
          <w:noProof w:val="0"/>
          <w:sz w:val="24"/>
          <w:szCs w:val="24"/>
          <w:lang w:val="en-GB"/>
        </w:rPr>
        <w:t>Mbohwa</w:t>
      </w:r>
      <w:r w:rsidRPr="2EC46A3D" w:rsidR="0EF60F12">
        <w:rPr>
          <w:rFonts w:ascii="Arial" w:hAnsi="Arial" w:eastAsia="Arial" w:cs="Arial"/>
          <w:noProof w:val="0"/>
          <w:sz w:val="24"/>
          <w:szCs w:val="24"/>
          <w:lang w:val="en-GB"/>
        </w:rPr>
        <w:t>, 2018).</w:t>
      </w:r>
      <w:r w:rsidRPr="2EC46A3D" w:rsidR="5A1539C4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EC46A3D" w:rsidR="4F954F6F">
        <w:rPr>
          <w:rFonts w:ascii="Arial" w:hAnsi="Arial" w:eastAsia="Arial" w:cs="Arial"/>
          <w:b w:val="0"/>
          <w:bCs w:val="0"/>
          <w:sz w:val="24"/>
          <w:szCs w:val="24"/>
        </w:rPr>
        <w:t>However,</w:t>
      </w:r>
      <w:r w:rsidRPr="2EC46A3D" w:rsidR="4F954F6F">
        <w:rPr>
          <w:rFonts w:ascii="Arial" w:hAnsi="Arial" w:eastAsia="Arial" w:cs="Arial"/>
          <w:b w:val="0"/>
          <w:bCs w:val="0"/>
          <w:sz w:val="24"/>
          <w:szCs w:val="24"/>
        </w:rPr>
        <w:t xml:space="preserve"> according to </w:t>
      </w:r>
      <w:r w:rsidRPr="2EC46A3D" w:rsidR="5EFB47FB">
        <w:rPr>
          <w:rFonts w:ascii="Arial" w:hAnsi="Arial" w:eastAsia="Arial" w:cs="Arial"/>
          <w:b w:val="0"/>
          <w:bCs w:val="0"/>
          <w:sz w:val="24"/>
          <w:szCs w:val="24"/>
        </w:rPr>
        <w:t xml:space="preserve">Enel (2024) the three pillars structure </w:t>
      </w:r>
      <w:r w:rsidRPr="2EC46A3D" w:rsidR="26A8EFA9">
        <w:rPr>
          <w:rFonts w:ascii="Arial" w:hAnsi="Arial" w:eastAsia="Arial" w:cs="Arial"/>
          <w:b w:val="0"/>
          <w:bCs w:val="0"/>
          <w:sz w:val="24"/>
          <w:szCs w:val="24"/>
        </w:rPr>
        <w:t xml:space="preserve">became more commonly used </w:t>
      </w:r>
      <w:r w:rsidRPr="2EC46A3D" w:rsidR="4483AB19">
        <w:rPr>
          <w:rFonts w:ascii="Arial" w:hAnsi="Arial" w:eastAsia="Arial" w:cs="Arial"/>
          <w:b w:val="0"/>
          <w:bCs w:val="0"/>
          <w:sz w:val="24"/>
          <w:szCs w:val="24"/>
        </w:rPr>
        <w:t xml:space="preserve">in 1987 after the publication of the Brundtland report. </w:t>
      </w:r>
      <w:r w:rsidRPr="2EC46A3D" w:rsidR="7CE6B6CD">
        <w:rPr>
          <w:rFonts w:ascii="Arial" w:hAnsi="Arial" w:eastAsia="Arial" w:cs="Arial"/>
          <w:b w:val="0"/>
          <w:bCs w:val="0"/>
          <w:sz w:val="24"/>
          <w:szCs w:val="24"/>
        </w:rPr>
        <w:t xml:space="preserve">These pillars are designed to focus on </w:t>
      </w:r>
      <w:r w:rsidRPr="2EC46A3D" w:rsidR="2E1143FD">
        <w:rPr>
          <w:rFonts w:ascii="Arial" w:hAnsi="Arial" w:eastAsia="Arial" w:cs="Arial"/>
          <w:b w:val="0"/>
          <w:bCs w:val="0"/>
          <w:sz w:val="24"/>
          <w:szCs w:val="24"/>
        </w:rPr>
        <w:t>separate</w:t>
      </w:r>
      <w:r w:rsidRPr="2EC46A3D" w:rsidR="7CE6B6CD">
        <w:rPr>
          <w:rFonts w:ascii="Arial" w:hAnsi="Arial" w:eastAsia="Arial" w:cs="Arial"/>
          <w:b w:val="0"/>
          <w:bCs w:val="0"/>
          <w:sz w:val="24"/>
          <w:szCs w:val="24"/>
        </w:rPr>
        <w:t xml:space="preserve"> areas of sustainability that can help improve </w:t>
      </w:r>
      <w:r w:rsidRPr="2EC46A3D" w:rsidR="768969B7">
        <w:rPr>
          <w:rFonts w:ascii="Arial" w:hAnsi="Arial" w:eastAsia="Arial" w:cs="Arial"/>
          <w:b w:val="0"/>
          <w:bCs w:val="0"/>
          <w:sz w:val="24"/>
          <w:szCs w:val="24"/>
        </w:rPr>
        <w:t xml:space="preserve">overall success of restaurant establishments. </w:t>
      </w:r>
      <w:r w:rsidRPr="2EC46A3D" w:rsidR="09C068B2">
        <w:rPr>
          <w:rFonts w:ascii="Arial" w:hAnsi="Arial" w:eastAsia="Arial" w:cs="Arial"/>
          <w:b w:val="0"/>
          <w:bCs w:val="0"/>
          <w:sz w:val="24"/>
          <w:szCs w:val="24"/>
        </w:rPr>
        <w:t xml:space="preserve">This essay will explore </w:t>
      </w:r>
      <w:r w:rsidRPr="2EC46A3D" w:rsidR="46927EB1">
        <w:rPr>
          <w:rFonts w:ascii="Arial" w:hAnsi="Arial" w:eastAsia="Arial" w:cs="Arial"/>
          <w:b w:val="0"/>
          <w:bCs w:val="0"/>
          <w:sz w:val="24"/>
          <w:szCs w:val="24"/>
        </w:rPr>
        <w:t xml:space="preserve">how the </w:t>
      </w:r>
      <w:r w:rsidRPr="2EC46A3D" w:rsidR="7A9BFF76">
        <w:rPr>
          <w:rFonts w:ascii="Arial" w:hAnsi="Arial" w:eastAsia="Arial" w:cs="Arial"/>
          <w:b w:val="0"/>
          <w:bCs w:val="0"/>
          <w:sz w:val="24"/>
          <w:szCs w:val="24"/>
        </w:rPr>
        <w:t>hospitality</w:t>
      </w:r>
      <w:r w:rsidRPr="2EC46A3D" w:rsidR="46927EB1">
        <w:rPr>
          <w:rFonts w:ascii="Arial" w:hAnsi="Arial" w:eastAsia="Arial" w:cs="Arial"/>
          <w:b w:val="0"/>
          <w:bCs w:val="0"/>
          <w:sz w:val="24"/>
          <w:szCs w:val="24"/>
        </w:rPr>
        <w:t xml:space="preserve"> sector can implement the three pillars of sustainability </w:t>
      </w:r>
      <w:r w:rsidRPr="2EC46A3D" w:rsidR="2D566D98">
        <w:rPr>
          <w:rFonts w:ascii="Arial" w:hAnsi="Arial" w:eastAsia="Arial" w:cs="Arial"/>
          <w:b w:val="0"/>
          <w:bCs w:val="0"/>
          <w:sz w:val="24"/>
          <w:szCs w:val="24"/>
        </w:rPr>
        <w:t xml:space="preserve">whilst following current market trends. </w:t>
      </w:r>
      <w:r w:rsidRPr="2EC46A3D" w:rsidR="692428C7">
        <w:rPr>
          <w:rFonts w:ascii="Arial" w:hAnsi="Arial" w:eastAsia="Arial" w:cs="Arial"/>
          <w:b w:val="0"/>
          <w:bCs w:val="0"/>
          <w:sz w:val="24"/>
          <w:szCs w:val="24"/>
        </w:rPr>
        <w:t xml:space="preserve">It will also present findings of both positive and negative sustainable practices currently being </w:t>
      </w:r>
      <w:r w:rsidRPr="2EC46A3D" w:rsidR="07A88C86">
        <w:rPr>
          <w:rFonts w:ascii="Arial" w:hAnsi="Arial" w:eastAsia="Arial" w:cs="Arial"/>
          <w:b w:val="0"/>
          <w:bCs w:val="0"/>
          <w:sz w:val="24"/>
          <w:szCs w:val="24"/>
        </w:rPr>
        <w:t xml:space="preserve">used. </w:t>
      </w:r>
    </w:p>
    <w:p w:rsidR="1BFBD1D0" w:rsidP="2EC46A3D" w:rsidRDefault="1BFBD1D0" w14:paraId="7CBEB51E" w14:textId="78C81D14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EC46A3D" w:rsidR="1BFBD1D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Sustainabili</w:t>
      </w:r>
      <w:r w:rsidRPr="2EC46A3D" w:rsidR="1BFBD1D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ty is </w:t>
      </w:r>
      <w:r w:rsidRPr="2EC46A3D" w:rsidR="1BFBD1D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 concept</w:t>
      </w:r>
      <w:r w:rsidRPr="2EC46A3D" w:rsidR="1BFBD1D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often</w:t>
      </w:r>
      <w:r w:rsidRPr="2EC46A3D" w:rsidR="1BFBD1D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considered when referring to the hospitality sector.</w:t>
      </w:r>
      <w:r w:rsidRPr="2EC46A3D" w:rsidR="64D00A4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1F53935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Food and Agriculture Organization of the United Nations (2024) define sustainable gastronomy as </w:t>
      </w:r>
      <w:r w:rsidRPr="2EC46A3D" w:rsidR="4D8963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the consideration of where and how ingredients are</w:t>
      </w:r>
      <w:r w:rsidRPr="2EC46A3D" w:rsidR="07EC7CE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grown before being sold to consumers.</w:t>
      </w:r>
      <w:r w:rsidRPr="2EC46A3D" w:rsidR="047BD14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4EBECE8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However,</w:t>
      </w:r>
      <w:r w:rsidRPr="2EC46A3D" w:rsidR="047BD14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09B33BC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according to Mishra (2023)</w:t>
      </w:r>
      <w:r w:rsidRPr="2EC46A3D" w:rsidR="31ECF72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3E437F7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sustainable gastronomy is defined as multiple practices and initiatives designed to emphasise </w:t>
      </w:r>
      <w:r w:rsidRPr="2EC46A3D" w:rsidR="3B242D6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the protection of the environment and reduction of food waste as well as responsible food sourcing.</w:t>
      </w:r>
      <w:r w:rsidRPr="2EC46A3D" w:rsidR="33BABDF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6E0C0D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 sustainably run restaurant is a restaurant that has a balance between environmental, </w:t>
      </w:r>
      <w:r w:rsidRPr="2EC46A3D" w:rsidR="6E0C0D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social</w:t>
      </w:r>
      <w:r w:rsidRPr="2EC46A3D" w:rsidR="6E0C0D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4903F29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and </w:t>
      </w:r>
      <w:r w:rsidRPr="2EC46A3D" w:rsidR="6E0C0D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</w:t>
      </w:r>
      <w:r w:rsidRPr="2EC46A3D" w:rsidR="6E0C0D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conomic care</w:t>
      </w:r>
      <w:r w:rsidRPr="2EC46A3D" w:rsidR="7000743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19E04F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(UN Tourism, 2025). </w:t>
      </w:r>
      <w:r w:rsidRPr="2EC46A3D" w:rsidR="2ED5A38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According</w:t>
      </w:r>
      <w:r w:rsidRPr="2EC46A3D" w:rsidR="2ED5A38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</w:t>
      </w:r>
      <w:r w:rsidRPr="2EC46A3D" w:rsidR="1E56800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Reynolds (2025) t</w:t>
      </w:r>
      <w:r w:rsidRPr="2EC46A3D" w:rsidR="59A3995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hese can include practises such as making use of local suppliers </w:t>
      </w:r>
      <w:r w:rsidRPr="2EC46A3D" w:rsidR="4DEBF54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and seasonality, </w:t>
      </w:r>
      <w:r w:rsidRPr="2EC46A3D" w:rsidR="75AD7F5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reducing both food and packaging waste and </w:t>
      </w:r>
      <w:r w:rsidRPr="2EC46A3D" w:rsidR="03C2AD6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making efforts to conserve </w:t>
      </w:r>
      <w:r w:rsidRPr="2EC46A3D" w:rsidR="7875396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water and energy.</w:t>
      </w:r>
      <w:r w:rsidRPr="2EC46A3D" w:rsidR="7F7FCDE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52AF4A3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By taking steps to </w:t>
      </w:r>
      <w:r w:rsidRPr="2EC46A3D" w:rsidR="22EB719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</w:t>
      </w:r>
      <w:r w:rsidRPr="2EC46A3D" w:rsidR="52AF4A3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chieve this a restaurant is then reducing their environmental impact, adhering to </w:t>
      </w:r>
      <w:r w:rsidRPr="2EC46A3D" w:rsidR="3214FA6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environmental</w:t>
      </w:r>
      <w:r w:rsidRPr="2EC46A3D" w:rsidR="6161F24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pillar</w:t>
      </w:r>
      <w:r w:rsidRPr="2EC46A3D" w:rsidR="4764BD7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of sustainability. </w:t>
      </w:r>
    </w:p>
    <w:p w:rsidR="4764BD71" w:rsidP="2EC46A3D" w:rsidRDefault="4764BD71" w14:paraId="4576E11B" w14:textId="76F839D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EC46A3D" w:rsidR="4764BD7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Social sustainability involves treating employees fairly, with care and respect. </w:t>
      </w:r>
      <w:r w:rsidRPr="2EC46A3D" w:rsidR="476EFCC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Research published by Baker and Zuech (2021) shows that 82% of employees want to feel valued as a person and not just an employee</w:t>
      </w:r>
      <w:r w:rsidRPr="2EC46A3D" w:rsidR="24BDE44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</w:t>
      </w:r>
      <w:r w:rsidRPr="2EC46A3D" w:rsidR="1A1D830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Employees treated with respect will </w:t>
      </w:r>
      <w:r w:rsidRPr="2EC46A3D" w:rsidR="1402552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likely</w:t>
      </w:r>
      <w:r w:rsidRPr="2EC46A3D" w:rsidR="1A1D830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stay</w:t>
      </w:r>
      <w:r w:rsidRPr="2EC46A3D" w:rsidR="1A1D830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5BF3689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committed</w:t>
      </w:r>
      <w:r w:rsidRPr="2EC46A3D" w:rsidR="1A1D830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their </w:t>
      </w:r>
      <w:r w:rsidRPr="2EC46A3D" w:rsidR="0518E92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workplace and will better receive new management </w:t>
      </w:r>
      <w:r w:rsidRPr="2EC46A3D" w:rsidR="1708C03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initiatives (Gallie </w:t>
      </w:r>
      <w:r w:rsidRPr="2EC46A3D" w:rsidR="1708C037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et al</w:t>
      </w:r>
      <w:r w:rsidRPr="2EC46A3D" w:rsidR="1708C03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., 2017).</w:t>
      </w:r>
      <w:r w:rsidRPr="2EC46A3D" w:rsidR="09D3141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263E161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An effective way of ensuring staff’s comfort is taking care of their happiness and we</w:t>
      </w:r>
      <w:r w:rsidRPr="2EC46A3D" w:rsidR="3F57A58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lfare within the workplace</w:t>
      </w:r>
      <w:r w:rsidRPr="2EC46A3D" w:rsidR="3D8DA9E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which then helps staff feel encouraged to perform better</w:t>
      </w:r>
      <w:r w:rsidRPr="2EC46A3D" w:rsidR="5C04D95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</w:t>
      </w:r>
      <w:r w:rsidRPr="2EC46A3D" w:rsidR="5C04D95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Workhuman</w:t>
      </w:r>
      <w:r w:rsidRPr="2EC46A3D" w:rsidR="5C04D95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2025)</w:t>
      </w:r>
      <w:r w:rsidRPr="2EC46A3D" w:rsidR="3F57A58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2EC46A3D" w:rsidR="112596B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3F57A58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However social responsibility goes </w:t>
      </w:r>
      <w:r w:rsidRPr="2EC46A3D" w:rsidR="2D7E989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further than just employees, for example a sustainable restaurant w</w:t>
      </w:r>
      <w:r w:rsidRPr="2EC46A3D" w:rsidR="1D6C97A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ill also take their </w:t>
      </w:r>
      <w:r w:rsidRPr="2EC46A3D" w:rsidR="143A237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local community </w:t>
      </w:r>
      <w:r w:rsidRPr="2EC46A3D" w:rsidR="1D6C97A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into consideration. </w:t>
      </w:r>
      <w:r w:rsidRPr="2EC46A3D" w:rsidR="5D59DFF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Engaging with the </w:t>
      </w:r>
      <w:r w:rsidRPr="2EC46A3D" w:rsidR="7A2DD22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local </w:t>
      </w:r>
      <w:r w:rsidRPr="2EC46A3D" w:rsidR="5D59DFF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community</w:t>
      </w:r>
      <w:r w:rsidRPr="2EC46A3D" w:rsidR="28B970F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66EA59A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can help build </w:t>
      </w:r>
      <w:r w:rsidRPr="2EC46A3D" w:rsidR="66EA59A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 strong sense</w:t>
      </w:r>
      <w:r w:rsidRPr="2EC46A3D" w:rsidR="66EA59A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of trust and loyalty</w:t>
      </w:r>
      <w:r w:rsidRPr="2EC46A3D" w:rsidR="570D6BB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</w:t>
      </w:r>
      <w:r w:rsidRPr="2EC46A3D" w:rsidR="570D6BB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Simplican</w:t>
      </w:r>
      <w:r w:rsidRPr="2EC46A3D" w:rsidR="570D6BB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570D6BB8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et al</w:t>
      </w:r>
      <w:r w:rsidRPr="2EC46A3D" w:rsidR="570D6BB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., 2015)</w:t>
      </w:r>
      <w:r w:rsidRPr="2EC46A3D" w:rsidR="66EA59A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2EC46A3D" w:rsidR="66EA59A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31101B5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Helping </w:t>
      </w:r>
      <w:r w:rsidRPr="2EC46A3D" w:rsidR="31101B5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local community </w:t>
      </w:r>
      <w:r w:rsidRPr="2EC46A3D" w:rsidR="31101B5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frequently</w:t>
      </w:r>
      <w:r w:rsidRPr="2EC46A3D" w:rsidR="31101B5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involves using local suppliers which in turn boosts the economy</w:t>
      </w:r>
      <w:r w:rsidRPr="2EC46A3D" w:rsidR="0B7A05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(Dragon Sourcing, 2023).</w:t>
      </w:r>
      <w:r w:rsidRPr="2EC46A3D" w:rsidR="18FF6F7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78BD5A4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engagement with local suppliers </w:t>
      </w:r>
      <w:r w:rsidRPr="2EC46A3D" w:rsidR="16A3E65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and small businesses </w:t>
      </w:r>
      <w:r w:rsidRPr="2EC46A3D" w:rsidR="2B6E5A2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helps create more local jobs </w:t>
      </w:r>
      <w:r w:rsidRPr="2EC46A3D" w:rsidR="1AD053B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and keep profits circulating within the local </w:t>
      </w:r>
      <w:r w:rsidRPr="2EC46A3D" w:rsidR="1AD053B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area</w:t>
      </w:r>
      <w:r w:rsidRPr="2EC46A3D" w:rsidR="66716C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66716C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</w:t>
      </w:r>
      <w:r w:rsidRPr="2EC46A3D" w:rsidR="66716C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Nal</w:t>
      </w:r>
      <w:r w:rsidRPr="2EC46A3D" w:rsidR="66716C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</w:t>
      </w:r>
      <w:r w:rsidRPr="2EC46A3D" w:rsidR="66716C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2025).</w:t>
      </w:r>
      <w:r w:rsidRPr="2EC46A3D" w:rsidR="5DF523D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5FD85DCC">
        <w:rPr>
          <w:rFonts w:ascii="Arial" w:hAnsi="Arial" w:eastAsia="Arial" w:cs="Arial"/>
          <w:noProof w:val="0"/>
          <w:sz w:val="24"/>
          <w:szCs w:val="24"/>
          <w:lang w:val="en-GB"/>
        </w:rPr>
        <w:t>Anderson (2023) notes that t</w:t>
      </w:r>
      <w:r w:rsidRPr="2EC46A3D" w:rsidR="115F742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his in turn positively</w:t>
      </w:r>
      <w:r w:rsidRPr="2EC46A3D" w:rsidR="115F742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75F1840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impact</w:t>
      </w:r>
      <w:r w:rsidRPr="2EC46A3D" w:rsidR="75F1840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</w:t>
      </w:r>
      <w:r w:rsidRPr="2EC46A3D" w:rsidR="75F1840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1F05A88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environment as produce </w:t>
      </w:r>
      <w:r w:rsidRPr="2EC46A3D" w:rsidR="1DD658D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travels a shorter distance therefore </w:t>
      </w:r>
      <w:r w:rsidRPr="2EC46A3D" w:rsidR="4375A15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producing </w:t>
      </w:r>
      <w:r w:rsidRPr="2EC46A3D" w:rsidR="1DD658D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less carbon emissions</w:t>
      </w:r>
      <w:r w:rsidRPr="2EC46A3D" w:rsidR="7908745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</w:p>
    <w:p w:rsidR="48030587" w:rsidP="2EC46A3D" w:rsidRDefault="48030587" w14:paraId="44143B44" w14:textId="45EDDCB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5504CD87" w:rsidR="2B5933C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Over the years the idea of sustainable living has shifted from suggestion to a priority wit</w:t>
      </w:r>
      <w:r w:rsidRPr="5504CD87" w:rsidR="7D3E237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hin restaurant management whilst following different trends. </w:t>
      </w:r>
      <w:r w:rsidRPr="5504CD87" w:rsidR="59A8101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 major growing trend has been the reduction of food waste across </w:t>
      </w:r>
      <w:r w:rsidRPr="5504CD87" w:rsidR="48DAF17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hospitality sector. </w:t>
      </w:r>
      <w:r w:rsidRPr="5504CD87" w:rsidR="42124FF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Sustainable Restaurant Association (2025) highlights that there is an increase in the </w:t>
      </w:r>
      <w:r w:rsidRPr="5504CD87" w:rsidR="54776EA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number</w:t>
      </w:r>
      <w:r w:rsidRPr="5504CD87" w:rsidR="42124FF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of chefs </w:t>
      </w:r>
      <w:r w:rsidRPr="5504CD87" w:rsidR="031DBEC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using smarter planning when creating menus ensuring that more of the produce can be used across the dishes.</w:t>
      </w:r>
      <w:r w:rsidRPr="5504CD87" w:rsidR="4A9A74A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5504CD87" w:rsidR="3B9067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Another trending method of reducing the food waste seen across the hospitality sector is </w:t>
      </w:r>
      <w:r w:rsidRPr="5504CD87" w:rsidR="3B9067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portion</w:t>
      </w:r>
      <w:r w:rsidRPr="5504CD87" w:rsidR="3B9067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control</w:t>
      </w:r>
      <w:r w:rsidRPr="5504CD87" w:rsidR="3B9067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5504CD87" w:rsidR="032AB90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5504CD87" w:rsidR="3B9067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5504CD87" w:rsidR="12CF7A8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Castro </w:t>
      </w:r>
      <w:r w:rsidRPr="5504CD87" w:rsidR="12CF7A8A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et al</w:t>
      </w:r>
      <w:r w:rsidRPr="5504CD87" w:rsidR="12CF7A8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 (2025) state that pairing menu optimi</w:t>
      </w:r>
      <w:r w:rsidRPr="5504CD87" w:rsidR="3A6B1C7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</w:t>
      </w:r>
      <w:r w:rsidRPr="5504CD87" w:rsidR="12CF7A8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ation with </w:t>
      </w:r>
      <w:r w:rsidRPr="5504CD87" w:rsidR="12CF7A8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portion</w:t>
      </w:r>
      <w:r w:rsidRPr="5504CD87" w:rsidR="12CF7A8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control is vital for reducing waste. </w:t>
      </w:r>
      <w:r w:rsidRPr="5504CD87" w:rsidR="65A04D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Jones, </w:t>
      </w:r>
      <w:r w:rsidRPr="5504CD87" w:rsidR="65A04D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Young</w:t>
      </w:r>
      <w:r w:rsidRPr="5504CD87" w:rsidR="65A04D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</w:t>
      </w:r>
      <w:r w:rsidRPr="5504CD87" w:rsidR="65A04D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Ensaff</w:t>
      </w:r>
      <w:r w:rsidRPr="5504CD87" w:rsidR="65A04D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(2025) note that chefs are making conscious efforts to </w:t>
      </w:r>
      <w:r w:rsidRPr="5504CD87" w:rsidR="65A04D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monitor</w:t>
      </w:r>
      <w:r w:rsidRPr="5504CD87" w:rsidR="65A04D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5504CD87" w:rsidR="50815C1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popularity of dishes </w:t>
      </w:r>
      <w:r w:rsidRPr="5504CD87" w:rsidR="71E040E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to make better informed </w:t>
      </w:r>
      <w:r w:rsidRPr="5504CD87" w:rsidR="71E040E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decisions</w:t>
      </w:r>
      <w:r w:rsidRPr="5504CD87" w:rsidR="71E040E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5504CD87" w:rsidR="71E040E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regarding</w:t>
      </w:r>
      <w:r w:rsidRPr="5504CD87" w:rsidR="71E040E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5504CD87" w:rsidR="71E040E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portion</w:t>
      </w:r>
      <w:r w:rsidRPr="5504CD87" w:rsidR="71E040E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sizes. </w:t>
      </w:r>
    </w:p>
    <w:p w:rsidR="18D5A5D0" w:rsidP="2EC46A3D" w:rsidRDefault="18D5A5D0" w14:paraId="743F6FA8" w14:textId="09C99C0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EC46A3D" w:rsidR="18D5A5D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According</w:t>
      </w:r>
      <w:r w:rsidRPr="2EC46A3D" w:rsidR="24BCE63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Woods (2025) the past decade has seen a significant increase in local and sustainable sourcing as </w:t>
      </w:r>
      <w:r w:rsidRPr="2EC46A3D" w:rsidR="01C230B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awareness</w:t>
      </w:r>
      <w:r w:rsidRPr="2EC46A3D" w:rsidR="24BCE63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5AAFD88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regarding</w:t>
      </w:r>
      <w:r w:rsidRPr="2EC46A3D" w:rsidR="5AAFD88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environmental impact has grown among consumers.</w:t>
      </w:r>
      <w:r w:rsidRPr="2EC46A3D" w:rsidR="4D8F958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72F35772">
        <w:rPr>
          <w:rFonts w:ascii="Arial" w:hAnsi="Arial" w:eastAsia="Arial" w:cs="Arial"/>
          <w:noProof w:val="0"/>
          <w:sz w:val="24"/>
          <w:szCs w:val="24"/>
          <w:lang w:val="en-GB"/>
        </w:rPr>
        <w:t>Petersham</w:t>
      </w:r>
      <w:r w:rsidRPr="2EC46A3D" w:rsidR="72F357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Nurseries (2025) state that much of their produce is grown on their own farm ‘Hay</w:t>
      </w:r>
      <w:r w:rsidRPr="2EC46A3D" w:rsidR="3F5441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Farm Devon’ or obtained from other farms in their local area.</w:t>
      </w:r>
      <w:r w:rsidRPr="2EC46A3D" w:rsidR="75E0101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This in turn reduces the establishments carbon footpri</w:t>
      </w:r>
      <w:r w:rsidRPr="2EC46A3D" w:rsidR="359DD28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nt and better supports the local economy. </w:t>
      </w:r>
    </w:p>
    <w:p w:rsidR="4B4DA9C3" w:rsidP="2EC46A3D" w:rsidRDefault="4B4DA9C3" w14:paraId="59A3DBD0" w14:textId="44734E9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EC46A3D" w:rsidR="4B4DA9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increase in plant-based diets has been another growing trend over the last </w:t>
      </w:r>
      <w:r w:rsidRPr="2EC46A3D" w:rsidR="6C0E41C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10</w:t>
      </w:r>
      <w:r w:rsidRPr="2EC46A3D" w:rsidR="4B4DA9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years</w:t>
      </w:r>
      <w:r w:rsidRPr="2EC46A3D" w:rsidR="0339205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first beginning in </w:t>
      </w:r>
      <w:r w:rsidRPr="2EC46A3D" w:rsidR="0339205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2015 (Mintel, 2025)</w:t>
      </w:r>
      <w:r w:rsidRPr="2EC46A3D" w:rsidR="4B4DA9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2EC46A3D" w:rsidR="4B4DA9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7DC51C4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Many people choosing a plant-based diet are doing so because of their growing concern surrounding the emissions livestock creates. This </w:t>
      </w:r>
      <w:r w:rsidRPr="2EC46A3D" w:rsidR="67590D5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in turn has encouraged restaurants to include more </w:t>
      </w:r>
      <w:r w:rsidRPr="2EC46A3D" w:rsidR="0C6D43A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vegetarian and vegan </w:t>
      </w:r>
      <w:r w:rsidRPr="2EC46A3D" w:rsidR="67590D5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options on their menu</w:t>
      </w:r>
      <w:r w:rsidRPr="2EC46A3D" w:rsidR="59BF0FF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There is also an increasing number of restaurants dedicated to plant-based options. </w:t>
      </w:r>
    </w:p>
    <w:p w:rsidR="5093DDFE" w:rsidP="2EC46A3D" w:rsidRDefault="5093DDFE" w14:paraId="3960D82D" w14:textId="4DC8A42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10CE136" w:rsidR="5093DD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To understand why sustainability gained such popularity it is important to understand the ways consumers think. </w:t>
      </w:r>
      <w:r w:rsidRPr="610CE136" w:rsidR="6160E34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There are currently </w:t>
      </w:r>
      <w:r w:rsidRPr="610CE136" w:rsidR="569617F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three</w:t>
      </w:r>
      <w:r w:rsidRPr="610CE136" w:rsidR="02E9EC6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10CE136" w:rsidR="6A81701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well know theories concerning how </w:t>
      </w:r>
      <w:r w:rsidRPr="610CE136" w:rsidR="23F44DB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consumers behave</w:t>
      </w:r>
      <w:r w:rsidRPr="610CE136" w:rsidR="54225D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610CE136" w:rsidR="5C8568B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10CE136" w:rsidR="4F5554D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One theory was </w:t>
      </w:r>
      <w:r w:rsidRPr="610CE136" w:rsidR="5C8568B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Psychodynamic approach created by Sigmund Freud. This theory first began to take shape in the 1890’s </w:t>
      </w:r>
      <w:r w:rsidRPr="610CE136" w:rsidR="3C6A041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where Freud con</w:t>
      </w:r>
      <w:r w:rsidRPr="610CE136" w:rsidR="64B744F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ducted </w:t>
      </w:r>
      <w:r w:rsidRPr="610CE136" w:rsidR="3C6A041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studies that led to a better understanding of the </w:t>
      </w:r>
      <w:r w:rsidRPr="610CE136" w:rsidR="08745C0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subconscious mind </w:t>
      </w:r>
      <w:r w:rsidRPr="610CE136" w:rsidR="2A088C9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and how consumers are driven by instincts</w:t>
      </w:r>
      <w:r w:rsidRPr="610CE136" w:rsidR="3FDF0F5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</w:t>
      </w:r>
      <w:r w:rsidRPr="610CE136" w:rsidR="3FDF0F5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Westerink</w:t>
      </w:r>
      <w:r w:rsidRPr="610CE136" w:rsidR="3FDF0F5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2009 p. 24).</w:t>
      </w:r>
      <w:r w:rsidRPr="610CE136" w:rsidR="6EEFBE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This theory was an important scientific discovery that has paved the way for a better understanding of </w:t>
      </w:r>
      <w:r w:rsidRPr="610CE136" w:rsidR="6EEFBE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</w:t>
      </w:r>
      <w:r w:rsidRPr="610CE136" w:rsidR="58C63E7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</w:t>
      </w:r>
      <w:r w:rsidRPr="610CE136" w:rsidR="6EEFBE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</w:t>
      </w:r>
      <w:r w:rsidRPr="610CE136" w:rsidR="6EEFBE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10CE136" w:rsidR="0608368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unconscious</w:t>
      </w:r>
      <w:r w:rsidRPr="610CE136" w:rsidR="6EEFBE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mind and how consumer</w:t>
      </w:r>
      <w:r w:rsidRPr="610CE136" w:rsidR="20AA088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 daily lives and past experiences shape their choices. </w:t>
      </w:r>
    </w:p>
    <w:p w:rsidR="49668EF5" w:rsidP="610CE136" w:rsidRDefault="49668EF5" w14:paraId="57841D8C" w14:textId="141BE79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10CE136" w:rsidR="49668EF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 second important theory surrounding consumers is known as the behavioural approach</w:t>
      </w:r>
      <w:r w:rsidRPr="610CE136" w:rsidR="2EA0AE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which was based on the research of Ivan Pavlov. </w:t>
      </w:r>
      <w:r w:rsidRPr="610CE136" w:rsidR="174DF4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This research proved </w:t>
      </w:r>
      <w:r w:rsidRPr="610CE136" w:rsidR="66BDB8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that peoples mind can be conditioned to think </w:t>
      </w:r>
      <w:r w:rsidRPr="610CE136" w:rsidR="677849E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or respond in </w:t>
      </w:r>
      <w:r w:rsidRPr="610CE136" w:rsidR="66BDB8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 certain </w:t>
      </w:r>
      <w:r w:rsidRPr="610CE136" w:rsidR="271B2CB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manner</w:t>
      </w:r>
      <w:r w:rsidRPr="610CE136" w:rsidR="5DDB02C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(PMC, 2017)</w:t>
      </w:r>
      <w:r w:rsidRPr="610CE136" w:rsidR="271B2CB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610CE136" w:rsidR="389EC24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With this knowledge brands have been able to utilise conditioning </w:t>
      </w:r>
      <w:r w:rsidRPr="610CE136" w:rsidR="7B608A2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to positively target their brands logos or certain music towards creating happy memories for customers. This in turn can </w:t>
      </w:r>
      <w:r w:rsidRPr="610CE136" w:rsidR="29FB382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subconsciously affect consumers and make them more likely to choose a brand whose image the </w:t>
      </w:r>
      <w:r w:rsidRPr="610CE136" w:rsidR="5102F6B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associate happiness with.</w:t>
      </w:r>
      <w:r w:rsidRPr="610CE136" w:rsidR="093729E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093729E2" w:rsidP="610CE136" w:rsidRDefault="093729E2" w14:paraId="57F32728" w14:textId="6CF43F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10CE136" w:rsidR="093729E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 third commonly known theory is </w:t>
      </w:r>
      <w:r w:rsidRPr="610CE136" w:rsidR="75BDFE4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the cognitive approach</w:t>
      </w:r>
      <w:r w:rsidRPr="610CE136" w:rsidR="72EFF2F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first developed in 1968. This theory focuses on the way consumers think,</w:t>
      </w:r>
      <w:r w:rsidRPr="610CE136" w:rsidR="72EFF2F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10CE136" w:rsidR="2AFB197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gain</w:t>
      </w:r>
      <w:r w:rsidRPr="610CE136" w:rsidR="2AFB197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</w:t>
      </w:r>
      <w:r w:rsidRPr="610CE136" w:rsidR="2AFB197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retain</w:t>
      </w:r>
      <w:r w:rsidRPr="610CE136" w:rsidR="2AFB197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information</w:t>
      </w:r>
      <w:r w:rsidRPr="610CE136" w:rsidR="0AA244B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based on motives</w:t>
      </w:r>
      <w:r w:rsidRPr="610CE136" w:rsidR="44C6AF4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(Bray, 2008)</w:t>
      </w:r>
      <w:r w:rsidRPr="610CE136" w:rsidR="0AA244B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It also considers </w:t>
      </w:r>
      <w:r w:rsidRPr="610CE136" w:rsidR="2ACC84D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options consumers face and whether they will allow consumers to achieve their goals. Consumers will use </w:t>
      </w:r>
      <w:r w:rsidRPr="610CE136" w:rsidR="35B2809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their mental process to </w:t>
      </w:r>
      <w:r w:rsidRPr="610CE136" w:rsidR="35B2809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determine</w:t>
      </w:r>
      <w:r w:rsidRPr="610CE136" w:rsidR="35B2809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whether this purchase is the correct choice for them</w:t>
      </w:r>
      <w:r w:rsidRPr="610CE136" w:rsidR="32F8A45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if the brand is their preference. It also considers </w:t>
      </w:r>
      <w:r w:rsidRPr="610CE136" w:rsidR="4CA7A60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environmental</w:t>
      </w:r>
      <w:r w:rsidRPr="610CE136" w:rsidR="32F8A45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factors such as time and financial</w:t>
      </w:r>
      <w:r w:rsidRPr="610CE136" w:rsidR="29170AF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ability </w:t>
      </w:r>
      <w:r w:rsidRPr="610CE136" w:rsidR="72BD1E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and how that </w:t>
      </w:r>
      <w:r w:rsidRPr="610CE136" w:rsidR="72BD1E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determines</w:t>
      </w:r>
      <w:r w:rsidRPr="610CE136" w:rsidR="72BD1E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 consumers choices before finally considering how the consumer feels after their purchase is made</w:t>
      </w:r>
      <w:r w:rsidRPr="610CE136" w:rsidR="383AFC7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610CE136" w:rsidR="15E4C84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10CE136" w:rsidR="759DB31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With the knowledge learned f</w:t>
      </w:r>
      <w:r w:rsidRPr="610CE136" w:rsidR="37CAA96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rom </w:t>
      </w:r>
      <w:r w:rsidRPr="610CE136" w:rsidR="1C16532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these three theorists</w:t>
      </w:r>
      <w:r w:rsidRPr="610CE136" w:rsidR="728C612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</w:t>
      </w:r>
      <w:r w:rsidRPr="610CE136" w:rsidR="759DB31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10CE136" w:rsidR="51EBEBF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businesses </w:t>
      </w:r>
      <w:r w:rsidRPr="610CE136" w:rsidR="76AD16D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have a better understanding of how to best market their products and services towards consumers.</w:t>
      </w:r>
    </w:p>
    <w:p w:rsidR="0F47DD9A" w:rsidP="2EC46A3D" w:rsidRDefault="0F47DD9A" w14:paraId="661E9541" w14:textId="3AACEF9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10CE136" w:rsidR="0F47DD9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Despite the growing need for restaurants to turn to more sustainable options</w:t>
      </w:r>
      <w:r w:rsidRPr="610CE136" w:rsidR="03D2559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there </w:t>
      </w:r>
      <w:r w:rsidRPr="610CE136" w:rsidR="4F85665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are</w:t>
      </w:r>
      <w:r w:rsidRPr="610CE136" w:rsidR="03D2559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still a substantial </w:t>
      </w:r>
      <w:r w:rsidRPr="610CE136" w:rsidR="0409501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number of barriers in </w:t>
      </w:r>
      <w:r w:rsidRPr="610CE136" w:rsidR="0409501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their</w:t>
      </w:r>
      <w:r w:rsidRPr="610CE136" w:rsidR="0409501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ways. </w:t>
      </w:r>
      <w:r w:rsidRPr="610CE136" w:rsidR="1865580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However, there are </w:t>
      </w:r>
      <w:r w:rsidRPr="610CE136" w:rsidR="1865580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perhaps just</w:t>
      </w:r>
      <w:r w:rsidRPr="610CE136" w:rsidR="1865580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as many drivers </w:t>
      </w:r>
      <w:r w:rsidRPr="610CE136" w:rsidR="3B2BB8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that establishments across the restaurant sector should consider. For example, sustainability has become a key demand from consumers</w:t>
      </w:r>
      <w:r w:rsidRPr="610CE136" w:rsidR="66915E7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with and increasing number of customers choosing ethical and sustainable brands</w:t>
      </w:r>
      <w:r w:rsidRPr="610CE136" w:rsidR="20CCB98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(Sampaio, Sebastião and Farinha, 2024).</w:t>
      </w:r>
    </w:p>
    <w:p w:rsidR="66915E7C" w:rsidP="2EC46A3D" w:rsidRDefault="66915E7C" w14:paraId="138E6709" w14:textId="7B9657F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EC46A3D" w:rsidR="66915E7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Restaurants in the UK are also being pushed by the government's rules and regulations</w:t>
      </w:r>
      <w:r w:rsidRPr="2EC46A3D" w:rsidR="1312B80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set in 1980</w:t>
      </w:r>
      <w:r w:rsidRPr="2EC46A3D" w:rsidR="66915E7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</w:t>
      </w:r>
      <w:r w:rsidRPr="2EC46A3D" w:rsidR="13327F5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have at least an 80% </w:t>
      </w:r>
      <w:r w:rsidRPr="2EC46A3D" w:rsidR="09AD876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reduc</w:t>
      </w:r>
      <w:r w:rsidRPr="2EC46A3D" w:rsidR="2C3CAFA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tion to</w:t>
      </w:r>
      <w:r w:rsidRPr="2EC46A3D" w:rsidR="09AD876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their carbon emissions </w:t>
      </w:r>
      <w:r w:rsidRPr="2EC46A3D" w:rsidR="1EA4A75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by 2050</w:t>
      </w:r>
      <w:r w:rsidRPr="2EC46A3D" w:rsidR="171BA52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(FIELD.ORG.UK, 2018).</w:t>
      </w:r>
      <w:r w:rsidRPr="2EC46A3D" w:rsidR="525D457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EC46A3D" w:rsidR="76819D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</w:t>
      </w:r>
      <w:r w:rsidRPr="2EC46A3D" w:rsidR="6B3E669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government</w:t>
      </w:r>
      <w:r w:rsidRPr="2EC46A3D" w:rsidR="76819D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has also recently </w:t>
      </w:r>
      <w:r w:rsidRPr="2EC46A3D" w:rsidR="3721B2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implemented</w:t>
      </w:r>
      <w:r w:rsidRPr="2EC46A3D" w:rsidR="76819D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rules </w:t>
      </w:r>
      <w:r w:rsidRPr="2EC46A3D" w:rsidR="76819D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regarding</w:t>
      </w:r>
      <w:r w:rsidRPr="2EC46A3D" w:rsidR="76819D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 disposal of waste and recycling</w:t>
      </w:r>
      <w:r w:rsidRPr="2EC46A3D" w:rsidR="3E2E232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with an aim on reducing the amount of waste produced</w:t>
      </w:r>
      <w:r w:rsidRPr="2EC46A3D" w:rsidR="7399FB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by 70% </w:t>
      </w:r>
      <w:r w:rsidRPr="2EC46A3D" w:rsidR="19854F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(Waste Managed, 2024). </w:t>
      </w:r>
    </w:p>
    <w:p w:rsidR="147B919D" w:rsidP="2EC46A3D" w:rsidRDefault="147B919D" w14:paraId="0856CF4F" w14:textId="585ABF9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504CD87" w:rsidR="7971C4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According to Wang </w:t>
      </w:r>
      <w:r w:rsidRPr="5504CD87" w:rsidR="7971C4C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5504CD87" w:rsidR="7971C4C7">
        <w:rPr>
          <w:rFonts w:ascii="Arial" w:hAnsi="Arial" w:eastAsia="Arial" w:cs="Arial"/>
          <w:noProof w:val="0"/>
          <w:sz w:val="24"/>
          <w:szCs w:val="24"/>
          <w:lang w:val="en-GB"/>
        </w:rPr>
        <w:t>. (2021) b</w:t>
      </w:r>
      <w:r w:rsidRPr="5504CD87" w:rsidR="65B5C32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rands with a commitment to sustainability often have an enhanced reputation among </w:t>
      </w:r>
      <w:r w:rsidRPr="5504CD87" w:rsidR="275FC691">
        <w:rPr>
          <w:rFonts w:ascii="Arial" w:hAnsi="Arial" w:eastAsia="Arial" w:cs="Arial"/>
          <w:noProof w:val="0"/>
          <w:sz w:val="24"/>
          <w:szCs w:val="24"/>
          <w:lang w:val="en-GB"/>
        </w:rPr>
        <w:t>consumers.</w:t>
      </w:r>
      <w:r w:rsidRPr="5504CD87" w:rsidR="24093A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Cowan and Guzman (2020) note that</w:t>
      </w:r>
      <w:r w:rsidRPr="5504CD87" w:rsidR="2FE1BB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businesses using less sustainable methods to run often face a decre</w:t>
      </w:r>
      <w:r w:rsidRPr="5504CD87" w:rsidR="62F8BEF9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5504CD87" w:rsidR="2FE1BBAC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5504CD87" w:rsidR="35D241DD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5504CD87" w:rsidR="2FE1BB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their reputation. </w:t>
      </w:r>
      <w:r w:rsidRPr="5504CD87" w:rsidR="604A8CC1">
        <w:rPr>
          <w:rFonts w:ascii="Arial" w:hAnsi="Arial" w:eastAsia="Arial" w:cs="Arial"/>
          <w:noProof w:val="0"/>
          <w:sz w:val="24"/>
          <w:szCs w:val="24"/>
          <w:lang w:val="en-GB"/>
        </w:rPr>
        <w:t>The clear shift in consumers mentalities has proved that making the effort to switch to more sustainable options has proved wo</w:t>
      </w:r>
      <w:r w:rsidRPr="5504CD87" w:rsidR="12F37404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5504CD87" w:rsidR="1AC46295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5504CD87" w:rsidR="604A8C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 it for </w:t>
      </w:r>
      <w:r w:rsidRPr="5504CD87" w:rsidR="0149CC72">
        <w:rPr>
          <w:rFonts w:ascii="Arial" w:hAnsi="Arial" w:eastAsia="Arial" w:cs="Arial"/>
          <w:noProof w:val="0"/>
          <w:sz w:val="24"/>
          <w:szCs w:val="24"/>
          <w:lang w:val="en-GB"/>
        </w:rPr>
        <w:t>businesses</w:t>
      </w:r>
      <w:r w:rsidRPr="5504CD87" w:rsidR="5E0C9F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56E47DDA" w:rsidP="2EC46A3D" w:rsidRDefault="56E47DDA" w14:paraId="30007D5E" w14:textId="15B1540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56E47DDA">
        <w:rPr>
          <w:rFonts w:ascii="Arial" w:hAnsi="Arial" w:eastAsia="Arial" w:cs="Arial"/>
          <w:noProof w:val="0"/>
          <w:sz w:val="24"/>
          <w:szCs w:val="24"/>
          <w:lang w:val="en-GB"/>
        </w:rPr>
        <w:t>Many businesses within the hospitality sector find that they save money when making sustainable choices, for example those using renewable energy s</w:t>
      </w:r>
      <w:r w:rsidRPr="2EC46A3D" w:rsidR="18D404A0">
        <w:rPr>
          <w:rFonts w:ascii="Arial" w:hAnsi="Arial" w:eastAsia="Arial" w:cs="Arial"/>
          <w:noProof w:val="0"/>
          <w:sz w:val="24"/>
          <w:szCs w:val="24"/>
          <w:lang w:val="en-GB"/>
        </w:rPr>
        <w:t>ources.</w:t>
      </w:r>
      <w:r w:rsidRPr="2EC46A3D" w:rsidR="3B4133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EC46A3D" w:rsidR="541AF257">
        <w:rPr>
          <w:rFonts w:ascii="Arial" w:hAnsi="Arial" w:eastAsia="Arial" w:cs="Arial"/>
          <w:noProof w:val="0"/>
          <w:sz w:val="24"/>
          <w:szCs w:val="24"/>
          <w:lang w:val="en-GB"/>
        </w:rPr>
        <w:t>According to Chew</w:t>
      </w:r>
      <w:r w:rsidRPr="2EC46A3D" w:rsidR="541AF2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et al</w:t>
      </w:r>
      <w:r w:rsidRPr="2EC46A3D" w:rsidR="541AF257">
        <w:rPr>
          <w:rFonts w:ascii="Arial" w:hAnsi="Arial" w:eastAsia="Arial" w:cs="Arial"/>
          <w:noProof w:val="0"/>
          <w:sz w:val="24"/>
          <w:szCs w:val="24"/>
          <w:lang w:val="en-GB"/>
        </w:rPr>
        <w:t>. (2016b) t</w:t>
      </w:r>
      <w:r w:rsidRPr="2EC46A3D" w:rsidR="7447D1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 use of LED lighting </w:t>
      </w:r>
      <w:r w:rsidRPr="2EC46A3D" w:rsidR="1AD8B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reduces electricity costs by up to </w:t>
      </w:r>
      <w:r w:rsidRPr="2EC46A3D" w:rsidR="21ECBB8F">
        <w:rPr>
          <w:rFonts w:ascii="Arial" w:hAnsi="Arial" w:eastAsia="Arial" w:cs="Arial"/>
          <w:noProof w:val="0"/>
          <w:sz w:val="24"/>
          <w:szCs w:val="24"/>
          <w:lang w:val="en-GB"/>
        </w:rPr>
        <w:t>6</w:t>
      </w:r>
      <w:r w:rsidRPr="2EC46A3D" w:rsidR="1AD8B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0% and better converts energy into light instead of heat. </w:t>
      </w:r>
      <w:r w:rsidRPr="2EC46A3D" w:rsidR="126D64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also have much longer life spans which saves money over time as they are replaced less often. </w:t>
      </w:r>
    </w:p>
    <w:p w:rsidR="1F87F79E" w:rsidP="2EC46A3D" w:rsidRDefault="1F87F79E" w14:paraId="5EF7E47D" w14:textId="27C6B95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1F87F79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Making the change to more sustainable practises is easier said than done, there are many barriers the hospitality sector must consider. For </w:t>
      </w:r>
      <w:r w:rsidRPr="2EC46A3D" w:rsidR="71944237">
        <w:rPr>
          <w:rFonts w:ascii="Arial" w:hAnsi="Arial" w:eastAsia="Arial" w:cs="Arial"/>
          <w:noProof w:val="0"/>
          <w:sz w:val="24"/>
          <w:szCs w:val="24"/>
          <w:lang w:val="en-GB"/>
        </w:rPr>
        <w:t>example,</w:t>
      </w:r>
      <w:r w:rsidRPr="2EC46A3D" w:rsidR="1F87F79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upfront </w:t>
      </w:r>
      <w:r w:rsidRPr="2EC46A3D" w:rsidR="0B219E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costs of changing to more sustainable renewable energy systems such as using solar panels. </w:t>
      </w:r>
      <w:r w:rsidRPr="2EC46A3D" w:rsidR="11AA0C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many smaller </w:t>
      </w:r>
      <w:r w:rsidRPr="2EC46A3D" w:rsidR="11AA0CF7">
        <w:rPr>
          <w:rFonts w:ascii="Arial" w:hAnsi="Arial" w:eastAsia="Arial" w:cs="Arial"/>
          <w:noProof w:val="0"/>
          <w:sz w:val="24"/>
          <w:szCs w:val="24"/>
          <w:lang w:val="en-GB"/>
        </w:rPr>
        <w:t>establishments</w:t>
      </w:r>
      <w:r w:rsidRPr="2EC46A3D" w:rsidR="11AA0C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</w:t>
      </w:r>
      <w:r w:rsidRPr="2EC46A3D" w:rsidR="11AA0CF7">
        <w:rPr>
          <w:rFonts w:ascii="Arial" w:hAnsi="Arial" w:eastAsia="Arial" w:cs="Arial"/>
          <w:noProof w:val="0"/>
          <w:sz w:val="24"/>
          <w:szCs w:val="24"/>
          <w:lang w:val="en-GB"/>
        </w:rPr>
        <w:t>initial</w:t>
      </w:r>
      <w:r w:rsidRPr="2EC46A3D" w:rsidR="11AA0C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upfront costs can be a major hurdle preventing them from making the eco-friendly switch</w:t>
      </w:r>
      <w:r w:rsidRPr="2EC46A3D" w:rsidR="3F95BD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(Mohanty, 2015). </w:t>
      </w:r>
      <w:r w:rsidRPr="2EC46A3D" w:rsidR="44C49E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Businesses that rely on their short-term profit </w:t>
      </w:r>
      <w:r w:rsidRPr="2EC46A3D" w:rsidR="65DC88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cannot always justify the large upfront costs they would be facing. </w:t>
      </w:r>
    </w:p>
    <w:p w:rsidR="0575FFFD" w:rsidP="2EC46A3D" w:rsidRDefault="0575FFFD" w14:paraId="30701A67" w14:textId="4355694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0575FF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Many establishments may also face barriers concerning knowledge and skills among the management team. Without the proper knowledge </w:t>
      </w:r>
      <w:r w:rsidRPr="2EC46A3D" w:rsidR="0575FFFD">
        <w:rPr>
          <w:rFonts w:ascii="Arial" w:hAnsi="Arial" w:eastAsia="Arial" w:cs="Arial"/>
          <w:noProof w:val="0"/>
          <w:sz w:val="24"/>
          <w:szCs w:val="24"/>
          <w:lang w:val="en-GB"/>
        </w:rPr>
        <w:t>rega</w:t>
      </w:r>
      <w:r w:rsidRPr="2EC46A3D" w:rsidR="07A793E9">
        <w:rPr>
          <w:rFonts w:ascii="Arial" w:hAnsi="Arial" w:eastAsia="Arial" w:cs="Arial"/>
          <w:noProof w:val="0"/>
          <w:sz w:val="24"/>
          <w:szCs w:val="24"/>
          <w:lang w:val="en-GB"/>
        </w:rPr>
        <w:t>rding</w:t>
      </w:r>
      <w:r w:rsidRPr="2EC46A3D" w:rsidR="07A793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sustainable practises, it would be a great challenge to train employees on new operations. </w:t>
      </w:r>
      <w:r w:rsidRPr="2EC46A3D" w:rsidR="330E57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According to Yumatov </w:t>
      </w:r>
      <w:r w:rsidRPr="2EC46A3D" w:rsidR="330E572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2EC46A3D" w:rsidR="330E572D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EC46A3D" w:rsidR="72E039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(2017)</w:t>
      </w:r>
      <w:r w:rsidRPr="2EC46A3D" w:rsidR="330E57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</w:t>
      </w:r>
      <w:r w:rsidRPr="2EC46A3D" w:rsidR="1A0EF3F7">
        <w:rPr>
          <w:rFonts w:ascii="Arial" w:hAnsi="Arial" w:eastAsia="Arial" w:cs="Arial"/>
          <w:noProof w:val="0"/>
          <w:sz w:val="24"/>
          <w:szCs w:val="24"/>
          <w:lang w:val="en-GB"/>
        </w:rPr>
        <w:t>mployees may struggle to implement sustainable practises without proper guidance from their management team</w:t>
      </w:r>
      <w:r w:rsidRPr="2EC46A3D" w:rsidR="742817FE">
        <w:rPr>
          <w:rFonts w:ascii="Arial" w:hAnsi="Arial" w:eastAsia="Arial" w:cs="Arial"/>
          <w:noProof w:val="0"/>
          <w:sz w:val="24"/>
          <w:szCs w:val="24"/>
          <w:lang w:val="en-GB"/>
        </w:rPr>
        <w:t>. It is also difficult to implement sustainability into an organisation if employees are unwilling to attend and adhere to the necessary training</w:t>
      </w:r>
      <w:r w:rsidRPr="2EC46A3D" w:rsidR="3F2C5A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437FCF68" w:rsidP="2EC46A3D" w:rsidRDefault="437FCF68" w14:paraId="2CCD7077" w14:textId="52BD9E4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437FCF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Locally sourcing produce is not always possible for restaurants to achieve. Supply chain barriers can present a major barrier to restaurants due to the limited </w:t>
      </w:r>
      <w:r w:rsidRPr="2EC46A3D" w:rsidR="25717FEF">
        <w:rPr>
          <w:rFonts w:ascii="Arial" w:hAnsi="Arial" w:eastAsia="Arial" w:cs="Arial"/>
          <w:noProof w:val="0"/>
          <w:sz w:val="24"/>
          <w:szCs w:val="24"/>
          <w:lang w:val="en-GB"/>
        </w:rPr>
        <w:t>availability and potentially higher costs of organic local ingredients. Larger restaurants</w:t>
      </w:r>
      <w:r w:rsidRPr="2EC46A3D" w:rsidR="0797C4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underdeveloped areas may face difficulties finding suppliers that are both local and capable of providing enough produce</w:t>
      </w:r>
      <w:r w:rsidRPr="2EC46A3D" w:rsidR="5176A2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(Bardenhagen</w:t>
      </w:r>
      <w:r w:rsidRPr="2EC46A3D" w:rsidR="5176A20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et al</w:t>
      </w:r>
      <w:r w:rsidRPr="2EC46A3D" w:rsidR="5176A20A">
        <w:rPr>
          <w:rFonts w:ascii="Arial" w:hAnsi="Arial" w:eastAsia="Arial" w:cs="Arial"/>
          <w:noProof w:val="0"/>
          <w:sz w:val="24"/>
          <w:szCs w:val="24"/>
          <w:lang w:val="en-GB"/>
        </w:rPr>
        <w:t>., 2017)</w:t>
      </w:r>
      <w:r w:rsidRPr="2EC46A3D" w:rsidR="0797C4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EC46A3D" w:rsidR="5A0810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Building a trusted and respected relationship with local suppliers can take a longer time and require more effort that some establishments </w:t>
      </w:r>
      <w:r w:rsidRPr="2EC46A3D" w:rsidR="420F6C0A">
        <w:rPr>
          <w:rFonts w:ascii="Arial" w:hAnsi="Arial" w:eastAsia="Arial" w:cs="Arial"/>
          <w:noProof w:val="0"/>
          <w:sz w:val="24"/>
          <w:szCs w:val="24"/>
          <w:lang w:val="en-GB"/>
        </w:rPr>
        <w:t>cannot</w:t>
      </w:r>
      <w:r w:rsidRPr="2EC46A3D" w:rsidR="5A0810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always affo</w:t>
      </w:r>
      <w:r w:rsidRPr="2EC46A3D" w:rsidR="4AADD8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rd. </w:t>
      </w:r>
      <w:r w:rsidRPr="2EC46A3D" w:rsidR="5A0810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4747B616" w:rsidP="2EC46A3D" w:rsidRDefault="4747B616" w14:paraId="589003DC" w14:textId="4F9AC2D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4747B616">
        <w:rPr>
          <w:rFonts w:ascii="Arial" w:hAnsi="Arial" w:eastAsia="Arial" w:cs="Arial"/>
          <w:noProof w:val="0"/>
          <w:sz w:val="24"/>
          <w:szCs w:val="24"/>
          <w:lang w:val="en-GB"/>
        </w:rPr>
        <w:t>Many restaurants have managed too successfully implement sustainabilit</w:t>
      </w:r>
      <w:r w:rsidRPr="2EC46A3D" w:rsidR="3463F7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 practises into their day-to-day operations. For example, </w:t>
      </w:r>
      <w:r w:rsidRPr="2EC46A3D" w:rsidR="7AFC1061">
        <w:rPr>
          <w:rFonts w:ascii="Arial" w:hAnsi="Arial" w:eastAsia="Arial" w:cs="Arial"/>
          <w:noProof w:val="0"/>
          <w:sz w:val="24"/>
          <w:szCs w:val="24"/>
          <w:lang w:val="en-GB"/>
        </w:rPr>
        <w:t>Marriot</w:t>
      </w:r>
      <w:r w:rsidRPr="2EC46A3D" w:rsidR="205EBB87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2EC46A3D" w:rsidR="7AFC10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Hotel has gone to great lengths to minimise their carbon footprint. </w:t>
      </w:r>
      <w:r w:rsidRPr="2EC46A3D" w:rsidR="6DDCEE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Marriott (2024) note how they have reduced their waste and carbon emissions whilst improving their use of renewable energy. </w:t>
      </w:r>
      <w:r w:rsidRPr="2EC46A3D" w:rsidR="6B67EB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Marriott </w:t>
      </w:r>
      <w:r w:rsidRPr="2EC46A3D" w:rsidR="05E7A5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Hotel has made these changes in compliance with The Paris Agreement. The Agreement </w:t>
      </w:r>
      <w:r w:rsidRPr="2EC46A3D" w:rsidR="77DF4BC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was designed as a helpful tool help countries fight the impacts of climate change </w:t>
      </w:r>
      <w:r w:rsidRPr="2EC46A3D" w:rsidR="2F7AFBEF">
        <w:rPr>
          <w:rFonts w:ascii="Arial" w:hAnsi="Arial" w:eastAsia="Arial" w:cs="Arial"/>
          <w:noProof w:val="0"/>
          <w:sz w:val="24"/>
          <w:szCs w:val="24"/>
          <w:lang w:val="en-GB"/>
        </w:rPr>
        <w:t>(United Na</w:t>
      </w:r>
      <w:r w:rsidRPr="2EC46A3D" w:rsidR="2F7AFB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tions, 2015). </w:t>
      </w:r>
    </w:p>
    <w:p w:rsidR="23065686" w:rsidP="2EC46A3D" w:rsidRDefault="23065686" w14:paraId="34685EE7" w14:textId="6707D32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230656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Silo London is another perfect example of a restaurant that has dedicated themselves to proving sustainability is an achievable </w:t>
      </w:r>
      <w:r w:rsidRPr="2EC46A3D" w:rsidR="6A402D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goal. The restaurant originally began in Brighton 2014 before </w:t>
      </w:r>
      <w:r w:rsidRPr="2EC46A3D" w:rsidR="6A402D7A">
        <w:rPr>
          <w:rFonts w:ascii="Arial" w:hAnsi="Arial" w:eastAsia="Arial" w:cs="Arial"/>
          <w:noProof w:val="0"/>
          <w:sz w:val="24"/>
          <w:szCs w:val="24"/>
          <w:lang w:val="en-GB"/>
        </w:rPr>
        <w:t>reloca</w:t>
      </w:r>
      <w:r w:rsidRPr="2EC46A3D" w:rsidR="0BD6AEF5">
        <w:rPr>
          <w:rFonts w:ascii="Arial" w:hAnsi="Arial" w:eastAsia="Arial" w:cs="Arial"/>
          <w:noProof w:val="0"/>
          <w:sz w:val="24"/>
          <w:szCs w:val="24"/>
          <w:lang w:val="en-GB"/>
        </w:rPr>
        <w:t>ting</w:t>
      </w:r>
      <w:r w:rsidRPr="2EC46A3D" w:rsidR="0BD6AE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Hackney Wick in London. Silo </w:t>
      </w:r>
      <w:r w:rsidRPr="2EC46A3D" w:rsidR="0BD6AEF5">
        <w:rPr>
          <w:rFonts w:ascii="Arial" w:hAnsi="Arial" w:eastAsia="Arial" w:cs="Arial"/>
          <w:noProof w:val="0"/>
          <w:sz w:val="24"/>
          <w:szCs w:val="24"/>
          <w:lang w:val="en-GB"/>
        </w:rPr>
        <w:t>operates</w:t>
      </w:r>
      <w:r w:rsidRPr="2EC46A3D" w:rsidR="0BD6AE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a </w:t>
      </w:r>
      <w:r w:rsidRPr="2EC46A3D" w:rsidR="4610EB83">
        <w:rPr>
          <w:rFonts w:ascii="Arial" w:hAnsi="Arial" w:eastAsia="Arial" w:cs="Arial"/>
          <w:noProof w:val="0"/>
          <w:sz w:val="24"/>
          <w:szCs w:val="24"/>
          <w:lang w:val="en-GB"/>
        </w:rPr>
        <w:t>zero-waste</w:t>
      </w:r>
      <w:r w:rsidRPr="2EC46A3D" w:rsidR="0BD6AE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philosophy </w:t>
      </w:r>
      <w:r w:rsidRPr="2EC46A3D" w:rsidR="65FF5E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across all aspects of their business </w:t>
      </w:r>
      <w:r w:rsidRPr="2EC46A3D" w:rsidR="03059C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from food to furniture. </w:t>
      </w:r>
      <w:r w:rsidRPr="2EC46A3D" w:rsidR="6473F4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Silo (2024) </w:t>
      </w:r>
      <w:r w:rsidRPr="2EC46A3D" w:rsidR="749F9104">
        <w:rPr>
          <w:rFonts w:ascii="Arial" w:hAnsi="Arial" w:eastAsia="Arial" w:cs="Arial"/>
          <w:noProof w:val="0"/>
          <w:sz w:val="24"/>
          <w:szCs w:val="24"/>
          <w:lang w:val="en-GB"/>
        </w:rPr>
        <w:t>state that their motto</w:t>
      </w:r>
      <w:r w:rsidRPr="2EC46A3D" w:rsidR="043C4C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‘a restaurant without a bin’ has encouraged them to work backwards in their attempts at removing food waste from </w:t>
      </w:r>
      <w:r w:rsidRPr="2EC46A3D" w:rsidR="043C4CD8">
        <w:rPr>
          <w:rFonts w:ascii="Arial" w:hAnsi="Arial" w:eastAsia="Arial" w:cs="Arial"/>
          <w:noProof w:val="0"/>
          <w:sz w:val="24"/>
          <w:szCs w:val="24"/>
          <w:lang w:val="en-GB"/>
        </w:rPr>
        <w:t>their</w:t>
      </w:r>
      <w:r w:rsidRPr="2EC46A3D" w:rsidR="043C4C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operations. </w:t>
      </w:r>
    </w:p>
    <w:p w:rsidR="61C4DF78" w:rsidP="2EC46A3D" w:rsidRDefault="61C4DF78" w14:paraId="01E1CD5E" w14:textId="0E82EEE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61C4D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Six Senses Hotels have </w:t>
      </w:r>
      <w:r w:rsidRPr="2EC46A3D" w:rsidR="61C4DF78">
        <w:rPr>
          <w:rFonts w:ascii="Arial" w:hAnsi="Arial" w:eastAsia="Arial" w:cs="Arial"/>
          <w:noProof w:val="0"/>
          <w:sz w:val="24"/>
          <w:szCs w:val="24"/>
          <w:lang w:val="en-GB"/>
        </w:rPr>
        <w:t>established</w:t>
      </w:r>
      <w:r w:rsidRPr="2EC46A3D" w:rsidR="61C4D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farm to fork working method with all their properties </w:t>
      </w:r>
      <w:r w:rsidRPr="2EC46A3D" w:rsidR="61C4DF78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2EC46A3D" w:rsidR="362BBF18">
        <w:rPr>
          <w:rFonts w:ascii="Arial" w:hAnsi="Arial" w:eastAsia="Arial" w:cs="Arial"/>
          <w:noProof w:val="0"/>
          <w:sz w:val="24"/>
          <w:szCs w:val="24"/>
          <w:lang w:val="en-GB"/>
        </w:rPr>
        <w:t>aintaining</w:t>
      </w:r>
      <w:r w:rsidRPr="2EC46A3D" w:rsidR="362BBF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garden that provides their kitchens with not just fruit and vegetables but ingredients for their spas as well </w:t>
      </w:r>
      <w:r w:rsidRPr="2EC46A3D" w:rsidR="67E24B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(Six Senses, 2024). They also keep animals such as chickens which provide the kitchens with fresh eggs during the laying season and goats which act as </w:t>
      </w:r>
      <w:r w:rsidRPr="2EC46A3D" w:rsidR="4EA79911">
        <w:rPr>
          <w:rFonts w:ascii="Arial" w:hAnsi="Arial" w:eastAsia="Arial" w:cs="Arial"/>
          <w:noProof w:val="0"/>
          <w:sz w:val="24"/>
          <w:szCs w:val="24"/>
          <w:lang w:val="en-GB"/>
        </w:rPr>
        <w:t>an onsite food waste disposal.</w:t>
      </w:r>
    </w:p>
    <w:p w:rsidR="19B412AC" w:rsidP="2EC46A3D" w:rsidRDefault="19B412AC" w14:paraId="436C8007" w14:textId="6826098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2EC46A3D" w:rsidR="19B412AC">
        <w:rPr>
          <w:rFonts w:ascii="Arial" w:hAnsi="Arial" w:eastAsia="Arial" w:cs="Arial"/>
          <w:noProof w:val="0"/>
          <w:sz w:val="24"/>
          <w:szCs w:val="24"/>
          <w:lang w:val="en-GB"/>
        </w:rPr>
        <w:t>Whilst sustainability is possible there are companies out there that have begun greenwashing their customers.</w:t>
      </w:r>
      <w:r w:rsidRPr="2EC46A3D" w:rsidR="604282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Cambridge Dictionary (2019) defines greenwashing as an activity that </w:t>
      </w:r>
      <w:r w:rsidRPr="2EC46A3D" w:rsidR="20F94754">
        <w:rPr>
          <w:rFonts w:ascii="Arial" w:hAnsi="Arial" w:eastAsia="Arial" w:cs="Arial"/>
          <w:noProof w:val="0"/>
          <w:sz w:val="24"/>
          <w:szCs w:val="24"/>
          <w:lang w:val="en-GB"/>
        </w:rPr>
        <w:t>misleads</w:t>
      </w:r>
      <w:r w:rsidRPr="2EC46A3D" w:rsidR="604282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EC46A3D" w:rsidR="15D5C6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audience into </w:t>
      </w:r>
      <w:r w:rsidRPr="2EC46A3D" w:rsidR="7869C3EA">
        <w:rPr>
          <w:rFonts w:ascii="Arial" w:hAnsi="Arial" w:eastAsia="Arial" w:cs="Arial"/>
          <w:noProof w:val="0"/>
          <w:sz w:val="24"/>
          <w:szCs w:val="24"/>
          <w:lang w:val="en-GB"/>
        </w:rPr>
        <w:t>believing a company is more eco-friendly than they truly are</w:t>
      </w:r>
      <w:r w:rsidRPr="2EC46A3D" w:rsidR="604282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EC46A3D" w:rsidR="205C90B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Within the hospitality sector this tends to happen when brands exaggerate their sustainability efforts misleading their c</w:t>
      </w:r>
      <w:r w:rsidRPr="2EC46A3D" w:rsidR="23BE7A7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ustomers through vague statements made on websites</w:t>
      </w:r>
      <w:r w:rsidRPr="2EC46A3D" w:rsidR="3EF63F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7C800E93" w:rsidP="2EC46A3D" w:rsidRDefault="7C800E93" w14:paraId="7111D767" w14:textId="54FD683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C800E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In </w:t>
      </w:r>
      <w:r w:rsidRPr="2EC46A3D" w:rsidR="7C800E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May 2025</w:t>
      </w:r>
      <w:r w:rsidRPr="2EC46A3D" w:rsidR="7C800E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 </w:t>
      </w:r>
      <w:r w:rsidRPr="2EC46A3D" w:rsidR="647FB2D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complaint was filed again Starbucks claiming they had presented misleading information surrounding their sustainability claims </w:t>
      </w:r>
      <w:r w:rsidRPr="2EC46A3D" w:rsidR="540D286A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EC46A3D" w:rsidR="540D286A">
        <w:rPr>
          <w:rFonts w:ascii="Arial" w:hAnsi="Arial" w:eastAsia="Arial" w:cs="Arial"/>
          <w:noProof w:val="0"/>
          <w:sz w:val="24"/>
          <w:szCs w:val="24"/>
          <w:lang w:val="en-GB"/>
        </w:rPr>
        <w:t>Ebdon</w:t>
      </w:r>
      <w:r w:rsidRPr="2EC46A3D" w:rsidR="540D286A">
        <w:rPr>
          <w:rFonts w:ascii="Arial" w:hAnsi="Arial" w:eastAsia="Arial" w:cs="Arial"/>
          <w:noProof w:val="0"/>
          <w:sz w:val="24"/>
          <w:szCs w:val="24"/>
          <w:lang w:val="en-GB"/>
        </w:rPr>
        <w:t>, 2025). This was not the first time Starbucks has been accused of greenwashing</w:t>
      </w:r>
      <w:r w:rsidRPr="2EC46A3D" w:rsidR="79CFF4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Another instance of their false claims was in 2018 when they cut back on using straws and instead opted for thick plastic lids </w:t>
      </w:r>
      <w:r w:rsidRPr="2EC46A3D" w:rsidR="5686BE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(Davis, 2019). Spicer (2023) backs this up, </w:t>
      </w:r>
      <w:r w:rsidRPr="2EC46A3D" w:rsidR="5686BE87">
        <w:rPr>
          <w:rFonts w:ascii="Arial" w:hAnsi="Arial" w:eastAsia="Arial" w:cs="Arial"/>
          <w:noProof w:val="0"/>
          <w:sz w:val="24"/>
          <w:szCs w:val="24"/>
          <w:lang w:val="en-GB"/>
        </w:rPr>
        <w:t>stating</w:t>
      </w:r>
      <w:r w:rsidRPr="2EC46A3D" w:rsidR="5686BE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the newly proposed lids </w:t>
      </w:r>
      <w:r w:rsidRPr="2EC46A3D" w:rsidR="5686BE87">
        <w:rPr>
          <w:rFonts w:ascii="Arial" w:hAnsi="Arial" w:eastAsia="Arial" w:cs="Arial"/>
          <w:noProof w:val="0"/>
          <w:sz w:val="24"/>
          <w:szCs w:val="24"/>
          <w:lang w:val="en-GB"/>
        </w:rPr>
        <w:t>contained</w:t>
      </w:r>
      <w:r w:rsidRPr="2EC46A3D" w:rsidR="5686BE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larger amount of pla</w:t>
      </w:r>
      <w:r w:rsidRPr="2EC46A3D" w:rsidR="08048B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stic than the straws that </w:t>
      </w:r>
      <w:r w:rsidRPr="2EC46A3D" w:rsidR="08048BBE">
        <w:rPr>
          <w:rFonts w:ascii="Arial" w:hAnsi="Arial" w:eastAsia="Arial" w:cs="Arial"/>
          <w:noProof w:val="0"/>
          <w:sz w:val="24"/>
          <w:szCs w:val="24"/>
          <w:lang w:val="en-GB"/>
        </w:rPr>
        <w:t>came</w:t>
      </w:r>
      <w:r w:rsidRPr="2EC46A3D" w:rsidR="08048B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before them. </w:t>
      </w:r>
    </w:p>
    <w:p w:rsidR="70D2E9F8" w:rsidP="2EC46A3D" w:rsidRDefault="70D2E9F8" w14:paraId="520B8640" w14:textId="08C0ADE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0D2E9F8">
        <w:rPr>
          <w:rFonts w:ascii="Arial" w:hAnsi="Arial" w:eastAsia="Arial" w:cs="Arial"/>
          <w:noProof w:val="0"/>
          <w:sz w:val="24"/>
          <w:szCs w:val="24"/>
          <w:lang w:val="en-GB"/>
        </w:rPr>
        <w:t>Kindle, a</w:t>
      </w:r>
      <w:r w:rsidRPr="2EC46A3D" w:rsidR="0EA9C7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well know restaurant in Cardiff </w:t>
      </w:r>
      <w:r w:rsidRPr="2EC46A3D" w:rsidR="33CB36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closed in January 2024 </w:t>
      </w:r>
      <w:r w:rsidRPr="2EC46A3D" w:rsidR="31A7DD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due to the struggles of operating within the industry </w:t>
      </w:r>
      <w:r w:rsidRPr="2EC46A3D" w:rsidR="6251B6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(Warm Welcome Magazine, 2024). </w:t>
      </w:r>
      <w:r w:rsidRPr="2EC46A3D" w:rsidR="01767B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 first Kindle was praised on their sustainable operating methods and </w:t>
      </w:r>
      <w:r w:rsidRPr="2EC46A3D" w:rsidR="7E15AF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their ability to reuse materials for building </w:t>
      </w:r>
      <w:r w:rsidRPr="2EC46A3D" w:rsidR="7D70F0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locally sourcing. However, sustainability came at too high a cost which </w:t>
      </w:r>
      <w:r w:rsidRPr="2EC46A3D" w:rsidR="36B8B6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ultimately </w:t>
      </w:r>
      <w:r w:rsidRPr="2EC46A3D" w:rsidR="7D70F097">
        <w:rPr>
          <w:rFonts w:ascii="Arial" w:hAnsi="Arial" w:eastAsia="Arial" w:cs="Arial"/>
          <w:noProof w:val="0"/>
          <w:sz w:val="24"/>
          <w:szCs w:val="24"/>
          <w:lang w:val="en-GB"/>
        </w:rPr>
        <w:t>led</w:t>
      </w:r>
      <w:r w:rsidRPr="2EC46A3D" w:rsidR="7D70F0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Kindle to </w:t>
      </w:r>
      <w:r w:rsidRPr="2EC46A3D" w:rsidR="1CEF6F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permanently close its doors. </w:t>
      </w:r>
      <w:r w:rsidRPr="2EC46A3D" w:rsidR="33BBABBF">
        <w:rPr>
          <w:rFonts w:ascii="Arial" w:hAnsi="Arial" w:eastAsia="Arial" w:cs="Arial"/>
          <w:noProof w:val="0"/>
          <w:sz w:val="24"/>
          <w:szCs w:val="24"/>
          <w:lang w:val="en-GB"/>
        </w:rPr>
        <w:t>Kindle highlights that running a sustainable restaurant does not always guarantee success</w:t>
      </w:r>
      <w:r w:rsidRPr="2EC46A3D" w:rsidR="6B0E82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the costs of operations not always allowing efficient </w:t>
      </w:r>
      <w:r w:rsidRPr="2EC46A3D" w:rsidR="6B0E82FC">
        <w:rPr>
          <w:rFonts w:ascii="Arial" w:hAnsi="Arial" w:eastAsia="Arial" w:cs="Arial"/>
          <w:noProof w:val="0"/>
          <w:sz w:val="24"/>
          <w:szCs w:val="24"/>
          <w:lang w:val="en-GB"/>
        </w:rPr>
        <w:t>profit</w:t>
      </w:r>
      <w:r w:rsidRPr="2EC46A3D" w:rsidR="6B0E82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stay afloat. </w:t>
      </w:r>
    </w:p>
    <w:p w:rsidR="2EC46A3D" w:rsidP="2EC46A3D" w:rsidRDefault="2EC46A3D" w14:paraId="7EA15375" w14:textId="38B39D3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0CE136" w:rsidR="55E20ADC">
        <w:rPr>
          <w:rFonts w:ascii="Arial" w:hAnsi="Arial" w:eastAsia="Arial" w:cs="Arial"/>
          <w:noProof w:val="0"/>
          <w:sz w:val="24"/>
          <w:szCs w:val="24"/>
          <w:lang w:val="en-GB"/>
        </w:rPr>
        <w:t>Sustainability has helped shape the growing hospitality sector</w:t>
      </w:r>
      <w:r w:rsidRPr="610CE136" w:rsidR="35B740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the use of the three pillars model. </w:t>
      </w:r>
      <w:r w:rsidRPr="610CE136" w:rsidR="3F4CCB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 </w:t>
      </w:r>
      <w:r w:rsidRPr="610CE136" w:rsidR="347FFB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focus </w:t>
      </w:r>
      <w:r w:rsidRPr="610CE136" w:rsidR="190333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 </w:t>
      </w:r>
      <w:r w:rsidRPr="610CE136" w:rsidR="3F4CCB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growing trends and </w:t>
      </w:r>
      <w:r w:rsidRPr="610CE136" w:rsidR="3F4CCB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initiatives </w:t>
      </w:r>
      <w:r w:rsidRPr="610CE136" w:rsidR="29DBAE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such as waste reduction schemes, locally sourced ingredients and even </w:t>
      </w:r>
      <w:r w:rsidRPr="610CE136" w:rsidR="4398F5D6">
        <w:rPr>
          <w:rFonts w:ascii="Arial" w:hAnsi="Arial" w:eastAsia="Arial" w:cs="Arial"/>
          <w:noProof w:val="0"/>
          <w:sz w:val="24"/>
          <w:szCs w:val="24"/>
          <w:lang w:val="en-GB"/>
        </w:rPr>
        <w:t>plant-based</w:t>
      </w:r>
      <w:r w:rsidRPr="610CE136" w:rsidR="29DBAE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diets</w:t>
      </w:r>
      <w:r w:rsidRPr="610CE136" w:rsidR="0FF4D5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restaurants </w:t>
      </w:r>
      <w:r w:rsidRPr="610CE136" w:rsidR="62DEC0E3">
        <w:rPr>
          <w:rFonts w:ascii="Arial" w:hAnsi="Arial" w:eastAsia="Arial" w:cs="Arial"/>
          <w:noProof w:val="0"/>
          <w:sz w:val="24"/>
          <w:szCs w:val="24"/>
          <w:lang w:val="en-GB"/>
        </w:rPr>
        <w:t>combined with the knowledge gained by psychological theorists</w:t>
      </w:r>
      <w:r w:rsidRPr="610CE136" w:rsidR="339FC867">
        <w:rPr>
          <w:rFonts w:ascii="Arial" w:hAnsi="Arial" w:eastAsia="Arial" w:cs="Arial"/>
          <w:noProof w:val="0"/>
          <w:sz w:val="24"/>
          <w:szCs w:val="24"/>
          <w:lang w:val="en-GB"/>
        </w:rPr>
        <w:t>, restaurants and hotels</w:t>
      </w:r>
      <w:r w:rsidRPr="610CE136" w:rsidR="62DEC0E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0CE136" w:rsidR="0FF4D5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have </w:t>
      </w:r>
      <w:r w:rsidRPr="610CE136" w:rsidR="584346F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achieved a </w:t>
      </w:r>
      <w:r w:rsidRPr="610CE136" w:rsidR="0FF4D5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better understating of consumer demands. </w:t>
      </w:r>
      <w:r w:rsidRPr="610CE136" w:rsidR="2357D284">
        <w:rPr>
          <w:rFonts w:ascii="Arial" w:hAnsi="Arial" w:eastAsia="Arial" w:cs="Arial"/>
          <w:noProof w:val="0"/>
          <w:sz w:val="24"/>
          <w:szCs w:val="24"/>
          <w:lang w:val="en-GB"/>
        </w:rPr>
        <w:t>However</w:t>
      </w:r>
      <w:r w:rsidRPr="610CE136" w:rsidR="76F4DDE3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610CE136" w:rsidR="2357D2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despite the </w:t>
      </w:r>
      <w:r w:rsidRPr="610CE136" w:rsidR="6D5267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need for better sustainability within the hospitality sector it </w:t>
      </w:r>
      <w:r w:rsidRPr="610CE136" w:rsidR="6D52674A">
        <w:rPr>
          <w:rFonts w:ascii="Arial" w:hAnsi="Arial" w:eastAsia="Arial" w:cs="Arial"/>
          <w:noProof w:val="0"/>
          <w:sz w:val="24"/>
          <w:szCs w:val="24"/>
          <w:lang w:val="en-GB"/>
        </w:rPr>
        <w:t>remains</w:t>
      </w:r>
      <w:r w:rsidRPr="610CE136" w:rsidR="6D5267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0CE136" w:rsidR="68208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struggle with some companies choosing to greenwash their customers instead of choosing transparency. For a restaurant to </w:t>
      </w:r>
      <w:r w:rsidRPr="610CE136" w:rsidR="488D5B58">
        <w:rPr>
          <w:rFonts w:ascii="Arial" w:hAnsi="Arial" w:eastAsia="Arial" w:cs="Arial"/>
          <w:noProof w:val="0"/>
          <w:sz w:val="24"/>
          <w:szCs w:val="24"/>
          <w:lang w:val="en-GB"/>
        </w:rPr>
        <w:t>successfully</w:t>
      </w:r>
      <w:r w:rsidRPr="610CE136" w:rsidR="68208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run in a sustainable manner th</w:t>
      </w:r>
      <w:r w:rsidRPr="610CE136" w:rsidR="057457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ey need to take into consideration all three elements </w:t>
      </w:r>
      <w:r w:rsidRPr="610CE136" w:rsidR="6D7AC6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</w:t>
      </w:r>
      <w:r w:rsidRPr="610CE136" w:rsidR="057457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pillars structure </w:t>
      </w:r>
      <w:r w:rsidRPr="610CE136" w:rsidR="402AB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it has been proven with restaurants such as Kindle that focusing solely on the environmental side is not enough to run the business. </w:t>
      </w:r>
      <w:r w:rsidRPr="610CE136" w:rsidR="4B7D18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restaurant sector must continue to evolve and grow along with their economy </w:t>
      </w:r>
      <w:r w:rsidRPr="610CE136" w:rsidR="352665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the future of the industry relies on not just the restaurants themselves but the consumers and </w:t>
      </w:r>
      <w:r w:rsidRPr="610CE136" w:rsidR="352665ED">
        <w:rPr>
          <w:rFonts w:ascii="Arial" w:hAnsi="Arial" w:eastAsia="Arial" w:cs="Arial"/>
          <w:noProof w:val="0"/>
          <w:sz w:val="24"/>
          <w:szCs w:val="24"/>
          <w:lang w:val="en-GB"/>
        </w:rPr>
        <w:t>supplier's</w:t>
      </w:r>
      <w:r w:rsidRPr="610CE136" w:rsidR="352665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support. </w:t>
      </w:r>
    </w:p>
    <w:p w:rsidR="65660E19" w:rsidRDefault="65660E19" w14:paraId="1E6EE57F" w14:textId="4FBAE265">
      <w:r>
        <w:br w:type="page"/>
      </w:r>
    </w:p>
    <w:p w:rsidR="5EEC249C" w:rsidP="65660E19" w:rsidRDefault="5EEC249C" w14:paraId="4C9783F7" w14:textId="0BB64D04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2EC46A3D" w:rsidR="78560B99">
        <w:rPr>
          <w:rFonts w:ascii="Arial" w:hAnsi="Arial" w:eastAsia="Arial" w:cs="Arial"/>
          <w:b w:val="1"/>
          <w:bCs w:val="1"/>
          <w:sz w:val="24"/>
          <w:szCs w:val="24"/>
        </w:rPr>
        <w:t>Reference List</w:t>
      </w:r>
    </w:p>
    <w:p w:rsidR="6E8347C9" w:rsidP="2EC46A3D" w:rsidRDefault="6E8347C9" w14:paraId="6DC2E3CE" w14:textId="1FC13FE4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6E8347C9">
        <w:rPr>
          <w:rFonts w:ascii="Arial" w:hAnsi="Arial" w:eastAsia="Arial" w:cs="Arial"/>
          <w:b w:val="0"/>
          <w:bCs w:val="0"/>
          <w:sz w:val="24"/>
          <w:szCs w:val="24"/>
        </w:rPr>
        <w:t xml:space="preserve">Anderson, K. (2023). </w:t>
      </w:r>
      <w:r w:rsidRPr="2EC46A3D" w:rsidR="6E8347C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How Sustainable Sourcing Contributes to Reducing Emissions.</w:t>
      </w:r>
      <w:r w:rsidRPr="2EC46A3D" w:rsidR="6E8347C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C46A3D" w:rsidR="6E8347C9">
        <w:rPr>
          <w:rFonts w:ascii="Arial" w:hAnsi="Arial" w:eastAsia="Arial" w:cs="Arial"/>
          <w:b w:val="0"/>
          <w:bCs w:val="0"/>
          <w:sz w:val="24"/>
          <w:szCs w:val="24"/>
        </w:rPr>
        <w:t>Greenly.</w:t>
      </w:r>
      <w:r w:rsidRPr="2EC46A3D" w:rsidR="46E26A92">
        <w:rPr>
          <w:rFonts w:ascii="Arial" w:hAnsi="Arial" w:eastAsia="Arial" w:cs="Arial"/>
          <w:b w:val="0"/>
          <w:bCs w:val="0"/>
          <w:sz w:val="24"/>
          <w:szCs w:val="24"/>
        </w:rPr>
        <w:t xml:space="preserve"> E</w:t>
      </w:r>
      <w:r w:rsidRPr="2EC46A3D" w:rsidR="6E8347C9">
        <w:rPr>
          <w:rFonts w:ascii="Arial" w:hAnsi="Arial" w:eastAsia="Arial" w:cs="Arial"/>
          <w:b w:val="0"/>
          <w:bCs w:val="0"/>
          <w:sz w:val="24"/>
          <w:szCs w:val="24"/>
        </w:rPr>
        <w:t>arth</w:t>
      </w:r>
      <w:r w:rsidRPr="2EC46A3D" w:rsidR="6E8347C9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6E8347C9" w:rsidP="2EC46A3D" w:rsidRDefault="6E8347C9" w14:paraId="436CDB91" w14:textId="5ACE7830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hyperlink r:id="R808b117e98144aae">
        <w:r w:rsidRPr="2EC46A3D" w:rsidR="6E8347C9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https://greenly.earth/en-gb/blog/company-guide/how-sustainable-sourcing-contributes-to-reducing-emissions</w:t>
        </w:r>
      </w:hyperlink>
      <w:r w:rsidRPr="2EC46A3D" w:rsidR="6E8347C9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6E8347C9" w:rsidP="2EC46A3D" w:rsidRDefault="6E8347C9" w14:paraId="197AFF2B" w14:textId="4B7F2063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6E8347C9">
        <w:rPr>
          <w:rFonts w:ascii="Arial" w:hAnsi="Arial" w:eastAsia="Arial" w:cs="Arial"/>
          <w:b w:val="0"/>
          <w:bCs w:val="0"/>
          <w:sz w:val="24"/>
          <w:szCs w:val="24"/>
        </w:rPr>
        <w:t>(Accessed 30/10/25)</w:t>
      </w:r>
    </w:p>
    <w:p w:rsidR="2EC46A3D" w:rsidP="2EC46A3D" w:rsidRDefault="2EC46A3D" w14:paraId="18247FA6" w14:textId="7986F6D4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104FCCF" w:rsidP="2EC46A3D" w:rsidRDefault="7104FCCF" w14:paraId="3CB615B5" w14:textId="51F9030B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5A02DA60">
        <w:rPr>
          <w:rFonts w:ascii="Arial" w:hAnsi="Arial" w:eastAsia="Arial" w:cs="Arial"/>
          <w:b w:val="0"/>
          <w:bCs w:val="0"/>
          <w:sz w:val="24"/>
          <w:szCs w:val="24"/>
        </w:rPr>
        <w:t xml:space="preserve">Baker, </w:t>
      </w:r>
      <w:r w:rsidRPr="2EC46A3D" w:rsidR="5A02DA60">
        <w:rPr>
          <w:rFonts w:ascii="Arial" w:hAnsi="Arial" w:eastAsia="Arial" w:cs="Arial"/>
          <w:b w:val="0"/>
          <w:bCs w:val="0"/>
          <w:sz w:val="24"/>
          <w:szCs w:val="24"/>
        </w:rPr>
        <w:t>M.</w:t>
      </w:r>
      <w:r w:rsidRPr="2EC46A3D" w:rsidR="5A02DA60">
        <w:rPr>
          <w:rFonts w:ascii="Arial" w:hAnsi="Arial" w:eastAsia="Arial" w:cs="Arial"/>
          <w:b w:val="0"/>
          <w:bCs w:val="0"/>
          <w:sz w:val="24"/>
          <w:szCs w:val="24"/>
        </w:rPr>
        <w:t xml:space="preserve"> and Zuech, T. (2021). </w:t>
      </w:r>
      <w:r w:rsidRPr="2EC46A3D" w:rsidR="5A02DA6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Gartner HR Research Shows Organizations Must Reinvent Their Employee Value Proposition to Deliver a More Human Deal</w:t>
      </w:r>
      <w:r w:rsidRPr="2EC46A3D" w:rsidR="5A02DA60">
        <w:rPr>
          <w:rFonts w:ascii="Arial" w:hAnsi="Arial" w:eastAsia="Arial" w:cs="Arial"/>
          <w:b w:val="0"/>
          <w:bCs w:val="0"/>
          <w:sz w:val="24"/>
          <w:szCs w:val="24"/>
        </w:rPr>
        <w:t>. Gartner.</w:t>
      </w:r>
    </w:p>
    <w:p w:rsidR="7104FCCF" w:rsidP="2EC46A3D" w:rsidRDefault="7104FCCF" w14:paraId="150F6049" w14:textId="30D61BB3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hyperlink r:id="R4cabb7403d454b35">
        <w:r w:rsidRPr="2EC46A3D" w:rsidR="5A02DA60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https://www.gartner.com/en/newsroom/press-releases/2020-05-25-gartner-hr-research-shows-organizations-must-reinvent-their-employment-value-proposition-to-deliver-a-more-human-deal</w:t>
        </w:r>
      </w:hyperlink>
      <w:r w:rsidRPr="2EC46A3D" w:rsidR="5A02DA60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7104FCCF" w:rsidP="2EC46A3D" w:rsidRDefault="7104FCCF" w14:paraId="19CAF1F5" w14:textId="7A028342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5A02DA60">
        <w:rPr>
          <w:rFonts w:ascii="Arial" w:hAnsi="Arial" w:eastAsia="Arial" w:cs="Arial"/>
          <w:b w:val="0"/>
          <w:bCs w:val="0"/>
          <w:sz w:val="24"/>
          <w:szCs w:val="24"/>
        </w:rPr>
        <w:t>(Accessed 12/10/25)</w:t>
      </w:r>
    </w:p>
    <w:p w:rsidR="65660E19" w:rsidP="2EC46A3D" w:rsidRDefault="65660E19" w14:paraId="569B30AD" w14:textId="1E8BDAF9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710E3B1" w:rsidP="2EC46A3D" w:rsidRDefault="5710E3B1" w14:paraId="4C06E388" w14:textId="54E832A5">
      <w:pPr>
        <w:spacing w:before="0" w:beforeAutospacing="off" w:after="0" w:afterAutospacing="off" w:line="240" w:lineRule="auto"/>
        <w:jc w:val="both"/>
      </w:pPr>
      <w:r w:rsidRPr="2EC46A3D" w:rsidR="5710E3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Bardenhagen, C.J., Pinard, C.A., Pirog, R. and Yaroch, A.L. (2017). Characterizing Rural Food Access in Remote Areas. </w:t>
      </w:r>
      <w:r w:rsidRPr="2EC46A3D" w:rsidR="5710E3B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Journal of Community Health</w:t>
      </w:r>
      <w:r w:rsidRPr="2EC46A3D" w:rsidR="5710E3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42(5), pp.1008–1019. </w:t>
      </w:r>
      <w:hyperlink r:id="R2e1aba79adc8488d">
        <w:r w:rsidRPr="2EC46A3D" w:rsidR="5710E3B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https://doi.org/10.1007/s10900-017-0348-1</w:t>
        </w:r>
      </w:hyperlink>
      <w:r w:rsidRPr="2EC46A3D" w:rsidR="5710E3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5710E3B1" w:rsidP="2EC46A3D" w:rsidRDefault="5710E3B1" w14:paraId="68FB0D02" w14:textId="4A282B48">
      <w:pPr>
        <w:spacing w:before="0" w:beforeAutospacing="off" w:after="0" w:afterAutospacing="off" w:line="240" w:lineRule="auto"/>
        <w:jc w:val="both"/>
      </w:pPr>
      <w:r w:rsidRPr="2EC46A3D" w:rsidR="5710E3B1">
        <w:rPr>
          <w:rFonts w:ascii="Arial" w:hAnsi="Arial" w:eastAsia="Arial" w:cs="Arial"/>
          <w:noProof w:val="0"/>
          <w:sz w:val="24"/>
          <w:szCs w:val="24"/>
          <w:lang w:val="en-GB"/>
        </w:rPr>
        <w:t>(Accessed 01/11/25)</w:t>
      </w:r>
    </w:p>
    <w:p w:rsidR="2EC46A3D" w:rsidP="2EC46A3D" w:rsidRDefault="2EC46A3D" w14:paraId="1A68C2BB" w14:textId="4D1A4040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11EC125" w:rsidP="610CE136" w:rsidRDefault="711EC125" w14:paraId="07189CD9" w14:textId="1064B9F5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610CE136" w:rsidR="711EC125">
        <w:rPr>
          <w:rFonts w:ascii="Arial" w:hAnsi="Arial" w:eastAsia="Arial" w:cs="Arial"/>
          <w:b w:val="0"/>
          <w:bCs w:val="0"/>
          <w:sz w:val="24"/>
          <w:szCs w:val="24"/>
        </w:rPr>
        <w:t xml:space="preserve">Bray, J.P. (2008). Consumer Behaviour Theory: Approaches and Models. eprints.bournemouth.ac.uk. </w:t>
      </w:r>
    </w:p>
    <w:p w:rsidR="711EC125" w:rsidP="610CE136" w:rsidRDefault="711EC125" w14:paraId="772BB091" w14:textId="3D53EEFA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hyperlink r:id="Rc0bd6c44879f48d8">
        <w:r w:rsidRPr="610CE136" w:rsidR="711EC125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https://eprints.bournemouth.ac.uk/10107/</w:t>
        </w:r>
      </w:hyperlink>
      <w:r w:rsidRPr="610CE136" w:rsidR="711EC125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711EC125" w:rsidP="610CE136" w:rsidRDefault="711EC125" w14:paraId="795B2C6F" w14:textId="0F553CC4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610CE136" w:rsidR="711EC125">
        <w:rPr>
          <w:rFonts w:ascii="Arial" w:hAnsi="Arial" w:eastAsia="Arial" w:cs="Arial"/>
          <w:b w:val="0"/>
          <w:bCs w:val="0"/>
          <w:sz w:val="24"/>
          <w:szCs w:val="24"/>
        </w:rPr>
        <w:t>(Accessed 05/11/25)</w:t>
      </w:r>
    </w:p>
    <w:p w:rsidR="610CE136" w:rsidP="610CE136" w:rsidRDefault="610CE136" w14:paraId="420B1465" w14:textId="5F7F5F65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ABC3665" w:rsidP="2EC46A3D" w:rsidRDefault="5ABC3665" w14:paraId="2798EA59" w14:textId="74128A72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610CE136" w:rsidR="5ABC3665">
        <w:rPr>
          <w:rFonts w:ascii="Arial" w:hAnsi="Arial" w:eastAsia="Arial" w:cs="Arial"/>
          <w:b w:val="0"/>
          <w:bCs w:val="0"/>
          <w:sz w:val="24"/>
          <w:szCs w:val="24"/>
        </w:rPr>
        <w:t xml:space="preserve">Cambridge Dictionary (2019). Greenwashing. [online] Cambridge Dictionary. </w:t>
      </w:r>
      <w:hyperlink r:id="Rdea039c50da24254">
        <w:r w:rsidRPr="610CE136" w:rsidR="5ABC3665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https://dictionary.cambridge.org/dictionary/english/greenwashing</w:t>
        </w:r>
      </w:hyperlink>
      <w:r w:rsidRPr="610CE136" w:rsidR="5ABC3665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5ABC3665" w:rsidP="2EC46A3D" w:rsidRDefault="5ABC3665" w14:paraId="11013516" w14:textId="7FB1572F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5ABC3665">
        <w:rPr>
          <w:rFonts w:ascii="Arial" w:hAnsi="Arial" w:eastAsia="Arial" w:cs="Arial"/>
          <w:b w:val="0"/>
          <w:bCs w:val="0"/>
          <w:sz w:val="24"/>
          <w:szCs w:val="24"/>
        </w:rPr>
        <w:t>(Accessed 01/11/25)</w:t>
      </w:r>
    </w:p>
    <w:p w:rsidR="2EC46A3D" w:rsidP="2EC46A3D" w:rsidRDefault="2EC46A3D" w14:paraId="40BEF79D" w14:textId="2AE93635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6300DB6" w:rsidP="2EC46A3D" w:rsidRDefault="56300DB6" w14:paraId="76245B83" w14:textId="36C7F2EB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56300DB6">
        <w:rPr>
          <w:rFonts w:ascii="Arial" w:hAnsi="Arial" w:eastAsia="Arial" w:cs="Arial"/>
          <w:b w:val="0"/>
          <w:bCs w:val="0"/>
          <w:sz w:val="24"/>
          <w:szCs w:val="24"/>
        </w:rPr>
        <w:t xml:space="preserve">Castro, M., Soares, K., Ribeiro, C. and Esteves, A., (2025), </w:t>
      </w:r>
      <w:r w:rsidRPr="2EC46A3D" w:rsidR="56300DB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March. Preliminary Study on Plate Waste from “Daily Dish” in Restaurants. In Biology and Life Sciences Forum</w:t>
      </w:r>
      <w:r w:rsidRPr="2EC46A3D" w:rsidR="56300DB6">
        <w:rPr>
          <w:rFonts w:ascii="Arial" w:hAnsi="Arial" w:eastAsia="Arial" w:cs="Arial"/>
          <w:b w:val="0"/>
          <w:bCs w:val="0"/>
          <w:sz w:val="24"/>
          <w:szCs w:val="24"/>
        </w:rPr>
        <w:t xml:space="preserve"> (Vol. 40, No. 1, p. 45).</w:t>
      </w:r>
    </w:p>
    <w:p w:rsidR="56300DB6" w:rsidP="2EC46A3D" w:rsidRDefault="56300DB6" w14:paraId="2E9D0ADB" w14:textId="41C75AAD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hyperlink r:id="R9a6e34887d7c42b6">
        <w:r w:rsidRPr="2EC46A3D" w:rsidR="56300DB6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https://www.mdpi.com/2673-9976/40/1/45</w:t>
        </w:r>
      </w:hyperlink>
      <w:r w:rsidRPr="2EC46A3D" w:rsidR="56300DB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56300DB6" w:rsidP="2EC46A3D" w:rsidRDefault="56300DB6" w14:paraId="46BD22D0" w14:textId="2FC01A85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56300DB6">
        <w:rPr>
          <w:rFonts w:ascii="Arial" w:hAnsi="Arial" w:eastAsia="Arial" w:cs="Arial"/>
          <w:b w:val="0"/>
          <w:bCs w:val="0"/>
          <w:sz w:val="24"/>
          <w:szCs w:val="24"/>
        </w:rPr>
        <w:t>(Accessed 29/10/25)</w:t>
      </w:r>
    </w:p>
    <w:p w:rsidR="2EC46A3D" w:rsidP="2EC46A3D" w:rsidRDefault="2EC46A3D" w14:paraId="6DA6EA9D" w14:textId="087FBA64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69B4C34" w:rsidP="2EC46A3D" w:rsidRDefault="169B4C34" w14:paraId="47C52AC4" w14:textId="663FEBC2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2E83BA4E">
        <w:rPr>
          <w:rFonts w:ascii="Arial" w:hAnsi="Arial" w:eastAsia="Arial" w:cs="Arial"/>
          <w:b w:val="0"/>
          <w:bCs w:val="0"/>
          <w:sz w:val="24"/>
          <w:szCs w:val="24"/>
        </w:rPr>
        <w:t xml:space="preserve">Chauke, S., </w:t>
      </w:r>
      <w:r w:rsidRPr="2EC46A3D" w:rsidR="2E83BA4E">
        <w:rPr>
          <w:rFonts w:ascii="Arial" w:hAnsi="Arial" w:eastAsia="Arial" w:cs="Arial"/>
          <w:b w:val="0"/>
          <w:bCs w:val="0"/>
          <w:sz w:val="24"/>
          <w:szCs w:val="24"/>
        </w:rPr>
        <w:t>Sobiyi</w:t>
      </w:r>
      <w:r w:rsidRPr="2EC46A3D" w:rsidR="2E83BA4E">
        <w:rPr>
          <w:rFonts w:ascii="Arial" w:hAnsi="Arial" w:eastAsia="Arial" w:cs="Arial"/>
          <w:b w:val="0"/>
          <w:bCs w:val="0"/>
          <w:sz w:val="24"/>
          <w:szCs w:val="24"/>
        </w:rPr>
        <w:t xml:space="preserve">, K. and </w:t>
      </w:r>
      <w:r w:rsidRPr="2EC46A3D" w:rsidR="2E83BA4E">
        <w:rPr>
          <w:rFonts w:ascii="Arial" w:hAnsi="Arial" w:eastAsia="Arial" w:cs="Arial"/>
          <w:b w:val="0"/>
          <w:bCs w:val="0"/>
          <w:sz w:val="24"/>
          <w:szCs w:val="24"/>
        </w:rPr>
        <w:t>Mbohwa</w:t>
      </w:r>
      <w:r w:rsidRPr="2EC46A3D" w:rsidR="2E83BA4E">
        <w:rPr>
          <w:rFonts w:ascii="Arial" w:hAnsi="Arial" w:eastAsia="Arial" w:cs="Arial"/>
          <w:b w:val="0"/>
          <w:bCs w:val="0"/>
          <w:sz w:val="24"/>
          <w:szCs w:val="24"/>
        </w:rPr>
        <w:t xml:space="preserve">, C. (2018). </w:t>
      </w:r>
      <w:r w:rsidRPr="2EC46A3D" w:rsidR="2E83BA4E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Three pillars of sustainability: 3rd North American IEOM Conference. IEOM 2018. Proceedings of the International Conference on Industrial Engineering and Operations Management</w:t>
      </w:r>
      <w:r w:rsidRPr="2EC46A3D" w:rsidR="2E83BA4E">
        <w:rPr>
          <w:rFonts w:ascii="Arial" w:hAnsi="Arial" w:eastAsia="Arial" w:cs="Arial"/>
          <w:b w:val="0"/>
          <w:bCs w:val="0"/>
          <w:sz w:val="24"/>
          <w:szCs w:val="24"/>
        </w:rPr>
        <w:t xml:space="preserve">, 2018(SEP), pp.2578–2579. </w:t>
      </w:r>
      <w:hyperlink r:id="R76ab5926384b4da9">
        <w:r w:rsidRPr="2EC46A3D" w:rsidR="2E83BA4E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https://pure.uj.ac.za/en/publications/three-pillars-of-sustainability-an-overview</w:t>
        </w:r>
      </w:hyperlink>
      <w:r w:rsidRPr="2EC46A3D" w:rsidR="2E83BA4E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169B4C34" w:rsidP="2EC46A3D" w:rsidRDefault="169B4C34" w14:paraId="631DA1BC" w14:textId="7FE439CF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2E83BA4E">
        <w:rPr>
          <w:rFonts w:ascii="Arial" w:hAnsi="Arial" w:eastAsia="Arial" w:cs="Arial"/>
          <w:b w:val="0"/>
          <w:bCs w:val="0"/>
          <w:sz w:val="24"/>
          <w:szCs w:val="24"/>
        </w:rPr>
        <w:t>(Accessed 11/10/25)</w:t>
      </w:r>
    </w:p>
    <w:p w:rsidR="2EC46A3D" w:rsidP="2EC46A3D" w:rsidRDefault="2EC46A3D" w14:paraId="63861150" w14:textId="34016398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F4F6D08" w:rsidP="2EC46A3D" w:rsidRDefault="7F4F6D08" w14:paraId="46015383" w14:textId="78C86443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F4F6D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Chew, I., </w:t>
      </w:r>
      <w:r w:rsidRPr="2EC46A3D" w:rsidR="7F4F6D08">
        <w:rPr>
          <w:rFonts w:ascii="Arial" w:hAnsi="Arial" w:eastAsia="Arial" w:cs="Arial"/>
          <w:noProof w:val="0"/>
          <w:sz w:val="24"/>
          <w:szCs w:val="24"/>
          <w:lang w:val="en-GB"/>
        </w:rPr>
        <w:t>Kalavally</w:t>
      </w:r>
      <w:r w:rsidRPr="2EC46A3D" w:rsidR="7F4F6D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V., Oo, N.W. and Parkkinen, J. (2016). Design of an energy-saving controller for an intelligent LED lighting system. Energy and Buildings, 120, pp.1–9. </w:t>
      </w:r>
      <w:hyperlink r:id="Rfd5dd626e90f4cef">
        <w:r w:rsidRPr="2EC46A3D" w:rsidR="7F4F6D0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https://doi.org/10.1016/j.enbuild.2016.03.041</w:t>
        </w:r>
      </w:hyperlink>
      <w:r w:rsidRPr="2EC46A3D" w:rsidR="7F4F6D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7F4F6D08" w:rsidP="2EC46A3D" w:rsidRDefault="7F4F6D08" w14:paraId="65EFA71A" w14:textId="779235A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F4F6D08">
        <w:rPr>
          <w:rFonts w:ascii="Arial" w:hAnsi="Arial" w:eastAsia="Arial" w:cs="Arial"/>
          <w:noProof w:val="0"/>
          <w:sz w:val="24"/>
          <w:szCs w:val="24"/>
          <w:lang w:val="en-GB"/>
        </w:rPr>
        <w:t>(Accessed 31/10/25)</w:t>
      </w:r>
    </w:p>
    <w:p w:rsidR="2EC46A3D" w:rsidP="2EC46A3D" w:rsidRDefault="2EC46A3D" w14:paraId="3125681E" w14:textId="7FBCF73F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FDE3328" w:rsidP="2EC46A3D" w:rsidRDefault="7FDE3328" w14:paraId="752601B9" w14:textId="5B507F77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FDE33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Cowan, </w:t>
      </w:r>
      <w:r w:rsidRPr="2EC46A3D" w:rsidR="7FDE3328">
        <w:rPr>
          <w:rFonts w:ascii="Arial" w:hAnsi="Arial" w:eastAsia="Arial" w:cs="Arial"/>
          <w:noProof w:val="0"/>
          <w:sz w:val="24"/>
          <w:szCs w:val="24"/>
          <w:lang w:val="en-GB"/>
        </w:rPr>
        <w:t>K.</w:t>
      </w:r>
      <w:r w:rsidRPr="2EC46A3D" w:rsidR="7FDE33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Guzman, F. (2020). </w:t>
      </w:r>
      <w:r w:rsidRPr="2EC46A3D" w:rsidR="7FDE332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How CSR reputation, sustainability signals, and country-of-origin sustainability reputation contribute to corporate brand performance: An exploratory study</w:t>
      </w:r>
      <w:r w:rsidRPr="2EC46A3D" w:rsidR="7FDE33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Journal of Business Research, 117(1). </w:t>
      </w:r>
      <w:hyperlink r:id="Ra2032fd970d04b3c">
        <w:r w:rsidRPr="2EC46A3D" w:rsidR="7FDE332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https://doi.org/10.1016/j.jbusres.2018.11.017</w:t>
        </w:r>
      </w:hyperlink>
      <w:r w:rsidRPr="2EC46A3D" w:rsidR="7FDE33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7FDE3328" w:rsidP="2EC46A3D" w:rsidRDefault="7FDE3328" w14:paraId="5F8956A9" w14:textId="3FE11537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FDE3328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2EC46A3D" w:rsidP="2EC46A3D" w:rsidRDefault="2EC46A3D" w14:paraId="1C273FF8" w14:textId="5F2A1E6B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2A26473" w:rsidP="2EC46A3D" w:rsidRDefault="52A26473" w14:paraId="30CB887D" w14:textId="63C0CC4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52A264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Davis, O. (2019). Starbucks’ New </w:t>
      </w:r>
      <w:r w:rsidRPr="2EC46A3D" w:rsidR="52A26473">
        <w:rPr>
          <w:rFonts w:ascii="Arial" w:hAnsi="Arial" w:eastAsia="Arial" w:cs="Arial"/>
          <w:noProof w:val="0"/>
          <w:sz w:val="24"/>
          <w:szCs w:val="24"/>
          <w:lang w:val="en-GB"/>
        </w:rPr>
        <w:t>Strawless</w:t>
      </w:r>
      <w:r w:rsidRPr="2EC46A3D" w:rsidR="52A264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Lids Are Not a Win for the Environment. The Crimson White.</w:t>
      </w:r>
    </w:p>
    <w:p w:rsidR="52A26473" w:rsidP="2EC46A3D" w:rsidRDefault="52A26473" w14:paraId="1AC42B90" w14:textId="1C5F25D0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d6a1099397d64889">
        <w:r w:rsidRPr="2EC46A3D" w:rsidR="52A2647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https://thecrimsonwhite.com/52900/opinion/starbucks-new-strawless-lids-are-not-a-win-for-the-environment/</w:t>
        </w:r>
      </w:hyperlink>
      <w:r w:rsidRPr="2EC46A3D" w:rsidR="52A264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52A26473" w:rsidP="2EC46A3D" w:rsidRDefault="52A26473" w14:paraId="2E858A13" w14:textId="1A132471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52A26473">
        <w:rPr>
          <w:rFonts w:ascii="Arial" w:hAnsi="Arial" w:eastAsia="Arial" w:cs="Arial"/>
          <w:noProof w:val="0"/>
          <w:sz w:val="24"/>
          <w:szCs w:val="24"/>
          <w:lang w:val="en-GB"/>
        </w:rPr>
        <w:t>(Accessed 31/10/25)</w:t>
      </w:r>
    </w:p>
    <w:p w:rsidR="2EC46A3D" w:rsidP="2EC46A3D" w:rsidRDefault="2EC46A3D" w14:paraId="276BA56D" w14:textId="22D4B37B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52CF9F" w:rsidP="2EC46A3D" w:rsidRDefault="6052CF9F" w14:paraId="42A87BE5" w14:textId="76159D13">
      <w:pPr>
        <w:spacing w:before="0" w:beforeAutospacing="off" w:after="0" w:afterAutospacing="off" w:line="240" w:lineRule="auto"/>
        <w:jc w:val="both"/>
      </w:pPr>
      <w:r w:rsidRPr="2EC46A3D" w:rsidR="6052CF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Dragon Sourcing. (2023). </w:t>
      </w:r>
      <w:r w:rsidRPr="2EC46A3D" w:rsidR="6052CF9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Benefits of Going Local: Why Sourcing Locally Is Good for Business and the Environment | Dragon Sourcing</w:t>
      </w:r>
      <w:r w:rsidRPr="2EC46A3D" w:rsidR="6052CF9F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052CF9F" w:rsidP="2EC46A3D" w:rsidRDefault="6052CF9F" w14:paraId="6EAAA2DF" w14:textId="3D1B897F">
      <w:pPr>
        <w:spacing w:before="0" w:beforeAutospacing="off" w:after="0" w:afterAutospacing="off" w:line="240" w:lineRule="auto"/>
        <w:jc w:val="both"/>
      </w:pPr>
      <w:hyperlink r:id="R7d8cb7960faf433e">
        <w:r w:rsidRPr="2EC46A3D" w:rsidR="6052CF9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https://www.dragonsourcing.com/the-benefits-of-going-local-why-sourcing-locally-is-good-for-business-and-the-environment/</w:t>
        </w:r>
      </w:hyperlink>
      <w:r w:rsidRPr="2EC46A3D" w:rsidR="6052CF9F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052CF9F" w:rsidP="2EC46A3D" w:rsidRDefault="6052CF9F" w14:paraId="1F81A99A" w14:textId="0CF11B1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6052CF9F">
        <w:rPr>
          <w:rFonts w:ascii="Arial" w:hAnsi="Arial" w:eastAsia="Arial" w:cs="Arial"/>
          <w:noProof w:val="0"/>
          <w:sz w:val="24"/>
          <w:szCs w:val="24"/>
          <w:lang w:val="en-GB"/>
        </w:rPr>
        <w:t>(Accessed 29/10/25)</w:t>
      </w:r>
    </w:p>
    <w:p w:rsidR="2EC46A3D" w:rsidP="2EC46A3D" w:rsidRDefault="2EC46A3D" w14:paraId="61B9F2A0" w14:textId="1AD6D6F8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F3E59C1" w:rsidP="2EC46A3D" w:rsidRDefault="2F3E59C1" w14:paraId="6E01F5DB" w14:textId="261191F9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2F3E59C1">
        <w:rPr>
          <w:rFonts w:ascii="Arial" w:hAnsi="Arial" w:eastAsia="Arial" w:cs="Arial"/>
          <w:b w:val="0"/>
          <w:bCs w:val="0"/>
          <w:sz w:val="24"/>
          <w:szCs w:val="24"/>
        </w:rPr>
        <w:t>Ebdon</w:t>
      </w:r>
      <w:r w:rsidRPr="2EC46A3D" w:rsidR="2F3E59C1">
        <w:rPr>
          <w:rFonts w:ascii="Arial" w:hAnsi="Arial" w:eastAsia="Arial" w:cs="Arial"/>
          <w:b w:val="0"/>
          <w:bCs w:val="0"/>
          <w:sz w:val="24"/>
          <w:szCs w:val="24"/>
        </w:rPr>
        <w:t xml:space="preserve">, M. (2025). Starbucks Accused of Greenwashing and Misleading Claims on Human Rights and Product Safety | Due Diligence Design. Duediligence.design. </w:t>
      </w:r>
      <w:hyperlink r:id="R0573a5e2869041cf">
        <w:r w:rsidRPr="2EC46A3D" w:rsidR="2F3E59C1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https://duediligence.design/starbucks-accused-of-greenwashing-and-misleading-claims-on-human-rights-and-product-safety/</w:t>
        </w:r>
      </w:hyperlink>
      <w:r w:rsidRPr="2EC46A3D" w:rsidR="2F3E59C1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2F3E59C1" w:rsidP="2EC46A3D" w:rsidRDefault="2F3E59C1" w14:paraId="03955E98" w14:textId="1EE6615E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2F3E59C1">
        <w:rPr>
          <w:rFonts w:ascii="Arial" w:hAnsi="Arial" w:eastAsia="Arial" w:cs="Arial"/>
          <w:b w:val="0"/>
          <w:bCs w:val="0"/>
          <w:sz w:val="24"/>
          <w:szCs w:val="24"/>
        </w:rPr>
        <w:t>(Accessed 31/10/25)</w:t>
      </w:r>
    </w:p>
    <w:p w:rsidR="2EC46A3D" w:rsidP="2EC46A3D" w:rsidRDefault="2EC46A3D" w14:paraId="4E18E9D5" w14:textId="4D05329E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CF679A0" w:rsidP="2EC46A3D" w:rsidRDefault="5CF679A0" w14:paraId="3C042CF7" w14:textId="2CF8B89E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16DBAB5D">
        <w:rPr>
          <w:rFonts w:ascii="Arial" w:hAnsi="Arial" w:eastAsia="Arial" w:cs="Arial"/>
          <w:b w:val="0"/>
          <w:bCs w:val="0"/>
          <w:sz w:val="24"/>
          <w:szCs w:val="24"/>
        </w:rPr>
        <w:t>Enel (2024).</w:t>
      </w:r>
      <w:r w:rsidRPr="2EC46A3D" w:rsidR="16DBAB5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The 3 Pillars of sustainability: Environmental, Social and Economic</w:t>
      </w:r>
      <w:r w:rsidRPr="2EC46A3D" w:rsidR="16DBAB5D">
        <w:rPr>
          <w:rFonts w:ascii="Arial" w:hAnsi="Arial" w:eastAsia="Arial" w:cs="Arial"/>
          <w:b w:val="0"/>
          <w:bCs w:val="0"/>
          <w:sz w:val="24"/>
          <w:szCs w:val="24"/>
        </w:rPr>
        <w:t xml:space="preserve">. Enel. </w:t>
      </w:r>
      <w:hyperlink r:id="R6165fec29a1441d8">
        <w:r w:rsidRPr="2EC46A3D" w:rsidR="16DBAB5D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https://www.enel.com/company/stories/articles/2023/06/three-pillars-sustainability</w:t>
        </w:r>
      </w:hyperlink>
      <w:r w:rsidRPr="2EC46A3D" w:rsidR="16DBAB5D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5CF679A0" w:rsidP="2EC46A3D" w:rsidRDefault="5CF679A0" w14:paraId="1B8EDA75" w14:textId="21BE7FBE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16DBAB5D">
        <w:rPr>
          <w:rFonts w:ascii="Arial" w:hAnsi="Arial" w:eastAsia="Arial" w:cs="Arial"/>
          <w:b w:val="0"/>
          <w:bCs w:val="0"/>
          <w:sz w:val="24"/>
          <w:szCs w:val="24"/>
        </w:rPr>
        <w:t>(Accessed 11/10/25)</w:t>
      </w:r>
    </w:p>
    <w:p w:rsidR="65660E19" w:rsidP="2EC46A3D" w:rsidRDefault="65660E19" w14:paraId="0587BDD0" w14:textId="5784C1F2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AFF123F" w:rsidP="2EC46A3D" w:rsidRDefault="7AFF123F" w14:paraId="0DB228D7" w14:textId="06CAEE7E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7AFF123F">
        <w:rPr>
          <w:rFonts w:ascii="Arial" w:hAnsi="Arial" w:eastAsia="Arial" w:cs="Arial"/>
          <w:b w:val="0"/>
          <w:bCs w:val="0"/>
          <w:sz w:val="24"/>
          <w:szCs w:val="24"/>
        </w:rPr>
        <w:t xml:space="preserve">FIELD.ORG.UK (2018). </w:t>
      </w:r>
      <w:r w:rsidRPr="2EC46A3D" w:rsidR="7AFF123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List of Environmental Laws</w:t>
      </w:r>
      <w:r w:rsidRPr="2EC46A3D" w:rsidR="7AFF123F">
        <w:rPr>
          <w:rFonts w:ascii="Arial" w:hAnsi="Arial" w:eastAsia="Arial" w:cs="Arial"/>
          <w:b w:val="0"/>
          <w:bCs w:val="0"/>
          <w:sz w:val="24"/>
          <w:szCs w:val="24"/>
        </w:rPr>
        <w:t xml:space="preserve"> | Field. Field.org.uk. </w:t>
      </w:r>
      <w:hyperlink r:id="R43cdbb228b9b46f5">
        <w:r w:rsidRPr="2EC46A3D" w:rsidR="7AFF123F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http://www.field.org.uk/list-of-environmental-laws/</w:t>
        </w:r>
      </w:hyperlink>
      <w:r w:rsidRPr="2EC46A3D" w:rsidR="7AFF123F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7AFF123F" w:rsidP="2EC46A3D" w:rsidRDefault="7AFF123F" w14:paraId="288B350D" w14:textId="45694099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7AFF123F">
        <w:rPr>
          <w:rFonts w:ascii="Arial" w:hAnsi="Arial" w:eastAsia="Arial" w:cs="Arial"/>
          <w:b w:val="0"/>
          <w:bCs w:val="0"/>
          <w:sz w:val="24"/>
          <w:szCs w:val="24"/>
        </w:rPr>
        <w:t>(Accessed 30/1025)</w:t>
      </w:r>
    </w:p>
    <w:p w:rsidR="2EC46A3D" w:rsidP="2EC46A3D" w:rsidRDefault="2EC46A3D" w14:paraId="0B5D1775" w14:textId="10EF8396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541729E" w:rsidP="2EC46A3D" w:rsidRDefault="5541729E" w14:paraId="2A6731D7" w14:textId="0A6AEA13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  <w:r w:rsidRPr="2EC46A3D" w:rsidR="24AF89BF">
        <w:rPr>
          <w:rFonts w:ascii="Arial" w:hAnsi="Arial" w:eastAsia="Arial" w:cs="Arial"/>
          <w:b w:val="0"/>
          <w:bCs w:val="0"/>
          <w:sz w:val="24"/>
          <w:szCs w:val="24"/>
        </w:rPr>
        <w:t xml:space="preserve">Food and Agriculture Organization of the United Nations (2024). </w:t>
      </w:r>
      <w:r w:rsidRPr="2EC46A3D" w:rsidR="24AF89B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Sustainable Gastronomy Day | FAO | Food and Agriculture Organization of the United Nations. </w:t>
      </w:r>
      <w:r w:rsidRPr="2EC46A3D" w:rsidR="24AF89B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GastronomyDay</w:t>
      </w:r>
      <w:r w:rsidRPr="2EC46A3D" w:rsidR="24AF89B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.</w:t>
      </w:r>
    </w:p>
    <w:p w:rsidR="5541729E" w:rsidP="2EC46A3D" w:rsidRDefault="5541729E" w14:paraId="2406455E" w14:textId="4DDD6F5D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hyperlink r:id="R8b52917549d3429f">
        <w:r w:rsidRPr="2EC46A3D" w:rsidR="24AF89BF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https://www.fao.org/sustainable-gastronomy-day/en</w:t>
        </w:r>
      </w:hyperlink>
      <w:r w:rsidRPr="2EC46A3D" w:rsidR="24AF89BF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5EFE74A7" w:rsidP="2EC46A3D" w:rsidRDefault="5EFE74A7" w14:paraId="70F96E3E" w14:textId="6D7147C0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135BBC13">
        <w:rPr>
          <w:rFonts w:ascii="Arial" w:hAnsi="Arial" w:eastAsia="Arial" w:cs="Arial"/>
          <w:b w:val="0"/>
          <w:bCs w:val="0"/>
          <w:sz w:val="24"/>
          <w:szCs w:val="24"/>
        </w:rPr>
        <w:t xml:space="preserve">(Accessed </w:t>
      </w:r>
      <w:r w:rsidRPr="2EC46A3D" w:rsidR="2BA47C68">
        <w:rPr>
          <w:rFonts w:ascii="Arial" w:hAnsi="Arial" w:eastAsia="Arial" w:cs="Arial"/>
          <w:b w:val="0"/>
          <w:bCs w:val="0"/>
          <w:sz w:val="24"/>
          <w:szCs w:val="24"/>
        </w:rPr>
        <w:t>17/10/25)</w:t>
      </w:r>
    </w:p>
    <w:p w:rsidR="65660E19" w:rsidP="2EC46A3D" w:rsidRDefault="65660E19" w14:paraId="124F3AB6" w14:textId="11679589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493D92B0" w:rsidP="2EC46A3D" w:rsidRDefault="493D92B0" w14:paraId="29999965" w14:textId="65A32045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493D92B0">
        <w:rPr>
          <w:rFonts w:ascii="Arial" w:hAnsi="Arial" w:eastAsia="Arial" w:cs="Arial"/>
          <w:b w:val="0"/>
          <w:bCs w:val="0"/>
          <w:sz w:val="24"/>
          <w:szCs w:val="24"/>
        </w:rPr>
        <w:t xml:space="preserve">Gallie, D., Felstead, A., Green, F. and </w:t>
      </w:r>
      <w:r w:rsidRPr="2EC46A3D" w:rsidR="493D92B0">
        <w:rPr>
          <w:rFonts w:ascii="Arial" w:hAnsi="Arial" w:eastAsia="Arial" w:cs="Arial"/>
          <w:b w:val="0"/>
          <w:bCs w:val="0"/>
          <w:sz w:val="24"/>
          <w:szCs w:val="24"/>
        </w:rPr>
        <w:t>Henseke</w:t>
      </w:r>
      <w:r w:rsidRPr="2EC46A3D" w:rsidR="493D92B0">
        <w:rPr>
          <w:rFonts w:ascii="Arial" w:hAnsi="Arial" w:eastAsia="Arial" w:cs="Arial"/>
          <w:b w:val="0"/>
          <w:bCs w:val="0"/>
          <w:sz w:val="24"/>
          <w:szCs w:val="24"/>
        </w:rPr>
        <w:t xml:space="preserve">, G. (2017). </w:t>
      </w:r>
      <w:r w:rsidRPr="2EC46A3D" w:rsidR="493D92B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Fairness at Work in Britain: First Findings from the Skills and Employment Survey 2017.</w:t>
      </w:r>
    </w:p>
    <w:p w:rsidR="493D92B0" w:rsidP="2EC46A3D" w:rsidRDefault="493D92B0" w14:paraId="0B349706" w14:textId="64B5C493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hyperlink r:id="R2e8189c1b8a043b9">
        <w:r w:rsidRPr="2EC46A3D" w:rsidR="493D92B0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https://www.cardiff.ac.uk/__data/assets/pdf_file/0008/1229849/3_Fairness_at_Work_Minireport_Final_edit.pdf</w:t>
        </w:r>
      </w:hyperlink>
      <w:r w:rsidRPr="2EC46A3D" w:rsidR="493D92B0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493D92B0" w:rsidP="2EC46A3D" w:rsidRDefault="493D92B0" w14:paraId="796F406F" w14:textId="1AD97C00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493D92B0">
        <w:rPr>
          <w:rFonts w:ascii="Arial" w:hAnsi="Arial" w:eastAsia="Arial" w:cs="Arial"/>
          <w:b w:val="0"/>
          <w:bCs w:val="0"/>
          <w:sz w:val="24"/>
          <w:szCs w:val="24"/>
        </w:rPr>
        <w:t>(Accessed 27/10/25)</w:t>
      </w:r>
    </w:p>
    <w:p w:rsidR="2EC46A3D" w:rsidP="2EC46A3D" w:rsidRDefault="2EC46A3D" w14:paraId="04F36C05" w14:textId="224D5710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AFA3789" w:rsidP="2EC46A3D" w:rsidRDefault="2AFA3789" w14:paraId="4829FED5" w14:textId="6F18F98A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2AFA3789">
        <w:rPr>
          <w:rFonts w:ascii="Arial" w:hAnsi="Arial" w:eastAsia="Arial" w:cs="Arial"/>
          <w:b w:val="0"/>
          <w:bCs w:val="0"/>
          <w:sz w:val="24"/>
          <w:szCs w:val="24"/>
        </w:rPr>
        <w:t xml:space="preserve">Jones, C., Young, C.W. and H. </w:t>
      </w:r>
      <w:r w:rsidRPr="2EC46A3D" w:rsidR="2AFA3789">
        <w:rPr>
          <w:rFonts w:ascii="Arial" w:hAnsi="Arial" w:eastAsia="Arial" w:cs="Arial"/>
          <w:b w:val="0"/>
          <w:bCs w:val="0"/>
          <w:sz w:val="24"/>
          <w:szCs w:val="24"/>
        </w:rPr>
        <w:t>Ensaff</w:t>
      </w:r>
      <w:r w:rsidRPr="2EC46A3D" w:rsidR="2AFA3789">
        <w:rPr>
          <w:rFonts w:ascii="Arial" w:hAnsi="Arial" w:eastAsia="Arial" w:cs="Arial"/>
          <w:b w:val="0"/>
          <w:bCs w:val="0"/>
          <w:sz w:val="24"/>
          <w:szCs w:val="24"/>
        </w:rPr>
        <w:t xml:space="preserve"> (2025). R</w:t>
      </w:r>
      <w:r w:rsidRPr="2EC46A3D" w:rsidR="2AFA378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estaurant Menu Design and the Place of Environmental Sustainability: Head Chefs’ Perspectives. Journal of Cleaner Production</w:t>
      </w:r>
      <w:r w:rsidRPr="2EC46A3D" w:rsidR="2AFA3789">
        <w:rPr>
          <w:rFonts w:ascii="Arial" w:hAnsi="Arial" w:eastAsia="Arial" w:cs="Arial"/>
          <w:b w:val="0"/>
          <w:bCs w:val="0"/>
          <w:sz w:val="24"/>
          <w:szCs w:val="24"/>
        </w:rPr>
        <w:t>, pp.145679–145679.</w:t>
      </w:r>
    </w:p>
    <w:p w:rsidR="2AFA3789" w:rsidP="2EC46A3D" w:rsidRDefault="2AFA3789" w14:paraId="05273472" w14:textId="43F8EF1A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hyperlink r:id="R8c42f281945f4b57">
        <w:r w:rsidRPr="2EC46A3D" w:rsidR="2AFA3789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https://doi.org/10.1016/j.jclepro.2025.145679</w:t>
        </w:r>
      </w:hyperlink>
      <w:r w:rsidRPr="2EC46A3D" w:rsidR="2AFA3789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2AFA3789" w:rsidP="2EC46A3D" w:rsidRDefault="2AFA3789" w14:paraId="5A757ED0" w14:textId="2AD7D121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2AFA3789">
        <w:rPr>
          <w:rFonts w:ascii="Arial" w:hAnsi="Arial" w:eastAsia="Arial" w:cs="Arial"/>
          <w:b w:val="0"/>
          <w:bCs w:val="0"/>
          <w:sz w:val="24"/>
          <w:szCs w:val="24"/>
        </w:rPr>
        <w:t>(Accessed 29/10/25)</w:t>
      </w:r>
    </w:p>
    <w:p w:rsidR="2EC46A3D" w:rsidP="2EC46A3D" w:rsidRDefault="2EC46A3D" w14:paraId="6894A634" w14:textId="270C8715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EEC249C" w:rsidP="2EC46A3D" w:rsidRDefault="5EEC249C" w14:paraId="43B55729" w14:textId="4AC69B06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78560B99">
        <w:rPr>
          <w:rFonts w:ascii="Arial" w:hAnsi="Arial" w:eastAsia="Arial" w:cs="Arial"/>
          <w:b w:val="0"/>
          <w:bCs w:val="0"/>
          <w:sz w:val="24"/>
          <w:szCs w:val="24"/>
        </w:rPr>
        <w:t xml:space="preserve">Kim, M.J. and Hall, C.M. (2020). Can Sustainable Restaurant Practices Enhance Customer loyalty? </w:t>
      </w:r>
      <w:r w:rsidRPr="2EC46A3D" w:rsidR="78560B99">
        <w:rPr>
          <w:rFonts w:ascii="Arial" w:hAnsi="Arial" w:eastAsia="Arial" w:cs="Arial"/>
          <w:b w:val="0"/>
          <w:bCs w:val="0"/>
          <w:sz w:val="24"/>
          <w:szCs w:val="24"/>
        </w:rPr>
        <w:t xml:space="preserve">The </w:t>
      </w:r>
      <w:r w:rsidRPr="2EC46A3D" w:rsidR="78560B99">
        <w:rPr>
          <w:rFonts w:ascii="Arial" w:hAnsi="Arial" w:eastAsia="Arial" w:cs="Arial"/>
          <w:b w:val="0"/>
          <w:bCs w:val="0"/>
          <w:sz w:val="24"/>
          <w:szCs w:val="24"/>
        </w:rPr>
        <w:t xml:space="preserve">Roles of Value Theory and Environmental Concerns. Journal of Hospitality and Tourism Management, 43(4), pp.127–138. </w:t>
      </w:r>
      <w:hyperlink r:id="R2396696310cd4d57">
        <w:r w:rsidRPr="2EC46A3D" w:rsidR="78560B99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https://doi.org/10.1016/j.jhtm.2020.03.004</w:t>
        </w:r>
      </w:hyperlink>
      <w:r w:rsidRPr="2EC46A3D" w:rsidR="78560B99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36418477" w:rsidP="2EC46A3D" w:rsidRDefault="36418477" w14:paraId="71693A5E" w14:textId="64C67F33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0B580291">
        <w:rPr>
          <w:rFonts w:ascii="Arial" w:hAnsi="Arial" w:eastAsia="Arial" w:cs="Arial"/>
          <w:b w:val="0"/>
          <w:bCs w:val="0"/>
          <w:sz w:val="24"/>
          <w:szCs w:val="24"/>
        </w:rPr>
        <w:t>(Accessed 09/10/25)</w:t>
      </w:r>
    </w:p>
    <w:p w:rsidR="65660E19" w:rsidP="2EC46A3D" w:rsidRDefault="65660E19" w14:paraId="5E08D14D" w14:textId="4716E602">
      <w:pPr>
        <w:pStyle w:val="Normal"/>
        <w:spacing w:before="0" w:beforeAutospacing="off" w:after="0" w:afterAutospacing="off" w:line="240" w:lineRule="auto"/>
        <w:ind w:left="0"/>
        <w:contextualSpacing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2FD73B9" w:rsidP="2EC46A3D" w:rsidRDefault="22FD73B9" w14:paraId="4F6BFE04" w14:textId="4644203E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6FFDCD3F">
        <w:rPr>
          <w:rFonts w:ascii="Arial" w:hAnsi="Arial" w:eastAsia="Arial" w:cs="Arial"/>
          <w:b w:val="0"/>
          <w:bCs w:val="0"/>
          <w:sz w:val="24"/>
          <w:szCs w:val="24"/>
        </w:rPr>
        <w:t xml:space="preserve">Lévesque, J., Perreault, V. and </w:t>
      </w:r>
      <w:r w:rsidRPr="2EC46A3D" w:rsidR="6FFDCD3F">
        <w:rPr>
          <w:rFonts w:ascii="Arial" w:hAnsi="Arial" w:eastAsia="Arial" w:cs="Arial"/>
          <w:b w:val="0"/>
          <w:bCs w:val="0"/>
          <w:sz w:val="24"/>
          <w:szCs w:val="24"/>
        </w:rPr>
        <w:t>Mikhaylin</w:t>
      </w:r>
      <w:r w:rsidRPr="2EC46A3D" w:rsidR="6FFDCD3F">
        <w:rPr>
          <w:rFonts w:ascii="Arial" w:hAnsi="Arial" w:eastAsia="Arial" w:cs="Arial"/>
          <w:b w:val="0"/>
          <w:bCs w:val="0"/>
          <w:sz w:val="24"/>
          <w:szCs w:val="24"/>
        </w:rPr>
        <w:t xml:space="preserve">, S. (2023). </w:t>
      </w:r>
      <w:r w:rsidRPr="2EC46A3D" w:rsidR="6FFDCD3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Food waste environmental impact assessment as leverage to better guide restaurants toward improving their sustainability.</w:t>
      </w:r>
      <w:r w:rsidRPr="2EC46A3D" w:rsidR="6FFDCD3F">
        <w:rPr>
          <w:rFonts w:ascii="Arial" w:hAnsi="Arial" w:eastAsia="Arial" w:cs="Arial"/>
          <w:b w:val="0"/>
          <w:bCs w:val="0"/>
          <w:sz w:val="24"/>
          <w:szCs w:val="24"/>
        </w:rPr>
        <w:t xml:space="preserve"> International Journal of Gastronomy and Food Science, 33, p.100742. </w:t>
      </w:r>
      <w:hyperlink r:id="R2e7ba6aed25240ec">
        <w:r w:rsidRPr="2EC46A3D" w:rsidR="6FFDCD3F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https://doi.org/10.1016/j.ijgfs.2023.100742</w:t>
        </w:r>
      </w:hyperlink>
      <w:r w:rsidRPr="2EC46A3D" w:rsidR="6FFDCD3F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52E5090B" w:rsidP="2EC46A3D" w:rsidRDefault="52E5090B" w14:paraId="023EB8D6" w14:textId="12E40277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EC46A3D" w:rsidR="4103A912">
        <w:rPr>
          <w:rFonts w:ascii="Arial" w:hAnsi="Arial" w:eastAsia="Arial" w:cs="Arial"/>
          <w:b w:val="0"/>
          <w:bCs w:val="0"/>
          <w:sz w:val="24"/>
          <w:szCs w:val="24"/>
        </w:rPr>
        <w:t>(Accessed 09/10/25)</w:t>
      </w:r>
    </w:p>
    <w:p w:rsidR="65660E19" w:rsidP="2EC46A3D" w:rsidRDefault="65660E19" w14:paraId="5CD1558A" w14:textId="553B715B">
      <w:pPr>
        <w:pStyle w:val="Normal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65581915" w:rsidP="2EC46A3D" w:rsidRDefault="65581915" w14:paraId="552DE2FB" w14:textId="0B4B808B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655819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Marriott (2024). Sustain Responsible Operations. [online] </w:t>
      </w:r>
      <w:r w:rsidRPr="2EC46A3D" w:rsidR="65581915">
        <w:rPr>
          <w:rFonts w:ascii="Arial" w:hAnsi="Arial" w:eastAsia="Arial" w:cs="Arial"/>
          <w:noProof w:val="0"/>
          <w:sz w:val="24"/>
          <w:szCs w:val="24"/>
          <w:lang w:val="en-GB"/>
        </w:rPr>
        <w:t>csr-marriott</w:t>
      </w:r>
      <w:r w:rsidRPr="2EC46A3D" w:rsidR="655819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hyperlink r:id="R6d4f78f56f584277">
        <w:r w:rsidRPr="2EC46A3D" w:rsidR="6558191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https://serve360.marriott.com/sustain/</w:t>
        </w:r>
      </w:hyperlink>
      <w:r w:rsidRPr="2EC46A3D" w:rsidR="655819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65581915" w:rsidP="2EC46A3D" w:rsidRDefault="65581915" w14:paraId="30D938CF" w14:textId="024A604E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65581915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2EC46A3D" w:rsidP="2EC46A3D" w:rsidRDefault="2EC46A3D" w14:paraId="1E15A950" w14:textId="56A1B92E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BF60C1D" w:rsidP="2EC46A3D" w:rsidRDefault="0BF60C1D" w14:paraId="046609C2" w14:textId="6AE9727E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0BF60C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Mintel (2025). </w:t>
      </w:r>
      <w:r w:rsidRPr="2EC46A3D" w:rsidR="0BF60C1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Emerging Trends in the Plant-Based Industry</w:t>
      </w:r>
      <w:r w:rsidRPr="2EC46A3D" w:rsidR="0BF60C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| Mintel. www.mintel.com. </w:t>
      </w:r>
      <w:hyperlink r:id="R4cc2ba895e7a43ad">
        <w:r w:rsidRPr="2EC46A3D" w:rsidR="0BF60C1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https://www.mintel.com/insights/food-and-drink/emerging-trends-in-the-plant-based-industry/</w:t>
        </w:r>
      </w:hyperlink>
      <w:r w:rsidRPr="2EC46A3D" w:rsidR="0BF60C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0BF60C1D" w:rsidP="2EC46A3D" w:rsidRDefault="0BF60C1D" w14:paraId="46947E84" w14:textId="679CD33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0BF60C1D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2EC46A3D" w:rsidP="2EC46A3D" w:rsidRDefault="2EC46A3D" w14:paraId="428C5240" w14:textId="5A3EC435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A9C0CEA" w:rsidP="2EC46A3D" w:rsidRDefault="1A9C0CEA" w14:paraId="109A3FF7" w14:textId="77151D0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1A9C0C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Mishra, C.V., 2023. </w:t>
      </w:r>
      <w:r w:rsidRPr="2EC46A3D" w:rsidR="1A9C0CE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From farm to fork: An in-depth review of sustainable practices in gastronomy.</w:t>
      </w:r>
      <w:r w:rsidRPr="2EC46A3D" w:rsidR="1A9C0C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EC46A3D" w:rsidR="1A9C0CE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International Journal for Multidimensional Research Perspectives</w:t>
      </w:r>
      <w:r w:rsidRPr="2EC46A3D" w:rsidR="1A9C0CE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,</w:t>
      </w:r>
      <w:r w:rsidRPr="2EC46A3D" w:rsidR="1A9C0C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1(2), pp.47-61.</w:t>
      </w:r>
    </w:p>
    <w:p w:rsidR="1A9C0CEA" w:rsidP="2EC46A3D" w:rsidRDefault="1A9C0CEA" w14:paraId="4770FBDD" w14:textId="51C7C842">
      <w:pPr>
        <w:spacing w:before="0" w:beforeAutospacing="off" w:after="0" w:afterAutospacing="off" w:line="240" w:lineRule="auto"/>
        <w:jc w:val="both"/>
      </w:pPr>
      <w:hyperlink r:id="Rbd9c2897e17e4f4a">
        <w:r w:rsidRPr="2EC46A3D" w:rsidR="1A9C0CE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https://www.researchgate.net/profile/Chandigarh-Philosophers/publication/375924809_From_Farm_to_Fork_An_In-depth_Review_of_Sustainable_Practices_in_Gastronomy/links/6563eed0b1398a779db7fd98/From-Farm-to-Fork-An-In-depth-Review-of-Sustainable-Practices-in-Gastronomy.pdf</w:t>
        </w:r>
      </w:hyperlink>
    </w:p>
    <w:p w:rsidR="2EC46A3D" w:rsidP="2EC46A3D" w:rsidRDefault="2EC46A3D" w14:paraId="2A5380E7" w14:textId="6398FC6A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157F534" w:rsidP="2EC46A3D" w:rsidRDefault="1157F534" w14:paraId="782845A0" w14:textId="6A8C3A14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1157F534">
        <w:rPr>
          <w:rFonts w:ascii="Arial" w:hAnsi="Arial" w:eastAsia="Arial" w:cs="Arial"/>
          <w:noProof w:val="0"/>
          <w:sz w:val="24"/>
          <w:szCs w:val="24"/>
          <w:lang w:val="en-GB"/>
        </w:rPr>
        <w:t>Mohanty, S., 2015. Hospitality sector staying green for competitive advantage. International Journal of Research and Scientific Innovation, 2(11), pp.36-39.</w:t>
      </w:r>
    </w:p>
    <w:p w:rsidR="1157F534" w:rsidP="2EC46A3D" w:rsidRDefault="1157F534" w14:paraId="057DA9C8" w14:textId="18BAE203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08a5a01a930f45a4">
        <w:r w:rsidRPr="2EC46A3D" w:rsidR="1157F53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https://d1wqtxts1xzle7.cloudfront.net/40397257/36-39-libre.pdf?1448545124=&amp;response-content-disposition=inline%3B+filename%3DHospitality_Sector_Staying_Green_for_Com.pdf</w:t>
        </w:r>
      </w:hyperlink>
    </w:p>
    <w:p w:rsidR="5FB61BD0" w:rsidP="2EC46A3D" w:rsidRDefault="5FB61BD0" w14:paraId="33913D90" w14:textId="510A4CA3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5FB61BD0">
        <w:rPr>
          <w:rFonts w:ascii="Arial" w:hAnsi="Arial" w:eastAsia="Arial" w:cs="Arial"/>
          <w:noProof w:val="0"/>
          <w:sz w:val="24"/>
          <w:szCs w:val="24"/>
          <w:lang w:val="en-GB"/>
        </w:rPr>
        <w:t>(Accessed 01/11/25)</w:t>
      </w:r>
    </w:p>
    <w:p w:rsidR="2EC46A3D" w:rsidP="2EC46A3D" w:rsidRDefault="2EC46A3D" w14:paraId="257E9EEB" w14:textId="25A23302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0546C53" w:rsidP="2EC46A3D" w:rsidRDefault="70546C53" w14:paraId="14701EC4" w14:textId="582CA962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0546C53">
        <w:rPr>
          <w:rFonts w:ascii="Arial" w:hAnsi="Arial" w:eastAsia="Arial" w:cs="Arial"/>
          <w:noProof w:val="0"/>
          <w:sz w:val="24"/>
          <w:szCs w:val="24"/>
          <w:lang w:val="en-GB"/>
        </w:rPr>
        <w:t>Nalc</w:t>
      </w:r>
      <w:r w:rsidRPr="2EC46A3D" w:rsidR="70546C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(2025). </w:t>
      </w:r>
      <w:r w:rsidRPr="2EC46A3D" w:rsidR="70546C5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Local Employment Opportunities.</w:t>
      </w:r>
      <w:r w:rsidRPr="2EC46A3D" w:rsidR="70546C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Nalc.gov.uk. </w:t>
      </w:r>
      <w:hyperlink r:id="R83e93cb6feb74d69">
        <w:r w:rsidRPr="2EC46A3D" w:rsidR="70546C5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https://www.nalc.gov.uk/campaigns/navigating-the-cost-of-living/local-employment-opportunities.html</w:t>
        </w:r>
      </w:hyperlink>
      <w:r w:rsidRPr="2EC46A3D" w:rsidR="70546C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70546C53" w:rsidP="2EC46A3D" w:rsidRDefault="70546C53" w14:paraId="3363B6CE" w14:textId="1EDCE549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0546C53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2EC46A3D" w:rsidP="2EC46A3D" w:rsidRDefault="2EC46A3D" w14:paraId="61B38749" w14:textId="7C3BDF86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1D266BD" w:rsidP="610CE136" w:rsidRDefault="21D266BD" w14:paraId="3E0F2C91" w14:textId="3C0EE7B2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0CE136" w:rsidR="21D266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PMC, E. (2017). Classical Conditioning. europepmc.org. </w:t>
      </w:r>
      <w:hyperlink w:anchor="__NBK470326_dtls__" r:id="Rf3e9e6d58fd540f7">
        <w:r w:rsidRPr="610CE136" w:rsidR="21D266B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https://europepmc.org/article/nbk/nbk470326#__NBK470326_dtls__</w:t>
        </w:r>
      </w:hyperlink>
      <w:r w:rsidRPr="610CE136" w:rsidR="21D266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21D266BD" w:rsidP="610CE136" w:rsidRDefault="21D266BD" w14:paraId="60CD9164" w14:textId="024A0810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0CE136" w:rsidR="21D266BD">
        <w:rPr>
          <w:rFonts w:ascii="Arial" w:hAnsi="Arial" w:eastAsia="Arial" w:cs="Arial"/>
          <w:noProof w:val="0"/>
          <w:sz w:val="24"/>
          <w:szCs w:val="24"/>
          <w:lang w:val="en-GB"/>
        </w:rPr>
        <w:t>(Accessed 05/11/25)</w:t>
      </w:r>
    </w:p>
    <w:p w:rsidR="610CE136" w:rsidP="610CE136" w:rsidRDefault="610CE136" w14:paraId="71A56A0B" w14:textId="300C5F2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B89440" w:rsidP="2EC46A3D" w:rsidRDefault="0CB89440" w14:paraId="20D81F86" w14:textId="3F471D65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0CB89440">
        <w:rPr>
          <w:rFonts w:ascii="Arial" w:hAnsi="Arial" w:eastAsia="Arial" w:cs="Arial"/>
          <w:noProof w:val="0"/>
          <w:sz w:val="24"/>
          <w:szCs w:val="24"/>
          <w:lang w:val="en-GB"/>
        </w:rPr>
        <w:t>Petersham</w:t>
      </w:r>
      <w:r w:rsidRPr="2EC46A3D" w:rsidR="0CB894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Nurseries (2025). </w:t>
      </w:r>
      <w:r w:rsidRPr="2EC46A3D" w:rsidR="0CB894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Our Ethos.</w:t>
      </w:r>
      <w:r w:rsidRPr="2EC46A3D" w:rsidR="0CB894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EC46A3D" w:rsidR="0CB89440">
        <w:rPr>
          <w:rFonts w:ascii="Arial" w:hAnsi="Arial" w:eastAsia="Arial" w:cs="Arial"/>
          <w:noProof w:val="0"/>
          <w:sz w:val="24"/>
          <w:szCs w:val="24"/>
          <w:lang w:val="en-GB"/>
        </w:rPr>
        <w:t>Petersham</w:t>
      </w:r>
      <w:r w:rsidRPr="2EC46A3D" w:rsidR="0CB894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Nurseries. </w:t>
      </w:r>
      <w:hyperlink r:id="Rdc88a6477ed64055">
        <w:r w:rsidRPr="2EC46A3D" w:rsidR="0CB8944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https://petershamnurseries.com/our-story/our-ethos/</w:t>
        </w:r>
      </w:hyperlink>
      <w:r w:rsidRPr="2EC46A3D" w:rsidR="0CB894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0CB89440" w:rsidP="2EC46A3D" w:rsidRDefault="0CB89440" w14:paraId="1E6EC805" w14:textId="70C523D1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0CB89440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</w:t>
      </w:r>
    </w:p>
    <w:p w:rsidR="2EC46A3D" w:rsidP="610CE136" w:rsidRDefault="2EC46A3D" w14:paraId="61F88C85" w14:textId="44CEDEF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B964582" w:rsidP="2EC46A3D" w:rsidRDefault="4B964582" w14:paraId="4E173B66" w14:textId="3A436174">
      <w:pPr>
        <w:spacing w:before="0" w:beforeAutospacing="off" w:after="0" w:afterAutospacing="off" w:line="240" w:lineRule="auto"/>
        <w:contextualSpacing/>
        <w:jc w:val="both"/>
      </w:pPr>
      <w:r w:rsidRPr="2EC46A3D" w:rsidR="315914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Reynolds, J. (2025). </w:t>
      </w:r>
      <w:r w:rsidRPr="2EC46A3D" w:rsidR="315914B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Sustainable Practices in the Restaurant Industry: Review 2020-2025</w:t>
      </w:r>
      <w:r w:rsidRPr="2EC46A3D" w:rsidR="315914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EC46A3D" w:rsidR="315914B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ICHRIE Research Reports</w:t>
      </w:r>
      <w:r w:rsidRPr="2EC46A3D" w:rsidR="315914B1">
        <w:rPr>
          <w:rFonts w:ascii="Arial" w:hAnsi="Arial" w:eastAsia="Arial" w:cs="Arial"/>
          <w:noProof w:val="0"/>
          <w:sz w:val="24"/>
          <w:szCs w:val="24"/>
          <w:lang w:val="en-GB"/>
        </w:rPr>
        <w:t>, 10(6).</w:t>
      </w:r>
    </w:p>
    <w:p w:rsidR="4B964582" w:rsidP="2EC46A3D" w:rsidRDefault="4B964582" w14:paraId="30AC1AC1" w14:textId="4E771607">
      <w:pPr>
        <w:spacing w:before="0" w:beforeAutospacing="off" w:after="0" w:afterAutospacing="off" w:line="240" w:lineRule="auto"/>
        <w:contextualSpacing/>
        <w:jc w:val="both"/>
      </w:pPr>
      <w:hyperlink r:id="Raee9e156b9ce4e3a">
        <w:r w:rsidRPr="2EC46A3D" w:rsidR="315914B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</w:t>
        </w:r>
        <w:r w:rsidRPr="2EC46A3D" w:rsidR="315914B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://doi.org/10.61701/340163.287</w:t>
        </w:r>
      </w:hyperlink>
      <w:r w:rsidRPr="2EC46A3D" w:rsidR="315914B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B964582" w:rsidP="2EC46A3D" w:rsidRDefault="4B964582" w14:paraId="79EC327A" w14:textId="39F41D2D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315914B1">
        <w:rPr>
          <w:rFonts w:ascii="Arial" w:hAnsi="Arial" w:eastAsia="Arial" w:cs="Arial"/>
          <w:noProof w:val="0"/>
          <w:sz w:val="24"/>
          <w:szCs w:val="24"/>
          <w:lang w:val="en-GB"/>
        </w:rPr>
        <w:t>(Accessed 12/10/25)</w:t>
      </w:r>
    </w:p>
    <w:p w:rsidR="65660E19" w:rsidP="2EC46A3D" w:rsidRDefault="65660E19" w14:paraId="74B5DB2D" w14:textId="74E188FC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660E19" w:rsidP="2EC46A3D" w:rsidRDefault="65660E19" w14:paraId="081DF18F" w14:textId="48A4D597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08EC04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Sampaio, C., Sebastião, J.R. and Farinha, L. (2024). Hospitality and Tourism Demand: Exploring Industry Shifts, Themes, and Trends. Societies, 14(10), pp.207–207. </w:t>
      </w:r>
      <w:hyperlink r:id="Ra46d26b715514acb">
        <w:r w:rsidRPr="2EC46A3D" w:rsidR="08EC042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https://doi.org/10.3390/soc14100207</w:t>
        </w:r>
      </w:hyperlink>
      <w:r w:rsidRPr="2EC46A3D" w:rsidR="08EC04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65660E19" w:rsidP="2EC46A3D" w:rsidRDefault="65660E19" w14:paraId="720FE655" w14:textId="73042849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08EC042E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65660E19" w:rsidP="2EC46A3D" w:rsidRDefault="65660E19" w14:paraId="5122EF2D" w14:textId="54B616C8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660E19" w:rsidP="2EC46A3D" w:rsidRDefault="65660E19" w14:paraId="60439A8E" w14:textId="00AA67BD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261918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Silo (2024). Silo London | Zero Waste Philosophy. [online] Silo. </w:t>
      </w:r>
      <w:hyperlink r:id="R5bea9dffd95c48f8">
        <w:r w:rsidRPr="2EC46A3D" w:rsidR="726191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https://www.silolondon.com/pages/zero-waste-philosophy</w:t>
        </w:r>
      </w:hyperlink>
      <w:r w:rsidRPr="2EC46A3D" w:rsidR="7261918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65660E19" w:rsidP="2EC46A3D" w:rsidRDefault="65660E19" w14:paraId="49C5FB33" w14:textId="3C898B73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261918E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65660E19" w:rsidP="2EC46A3D" w:rsidRDefault="65660E19" w14:paraId="72E15D0D" w14:textId="711AA804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660E19" w:rsidP="2EC46A3D" w:rsidRDefault="65660E19" w14:paraId="5E0166CB" w14:textId="5D01D1B9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65BC238D">
        <w:rPr>
          <w:rFonts w:ascii="Arial" w:hAnsi="Arial" w:eastAsia="Arial" w:cs="Arial"/>
          <w:noProof w:val="0"/>
          <w:sz w:val="24"/>
          <w:szCs w:val="24"/>
          <w:lang w:val="en-GB"/>
        </w:rPr>
        <w:t>Simplican</w:t>
      </w:r>
      <w:r w:rsidRPr="2EC46A3D" w:rsidR="65BC23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S.C., Leader, G., </w:t>
      </w:r>
      <w:r w:rsidRPr="2EC46A3D" w:rsidR="65BC238D">
        <w:rPr>
          <w:rFonts w:ascii="Arial" w:hAnsi="Arial" w:eastAsia="Arial" w:cs="Arial"/>
          <w:noProof w:val="0"/>
          <w:sz w:val="24"/>
          <w:szCs w:val="24"/>
          <w:lang w:val="en-GB"/>
        </w:rPr>
        <w:t>Kosciulek</w:t>
      </w:r>
      <w:r w:rsidRPr="2EC46A3D" w:rsidR="65BC23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J. and Leahy, M. (2015). </w:t>
      </w:r>
      <w:r w:rsidRPr="2EC46A3D" w:rsidR="65BC23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Defining Social Inclusion of People with Intellectual and Developmental Disabilities: An Ecological Model of Social Networks and Community Participation</w:t>
      </w:r>
      <w:r w:rsidRPr="2EC46A3D" w:rsidR="65BC238D">
        <w:rPr>
          <w:rFonts w:ascii="Arial" w:hAnsi="Arial" w:eastAsia="Arial" w:cs="Arial"/>
          <w:noProof w:val="0"/>
          <w:sz w:val="24"/>
          <w:szCs w:val="24"/>
          <w:lang w:val="en-GB"/>
        </w:rPr>
        <w:t>. Research in Developmental Disabilities, 38, pp.18–29.</w:t>
      </w:r>
    </w:p>
    <w:p w:rsidR="65660E19" w:rsidP="2EC46A3D" w:rsidRDefault="65660E19" w14:paraId="67484A81" w14:textId="5EFDE2E9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d221013a6ce54401">
        <w:r w:rsidRPr="2EC46A3D" w:rsidR="65BC23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https://www.sciencedirect.com/science/article/pii/S0891422214004223</w:t>
        </w:r>
      </w:hyperlink>
      <w:r w:rsidRPr="2EC46A3D" w:rsidR="65BC23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5660E19" w:rsidP="2EC46A3D" w:rsidRDefault="65660E19" w14:paraId="601516DC" w14:textId="00B32218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65BC238D">
        <w:rPr>
          <w:rFonts w:ascii="Arial" w:hAnsi="Arial" w:eastAsia="Arial" w:cs="Arial"/>
          <w:noProof w:val="0"/>
          <w:sz w:val="24"/>
          <w:szCs w:val="24"/>
          <w:lang w:val="en-GB"/>
        </w:rPr>
        <w:t>(Accessed 29/10/25)</w:t>
      </w:r>
    </w:p>
    <w:p w:rsidR="65660E19" w:rsidP="2EC46A3D" w:rsidRDefault="65660E19" w14:paraId="2F48D4E9" w14:textId="79304133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660E19" w:rsidP="2EC46A3D" w:rsidRDefault="65660E19" w14:paraId="1A33F9B7" w14:textId="081C8FCA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4F9D40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Six Senses (2024). Sustainable Resorts and Responsible Travel | Six Senses. </w:t>
      </w:r>
      <w:hyperlink r:id="Rbc2010ebf50f4709">
        <w:r w:rsidRPr="2EC46A3D" w:rsidR="4F9D40B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https://www.sixsenses.com/en/sustainability/</w:t>
        </w:r>
      </w:hyperlink>
      <w:r w:rsidRPr="2EC46A3D" w:rsidR="4F9D40B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5660E19" w:rsidP="2EC46A3D" w:rsidRDefault="65660E19" w14:paraId="29833CE2" w14:textId="516504F7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4F9D40BC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65660E19" w:rsidP="2EC46A3D" w:rsidRDefault="65660E19" w14:paraId="4EBB1A3E" w14:textId="429E3C1E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660E19" w:rsidP="2EC46A3D" w:rsidRDefault="65660E19" w14:paraId="45267B62" w14:textId="231D22D3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4F9D40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Spicer, M. (2023). Greenwashing Examples by Food and Drink Brands in 2022-23. </w:t>
      </w:r>
      <w:hyperlink r:id="R60938f71bf1f43b2">
        <w:r w:rsidRPr="2EC46A3D" w:rsidR="4F9D40B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www.provenance.org</w:t>
        </w:r>
      </w:hyperlink>
      <w:r w:rsidRPr="2EC46A3D" w:rsidR="4F9D40B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5660E19" w:rsidP="2EC46A3D" w:rsidRDefault="65660E19" w14:paraId="0FCFE1AE" w14:textId="11AB8C56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2d50bb7894414cc4">
        <w:r w:rsidRPr="2EC46A3D" w:rsidR="4F9D40B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https://www.provenance.org/news-insights/5-food-and-drink-brands-called-out-for-greenwashing-and-the-lessons-we-can-learn</w:t>
        </w:r>
      </w:hyperlink>
      <w:r w:rsidRPr="2EC46A3D" w:rsidR="4F9D40B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5660E19" w:rsidP="2EC46A3D" w:rsidRDefault="65660E19" w14:paraId="36D82CEA" w14:textId="5F31CBD7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4F9D40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5660E19" w:rsidP="2EC46A3D" w:rsidRDefault="65660E19" w14:paraId="5B3A20A9" w14:textId="25D76EEF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4ADA0D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Sustainable Restaurant Association (2025). </w:t>
      </w:r>
      <w:r w:rsidRPr="2EC46A3D" w:rsidR="4ADA0D8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Sustainable Hospitality in 2025: 9 Trends to Look for.</w:t>
      </w:r>
      <w:r w:rsidRPr="2EC46A3D" w:rsidR="4ADA0D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Thesra.org.</w:t>
      </w:r>
    </w:p>
    <w:p w:rsidR="65660E19" w:rsidP="2EC46A3D" w:rsidRDefault="65660E19" w14:paraId="7391BA09" w14:textId="6F487E7E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b2c436552b6443d0">
        <w:r w:rsidRPr="2EC46A3D" w:rsidR="4ADA0D8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https://thesra.org/news-insights/insights/sustainable-hospitality-in-2025-9-trends-to-look-for/</w:t>
        </w:r>
      </w:hyperlink>
      <w:r w:rsidRPr="2EC46A3D" w:rsidR="4ADA0D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65660E19" w:rsidP="2EC46A3D" w:rsidRDefault="65660E19" w14:paraId="5A92636A" w14:textId="23FA06A7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4ADA0D8C">
        <w:rPr>
          <w:rFonts w:ascii="Arial" w:hAnsi="Arial" w:eastAsia="Arial" w:cs="Arial"/>
          <w:noProof w:val="0"/>
          <w:sz w:val="24"/>
          <w:szCs w:val="24"/>
          <w:lang w:val="en-GB"/>
        </w:rPr>
        <w:t>(Accessed 28/10/25)</w:t>
      </w:r>
    </w:p>
    <w:p w:rsidR="65660E19" w:rsidP="2EC46A3D" w:rsidRDefault="65660E19" w14:paraId="7B252C67" w14:textId="773ECFEA">
      <w:pPr>
        <w:pStyle w:val="Normal"/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208CCB1" w:rsidP="2EC46A3D" w:rsidRDefault="5208CCB1" w14:paraId="3BDF99F9" w14:textId="67253FFC">
      <w:pPr>
        <w:spacing w:before="0" w:beforeAutospacing="off" w:after="0" w:afterAutospacing="off" w:line="24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5A5D2A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 Tourism (2025). Sustainable Development. Untourism.int. </w:t>
      </w:r>
      <w:hyperlink r:id="R7072dfe7503a4736">
        <w:r w:rsidRPr="2EC46A3D" w:rsidR="5A5D2A9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https://www.untourism.int/sustainable-development</w:t>
        </w:r>
      </w:hyperlink>
      <w:r w:rsidRPr="2EC46A3D" w:rsidR="5A5D2A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65660E19" w:rsidP="2EC46A3D" w:rsidRDefault="65660E19" w14:paraId="79CE424E" w14:textId="16B510FE">
      <w:pPr>
        <w:spacing w:before="0" w:beforeAutospacing="off" w:after="0" w:afterAutospacing="off" w:line="24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5A5D2A97">
        <w:rPr>
          <w:rFonts w:ascii="Arial" w:hAnsi="Arial" w:eastAsia="Arial" w:cs="Arial"/>
          <w:noProof w:val="0"/>
          <w:sz w:val="24"/>
          <w:szCs w:val="24"/>
          <w:lang w:val="en-GB"/>
        </w:rPr>
        <w:t>(Accessed 12/10/25)</w:t>
      </w:r>
    </w:p>
    <w:p w:rsidR="2EC46A3D" w:rsidP="2EC46A3D" w:rsidRDefault="2EC46A3D" w14:paraId="6C30ED79" w14:textId="6A9D8486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EC46A3D" w:rsidP="2EC46A3D" w:rsidRDefault="2EC46A3D" w14:paraId="4A6C394B" w14:textId="3C2E7CC9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ED630A3" w:rsidP="2EC46A3D" w:rsidRDefault="2ED630A3" w14:paraId="29E6D31F" w14:textId="3B23D4E5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2ED630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United Nations (2015). The Paris Agreement. United Nations. </w:t>
      </w:r>
      <w:hyperlink r:id="R64350e914f714056">
        <w:r w:rsidRPr="2EC46A3D" w:rsidR="2ED630A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https://www.un.org/en/climatechange/paris-agreement</w:t>
        </w:r>
      </w:hyperlink>
      <w:r w:rsidRPr="2EC46A3D" w:rsidR="2ED630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2ED630A3" w:rsidP="2EC46A3D" w:rsidRDefault="2ED630A3" w14:paraId="46B0BBFF" w14:textId="16382375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2ED630A3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2EC46A3D" w:rsidP="2EC46A3D" w:rsidRDefault="2EC46A3D" w14:paraId="797737E9" w14:textId="0ADFFD62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7BB4109" w:rsidP="2EC46A3D" w:rsidRDefault="67BB4109" w14:paraId="2F3F23A5" w14:textId="6253EABF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67BB41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Wang, S., Liao, Y.-K., Wu, W.-Y. and Lê, H.B.K. (2021). </w:t>
      </w:r>
      <w:r w:rsidRPr="2EC46A3D" w:rsidR="67BB410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Role of Corporate Social Responsibility Perceptions in Brand Equity, Brand Credibility, Brand Reputation, and Purchase Intentions.</w:t>
      </w:r>
      <w:r w:rsidRPr="2EC46A3D" w:rsidR="67BB41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Sustainability, 13(21), p.11975. </w:t>
      </w:r>
      <w:hyperlink r:id="R5ccb5abe6e0d4885">
        <w:r w:rsidRPr="2EC46A3D" w:rsidR="67BB410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https://doi.org/10.3390/su132111975</w:t>
        </w:r>
      </w:hyperlink>
      <w:r w:rsidRPr="2EC46A3D" w:rsidR="67BB41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67BB4109" w:rsidP="2EC46A3D" w:rsidRDefault="67BB4109" w14:paraId="5CC8D471" w14:textId="1B719AA1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67BB4109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2EC46A3D" w:rsidP="2EC46A3D" w:rsidRDefault="2EC46A3D" w14:paraId="604C399D" w14:textId="1F1EE1DD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16F4DE9" w:rsidP="2EC46A3D" w:rsidRDefault="216F4DE9" w14:paraId="240903C1" w14:textId="7D181796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216F4DE9">
        <w:rPr>
          <w:rFonts w:ascii="Arial" w:hAnsi="Arial" w:eastAsia="Arial" w:cs="Arial"/>
          <w:noProof w:val="0"/>
          <w:sz w:val="24"/>
          <w:szCs w:val="24"/>
          <w:lang w:val="en-GB"/>
        </w:rPr>
        <w:t>Warm Welcome Magazine (2024). Warm Welcome Magazine. Warm Welcome Magazine</w:t>
      </w:r>
    </w:p>
    <w:p w:rsidR="216F4DE9" w:rsidP="2EC46A3D" w:rsidRDefault="216F4DE9" w14:paraId="424962B6" w14:textId="0418307A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1b714d36e46647bb">
        <w:r w:rsidRPr="2EC46A3D" w:rsidR="216F4DE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https://www.warmwelcomemagazine.com/restaurants/sustainability-focused-restaurant-kindle-in-cardiff-the-latest-to-close-due-to-industry-struggles</w:t>
        </w:r>
      </w:hyperlink>
    </w:p>
    <w:p w:rsidR="216F4DE9" w:rsidP="2EC46A3D" w:rsidRDefault="216F4DE9" w14:paraId="4C905C53" w14:textId="06A47EF5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216F4DE9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2EC46A3D" w:rsidP="2EC46A3D" w:rsidRDefault="2EC46A3D" w14:paraId="6EB1D821" w14:textId="741C71B5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00F960F" w:rsidP="2EC46A3D" w:rsidRDefault="700F960F" w14:paraId="1D29BF03" w14:textId="12947E50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00F960F">
        <w:rPr>
          <w:rFonts w:ascii="Arial" w:hAnsi="Arial" w:eastAsia="Arial" w:cs="Arial"/>
          <w:noProof w:val="0"/>
          <w:sz w:val="24"/>
          <w:szCs w:val="24"/>
          <w:lang w:val="en-GB"/>
        </w:rPr>
        <w:t>Waste Managed (2024). Workplace Recycling a Guide on New Recycling Regulations in Wales.</w:t>
      </w:r>
    </w:p>
    <w:p w:rsidR="700F960F" w:rsidP="2EC46A3D" w:rsidRDefault="700F960F" w14:paraId="0CCC34E5" w14:textId="69103D4A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945e1be86f844d81">
        <w:r w:rsidRPr="2EC46A3D" w:rsidR="700F960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https://www.wastemanaged.co.uk/wp-content/uploads/2024/03/Wales-Waste-Guide.pdf</w:t>
        </w:r>
      </w:hyperlink>
      <w:r w:rsidRPr="2EC46A3D" w:rsidR="700F96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(Accessed 30/10/25)</w:t>
      </w:r>
    </w:p>
    <w:p w:rsidR="2EC46A3D" w:rsidP="2EC46A3D" w:rsidRDefault="2EC46A3D" w14:paraId="4F5DE393" w14:textId="178EE6E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F084E60" w:rsidP="610CE136" w:rsidRDefault="1F084E60" w14:paraId="04EBE2D4" w14:textId="0437B570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0CE136" w:rsidR="1F084E60">
        <w:rPr>
          <w:rFonts w:ascii="Arial" w:hAnsi="Arial" w:eastAsia="Arial" w:cs="Arial"/>
          <w:noProof w:val="0"/>
          <w:sz w:val="24"/>
          <w:szCs w:val="24"/>
          <w:lang w:val="en-GB"/>
        </w:rPr>
        <w:t>Westerink, H. (2009). A Dark Trace. Leuven: Leuven University Press.</w:t>
      </w:r>
    </w:p>
    <w:p w:rsidR="1F084E60" w:rsidP="610CE136" w:rsidRDefault="1F084E60" w14:paraId="6BD9D73B" w14:textId="606992E1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db7fd54e00b4465d">
        <w:r w:rsidRPr="610CE136" w:rsidR="1F084E6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https://library.oapen.org/viewer/web/viewer.html?file=/bitstream/handle/20.500.12657/49617/9789461664174.pdf?sequence=1&amp;isAllowed=y</w:t>
        </w:r>
      </w:hyperlink>
      <w:r w:rsidRPr="610CE136" w:rsidR="1F084E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1F084E60" w:rsidP="610CE136" w:rsidRDefault="1F084E60" w14:paraId="167A238D" w14:textId="576F4DD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0CE136" w:rsidR="1F084E60">
        <w:rPr>
          <w:rFonts w:ascii="Arial" w:hAnsi="Arial" w:eastAsia="Arial" w:cs="Arial"/>
          <w:noProof w:val="0"/>
          <w:sz w:val="24"/>
          <w:szCs w:val="24"/>
          <w:lang w:val="en-GB"/>
        </w:rPr>
        <w:t>(Accessed 05/11/25)</w:t>
      </w:r>
    </w:p>
    <w:p w:rsidR="610CE136" w:rsidP="610CE136" w:rsidRDefault="610CE136" w14:paraId="52BC5D90" w14:textId="01BBA6BF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C7CBE18" w:rsidP="2EC46A3D" w:rsidRDefault="7C7CBE18" w14:paraId="1FDD440A" w14:textId="21001E2F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C7CBE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Woods, A. (2025). </w:t>
      </w:r>
      <w:r w:rsidRPr="2EC46A3D" w:rsidR="7C7CBE1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Goodbye global, Hello local: Why Sourcing Strategies Are Changing.</w:t>
      </w:r>
      <w:r w:rsidRPr="2EC46A3D" w:rsidR="7C7CBE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EC46A3D" w:rsidR="7C7CBE18">
        <w:rPr>
          <w:rFonts w:ascii="Arial" w:hAnsi="Arial" w:eastAsia="Arial" w:cs="Arial"/>
          <w:noProof w:val="0"/>
          <w:sz w:val="24"/>
          <w:szCs w:val="24"/>
          <w:lang w:val="en-GB"/>
        </w:rPr>
        <w:t>CPOstrategy</w:t>
      </w:r>
      <w:r w:rsidRPr="2EC46A3D" w:rsidR="7C7CBE1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7C7CBE18" w:rsidP="2EC46A3D" w:rsidRDefault="7C7CBE18" w14:paraId="32935B48" w14:textId="17847F1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6e0b33d7ed77436b">
        <w:r w:rsidRPr="2EC46A3D" w:rsidR="7C7CBE1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https://cpostrategy.media/blog/2025/01/03/goodbye-global-hello-local-why-sourcing-strategies-are-changing/</w:t>
        </w:r>
      </w:hyperlink>
    </w:p>
    <w:p w:rsidR="7C7CBE18" w:rsidP="2EC46A3D" w:rsidRDefault="7C7CBE18" w14:paraId="0CBDB81D" w14:textId="0682D7AD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7C7CBE18">
        <w:rPr>
          <w:rFonts w:ascii="Arial" w:hAnsi="Arial" w:eastAsia="Arial" w:cs="Arial"/>
          <w:noProof w:val="0"/>
          <w:sz w:val="24"/>
          <w:szCs w:val="24"/>
          <w:lang w:val="en-GB"/>
        </w:rPr>
        <w:t>(Accessed 30/10/25)</w:t>
      </w:r>
    </w:p>
    <w:p w:rsidR="2EC46A3D" w:rsidP="2EC46A3D" w:rsidRDefault="2EC46A3D" w14:paraId="336E52E6" w14:textId="28FE7EE9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2F4B769" w:rsidP="2EC46A3D" w:rsidRDefault="12F4B769" w14:paraId="76FE97DB" w14:textId="4FD90D3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12F4B769">
        <w:rPr>
          <w:rFonts w:ascii="Arial" w:hAnsi="Arial" w:eastAsia="Arial" w:cs="Arial"/>
          <w:noProof w:val="0"/>
          <w:sz w:val="24"/>
          <w:szCs w:val="24"/>
          <w:lang w:val="en-GB"/>
        </w:rPr>
        <w:t>Workhuman</w:t>
      </w:r>
      <w:r w:rsidRPr="2EC46A3D" w:rsidR="12F4B7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(2025). 10 Ways to Create a Happy Workplace. www.workhuman.com. </w:t>
      </w:r>
      <w:hyperlink r:id="Ra61af79d5e52479f">
        <w:r w:rsidRPr="2EC46A3D" w:rsidR="12F4B76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https://www.workhuman.com/blog/happy-workplace/</w:t>
        </w:r>
      </w:hyperlink>
      <w:r w:rsidRPr="2EC46A3D" w:rsidR="12F4B7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12F4B769" w:rsidP="2EC46A3D" w:rsidRDefault="12F4B769" w14:paraId="15BCAFFC" w14:textId="095998B9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12F4B769">
        <w:rPr>
          <w:rFonts w:ascii="Arial" w:hAnsi="Arial" w:eastAsia="Arial" w:cs="Arial"/>
          <w:noProof w:val="0"/>
          <w:sz w:val="24"/>
          <w:szCs w:val="24"/>
          <w:lang w:val="en-GB"/>
        </w:rPr>
        <w:t>(Accessed 29/10/25)</w:t>
      </w:r>
    </w:p>
    <w:p w:rsidR="2EC46A3D" w:rsidP="2EC46A3D" w:rsidRDefault="2EC46A3D" w14:paraId="7C02F4F9" w14:textId="07DF3389">
      <w:pPr>
        <w:spacing w:before="0" w:beforeAutospacing="off" w:afterAutospacing="on" w:line="36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3E2CD17" w:rsidP="2EC46A3D" w:rsidRDefault="13E2CD17" w14:paraId="1AECD843" w14:textId="26BDDADC">
      <w:pPr>
        <w:spacing w:before="0" w:beforeAutospacing="off" w:afterAutospacing="on" w:line="36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13E2CD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Yumatov, K.V., </w:t>
      </w:r>
      <w:r w:rsidRPr="2EC46A3D" w:rsidR="13E2CD17">
        <w:rPr>
          <w:rFonts w:ascii="Arial" w:hAnsi="Arial" w:eastAsia="Arial" w:cs="Arial"/>
          <w:noProof w:val="0"/>
          <w:sz w:val="24"/>
          <w:szCs w:val="24"/>
          <w:lang w:val="en-GB"/>
        </w:rPr>
        <w:t>Kiriyanova</w:t>
      </w:r>
      <w:r w:rsidRPr="2EC46A3D" w:rsidR="13E2CD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L.G., Yakimova, N.S., Zaitseva, N.A., Larionova, A.A. and </w:t>
      </w:r>
      <w:r w:rsidRPr="2EC46A3D" w:rsidR="13E2CD17">
        <w:rPr>
          <w:rFonts w:ascii="Arial" w:hAnsi="Arial" w:eastAsia="Arial" w:cs="Arial"/>
          <w:noProof w:val="0"/>
          <w:sz w:val="24"/>
          <w:szCs w:val="24"/>
          <w:lang w:val="en-GB"/>
        </w:rPr>
        <w:t>Korsunova</w:t>
      </w:r>
      <w:r w:rsidRPr="2EC46A3D" w:rsidR="13E2CD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N.M., 2017. </w:t>
      </w:r>
      <w:r w:rsidRPr="2EC46A3D" w:rsidR="13E2CD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Problem-based learning methods for training staff for tourism and hospitality clusters.</w:t>
      </w:r>
      <w:r w:rsidRPr="2EC46A3D" w:rsidR="13E2CD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Eurasian Journal of Analytical Chemistry, 12(5b), pp.803-812.</w:t>
      </w:r>
    </w:p>
    <w:p w:rsidR="13E2CD17" w:rsidP="2EC46A3D" w:rsidRDefault="13E2CD17" w14:paraId="783785AE" w14:textId="6C53FCE4">
      <w:pPr>
        <w:spacing w:before="0" w:beforeAutospacing="off" w:afterAutospacing="on" w:line="36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c2e6655cfbfd413d">
        <w:r w:rsidRPr="2EC46A3D" w:rsidR="13E2CD1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https://d1wqtxts1xzle7.cloudfront.net/55250634/Problem-Based_Learning-libre.pdf?</w:t>
        </w:r>
      </w:hyperlink>
    </w:p>
    <w:p w:rsidR="13E2CD17" w:rsidP="2EC46A3D" w:rsidRDefault="13E2CD17" w14:paraId="7D3712BD" w14:textId="27BEEA2D">
      <w:pPr>
        <w:spacing w:before="0" w:beforeAutospacing="off" w:afterAutospacing="on" w:line="36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C46A3D" w:rsidR="13E2CD17">
        <w:rPr>
          <w:rFonts w:ascii="Arial" w:hAnsi="Arial" w:eastAsia="Arial" w:cs="Arial"/>
          <w:noProof w:val="0"/>
          <w:sz w:val="24"/>
          <w:szCs w:val="24"/>
          <w:lang w:val="en-GB"/>
        </w:rPr>
        <w:t>(Accessed 01/11/25)</w:t>
      </w:r>
    </w:p>
    <w:p w:rsidR="2EC46A3D" w:rsidP="2EC46A3D" w:rsidRDefault="2EC46A3D" w14:paraId="5829F7CF" w14:textId="33BC3696">
      <w:pPr>
        <w:spacing w:before="0" w:beforeAutospacing="off" w:afterAutospacing="on" w:line="360" w:lineRule="auto"/>
        <w:contextualSpacing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cmnq3cbRCwl8G" int2:id="2bsjwRot">
      <int2:state int2:type="spell" int2:value="Rejected"/>
    </int2:textHash>
    <int2:textHash int2:hashCode="/s46IHiCx+1a4b" int2:id="mYEslHlG">
      <int2:state int2:type="spell" int2:value="Rejected"/>
    </int2:textHash>
    <int2:textHash int2:hashCode="l7pk4bYdo9WS1z" int2:id="kg79mdLx">
      <int2:state int2:type="spell" int2:value="Rejected"/>
    </int2:textHash>
    <int2:textHash int2:hashCode="zi0zU5DMi3BpVW" int2:id="LsZu4rrg">
      <int2:state int2:type="spell" int2:value="Rejected"/>
    </int2:textHash>
    <int2:textHash int2:hashCode="iu6BcbD8u4M9fy" int2:id="srAX9K14">
      <int2:state int2:type="spell" int2:value="Rejected"/>
    </int2:textHash>
    <int2:textHash int2:hashCode="Y+dhLL7kiGAJr4" int2:id="UO4zIxbT">
      <int2:state int2:type="spell" int2:value="Rejected"/>
    </int2:textHash>
    <int2:textHash int2:hashCode="lWcA1gAjofWBV7" int2:id="XDT0lsdL">
      <int2:state int2:type="spell" int2:value="Rejected"/>
    </int2:textHash>
    <int2:textHash int2:hashCode="ecxJtcmqrdsSYw" int2:id="4UQdPoVc">
      <int2:state int2:type="spell" int2:value="Rejected"/>
    </int2:textHash>
    <int2:textHash int2:hashCode="+mr26X0BCpi1v7" int2:id="eh2fZTkH">
      <int2:state int2:type="spell" int2:value="Rejected"/>
    </int2:textHash>
    <int2:textHash int2:hashCode="Nhetw9Tl6MG4Hb" int2:id="w72NTNYk">
      <int2:state int2:type="spell" int2:value="Rejected"/>
    </int2:textHash>
    <int2:textHash int2:hashCode="yedFNq2bfxg9ep" int2:id="DsN5VRhC">
      <int2:state int2:type="spell" int2:value="Rejected"/>
    </int2:textHash>
    <int2:textHash int2:hashCode="3fdVCjXsgYtQy1" int2:id="RhkQ7wan">
      <int2:state int2:type="spell" int2:value="Rejected"/>
    </int2:textHash>
    <int2:textHash int2:hashCode="ab1SqqQWF0kvli" int2:id="WA6UUtgr">
      <int2:state int2:type="spell" int2:value="Rejected"/>
    </int2:textHash>
    <int2:textHash int2:hashCode="TCjK5JxtCdYGzQ" int2:id="i1opk7fr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29a48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4a380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5900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503c4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4CDFC9"/>
    <w:rsid w:val="0030ACBC"/>
    <w:rsid w:val="0045DC62"/>
    <w:rsid w:val="005563CA"/>
    <w:rsid w:val="005FFDB8"/>
    <w:rsid w:val="007A5157"/>
    <w:rsid w:val="008092A7"/>
    <w:rsid w:val="0086A03A"/>
    <w:rsid w:val="00D6432D"/>
    <w:rsid w:val="00DFA7DB"/>
    <w:rsid w:val="010362A6"/>
    <w:rsid w:val="01391515"/>
    <w:rsid w:val="0149CC72"/>
    <w:rsid w:val="01638F30"/>
    <w:rsid w:val="01638F30"/>
    <w:rsid w:val="01767B0C"/>
    <w:rsid w:val="01A2122C"/>
    <w:rsid w:val="01C230B8"/>
    <w:rsid w:val="024B2984"/>
    <w:rsid w:val="02AE4611"/>
    <w:rsid w:val="02E9EC6B"/>
    <w:rsid w:val="03059C5F"/>
    <w:rsid w:val="030B277A"/>
    <w:rsid w:val="031DBEC6"/>
    <w:rsid w:val="0325EA8D"/>
    <w:rsid w:val="032AB904"/>
    <w:rsid w:val="03392055"/>
    <w:rsid w:val="035C5F40"/>
    <w:rsid w:val="039DE273"/>
    <w:rsid w:val="03C2AD63"/>
    <w:rsid w:val="03D25595"/>
    <w:rsid w:val="04095016"/>
    <w:rsid w:val="043C4CD8"/>
    <w:rsid w:val="047BD142"/>
    <w:rsid w:val="047DBCE7"/>
    <w:rsid w:val="04A382E6"/>
    <w:rsid w:val="04A382E6"/>
    <w:rsid w:val="04B0CD8F"/>
    <w:rsid w:val="04D5123A"/>
    <w:rsid w:val="04DA91F1"/>
    <w:rsid w:val="04F9CD05"/>
    <w:rsid w:val="0518E929"/>
    <w:rsid w:val="052744C7"/>
    <w:rsid w:val="0574578B"/>
    <w:rsid w:val="0575FFFD"/>
    <w:rsid w:val="058B9939"/>
    <w:rsid w:val="05E50A38"/>
    <w:rsid w:val="05E7A5CB"/>
    <w:rsid w:val="0608368E"/>
    <w:rsid w:val="063118E8"/>
    <w:rsid w:val="0675948F"/>
    <w:rsid w:val="067A83DC"/>
    <w:rsid w:val="069AC872"/>
    <w:rsid w:val="06A641EB"/>
    <w:rsid w:val="06B4D3BB"/>
    <w:rsid w:val="06E0FF3F"/>
    <w:rsid w:val="0797C4F7"/>
    <w:rsid w:val="07A793E9"/>
    <w:rsid w:val="07A88C86"/>
    <w:rsid w:val="07EC7CEF"/>
    <w:rsid w:val="08048BBE"/>
    <w:rsid w:val="0831612A"/>
    <w:rsid w:val="08385D4B"/>
    <w:rsid w:val="083DED77"/>
    <w:rsid w:val="084CDFC9"/>
    <w:rsid w:val="08672E3D"/>
    <w:rsid w:val="08745C0D"/>
    <w:rsid w:val="087EB7AE"/>
    <w:rsid w:val="08870FC5"/>
    <w:rsid w:val="08897DC5"/>
    <w:rsid w:val="08D4EB1F"/>
    <w:rsid w:val="08DB75CB"/>
    <w:rsid w:val="08EC042E"/>
    <w:rsid w:val="093729E2"/>
    <w:rsid w:val="094FB22B"/>
    <w:rsid w:val="09735050"/>
    <w:rsid w:val="0980F757"/>
    <w:rsid w:val="09AD8761"/>
    <w:rsid w:val="09B33BC5"/>
    <w:rsid w:val="09C068B2"/>
    <w:rsid w:val="09C6BC7F"/>
    <w:rsid w:val="09C7D432"/>
    <w:rsid w:val="09D3141A"/>
    <w:rsid w:val="09D48299"/>
    <w:rsid w:val="09DC7167"/>
    <w:rsid w:val="09E9BC40"/>
    <w:rsid w:val="0AA244B7"/>
    <w:rsid w:val="0AB93472"/>
    <w:rsid w:val="0AF9092C"/>
    <w:rsid w:val="0B01BFC3"/>
    <w:rsid w:val="0B219EF9"/>
    <w:rsid w:val="0B2265F1"/>
    <w:rsid w:val="0B575261"/>
    <w:rsid w:val="0B580291"/>
    <w:rsid w:val="0B58D05F"/>
    <w:rsid w:val="0B65C134"/>
    <w:rsid w:val="0B7A0518"/>
    <w:rsid w:val="0BD6AEF5"/>
    <w:rsid w:val="0BE95C8D"/>
    <w:rsid w:val="0BF4D5FF"/>
    <w:rsid w:val="0BF60C1D"/>
    <w:rsid w:val="0C43437B"/>
    <w:rsid w:val="0C4DE2C6"/>
    <w:rsid w:val="0C5AE9DD"/>
    <w:rsid w:val="0C6D43A2"/>
    <w:rsid w:val="0C9AC18D"/>
    <w:rsid w:val="0CB2FC2F"/>
    <w:rsid w:val="0CB89440"/>
    <w:rsid w:val="0CEAFEA1"/>
    <w:rsid w:val="0CECE2B5"/>
    <w:rsid w:val="0CF151A0"/>
    <w:rsid w:val="0CF16A74"/>
    <w:rsid w:val="0D0715D6"/>
    <w:rsid w:val="0D1E077E"/>
    <w:rsid w:val="0D2B5CE6"/>
    <w:rsid w:val="0D7CA089"/>
    <w:rsid w:val="0D880585"/>
    <w:rsid w:val="0D893844"/>
    <w:rsid w:val="0D8AD932"/>
    <w:rsid w:val="0DBD9ACE"/>
    <w:rsid w:val="0DC6A155"/>
    <w:rsid w:val="0DF93D97"/>
    <w:rsid w:val="0DFA134B"/>
    <w:rsid w:val="0E27F6E2"/>
    <w:rsid w:val="0E460B2A"/>
    <w:rsid w:val="0E961FCA"/>
    <w:rsid w:val="0EA9C7E4"/>
    <w:rsid w:val="0EE18254"/>
    <w:rsid w:val="0EF1DE57"/>
    <w:rsid w:val="0EF60F12"/>
    <w:rsid w:val="0EFC7794"/>
    <w:rsid w:val="0F0C3256"/>
    <w:rsid w:val="0F47DD9A"/>
    <w:rsid w:val="0FAC574F"/>
    <w:rsid w:val="0FACB2E9"/>
    <w:rsid w:val="0FC3459A"/>
    <w:rsid w:val="0FC7EBA0"/>
    <w:rsid w:val="0FF4D596"/>
    <w:rsid w:val="103AAD2D"/>
    <w:rsid w:val="107C33E9"/>
    <w:rsid w:val="10A0D23C"/>
    <w:rsid w:val="10CAC435"/>
    <w:rsid w:val="1105A3F0"/>
    <w:rsid w:val="112596BE"/>
    <w:rsid w:val="112C8DF6"/>
    <w:rsid w:val="1157F534"/>
    <w:rsid w:val="115F7425"/>
    <w:rsid w:val="1165F3F7"/>
    <w:rsid w:val="1176172D"/>
    <w:rsid w:val="11AA0CF7"/>
    <w:rsid w:val="11AA593D"/>
    <w:rsid w:val="11F0AB77"/>
    <w:rsid w:val="120E1283"/>
    <w:rsid w:val="12244A9F"/>
    <w:rsid w:val="12361BDC"/>
    <w:rsid w:val="123729D2"/>
    <w:rsid w:val="125D1CBF"/>
    <w:rsid w:val="126D6423"/>
    <w:rsid w:val="12969C4D"/>
    <w:rsid w:val="12B04CDC"/>
    <w:rsid w:val="12CF7A8A"/>
    <w:rsid w:val="12DBEFF9"/>
    <w:rsid w:val="12F37404"/>
    <w:rsid w:val="12F4B769"/>
    <w:rsid w:val="1312B803"/>
    <w:rsid w:val="13327F5E"/>
    <w:rsid w:val="13561B68"/>
    <w:rsid w:val="135BBC13"/>
    <w:rsid w:val="138D0425"/>
    <w:rsid w:val="13C3DE6B"/>
    <w:rsid w:val="13DD33C1"/>
    <w:rsid w:val="13E2CD17"/>
    <w:rsid w:val="14025529"/>
    <w:rsid w:val="140F343E"/>
    <w:rsid w:val="143A2371"/>
    <w:rsid w:val="14463834"/>
    <w:rsid w:val="1456504C"/>
    <w:rsid w:val="147B919D"/>
    <w:rsid w:val="14AF20C0"/>
    <w:rsid w:val="14BB7599"/>
    <w:rsid w:val="152775FE"/>
    <w:rsid w:val="1528B6F4"/>
    <w:rsid w:val="156B6755"/>
    <w:rsid w:val="157165AB"/>
    <w:rsid w:val="157B8D30"/>
    <w:rsid w:val="15B432A2"/>
    <w:rsid w:val="15B4D5EC"/>
    <w:rsid w:val="15D5C67C"/>
    <w:rsid w:val="15DE9C7B"/>
    <w:rsid w:val="15E4C84B"/>
    <w:rsid w:val="15E585A7"/>
    <w:rsid w:val="15E9B44A"/>
    <w:rsid w:val="15FF0EB3"/>
    <w:rsid w:val="160AD7B7"/>
    <w:rsid w:val="1631919B"/>
    <w:rsid w:val="169B4C34"/>
    <w:rsid w:val="16A3E653"/>
    <w:rsid w:val="16A56A1E"/>
    <w:rsid w:val="16B07E30"/>
    <w:rsid w:val="16B64982"/>
    <w:rsid w:val="16D9F6F1"/>
    <w:rsid w:val="16DACFAD"/>
    <w:rsid w:val="16DBAB5D"/>
    <w:rsid w:val="1708C037"/>
    <w:rsid w:val="17168A59"/>
    <w:rsid w:val="171BA52E"/>
    <w:rsid w:val="174DF4AD"/>
    <w:rsid w:val="17C45705"/>
    <w:rsid w:val="17D042B3"/>
    <w:rsid w:val="181C054D"/>
    <w:rsid w:val="1841D55F"/>
    <w:rsid w:val="18655803"/>
    <w:rsid w:val="18A05B5C"/>
    <w:rsid w:val="18D404A0"/>
    <w:rsid w:val="18D5A5D0"/>
    <w:rsid w:val="18D91931"/>
    <w:rsid w:val="18FF4A22"/>
    <w:rsid w:val="18FF6F76"/>
    <w:rsid w:val="1903339C"/>
    <w:rsid w:val="195CF790"/>
    <w:rsid w:val="19854F3C"/>
    <w:rsid w:val="19B412AC"/>
    <w:rsid w:val="19E04F7B"/>
    <w:rsid w:val="19EC60E6"/>
    <w:rsid w:val="19EF8ED1"/>
    <w:rsid w:val="1A0EF3F7"/>
    <w:rsid w:val="1A1D830A"/>
    <w:rsid w:val="1A352831"/>
    <w:rsid w:val="1A9C0CEA"/>
    <w:rsid w:val="1AAE86F5"/>
    <w:rsid w:val="1AC46295"/>
    <w:rsid w:val="1AD053B2"/>
    <w:rsid w:val="1AD8B9B9"/>
    <w:rsid w:val="1B241954"/>
    <w:rsid w:val="1B294DA3"/>
    <w:rsid w:val="1B6A3081"/>
    <w:rsid w:val="1B75CDAE"/>
    <w:rsid w:val="1B7AE9F8"/>
    <w:rsid w:val="1B8C8FC3"/>
    <w:rsid w:val="1BB44263"/>
    <w:rsid w:val="1BBFCA5E"/>
    <w:rsid w:val="1BDEF5C0"/>
    <w:rsid w:val="1BFBD1D0"/>
    <w:rsid w:val="1C165326"/>
    <w:rsid w:val="1C1997FE"/>
    <w:rsid w:val="1C1997FE"/>
    <w:rsid w:val="1C7C57D1"/>
    <w:rsid w:val="1CA2ABA1"/>
    <w:rsid w:val="1CA2ABA1"/>
    <w:rsid w:val="1CEF6FB2"/>
    <w:rsid w:val="1D347DC0"/>
    <w:rsid w:val="1D40118B"/>
    <w:rsid w:val="1D40B63D"/>
    <w:rsid w:val="1D6C97AA"/>
    <w:rsid w:val="1D8D40A2"/>
    <w:rsid w:val="1DBA1325"/>
    <w:rsid w:val="1DBA1325"/>
    <w:rsid w:val="1DD23DA0"/>
    <w:rsid w:val="1DD658D2"/>
    <w:rsid w:val="1E277DBB"/>
    <w:rsid w:val="1E4BC82D"/>
    <w:rsid w:val="1E568002"/>
    <w:rsid w:val="1E756D82"/>
    <w:rsid w:val="1E7F7E97"/>
    <w:rsid w:val="1E821968"/>
    <w:rsid w:val="1EA4A75B"/>
    <w:rsid w:val="1EAAF440"/>
    <w:rsid w:val="1ED78567"/>
    <w:rsid w:val="1EDCC302"/>
    <w:rsid w:val="1EE97284"/>
    <w:rsid w:val="1F04475F"/>
    <w:rsid w:val="1F05A88D"/>
    <w:rsid w:val="1F084E60"/>
    <w:rsid w:val="1F33C522"/>
    <w:rsid w:val="1F539358"/>
    <w:rsid w:val="1F56F4D3"/>
    <w:rsid w:val="1F87F79E"/>
    <w:rsid w:val="1F8FB01D"/>
    <w:rsid w:val="1FB43F3F"/>
    <w:rsid w:val="205C90B9"/>
    <w:rsid w:val="205EBB87"/>
    <w:rsid w:val="2075F9B3"/>
    <w:rsid w:val="20AA0885"/>
    <w:rsid w:val="20CCB981"/>
    <w:rsid w:val="20EF9332"/>
    <w:rsid w:val="20F94754"/>
    <w:rsid w:val="2130EA55"/>
    <w:rsid w:val="21480CBF"/>
    <w:rsid w:val="214E735F"/>
    <w:rsid w:val="2156D68D"/>
    <w:rsid w:val="216F4DE9"/>
    <w:rsid w:val="2193B403"/>
    <w:rsid w:val="21B764AC"/>
    <w:rsid w:val="21CC54C9"/>
    <w:rsid w:val="21D266BD"/>
    <w:rsid w:val="21E5D6FA"/>
    <w:rsid w:val="21ECBB8F"/>
    <w:rsid w:val="2201A389"/>
    <w:rsid w:val="22207006"/>
    <w:rsid w:val="2236764E"/>
    <w:rsid w:val="22579401"/>
    <w:rsid w:val="2266AB78"/>
    <w:rsid w:val="22EB719B"/>
    <w:rsid w:val="22FD73B9"/>
    <w:rsid w:val="23065686"/>
    <w:rsid w:val="2314C8E3"/>
    <w:rsid w:val="234CAA65"/>
    <w:rsid w:val="2357D284"/>
    <w:rsid w:val="236383A5"/>
    <w:rsid w:val="236383A5"/>
    <w:rsid w:val="23AB9073"/>
    <w:rsid w:val="23BE7A78"/>
    <w:rsid w:val="23DC670E"/>
    <w:rsid w:val="23F44DBA"/>
    <w:rsid w:val="24093A32"/>
    <w:rsid w:val="24373C81"/>
    <w:rsid w:val="2443B454"/>
    <w:rsid w:val="249F72F0"/>
    <w:rsid w:val="24AF89BF"/>
    <w:rsid w:val="24BCE633"/>
    <w:rsid w:val="24BDE440"/>
    <w:rsid w:val="25717FEF"/>
    <w:rsid w:val="2575CACD"/>
    <w:rsid w:val="258B827B"/>
    <w:rsid w:val="25A08AEA"/>
    <w:rsid w:val="25A08AEA"/>
    <w:rsid w:val="25A27D28"/>
    <w:rsid w:val="25C48F92"/>
    <w:rsid w:val="2632CC15"/>
    <w:rsid w:val="263E161F"/>
    <w:rsid w:val="2669CFD1"/>
    <w:rsid w:val="269BEC17"/>
    <w:rsid w:val="269BEC17"/>
    <w:rsid w:val="26A8EFA9"/>
    <w:rsid w:val="26B9A273"/>
    <w:rsid w:val="26E3D073"/>
    <w:rsid w:val="271B2CBB"/>
    <w:rsid w:val="2741A108"/>
    <w:rsid w:val="275FC691"/>
    <w:rsid w:val="278C6BCF"/>
    <w:rsid w:val="27B77B44"/>
    <w:rsid w:val="28743DF3"/>
    <w:rsid w:val="28B970FD"/>
    <w:rsid w:val="28CCCB7B"/>
    <w:rsid w:val="28D45494"/>
    <w:rsid w:val="28EC181A"/>
    <w:rsid w:val="29170AFD"/>
    <w:rsid w:val="29717E2D"/>
    <w:rsid w:val="29C21F17"/>
    <w:rsid w:val="29C21F17"/>
    <w:rsid w:val="29DB7E30"/>
    <w:rsid w:val="29DBAE0D"/>
    <w:rsid w:val="29FB3826"/>
    <w:rsid w:val="2A088C95"/>
    <w:rsid w:val="2A23387B"/>
    <w:rsid w:val="2A4FCEF4"/>
    <w:rsid w:val="2A62E35A"/>
    <w:rsid w:val="2A7CFD33"/>
    <w:rsid w:val="2AAF3984"/>
    <w:rsid w:val="2AC6C324"/>
    <w:rsid w:val="2ACC84DB"/>
    <w:rsid w:val="2ACE3B33"/>
    <w:rsid w:val="2ACE3B33"/>
    <w:rsid w:val="2AD2B6B0"/>
    <w:rsid w:val="2AFA3789"/>
    <w:rsid w:val="2AFB197E"/>
    <w:rsid w:val="2B5933CC"/>
    <w:rsid w:val="2B628518"/>
    <w:rsid w:val="2B6E5A23"/>
    <w:rsid w:val="2B945ACB"/>
    <w:rsid w:val="2B94A732"/>
    <w:rsid w:val="2BA47C68"/>
    <w:rsid w:val="2BE40D40"/>
    <w:rsid w:val="2C3C22E1"/>
    <w:rsid w:val="2C3CAFA1"/>
    <w:rsid w:val="2C6EDECC"/>
    <w:rsid w:val="2C911EF2"/>
    <w:rsid w:val="2CA61B66"/>
    <w:rsid w:val="2CBCA52E"/>
    <w:rsid w:val="2CC80557"/>
    <w:rsid w:val="2CF2822B"/>
    <w:rsid w:val="2D231631"/>
    <w:rsid w:val="2D352278"/>
    <w:rsid w:val="2D566D98"/>
    <w:rsid w:val="2D578BB6"/>
    <w:rsid w:val="2D7E9893"/>
    <w:rsid w:val="2E03F745"/>
    <w:rsid w:val="2E1143FD"/>
    <w:rsid w:val="2E83BA4E"/>
    <w:rsid w:val="2E94EC2D"/>
    <w:rsid w:val="2E9F37BB"/>
    <w:rsid w:val="2EA0AE45"/>
    <w:rsid w:val="2EC46A3D"/>
    <w:rsid w:val="2ED5A388"/>
    <w:rsid w:val="2ED630A3"/>
    <w:rsid w:val="2EEAB6DF"/>
    <w:rsid w:val="2F3E59C1"/>
    <w:rsid w:val="2F4DA6AC"/>
    <w:rsid w:val="2F7AFBEF"/>
    <w:rsid w:val="2FD6845C"/>
    <w:rsid w:val="2FE1BBAC"/>
    <w:rsid w:val="302117A8"/>
    <w:rsid w:val="303E3666"/>
    <w:rsid w:val="305E8F34"/>
    <w:rsid w:val="30A766AC"/>
    <w:rsid w:val="30DCDCE5"/>
    <w:rsid w:val="310BBDB5"/>
    <w:rsid w:val="31101B59"/>
    <w:rsid w:val="315914B1"/>
    <w:rsid w:val="317E4968"/>
    <w:rsid w:val="31A7DD5C"/>
    <w:rsid w:val="31ECF72B"/>
    <w:rsid w:val="31FF608C"/>
    <w:rsid w:val="3214FA68"/>
    <w:rsid w:val="3218897B"/>
    <w:rsid w:val="3225CCC7"/>
    <w:rsid w:val="325B9D35"/>
    <w:rsid w:val="32912DFB"/>
    <w:rsid w:val="32B4E8E5"/>
    <w:rsid w:val="32CF7954"/>
    <w:rsid w:val="32E5CEEC"/>
    <w:rsid w:val="32EB08A7"/>
    <w:rsid w:val="32F7F94D"/>
    <w:rsid w:val="32F8A458"/>
    <w:rsid w:val="330E572D"/>
    <w:rsid w:val="3311A96A"/>
    <w:rsid w:val="33185749"/>
    <w:rsid w:val="334ED5C8"/>
    <w:rsid w:val="335CFFDA"/>
    <w:rsid w:val="33978D3D"/>
    <w:rsid w:val="339FC867"/>
    <w:rsid w:val="33BABDFF"/>
    <w:rsid w:val="33BBABBF"/>
    <w:rsid w:val="33BCFDBD"/>
    <w:rsid w:val="33C2614D"/>
    <w:rsid w:val="33CB36E5"/>
    <w:rsid w:val="33D109EC"/>
    <w:rsid w:val="3401E1C4"/>
    <w:rsid w:val="343A1841"/>
    <w:rsid w:val="343F4192"/>
    <w:rsid w:val="3463F769"/>
    <w:rsid w:val="347FFBCD"/>
    <w:rsid w:val="34A79329"/>
    <w:rsid w:val="34B077C0"/>
    <w:rsid w:val="352665ED"/>
    <w:rsid w:val="359DD282"/>
    <w:rsid w:val="35B2809F"/>
    <w:rsid w:val="35B2F0EF"/>
    <w:rsid w:val="35B74052"/>
    <w:rsid w:val="35CA1BB3"/>
    <w:rsid w:val="35D241DD"/>
    <w:rsid w:val="3600219C"/>
    <w:rsid w:val="36116C04"/>
    <w:rsid w:val="3615F8D3"/>
    <w:rsid w:val="362BBF18"/>
    <w:rsid w:val="36418477"/>
    <w:rsid w:val="36870A55"/>
    <w:rsid w:val="36909909"/>
    <w:rsid w:val="36B8B64D"/>
    <w:rsid w:val="36C7F723"/>
    <w:rsid w:val="37086503"/>
    <w:rsid w:val="37180289"/>
    <w:rsid w:val="3721B28F"/>
    <w:rsid w:val="374F2A70"/>
    <w:rsid w:val="374F2A70"/>
    <w:rsid w:val="37932CA3"/>
    <w:rsid w:val="37B94855"/>
    <w:rsid w:val="37CAA966"/>
    <w:rsid w:val="3801CF0C"/>
    <w:rsid w:val="380895FE"/>
    <w:rsid w:val="383AFC7B"/>
    <w:rsid w:val="384C6C0A"/>
    <w:rsid w:val="389EC24D"/>
    <w:rsid w:val="38A6A1F1"/>
    <w:rsid w:val="38B9A57D"/>
    <w:rsid w:val="3902A509"/>
    <w:rsid w:val="393560BC"/>
    <w:rsid w:val="395A7309"/>
    <w:rsid w:val="39714CC4"/>
    <w:rsid w:val="39806306"/>
    <w:rsid w:val="3A142953"/>
    <w:rsid w:val="3A6A71D6"/>
    <w:rsid w:val="3A6B1C7F"/>
    <w:rsid w:val="3A790967"/>
    <w:rsid w:val="3A8AAA8B"/>
    <w:rsid w:val="3A9D3137"/>
    <w:rsid w:val="3AC050A6"/>
    <w:rsid w:val="3ACE6965"/>
    <w:rsid w:val="3B242D6A"/>
    <w:rsid w:val="3B2BB808"/>
    <w:rsid w:val="3B3D7EA3"/>
    <w:rsid w:val="3B3ED8D6"/>
    <w:rsid w:val="3B413307"/>
    <w:rsid w:val="3B779EED"/>
    <w:rsid w:val="3B779EED"/>
    <w:rsid w:val="3B810384"/>
    <w:rsid w:val="3B8D9346"/>
    <w:rsid w:val="3B9067F4"/>
    <w:rsid w:val="3B9FFDEF"/>
    <w:rsid w:val="3BBBF238"/>
    <w:rsid w:val="3C1FB595"/>
    <w:rsid w:val="3C587EEC"/>
    <w:rsid w:val="3C6A0413"/>
    <w:rsid w:val="3C76F6CB"/>
    <w:rsid w:val="3CFE43FE"/>
    <w:rsid w:val="3D19A7FA"/>
    <w:rsid w:val="3D45553E"/>
    <w:rsid w:val="3D45553E"/>
    <w:rsid w:val="3D8A5318"/>
    <w:rsid w:val="3D8DA9E9"/>
    <w:rsid w:val="3DE721EF"/>
    <w:rsid w:val="3DF4618C"/>
    <w:rsid w:val="3DF5E8AA"/>
    <w:rsid w:val="3E106D3E"/>
    <w:rsid w:val="3E2E2321"/>
    <w:rsid w:val="3E437F77"/>
    <w:rsid w:val="3E64F196"/>
    <w:rsid w:val="3E64F196"/>
    <w:rsid w:val="3E87FE05"/>
    <w:rsid w:val="3E91C1DC"/>
    <w:rsid w:val="3EC121A5"/>
    <w:rsid w:val="3EF63F4E"/>
    <w:rsid w:val="3EF93D3E"/>
    <w:rsid w:val="3F2C5A56"/>
    <w:rsid w:val="3F4CCBFB"/>
    <w:rsid w:val="3F538D12"/>
    <w:rsid w:val="3F544192"/>
    <w:rsid w:val="3F57A587"/>
    <w:rsid w:val="3F6E475B"/>
    <w:rsid w:val="3F95BDF8"/>
    <w:rsid w:val="3FCA1ED0"/>
    <w:rsid w:val="3FDF0F5F"/>
    <w:rsid w:val="401230DD"/>
    <w:rsid w:val="402AB619"/>
    <w:rsid w:val="406E7944"/>
    <w:rsid w:val="4103A912"/>
    <w:rsid w:val="4121F859"/>
    <w:rsid w:val="41932D75"/>
    <w:rsid w:val="41A0E180"/>
    <w:rsid w:val="41A0E180"/>
    <w:rsid w:val="4207F364"/>
    <w:rsid w:val="420F6C0A"/>
    <w:rsid w:val="42124FF9"/>
    <w:rsid w:val="4236E94E"/>
    <w:rsid w:val="424E0D1E"/>
    <w:rsid w:val="4257E109"/>
    <w:rsid w:val="427678E2"/>
    <w:rsid w:val="428645F1"/>
    <w:rsid w:val="42BE73E0"/>
    <w:rsid w:val="42E488A2"/>
    <w:rsid w:val="4324FE9E"/>
    <w:rsid w:val="4347FA99"/>
    <w:rsid w:val="43693972"/>
    <w:rsid w:val="4375A15B"/>
    <w:rsid w:val="437FCF68"/>
    <w:rsid w:val="4398F5D6"/>
    <w:rsid w:val="4399A244"/>
    <w:rsid w:val="43E66720"/>
    <w:rsid w:val="4409277D"/>
    <w:rsid w:val="442ACB31"/>
    <w:rsid w:val="4483AB19"/>
    <w:rsid w:val="4498BEFE"/>
    <w:rsid w:val="44C49EC9"/>
    <w:rsid w:val="44C6AF43"/>
    <w:rsid w:val="44CADF24"/>
    <w:rsid w:val="44D0BC70"/>
    <w:rsid w:val="45053A03"/>
    <w:rsid w:val="45194816"/>
    <w:rsid w:val="452D79B5"/>
    <w:rsid w:val="45A9C98F"/>
    <w:rsid w:val="4610EB83"/>
    <w:rsid w:val="4622AB9F"/>
    <w:rsid w:val="4623406D"/>
    <w:rsid w:val="46295F97"/>
    <w:rsid w:val="464EC2A1"/>
    <w:rsid w:val="464EC2A1"/>
    <w:rsid w:val="4664CC16"/>
    <w:rsid w:val="4672165B"/>
    <w:rsid w:val="46927EB1"/>
    <w:rsid w:val="4698994B"/>
    <w:rsid w:val="46E26A92"/>
    <w:rsid w:val="4728F496"/>
    <w:rsid w:val="4747B616"/>
    <w:rsid w:val="4764BD71"/>
    <w:rsid w:val="476EFCCA"/>
    <w:rsid w:val="48030587"/>
    <w:rsid w:val="48397365"/>
    <w:rsid w:val="4855BED9"/>
    <w:rsid w:val="486E0F50"/>
    <w:rsid w:val="488D5B58"/>
    <w:rsid w:val="48A1781D"/>
    <w:rsid w:val="48B6B6F7"/>
    <w:rsid w:val="48BEB93C"/>
    <w:rsid w:val="48DAF170"/>
    <w:rsid w:val="4903F29D"/>
    <w:rsid w:val="490F4E9D"/>
    <w:rsid w:val="491C488D"/>
    <w:rsid w:val="491CFF42"/>
    <w:rsid w:val="491E8A7C"/>
    <w:rsid w:val="493D92B0"/>
    <w:rsid w:val="49668EF5"/>
    <w:rsid w:val="49AD72A8"/>
    <w:rsid w:val="49DA039D"/>
    <w:rsid w:val="4A4090BB"/>
    <w:rsid w:val="4A9A74AE"/>
    <w:rsid w:val="4AADD8AE"/>
    <w:rsid w:val="4ADA0D8C"/>
    <w:rsid w:val="4AE53510"/>
    <w:rsid w:val="4AFDF308"/>
    <w:rsid w:val="4B180F82"/>
    <w:rsid w:val="4B394A1D"/>
    <w:rsid w:val="4B4DA9C3"/>
    <w:rsid w:val="4B7D18AB"/>
    <w:rsid w:val="4B7F8D57"/>
    <w:rsid w:val="4B7F8D57"/>
    <w:rsid w:val="4B964582"/>
    <w:rsid w:val="4BC2CD67"/>
    <w:rsid w:val="4BDD18B4"/>
    <w:rsid w:val="4C8D7A33"/>
    <w:rsid w:val="4CA739BF"/>
    <w:rsid w:val="4CA7A60A"/>
    <w:rsid w:val="4D02E986"/>
    <w:rsid w:val="4D08E214"/>
    <w:rsid w:val="4D12AD30"/>
    <w:rsid w:val="4D7AB438"/>
    <w:rsid w:val="4D843EFF"/>
    <w:rsid w:val="4D8963ED"/>
    <w:rsid w:val="4D8F958A"/>
    <w:rsid w:val="4D9A152D"/>
    <w:rsid w:val="4DA13A0C"/>
    <w:rsid w:val="4DD85CE3"/>
    <w:rsid w:val="4DEBF542"/>
    <w:rsid w:val="4DFC6067"/>
    <w:rsid w:val="4E097FB1"/>
    <w:rsid w:val="4E3A95B9"/>
    <w:rsid w:val="4E3A95B9"/>
    <w:rsid w:val="4E478826"/>
    <w:rsid w:val="4E55D037"/>
    <w:rsid w:val="4E7DF289"/>
    <w:rsid w:val="4EA79911"/>
    <w:rsid w:val="4EBECE85"/>
    <w:rsid w:val="4EDEC45F"/>
    <w:rsid w:val="4EE9431A"/>
    <w:rsid w:val="4EF0E133"/>
    <w:rsid w:val="4F15283B"/>
    <w:rsid w:val="4F2FAA0F"/>
    <w:rsid w:val="4F3010C9"/>
    <w:rsid w:val="4F4D310B"/>
    <w:rsid w:val="4F5554D6"/>
    <w:rsid w:val="4F5FAAF4"/>
    <w:rsid w:val="4F85665E"/>
    <w:rsid w:val="4F954F6F"/>
    <w:rsid w:val="4F9BF2B2"/>
    <w:rsid w:val="4F9D40BC"/>
    <w:rsid w:val="4FFFE84C"/>
    <w:rsid w:val="5039BC7B"/>
    <w:rsid w:val="503CCDED"/>
    <w:rsid w:val="50595831"/>
    <w:rsid w:val="505A6E9E"/>
    <w:rsid w:val="50664763"/>
    <w:rsid w:val="507CFCD0"/>
    <w:rsid w:val="50815C13"/>
    <w:rsid w:val="5093DDFE"/>
    <w:rsid w:val="5102F6BE"/>
    <w:rsid w:val="5176A20A"/>
    <w:rsid w:val="51EBEBFB"/>
    <w:rsid w:val="5208CCB1"/>
    <w:rsid w:val="5216E909"/>
    <w:rsid w:val="5244606A"/>
    <w:rsid w:val="525A63AD"/>
    <w:rsid w:val="525D457B"/>
    <w:rsid w:val="528A539F"/>
    <w:rsid w:val="52979D6A"/>
    <w:rsid w:val="52A26473"/>
    <w:rsid w:val="52A9B8DC"/>
    <w:rsid w:val="52AF4A37"/>
    <w:rsid w:val="52B2424F"/>
    <w:rsid w:val="52C5557D"/>
    <w:rsid w:val="52D755A6"/>
    <w:rsid w:val="52E5090B"/>
    <w:rsid w:val="530F17F1"/>
    <w:rsid w:val="533B7370"/>
    <w:rsid w:val="534B6C67"/>
    <w:rsid w:val="539A5B55"/>
    <w:rsid w:val="540D286A"/>
    <w:rsid w:val="541AF257"/>
    <w:rsid w:val="54225D18"/>
    <w:rsid w:val="54231D58"/>
    <w:rsid w:val="543C51F4"/>
    <w:rsid w:val="5449D919"/>
    <w:rsid w:val="5463EB62"/>
    <w:rsid w:val="5463EB62"/>
    <w:rsid w:val="54776EA3"/>
    <w:rsid w:val="547F2300"/>
    <w:rsid w:val="5494535A"/>
    <w:rsid w:val="54971B93"/>
    <w:rsid w:val="54DB2D43"/>
    <w:rsid w:val="5504CD87"/>
    <w:rsid w:val="5537245E"/>
    <w:rsid w:val="5541729E"/>
    <w:rsid w:val="555C755B"/>
    <w:rsid w:val="556BDECE"/>
    <w:rsid w:val="557FE995"/>
    <w:rsid w:val="55AEB485"/>
    <w:rsid w:val="55C66BDD"/>
    <w:rsid w:val="55E20ADC"/>
    <w:rsid w:val="561D8F3F"/>
    <w:rsid w:val="56300DB6"/>
    <w:rsid w:val="566EEDC7"/>
    <w:rsid w:val="5670F978"/>
    <w:rsid w:val="5686BE87"/>
    <w:rsid w:val="5693789C"/>
    <w:rsid w:val="569617FB"/>
    <w:rsid w:val="56A8FB6C"/>
    <w:rsid w:val="56E47DDA"/>
    <w:rsid w:val="56F06AFC"/>
    <w:rsid w:val="570D6BB8"/>
    <w:rsid w:val="57103581"/>
    <w:rsid w:val="5710E3B1"/>
    <w:rsid w:val="5784CFDE"/>
    <w:rsid w:val="5784CFDE"/>
    <w:rsid w:val="57EA4C49"/>
    <w:rsid w:val="584346FA"/>
    <w:rsid w:val="587955CB"/>
    <w:rsid w:val="5891101F"/>
    <w:rsid w:val="58AB2F8F"/>
    <w:rsid w:val="58C63E7B"/>
    <w:rsid w:val="5918AD05"/>
    <w:rsid w:val="59202F0D"/>
    <w:rsid w:val="59441278"/>
    <w:rsid w:val="594FB114"/>
    <w:rsid w:val="5959CCE2"/>
    <w:rsid w:val="595B5C4D"/>
    <w:rsid w:val="595C3F9F"/>
    <w:rsid w:val="597230A5"/>
    <w:rsid w:val="59882C7E"/>
    <w:rsid w:val="59A39957"/>
    <w:rsid w:val="59A81017"/>
    <w:rsid w:val="59BF0FFD"/>
    <w:rsid w:val="59CE537F"/>
    <w:rsid w:val="5A02DA60"/>
    <w:rsid w:val="5A081029"/>
    <w:rsid w:val="5A1539C4"/>
    <w:rsid w:val="5A5D2A97"/>
    <w:rsid w:val="5A6CA6DE"/>
    <w:rsid w:val="5A7AD2B4"/>
    <w:rsid w:val="5AA5D8FA"/>
    <w:rsid w:val="5AAFD886"/>
    <w:rsid w:val="5ABC3665"/>
    <w:rsid w:val="5ADA7A9D"/>
    <w:rsid w:val="5AF4E090"/>
    <w:rsid w:val="5B38CEC2"/>
    <w:rsid w:val="5BC10C26"/>
    <w:rsid w:val="5BE5B842"/>
    <w:rsid w:val="5BF36890"/>
    <w:rsid w:val="5C04D95C"/>
    <w:rsid w:val="5C8568B6"/>
    <w:rsid w:val="5CA6641A"/>
    <w:rsid w:val="5CDA7FB5"/>
    <w:rsid w:val="5CF679A0"/>
    <w:rsid w:val="5D2D350C"/>
    <w:rsid w:val="5D33D5D5"/>
    <w:rsid w:val="5D407CD3"/>
    <w:rsid w:val="5D59DFF6"/>
    <w:rsid w:val="5D9FA258"/>
    <w:rsid w:val="5DDB02C8"/>
    <w:rsid w:val="5DF523D3"/>
    <w:rsid w:val="5E0C9F70"/>
    <w:rsid w:val="5E3BC62A"/>
    <w:rsid w:val="5E750056"/>
    <w:rsid w:val="5E9C2D6B"/>
    <w:rsid w:val="5EA14516"/>
    <w:rsid w:val="5EC57E84"/>
    <w:rsid w:val="5EEC249C"/>
    <w:rsid w:val="5EEE1FF8"/>
    <w:rsid w:val="5EFB47FB"/>
    <w:rsid w:val="5EFE74A7"/>
    <w:rsid w:val="5F1E5202"/>
    <w:rsid w:val="5F4206FC"/>
    <w:rsid w:val="5F7A1075"/>
    <w:rsid w:val="5F82BCA6"/>
    <w:rsid w:val="5F8E17A6"/>
    <w:rsid w:val="5F8E7F57"/>
    <w:rsid w:val="5F95A8E7"/>
    <w:rsid w:val="5F9A95A6"/>
    <w:rsid w:val="5F9A95A6"/>
    <w:rsid w:val="5FB61BD0"/>
    <w:rsid w:val="5FD85DCC"/>
    <w:rsid w:val="6002B6A7"/>
    <w:rsid w:val="60030CB0"/>
    <w:rsid w:val="6014BB43"/>
    <w:rsid w:val="60322874"/>
    <w:rsid w:val="60428250"/>
    <w:rsid w:val="604A8CC1"/>
    <w:rsid w:val="6052CF9F"/>
    <w:rsid w:val="6055D771"/>
    <w:rsid w:val="606A109C"/>
    <w:rsid w:val="606A7772"/>
    <w:rsid w:val="610CE136"/>
    <w:rsid w:val="613FFD71"/>
    <w:rsid w:val="6160E346"/>
    <w:rsid w:val="6161F24C"/>
    <w:rsid w:val="617624DA"/>
    <w:rsid w:val="61BD1492"/>
    <w:rsid w:val="61BD1492"/>
    <w:rsid w:val="61BFFF5D"/>
    <w:rsid w:val="61BFFF5D"/>
    <w:rsid w:val="61C4DF78"/>
    <w:rsid w:val="61F2C20E"/>
    <w:rsid w:val="6205324A"/>
    <w:rsid w:val="622B6027"/>
    <w:rsid w:val="622B6027"/>
    <w:rsid w:val="624AB4D6"/>
    <w:rsid w:val="6251B6B3"/>
    <w:rsid w:val="6255B4CB"/>
    <w:rsid w:val="62574665"/>
    <w:rsid w:val="626B6E40"/>
    <w:rsid w:val="62715516"/>
    <w:rsid w:val="62A9A0C3"/>
    <w:rsid w:val="62AFA198"/>
    <w:rsid w:val="62DEC0E3"/>
    <w:rsid w:val="62E3AC05"/>
    <w:rsid w:val="62F8BEF9"/>
    <w:rsid w:val="6330BD7A"/>
    <w:rsid w:val="63334DFB"/>
    <w:rsid w:val="6391D3CA"/>
    <w:rsid w:val="63C2AEF9"/>
    <w:rsid w:val="63D4184E"/>
    <w:rsid w:val="64280308"/>
    <w:rsid w:val="6460E35D"/>
    <w:rsid w:val="6473F4D9"/>
    <w:rsid w:val="647FB2DD"/>
    <w:rsid w:val="64A20A76"/>
    <w:rsid w:val="64B744F6"/>
    <w:rsid w:val="64D00A48"/>
    <w:rsid w:val="64EBE47C"/>
    <w:rsid w:val="6541D1AE"/>
    <w:rsid w:val="65581915"/>
    <w:rsid w:val="65660E19"/>
    <w:rsid w:val="65753486"/>
    <w:rsid w:val="65A04DFE"/>
    <w:rsid w:val="65B5C325"/>
    <w:rsid w:val="65BC238D"/>
    <w:rsid w:val="65BD3C88"/>
    <w:rsid w:val="65DC884F"/>
    <w:rsid w:val="65FF5E1D"/>
    <w:rsid w:val="66686216"/>
    <w:rsid w:val="666FA075"/>
    <w:rsid w:val="66716CED"/>
    <w:rsid w:val="667B7649"/>
    <w:rsid w:val="667B7649"/>
    <w:rsid w:val="66891B2A"/>
    <w:rsid w:val="66915E7C"/>
    <w:rsid w:val="66A6039C"/>
    <w:rsid w:val="66B10014"/>
    <w:rsid w:val="66BDB845"/>
    <w:rsid w:val="66D340BF"/>
    <w:rsid w:val="66EA59A1"/>
    <w:rsid w:val="6708A7D3"/>
    <w:rsid w:val="6723D890"/>
    <w:rsid w:val="67590D54"/>
    <w:rsid w:val="676B1EC5"/>
    <w:rsid w:val="677849EC"/>
    <w:rsid w:val="678C86C3"/>
    <w:rsid w:val="67BB4109"/>
    <w:rsid w:val="67E24B69"/>
    <w:rsid w:val="68208D98"/>
    <w:rsid w:val="682488C4"/>
    <w:rsid w:val="6872FE46"/>
    <w:rsid w:val="68B02FE0"/>
    <w:rsid w:val="68B72C54"/>
    <w:rsid w:val="68EA541E"/>
    <w:rsid w:val="692428C7"/>
    <w:rsid w:val="692441CA"/>
    <w:rsid w:val="6932E61E"/>
    <w:rsid w:val="694AB595"/>
    <w:rsid w:val="69651767"/>
    <w:rsid w:val="696C3F4C"/>
    <w:rsid w:val="69EFF7EC"/>
    <w:rsid w:val="69FBB9D1"/>
    <w:rsid w:val="69FDB7C9"/>
    <w:rsid w:val="69FDB7C9"/>
    <w:rsid w:val="6A402D7A"/>
    <w:rsid w:val="6A42F6A1"/>
    <w:rsid w:val="6A4805D5"/>
    <w:rsid w:val="6A60C7C3"/>
    <w:rsid w:val="6A817019"/>
    <w:rsid w:val="6B0E82FC"/>
    <w:rsid w:val="6B137B8C"/>
    <w:rsid w:val="6B2F10B4"/>
    <w:rsid w:val="6B3E669A"/>
    <w:rsid w:val="6B3EA7C3"/>
    <w:rsid w:val="6B44C89F"/>
    <w:rsid w:val="6B67EB98"/>
    <w:rsid w:val="6B6F154A"/>
    <w:rsid w:val="6B9EDC81"/>
    <w:rsid w:val="6BA39D16"/>
    <w:rsid w:val="6BBB0C1A"/>
    <w:rsid w:val="6BD1EF27"/>
    <w:rsid w:val="6BD227B6"/>
    <w:rsid w:val="6BDA8F14"/>
    <w:rsid w:val="6C0E41CF"/>
    <w:rsid w:val="6C3AB23C"/>
    <w:rsid w:val="6C84C4CF"/>
    <w:rsid w:val="6CDF3768"/>
    <w:rsid w:val="6CDF3768"/>
    <w:rsid w:val="6CEEB00C"/>
    <w:rsid w:val="6D0308A9"/>
    <w:rsid w:val="6D3B16A0"/>
    <w:rsid w:val="6D52674A"/>
    <w:rsid w:val="6D7AC6E1"/>
    <w:rsid w:val="6D8A482B"/>
    <w:rsid w:val="6DBAE5B7"/>
    <w:rsid w:val="6DD038A4"/>
    <w:rsid w:val="6DD038A4"/>
    <w:rsid w:val="6DD1C892"/>
    <w:rsid w:val="6DDCEEAF"/>
    <w:rsid w:val="6DF5F370"/>
    <w:rsid w:val="6E0BC6DB"/>
    <w:rsid w:val="6E0C0D1E"/>
    <w:rsid w:val="6E0EB5E6"/>
    <w:rsid w:val="6E727D14"/>
    <w:rsid w:val="6E8347C9"/>
    <w:rsid w:val="6ED411D8"/>
    <w:rsid w:val="6EE9A254"/>
    <w:rsid w:val="6EEFBE7D"/>
    <w:rsid w:val="6F5470CC"/>
    <w:rsid w:val="6F5C512E"/>
    <w:rsid w:val="6F615AF7"/>
    <w:rsid w:val="6F73B437"/>
    <w:rsid w:val="6FB3EA81"/>
    <w:rsid w:val="6FCE6B04"/>
    <w:rsid w:val="6FFDCD3F"/>
    <w:rsid w:val="70007438"/>
    <w:rsid w:val="700F960F"/>
    <w:rsid w:val="701856BB"/>
    <w:rsid w:val="70546C53"/>
    <w:rsid w:val="706D2A05"/>
    <w:rsid w:val="7076272E"/>
    <w:rsid w:val="70D2E9F8"/>
    <w:rsid w:val="7104FCCF"/>
    <w:rsid w:val="711EC125"/>
    <w:rsid w:val="71944237"/>
    <w:rsid w:val="719C59C2"/>
    <w:rsid w:val="71A595BF"/>
    <w:rsid w:val="71E040E1"/>
    <w:rsid w:val="722925A4"/>
    <w:rsid w:val="722A6F60"/>
    <w:rsid w:val="722A6F60"/>
    <w:rsid w:val="72350EF3"/>
    <w:rsid w:val="7256036C"/>
    <w:rsid w:val="7261918E"/>
    <w:rsid w:val="728C612A"/>
    <w:rsid w:val="72B13A61"/>
    <w:rsid w:val="72BD1EAD"/>
    <w:rsid w:val="72CE4213"/>
    <w:rsid w:val="72E0397C"/>
    <w:rsid w:val="72EFF2F1"/>
    <w:rsid w:val="72F35772"/>
    <w:rsid w:val="73474E8F"/>
    <w:rsid w:val="73811983"/>
    <w:rsid w:val="739101D8"/>
    <w:rsid w:val="7399FBC3"/>
    <w:rsid w:val="74086596"/>
    <w:rsid w:val="7424CC6A"/>
    <w:rsid w:val="742817FE"/>
    <w:rsid w:val="742B19E4"/>
    <w:rsid w:val="742BCD53"/>
    <w:rsid w:val="74404D54"/>
    <w:rsid w:val="7447D164"/>
    <w:rsid w:val="74691FF0"/>
    <w:rsid w:val="746F23E3"/>
    <w:rsid w:val="7472B786"/>
    <w:rsid w:val="7497D7AB"/>
    <w:rsid w:val="749A396F"/>
    <w:rsid w:val="749F9104"/>
    <w:rsid w:val="74A47BCA"/>
    <w:rsid w:val="75025199"/>
    <w:rsid w:val="75043808"/>
    <w:rsid w:val="75043808"/>
    <w:rsid w:val="752BB8D9"/>
    <w:rsid w:val="7591849D"/>
    <w:rsid w:val="759DB31B"/>
    <w:rsid w:val="75AD7F57"/>
    <w:rsid w:val="75BDFE4C"/>
    <w:rsid w:val="75C86531"/>
    <w:rsid w:val="75C8F636"/>
    <w:rsid w:val="75E0101D"/>
    <w:rsid w:val="75F18402"/>
    <w:rsid w:val="7654844F"/>
    <w:rsid w:val="76819D08"/>
    <w:rsid w:val="768969B7"/>
    <w:rsid w:val="76AD16D3"/>
    <w:rsid w:val="76B94983"/>
    <w:rsid w:val="76D2218E"/>
    <w:rsid w:val="76F4DDE3"/>
    <w:rsid w:val="76F50169"/>
    <w:rsid w:val="773672E0"/>
    <w:rsid w:val="7761C79B"/>
    <w:rsid w:val="7766E869"/>
    <w:rsid w:val="77810D68"/>
    <w:rsid w:val="7793F594"/>
    <w:rsid w:val="77DF4BC4"/>
    <w:rsid w:val="77E7A61A"/>
    <w:rsid w:val="77F7C51A"/>
    <w:rsid w:val="784E0FC7"/>
    <w:rsid w:val="78560B99"/>
    <w:rsid w:val="7869C3EA"/>
    <w:rsid w:val="78753961"/>
    <w:rsid w:val="78BD3047"/>
    <w:rsid w:val="78BD5A47"/>
    <w:rsid w:val="78C44FC1"/>
    <w:rsid w:val="79087453"/>
    <w:rsid w:val="7909F28B"/>
    <w:rsid w:val="791FB79D"/>
    <w:rsid w:val="7935C20F"/>
    <w:rsid w:val="7971C4C7"/>
    <w:rsid w:val="79B23FD3"/>
    <w:rsid w:val="79CFF4F7"/>
    <w:rsid w:val="79E1BA44"/>
    <w:rsid w:val="79FE1DC4"/>
    <w:rsid w:val="7A07E60F"/>
    <w:rsid w:val="7A1A78BC"/>
    <w:rsid w:val="7A1CC733"/>
    <w:rsid w:val="7A2DD224"/>
    <w:rsid w:val="7A499CEA"/>
    <w:rsid w:val="7A9BFF76"/>
    <w:rsid w:val="7AA27C97"/>
    <w:rsid w:val="7AA39FD5"/>
    <w:rsid w:val="7AF88CAA"/>
    <w:rsid w:val="7AFC1061"/>
    <w:rsid w:val="7AFF123F"/>
    <w:rsid w:val="7B0CAA87"/>
    <w:rsid w:val="7B0F6FE8"/>
    <w:rsid w:val="7B4C9ECE"/>
    <w:rsid w:val="7B608A2D"/>
    <w:rsid w:val="7B7FB6C6"/>
    <w:rsid w:val="7BA60371"/>
    <w:rsid w:val="7BC143A4"/>
    <w:rsid w:val="7C2EB861"/>
    <w:rsid w:val="7C60D855"/>
    <w:rsid w:val="7C7A01C4"/>
    <w:rsid w:val="7C7CBE18"/>
    <w:rsid w:val="7C800E93"/>
    <w:rsid w:val="7C85B03C"/>
    <w:rsid w:val="7C877A7C"/>
    <w:rsid w:val="7CABDEB8"/>
    <w:rsid w:val="7CBB34AB"/>
    <w:rsid w:val="7CE28900"/>
    <w:rsid w:val="7CE6B6CD"/>
    <w:rsid w:val="7CF1C7DF"/>
    <w:rsid w:val="7D1BBF90"/>
    <w:rsid w:val="7D1E243F"/>
    <w:rsid w:val="7D2CD5AA"/>
    <w:rsid w:val="7D3E237F"/>
    <w:rsid w:val="7D6764E7"/>
    <w:rsid w:val="7D70F097"/>
    <w:rsid w:val="7DB9A649"/>
    <w:rsid w:val="7DBE7908"/>
    <w:rsid w:val="7DC51C46"/>
    <w:rsid w:val="7DEC5C5E"/>
    <w:rsid w:val="7E15AFDB"/>
    <w:rsid w:val="7EA0B25C"/>
    <w:rsid w:val="7F1B2DEF"/>
    <w:rsid w:val="7F20B457"/>
    <w:rsid w:val="7F4B762F"/>
    <w:rsid w:val="7F4F6D08"/>
    <w:rsid w:val="7F5B5866"/>
    <w:rsid w:val="7F7FCDE2"/>
    <w:rsid w:val="7F809FC6"/>
    <w:rsid w:val="7F9CCE50"/>
    <w:rsid w:val="7FBA09D9"/>
    <w:rsid w:val="7FDE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CDFC9"/>
  <w15:chartTrackingRefBased/>
  <w15:docId w15:val="{AD9D7161-0F99-49C9-8897-E01EC3BBB9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5660E19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5660E19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5660E1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5d3037578a245a4" /><Relationship Type="http://schemas.openxmlformats.org/officeDocument/2006/relationships/numbering" Target="numbering.xml" Id="R70bf59a14a8d4d17" /><Relationship Type="http://schemas.openxmlformats.org/officeDocument/2006/relationships/hyperlink" Target="https://greenly.earth/en-gb/blog/company-guide/how-sustainable-sourcing-contributes-to-reducing-emissions" TargetMode="External" Id="R808b117e98144aae" /><Relationship Type="http://schemas.openxmlformats.org/officeDocument/2006/relationships/hyperlink" Target="https://www.gartner.com/en/newsroom/press-releases/2020-05-25-gartner-hr-research-shows-organizations-must-reinvent-their-employment-value-proposition-to-deliver-a-more-human-deal" TargetMode="External" Id="R4cabb7403d454b35" /><Relationship Type="http://schemas.openxmlformats.org/officeDocument/2006/relationships/hyperlink" Target="https://doi.org/10.1007/s10900-017-0348-1" TargetMode="External" Id="R2e1aba79adc8488d" /><Relationship Type="http://schemas.openxmlformats.org/officeDocument/2006/relationships/hyperlink" Target="https://www.mdpi.com/2673-9976/40/1/45" TargetMode="External" Id="R9a6e34887d7c42b6" /><Relationship Type="http://schemas.openxmlformats.org/officeDocument/2006/relationships/hyperlink" Target="https://pure.uj.ac.za/en/publications/three-pillars-of-sustainability-an-overview" TargetMode="External" Id="R76ab5926384b4da9" /><Relationship Type="http://schemas.openxmlformats.org/officeDocument/2006/relationships/hyperlink" Target="https://doi.org/10.1016/j.enbuild.2016.03.041" TargetMode="External" Id="Rfd5dd626e90f4cef" /><Relationship Type="http://schemas.openxmlformats.org/officeDocument/2006/relationships/hyperlink" Target="https://doi.org/10.1016/j.jbusres.2018.11.017" TargetMode="External" Id="Ra2032fd970d04b3c" /><Relationship Type="http://schemas.openxmlformats.org/officeDocument/2006/relationships/hyperlink" Target="https://thecrimsonwhite.com/52900/opinion/starbucks-new-strawless-lids-are-not-a-win-for-the-environment/" TargetMode="External" Id="Rd6a1099397d64889" /><Relationship Type="http://schemas.openxmlformats.org/officeDocument/2006/relationships/hyperlink" Target="https://www.dragonsourcing.com/the-benefits-of-going-local-why-sourcing-locally-is-good-for-business-and-the-environment/" TargetMode="External" Id="R7d8cb7960faf433e" /><Relationship Type="http://schemas.openxmlformats.org/officeDocument/2006/relationships/hyperlink" Target="https://duediligence.design/starbucks-accused-of-greenwashing-and-misleading-claims-on-human-rights-and-product-safety/" TargetMode="External" Id="R0573a5e2869041cf" /><Relationship Type="http://schemas.openxmlformats.org/officeDocument/2006/relationships/hyperlink" Target="https://www.enel.com/company/stories/articles/2023/06/three-pillars-sustainability" TargetMode="External" Id="R6165fec29a1441d8" /><Relationship Type="http://schemas.openxmlformats.org/officeDocument/2006/relationships/hyperlink" Target="http://www.field.org.uk/list-of-environmental-laws/" TargetMode="External" Id="R43cdbb228b9b46f5" /><Relationship Type="http://schemas.openxmlformats.org/officeDocument/2006/relationships/hyperlink" Target="https://www.fao.org/sustainable-gastronomy-day/en" TargetMode="External" Id="R8b52917549d3429f" /><Relationship Type="http://schemas.openxmlformats.org/officeDocument/2006/relationships/hyperlink" Target="https://www.cardiff.ac.uk/__data/assets/pdf_file/0008/1229849/3_Fairness_at_Work_Minireport_Final_edit.pdf" TargetMode="External" Id="R2e8189c1b8a043b9" /><Relationship Type="http://schemas.openxmlformats.org/officeDocument/2006/relationships/hyperlink" Target="https://doi.org/10.1016/j.jclepro.2025.145679" TargetMode="External" Id="R8c42f281945f4b57" /><Relationship Type="http://schemas.openxmlformats.org/officeDocument/2006/relationships/hyperlink" Target="https://doi.org/10.1016/j.jhtm.2020.03.004" TargetMode="External" Id="R2396696310cd4d57" /><Relationship Type="http://schemas.openxmlformats.org/officeDocument/2006/relationships/hyperlink" Target="https://doi.org/10.1016/j.ijgfs.2023.100742" TargetMode="External" Id="R2e7ba6aed25240ec" /><Relationship Type="http://schemas.openxmlformats.org/officeDocument/2006/relationships/hyperlink" Target="https://serve360.marriott.com/sustain/" TargetMode="External" Id="R6d4f78f56f584277" /><Relationship Type="http://schemas.openxmlformats.org/officeDocument/2006/relationships/hyperlink" Target="https://www.mintel.com/insights/food-and-drink/emerging-trends-in-the-plant-based-industry/" TargetMode="External" Id="R4cc2ba895e7a43ad" /><Relationship Type="http://schemas.openxmlformats.org/officeDocument/2006/relationships/hyperlink" Target="https://www.researchgate.net/profile/Chandigarh-Philosophers/publication/375924809_From_Farm_to_Fork_An_In-depth_Review_of_Sustainable_Practices_in_Gastronomy/links/6563eed0b1398a779db7fd98/From-Farm-to-Fork-An-In-depth-Review-of-Sustainable-Practices-in-Gastronomy.pdf" TargetMode="External" Id="Rbd9c2897e17e4f4a" /><Relationship Type="http://schemas.openxmlformats.org/officeDocument/2006/relationships/hyperlink" Target="https://d1wqtxts1xzle7.cloudfront.net/40397257/36-39-libre.pdf?1448545124=&amp;response-content-disposition=inline%3B+filename%3DHospitality_Sector_Staying_Green_for_Com.pdf&amp;Expires=1762008195&amp;Signature=QXr4MVOeKJo4zP2wNdPG~9P0z0tKJzutWWVfs6g9cUMvJoOB3eVjDTsVRjy5gQd1n76D9WePFT6bAXc3LX9SpZi4SeH1PfGjKDxvOXZHzEONVgzHtiYSwXUz7F-CmIOMcc9RA0Y9eKT7oppnyW5Cs4pY81e4w7L31bGsPWZAHYRNWipVQjIQvAKZwdF6Jg6IO~hb0HsN499Mv9rrjGqVc2Xees5cX4SckVYP2kSPWRkQx-mah3LDdtkI6sScUTzue7XYiPTqdidrl83FqGUzeCdhg8aQoo9n1YTPA9kFgQLcMv7MulIDCg~40NaY1iTHQDB07LmYUkZ5sHYxqHPB1w__&amp;Key-Pair-Id=APKAJLOHF5GGSLRBV4ZA" TargetMode="External" Id="R08a5a01a930f45a4" /><Relationship Type="http://schemas.openxmlformats.org/officeDocument/2006/relationships/hyperlink" Target="https://www.nalc.gov.uk/campaigns/navigating-the-cost-of-living/local-employment-opportunities.html" TargetMode="External" Id="R83e93cb6feb74d69" /><Relationship Type="http://schemas.openxmlformats.org/officeDocument/2006/relationships/hyperlink" Target="https://petershamnurseries.com/our-story/our-ethos/" TargetMode="External" Id="Rdc88a6477ed64055" /><Relationship Type="http://schemas.openxmlformats.org/officeDocument/2006/relationships/hyperlink" Target="https://doi.org/10.61701/340163.287" TargetMode="External" Id="Raee9e156b9ce4e3a" /><Relationship Type="http://schemas.openxmlformats.org/officeDocument/2006/relationships/hyperlink" Target="https://doi.org/10.3390/soc14100207" TargetMode="External" Id="Ra46d26b715514acb" /><Relationship Type="http://schemas.openxmlformats.org/officeDocument/2006/relationships/hyperlink" Target="https://www.silolondon.com/pages/zero-waste-philosophy" TargetMode="External" Id="R5bea9dffd95c48f8" /><Relationship Type="http://schemas.openxmlformats.org/officeDocument/2006/relationships/hyperlink" Target="https://www.sciencedirect.com/science/article/pii/S0891422214004223" TargetMode="External" Id="Rd221013a6ce54401" /><Relationship Type="http://schemas.openxmlformats.org/officeDocument/2006/relationships/hyperlink" Target="https://www.sixsenses.com/en/sustainability/" TargetMode="External" Id="Rbc2010ebf50f4709" /><Relationship Type="http://schemas.openxmlformats.org/officeDocument/2006/relationships/hyperlink" Target="https://www.provenance.org" TargetMode="External" Id="R60938f71bf1f43b2" /><Relationship Type="http://schemas.openxmlformats.org/officeDocument/2006/relationships/hyperlink" Target="https://www.provenance.org/news-insights/5-food-and-drink-brands-called-out-for-greenwashing-and-the-lessons-we-can-learn" TargetMode="External" Id="R2d50bb7894414cc4" /><Relationship Type="http://schemas.openxmlformats.org/officeDocument/2006/relationships/hyperlink" Target="https://thesra.org/news-insights/insights/sustainable-hospitality-in-2025-9-trends-to-look-for/" TargetMode="External" Id="Rb2c436552b6443d0" /><Relationship Type="http://schemas.openxmlformats.org/officeDocument/2006/relationships/hyperlink" Target="https://www.untourism.int/sustainable-development" TargetMode="External" Id="R7072dfe7503a4736" /><Relationship Type="http://schemas.openxmlformats.org/officeDocument/2006/relationships/hyperlink" Target="https://www.un.org/en/climatechange/paris-agreement" TargetMode="External" Id="R64350e914f714056" /><Relationship Type="http://schemas.openxmlformats.org/officeDocument/2006/relationships/hyperlink" Target="https://doi.org/10.3390/su132111975" TargetMode="External" Id="R5ccb5abe6e0d4885" /><Relationship Type="http://schemas.openxmlformats.org/officeDocument/2006/relationships/hyperlink" Target="https://www.warmwelcomemagazine.com/restaurants/sustainability-focused-restaurant-kindle-in-cardiff-the-latest-to-close-due-to-industry-struggles" TargetMode="External" Id="R1b714d36e46647bb" /><Relationship Type="http://schemas.openxmlformats.org/officeDocument/2006/relationships/hyperlink" Target="https://www.wastemanaged.co.uk/wp-content/uploads/2024/03/Wales-Waste-Guide.pdf" TargetMode="External" Id="R945e1be86f844d81" /><Relationship Type="http://schemas.openxmlformats.org/officeDocument/2006/relationships/hyperlink" Target="https://cpostrategy.media/blog/2025/01/03/goodbye-global-hello-local-why-sourcing-strategies-are-changing/" TargetMode="External" Id="R6e0b33d7ed77436b" /><Relationship Type="http://schemas.openxmlformats.org/officeDocument/2006/relationships/hyperlink" Target="https://www.workhuman.com/blog/happy-workplace/" TargetMode="External" Id="Ra61af79d5e52479f" /><Relationship Type="http://schemas.openxmlformats.org/officeDocument/2006/relationships/hyperlink" Target="https://d1wqtxts1xzle7.cloudfront.net/55250634/Problem-Based_Learning-libre.pdf?1512898066=&amp;response-content-disposition=inline%3B+filename%3DProblem_Based_Learning_Methods_for_Train.pdf&amp;Expires=1762009307&amp;Signature=Sf7wkLR2FPmY5ow4wXWP05RKPpyaRiQxrKLNYRZ0gmBYL54ldgZYjeN22EapucdWSxWnfdQbFcEI5sje2OdiCTD5hKssnuDzlI59ywNV2IJ0Lnzpkl5tQPNC4CASUzvD8OhV3VigwIxa4I3014impVrKtHXKqgP28n7RlWkvSO3KxL8Jt-kY1cg~xZzTmXwnj7nmC12MQrqMAvexzWWkE3ocUB98o93nTq8WlncL7aWOt0aNzuT1ywf9T4-bN02ykz--xIggpzUBy5wA6wxS-xwlTOS8Ji~47jA3GhDLTu0ujb8UlYqcuuERG9Ddihznp9QMeCjBpqJfwJeFfU1Orw__&amp;Key-Pair-Id=APKAJLOHF5GGSLRBV4ZA" TargetMode="External" Id="Rc2e6655cfbfd413d" /><Relationship Type="http://schemas.openxmlformats.org/officeDocument/2006/relationships/hyperlink" Target="https://eprints.bournemouth.ac.uk/10107/" TargetMode="External" Id="Rc0bd6c44879f48d8" /><Relationship Type="http://schemas.openxmlformats.org/officeDocument/2006/relationships/hyperlink" Target="https://dictionary.cambridge.org/dictionary/english/greenwashing" TargetMode="External" Id="Rdea039c50da24254" /><Relationship Type="http://schemas.openxmlformats.org/officeDocument/2006/relationships/hyperlink" Target="https://europepmc.org/article/nbk/nbk470326" TargetMode="External" Id="Rf3e9e6d58fd540f7" /><Relationship Type="http://schemas.openxmlformats.org/officeDocument/2006/relationships/hyperlink" Target="https://library.oapen.org/viewer/web/viewer.html?file=/bitstream/handle/20.500.12657/49617/9789461664174.pdf?sequence=1&amp;isAllowed=y" TargetMode="External" Id="Rdb7fd54e00b4465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2025-10-08T12:14:47.1118973Z</dcterms:created>
  <dcterms:modified xsi:type="dcterms:W3CDTF">2025-11-13T18:13:31.2873667Z</dcterms:modified>
  <dc:creator>Emily Keane (2409111)</dc:creator>
  <lastModifiedBy>Emily Keane (2409111)</lastModifiedBy>
</coreProperties>
</file>