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EFAC93" w14:textId="1F4E8258" w:rsidR="00BF05D1" w:rsidRPr="00BF05D1" w:rsidRDefault="00BF05D1" w:rsidP="00BF05D1">
      <w:pPr>
        <w:jc w:val="both"/>
        <w:rPr>
          <w:rFonts w:ascii="Tahoma" w:hAnsi="Tahoma" w:cs="Tahoma"/>
          <w:b/>
        </w:rPr>
      </w:pPr>
      <w:r w:rsidRPr="00BF05D1">
        <w:rPr>
          <w:rFonts w:ascii="Tahoma" w:hAnsi="Tahoma" w:cs="Tahoma"/>
          <w:b/>
          <w:noProof/>
        </w:rPr>
        <w:drawing>
          <wp:inline distT="0" distB="0" distL="0" distR="0" wp14:anchorId="30768D9D" wp14:editId="15BA189A">
            <wp:extent cx="2200910" cy="1097280"/>
            <wp:effectExtent l="0" t="0" r="889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00910" cy="1097280"/>
                    </a:xfrm>
                    <a:prstGeom prst="rect">
                      <a:avLst/>
                    </a:prstGeom>
                    <a:noFill/>
                  </pic:spPr>
                </pic:pic>
              </a:graphicData>
            </a:graphic>
          </wp:inline>
        </w:drawing>
      </w:r>
    </w:p>
    <w:p w14:paraId="78C94AC0" w14:textId="56DD95F3" w:rsidR="00BF05D1" w:rsidRDefault="00BF05D1" w:rsidP="00BF05D1">
      <w:pPr>
        <w:jc w:val="both"/>
        <w:rPr>
          <w:rFonts w:ascii="Tahoma" w:hAnsi="Tahoma" w:cs="Tahoma"/>
          <w:b/>
        </w:rPr>
      </w:pPr>
    </w:p>
    <w:p w14:paraId="53F7A565" w14:textId="77777777" w:rsidR="000E2B70" w:rsidRPr="00751C13" w:rsidRDefault="000E2B70" w:rsidP="00BF05D1">
      <w:pPr>
        <w:jc w:val="both"/>
        <w:rPr>
          <w:rFonts w:ascii="Arial" w:hAnsi="Arial" w:cs="Arial"/>
          <w:b/>
        </w:rPr>
      </w:pPr>
    </w:p>
    <w:tbl>
      <w:tblPr>
        <w:tblStyle w:val="TableGrid"/>
        <w:tblW w:w="0" w:type="auto"/>
        <w:tblLook w:val="04A0" w:firstRow="1" w:lastRow="0" w:firstColumn="1" w:lastColumn="0" w:noHBand="0" w:noVBand="1"/>
      </w:tblPr>
      <w:tblGrid>
        <w:gridCol w:w="3256"/>
        <w:gridCol w:w="7506"/>
      </w:tblGrid>
      <w:tr w:rsidR="000E2B70" w:rsidRPr="00751C13" w14:paraId="6BFAA85C" w14:textId="77777777" w:rsidTr="000E2B70">
        <w:tc>
          <w:tcPr>
            <w:tcW w:w="3256" w:type="dxa"/>
          </w:tcPr>
          <w:p w14:paraId="2CD39970" w14:textId="540E869E" w:rsidR="000E2B70" w:rsidRPr="00751C13" w:rsidRDefault="000E2B70" w:rsidP="00BF05D1">
            <w:pPr>
              <w:jc w:val="both"/>
              <w:rPr>
                <w:rFonts w:ascii="Arial" w:hAnsi="Arial" w:cs="Arial"/>
                <w:b/>
              </w:rPr>
            </w:pPr>
            <w:r w:rsidRPr="00751C13">
              <w:rPr>
                <w:rFonts w:ascii="Arial" w:hAnsi="Arial" w:cs="Arial"/>
                <w:b/>
              </w:rPr>
              <w:t>Student Name</w:t>
            </w:r>
          </w:p>
        </w:tc>
        <w:tc>
          <w:tcPr>
            <w:tcW w:w="7506" w:type="dxa"/>
          </w:tcPr>
          <w:p w14:paraId="4CB23727" w14:textId="00D4F1CB" w:rsidR="000E2B70" w:rsidRPr="00751C13" w:rsidRDefault="009C2880" w:rsidP="00BF05D1">
            <w:pPr>
              <w:jc w:val="both"/>
              <w:rPr>
                <w:rFonts w:ascii="Arial" w:hAnsi="Arial" w:cs="Arial"/>
                <w:b/>
              </w:rPr>
            </w:pPr>
            <w:r>
              <w:rPr>
                <w:rFonts w:ascii="Arial" w:hAnsi="Arial" w:cs="Arial"/>
                <w:b/>
              </w:rPr>
              <w:t xml:space="preserve">Marius Alexa </w:t>
            </w:r>
          </w:p>
        </w:tc>
      </w:tr>
      <w:tr w:rsidR="000E2B70" w:rsidRPr="00751C13" w14:paraId="2D66C012" w14:textId="77777777" w:rsidTr="000E2B70">
        <w:tc>
          <w:tcPr>
            <w:tcW w:w="3256" w:type="dxa"/>
          </w:tcPr>
          <w:p w14:paraId="0A19BF6C" w14:textId="70659DB4" w:rsidR="000E2B70" w:rsidRPr="00751C13" w:rsidRDefault="000E2B70" w:rsidP="00BF05D1">
            <w:pPr>
              <w:jc w:val="both"/>
              <w:rPr>
                <w:rFonts w:ascii="Arial" w:hAnsi="Arial" w:cs="Arial"/>
                <w:b/>
              </w:rPr>
            </w:pPr>
            <w:r w:rsidRPr="00751C13">
              <w:rPr>
                <w:rFonts w:ascii="Arial" w:hAnsi="Arial" w:cs="Arial"/>
                <w:b/>
              </w:rPr>
              <w:t>Student ID Number</w:t>
            </w:r>
          </w:p>
        </w:tc>
        <w:tc>
          <w:tcPr>
            <w:tcW w:w="7506" w:type="dxa"/>
          </w:tcPr>
          <w:p w14:paraId="18D1383A" w14:textId="6BA4797C" w:rsidR="000E2B70" w:rsidRPr="00751C13" w:rsidRDefault="009C2880" w:rsidP="00BF05D1">
            <w:pPr>
              <w:jc w:val="both"/>
              <w:rPr>
                <w:rFonts w:ascii="Arial" w:hAnsi="Arial" w:cs="Arial"/>
                <w:b/>
              </w:rPr>
            </w:pPr>
            <w:r>
              <w:rPr>
                <w:rFonts w:ascii="Arial" w:hAnsi="Arial" w:cs="Arial"/>
                <w:b/>
              </w:rPr>
              <w:t>1705543</w:t>
            </w:r>
          </w:p>
        </w:tc>
      </w:tr>
      <w:tr w:rsidR="000E2B70" w:rsidRPr="00751C13" w14:paraId="0EE303DE" w14:textId="77777777" w:rsidTr="000E2B70">
        <w:tc>
          <w:tcPr>
            <w:tcW w:w="3256" w:type="dxa"/>
          </w:tcPr>
          <w:p w14:paraId="59E33274" w14:textId="4FB95C9D" w:rsidR="000E2B70" w:rsidRPr="00751C13" w:rsidRDefault="000E2B70" w:rsidP="00BF05D1">
            <w:pPr>
              <w:jc w:val="both"/>
              <w:rPr>
                <w:rFonts w:ascii="Arial" w:hAnsi="Arial" w:cs="Arial"/>
                <w:b/>
              </w:rPr>
            </w:pPr>
            <w:r w:rsidRPr="00751C13">
              <w:rPr>
                <w:rFonts w:ascii="Arial" w:hAnsi="Arial" w:cs="Arial"/>
                <w:b/>
              </w:rPr>
              <w:t>Lecturer Name</w:t>
            </w:r>
          </w:p>
        </w:tc>
        <w:tc>
          <w:tcPr>
            <w:tcW w:w="7506" w:type="dxa"/>
          </w:tcPr>
          <w:p w14:paraId="7C1363A7" w14:textId="0D7C3A0F" w:rsidR="000E2B70" w:rsidRPr="00751C13" w:rsidRDefault="009C2880" w:rsidP="00BF05D1">
            <w:pPr>
              <w:jc w:val="both"/>
              <w:rPr>
                <w:rFonts w:ascii="Arial" w:hAnsi="Arial" w:cs="Arial"/>
                <w:b/>
              </w:rPr>
            </w:pPr>
            <w:r>
              <w:rPr>
                <w:rFonts w:ascii="Arial" w:hAnsi="Arial" w:cs="Arial"/>
                <w:b/>
              </w:rPr>
              <w:t>Jayne Griffiths Parry</w:t>
            </w:r>
          </w:p>
        </w:tc>
      </w:tr>
    </w:tbl>
    <w:p w14:paraId="4D101E7A" w14:textId="77777777" w:rsidR="000E2B70" w:rsidRPr="00751C13" w:rsidRDefault="000E2B70" w:rsidP="00BF05D1">
      <w:pPr>
        <w:jc w:val="both"/>
        <w:rPr>
          <w:rFonts w:ascii="Arial" w:hAnsi="Arial" w:cs="Arial"/>
          <w:b/>
        </w:rPr>
      </w:pPr>
    </w:p>
    <w:p w14:paraId="0B964E2E" w14:textId="2041FB60" w:rsidR="000E2B70" w:rsidRDefault="000E2B70" w:rsidP="00BF05D1">
      <w:pPr>
        <w:jc w:val="both"/>
        <w:rPr>
          <w:rFonts w:ascii="Tahoma" w:hAnsi="Tahoma" w:cs="Tahoma"/>
        </w:rPr>
      </w:pPr>
    </w:p>
    <w:p w14:paraId="1E55625A" w14:textId="4CAACD51" w:rsidR="000E2B70" w:rsidRDefault="000E2B70" w:rsidP="00BF05D1">
      <w:pPr>
        <w:jc w:val="both"/>
        <w:rPr>
          <w:rFonts w:ascii="Tahoma" w:hAnsi="Tahoma" w:cs="Tahoma"/>
        </w:rPr>
      </w:pPr>
    </w:p>
    <w:tbl>
      <w:tblPr>
        <w:tblStyle w:val="TableGrid"/>
        <w:tblW w:w="0" w:type="auto"/>
        <w:tblLook w:val="04A0" w:firstRow="1" w:lastRow="0" w:firstColumn="1" w:lastColumn="0" w:noHBand="0" w:noVBand="1"/>
      </w:tblPr>
      <w:tblGrid>
        <w:gridCol w:w="5016"/>
        <w:gridCol w:w="5746"/>
      </w:tblGrid>
      <w:tr w:rsidR="00826045" w14:paraId="728815FA" w14:textId="77777777" w:rsidTr="00E47B92">
        <w:tc>
          <w:tcPr>
            <w:tcW w:w="5381" w:type="dxa"/>
            <w:shd w:val="clear" w:color="auto" w:fill="FFFF00"/>
          </w:tcPr>
          <w:p w14:paraId="38E2A5DF" w14:textId="2D74F57A" w:rsidR="00826045" w:rsidRPr="00E47B92" w:rsidRDefault="00826045" w:rsidP="00BF05D1">
            <w:pPr>
              <w:jc w:val="both"/>
              <w:rPr>
                <w:rFonts w:ascii="Tahoma" w:hAnsi="Tahoma" w:cs="Tahoma"/>
                <w:b/>
                <w:bCs/>
              </w:rPr>
            </w:pPr>
            <w:r w:rsidRPr="00E47B92">
              <w:rPr>
                <w:rFonts w:ascii="Tahoma" w:hAnsi="Tahoma" w:cs="Tahoma"/>
                <w:b/>
                <w:bCs/>
              </w:rPr>
              <w:t>Section 1</w:t>
            </w:r>
          </w:p>
        </w:tc>
        <w:tc>
          <w:tcPr>
            <w:tcW w:w="5381" w:type="dxa"/>
            <w:shd w:val="clear" w:color="auto" w:fill="FFFF00"/>
          </w:tcPr>
          <w:p w14:paraId="60C62314" w14:textId="77777777" w:rsidR="000F659A" w:rsidRDefault="000F659A" w:rsidP="000F659A">
            <w:pPr>
              <w:numPr>
                <w:ilvl w:val="0"/>
                <w:numId w:val="5"/>
              </w:numPr>
              <w:spacing w:line="276" w:lineRule="auto"/>
              <w:rPr>
                <w:rFonts w:ascii="Arial" w:eastAsia="Calibri" w:hAnsi="Arial" w:cs="Arial"/>
                <w:sz w:val="22"/>
                <w:szCs w:val="22"/>
                <w:lang w:eastAsia="en-US"/>
              </w:rPr>
            </w:pPr>
            <w:r>
              <w:rPr>
                <w:rFonts w:ascii="Arial" w:eastAsia="Calibri" w:hAnsi="Arial" w:cs="Arial"/>
                <w:sz w:val="22"/>
                <w:szCs w:val="22"/>
                <w:lang w:eastAsia="en-US"/>
              </w:rPr>
              <w:t>Give examples of how you have contributed to a positive customer experience.</w:t>
            </w:r>
          </w:p>
          <w:p w14:paraId="6A023A6B" w14:textId="55ED2525" w:rsidR="00826045" w:rsidRPr="00E47B92" w:rsidRDefault="00826045" w:rsidP="000F659A">
            <w:pPr>
              <w:spacing w:before="120"/>
              <w:ind w:left="284"/>
              <w:rPr>
                <w:rFonts w:ascii="Arial" w:hAnsi="Arial" w:cs="Arial"/>
                <w:b/>
                <w:bCs/>
              </w:rPr>
            </w:pPr>
          </w:p>
        </w:tc>
      </w:tr>
      <w:tr w:rsidR="00826045" w14:paraId="671013AC" w14:textId="77777777" w:rsidTr="00826045">
        <w:tc>
          <w:tcPr>
            <w:tcW w:w="10762" w:type="dxa"/>
            <w:gridSpan w:val="2"/>
          </w:tcPr>
          <w:p w14:paraId="727A7061" w14:textId="77777777" w:rsidR="00826045" w:rsidRDefault="00826045" w:rsidP="00BF05D1">
            <w:pPr>
              <w:jc w:val="both"/>
              <w:rPr>
                <w:rFonts w:ascii="Tahoma" w:hAnsi="Tahoma" w:cs="Tahoma"/>
              </w:rPr>
            </w:pPr>
          </w:p>
          <w:p w14:paraId="5F77AAB1" w14:textId="77777777" w:rsidR="00826045" w:rsidRDefault="00826045" w:rsidP="00BF05D1">
            <w:pPr>
              <w:jc w:val="both"/>
              <w:rPr>
                <w:rFonts w:ascii="Tahoma" w:hAnsi="Tahoma" w:cs="Tahoma"/>
              </w:rPr>
            </w:pPr>
          </w:p>
          <w:p w14:paraId="4278E016" w14:textId="77777777" w:rsidR="009C2880" w:rsidRPr="009C2880" w:rsidRDefault="009C2880" w:rsidP="009C2880">
            <w:pPr>
              <w:jc w:val="both"/>
              <w:rPr>
                <w:rFonts w:ascii="Tahoma" w:hAnsi="Tahoma" w:cs="Tahoma"/>
              </w:rPr>
            </w:pPr>
            <w:r w:rsidRPr="009C2880">
              <w:rPr>
                <w:rFonts w:ascii="Tahoma" w:hAnsi="Tahoma" w:cs="Tahoma"/>
              </w:rPr>
              <w:t xml:space="preserve">As an enthusiastic person, I was always trying to increase my knowledge. This module opens up some opportunities for new learning. I have learned how crucial it is to improve customer satisfaction for the profitability of the business. I learned that in the service business there is no way to transfer the ownership and the service is produced and consumed at the same time. Therefore, after consuming a service the positive or negative thoughts raised about the service in the mind of the consumer or service holder are considered as the customer experience (Mayer et al, 2007). Ensuring a fabulous customer experience is essential for the continuous growth of the business. I learned several skills for understanding the importance of the customer experience, such as measuring customer retention rate, customer lifetime value, customer reviews, and so on (Scout, 2022). I was delighted to learn all these key metrics which are varied and highly dependent on the customer experience. </w:t>
            </w:r>
          </w:p>
          <w:p w14:paraId="323979EB" w14:textId="77777777" w:rsidR="009C2880" w:rsidRPr="009C2880" w:rsidRDefault="009C2880" w:rsidP="009C2880">
            <w:pPr>
              <w:jc w:val="both"/>
              <w:rPr>
                <w:rFonts w:ascii="Tahoma" w:hAnsi="Tahoma" w:cs="Tahoma"/>
              </w:rPr>
            </w:pPr>
            <w:r w:rsidRPr="009C2880">
              <w:rPr>
                <w:rFonts w:ascii="Tahoma" w:hAnsi="Tahoma" w:cs="Tahoma"/>
              </w:rPr>
              <w:t>Again I found an interesting relationship while learning about the experience of any guest for-service business with its future sales, growth and profit. There is a term called word-of-mouth marketing which is done through the customer and guests who found a good experience from the service provider (Hussein et al, 2022). For the restaurant business, it can be cordial behaviour of the staff and another member. It can be the internal environment which is completely customer friendly or guests friendly. I learned that if the guest has a good experience they give positive reviews to their near and dear persons which helps to increase the growth of the business.</w:t>
            </w:r>
          </w:p>
          <w:p w14:paraId="77CE05F1" w14:textId="6207029D" w:rsidR="00826045" w:rsidRDefault="009C2880" w:rsidP="009C2880">
            <w:pPr>
              <w:jc w:val="both"/>
              <w:rPr>
                <w:rFonts w:ascii="Tahoma" w:hAnsi="Tahoma" w:cs="Tahoma"/>
              </w:rPr>
            </w:pPr>
            <w:r w:rsidRPr="009C2880">
              <w:rPr>
                <w:rFonts w:ascii="Tahoma" w:hAnsi="Tahoma" w:cs="Tahoma"/>
              </w:rPr>
              <w:t>This learning of the skills to measure customer satisfaction makes me confident to accomplish my future desire and goal. I plan to work with a restaurant to understand how to manage it properly and how to dive into the actual and potential customers. Therefore, this learning is very essential for ensuring the profitability and growth of the business and that is also highly needed by the restaurant and other service industries.</w:t>
            </w:r>
          </w:p>
          <w:p w14:paraId="287DB96C" w14:textId="77777777" w:rsidR="00826045" w:rsidRDefault="00826045" w:rsidP="00BF05D1">
            <w:pPr>
              <w:jc w:val="both"/>
              <w:rPr>
                <w:rFonts w:ascii="Tahoma" w:hAnsi="Tahoma" w:cs="Tahoma"/>
              </w:rPr>
            </w:pPr>
          </w:p>
          <w:p w14:paraId="62EA825D" w14:textId="77777777" w:rsidR="00826045" w:rsidRDefault="00826045" w:rsidP="00BF05D1">
            <w:pPr>
              <w:jc w:val="both"/>
              <w:rPr>
                <w:rFonts w:ascii="Tahoma" w:hAnsi="Tahoma" w:cs="Tahoma"/>
              </w:rPr>
            </w:pPr>
          </w:p>
          <w:p w14:paraId="39CF8BC7" w14:textId="77777777" w:rsidR="00826045" w:rsidRDefault="00826045" w:rsidP="00BF05D1">
            <w:pPr>
              <w:jc w:val="both"/>
              <w:rPr>
                <w:rFonts w:ascii="Tahoma" w:hAnsi="Tahoma" w:cs="Tahoma"/>
              </w:rPr>
            </w:pPr>
          </w:p>
          <w:p w14:paraId="20EA11D2" w14:textId="77777777" w:rsidR="00826045" w:rsidRDefault="00826045" w:rsidP="00BF05D1">
            <w:pPr>
              <w:jc w:val="both"/>
              <w:rPr>
                <w:rFonts w:ascii="Tahoma" w:hAnsi="Tahoma" w:cs="Tahoma"/>
              </w:rPr>
            </w:pPr>
          </w:p>
          <w:p w14:paraId="5F9B5579" w14:textId="77777777" w:rsidR="00826045" w:rsidRDefault="00826045" w:rsidP="00BF05D1">
            <w:pPr>
              <w:jc w:val="both"/>
              <w:rPr>
                <w:rFonts w:ascii="Tahoma" w:hAnsi="Tahoma" w:cs="Tahoma"/>
              </w:rPr>
            </w:pPr>
          </w:p>
          <w:p w14:paraId="3D6D15D8" w14:textId="77777777" w:rsidR="00826045" w:rsidRDefault="00826045" w:rsidP="00BF05D1">
            <w:pPr>
              <w:jc w:val="both"/>
              <w:rPr>
                <w:rFonts w:ascii="Tahoma" w:hAnsi="Tahoma" w:cs="Tahoma"/>
              </w:rPr>
            </w:pPr>
          </w:p>
          <w:p w14:paraId="1E33466D" w14:textId="77777777" w:rsidR="00826045" w:rsidRDefault="00826045" w:rsidP="00BF05D1">
            <w:pPr>
              <w:jc w:val="both"/>
              <w:rPr>
                <w:rFonts w:ascii="Tahoma" w:hAnsi="Tahoma" w:cs="Tahoma"/>
              </w:rPr>
            </w:pPr>
          </w:p>
          <w:p w14:paraId="11CD43F4" w14:textId="77777777" w:rsidR="00826045" w:rsidRDefault="00826045" w:rsidP="00BF05D1">
            <w:pPr>
              <w:jc w:val="both"/>
              <w:rPr>
                <w:rFonts w:ascii="Tahoma" w:hAnsi="Tahoma" w:cs="Tahoma"/>
              </w:rPr>
            </w:pPr>
          </w:p>
          <w:p w14:paraId="4E05DBB1" w14:textId="77777777" w:rsidR="00826045" w:rsidRDefault="00826045" w:rsidP="00BF05D1">
            <w:pPr>
              <w:jc w:val="both"/>
              <w:rPr>
                <w:rFonts w:ascii="Tahoma" w:hAnsi="Tahoma" w:cs="Tahoma"/>
              </w:rPr>
            </w:pPr>
          </w:p>
          <w:p w14:paraId="498F1945" w14:textId="77777777" w:rsidR="00826045" w:rsidRDefault="00826045" w:rsidP="00BF05D1">
            <w:pPr>
              <w:jc w:val="both"/>
              <w:rPr>
                <w:rFonts w:ascii="Tahoma" w:hAnsi="Tahoma" w:cs="Tahoma"/>
              </w:rPr>
            </w:pPr>
          </w:p>
          <w:p w14:paraId="70D96EF8" w14:textId="77777777" w:rsidR="00826045" w:rsidRDefault="00826045" w:rsidP="00BF05D1">
            <w:pPr>
              <w:jc w:val="both"/>
              <w:rPr>
                <w:rFonts w:ascii="Tahoma" w:hAnsi="Tahoma" w:cs="Tahoma"/>
              </w:rPr>
            </w:pPr>
          </w:p>
          <w:p w14:paraId="1F756CA3" w14:textId="77777777" w:rsidR="00826045" w:rsidRDefault="00826045" w:rsidP="00BF05D1">
            <w:pPr>
              <w:jc w:val="both"/>
              <w:rPr>
                <w:rFonts w:ascii="Tahoma" w:hAnsi="Tahoma" w:cs="Tahoma"/>
              </w:rPr>
            </w:pPr>
          </w:p>
          <w:p w14:paraId="5A34FB4F" w14:textId="1185324B" w:rsidR="00826045" w:rsidRDefault="00826045" w:rsidP="00BF05D1">
            <w:pPr>
              <w:jc w:val="both"/>
              <w:rPr>
                <w:rFonts w:ascii="Tahoma" w:hAnsi="Tahoma" w:cs="Tahoma"/>
              </w:rPr>
            </w:pPr>
          </w:p>
          <w:p w14:paraId="3DE726F0" w14:textId="67CD87CC" w:rsidR="00826045" w:rsidRDefault="00826045" w:rsidP="00BF05D1">
            <w:pPr>
              <w:jc w:val="both"/>
              <w:rPr>
                <w:rFonts w:ascii="Tahoma" w:hAnsi="Tahoma" w:cs="Tahoma"/>
              </w:rPr>
            </w:pPr>
          </w:p>
          <w:p w14:paraId="52DF894E" w14:textId="64A35A43" w:rsidR="00826045" w:rsidRDefault="00826045" w:rsidP="00BF05D1">
            <w:pPr>
              <w:jc w:val="both"/>
              <w:rPr>
                <w:rFonts w:ascii="Tahoma" w:hAnsi="Tahoma" w:cs="Tahoma"/>
              </w:rPr>
            </w:pPr>
          </w:p>
          <w:p w14:paraId="69CAAFE1" w14:textId="1FCA2807" w:rsidR="00826045" w:rsidRDefault="00826045" w:rsidP="00BF05D1">
            <w:pPr>
              <w:jc w:val="both"/>
              <w:rPr>
                <w:rFonts w:ascii="Tahoma" w:hAnsi="Tahoma" w:cs="Tahoma"/>
              </w:rPr>
            </w:pPr>
          </w:p>
          <w:p w14:paraId="296E4D7D" w14:textId="4684F8D2" w:rsidR="00826045" w:rsidRDefault="00826045" w:rsidP="00BF05D1">
            <w:pPr>
              <w:jc w:val="both"/>
              <w:rPr>
                <w:rFonts w:ascii="Tahoma" w:hAnsi="Tahoma" w:cs="Tahoma"/>
              </w:rPr>
            </w:pPr>
          </w:p>
          <w:p w14:paraId="764A6C00" w14:textId="201E226E" w:rsidR="00826045" w:rsidRDefault="00826045" w:rsidP="00BF05D1">
            <w:pPr>
              <w:jc w:val="both"/>
              <w:rPr>
                <w:rFonts w:ascii="Tahoma" w:hAnsi="Tahoma" w:cs="Tahoma"/>
              </w:rPr>
            </w:pPr>
          </w:p>
          <w:p w14:paraId="3F1B9520" w14:textId="2034CB30" w:rsidR="00826045" w:rsidRDefault="00826045" w:rsidP="00BF05D1">
            <w:pPr>
              <w:jc w:val="both"/>
              <w:rPr>
                <w:rFonts w:ascii="Tahoma" w:hAnsi="Tahoma" w:cs="Tahoma"/>
              </w:rPr>
            </w:pPr>
          </w:p>
          <w:p w14:paraId="2463ACC2" w14:textId="1EE74A6C" w:rsidR="00826045" w:rsidRDefault="00826045" w:rsidP="00BF05D1">
            <w:pPr>
              <w:jc w:val="both"/>
              <w:rPr>
                <w:rFonts w:ascii="Tahoma" w:hAnsi="Tahoma" w:cs="Tahoma"/>
              </w:rPr>
            </w:pPr>
          </w:p>
          <w:p w14:paraId="2A1ED0B3" w14:textId="7B393718" w:rsidR="00826045" w:rsidRDefault="00826045" w:rsidP="00BF05D1">
            <w:pPr>
              <w:jc w:val="both"/>
              <w:rPr>
                <w:rFonts w:ascii="Tahoma" w:hAnsi="Tahoma" w:cs="Tahoma"/>
              </w:rPr>
            </w:pPr>
          </w:p>
          <w:p w14:paraId="5D038C47" w14:textId="6C2963AC" w:rsidR="00826045" w:rsidRDefault="00826045" w:rsidP="00BF05D1">
            <w:pPr>
              <w:jc w:val="both"/>
              <w:rPr>
                <w:rFonts w:ascii="Tahoma" w:hAnsi="Tahoma" w:cs="Tahoma"/>
              </w:rPr>
            </w:pPr>
          </w:p>
          <w:p w14:paraId="0AE19C33" w14:textId="0C31F46C" w:rsidR="00826045" w:rsidRDefault="00826045" w:rsidP="00BF05D1">
            <w:pPr>
              <w:jc w:val="both"/>
              <w:rPr>
                <w:rFonts w:ascii="Tahoma" w:hAnsi="Tahoma" w:cs="Tahoma"/>
              </w:rPr>
            </w:pPr>
          </w:p>
          <w:p w14:paraId="737A86EF" w14:textId="77777777" w:rsidR="00826045" w:rsidRDefault="00826045" w:rsidP="00BF05D1">
            <w:pPr>
              <w:jc w:val="both"/>
              <w:rPr>
                <w:rFonts w:ascii="Tahoma" w:hAnsi="Tahoma" w:cs="Tahoma"/>
              </w:rPr>
            </w:pPr>
          </w:p>
          <w:p w14:paraId="0F65FBD2" w14:textId="77777777" w:rsidR="00826045" w:rsidRDefault="00826045" w:rsidP="00BF05D1">
            <w:pPr>
              <w:jc w:val="both"/>
              <w:rPr>
                <w:rFonts w:ascii="Tahoma" w:hAnsi="Tahoma" w:cs="Tahoma"/>
              </w:rPr>
            </w:pPr>
          </w:p>
          <w:p w14:paraId="55DC0361" w14:textId="77777777" w:rsidR="00826045" w:rsidRDefault="00826045" w:rsidP="00BF05D1">
            <w:pPr>
              <w:jc w:val="both"/>
              <w:rPr>
                <w:rFonts w:ascii="Tahoma" w:hAnsi="Tahoma" w:cs="Tahoma"/>
              </w:rPr>
            </w:pPr>
          </w:p>
          <w:p w14:paraId="19008A92" w14:textId="77777777" w:rsidR="00826045" w:rsidRDefault="00826045" w:rsidP="00BF05D1">
            <w:pPr>
              <w:jc w:val="both"/>
              <w:rPr>
                <w:rFonts w:ascii="Tahoma" w:hAnsi="Tahoma" w:cs="Tahoma"/>
              </w:rPr>
            </w:pPr>
          </w:p>
          <w:p w14:paraId="17D9A1E7" w14:textId="77777777" w:rsidR="00826045" w:rsidRDefault="00826045" w:rsidP="00BF05D1">
            <w:pPr>
              <w:jc w:val="both"/>
              <w:rPr>
                <w:rFonts w:ascii="Tahoma" w:hAnsi="Tahoma" w:cs="Tahoma"/>
              </w:rPr>
            </w:pPr>
          </w:p>
          <w:p w14:paraId="05B88E3F" w14:textId="77777777" w:rsidR="00826045" w:rsidRDefault="00826045" w:rsidP="00BF05D1">
            <w:pPr>
              <w:jc w:val="both"/>
              <w:rPr>
                <w:rFonts w:ascii="Tahoma" w:hAnsi="Tahoma" w:cs="Tahoma"/>
              </w:rPr>
            </w:pPr>
          </w:p>
          <w:p w14:paraId="6D71C57D" w14:textId="77777777" w:rsidR="00826045" w:rsidRDefault="00826045" w:rsidP="00BF05D1">
            <w:pPr>
              <w:jc w:val="both"/>
              <w:rPr>
                <w:rFonts w:ascii="Tahoma" w:hAnsi="Tahoma" w:cs="Tahoma"/>
              </w:rPr>
            </w:pPr>
          </w:p>
          <w:p w14:paraId="0FAB5D65" w14:textId="77777777" w:rsidR="00826045" w:rsidRDefault="00826045" w:rsidP="00BF05D1">
            <w:pPr>
              <w:jc w:val="both"/>
              <w:rPr>
                <w:rFonts w:ascii="Tahoma" w:hAnsi="Tahoma" w:cs="Tahoma"/>
              </w:rPr>
            </w:pPr>
          </w:p>
          <w:p w14:paraId="49966CE3" w14:textId="1B9E7BC2" w:rsidR="00826045" w:rsidRDefault="00826045" w:rsidP="00BF05D1">
            <w:pPr>
              <w:jc w:val="both"/>
              <w:rPr>
                <w:rFonts w:ascii="Tahoma" w:hAnsi="Tahoma" w:cs="Tahoma"/>
              </w:rPr>
            </w:pPr>
          </w:p>
          <w:p w14:paraId="29FE7A33" w14:textId="22A2BD43" w:rsidR="000F659A" w:rsidRDefault="000F659A" w:rsidP="00BF05D1">
            <w:pPr>
              <w:jc w:val="both"/>
              <w:rPr>
                <w:rFonts w:ascii="Tahoma" w:hAnsi="Tahoma" w:cs="Tahoma"/>
              </w:rPr>
            </w:pPr>
          </w:p>
          <w:p w14:paraId="584378CC" w14:textId="77777777" w:rsidR="000F659A" w:rsidRDefault="000F659A" w:rsidP="00BF05D1">
            <w:pPr>
              <w:jc w:val="both"/>
              <w:rPr>
                <w:rFonts w:ascii="Tahoma" w:hAnsi="Tahoma" w:cs="Tahoma"/>
              </w:rPr>
            </w:pPr>
          </w:p>
          <w:p w14:paraId="5B98F519" w14:textId="77777777" w:rsidR="00826045" w:rsidRDefault="00826045" w:rsidP="00BF05D1">
            <w:pPr>
              <w:jc w:val="both"/>
              <w:rPr>
                <w:rFonts w:ascii="Tahoma" w:hAnsi="Tahoma" w:cs="Tahoma"/>
              </w:rPr>
            </w:pPr>
          </w:p>
          <w:p w14:paraId="71A1CBB0" w14:textId="2ADC2C37" w:rsidR="00826045" w:rsidRDefault="00826045" w:rsidP="00BF05D1">
            <w:pPr>
              <w:jc w:val="both"/>
              <w:rPr>
                <w:rFonts w:ascii="Tahoma" w:hAnsi="Tahoma" w:cs="Tahoma"/>
              </w:rPr>
            </w:pPr>
          </w:p>
        </w:tc>
      </w:tr>
      <w:tr w:rsidR="00826045" w14:paraId="1D843B92" w14:textId="77777777" w:rsidTr="00826045">
        <w:tc>
          <w:tcPr>
            <w:tcW w:w="10762" w:type="dxa"/>
            <w:gridSpan w:val="2"/>
          </w:tcPr>
          <w:p w14:paraId="0B8F8F97" w14:textId="30E7E1BB" w:rsidR="00826045" w:rsidRDefault="00826045" w:rsidP="00BF05D1">
            <w:pPr>
              <w:jc w:val="both"/>
              <w:rPr>
                <w:rFonts w:ascii="Tahoma" w:hAnsi="Tahoma" w:cs="Tahoma"/>
              </w:rPr>
            </w:pPr>
            <w:r>
              <w:rPr>
                <w:rFonts w:ascii="Tahoma" w:hAnsi="Tahoma" w:cs="Tahoma"/>
              </w:rPr>
              <w:lastRenderedPageBreak/>
              <w:t>Reference list (minimum of 3 please) – please use Harvard refencing system</w:t>
            </w:r>
          </w:p>
        </w:tc>
      </w:tr>
      <w:tr w:rsidR="00826045" w14:paraId="4750EF2B" w14:textId="77777777" w:rsidTr="00826045">
        <w:tc>
          <w:tcPr>
            <w:tcW w:w="10762" w:type="dxa"/>
            <w:gridSpan w:val="2"/>
          </w:tcPr>
          <w:p w14:paraId="3BA94CAD" w14:textId="77777777" w:rsidR="009C2880" w:rsidRPr="009C2880" w:rsidRDefault="009C2880" w:rsidP="009C2880">
            <w:pPr>
              <w:jc w:val="both"/>
              <w:rPr>
                <w:rFonts w:ascii="Tahoma" w:hAnsi="Tahoma" w:cs="Tahoma"/>
              </w:rPr>
            </w:pPr>
            <w:r w:rsidRPr="009C2880">
              <w:rPr>
                <w:rFonts w:ascii="Tahoma" w:hAnsi="Tahoma" w:cs="Tahoma"/>
              </w:rPr>
              <w:t xml:space="preserve">Meyer, C. and Schwager, A., (2007). Understanding customer experience. Harvard business review, 85(2), p.116. </w:t>
            </w:r>
          </w:p>
          <w:p w14:paraId="01C2162A" w14:textId="1D589C54" w:rsidR="009C2880" w:rsidRDefault="009C2880" w:rsidP="009C2880">
            <w:pPr>
              <w:jc w:val="both"/>
              <w:rPr>
                <w:rFonts w:ascii="Tahoma" w:hAnsi="Tahoma" w:cs="Tahoma"/>
              </w:rPr>
            </w:pPr>
            <w:hyperlink r:id="rId8" w:history="1">
              <w:r w:rsidRPr="006D748E">
                <w:rPr>
                  <w:rStyle w:val="Hyperlink"/>
                  <w:rFonts w:ascii="Tahoma" w:hAnsi="Tahoma" w:cs="Tahoma"/>
                </w:rPr>
                <w:t>https://idcexed.com/wp-content/uploads/2021/01/</w:t>
              </w:r>
            </w:hyperlink>
          </w:p>
          <w:p w14:paraId="68EF4D2E" w14:textId="0E7A37F9" w:rsidR="009C2880" w:rsidRPr="009C2880" w:rsidRDefault="009C2880" w:rsidP="009C2880">
            <w:pPr>
              <w:jc w:val="both"/>
              <w:rPr>
                <w:rFonts w:ascii="Tahoma" w:hAnsi="Tahoma" w:cs="Tahoma"/>
              </w:rPr>
            </w:pPr>
            <w:r w:rsidRPr="009C2880">
              <w:rPr>
                <w:rFonts w:ascii="Tahoma" w:hAnsi="Tahoma" w:cs="Tahoma"/>
              </w:rPr>
              <w:t>Understanding_Customer_Experience.pdf</w:t>
            </w:r>
          </w:p>
          <w:p w14:paraId="5C273D7B" w14:textId="5D93E9B9" w:rsidR="009C2880" w:rsidRDefault="009C2880" w:rsidP="009C2880">
            <w:pPr>
              <w:jc w:val="both"/>
              <w:rPr>
                <w:rFonts w:ascii="Tahoma" w:hAnsi="Tahoma" w:cs="Tahoma"/>
              </w:rPr>
            </w:pPr>
            <w:r w:rsidRPr="009C2880">
              <w:rPr>
                <w:rFonts w:ascii="Tahoma" w:hAnsi="Tahoma" w:cs="Tahoma"/>
              </w:rPr>
              <w:t xml:space="preserve">Scout, H. (2022) 21 Key Customer Service Skills (and How to Develop Them) - Help Scout. Available at: </w:t>
            </w:r>
            <w:hyperlink r:id="rId9" w:history="1">
              <w:r w:rsidRPr="006D748E">
                <w:rPr>
                  <w:rStyle w:val="Hyperlink"/>
                  <w:rFonts w:ascii="Tahoma" w:hAnsi="Tahoma" w:cs="Tahoma"/>
                </w:rPr>
                <w:t>https://www.helpscout.com/blog/customer-service-skills/</w:t>
              </w:r>
            </w:hyperlink>
          </w:p>
          <w:p w14:paraId="3F70D0BA" w14:textId="4C75BED8" w:rsidR="009C2880" w:rsidRPr="009C2880" w:rsidRDefault="009C2880" w:rsidP="009C2880">
            <w:pPr>
              <w:jc w:val="both"/>
              <w:rPr>
                <w:rFonts w:ascii="Tahoma" w:hAnsi="Tahoma" w:cs="Tahoma"/>
              </w:rPr>
            </w:pPr>
            <w:r w:rsidRPr="009C2880">
              <w:rPr>
                <w:rFonts w:ascii="Tahoma" w:hAnsi="Tahoma" w:cs="Tahoma"/>
              </w:rPr>
              <w:t xml:space="preserve"> (Accessed: 9 December 2022).</w:t>
            </w:r>
          </w:p>
          <w:p w14:paraId="315487B8" w14:textId="66044270" w:rsidR="00826045" w:rsidRDefault="009C2880" w:rsidP="009C2880">
            <w:pPr>
              <w:jc w:val="both"/>
              <w:rPr>
                <w:rFonts w:ascii="Tahoma" w:hAnsi="Tahoma" w:cs="Tahoma"/>
              </w:rPr>
            </w:pPr>
            <w:r w:rsidRPr="009C2880">
              <w:rPr>
                <w:rFonts w:ascii="Tahoma" w:hAnsi="Tahoma" w:cs="Tahoma"/>
              </w:rPr>
              <w:t>El Hussein M. Ali (2022) Influence of Guest Experience on Word of Mouth and Revisit Intentions in the Egyptian Hotel Industry, ResearcGate https://www.researchgate.net/publication/360401043_Influence_of_Guest_Experience_on_Word_of_Mouth_and_Revisit_Intentions_in_the_Egyptian_Hotel_Industry (Accessed: 9 December 2022)</w:t>
            </w:r>
          </w:p>
          <w:p w14:paraId="519FEC02" w14:textId="77777777" w:rsidR="00826045" w:rsidRDefault="00826045" w:rsidP="00BF05D1">
            <w:pPr>
              <w:jc w:val="both"/>
              <w:rPr>
                <w:rFonts w:ascii="Tahoma" w:hAnsi="Tahoma" w:cs="Tahoma"/>
              </w:rPr>
            </w:pPr>
          </w:p>
          <w:p w14:paraId="2064CED0" w14:textId="77777777" w:rsidR="00826045" w:rsidRDefault="00826045" w:rsidP="00BF05D1">
            <w:pPr>
              <w:jc w:val="both"/>
              <w:rPr>
                <w:rFonts w:ascii="Tahoma" w:hAnsi="Tahoma" w:cs="Tahoma"/>
              </w:rPr>
            </w:pPr>
          </w:p>
          <w:p w14:paraId="0CD7F557" w14:textId="77777777" w:rsidR="00826045" w:rsidRDefault="00826045" w:rsidP="00BF05D1">
            <w:pPr>
              <w:jc w:val="both"/>
              <w:rPr>
                <w:rFonts w:ascii="Tahoma" w:hAnsi="Tahoma" w:cs="Tahoma"/>
              </w:rPr>
            </w:pPr>
          </w:p>
          <w:p w14:paraId="157AC238" w14:textId="77777777" w:rsidR="00826045" w:rsidRDefault="00826045" w:rsidP="00BF05D1">
            <w:pPr>
              <w:jc w:val="both"/>
              <w:rPr>
                <w:rFonts w:ascii="Tahoma" w:hAnsi="Tahoma" w:cs="Tahoma"/>
              </w:rPr>
            </w:pPr>
          </w:p>
          <w:p w14:paraId="5043724E" w14:textId="77777777" w:rsidR="00826045" w:rsidRDefault="00826045" w:rsidP="00BF05D1">
            <w:pPr>
              <w:jc w:val="both"/>
              <w:rPr>
                <w:rFonts w:ascii="Tahoma" w:hAnsi="Tahoma" w:cs="Tahoma"/>
              </w:rPr>
            </w:pPr>
          </w:p>
          <w:p w14:paraId="258A57A4" w14:textId="21799485" w:rsidR="00826045" w:rsidRDefault="00826045" w:rsidP="00BF05D1">
            <w:pPr>
              <w:jc w:val="both"/>
              <w:rPr>
                <w:rFonts w:ascii="Tahoma" w:hAnsi="Tahoma" w:cs="Tahoma"/>
              </w:rPr>
            </w:pPr>
          </w:p>
        </w:tc>
      </w:tr>
    </w:tbl>
    <w:p w14:paraId="003EB6FB" w14:textId="1A3BB0BF" w:rsidR="000E2B70" w:rsidRDefault="000E2B70" w:rsidP="00BF05D1">
      <w:pPr>
        <w:jc w:val="both"/>
        <w:rPr>
          <w:rFonts w:ascii="Tahoma" w:hAnsi="Tahoma" w:cs="Tahoma"/>
        </w:rPr>
      </w:pPr>
    </w:p>
    <w:p w14:paraId="7EF847BB" w14:textId="15E4C18E" w:rsidR="00826045" w:rsidRDefault="00826045" w:rsidP="00BF05D1">
      <w:pPr>
        <w:jc w:val="both"/>
        <w:rPr>
          <w:rFonts w:ascii="Tahoma" w:hAnsi="Tahoma" w:cs="Tahoma"/>
        </w:rPr>
      </w:pPr>
    </w:p>
    <w:tbl>
      <w:tblPr>
        <w:tblStyle w:val="TableGrid"/>
        <w:tblW w:w="0" w:type="auto"/>
        <w:tblLook w:val="04A0" w:firstRow="1" w:lastRow="0" w:firstColumn="1" w:lastColumn="0" w:noHBand="0" w:noVBand="1"/>
      </w:tblPr>
      <w:tblGrid>
        <w:gridCol w:w="5381"/>
        <w:gridCol w:w="5381"/>
      </w:tblGrid>
      <w:tr w:rsidR="00826045" w14:paraId="28DA153C" w14:textId="77777777" w:rsidTr="00E47B92">
        <w:tc>
          <w:tcPr>
            <w:tcW w:w="5381" w:type="dxa"/>
            <w:shd w:val="clear" w:color="auto" w:fill="00B0F0"/>
          </w:tcPr>
          <w:p w14:paraId="4D0DD0F2" w14:textId="5A2AC26F" w:rsidR="00826045" w:rsidRPr="00E47B92" w:rsidRDefault="00826045" w:rsidP="00AA4E75">
            <w:pPr>
              <w:jc w:val="both"/>
              <w:rPr>
                <w:rFonts w:ascii="Tahoma" w:hAnsi="Tahoma" w:cs="Tahoma"/>
                <w:b/>
                <w:bCs/>
              </w:rPr>
            </w:pPr>
            <w:r w:rsidRPr="00E47B92">
              <w:rPr>
                <w:rFonts w:ascii="Tahoma" w:hAnsi="Tahoma" w:cs="Tahoma"/>
                <w:b/>
                <w:bCs/>
              </w:rPr>
              <w:t>Section 2</w:t>
            </w:r>
          </w:p>
        </w:tc>
        <w:tc>
          <w:tcPr>
            <w:tcW w:w="5381" w:type="dxa"/>
            <w:shd w:val="clear" w:color="auto" w:fill="00B0F0"/>
          </w:tcPr>
          <w:p w14:paraId="14B11F54" w14:textId="77777777" w:rsidR="000F659A" w:rsidRDefault="000F659A" w:rsidP="000F659A">
            <w:pPr>
              <w:numPr>
                <w:ilvl w:val="0"/>
                <w:numId w:val="5"/>
              </w:numPr>
              <w:spacing w:line="276" w:lineRule="auto"/>
              <w:rPr>
                <w:rFonts w:ascii="Arial" w:eastAsia="Calibri" w:hAnsi="Arial" w:cs="Arial"/>
                <w:sz w:val="22"/>
                <w:szCs w:val="22"/>
                <w:lang w:eastAsia="en-US"/>
              </w:rPr>
            </w:pPr>
            <w:r>
              <w:rPr>
                <w:rFonts w:ascii="Arial" w:eastAsia="Calibri" w:hAnsi="Arial" w:cs="Arial"/>
                <w:sz w:val="22"/>
                <w:szCs w:val="22"/>
                <w:lang w:eastAsia="en-US"/>
              </w:rPr>
              <w:t>Give examples of how you have received guest feedback and dealt with this.</w:t>
            </w:r>
          </w:p>
          <w:p w14:paraId="2615AEA7" w14:textId="21F7C8F6" w:rsidR="00826045" w:rsidRPr="00E47B92" w:rsidRDefault="00826045" w:rsidP="000F659A">
            <w:pPr>
              <w:spacing w:before="120"/>
              <w:ind w:left="284"/>
              <w:rPr>
                <w:rFonts w:ascii="Arial" w:hAnsi="Arial" w:cs="Arial"/>
                <w:b/>
                <w:bCs/>
              </w:rPr>
            </w:pPr>
          </w:p>
        </w:tc>
      </w:tr>
      <w:tr w:rsidR="00826045" w14:paraId="62134F34" w14:textId="77777777" w:rsidTr="00AA4E75">
        <w:tc>
          <w:tcPr>
            <w:tcW w:w="10762" w:type="dxa"/>
            <w:gridSpan w:val="2"/>
          </w:tcPr>
          <w:p w14:paraId="516D6D19" w14:textId="77777777" w:rsidR="00826045" w:rsidRDefault="00826045" w:rsidP="00AA4E75">
            <w:pPr>
              <w:jc w:val="both"/>
              <w:rPr>
                <w:rFonts w:ascii="Tahoma" w:hAnsi="Tahoma" w:cs="Tahoma"/>
              </w:rPr>
            </w:pPr>
          </w:p>
          <w:p w14:paraId="6DFF2ACD" w14:textId="77777777" w:rsidR="00826045" w:rsidRDefault="00826045" w:rsidP="00AA4E75">
            <w:pPr>
              <w:jc w:val="both"/>
              <w:rPr>
                <w:rFonts w:ascii="Tahoma" w:hAnsi="Tahoma" w:cs="Tahoma"/>
              </w:rPr>
            </w:pPr>
          </w:p>
          <w:p w14:paraId="074C9952" w14:textId="77777777" w:rsidR="009C2880" w:rsidRPr="009C2880" w:rsidRDefault="009C2880" w:rsidP="009C2880">
            <w:pPr>
              <w:jc w:val="both"/>
              <w:rPr>
                <w:rFonts w:ascii="Tahoma" w:hAnsi="Tahoma" w:cs="Tahoma"/>
              </w:rPr>
            </w:pPr>
            <w:r w:rsidRPr="009C2880">
              <w:rPr>
                <w:rFonts w:ascii="Tahoma" w:hAnsi="Tahoma" w:cs="Tahoma"/>
              </w:rPr>
              <w:t xml:space="preserve">The most significant part of my learning journey is that I learned some very highly demanding skills that are considered mandatory for making a restaurant business successful. Now customers of all categories do not just require the service only, they require more than that. Now in the digital world, </w:t>
            </w:r>
            <w:r w:rsidRPr="009C2880">
              <w:rPr>
                <w:rFonts w:ascii="Tahoma" w:hAnsi="Tahoma" w:cs="Tahoma"/>
              </w:rPr>
              <w:lastRenderedPageBreak/>
              <w:t>customer requirements are changing so frequently that all the service providers need to engage and be dynamic so that they survive in the competitive world (viberent, 2016). In this module, I learned some key skills that largely need to ensure customer satisfaction which ensures growth potential and keeping a favourable position in the market or industry.</w:t>
            </w:r>
          </w:p>
          <w:p w14:paraId="20A293B1" w14:textId="77777777" w:rsidR="009C2880" w:rsidRPr="009C2880" w:rsidRDefault="009C2880" w:rsidP="009C2880">
            <w:pPr>
              <w:jc w:val="both"/>
              <w:rPr>
                <w:rFonts w:ascii="Tahoma" w:hAnsi="Tahoma" w:cs="Tahoma"/>
              </w:rPr>
            </w:pPr>
            <w:r w:rsidRPr="009C2880">
              <w:rPr>
                <w:rFonts w:ascii="Tahoma" w:hAnsi="Tahoma" w:cs="Tahoma"/>
              </w:rPr>
              <w:t xml:space="preserve">Gaining empathy is the most important skill considered the most significant one for managing the restaurant business. Because if the employees and the staff shows less empathy it can negatively impact the mind of the consumer. I learned that apart from this some other skills are highly required for the success of the restaurant such as managing effective communication skills, product knowledge, problem-solving skills, adaptability, authenticity, confidence and effective listening skills (Scout, 2022). I found that these skills are substantially required for achieving excellence in the restaurant service business. </w:t>
            </w:r>
          </w:p>
          <w:p w14:paraId="7119E8B1" w14:textId="1808A9EC" w:rsidR="00826045" w:rsidRDefault="009C2880" w:rsidP="009C2880">
            <w:pPr>
              <w:jc w:val="both"/>
              <w:rPr>
                <w:rFonts w:ascii="Tahoma" w:hAnsi="Tahoma" w:cs="Tahoma"/>
              </w:rPr>
            </w:pPr>
            <w:r w:rsidRPr="009C2880">
              <w:rPr>
                <w:rFonts w:ascii="Tahoma" w:hAnsi="Tahoma" w:cs="Tahoma"/>
              </w:rPr>
              <w:t>In future, these skills will keep me ahead in the competition because all these skills are very effective in giving the customer a better experience. If I implemented the plan to start the restaurant, different skills give me different benefits such as communication skills showing me the best way to communicate with the customer, adaptability will help me to adapt to new technology and bring changes according to the need of the customer (Trujillo, 2020). I learned the skill of authenticity which is very important for building a positive image of the business. So, learning these skills boost my confidence level as these will enable me to solve critical problem and find a way to plan and implement a successful strategy. These skills are also important for all similar kinds of service business skills of desire for continuous development and time management is very essential for the optimum growth of all the restaurant businesses in the industry.</w:t>
            </w:r>
          </w:p>
          <w:p w14:paraId="0A00AFA3" w14:textId="77777777" w:rsidR="00826045" w:rsidRDefault="00826045" w:rsidP="00AA4E75">
            <w:pPr>
              <w:jc w:val="both"/>
              <w:rPr>
                <w:rFonts w:ascii="Tahoma" w:hAnsi="Tahoma" w:cs="Tahoma"/>
              </w:rPr>
            </w:pPr>
          </w:p>
          <w:p w14:paraId="575EB1E4" w14:textId="77777777" w:rsidR="00826045" w:rsidRDefault="00826045" w:rsidP="00AA4E75">
            <w:pPr>
              <w:jc w:val="both"/>
              <w:rPr>
                <w:rFonts w:ascii="Tahoma" w:hAnsi="Tahoma" w:cs="Tahoma"/>
              </w:rPr>
            </w:pPr>
          </w:p>
          <w:p w14:paraId="66DB6213" w14:textId="77777777" w:rsidR="00826045" w:rsidRDefault="00826045" w:rsidP="00AA4E75">
            <w:pPr>
              <w:jc w:val="both"/>
              <w:rPr>
                <w:rFonts w:ascii="Tahoma" w:hAnsi="Tahoma" w:cs="Tahoma"/>
              </w:rPr>
            </w:pPr>
          </w:p>
          <w:p w14:paraId="094E6279" w14:textId="77777777" w:rsidR="00826045" w:rsidRDefault="00826045" w:rsidP="00AA4E75">
            <w:pPr>
              <w:jc w:val="both"/>
              <w:rPr>
                <w:rFonts w:ascii="Tahoma" w:hAnsi="Tahoma" w:cs="Tahoma"/>
              </w:rPr>
            </w:pPr>
          </w:p>
          <w:p w14:paraId="1F248131" w14:textId="77777777" w:rsidR="00826045" w:rsidRDefault="00826045" w:rsidP="00AA4E75">
            <w:pPr>
              <w:jc w:val="both"/>
              <w:rPr>
                <w:rFonts w:ascii="Tahoma" w:hAnsi="Tahoma" w:cs="Tahoma"/>
              </w:rPr>
            </w:pPr>
          </w:p>
          <w:p w14:paraId="567D0858" w14:textId="77777777" w:rsidR="00826045" w:rsidRDefault="00826045" w:rsidP="00AA4E75">
            <w:pPr>
              <w:jc w:val="both"/>
              <w:rPr>
                <w:rFonts w:ascii="Tahoma" w:hAnsi="Tahoma" w:cs="Tahoma"/>
              </w:rPr>
            </w:pPr>
          </w:p>
          <w:p w14:paraId="15B6061E" w14:textId="77777777" w:rsidR="00826045" w:rsidRDefault="00826045" w:rsidP="00AA4E75">
            <w:pPr>
              <w:jc w:val="both"/>
              <w:rPr>
                <w:rFonts w:ascii="Tahoma" w:hAnsi="Tahoma" w:cs="Tahoma"/>
              </w:rPr>
            </w:pPr>
          </w:p>
          <w:p w14:paraId="031560D4" w14:textId="77777777" w:rsidR="00826045" w:rsidRDefault="00826045" w:rsidP="00AA4E75">
            <w:pPr>
              <w:jc w:val="both"/>
              <w:rPr>
                <w:rFonts w:ascii="Tahoma" w:hAnsi="Tahoma" w:cs="Tahoma"/>
              </w:rPr>
            </w:pPr>
          </w:p>
          <w:p w14:paraId="663053C5" w14:textId="77777777" w:rsidR="00826045" w:rsidRDefault="00826045" w:rsidP="00AA4E75">
            <w:pPr>
              <w:jc w:val="both"/>
              <w:rPr>
                <w:rFonts w:ascii="Tahoma" w:hAnsi="Tahoma" w:cs="Tahoma"/>
              </w:rPr>
            </w:pPr>
          </w:p>
          <w:p w14:paraId="670A9398" w14:textId="77777777" w:rsidR="00826045" w:rsidRDefault="00826045" w:rsidP="00AA4E75">
            <w:pPr>
              <w:jc w:val="both"/>
              <w:rPr>
                <w:rFonts w:ascii="Tahoma" w:hAnsi="Tahoma" w:cs="Tahoma"/>
              </w:rPr>
            </w:pPr>
          </w:p>
          <w:p w14:paraId="1BCD15B2" w14:textId="77777777" w:rsidR="00826045" w:rsidRDefault="00826045" w:rsidP="00AA4E75">
            <w:pPr>
              <w:jc w:val="both"/>
              <w:rPr>
                <w:rFonts w:ascii="Tahoma" w:hAnsi="Tahoma" w:cs="Tahoma"/>
              </w:rPr>
            </w:pPr>
          </w:p>
          <w:p w14:paraId="25C62196" w14:textId="77777777" w:rsidR="00826045" w:rsidRDefault="00826045" w:rsidP="00AA4E75">
            <w:pPr>
              <w:jc w:val="both"/>
              <w:rPr>
                <w:rFonts w:ascii="Tahoma" w:hAnsi="Tahoma" w:cs="Tahoma"/>
              </w:rPr>
            </w:pPr>
          </w:p>
          <w:p w14:paraId="3D033BC1" w14:textId="77777777" w:rsidR="00826045" w:rsidRDefault="00826045" w:rsidP="00AA4E75">
            <w:pPr>
              <w:jc w:val="both"/>
              <w:rPr>
                <w:rFonts w:ascii="Tahoma" w:hAnsi="Tahoma" w:cs="Tahoma"/>
              </w:rPr>
            </w:pPr>
          </w:p>
          <w:p w14:paraId="401820CC" w14:textId="77777777" w:rsidR="00826045" w:rsidRDefault="00826045" w:rsidP="00AA4E75">
            <w:pPr>
              <w:jc w:val="both"/>
              <w:rPr>
                <w:rFonts w:ascii="Tahoma" w:hAnsi="Tahoma" w:cs="Tahoma"/>
              </w:rPr>
            </w:pPr>
          </w:p>
          <w:p w14:paraId="78AF0919" w14:textId="77777777" w:rsidR="00826045" w:rsidRDefault="00826045" w:rsidP="00AA4E75">
            <w:pPr>
              <w:jc w:val="both"/>
              <w:rPr>
                <w:rFonts w:ascii="Tahoma" w:hAnsi="Tahoma" w:cs="Tahoma"/>
              </w:rPr>
            </w:pPr>
          </w:p>
          <w:p w14:paraId="6DFCFFDC" w14:textId="77777777" w:rsidR="00826045" w:rsidRDefault="00826045" w:rsidP="00AA4E75">
            <w:pPr>
              <w:jc w:val="both"/>
              <w:rPr>
                <w:rFonts w:ascii="Tahoma" w:hAnsi="Tahoma" w:cs="Tahoma"/>
              </w:rPr>
            </w:pPr>
          </w:p>
          <w:p w14:paraId="1DF09DD3" w14:textId="77777777" w:rsidR="00826045" w:rsidRDefault="00826045" w:rsidP="00AA4E75">
            <w:pPr>
              <w:jc w:val="both"/>
              <w:rPr>
                <w:rFonts w:ascii="Tahoma" w:hAnsi="Tahoma" w:cs="Tahoma"/>
              </w:rPr>
            </w:pPr>
          </w:p>
          <w:p w14:paraId="32E367B8" w14:textId="77777777" w:rsidR="00826045" w:rsidRDefault="00826045" w:rsidP="00AA4E75">
            <w:pPr>
              <w:jc w:val="both"/>
              <w:rPr>
                <w:rFonts w:ascii="Tahoma" w:hAnsi="Tahoma" w:cs="Tahoma"/>
              </w:rPr>
            </w:pPr>
          </w:p>
          <w:p w14:paraId="590EBCEF" w14:textId="77777777" w:rsidR="00826045" w:rsidRDefault="00826045" w:rsidP="00AA4E75">
            <w:pPr>
              <w:jc w:val="both"/>
              <w:rPr>
                <w:rFonts w:ascii="Tahoma" w:hAnsi="Tahoma" w:cs="Tahoma"/>
              </w:rPr>
            </w:pPr>
          </w:p>
          <w:p w14:paraId="2572F46B" w14:textId="77777777" w:rsidR="00826045" w:rsidRDefault="00826045" w:rsidP="00AA4E75">
            <w:pPr>
              <w:jc w:val="both"/>
              <w:rPr>
                <w:rFonts w:ascii="Tahoma" w:hAnsi="Tahoma" w:cs="Tahoma"/>
              </w:rPr>
            </w:pPr>
          </w:p>
          <w:p w14:paraId="46176D4F" w14:textId="77777777" w:rsidR="00826045" w:rsidRDefault="00826045" w:rsidP="00AA4E75">
            <w:pPr>
              <w:jc w:val="both"/>
              <w:rPr>
                <w:rFonts w:ascii="Tahoma" w:hAnsi="Tahoma" w:cs="Tahoma"/>
              </w:rPr>
            </w:pPr>
          </w:p>
          <w:p w14:paraId="0BC951A2" w14:textId="77777777" w:rsidR="00826045" w:rsidRDefault="00826045" w:rsidP="00AA4E75">
            <w:pPr>
              <w:jc w:val="both"/>
              <w:rPr>
                <w:rFonts w:ascii="Tahoma" w:hAnsi="Tahoma" w:cs="Tahoma"/>
              </w:rPr>
            </w:pPr>
          </w:p>
          <w:p w14:paraId="454D76D6" w14:textId="77777777" w:rsidR="00826045" w:rsidRDefault="00826045" w:rsidP="00AA4E75">
            <w:pPr>
              <w:jc w:val="both"/>
              <w:rPr>
                <w:rFonts w:ascii="Tahoma" w:hAnsi="Tahoma" w:cs="Tahoma"/>
              </w:rPr>
            </w:pPr>
          </w:p>
          <w:p w14:paraId="47D4D86B" w14:textId="77777777" w:rsidR="00826045" w:rsidRDefault="00826045" w:rsidP="00AA4E75">
            <w:pPr>
              <w:jc w:val="both"/>
              <w:rPr>
                <w:rFonts w:ascii="Tahoma" w:hAnsi="Tahoma" w:cs="Tahoma"/>
              </w:rPr>
            </w:pPr>
          </w:p>
          <w:p w14:paraId="4B7F5132" w14:textId="77777777" w:rsidR="00826045" w:rsidRDefault="00826045" w:rsidP="00AA4E75">
            <w:pPr>
              <w:jc w:val="both"/>
              <w:rPr>
                <w:rFonts w:ascii="Tahoma" w:hAnsi="Tahoma" w:cs="Tahoma"/>
              </w:rPr>
            </w:pPr>
          </w:p>
          <w:p w14:paraId="6E5ABA36" w14:textId="77777777" w:rsidR="00826045" w:rsidRDefault="00826045" w:rsidP="00AA4E75">
            <w:pPr>
              <w:jc w:val="both"/>
              <w:rPr>
                <w:rFonts w:ascii="Tahoma" w:hAnsi="Tahoma" w:cs="Tahoma"/>
              </w:rPr>
            </w:pPr>
          </w:p>
          <w:p w14:paraId="29A69BA9" w14:textId="77777777" w:rsidR="00826045" w:rsidRDefault="00826045" w:rsidP="00AA4E75">
            <w:pPr>
              <w:jc w:val="both"/>
              <w:rPr>
                <w:rFonts w:ascii="Tahoma" w:hAnsi="Tahoma" w:cs="Tahoma"/>
              </w:rPr>
            </w:pPr>
          </w:p>
          <w:p w14:paraId="77AE678D" w14:textId="77777777" w:rsidR="00826045" w:rsidRDefault="00826045" w:rsidP="00AA4E75">
            <w:pPr>
              <w:jc w:val="both"/>
              <w:rPr>
                <w:rFonts w:ascii="Tahoma" w:hAnsi="Tahoma" w:cs="Tahoma"/>
              </w:rPr>
            </w:pPr>
          </w:p>
          <w:p w14:paraId="78C77F29" w14:textId="77777777" w:rsidR="00826045" w:rsidRDefault="00826045" w:rsidP="00AA4E75">
            <w:pPr>
              <w:jc w:val="both"/>
              <w:rPr>
                <w:rFonts w:ascii="Tahoma" w:hAnsi="Tahoma" w:cs="Tahoma"/>
              </w:rPr>
            </w:pPr>
          </w:p>
          <w:p w14:paraId="18663A50" w14:textId="77777777" w:rsidR="00826045" w:rsidRDefault="00826045" w:rsidP="00AA4E75">
            <w:pPr>
              <w:jc w:val="both"/>
              <w:rPr>
                <w:rFonts w:ascii="Tahoma" w:hAnsi="Tahoma" w:cs="Tahoma"/>
              </w:rPr>
            </w:pPr>
          </w:p>
          <w:p w14:paraId="24D7D0A0" w14:textId="77777777" w:rsidR="00826045" w:rsidRDefault="00826045" w:rsidP="00AA4E75">
            <w:pPr>
              <w:jc w:val="both"/>
              <w:rPr>
                <w:rFonts w:ascii="Tahoma" w:hAnsi="Tahoma" w:cs="Tahoma"/>
              </w:rPr>
            </w:pPr>
          </w:p>
          <w:p w14:paraId="5ADD892C" w14:textId="2F7E1290" w:rsidR="00826045" w:rsidRDefault="00826045" w:rsidP="00AA4E75">
            <w:pPr>
              <w:jc w:val="both"/>
              <w:rPr>
                <w:rFonts w:ascii="Tahoma" w:hAnsi="Tahoma" w:cs="Tahoma"/>
              </w:rPr>
            </w:pPr>
          </w:p>
          <w:p w14:paraId="129AD9BC" w14:textId="599FB658" w:rsidR="000F659A" w:rsidRDefault="000F659A" w:rsidP="00AA4E75">
            <w:pPr>
              <w:jc w:val="both"/>
              <w:rPr>
                <w:rFonts w:ascii="Tahoma" w:hAnsi="Tahoma" w:cs="Tahoma"/>
              </w:rPr>
            </w:pPr>
          </w:p>
          <w:p w14:paraId="5F233EE2" w14:textId="77777777" w:rsidR="000F659A" w:rsidRDefault="000F659A" w:rsidP="00AA4E75">
            <w:pPr>
              <w:jc w:val="both"/>
              <w:rPr>
                <w:rFonts w:ascii="Tahoma" w:hAnsi="Tahoma" w:cs="Tahoma"/>
              </w:rPr>
            </w:pPr>
          </w:p>
          <w:p w14:paraId="7FE444C2" w14:textId="77777777" w:rsidR="00826045" w:rsidRDefault="00826045" w:rsidP="00AA4E75">
            <w:pPr>
              <w:jc w:val="both"/>
              <w:rPr>
                <w:rFonts w:ascii="Tahoma" w:hAnsi="Tahoma" w:cs="Tahoma"/>
              </w:rPr>
            </w:pPr>
          </w:p>
          <w:p w14:paraId="732EB644" w14:textId="77777777" w:rsidR="00826045" w:rsidRDefault="00826045" w:rsidP="00AA4E75">
            <w:pPr>
              <w:jc w:val="both"/>
              <w:rPr>
                <w:rFonts w:ascii="Tahoma" w:hAnsi="Tahoma" w:cs="Tahoma"/>
              </w:rPr>
            </w:pPr>
          </w:p>
        </w:tc>
      </w:tr>
      <w:tr w:rsidR="00826045" w14:paraId="38735077" w14:textId="77777777" w:rsidTr="00AA4E75">
        <w:tc>
          <w:tcPr>
            <w:tcW w:w="10762" w:type="dxa"/>
            <w:gridSpan w:val="2"/>
          </w:tcPr>
          <w:p w14:paraId="19D26B83" w14:textId="77777777" w:rsidR="00826045" w:rsidRDefault="00826045" w:rsidP="00AA4E75">
            <w:pPr>
              <w:jc w:val="both"/>
              <w:rPr>
                <w:rFonts w:ascii="Tahoma" w:hAnsi="Tahoma" w:cs="Tahoma"/>
              </w:rPr>
            </w:pPr>
            <w:r>
              <w:rPr>
                <w:rFonts w:ascii="Tahoma" w:hAnsi="Tahoma" w:cs="Tahoma"/>
              </w:rPr>
              <w:lastRenderedPageBreak/>
              <w:t>Reference list (minimum of 3 please) – please use Harvard refencing system</w:t>
            </w:r>
          </w:p>
        </w:tc>
      </w:tr>
      <w:tr w:rsidR="00826045" w14:paraId="605088CA" w14:textId="77777777" w:rsidTr="00AA4E75">
        <w:tc>
          <w:tcPr>
            <w:tcW w:w="10762" w:type="dxa"/>
            <w:gridSpan w:val="2"/>
          </w:tcPr>
          <w:p w14:paraId="16B6E7B7" w14:textId="47303335" w:rsidR="009C2880" w:rsidRDefault="009C2880" w:rsidP="009C2880">
            <w:pPr>
              <w:jc w:val="both"/>
              <w:rPr>
                <w:rFonts w:ascii="Tahoma" w:hAnsi="Tahoma" w:cs="Tahoma"/>
              </w:rPr>
            </w:pPr>
            <w:r w:rsidRPr="009C2880">
              <w:rPr>
                <w:rFonts w:ascii="Tahoma" w:hAnsi="Tahoma" w:cs="Tahoma"/>
              </w:rPr>
              <w:t xml:space="preserve">viberent, viberent (2016) How to Deal with Frequently Changing Customer Requirements? - Viberent. Available at: </w:t>
            </w:r>
            <w:hyperlink r:id="rId10" w:history="1">
              <w:r w:rsidRPr="006D748E">
                <w:rPr>
                  <w:rStyle w:val="Hyperlink"/>
                  <w:rFonts w:ascii="Tahoma" w:hAnsi="Tahoma" w:cs="Tahoma"/>
                </w:rPr>
                <w:t>https://viberenthq.com/blog/deal-frequently-changing-customer-requirements</w:t>
              </w:r>
            </w:hyperlink>
            <w:r w:rsidRPr="009C2880">
              <w:rPr>
                <w:rFonts w:ascii="Tahoma" w:hAnsi="Tahoma" w:cs="Tahoma"/>
              </w:rPr>
              <w:t xml:space="preserve"> </w:t>
            </w:r>
          </w:p>
          <w:p w14:paraId="589A2817" w14:textId="3687E708" w:rsidR="009C2880" w:rsidRPr="009C2880" w:rsidRDefault="009C2880" w:rsidP="009C2880">
            <w:pPr>
              <w:jc w:val="both"/>
              <w:rPr>
                <w:rFonts w:ascii="Tahoma" w:hAnsi="Tahoma" w:cs="Tahoma"/>
              </w:rPr>
            </w:pPr>
            <w:r w:rsidRPr="009C2880">
              <w:rPr>
                <w:rFonts w:ascii="Tahoma" w:hAnsi="Tahoma" w:cs="Tahoma"/>
              </w:rPr>
              <w:t>(Accessed: 9 December 2022).</w:t>
            </w:r>
          </w:p>
          <w:p w14:paraId="36722234" w14:textId="42A3D078" w:rsidR="009C2880" w:rsidRDefault="009C2880" w:rsidP="009C2880">
            <w:pPr>
              <w:jc w:val="both"/>
              <w:rPr>
                <w:rFonts w:ascii="Tahoma" w:hAnsi="Tahoma" w:cs="Tahoma"/>
              </w:rPr>
            </w:pPr>
            <w:r w:rsidRPr="009C2880">
              <w:rPr>
                <w:rFonts w:ascii="Tahoma" w:hAnsi="Tahoma" w:cs="Tahoma"/>
              </w:rPr>
              <w:t xml:space="preserve">Trujillo, E. (2020) 15 Customer Service Skills &amp; How to Improve (Step-by-Step). Available at: </w:t>
            </w:r>
            <w:hyperlink r:id="rId11" w:history="1">
              <w:r w:rsidRPr="006D748E">
                <w:rPr>
                  <w:rStyle w:val="Hyperlink"/>
                  <w:rFonts w:ascii="Tahoma" w:hAnsi="Tahoma" w:cs="Tahoma"/>
                </w:rPr>
                <w:t>https://www.groovehq.com/blog/customer-service-skills-improve</w:t>
              </w:r>
            </w:hyperlink>
          </w:p>
          <w:p w14:paraId="2D00E2A8" w14:textId="502F0225" w:rsidR="009C2880" w:rsidRPr="009C2880" w:rsidRDefault="009C2880" w:rsidP="009C2880">
            <w:pPr>
              <w:jc w:val="both"/>
              <w:rPr>
                <w:rFonts w:ascii="Tahoma" w:hAnsi="Tahoma" w:cs="Tahoma"/>
              </w:rPr>
            </w:pPr>
            <w:r w:rsidRPr="009C2880">
              <w:rPr>
                <w:rFonts w:ascii="Tahoma" w:hAnsi="Tahoma" w:cs="Tahoma"/>
              </w:rPr>
              <w:t xml:space="preserve"> (Accessed: 9 December 2022).</w:t>
            </w:r>
          </w:p>
          <w:p w14:paraId="0DF78323" w14:textId="614932CE" w:rsidR="009C2880" w:rsidRDefault="009C2880" w:rsidP="009C2880">
            <w:pPr>
              <w:jc w:val="both"/>
              <w:rPr>
                <w:rFonts w:ascii="Tahoma" w:hAnsi="Tahoma" w:cs="Tahoma"/>
              </w:rPr>
            </w:pPr>
            <w:r w:rsidRPr="009C2880">
              <w:rPr>
                <w:rFonts w:ascii="Tahoma" w:hAnsi="Tahoma" w:cs="Tahoma"/>
              </w:rPr>
              <w:t xml:space="preserve">Scout, H. (2022) 21 Key Customer Service Skills (and How to Develop Them) - Help Scout. Available at: </w:t>
            </w:r>
            <w:hyperlink r:id="rId12" w:history="1">
              <w:r w:rsidRPr="006D748E">
                <w:rPr>
                  <w:rStyle w:val="Hyperlink"/>
                  <w:rFonts w:ascii="Tahoma" w:hAnsi="Tahoma" w:cs="Tahoma"/>
                </w:rPr>
                <w:t>https://www.helpscout.com/blog/customer-service-skills/</w:t>
              </w:r>
            </w:hyperlink>
          </w:p>
          <w:p w14:paraId="3AE2B0D5" w14:textId="1F29498E" w:rsidR="00826045" w:rsidRDefault="009C2880" w:rsidP="009C2880">
            <w:pPr>
              <w:jc w:val="both"/>
              <w:rPr>
                <w:rFonts w:ascii="Tahoma" w:hAnsi="Tahoma" w:cs="Tahoma"/>
              </w:rPr>
            </w:pPr>
            <w:r w:rsidRPr="009C2880">
              <w:rPr>
                <w:rFonts w:ascii="Tahoma" w:hAnsi="Tahoma" w:cs="Tahoma"/>
              </w:rPr>
              <w:t xml:space="preserve"> (Accessed: 9 December 2022).</w:t>
            </w:r>
          </w:p>
          <w:p w14:paraId="25A6BFC9" w14:textId="77777777" w:rsidR="00826045" w:rsidRDefault="00826045" w:rsidP="00AA4E75">
            <w:pPr>
              <w:jc w:val="both"/>
              <w:rPr>
                <w:rFonts w:ascii="Tahoma" w:hAnsi="Tahoma" w:cs="Tahoma"/>
              </w:rPr>
            </w:pPr>
          </w:p>
          <w:p w14:paraId="091844C9" w14:textId="77777777" w:rsidR="00826045" w:rsidRDefault="00826045" w:rsidP="00AA4E75">
            <w:pPr>
              <w:jc w:val="both"/>
              <w:rPr>
                <w:rFonts w:ascii="Tahoma" w:hAnsi="Tahoma" w:cs="Tahoma"/>
              </w:rPr>
            </w:pPr>
          </w:p>
          <w:p w14:paraId="0313806E" w14:textId="77777777" w:rsidR="00826045" w:rsidRDefault="00826045" w:rsidP="00AA4E75">
            <w:pPr>
              <w:jc w:val="both"/>
              <w:rPr>
                <w:rFonts w:ascii="Tahoma" w:hAnsi="Tahoma" w:cs="Tahoma"/>
              </w:rPr>
            </w:pPr>
          </w:p>
          <w:p w14:paraId="1E32B249" w14:textId="77777777" w:rsidR="00826045" w:rsidRDefault="00826045" w:rsidP="00AA4E75">
            <w:pPr>
              <w:jc w:val="both"/>
              <w:rPr>
                <w:rFonts w:ascii="Tahoma" w:hAnsi="Tahoma" w:cs="Tahoma"/>
              </w:rPr>
            </w:pPr>
          </w:p>
          <w:p w14:paraId="19EE6873" w14:textId="77777777" w:rsidR="00826045" w:rsidRDefault="00826045" w:rsidP="00AA4E75">
            <w:pPr>
              <w:jc w:val="both"/>
              <w:rPr>
                <w:rFonts w:ascii="Tahoma" w:hAnsi="Tahoma" w:cs="Tahoma"/>
              </w:rPr>
            </w:pPr>
          </w:p>
          <w:p w14:paraId="6A29CAA8" w14:textId="77777777" w:rsidR="00826045" w:rsidRDefault="00826045" w:rsidP="00AA4E75">
            <w:pPr>
              <w:jc w:val="both"/>
              <w:rPr>
                <w:rFonts w:ascii="Tahoma" w:hAnsi="Tahoma" w:cs="Tahoma"/>
              </w:rPr>
            </w:pPr>
          </w:p>
        </w:tc>
      </w:tr>
    </w:tbl>
    <w:p w14:paraId="03E2185E" w14:textId="13CD6EF8" w:rsidR="00826045" w:rsidRDefault="00826045" w:rsidP="00BF05D1">
      <w:pPr>
        <w:jc w:val="both"/>
        <w:rPr>
          <w:rFonts w:ascii="Tahoma" w:hAnsi="Tahoma" w:cs="Tahoma"/>
        </w:rPr>
      </w:pPr>
    </w:p>
    <w:p w14:paraId="4B26E900" w14:textId="2EC574BA" w:rsidR="00826045" w:rsidRDefault="00826045" w:rsidP="00BF05D1">
      <w:pPr>
        <w:jc w:val="both"/>
        <w:rPr>
          <w:rFonts w:ascii="Tahoma" w:hAnsi="Tahoma" w:cs="Tahoma"/>
        </w:rPr>
      </w:pPr>
    </w:p>
    <w:tbl>
      <w:tblPr>
        <w:tblStyle w:val="TableGrid"/>
        <w:tblW w:w="0" w:type="auto"/>
        <w:tblLook w:val="04A0" w:firstRow="1" w:lastRow="0" w:firstColumn="1" w:lastColumn="0" w:noHBand="0" w:noVBand="1"/>
      </w:tblPr>
      <w:tblGrid>
        <w:gridCol w:w="5381"/>
        <w:gridCol w:w="5381"/>
      </w:tblGrid>
      <w:tr w:rsidR="00B20335" w14:paraId="3BB7FB4C" w14:textId="77777777" w:rsidTr="00E47B92">
        <w:tc>
          <w:tcPr>
            <w:tcW w:w="5381" w:type="dxa"/>
            <w:shd w:val="clear" w:color="auto" w:fill="0BE5E5"/>
          </w:tcPr>
          <w:p w14:paraId="7217C445" w14:textId="04D78251" w:rsidR="00B20335" w:rsidRPr="00E47B92" w:rsidRDefault="00B20335" w:rsidP="00AA4E75">
            <w:pPr>
              <w:jc w:val="both"/>
              <w:rPr>
                <w:rFonts w:ascii="Tahoma" w:hAnsi="Tahoma" w:cs="Tahoma"/>
                <w:b/>
                <w:bCs/>
              </w:rPr>
            </w:pPr>
            <w:r w:rsidRPr="00E47B92">
              <w:rPr>
                <w:rFonts w:ascii="Tahoma" w:hAnsi="Tahoma" w:cs="Tahoma"/>
                <w:b/>
                <w:bCs/>
              </w:rPr>
              <w:t>Section 3</w:t>
            </w:r>
          </w:p>
        </w:tc>
        <w:tc>
          <w:tcPr>
            <w:tcW w:w="5381" w:type="dxa"/>
            <w:shd w:val="clear" w:color="auto" w:fill="0BE5E5"/>
          </w:tcPr>
          <w:p w14:paraId="3E98A27E" w14:textId="77777777" w:rsidR="000F659A" w:rsidRDefault="000F659A" w:rsidP="000F659A">
            <w:pPr>
              <w:numPr>
                <w:ilvl w:val="0"/>
                <w:numId w:val="5"/>
              </w:numPr>
              <w:spacing w:line="276" w:lineRule="auto"/>
              <w:rPr>
                <w:rFonts w:ascii="Arial" w:eastAsia="Calibri" w:hAnsi="Arial" w:cs="Arial"/>
                <w:sz w:val="22"/>
                <w:szCs w:val="22"/>
                <w:lang w:eastAsia="en-US"/>
              </w:rPr>
            </w:pPr>
            <w:r>
              <w:rPr>
                <w:rFonts w:ascii="Arial" w:eastAsia="Calibri" w:hAnsi="Arial" w:cs="Arial"/>
                <w:sz w:val="22"/>
                <w:szCs w:val="22"/>
                <w:lang w:eastAsia="en-US"/>
              </w:rPr>
              <w:t>Describe the</w:t>
            </w:r>
            <w:r w:rsidRPr="000F659A">
              <w:rPr>
                <w:rFonts w:ascii="Arial" w:eastAsia="Calibri" w:hAnsi="Arial" w:cs="Arial"/>
                <w:sz w:val="22"/>
                <w:szCs w:val="22"/>
                <w:lang w:eastAsia="en-US"/>
              </w:rPr>
              <w:t xml:space="preserve"> range of service skills </w:t>
            </w:r>
            <w:r>
              <w:rPr>
                <w:rFonts w:ascii="Arial" w:eastAsia="Calibri" w:hAnsi="Arial" w:cs="Arial"/>
                <w:sz w:val="22"/>
                <w:szCs w:val="22"/>
                <w:lang w:eastAsia="en-US"/>
              </w:rPr>
              <w:t>you have developed – how did meeting guests make you feel? What did you learn from colleagues and diners alike?</w:t>
            </w:r>
          </w:p>
          <w:p w14:paraId="3D5D349B" w14:textId="020B3897" w:rsidR="00B20335" w:rsidRPr="00E47B92" w:rsidRDefault="00B20335" w:rsidP="000F659A">
            <w:pPr>
              <w:spacing w:line="276" w:lineRule="auto"/>
              <w:ind w:left="720"/>
              <w:rPr>
                <w:rFonts w:ascii="Arial" w:hAnsi="Arial" w:cs="Arial"/>
                <w:b/>
                <w:bCs/>
              </w:rPr>
            </w:pPr>
          </w:p>
        </w:tc>
      </w:tr>
      <w:tr w:rsidR="00B20335" w14:paraId="32999A6B" w14:textId="77777777" w:rsidTr="00AA4E75">
        <w:tc>
          <w:tcPr>
            <w:tcW w:w="10762" w:type="dxa"/>
            <w:gridSpan w:val="2"/>
          </w:tcPr>
          <w:p w14:paraId="1C30560C" w14:textId="77777777" w:rsidR="00B20335" w:rsidRDefault="00B20335" w:rsidP="00AA4E75">
            <w:pPr>
              <w:jc w:val="both"/>
              <w:rPr>
                <w:rFonts w:ascii="Tahoma" w:hAnsi="Tahoma" w:cs="Tahoma"/>
              </w:rPr>
            </w:pPr>
          </w:p>
          <w:p w14:paraId="0561D01F" w14:textId="77777777" w:rsidR="00B20335" w:rsidRDefault="00B20335" w:rsidP="00AA4E75">
            <w:pPr>
              <w:jc w:val="both"/>
              <w:rPr>
                <w:rFonts w:ascii="Tahoma" w:hAnsi="Tahoma" w:cs="Tahoma"/>
              </w:rPr>
            </w:pPr>
          </w:p>
          <w:p w14:paraId="5F9A8F32" w14:textId="77777777" w:rsidR="009C2880" w:rsidRPr="009C2880" w:rsidRDefault="009C2880" w:rsidP="009C2880">
            <w:pPr>
              <w:jc w:val="both"/>
              <w:rPr>
                <w:rFonts w:ascii="Tahoma" w:hAnsi="Tahoma" w:cs="Tahoma"/>
              </w:rPr>
            </w:pPr>
          </w:p>
          <w:p w14:paraId="47746574" w14:textId="77777777" w:rsidR="009C2880" w:rsidRPr="009C2880" w:rsidRDefault="009C2880" w:rsidP="009C2880">
            <w:pPr>
              <w:jc w:val="both"/>
              <w:rPr>
                <w:rFonts w:ascii="Tahoma" w:hAnsi="Tahoma" w:cs="Tahoma"/>
              </w:rPr>
            </w:pPr>
            <w:r w:rsidRPr="009C2880">
              <w:rPr>
                <w:rFonts w:ascii="Tahoma" w:hAnsi="Tahoma" w:cs="Tahoma"/>
              </w:rPr>
              <w:t xml:space="preserve">I learned a magnificent thing that implementing the acquired skills to solve the problem and to make effective decisions is very crucial for the gradual growth of the business. I learned that there are various types of operational issues that can be raised such as resource allocation, schedule planning, menu management, customer demand identifications, training for the development of the employees and stuff and so on (Abrar, 2016). I learned about some major skills in this learning phase which is very helpful for saving those issues. Advanced thinking and forecasting skills help to determine the future demand and needs of the customer (Hand, 2021). Then all the employees should not be available all the time and resources are also limited so affecting scheduling is must require service skill. Another major issue is to generate demand by efficiently handling social media and digital marketing tools. Therefore, I learned about some new techniques such as making reels, social media content and digital selling of the product for the restaurant business (Wilson, 2022). To increase the performance of the employee some KPI measuring skills are also there which I learned in this module. </w:t>
            </w:r>
          </w:p>
          <w:p w14:paraId="1479ECDD" w14:textId="5764E962" w:rsidR="00B20335" w:rsidRDefault="009C2880" w:rsidP="009C2880">
            <w:pPr>
              <w:jc w:val="both"/>
              <w:rPr>
                <w:rFonts w:ascii="Tahoma" w:hAnsi="Tahoma" w:cs="Tahoma"/>
              </w:rPr>
            </w:pPr>
            <w:r w:rsidRPr="009C2880">
              <w:rPr>
                <w:rFonts w:ascii="Tahoma" w:hAnsi="Tahoma" w:cs="Tahoma"/>
              </w:rPr>
              <w:t>Now, these will be very helpful for me in future to deliver a service by ensuring an ideal environment. I am also very curious while I was about the changing dimension of the transaction policy. In future it will help me adopt new technological transactions in my own business and increase my adaptability to new technology otherwise It will be very difficult for me to take a competitive advantage.</w:t>
            </w:r>
          </w:p>
          <w:p w14:paraId="24808539" w14:textId="77777777" w:rsidR="00B20335" w:rsidRDefault="00B20335" w:rsidP="00AA4E75">
            <w:pPr>
              <w:jc w:val="both"/>
              <w:rPr>
                <w:rFonts w:ascii="Tahoma" w:hAnsi="Tahoma" w:cs="Tahoma"/>
              </w:rPr>
            </w:pPr>
          </w:p>
          <w:p w14:paraId="71839241" w14:textId="77777777" w:rsidR="00B20335" w:rsidRDefault="00B20335" w:rsidP="00AA4E75">
            <w:pPr>
              <w:jc w:val="both"/>
              <w:rPr>
                <w:rFonts w:ascii="Tahoma" w:hAnsi="Tahoma" w:cs="Tahoma"/>
              </w:rPr>
            </w:pPr>
          </w:p>
          <w:p w14:paraId="5F8EAA71" w14:textId="77777777" w:rsidR="00B20335" w:rsidRDefault="00B20335" w:rsidP="00AA4E75">
            <w:pPr>
              <w:jc w:val="both"/>
              <w:rPr>
                <w:rFonts w:ascii="Tahoma" w:hAnsi="Tahoma" w:cs="Tahoma"/>
              </w:rPr>
            </w:pPr>
          </w:p>
          <w:p w14:paraId="7F2DA15D" w14:textId="77777777" w:rsidR="00B20335" w:rsidRDefault="00B20335" w:rsidP="00AA4E75">
            <w:pPr>
              <w:jc w:val="both"/>
              <w:rPr>
                <w:rFonts w:ascii="Tahoma" w:hAnsi="Tahoma" w:cs="Tahoma"/>
              </w:rPr>
            </w:pPr>
          </w:p>
          <w:p w14:paraId="149477B5" w14:textId="77777777" w:rsidR="00B20335" w:rsidRDefault="00B20335" w:rsidP="00AA4E75">
            <w:pPr>
              <w:jc w:val="both"/>
              <w:rPr>
                <w:rFonts w:ascii="Tahoma" w:hAnsi="Tahoma" w:cs="Tahoma"/>
              </w:rPr>
            </w:pPr>
          </w:p>
          <w:p w14:paraId="1EC1053E" w14:textId="77777777" w:rsidR="00B20335" w:rsidRDefault="00B20335" w:rsidP="00AA4E75">
            <w:pPr>
              <w:jc w:val="both"/>
              <w:rPr>
                <w:rFonts w:ascii="Tahoma" w:hAnsi="Tahoma" w:cs="Tahoma"/>
              </w:rPr>
            </w:pPr>
          </w:p>
          <w:p w14:paraId="6DF2CE9F" w14:textId="77777777" w:rsidR="00B20335" w:rsidRDefault="00B20335" w:rsidP="00AA4E75">
            <w:pPr>
              <w:jc w:val="both"/>
              <w:rPr>
                <w:rFonts w:ascii="Tahoma" w:hAnsi="Tahoma" w:cs="Tahoma"/>
              </w:rPr>
            </w:pPr>
          </w:p>
          <w:p w14:paraId="16EDA552" w14:textId="77777777" w:rsidR="00B20335" w:rsidRDefault="00B20335" w:rsidP="00AA4E75">
            <w:pPr>
              <w:jc w:val="both"/>
              <w:rPr>
                <w:rFonts w:ascii="Tahoma" w:hAnsi="Tahoma" w:cs="Tahoma"/>
              </w:rPr>
            </w:pPr>
          </w:p>
          <w:p w14:paraId="35EC027F" w14:textId="77777777" w:rsidR="00B20335" w:rsidRDefault="00B20335" w:rsidP="00AA4E75">
            <w:pPr>
              <w:jc w:val="both"/>
              <w:rPr>
                <w:rFonts w:ascii="Tahoma" w:hAnsi="Tahoma" w:cs="Tahoma"/>
              </w:rPr>
            </w:pPr>
          </w:p>
          <w:p w14:paraId="3A289575" w14:textId="77777777" w:rsidR="00B20335" w:rsidRDefault="00B20335" w:rsidP="00AA4E75">
            <w:pPr>
              <w:jc w:val="both"/>
              <w:rPr>
                <w:rFonts w:ascii="Tahoma" w:hAnsi="Tahoma" w:cs="Tahoma"/>
              </w:rPr>
            </w:pPr>
          </w:p>
          <w:p w14:paraId="41FA82BE" w14:textId="77777777" w:rsidR="00B20335" w:rsidRDefault="00B20335" w:rsidP="00AA4E75">
            <w:pPr>
              <w:jc w:val="both"/>
              <w:rPr>
                <w:rFonts w:ascii="Tahoma" w:hAnsi="Tahoma" w:cs="Tahoma"/>
              </w:rPr>
            </w:pPr>
          </w:p>
          <w:p w14:paraId="427699AD" w14:textId="77777777" w:rsidR="00B20335" w:rsidRDefault="00B20335" w:rsidP="00AA4E75">
            <w:pPr>
              <w:jc w:val="both"/>
              <w:rPr>
                <w:rFonts w:ascii="Tahoma" w:hAnsi="Tahoma" w:cs="Tahoma"/>
              </w:rPr>
            </w:pPr>
          </w:p>
          <w:p w14:paraId="5AF255D7" w14:textId="77777777" w:rsidR="00B20335" w:rsidRDefault="00B20335" w:rsidP="00AA4E75">
            <w:pPr>
              <w:jc w:val="both"/>
              <w:rPr>
                <w:rFonts w:ascii="Tahoma" w:hAnsi="Tahoma" w:cs="Tahoma"/>
              </w:rPr>
            </w:pPr>
          </w:p>
          <w:p w14:paraId="1DD40AB3" w14:textId="77777777" w:rsidR="00B20335" w:rsidRDefault="00B20335" w:rsidP="00AA4E75">
            <w:pPr>
              <w:jc w:val="both"/>
              <w:rPr>
                <w:rFonts w:ascii="Tahoma" w:hAnsi="Tahoma" w:cs="Tahoma"/>
              </w:rPr>
            </w:pPr>
          </w:p>
          <w:p w14:paraId="6AAB3696" w14:textId="77777777" w:rsidR="00B20335" w:rsidRDefault="00B20335" w:rsidP="00AA4E75">
            <w:pPr>
              <w:jc w:val="both"/>
              <w:rPr>
                <w:rFonts w:ascii="Tahoma" w:hAnsi="Tahoma" w:cs="Tahoma"/>
              </w:rPr>
            </w:pPr>
          </w:p>
          <w:p w14:paraId="455A1639" w14:textId="77777777" w:rsidR="00B20335" w:rsidRDefault="00B20335" w:rsidP="00AA4E75">
            <w:pPr>
              <w:jc w:val="both"/>
              <w:rPr>
                <w:rFonts w:ascii="Tahoma" w:hAnsi="Tahoma" w:cs="Tahoma"/>
              </w:rPr>
            </w:pPr>
          </w:p>
          <w:p w14:paraId="2C135A9B" w14:textId="77777777" w:rsidR="00B20335" w:rsidRDefault="00B20335" w:rsidP="00AA4E75">
            <w:pPr>
              <w:jc w:val="both"/>
              <w:rPr>
                <w:rFonts w:ascii="Tahoma" w:hAnsi="Tahoma" w:cs="Tahoma"/>
              </w:rPr>
            </w:pPr>
          </w:p>
          <w:p w14:paraId="7D87B43C" w14:textId="77777777" w:rsidR="00B20335" w:rsidRDefault="00B20335" w:rsidP="00AA4E75">
            <w:pPr>
              <w:jc w:val="both"/>
              <w:rPr>
                <w:rFonts w:ascii="Tahoma" w:hAnsi="Tahoma" w:cs="Tahoma"/>
              </w:rPr>
            </w:pPr>
          </w:p>
          <w:p w14:paraId="5A1A7062" w14:textId="77777777" w:rsidR="00B20335" w:rsidRDefault="00B20335" w:rsidP="00AA4E75">
            <w:pPr>
              <w:jc w:val="both"/>
              <w:rPr>
                <w:rFonts w:ascii="Tahoma" w:hAnsi="Tahoma" w:cs="Tahoma"/>
              </w:rPr>
            </w:pPr>
          </w:p>
          <w:p w14:paraId="435652EB" w14:textId="77777777" w:rsidR="00B20335" w:rsidRDefault="00B20335" w:rsidP="00AA4E75">
            <w:pPr>
              <w:jc w:val="both"/>
              <w:rPr>
                <w:rFonts w:ascii="Tahoma" w:hAnsi="Tahoma" w:cs="Tahoma"/>
              </w:rPr>
            </w:pPr>
          </w:p>
          <w:p w14:paraId="61B7C9C0" w14:textId="77777777" w:rsidR="00B20335" w:rsidRDefault="00B20335" w:rsidP="00AA4E75">
            <w:pPr>
              <w:jc w:val="both"/>
              <w:rPr>
                <w:rFonts w:ascii="Tahoma" w:hAnsi="Tahoma" w:cs="Tahoma"/>
              </w:rPr>
            </w:pPr>
          </w:p>
          <w:p w14:paraId="62C3B66C" w14:textId="77777777" w:rsidR="00B20335" w:rsidRDefault="00B20335" w:rsidP="00AA4E75">
            <w:pPr>
              <w:jc w:val="both"/>
              <w:rPr>
                <w:rFonts w:ascii="Tahoma" w:hAnsi="Tahoma" w:cs="Tahoma"/>
              </w:rPr>
            </w:pPr>
          </w:p>
          <w:p w14:paraId="093A27C0" w14:textId="77777777" w:rsidR="00B20335" w:rsidRDefault="00B20335" w:rsidP="00AA4E75">
            <w:pPr>
              <w:jc w:val="both"/>
              <w:rPr>
                <w:rFonts w:ascii="Tahoma" w:hAnsi="Tahoma" w:cs="Tahoma"/>
              </w:rPr>
            </w:pPr>
          </w:p>
          <w:p w14:paraId="1713B46A" w14:textId="77777777" w:rsidR="00B20335" w:rsidRDefault="00B20335" w:rsidP="00AA4E75">
            <w:pPr>
              <w:jc w:val="both"/>
              <w:rPr>
                <w:rFonts w:ascii="Tahoma" w:hAnsi="Tahoma" w:cs="Tahoma"/>
              </w:rPr>
            </w:pPr>
          </w:p>
          <w:p w14:paraId="69FCFACE" w14:textId="77777777" w:rsidR="00B20335" w:rsidRDefault="00B20335" w:rsidP="00AA4E75">
            <w:pPr>
              <w:jc w:val="both"/>
              <w:rPr>
                <w:rFonts w:ascii="Tahoma" w:hAnsi="Tahoma" w:cs="Tahoma"/>
              </w:rPr>
            </w:pPr>
          </w:p>
          <w:p w14:paraId="0A666FC2" w14:textId="77777777" w:rsidR="00B20335" w:rsidRDefault="00B20335" w:rsidP="00AA4E75">
            <w:pPr>
              <w:jc w:val="both"/>
              <w:rPr>
                <w:rFonts w:ascii="Tahoma" w:hAnsi="Tahoma" w:cs="Tahoma"/>
              </w:rPr>
            </w:pPr>
          </w:p>
          <w:p w14:paraId="16DA0A92" w14:textId="77777777" w:rsidR="00B20335" w:rsidRDefault="00B20335" w:rsidP="00AA4E75">
            <w:pPr>
              <w:jc w:val="both"/>
              <w:rPr>
                <w:rFonts w:ascii="Tahoma" w:hAnsi="Tahoma" w:cs="Tahoma"/>
              </w:rPr>
            </w:pPr>
          </w:p>
          <w:p w14:paraId="45D43325" w14:textId="77777777" w:rsidR="00B20335" w:rsidRDefault="00B20335" w:rsidP="00AA4E75">
            <w:pPr>
              <w:jc w:val="both"/>
              <w:rPr>
                <w:rFonts w:ascii="Tahoma" w:hAnsi="Tahoma" w:cs="Tahoma"/>
              </w:rPr>
            </w:pPr>
          </w:p>
          <w:p w14:paraId="78BADD71" w14:textId="77777777" w:rsidR="00B20335" w:rsidRDefault="00B20335" w:rsidP="00AA4E75">
            <w:pPr>
              <w:jc w:val="both"/>
              <w:rPr>
                <w:rFonts w:ascii="Tahoma" w:hAnsi="Tahoma" w:cs="Tahoma"/>
              </w:rPr>
            </w:pPr>
          </w:p>
          <w:p w14:paraId="33CE3170" w14:textId="77777777" w:rsidR="00B20335" w:rsidRDefault="00B20335" w:rsidP="00AA4E75">
            <w:pPr>
              <w:jc w:val="both"/>
              <w:rPr>
                <w:rFonts w:ascii="Tahoma" w:hAnsi="Tahoma" w:cs="Tahoma"/>
              </w:rPr>
            </w:pPr>
          </w:p>
          <w:p w14:paraId="084B530F" w14:textId="77777777" w:rsidR="00B20335" w:rsidRDefault="00B20335" w:rsidP="00AA4E75">
            <w:pPr>
              <w:jc w:val="both"/>
              <w:rPr>
                <w:rFonts w:ascii="Tahoma" w:hAnsi="Tahoma" w:cs="Tahoma"/>
              </w:rPr>
            </w:pPr>
          </w:p>
          <w:p w14:paraId="4CBE10DC" w14:textId="77777777" w:rsidR="00B20335" w:rsidRDefault="00B20335" w:rsidP="00AA4E75">
            <w:pPr>
              <w:jc w:val="both"/>
              <w:rPr>
                <w:rFonts w:ascii="Tahoma" w:hAnsi="Tahoma" w:cs="Tahoma"/>
              </w:rPr>
            </w:pPr>
          </w:p>
        </w:tc>
      </w:tr>
      <w:tr w:rsidR="00B20335" w14:paraId="4569FCB2" w14:textId="77777777" w:rsidTr="00AA4E75">
        <w:tc>
          <w:tcPr>
            <w:tcW w:w="10762" w:type="dxa"/>
            <w:gridSpan w:val="2"/>
          </w:tcPr>
          <w:p w14:paraId="49C5D42F" w14:textId="77777777" w:rsidR="00B20335" w:rsidRDefault="00B20335" w:rsidP="00AA4E75">
            <w:pPr>
              <w:jc w:val="both"/>
              <w:rPr>
                <w:rFonts w:ascii="Tahoma" w:hAnsi="Tahoma" w:cs="Tahoma"/>
              </w:rPr>
            </w:pPr>
            <w:r>
              <w:rPr>
                <w:rFonts w:ascii="Tahoma" w:hAnsi="Tahoma" w:cs="Tahoma"/>
              </w:rPr>
              <w:lastRenderedPageBreak/>
              <w:t>Reference list (minimum of 3 please) – please use Harvard refencing system</w:t>
            </w:r>
          </w:p>
        </w:tc>
      </w:tr>
      <w:tr w:rsidR="00B20335" w14:paraId="6152AA37" w14:textId="77777777" w:rsidTr="00AA4E75">
        <w:tc>
          <w:tcPr>
            <w:tcW w:w="10762" w:type="dxa"/>
            <w:gridSpan w:val="2"/>
          </w:tcPr>
          <w:p w14:paraId="6EBCFA0A" w14:textId="5330C588" w:rsidR="009C2880" w:rsidRDefault="009C2880" w:rsidP="009C2880">
            <w:pPr>
              <w:jc w:val="both"/>
              <w:rPr>
                <w:rFonts w:ascii="Tahoma" w:hAnsi="Tahoma" w:cs="Tahoma"/>
              </w:rPr>
            </w:pPr>
            <w:r w:rsidRPr="009C2880">
              <w:rPr>
                <w:rFonts w:ascii="Tahoma" w:hAnsi="Tahoma" w:cs="Tahoma"/>
              </w:rPr>
              <w:t xml:space="preserve">Abrar, A. (2016) Top 7 challenges encountered by a growing Service Management Business. Available at: </w:t>
            </w:r>
            <w:hyperlink r:id="rId13" w:history="1">
              <w:r w:rsidRPr="006D748E">
                <w:rPr>
                  <w:rStyle w:val="Hyperlink"/>
                  <w:rFonts w:ascii="Tahoma" w:hAnsi="Tahoma" w:cs="Tahoma"/>
                </w:rPr>
                <w:t>https://www.servicetrackersystems.com/top-7-problems-encountered-by-a-growing-service-business/</w:t>
              </w:r>
            </w:hyperlink>
          </w:p>
          <w:p w14:paraId="7A79E0C4" w14:textId="5C6D78B7" w:rsidR="009C2880" w:rsidRPr="009C2880" w:rsidRDefault="009C2880" w:rsidP="009C2880">
            <w:pPr>
              <w:jc w:val="both"/>
              <w:rPr>
                <w:rFonts w:ascii="Tahoma" w:hAnsi="Tahoma" w:cs="Tahoma"/>
              </w:rPr>
            </w:pPr>
            <w:r w:rsidRPr="009C2880">
              <w:rPr>
                <w:rFonts w:ascii="Tahoma" w:hAnsi="Tahoma" w:cs="Tahoma"/>
              </w:rPr>
              <w:t xml:space="preserve"> (Accessed: 9 December 2022).</w:t>
            </w:r>
          </w:p>
          <w:p w14:paraId="32C31D44" w14:textId="6AF7BA06" w:rsidR="009C2880" w:rsidRDefault="009C2880" w:rsidP="009C2880">
            <w:pPr>
              <w:jc w:val="both"/>
              <w:rPr>
                <w:rFonts w:ascii="Tahoma" w:hAnsi="Tahoma" w:cs="Tahoma"/>
              </w:rPr>
            </w:pPr>
            <w:r w:rsidRPr="009C2880">
              <w:rPr>
                <w:rFonts w:ascii="Tahoma" w:hAnsi="Tahoma" w:cs="Tahoma"/>
              </w:rPr>
              <w:t xml:space="preserve">Hand, R. (2021) What is Demand Forecasting? Importance and Benefits of Forecasting Customer Demand. Available at: </w:t>
            </w:r>
            <w:hyperlink r:id="rId14" w:history="1">
              <w:r w:rsidRPr="006D748E">
                <w:rPr>
                  <w:rStyle w:val="Hyperlink"/>
                  <w:rFonts w:ascii="Tahoma" w:hAnsi="Tahoma" w:cs="Tahoma"/>
                </w:rPr>
                <w:t>https://www.shipbob.com/blog/demand-forecasting/</w:t>
              </w:r>
            </w:hyperlink>
          </w:p>
          <w:p w14:paraId="30B0C819" w14:textId="1116CCFF" w:rsidR="009C2880" w:rsidRPr="009C2880" w:rsidRDefault="009C2880" w:rsidP="009C2880">
            <w:pPr>
              <w:jc w:val="both"/>
              <w:rPr>
                <w:rFonts w:ascii="Tahoma" w:hAnsi="Tahoma" w:cs="Tahoma"/>
              </w:rPr>
            </w:pPr>
            <w:r w:rsidRPr="009C2880">
              <w:rPr>
                <w:rFonts w:ascii="Tahoma" w:hAnsi="Tahoma" w:cs="Tahoma"/>
              </w:rPr>
              <w:t xml:space="preserve"> (Accessed: 9 December 2022).</w:t>
            </w:r>
          </w:p>
          <w:p w14:paraId="23D1D3F0" w14:textId="2A3F6762" w:rsidR="009C2880" w:rsidRDefault="009C2880" w:rsidP="009C2880">
            <w:pPr>
              <w:jc w:val="both"/>
              <w:rPr>
                <w:rFonts w:ascii="Tahoma" w:hAnsi="Tahoma" w:cs="Tahoma"/>
              </w:rPr>
            </w:pPr>
            <w:r w:rsidRPr="009C2880">
              <w:rPr>
                <w:rFonts w:ascii="Tahoma" w:hAnsi="Tahoma" w:cs="Tahoma"/>
              </w:rPr>
              <w:t xml:space="preserve">Wilson, S.J. (2022) How To Boost Brand Awareness With Digital Marketing. Available at: </w:t>
            </w:r>
            <w:hyperlink r:id="rId15" w:history="1">
              <w:r w:rsidRPr="006D748E">
                <w:rPr>
                  <w:rStyle w:val="Hyperlink"/>
                  <w:rFonts w:ascii="Tahoma" w:hAnsi="Tahoma" w:cs="Tahoma"/>
                </w:rPr>
                <w:t>https://stevenjwilson.com/brand-awareness-digital-marketing/</w:t>
              </w:r>
            </w:hyperlink>
            <w:r w:rsidRPr="009C2880">
              <w:rPr>
                <w:rFonts w:ascii="Tahoma" w:hAnsi="Tahoma" w:cs="Tahoma"/>
              </w:rPr>
              <w:t xml:space="preserve"> </w:t>
            </w:r>
          </w:p>
          <w:p w14:paraId="0E10088A" w14:textId="3CA86906" w:rsidR="00B20335" w:rsidRDefault="009C2880" w:rsidP="009C2880">
            <w:pPr>
              <w:jc w:val="both"/>
              <w:rPr>
                <w:rFonts w:ascii="Tahoma" w:hAnsi="Tahoma" w:cs="Tahoma"/>
              </w:rPr>
            </w:pPr>
            <w:r w:rsidRPr="009C2880">
              <w:rPr>
                <w:rFonts w:ascii="Tahoma" w:hAnsi="Tahoma" w:cs="Tahoma"/>
              </w:rPr>
              <w:t xml:space="preserve"> (Accessed: 9 December 2022).</w:t>
            </w:r>
          </w:p>
          <w:p w14:paraId="182461BD" w14:textId="77777777" w:rsidR="00B20335" w:rsidRDefault="00B20335" w:rsidP="00AA4E75">
            <w:pPr>
              <w:jc w:val="both"/>
              <w:rPr>
                <w:rFonts w:ascii="Tahoma" w:hAnsi="Tahoma" w:cs="Tahoma"/>
              </w:rPr>
            </w:pPr>
          </w:p>
          <w:p w14:paraId="46C64DB3" w14:textId="77777777" w:rsidR="00B20335" w:rsidRDefault="00B20335" w:rsidP="00AA4E75">
            <w:pPr>
              <w:jc w:val="both"/>
              <w:rPr>
                <w:rFonts w:ascii="Tahoma" w:hAnsi="Tahoma" w:cs="Tahoma"/>
              </w:rPr>
            </w:pPr>
          </w:p>
          <w:p w14:paraId="409FB527" w14:textId="77777777" w:rsidR="00B20335" w:rsidRDefault="00B20335" w:rsidP="00AA4E75">
            <w:pPr>
              <w:jc w:val="both"/>
              <w:rPr>
                <w:rFonts w:ascii="Tahoma" w:hAnsi="Tahoma" w:cs="Tahoma"/>
              </w:rPr>
            </w:pPr>
          </w:p>
          <w:p w14:paraId="49F56CF0" w14:textId="77777777" w:rsidR="00B20335" w:rsidRDefault="00B20335" w:rsidP="00AA4E75">
            <w:pPr>
              <w:jc w:val="both"/>
              <w:rPr>
                <w:rFonts w:ascii="Tahoma" w:hAnsi="Tahoma" w:cs="Tahoma"/>
              </w:rPr>
            </w:pPr>
          </w:p>
          <w:p w14:paraId="67610FDF" w14:textId="77777777" w:rsidR="00B20335" w:rsidRDefault="00B20335" w:rsidP="00AA4E75">
            <w:pPr>
              <w:jc w:val="both"/>
              <w:rPr>
                <w:rFonts w:ascii="Tahoma" w:hAnsi="Tahoma" w:cs="Tahoma"/>
              </w:rPr>
            </w:pPr>
          </w:p>
          <w:p w14:paraId="11AAD24E" w14:textId="77777777" w:rsidR="00B20335" w:rsidRDefault="00B20335" w:rsidP="00AA4E75">
            <w:pPr>
              <w:jc w:val="both"/>
              <w:rPr>
                <w:rFonts w:ascii="Tahoma" w:hAnsi="Tahoma" w:cs="Tahoma"/>
              </w:rPr>
            </w:pPr>
          </w:p>
        </w:tc>
      </w:tr>
    </w:tbl>
    <w:p w14:paraId="681BC13C" w14:textId="0BD10772" w:rsidR="00826045" w:rsidRDefault="00826045" w:rsidP="00BF05D1">
      <w:pPr>
        <w:jc w:val="both"/>
        <w:rPr>
          <w:rFonts w:ascii="Tahoma" w:hAnsi="Tahoma" w:cs="Tahoma"/>
        </w:rPr>
      </w:pPr>
    </w:p>
    <w:p w14:paraId="6D17626C" w14:textId="3527CA69" w:rsidR="00826045" w:rsidRDefault="00826045" w:rsidP="00BF05D1">
      <w:pPr>
        <w:jc w:val="both"/>
        <w:rPr>
          <w:rFonts w:ascii="Tahoma" w:hAnsi="Tahoma" w:cs="Tahoma"/>
        </w:rPr>
      </w:pPr>
    </w:p>
    <w:p w14:paraId="528CFDAD" w14:textId="05ECC665" w:rsidR="00826045" w:rsidRDefault="00826045" w:rsidP="00BF05D1">
      <w:pPr>
        <w:jc w:val="both"/>
        <w:rPr>
          <w:rFonts w:ascii="Tahoma" w:hAnsi="Tahoma" w:cs="Tahoma"/>
        </w:rPr>
      </w:pPr>
    </w:p>
    <w:tbl>
      <w:tblPr>
        <w:tblStyle w:val="TableGrid"/>
        <w:tblW w:w="0" w:type="auto"/>
        <w:tblLook w:val="04A0" w:firstRow="1" w:lastRow="0" w:firstColumn="1" w:lastColumn="0" w:noHBand="0" w:noVBand="1"/>
      </w:tblPr>
      <w:tblGrid>
        <w:gridCol w:w="5381"/>
        <w:gridCol w:w="5381"/>
      </w:tblGrid>
      <w:tr w:rsidR="00B20335" w14:paraId="45C8617D" w14:textId="77777777" w:rsidTr="00E47B92">
        <w:tc>
          <w:tcPr>
            <w:tcW w:w="5381" w:type="dxa"/>
            <w:shd w:val="clear" w:color="auto" w:fill="000000" w:themeFill="text1"/>
          </w:tcPr>
          <w:p w14:paraId="3998D157" w14:textId="6D6E140D" w:rsidR="00B20335" w:rsidRPr="00E47B92" w:rsidRDefault="00B20335" w:rsidP="00AA4E75">
            <w:pPr>
              <w:jc w:val="both"/>
              <w:rPr>
                <w:rFonts w:ascii="Tahoma" w:hAnsi="Tahoma" w:cs="Tahoma"/>
                <w:b/>
                <w:bCs/>
              </w:rPr>
            </w:pPr>
            <w:r w:rsidRPr="00E47B92">
              <w:rPr>
                <w:rFonts w:ascii="Tahoma" w:hAnsi="Tahoma" w:cs="Tahoma"/>
                <w:b/>
                <w:bCs/>
              </w:rPr>
              <w:t xml:space="preserve">Section </w:t>
            </w:r>
            <w:r w:rsidR="00E47B92" w:rsidRPr="00E47B92">
              <w:rPr>
                <w:rFonts w:ascii="Tahoma" w:hAnsi="Tahoma" w:cs="Tahoma"/>
                <w:b/>
                <w:bCs/>
              </w:rPr>
              <w:t>4</w:t>
            </w:r>
          </w:p>
        </w:tc>
        <w:tc>
          <w:tcPr>
            <w:tcW w:w="5381" w:type="dxa"/>
            <w:shd w:val="clear" w:color="auto" w:fill="000000" w:themeFill="text1"/>
          </w:tcPr>
          <w:p w14:paraId="36A3D252" w14:textId="50552441" w:rsidR="00B20335" w:rsidRPr="00E47B92" w:rsidRDefault="000F659A" w:rsidP="000F659A">
            <w:pPr>
              <w:numPr>
                <w:ilvl w:val="0"/>
                <w:numId w:val="5"/>
              </w:numPr>
              <w:spacing w:line="276" w:lineRule="auto"/>
              <w:rPr>
                <w:rFonts w:ascii="Arial" w:hAnsi="Arial" w:cs="Arial"/>
                <w:b/>
                <w:bCs/>
              </w:rPr>
            </w:pPr>
            <w:r w:rsidRPr="000F659A">
              <w:rPr>
                <w:rFonts w:ascii="Arial" w:eastAsia="Calibri" w:hAnsi="Arial" w:cs="Arial"/>
                <w:sz w:val="22"/>
                <w:szCs w:val="22"/>
                <w:lang w:eastAsia="en-US"/>
              </w:rPr>
              <w:t>How did you make service better- what w</w:t>
            </w:r>
            <w:r w:rsidR="0070298A">
              <w:rPr>
                <w:rFonts w:ascii="Arial" w:eastAsia="Calibri" w:hAnsi="Arial" w:cs="Arial"/>
                <w:sz w:val="22"/>
                <w:szCs w:val="22"/>
                <w:lang w:eastAsia="en-US"/>
              </w:rPr>
              <w:t>o</w:t>
            </w:r>
            <w:r w:rsidRPr="000F659A">
              <w:rPr>
                <w:rFonts w:ascii="Arial" w:eastAsia="Calibri" w:hAnsi="Arial" w:cs="Arial"/>
                <w:sz w:val="22"/>
                <w:szCs w:val="22"/>
                <w:lang w:eastAsia="en-US"/>
              </w:rPr>
              <w:t>u</w:t>
            </w:r>
            <w:r w:rsidR="0070298A">
              <w:rPr>
                <w:rFonts w:ascii="Arial" w:eastAsia="Calibri" w:hAnsi="Arial" w:cs="Arial"/>
                <w:sz w:val="22"/>
                <w:szCs w:val="22"/>
                <w:lang w:eastAsia="en-US"/>
              </w:rPr>
              <w:t>l</w:t>
            </w:r>
            <w:r w:rsidRPr="000F659A">
              <w:rPr>
                <w:rFonts w:ascii="Arial" w:eastAsia="Calibri" w:hAnsi="Arial" w:cs="Arial"/>
                <w:sz w:val="22"/>
                <w:szCs w:val="22"/>
                <w:lang w:eastAsia="en-US"/>
              </w:rPr>
              <w:t>d you need to develop to make your service excellent?</w:t>
            </w:r>
          </w:p>
        </w:tc>
      </w:tr>
      <w:tr w:rsidR="00B20335" w14:paraId="299CA9F5" w14:textId="77777777" w:rsidTr="00AA4E75">
        <w:tc>
          <w:tcPr>
            <w:tcW w:w="10762" w:type="dxa"/>
            <w:gridSpan w:val="2"/>
          </w:tcPr>
          <w:p w14:paraId="3350E01D" w14:textId="77777777" w:rsidR="00B20335" w:rsidRDefault="00B20335" w:rsidP="00AA4E75">
            <w:pPr>
              <w:jc w:val="both"/>
              <w:rPr>
                <w:rFonts w:ascii="Tahoma" w:hAnsi="Tahoma" w:cs="Tahoma"/>
              </w:rPr>
            </w:pPr>
          </w:p>
          <w:p w14:paraId="40B27AFF" w14:textId="77777777" w:rsidR="00B20335" w:rsidRDefault="00B20335" w:rsidP="00AA4E75">
            <w:pPr>
              <w:jc w:val="both"/>
              <w:rPr>
                <w:rFonts w:ascii="Tahoma" w:hAnsi="Tahoma" w:cs="Tahoma"/>
              </w:rPr>
            </w:pPr>
          </w:p>
          <w:p w14:paraId="2ADA698F" w14:textId="77777777" w:rsidR="009C2880" w:rsidRPr="009C2880" w:rsidRDefault="009C2880" w:rsidP="009C2880">
            <w:pPr>
              <w:jc w:val="both"/>
              <w:rPr>
                <w:rFonts w:ascii="Tahoma" w:hAnsi="Tahoma" w:cs="Tahoma"/>
              </w:rPr>
            </w:pPr>
            <w:r w:rsidRPr="009C2880">
              <w:rPr>
                <w:rFonts w:ascii="Tahoma" w:hAnsi="Tahoma" w:cs="Tahoma"/>
              </w:rPr>
              <w:t xml:space="preserve">A very interesting thing I learned is that in any restaurant business some skills such as customer-friendly behaviour, ensuring digital facilities and maintaining hygiene are not the thing required. The customer required a proactive approach from the service provider. All businesses in the restaurant industry must know the food serving sequence also known as mise- en-place (Malvenda, 2021). I </w:t>
            </w:r>
            <w:r w:rsidRPr="009C2880">
              <w:rPr>
                <w:rFonts w:ascii="Tahoma" w:hAnsi="Tahoma" w:cs="Tahoma"/>
              </w:rPr>
              <w:lastRenderedPageBreak/>
              <w:t xml:space="preserve">learned. I learned the complete process of setting the table with proper clothing to clean it up. This is very helpful in bringing a quality environment where the customers can take their meals conveniently. I also learned that this mice-en-place strategy involves training the employee on how to keep the spoon by folding them inside a tissue or napkin (Benton, 2021). Then learned the food carrying skills as well. The food should be carried in such a way that proper hygiene should be maintained. Again, to maintain a hygienic environment gloves, and hats should be worn properly. Finally, I learned the cleaning-up technique called quick pull means the table should be set in a way which can be cleaned just by removing the tablecloth (Benton, 2021). </w:t>
            </w:r>
          </w:p>
          <w:p w14:paraId="1A2566E6" w14:textId="181053FD" w:rsidR="00B20335" w:rsidRDefault="009C2880" w:rsidP="009C2880">
            <w:pPr>
              <w:jc w:val="both"/>
              <w:rPr>
                <w:rFonts w:ascii="Tahoma" w:hAnsi="Tahoma" w:cs="Tahoma"/>
              </w:rPr>
            </w:pPr>
            <w:r w:rsidRPr="009C2880">
              <w:rPr>
                <w:rFonts w:ascii="Tahoma" w:hAnsi="Tahoma" w:cs="Tahoma"/>
              </w:rPr>
              <w:t>All this learning has great practical implications. Because through implementing this sequential learning I can make a fascinating environment inside and outside of the restaurant. This learning is important in the study because this is the vital time when the customer experiences the actual quality of the environment of having food and sets up their mind about whether they will come again or not.</w:t>
            </w:r>
          </w:p>
          <w:p w14:paraId="27E94C5D" w14:textId="77777777" w:rsidR="00B20335" w:rsidRDefault="00B20335" w:rsidP="00AA4E75">
            <w:pPr>
              <w:jc w:val="both"/>
              <w:rPr>
                <w:rFonts w:ascii="Tahoma" w:hAnsi="Tahoma" w:cs="Tahoma"/>
              </w:rPr>
            </w:pPr>
          </w:p>
          <w:p w14:paraId="3C235836" w14:textId="77777777" w:rsidR="00B20335" w:rsidRDefault="00B20335" w:rsidP="00AA4E75">
            <w:pPr>
              <w:jc w:val="both"/>
              <w:rPr>
                <w:rFonts w:ascii="Tahoma" w:hAnsi="Tahoma" w:cs="Tahoma"/>
              </w:rPr>
            </w:pPr>
          </w:p>
          <w:p w14:paraId="32FBF3F3" w14:textId="77777777" w:rsidR="00B20335" w:rsidRDefault="00B20335" w:rsidP="00AA4E75">
            <w:pPr>
              <w:jc w:val="both"/>
              <w:rPr>
                <w:rFonts w:ascii="Tahoma" w:hAnsi="Tahoma" w:cs="Tahoma"/>
              </w:rPr>
            </w:pPr>
          </w:p>
          <w:p w14:paraId="06CA6D13" w14:textId="77777777" w:rsidR="00B20335" w:rsidRDefault="00B20335" w:rsidP="00AA4E75">
            <w:pPr>
              <w:jc w:val="both"/>
              <w:rPr>
                <w:rFonts w:ascii="Tahoma" w:hAnsi="Tahoma" w:cs="Tahoma"/>
              </w:rPr>
            </w:pPr>
          </w:p>
          <w:p w14:paraId="1EC7236F" w14:textId="77777777" w:rsidR="00B20335" w:rsidRDefault="00B20335" w:rsidP="00AA4E75">
            <w:pPr>
              <w:jc w:val="both"/>
              <w:rPr>
                <w:rFonts w:ascii="Tahoma" w:hAnsi="Tahoma" w:cs="Tahoma"/>
              </w:rPr>
            </w:pPr>
          </w:p>
          <w:p w14:paraId="58A70F45" w14:textId="77777777" w:rsidR="00B20335" w:rsidRDefault="00B20335" w:rsidP="00AA4E75">
            <w:pPr>
              <w:jc w:val="both"/>
              <w:rPr>
                <w:rFonts w:ascii="Tahoma" w:hAnsi="Tahoma" w:cs="Tahoma"/>
              </w:rPr>
            </w:pPr>
          </w:p>
          <w:p w14:paraId="1C01C1E1" w14:textId="77777777" w:rsidR="00B20335" w:rsidRDefault="00B20335" w:rsidP="00AA4E75">
            <w:pPr>
              <w:jc w:val="both"/>
              <w:rPr>
                <w:rFonts w:ascii="Tahoma" w:hAnsi="Tahoma" w:cs="Tahoma"/>
              </w:rPr>
            </w:pPr>
          </w:p>
          <w:p w14:paraId="0A77993A" w14:textId="77777777" w:rsidR="00B20335" w:rsidRDefault="00B20335" w:rsidP="00AA4E75">
            <w:pPr>
              <w:jc w:val="both"/>
              <w:rPr>
                <w:rFonts w:ascii="Tahoma" w:hAnsi="Tahoma" w:cs="Tahoma"/>
              </w:rPr>
            </w:pPr>
          </w:p>
          <w:p w14:paraId="293DFA4C" w14:textId="77777777" w:rsidR="00B20335" w:rsidRDefault="00B20335" w:rsidP="00AA4E75">
            <w:pPr>
              <w:jc w:val="both"/>
              <w:rPr>
                <w:rFonts w:ascii="Tahoma" w:hAnsi="Tahoma" w:cs="Tahoma"/>
              </w:rPr>
            </w:pPr>
          </w:p>
          <w:p w14:paraId="49B8003D" w14:textId="77777777" w:rsidR="00B20335" w:rsidRDefault="00B20335" w:rsidP="00AA4E75">
            <w:pPr>
              <w:jc w:val="both"/>
              <w:rPr>
                <w:rFonts w:ascii="Tahoma" w:hAnsi="Tahoma" w:cs="Tahoma"/>
              </w:rPr>
            </w:pPr>
          </w:p>
          <w:p w14:paraId="32EDFAB4" w14:textId="77777777" w:rsidR="00B20335" w:rsidRDefault="00B20335" w:rsidP="00AA4E75">
            <w:pPr>
              <w:jc w:val="both"/>
              <w:rPr>
                <w:rFonts w:ascii="Tahoma" w:hAnsi="Tahoma" w:cs="Tahoma"/>
              </w:rPr>
            </w:pPr>
          </w:p>
          <w:p w14:paraId="6EB79D5C" w14:textId="77777777" w:rsidR="00B20335" w:rsidRDefault="00B20335" w:rsidP="00AA4E75">
            <w:pPr>
              <w:jc w:val="both"/>
              <w:rPr>
                <w:rFonts w:ascii="Tahoma" w:hAnsi="Tahoma" w:cs="Tahoma"/>
              </w:rPr>
            </w:pPr>
          </w:p>
          <w:p w14:paraId="151CC7B0" w14:textId="77777777" w:rsidR="00B20335" w:rsidRDefault="00B20335" w:rsidP="00AA4E75">
            <w:pPr>
              <w:jc w:val="both"/>
              <w:rPr>
                <w:rFonts w:ascii="Tahoma" w:hAnsi="Tahoma" w:cs="Tahoma"/>
              </w:rPr>
            </w:pPr>
          </w:p>
          <w:p w14:paraId="0C2568C2" w14:textId="77777777" w:rsidR="00B20335" w:rsidRDefault="00B20335" w:rsidP="00AA4E75">
            <w:pPr>
              <w:jc w:val="both"/>
              <w:rPr>
                <w:rFonts w:ascii="Tahoma" w:hAnsi="Tahoma" w:cs="Tahoma"/>
              </w:rPr>
            </w:pPr>
          </w:p>
          <w:p w14:paraId="12308856" w14:textId="77777777" w:rsidR="00B20335" w:rsidRDefault="00B20335" w:rsidP="00AA4E75">
            <w:pPr>
              <w:jc w:val="both"/>
              <w:rPr>
                <w:rFonts w:ascii="Tahoma" w:hAnsi="Tahoma" w:cs="Tahoma"/>
              </w:rPr>
            </w:pPr>
          </w:p>
          <w:p w14:paraId="6AEB0502" w14:textId="77777777" w:rsidR="00B20335" w:rsidRDefault="00B20335" w:rsidP="00AA4E75">
            <w:pPr>
              <w:jc w:val="both"/>
              <w:rPr>
                <w:rFonts w:ascii="Tahoma" w:hAnsi="Tahoma" w:cs="Tahoma"/>
              </w:rPr>
            </w:pPr>
          </w:p>
          <w:p w14:paraId="552C1FA7" w14:textId="77777777" w:rsidR="00B20335" w:rsidRDefault="00B20335" w:rsidP="00AA4E75">
            <w:pPr>
              <w:jc w:val="both"/>
              <w:rPr>
                <w:rFonts w:ascii="Tahoma" w:hAnsi="Tahoma" w:cs="Tahoma"/>
              </w:rPr>
            </w:pPr>
          </w:p>
          <w:p w14:paraId="18C72250" w14:textId="77777777" w:rsidR="00B20335" w:rsidRDefault="00B20335" w:rsidP="00AA4E75">
            <w:pPr>
              <w:jc w:val="both"/>
              <w:rPr>
                <w:rFonts w:ascii="Tahoma" w:hAnsi="Tahoma" w:cs="Tahoma"/>
              </w:rPr>
            </w:pPr>
          </w:p>
          <w:p w14:paraId="2A7C05F8" w14:textId="77777777" w:rsidR="00B20335" w:rsidRDefault="00B20335" w:rsidP="00AA4E75">
            <w:pPr>
              <w:jc w:val="both"/>
              <w:rPr>
                <w:rFonts w:ascii="Tahoma" w:hAnsi="Tahoma" w:cs="Tahoma"/>
              </w:rPr>
            </w:pPr>
          </w:p>
          <w:p w14:paraId="72FDC9B1" w14:textId="77777777" w:rsidR="00B20335" w:rsidRDefault="00B20335" w:rsidP="00AA4E75">
            <w:pPr>
              <w:jc w:val="both"/>
              <w:rPr>
                <w:rFonts w:ascii="Tahoma" w:hAnsi="Tahoma" w:cs="Tahoma"/>
              </w:rPr>
            </w:pPr>
          </w:p>
          <w:p w14:paraId="0D2F79E6" w14:textId="77777777" w:rsidR="00B20335" w:rsidRDefault="00B20335" w:rsidP="00AA4E75">
            <w:pPr>
              <w:jc w:val="both"/>
              <w:rPr>
                <w:rFonts w:ascii="Tahoma" w:hAnsi="Tahoma" w:cs="Tahoma"/>
              </w:rPr>
            </w:pPr>
          </w:p>
          <w:p w14:paraId="716423ED" w14:textId="77777777" w:rsidR="00B20335" w:rsidRDefault="00B20335" w:rsidP="00AA4E75">
            <w:pPr>
              <w:jc w:val="both"/>
              <w:rPr>
                <w:rFonts w:ascii="Tahoma" w:hAnsi="Tahoma" w:cs="Tahoma"/>
              </w:rPr>
            </w:pPr>
          </w:p>
          <w:p w14:paraId="29C31DDB" w14:textId="77777777" w:rsidR="00B20335" w:rsidRDefault="00B20335" w:rsidP="00AA4E75">
            <w:pPr>
              <w:jc w:val="both"/>
              <w:rPr>
                <w:rFonts w:ascii="Tahoma" w:hAnsi="Tahoma" w:cs="Tahoma"/>
              </w:rPr>
            </w:pPr>
          </w:p>
          <w:p w14:paraId="3D5D1D9F" w14:textId="77777777" w:rsidR="00B20335" w:rsidRDefault="00B20335" w:rsidP="00AA4E75">
            <w:pPr>
              <w:jc w:val="both"/>
              <w:rPr>
                <w:rFonts w:ascii="Tahoma" w:hAnsi="Tahoma" w:cs="Tahoma"/>
              </w:rPr>
            </w:pPr>
          </w:p>
          <w:p w14:paraId="3846260B" w14:textId="77777777" w:rsidR="00B20335" w:rsidRDefault="00B20335" w:rsidP="00AA4E75">
            <w:pPr>
              <w:jc w:val="both"/>
              <w:rPr>
                <w:rFonts w:ascii="Tahoma" w:hAnsi="Tahoma" w:cs="Tahoma"/>
              </w:rPr>
            </w:pPr>
          </w:p>
          <w:p w14:paraId="762E4032" w14:textId="77777777" w:rsidR="00B20335" w:rsidRDefault="00B20335" w:rsidP="00AA4E75">
            <w:pPr>
              <w:jc w:val="both"/>
              <w:rPr>
                <w:rFonts w:ascii="Tahoma" w:hAnsi="Tahoma" w:cs="Tahoma"/>
              </w:rPr>
            </w:pPr>
          </w:p>
          <w:p w14:paraId="6761B3F3" w14:textId="77777777" w:rsidR="00B20335" w:rsidRDefault="00B20335" w:rsidP="00AA4E75">
            <w:pPr>
              <w:jc w:val="both"/>
              <w:rPr>
                <w:rFonts w:ascii="Tahoma" w:hAnsi="Tahoma" w:cs="Tahoma"/>
              </w:rPr>
            </w:pPr>
          </w:p>
          <w:p w14:paraId="2A415FCC" w14:textId="77777777" w:rsidR="00B20335" w:rsidRDefault="00B20335" w:rsidP="00AA4E75">
            <w:pPr>
              <w:jc w:val="both"/>
              <w:rPr>
                <w:rFonts w:ascii="Tahoma" w:hAnsi="Tahoma" w:cs="Tahoma"/>
              </w:rPr>
            </w:pPr>
          </w:p>
          <w:p w14:paraId="2904EBE1" w14:textId="77777777" w:rsidR="00B20335" w:rsidRDefault="00B20335" w:rsidP="00AA4E75">
            <w:pPr>
              <w:jc w:val="both"/>
              <w:rPr>
                <w:rFonts w:ascii="Tahoma" w:hAnsi="Tahoma" w:cs="Tahoma"/>
              </w:rPr>
            </w:pPr>
          </w:p>
          <w:p w14:paraId="3CD9D741" w14:textId="77777777" w:rsidR="00B20335" w:rsidRDefault="00B20335" w:rsidP="00AA4E75">
            <w:pPr>
              <w:jc w:val="both"/>
              <w:rPr>
                <w:rFonts w:ascii="Tahoma" w:hAnsi="Tahoma" w:cs="Tahoma"/>
              </w:rPr>
            </w:pPr>
          </w:p>
          <w:p w14:paraId="0C239B27" w14:textId="77777777" w:rsidR="00B20335" w:rsidRDefault="00B20335" w:rsidP="00AA4E75">
            <w:pPr>
              <w:jc w:val="both"/>
              <w:rPr>
                <w:rFonts w:ascii="Tahoma" w:hAnsi="Tahoma" w:cs="Tahoma"/>
              </w:rPr>
            </w:pPr>
          </w:p>
          <w:p w14:paraId="4D03E608" w14:textId="77777777" w:rsidR="00B20335" w:rsidRDefault="00B20335" w:rsidP="00AA4E75">
            <w:pPr>
              <w:jc w:val="both"/>
              <w:rPr>
                <w:rFonts w:ascii="Tahoma" w:hAnsi="Tahoma" w:cs="Tahoma"/>
              </w:rPr>
            </w:pPr>
          </w:p>
        </w:tc>
      </w:tr>
      <w:tr w:rsidR="00B20335" w14:paraId="416007A5" w14:textId="77777777" w:rsidTr="00AA4E75">
        <w:tc>
          <w:tcPr>
            <w:tcW w:w="10762" w:type="dxa"/>
            <w:gridSpan w:val="2"/>
          </w:tcPr>
          <w:p w14:paraId="7A30E8CD" w14:textId="77777777" w:rsidR="00B20335" w:rsidRDefault="00B20335" w:rsidP="00AA4E75">
            <w:pPr>
              <w:jc w:val="both"/>
              <w:rPr>
                <w:rFonts w:ascii="Tahoma" w:hAnsi="Tahoma" w:cs="Tahoma"/>
              </w:rPr>
            </w:pPr>
            <w:r>
              <w:rPr>
                <w:rFonts w:ascii="Tahoma" w:hAnsi="Tahoma" w:cs="Tahoma"/>
              </w:rPr>
              <w:lastRenderedPageBreak/>
              <w:t>Reference list (minimum of 3 please) – please use Harvard refencing system</w:t>
            </w:r>
          </w:p>
        </w:tc>
      </w:tr>
      <w:tr w:rsidR="00B20335" w14:paraId="1ECECBFF" w14:textId="77777777" w:rsidTr="00AA4E75">
        <w:tc>
          <w:tcPr>
            <w:tcW w:w="10762" w:type="dxa"/>
            <w:gridSpan w:val="2"/>
          </w:tcPr>
          <w:p w14:paraId="1C12127F" w14:textId="77777777" w:rsidR="00B20335" w:rsidRDefault="00B20335" w:rsidP="00AA4E75">
            <w:pPr>
              <w:jc w:val="both"/>
              <w:rPr>
                <w:rFonts w:ascii="Tahoma" w:hAnsi="Tahoma" w:cs="Tahoma"/>
              </w:rPr>
            </w:pPr>
          </w:p>
          <w:p w14:paraId="5325B84E" w14:textId="0B40F317" w:rsidR="009C2880" w:rsidRDefault="009C2880" w:rsidP="009C2880">
            <w:pPr>
              <w:jc w:val="both"/>
              <w:rPr>
                <w:rFonts w:ascii="Tahoma" w:hAnsi="Tahoma" w:cs="Tahoma"/>
              </w:rPr>
            </w:pPr>
            <w:r w:rsidRPr="009C2880">
              <w:rPr>
                <w:rFonts w:ascii="Tahoma" w:hAnsi="Tahoma" w:cs="Tahoma"/>
              </w:rPr>
              <w:t xml:space="preserve">Malvenda, A. (2021) What is Mise En Place? Available at: </w:t>
            </w:r>
            <w:hyperlink r:id="rId16" w:history="1">
              <w:r w:rsidRPr="006D748E">
                <w:rPr>
                  <w:rStyle w:val="Hyperlink"/>
                  <w:rFonts w:ascii="Tahoma" w:hAnsi="Tahoma" w:cs="Tahoma"/>
                </w:rPr>
                <w:t>https://www.webstaurantstore.com/blog/2886/what-is-mise-en-place.html</w:t>
              </w:r>
            </w:hyperlink>
          </w:p>
          <w:p w14:paraId="2CEB6695" w14:textId="56F6BFB7" w:rsidR="009C2880" w:rsidRPr="009C2880" w:rsidRDefault="009C2880" w:rsidP="009C2880">
            <w:pPr>
              <w:jc w:val="both"/>
              <w:rPr>
                <w:rFonts w:ascii="Tahoma" w:hAnsi="Tahoma" w:cs="Tahoma"/>
              </w:rPr>
            </w:pPr>
            <w:r w:rsidRPr="009C2880">
              <w:rPr>
                <w:rFonts w:ascii="Tahoma" w:hAnsi="Tahoma" w:cs="Tahoma"/>
              </w:rPr>
              <w:t xml:space="preserve"> (Accessed: 9 December 2022).</w:t>
            </w:r>
          </w:p>
          <w:p w14:paraId="6AC026A1" w14:textId="38D88F05" w:rsidR="009C2880" w:rsidRDefault="009C2880" w:rsidP="009C2880">
            <w:pPr>
              <w:jc w:val="both"/>
              <w:rPr>
                <w:rFonts w:ascii="Tahoma" w:hAnsi="Tahoma" w:cs="Tahoma"/>
              </w:rPr>
            </w:pPr>
            <w:r w:rsidRPr="009C2880">
              <w:rPr>
                <w:rFonts w:ascii="Tahoma" w:hAnsi="Tahoma" w:cs="Tahoma"/>
              </w:rPr>
              <w:t xml:space="preserve">Benton, T. (2021) Fine Dining Etiquette for Servers. Available at: </w:t>
            </w:r>
            <w:hyperlink r:id="rId17" w:history="1">
              <w:r w:rsidRPr="006D748E">
                <w:rPr>
                  <w:rStyle w:val="Hyperlink"/>
                  <w:rFonts w:ascii="Tahoma" w:hAnsi="Tahoma" w:cs="Tahoma"/>
                </w:rPr>
                <w:t>https://www.webstaurantstore.com/article/90/fine-dining-etiquette-for-servers.html</w:t>
              </w:r>
            </w:hyperlink>
          </w:p>
          <w:p w14:paraId="7C5C4589" w14:textId="55BA64F6" w:rsidR="00B20335" w:rsidRDefault="009C2880" w:rsidP="009C2880">
            <w:pPr>
              <w:jc w:val="both"/>
              <w:rPr>
                <w:rFonts w:ascii="Tahoma" w:hAnsi="Tahoma" w:cs="Tahoma"/>
              </w:rPr>
            </w:pPr>
            <w:bookmarkStart w:id="0" w:name="_GoBack"/>
            <w:bookmarkEnd w:id="0"/>
            <w:r w:rsidRPr="009C2880">
              <w:rPr>
                <w:rFonts w:ascii="Tahoma" w:hAnsi="Tahoma" w:cs="Tahoma"/>
              </w:rPr>
              <w:t>(Accessed: 9 December 2022).</w:t>
            </w:r>
          </w:p>
          <w:p w14:paraId="7AE489D5" w14:textId="77777777" w:rsidR="00B20335" w:rsidRDefault="00B20335" w:rsidP="00AA4E75">
            <w:pPr>
              <w:jc w:val="both"/>
              <w:rPr>
                <w:rFonts w:ascii="Tahoma" w:hAnsi="Tahoma" w:cs="Tahoma"/>
              </w:rPr>
            </w:pPr>
          </w:p>
          <w:p w14:paraId="2C88B454" w14:textId="77777777" w:rsidR="00B20335" w:rsidRDefault="00B20335" w:rsidP="00AA4E75">
            <w:pPr>
              <w:jc w:val="both"/>
              <w:rPr>
                <w:rFonts w:ascii="Tahoma" w:hAnsi="Tahoma" w:cs="Tahoma"/>
              </w:rPr>
            </w:pPr>
          </w:p>
          <w:p w14:paraId="137ACF6A" w14:textId="77777777" w:rsidR="00B20335" w:rsidRDefault="00B20335" w:rsidP="00AA4E75">
            <w:pPr>
              <w:jc w:val="both"/>
              <w:rPr>
                <w:rFonts w:ascii="Tahoma" w:hAnsi="Tahoma" w:cs="Tahoma"/>
              </w:rPr>
            </w:pPr>
          </w:p>
          <w:p w14:paraId="6973C144" w14:textId="77777777" w:rsidR="00B20335" w:rsidRDefault="00B20335" w:rsidP="00AA4E75">
            <w:pPr>
              <w:jc w:val="both"/>
              <w:rPr>
                <w:rFonts w:ascii="Tahoma" w:hAnsi="Tahoma" w:cs="Tahoma"/>
              </w:rPr>
            </w:pPr>
          </w:p>
          <w:p w14:paraId="18CA2A8B" w14:textId="77777777" w:rsidR="00B20335" w:rsidRDefault="00B20335" w:rsidP="00AA4E75">
            <w:pPr>
              <w:jc w:val="both"/>
              <w:rPr>
                <w:rFonts w:ascii="Tahoma" w:hAnsi="Tahoma" w:cs="Tahoma"/>
              </w:rPr>
            </w:pPr>
          </w:p>
        </w:tc>
      </w:tr>
    </w:tbl>
    <w:p w14:paraId="7E74C3A2" w14:textId="77777777" w:rsidR="00B20335" w:rsidRDefault="00B20335" w:rsidP="00B20335">
      <w:pPr>
        <w:jc w:val="both"/>
        <w:rPr>
          <w:rFonts w:ascii="Tahoma" w:hAnsi="Tahoma" w:cs="Tahoma"/>
        </w:rPr>
      </w:pPr>
    </w:p>
    <w:sectPr w:rsidR="00B20335" w:rsidSect="00C87432">
      <w:pgSz w:w="11906" w:h="16838"/>
      <w:pgMar w:top="567"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9C1D86" w14:textId="77777777" w:rsidR="0023227F" w:rsidRDefault="0023227F" w:rsidP="000F659A">
      <w:r>
        <w:separator/>
      </w:r>
    </w:p>
  </w:endnote>
  <w:endnote w:type="continuationSeparator" w:id="0">
    <w:p w14:paraId="0B1E9BB2" w14:textId="77777777" w:rsidR="0023227F" w:rsidRDefault="0023227F" w:rsidP="000F65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9D1024" w14:textId="77777777" w:rsidR="0023227F" w:rsidRDefault="0023227F" w:rsidP="000F659A">
      <w:r>
        <w:separator/>
      </w:r>
    </w:p>
  </w:footnote>
  <w:footnote w:type="continuationSeparator" w:id="0">
    <w:p w14:paraId="0EEAC6D2" w14:textId="77777777" w:rsidR="0023227F" w:rsidRDefault="0023227F" w:rsidP="000F659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EF0417"/>
    <w:multiLevelType w:val="hybridMultilevel"/>
    <w:tmpl w:val="402C30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C74774E"/>
    <w:multiLevelType w:val="hybridMultilevel"/>
    <w:tmpl w:val="F11A2E7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441172C2"/>
    <w:multiLevelType w:val="hybridMultilevel"/>
    <w:tmpl w:val="8EF6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05D1"/>
    <w:rsid w:val="000E2B70"/>
    <w:rsid w:val="000F659A"/>
    <w:rsid w:val="0023227F"/>
    <w:rsid w:val="0032189D"/>
    <w:rsid w:val="0070298A"/>
    <w:rsid w:val="00751C13"/>
    <w:rsid w:val="00826045"/>
    <w:rsid w:val="0083781F"/>
    <w:rsid w:val="009C2880"/>
    <w:rsid w:val="00B20335"/>
    <w:rsid w:val="00BF05D1"/>
    <w:rsid w:val="00C87432"/>
    <w:rsid w:val="00E41D5C"/>
    <w:rsid w:val="00E47B9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EEFD5A"/>
  <w15:chartTrackingRefBased/>
  <w15:docId w15:val="{80684CD6-ED7A-4316-9C9E-18C4D1B2F9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0335"/>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BF05D1"/>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BF05D1"/>
    <w:pPr>
      <w:spacing w:before="100" w:beforeAutospacing="1" w:after="100" w:afterAutospacing="1"/>
    </w:pPr>
  </w:style>
  <w:style w:type="paragraph" w:styleId="ListParagraph">
    <w:name w:val="List Paragraph"/>
    <w:basedOn w:val="Normal"/>
    <w:link w:val="ListParagraphChar"/>
    <w:uiPriority w:val="34"/>
    <w:qFormat/>
    <w:rsid w:val="00BF05D1"/>
    <w:pPr>
      <w:ind w:left="720"/>
    </w:pPr>
    <w:rPr>
      <w:rFonts w:ascii="Calibri" w:eastAsia="Calibri" w:hAnsi="Calibri" w:cs="Calibri"/>
      <w:sz w:val="20"/>
      <w:szCs w:val="20"/>
    </w:rPr>
  </w:style>
  <w:style w:type="character" w:customStyle="1" w:styleId="ListParagraphChar">
    <w:name w:val="List Paragraph Char"/>
    <w:link w:val="ListParagraph"/>
    <w:uiPriority w:val="34"/>
    <w:locked/>
    <w:rsid w:val="00BF05D1"/>
    <w:rPr>
      <w:rFonts w:ascii="Calibri" w:eastAsia="Calibri" w:hAnsi="Calibri" w:cs="Calibri"/>
      <w:sz w:val="20"/>
      <w:szCs w:val="20"/>
      <w:lang w:eastAsia="en-GB"/>
    </w:rPr>
  </w:style>
  <w:style w:type="paragraph" w:styleId="Header">
    <w:name w:val="header"/>
    <w:basedOn w:val="Normal"/>
    <w:link w:val="HeaderChar"/>
    <w:uiPriority w:val="99"/>
    <w:unhideWhenUsed/>
    <w:rsid w:val="000F659A"/>
    <w:pPr>
      <w:tabs>
        <w:tab w:val="center" w:pos="4513"/>
        <w:tab w:val="right" w:pos="9026"/>
      </w:tabs>
    </w:pPr>
  </w:style>
  <w:style w:type="character" w:customStyle="1" w:styleId="HeaderChar">
    <w:name w:val="Header Char"/>
    <w:basedOn w:val="DefaultParagraphFont"/>
    <w:link w:val="Header"/>
    <w:uiPriority w:val="99"/>
    <w:rsid w:val="000F659A"/>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0F659A"/>
    <w:pPr>
      <w:tabs>
        <w:tab w:val="center" w:pos="4513"/>
        <w:tab w:val="right" w:pos="9026"/>
      </w:tabs>
    </w:pPr>
  </w:style>
  <w:style w:type="character" w:customStyle="1" w:styleId="FooterChar">
    <w:name w:val="Footer Char"/>
    <w:basedOn w:val="DefaultParagraphFont"/>
    <w:link w:val="Footer"/>
    <w:uiPriority w:val="99"/>
    <w:rsid w:val="000F659A"/>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9C288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dcexed.com/wp-content/uploads/2021/01/" TargetMode="External"/><Relationship Id="rId13" Type="http://schemas.openxmlformats.org/officeDocument/2006/relationships/hyperlink" Target="https://www.servicetrackersystems.com/top-7-problems-encountered-by-a-growing-service-business/"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helpscout.com/blog/customer-service-skills/" TargetMode="External"/><Relationship Id="rId17" Type="http://schemas.openxmlformats.org/officeDocument/2006/relationships/hyperlink" Target="https://www.webstaurantstore.com/article/90/fine-dining-etiquette-for-servers.html" TargetMode="External"/><Relationship Id="rId2" Type="http://schemas.openxmlformats.org/officeDocument/2006/relationships/styles" Target="styles.xml"/><Relationship Id="rId16" Type="http://schemas.openxmlformats.org/officeDocument/2006/relationships/hyperlink" Target="https://www.webstaurantstore.com/blog/2886/what-is-mise-en-place.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roovehq.com/blog/customer-service-skills-improve" TargetMode="External"/><Relationship Id="rId5" Type="http://schemas.openxmlformats.org/officeDocument/2006/relationships/footnotes" Target="footnotes.xml"/><Relationship Id="rId15" Type="http://schemas.openxmlformats.org/officeDocument/2006/relationships/hyperlink" Target="https://stevenjwilson.com/brand-awareness-digital-marketing/" TargetMode="External"/><Relationship Id="rId10" Type="http://schemas.openxmlformats.org/officeDocument/2006/relationships/hyperlink" Target="https://viberenthq.com/blog/deal-frequently-changing-customer-requirements"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helpscout.com/blog/customer-service-skills/" TargetMode="External"/><Relationship Id="rId14" Type="http://schemas.openxmlformats.org/officeDocument/2006/relationships/hyperlink" Target="https://www.shipbob.com/blog/demand-forecast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1724</Words>
  <Characters>9830</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Jayne Griffith Parry</dc:creator>
  <cp:keywords/>
  <dc:description/>
  <cp:lastModifiedBy>UWTSD</cp:lastModifiedBy>
  <cp:revision>2</cp:revision>
  <dcterms:created xsi:type="dcterms:W3CDTF">2022-12-16T20:49:00Z</dcterms:created>
  <dcterms:modified xsi:type="dcterms:W3CDTF">2022-12-16T20:49:00Z</dcterms:modified>
</cp:coreProperties>
</file>