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284A58FC" w:rsidR="00B21F2E" w:rsidRDefault="00B21F2E" w:rsidP="000A36B9">
      <w:pP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62281E75" w:rsidR="00301AD0" w:rsidRDefault="00B21F2E" w:rsidP="00B945EA">
      <w:pPr>
        <w:jc w:val="both"/>
        <w:rPr>
          <w:rFonts w:ascii="Tahoma" w:hAnsi="Tahoma" w:cs="Tahoma"/>
          <w:b/>
          <w:u w:val="single"/>
        </w:rPr>
      </w:pPr>
      <w:r>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F6AC61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C4094C">
              <w:rPr>
                <w:rFonts w:ascii="Tahoma" w:hAnsi="Tahoma" w:cs="Tahoma"/>
                <w:b/>
                <w:sz w:val="20"/>
                <w:szCs w:val="20"/>
              </w:rPr>
              <w:t>Sofa Begum</w:t>
            </w:r>
          </w:p>
          <w:p w14:paraId="498F0B10" w14:textId="77777777" w:rsidR="001B69C8" w:rsidRPr="003C3341" w:rsidRDefault="001B69C8">
            <w:pPr>
              <w:rPr>
                <w:rFonts w:ascii="Tahoma" w:hAnsi="Tahoma" w:cs="Tahoma"/>
                <w:b/>
                <w:sz w:val="20"/>
                <w:szCs w:val="20"/>
              </w:rPr>
            </w:pPr>
          </w:p>
          <w:p w14:paraId="69E1F0CF" w14:textId="715598F4"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C4094C">
              <w:rPr>
                <w:rFonts w:ascii="Tahoma" w:hAnsi="Tahoma" w:cs="Tahoma"/>
                <w:b/>
                <w:sz w:val="20"/>
                <w:szCs w:val="20"/>
              </w:rPr>
              <w:t>2021259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8086CFB"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C0D1D">
              <w:rPr>
                <w:rFonts w:ascii="Tahoma" w:hAnsi="Tahoma" w:cs="Tahoma"/>
                <w:b/>
                <w:sz w:val="20"/>
                <w:szCs w:val="20"/>
              </w:rPr>
              <w:t xml:space="preserve">Food </w:t>
            </w:r>
            <w:r w:rsidR="0005231A">
              <w:rPr>
                <w:rFonts w:ascii="Tahoma" w:hAnsi="Tahoma" w:cs="Tahoma"/>
                <w:b/>
                <w:sz w:val="20"/>
                <w:szCs w:val="20"/>
              </w:rPr>
              <w:t>&amp; Beverage Operation (BMIH4002</w:t>
            </w:r>
          </w:p>
          <w:p w14:paraId="2019D1B6" w14:textId="77777777" w:rsidR="00B21F2E" w:rsidRDefault="00B21F2E" w:rsidP="00B21F2E">
            <w:pPr>
              <w:rPr>
                <w:rFonts w:ascii="Tahoma" w:hAnsi="Tahoma" w:cs="Tahoma"/>
                <w:b/>
                <w:sz w:val="20"/>
                <w:szCs w:val="20"/>
              </w:rPr>
            </w:pPr>
          </w:p>
          <w:p w14:paraId="450FE136" w14:textId="0F47327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517D7">
              <w:rPr>
                <w:rFonts w:ascii="Tahoma" w:hAnsi="Tahoma" w:cs="Tahoma"/>
                <w:b/>
                <w:sz w:val="20"/>
                <w:szCs w:val="20"/>
              </w:rPr>
              <w:t>Ryan Peters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75CE48B9"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2168DD">
              <w:rPr>
                <w:rFonts w:ascii="Tahoma" w:hAnsi="Tahoma" w:cs="Tahoma"/>
                <w:b/>
                <w:sz w:val="20"/>
                <w:szCs w:val="20"/>
              </w:rPr>
              <w:t>Rating ,Inspection and reporting procedure</w:t>
            </w: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61C5F3F0" w:rsidR="00B21F2E" w:rsidRDefault="001517D7" w:rsidP="00B21F2E">
            <w:pPr>
              <w:jc w:val="center"/>
              <w:rPr>
                <w:rFonts w:ascii="Tahoma" w:hAnsi="Tahoma" w:cs="Tahoma"/>
                <w:b/>
                <w:sz w:val="20"/>
                <w:szCs w:val="20"/>
              </w:rPr>
            </w:pPr>
            <w:r>
              <w:rPr>
                <w:rFonts w:ascii="Tahoma" w:hAnsi="Tahoma" w:cs="Tahoma"/>
                <w:b/>
                <w:sz w:val="20"/>
                <w:szCs w:val="20"/>
              </w:rPr>
              <w:t>20/10/2021</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6829F92D" w:rsidR="00F51904" w:rsidRPr="00DC7B04" w:rsidRDefault="00D92EFA" w:rsidP="00DC7B04">
            <w:pPr>
              <w:pStyle w:val="Heading1"/>
              <w:jc w:val="both"/>
              <w:rPr>
                <w:rFonts w:ascii="Arial" w:hAnsi="Arial" w:cs="Arial"/>
              </w:rPr>
            </w:pPr>
            <w:r w:rsidRPr="00DC7B04">
              <w:rPr>
                <w:rFonts w:ascii="Arial" w:hAnsi="Arial" w:cs="Arial"/>
              </w:rPr>
              <w:t>Undertake efficiently a variety of different positions within facilities management and appreciate the importance of the work</w:t>
            </w:r>
            <w:r w:rsidR="00F21052">
              <w:rPr>
                <w:rFonts w:ascii="Arial" w:hAnsi="Arial" w:cs="Arial"/>
              </w:rPr>
              <w:t>-</w:t>
            </w:r>
            <w:r w:rsidRPr="00DC7B04">
              <w:rPr>
                <w:rFonts w:ascii="Arial" w:hAnsi="Arial" w:cs="Arial"/>
              </w:rPr>
              <w:t>based key skills within this area of hotel operations</w:t>
            </w:r>
            <w:r w:rsidR="003F731E" w:rsidRPr="00DC7B04">
              <w:rPr>
                <w:rFonts w:ascii="Arial" w:hAnsi="Arial" w:cs="Arial"/>
              </w:rPr>
              <w:t>.</w:t>
            </w:r>
          </w:p>
          <w:p w14:paraId="36C9DA53" w14:textId="1214216A" w:rsidR="00832B6B" w:rsidRPr="00DC7B04" w:rsidRDefault="00832B6B" w:rsidP="00DC7B04">
            <w:pPr>
              <w:jc w:val="both"/>
              <w:rPr>
                <w:rFonts w:ascii="Arial" w:hAnsi="Arial" w:cs="Arial"/>
              </w:rPr>
            </w:pPr>
            <w:r w:rsidRPr="00DC7B04">
              <w:rPr>
                <w:rFonts w:ascii="Arial" w:hAnsi="Arial" w:cs="Arial"/>
              </w:rPr>
              <w:t xml:space="preserve">Monitoring all parts of a hotel's administration is what the hospitality sector is all about. This requires knowledge of delivery services, finance and accounting sectors, service and support, personnel management, and marketing </w:t>
            </w:r>
            <w:r w:rsidR="00FC19ED" w:rsidRPr="00DC7B04">
              <w:rPr>
                <w:rFonts w:ascii="Arial" w:hAnsi="Arial" w:cs="Arial"/>
              </w:rPr>
              <w:t>(researchgate.net, 2021).</w:t>
            </w:r>
          </w:p>
          <w:p w14:paraId="78C96D61" w14:textId="77777777" w:rsidR="00832B6B" w:rsidRPr="00DC7B04" w:rsidRDefault="00832B6B" w:rsidP="00DC7B04">
            <w:pPr>
              <w:jc w:val="both"/>
              <w:rPr>
                <w:rFonts w:ascii="Arial" w:hAnsi="Arial" w:cs="Arial"/>
                <w:b/>
                <w:bCs/>
              </w:rPr>
            </w:pPr>
            <w:r w:rsidRPr="00DC7B04">
              <w:rPr>
                <w:rFonts w:ascii="Arial" w:hAnsi="Arial" w:cs="Arial"/>
                <w:b/>
                <w:bCs/>
              </w:rPr>
              <w:t>Pricing</w:t>
            </w:r>
          </w:p>
          <w:p w14:paraId="3236DFE5" w14:textId="2D492EE8" w:rsidR="00832B6B" w:rsidRPr="00DC7B04" w:rsidRDefault="00832B6B" w:rsidP="00DC7B04">
            <w:pPr>
              <w:jc w:val="both"/>
              <w:rPr>
                <w:rFonts w:ascii="Arial" w:hAnsi="Arial" w:cs="Arial"/>
              </w:rPr>
            </w:pPr>
            <w:r w:rsidRPr="00DC7B04">
              <w:rPr>
                <w:rFonts w:ascii="Arial" w:hAnsi="Arial" w:cs="Arial"/>
              </w:rPr>
              <w:t>Organizations can ensure that rooms are occupied during difficult seasons by raising tariffs during high-demand seasons and choosing how much to lower costs during downtimes. Companies can use variable pricing to offer discounts and coupons in a controlled manner throughout the year.</w:t>
            </w:r>
          </w:p>
          <w:p w14:paraId="1AFD7110" w14:textId="6570C4B2" w:rsidR="003F731E" w:rsidRPr="00DC7B04" w:rsidRDefault="003F731E" w:rsidP="00DC7B04">
            <w:pPr>
              <w:jc w:val="both"/>
              <w:rPr>
                <w:rFonts w:ascii="Arial" w:hAnsi="Arial" w:cs="Arial"/>
                <w:b/>
                <w:bCs/>
              </w:rPr>
            </w:pPr>
            <w:r w:rsidRPr="00DC7B04">
              <w:rPr>
                <w:rFonts w:ascii="Arial" w:hAnsi="Arial" w:cs="Arial"/>
                <w:b/>
                <w:bCs/>
              </w:rPr>
              <w:t>Distribution</w:t>
            </w:r>
          </w:p>
          <w:p w14:paraId="232D8365" w14:textId="6B9941E9" w:rsidR="00FC19ED" w:rsidRPr="00DC7B04" w:rsidRDefault="00FC19ED" w:rsidP="00DC7B04">
            <w:pPr>
              <w:jc w:val="both"/>
              <w:rPr>
                <w:rFonts w:ascii="Arial" w:hAnsi="Arial" w:cs="Arial"/>
              </w:rPr>
            </w:pPr>
            <w:r w:rsidRPr="00DC7B04">
              <w:rPr>
                <w:rFonts w:ascii="Arial" w:hAnsi="Arial" w:cs="Arial"/>
              </w:rPr>
              <w:t>To enhance accessibility and enhance revenue, hotels regularly offer their services through a wide range of sources, including ticket reservation</w:t>
            </w:r>
            <w:r w:rsidR="00F21052">
              <w:rPr>
                <w:rFonts w:ascii="Arial" w:hAnsi="Arial" w:cs="Arial"/>
              </w:rPr>
              <w:t>s</w:t>
            </w:r>
            <w:r w:rsidRPr="00DC7B04">
              <w:rPr>
                <w:rFonts w:ascii="Arial" w:hAnsi="Arial" w:cs="Arial"/>
              </w:rPr>
              <w:t>. Distribution management requires evaluating the appropriate availability that each channel must deliver at any given time.</w:t>
            </w:r>
          </w:p>
          <w:p w14:paraId="4BBCFF25" w14:textId="599E263B" w:rsidR="003F731E" w:rsidRPr="00DC7B04" w:rsidRDefault="003F731E" w:rsidP="00DC7B04">
            <w:pPr>
              <w:jc w:val="both"/>
              <w:rPr>
                <w:rFonts w:ascii="Arial" w:hAnsi="Arial" w:cs="Arial"/>
                <w:b/>
                <w:bCs/>
              </w:rPr>
            </w:pPr>
            <w:r w:rsidRPr="00DC7B04">
              <w:rPr>
                <w:rFonts w:ascii="Arial" w:hAnsi="Arial" w:cs="Arial"/>
                <w:b/>
                <w:bCs/>
              </w:rPr>
              <w:t>Segmentation of the market</w:t>
            </w:r>
          </w:p>
          <w:p w14:paraId="05ED8E27" w14:textId="71827A5B" w:rsidR="00FC19ED" w:rsidRPr="00DC7B04" w:rsidRDefault="00FC19ED" w:rsidP="00DC7B04">
            <w:pPr>
              <w:jc w:val="both"/>
              <w:rPr>
                <w:rFonts w:ascii="Arial" w:hAnsi="Arial" w:cs="Arial"/>
              </w:rPr>
            </w:pPr>
            <w:r w:rsidRPr="00DC7B04">
              <w:rPr>
                <w:rFonts w:ascii="Arial" w:hAnsi="Arial" w:cs="Arial"/>
              </w:rPr>
              <w:t>Market segmentation is the process of dividing a market into distinct segments. Knowing the consumer and their various preferences, demands, and budgets is essential for establishing how to price and advertise your sales success across multiple channels (researchgate.net, 2021). This helps not only with the management of existing accommodations but also with expanding one's reach and increasing sales and profits.</w:t>
            </w:r>
          </w:p>
          <w:p w14:paraId="369D8DC7" w14:textId="662A7594" w:rsidR="00D92EFA" w:rsidRPr="00032401" w:rsidRDefault="00D92EFA" w:rsidP="00032401">
            <w:pPr>
              <w:pStyle w:val="Heading1"/>
              <w:jc w:val="both"/>
              <w:rPr>
                <w:rFonts w:ascii="Arial" w:hAnsi="Arial" w:cs="Arial"/>
              </w:rPr>
            </w:pPr>
            <w:r w:rsidRPr="00032401">
              <w:rPr>
                <w:rFonts w:ascii="Arial" w:hAnsi="Arial" w:cs="Arial"/>
              </w:rPr>
              <w:lastRenderedPageBreak/>
              <w:t>Develop guest service skills and competencies appropriate to each departmental area of operation and which meet organization standards and requirements.</w:t>
            </w:r>
          </w:p>
          <w:p w14:paraId="25B24D99" w14:textId="77777777" w:rsidR="00544DC3" w:rsidRPr="00032401" w:rsidRDefault="00544DC3" w:rsidP="00032401">
            <w:pPr>
              <w:jc w:val="both"/>
              <w:rPr>
                <w:rFonts w:ascii="Arial" w:hAnsi="Arial" w:cs="Arial"/>
              </w:rPr>
            </w:pPr>
            <w:r w:rsidRPr="00032401">
              <w:rPr>
                <w:rFonts w:ascii="Arial" w:hAnsi="Arial" w:cs="Arial"/>
              </w:rPr>
              <w:t>It's essential to ensure the visitor service team has the skills they need to efficiently handle their guests' needs (Bannister, 2013). The following are some guest service tips to help businesses figure out how to enhance their customer service:</w:t>
            </w:r>
          </w:p>
          <w:p w14:paraId="4457B21C" w14:textId="15C40FAF" w:rsidR="00544DC3" w:rsidRPr="00032401" w:rsidRDefault="00544DC3" w:rsidP="00032401">
            <w:pPr>
              <w:pStyle w:val="ListParagraph"/>
              <w:numPr>
                <w:ilvl w:val="0"/>
                <w:numId w:val="34"/>
              </w:numPr>
              <w:jc w:val="both"/>
              <w:rPr>
                <w:rFonts w:ascii="Arial" w:hAnsi="Arial" w:cs="Arial"/>
              </w:rPr>
            </w:pPr>
            <w:r w:rsidRPr="00032401">
              <w:rPr>
                <w:rFonts w:ascii="Arial" w:hAnsi="Arial" w:cs="Arial"/>
              </w:rPr>
              <w:t>Hospitality management must be able to handle unpredictable circumstances, interpret the customer's mindset, and respond properly. This also requires an interest in learning, as providing outstanding customer service is a continuous process of improvement.</w:t>
            </w:r>
          </w:p>
          <w:p w14:paraId="1D9A6C31" w14:textId="77777777" w:rsidR="00FC5B2D" w:rsidRPr="00032401" w:rsidRDefault="00FC5B2D" w:rsidP="00032401">
            <w:pPr>
              <w:pStyle w:val="ListParagraph"/>
              <w:jc w:val="both"/>
              <w:rPr>
                <w:rFonts w:ascii="Arial" w:hAnsi="Arial" w:cs="Arial"/>
              </w:rPr>
            </w:pPr>
          </w:p>
          <w:p w14:paraId="7358B99B" w14:textId="0D653E57" w:rsidR="00544DC3" w:rsidRPr="00032401" w:rsidRDefault="00544DC3" w:rsidP="00032401">
            <w:pPr>
              <w:pStyle w:val="ListParagraph"/>
              <w:numPr>
                <w:ilvl w:val="0"/>
                <w:numId w:val="34"/>
              </w:numPr>
              <w:jc w:val="both"/>
              <w:rPr>
                <w:rFonts w:ascii="Arial" w:hAnsi="Arial" w:cs="Arial"/>
              </w:rPr>
            </w:pPr>
            <w:r w:rsidRPr="00032401">
              <w:rPr>
                <w:rFonts w:ascii="Arial" w:hAnsi="Arial" w:cs="Arial"/>
              </w:rPr>
              <w:t>Check to see if the customers are saying exactly what they're trying. Keep a real cheerful voice tone, be positive in all situations, and never end a conversation without confirming the customer's satisfaction.</w:t>
            </w:r>
          </w:p>
          <w:p w14:paraId="2DD55C8E" w14:textId="77777777" w:rsidR="00544DC3" w:rsidRPr="00032401" w:rsidRDefault="00544DC3" w:rsidP="00032401">
            <w:pPr>
              <w:jc w:val="both"/>
              <w:rPr>
                <w:rFonts w:ascii="Arial" w:hAnsi="Arial" w:cs="Arial"/>
              </w:rPr>
            </w:pPr>
          </w:p>
          <w:p w14:paraId="6D4C8721" w14:textId="751AF13F" w:rsidR="00544DC3" w:rsidRPr="00032401" w:rsidRDefault="00544DC3" w:rsidP="00032401">
            <w:pPr>
              <w:pStyle w:val="ListParagraph"/>
              <w:numPr>
                <w:ilvl w:val="0"/>
                <w:numId w:val="34"/>
              </w:numPr>
              <w:jc w:val="both"/>
              <w:rPr>
                <w:rFonts w:ascii="Arial" w:hAnsi="Arial" w:cs="Arial"/>
              </w:rPr>
            </w:pPr>
            <w:r w:rsidRPr="00032401">
              <w:rPr>
                <w:rFonts w:ascii="Arial" w:hAnsi="Arial" w:cs="Arial"/>
              </w:rPr>
              <w:t>Customers value a person who will stay on top of their problem until it is handled. To achieve the best harmony, establish a laser-like focus on the tasks (Bannister, 2013).</w:t>
            </w:r>
          </w:p>
          <w:p w14:paraId="2BE8EB22" w14:textId="77777777" w:rsidR="00544DC3" w:rsidRPr="00032401" w:rsidRDefault="00544DC3" w:rsidP="00032401">
            <w:pPr>
              <w:jc w:val="both"/>
              <w:rPr>
                <w:rFonts w:ascii="Arial" w:hAnsi="Arial" w:cs="Arial"/>
              </w:rPr>
            </w:pPr>
          </w:p>
          <w:p w14:paraId="219151CB" w14:textId="7D7E5A39" w:rsidR="00544DC3" w:rsidRPr="00032401" w:rsidRDefault="00544DC3" w:rsidP="00032401">
            <w:pPr>
              <w:pStyle w:val="ListParagraph"/>
              <w:numPr>
                <w:ilvl w:val="0"/>
                <w:numId w:val="34"/>
              </w:numPr>
              <w:jc w:val="both"/>
              <w:rPr>
                <w:rFonts w:ascii="Arial" w:hAnsi="Arial" w:cs="Arial"/>
              </w:rPr>
            </w:pPr>
            <w:r w:rsidRPr="00032401">
              <w:rPr>
                <w:rFonts w:ascii="Arial" w:hAnsi="Arial" w:cs="Arial"/>
              </w:rPr>
              <w:t>Manage a level of expertise adequate to explain the majority of questions and identify who to call if the issues become too complicated or sophisticated for the staff to handle.</w:t>
            </w:r>
          </w:p>
          <w:p w14:paraId="5EFB9570" w14:textId="77777777" w:rsidR="00544DC3" w:rsidRPr="00032401" w:rsidRDefault="00544DC3" w:rsidP="00032401">
            <w:pPr>
              <w:jc w:val="both"/>
              <w:rPr>
                <w:rFonts w:ascii="Arial" w:hAnsi="Arial" w:cs="Arial"/>
              </w:rPr>
            </w:pPr>
          </w:p>
          <w:p w14:paraId="74A0C878" w14:textId="359CF8DC" w:rsidR="00544DC3" w:rsidRPr="00032401" w:rsidRDefault="00544DC3" w:rsidP="00032401">
            <w:pPr>
              <w:pStyle w:val="ListParagraph"/>
              <w:numPr>
                <w:ilvl w:val="0"/>
                <w:numId w:val="34"/>
              </w:numPr>
              <w:jc w:val="both"/>
              <w:rPr>
                <w:rFonts w:ascii="Arial" w:hAnsi="Arial" w:cs="Arial"/>
              </w:rPr>
            </w:pPr>
            <w:r w:rsidRPr="00032401">
              <w:rPr>
                <w:rFonts w:ascii="Arial" w:hAnsi="Arial" w:cs="Arial"/>
              </w:rPr>
              <w:t>Claim ownership of any mistakes, even if the person notices them before the customers. This leads to the formation of goodwill and the rebuilding of trust.</w:t>
            </w:r>
          </w:p>
          <w:p w14:paraId="57379B2E" w14:textId="77777777" w:rsidR="00544DC3" w:rsidRPr="00032401" w:rsidRDefault="00544DC3" w:rsidP="00032401">
            <w:pPr>
              <w:jc w:val="both"/>
              <w:rPr>
                <w:rFonts w:ascii="Arial" w:hAnsi="Arial" w:cs="Arial"/>
              </w:rPr>
            </w:pPr>
          </w:p>
          <w:p w14:paraId="2F7A8FDA" w14:textId="6203D6E1" w:rsidR="00FC5B2D" w:rsidRDefault="00544DC3" w:rsidP="00032401">
            <w:pPr>
              <w:pStyle w:val="ListParagraph"/>
              <w:numPr>
                <w:ilvl w:val="0"/>
                <w:numId w:val="34"/>
              </w:numPr>
              <w:jc w:val="both"/>
              <w:rPr>
                <w:rFonts w:ascii="Arial" w:hAnsi="Arial" w:cs="Arial"/>
              </w:rPr>
            </w:pPr>
            <w:r w:rsidRPr="00032401">
              <w:rPr>
                <w:rFonts w:ascii="Arial" w:hAnsi="Arial" w:cs="Arial"/>
              </w:rPr>
              <w:t xml:space="preserve">Keeping oneself visible to </w:t>
            </w:r>
            <w:r w:rsidR="00F21052">
              <w:rPr>
                <w:rFonts w:ascii="Arial" w:hAnsi="Arial" w:cs="Arial"/>
              </w:rPr>
              <w:t xml:space="preserve">the </w:t>
            </w:r>
            <w:r w:rsidRPr="00032401">
              <w:rPr>
                <w:rFonts w:ascii="Arial" w:hAnsi="Arial" w:cs="Arial"/>
              </w:rPr>
              <w:t>customer is an important component of providing customized services; we attempt to be reachable both online and offline at all times.</w:t>
            </w:r>
            <w:r w:rsidR="00FC5B2D" w:rsidRPr="00032401">
              <w:rPr>
                <w:rFonts w:ascii="Arial" w:hAnsi="Arial" w:cs="Arial"/>
              </w:rPr>
              <w:t xml:space="preserve"> </w:t>
            </w:r>
          </w:p>
          <w:p w14:paraId="1A29F35A" w14:textId="77777777" w:rsidR="00032401" w:rsidRPr="00032401" w:rsidRDefault="00032401" w:rsidP="00032401">
            <w:pPr>
              <w:jc w:val="both"/>
              <w:rPr>
                <w:rFonts w:ascii="Arial" w:hAnsi="Arial" w:cs="Arial"/>
              </w:rPr>
            </w:pPr>
          </w:p>
          <w:p w14:paraId="74868C1A" w14:textId="141F9AEA" w:rsidR="00D92EFA" w:rsidRPr="00032401" w:rsidRDefault="00D92EFA" w:rsidP="00032401">
            <w:pPr>
              <w:pStyle w:val="Heading1"/>
              <w:jc w:val="both"/>
              <w:rPr>
                <w:rFonts w:ascii="Arial" w:hAnsi="Arial" w:cs="Arial"/>
              </w:rPr>
            </w:pPr>
            <w:r w:rsidRPr="00032401">
              <w:rPr>
                <w:rFonts w:ascii="Arial" w:hAnsi="Arial" w:cs="Arial"/>
              </w:rPr>
              <w:t xml:space="preserve">Understand issues relating to facilities service delivery such as resource allocation need for technical </w:t>
            </w:r>
            <w:r w:rsidR="003F731E" w:rsidRPr="00032401">
              <w:rPr>
                <w:rFonts w:ascii="Arial" w:hAnsi="Arial" w:cs="Arial"/>
              </w:rPr>
              <w:t>knowledge, industry</w:t>
            </w:r>
            <w:r w:rsidR="00F21052">
              <w:rPr>
                <w:rFonts w:ascii="Arial" w:hAnsi="Arial" w:cs="Arial"/>
              </w:rPr>
              <w:t>-</w:t>
            </w:r>
            <w:r w:rsidR="003F731E" w:rsidRPr="00032401">
              <w:rPr>
                <w:rFonts w:ascii="Arial" w:hAnsi="Arial" w:cs="Arial"/>
              </w:rPr>
              <w:t xml:space="preserve">standard, program management, planning and organization, management style, </w:t>
            </w:r>
            <w:r w:rsidR="00FC5B2D" w:rsidRPr="00032401">
              <w:rPr>
                <w:rFonts w:ascii="Arial" w:hAnsi="Arial" w:cs="Arial"/>
              </w:rPr>
              <w:t>health</w:t>
            </w:r>
            <w:r w:rsidR="00F21052">
              <w:rPr>
                <w:rFonts w:ascii="Arial" w:hAnsi="Arial" w:cs="Arial"/>
              </w:rPr>
              <w:t>,</w:t>
            </w:r>
            <w:r w:rsidR="003F731E" w:rsidRPr="00032401">
              <w:rPr>
                <w:rFonts w:ascii="Arial" w:hAnsi="Arial" w:cs="Arial"/>
              </w:rPr>
              <w:t xml:space="preserve"> and safety.</w:t>
            </w:r>
          </w:p>
          <w:p w14:paraId="57E04666" w14:textId="1B86B61D" w:rsidR="00FC5B2D" w:rsidRPr="00032401" w:rsidRDefault="00FC5B2D" w:rsidP="00032401">
            <w:pPr>
              <w:jc w:val="both"/>
              <w:rPr>
                <w:rFonts w:ascii="Arial" w:hAnsi="Arial" w:cs="Arial"/>
              </w:rPr>
            </w:pPr>
            <w:r w:rsidRPr="00032401">
              <w:rPr>
                <w:rFonts w:ascii="Arial" w:hAnsi="Arial" w:cs="Arial"/>
              </w:rPr>
              <w:t>Facility service as a secure and dependable business gateway, such as hotel operations, that match</w:t>
            </w:r>
            <w:r w:rsidR="00F21052">
              <w:rPr>
                <w:rFonts w:ascii="Arial" w:hAnsi="Arial" w:cs="Arial"/>
              </w:rPr>
              <w:t>es</w:t>
            </w:r>
            <w:r w:rsidRPr="00032401">
              <w:rPr>
                <w:rFonts w:ascii="Arial" w:hAnsi="Arial" w:cs="Arial"/>
              </w:rPr>
              <w:t xml:space="preserve"> with the company's basic objectives (Bovsh and Gopkalo, 2020). Moreover, allocating resources includes the management of facilities, including equipment, to maximize the utilization of intangible assets like human resources.</w:t>
            </w:r>
          </w:p>
          <w:p w14:paraId="58EB127E" w14:textId="77777777" w:rsidR="00FC5B2D" w:rsidRPr="00032401" w:rsidRDefault="00FC5B2D" w:rsidP="00032401">
            <w:pPr>
              <w:jc w:val="both"/>
              <w:rPr>
                <w:rFonts w:ascii="Arial" w:hAnsi="Arial" w:cs="Arial"/>
              </w:rPr>
            </w:pPr>
            <w:r w:rsidRPr="00032401">
              <w:rPr>
                <w:rFonts w:ascii="Arial" w:hAnsi="Arial" w:cs="Arial"/>
                <w:b/>
                <w:bCs/>
              </w:rPr>
              <w:lastRenderedPageBreak/>
              <w:t>Technical expertise:</w:t>
            </w:r>
            <w:r w:rsidRPr="00032401">
              <w:rPr>
                <w:rFonts w:ascii="Arial" w:hAnsi="Arial" w:cs="Arial"/>
              </w:rPr>
              <w:t xml:space="preserve"> A modern facilities service provider is required to merge technologies and physical locations to benefit the company. It's important to maintain with modern technology advancements, evaluate personnel needs, and identify ways to expand the organization.</w:t>
            </w:r>
          </w:p>
          <w:p w14:paraId="774B904B" w14:textId="46161B02" w:rsidR="008657BB" w:rsidRPr="00032401" w:rsidRDefault="008657BB" w:rsidP="00032401">
            <w:pPr>
              <w:jc w:val="both"/>
              <w:rPr>
                <w:rFonts w:ascii="Arial" w:hAnsi="Arial" w:cs="Arial"/>
                <w:bCs/>
              </w:rPr>
            </w:pPr>
            <w:r w:rsidRPr="00032401">
              <w:rPr>
                <w:rFonts w:ascii="Arial" w:hAnsi="Arial" w:cs="Arial"/>
                <w:b/>
              </w:rPr>
              <w:t>Industry</w:t>
            </w:r>
            <w:r w:rsidR="00F21052">
              <w:rPr>
                <w:rFonts w:ascii="Arial" w:hAnsi="Arial" w:cs="Arial"/>
                <w:b/>
              </w:rPr>
              <w:t>-</w:t>
            </w:r>
            <w:r w:rsidRPr="00032401">
              <w:rPr>
                <w:rFonts w:ascii="Arial" w:hAnsi="Arial" w:cs="Arial"/>
                <w:b/>
              </w:rPr>
              <w:t xml:space="preserve">standard: </w:t>
            </w:r>
            <w:r w:rsidR="00032401" w:rsidRPr="00032401">
              <w:rPr>
                <w:rFonts w:ascii="Arial" w:hAnsi="Arial" w:cs="Arial"/>
                <w:bCs/>
              </w:rPr>
              <w:t>It serves as an industry standard by providing a framework for creating, executing, and ensuring appropriate management system</w:t>
            </w:r>
            <w:r w:rsidR="00F21052">
              <w:rPr>
                <w:rFonts w:ascii="Arial" w:hAnsi="Arial" w:cs="Arial"/>
                <w:bCs/>
              </w:rPr>
              <w:t>s</w:t>
            </w:r>
            <w:r w:rsidR="00032401" w:rsidRPr="00032401">
              <w:rPr>
                <w:rFonts w:ascii="Arial" w:hAnsi="Arial" w:cs="Arial"/>
                <w:bCs/>
              </w:rPr>
              <w:t xml:space="preserve"> on a regional or international scale.</w:t>
            </w:r>
          </w:p>
          <w:p w14:paraId="59D6F812" w14:textId="615EA745" w:rsidR="008657BB" w:rsidRPr="00032401" w:rsidRDefault="008657BB" w:rsidP="00032401">
            <w:pPr>
              <w:jc w:val="both"/>
              <w:rPr>
                <w:rFonts w:ascii="Arial" w:hAnsi="Arial" w:cs="Arial"/>
                <w:b/>
              </w:rPr>
            </w:pPr>
            <w:r w:rsidRPr="00032401">
              <w:rPr>
                <w:rFonts w:ascii="Arial" w:hAnsi="Arial" w:cs="Arial"/>
                <w:b/>
              </w:rPr>
              <w:t xml:space="preserve">Program Management: </w:t>
            </w:r>
            <w:r w:rsidR="00032401" w:rsidRPr="00032401">
              <w:rPr>
                <w:rFonts w:ascii="Arial" w:hAnsi="Arial" w:cs="Arial"/>
                <w:bCs/>
              </w:rPr>
              <w:t>Program management is the process of organizing many programs to increase the effectiveness of a business and its employees (Douglas, 2018).</w:t>
            </w:r>
          </w:p>
          <w:p w14:paraId="26A9085B" w14:textId="72AA98C1" w:rsidR="008657BB" w:rsidRPr="00032401" w:rsidRDefault="008657BB" w:rsidP="00032401">
            <w:pPr>
              <w:jc w:val="both"/>
              <w:rPr>
                <w:rFonts w:ascii="Arial" w:hAnsi="Arial" w:cs="Arial"/>
                <w:b/>
              </w:rPr>
            </w:pPr>
            <w:r w:rsidRPr="00032401">
              <w:rPr>
                <w:rFonts w:ascii="Arial" w:hAnsi="Arial" w:cs="Arial"/>
                <w:b/>
              </w:rPr>
              <w:t xml:space="preserve">Planning and Organization: </w:t>
            </w:r>
            <w:r w:rsidR="00032401" w:rsidRPr="00032401">
              <w:rPr>
                <w:rFonts w:ascii="Arial" w:hAnsi="Arial" w:cs="Arial"/>
                <w:bCs/>
              </w:rPr>
              <w:t>Facility services comprise a proper time Management discipline that oversees a wide collection of services that enable and integrate all organizational functions.</w:t>
            </w:r>
          </w:p>
          <w:p w14:paraId="1030C0D8" w14:textId="7189DD52" w:rsidR="008657BB" w:rsidRPr="00032401" w:rsidRDefault="008657BB" w:rsidP="00032401">
            <w:pPr>
              <w:jc w:val="both"/>
              <w:rPr>
                <w:rFonts w:ascii="Arial" w:hAnsi="Arial" w:cs="Arial"/>
                <w:b/>
              </w:rPr>
            </w:pPr>
            <w:r w:rsidRPr="00032401">
              <w:rPr>
                <w:rFonts w:ascii="Arial" w:hAnsi="Arial" w:cs="Arial"/>
                <w:b/>
              </w:rPr>
              <w:t>Management Style:</w:t>
            </w:r>
            <w:r w:rsidR="00CA6B05" w:rsidRPr="00032401">
              <w:rPr>
                <w:rFonts w:ascii="Arial" w:hAnsi="Arial" w:cs="Arial"/>
              </w:rPr>
              <w:t xml:space="preserve"> </w:t>
            </w:r>
            <w:r w:rsidR="00032401" w:rsidRPr="00032401">
              <w:rPr>
                <w:rFonts w:ascii="Arial" w:hAnsi="Arial" w:cs="Arial"/>
                <w:bCs/>
              </w:rPr>
              <w:t>Facility maintenance functions connect essential actions at three separate levels: strategic, analytical, and functional, contributing to the group's various levels and attributes.</w:t>
            </w:r>
          </w:p>
          <w:p w14:paraId="7C65D274" w14:textId="50FF08F6" w:rsidR="008657BB" w:rsidRPr="00032401" w:rsidRDefault="008657BB" w:rsidP="00032401">
            <w:pPr>
              <w:jc w:val="both"/>
              <w:rPr>
                <w:rFonts w:ascii="Arial" w:hAnsi="Arial" w:cs="Arial"/>
                <w:bCs/>
              </w:rPr>
            </w:pPr>
            <w:r w:rsidRPr="00032401">
              <w:rPr>
                <w:rFonts w:ascii="Arial" w:hAnsi="Arial" w:cs="Arial"/>
                <w:b/>
              </w:rPr>
              <w:t>Healthy and Safety</w:t>
            </w:r>
            <w:r w:rsidR="00CA6B05" w:rsidRPr="00032401">
              <w:rPr>
                <w:rFonts w:ascii="Arial" w:hAnsi="Arial" w:cs="Arial"/>
                <w:b/>
              </w:rPr>
              <w:t>:</w:t>
            </w:r>
            <w:r w:rsidR="00CA6B05" w:rsidRPr="00032401">
              <w:rPr>
                <w:rFonts w:ascii="Arial" w:hAnsi="Arial" w:cs="Arial"/>
                <w:bCs/>
              </w:rPr>
              <w:t xml:space="preserve"> </w:t>
            </w:r>
            <w:r w:rsidR="00F21052">
              <w:rPr>
                <w:rFonts w:ascii="Arial" w:hAnsi="Arial" w:cs="Arial"/>
                <w:bCs/>
              </w:rPr>
              <w:t>A s</w:t>
            </w:r>
            <w:r w:rsidR="00032401" w:rsidRPr="00032401">
              <w:rPr>
                <w:rFonts w:ascii="Arial" w:hAnsi="Arial" w:cs="Arial"/>
                <w:bCs/>
              </w:rPr>
              <w:t>afety and health program is essential since it covers a broad range of concerns, such as fire dangers, water quality, smoke detectors, toxic prevention, etc.</w:t>
            </w:r>
          </w:p>
          <w:p w14:paraId="3B411E16" w14:textId="77777777" w:rsidR="00375882" w:rsidRDefault="00375882" w:rsidP="00447AEC">
            <w:pPr>
              <w:jc w:val="both"/>
              <w:rPr>
                <w:rFonts w:ascii="Tahoma" w:hAnsi="Tahoma" w:cs="Tahoma"/>
              </w:rPr>
            </w:pPr>
          </w:p>
          <w:p w14:paraId="3B344F1E" w14:textId="7114850C" w:rsidR="00DC7B04" w:rsidRPr="003C3341" w:rsidRDefault="00DC7B04"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5C973BFC" w14:textId="7E3817FF" w:rsidR="0050712F" w:rsidRPr="00DC7B04" w:rsidRDefault="0050712F" w:rsidP="00DC7B04">
            <w:pPr>
              <w:jc w:val="both"/>
              <w:rPr>
                <w:rStyle w:val="selectable"/>
                <w:rFonts w:ascii="Arial" w:hAnsi="Arial" w:cs="Arial"/>
                <w:color w:val="000000"/>
              </w:rPr>
            </w:pPr>
            <w:r w:rsidRPr="00DC7B04">
              <w:rPr>
                <w:rStyle w:val="selectable"/>
                <w:rFonts w:ascii="Arial" w:hAnsi="Arial" w:cs="Arial"/>
                <w:color w:val="000000"/>
              </w:rPr>
              <w:t xml:space="preserve">Bovsh, L. and Gopkalo, L., 2020. Conceptualization of Facility Management in the Hotel Business. </w:t>
            </w:r>
            <w:r w:rsidRPr="00DC7B04">
              <w:rPr>
                <w:rStyle w:val="selectable"/>
                <w:rFonts w:ascii="Arial" w:hAnsi="Arial" w:cs="Arial"/>
                <w:i/>
                <w:iCs/>
                <w:color w:val="000000"/>
              </w:rPr>
              <w:t>Restaurant and hotel consulting. Innovations</w:t>
            </w:r>
            <w:r w:rsidRPr="00DC7B04">
              <w:rPr>
                <w:rStyle w:val="selectable"/>
                <w:rFonts w:ascii="Arial" w:hAnsi="Arial" w:cs="Arial"/>
                <w:color w:val="000000"/>
              </w:rPr>
              <w:t>, 3(1), pp.120-129.</w:t>
            </w:r>
          </w:p>
          <w:p w14:paraId="48FDA09A" w14:textId="77777777" w:rsidR="00832B6B" w:rsidRPr="00DC7B04" w:rsidRDefault="00832B6B" w:rsidP="00DC7B04">
            <w:pPr>
              <w:jc w:val="both"/>
              <w:rPr>
                <w:rStyle w:val="selectable"/>
                <w:rFonts w:ascii="Arial" w:hAnsi="Arial" w:cs="Arial"/>
                <w:color w:val="000000"/>
              </w:rPr>
            </w:pPr>
          </w:p>
          <w:p w14:paraId="6FE849B0" w14:textId="1564D700" w:rsidR="0050712F" w:rsidRPr="00DC7B04" w:rsidRDefault="0050712F" w:rsidP="00DC7B04">
            <w:pPr>
              <w:jc w:val="both"/>
              <w:rPr>
                <w:rStyle w:val="selectable"/>
                <w:rFonts w:ascii="Arial" w:hAnsi="Arial" w:cs="Arial"/>
                <w:color w:val="000000"/>
              </w:rPr>
            </w:pPr>
            <w:r w:rsidRPr="00DC7B04">
              <w:rPr>
                <w:rStyle w:val="selectable"/>
                <w:rFonts w:ascii="Arial" w:hAnsi="Arial" w:cs="Arial"/>
                <w:color w:val="000000"/>
              </w:rPr>
              <w:t>2013.</w:t>
            </w:r>
            <w:r w:rsidR="00AB7B0B">
              <w:rPr>
                <w:rStyle w:val="selectable"/>
                <w:rFonts w:ascii="Arial" w:hAnsi="Arial" w:cs="Arial"/>
                <w:color w:val="000000"/>
              </w:rPr>
              <w:t>)</w:t>
            </w:r>
            <w:r w:rsidRPr="00DC7B04">
              <w:rPr>
                <w:rStyle w:val="selectable"/>
                <w:rFonts w:ascii="Arial" w:hAnsi="Arial" w:cs="Arial"/>
                <w:color w:val="000000"/>
              </w:rPr>
              <w:t xml:space="preserve"> </w:t>
            </w:r>
            <w:r w:rsidRPr="00DC7B04">
              <w:rPr>
                <w:rStyle w:val="selectable"/>
                <w:rFonts w:ascii="Arial" w:hAnsi="Arial" w:cs="Arial"/>
                <w:i/>
                <w:iCs/>
                <w:color w:val="000000"/>
              </w:rPr>
              <w:t>Customer service</w:t>
            </w:r>
            <w:r w:rsidRPr="00DC7B04">
              <w:rPr>
                <w:rStyle w:val="selectable"/>
                <w:rFonts w:ascii="Arial" w:hAnsi="Arial" w:cs="Arial"/>
                <w:color w:val="000000"/>
              </w:rPr>
              <w:t>. Boston: Pearson.</w:t>
            </w:r>
          </w:p>
          <w:p w14:paraId="34655E9D" w14:textId="77777777" w:rsidR="00832B6B" w:rsidRPr="00DC7B04" w:rsidRDefault="00832B6B" w:rsidP="00DC7B04">
            <w:pPr>
              <w:jc w:val="both"/>
              <w:rPr>
                <w:rStyle w:val="selectable"/>
                <w:rFonts w:ascii="Arial" w:hAnsi="Arial" w:cs="Arial"/>
                <w:color w:val="000000"/>
              </w:rPr>
            </w:pPr>
          </w:p>
          <w:p w14:paraId="4CB3CA09" w14:textId="4C9BE996" w:rsidR="0050712F" w:rsidRPr="00DC7B04" w:rsidRDefault="0050712F" w:rsidP="00DC7B04">
            <w:pPr>
              <w:jc w:val="both"/>
              <w:rPr>
                <w:rFonts w:ascii="Arial" w:hAnsi="Arial" w:cs="Arial"/>
              </w:rPr>
            </w:pPr>
            <w:r w:rsidRPr="00DC7B04">
              <w:rPr>
                <w:rStyle w:val="selectable"/>
                <w:rFonts w:ascii="Arial" w:hAnsi="Arial" w:cs="Arial"/>
                <w:color w:val="000000"/>
              </w:rPr>
              <w:t xml:space="preserve">Douglas, M., 2018. </w:t>
            </w:r>
            <w:r w:rsidRPr="00DC7B04">
              <w:rPr>
                <w:rStyle w:val="selectable"/>
                <w:rFonts w:ascii="Arial" w:hAnsi="Arial" w:cs="Arial"/>
                <w:i/>
                <w:iCs/>
                <w:color w:val="000000"/>
              </w:rPr>
              <w:t>Delivery facilities performance</w:t>
            </w:r>
            <w:r w:rsidRPr="00DC7B04">
              <w:rPr>
                <w:rStyle w:val="selectable"/>
                <w:rFonts w:ascii="Arial" w:hAnsi="Arial" w:cs="Arial"/>
                <w:color w:val="000000"/>
              </w:rPr>
              <w:t>.</w:t>
            </w:r>
          </w:p>
          <w:p w14:paraId="522F9E9C" w14:textId="07E4A2C3" w:rsidR="00375882" w:rsidRDefault="00375882" w:rsidP="007F6692">
            <w:pPr>
              <w:jc w:val="both"/>
              <w:rPr>
                <w:rFonts w:ascii="Arial" w:hAnsi="Arial" w:cs="Arial"/>
              </w:rPr>
            </w:pPr>
          </w:p>
          <w:p w14:paraId="6944CF61" w14:textId="0FD4B374" w:rsidR="00375882" w:rsidRDefault="00375882" w:rsidP="007F6692">
            <w:pPr>
              <w:jc w:val="both"/>
              <w:rPr>
                <w:rFonts w:ascii="Arial" w:hAnsi="Arial" w:cs="Arial"/>
              </w:rPr>
            </w:pPr>
          </w:p>
          <w:p w14:paraId="2E020AEF" w14:textId="77777777" w:rsidR="00375882" w:rsidRDefault="00375882" w:rsidP="007F6692">
            <w:pPr>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F626F" w14:textId="77777777" w:rsidR="00BD2EEA" w:rsidRDefault="00BD2EEA">
      <w:r>
        <w:separator/>
      </w:r>
    </w:p>
  </w:endnote>
  <w:endnote w:type="continuationSeparator" w:id="0">
    <w:p w14:paraId="7A9A647F" w14:textId="77777777" w:rsidR="00BD2EEA" w:rsidRDefault="00BD2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97B17" w14:textId="77777777" w:rsidR="00BD2EEA" w:rsidRDefault="00BD2EEA">
      <w:r>
        <w:separator/>
      </w:r>
    </w:p>
  </w:footnote>
  <w:footnote w:type="continuationSeparator" w:id="0">
    <w:p w14:paraId="5B848700" w14:textId="77777777" w:rsidR="00BD2EEA" w:rsidRDefault="00BD2E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45F55"/>
    <w:multiLevelType w:val="hybridMultilevel"/>
    <w:tmpl w:val="5CDA8E8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3969C6"/>
    <w:multiLevelType w:val="hybridMultilevel"/>
    <w:tmpl w:val="4D8A1B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FF0C82"/>
    <w:multiLevelType w:val="hybridMultilevel"/>
    <w:tmpl w:val="15E20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9212803"/>
    <w:multiLevelType w:val="hybridMultilevel"/>
    <w:tmpl w:val="224E4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824851"/>
    <w:multiLevelType w:val="hybridMultilevel"/>
    <w:tmpl w:val="17DA56AE"/>
    <w:lvl w:ilvl="0" w:tplc="992461E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6A6C29"/>
    <w:multiLevelType w:val="hybridMultilevel"/>
    <w:tmpl w:val="3E0E2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6"/>
  </w:num>
  <w:num w:numId="3">
    <w:abstractNumId w:val="33"/>
  </w:num>
  <w:num w:numId="4">
    <w:abstractNumId w:val="7"/>
  </w:num>
  <w:num w:numId="5">
    <w:abstractNumId w:val="28"/>
  </w:num>
  <w:num w:numId="6">
    <w:abstractNumId w:val="9"/>
  </w:num>
  <w:num w:numId="7">
    <w:abstractNumId w:val="0"/>
  </w:num>
  <w:num w:numId="8">
    <w:abstractNumId w:val="32"/>
  </w:num>
  <w:num w:numId="9">
    <w:abstractNumId w:val="19"/>
  </w:num>
  <w:num w:numId="10">
    <w:abstractNumId w:val="23"/>
  </w:num>
  <w:num w:numId="11">
    <w:abstractNumId w:val="5"/>
  </w:num>
  <w:num w:numId="12">
    <w:abstractNumId w:val="16"/>
  </w:num>
  <w:num w:numId="13">
    <w:abstractNumId w:val="3"/>
  </w:num>
  <w:num w:numId="14">
    <w:abstractNumId w:val="12"/>
  </w:num>
  <w:num w:numId="15">
    <w:abstractNumId w:val="22"/>
  </w:num>
  <w:num w:numId="16">
    <w:abstractNumId w:val="24"/>
  </w:num>
  <w:num w:numId="17">
    <w:abstractNumId w:val="2"/>
  </w:num>
  <w:num w:numId="18">
    <w:abstractNumId w:val="30"/>
  </w:num>
  <w:num w:numId="19">
    <w:abstractNumId w:val="11"/>
  </w:num>
  <w:num w:numId="20">
    <w:abstractNumId w:val="25"/>
  </w:num>
  <w:num w:numId="21">
    <w:abstractNumId w:val="14"/>
  </w:num>
  <w:num w:numId="22">
    <w:abstractNumId w:val="20"/>
  </w:num>
  <w:num w:numId="23">
    <w:abstractNumId w:val="29"/>
  </w:num>
  <w:num w:numId="24">
    <w:abstractNumId w:val="13"/>
  </w:num>
  <w:num w:numId="25">
    <w:abstractNumId w:val="27"/>
  </w:num>
  <w:num w:numId="26">
    <w:abstractNumId w:val="10"/>
  </w:num>
  <w:num w:numId="27">
    <w:abstractNumId w:val="26"/>
  </w:num>
  <w:num w:numId="28">
    <w:abstractNumId w:val="17"/>
  </w:num>
  <w:num w:numId="29">
    <w:abstractNumId w:val="18"/>
  </w:num>
  <w:num w:numId="30">
    <w:abstractNumId w:val="1"/>
  </w:num>
  <w:num w:numId="31">
    <w:abstractNumId w:val="4"/>
  </w:num>
  <w:num w:numId="32">
    <w:abstractNumId w:val="8"/>
  </w:num>
  <w:num w:numId="33">
    <w:abstractNumId w:val="31"/>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yNzUyMzU2MTQ0NTNU0lEKTi0uzszPAykwrAUAd1sy2ywAAAA="/>
  </w:docVars>
  <w:rsids>
    <w:rsidRoot w:val="00301AD0"/>
    <w:rsid w:val="000018E4"/>
    <w:rsid w:val="000304DF"/>
    <w:rsid w:val="00032401"/>
    <w:rsid w:val="00040CE8"/>
    <w:rsid w:val="0004729E"/>
    <w:rsid w:val="0005231A"/>
    <w:rsid w:val="00076F40"/>
    <w:rsid w:val="00077E55"/>
    <w:rsid w:val="00085CFD"/>
    <w:rsid w:val="000A0C53"/>
    <w:rsid w:val="000A36B9"/>
    <w:rsid w:val="000B2F4F"/>
    <w:rsid w:val="000F2E7C"/>
    <w:rsid w:val="00112CE0"/>
    <w:rsid w:val="001517D7"/>
    <w:rsid w:val="00162FE2"/>
    <w:rsid w:val="001703BD"/>
    <w:rsid w:val="00170A87"/>
    <w:rsid w:val="0018449A"/>
    <w:rsid w:val="001A59E7"/>
    <w:rsid w:val="001B69C8"/>
    <w:rsid w:val="001B6DB4"/>
    <w:rsid w:val="001C5C4E"/>
    <w:rsid w:val="001D4719"/>
    <w:rsid w:val="001E720E"/>
    <w:rsid w:val="00202878"/>
    <w:rsid w:val="002168DD"/>
    <w:rsid w:val="002314D4"/>
    <w:rsid w:val="002430D4"/>
    <w:rsid w:val="00244B89"/>
    <w:rsid w:val="00244F84"/>
    <w:rsid w:val="00246877"/>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3F731E"/>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97615"/>
    <w:rsid w:val="004B113B"/>
    <w:rsid w:val="004C08E2"/>
    <w:rsid w:val="004C7E23"/>
    <w:rsid w:val="005036DE"/>
    <w:rsid w:val="0050712F"/>
    <w:rsid w:val="00517154"/>
    <w:rsid w:val="00522B05"/>
    <w:rsid w:val="00542C5B"/>
    <w:rsid w:val="00544DC3"/>
    <w:rsid w:val="00552EED"/>
    <w:rsid w:val="00566333"/>
    <w:rsid w:val="005C6352"/>
    <w:rsid w:val="005D0DDE"/>
    <w:rsid w:val="005D5D0B"/>
    <w:rsid w:val="0061739F"/>
    <w:rsid w:val="0062012D"/>
    <w:rsid w:val="00643CB9"/>
    <w:rsid w:val="0066732A"/>
    <w:rsid w:val="00677D1F"/>
    <w:rsid w:val="00697481"/>
    <w:rsid w:val="006A4F97"/>
    <w:rsid w:val="006C4640"/>
    <w:rsid w:val="006F4FB6"/>
    <w:rsid w:val="006F501B"/>
    <w:rsid w:val="00702077"/>
    <w:rsid w:val="00716E66"/>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32B6B"/>
    <w:rsid w:val="008657BB"/>
    <w:rsid w:val="00895843"/>
    <w:rsid w:val="008B4B9C"/>
    <w:rsid w:val="008B534C"/>
    <w:rsid w:val="008E2A5A"/>
    <w:rsid w:val="008F0B0D"/>
    <w:rsid w:val="008F0D83"/>
    <w:rsid w:val="00905911"/>
    <w:rsid w:val="00911C43"/>
    <w:rsid w:val="009139BF"/>
    <w:rsid w:val="00923E76"/>
    <w:rsid w:val="009406CD"/>
    <w:rsid w:val="009448FE"/>
    <w:rsid w:val="00946B23"/>
    <w:rsid w:val="00985CF1"/>
    <w:rsid w:val="009B1D87"/>
    <w:rsid w:val="009C0D1D"/>
    <w:rsid w:val="009C438C"/>
    <w:rsid w:val="009C6CAE"/>
    <w:rsid w:val="009D0DDA"/>
    <w:rsid w:val="00A02728"/>
    <w:rsid w:val="00A14DA0"/>
    <w:rsid w:val="00A43B8E"/>
    <w:rsid w:val="00A44FA9"/>
    <w:rsid w:val="00A45D42"/>
    <w:rsid w:val="00A551C6"/>
    <w:rsid w:val="00A5520C"/>
    <w:rsid w:val="00A656E2"/>
    <w:rsid w:val="00A65C1D"/>
    <w:rsid w:val="00A77C7A"/>
    <w:rsid w:val="00A83AE6"/>
    <w:rsid w:val="00A8432F"/>
    <w:rsid w:val="00A90107"/>
    <w:rsid w:val="00AA11D8"/>
    <w:rsid w:val="00AA1309"/>
    <w:rsid w:val="00AA1380"/>
    <w:rsid w:val="00AB272A"/>
    <w:rsid w:val="00AB7B0B"/>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D2EEA"/>
    <w:rsid w:val="00BE2584"/>
    <w:rsid w:val="00C01EC7"/>
    <w:rsid w:val="00C10069"/>
    <w:rsid w:val="00C21568"/>
    <w:rsid w:val="00C4094C"/>
    <w:rsid w:val="00C414B0"/>
    <w:rsid w:val="00C421F0"/>
    <w:rsid w:val="00C44B74"/>
    <w:rsid w:val="00C50AE7"/>
    <w:rsid w:val="00C6009E"/>
    <w:rsid w:val="00C72708"/>
    <w:rsid w:val="00C76757"/>
    <w:rsid w:val="00C85B9B"/>
    <w:rsid w:val="00CA1BF5"/>
    <w:rsid w:val="00CA6B05"/>
    <w:rsid w:val="00CB3B6C"/>
    <w:rsid w:val="00CB67B6"/>
    <w:rsid w:val="00CC557E"/>
    <w:rsid w:val="00CC63E6"/>
    <w:rsid w:val="00CC6DCB"/>
    <w:rsid w:val="00CD008D"/>
    <w:rsid w:val="00CD461B"/>
    <w:rsid w:val="00D1657F"/>
    <w:rsid w:val="00D80D6E"/>
    <w:rsid w:val="00D833FD"/>
    <w:rsid w:val="00D92EFA"/>
    <w:rsid w:val="00D95816"/>
    <w:rsid w:val="00DA09FA"/>
    <w:rsid w:val="00DC7B04"/>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21052"/>
    <w:rsid w:val="00F34E01"/>
    <w:rsid w:val="00F36BFD"/>
    <w:rsid w:val="00F37A71"/>
    <w:rsid w:val="00F43CED"/>
    <w:rsid w:val="00F51904"/>
    <w:rsid w:val="00F537E9"/>
    <w:rsid w:val="00F720CF"/>
    <w:rsid w:val="00FB2CA9"/>
    <w:rsid w:val="00FC19ED"/>
    <w:rsid w:val="00FC5B2D"/>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739F"/>
    <w:pPr>
      <w:spacing w:line="360" w:lineRule="auto"/>
    </w:pPr>
    <w:rPr>
      <w:sz w:val="24"/>
      <w:szCs w:val="24"/>
    </w:rPr>
  </w:style>
  <w:style w:type="paragraph" w:styleId="Heading1">
    <w:name w:val="heading 1"/>
    <w:basedOn w:val="Normal"/>
    <w:next w:val="Normal"/>
    <w:link w:val="Heading1Char"/>
    <w:qFormat/>
    <w:rsid w:val="00C01EC7"/>
    <w:pPr>
      <w:keepNext/>
      <w:keepLines/>
      <w:spacing w:before="120"/>
      <w:outlineLvl w:val="0"/>
    </w:pPr>
    <w:rPr>
      <w:rFonts w:eastAsiaTheme="majorEastAsia" w:cstheme="majorBidi"/>
      <w:b/>
      <w:color w:val="365F91" w:themeColor="accent1" w:themeShade="B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rsid w:val="00C01EC7"/>
    <w:rPr>
      <w:rFonts w:eastAsiaTheme="majorEastAsia" w:cstheme="majorBidi"/>
      <w:b/>
      <w:color w:val="365F91" w:themeColor="accent1" w:themeShade="BF"/>
      <w:sz w:val="24"/>
      <w:szCs w:val="32"/>
    </w:rPr>
  </w:style>
  <w:style w:type="character" w:customStyle="1" w:styleId="selectable">
    <w:name w:val="selectable"/>
    <w:basedOn w:val="DefaultParagraphFont"/>
    <w:rsid w:val="00CA6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sofa begum</cp:lastModifiedBy>
  <cp:revision>10</cp:revision>
  <cp:lastPrinted>2020-09-28T20:53:00Z</cp:lastPrinted>
  <dcterms:created xsi:type="dcterms:W3CDTF">2021-10-21T13:17:00Z</dcterms:created>
  <dcterms:modified xsi:type="dcterms:W3CDTF">2021-10-21T14:46:00Z</dcterms:modified>
</cp:coreProperties>
</file>