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4DE47" w14:textId="57E01A57" w:rsidR="00A87C7D" w:rsidRPr="00CC03D8" w:rsidRDefault="00A87C7D" w:rsidP="00A87C7D">
      <w:pPr>
        <w:spacing w:after="0" w:line="360" w:lineRule="auto"/>
        <w:contextualSpacing/>
        <w:rPr>
          <w:rFonts w:ascii="Arial" w:hAnsi="Arial" w:cs="Arial"/>
          <w:b/>
          <w:color w:val="000000" w:themeColor="text1"/>
          <w:sz w:val="24"/>
          <w:szCs w:val="24"/>
          <w:lang w:val="en-GB"/>
        </w:rPr>
      </w:pPr>
    </w:p>
    <w:p w14:paraId="4B5F5F8F" w14:textId="24E1D6A1" w:rsidR="00A87C7D" w:rsidRPr="00CC03D8" w:rsidRDefault="00A87C7D" w:rsidP="00A87C7D">
      <w:pPr>
        <w:spacing w:after="0" w:line="360" w:lineRule="auto"/>
        <w:contextualSpacing/>
        <w:rPr>
          <w:rFonts w:ascii="Arial" w:hAnsi="Arial" w:cs="Arial"/>
          <w:b/>
          <w:color w:val="000000" w:themeColor="text1"/>
          <w:sz w:val="24"/>
          <w:szCs w:val="24"/>
          <w:lang w:val="en-GB"/>
        </w:rPr>
      </w:pPr>
    </w:p>
    <w:p w14:paraId="06F3A4A0" w14:textId="4BFF4233" w:rsidR="00A87C7D" w:rsidRPr="00CC03D8" w:rsidRDefault="00A87C7D" w:rsidP="00A87C7D">
      <w:pPr>
        <w:spacing w:after="0" w:line="360" w:lineRule="auto"/>
        <w:contextualSpacing/>
        <w:rPr>
          <w:rFonts w:ascii="Arial" w:hAnsi="Arial" w:cs="Arial"/>
          <w:b/>
          <w:color w:val="000000" w:themeColor="text1"/>
          <w:sz w:val="24"/>
          <w:szCs w:val="24"/>
          <w:lang w:val="en-GB"/>
        </w:rPr>
      </w:pPr>
    </w:p>
    <w:p w14:paraId="1A9B8196" w14:textId="5AC70FE9" w:rsidR="00A87C7D" w:rsidRPr="00CC03D8" w:rsidRDefault="00A87C7D" w:rsidP="00A87C7D">
      <w:pPr>
        <w:spacing w:after="0" w:line="360" w:lineRule="auto"/>
        <w:contextualSpacing/>
        <w:rPr>
          <w:rFonts w:ascii="Arial" w:hAnsi="Arial" w:cs="Arial"/>
          <w:b/>
          <w:color w:val="000000" w:themeColor="text1"/>
          <w:sz w:val="24"/>
          <w:szCs w:val="24"/>
          <w:lang w:val="en-GB"/>
        </w:rPr>
      </w:pPr>
    </w:p>
    <w:p w14:paraId="21BA553B" w14:textId="7900CEE7" w:rsidR="00A87C7D" w:rsidRPr="00CC03D8" w:rsidRDefault="002F0A12" w:rsidP="00A87C7D">
      <w:pPr>
        <w:spacing w:after="0" w:line="360" w:lineRule="auto"/>
        <w:contextualSpacing/>
        <w:rPr>
          <w:rFonts w:ascii="Arial" w:hAnsi="Arial" w:cs="Arial"/>
          <w:b/>
          <w:color w:val="000000" w:themeColor="text1"/>
          <w:sz w:val="24"/>
          <w:szCs w:val="24"/>
          <w:lang w:val="en-GB"/>
        </w:rPr>
      </w:pPr>
      <w:r>
        <w:rPr>
          <w:rFonts w:ascii="Arial" w:hAnsi="Arial" w:cs="Arial"/>
          <w:b/>
          <w:color w:val="000000" w:themeColor="text1"/>
          <w:sz w:val="24"/>
          <w:szCs w:val="24"/>
          <w:lang w:val="en-GB"/>
        </w:rPr>
        <w:t xml:space="preserve">                                </w:t>
      </w:r>
      <w:r>
        <w:rPr>
          <w:rFonts w:ascii="Arial" w:hAnsi="Arial" w:cs="Arial"/>
          <w:b/>
          <w:noProof/>
          <w:color w:val="000000" w:themeColor="text1"/>
          <w:sz w:val="24"/>
          <w:szCs w:val="24"/>
          <w:lang w:val="en-GB"/>
        </w:rPr>
        <w:drawing>
          <wp:inline distT="0" distB="0" distL="0" distR="0" wp14:anchorId="16F8BF53" wp14:editId="3B6F26F3">
            <wp:extent cx="3115310" cy="1249680"/>
            <wp:effectExtent l="0" t="0" r="8890" b="7620"/>
            <wp:docPr id="433555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5310" cy="1249680"/>
                    </a:xfrm>
                    <a:prstGeom prst="rect">
                      <a:avLst/>
                    </a:prstGeom>
                    <a:noFill/>
                  </pic:spPr>
                </pic:pic>
              </a:graphicData>
            </a:graphic>
          </wp:inline>
        </w:drawing>
      </w:r>
    </w:p>
    <w:p w14:paraId="20B6DFD4" w14:textId="22B59186" w:rsidR="00A87C7D" w:rsidRPr="00CC03D8" w:rsidRDefault="00A87C7D" w:rsidP="00A87C7D">
      <w:pPr>
        <w:spacing w:after="0" w:line="360" w:lineRule="auto"/>
        <w:contextualSpacing/>
        <w:rPr>
          <w:rFonts w:ascii="Arial" w:hAnsi="Arial" w:cs="Arial"/>
          <w:b/>
          <w:color w:val="000000" w:themeColor="text1"/>
          <w:sz w:val="24"/>
          <w:szCs w:val="24"/>
          <w:lang w:val="en-GB"/>
        </w:rPr>
      </w:pPr>
    </w:p>
    <w:p w14:paraId="2A9C7C6D" w14:textId="77777777" w:rsidR="00A87C7D" w:rsidRPr="00CC03D8" w:rsidRDefault="00A87C7D" w:rsidP="00A87C7D">
      <w:pPr>
        <w:spacing w:after="0" w:line="360" w:lineRule="auto"/>
        <w:contextualSpacing/>
        <w:rPr>
          <w:rFonts w:ascii="Arial" w:hAnsi="Arial" w:cs="Arial"/>
          <w:b/>
          <w:color w:val="000000" w:themeColor="text1"/>
          <w:sz w:val="24"/>
          <w:szCs w:val="24"/>
          <w:lang w:val="en-GB"/>
        </w:rPr>
      </w:pPr>
    </w:p>
    <w:p w14:paraId="534030C8" w14:textId="77777777" w:rsidR="00106B13" w:rsidRPr="00CC03D8" w:rsidRDefault="00106B13" w:rsidP="00A87C7D">
      <w:pPr>
        <w:spacing w:after="0" w:line="360" w:lineRule="auto"/>
        <w:contextualSpacing/>
        <w:jc w:val="center"/>
        <w:rPr>
          <w:rFonts w:ascii="Arial" w:hAnsi="Arial" w:cs="Arial"/>
          <w:b/>
          <w:color w:val="000000" w:themeColor="text1"/>
          <w:sz w:val="24"/>
          <w:szCs w:val="24"/>
          <w:lang w:val="en-GB"/>
        </w:rPr>
      </w:pPr>
    </w:p>
    <w:p w14:paraId="1D3430F8" w14:textId="67195E36" w:rsidR="00106B13" w:rsidRPr="00CC03D8" w:rsidRDefault="00106B13" w:rsidP="00A87C7D">
      <w:pPr>
        <w:spacing w:after="0" w:line="360" w:lineRule="auto"/>
        <w:contextualSpacing/>
        <w:jc w:val="center"/>
        <w:rPr>
          <w:rFonts w:ascii="Arial" w:hAnsi="Arial" w:cs="Arial"/>
          <w:b/>
          <w:color w:val="000000" w:themeColor="text1"/>
          <w:sz w:val="44"/>
          <w:szCs w:val="44"/>
          <w:lang w:val="en-GB"/>
        </w:rPr>
      </w:pPr>
      <w:r w:rsidRPr="00CC03D8">
        <w:rPr>
          <w:rFonts w:ascii="Arial" w:hAnsi="Arial" w:cs="Arial"/>
          <w:b/>
          <w:color w:val="000000" w:themeColor="text1"/>
          <w:sz w:val="44"/>
          <w:szCs w:val="44"/>
          <w:lang w:val="en-GB"/>
        </w:rPr>
        <w:t>LCMB7006: International Marketing</w:t>
      </w:r>
    </w:p>
    <w:p w14:paraId="76474B78" w14:textId="752D8BA2" w:rsidR="00106B13" w:rsidRPr="00CC03D8" w:rsidRDefault="00106B13" w:rsidP="00A87C7D">
      <w:pPr>
        <w:spacing w:after="0" w:line="360" w:lineRule="auto"/>
        <w:contextualSpacing/>
        <w:jc w:val="center"/>
        <w:rPr>
          <w:rFonts w:ascii="Arial" w:hAnsi="Arial" w:cs="Arial"/>
          <w:b/>
          <w:color w:val="000000" w:themeColor="text1"/>
          <w:sz w:val="44"/>
          <w:szCs w:val="44"/>
          <w:lang w:val="en-GB"/>
        </w:rPr>
      </w:pPr>
      <w:r w:rsidRPr="00CC03D8">
        <w:rPr>
          <w:rFonts w:ascii="Arial" w:hAnsi="Arial" w:cs="Arial"/>
          <w:b/>
          <w:color w:val="000000" w:themeColor="text1"/>
          <w:sz w:val="44"/>
          <w:szCs w:val="44"/>
          <w:lang w:val="en-GB"/>
        </w:rPr>
        <w:t>Brand/</w:t>
      </w:r>
      <w:proofErr w:type="gramStart"/>
      <w:r w:rsidRPr="00CC03D8">
        <w:rPr>
          <w:rFonts w:ascii="Arial" w:hAnsi="Arial" w:cs="Arial"/>
          <w:b/>
          <w:color w:val="000000" w:themeColor="text1"/>
          <w:sz w:val="44"/>
          <w:szCs w:val="44"/>
          <w:lang w:val="en-GB"/>
        </w:rPr>
        <w:t>Company :</w:t>
      </w:r>
      <w:proofErr w:type="gramEnd"/>
      <w:r w:rsidRPr="00CC03D8">
        <w:rPr>
          <w:rFonts w:ascii="Arial" w:hAnsi="Arial" w:cs="Arial"/>
          <w:b/>
          <w:color w:val="000000" w:themeColor="text1"/>
          <w:sz w:val="44"/>
          <w:szCs w:val="44"/>
          <w:lang w:val="en-GB"/>
        </w:rPr>
        <w:t xml:space="preserve"> Adidas (Sportswear)</w:t>
      </w:r>
    </w:p>
    <w:p w14:paraId="28272F55" w14:textId="00B53E4C" w:rsidR="00106B13" w:rsidRPr="00CC03D8" w:rsidRDefault="00106B13" w:rsidP="00A87C7D">
      <w:pPr>
        <w:spacing w:after="0" w:line="360" w:lineRule="auto"/>
        <w:contextualSpacing/>
        <w:jc w:val="center"/>
        <w:rPr>
          <w:rFonts w:ascii="Arial" w:hAnsi="Arial" w:cs="Arial"/>
          <w:b/>
          <w:color w:val="000000" w:themeColor="text1"/>
          <w:sz w:val="44"/>
          <w:szCs w:val="44"/>
          <w:lang w:val="en-GB"/>
        </w:rPr>
      </w:pPr>
      <w:r w:rsidRPr="00CC03D8">
        <w:rPr>
          <w:rFonts w:ascii="Arial" w:hAnsi="Arial" w:cs="Arial"/>
          <w:b/>
          <w:color w:val="000000" w:themeColor="text1"/>
          <w:sz w:val="44"/>
          <w:szCs w:val="44"/>
          <w:lang w:val="en-GB"/>
        </w:rPr>
        <w:t>Countries: UK &amp; Germany</w:t>
      </w:r>
    </w:p>
    <w:p w14:paraId="00A68641" w14:textId="77777777" w:rsidR="002F0A12" w:rsidRDefault="002F0A12" w:rsidP="00A87C7D">
      <w:pPr>
        <w:spacing w:after="0" w:line="360" w:lineRule="auto"/>
        <w:contextualSpacing/>
        <w:rPr>
          <w:rFonts w:ascii="Arial" w:hAnsi="Arial" w:cs="Arial"/>
          <w:b/>
          <w:color w:val="000000" w:themeColor="text1"/>
          <w:sz w:val="44"/>
          <w:szCs w:val="44"/>
          <w:lang w:val="en-GB"/>
        </w:rPr>
      </w:pPr>
    </w:p>
    <w:p w14:paraId="5A97F6E8" w14:textId="77777777" w:rsidR="002F0A12" w:rsidRDefault="002F0A12" w:rsidP="00A87C7D">
      <w:pPr>
        <w:spacing w:after="0" w:line="360" w:lineRule="auto"/>
        <w:contextualSpacing/>
        <w:rPr>
          <w:rFonts w:ascii="Arial" w:hAnsi="Arial" w:cs="Arial"/>
          <w:b/>
          <w:color w:val="000000" w:themeColor="text1"/>
          <w:sz w:val="44"/>
          <w:szCs w:val="44"/>
          <w:lang w:val="en-GB"/>
        </w:rPr>
      </w:pPr>
    </w:p>
    <w:p w14:paraId="67D42ADC" w14:textId="77777777" w:rsidR="002F0A12" w:rsidRDefault="002F0A12" w:rsidP="00A87C7D">
      <w:pPr>
        <w:spacing w:after="0" w:line="360" w:lineRule="auto"/>
        <w:contextualSpacing/>
        <w:rPr>
          <w:rFonts w:ascii="Arial" w:hAnsi="Arial" w:cs="Arial"/>
          <w:b/>
          <w:color w:val="000000" w:themeColor="text1"/>
          <w:sz w:val="44"/>
          <w:szCs w:val="44"/>
          <w:lang w:val="en-GB"/>
        </w:rPr>
      </w:pPr>
    </w:p>
    <w:p w14:paraId="3334D7D8" w14:textId="04372716" w:rsidR="002F0A12" w:rsidRPr="002F0A12" w:rsidRDefault="002F0A12" w:rsidP="00A87C7D">
      <w:pPr>
        <w:spacing w:after="0" w:line="360" w:lineRule="auto"/>
        <w:contextualSpacing/>
        <w:rPr>
          <w:rFonts w:ascii="Arial" w:hAnsi="Arial" w:cs="Arial"/>
          <w:bCs/>
          <w:color w:val="000000" w:themeColor="text1"/>
          <w:sz w:val="32"/>
          <w:szCs w:val="32"/>
          <w:lang w:val="en-GB"/>
        </w:rPr>
      </w:pPr>
      <w:r w:rsidRPr="002F0A12">
        <w:rPr>
          <w:rFonts w:ascii="Arial" w:hAnsi="Arial" w:cs="Arial"/>
          <w:bCs/>
          <w:color w:val="000000" w:themeColor="text1"/>
          <w:sz w:val="32"/>
          <w:szCs w:val="32"/>
          <w:lang w:val="en-GB"/>
        </w:rPr>
        <w:t>Moodle code: International Marketing (LCMB7006)</w:t>
      </w:r>
    </w:p>
    <w:p w14:paraId="541EFDF7" w14:textId="77777777" w:rsidR="002F0A12" w:rsidRPr="002F0A12" w:rsidRDefault="002F0A12" w:rsidP="002F0A12">
      <w:pPr>
        <w:spacing w:after="0" w:line="360" w:lineRule="auto"/>
        <w:contextualSpacing/>
        <w:rPr>
          <w:rFonts w:ascii="Arial" w:hAnsi="Arial" w:cs="Arial"/>
          <w:bCs/>
          <w:color w:val="000000" w:themeColor="text1"/>
          <w:sz w:val="32"/>
          <w:szCs w:val="32"/>
          <w:lang w:val="en-GB"/>
        </w:rPr>
      </w:pPr>
      <w:r w:rsidRPr="002F0A12">
        <w:rPr>
          <w:rFonts w:ascii="Arial" w:hAnsi="Arial" w:cs="Arial"/>
          <w:bCs/>
          <w:color w:val="000000" w:themeColor="text1"/>
          <w:sz w:val="32"/>
          <w:szCs w:val="32"/>
          <w:lang w:val="en-GB"/>
        </w:rPr>
        <w:t xml:space="preserve">Student </w:t>
      </w:r>
      <w:proofErr w:type="spellStart"/>
      <w:proofErr w:type="gramStart"/>
      <w:r w:rsidRPr="002F0A12">
        <w:rPr>
          <w:rFonts w:ascii="Arial" w:hAnsi="Arial" w:cs="Arial"/>
          <w:bCs/>
          <w:color w:val="000000" w:themeColor="text1"/>
          <w:sz w:val="32"/>
          <w:szCs w:val="32"/>
          <w:lang w:val="en-GB"/>
        </w:rPr>
        <w:t>name:Dobrinka</w:t>
      </w:r>
      <w:proofErr w:type="spellEnd"/>
      <w:proofErr w:type="gramEnd"/>
      <w:r w:rsidRPr="002F0A12">
        <w:rPr>
          <w:rFonts w:ascii="Arial" w:hAnsi="Arial" w:cs="Arial"/>
          <w:bCs/>
          <w:color w:val="000000" w:themeColor="text1"/>
          <w:sz w:val="32"/>
          <w:szCs w:val="32"/>
          <w:lang w:val="en-GB"/>
        </w:rPr>
        <w:t xml:space="preserve"> Kiryakova</w:t>
      </w:r>
    </w:p>
    <w:p w14:paraId="4401C96B" w14:textId="77777777" w:rsidR="002F0A12" w:rsidRPr="002F0A12" w:rsidRDefault="002F0A12" w:rsidP="002F0A12">
      <w:pPr>
        <w:spacing w:after="0" w:line="360" w:lineRule="auto"/>
        <w:contextualSpacing/>
        <w:rPr>
          <w:rFonts w:ascii="Arial" w:hAnsi="Arial" w:cs="Arial"/>
          <w:bCs/>
          <w:color w:val="000000" w:themeColor="text1"/>
          <w:sz w:val="32"/>
          <w:szCs w:val="32"/>
          <w:lang w:val="en-GB"/>
        </w:rPr>
      </w:pPr>
      <w:r w:rsidRPr="002F0A12">
        <w:rPr>
          <w:rFonts w:ascii="Arial" w:hAnsi="Arial" w:cs="Arial"/>
          <w:bCs/>
          <w:color w:val="000000" w:themeColor="text1"/>
          <w:sz w:val="32"/>
          <w:szCs w:val="32"/>
          <w:lang w:val="en-GB"/>
        </w:rPr>
        <w:t>Student Number:1818047</w:t>
      </w:r>
    </w:p>
    <w:p w14:paraId="1398DBCD" w14:textId="41E517E3" w:rsidR="002F0A12" w:rsidRPr="002F0A12" w:rsidRDefault="002F0A12" w:rsidP="002F0A12">
      <w:pPr>
        <w:spacing w:after="0" w:line="360" w:lineRule="auto"/>
        <w:contextualSpacing/>
        <w:rPr>
          <w:rFonts w:ascii="Arial" w:hAnsi="Arial" w:cs="Arial"/>
          <w:bCs/>
          <w:color w:val="000000" w:themeColor="text1"/>
          <w:sz w:val="32"/>
          <w:szCs w:val="32"/>
          <w:lang w:val="en-GB"/>
        </w:rPr>
      </w:pPr>
      <w:proofErr w:type="spellStart"/>
      <w:proofErr w:type="gramStart"/>
      <w:r w:rsidRPr="002F0A12">
        <w:rPr>
          <w:rFonts w:ascii="Arial" w:hAnsi="Arial" w:cs="Arial"/>
          <w:bCs/>
          <w:color w:val="000000" w:themeColor="text1"/>
          <w:sz w:val="32"/>
          <w:szCs w:val="32"/>
          <w:lang w:val="en-GB"/>
        </w:rPr>
        <w:t>Lecturer:Tushara</w:t>
      </w:r>
      <w:proofErr w:type="spellEnd"/>
      <w:proofErr w:type="gramEnd"/>
      <w:r w:rsidRPr="002F0A12">
        <w:rPr>
          <w:rFonts w:ascii="Arial" w:hAnsi="Arial" w:cs="Arial"/>
          <w:bCs/>
          <w:color w:val="000000" w:themeColor="text1"/>
          <w:sz w:val="32"/>
          <w:szCs w:val="32"/>
          <w:lang w:val="en-GB"/>
        </w:rPr>
        <w:t xml:space="preserve"> </w:t>
      </w:r>
      <w:proofErr w:type="spellStart"/>
      <w:r w:rsidRPr="002F0A12">
        <w:rPr>
          <w:rFonts w:ascii="Arial" w:hAnsi="Arial" w:cs="Arial"/>
          <w:bCs/>
          <w:color w:val="000000" w:themeColor="text1"/>
          <w:sz w:val="32"/>
          <w:szCs w:val="32"/>
          <w:lang w:val="en-GB"/>
        </w:rPr>
        <w:t>Balendran</w:t>
      </w:r>
      <w:proofErr w:type="spellEnd"/>
    </w:p>
    <w:p w14:paraId="4CC250D6" w14:textId="77777777" w:rsidR="002F0A12" w:rsidRDefault="002F0A12" w:rsidP="00A87C7D">
      <w:pPr>
        <w:spacing w:after="0" w:line="360" w:lineRule="auto"/>
        <w:contextualSpacing/>
        <w:rPr>
          <w:rFonts w:ascii="Arial" w:hAnsi="Arial" w:cs="Arial"/>
          <w:b/>
          <w:color w:val="000000" w:themeColor="text1"/>
          <w:sz w:val="44"/>
          <w:szCs w:val="44"/>
          <w:lang w:val="en-GB"/>
        </w:rPr>
      </w:pPr>
    </w:p>
    <w:p w14:paraId="0C5CD811" w14:textId="0D4936A7" w:rsidR="00106B13" w:rsidRPr="00CC03D8" w:rsidRDefault="00106B13" w:rsidP="00A87C7D">
      <w:pPr>
        <w:spacing w:after="0" w:line="360" w:lineRule="auto"/>
        <w:contextualSpacing/>
        <w:rPr>
          <w:rFonts w:ascii="Arial" w:hAnsi="Arial" w:cs="Arial"/>
          <w:b/>
          <w:color w:val="000000" w:themeColor="text1"/>
          <w:sz w:val="24"/>
          <w:szCs w:val="24"/>
          <w:lang w:val="en-GB"/>
        </w:rPr>
      </w:pPr>
      <w:r w:rsidRPr="00CC03D8">
        <w:rPr>
          <w:rFonts w:ascii="Arial" w:hAnsi="Arial" w:cs="Arial"/>
          <w:b/>
          <w:color w:val="000000" w:themeColor="text1"/>
          <w:sz w:val="24"/>
          <w:szCs w:val="24"/>
          <w:lang w:val="en-GB"/>
        </w:rPr>
        <w:br w:type="page"/>
      </w:r>
    </w:p>
    <w:sdt>
      <w:sdtPr>
        <w:rPr>
          <w:rFonts w:ascii="Arial" w:eastAsiaTheme="minorHAnsi" w:hAnsi="Arial" w:cs="Arial"/>
          <w:color w:val="000000" w:themeColor="text1"/>
          <w:sz w:val="24"/>
          <w:szCs w:val="24"/>
        </w:rPr>
        <w:id w:val="-392585926"/>
        <w:docPartObj>
          <w:docPartGallery w:val="Table of Contents"/>
          <w:docPartUnique/>
        </w:docPartObj>
      </w:sdtPr>
      <w:sdtEndPr>
        <w:rPr>
          <w:b/>
          <w:bCs/>
          <w:noProof/>
        </w:rPr>
      </w:sdtEndPr>
      <w:sdtContent>
        <w:p w14:paraId="218F4F80" w14:textId="2C358F01" w:rsidR="00106B13" w:rsidRPr="00CC03D8" w:rsidRDefault="00A87C7D" w:rsidP="00A87C7D">
          <w:pPr>
            <w:pStyle w:val="TOCHeading"/>
            <w:spacing w:before="0" w:line="360" w:lineRule="auto"/>
            <w:contextualSpacing/>
            <w:jc w:val="center"/>
            <w:rPr>
              <w:rFonts w:ascii="Arial" w:hAnsi="Arial" w:cs="Arial"/>
              <w:b/>
              <w:bCs/>
              <w:color w:val="000000" w:themeColor="text1"/>
              <w:sz w:val="24"/>
              <w:szCs w:val="24"/>
            </w:rPr>
          </w:pPr>
          <w:r w:rsidRPr="00CC03D8">
            <w:rPr>
              <w:rFonts w:ascii="Arial" w:hAnsi="Arial" w:cs="Arial"/>
              <w:b/>
              <w:bCs/>
              <w:color w:val="000000" w:themeColor="text1"/>
              <w:sz w:val="24"/>
              <w:szCs w:val="24"/>
            </w:rPr>
            <w:t>TABLE OF CONTENTS</w:t>
          </w:r>
        </w:p>
        <w:p w14:paraId="7FD05993" w14:textId="77777777" w:rsidR="00106B13" w:rsidRPr="00CC03D8" w:rsidRDefault="00106B13" w:rsidP="00A87C7D">
          <w:pPr>
            <w:spacing w:after="0" w:line="360" w:lineRule="auto"/>
            <w:contextualSpacing/>
            <w:rPr>
              <w:rFonts w:ascii="Arial" w:hAnsi="Arial" w:cs="Arial"/>
              <w:color w:val="000000" w:themeColor="text1"/>
              <w:sz w:val="24"/>
              <w:szCs w:val="24"/>
            </w:rPr>
          </w:pPr>
        </w:p>
        <w:p w14:paraId="3F0067BB" w14:textId="65FDC833" w:rsidR="00106B13" w:rsidRPr="00CC03D8" w:rsidRDefault="00106B13" w:rsidP="00A87C7D">
          <w:pPr>
            <w:pStyle w:val="TOC1"/>
            <w:tabs>
              <w:tab w:val="right" w:leader="dot" w:pos="9350"/>
            </w:tabs>
            <w:spacing w:after="0" w:line="360" w:lineRule="auto"/>
            <w:contextualSpacing/>
            <w:rPr>
              <w:rFonts w:ascii="Arial" w:hAnsi="Arial" w:cs="Arial"/>
              <w:noProof/>
              <w:color w:val="000000" w:themeColor="text1"/>
              <w:sz w:val="24"/>
              <w:szCs w:val="24"/>
            </w:rPr>
          </w:pPr>
          <w:r w:rsidRPr="00CC03D8">
            <w:rPr>
              <w:rFonts w:ascii="Arial" w:hAnsi="Arial" w:cs="Arial"/>
              <w:color w:val="000000" w:themeColor="text1"/>
              <w:sz w:val="24"/>
              <w:szCs w:val="24"/>
            </w:rPr>
            <w:fldChar w:fldCharType="begin"/>
          </w:r>
          <w:r w:rsidRPr="00CC03D8">
            <w:rPr>
              <w:rFonts w:ascii="Arial" w:hAnsi="Arial" w:cs="Arial"/>
              <w:color w:val="000000" w:themeColor="text1"/>
              <w:sz w:val="24"/>
              <w:szCs w:val="24"/>
            </w:rPr>
            <w:instrText xml:space="preserve"> TOC \o "1-3" \h \z \u </w:instrText>
          </w:r>
          <w:r w:rsidRPr="00CC03D8">
            <w:rPr>
              <w:rFonts w:ascii="Arial" w:hAnsi="Arial" w:cs="Arial"/>
              <w:color w:val="000000" w:themeColor="text1"/>
              <w:sz w:val="24"/>
              <w:szCs w:val="24"/>
            </w:rPr>
            <w:fldChar w:fldCharType="separate"/>
          </w:r>
          <w:hyperlink w:anchor="_Toc142464385" w:history="1">
            <w:r w:rsidRPr="00CC03D8">
              <w:rPr>
                <w:rStyle w:val="Hyperlink"/>
                <w:rFonts w:ascii="Arial" w:hAnsi="Arial" w:cs="Arial"/>
                <w:noProof/>
                <w:color w:val="000000" w:themeColor="text1"/>
                <w:sz w:val="24"/>
                <w:szCs w:val="24"/>
              </w:rPr>
              <w:t>Introduction</w:t>
            </w:r>
            <w:r w:rsidRPr="00CC03D8">
              <w:rPr>
                <w:rFonts w:ascii="Arial" w:hAnsi="Arial" w:cs="Arial"/>
                <w:noProof/>
                <w:webHidden/>
                <w:color w:val="000000" w:themeColor="text1"/>
                <w:sz w:val="24"/>
                <w:szCs w:val="24"/>
              </w:rPr>
              <w:tab/>
            </w:r>
            <w:r w:rsidRPr="00CC03D8">
              <w:rPr>
                <w:rFonts w:ascii="Arial" w:hAnsi="Arial" w:cs="Arial"/>
                <w:noProof/>
                <w:webHidden/>
                <w:color w:val="000000" w:themeColor="text1"/>
                <w:sz w:val="24"/>
                <w:szCs w:val="24"/>
              </w:rPr>
              <w:fldChar w:fldCharType="begin"/>
            </w:r>
            <w:r w:rsidRPr="00CC03D8">
              <w:rPr>
                <w:rFonts w:ascii="Arial" w:hAnsi="Arial" w:cs="Arial"/>
                <w:noProof/>
                <w:webHidden/>
                <w:color w:val="000000" w:themeColor="text1"/>
                <w:sz w:val="24"/>
                <w:szCs w:val="24"/>
              </w:rPr>
              <w:instrText xml:space="preserve"> PAGEREF _Toc142464385 \h </w:instrText>
            </w:r>
            <w:r w:rsidRPr="00CC03D8">
              <w:rPr>
                <w:rFonts w:ascii="Arial" w:hAnsi="Arial" w:cs="Arial"/>
                <w:noProof/>
                <w:webHidden/>
                <w:color w:val="000000" w:themeColor="text1"/>
                <w:sz w:val="24"/>
                <w:szCs w:val="24"/>
              </w:rPr>
            </w:r>
            <w:r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5</w:t>
            </w:r>
            <w:r w:rsidRPr="00CC03D8">
              <w:rPr>
                <w:rFonts w:ascii="Arial" w:hAnsi="Arial" w:cs="Arial"/>
                <w:noProof/>
                <w:webHidden/>
                <w:color w:val="000000" w:themeColor="text1"/>
                <w:sz w:val="24"/>
                <w:szCs w:val="24"/>
              </w:rPr>
              <w:fldChar w:fldCharType="end"/>
            </w:r>
          </w:hyperlink>
        </w:p>
        <w:p w14:paraId="0D98405C" w14:textId="662F2B87" w:rsidR="00106B13" w:rsidRPr="00CC03D8" w:rsidRDefault="006209B3" w:rsidP="00A87C7D">
          <w:pPr>
            <w:pStyle w:val="TOC1"/>
            <w:tabs>
              <w:tab w:val="right" w:leader="dot" w:pos="9350"/>
            </w:tabs>
            <w:spacing w:after="0" w:line="360" w:lineRule="auto"/>
            <w:contextualSpacing/>
            <w:rPr>
              <w:rFonts w:ascii="Arial" w:hAnsi="Arial" w:cs="Arial"/>
              <w:noProof/>
              <w:color w:val="000000" w:themeColor="text1"/>
              <w:sz w:val="24"/>
              <w:szCs w:val="24"/>
            </w:rPr>
          </w:pPr>
          <w:hyperlink w:anchor="_Toc142464386" w:history="1">
            <w:r w:rsidR="00106B13" w:rsidRPr="00CC03D8">
              <w:rPr>
                <w:rStyle w:val="Hyperlink"/>
                <w:rFonts w:ascii="Arial" w:hAnsi="Arial" w:cs="Arial"/>
                <w:noProof/>
                <w:color w:val="000000" w:themeColor="text1"/>
                <w:sz w:val="24"/>
                <w:szCs w:val="24"/>
              </w:rPr>
              <w:t>Company Background</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_Toc142464386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6</w:t>
            </w:r>
            <w:r w:rsidR="00106B13" w:rsidRPr="00CC03D8">
              <w:rPr>
                <w:rFonts w:ascii="Arial" w:hAnsi="Arial" w:cs="Arial"/>
                <w:noProof/>
                <w:webHidden/>
                <w:color w:val="000000" w:themeColor="text1"/>
                <w:sz w:val="24"/>
                <w:szCs w:val="24"/>
              </w:rPr>
              <w:fldChar w:fldCharType="end"/>
            </w:r>
          </w:hyperlink>
        </w:p>
        <w:p w14:paraId="24E9D194" w14:textId="0417BE13" w:rsidR="00106B13" w:rsidRPr="00CC03D8" w:rsidRDefault="006209B3" w:rsidP="00A87C7D">
          <w:pPr>
            <w:pStyle w:val="TOC1"/>
            <w:tabs>
              <w:tab w:val="right" w:leader="dot" w:pos="9350"/>
            </w:tabs>
            <w:spacing w:after="0" w:line="360" w:lineRule="auto"/>
            <w:contextualSpacing/>
            <w:rPr>
              <w:rFonts w:ascii="Arial" w:hAnsi="Arial" w:cs="Arial"/>
              <w:noProof/>
              <w:color w:val="000000" w:themeColor="text1"/>
              <w:sz w:val="24"/>
              <w:szCs w:val="24"/>
            </w:rPr>
          </w:pPr>
          <w:hyperlink w:anchor="_Toc142464387" w:history="1">
            <w:r w:rsidR="00106B13" w:rsidRPr="00CC03D8">
              <w:rPr>
                <w:rStyle w:val="Hyperlink"/>
                <w:rFonts w:ascii="Arial" w:hAnsi="Arial" w:cs="Arial"/>
                <w:noProof/>
                <w:color w:val="000000" w:themeColor="text1"/>
                <w:sz w:val="24"/>
                <w:szCs w:val="24"/>
              </w:rPr>
              <w:t>Macro Environmental Analysis-PESTLE Analysis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_Toc142464387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7</w:t>
            </w:r>
            <w:r w:rsidR="00106B13" w:rsidRPr="00CC03D8">
              <w:rPr>
                <w:rFonts w:ascii="Arial" w:hAnsi="Arial" w:cs="Arial"/>
                <w:noProof/>
                <w:webHidden/>
                <w:color w:val="000000" w:themeColor="text1"/>
                <w:sz w:val="24"/>
                <w:szCs w:val="24"/>
              </w:rPr>
              <w:fldChar w:fldCharType="end"/>
            </w:r>
          </w:hyperlink>
        </w:p>
        <w:p w14:paraId="3919F189" w14:textId="412825BE"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388" w:history="1">
            <w:r w:rsidR="00106B13" w:rsidRPr="00CC03D8">
              <w:rPr>
                <w:rStyle w:val="Hyperlink"/>
                <w:rFonts w:ascii="Arial" w:hAnsi="Arial" w:cs="Arial"/>
                <w:noProof/>
                <w:color w:val="000000" w:themeColor="text1"/>
                <w:sz w:val="24"/>
                <w:szCs w:val="24"/>
              </w:rPr>
              <w:t>Political</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_Toc142464388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7</w:t>
            </w:r>
            <w:r w:rsidR="00106B13" w:rsidRPr="00CC03D8">
              <w:rPr>
                <w:rFonts w:ascii="Arial" w:hAnsi="Arial" w:cs="Arial"/>
                <w:noProof/>
                <w:webHidden/>
                <w:color w:val="000000" w:themeColor="text1"/>
                <w:sz w:val="24"/>
                <w:szCs w:val="24"/>
              </w:rPr>
              <w:fldChar w:fldCharType="end"/>
            </w:r>
          </w:hyperlink>
        </w:p>
        <w:p w14:paraId="3353D549" w14:textId="02C5605E"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389" w:history="1">
            <w:r w:rsidR="00106B13" w:rsidRPr="00CC03D8">
              <w:rPr>
                <w:rStyle w:val="Hyperlink"/>
                <w:rFonts w:ascii="Arial" w:hAnsi="Arial" w:cs="Arial"/>
                <w:noProof/>
                <w:color w:val="000000" w:themeColor="text1"/>
                <w:sz w:val="24"/>
                <w:szCs w:val="24"/>
              </w:rPr>
              <w:t>Economic</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_Toc142464389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8</w:t>
            </w:r>
            <w:r w:rsidR="00106B13" w:rsidRPr="00CC03D8">
              <w:rPr>
                <w:rFonts w:ascii="Arial" w:hAnsi="Arial" w:cs="Arial"/>
                <w:noProof/>
                <w:webHidden/>
                <w:color w:val="000000" w:themeColor="text1"/>
                <w:sz w:val="24"/>
                <w:szCs w:val="24"/>
              </w:rPr>
              <w:fldChar w:fldCharType="end"/>
            </w:r>
          </w:hyperlink>
        </w:p>
        <w:p w14:paraId="322A140F" w14:textId="6FBCB142"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390" w:history="1">
            <w:r w:rsidR="00106B13" w:rsidRPr="00CC03D8">
              <w:rPr>
                <w:rStyle w:val="Hyperlink"/>
                <w:rFonts w:ascii="Arial" w:hAnsi="Arial" w:cs="Arial"/>
                <w:noProof/>
                <w:color w:val="000000" w:themeColor="text1"/>
                <w:sz w:val="24"/>
                <w:szCs w:val="24"/>
              </w:rPr>
              <w:t>Socio-Cultural</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_Toc142464390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8</w:t>
            </w:r>
            <w:r w:rsidR="00106B13" w:rsidRPr="00CC03D8">
              <w:rPr>
                <w:rFonts w:ascii="Arial" w:hAnsi="Arial" w:cs="Arial"/>
                <w:noProof/>
                <w:webHidden/>
                <w:color w:val="000000" w:themeColor="text1"/>
                <w:sz w:val="24"/>
                <w:szCs w:val="24"/>
              </w:rPr>
              <w:fldChar w:fldCharType="end"/>
            </w:r>
          </w:hyperlink>
        </w:p>
        <w:p w14:paraId="13504251" w14:textId="6E7B6133"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391" w:history="1">
            <w:r w:rsidR="00106B13" w:rsidRPr="00CC03D8">
              <w:rPr>
                <w:rStyle w:val="Hyperlink"/>
                <w:rFonts w:ascii="Arial" w:hAnsi="Arial" w:cs="Arial"/>
                <w:noProof/>
                <w:color w:val="000000" w:themeColor="text1"/>
                <w:sz w:val="24"/>
                <w:szCs w:val="24"/>
              </w:rPr>
              <w:t>Technological</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_Toc142464391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8</w:t>
            </w:r>
            <w:r w:rsidR="00106B13" w:rsidRPr="00CC03D8">
              <w:rPr>
                <w:rFonts w:ascii="Arial" w:hAnsi="Arial" w:cs="Arial"/>
                <w:noProof/>
                <w:webHidden/>
                <w:color w:val="000000" w:themeColor="text1"/>
                <w:sz w:val="24"/>
                <w:szCs w:val="24"/>
              </w:rPr>
              <w:fldChar w:fldCharType="end"/>
            </w:r>
          </w:hyperlink>
        </w:p>
        <w:p w14:paraId="090CE01E" w14:textId="35C77CC1"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392" w:history="1">
            <w:r w:rsidR="00106B13" w:rsidRPr="00CC03D8">
              <w:rPr>
                <w:rStyle w:val="Hyperlink"/>
                <w:rFonts w:ascii="Arial" w:hAnsi="Arial" w:cs="Arial"/>
                <w:noProof/>
                <w:color w:val="000000" w:themeColor="text1"/>
                <w:sz w:val="24"/>
                <w:szCs w:val="24"/>
              </w:rPr>
              <w:t>Legal</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_Toc142464392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9</w:t>
            </w:r>
            <w:r w:rsidR="00106B13" w:rsidRPr="00CC03D8">
              <w:rPr>
                <w:rFonts w:ascii="Arial" w:hAnsi="Arial" w:cs="Arial"/>
                <w:noProof/>
                <w:webHidden/>
                <w:color w:val="000000" w:themeColor="text1"/>
                <w:sz w:val="24"/>
                <w:szCs w:val="24"/>
              </w:rPr>
              <w:fldChar w:fldCharType="end"/>
            </w:r>
          </w:hyperlink>
        </w:p>
        <w:p w14:paraId="4DFE8556" w14:textId="2F60FF7B"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393" w:history="1">
            <w:r w:rsidR="00106B13" w:rsidRPr="00CC03D8">
              <w:rPr>
                <w:rStyle w:val="Hyperlink"/>
                <w:rFonts w:ascii="Arial" w:hAnsi="Arial" w:cs="Arial"/>
                <w:noProof/>
                <w:color w:val="000000" w:themeColor="text1"/>
                <w:sz w:val="24"/>
                <w:szCs w:val="24"/>
              </w:rPr>
              <w:t>Environmental</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_Toc142464393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9</w:t>
            </w:r>
            <w:r w:rsidR="00106B13" w:rsidRPr="00CC03D8">
              <w:rPr>
                <w:rFonts w:ascii="Arial" w:hAnsi="Arial" w:cs="Arial"/>
                <w:noProof/>
                <w:webHidden/>
                <w:color w:val="000000" w:themeColor="text1"/>
                <w:sz w:val="24"/>
                <w:szCs w:val="24"/>
              </w:rPr>
              <w:fldChar w:fldCharType="end"/>
            </w:r>
          </w:hyperlink>
        </w:p>
        <w:p w14:paraId="384E150D" w14:textId="273DCC06" w:rsidR="00106B13" w:rsidRPr="00CC03D8" w:rsidRDefault="006209B3" w:rsidP="00A87C7D">
          <w:pPr>
            <w:pStyle w:val="TOC1"/>
            <w:tabs>
              <w:tab w:val="right" w:leader="dot" w:pos="9350"/>
            </w:tabs>
            <w:spacing w:after="0" w:line="360" w:lineRule="auto"/>
            <w:contextualSpacing/>
            <w:rPr>
              <w:rFonts w:ascii="Arial" w:hAnsi="Arial" w:cs="Arial"/>
              <w:noProof/>
              <w:color w:val="000000" w:themeColor="text1"/>
              <w:sz w:val="24"/>
              <w:szCs w:val="24"/>
            </w:rPr>
          </w:pPr>
          <w:hyperlink w:anchor="_Toc142464394" w:history="1">
            <w:r w:rsidR="00106B13" w:rsidRPr="00CC03D8">
              <w:rPr>
                <w:rStyle w:val="Hyperlink"/>
                <w:rFonts w:ascii="Arial" w:hAnsi="Arial" w:cs="Arial"/>
                <w:noProof/>
                <w:color w:val="000000" w:themeColor="text1"/>
                <w:sz w:val="24"/>
                <w:szCs w:val="24"/>
              </w:rPr>
              <w:t>Hofstede Cultural Dimensions Model Analysis: A Comparative Study of Adidas in the United Kingdom and Germany</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_Toc142464394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9</w:t>
            </w:r>
            <w:r w:rsidR="00106B13" w:rsidRPr="00CC03D8">
              <w:rPr>
                <w:rFonts w:ascii="Arial" w:hAnsi="Arial" w:cs="Arial"/>
                <w:noProof/>
                <w:webHidden/>
                <w:color w:val="000000" w:themeColor="text1"/>
                <w:sz w:val="24"/>
                <w:szCs w:val="24"/>
              </w:rPr>
              <w:fldChar w:fldCharType="end"/>
            </w:r>
          </w:hyperlink>
        </w:p>
        <w:p w14:paraId="268A6146" w14:textId="178BD898"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395" w:history="1">
            <w:r w:rsidR="00106B13" w:rsidRPr="00CC03D8">
              <w:rPr>
                <w:rStyle w:val="Hyperlink"/>
                <w:rFonts w:ascii="Arial" w:hAnsi="Arial" w:cs="Arial"/>
                <w:noProof/>
                <w:color w:val="000000" w:themeColor="text1"/>
                <w:sz w:val="24"/>
                <w:szCs w:val="24"/>
              </w:rPr>
              <w:t>Power Distance</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_Toc142464395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11</w:t>
            </w:r>
            <w:r w:rsidR="00106B13" w:rsidRPr="00CC03D8">
              <w:rPr>
                <w:rFonts w:ascii="Arial" w:hAnsi="Arial" w:cs="Arial"/>
                <w:noProof/>
                <w:webHidden/>
                <w:color w:val="000000" w:themeColor="text1"/>
                <w:sz w:val="24"/>
                <w:szCs w:val="24"/>
              </w:rPr>
              <w:fldChar w:fldCharType="end"/>
            </w:r>
          </w:hyperlink>
        </w:p>
        <w:p w14:paraId="25C29432" w14:textId="1EE14309"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396" w:history="1">
            <w:r w:rsidR="00106B13" w:rsidRPr="00CC03D8">
              <w:rPr>
                <w:rStyle w:val="Hyperlink"/>
                <w:rFonts w:ascii="Arial" w:hAnsi="Arial" w:cs="Arial"/>
                <w:noProof/>
                <w:color w:val="000000" w:themeColor="text1"/>
                <w:sz w:val="24"/>
                <w:szCs w:val="24"/>
              </w:rPr>
              <w:t>Individualism vs. Collectivism</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_Toc142464396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12</w:t>
            </w:r>
            <w:r w:rsidR="00106B13" w:rsidRPr="00CC03D8">
              <w:rPr>
                <w:rFonts w:ascii="Arial" w:hAnsi="Arial" w:cs="Arial"/>
                <w:noProof/>
                <w:webHidden/>
                <w:color w:val="000000" w:themeColor="text1"/>
                <w:sz w:val="24"/>
                <w:szCs w:val="24"/>
              </w:rPr>
              <w:fldChar w:fldCharType="end"/>
            </w:r>
          </w:hyperlink>
        </w:p>
        <w:p w14:paraId="34BC0CDE" w14:textId="12BEC144"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397" w:history="1">
            <w:r w:rsidR="00106B13" w:rsidRPr="00CC03D8">
              <w:rPr>
                <w:rStyle w:val="Hyperlink"/>
                <w:rFonts w:ascii="Arial" w:hAnsi="Arial" w:cs="Arial"/>
                <w:noProof/>
                <w:color w:val="000000" w:themeColor="text1"/>
                <w:sz w:val="24"/>
                <w:szCs w:val="24"/>
              </w:rPr>
              <w:t>Masculinity vs. Femininity</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_Toc142464397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12</w:t>
            </w:r>
            <w:r w:rsidR="00106B13" w:rsidRPr="00CC03D8">
              <w:rPr>
                <w:rFonts w:ascii="Arial" w:hAnsi="Arial" w:cs="Arial"/>
                <w:noProof/>
                <w:webHidden/>
                <w:color w:val="000000" w:themeColor="text1"/>
                <w:sz w:val="24"/>
                <w:szCs w:val="24"/>
              </w:rPr>
              <w:fldChar w:fldCharType="end"/>
            </w:r>
          </w:hyperlink>
        </w:p>
        <w:p w14:paraId="2D467E29" w14:textId="62206329"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398" w:history="1">
            <w:r w:rsidR="00106B13" w:rsidRPr="00CC03D8">
              <w:rPr>
                <w:rStyle w:val="Hyperlink"/>
                <w:rFonts w:ascii="Arial" w:hAnsi="Arial" w:cs="Arial"/>
                <w:noProof/>
                <w:color w:val="000000" w:themeColor="text1"/>
                <w:sz w:val="24"/>
                <w:szCs w:val="24"/>
              </w:rPr>
              <w:t>Uncertainty Avoidance</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_Toc142464398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13</w:t>
            </w:r>
            <w:r w:rsidR="00106B13" w:rsidRPr="00CC03D8">
              <w:rPr>
                <w:rFonts w:ascii="Arial" w:hAnsi="Arial" w:cs="Arial"/>
                <w:noProof/>
                <w:webHidden/>
                <w:color w:val="000000" w:themeColor="text1"/>
                <w:sz w:val="24"/>
                <w:szCs w:val="24"/>
              </w:rPr>
              <w:fldChar w:fldCharType="end"/>
            </w:r>
          </w:hyperlink>
        </w:p>
        <w:p w14:paraId="0462B8C0" w14:textId="14D1F8C4"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399" w:history="1">
            <w:r w:rsidR="00106B13" w:rsidRPr="00CC03D8">
              <w:rPr>
                <w:rStyle w:val="Hyperlink"/>
                <w:rFonts w:ascii="Arial" w:hAnsi="Arial" w:cs="Arial"/>
                <w:noProof/>
                <w:color w:val="000000" w:themeColor="text1"/>
                <w:sz w:val="24"/>
                <w:szCs w:val="24"/>
              </w:rPr>
              <w:t>Long-Term vs. Short-Term Orientation</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_Toc142464399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13</w:t>
            </w:r>
            <w:r w:rsidR="00106B13" w:rsidRPr="00CC03D8">
              <w:rPr>
                <w:rFonts w:ascii="Arial" w:hAnsi="Arial" w:cs="Arial"/>
                <w:noProof/>
                <w:webHidden/>
                <w:color w:val="000000" w:themeColor="text1"/>
                <w:sz w:val="24"/>
                <w:szCs w:val="24"/>
              </w:rPr>
              <w:fldChar w:fldCharType="end"/>
            </w:r>
          </w:hyperlink>
        </w:p>
        <w:p w14:paraId="5A5646A9" w14:textId="1C17F202"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00" w:history="1">
            <w:r w:rsidR="00106B13" w:rsidRPr="00CC03D8">
              <w:rPr>
                <w:rStyle w:val="Hyperlink"/>
                <w:rFonts w:ascii="Arial" w:hAnsi="Arial" w:cs="Arial"/>
                <w:noProof/>
                <w:color w:val="000000" w:themeColor="text1"/>
                <w:sz w:val="24"/>
                <w:szCs w:val="24"/>
              </w:rPr>
              <w:t>Indulgence vs. Restraint</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_Toc142464400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14</w:t>
            </w:r>
            <w:r w:rsidR="00106B13" w:rsidRPr="00CC03D8">
              <w:rPr>
                <w:rFonts w:ascii="Arial" w:hAnsi="Arial" w:cs="Arial"/>
                <w:noProof/>
                <w:webHidden/>
                <w:color w:val="000000" w:themeColor="text1"/>
                <w:sz w:val="24"/>
                <w:szCs w:val="24"/>
              </w:rPr>
              <w:fldChar w:fldCharType="end"/>
            </w:r>
          </w:hyperlink>
        </w:p>
        <w:p w14:paraId="3AE1A1FA" w14:textId="28920F90"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01" w:history="1">
            <w:r w:rsidR="00106B13" w:rsidRPr="00CC03D8">
              <w:rPr>
                <w:rStyle w:val="Hyperlink"/>
                <w:rFonts w:ascii="Arial" w:hAnsi="Arial" w:cs="Arial"/>
                <w:noProof/>
                <w:color w:val="000000" w:themeColor="text1"/>
                <w:sz w:val="24"/>
                <w:szCs w:val="24"/>
              </w:rPr>
              <w:t>Country Comparison: United Kingdom and Germany</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_Toc142464401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14</w:t>
            </w:r>
            <w:r w:rsidR="00106B13" w:rsidRPr="00CC03D8">
              <w:rPr>
                <w:rFonts w:ascii="Arial" w:hAnsi="Arial" w:cs="Arial"/>
                <w:noProof/>
                <w:webHidden/>
                <w:color w:val="000000" w:themeColor="text1"/>
                <w:sz w:val="24"/>
                <w:szCs w:val="24"/>
              </w:rPr>
              <w:fldChar w:fldCharType="end"/>
            </w:r>
          </w:hyperlink>
        </w:p>
        <w:p w14:paraId="7D0FD2D3" w14:textId="70F1C622" w:rsidR="00106B13" w:rsidRPr="00CC03D8" w:rsidRDefault="006209B3" w:rsidP="00A87C7D">
          <w:pPr>
            <w:pStyle w:val="TOC1"/>
            <w:tabs>
              <w:tab w:val="right" w:leader="dot" w:pos="9350"/>
            </w:tabs>
            <w:spacing w:after="0" w:line="360" w:lineRule="auto"/>
            <w:contextualSpacing/>
            <w:rPr>
              <w:rFonts w:ascii="Arial" w:hAnsi="Arial" w:cs="Arial"/>
              <w:noProof/>
              <w:color w:val="000000" w:themeColor="text1"/>
              <w:sz w:val="24"/>
              <w:szCs w:val="24"/>
            </w:rPr>
          </w:pPr>
          <w:hyperlink w:anchor="_Toc142464402" w:history="1">
            <w:r w:rsidR="00106B13" w:rsidRPr="00CC03D8">
              <w:rPr>
                <w:rStyle w:val="Hyperlink"/>
                <w:rFonts w:ascii="Arial" w:hAnsi="Arial" w:cs="Arial"/>
                <w:noProof/>
                <w:color w:val="000000" w:themeColor="text1"/>
                <w:sz w:val="24"/>
                <w:szCs w:val="24"/>
              </w:rPr>
              <w:t>Analysis of Industry Attractiveness for Adidas in the UK and Germany: A Porter's Five Forces Approach</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_Toc142464402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14</w:t>
            </w:r>
            <w:r w:rsidR="00106B13" w:rsidRPr="00CC03D8">
              <w:rPr>
                <w:rFonts w:ascii="Arial" w:hAnsi="Arial" w:cs="Arial"/>
                <w:noProof/>
                <w:webHidden/>
                <w:color w:val="000000" w:themeColor="text1"/>
                <w:sz w:val="24"/>
                <w:szCs w:val="24"/>
              </w:rPr>
              <w:fldChar w:fldCharType="end"/>
            </w:r>
          </w:hyperlink>
        </w:p>
        <w:p w14:paraId="6317F524" w14:textId="0730485F"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03" w:history="1">
            <w:r w:rsidR="00106B13" w:rsidRPr="00CC03D8">
              <w:rPr>
                <w:rStyle w:val="Hyperlink"/>
                <w:rFonts w:ascii="Arial" w:hAnsi="Arial" w:cs="Arial"/>
                <w:noProof/>
                <w:color w:val="000000" w:themeColor="text1"/>
                <w:sz w:val="24"/>
                <w:szCs w:val="24"/>
              </w:rPr>
              <w:t>Threat of New Entrants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_Toc142464403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15</w:t>
            </w:r>
            <w:r w:rsidR="00106B13" w:rsidRPr="00CC03D8">
              <w:rPr>
                <w:rFonts w:ascii="Arial" w:hAnsi="Arial" w:cs="Arial"/>
                <w:noProof/>
                <w:webHidden/>
                <w:color w:val="000000" w:themeColor="text1"/>
                <w:sz w:val="24"/>
                <w:szCs w:val="24"/>
              </w:rPr>
              <w:fldChar w:fldCharType="end"/>
            </w:r>
          </w:hyperlink>
        </w:p>
        <w:p w14:paraId="29245619" w14:textId="75B134A4"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04" w:history="1">
            <w:r w:rsidR="00106B13" w:rsidRPr="00CC03D8">
              <w:rPr>
                <w:rStyle w:val="Hyperlink"/>
                <w:rFonts w:ascii="Arial" w:hAnsi="Arial" w:cs="Arial"/>
                <w:noProof/>
                <w:color w:val="000000" w:themeColor="text1"/>
                <w:sz w:val="24"/>
                <w:szCs w:val="24"/>
              </w:rPr>
              <w:t>Bargaining Power of Suppliers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_Toc142464404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16</w:t>
            </w:r>
            <w:r w:rsidR="00106B13" w:rsidRPr="00CC03D8">
              <w:rPr>
                <w:rFonts w:ascii="Arial" w:hAnsi="Arial" w:cs="Arial"/>
                <w:noProof/>
                <w:webHidden/>
                <w:color w:val="000000" w:themeColor="text1"/>
                <w:sz w:val="24"/>
                <w:szCs w:val="24"/>
              </w:rPr>
              <w:fldChar w:fldCharType="end"/>
            </w:r>
          </w:hyperlink>
        </w:p>
        <w:p w14:paraId="7207C5C2" w14:textId="0F940E96"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05" w:history="1">
            <w:r w:rsidR="00106B13" w:rsidRPr="00CC03D8">
              <w:rPr>
                <w:rStyle w:val="Hyperlink"/>
                <w:rFonts w:ascii="Arial" w:hAnsi="Arial" w:cs="Arial"/>
                <w:noProof/>
                <w:color w:val="000000" w:themeColor="text1"/>
                <w:sz w:val="24"/>
                <w:szCs w:val="24"/>
              </w:rPr>
              <w:t>Bargaining Power of Buyers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_Toc142464405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16</w:t>
            </w:r>
            <w:r w:rsidR="00106B13" w:rsidRPr="00CC03D8">
              <w:rPr>
                <w:rFonts w:ascii="Arial" w:hAnsi="Arial" w:cs="Arial"/>
                <w:noProof/>
                <w:webHidden/>
                <w:color w:val="000000" w:themeColor="text1"/>
                <w:sz w:val="24"/>
                <w:szCs w:val="24"/>
              </w:rPr>
              <w:fldChar w:fldCharType="end"/>
            </w:r>
          </w:hyperlink>
        </w:p>
        <w:p w14:paraId="2F3AAB06" w14:textId="2CB4E1D3"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06" w:history="1">
            <w:r w:rsidR="00106B13" w:rsidRPr="00CC03D8">
              <w:rPr>
                <w:rStyle w:val="Hyperlink"/>
                <w:rFonts w:ascii="Arial" w:hAnsi="Arial" w:cs="Arial"/>
                <w:noProof/>
                <w:color w:val="000000" w:themeColor="text1"/>
                <w:sz w:val="24"/>
                <w:szCs w:val="24"/>
              </w:rPr>
              <w:t>Threat of Substitute Products or Services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_Toc142464406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16</w:t>
            </w:r>
            <w:r w:rsidR="00106B13" w:rsidRPr="00CC03D8">
              <w:rPr>
                <w:rFonts w:ascii="Arial" w:hAnsi="Arial" w:cs="Arial"/>
                <w:noProof/>
                <w:webHidden/>
                <w:color w:val="000000" w:themeColor="text1"/>
                <w:sz w:val="24"/>
                <w:szCs w:val="24"/>
              </w:rPr>
              <w:fldChar w:fldCharType="end"/>
            </w:r>
          </w:hyperlink>
        </w:p>
        <w:p w14:paraId="78BFCF48" w14:textId="16BD5A02"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07" w:history="1">
            <w:r w:rsidR="00106B13" w:rsidRPr="00CC03D8">
              <w:rPr>
                <w:rStyle w:val="Hyperlink"/>
                <w:rFonts w:ascii="Arial" w:hAnsi="Arial" w:cs="Arial"/>
                <w:noProof/>
                <w:color w:val="000000" w:themeColor="text1"/>
                <w:sz w:val="24"/>
                <w:szCs w:val="24"/>
              </w:rPr>
              <w:t>Intensity of Competitive Rivalry</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_Toc142464407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16</w:t>
            </w:r>
            <w:r w:rsidR="00106B13" w:rsidRPr="00CC03D8">
              <w:rPr>
                <w:rFonts w:ascii="Arial" w:hAnsi="Arial" w:cs="Arial"/>
                <w:noProof/>
                <w:webHidden/>
                <w:color w:val="000000" w:themeColor="text1"/>
                <w:sz w:val="24"/>
                <w:szCs w:val="24"/>
              </w:rPr>
              <w:fldChar w:fldCharType="end"/>
            </w:r>
          </w:hyperlink>
        </w:p>
        <w:p w14:paraId="717FEFA5" w14:textId="2C693E58"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08" w:history="1">
            <w:r w:rsidR="00106B13" w:rsidRPr="00CC03D8">
              <w:rPr>
                <w:rStyle w:val="Hyperlink"/>
                <w:rFonts w:ascii="Arial" w:hAnsi="Arial" w:cs="Arial"/>
                <w:noProof/>
                <w:color w:val="000000" w:themeColor="text1"/>
                <w:sz w:val="24"/>
                <w:szCs w:val="24"/>
              </w:rPr>
              <w:t>Overall Industry Attractiveness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_Toc142464408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17</w:t>
            </w:r>
            <w:r w:rsidR="00106B13" w:rsidRPr="00CC03D8">
              <w:rPr>
                <w:rFonts w:ascii="Arial" w:hAnsi="Arial" w:cs="Arial"/>
                <w:noProof/>
                <w:webHidden/>
                <w:color w:val="000000" w:themeColor="text1"/>
                <w:sz w:val="24"/>
                <w:szCs w:val="24"/>
              </w:rPr>
              <w:fldChar w:fldCharType="end"/>
            </w:r>
          </w:hyperlink>
        </w:p>
        <w:p w14:paraId="54197BC2" w14:textId="21F7A58D" w:rsidR="00106B13" w:rsidRPr="00CC03D8" w:rsidRDefault="006209B3" w:rsidP="00A87C7D">
          <w:pPr>
            <w:pStyle w:val="TOC1"/>
            <w:tabs>
              <w:tab w:val="right" w:leader="dot" w:pos="9350"/>
            </w:tabs>
            <w:spacing w:after="0" w:line="360" w:lineRule="auto"/>
            <w:contextualSpacing/>
            <w:rPr>
              <w:rFonts w:ascii="Arial" w:hAnsi="Arial" w:cs="Arial"/>
              <w:noProof/>
              <w:color w:val="000000" w:themeColor="text1"/>
              <w:sz w:val="24"/>
              <w:szCs w:val="24"/>
            </w:rPr>
          </w:pPr>
          <w:hyperlink w:anchor="_Toc142464409" w:history="1">
            <w:r w:rsidR="00106B13" w:rsidRPr="00CC03D8">
              <w:rPr>
                <w:rStyle w:val="Hyperlink"/>
                <w:rFonts w:ascii="Arial" w:hAnsi="Arial" w:cs="Arial"/>
                <w:noProof/>
                <w:color w:val="000000" w:themeColor="text1"/>
                <w:sz w:val="24"/>
                <w:szCs w:val="24"/>
              </w:rPr>
              <w:t>SWOT Analysis for Adidas in the UK and Germany</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_Toc142464409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18</w:t>
            </w:r>
            <w:r w:rsidR="00106B13" w:rsidRPr="00CC03D8">
              <w:rPr>
                <w:rFonts w:ascii="Arial" w:hAnsi="Arial" w:cs="Arial"/>
                <w:noProof/>
                <w:webHidden/>
                <w:color w:val="000000" w:themeColor="text1"/>
                <w:sz w:val="24"/>
                <w:szCs w:val="24"/>
              </w:rPr>
              <w:fldChar w:fldCharType="end"/>
            </w:r>
          </w:hyperlink>
        </w:p>
        <w:p w14:paraId="70ADB430" w14:textId="1708B741"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10" w:history="1">
            <w:r w:rsidR="00106B13" w:rsidRPr="00CC03D8">
              <w:rPr>
                <w:rStyle w:val="Hyperlink"/>
                <w:rFonts w:ascii="Arial" w:hAnsi="Arial" w:cs="Arial"/>
                <w:noProof/>
                <w:color w:val="000000" w:themeColor="text1"/>
                <w:sz w:val="24"/>
                <w:szCs w:val="24"/>
              </w:rPr>
              <w:t>Strengths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_Toc142464410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18</w:t>
            </w:r>
            <w:r w:rsidR="00106B13" w:rsidRPr="00CC03D8">
              <w:rPr>
                <w:rFonts w:ascii="Arial" w:hAnsi="Arial" w:cs="Arial"/>
                <w:noProof/>
                <w:webHidden/>
                <w:color w:val="000000" w:themeColor="text1"/>
                <w:sz w:val="24"/>
                <w:szCs w:val="24"/>
              </w:rPr>
              <w:fldChar w:fldCharType="end"/>
            </w:r>
          </w:hyperlink>
        </w:p>
        <w:p w14:paraId="52E69929" w14:textId="56882DA9"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11" w:history="1">
            <w:r w:rsidR="00106B13" w:rsidRPr="00CC03D8">
              <w:rPr>
                <w:rStyle w:val="Hyperlink"/>
                <w:rFonts w:ascii="Arial" w:hAnsi="Arial" w:cs="Arial"/>
                <w:noProof/>
                <w:color w:val="000000" w:themeColor="text1"/>
                <w:sz w:val="24"/>
                <w:szCs w:val="24"/>
              </w:rPr>
              <w:t>Weaknesses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_Toc142464411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18</w:t>
            </w:r>
            <w:r w:rsidR="00106B13" w:rsidRPr="00CC03D8">
              <w:rPr>
                <w:rFonts w:ascii="Arial" w:hAnsi="Arial" w:cs="Arial"/>
                <w:noProof/>
                <w:webHidden/>
                <w:color w:val="000000" w:themeColor="text1"/>
                <w:sz w:val="24"/>
                <w:szCs w:val="24"/>
              </w:rPr>
              <w:fldChar w:fldCharType="end"/>
            </w:r>
          </w:hyperlink>
        </w:p>
        <w:p w14:paraId="738EA052" w14:textId="33FF4CD8"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12" w:history="1">
            <w:r w:rsidR="00106B13" w:rsidRPr="00CC03D8">
              <w:rPr>
                <w:rStyle w:val="Hyperlink"/>
                <w:rFonts w:ascii="Arial" w:hAnsi="Arial" w:cs="Arial"/>
                <w:noProof/>
                <w:color w:val="000000" w:themeColor="text1"/>
                <w:sz w:val="24"/>
                <w:szCs w:val="24"/>
              </w:rPr>
              <w:t>Opportunities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_Toc142464412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19</w:t>
            </w:r>
            <w:r w:rsidR="00106B13" w:rsidRPr="00CC03D8">
              <w:rPr>
                <w:rFonts w:ascii="Arial" w:hAnsi="Arial" w:cs="Arial"/>
                <w:noProof/>
                <w:webHidden/>
                <w:color w:val="000000" w:themeColor="text1"/>
                <w:sz w:val="24"/>
                <w:szCs w:val="24"/>
              </w:rPr>
              <w:fldChar w:fldCharType="end"/>
            </w:r>
          </w:hyperlink>
        </w:p>
        <w:p w14:paraId="41A94F3E" w14:textId="31148703"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13" w:history="1">
            <w:r w:rsidR="00106B13" w:rsidRPr="00CC03D8">
              <w:rPr>
                <w:rStyle w:val="Hyperlink"/>
                <w:rFonts w:ascii="Arial" w:hAnsi="Arial" w:cs="Arial"/>
                <w:noProof/>
                <w:color w:val="000000" w:themeColor="text1"/>
                <w:sz w:val="24"/>
                <w:szCs w:val="24"/>
              </w:rPr>
              <w:t>Threats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_Toc142464413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19</w:t>
            </w:r>
            <w:r w:rsidR="00106B13" w:rsidRPr="00CC03D8">
              <w:rPr>
                <w:rFonts w:ascii="Arial" w:hAnsi="Arial" w:cs="Arial"/>
                <w:noProof/>
                <w:webHidden/>
                <w:color w:val="000000" w:themeColor="text1"/>
                <w:sz w:val="24"/>
                <w:szCs w:val="24"/>
              </w:rPr>
              <w:fldChar w:fldCharType="end"/>
            </w:r>
          </w:hyperlink>
        </w:p>
        <w:p w14:paraId="1751D544" w14:textId="52C28F5F" w:rsidR="00106B13" w:rsidRPr="00CC03D8" w:rsidRDefault="006209B3" w:rsidP="00A87C7D">
          <w:pPr>
            <w:pStyle w:val="TOC1"/>
            <w:tabs>
              <w:tab w:val="right" w:leader="dot" w:pos="9350"/>
            </w:tabs>
            <w:spacing w:after="0" w:line="360" w:lineRule="auto"/>
            <w:contextualSpacing/>
            <w:rPr>
              <w:rFonts w:ascii="Arial" w:hAnsi="Arial" w:cs="Arial"/>
              <w:noProof/>
              <w:color w:val="000000" w:themeColor="text1"/>
              <w:sz w:val="24"/>
              <w:szCs w:val="24"/>
            </w:rPr>
          </w:pPr>
          <w:hyperlink w:anchor="_Toc142464414" w:history="1">
            <w:r w:rsidR="00106B13" w:rsidRPr="00CC03D8">
              <w:rPr>
                <w:rStyle w:val="Hyperlink"/>
                <w:rFonts w:ascii="Arial" w:hAnsi="Arial" w:cs="Arial"/>
                <w:noProof/>
                <w:color w:val="000000" w:themeColor="text1"/>
                <w:sz w:val="24"/>
                <w:szCs w:val="24"/>
              </w:rPr>
              <w:t>Similarities and Differences in SWOT for Adidas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_Toc142464414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19</w:t>
            </w:r>
            <w:r w:rsidR="00106B13" w:rsidRPr="00CC03D8">
              <w:rPr>
                <w:rFonts w:ascii="Arial" w:hAnsi="Arial" w:cs="Arial"/>
                <w:noProof/>
                <w:webHidden/>
                <w:color w:val="000000" w:themeColor="text1"/>
                <w:sz w:val="24"/>
                <w:szCs w:val="24"/>
              </w:rPr>
              <w:fldChar w:fldCharType="end"/>
            </w:r>
          </w:hyperlink>
        </w:p>
        <w:p w14:paraId="396F6014" w14:textId="4BAF6F28"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15" w:history="1">
            <w:r w:rsidR="00106B13" w:rsidRPr="00CC03D8">
              <w:rPr>
                <w:rStyle w:val="Hyperlink"/>
                <w:rFonts w:ascii="Arial" w:hAnsi="Arial" w:cs="Arial"/>
                <w:noProof/>
                <w:color w:val="000000" w:themeColor="text1"/>
                <w:sz w:val="24"/>
                <w:szCs w:val="24"/>
              </w:rPr>
              <w:t>Similarities in SWOT Analysis for Adidas in the UK and Germany</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_Toc142464415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19</w:t>
            </w:r>
            <w:r w:rsidR="00106B13" w:rsidRPr="00CC03D8">
              <w:rPr>
                <w:rFonts w:ascii="Arial" w:hAnsi="Arial" w:cs="Arial"/>
                <w:noProof/>
                <w:webHidden/>
                <w:color w:val="000000" w:themeColor="text1"/>
                <w:sz w:val="24"/>
                <w:szCs w:val="24"/>
              </w:rPr>
              <w:fldChar w:fldCharType="end"/>
            </w:r>
          </w:hyperlink>
        </w:p>
        <w:p w14:paraId="00C5B8F5" w14:textId="7F307321"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16" w:history="1">
            <w:r w:rsidR="00106B13" w:rsidRPr="00CC03D8">
              <w:rPr>
                <w:rStyle w:val="Hyperlink"/>
                <w:rFonts w:ascii="Arial" w:hAnsi="Arial" w:cs="Arial"/>
                <w:noProof/>
                <w:color w:val="000000" w:themeColor="text1"/>
                <w:sz w:val="24"/>
                <w:szCs w:val="24"/>
              </w:rPr>
              <w:t>Differences in SWOT Analysis for Adidas in the UK and Germany</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_Toc142464416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20</w:t>
            </w:r>
            <w:r w:rsidR="00106B13" w:rsidRPr="00CC03D8">
              <w:rPr>
                <w:rFonts w:ascii="Arial" w:hAnsi="Arial" w:cs="Arial"/>
                <w:noProof/>
                <w:webHidden/>
                <w:color w:val="000000" w:themeColor="text1"/>
                <w:sz w:val="24"/>
                <w:szCs w:val="24"/>
              </w:rPr>
              <w:fldChar w:fldCharType="end"/>
            </w:r>
          </w:hyperlink>
        </w:p>
        <w:p w14:paraId="3C5552BD" w14:textId="090EE335" w:rsidR="00106B13" w:rsidRPr="00CC03D8" w:rsidRDefault="006209B3" w:rsidP="00A87C7D">
          <w:pPr>
            <w:pStyle w:val="TOC1"/>
            <w:tabs>
              <w:tab w:val="right" w:leader="dot" w:pos="9350"/>
            </w:tabs>
            <w:spacing w:after="0" w:line="360" w:lineRule="auto"/>
            <w:contextualSpacing/>
            <w:rPr>
              <w:rFonts w:ascii="Arial" w:hAnsi="Arial" w:cs="Arial"/>
              <w:noProof/>
              <w:color w:val="000000" w:themeColor="text1"/>
              <w:sz w:val="24"/>
              <w:szCs w:val="24"/>
            </w:rPr>
          </w:pPr>
          <w:hyperlink w:anchor="_Toc142464417" w:history="1">
            <w:r w:rsidR="00106B13" w:rsidRPr="00CC03D8">
              <w:rPr>
                <w:rStyle w:val="Hyperlink"/>
                <w:rFonts w:ascii="Arial" w:hAnsi="Arial" w:cs="Arial"/>
                <w:noProof/>
                <w:color w:val="000000" w:themeColor="text1"/>
                <w:sz w:val="24"/>
                <w:szCs w:val="24"/>
              </w:rPr>
              <w:t>Market Segmentation and Targeting Strategies of Adidas: A Comparative Analysis for the UK and Germany</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_Toc142464417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20</w:t>
            </w:r>
            <w:r w:rsidR="00106B13" w:rsidRPr="00CC03D8">
              <w:rPr>
                <w:rFonts w:ascii="Arial" w:hAnsi="Arial" w:cs="Arial"/>
                <w:noProof/>
                <w:webHidden/>
                <w:color w:val="000000" w:themeColor="text1"/>
                <w:sz w:val="24"/>
                <w:szCs w:val="24"/>
              </w:rPr>
              <w:fldChar w:fldCharType="end"/>
            </w:r>
          </w:hyperlink>
        </w:p>
        <w:p w14:paraId="3053FE4B" w14:textId="797E4FA6"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18" w:history="1">
            <w:r w:rsidR="00106B13" w:rsidRPr="00CC03D8">
              <w:rPr>
                <w:rStyle w:val="Hyperlink"/>
                <w:rFonts w:ascii="Arial" w:hAnsi="Arial" w:cs="Arial"/>
                <w:noProof/>
                <w:color w:val="000000" w:themeColor="text1"/>
                <w:sz w:val="24"/>
                <w:szCs w:val="24"/>
              </w:rPr>
              <w:t>Introduction to Market Segmentation and Targeting</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_Toc142464418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20</w:t>
            </w:r>
            <w:r w:rsidR="00106B13" w:rsidRPr="00CC03D8">
              <w:rPr>
                <w:rFonts w:ascii="Arial" w:hAnsi="Arial" w:cs="Arial"/>
                <w:noProof/>
                <w:webHidden/>
                <w:color w:val="000000" w:themeColor="text1"/>
                <w:sz w:val="24"/>
                <w:szCs w:val="24"/>
              </w:rPr>
              <w:fldChar w:fldCharType="end"/>
            </w:r>
          </w:hyperlink>
        </w:p>
        <w:p w14:paraId="214F5C30" w14:textId="28C6505C"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19" w:history="1">
            <w:r w:rsidR="00106B13" w:rsidRPr="00CC03D8">
              <w:rPr>
                <w:rStyle w:val="Hyperlink"/>
                <w:rFonts w:ascii="Arial" w:hAnsi="Arial" w:cs="Arial"/>
                <w:noProof/>
                <w:color w:val="000000" w:themeColor="text1"/>
                <w:sz w:val="24"/>
                <w:szCs w:val="24"/>
              </w:rPr>
              <w:t>Segmentation Factors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_Toc142464419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21</w:t>
            </w:r>
            <w:r w:rsidR="00106B13" w:rsidRPr="00CC03D8">
              <w:rPr>
                <w:rFonts w:ascii="Arial" w:hAnsi="Arial" w:cs="Arial"/>
                <w:noProof/>
                <w:webHidden/>
                <w:color w:val="000000" w:themeColor="text1"/>
                <w:sz w:val="24"/>
                <w:szCs w:val="24"/>
              </w:rPr>
              <w:fldChar w:fldCharType="end"/>
            </w:r>
          </w:hyperlink>
        </w:p>
        <w:p w14:paraId="7C906836" w14:textId="049E244F"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20" w:history="1">
            <w:r w:rsidR="00106B13" w:rsidRPr="00CC03D8">
              <w:rPr>
                <w:rStyle w:val="Hyperlink"/>
                <w:rFonts w:ascii="Arial" w:hAnsi="Arial" w:cs="Arial"/>
                <w:noProof/>
                <w:color w:val="000000" w:themeColor="text1"/>
                <w:sz w:val="24"/>
                <w:szCs w:val="24"/>
              </w:rPr>
              <w:t>Product</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_Toc142464420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21</w:t>
            </w:r>
            <w:r w:rsidR="00106B13" w:rsidRPr="00CC03D8">
              <w:rPr>
                <w:rFonts w:ascii="Arial" w:hAnsi="Arial" w:cs="Arial"/>
                <w:noProof/>
                <w:webHidden/>
                <w:color w:val="000000" w:themeColor="text1"/>
                <w:sz w:val="24"/>
                <w:szCs w:val="24"/>
              </w:rPr>
              <w:fldChar w:fldCharType="end"/>
            </w:r>
          </w:hyperlink>
        </w:p>
        <w:p w14:paraId="4AFAEA75" w14:textId="5493F1E1"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21" w:history="1">
            <w:r w:rsidR="00106B13" w:rsidRPr="00CC03D8">
              <w:rPr>
                <w:rStyle w:val="Hyperlink"/>
                <w:rFonts w:ascii="Arial" w:hAnsi="Arial" w:cs="Arial"/>
                <w:noProof/>
                <w:color w:val="000000" w:themeColor="text1"/>
                <w:sz w:val="24"/>
                <w:szCs w:val="24"/>
                <w:lang w:val="en-GB"/>
              </w:rPr>
              <w:t>Price</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_Toc142464421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21</w:t>
            </w:r>
            <w:r w:rsidR="00106B13" w:rsidRPr="00CC03D8">
              <w:rPr>
                <w:rFonts w:ascii="Arial" w:hAnsi="Arial" w:cs="Arial"/>
                <w:noProof/>
                <w:webHidden/>
                <w:color w:val="000000" w:themeColor="text1"/>
                <w:sz w:val="24"/>
                <w:szCs w:val="24"/>
              </w:rPr>
              <w:fldChar w:fldCharType="end"/>
            </w:r>
          </w:hyperlink>
        </w:p>
        <w:p w14:paraId="17017AAD" w14:textId="57D380F7"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22" w:history="1">
            <w:r w:rsidR="00106B13" w:rsidRPr="00CC03D8">
              <w:rPr>
                <w:rStyle w:val="Hyperlink"/>
                <w:rFonts w:ascii="Arial" w:hAnsi="Arial" w:cs="Arial"/>
                <w:noProof/>
                <w:color w:val="000000" w:themeColor="text1"/>
                <w:sz w:val="24"/>
                <w:szCs w:val="24"/>
                <w:lang w:val="en-GB"/>
              </w:rPr>
              <w:t>Place</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_Toc142464422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22</w:t>
            </w:r>
            <w:r w:rsidR="00106B13" w:rsidRPr="00CC03D8">
              <w:rPr>
                <w:rFonts w:ascii="Arial" w:hAnsi="Arial" w:cs="Arial"/>
                <w:noProof/>
                <w:webHidden/>
                <w:color w:val="000000" w:themeColor="text1"/>
                <w:sz w:val="24"/>
                <w:szCs w:val="24"/>
              </w:rPr>
              <w:fldChar w:fldCharType="end"/>
            </w:r>
          </w:hyperlink>
        </w:p>
        <w:p w14:paraId="2ECBEF1A" w14:textId="019CCDAD"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23" w:history="1">
            <w:r w:rsidR="00106B13" w:rsidRPr="00CC03D8">
              <w:rPr>
                <w:rStyle w:val="Hyperlink"/>
                <w:rFonts w:ascii="Arial" w:hAnsi="Arial" w:cs="Arial"/>
                <w:noProof/>
                <w:color w:val="000000" w:themeColor="text1"/>
                <w:sz w:val="24"/>
                <w:szCs w:val="24"/>
                <w:lang w:val="en-GB"/>
              </w:rPr>
              <w:t>Promotion</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_Toc142464423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22</w:t>
            </w:r>
            <w:r w:rsidR="00106B13" w:rsidRPr="00CC03D8">
              <w:rPr>
                <w:rFonts w:ascii="Arial" w:hAnsi="Arial" w:cs="Arial"/>
                <w:noProof/>
                <w:webHidden/>
                <w:color w:val="000000" w:themeColor="text1"/>
                <w:sz w:val="24"/>
                <w:szCs w:val="24"/>
              </w:rPr>
              <w:fldChar w:fldCharType="end"/>
            </w:r>
          </w:hyperlink>
        </w:p>
        <w:p w14:paraId="60A09162" w14:textId="2CE1A7A4"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24" w:history="1">
            <w:r w:rsidR="00106B13" w:rsidRPr="00CC03D8">
              <w:rPr>
                <w:rStyle w:val="Hyperlink"/>
                <w:rFonts w:ascii="Arial" w:hAnsi="Arial" w:cs="Arial"/>
                <w:noProof/>
                <w:color w:val="000000" w:themeColor="text1"/>
                <w:sz w:val="24"/>
                <w:szCs w:val="24"/>
                <w:lang w:val="en-GB"/>
              </w:rPr>
              <w:t>People</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_Toc142464424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22</w:t>
            </w:r>
            <w:r w:rsidR="00106B13" w:rsidRPr="00CC03D8">
              <w:rPr>
                <w:rFonts w:ascii="Arial" w:hAnsi="Arial" w:cs="Arial"/>
                <w:noProof/>
                <w:webHidden/>
                <w:color w:val="000000" w:themeColor="text1"/>
                <w:sz w:val="24"/>
                <w:szCs w:val="24"/>
              </w:rPr>
              <w:fldChar w:fldCharType="end"/>
            </w:r>
          </w:hyperlink>
        </w:p>
        <w:p w14:paraId="0AF64DBF" w14:textId="701083F1"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25" w:history="1">
            <w:r w:rsidR="00106B13" w:rsidRPr="00CC03D8">
              <w:rPr>
                <w:rStyle w:val="Hyperlink"/>
                <w:rFonts w:ascii="Arial" w:hAnsi="Arial" w:cs="Arial"/>
                <w:noProof/>
                <w:color w:val="000000" w:themeColor="text1"/>
                <w:sz w:val="24"/>
                <w:szCs w:val="24"/>
                <w:lang w:val="en-GB"/>
              </w:rPr>
              <w:t>Process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_Toc142464425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22</w:t>
            </w:r>
            <w:r w:rsidR="00106B13" w:rsidRPr="00CC03D8">
              <w:rPr>
                <w:rFonts w:ascii="Arial" w:hAnsi="Arial" w:cs="Arial"/>
                <w:noProof/>
                <w:webHidden/>
                <w:color w:val="000000" w:themeColor="text1"/>
                <w:sz w:val="24"/>
                <w:szCs w:val="24"/>
              </w:rPr>
              <w:fldChar w:fldCharType="end"/>
            </w:r>
          </w:hyperlink>
        </w:p>
        <w:p w14:paraId="26115681" w14:textId="311FA04F"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26" w:history="1">
            <w:r w:rsidR="00106B13" w:rsidRPr="00CC03D8">
              <w:rPr>
                <w:rStyle w:val="Hyperlink"/>
                <w:rFonts w:ascii="Arial" w:hAnsi="Arial" w:cs="Arial"/>
                <w:noProof/>
                <w:color w:val="000000" w:themeColor="text1"/>
                <w:sz w:val="24"/>
                <w:szCs w:val="24"/>
                <w:lang w:val="en-GB"/>
              </w:rPr>
              <w:t>Physical Evidence</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_Toc142464426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22</w:t>
            </w:r>
            <w:r w:rsidR="00106B13" w:rsidRPr="00CC03D8">
              <w:rPr>
                <w:rFonts w:ascii="Arial" w:hAnsi="Arial" w:cs="Arial"/>
                <w:noProof/>
                <w:webHidden/>
                <w:color w:val="000000" w:themeColor="text1"/>
                <w:sz w:val="24"/>
                <w:szCs w:val="24"/>
              </w:rPr>
              <w:fldChar w:fldCharType="end"/>
            </w:r>
          </w:hyperlink>
        </w:p>
        <w:p w14:paraId="02305C99" w14:textId="677EB7B1"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27" w:history="1">
            <w:r w:rsidR="00106B13" w:rsidRPr="00CC03D8">
              <w:rPr>
                <w:rStyle w:val="Hyperlink"/>
                <w:rFonts w:ascii="Arial" w:hAnsi="Arial" w:cs="Arial"/>
                <w:noProof/>
                <w:color w:val="000000" w:themeColor="text1"/>
                <w:sz w:val="24"/>
                <w:szCs w:val="24"/>
              </w:rPr>
              <w:t>Segmentation in the UK</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_Toc142464427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23</w:t>
            </w:r>
            <w:r w:rsidR="00106B13" w:rsidRPr="00CC03D8">
              <w:rPr>
                <w:rFonts w:ascii="Arial" w:hAnsi="Arial" w:cs="Arial"/>
                <w:noProof/>
                <w:webHidden/>
                <w:color w:val="000000" w:themeColor="text1"/>
                <w:sz w:val="24"/>
                <w:szCs w:val="24"/>
              </w:rPr>
              <w:fldChar w:fldCharType="end"/>
            </w:r>
          </w:hyperlink>
        </w:p>
        <w:p w14:paraId="145D02DF" w14:textId="2C5501EE"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28" w:history="1">
            <w:r w:rsidR="00106B13" w:rsidRPr="00CC03D8">
              <w:rPr>
                <w:rStyle w:val="Hyperlink"/>
                <w:rFonts w:ascii="Arial" w:hAnsi="Arial" w:cs="Arial"/>
                <w:noProof/>
                <w:color w:val="000000" w:themeColor="text1"/>
                <w:sz w:val="24"/>
                <w:szCs w:val="24"/>
              </w:rPr>
              <w:t>Segmentation in Germany</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_Toc142464428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23</w:t>
            </w:r>
            <w:r w:rsidR="00106B13" w:rsidRPr="00CC03D8">
              <w:rPr>
                <w:rFonts w:ascii="Arial" w:hAnsi="Arial" w:cs="Arial"/>
                <w:noProof/>
                <w:webHidden/>
                <w:color w:val="000000" w:themeColor="text1"/>
                <w:sz w:val="24"/>
                <w:szCs w:val="24"/>
              </w:rPr>
              <w:fldChar w:fldCharType="end"/>
            </w:r>
          </w:hyperlink>
        </w:p>
        <w:p w14:paraId="4F43DBB6" w14:textId="7A616B77"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29" w:history="1">
            <w:r w:rsidR="00106B13" w:rsidRPr="00CC03D8">
              <w:rPr>
                <w:rStyle w:val="Hyperlink"/>
                <w:rFonts w:ascii="Arial" w:hAnsi="Arial" w:cs="Arial"/>
                <w:noProof/>
                <w:color w:val="000000" w:themeColor="text1"/>
                <w:sz w:val="24"/>
                <w:szCs w:val="24"/>
                <w:lang w:val="en-GB"/>
              </w:rPr>
              <w:t>Demographic, Geographic, and Psychographic Exploration of the German Market</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_Toc142464429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23</w:t>
            </w:r>
            <w:r w:rsidR="00106B13" w:rsidRPr="00CC03D8">
              <w:rPr>
                <w:rFonts w:ascii="Arial" w:hAnsi="Arial" w:cs="Arial"/>
                <w:noProof/>
                <w:webHidden/>
                <w:color w:val="000000" w:themeColor="text1"/>
                <w:sz w:val="24"/>
                <w:szCs w:val="24"/>
              </w:rPr>
              <w:fldChar w:fldCharType="end"/>
            </w:r>
          </w:hyperlink>
        </w:p>
        <w:p w14:paraId="7950B685" w14:textId="6198AA6A"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30" w:history="1">
            <w:r w:rsidR="00106B13" w:rsidRPr="00CC03D8">
              <w:rPr>
                <w:rStyle w:val="Hyperlink"/>
                <w:rFonts w:ascii="Arial" w:hAnsi="Arial" w:cs="Arial"/>
                <w:noProof/>
                <w:color w:val="000000" w:themeColor="text1"/>
                <w:sz w:val="24"/>
                <w:szCs w:val="24"/>
              </w:rPr>
              <w:t>Targeting Strategies in the UK:</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_Toc142464430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24</w:t>
            </w:r>
            <w:r w:rsidR="00106B13" w:rsidRPr="00CC03D8">
              <w:rPr>
                <w:rFonts w:ascii="Arial" w:hAnsi="Arial" w:cs="Arial"/>
                <w:noProof/>
                <w:webHidden/>
                <w:color w:val="000000" w:themeColor="text1"/>
                <w:sz w:val="24"/>
                <w:szCs w:val="24"/>
              </w:rPr>
              <w:fldChar w:fldCharType="end"/>
            </w:r>
          </w:hyperlink>
        </w:p>
        <w:p w14:paraId="2877119E" w14:textId="68E55F0E"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31" w:history="1">
            <w:r w:rsidR="00106B13" w:rsidRPr="00CC03D8">
              <w:rPr>
                <w:rStyle w:val="Hyperlink"/>
                <w:rFonts w:ascii="Arial" w:hAnsi="Arial" w:cs="Arial"/>
                <w:noProof/>
                <w:color w:val="000000" w:themeColor="text1"/>
                <w:sz w:val="24"/>
                <w:szCs w:val="24"/>
              </w:rPr>
              <w:t>Targeting Strategies in Germany</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_Toc142464431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24</w:t>
            </w:r>
            <w:r w:rsidR="00106B13" w:rsidRPr="00CC03D8">
              <w:rPr>
                <w:rFonts w:ascii="Arial" w:hAnsi="Arial" w:cs="Arial"/>
                <w:noProof/>
                <w:webHidden/>
                <w:color w:val="000000" w:themeColor="text1"/>
                <w:sz w:val="24"/>
                <w:szCs w:val="24"/>
              </w:rPr>
              <w:fldChar w:fldCharType="end"/>
            </w:r>
          </w:hyperlink>
        </w:p>
        <w:p w14:paraId="7AEB9344" w14:textId="417BF4F1"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32" w:history="1">
            <w:r w:rsidR="00106B13" w:rsidRPr="00CC03D8">
              <w:rPr>
                <w:rStyle w:val="Hyperlink"/>
                <w:rFonts w:ascii="Arial" w:hAnsi="Arial" w:cs="Arial"/>
                <w:noProof/>
                <w:color w:val="000000" w:themeColor="text1"/>
                <w:sz w:val="24"/>
                <w:szCs w:val="24"/>
              </w:rPr>
              <w:t>Comparative Analysis of Segmentation and Targeting</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_Toc142464432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25</w:t>
            </w:r>
            <w:r w:rsidR="00106B13" w:rsidRPr="00CC03D8">
              <w:rPr>
                <w:rFonts w:ascii="Arial" w:hAnsi="Arial" w:cs="Arial"/>
                <w:noProof/>
                <w:webHidden/>
                <w:color w:val="000000" w:themeColor="text1"/>
                <w:sz w:val="24"/>
                <w:szCs w:val="24"/>
              </w:rPr>
              <w:fldChar w:fldCharType="end"/>
            </w:r>
          </w:hyperlink>
        </w:p>
        <w:p w14:paraId="3A7D92BC" w14:textId="3BCF2870"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33" w:history="1">
            <w:r w:rsidR="00106B13" w:rsidRPr="00CC03D8">
              <w:rPr>
                <w:rStyle w:val="Hyperlink"/>
                <w:rFonts w:ascii="Arial" w:hAnsi="Arial" w:cs="Arial"/>
                <w:noProof/>
                <w:color w:val="000000" w:themeColor="text1"/>
                <w:sz w:val="24"/>
                <w:szCs w:val="24"/>
                <w:lang w:val="en-GB"/>
              </w:rPr>
              <w:t>Identifying Overlapping and Unique Segmentation Approaches in Both Markets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_Toc142464433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25</w:t>
            </w:r>
            <w:r w:rsidR="00106B13" w:rsidRPr="00CC03D8">
              <w:rPr>
                <w:rFonts w:ascii="Arial" w:hAnsi="Arial" w:cs="Arial"/>
                <w:noProof/>
                <w:webHidden/>
                <w:color w:val="000000" w:themeColor="text1"/>
                <w:sz w:val="24"/>
                <w:szCs w:val="24"/>
              </w:rPr>
              <w:fldChar w:fldCharType="end"/>
            </w:r>
          </w:hyperlink>
        </w:p>
        <w:p w14:paraId="7E731A06" w14:textId="189834CC"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34" w:history="1">
            <w:r w:rsidR="00106B13" w:rsidRPr="00CC03D8">
              <w:rPr>
                <w:rStyle w:val="Hyperlink"/>
                <w:rFonts w:ascii="Arial" w:hAnsi="Arial" w:cs="Arial"/>
                <w:noProof/>
                <w:color w:val="000000" w:themeColor="text1"/>
                <w:sz w:val="24"/>
                <w:szCs w:val="24"/>
                <w:lang w:val="en-GB"/>
              </w:rPr>
              <w:t>Implications and Successes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_Toc142464434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25</w:t>
            </w:r>
            <w:r w:rsidR="00106B13" w:rsidRPr="00CC03D8">
              <w:rPr>
                <w:rFonts w:ascii="Arial" w:hAnsi="Arial" w:cs="Arial"/>
                <w:noProof/>
                <w:webHidden/>
                <w:color w:val="000000" w:themeColor="text1"/>
                <w:sz w:val="24"/>
                <w:szCs w:val="24"/>
              </w:rPr>
              <w:fldChar w:fldCharType="end"/>
            </w:r>
          </w:hyperlink>
        </w:p>
        <w:p w14:paraId="20BA4F51" w14:textId="6034CEB5" w:rsidR="00106B13" w:rsidRPr="00CC03D8" w:rsidRDefault="006209B3" w:rsidP="00A87C7D">
          <w:pPr>
            <w:pStyle w:val="TOC1"/>
            <w:tabs>
              <w:tab w:val="right" w:leader="dot" w:pos="9350"/>
            </w:tabs>
            <w:spacing w:after="0" w:line="360" w:lineRule="auto"/>
            <w:contextualSpacing/>
            <w:rPr>
              <w:rFonts w:ascii="Arial" w:hAnsi="Arial" w:cs="Arial"/>
              <w:noProof/>
              <w:color w:val="000000" w:themeColor="text1"/>
              <w:sz w:val="24"/>
              <w:szCs w:val="24"/>
            </w:rPr>
          </w:pPr>
          <w:hyperlink w:anchor="_Toc142464435" w:history="1">
            <w:r w:rsidR="00106B13" w:rsidRPr="00CC03D8">
              <w:rPr>
                <w:rStyle w:val="Hyperlink"/>
                <w:rFonts w:ascii="Arial" w:hAnsi="Arial" w:cs="Arial"/>
                <w:noProof/>
                <w:color w:val="000000" w:themeColor="text1"/>
                <w:sz w:val="24"/>
                <w:szCs w:val="24"/>
              </w:rPr>
              <w:t>Market Entry Methods of Adidas: Analysing Approaches in the UK and Germany</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_Toc142464435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25</w:t>
            </w:r>
            <w:r w:rsidR="00106B13" w:rsidRPr="00CC03D8">
              <w:rPr>
                <w:rFonts w:ascii="Arial" w:hAnsi="Arial" w:cs="Arial"/>
                <w:noProof/>
                <w:webHidden/>
                <w:color w:val="000000" w:themeColor="text1"/>
                <w:sz w:val="24"/>
                <w:szCs w:val="24"/>
              </w:rPr>
              <w:fldChar w:fldCharType="end"/>
            </w:r>
          </w:hyperlink>
        </w:p>
        <w:p w14:paraId="2681A913" w14:textId="1EDD2F62"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36" w:history="1">
            <w:r w:rsidR="00106B13" w:rsidRPr="00CC03D8">
              <w:rPr>
                <w:rStyle w:val="Hyperlink"/>
                <w:rFonts w:ascii="Arial" w:hAnsi="Arial" w:cs="Arial"/>
                <w:noProof/>
                <w:color w:val="000000" w:themeColor="text1"/>
                <w:sz w:val="24"/>
                <w:szCs w:val="24"/>
              </w:rPr>
              <w:t>Market Entry Methods in the UK</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_Toc142464436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25</w:t>
            </w:r>
            <w:r w:rsidR="00106B13" w:rsidRPr="00CC03D8">
              <w:rPr>
                <w:rFonts w:ascii="Arial" w:hAnsi="Arial" w:cs="Arial"/>
                <w:noProof/>
                <w:webHidden/>
                <w:color w:val="000000" w:themeColor="text1"/>
                <w:sz w:val="24"/>
                <w:szCs w:val="24"/>
              </w:rPr>
              <w:fldChar w:fldCharType="end"/>
            </w:r>
          </w:hyperlink>
        </w:p>
        <w:p w14:paraId="573FFECA" w14:textId="222D9419"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37" w:history="1">
            <w:r w:rsidR="00106B13" w:rsidRPr="00CC03D8">
              <w:rPr>
                <w:rStyle w:val="Hyperlink"/>
                <w:rFonts w:ascii="Arial" w:hAnsi="Arial" w:cs="Arial"/>
                <w:noProof/>
                <w:color w:val="000000" w:themeColor="text1"/>
                <w:sz w:val="24"/>
                <w:szCs w:val="24"/>
                <w:lang w:val="en-GB"/>
              </w:rPr>
              <w:t>Advantages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_Toc142464437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26</w:t>
            </w:r>
            <w:r w:rsidR="00106B13" w:rsidRPr="00CC03D8">
              <w:rPr>
                <w:rFonts w:ascii="Arial" w:hAnsi="Arial" w:cs="Arial"/>
                <w:noProof/>
                <w:webHidden/>
                <w:color w:val="000000" w:themeColor="text1"/>
                <w:sz w:val="24"/>
                <w:szCs w:val="24"/>
              </w:rPr>
              <w:fldChar w:fldCharType="end"/>
            </w:r>
          </w:hyperlink>
        </w:p>
        <w:p w14:paraId="4D1E70C3" w14:textId="49B8B640"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38" w:history="1">
            <w:r w:rsidR="00106B13" w:rsidRPr="00CC03D8">
              <w:rPr>
                <w:rStyle w:val="Hyperlink"/>
                <w:rFonts w:ascii="Arial" w:hAnsi="Arial" w:cs="Arial"/>
                <w:noProof/>
                <w:color w:val="000000" w:themeColor="text1"/>
                <w:sz w:val="24"/>
                <w:szCs w:val="24"/>
                <w:lang w:val="en-GB"/>
              </w:rPr>
              <w:t>Disadvantages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_Toc142464438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26</w:t>
            </w:r>
            <w:r w:rsidR="00106B13" w:rsidRPr="00CC03D8">
              <w:rPr>
                <w:rFonts w:ascii="Arial" w:hAnsi="Arial" w:cs="Arial"/>
                <w:noProof/>
                <w:webHidden/>
                <w:color w:val="000000" w:themeColor="text1"/>
                <w:sz w:val="24"/>
                <w:szCs w:val="24"/>
              </w:rPr>
              <w:fldChar w:fldCharType="end"/>
            </w:r>
          </w:hyperlink>
        </w:p>
        <w:p w14:paraId="23D8B977" w14:textId="509BDFF3"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39" w:history="1">
            <w:r w:rsidR="00106B13" w:rsidRPr="00CC03D8">
              <w:rPr>
                <w:rStyle w:val="Hyperlink"/>
                <w:rFonts w:ascii="Arial" w:hAnsi="Arial" w:cs="Arial"/>
                <w:noProof/>
                <w:color w:val="000000" w:themeColor="text1"/>
                <w:sz w:val="24"/>
                <w:szCs w:val="24"/>
              </w:rPr>
              <w:t>Market Entry Methods in Germany</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_Toc142464439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26</w:t>
            </w:r>
            <w:r w:rsidR="00106B13" w:rsidRPr="00CC03D8">
              <w:rPr>
                <w:rFonts w:ascii="Arial" w:hAnsi="Arial" w:cs="Arial"/>
                <w:noProof/>
                <w:webHidden/>
                <w:color w:val="000000" w:themeColor="text1"/>
                <w:sz w:val="24"/>
                <w:szCs w:val="24"/>
              </w:rPr>
              <w:fldChar w:fldCharType="end"/>
            </w:r>
          </w:hyperlink>
        </w:p>
        <w:p w14:paraId="4C4FCECA" w14:textId="0D616110"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40" w:history="1">
            <w:r w:rsidR="00106B13" w:rsidRPr="00CC03D8">
              <w:rPr>
                <w:rStyle w:val="Hyperlink"/>
                <w:rFonts w:ascii="Arial" w:hAnsi="Arial" w:cs="Arial"/>
                <w:noProof/>
                <w:color w:val="000000" w:themeColor="text1"/>
                <w:sz w:val="24"/>
                <w:szCs w:val="24"/>
                <w:lang w:val="en-GB"/>
              </w:rPr>
              <w:t>Advantages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_Toc142464440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27</w:t>
            </w:r>
            <w:r w:rsidR="00106B13" w:rsidRPr="00CC03D8">
              <w:rPr>
                <w:rFonts w:ascii="Arial" w:hAnsi="Arial" w:cs="Arial"/>
                <w:noProof/>
                <w:webHidden/>
                <w:color w:val="000000" w:themeColor="text1"/>
                <w:sz w:val="24"/>
                <w:szCs w:val="24"/>
              </w:rPr>
              <w:fldChar w:fldCharType="end"/>
            </w:r>
          </w:hyperlink>
        </w:p>
        <w:p w14:paraId="2CBCFCF1" w14:textId="722B48C0" w:rsidR="00106B13" w:rsidRPr="00CC03D8" w:rsidRDefault="006209B3" w:rsidP="00A87C7D">
          <w:pPr>
            <w:pStyle w:val="TOC3"/>
            <w:tabs>
              <w:tab w:val="right" w:leader="dot" w:pos="9350"/>
            </w:tabs>
            <w:spacing w:after="0" w:line="360" w:lineRule="auto"/>
            <w:contextualSpacing/>
            <w:rPr>
              <w:rFonts w:ascii="Arial" w:hAnsi="Arial" w:cs="Arial"/>
              <w:noProof/>
              <w:color w:val="000000" w:themeColor="text1"/>
              <w:sz w:val="24"/>
              <w:szCs w:val="24"/>
            </w:rPr>
          </w:pPr>
          <w:hyperlink w:anchor="_Toc142464441" w:history="1">
            <w:r w:rsidR="00106B13" w:rsidRPr="00CC03D8">
              <w:rPr>
                <w:rStyle w:val="Hyperlink"/>
                <w:rFonts w:ascii="Arial" w:hAnsi="Arial" w:cs="Arial"/>
                <w:noProof/>
                <w:color w:val="000000" w:themeColor="text1"/>
                <w:sz w:val="24"/>
                <w:szCs w:val="24"/>
                <w:lang w:val="en-GB"/>
              </w:rPr>
              <w:t>Disadvantages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_Toc142464441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27</w:t>
            </w:r>
            <w:r w:rsidR="00106B13" w:rsidRPr="00CC03D8">
              <w:rPr>
                <w:rFonts w:ascii="Arial" w:hAnsi="Arial" w:cs="Arial"/>
                <w:noProof/>
                <w:webHidden/>
                <w:color w:val="000000" w:themeColor="text1"/>
                <w:sz w:val="24"/>
                <w:szCs w:val="24"/>
              </w:rPr>
              <w:fldChar w:fldCharType="end"/>
            </w:r>
          </w:hyperlink>
        </w:p>
        <w:p w14:paraId="6940700E" w14:textId="7BB1478A"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42" w:history="1">
            <w:r w:rsidR="00106B13" w:rsidRPr="00CC03D8">
              <w:rPr>
                <w:rStyle w:val="Hyperlink"/>
                <w:rFonts w:ascii="Arial" w:hAnsi="Arial" w:cs="Arial"/>
                <w:noProof/>
                <w:color w:val="000000" w:themeColor="text1"/>
                <w:sz w:val="24"/>
                <w:szCs w:val="24"/>
              </w:rPr>
              <w:t>Comparative Analysis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_Toc142464442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27</w:t>
            </w:r>
            <w:r w:rsidR="00106B13" w:rsidRPr="00CC03D8">
              <w:rPr>
                <w:rFonts w:ascii="Arial" w:hAnsi="Arial" w:cs="Arial"/>
                <w:noProof/>
                <w:webHidden/>
                <w:color w:val="000000" w:themeColor="text1"/>
                <w:sz w:val="24"/>
                <w:szCs w:val="24"/>
              </w:rPr>
              <w:fldChar w:fldCharType="end"/>
            </w:r>
          </w:hyperlink>
        </w:p>
        <w:p w14:paraId="6817C65D" w14:textId="704F83BC" w:rsidR="00106B13" w:rsidRPr="00CC03D8" w:rsidRDefault="006209B3" w:rsidP="00A87C7D">
          <w:pPr>
            <w:pStyle w:val="TOC1"/>
            <w:tabs>
              <w:tab w:val="right" w:leader="dot" w:pos="9350"/>
            </w:tabs>
            <w:spacing w:after="0" w:line="360" w:lineRule="auto"/>
            <w:contextualSpacing/>
            <w:rPr>
              <w:rFonts w:ascii="Arial" w:hAnsi="Arial" w:cs="Arial"/>
              <w:noProof/>
              <w:color w:val="000000" w:themeColor="text1"/>
              <w:sz w:val="24"/>
              <w:szCs w:val="24"/>
            </w:rPr>
          </w:pPr>
          <w:hyperlink w:anchor="_Toc142464443" w:history="1">
            <w:r w:rsidR="00106B13" w:rsidRPr="00CC03D8">
              <w:rPr>
                <w:rStyle w:val="Hyperlink"/>
                <w:rFonts w:ascii="Arial" w:hAnsi="Arial" w:cs="Arial"/>
                <w:noProof/>
                <w:color w:val="000000" w:themeColor="text1"/>
                <w:sz w:val="24"/>
                <w:szCs w:val="24"/>
              </w:rPr>
              <w:t>Adidas' Strategic Growth Approach in the UK and Germany: Ansoff Matrix Strategies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_Toc142464443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28</w:t>
            </w:r>
            <w:r w:rsidR="00106B13" w:rsidRPr="00CC03D8">
              <w:rPr>
                <w:rFonts w:ascii="Arial" w:hAnsi="Arial" w:cs="Arial"/>
                <w:noProof/>
                <w:webHidden/>
                <w:color w:val="000000" w:themeColor="text1"/>
                <w:sz w:val="24"/>
                <w:szCs w:val="24"/>
              </w:rPr>
              <w:fldChar w:fldCharType="end"/>
            </w:r>
          </w:hyperlink>
        </w:p>
        <w:p w14:paraId="7321D298" w14:textId="30696939"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44" w:history="1">
            <w:r w:rsidR="00106B13" w:rsidRPr="00CC03D8">
              <w:rPr>
                <w:rStyle w:val="Hyperlink"/>
                <w:rFonts w:ascii="Arial" w:hAnsi="Arial" w:cs="Arial"/>
                <w:noProof/>
                <w:color w:val="000000" w:themeColor="text1"/>
                <w:sz w:val="24"/>
                <w:szCs w:val="24"/>
              </w:rPr>
              <w:t>Market Penetration: Strengthening Market Presence</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_Toc142464444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28</w:t>
            </w:r>
            <w:r w:rsidR="00106B13" w:rsidRPr="00CC03D8">
              <w:rPr>
                <w:rFonts w:ascii="Arial" w:hAnsi="Arial" w:cs="Arial"/>
                <w:noProof/>
                <w:webHidden/>
                <w:color w:val="000000" w:themeColor="text1"/>
                <w:sz w:val="24"/>
                <w:szCs w:val="24"/>
              </w:rPr>
              <w:fldChar w:fldCharType="end"/>
            </w:r>
          </w:hyperlink>
        </w:p>
        <w:p w14:paraId="7399183D" w14:textId="4880CEA1"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45" w:history="1">
            <w:r w:rsidR="00106B13" w:rsidRPr="00CC03D8">
              <w:rPr>
                <w:rStyle w:val="Hyperlink"/>
                <w:rFonts w:ascii="Arial" w:hAnsi="Arial" w:cs="Arial"/>
                <w:noProof/>
                <w:color w:val="000000" w:themeColor="text1"/>
                <w:sz w:val="24"/>
                <w:szCs w:val="24"/>
              </w:rPr>
              <w:t>Product Development: Innovating for Competitive Edge</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_Toc142464445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29</w:t>
            </w:r>
            <w:r w:rsidR="00106B13" w:rsidRPr="00CC03D8">
              <w:rPr>
                <w:rFonts w:ascii="Arial" w:hAnsi="Arial" w:cs="Arial"/>
                <w:noProof/>
                <w:webHidden/>
                <w:color w:val="000000" w:themeColor="text1"/>
                <w:sz w:val="24"/>
                <w:szCs w:val="24"/>
              </w:rPr>
              <w:fldChar w:fldCharType="end"/>
            </w:r>
          </w:hyperlink>
        </w:p>
        <w:p w14:paraId="5343C249" w14:textId="2CC4CDB7"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46" w:history="1">
            <w:r w:rsidR="00106B13" w:rsidRPr="00CC03D8">
              <w:rPr>
                <w:rStyle w:val="Hyperlink"/>
                <w:rFonts w:ascii="Arial" w:hAnsi="Arial" w:cs="Arial"/>
                <w:noProof/>
                <w:color w:val="000000" w:themeColor="text1"/>
                <w:sz w:val="24"/>
                <w:szCs w:val="24"/>
              </w:rPr>
              <w:t>Conclusion: Maximizing Growth through Strategic Expansion</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_Toc142464446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29</w:t>
            </w:r>
            <w:r w:rsidR="00106B13" w:rsidRPr="00CC03D8">
              <w:rPr>
                <w:rFonts w:ascii="Arial" w:hAnsi="Arial" w:cs="Arial"/>
                <w:noProof/>
                <w:webHidden/>
                <w:color w:val="000000" w:themeColor="text1"/>
                <w:sz w:val="24"/>
                <w:szCs w:val="24"/>
              </w:rPr>
              <w:fldChar w:fldCharType="end"/>
            </w:r>
          </w:hyperlink>
        </w:p>
        <w:p w14:paraId="69815A89" w14:textId="53E34DAA" w:rsidR="00106B13" w:rsidRPr="00CC03D8" w:rsidRDefault="006209B3" w:rsidP="00A87C7D">
          <w:pPr>
            <w:pStyle w:val="TOC1"/>
            <w:tabs>
              <w:tab w:val="right" w:leader="dot" w:pos="9350"/>
            </w:tabs>
            <w:spacing w:after="0" w:line="360" w:lineRule="auto"/>
            <w:contextualSpacing/>
            <w:rPr>
              <w:rFonts w:ascii="Arial" w:hAnsi="Arial" w:cs="Arial"/>
              <w:noProof/>
              <w:color w:val="000000" w:themeColor="text1"/>
              <w:sz w:val="24"/>
              <w:szCs w:val="24"/>
            </w:rPr>
          </w:pPr>
          <w:hyperlink w:anchor="_Toc142464447" w:history="1">
            <w:r w:rsidR="00106B13" w:rsidRPr="00CC03D8">
              <w:rPr>
                <w:rStyle w:val="Hyperlink"/>
                <w:rFonts w:ascii="Arial" w:hAnsi="Arial" w:cs="Arial"/>
                <w:noProof/>
                <w:color w:val="000000" w:themeColor="text1"/>
                <w:sz w:val="24"/>
                <w:szCs w:val="24"/>
              </w:rPr>
              <w:t>Recommendations</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_Toc142464447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29</w:t>
            </w:r>
            <w:r w:rsidR="00106B13" w:rsidRPr="00CC03D8">
              <w:rPr>
                <w:rFonts w:ascii="Arial" w:hAnsi="Arial" w:cs="Arial"/>
                <w:noProof/>
                <w:webHidden/>
                <w:color w:val="000000" w:themeColor="text1"/>
                <w:sz w:val="24"/>
                <w:szCs w:val="24"/>
              </w:rPr>
              <w:fldChar w:fldCharType="end"/>
            </w:r>
          </w:hyperlink>
        </w:p>
        <w:p w14:paraId="227B28D1" w14:textId="49D4AE31" w:rsidR="00106B13" w:rsidRPr="00CC03D8" w:rsidRDefault="006209B3" w:rsidP="00A87C7D">
          <w:pPr>
            <w:pStyle w:val="TOC1"/>
            <w:tabs>
              <w:tab w:val="right" w:leader="dot" w:pos="9350"/>
            </w:tabs>
            <w:spacing w:after="0" w:line="360" w:lineRule="auto"/>
            <w:contextualSpacing/>
            <w:rPr>
              <w:rFonts w:ascii="Arial" w:hAnsi="Arial" w:cs="Arial"/>
              <w:noProof/>
              <w:color w:val="000000" w:themeColor="text1"/>
              <w:sz w:val="24"/>
              <w:szCs w:val="24"/>
            </w:rPr>
          </w:pPr>
          <w:hyperlink w:anchor="_Toc142464448" w:history="1">
            <w:r w:rsidR="00106B13" w:rsidRPr="00CC03D8">
              <w:rPr>
                <w:rStyle w:val="Hyperlink"/>
                <w:rFonts w:ascii="Arial" w:hAnsi="Arial" w:cs="Arial"/>
                <w:noProof/>
                <w:color w:val="000000" w:themeColor="text1"/>
                <w:sz w:val="24"/>
                <w:szCs w:val="24"/>
              </w:rPr>
              <w:t>TOWS Matrix</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_Toc142464448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30</w:t>
            </w:r>
            <w:r w:rsidR="00106B13" w:rsidRPr="00CC03D8">
              <w:rPr>
                <w:rFonts w:ascii="Arial" w:hAnsi="Arial" w:cs="Arial"/>
                <w:noProof/>
                <w:webHidden/>
                <w:color w:val="000000" w:themeColor="text1"/>
                <w:sz w:val="24"/>
                <w:szCs w:val="24"/>
              </w:rPr>
              <w:fldChar w:fldCharType="end"/>
            </w:r>
          </w:hyperlink>
        </w:p>
        <w:p w14:paraId="69D994BE" w14:textId="3FFFE711"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49" w:history="1">
            <w:r w:rsidR="00106B13" w:rsidRPr="00CC03D8">
              <w:rPr>
                <w:rStyle w:val="Hyperlink"/>
                <w:rFonts w:ascii="Arial" w:hAnsi="Arial" w:cs="Arial"/>
                <w:noProof/>
                <w:color w:val="000000" w:themeColor="text1"/>
                <w:sz w:val="24"/>
                <w:szCs w:val="24"/>
              </w:rPr>
              <w:t>Strengths-Opportunities (SO)</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_Toc142464449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30</w:t>
            </w:r>
            <w:r w:rsidR="00106B13" w:rsidRPr="00CC03D8">
              <w:rPr>
                <w:rFonts w:ascii="Arial" w:hAnsi="Arial" w:cs="Arial"/>
                <w:noProof/>
                <w:webHidden/>
                <w:color w:val="000000" w:themeColor="text1"/>
                <w:sz w:val="24"/>
                <w:szCs w:val="24"/>
              </w:rPr>
              <w:fldChar w:fldCharType="end"/>
            </w:r>
          </w:hyperlink>
        </w:p>
        <w:p w14:paraId="5B2C2D6A" w14:textId="41578012"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50" w:history="1">
            <w:r w:rsidR="00106B13" w:rsidRPr="00CC03D8">
              <w:rPr>
                <w:rStyle w:val="Hyperlink"/>
                <w:rFonts w:ascii="Arial" w:hAnsi="Arial" w:cs="Arial"/>
                <w:noProof/>
                <w:color w:val="000000" w:themeColor="text1"/>
                <w:sz w:val="24"/>
                <w:szCs w:val="24"/>
              </w:rPr>
              <w:t>Strengths-Threats (ST)</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_Toc142464450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31</w:t>
            </w:r>
            <w:r w:rsidR="00106B13" w:rsidRPr="00CC03D8">
              <w:rPr>
                <w:rFonts w:ascii="Arial" w:hAnsi="Arial" w:cs="Arial"/>
                <w:noProof/>
                <w:webHidden/>
                <w:color w:val="000000" w:themeColor="text1"/>
                <w:sz w:val="24"/>
                <w:szCs w:val="24"/>
              </w:rPr>
              <w:fldChar w:fldCharType="end"/>
            </w:r>
          </w:hyperlink>
        </w:p>
        <w:p w14:paraId="48D72708" w14:textId="25C83665"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51" w:history="1">
            <w:r w:rsidR="00106B13" w:rsidRPr="00CC03D8">
              <w:rPr>
                <w:rStyle w:val="Hyperlink"/>
                <w:rFonts w:ascii="Arial" w:hAnsi="Arial" w:cs="Arial"/>
                <w:noProof/>
                <w:color w:val="000000" w:themeColor="text1"/>
                <w:sz w:val="24"/>
                <w:szCs w:val="24"/>
              </w:rPr>
              <w:t>Weaknesses-Opportunities (WO)</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_Toc142464451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31</w:t>
            </w:r>
            <w:r w:rsidR="00106B13" w:rsidRPr="00CC03D8">
              <w:rPr>
                <w:rFonts w:ascii="Arial" w:hAnsi="Arial" w:cs="Arial"/>
                <w:noProof/>
                <w:webHidden/>
                <w:color w:val="000000" w:themeColor="text1"/>
                <w:sz w:val="24"/>
                <w:szCs w:val="24"/>
              </w:rPr>
              <w:fldChar w:fldCharType="end"/>
            </w:r>
          </w:hyperlink>
        </w:p>
        <w:p w14:paraId="01012A7D" w14:textId="5D3A824E" w:rsidR="00106B13" w:rsidRPr="00CC03D8" w:rsidRDefault="006209B3" w:rsidP="00A87C7D">
          <w:pPr>
            <w:pStyle w:val="TOC2"/>
            <w:tabs>
              <w:tab w:val="right" w:leader="dot" w:pos="9350"/>
            </w:tabs>
            <w:spacing w:after="0" w:line="360" w:lineRule="auto"/>
            <w:contextualSpacing/>
            <w:rPr>
              <w:rFonts w:ascii="Arial" w:hAnsi="Arial" w:cs="Arial"/>
              <w:noProof/>
              <w:color w:val="000000" w:themeColor="text1"/>
              <w:sz w:val="24"/>
              <w:szCs w:val="24"/>
            </w:rPr>
          </w:pPr>
          <w:hyperlink w:anchor="_Toc142464452" w:history="1">
            <w:r w:rsidR="00106B13" w:rsidRPr="00CC03D8">
              <w:rPr>
                <w:rStyle w:val="Hyperlink"/>
                <w:rFonts w:ascii="Arial" w:hAnsi="Arial" w:cs="Arial"/>
                <w:noProof/>
                <w:color w:val="000000" w:themeColor="text1"/>
                <w:sz w:val="24"/>
                <w:szCs w:val="24"/>
              </w:rPr>
              <w:t>Weaknesses-Threats (WT)</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_Toc142464452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31</w:t>
            </w:r>
            <w:r w:rsidR="00106B13" w:rsidRPr="00CC03D8">
              <w:rPr>
                <w:rFonts w:ascii="Arial" w:hAnsi="Arial" w:cs="Arial"/>
                <w:noProof/>
                <w:webHidden/>
                <w:color w:val="000000" w:themeColor="text1"/>
                <w:sz w:val="24"/>
                <w:szCs w:val="24"/>
              </w:rPr>
              <w:fldChar w:fldCharType="end"/>
            </w:r>
          </w:hyperlink>
        </w:p>
        <w:p w14:paraId="24C7A2F4" w14:textId="7BEAB26E" w:rsidR="00106B13" w:rsidRPr="00CC03D8" w:rsidRDefault="006209B3" w:rsidP="00A87C7D">
          <w:pPr>
            <w:pStyle w:val="TOC1"/>
            <w:tabs>
              <w:tab w:val="right" w:leader="dot" w:pos="9350"/>
            </w:tabs>
            <w:spacing w:after="0" w:line="360" w:lineRule="auto"/>
            <w:contextualSpacing/>
            <w:rPr>
              <w:rFonts w:ascii="Arial" w:hAnsi="Arial" w:cs="Arial"/>
              <w:noProof/>
              <w:color w:val="000000" w:themeColor="text1"/>
              <w:sz w:val="24"/>
              <w:szCs w:val="24"/>
            </w:rPr>
          </w:pPr>
          <w:hyperlink w:anchor="_Toc142464453" w:history="1">
            <w:r w:rsidR="00106B13" w:rsidRPr="00CC03D8">
              <w:rPr>
                <w:rStyle w:val="Hyperlink"/>
                <w:rFonts w:ascii="Arial" w:hAnsi="Arial" w:cs="Arial"/>
                <w:noProof/>
                <w:color w:val="000000" w:themeColor="text1"/>
                <w:sz w:val="24"/>
                <w:szCs w:val="24"/>
              </w:rPr>
              <w:t>Conclusion</w:t>
            </w:r>
            <w:r w:rsidR="00106B13" w:rsidRPr="00CC03D8">
              <w:rPr>
                <w:rFonts w:ascii="Arial" w:hAnsi="Arial" w:cs="Arial"/>
                <w:noProof/>
                <w:webHidden/>
                <w:color w:val="000000" w:themeColor="text1"/>
                <w:sz w:val="24"/>
                <w:szCs w:val="24"/>
              </w:rPr>
              <w:tab/>
            </w:r>
            <w:r w:rsidR="00106B13" w:rsidRPr="00CC03D8">
              <w:rPr>
                <w:rFonts w:ascii="Arial" w:hAnsi="Arial" w:cs="Arial"/>
                <w:noProof/>
                <w:webHidden/>
                <w:color w:val="000000" w:themeColor="text1"/>
                <w:sz w:val="24"/>
                <w:szCs w:val="24"/>
              </w:rPr>
              <w:fldChar w:fldCharType="begin"/>
            </w:r>
            <w:r w:rsidR="00106B13" w:rsidRPr="00CC03D8">
              <w:rPr>
                <w:rFonts w:ascii="Arial" w:hAnsi="Arial" w:cs="Arial"/>
                <w:noProof/>
                <w:webHidden/>
                <w:color w:val="000000" w:themeColor="text1"/>
                <w:sz w:val="24"/>
                <w:szCs w:val="24"/>
              </w:rPr>
              <w:instrText xml:space="preserve"> PAGEREF _Toc142464453 \h </w:instrText>
            </w:r>
            <w:r w:rsidR="00106B13" w:rsidRPr="00CC03D8">
              <w:rPr>
                <w:rFonts w:ascii="Arial" w:hAnsi="Arial" w:cs="Arial"/>
                <w:noProof/>
                <w:webHidden/>
                <w:color w:val="000000" w:themeColor="text1"/>
                <w:sz w:val="24"/>
                <w:szCs w:val="24"/>
              </w:rPr>
            </w:r>
            <w:r w:rsidR="00106B13" w:rsidRPr="00CC03D8">
              <w:rPr>
                <w:rFonts w:ascii="Arial" w:hAnsi="Arial" w:cs="Arial"/>
                <w:noProof/>
                <w:webHidden/>
                <w:color w:val="000000" w:themeColor="text1"/>
                <w:sz w:val="24"/>
                <w:szCs w:val="24"/>
              </w:rPr>
              <w:fldChar w:fldCharType="separate"/>
            </w:r>
            <w:r w:rsidR="00F20505">
              <w:rPr>
                <w:rFonts w:ascii="Arial" w:hAnsi="Arial" w:cs="Arial"/>
                <w:noProof/>
                <w:webHidden/>
                <w:color w:val="000000" w:themeColor="text1"/>
                <w:sz w:val="24"/>
                <w:szCs w:val="24"/>
              </w:rPr>
              <w:t>31</w:t>
            </w:r>
            <w:r w:rsidR="00106B13" w:rsidRPr="00CC03D8">
              <w:rPr>
                <w:rFonts w:ascii="Arial" w:hAnsi="Arial" w:cs="Arial"/>
                <w:noProof/>
                <w:webHidden/>
                <w:color w:val="000000" w:themeColor="text1"/>
                <w:sz w:val="24"/>
                <w:szCs w:val="24"/>
              </w:rPr>
              <w:fldChar w:fldCharType="end"/>
            </w:r>
          </w:hyperlink>
        </w:p>
        <w:p w14:paraId="11E9A337" w14:textId="0737CDED" w:rsidR="00106B13" w:rsidRPr="00CC03D8" w:rsidRDefault="00106B13" w:rsidP="00A87C7D">
          <w:pPr>
            <w:spacing w:after="0" w:line="360" w:lineRule="auto"/>
            <w:contextualSpacing/>
            <w:rPr>
              <w:rFonts w:ascii="Arial" w:hAnsi="Arial" w:cs="Arial"/>
              <w:color w:val="000000" w:themeColor="text1"/>
              <w:sz w:val="24"/>
              <w:szCs w:val="24"/>
            </w:rPr>
          </w:pPr>
          <w:r w:rsidRPr="00CC03D8">
            <w:rPr>
              <w:rFonts w:ascii="Arial" w:hAnsi="Arial" w:cs="Arial"/>
              <w:b/>
              <w:bCs/>
              <w:noProof/>
              <w:color w:val="000000" w:themeColor="text1"/>
              <w:sz w:val="24"/>
              <w:szCs w:val="24"/>
            </w:rPr>
            <w:fldChar w:fldCharType="end"/>
          </w:r>
        </w:p>
      </w:sdtContent>
    </w:sdt>
    <w:p w14:paraId="1CEE41C1" w14:textId="77777777" w:rsidR="00106B13" w:rsidRPr="00CC03D8" w:rsidRDefault="00106B13" w:rsidP="00A87C7D">
      <w:pPr>
        <w:spacing w:after="0" w:line="360" w:lineRule="auto"/>
        <w:contextualSpacing/>
        <w:rPr>
          <w:rFonts w:ascii="Arial" w:hAnsi="Arial" w:cs="Arial"/>
          <w:b/>
          <w:color w:val="000000" w:themeColor="text1"/>
          <w:sz w:val="24"/>
          <w:szCs w:val="24"/>
          <w:lang w:val="en-GB"/>
        </w:rPr>
      </w:pPr>
      <w:r w:rsidRPr="00CC03D8">
        <w:rPr>
          <w:rFonts w:ascii="Arial" w:hAnsi="Arial" w:cs="Arial"/>
          <w:b/>
          <w:color w:val="000000" w:themeColor="text1"/>
          <w:sz w:val="24"/>
          <w:szCs w:val="24"/>
          <w:lang w:val="en-GB"/>
        </w:rPr>
        <w:br w:type="page"/>
      </w:r>
    </w:p>
    <w:p w14:paraId="0CB7F24D" w14:textId="60D9C1D7" w:rsidR="00733B6C" w:rsidRPr="00CC03D8" w:rsidRDefault="00733B6C" w:rsidP="00A87C7D">
      <w:pPr>
        <w:spacing w:after="0" w:line="360" w:lineRule="auto"/>
        <w:contextualSpacing/>
        <w:jc w:val="center"/>
        <w:rPr>
          <w:rFonts w:ascii="Arial" w:hAnsi="Arial" w:cs="Arial"/>
          <w:b/>
          <w:color w:val="000000" w:themeColor="text1"/>
          <w:sz w:val="32"/>
          <w:szCs w:val="32"/>
          <w:lang w:val="en-GB"/>
        </w:rPr>
      </w:pPr>
      <w:r w:rsidRPr="00CC03D8">
        <w:rPr>
          <w:rFonts w:ascii="Arial" w:hAnsi="Arial" w:cs="Arial"/>
          <w:b/>
          <w:color w:val="000000" w:themeColor="text1"/>
          <w:sz w:val="32"/>
          <w:szCs w:val="32"/>
          <w:lang w:val="en-GB"/>
        </w:rPr>
        <w:lastRenderedPageBreak/>
        <w:t>LCMB7006: International Marketing</w:t>
      </w:r>
    </w:p>
    <w:p w14:paraId="45B667C0" w14:textId="4DBA1E48" w:rsidR="00D05EAD" w:rsidRPr="00CC03D8" w:rsidRDefault="00D05EAD" w:rsidP="00A87C7D">
      <w:pPr>
        <w:spacing w:after="0" w:line="360" w:lineRule="auto"/>
        <w:contextualSpacing/>
        <w:jc w:val="center"/>
        <w:rPr>
          <w:rFonts w:ascii="Arial" w:hAnsi="Arial" w:cs="Arial"/>
          <w:b/>
          <w:color w:val="000000" w:themeColor="text1"/>
          <w:sz w:val="32"/>
          <w:szCs w:val="32"/>
          <w:lang w:val="en-GB"/>
        </w:rPr>
      </w:pPr>
      <w:r w:rsidRPr="00CC03D8">
        <w:rPr>
          <w:rFonts w:ascii="Arial" w:hAnsi="Arial" w:cs="Arial"/>
          <w:b/>
          <w:color w:val="000000" w:themeColor="text1"/>
          <w:sz w:val="32"/>
          <w:szCs w:val="32"/>
          <w:lang w:val="en-GB"/>
        </w:rPr>
        <w:t>Brand/Company Chosen: Adidas</w:t>
      </w:r>
      <w:r w:rsidR="00B21B8E" w:rsidRPr="00CC03D8">
        <w:rPr>
          <w:rFonts w:ascii="Arial" w:hAnsi="Arial" w:cs="Arial"/>
          <w:b/>
          <w:color w:val="000000" w:themeColor="text1"/>
          <w:sz w:val="32"/>
          <w:szCs w:val="32"/>
          <w:lang w:val="en-GB"/>
        </w:rPr>
        <w:t xml:space="preserve"> (Sportswear)</w:t>
      </w:r>
    </w:p>
    <w:p w14:paraId="386094AF" w14:textId="2B922879" w:rsidR="00D05EAD" w:rsidRPr="00CC03D8" w:rsidRDefault="00D05EAD" w:rsidP="00A87C7D">
      <w:pPr>
        <w:spacing w:after="0" w:line="360" w:lineRule="auto"/>
        <w:contextualSpacing/>
        <w:jc w:val="center"/>
        <w:rPr>
          <w:rFonts w:ascii="Arial" w:hAnsi="Arial" w:cs="Arial"/>
          <w:b/>
          <w:color w:val="000000" w:themeColor="text1"/>
          <w:sz w:val="32"/>
          <w:szCs w:val="32"/>
          <w:lang w:val="en-GB"/>
        </w:rPr>
      </w:pPr>
      <w:r w:rsidRPr="00CC03D8">
        <w:rPr>
          <w:rFonts w:ascii="Arial" w:hAnsi="Arial" w:cs="Arial"/>
          <w:b/>
          <w:color w:val="000000" w:themeColor="text1"/>
          <w:sz w:val="32"/>
          <w:szCs w:val="32"/>
          <w:lang w:val="en-GB"/>
        </w:rPr>
        <w:t>Countries: UK &amp; Germany</w:t>
      </w:r>
    </w:p>
    <w:p w14:paraId="07D739E2" w14:textId="77777777" w:rsidR="00733B6C" w:rsidRPr="00CC03D8" w:rsidRDefault="00733B6C" w:rsidP="00A87C7D">
      <w:pPr>
        <w:spacing w:after="0" w:line="360" w:lineRule="auto"/>
        <w:contextualSpacing/>
        <w:jc w:val="both"/>
        <w:rPr>
          <w:rFonts w:ascii="Arial" w:hAnsi="Arial" w:cs="Arial"/>
          <w:color w:val="000000" w:themeColor="text1"/>
          <w:sz w:val="24"/>
          <w:szCs w:val="24"/>
          <w:lang w:val="en-GB"/>
        </w:rPr>
      </w:pPr>
    </w:p>
    <w:p w14:paraId="66D458A2" w14:textId="77777777" w:rsidR="00733B6C" w:rsidRPr="00CC03D8" w:rsidRDefault="00733B6C" w:rsidP="00A87C7D">
      <w:pPr>
        <w:pStyle w:val="Heading1"/>
        <w:spacing w:before="0" w:line="360" w:lineRule="auto"/>
        <w:contextualSpacing/>
      </w:pPr>
      <w:bookmarkStart w:id="0" w:name="_Toc142464385"/>
      <w:r w:rsidRPr="00CC03D8">
        <w:t>Introduction</w:t>
      </w:r>
      <w:bookmarkEnd w:id="0"/>
    </w:p>
    <w:p w14:paraId="0AF61CB9" w14:textId="60F7A467" w:rsidR="00C1627F" w:rsidRPr="00CC03D8" w:rsidRDefault="00C1627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This paper examines Adidas's marketing strategies and provides comparative analysis of its marketing strategies in the UK and Germany. Adidas' brand is loved worldwide. Adidas, a popular clothing and gear brand, has influenced both places (JAWOREK and KARASZEWSKI, 2020). Marketing strategies including segmentation, targeting, positioning (STP), the 4/7 P's, and directional development will be used to compare the two markets. We will also examine how different factors affect these strategies and organisational methods using relevant data.</w:t>
      </w:r>
    </w:p>
    <w:p w14:paraId="1EB8A26D" w14:textId="77777777" w:rsidR="00C1627F" w:rsidRPr="00CC03D8" w:rsidRDefault="00C1627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Both British and Germans enjoy the Adidas brand. The product category analysed determines if a country's management is considering high-involvement product marketing strategies. This will assist us grasp the brand's plan everywhere customers connect. This comparative analysis will examine several variables to illustrate Adidas' marketing strategies' similarities and differences in the UK and Germany. Variables include consumer behaviour, cultural effects, competitive environments, governmental systems, socioeconomic conditions, and more (Angell, et al., 2021).</w:t>
      </w:r>
    </w:p>
    <w:p w14:paraId="2C3BF26F" w14:textId="2D84BC8A" w:rsidR="00C1627F" w:rsidRPr="00CC03D8" w:rsidRDefault="00C1627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marketing strategies in both nations and comparisons can help us understand how environmental factors affect marketing decisions. Adidas's strategies and management methods will also be examined to see if they are consistent and if they have been tailored to each region (Batmunkh, et al., 2021). This report will achieve its goals by using first- and second-hand sources. We'll analyse Adidas's UK and German marketing strategies using market research papers, industry journals, customer surveys, and internal business sources.</w:t>
      </w:r>
    </w:p>
    <w:p w14:paraId="00251CC2" w14:textId="0DA0C4DC" w:rsidR="00733B6C" w:rsidRPr="00CC03D8" w:rsidRDefault="00C1627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 xml:space="preserve">This paper will highlight Adidas's marketing strategies in its key markets, the UK and DE. The STP framework, the 4/7 P's of marketing, and the brand's directional development strategies in each place will be compared and contrasted to critically </w:t>
      </w:r>
      <w:r w:rsidRPr="00CC03D8">
        <w:rPr>
          <w:rFonts w:ascii="Arial" w:hAnsi="Arial" w:cs="Arial"/>
          <w:color w:val="000000" w:themeColor="text1"/>
          <w:sz w:val="24"/>
          <w:szCs w:val="24"/>
          <w:lang w:val="en-GB"/>
        </w:rPr>
        <w:lastRenderedPageBreak/>
        <w:t>examine varied parallels and differences. The investigation will illuminate environmental elements and marketing decision-making to better understand Adidas' marketing approach in these two sectors.</w:t>
      </w:r>
    </w:p>
    <w:p w14:paraId="6BACD9ED" w14:textId="77777777" w:rsidR="008225DB" w:rsidRPr="00CC03D8" w:rsidRDefault="008225DB" w:rsidP="00A87C7D">
      <w:pPr>
        <w:spacing w:after="0" w:line="360" w:lineRule="auto"/>
        <w:ind w:firstLine="720"/>
        <w:contextualSpacing/>
        <w:jc w:val="both"/>
        <w:rPr>
          <w:rFonts w:ascii="Arial" w:hAnsi="Arial" w:cs="Arial"/>
          <w:color w:val="000000" w:themeColor="text1"/>
          <w:sz w:val="24"/>
          <w:szCs w:val="24"/>
          <w:lang w:val="en-GB"/>
        </w:rPr>
      </w:pPr>
    </w:p>
    <w:p w14:paraId="2ACCE298" w14:textId="77777777" w:rsidR="00733B6C" w:rsidRPr="00CC03D8" w:rsidRDefault="00733B6C" w:rsidP="00A87C7D">
      <w:pPr>
        <w:pStyle w:val="Heading1"/>
        <w:spacing w:before="0" w:line="360" w:lineRule="auto"/>
        <w:contextualSpacing/>
      </w:pPr>
      <w:bookmarkStart w:id="1" w:name="_Toc142464386"/>
      <w:r w:rsidRPr="00CC03D8">
        <w:t>Company Background</w:t>
      </w:r>
      <w:bookmarkEnd w:id="1"/>
    </w:p>
    <w:p w14:paraId="0AC8F48F" w14:textId="77777777" w:rsidR="000D5F93" w:rsidRPr="00CC03D8" w:rsidRDefault="000D5F9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 xml:space="preserve">A popular sportswear and athletic products brand, Adidas is headquartered in Herzogenaurach, Germany. In 1949, Adolf Dassler founded the world's most famous brand. Over 160 Adidas stores serve customers worldwide (Turner, 2022). Since 1949, Adidas has made high-quality, technologically innovative, and effective sportswear. Running, soccer, basketball, tennis, and other sports are covered by the brand's shoes, apparel, and accessories. Adidas has the sports gear that top athletes and casual fans need to succeed (De </w:t>
      </w:r>
      <w:proofErr w:type="spellStart"/>
      <w:r w:rsidRPr="00CC03D8">
        <w:rPr>
          <w:rFonts w:ascii="Arial" w:hAnsi="Arial" w:cs="Arial"/>
          <w:color w:val="000000" w:themeColor="text1"/>
          <w:sz w:val="24"/>
          <w:szCs w:val="24"/>
          <w:lang w:val="en-GB"/>
        </w:rPr>
        <w:t>Mooij</w:t>
      </w:r>
      <w:proofErr w:type="spellEnd"/>
      <w:r w:rsidRPr="00CC03D8">
        <w:rPr>
          <w:rFonts w:ascii="Arial" w:hAnsi="Arial" w:cs="Arial"/>
          <w:color w:val="000000" w:themeColor="text1"/>
          <w:sz w:val="24"/>
          <w:szCs w:val="24"/>
          <w:lang w:val="en-GB"/>
        </w:rPr>
        <w:t>, et al., 2019).</w:t>
      </w:r>
    </w:p>
    <w:p w14:paraId="5A5AB8FC" w14:textId="77777777" w:rsidR="000D5F93" w:rsidRPr="00CC03D8" w:rsidRDefault="000D5F9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has added brands through sub-brands and acquisitions. Adidas Originals, which focuses on fashion and leisure, and Adidas Performance, which focuses on high-performance sportswear, are two of the company's many significant sub-brands (Batmunkh, et al., 2021). Reebok in 2006 was one of many savvy acquisitions that expanded the company's market position and product line. Adidas has bases in the world's biggest markets, making it a global giant. Putting the brand on UK and German markets has perks and cons. The British market is competitive because of sports fans. The nation values football, rugby, tennis, and others. The UK market is influenced by fashion, urban streetwear, and the increasing workout industry. These elements influence Adidas' marketing strategies to fulfil British consumers' needs (Angell, et al., 2021).</w:t>
      </w:r>
    </w:p>
    <w:p w14:paraId="65778DBC" w14:textId="77777777" w:rsidR="000D5F93" w:rsidRPr="00CC03D8" w:rsidRDefault="000D5F9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 xml:space="preserve">Adidas has been influential in Germany since its founding. Germans are serious about sports, especially football, and have a long history of success. Adidas has an opportunity to engage with customers and build on its legacy. Germany's robust economy and regard for quality and workmanship influence customers' demands and choices. Adidas dominates the sportswear industry due to its quality, creativity, and efficiency. The company's vast range of products, including sub-brands and brand purchases, serves the needs of athletes and sports enthusiasts globally. Adidas focuses on the UK and German markets due to their varied customers and markets (De </w:t>
      </w:r>
      <w:proofErr w:type="spellStart"/>
      <w:r w:rsidRPr="00CC03D8">
        <w:rPr>
          <w:rFonts w:ascii="Arial" w:hAnsi="Arial" w:cs="Arial"/>
          <w:color w:val="000000" w:themeColor="text1"/>
          <w:sz w:val="24"/>
          <w:szCs w:val="24"/>
          <w:lang w:val="en-GB"/>
        </w:rPr>
        <w:t>Mooij</w:t>
      </w:r>
      <w:proofErr w:type="spellEnd"/>
      <w:r w:rsidRPr="00CC03D8">
        <w:rPr>
          <w:rFonts w:ascii="Arial" w:hAnsi="Arial" w:cs="Arial"/>
          <w:color w:val="000000" w:themeColor="text1"/>
          <w:sz w:val="24"/>
          <w:szCs w:val="24"/>
          <w:lang w:val="en-GB"/>
        </w:rPr>
        <w:t xml:space="preserve">, </w:t>
      </w:r>
      <w:r w:rsidRPr="00CC03D8">
        <w:rPr>
          <w:rFonts w:ascii="Arial" w:hAnsi="Arial" w:cs="Arial"/>
          <w:color w:val="000000" w:themeColor="text1"/>
          <w:sz w:val="24"/>
          <w:szCs w:val="24"/>
          <w:lang w:val="en-GB"/>
        </w:rPr>
        <w:lastRenderedPageBreak/>
        <w:t>et al., 2019). The brand's global marketing strategies and ability to adapt them to local markets may be learned from its marketing in these two countries.</w:t>
      </w:r>
    </w:p>
    <w:p w14:paraId="57307239" w14:textId="789AD8A9" w:rsidR="003676AC" w:rsidRPr="00CC03D8" w:rsidRDefault="003676AC" w:rsidP="00A87C7D">
      <w:pPr>
        <w:spacing w:after="0" w:line="360" w:lineRule="auto"/>
        <w:contextualSpacing/>
        <w:jc w:val="both"/>
        <w:rPr>
          <w:rFonts w:ascii="Arial" w:hAnsi="Arial" w:cs="Arial"/>
          <w:color w:val="000000" w:themeColor="text1"/>
          <w:sz w:val="24"/>
          <w:szCs w:val="24"/>
          <w:lang w:val="en-GB"/>
        </w:rPr>
      </w:pPr>
    </w:p>
    <w:p w14:paraId="6776BC89" w14:textId="661A58A0" w:rsidR="003676AC" w:rsidRPr="00CC03D8" w:rsidRDefault="003676AC" w:rsidP="00A87C7D">
      <w:pPr>
        <w:pStyle w:val="Heading1"/>
        <w:spacing w:before="0" w:line="360" w:lineRule="auto"/>
        <w:contextualSpacing/>
      </w:pPr>
      <w:bookmarkStart w:id="2" w:name="_Toc142464387"/>
      <w:r w:rsidRPr="00CC03D8">
        <w:t>Macro Environmental Analysis-PESTLE Analysis</w:t>
      </w:r>
      <w:bookmarkEnd w:id="2"/>
    </w:p>
    <w:p w14:paraId="5081BAED" w14:textId="14A32100" w:rsidR="008225DB" w:rsidRPr="00CC03D8" w:rsidRDefault="008225DB" w:rsidP="00A87C7D">
      <w:pPr>
        <w:spacing w:after="0" w:line="360" w:lineRule="auto"/>
        <w:contextualSpacing/>
        <w:rPr>
          <w:rFonts w:ascii="Arial" w:hAnsi="Arial" w:cs="Arial"/>
          <w:color w:val="000000" w:themeColor="text1"/>
          <w:sz w:val="24"/>
          <w:szCs w:val="24"/>
        </w:rPr>
      </w:pPr>
      <w:r w:rsidRPr="00CC03D8">
        <w:rPr>
          <w:rFonts w:ascii="Arial" w:hAnsi="Arial" w:cs="Arial"/>
          <w:noProof/>
          <w:color w:val="000000" w:themeColor="text1"/>
          <w:sz w:val="24"/>
          <w:szCs w:val="24"/>
        </w:rPr>
        <w:drawing>
          <wp:inline distT="0" distB="0" distL="0" distR="0" wp14:anchorId="5135CBD3" wp14:editId="1D6C5C8A">
            <wp:extent cx="5943600" cy="49491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949190"/>
                    </a:xfrm>
                    <a:prstGeom prst="rect">
                      <a:avLst/>
                    </a:prstGeom>
                  </pic:spPr>
                </pic:pic>
              </a:graphicData>
            </a:graphic>
          </wp:inline>
        </w:drawing>
      </w:r>
    </w:p>
    <w:p w14:paraId="49DBA98D" w14:textId="25D07E8B" w:rsidR="003676AC" w:rsidRPr="00CC03D8" w:rsidRDefault="003676AC" w:rsidP="00A87C7D">
      <w:pPr>
        <w:pStyle w:val="Heading2"/>
        <w:spacing w:before="0" w:line="360" w:lineRule="auto"/>
        <w:contextualSpacing/>
      </w:pPr>
      <w:bookmarkStart w:id="3" w:name="_Toc142464388"/>
      <w:r w:rsidRPr="00CC03D8">
        <w:t>Political</w:t>
      </w:r>
      <w:bookmarkEnd w:id="3"/>
    </w:p>
    <w:p w14:paraId="0B0459C5" w14:textId="272132A8" w:rsidR="003676AC" w:rsidRPr="00CC03D8" w:rsidRDefault="00041458"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political situations in the United Kingdom and Germany are both stable, with democratic government and strict regulatory control. Brexit, or Britain's exit from the European Union, has sparked concerns about trade laws and supply chain operations. These unknowns could have an impact on Adidas' operations</w:t>
      </w:r>
      <w:r w:rsidR="00D05EAD" w:rsidRPr="00CC03D8">
        <w:rPr>
          <w:rFonts w:ascii="Arial" w:hAnsi="Arial" w:cs="Arial"/>
          <w:color w:val="000000" w:themeColor="text1"/>
          <w:sz w:val="24"/>
          <w:szCs w:val="24"/>
          <w:lang w:val="en-GB"/>
        </w:rPr>
        <w:t xml:space="preserve"> (Angell, et al., 2021)</w:t>
      </w:r>
      <w:r w:rsidRPr="00CC03D8">
        <w:rPr>
          <w:rFonts w:ascii="Arial" w:hAnsi="Arial" w:cs="Arial"/>
          <w:color w:val="000000" w:themeColor="text1"/>
          <w:sz w:val="24"/>
          <w:szCs w:val="24"/>
          <w:lang w:val="en-GB"/>
        </w:rPr>
        <w:t>. Both countries are influenced by European Union (EU) regulations, which have implications for a wide range of economic operations, trade agreements, and market access.</w:t>
      </w:r>
    </w:p>
    <w:p w14:paraId="40F4A259" w14:textId="77777777" w:rsidR="003676AC" w:rsidRPr="00CC03D8" w:rsidRDefault="003676AC" w:rsidP="00A87C7D">
      <w:pPr>
        <w:spacing w:after="0" w:line="360" w:lineRule="auto"/>
        <w:contextualSpacing/>
        <w:jc w:val="both"/>
        <w:rPr>
          <w:rFonts w:ascii="Arial" w:hAnsi="Arial" w:cs="Arial"/>
          <w:color w:val="000000" w:themeColor="text1"/>
          <w:sz w:val="24"/>
          <w:szCs w:val="24"/>
          <w:lang w:val="en-GB"/>
        </w:rPr>
      </w:pPr>
    </w:p>
    <w:p w14:paraId="04050AA0" w14:textId="54AEBCF4" w:rsidR="003676AC" w:rsidRPr="00CC03D8" w:rsidRDefault="003676AC" w:rsidP="00A87C7D">
      <w:pPr>
        <w:pStyle w:val="Heading2"/>
        <w:spacing w:before="0" w:line="360" w:lineRule="auto"/>
        <w:contextualSpacing/>
      </w:pPr>
      <w:bookmarkStart w:id="4" w:name="_Toc142464389"/>
      <w:r w:rsidRPr="00CC03D8">
        <w:lastRenderedPageBreak/>
        <w:t>Economic</w:t>
      </w:r>
      <w:bookmarkEnd w:id="4"/>
    </w:p>
    <w:p w14:paraId="50754AE1" w14:textId="71A5D1C7" w:rsidR="003676AC" w:rsidRPr="00CC03D8" w:rsidRDefault="00041458"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economies of the United Kingdom and Germany are characterised by their advanced degree of development and high purchasing power of their consumers. Nonetheless, the presence of clear economic mechanisms must be acknowledged</w:t>
      </w:r>
      <w:r w:rsidR="00D05EAD" w:rsidRPr="00CC03D8">
        <w:rPr>
          <w:rFonts w:ascii="Arial" w:hAnsi="Arial" w:cs="Arial"/>
          <w:color w:val="000000" w:themeColor="text1"/>
          <w:sz w:val="24"/>
          <w:szCs w:val="24"/>
          <w:lang w:val="en-GB"/>
        </w:rPr>
        <w:t xml:space="preserve"> (Angell, et al., 2021)</w:t>
      </w:r>
      <w:r w:rsidRPr="00CC03D8">
        <w:rPr>
          <w:rFonts w:ascii="Arial" w:hAnsi="Arial" w:cs="Arial"/>
          <w:color w:val="000000" w:themeColor="text1"/>
          <w:sz w:val="24"/>
          <w:szCs w:val="24"/>
          <w:lang w:val="en-GB"/>
        </w:rPr>
        <w:t>. As a result of Brexit, the United Kingdom is experiencing currency rate volatility, which has the potential to alter the pricing of imported and exported products. Germany's substantial export-oriented industrial sector, on the other hand, contributes to the country's economic stability. Furthermore, the expansion of electronic commerce is redefining retail strategies in both nations, which has a big impact on Adidas' consumer interaction strategy</w:t>
      </w:r>
      <w:r w:rsidR="00D05EAD" w:rsidRPr="00CC03D8">
        <w:rPr>
          <w:rFonts w:ascii="Arial" w:hAnsi="Arial" w:cs="Arial"/>
          <w:color w:val="000000" w:themeColor="text1"/>
          <w:sz w:val="24"/>
          <w:szCs w:val="24"/>
          <w:lang w:val="en-GB"/>
        </w:rPr>
        <w:t xml:space="preserve"> (JAWOREK and KARASZEWSKI, 2020)</w:t>
      </w:r>
      <w:r w:rsidRPr="00CC03D8">
        <w:rPr>
          <w:rFonts w:ascii="Arial" w:hAnsi="Arial" w:cs="Arial"/>
          <w:color w:val="000000" w:themeColor="text1"/>
          <w:sz w:val="24"/>
          <w:szCs w:val="24"/>
          <w:lang w:val="en-GB"/>
        </w:rPr>
        <w:t>.</w:t>
      </w:r>
    </w:p>
    <w:p w14:paraId="3EC680C4" w14:textId="77777777" w:rsidR="003676AC" w:rsidRPr="00CC03D8" w:rsidRDefault="003676AC" w:rsidP="00A87C7D">
      <w:pPr>
        <w:spacing w:after="0" w:line="360" w:lineRule="auto"/>
        <w:contextualSpacing/>
        <w:jc w:val="both"/>
        <w:rPr>
          <w:rFonts w:ascii="Arial" w:hAnsi="Arial" w:cs="Arial"/>
          <w:color w:val="000000" w:themeColor="text1"/>
          <w:sz w:val="24"/>
          <w:szCs w:val="24"/>
          <w:lang w:val="en-GB"/>
        </w:rPr>
      </w:pPr>
    </w:p>
    <w:p w14:paraId="6046AFAD" w14:textId="4E93BE59" w:rsidR="003676AC" w:rsidRPr="00CC03D8" w:rsidRDefault="003676AC" w:rsidP="00A87C7D">
      <w:pPr>
        <w:pStyle w:val="Heading2"/>
        <w:spacing w:before="0" w:line="360" w:lineRule="auto"/>
        <w:contextualSpacing/>
      </w:pPr>
      <w:bookmarkStart w:id="5" w:name="_Toc142464390"/>
      <w:r w:rsidRPr="00CC03D8">
        <w:t>Socio-Cultural</w:t>
      </w:r>
      <w:bookmarkEnd w:id="5"/>
    </w:p>
    <w:p w14:paraId="12CE5CD6" w14:textId="1A244495" w:rsidR="003676AC" w:rsidRPr="00CC03D8" w:rsidRDefault="00041458"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Due to the diversity of their separate societies, Adidas must appeal to a wide range of consumer tastes in both the United Kingdom and Germany</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 xml:space="preserve">(Guo, et al., </w:t>
      </w:r>
      <w:proofErr w:type="spellStart"/>
      <w:r w:rsidR="00D05EAD" w:rsidRPr="00CC03D8">
        <w:rPr>
          <w:rFonts w:ascii="Arial" w:hAnsi="Arial" w:cs="Arial"/>
          <w:color w:val="000000" w:themeColor="text1"/>
          <w:sz w:val="24"/>
          <w:szCs w:val="24"/>
          <w:shd w:val="clear" w:color="auto" w:fill="FFFFFF"/>
        </w:rPr>
        <w:t>d.n.m</w:t>
      </w:r>
      <w:proofErr w:type="spellEnd"/>
      <w:r w:rsidR="00D05EAD" w:rsidRPr="00CC03D8">
        <w:rPr>
          <w:rFonts w:ascii="Arial" w:hAnsi="Arial" w:cs="Arial"/>
          <w:color w:val="000000" w:themeColor="text1"/>
          <w:sz w:val="24"/>
          <w:szCs w:val="24"/>
          <w:shd w:val="clear" w:color="auto" w:fill="FFFFFF"/>
        </w:rPr>
        <w:t>)</w:t>
      </w:r>
      <w:r w:rsidRPr="00CC03D8">
        <w:rPr>
          <w:rFonts w:ascii="Arial" w:hAnsi="Arial" w:cs="Arial"/>
          <w:color w:val="000000" w:themeColor="text1"/>
          <w:sz w:val="24"/>
          <w:szCs w:val="24"/>
          <w:lang w:val="en-GB"/>
        </w:rPr>
        <w:t>. The increasing prominence of ethical and sustainable practises in both markets reflects rising customer demand for products that align with their values. Furthermore, both countries have a tendency for fashion fads, including a strong desire for athleisure. As a result, Adidas must keep these prominent societal patterns in mind throughout the product development and marketing processes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(Boehmer and Harrison, 2022)</w:t>
      </w:r>
      <w:r w:rsidRPr="00CC03D8">
        <w:rPr>
          <w:rFonts w:ascii="Arial" w:hAnsi="Arial" w:cs="Arial"/>
          <w:color w:val="000000" w:themeColor="text1"/>
          <w:sz w:val="24"/>
          <w:szCs w:val="24"/>
          <w:lang w:val="en-GB"/>
        </w:rPr>
        <w:t>.</w:t>
      </w:r>
    </w:p>
    <w:p w14:paraId="11CC412E" w14:textId="77777777" w:rsidR="003676AC" w:rsidRPr="00CC03D8" w:rsidRDefault="003676AC" w:rsidP="00A87C7D">
      <w:pPr>
        <w:spacing w:after="0" w:line="360" w:lineRule="auto"/>
        <w:contextualSpacing/>
        <w:jc w:val="both"/>
        <w:rPr>
          <w:rFonts w:ascii="Arial" w:hAnsi="Arial" w:cs="Arial"/>
          <w:color w:val="000000" w:themeColor="text1"/>
          <w:sz w:val="24"/>
          <w:szCs w:val="24"/>
          <w:lang w:val="en-GB"/>
        </w:rPr>
      </w:pPr>
    </w:p>
    <w:p w14:paraId="63ED4778" w14:textId="14FA30C7" w:rsidR="003676AC" w:rsidRPr="00CC03D8" w:rsidRDefault="003676AC" w:rsidP="00A87C7D">
      <w:pPr>
        <w:pStyle w:val="Heading2"/>
        <w:spacing w:before="0" w:line="360" w:lineRule="auto"/>
        <w:contextualSpacing/>
      </w:pPr>
      <w:bookmarkStart w:id="6" w:name="_Toc142464391"/>
      <w:r w:rsidRPr="00CC03D8">
        <w:t>Technological</w:t>
      </w:r>
      <w:bookmarkEnd w:id="6"/>
    </w:p>
    <w:p w14:paraId="20DBA48E" w14:textId="4438BA58" w:rsidR="003676AC" w:rsidRPr="00CC03D8" w:rsidRDefault="00041458"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Both the United Kingdom and Germany have advanced technology environments, with robust digital infrastructures that have a significant impact on a wide range of economic operations</w:t>
      </w:r>
      <w:r w:rsidR="00D05EAD" w:rsidRPr="00CC03D8">
        <w:rPr>
          <w:rFonts w:ascii="Arial" w:hAnsi="Arial" w:cs="Arial"/>
          <w:color w:val="000000" w:themeColor="text1"/>
          <w:sz w:val="24"/>
          <w:szCs w:val="24"/>
          <w:lang w:val="en-GB"/>
        </w:rPr>
        <w:t xml:space="preserve"> (Turner, 2019)</w:t>
      </w:r>
      <w:r w:rsidRPr="00CC03D8">
        <w:rPr>
          <w:rFonts w:ascii="Arial" w:hAnsi="Arial" w:cs="Arial"/>
          <w:color w:val="000000" w:themeColor="text1"/>
          <w:sz w:val="24"/>
          <w:szCs w:val="24"/>
          <w:lang w:val="en-GB"/>
        </w:rPr>
        <w:t>. Notable is the growth of e-commerce in both countries, which has forced changes in marketing methods to align with common online purchasing tendencies. Furthermore, technical innovations continue to play an important role in the design and production of Adidas' sportswear, allowing the firm to optimise the performance of its products while effectively meeting consumers' ever-changing demands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(Kirkby, et al., 2023)</w:t>
      </w:r>
      <w:r w:rsidRPr="00CC03D8">
        <w:rPr>
          <w:rFonts w:ascii="Arial" w:hAnsi="Arial" w:cs="Arial"/>
          <w:color w:val="000000" w:themeColor="text1"/>
          <w:sz w:val="24"/>
          <w:szCs w:val="24"/>
          <w:lang w:val="en-GB"/>
        </w:rPr>
        <w:t>.</w:t>
      </w:r>
    </w:p>
    <w:p w14:paraId="2544ACE3" w14:textId="77777777" w:rsidR="003676AC" w:rsidRPr="00CC03D8" w:rsidRDefault="003676AC" w:rsidP="00A87C7D">
      <w:pPr>
        <w:spacing w:after="0" w:line="360" w:lineRule="auto"/>
        <w:contextualSpacing/>
        <w:jc w:val="both"/>
        <w:rPr>
          <w:rFonts w:ascii="Arial" w:hAnsi="Arial" w:cs="Arial"/>
          <w:color w:val="000000" w:themeColor="text1"/>
          <w:sz w:val="24"/>
          <w:szCs w:val="24"/>
          <w:lang w:val="en-GB"/>
        </w:rPr>
      </w:pPr>
    </w:p>
    <w:p w14:paraId="56A93703" w14:textId="5D2E10F7" w:rsidR="003676AC" w:rsidRPr="00CC03D8" w:rsidRDefault="003676AC" w:rsidP="00A87C7D">
      <w:pPr>
        <w:pStyle w:val="Heading2"/>
        <w:spacing w:before="0" w:line="360" w:lineRule="auto"/>
        <w:contextualSpacing/>
      </w:pPr>
      <w:bookmarkStart w:id="7" w:name="_Toc142464392"/>
      <w:r w:rsidRPr="00CC03D8">
        <w:lastRenderedPageBreak/>
        <w:t>Legal</w:t>
      </w:r>
      <w:bookmarkEnd w:id="7"/>
    </w:p>
    <w:p w14:paraId="34B050EC" w14:textId="1E3472E6" w:rsidR="003676AC" w:rsidRPr="00CC03D8" w:rsidRDefault="00041458"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Both the United Kingdom and Germany have established rigorous intellectual property rules aimed at protecting brands and designs, ultimately safeguarding Adidas' unique inventions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(Fahy and Jobber, 2019)</w:t>
      </w:r>
      <w:r w:rsidRPr="00CC03D8">
        <w:rPr>
          <w:rFonts w:ascii="Arial" w:hAnsi="Arial" w:cs="Arial"/>
          <w:color w:val="000000" w:themeColor="text1"/>
          <w:sz w:val="24"/>
          <w:szCs w:val="24"/>
          <w:lang w:val="en-GB"/>
        </w:rPr>
        <w:t>. Regulations governing advertising, marketing practises, and consumer protection are relevant in both markets, mandating compliance in order to retain a good reputation and nurture consumer trust. Furthermore, adhering to employment standards and upholding ethical company practises are critical for assuring ethical and lawful operation</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(Silva, 2019)</w:t>
      </w:r>
      <w:r w:rsidRPr="00CC03D8">
        <w:rPr>
          <w:rFonts w:ascii="Arial" w:hAnsi="Arial" w:cs="Arial"/>
          <w:color w:val="000000" w:themeColor="text1"/>
          <w:sz w:val="24"/>
          <w:szCs w:val="24"/>
          <w:lang w:val="en-GB"/>
        </w:rPr>
        <w:t>.</w:t>
      </w:r>
    </w:p>
    <w:p w14:paraId="6B1D379D" w14:textId="77777777" w:rsidR="003676AC" w:rsidRPr="00CC03D8" w:rsidRDefault="003676AC" w:rsidP="00A87C7D">
      <w:pPr>
        <w:spacing w:after="0" w:line="360" w:lineRule="auto"/>
        <w:contextualSpacing/>
        <w:jc w:val="both"/>
        <w:rPr>
          <w:rFonts w:ascii="Arial" w:hAnsi="Arial" w:cs="Arial"/>
          <w:color w:val="000000" w:themeColor="text1"/>
          <w:sz w:val="24"/>
          <w:szCs w:val="24"/>
          <w:lang w:val="en-GB"/>
        </w:rPr>
      </w:pPr>
    </w:p>
    <w:p w14:paraId="5AEB5F9F" w14:textId="4B4DC94B" w:rsidR="003676AC" w:rsidRPr="00CC03D8" w:rsidRDefault="003676AC" w:rsidP="00A87C7D">
      <w:pPr>
        <w:pStyle w:val="Heading2"/>
        <w:spacing w:before="0" w:line="360" w:lineRule="auto"/>
        <w:contextualSpacing/>
      </w:pPr>
      <w:bookmarkStart w:id="8" w:name="_Toc142464393"/>
      <w:r w:rsidRPr="00CC03D8">
        <w:t>Environmental</w:t>
      </w:r>
      <w:bookmarkEnd w:id="8"/>
    </w:p>
    <w:p w14:paraId="12C02BA9" w14:textId="0C00A0EE" w:rsidR="003676AC" w:rsidRPr="00CC03D8" w:rsidRDefault="00041458"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Environmental consciousness is emerging in both the United Kingdom and Germany, with substantial implications for consumer behaviour. Consumers in both markets are increasingly favouring eco-friendly products and businesses with sustainable practises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 xml:space="preserve">(Bruhn and </w:t>
      </w:r>
      <w:proofErr w:type="spellStart"/>
      <w:r w:rsidR="00D05EAD" w:rsidRPr="00CC03D8">
        <w:rPr>
          <w:rFonts w:ascii="Arial" w:hAnsi="Arial" w:cs="Arial"/>
          <w:color w:val="000000" w:themeColor="text1"/>
          <w:sz w:val="24"/>
          <w:szCs w:val="24"/>
          <w:shd w:val="clear" w:color="auto" w:fill="FFFFFF"/>
        </w:rPr>
        <w:t>Rohlmann</w:t>
      </w:r>
      <w:proofErr w:type="spellEnd"/>
      <w:r w:rsidR="00D05EAD" w:rsidRPr="00CC03D8">
        <w:rPr>
          <w:rFonts w:ascii="Arial" w:hAnsi="Arial" w:cs="Arial"/>
          <w:color w:val="000000" w:themeColor="text1"/>
          <w:sz w:val="24"/>
          <w:szCs w:val="24"/>
          <w:shd w:val="clear" w:color="auto" w:fill="FFFFFF"/>
        </w:rPr>
        <w:t>, 2022)</w:t>
      </w:r>
      <w:r w:rsidRPr="00CC03D8">
        <w:rPr>
          <w:rFonts w:ascii="Arial" w:hAnsi="Arial" w:cs="Arial"/>
          <w:color w:val="000000" w:themeColor="text1"/>
          <w:sz w:val="24"/>
          <w:szCs w:val="24"/>
          <w:lang w:val="en-GB"/>
        </w:rPr>
        <w:t>. Adidas should ensure that its marketing efforts align with this trend in order to effectively engage environmentally concerned consumers by emphasising its dedication to sustainability, the reduction of carbon emissions, and active participation in eco-friendly projects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(Yan, et al., 2022)</w:t>
      </w:r>
      <w:r w:rsidRPr="00CC03D8">
        <w:rPr>
          <w:rFonts w:ascii="Arial" w:hAnsi="Arial" w:cs="Arial"/>
          <w:color w:val="000000" w:themeColor="text1"/>
          <w:sz w:val="24"/>
          <w:szCs w:val="24"/>
          <w:lang w:val="en-GB"/>
        </w:rPr>
        <w:t>.</w:t>
      </w:r>
    </w:p>
    <w:p w14:paraId="22753622" w14:textId="76FCEA44" w:rsidR="00337385" w:rsidRPr="00CC03D8" w:rsidRDefault="00041458"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thorough investigation of the PESTLE framework highlights the extensive range of macro-level external factors that influence Adidas' operations and strategic decisions in the United Kingdom and Germany</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w:t>
      </w:r>
      <w:proofErr w:type="spellStart"/>
      <w:r w:rsidR="00D05EAD" w:rsidRPr="00CC03D8">
        <w:rPr>
          <w:rFonts w:ascii="Arial" w:hAnsi="Arial" w:cs="Arial"/>
          <w:color w:val="000000" w:themeColor="text1"/>
          <w:sz w:val="24"/>
          <w:szCs w:val="24"/>
          <w:shd w:val="clear" w:color="auto" w:fill="FFFFFF"/>
        </w:rPr>
        <w:t>Mazzù</w:t>
      </w:r>
      <w:proofErr w:type="spellEnd"/>
      <w:r w:rsidR="00D05EAD" w:rsidRPr="00CC03D8">
        <w:rPr>
          <w:rFonts w:ascii="Arial" w:hAnsi="Arial" w:cs="Arial"/>
          <w:color w:val="000000" w:themeColor="text1"/>
          <w:sz w:val="24"/>
          <w:szCs w:val="24"/>
          <w:shd w:val="clear" w:color="auto" w:fill="FFFFFF"/>
        </w:rPr>
        <w:t xml:space="preserve"> and </w:t>
      </w:r>
      <w:proofErr w:type="spellStart"/>
      <w:r w:rsidR="00D05EAD" w:rsidRPr="00CC03D8">
        <w:rPr>
          <w:rFonts w:ascii="Arial" w:hAnsi="Arial" w:cs="Arial"/>
          <w:color w:val="000000" w:themeColor="text1"/>
          <w:sz w:val="24"/>
          <w:szCs w:val="24"/>
          <w:shd w:val="clear" w:color="auto" w:fill="FFFFFF"/>
        </w:rPr>
        <w:t>Gambicorti</w:t>
      </w:r>
      <w:proofErr w:type="spellEnd"/>
      <w:r w:rsidR="00D05EAD" w:rsidRPr="00CC03D8">
        <w:rPr>
          <w:rFonts w:ascii="Arial" w:hAnsi="Arial" w:cs="Arial"/>
          <w:color w:val="000000" w:themeColor="text1"/>
          <w:sz w:val="24"/>
          <w:szCs w:val="24"/>
          <w:shd w:val="clear" w:color="auto" w:fill="FFFFFF"/>
        </w:rPr>
        <w:t>, 2020)</w:t>
      </w:r>
      <w:r w:rsidRPr="00CC03D8">
        <w:rPr>
          <w:rFonts w:ascii="Arial" w:hAnsi="Arial" w:cs="Arial"/>
          <w:color w:val="000000" w:themeColor="text1"/>
          <w:sz w:val="24"/>
          <w:szCs w:val="24"/>
          <w:lang w:val="en-GB"/>
        </w:rPr>
        <w:t>. Adidas is able to manage the complexity of each market and modify its approach to effectively respond to the specific dynamics of each country by conducting a thorough evaluation of these elements.</w:t>
      </w:r>
    </w:p>
    <w:p w14:paraId="46A8370C" w14:textId="3E549F1A" w:rsidR="0064280F" w:rsidRPr="00CC03D8" w:rsidRDefault="0064280F" w:rsidP="00A87C7D">
      <w:pPr>
        <w:spacing w:after="0" w:line="360" w:lineRule="auto"/>
        <w:contextualSpacing/>
        <w:jc w:val="both"/>
        <w:rPr>
          <w:rFonts w:ascii="Arial" w:hAnsi="Arial" w:cs="Arial"/>
          <w:color w:val="000000" w:themeColor="text1"/>
          <w:sz w:val="24"/>
          <w:szCs w:val="24"/>
          <w:lang w:val="en-GB"/>
        </w:rPr>
      </w:pPr>
    </w:p>
    <w:p w14:paraId="4F6876D2" w14:textId="42DF3219" w:rsidR="0064280F" w:rsidRPr="00CC03D8" w:rsidRDefault="0064280F" w:rsidP="00A87C7D">
      <w:pPr>
        <w:pStyle w:val="Heading1"/>
        <w:spacing w:before="0" w:line="360" w:lineRule="auto"/>
        <w:contextualSpacing/>
      </w:pPr>
      <w:bookmarkStart w:id="9" w:name="_Toc142464394"/>
      <w:r w:rsidRPr="00CC03D8">
        <w:t>Hofstede Cultural Dimensions Model Analysis: A Comparative Study of Adidas in the United Kingdom and Germany</w:t>
      </w:r>
      <w:bookmarkEnd w:id="9"/>
    </w:p>
    <w:p w14:paraId="7FCD253A" w14:textId="77777777" w:rsidR="005E263F" w:rsidRDefault="005E263F" w:rsidP="00A87C7D">
      <w:pPr>
        <w:spacing w:after="0" w:line="360" w:lineRule="auto"/>
        <w:contextualSpacing/>
        <w:jc w:val="center"/>
        <w:rPr>
          <w:rFonts w:ascii="Arial" w:hAnsi="Arial" w:cs="Arial"/>
          <w:noProof/>
          <w:color w:val="000000" w:themeColor="text1"/>
          <w:sz w:val="24"/>
          <w:szCs w:val="24"/>
        </w:rPr>
      </w:pPr>
    </w:p>
    <w:p w14:paraId="0EFE277F" w14:textId="77777777" w:rsidR="005E263F" w:rsidRDefault="005E263F" w:rsidP="00A87C7D">
      <w:pPr>
        <w:spacing w:after="0" w:line="360" w:lineRule="auto"/>
        <w:contextualSpacing/>
        <w:jc w:val="center"/>
        <w:rPr>
          <w:rFonts w:ascii="Arial" w:hAnsi="Arial" w:cs="Arial"/>
          <w:noProof/>
          <w:color w:val="000000" w:themeColor="text1"/>
          <w:sz w:val="24"/>
          <w:szCs w:val="24"/>
        </w:rPr>
      </w:pPr>
    </w:p>
    <w:p w14:paraId="2E1DD730" w14:textId="77777777" w:rsidR="005E263F" w:rsidRDefault="005E263F" w:rsidP="00A87C7D">
      <w:pPr>
        <w:spacing w:after="0" w:line="360" w:lineRule="auto"/>
        <w:contextualSpacing/>
        <w:jc w:val="center"/>
        <w:rPr>
          <w:rFonts w:ascii="Arial" w:hAnsi="Arial" w:cs="Arial"/>
          <w:noProof/>
          <w:color w:val="000000" w:themeColor="text1"/>
          <w:sz w:val="24"/>
          <w:szCs w:val="24"/>
        </w:rPr>
      </w:pPr>
    </w:p>
    <w:p w14:paraId="11B9FD00" w14:textId="77777777" w:rsidR="005E263F" w:rsidRDefault="005E263F" w:rsidP="00A87C7D">
      <w:pPr>
        <w:spacing w:after="0" w:line="360" w:lineRule="auto"/>
        <w:contextualSpacing/>
        <w:jc w:val="center"/>
        <w:rPr>
          <w:rFonts w:ascii="Arial" w:hAnsi="Arial" w:cs="Arial"/>
          <w:noProof/>
          <w:color w:val="000000" w:themeColor="text1"/>
          <w:sz w:val="24"/>
          <w:szCs w:val="24"/>
        </w:rPr>
      </w:pPr>
    </w:p>
    <w:p w14:paraId="4797D301" w14:textId="49D52A06" w:rsidR="008225DB" w:rsidRDefault="008225DB" w:rsidP="00A87C7D">
      <w:pPr>
        <w:spacing w:after="0" w:line="360" w:lineRule="auto"/>
        <w:contextualSpacing/>
        <w:jc w:val="center"/>
        <w:rPr>
          <w:rFonts w:ascii="Arial" w:hAnsi="Arial" w:cs="Arial"/>
          <w:color w:val="000000" w:themeColor="text1"/>
          <w:sz w:val="24"/>
          <w:szCs w:val="24"/>
          <w:lang w:val="en-GB"/>
        </w:rPr>
      </w:pPr>
      <w:r w:rsidRPr="00CC03D8">
        <w:rPr>
          <w:rFonts w:ascii="Arial" w:hAnsi="Arial" w:cs="Arial"/>
          <w:noProof/>
          <w:color w:val="000000" w:themeColor="text1"/>
          <w:sz w:val="24"/>
          <w:szCs w:val="24"/>
        </w:rPr>
        <w:lastRenderedPageBreak/>
        <w:drawing>
          <wp:inline distT="0" distB="0" distL="0" distR="0" wp14:anchorId="21980746" wp14:editId="1A15B211">
            <wp:extent cx="4944059" cy="465512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47499" cy="4658366"/>
                    </a:xfrm>
                    <a:prstGeom prst="rect">
                      <a:avLst/>
                    </a:prstGeom>
                  </pic:spPr>
                </pic:pic>
              </a:graphicData>
            </a:graphic>
          </wp:inline>
        </w:drawing>
      </w:r>
    </w:p>
    <w:p w14:paraId="52AB1D20" w14:textId="77777777" w:rsidR="005E263F" w:rsidRDefault="005E263F" w:rsidP="00A87C7D">
      <w:pPr>
        <w:spacing w:after="0" w:line="360" w:lineRule="auto"/>
        <w:contextualSpacing/>
        <w:jc w:val="center"/>
        <w:rPr>
          <w:rFonts w:ascii="Arial" w:hAnsi="Arial" w:cs="Arial"/>
          <w:color w:val="000000" w:themeColor="text1"/>
          <w:sz w:val="24"/>
          <w:szCs w:val="24"/>
          <w:lang w:val="en-GB"/>
        </w:rPr>
      </w:pPr>
    </w:p>
    <w:p w14:paraId="5ACC0075" w14:textId="77777777" w:rsidR="005E263F" w:rsidRDefault="005E263F" w:rsidP="00A87C7D">
      <w:pPr>
        <w:spacing w:after="0" w:line="360" w:lineRule="auto"/>
        <w:contextualSpacing/>
        <w:jc w:val="center"/>
        <w:rPr>
          <w:rFonts w:ascii="Arial" w:hAnsi="Arial" w:cs="Arial"/>
          <w:color w:val="000000" w:themeColor="text1"/>
          <w:sz w:val="24"/>
          <w:szCs w:val="24"/>
          <w:lang w:val="en-GB"/>
        </w:rPr>
      </w:pPr>
    </w:p>
    <w:p w14:paraId="3C0169D8" w14:textId="77777777" w:rsidR="005E263F" w:rsidRDefault="005E263F" w:rsidP="00A87C7D">
      <w:pPr>
        <w:spacing w:after="0" w:line="360" w:lineRule="auto"/>
        <w:contextualSpacing/>
        <w:jc w:val="center"/>
        <w:rPr>
          <w:rFonts w:ascii="Arial" w:hAnsi="Arial" w:cs="Arial"/>
          <w:color w:val="000000" w:themeColor="text1"/>
          <w:sz w:val="24"/>
          <w:szCs w:val="24"/>
          <w:lang w:val="en-GB"/>
        </w:rPr>
      </w:pPr>
    </w:p>
    <w:p w14:paraId="487DFAF6" w14:textId="77777777" w:rsidR="0060117B" w:rsidRDefault="0060117B" w:rsidP="00A87C7D">
      <w:pPr>
        <w:spacing w:after="0" w:line="360" w:lineRule="auto"/>
        <w:contextualSpacing/>
        <w:jc w:val="center"/>
        <w:rPr>
          <w:rFonts w:ascii="Arial" w:hAnsi="Arial" w:cs="Arial"/>
          <w:color w:val="000000" w:themeColor="text1"/>
          <w:sz w:val="24"/>
          <w:szCs w:val="24"/>
          <w:lang w:val="en-GB"/>
        </w:rPr>
      </w:pPr>
    </w:p>
    <w:p w14:paraId="4FEC0660" w14:textId="77777777" w:rsidR="0060117B" w:rsidRDefault="0060117B" w:rsidP="00A87C7D">
      <w:pPr>
        <w:spacing w:after="0" w:line="360" w:lineRule="auto"/>
        <w:contextualSpacing/>
        <w:jc w:val="center"/>
        <w:rPr>
          <w:rFonts w:ascii="Arial" w:hAnsi="Arial" w:cs="Arial"/>
          <w:color w:val="000000" w:themeColor="text1"/>
          <w:sz w:val="24"/>
          <w:szCs w:val="24"/>
          <w:lang w:val="en-GB"/>
        </w:rPr>
      </w:pPr>
    </w:p>
    <w:p w14:paraId="77F91411" w14:textId="77777777" w:rsidR="0060117B" w:rsidRDefault="0060117B" w:rsidP="00A87C7D">
      <w:pPr>
        <w:spacing w:after="0" w:line="360" w:lineRule="auto"/>
        <w:contextualSpacing/>
        <w:jc w:val="center"/>
        <w:rPr>
          <w:rFonts w:ascii="Arial" w:hAnsi="Arial" w:cs="Arial"/>
          <w:color w:val="000000" w:themeColor="text1"/>
          <w:sz w:val="24"/>
          <w:szCs w:val="24"/>
          <w:lang w:val="en-GB"/>
        </w:rPr>
      </w:pPr>
    </w:p>
    <w:p w14:paraId="6EDA586C" w14:textId="2CBD5F2D" w:rsidR="005E263F" w:rsidRDefault="0060117B" w:rsidP="00A87C7D">
      <w:pPr>
        <w:spacing w:after="0" w:line="360" w:lineRule="auto"/>
        <w:contextualSpacing/>
        <w:jc w:val="center"/>
        <w:rPr>
          <w:rFonts w:ascii="Arial" w:hAnsi="Arial" w:cs="Arial"/>
          <w:color w:val="000000" w:themeColor="text1"/>
          <w:sz w:val="24"/>
          <w:szCs w:val="24"/>
          <w:lang w:val="en-GB"/>
        </w:rPr>
      </w:pPr>
      <w:r>
        <w:rPr>
          <w:rFonts w:ascii="Arial" w:hAnsi="Arial" w:cs="Arial"/>
          <w:noProof/>
          <w:color w:val="000000" w:themeColor="text1"/>
          <w:sz w:val="24"/>
          <w:szCs w:val="24"/>
          <w:lang w:val="en-GB"/>
        </w:rPr>
        <w:lastRenderedPageBreak/>
        <w:drawing>
          <wp:inline distT="0" distB="0" distL="0" distR="0" wp14:anchorId="78CC1FFF" wp14:editId="65915D8B">
            <wp:extent cx="5935980" cy="2750820"/>
            <wp:effectExtent l="0" t="0" r="7620" b="0"/>
            <wp:docPr id="13396638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35980" cy="2750820"/>
                    </a:xfrm>
                    <a:prstGeom prst="rect">
                      <a:avLst/>
                    </a:prstGeom>
                    <a:noFill/>
                    <a:ln>
                      <a:noFill/>
                    </a:ln>
                  </pic:spPr>
                </pic:pic>
              </a:graphicData>
            </a:graphic>
          </wp:inline>
        </w:drawing>
      </w:r>
    </w:p>
    <w:p w14:paraId="012EC9F9" w14:textId="6C55F3D8" w:rsidR="005E263F" w:rsidRPr="0060117B" w:rsidRDefault="0060117B" w:rsidP="00A87C7D">
      <w:pPr>
        <w:spacing w:after="0" w:line="360" w:lineRule="auto"/>
        <w:contextualSpacing/>
        <w:jc w:val="center"/>
        <w:rPr>
          <w:rFonts w:ascii="Arial" w:hAnsi="Arial" w:cs="Arial"/>
          <w:color w:val="000000" w:themeColor="text1"/>
          <w:sz w:val="16"/>
          <w:szCs w:val="16"/>
          <w:lang w:val="en-GB"/>
        </w:rPr>
      </w:pPr>
      <w:r w:rsidRPr="0060117B">
        <w:rPr>
          <w:rFonts w:ascii="Arial" w:hAnsi="Arial" w:cs="Arial"/>
          <w:color w:val="000000" w:themeColor="text1"/>
          <w:sz w:val="16"/>
          <w:szCs w:val="16"/>
          <w:lang w:val="en-GB"/>
        </w:rPr>
        <w:t xml:space="preserve">Source </w:t>
      </w:r>
      <w:hyperlink r:id="rId12" w:history="1">
        <w:r w:rsidRPr="0060117B">
          <w:rPr>
            <w:rStyle w:val="Hyperlink"/>
            <w:rFonts w:ascii="Arial" w:hAnsi="Arial" w:cs="Arial"/>
            <w:sz w:val="16"/>
            <w:szCs w:val="16"/>
            <w:lang w:val="en-GB"/>
          </w:rPr>
          <w:t>https://www.hofstede-insights.com/country-comparison-tool?countries=germany%2Cunited+kingdom</w:t>
        </w:r>
      </w:hyperlink>
      <w:r w:rsidRPr="0060117B">
        <w:rPr>
          <w:rFonts w:ascii="Arial" w:hAnsi="Arial" w:cs="Arial"/>
          <w:color w:val="000000" w:themeColor="text1"/>
          <w:sz w:val="16"/>
          <w:szCs w:val="16"/>
          <w:lang w:val="en-GB"/>
        </w:rPr>
        <w:t xml:space="preserve"> </w:t>
      </w:r>
    </w:p>
    <w:p w14:paraId="47FF5254" w14:textId="6377F5FF" w:rsidR="005E263F" w:rsidRDefault="005E263F" w:rsidP="00A87C7D">
      <w:pPr>
        <w:spacing w:after="0" w:line="360" w:lineRule="auto"/>
        <w:contextualSpacing/>
        <w:jc w:val="center"/>
        <w:rPr>
          <w:rFonts w:ascii="Arial" w:hAnsi="Arial" w:cs="Arial"/>
          <w:color w:val="000000" w:themeColor="text1"/>
          <w:sz w:val="24"/>
          <w:szCs w:val="24"/>
          <w:lang w:val="en-GB"/>
        </w:rPr>
      </w:pPr>
    </w:p>
    <w:p w14:paraId="07841A34" w14:textId="77777777" w:rsidR="005E263F" w:rsidRPr="00CC03D8" w:rsidRDefault="005E263F" w:rsidP="00A87C7D">
      <w:pPr>
        <w:spacing w:after="0" w:line="360" w:lineRule="auto"/>
        <w:contextualSpacing/>
        <w:jc w:val="center"/>
        <w:rPr>
          <w:rFonts w:ascii="Arial" w:hAnsi="Arial" w:cs="Arial"/>
          <w:color w:val="000000" w:themeColor="text1"/>
          <w:sz w:val="24"/>
          <w:szCs w:val="24"/>
          <w:lang w:val="en-GB"/>
        </w:rPr>
      </w:pPr>
    </w:p>
    <w:p w14:paraId="07ED0086" w14:textId="20C52E8E" w:rsidR="00D74445" w:rsidRPr="00CC03D8" w:rsidRDefault="00D74445" w:rsidP="00A87C7D">
      <w:pPr>
        <w:pStyle w:val="Heading2"/>
        <w:spacing w:before="0" w:line="360" w:lineRule="auto"/>
        <w:contextualSpacing/>
      </w:pPr>
      <w:bookmarkStart w:id="10" w:name="_Toc142464395"/>
      <w:r w:rsidRPr="00CC03D8">
        <w:t>Power Distance</w:t>
      </w:r>
      <w:bookmarkEnd w:id="10"/>
    </w:p>
    <w:p w14:paraId="1A3F9425" w14:textId="3E441F0E" w:rsidR="00D74445" w:rsidRPr="00CC03D8" w:rsidRDefault="00041458"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Power Distance Index (PDI) assesses a culture's tolerance for power inequalities. Societies with a high-power distance index (PDI) respect for hierarchical structures and a power imbalance</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(McCall, et al., 2022)</w:t>
      </w:r>
      <w:r w:rsidRPr="00CC03D8">
        <w:rPr>
          <w:rFonts w:ascii="Arial" w:hAnsi="Arial" w:cs="Arial"/>
          <w:color w:val="000000" w:themeColor="text1"/>
          <w:sz w:val="24"/>
          <w:szCs w:val="24"/>
          <w:lang w:val="en-GB"/>
        </w:rPr>
        <w:t>. Power is distributed more equitably in societies with a low power distance index (PDI). Adidas' operations in the United Kingdom and Germany must grasp the PDI (Power Distance Index). Lower Power Distance Index (PDI) encourages horizontal organisational structures promoting free communication. A small Power Distance Index (PDI) prioritises authority and unambiguous objectives in Germany</w:t>
      </w:r>
      <w:r w:rsidR="00D05EAD" w:rsidRPr="00CC03D8">
        <w:rPr>
          <w:rFonts w:ascii="Arial" w:hAnsi="Arial" w:cs="Arial"/>
          <w:color w:val="000000" w:themeColor="text1"/>
          <w:sz w:val="24"/>
          <w:szCs w:val="24"/>
          <w:lang w:val="en-GB"/>
        </w:rPr>
        <w:t xml:space="preserve"> (Fahy and Jobber, 2019)</w:t>
      </w:r>
      <w:r w:rsidRPr="00CC03D8">
        <w:rPr>
          <w:rFonts w:ascii="Arial" w:hAnsi="Arial" w:cs="Arial"/>
          <w:color w:val="000000" w:themeColor="text1"/>
          <w:sz w:val="24"/>
          <w:szCs w:val="24"/>
          <w:lang w:val="en-GB"/>
        </w:rPr>
        <w:t>.</w:t>
      </w:r>
    </w:p>
    <w:p w14:paraId="0978ABBB" w14:textId="0AA9AA0E" w:rsidR="00D74445" w:rsidRPr="00CC03D8" w:rsidRDefault="00041458"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Organisations in the United Kingdom frequently foster participatory decision-making and use horizontal structures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(Yan, et al., 2022)</w:t>
      </w:r>
      <w:r w:rsidRPr="00CC03D8">
        <w:rPr>
          <w:rFonts w:ascii="Arial" w:hAnsi="Arial" w:cs="Arial"/>
          <w:color w:val="000000" w:themeColor="text1"/>
          <w:sz w:val="24"/>
          <w:szCs w:val="24"/>
          <w:lang w:val="en-GB"/>
        </w:rPr>
        <w:t>. This technique corresponds to the lower Power Distance Index (PDI) of the country. Germany, on the other hand, values hierarchical structures that specify duties. Adidas must adapt its management and communication tactics to the influence of power dynamics in both countries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 xml:space="preserve">(Bruhn and </w:t>
      </w:r>
      <w:proofErr w:type="spellStart"/>
      <w:r w:rsidR="00D05EAD" w:rsidRPr="00CC03D8">
        <w:rPr>
          <w:rFonts w:ascii="Arial" w:hAnsi="Arial" w:cs="Arial"/>
          <w:color w:val="000000" w:themeColor="text1"/>
          <w:sz w:val="24"/>
          <w:szCs w:val="24"/>
          <w:shd w:val="clear" w:color="auto" w:fill="FFFFFF"/>
        </w:rPr>
        <w:t>Rohlmann</w:t>
      </w:r>
      <w:proofErr w:type="spellEnd"/>
      <w:r w:rsidR="00D05EAD" w:rsidRPr="00CC03D8">
        <w:rPr>
          <w:rFonts w:ascii="Arial" w:hAnsi="Arial" w:cs="Arial"/>
          <w:color w:val="000000" w:themeColor="text1"/>
          <w:sz w:val="24"/>
          <w:szCs w:val="24"/>
          <w:shd w:val="clear" w:color="auto" w:fill="FFFFFF"/>
        </w:rPr>
        <w:t>, 2022)</w:t>
      </w:r>
      <w:r w:rsidRPr="00CC03D8">
        <w:rPr>
          <w:rFonts w:ascii="Arial" w:hAnsi="Arial" w:cs="Arial"/>
          <w:color w:val="000000" w:themeColor="text1"/>
          <w:sz w:val="24"/>
          <w:szCs w:val="24"/>
          <w:lang w:val="en-GB"/>
        </w:rPr>
        <w:t>.</w:t>
      </w:r>
      <w:r w:rsidR="006C21B7" w:rsidRPr="00CC03D8">
        <w:rPr>
          <w:rFonts w:ascii="Arial" w:hAnsi="Arial" w:cs="Arial"/>
          <w:color w:val="000000" w:themeColor="text1"/>
          <w:sz w:val="24"/>
          <w:szCs w:val="24"/>
          <w:lang w:val="en-GB"/>
        </w:rPr>
        <w:t xml:space="preserve"> </w:t>
      </w:r>
      <w:r w:rsidRPr="00CC03D8">
        <w:rPr>
          <w:rFonts w:ascii="Arial" w:hAnsi="Arial" w:cs="Arial"/>
          <w:color w:val="000000" w:themeColor="text1"/>
          <w:sz w:val="24"/>
          <w:szCs w:val="24"/>
          <w:lang w:val="en-GB"/>
        </w:rPr>
        <w:t xml:space="preserve">The moderate Power Distance Index (PDI) of Germany balances authority and collaboration, whereas the UK's prioritises equality. The distinction has a considerable influence on Adidas' leadership, communication, and decision-making </w:t>
      </w:r>
      <w:r w:rsidRPr="00CC03D8">
        <w:rPr>
          <w:rFonts w:ascii="Arial" w:hAnsi="Arial" w:cs="Arial"/>
          <w:color w:val="000000" w:themeColor="text1"/>
          <w:sz w:val="24"/>
          <w:szCs w:val="24"/>
          <w:lang w:val="en-GB"/>
        </w:rPr>
        <w:lastRenderedPageBreak/>
        <w:t>techniques. The United Kingdom encourages free dialogue, but Germany stresses respectful adherence to existing structures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(Boehmer and Harrison, 2022)</w:t>
      </w:r>
      <w:r w:rsidRPr="00CC03D8">
        <w:rPr>
          <w:rFonts w:ascii="Arial" w:hAnsi="Arial" w:cs="Arial"/>
          <w:color w:val="000000" w:themeColor="text1"/>
          <w:sz w:val="24"/>
          <w:szCs w:val="24"/>
          <w:lang w:val="en-GB"/>
        </w:rPr>
        <w:t>.</w:t>
      </w:r>
    </w:p>
    <w:p w14:paraId="7560D09E" w14:textId="77777777" w:rsidR="00D74445" w:rsidRPr="00CC03D8" w:rsidRDefault="00D74445" w:rsidP="00A87C7D">
      <w:pPr>
        <w:spacing w:after="0" w:line="360" w:lineRule="auto"/>
        <w:contextualSpacing/>
        <w:jc w:val="both"/>
        <w:rPr>
          <w:rFonts w:ascii="Arial" w:hAnsi="Arial" w:cs="Arial"/>
          <w:color w:val="000000" w:themeColor="text1"/>
          <w:sz w:val="24"/>
          <w:szCs w:val="24"/>
          <w:lang w:val="en-GB"/>
        </w:rPr>
      </w:pPr>
    </w:p>
    <w:p w14:paraId="1E302A43" w14:textId="64448F39" w:rsidR="00D74445" w:rsidRPr="00CC03D8" w:rsidRDefault="00D74445" w:rsidP="00A87C7D">
      <w:pPr>
        <w:pStyle w:val="Heading2"/>
        <w:spacing w:before="0" w:line="360" w:lineRule="auto"/>
        <w:contextualSpacing/>
      </w:pPr>
      <w:bookmarkStart w:id="11" w:name="_Toc142464396"/>
      <w:r w:rsidRPr="00CC03D8">
        <w:t>Individualism vs. Collectivism</w:t>
      </w:r>
      <w:bookmarkEnd w:id="11"/>
    </w:p>
    <w:p w14:paraId="0147E8F4" w14:textId="3CEA0164" w:rsidR="00D74445" w:rsidRPr="00CC03D8" w:rsidRDefault="00041458"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individualism vs. collectivism dimension refers to the extent to which societies prioritise individual interests over societal cohesion. Societies are characterised by individualism. Collectivist cultures, on the other hand, prioritise unity and interdependence</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(Shirodkar and Deshpande, 2021)</w:t>
      </w:r>
      <w:r w:rsidRPr="00CC03D8">
        <w:rPr>
          <w:rFonts w:ascii="Arial" w:hAnsi="Arial" w:cs="Arial"/>
          <w:color w:val="000000" w:themeColor="text1"/>
          <w:sz w:val="24"/>
          <w:szCs w:val="24"/>
          <w:lang w:val="en-GB"/>
        </w:rPr>
        <w:t>. Adidas requires this dimension to build its marketing strategies and brand messaging.</w:t>
      </w:r>
      <w:r w:rsidR="006C21B7" w:rsidRPr="00CC03D8">
        <w:rPr>
          <w:rFonts w:ascii="Arial" w:hAnsi="Arial" w:cs="Arial"/>
          <w:color w:val="000000" w:themeColor="text1"/>
          <w:sz w:val="24"/>
          <w:szCs w:val="24"/>
          <w:lang w:val="en-GB"/>
        </w:rPr>
        <w:t xml:space="preserve"> </w:t>
      </w:r>
      <w:r w:rsidRPr="00CC03D8">
        <w:rPr>
          <w:rFonts w:ascii="Arial" w:hAnsi="Arial" w:cs="Arial"/>
          <w:color w:val="000000" w:themeColor="text1"/>
          <w:sz w:val="24"/>
          <w:szCs w:val="24"/>
          <w:lang w:val="en-GB"/>
        </w:rPr>
        <w:t>Adidas' branding strategies, which promote personal accomplishment and unique fashion choices, are in sync with the cultural aspect. In contrast, Germany encourages collectivism and common goals. In Germany, Adidas may stress the partnership components of their products.</w:t>
      </w:r>
      <w:r w:rsidR="006C21B7" w:rsidRPr="00CC03D8">
        <w:rPr>
          <w:rFonts w:ascii="Arial" w:hAnsi="Arial" w:cs="Arial"/>
          <w:color w:val="000000" w:themeColor="text1"/>
          <w:sz w:val="24"/>
          <w:szCs w:val="24"/>
          <w:lang w:val="en-GB"/>
        </w:rPr>
        <w:t xml:space="preserve"> </w:t>
      </w:r>
      <w:r w:rsidR="004A1211" w:rsidRPr="00CC03D8">
        <w:rPr>
          <w:rFonts w:ascii="Arial" w:hAnsi="Arial" w:cs="Arial"/>
          <w:color w:val="000000" w:themeColor="text1"/>
          <w:sz w:val="24"/>
          <w:szCs w:val="24"/>
          <w:lang w:val="en-GB"/>
        </w:rPr>
        <w:t>The individualistic culture of the United Kingdom complements Adidas' focus on personalised gear</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 xml:space="preserve">(Guo, et al., </w:t>
      </w:r>
      <w:proofErr w:type="spellStart"/>
      <w:r w:rsidR="00D05EAD" w:rsidRPr="00CC03D8">
        <w:rPr>
          <w:rFonts w:ascii="Arial" w:hAnsi="Arial" w:cs="Arial"/>
          <w:color w:val="000000" w:themeColor="text1"/>
          <w:sz w:val="24"/>
          <w:szCs w:val="24"/>
          <w:shd w:val="clear" w:color="auto" w:fill="FFFFFF"/>
        </w:rPr>
        <w:t>d.n.m</w:t>
      </w:r>
      <w:proofErr w:type="spellEnd"/>
      <w:r w:rsidR="00D05EAD" w:rsidRPr="00CC03D8">
        <w:rPr>
          <w:rFonts w:ascii="Arial" w:hAnsi="Arial" w:cs="Arial"/>
          <w:color w:val="000000" w:themeColor="text1"/>
          <w:sz w:val="24"/>
          <w:szCs w:val="24"/>
          <w:shd w:val="clear" w:color="auto" w:fill="FFFFFF"/>
        </w:rPr>
        <w:t>)</w:t>
      </w:r>
      <w:r w:rsidR="004A1211" w:rsidRPr="00CC03D8">
        <w:rPr>
          <w:rFonts w:ascii="Arial" w:hAnsi="Arial" w:cs="Arial"/>
          <w:color w:val="000000" w:themeColor="text1"/>
          <w:sz w:val="24"/>
          <w:szCs w:val="24"/>
          <w:lang w:val="en-GB"/>
        </w:rPr>
        <w:t>. Adidas may leverage Germany's collectivist culture to emphasise the social benefits of its products and foster a sense of solidarity among consumers. Adidas' awareness of these distinctions provides them the power to customise their communication strategy to the consumers of each country.</w:t>
      </w:r>
    </w:p>
    <w:p w14:paraId="3EC07856" w14:textId="77777777" w:rsidR="00D74445" w:rsidRPr="00CC03D8" w:rsidRDefault="00D74445" w:rsidP="00A87C7D">
      <w:pPr>
        <w:spacing w:after="0" w:line="360" w:lineRule="auto"/>
        <w:contextualSpacing/>
        <w:jc w:val="both"/>
        <w:rPr>
          <w:rFonts w:ascii="Arial" w:hAnsi="Arial" w:cs="Arial"/>
          <w:color w:val="000000" w:themeColor="text1"/>
          <w:sz w:val="24"/>
          <w:szCs w:val="24"/>
          <w:lang w:val="en-GB"/>
        </w:rPr>
      </w:pPr>
    </w:p>
    <w:p w14:paraId="78D54EB6" w14:textId="78442899" w:rsidR="00D74445" w:rsidRPr="00CC03D8" w:rsidRDefault="00D74445" w:rsidP="00A87C7D">
      <w:pPr>
        <w:pStyle w:val="Heading2"/>
        <w:spacing w:before="0" w:line="360" w:lineRule="auto"/>
        <w:contextualSpacing/>
      </w:pPr>
      <w:bookmarkStart w:id="12" w:name="_Toc142464397"/>
      <w:r w:rsidRPr="00CC03D8">
        <w:t>Masculinity vs. Femininity</w:t>
      </w:r>
      <w:bookmarkEnd w:id="12"/>
    </w:p>
    <w:p w14:paraId="0EBB1960" w14:textId="64742620" w:rsidR="00D74445" w:rsidRPr="00CC03D8" w:rsidRDefault="004A1211"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dimension of masculinity vs. femininity assesses how much a society emphasises aggressiveness, rivalry, and success over nurturing, collaboration, and quality of life. This dimension has an impact on how Adidas markets its products and communicates with its customers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(Shirodkar and Deshpande, 2021)</w:t>
      </w:r>
      <w:r w:rsidRPr="00CC03D8">
        <w:rPr>
          <w:rFonts w:ascii="Arial" w:hAnsi="Arial" w:cs="Arial"/>
          <w:color w:val="000000" w:themeColor="text1"/>
          <w:sz w:val="24"/>
          <w:szCs w:val="24"/>
          <w:lang w:val="en-GB"/>
        </w:rPr>
        <w:t>.</w:t>
      </w:r>
      <w:r w:rsidR="006C21B7" w:rsidRPr="00CC03D8">
        <w:rPr>
          <w:rFonts w:ascii="Arial" w:hAnsi="Arial" w:cs="Arial"/>
          <w:color w:val="000000" w:themeColor="text1"/>
          <w:sz w:val="24"/>
          <w:szCs w:val="24"/>
          <w:lang w:val="en-GB"/>
        </w:rPr>
        <w:t xml:space="preserve"> </w:t>
      </w:r>
      <w:r w:rsidRPr="00CC03D8">
        <w:rPr>
          <w:rFonts w:ascii="Arial" w:hAnsi="Arial" w:cs="Arial"/>
          <w:color w:val="000000" w:themeColor="text1"/>
          <w:sz w:val="24"/>
          <w:szCs w:val="24"/>
          <w:lang w:val="en-GB"/>
        </w:rPr>
        <w:t>In male-dominated societies such as the United Kingdom, competing and succeeding influence consumer choices. Adidas can promote the performance of its products. Quality of life and teamwork are valued in masculinity-focused Germany. Adidas may emphasise the comfort and lifestyle features of their products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 xml:space="preserve">(Guo, et al., </w:t>
      </w:r>
      <w:proofErr w:type="spellStart"/>
      <w:r w:rsidR="00D05EAD" w:rsidRPr="00CC03D8">
        <w:rPr>
          <w:rFonts w:ascii="Arial" w:hAnsi="Arial" w:cs="Arial"/>
          <w:color w:val="000000" w:themeColor="text1"/>
          <w:sz w:val="24"/>
          <w:szCs w:val="24"/>
          <w:shd w:val="clear" w:color="auto" w:fill="FFFFFF"/>
        </w:rPr>
        <w:t>d.n.m</w:t>
      </w:r>
      <w:proofErr w:type="spellEnd"/>
      <w:r w:rsidR="00D05EAD" w:rsidRPr="00CC03D8">
        <w:rPr>
          <w:rFonts w:ascii="Arial" w:hAnsi="Arial" w:cs="Arial"/>
          <w:color w:val="000000" w:themeColor="text1"/>
          <w:sz w:val="24"/>
          <w:szCs w:val="24"/>
          <w:shd w:val="clear" w:color="auto" w:fill="FFFFFF"/>
        </w:rPr>
        <w:t>)</w:t>
      </w:r>
      <w:r w:rsidRPr="00CC03D8">
        <w:rPr>
          <w:rFonts w:ascii="Arial" w:hAnsi="Arial" w:cs="Arial"/>
          <w:color w:val="000000" w:themeColor="text1"/>
          <w:sz w:val="24"/>
          <w:szCs w:val="24"/>
          <w:lang w:val="en-GB"/>
        </w:rPr>
        <w:t>.</w:t>
      </w:r>
    </w:p>
    <w:p w14:paraId="0E5C3546" w14:textId="60B4DF78" w:rsidR="0064280F" w:rsidRPr="00CC03D8" w:rsidRDefault="004A1211"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 xml:space="preserve">Adidas may align themselves with the desires of consumers by accentuating triumph and brilliance in the dominant male culture of the United Kingdom. Adidas should emphasise the capabilities of its products to develop a well-rounded and joyful </w:t>
      </w:r>
      <w:r w:rsidRPr="00CC03D8">
        <w:rPr>
          <w:rFonts w:ascii="Arial" w:hAnsi="Arial" w:cs="Arial"/>
          <w:color w:val="000000" w:themeColor="text1"/>
          <w:sz w:val="24"/>
          <w:szCs w:val="24"/>
          <w:lang w:val="en-GB"/>
        </w:rPr>
        <w:lastRenderedPageBreak/>
        <w:t>life in Germany's feminine culture</w:t>
      </w:r>
      <w:r w:rsidR="00D05EAD" w:rsidRPr="00CC03D8">
        <w:rPr>
          <w:rFonts w:ascii="Arial" w:hAnsi="Arial" w:cs="Arial"/>
          <w:color w:val="000000" w:themeColor="text1"/>
          <w:sz w:val="24"/>
          <w:szCs w:val="24"/>
          <w:lang w:val="en-GB"/>
        </w:rPr>
        <w:t xml:space="preserve"> (JAWOREK and KARASZEWSKI, 2020)</w:t>
      </w:r>
      <w:r w:rsidRPr="00CC03D8">
        <w:rPr>
          <w:rFonts w:ascii="Arial" w:hAnsi="Arial" w:cs="Arial"/>
          <w:color w:val="000000" w:themeColor="text1"/>
          <w:sz w:val="24"/>
          <w:szCs w:val="24"/>
          <w:lang w:val="en-GB"/>
        </w:rPr>
        <w:t>. To reach consumers, marketing must be altered to account for gender roles.</w:t>
      </w:r>
    </w:p>
    <w:p w14:paraId="4717B067" w14:textId="77777777" w:rsidR="0064280F" w:rsidRPr="00CC03D8" w:rsidRDefault="0064280F" w:rsidP="00A87C7D">
      <w:pPr>
        <w:spacing w:after="0" w:line="360" w:lineRule="auto"/>
        <w:contextualSpacing/>
        <w:jc w:val="both"/>
        <w:rPr>
          <w:rFonts w:ascii="Arial" w:hAnsi="Arial" w:cs="Arial"/>
          <w:color w:val="000000" w:themeColor="text1"/>
          <w:sz w:val="24"/>
          <w:szCs w:val="24"/>
          <w:lang w:val="en-GB"/>
        </w:rPr>
      </w:pPr>
    </w:p>
    <w:p w14:paraId="310F3572" w14:textId="56E786B8" w:rsidR="00D74445" w:rsidRPr="00CC03D8" w:rsidRDefault="00D74445" w:rsidP="00A87C7D">
      <w:pPr>
        <w:pStyle w:val="Heading2"/>
        <w:spacing w:before="0" w:line="360" w:lineRule="auto"/>
        <w:contextualSpacing/>
      </w:pPr>
      <w:bookmarkStart w:id="13" w:name="_Toc142464398"/>
      <w:r w:rsidRPr="00CC03D8">
        <w:t>Uncertainty Avoidance</w:t>
      </w:r>
      <w:bookmarkEnd w:id="13"/>
    </w:p>
    <w:p w14:paraId="599323B1" w14:textId="4514C358" w:rsidR="00D74445" w:rsidRPr="00CC03D8" w:rsidRDefault="004A1211"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Uncertainty Avoidance Index (UAI) measures a society's ambiguity tolerance and risk-taking extent. To eliminate uncertainty, societies with a high Uncertainty Avoidance Index (UAI) prefer controlled settings and traditions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(Guo, 2022)</w:t>
      </w:r>
      <w:r w:rsidRPr="00CC03D8">
        <w:rPr>
          <w:rFonts w:ascii="Arial" w:hAnsi="Arial" w:cs="Arial"/>
          <w:color w:val="000000" w:themeColor="text1"/>
          <w:sz w:val="24"/>
          <w:szCs w:val="24"/>
          <w:lang w:val="en-GB"/>
        </w:rPr>
        <w:t>. In contrast, low UAI societies are more adaptable and ambiguous. Adidas must comprehend the Uncertainty Avoidance Index in order to succeed in the United Kingdom and Germany. This understanding is critical for developing corporate strategies that align with local consumer preferences and values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(McCall, et al., 2022)</w:t>
      </w:r>
      <w:r w:rsidRPr="00CC03D8">
        <w:rPr>
          <w:rFonts w:ascii="Arial" w:hAnsi="Arial" w:cs="Arial"/>
          <w:color w:val="000000" w:themeColor="text1"/>
          <w:sz w:val="24"/>
          <w:szCs w:val="24"/>
          <w:lang w:val="en-GB"/>
        </w:rPr>
        <w:t>.</w:t>
      </w:r>
    </w:p>
    <w:p w14:paraId="4480E13A" w14:textId="25036A19" w:rsidR="00D74445" w:rsidRPr="00CC03D8" w:rsidRDefault="004A1211"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In the United Kingdom, a lower Uncertainty Avoidance Index (UAI) suggests a higher risk tolerance, enabling innovative company strategies and development</w:t>
      </w:r>
      <w:r w:rsidR="00D05EAD" w:rsidRPr="00CC03D8">
        <w:rPr>
          <w:rFonts w:ascii="Arial" w:hAnsi="Arial" w:cs="Arial"/>
          <w:color w:val="000000" w:themeColor="text1"/>
          <w:sz w:val="24"/>
          <w:szCs w:val="24"/>
          <w:lang w:val="en-GB"/>
        </w:rPr>
        <w:t xml:space="preserve"> (Angell, et al., 2021)</w:t>
      </w:r>
      <w:r w:rsidRPr="00CC03D8">
        <w:rPr>
          <w:rFonts w:ascii="Arial" w:hAnsi="Arial" w:cs="Arial"/>
          <w:color w:val="000000" w:themeColor="text1"/>
          <w:sz w:val="24"/>
          <w:szCs w:val="24"/>
          <w:lang w:val="en-GB"/>
        </w:rPr>
        <w:t>. In Germany, a higher Uncertainty Avoidance Index (UAI) reflects a preference for standardised operations and protocols. As a result, new ideas must be introduced with caution.</w:t>
      </w:r>
    </w:p>
    <w:p w14:paraId="5478C31E" w14:textId="4E222499" w:rsidR="00D74445" w:rsidRPr="00CC03D8" w:rsidRDefault="004A1211"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United Kingdom has a lower Uncertainty Avoidance Index (UAI), indicating a more open-minded culture</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(Shirodkar and Deshpande, 2021)</w:t>
      </w:r>
      <w:r w:rsidRPr="00CC03D8">
        <w:rPr>
          <w:rFonts w:ascii="Arial" w:hAnsi="Arial" w:cs="Arial"/>
          <w:color w:val="000000" w:themeColor="text1"/>
          <w:sz w:val="24"/>
          <w:szCs w:val="24"/>
          <w:lang w:val="en-GB"/>
        </w:rPr>
        <w:t>. Adidas can experiment with different marketing and product tactics because to this cultural trait. Germany, on the other hand, has a higher Uncertainty Avoidance Index (UAI), emphasising stability and tradition. Adidas must use caution when making adjustments in order to reassure consumers.</w:t>
      </w:r>
    </w:p>
    <w:p w14:paraId="37E23DD3" w14:textId="77777777" w:rsidR="00D74445" w:rsidRPr="00CC03D8" w:rsidRDefault="00D74445" w:rsidP="00A87C7D">
      <w:pPr>
        <w:spacing w:after="0" w:line="360" w:lineRule="auto"/>
        <w:contextualSpacing/>
        <w:jc w:val="both"/>
        <w:rPr>
          <w:rFonts w:ascii="Arial" w:hAnsi="Arial" w:cs="Arial"/>
          <w:color w:val="000000" w:themeColor="text1"/>
          <w:sz w:val="24"/>
          <w:szCs w:val="24"/>
          <w:lang w:val="en-GB"/>
        </w:rPr>
      </w:pPr>
    </w:p>
    <w:p w14:paraId="7E6354B6" w14:textId="0B282CAB" w:rsidR="00D74445" w:rsidRPr="00CC03D8" w:rsidRDefault="00D74445" w:rsidP="00A87C7D">
      <w:pPr>
        <w:pStyle w:val="Heading2"/>
        <w:spacing w:before="0" w:line="360" w:lineRule="auto"/>
        <w:contextualSpacing/>
      </w:pPr>
      <w:bookmarkStart w:id="14" w:name="_Toc142464399"/>
      <w:r w:rsidRPr="00CC03D8">
        <w:t>Long-Term vs. Short-Term Orientation</w:t>
      </w:r>
      <w:bookmarkEnd w:id="14"/>
    </w:p>
    <w:p w14:paraId="7ECB1096" w14:textId="2AF86921" w:rsidR="00D74445" w:rsidRPr="00CC03D8" w:rsidRDefault="004A1211"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contrast of long-term and short-term orientations investigates society's perception of time and the balance between immediate satisfaction and future-focused strategy. Long-term cultures promote patience, thriftiness, and long-term planning, whereas short-term cultures value speed and adaptability</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(McCall, et al., 2022)</w:t>
      </w:r>
      <w:r w:rsidRPr="00CC03D8">
        <w:rPr>
          <w:rFonts w:ascii="Arial" w:hAnsi="Arial" w:cs="Arial"/>
          <w:color w:val="000000" w:themeColor="text1"/>
          <w:sz w:val="24"/>
          <w:szCs w:val="24"/>
          <w:lang w:val="en-GB"/>
        </w:rPr>
        <w:t>.</w:t>
      </w:r>
      <w:r w:rsidR="006C21B7" w:rsidRPr="00CC03D8">
        <w:rPr>
          <w:rFonts w:ascii="Arial" w:hAnsi="Arial" w:cs="Arial"/>
          <w:color w:val="000000" w:themeColor="text1"/>
          <w:sz w:val="24"/>
          <w:szCs w:val="24"/>
          <w:lang w:val="en-GB"/>
        </w:rPr>
        <w:t xml:space="preserve"> </w:t>
      </w:r>
      <w:r w:rsidRPr="00CC03D8">
        <w:rPr>
          <w:rFonts w:ascii="Arial" w:hAnsi="Arial" w:cs="Arial"/>
          <w:color w:val="000000" w:themeColor="text1"/>
          <w:sz w:val="24"/>
          <w:szCs w:val="24"/>
          <w:lang w:val="en-GB"/>
        </w:rPr>
        <w:t xml:space="preserve">The UK's short-term focus reflects the ever-changing consumer landscape and emphasises the necessity to respond rapidly to emerging trends. The superior craftsmanship of Adidas products, as well as the long-lasting brand reputation, demonstrate Germany's </w:t>
      </w:r>
      <w:r w:rsidRPr="00CC03D8">
        <w:rPr>
          <w:rFonts w:ascii="Arial" w:hAnsi="Arial" w:cs="Arial"/>
          <w:color w:val="000000" w:themeColor="text1"/>
          <w:sz w:val="24"/>
          <w:szCs w:val="24"/>
          <w:lang w:val="en-GB"/>
        </w:rPr>
        <w:lastRenderedPageBreak/>
        <w:t>devotion to quality.</w:t>
      </w:r>
      <w:r w:rsidR="006C21B7" w:rsidRPr="00CC03D8">
        <w:rPr>
          <w:rFonts w:ascii="Arial" w:hAnsi="Arial" w:cs="Arial"/>
          <w:color w:val="000000" w:themeColor="text1"/>
          <w:sz w:val="24"/>
          <w:szCs w:val="24"/>
          <w:lang w:val="en-GB"/>
        </w:rPr>
        <w:t xml:space="preserve"> </w:t>
      </w:r>
      <w:r w:rsidRPr="00CC03D8">
        <w:rPr>
          <w:rFonts w:ascii="Arial" w:hAnsi="Arial" w:cs="Arial"/>
          <w:color w:val="000000" w:themeColor="text1"/>
          <w:sz w:val="24"/>
          <w:szCs w:val="24"/>
          <w:lang w:val="en-GB"/>
        </w:rPr>
        <w:t>Adidas' adaptive and quick marketing strategy is inspired by the UK's short-term outlook. Germany's long-term plan aligns with the brand's focus on quality and sustainability</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(Guo, 2022)</w:t>
      </w:r>
      <w:r w:rsidRPr="00CC03D8">
        <w:rPr>
          <w:rFonts w:ascii="Arial" w:hAnsi="Arial" w:cs="Arial"/>
          <w:color w:val="000000" w:themeColor="text1"/>
          <w:sz w:val="24"/>
          <w:szCs w:val="24"/>
          <w:lang w:val="en-GB"/>
        </w:rPr>
        <w:t>. By achieving a balance between both strategies, Adidas can effectively adapt to the diverse time preferences of both markets.</w:t>
      </w:r>
    </w:p>
    <w:p w14:paraId="4F483B09" w14:textId="77777777" w:rsidR="00D74445" w:rsidRPr="00CC03D8" w:rsidRDefault="00D74445" w:rsidP="00A87C7D">
      <w:pPr>
        <w:spacing w:after="0" w:line="360" w:lineRule="auto"/>
        <w:contextualSpacing/>
        <w:jc w:val="both"/>
        <w:rPr>
          <w:rFonts w:ascii="Arial" w:hAnsi="Arial" w:cs="Arial"/>
          <w:color w:val="000000" w:themeColor="text1"/>
          <w:sz w:val="24"/>
          <w:szCs w:val="24"/>
          <w:lang w:val="en-GB"/>
        </w:rPr>
      </w:pPr>
    </w:p>
    <w:p w14:paraId="2213E93A" w14:textId="032115E9" w:rsidR="00D74445" w:rsidRPr="00CC03D8" w:rsidRDefault="00D74445" w:rsidP="00A87C7D">
      <w:pPr>
        <w:pStyle w:val="Heading2"/>
        <w:spacing w:before="0" w:line="360" w:lineRule="auto"/>
        <w:contextualSpacing/>
      </w:pPr>
      <w:bookmarkStart w:id="15" w:name="_Toc142464400"/>
      <w:r w:rsidRPr="00CC03D8">
        <w:t>Indulgence vs. Restraint</w:t>
      </w:r>
      <w:bookmarkEnd w:id="15"/>
    </w:p>
    <w:p w14:paraId="654DA9E1" w14:textId="17B5A3F7" w:rsidR="00D74445" w:rsidRPr="00CC03D8" w:rsidRDefault="004A1211"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indulgence vs. restraint dimension investigates cultural attitudes in societies towards gratification and impulse control. Restrained societies value self-control and self-discipline, whereas indulgent cultures value pleasure and individualism</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(McCall, et al., 2022)</w:t>
      </w:r>
      <w:r w:rsidRPr="00CC03D8">
        <w:rPr>
          <w:rFonts w:ascii="Arial" w:hAnsi="Arial" w:cs="Arial"/>
          <w:color w:val="000000" w:themeColor="text1"/>
          <w:sz w:val="24"/>
          <w:szCs w:val="24"/>
          <w:lang w:val="en-GB"/>
        </w:rPr>
        <w:t>.</w:t>
      </w:r>
      <w:r w:rsidR="006C21B7" w:rsidRPr="00CC03D8">
        <w:rPr>
          <w:rFonts w:ascii="Arial" w:hAnsi="Arial" w:cs="Arial"/>
          <w:color w:val="000000" w:themeColor="text1"/>
          <w:sz w:val="24"/>
          <w:szCs w:val="24"/>
          <w:lang w:val="en-GB"/>
        </w:rPr>
        <w:t xml:space="preserve"> </w:t>
      </w:r>
      <w:r w:rsidRPr="00CC03D8">
        <w:rPr>
          <w:rFonts w:ascii="Arial" w:hAnsi="Arial" w:cs="Arial"/>
          <w:color w:val="000000" w:themeColor="text1"/>
          <w:sz w:val="24"/>
          <w:szCs w:val="24"/>
          <w:lang w:val="en-GB"/>
        </w:rPr>
        <w:t>Adidas may display products in the UK that provide unique experiences and opportunities for self-expression. Because of Germany's restraint culture, which places a high value on regulated consumption, Adidas must emphasise the endurance and functionality of their products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 xml:space="preserve">(Bruhn and </w:t>
      </w:r>
      <w:proofErr w:type="spellStart"/>
      <w:r w:rsidR="00D05EAD" w:rsidRPr="00CC03D8">
        <w:rPr>
          <w:rFonts w:ascii="Arial" w:hAnsi="Arial" w:cs="Arial"/>
          <w:color w:val="000000" w:themeColor="text1"/>
          <w:sz w:val="24"/>
          <w:szCs w:val="24"/>
          <w:shd w:val="clear" w:color="auto" w:fill="FFFFFF"/>
        </w:rPr>
        <w:t>Rohlmann</w:t>
      </w:r>
      <w:proofErr w:type="spellEnd"/>
      <w:r w:rsidR="00D05EAD" w:rsidRPr="00CC03D8">
        <w:rPr>
          <w:rFonts w:ascii="Arial" w:hAnsi="Arial" w:cs="Arial"/>
          <w:color w:val="000000" w:themeColor="text1"/>
          <w:sz w:val="24"/>
          <w:szCs w:val="24"/>
          <w:shd w:val="clear" w:color="auto" w:fill="FFFFFF"/>
        </w:rPr>
        <w:t>, 2022)</w:t>
      </w:r>
      <w:r w:rsidRPr="00CC03D8">
        <w:rPr>
          <w:rFonts w:ascii="Arial" w:hAnsi="Arial" w:cs="Arial"/>
          <w:color w:val="000000" w:themeColor="text1"/>
          <w:sz w:val="24"/>
          <w:szCs w:val="24"/>
          <w:lang w:val="en-GB"/>
        </w:rPr>
        <w:t>.</w:t>
      </w:r>
      <w:r w:rsidR="006C21B7" w:rsidRPr="00CC03D8">
        <w:rPr>
          <w:rFonts w:ascii="Arial" w:hAnsi="Arial" w:cs="Arial"/>
          <w:color w:val="000000" w:themeColor="text1"/>
          <w:sz w:val="24"/>
          <w:szCs w:val="24"/>
          <w:lang w:val="en-GB"/>
        </w:rPr>
        <w:t xml:space="preserve"> </w:t>
      </w:r>
      <w:r w:rsidRPr="00CC03D8">
        <w:rPr>
          <w:rFonts w:ascii="Arial" w:hAnsi="Arial" w:cs="Arial"/>
          <w:color w:val="000000" w:themeColor="text1"/>
          <w:sz w:val="24"/>
          <w:szCs w:val="24"/>
          <w:lang w:val="en-GB"/>
        </w:rPr>
        <w:t>In the UK, Adidas may emphasise the pleasure and distinctiveness of their products. The usefulness and lifespan of products align with German culture</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(Silva, 2019)</w:t>
      </w:r>
      <w:r w:rsidRPr="00CC03D8">
        <w:rPr>
          <w:rFonts w:ascii="Arial" w:hAnsi="Arial" w:cs="Arial"/>
          <w:color w:val="000000" w:themeColor="text1"/>
          <w:sz w:val="24"/>
          <w:szCs w:val="24"/>
          <w:lang w:val="en-GB"/>
        </w:rPr>
        <w:t>. Consumer engagement is increased when marketing messages match these cultural qualities.</w:t>
      </w:r>
    </w:p>
    <w:p w14:paraId="6F7B06AF" w14:textId="77777777" w:rsidR="00D74445" w:rsidRPr="00CC03D8" w:rsidRDefault="00D74445" w:rsidP="00A87C7D">
      <w:pPr>
        <w:spacing w:after="0" w:line="360" w:lineRule="auto"/>
        <w:contextualSpacing/>
        <w:jc w:val="both"/>
        <w:rPr>
          <w:rFonts w:ascii="Arial" w:hAnsi="Arial" w:cs="Arial"/>
          <w:color w:val="000000" w:themeColor="text1"/>
          <w:sz w:val="24"/>
          <w:szCs w:val="24"/>
          <w:lang w:val="en-GB"/>
        </w:rPr>
      </w:pPr>
    </w:p>
    <w:p w14:paraId="1EFA59A6" w14:textId="2E5FF63A" w:rsidR="00D74445" w:rsidRPr="00CC03D8" w:rsidRDefault="00D74445" w:rsidP="00A87C7D">
      <w:pPr>
        <w:pStyle w:val="Heading2"/>
        <w:spacing w:before="0" w:line="360" w:lineRule="auto"/>
        <w:contextualSpacing/>
      </w:pPr>
      <w:bookmarkStart w:id="16" w:name="_Toc142464401"/>
      <w:r w:rsidRPr="00CC03D8">
        <w:t>Country Comparison: United Kingdom and Germany</w:t>
      </w:r>
      <w:bookmarkEnd w:id="16"/>
    </w:p>
    <w:p w14:paraId="0D1D8F75" w14:textId="498C3046" w:rsidR="00B079BE" w:rsidRPr="00CC03D8" w:rsidRDefault="00E52D1B"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UK and German culture influence consumer behaviour. Because of these dimensions, Adidas can adjust its efforts</w:t>
      </w:r>
      <w:r w:rsidR="00D05EAD" w:rsidRPr="00CC03D8">
        <w:rPr>
          <w:rFonts w:ascii="Arial" w:hAnsi="Arial" w:cs="Arial"/>
          <w:color w:val="000000" w:themeColor="text1"/>
          <w:sz w:val="24"/>
          <w:szCs w:val="24"/>
          <w:lang w:val="en-GB"/>
        </w:rPr>
        <w:t xml:space="preserve"> (JAWOREK and KARASZEWSKI, 2020)</w:t>
      </w:r>
      <w:r w:rsidRPr="00CC03D8">
        <w:rPr>
          <w:rFonts w:ascii="Arial" w:hAnsi="Arial" w:cs="Arial"/>
          <w:color w:val="000000" w:themeColor="text1"/>
          <w:sz w:val="24"/>
          <w:szCs w:val="24"/>
          <w:lang w:val="en-GB"/>
        </w:rPr>
        <w:t>. Both countries prioritise quality and sustainability, but consumer preferences are influenced by power distance, individualism, uncertainty avoidance, and indulgence. To achieve varying consumer expectations, Adidas must develop complex marketing methods and product ranges that are sensitive to different cultures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(Shirodkar and Deshpande, 2021)</w:t>
      </w:r>
      <w:r w:rsidRPr="00CC03D8">
        <w:rPr>
          <w:rFonts w:ascii="Arial" w:hAnsi="Arial" w:cs="Arial"/>
          <w:color w:val="000000" w:themeColor="text1"/>
          <w:sz w:val="24"/>
          <w:szCs w:val="24"/>
          <w:lang w:val="en-GB"/>
        </w:rPr>
        <w:t>. A balanced strategy is required for successful customer connection and resonance with UK and German consumers.</w:t>
      </w:r>
    </w:p>
    <w:p w14:paraId="562A17CD" w14:textId="77777777" w:rsidR="00E52D1B" w:rsidRPr="00CC03D8" w:rsidRDefault="00E52D1B" w:rsidP="00A87C7D">
      <w:pPr>
        <w:spacing w:after="0" w:line="360" w:lineRule="auto"/>
        <w:contextualSpacing/>
        <w:jc w:val="both"/>
        <w:rPr>
          <w:rFonts w:ascii="Arial" w:hAnsi="Arial" w:cs="Arial"/>
          <w:color w:val="000000" w:themeColor="text1"/>
          <w:sz w:val="24"/>
          <w:szCs w:val="24"/>
          <w:lang w:val="en-GB"/>
        </w:rPr>
      </w:pPr>
    </w:p>
    <w:p w14:paraId="2E71C385" w14:textId="1E01F666" w:rsidR="00B079BE" w:rsidRPr="00CC03D8" w:rsidRDefault="00B079BE" w:rsidP="00A87C7D">
      <w:pPr>
        <w:pStyle w:val="Heading1"/>
        <w:spacing w:before="0" w:line="360" w:lineRule="auto"/>
        <w:contextualSpacing/>
      </w:pPr>
      <w:bookmarkStart w:id="17" w:name="_Toc142464402"/>
      <w:r w:rsidRPr="00CC03D8">
        <w:t>Analysis of Industry Attractiveness for Adidas in the UK and Germany: A Porter's Five Forces Approach</w:t>
      </w:r>
      <w:bookmarkEnd w:id="17"/>
    </w:p>
    <w:p w14:paraId="5D668DC5" w14:textId="6D51F5B7" w:rsidR="00B079BE" w:rsidRPr="00CC03D8" w:rsidRDefault="00AE6BD9"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 xml:space="preserve">In the United Kingdom and Germany, Adidas' industry attractiveness is assessed using Porter's Five Forces model. This comprehensive research looks into the </w:t>
      </w:r>
      <w:r w:rsidRPr="00CC03D8">
        <w:rPr>
          <w:rFonts w:ascii="Arial" w:hAnsi="Arial" w:cs="Arial"/>
          <w:color w:val="000000" w:themeColor="text1"/>
          <w:sz w:val="24"/>
          <w:szCs w:val="24"/>
          <w:lang w:val="en-GB"/>
        </w:rPr>
        <w:lastRenderedPageBreak/>
        <w:t>numerous factors that define the competitive landscape and influence the organization's market position and strategies in these important markets</w:t>
      </w:r>
      <w:r w:rsidR="00D05EAD" w:rsidRPr="00CC03D8">
        <w:rPr>
          <w:rFonts w:ascii="Arial" w:hAnsi="Arial" w:cs="Arial"/>
          <w:color w:val="000000" w:themeColor="text1"/>
          <w:sz w:val="24"/>
          <w:szCs w:val="24"/>
          <w:lang w:val="en-GB"/>
        </w:rPr>
        <w:t xml:space="preserve"> (Angell, et al., 2021)</w:t>
      </w:r>
      <w:r w:rsidRPr="00CC03D8">
        <w:rPr>
          <w:rFonts w:ascii="Arial" w:hAnsi="Arial" w:cs="Arial"/>
          <w:color w:val="000000" w:themeColor="text1"/>
          <w:sz w:val="24"/>
          <w:szCs w:val="24"/>
          <w:lang w:val="en-GB"/>
        </w:rPr>
        <w:t>.</w:t>
      </w:r>
    </w:p>
    <w:p w14:paraId="4259B135" w14:textId="73D1DBEA" w:rsidR="00B079BE" w:rsidRPr="00CC03D8" w:rsidRDefault="008225DB" w:rsidP="00A87C7D">
      <w:pPr>
        <w:spacing w:after="0" w:line="360" w:lineRule="auto"/>
        <w:contextualSpacing/>
        <w:jc w:val="center"/>
        <w:rPr>
          <w:rFonts w:ascii="Arial" w:hAnsi="Arial" w:cs="Arial"/>
          <w:color w:val="000000" w:themeColor="text1"/>
          <w:sz w:val="24"/>
          <w:szCs w:val="24"/>
          <w:lang w:val="en-GB"/>
        </w:rPr>
      </w:pPr>
      <w:r w:rsidRPr="00CC03D8">
        <w:rPr>
          <w:rFonts w:ascii="Arial" w:hAnsi="Arial" w:cs="Arial"/>
          <w:noProof/>
          <w:color w:val="000000" w:themeColor="text1"/>
          <w:sz w:val="24"/>
          <w:szCs w:val="24"/>
        </w:rPr>
        <w:drawing>
          <wp:inline distT="0" distB="0" distL="0" distR="0" wp14:anchorId="54EE9ABD" wp14:editId="04BC70AD">
            <wp:extent cx="4739945" cy="4298867"/>
            <wp:effectExtent l="0" t="0" r="381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45635" cy="4304028"/>
                    </a:xfrm>
                    <a:prstGeom prst="rect">
                      <a:avLst/>
                    </a:prstGeom>
                  </pic:spPr>
                </pic:pic>
              </a:graphicData>
            </a:graphic>
          </wp:inline>
        </w:drawing>
      </w:r>
    </w:p>
    <w:p w14:paraId="05F014A6" w14:textId="3275CB17" w:rsidR="00B079BE" w:rsidRPr="00CC03D8" w:rsidRDefault="00B079BE" w:rsidP="00A87C7D">
      <w:pPr>
        <w:pStyle w:val="Heading2"/>
        <w:spacing w:before="0" w:line="360" w:lineRule="auto"/>
        <w:contextualSpacing/>
      </w:pPr>
      <w:bookmarkStart w:id="18" w:name="_Toc142464403"/>
      <w:r w:rsidRPr="00CC03D8">
        <w:t>Threat of New Entrants</w:t>
      </w:r>
      <w:bookmarkEnd w:id="18"/>
    </w:p>
    <w:p w14:paraId="6654E856" w14:textId="15A8112C" w:rsidR="00B079BE" w:rsidRPr="00CC03D8" w:rsidRDefault="00AE6BD9"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Its (industry) attractiveness is determined by the presence of prospective sportswear industry participants. Entry obstacles in this industry include brand reputation, economies of scale, and distribution networks. Due to well-established brands and a competitive environment, new entrants encounter significant challenges in the UK market. For a successful launch in the German sportswear business, considerable investments are also required</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(Guo, 2022)</w:t>
      </w:r>
      <w:r w:rsidRPr="00CC03D8">
        <w:rPr>
          <w:rFonts w:ascii="Arial" w:hAnsi="Arial" w:cs="Arial"/>
          <w:color w:val="000000" w:themeColor="text1"/>
          <w:sz w:val="24"/>
          <w:szCs w:val="24"/>
          <w:lang w:val="en-GB"/>
        </w:rPr>
        <w:t>. When the two markets are compared, it is clear that, while both have entry hurdles, the UK market is saturated and extremely competitive, imposing larger barriers for prospective entrants.</w:t>
      </w:r>
    </w:p>
    <w:p w14:paraId="626228BF" w14:textId="77777777" w:rsidR="00B079BE" w:rsidRPr="00CC03D8" w:rsidRDefault="00B079BE" w:rsidP="00A87C7D">
      <w:pPr>
        <w:spacing w:after="0" w:line="360" w:lineRule="auto"/>
        <w:contextualSpacing/>
        <w:jc w:val="both"/>
        <w:rPr>
          <w:rFonts w:ascii="Arial" w:hAnsi="Arial" w:cs="Arial"/>
          <w:color w:val="000000" w:themeColor="text1"/>
          <w:sz w:val="24"/>
          <w:szCs w:val="24"/>
          <w:lang w:val="en-GB"/>
        </w:rPr>
      </w:pPr>
    </w:p>
    <w:p w14:paraId="6AC20ABD" w14:textId="6BFCF7C9" w:rsidR="00B079BE" w:rsidRPr="00CC03D8" w:rsidRDefault="00B079BE" w:rsidP="00A87C7D">
      <w:pPr>
        <w:pStyle w:val="Heading2"/>
        <w:spacing w:before="0" w:line="360" w:lineRule="auto"/>
        <w:contextualSpacing/>
      </w:pPr>
      <w:bookmarkStart w:id="19" w:name="_Toc142464404"/>
      <w:r w:rsidRPr="00CC03D8">
        <w:lastRenderedPageBreak/>
        <w:t>Bargaining Power of Suppliers</w:t>
      </w:r>
      <w:bookmarkEnd w:id="19"/>
    </w:p>
    <w:p w14:paraId="3122EF52" w14:textId="742EBCAC" w:rsidR="00B079BE" w:rsidRPr="00CC03D8" w:rsidRDefault="00AE6BD9"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Suppliers have an important role in industry dynamics. Sportswear costs and availability are influenced by suppliers. Suppliers may wield some power in the United Kingdom, where the sportswear industry has flourished. Well-known sportswear companies in Germany require solid supplier ties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(Yan, et al., 2022)</w:t>
      </w:r>
      <w:r w:rsidRPr="00CC03D8">
        <w:rPr>
          <w:rFonts w:ascii="Arial" w:hAnsi="Arial" w:cs="Arial"/>
          <w:color w:val="000000" w:themeColor="text1"/>
          <w:sz w:val="24"/>
          <w:szCs w:val="24"/>
          <w:lang w:val="en-GB"/>
        </w:rPr>
        <w:t>. Although suppliers have a moderate level of influence in both markets, well-established brand networks in both countries help to balance any potential surplus bargaining power.</w:t>
      </w:r>
    </w:p>
    <w:p w14:paraId="2443DD87" w14:textId="77777777" w:rsidR="00B079BE" w:rsidRPr="00CC03D8" w:rsidRDefault="00B079BE" w:rsidP="00A87C7D">
      <w:pPr>
        <w:spacing w:after="0" w:line="360" w:lineRule="auto"/>
        <w:contextualSpacing/>
        <w:jc w:val="both"/>
        <w:rPr>
          <w:rFonts w:ascii="Arial" w:hAnsi="Arial" w:cs="Arial"/>
          <w:color w:val="000000" w:themeColor="text1"/>
          <w:sz w:val="24"/>
          <w:szCs w:val="24"/>
          <w:lang w:val="en-GB"/>
        </w:rPr>
      </w:pPr>
    </w:p>
    <w:p w14:paraId="5A965B7C" w14:textId="62BAD054" w:rsidR="00B079BE" w:rsidRPr="00CC03D8" w:rsidRDefault="00B079BE" w:rsidP="00A87C7D">
      <w:pPr>
        <w:pStyle w:val="Heading2"/>
        <w:spacing w:before="0" w:line="360" w:lineRule="auto"/>
        <w:contextualSpacing/>
      </w:pPr>
      <w:bookmarkStart w:id="20" w:name="_Toc142464405"/>
      <w:r w:rsidRPr="00CC03D8">
        <w:t>Bargaining Power of Buyers</w:t>
      </w:r>
      <w:bookmarkEnd w:id="20"/>
    </w:p>
    <w:p w14:paraId="2C9BCE60" w14:textId="7266A02B" w:rsidR="00B079BE" w:rsidRPr="00CC03D8" w:rsidRDefault="00AE6BD9"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level of buyer power in the sportswear industry is determined by the extent that consumers have influence over pricing and product choices. UK consumers have tremendous purchasing power due to a competitive market and a diverse range of brands. German consumers have considerable influence thanks to their strong purchasing power and discriminating preferences</w:t>
      </w:r>
      <w:r w:rsidR="00D05EAD" w:rsidRPr="00CC03D8">
        <w:rPr>
          <w:rFonts w:ascii="Arial" w:hAnsi="Arial" w:cs="Arial"/>
          <w:color w:val="000000" w:themeColor="text1"/>
          <w:sz w:val="24"/>
          <w:szCs w:val="24"/>
          <w:lang w:val="en-GB"/>
        </w:rPr>
        <w:t xml:space="preserve"> (JAWOREK and KARASZEWSKI, 2020)</w:t>
      </w:r>
      <w:r w:rsidRPr="00CC03D8">
        <w:rPr>
          <w:rFonts w:ascii="Arial" w:hAnsi="Arial" w:cs="Arial"/>
          <w:color w:val="000000" w:themeColor="text1"/>
          <w:sz w:val="24"/>
          <w:szCs w:val="24"/>
          <w:lang w:val="en-GB"/>
        </w:rPr>
        <w:t>. Buyer bargaining power demonstrates that customer preferences influence both markets, compelling companies such as Adidas to modify their product offers to changing needs.</w:t>
      </w:r>
    </w:p>
    <w:p w14:paraId="25351235" w14:textId="77777777" w:rsidR="00B079BE" w:rsidRPr="00CC03D8" w:rsidRDefault="00B079BE" w:rsidP="00A87C7D">
      <w:pPr>
        <w:spacing w:after="0" w:line="360" w:lineRule="auto"/>
        <w:contextualSpacing/>
        <w:jc w:val="both"/>
        <w:rPr>
          <w:rFonts w:ascii="Arial" w:hAnsi="Arial" w:cs="Arial"/>
          <w:color w:val="000000" w:themeColor="text1"/>
          <w:sz w:val="24"/>
          <w:szCs w:val="24"/>
          <w:lang w:val="en-GB"/>
        </w:rPr>
      </w:pPr>
    </w:p>
    <w:p w14:paraId="3BEA5564" w14:textId="33D71F87" w:rsidR="00B079BE" w:rsidRPr="00CC03D8" w:rsidRDefault="00B079BE" w:rsidP="00A87C7D">
      <w:pPr>
        <w:pStyle w:val="Heading2"/>
        <w:spacing w:before="0" w:line="360" w:lineRule="auto"/>
        <w:contextualSpacing/>
      </w:pPr>
      <w:bookmarkStart w:id="21" w:name="_Toc142464406"/>
      <w:r w:rsidRPr="00CC03D8">
        <w:t>Threat of Substitute Products or Services</w:t>
      </w:r>
      <w:bookmarkEnd w:id="21"/>
    </w:p>
    <w:p w14:paraId="27DAA51C" w14:textId="727CD8D9" w:rsidR="00B079BE" w:rsidRPr="00CC03D8" w:rsidRDefault="00AE6BD9"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Alternative products or services may have a substantial influence on the market attractiveness of the sportswear industry. Other products that satisfy the needs of the client are substitutes. Casual and athleisure styles fight for consumers' attention in the United Kingdom and Germany</w:t>
      </w:r>
      <w:r w:rsidR="00D05EAD" w:rsidRPr="00CC03D8">
        <w:rPr>
          <w:rFonts w:ascii="Arial" w:hAnsi="Arial" w:cs="Arial"/>
          <w:color w:val="000000" w:themeColor="text1"/>
          <w:sz w:val="24"/>
          <w:szCs w:val="24"/>
          <w:lang w:val="en-GB"/>
        </w:rPr>
        <w:t xml:space="preserve"> (Batmunkh, et al., 2021)</w:t>
      </w:r>
      <w:r w:rsidRPr="00CC03D8">
        <w:rPr>
          <w:rFonts w:ascii="Arial" w:hAnsi="Arial" w:cs="Arial"/>
          <w:color w:val="000000" w:themeColor="text1"/>
          <w:sz w:val="24"/>
          <w:szCs w:val="24"/>
          <w:lang w:val="en-GB"/>
        </w:rPr>
        <w:t>. These alternative brands that seize on current trends pose a moderate threat to Adidas. Alternative options may redirect consumer expenditure in the United Kingdom, where fashion trends change rapidly. Other alternatives in Germany underline the necessity for Adidas to develop and preserve its brand identity in order to avoid substitution</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w:t>
      </w:r>
      <w:proofErr w:type="spellStart"/>
      <w:r w:rsidR="00D05EAD" w:rsidRPr="00CC03D8">
        <w:rPr>
          <w:rFonts w:ascii="Arial" w:hAnsi="Arial" w:cs="Arial"/>
          <w:color w:val="000000" w:themeColor="text1"/>
          <w:sz w:val="24"/>
          <w:szCs w:val="24"/>
          <w:shd w:val="clear" w:color="auto" w:fill="FFFFFF"/>
        </w:rPr>
        <w:t>Mazzù</w:t>
      </w:r>
      <w:proofErr w:type="spellEnd"/>
      <w:r w:rsidR="00D05EAD" w:rsidRPr="00CC03D8">
        <w:rPr>
          <w:rFonts w:ascii="Arial" w:hAnsi="Arial" w:cs="Arial"/>
          <w:color w:val="000000" w:themeColor="text1"/>
          <w:sz w:val="24"/>
          <w:szCs w:val="24"/>
          <w:shd w:val="clear" w:color="auto" w:fill="FFFFFF"/>
        </w:rPr>
        <w:t xml:space="preserve"> and </w:t>
      </w:r>
      <w:proofErr w:type="spellStart"/>
      <w:r w:rsidR="00D05EAD" w:rsidRPr="00CC03D8">
        <w:rPr>
          <w:rFonts w:ascii="Arial" w:hAnsi="Arial" w:cs="Arial"/>
          <w:color w:val="000000" w:themeColor="text1"/>
          <w:sz w:val="24"/>
          <w:szCs w:val="24"/>
          <w:shd w:val="clear" w:color="auto" w:fill="FFFFFF"/>
        </w:rPr>
        <w:t>Gambicorti</w:t>
      </w:r>
      <w:proofErr w:type="spellEnd"/>
      <w:r w:rsidR="00D05EAD" w:rsidRPr="00CC03D8">
        <w:rPr>
          <w:rFonts w:ascii="Arial" w:hAnsi="Arial" w:cs="Arial"/>
          <w:color w:val="000000" w:themeColor="text1"/>
          <w:sz w:val="24"/>
          <w:szCs w:val="24"/>
          <w:shd w:val="clear" w:color="auto" w:fill="FFFFFF"/>
        </w:rPr>
        <w:t>, 2020)</w:t>
      </w:r>
      <w:r w:rsidRPr="00CC03D8">
        <w:rPr>
          <w:rFonts w:ascii="Arial" w:hAnsi="Arial" w:cs="Arial"/>
          <w:color w:val="000000" w:themeColor="text1"/>
          <w:sz w:val="24"/>
          <w:szCs w:val="24"/>
          <w:lang w:val="en-GB"/>
        </w:rPr>
        <w:t>.</w:t>
      </w:r>
    </w:p>
    <w:p w14:paraId="09FCFD77" w14:textId="77777777" w:rsidR="00B079BE" w:rsidRPr="00CC03D8" w:rsidRDefault="00B079BE" w:rsidP="00A87C7D">
      <w:pPr>
        <w:spacing w:after="0" w:line="360" w:lineRule="auto"/>
        <w:contextualSpacing/>
        <w:jc w:val="both"/>
        <w:rPr>
          <w:rFonts w:ascii="Arial" w:hAnsi="Arial" w:cs="Arial"/>
          <w:color w:val="000000" w:themeColor="text1"/>
          <w:sz w:val="24"/>
          <w:szCs w:val="24"/>
          <w:lang w:val="en-GB"/>
        </w:rPr>
      </w:pPr>
    </w:p>
    <w:p w14:paraId="5E25E692" w14:textId="5EE13EEE" w:rsidR="00B079BE" w:rsidRPr="00CC03D8" w:rsidRDefault="00B079BE" w:rsidP="00A87C7D">
      <w:pPr>
        <w:pStyle w:val="Heading2"/>
        <w:spacing w:before="0" w:line="360" w:lineRule="auto"/>
        <w:contextualSpacing/>
      </w:pPr>
      <w:bookmarkStart w:id="22" w:name="_Toc142464407"/>
      <w:r w:rsidRPr="00CC03D8">
        <w:t>Intensity of Competitive Rivalry</w:t>
      </w:r>
      <w:bookmarkEnd w:id="22"/>
    </w:p>
    <w:p w14:paraId="6F0B65DF" w14:textId="4687DEEA" w:rsidR="00B079BE" w:rsidRPr="00CC03D8" w:rsidRDefault="00AE6BD9"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 xml:space="preserve">Competitiveness influences the desirability of an industry. The sportswear industry is fiercely competitive in terms of market share and customer loyalty. With both </w:t>
      </w:r>
      <w:r w:rsidRPr="00CC03D8">
        <w:rPr>
          <w:rFonts w:ascii="Arial" w:hAnsi="Arial" w:cs="Arial"/>
          <w:color w:val="000000" w:themeColor="text1"/>
          <w:sz w:val="24"/>
          <w:szCs w:val="24"/>
          <w:lang w:val="en-GB"/>
        </w:rPr>
        <w:lastRenderedPageBreak/>
        <w:t>old and growing brands, the UK and Germany have competitive sportswear markets. The presence of numerous domestic and foreign competitors in the United Kingdom has intensified competition</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(Fahy and Jobber, 2019)</w:t>
      </w:r>
      <w:r w:rsidRPr="00CC03D8">
        <w:rPr>
          <w:rFonts w:ascii="Arial" w:hAnsi="Arial" w:cs="Arial"/>
          <w:color w:val="000000" w:themeColor="text1"/>
          <w:sz w:val="24"/>
          <w:szCs w:val="24"/>
          <w:lang w:val="en-GB"/>
        </w:rPr>
        <w:t>. Adidas must set itself apart from competitors by focusing on innovation and effective marketing strategies. In the competitive German market, Adidas must focus on product quality and cultural resonance. While both markets require strategic competency, comparative examination of competitive competitiveness suggests that the UK's dynamism and diversity in the competitive environment may result in a more intense rivalry</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w:t>
      </w:r>
      <w:proofErr w:type="spellStart"/>
      <w:r w:rsidR="00D05EAD" w:rsidRPr="00CC03D8">
        <w:rPr>
          <w:rFonts w:ascii="Arial" w:hAnsi="Arial" w:cs="Arial"/>
          <w:color w:val="000000" w:themeColor="text1"/>
          <w:sz w:val="24"/>
          <w:szCs w:val="24"/>
          <w:shd w:val="clear" w:color="auto" w:fill="FFFFFF"/>
        </w:rPr>
        <w:t>Mazzù</w:t>
      </w:r>
      <w:proofErr w:type="spellEnd"/>
      <w:r w:rsidR="00D05EAD" w:rsidRPr="00CC03D8">
        <w:rPr>
          <w:rFonts w:ascii="Arial" w:hAnsi="Arial" w:cs="Arial"/>
          <w:color w:val="000000" w:themeColor="text1"/>
          <w:sz w:val="24"/>
          <w:szCs w:val="24"/>
          <w:shd w:val="clear" w:color="auto" w:fill="FFFFFF"/>
        </w:rPr>
        <w:t xml:space="preserve"> and </w:t>
      </w:r>
      <w:proofErr w:type="spellStart"/>
      <w:r w:rsidR="00D05EAD" w:rsidRPr="00CC03D8">
        <w:rPr>
          <w:rFonts w:ascii="Arial" w:hAnsi="Arial" w:cs="Arial"/>
          <w:color w:val="000000" w:themeColor="text1"/>
          <w:sz w:val="24"/>
          <w:szCs w:val="24"/>
          <w:shd w:val="clear" w:color="auto" w:fill="FFFFFF"/>
        </w:rPr>
        <w:t>Gambicorti</w:t>
      </w:r>
      <w:proofErr w:type="spellEnd"/>
      <w:r w:rsidR="00D05EAD" w:rsidRPr="00CC03D8">
        <w:rPr>
          <w:rFonts w:ascii="Arial" w:hAnsi="Arial" w:cs="Arial"/>
          <w:color w:val="000000" w:themeColor="text1"/>
          <w:sz w:val="24"/>
          <w:szCs w:val="24"/>
          <w:shd w:val="clear" w:color="auto" w:fill="FFFFFF"/>
        </w:rPr>
        <w:t>, 2020)</w:t>
      </w:r>
      <w:r w:rsidRPr="00CC03D8">
        <w:rPr>
          <w:rFonts w:ascii="Arial" w:hAnsi="Arial" w:cs="Arial"/>
          <w:color w:val="000000" w:themeColor="text1"/>
          <w:sz w:val="24"/>
          <w:szCs w:val="24"/>
          <w:lang w:val="en-GB"/>
        </w:rPr>
        <w:t>.</w:t>
      </w:r>
    </w:p>
    <w:p w14:paraId="23501F5D" w14:textId="77777777" w:rsidR="00B079BE" w:rsidRPr="00CC03D8" w:rsidRDefault="00B079BE" w:rsidP="00A87C7D">
      <w:pPr>
        <w:spacing w:after="0" w:line="360" w:lineRule="auto"/>
        <w:contextualSpacing/>
        <w:jc w:val="both"/>
        <w:rPr>
          <w:rFonts w:ascii="Arial" w:hAnsi="Arial" w:cs="Arial"/>
          <w:color w:val="000000" w:themeColor="text1"/>
          <w:sz w:val="24"/>
          <w:szCs w:val="24"/>
          <w:lang w:val="en-GB"/>
        </w:rPr>
      </w:pPr>
    </w:p>
    <w:p w14:paraId="6C288E55" w14:textId="023815D8" w:rsidR="00B079BE" w:rsidRPr="00CC03D8" w:rsidRDefault="00B079BE" w:rsidP="00A87C7D">
      <w:pPr>
        <w:pStyle w:val="Heading2"/>
        <w:spacing w:before="0" w:line="360" w:lineRule="auto"/>
        <w:contextualSpacing/>
      </w:pPr>
      <w:bookmarkStart w:id="23" w:name="_Toc142464408"/>
      <w:r w:rsidRPr="00CC03D8">
        <w:t>Overall Industry Attractiveness</w:t>
      </w:r>
      <w:bookmarkEnd w:id="23"/>
    </w:p>
    <w:p w14:paraId="5CE4F38F" w14:textId="69CABC70" w:rsidR="00B079BE" w:rsidRPr="00CC03D8" w:rsidRDefault="00AE6BD9"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Porter's Five Forces analysis evaluates Adidas' industry attractiveness in the United Kingdom and Germany. Both markets have the potential for expansion, but they also present unique problems</w:t>
      </w:r>
      <w:r w:rsidR="00D05EAD" w:rsidRPr="00CC03D8">
        <w:rPr>
          <w:rFonts w:ascii="Arial" w:hAnsi="Arial" w:cs="Arial"/>
          <w:color w:val="000000" w:themeColor="text1"/>
          <w:sz w:val="24"/>
          <w:szCs w:val="24"/>
          <w:lang w:val="en-GB"/>
        </w:rPr>
        <w:t xml:space="preserve"> (Batmunkh, et al., 2021)</w:t>
      </w:r>
      <w:r w:rsidRPr="00CC03D8">
        <w:rPr>
          <w:rFonts w:ascii="Arial" w:hAnsi="Arial" w:cs="Arial"/>
          <w:color w:val="000000" w:themeColor="text1"/>
          <w:sz w:val="24"/>
          <w:szCs w:val="24"/>
          <w:lang w:val="en-GB"/>
        </w:rPr>
        <w:t>. Adidas must adapt its strategies to shifting customer preferences and market developments given its strong brand presence and competitive landscape. Potential substitutes, intense competitive competition, supplier influence, and other factors all have an impact on the industry</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w:t>
      </w:r>
      <w:proofErr w:type="spellStart"/>
      <w:r w:rsidR="00D05EAD" w:rsidRPr="00CC03D8">
        <w:rPr>
          <w:rFonts w:ascii="Arial" w:hAnsi="Arial" w:cs="Arial"/>
          <w:color w:val="000000" w:themeColor="text1"/>
          <w:sz w:val="24"/>
          <w:szCs w:val="24"/>
          <w:shd w:val="clear" w:color="auto" w:fill="FFFFFF"/>
        </w:rPr>
        <w:t>Mazzù</w:t>
      </w:r>
      <w:proofErr w:type="spellEnd"/>
      <w:r w:rsidR="00D05EAD" w:rsidRPr="00CC03D8">
        <w:rPr>
          <w:rFonts w:ascii="Arial" w:hAnsi="Arial" w:cs="Arial"/>
          <w:color w:val="000000" w:themeColor="text1"/>
          <w:sz w:val="24"/>
          <w:szCs w:val="24"/>
          <w:shd w:val="clear" w:color="auto" w:fill="FFFFFF"/>
        </w:rPr>
        <w:t xml:space="preserve"> and </w:t>
      </w:r>
      <w:proofErr w:type="spellStart"/>
      <w:r w:rsidR="00D05EAD" w:rsidRPr="00CC03D8">
        <w:rPr>
          <w:rFonts w:ascii="Arial" w:hAnsi="Arial" w:cs="Arial"/>
          <w:color w:val="000000" w:themeColor="text1"/>
          <w:sz w:val="24"/>
          <w:szCs w:val="24"/>
          <w:shd w:val="clear" w:color="auto" w:fill="FFFFFF"/>
        </w:rPr>
        <w:t>Gambicorti</w:t>
      </w:r>
      <w:proofErr w:type="spellEnd"/>
      <w:r w:rsidR="00D05EAD" w:rsidRPr="00CC03D8">
        <w:rPr>
          <w:rFonts w:ascii="Arial" w:hAnsi="Arial" w:cs="Arial"/>
          <w:color w:val="000000" w:themeColor="text1"/>
          <w:sz w:val="24"/>
          <w:szCs w:val="24"/>
          <w:shd w:val="clear" w:color="auto" w:fill="FFFFFF"/>
        </w:rPr>
        <w:t>, 2020)</w:t>
      </w:r>
      <w:r w:rsidRPr="00CC03D8">
        <w:rPr>
          <w:rFonts w:ascii="Arial" w:hAnsi="Arial" w:cs="Arial"/>
          <w:color w:val="000000" w:themeColor="text1"/>
          <w:sz w:val="24"/>
          <w:szCs w:val="24"/>
          <w:lang w:val="en-GB"/>
        </w:rPr>
        <w:t>. Understanding these distinctions allows Adidas to capitalise on its strengths, mitigate its limitations, and negotiate the UK and German sportswear markets.</w:t>
      </w:r>
    </w:p>
    <w:p w14:paraId="2631A37D" w14:textId="5959B133" w:rsidR="00B079BE" w:rsidRPr="00CC03D8" w:rsidRDefault="00B079BE" w:rsidP="00A87C7D">
      <w:pPr>
        <w:spacing w:after="0" w:line="360" w:lineRule="auto"/>
        <w:contextualSpacing/>
        <w:rPr>
          <w:rFonts w:ascii="Arial" w:hAnsi="Arial" w:cs="Arial"/>
          <w:color w:val="000000" w:themeColor="text1"/>
          <w:sz w:val="24"/>
          <w:szCs w:val="24"/>
          <w:lang w:val="en-GB"/>
        </w:rPr>
      </w:pPr>
    </w:p>
    <w:p w14:paraId="60EFD39B" w14:textId="77777777" w:rsidR="00B079BE" w:rsidRPr="00CC03D8" w:rsidRDefault="00B079BE" w:rsidP="00A87C7D">
      <w:pPr>
        <w:spacing w:after="0" w:line="360" w:lineRule="auto"/>
        <w:contextualSpacing/>
        <w:jc w:val="both"/>
        <w:rPr>
          <w:rFonts w:ascii="Arial" w:hAnsi="Arial" w:cs="Arial"/>
          <w:color w:val="000000" w:themeColor="text1"/>
          <w:sz w:val="24"/>
          <w:szCs w:val="24"/>
          <w:lang w:val="en-GB"/>
        </w:rPr>
      </w:pPr>
    </w:p>
    <w:p w14:paraId="67B871DF" w14:textId="536E1464" w:rsidR="0034692E" w:rsidRPr="00CC03D8" w:rsidRDefault="0034692E" w:rsidP="00A87C7D">
      <w:pPr>
        <w:pStyle w:val="Heading1"/>
        <w:spacing w:before="0" w:line="360" w:lineRule="auto"/>
        <w:contextualSpacing/>
      </w:pPr>
      <w:bookmarkStart w:id="24" w:name="_Toc142464409"/>
      <w:r w:rsidRPr="00CC03D8">
        <w:lastRenderedPageBreak/>
        <w:t>SWOT Analysis for Adidas in the UK and Germany</w:t>
      </w:r>
      <w:bookmarkEnd w:id="24"/>
    </w:p>
    <w:p w14:paraId="29F557D9" w14:textId="700E0864" w:rsidR="0034692E" w:rsidRPr="00CC03D8" w:rsidRDefault="008225DB" w:rsidP="00A87C7D">
      <w:pPr>
        <w:spacing w:after="0" w:line="360" w:lineRule="auto"/>
        <w:contextualSpacing/>
        <w:jc w:val="center"/>
        <w:rPr>
          <w:rFonts w:ascii="Arial" w:hAnsi="Arial" w:cs="Arial"/>
          <w:color w:val="000000" w:themeColor="text1"/>
          <w:sz w:val="24"/>
          <w:szCs w:val="24"/>
          <w:lang w:val="en-GB"/>
        </w:rPr>
      </w:pPr>
      <w:r w:rsidRPr="00CC03D8">
        <w:rPr>
          <w:rFonts w:ascii="Arial" w:hAnsi="Arial" w:cs="Arial"/>
          <w:noProof/>
          <w:color w:val="000000" w:themeColor="text1"/>
          <w:sz w:val="24"/>
          <w:szCs w:val="24"/>
        </w:rPr>
        <w:drawing>
          <wp:inline distT="0" distB="0" distL="0" distR="0" wp14:anchorId="6564D432" wp14:editId="1FC43A95">
            <wp:extent cx="5943600" cy="32727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272790"/>
                    </a:xfrm>
                    <a:prstGeom prst="rect">
                      <a:avLst/>
                    </a:prstGeom>
                  </pic:spPr>
                </pic:pic>
              </a:graphicData>
            </a:graphic>
          </wp:inline>
        </w:drawing>
      </w:r>
    </w:p>
    <w:p w14:paraId="4437DF85" w14:textId="3CAAA9BB" w:rsidR="0034692E" w:rsidRPr="00CC03D8" w:rsidRDefault="0034692E" w:rsidP="00A87C7D">
      <w:pPr>
        <w:pStyle w:val="Heading2"/>
        <w:spacing w:before="0" w:line="360" w:lineRule="auto"/>
        <w:contextualSpacing/>
      </w:pPr>
      <w:bookmarkStart w:id="25" w:name="_Toc142464410"/>
      <w:r w:rsidRPr="00CC03D8">
        <w:t>Strengths</w:t>
      </w:r>
      <w:bookmarkEnd w:id="25"/>
    </w:p>
    <w:p w14:paraId="2E86DA4B" w14:textId="7CF6FB34" w:rsidR="0034692E" w:rsidRPr="00CC03D8" w:rsidRDefault="00915010"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has a great presence in the United Kingdom and Germany due to its strong brand identification and global recognition. The company distinguishes itself via its commitment to sportswear innovation, providing cutting-edge product technology and appealing designs to consumers in these niche markets</w:t>
      </w:r>
      <w:r w:rsidR="00D05EAD" w:rsidRPr="00CC03D8">
        <w:rPr>
          <w:rFonts w:ascii="Arial" w:hAnsi="Arial" w:cs="Arial"/>
          <w:color w:val="000000" w:themeColor="text1"/>
          <w:sz w:val="24"/>
          <w:szCs w:val="24"/>
          <w:lang w:val="en-GB"/>
        </w:rPr>
        <w:t xml:space="preserve"> (Angell, et al., 2021)</w:t>
      </w:r>
      <w:r w:rsidRPr="00CC03D8">
        <w:rPr>
          <w:rFonts w:ascii="Arial" w:hAnsi="Arial" w:cs="Arial"/>
          <w:color w:val="000000" w:themeColor="text1"/>
          <w:sz w:val="24"/>
          <w:szCs w:val="24"/>
          <w:lang w:val="en-GB"/>
        </w:rPr>
        <w:t>. The brand's extensive line of products serves to a variety of sports and way of life, suiting the different tastes of its customers. Adidas can effectively engage domestic consumers due to its worldwide footprint</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(Silva, 2019)</w:t>
      </w:r>
      <w:r w:rsidRPr="00CC03D8">
        <w:rPr>
          <w:rFonts w:ascii="Arial" w:hAnsi="Arial" w:cs="Arial"/>
          <w:color w:val="000000" w:themeColor="text1"/>
          <w:sz w:val="24"/>
          <w:szCs w:val="24"/>
          <w:lang w:val="en-GB"/>
        </w:rPr>
        <w:t>. The company's sustainability focus complements the desires of ecologically aware customers, improving its reputation in the United Kingdom and Germany.</w:t>
      </w:r>
    </w:p>
    <w:p w14:paraId="06713515" w14:textId="77777777" w:rsidR="0034692E" w:rsidRPr="00CC03D8" w:rsidRDefault="0034692E" w:rsidP="00A87C7D">
      <w:pPr>
        <w:spacing w:after="0" w:line="360" w:lineRule="auto"/>
        <w:contextualSpacing/>
        <w:jc w:val="both"/>
        <w:rPr>
          <w:rFonts w:ascii="Arial" w:hAnsi="Arial" w:cs="Arial"/>
          <w:color w:val="000000" w:themeColor="text1"/>
          <w:sz w:val="24"/>
          <w:szCs w:val="24"/>
          <w:lang w:val="en-GB"/>
        </w:rPr>
      </w:pPr>
    </w:p>
    <w:p w14:paraId="400E2532" w14:textId="7A3E2F7E" w:rsidR="0034692E" w:rsidRPr="00CC03D8" w:rsidRDefault="0034692E" w:rsidP="00A87C7D">
      <w:pPr>
        <w:pStyle w:val="Heading2"/>
        <w:spacing w:before="0" w:line="360" w:lineRule="auto"/>
        <w:contextualSpacing/>
      </w:pPr>
      <w:bookmarkStart w:id="26" w:name="_Toc142464411"/>
      <w:r w:rsidRPr="00CC03D8">
        <w:t>Weaknesses</w:t>
      </w:r>
      <w:bookmarkEnd w:id="26"/>
    </w:p>
    <w:p w14:paraId="79B5BC56" w14:textId="04CCE869" w:rsidR="0034692E" w:rsidRPr="00CC03D8" w:rsidRDefault="00915010"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Despite its strengths, Adidas' higher-priced products may turn off price-sensitive UK and German consumers. The availability of e-commerce platforms may also hinder some people from purchasing Adidas products. The company's reliance on wholesalers and retailers may have implications for brand management</w:t>
      </w:r>
      <w:r w:rsidR="00D05EAD" w:rsidRPr="00CC03D8">
        <w:rPr>
          <w:rFonts w:ascii="Arial" w:hAnsi="Arial" w:cs="Arial"/>
          <w:color w:val="000000" w:themeColor="text1"/>
          <w:sz w:val="24"/>
          <w:szCs w:val="24"/>
          <w:lang w:val="en-GB"/>
        </w:rPr>
        <w:t xml:space="preserve"> (Batmunkh, et al., 2021)</w:t>
      </w:r>
      <w:r w:rsidRPr="00CC03D8">
        <w:rPr>
          <w:rFonts w:ascii="Arial" w:hAnsi="Arial" w:cs="Arial"/>
          <w:color w:val="000000" w:themeColor="text1"/>
          <w:sz w:val="24"/>
          <w:szCs w:val="24"/>
          <w:lang w:val="en-GB"/>
        </w:rPr>
        <w:t xml:space="preserve">. Overlapping product categories can mislead consumers and lead to internal </w:t>
      </w:r>
      <w:r w:rsidRPr="00CC03D8">
        <w:rPr>
          <w:rFonts w:ascii="Arial" w:hAnsi="Arial" w:cs="Arial"/>
          <w:color w:val="000000" w:themeColor="text1"/>
          <w:sz w:val="24"/>
          <w:szCs w:val="24"/>
          <w:lang w:val="en-GB"/>
        </w:rPr>
        <w:lastRenderedPageBreak/>
        <w:t>cannibalization in a company's product range. Finally, the company bears the risk of global supply chain interruptions, which might impair product manufacturing and delivery in both countries.</w:t>
      </w:r>
    </w:p>
    <w:p w14:paraId="4C0732E4" w14:textId="77777777" w:rsidR="0034692E" w:rsidRPr="00CC03D8" w:rsidRDefault="0034692E" w:rsidP="00A87C7D">
      <w:pPr>
        <w:spacing w:after="0" w:line="360" w:lineRule="auto"/>
        <w:contextualSpacing/>
        <w:jc w:val="both"/>
        <w:rPr>
          <w:rFonts w:ascii="Arial" w:hAnsi="Arial" w:cs="Arial"/>
          <w:color w:val="000000" w:themeColor="text1"/>
          <w:sz w:val="24"/>
          <w:szCs w:val="24"/>
          <w:lang w:val="en-GB"/>
        </w:rPr>
      </w:pPr>
    </w:p>
    <w:p w14:paraId="4B383436" w14:textId="3EB0ED55" w:rsidR="0034692E" w:rsidRPr="00CC03D8" w:rsidRDefault="0034692E" w:rsidP="00A87C7D">
      <w:pPr>
        <w:pStyle w:val="Heading2"/>
        <w:spacing w:before="0" w:line="360" w:lineRule="auto"/>
        <w:contextualSpacing/>
      </w:pPr>
      <w:bookmarkStart w:id="27" w:name="_Toc142464412"/>
      <w:r w:rsidRPr="00CC03D8">
        <w:t>Opportunities</w:t>
      </w:r>
      <w:bookmarkEnd w:id="27"/>
    </w:p>
    <w:p w14:paraId="4637DE39" w14:textId="29CF34E9" w:rsidR="0034692E" w:rsidRPr="00CC03D8" w:rsidRDefault="009D60C1"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can pursue a variety of opportunities. Emerging markets provide unexplored consumer niches for UK and German companies looking to expand. Growing internet commerce provides an opportunity to broaden one's target audience and boost consumer connection. Adidas' market share has increased as a result of athleisure, or casual sportswear</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(Shirodkar and Deshpande, 2021)</w:t>
      </w:r>
      <w:r w:rsidRPr="00CC03D8">
        <w:rPr>
          <w:rFonts w:ascii="Arial" w:hAnsi="Arial" w:cs="Arial"/>
          <w:color w:val="000000" w:themeColor="text1"/>
          <w:sz w:val="24"/>
          <w:szCs w:val="24"/>
          <w:lang w:val="en-GB"/>
        </w:rPr>
        <w:t>. The company's focus on sustainable materials and technology aligns with the preferences of environmentally concerned consumers. Improving direct sales channels provides more authority over brand impression and customer experience.</w:t>
      </w:r>
    </w:p>
    <w:p w14:paraId="68550C0B" w14:textId="77777777" w:rsidR="0034692E" w:rsidRPr="00CC03D8" w:rsidRDefault="0034692E" w:rsidP="00A87C7D">
      <w:pPr>
        <w:spacing w:after="0" w:line="360" w:lineRule="auto"/>
        <w:contextualSpacing/>
        <w:jc w:val="both"/>
        <w:rPr>
          <w:rFonts w:ascii="Arial" w:hAnsi="Arial" w:cs="Arial"/>
          <w:color w:val="000000" w:themeColor="text1"/>
          <w:sz w:val="24"/>
          <w:szCs w:val="24"/>
          <w:lang w:val="en-GB"/>
        </w:rPr>
      </w:pPr>
    </w:p>
    <w:p w14:paraId="21BBEBF2" w14:textId="248DB9C3" w:rsidR="0034692E" w:rsidRPr="00CC03D8" w:rsidRDefault="0034692E" w:rsidP="00A87C7D">
      <w:pPr>
        <w:pStyle w:val="Heading2"/>
        <w:spacing w:before="0" w:line="360" w:lineRule="auto"/>
        <w:contextualSpacing/>
      </w:pPr>
      <w:bookmarkStart w:id="28" w:name="_Toc142464413"/>
      <w:r w:rsidRPr="00CC03D8">
        <w:t>Threats</w:t>
      </w:r>
      <w:bookmarkEnd w:id="28"/>
    </w:p>
    <w:p w14:paraId="54DC2451" w14:textId="5AA6820B" w:rsidR="00B079BE" w:rsidRPr="00CC03D8" w:rsidRDefault="009D60C1"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is facing fierce competition, particularly from Nike, which is threatening its market domination in the United Kingdom and Germany. Counterfeit goods are a threat to brand reputation and consumers' trust in domestic and global markets. Potential economic uncertainty may influence consumer purchasing on non-essential goods, which may impact Adidas sales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w:t>
      </w:r>
      <w:proofErr w:type="spellStart"/>
      <w:r w:rsidR="00D05EAD" w:rsidRPr="00CC03D8">
        <w:rPr>
          <w:rFonts w:ascii="Arial" w:hAnsi="Arial" w:cs="Arial"/>
          <w:color w:val="000000" w:themeColor="text1"/>
          <w:sz w:val="24"/>
          <w:szCs w:val="24"/>
          <w:shd w:val="clear" w:color="auto" w:fill="FFFFFF"/>
        </w:rPr>
        <w:t>Mazzù</w:t>
      </w:r>
      <w:proofErr w:type="spellEnd"/>
      <w:r w:rsidR="00D05EAD" w:rsidRPr="00CC03D8">
        <w:rPr>
          <w:rFonts w:ascii="Arial" w:hAnsi="Arial" w:cs="Arial"/>
          <w:color w:val="000000" w:themeColor="text1"/>
          <w:sz w:val="24"/>
          <w:szCs w:val="24"/>
          <w:shd w:val="clear" w:color="auto" w:fill="FFFFFF"/>
        </w:rPr>
        <w:t xml:space="preserve"> and </w:t>
      </w:r>
      <w:proofErr w:type="spellStart"/>
      <w:r w:rsidR="00D05EAD" w:rsidRPr="00CC03D8">
        <w:rPr>
          <w:rFonts w:ascii="Arial" w:hAnsi="Arial" w:cs="Arial"/>
          <w:color w:val="000000" w:themeColor="text1"/>
          <w:sz w:val="24"/>
          <w:szCs w:val="24"/>
          <w:shd w:val="clear" w:color="auto" w:fill="FFFFFF"/>
        </w:rPr>
        <w:t>Gambicorti</w:t>
      </w:r>
      <w:proofErr w:type="spellEnd"/>
      <w:r w:rsidR="00D05EAD" w:rsidRPr="00CC03D8">
        <w:rPr>
          <w:rFonts w:ascii="Arial" w:hAnsi="Arial" w:cs="Arial"/>
          <w:color w:val="000000" w:themeColor="text1"/>
          <w:sz w:val="24"/>
          <w:szCs w:val="24"/>
          <w:shd w:val="clear" w:color="auto" w:fill="FFFFFF"/>
        </w:rPr>
        <w:t>, 2020)</w:t>
      </w:r>
      <w:r w:rsidRPr="00CC03D8">
        <w:rPr>
          <w:rFonts w:ascii="Arial" w:hAnsi="Arial" w:cs="Arial"/>
          <w:color w:val="000000" w:themeColor="text1"/>
          <w:sz w:val="24"/>
          <w:szCs w:val="24"/>
          <w:lang w:val="en-GB"/>
        </w:rPr>
        <w:t>. Fashion trends and consumer preferences are ever-changing, necessitating agility and flexibility. In addition, the company is vulnerable to supply chain disruptions caused by geopolitical crises and worldwide events, which could impair the availability of its products.</w:t>
      </w:r>
    </w:p>
    <w:p w14:paraId="46FAC2BE" w14:textId="1D0DD302" w:rsidR="0034692E" w:rsidRPr="00CC03D8" w:rsidRDefault="0034692E" w:rsidP="00A87C7D">
      <w:pPr>
        <w:spacing w:after="0" w:line="360" w:lineRule="auto"/>
        <w:contextualSpacing/>
        <w:jc w:val="both"/>
        <w:rPr>
          <w:rFonts w:ascii="Arial" w:hAnsi="Arial" w:cs="Arial"/>
          <w:color w:val="000000" w:themeColor="text1"/>
          <w:sz w:val="24"/>
          <w:szCs w:val="24"/>
          <w:lang w:val="en-GB"/>
        </w:rPr>
      </w:pPr>
    </w:p>
    <w:p w14:paraId="3664C15A" w14:textId="09214C5A" w:rsidR="0034692E" w:rsidRPr="00CC03D8" w:rsidRDefault="0034692E" w:rsidP="00A87C7D">
      <w:pPr>
        <w:pStyle w:val="Heading1"/>
        <w:spacing w:before="0" w:line="360" w:lineRule="auto"/>
        <w:contextualSpacing/>
      </w:pPr>
      <w:bookmarkStart w:id="29" w:name="_Toc142464414"/>
      <w:r w:rsidRPr="00CC03D8">
        <w:t>Similarities and Differences in SWOT for Adidas</w:t>
      </w:r>
      <w:bookmarkEnd w:id="29"/>
    </w:p>
    <w:p w14:paraId="3A86442B" w14:textId="65A0A556" w:rsidR="0034692E" w:rsidRPr="00CC03D8" w:rsidRDefault="0034692E" w:rsidP="00A87C7D">
      <w:pPr>
        <w:pStyle w:val="Heading2"/>
        <w:spacing w:before="0" w:line="360" w:lineRule="auto"/>
        <w:contextualSpacing/>
      </w:pPr>
      <w:bookmarkStart w:id="30" w:name="_Toc142464415"/>
      <w:r w:rsidRPr="00CC03D8">
        <w:t>Similarities in SWOT Analysis for Adidas in the UK and Germany</w:t>
      </w:r>
      <w:bookmarkEnd w:id="30"/>
    </w:p>
    <w:p w14:paraId="4BF1FFD6" w14:textId="217C504B" w:rsidR="0034692E" w:rsidRPr="00CC03D8" w:rsidRDefault="009D60C1"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has similar strengths in the United Kingdom and Germany, such as its global brand identity and innovative product offers. A diverse selection of products and sustainability initiatives appeal to consumers in both home and international markets, enhancing the brand's global reputation</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 xml:space="preserve">(Guo, et al., </w:t>
      </w:r>
      <w:proofErr w:type="spellStart"/>
      <w:r w:rsidR="00D05EAD" w:rsidRPr="00CC03D8">
        <w:rPr>
          <w:rFonts w:ascii="Arial" w:hAnsi="Arial" w:cs="Arial"/>
          <w:color w:val="000000" w:themeColor="text1"/>
          <w:sz w:val="24"/>
          <w:szCs w:val="24"/>
          <w:shd w:val="clear" w:color="auto" w:fill="FFFFFF"/>
        </w:rPr>
        <w:t>d.n.m</w:t>
      </w:r>
      <w:proofErr w:type="spellEnd"/>
      <w:r w:rsidR="00D05EAD" w:rsidRPr="00CC03D8">
        <w:rPr>
          <w:rFonts w:ascii="Arial" w:hAnsi="Arial" w:cs="Arial"/>
          <w:color w:val="000000" w:themeColor="text1"/>
          <w:sz w:val="24"/>
          <w:szCs w:val="24"/>
          <w:shd w:val="clear" w:color="auto" w:fill="FFFFFF"/>
        </w:rPr>
        <w:t>)</w:t>
      </w:r>
      <w:r w:rsidRPr="00CC03D8">
        <w:rPr>
          <w:rFonts w:ascii="Arial" w:hAnsi="Arial" w:cs="Arial"/>
          <w:color w:val="000000" w:themeColor="text1"/>
          <w:sz w:val="24"/>
          <w:szCs w:val="24"/>
          <w:lang w:val="en-GB"/>
        </w:rPr>
        <w:t xml:space="preserve">. Expansion into emerging markets, utilising e-commerce development, and leveraging athleisure trends are some </w:t>
      </w:r>
      <w:r w:rsidRPr="00CC03D8">
        <w:rPr>
          <w:rFonts w:ascii="Arial" w:hAnsi="Arial" w:cs="Arial"/>
          <w:color w:val="000000" w:themeColor="text1"/>
          <w:sz w:val="24"/>
          <w:szCs w:val="24"/>
          <w:lang w:val="en-GB"/>
        </w:rPr>
        <w:lastRenderedPageBreak/>
        <w:t>of the opportunities for growth in both countries</w:t>
      </w:r>
      <w:r w:rsidR="00D05EAD" w:rsidRPr="00CC03D8">
        <w:rPr>
          <w:rFonts w:ascii="Arial" w:hAnsi="Arial" w:cs="Arial"/>
          <w:color w:val="000000" w:themeColor="text1"/>
          <w:sz w:val="24"/>
          <w:szCs w:val="24"/>
          <w:lang w:val="en-GB"/>
        </w:rPr>
        <w:t xml:space="preserve"> (Angell, et al., 2021)</w:t>
      </w:r>
      <w:r w:rsidRPr="00CC03D8">
        <w:rPr>
          <w:rFonts w:ascii="Arial" w:hAnsi="Arial" w:cs="Arial"/>
          <w:color w:val="000000" w:themeColor="text1"/>
          <w:sz w:val="24"/>
          <w:szCs w:val="24"/>
          <w:lang w:val="en-GB"/>
        </w:rPr>
        <w:t>. These growth paths are practical and successful, emphasising consistency and performance.</w:t>
      </w:r>
    </w:p>
    <w:p w14:paraId="1DF082E5" w14:textId="77777777" w:rsidR="0034692E" w:rsidRPr="00CC03D8" w:rsidRDefault="0034692E" w:rsidP="00A87C7D">
      <w:pPr>
        <w:spacing w:after="0" w:line="360" w:lineRule="auto"/>
        <w:contextualSpacing/>
        <w:jc w:val="both"/>
        <w:rPr>
          <w:rFonts w:ascii="Arial" w:hAnsi="Arial" w:cs="Arial"/>
          <w:color w:val="000000" w:themeColor="text1"/>
          <w:sz w:val="24"/>
          <w:szCs w:val="24"/>
          <w:lang w:val="en-GB"/>
        </w:rPr>
      </w:pPr>
    </w:p>
    <w:p w14:paraId="083AF9EC" w14:textId="5EF3BF63" w:rsidR="0034692E" w:rsidRPr="00CC03D8" w:rsidRDefault="0034692E" w:rsidP="00A87C7D">
      <w:pPr>
        <w:pStyle w:val="Heading2"/>
        <w:spacing w:before="0" w:line="360" w:lineRule="auto"/>
        <w:contextualSpacing/>
      </w:pPr>
      <w:bookmarkStart w:id="31" w:name="_Toc142464416"/>
      <w:r w:rsidRPr="00CC03D8">
        <w:t>Differences in SWOT Analysis for Adidas in the UK and Germany</w:t>
      </w:r>
      <w:bookmarkEnd w:id="31"/>
    </w:p>
    <w:p w14:paraId="66336BC7" w14:textId="48022F6D" w:rsidR="0034692E" w:rsidRPr="00CC03D8" w:rsidRDefault="009D60C1"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SWOT analysis in the United Kingdom and Germany show disparities. The brand's distinct personality and innovation are vital in all markets, but their influence is amplified in the UK due to the country's fashion consciousness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(Guo, 2022)</w:t>
      </w:r>
      <w:r w:rsidRPr="00CC03D8">
        <w:rPr>
          <w:rFonts w:ascii="Arial" w:hAnsi="Arial" w:cs="Arial"/>
          <w:color w:val="000000" w:themeColor="text1"/>
          <w:sz w:val="24"/>
          <w:szCs w:val="24"/>
          <w:lang w:val="en-GB"/>
        </w:rPr>
        <w:t>. The UK may be more affected by disparities in e-commerce availability due to its developed online retail industry, but Germany, with its focus on manufacturing, may be more affected by supply chain vulnerabilities</w:t>
      </w:r>
      <w:r w:rsidR="00D05EAD" w:rsidRPr="00CC03D8">
        <w:rPr>
          <w:rFonts w:ascii="Arial" w:hAnsi="Arial" w:cs="Arial"/>
          <w:color w:val="000000" w:themeColor="text1"/>
          <w:sz w:val="24"/>
          <w:szCs w:val="24"/>
          <w:lang w:val="en-GB"/>
        </w:rPr>
        <w:t xml:space="preserve"> (Batmunkh, et al., 2021)</w:t>
      </w:r>
      <w:r w:rsidRPr="00CC03D8">
        <w:rPr>
          <w:rFonts w:ascii="Arial" w:hAnsi="Arial" w:cs="Arial"/>
          <w:color w:val="000000" w:themeColor="text1"/>
          <w:sz w:val="24"/>
          <w:szCs w:val="24"/>
          <w:lang w:val="en-GB"/>
        </w:rPr>
        <w:t>. Furthermore, athleisure trends may differ by nation, with the UK maybe providing a better opportunity to wear sportswear as casual apparel. Finally, comprehending these elements enables Adidas to customise its strategies to market-specific obstacles and opportunities</w:t>
      </w:r>
      <w:r w:rsidR="00D05EAD" w:rsidRPr="00CC03D8">
        <w:rPr>
          <w:rFonts w:ascii="Arial" w:hAnsi="Arial" w:cs="Arial"/>
          <w:color w:val="000000" w:themeColor="text1"/>
          <w:sz w:val="24"/>
          <w:szCs w:val="24"/>
          <w:lang w:val="en-GB"/>
        </w:rPr>
        <w:t xml:space="preserve"> (Bruhn and </w:t>
      </w:r>
      <w:proofErr w:type="spellStart"/>
      <w:r w:rsidR="00D05EAD" w:rsidRPr="00CC03D8">
        <w:rPr>
          <w:rFonts w:ascii="Arial" w:hAnsi="Arial" w:cs="Arial"/>
          <w:color w:val="000000" w:themeColor="text1"/>
          <w:sz w:val="24"/>
          <w:szCs w:val="24"/>
          <w:lang w:val="en-GB"/>
        </w:rPr>
        <w:t>Rohlmann</w:t>
      </w:r>
      <w:proofErr w:type="spellEnd"/>
      <w:r w:rsidR="00D05EAD" w:rsidRPr="00CC03D8">
        <w:rPr>
          <w:rFonts w:ascii="Arial" w:hAnsi="Arial" w:cs="Arial"/>
          <w:color w:val="000000" w:themeColor="text1"/>
          <w:sz w:val="24"/>
          <w:szCs w:val="24"/>
          <w:lang w:val="en-GB"/>
        </w:rPr>
        <w:t>, 2022)</w:t>
      </w:r>
      <w:r w:rsidRPr="00CC03D8">
        <w:rPr>
          <w:rFonts w:ascii="Arial" w:hAnsi="Arial" w:cs="Arial"/>
          <w:color w:val="000000" w:themeColor="text1"/>
          <w:sz w:val="24"/>
          <w:szCs w:val="24"/>
          <w:lang w:val="en-GB"/>
        </w:rPr>
        <w:t>.</w:t>
      </w:r>
    </w:p>
    <w:p w14:paraId="5DBA9B8A" w14:textId="77777777" w:rsidR="0034692E" w:rsidRPr="00CC03D8" w:rsidRDefault="0034692E" w:rsidP="00A87C7D">
      <w:pPr>
        <w:spacing w:after="0" w:line="360" w:lineRule="auto"/>
        <w:contextualSpacing/>
        <w:jc w:val="both"/>
        <w:rPr>
          <w:rFonts w:ascii="Arial" w:hAnsi="Arial" w:cs="Arial"/>
          <w:color w:val="000000" w:themeColor="text1"/>
          <w:sz w:val="24"/>
          <w:szCs w:val="24"/>
          <w:lang w:val="en-GB"/>
        </w:rPr>
      </w:pPr>
    </w:p>
    <w:p w14:paraId="5F0BC145" w14:textId="77777777" w:rsidR="0034692E" w:rsidRPr="00CC03D8" w:rsidRDefault="0034692E" w:rsidP="00A87C7D">
      <w:pPr>
        <w:pStyle w:val="Heading1"/>
        <w:spacing w:before="0" w:line="360" w:lineRule="auto"/>
        <w:contextualSpacing/>
      </w:pPr>
      <w:bookmarkStart w:id="32" w:name="_Toc142464417"/>
      <w:r w:rsidRPr="00CC03D8">
        <w:t>Market Segmentation and Targeting Strategies of Adidas: A Comparative Analysis for the UK and Germany</w:t>
      </w:r>
      <w:bookmarkEnd w:id="32"/>
    </w:p>
    <w:p w14:paraId="61026E0C" w14:textId="6E1C3068" w:rsidR="0034692E" w:rsidRPr="00CC03D8" w:rsidRDefault="008225DB" w:rsidP="00A87C7D">
      <w:pPr>
        <w:spacing w:after="0" w:line="360" w:lineRule="auto"/>
        <w:contextualSpacing/>
        <w:jc w:val="center"/>
        <w:rPr>
          <w:rFonts w:ascii="Arial" w:hAnsi="Arial" w:cs="Arial"/>
          <w:color w:val="000000" w:themeColor="text1"/>
          <w:sz w:val="24"/>
          <w:szCs w:val="24"/>
          <w:lang w:val="en-GB"/>
        </w:rPr>
      </w:pPr>
      <w:r w:rsidRPr="00CC03D8">
        <w:rPr>
          <w:rFonts w:ascii="Arial" w:hAnsi="Arial" w:cs="Arial"/>
          <w:noProof/>
          <w:color w:val="000000" w:themeColor="text1"/>
          <w:sz w:val="24"/>
          <w:szCs w:val="24"/>
        </w:rPr>
        <w:drawing>
          <wp:inline distT="0" distB="0" distL="0" distR="0" wp14:anchorId="4A79F905" wp14:editId="44531CBE">
            <wp:extent cx="5534025" cy="19335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34025" cy="1933575"/>
                    </a:xfrm>
                    <a:prstGeom prst="rect">
                      <a:avLst/>
                    </a:prstGeom>
                  </pic:spPr>
                </pic:pic>
              </a:graphicData>
            </a:graphic>
          </wp:inline>
        </w:drawing>
      </w:r>
    </w:p>
    <w:p w14:paraId="3544B779" w14:textId="16E2491C" w:rsidR="0034692E" w:rsidRPr="00CC03D8" w:rsidRDefault="0034692E" w:rsidP="00A87C7D">
      <w:pPr>
        <w:pStyle w:val="Heading2"/>
        <w:spacing w:before="0" w:line="360" w:lineRule="auto"/>
        <w:contextualSpacing/>
      </w:pPr>
      <w:bookmarkStart w:id="33" w:name="_Toc142464418"/>
      <w:r w:rsidRPr="00CC03D8">
        <w:t>Introduction to Market Segmentation and Targeting</w:t>
      </w:r>
      <w:bookmarkEnd w:id="33"/>
    </w:p>
    <w:p w14:paraId="4D172A67" w14:textId="459D4EF6" w:rsidR="0034692E" w:rsidRPr="00CC03D8" w:rsidRDefault="000B19B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Despite the instability of the worldwide market, Adidas uses sophisticated market segmentation and targeting to reach varied consumer communities in the UK and Germany. Adidas develops customised strategies to connect with consumers and establish brand loyalty by recognising the particular characteristics of these markets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lastRenderedPageBreak/>
        <w:t>(Shirodkar and Deshpande, 2021)</w:t>
      </w:r>
      <w:r w:rsidRPr="00CC03D8">
        <w:rPr>
          <w:rFonts w:ascii="Arial" w:hAnsi="Arial" w:cs="Arial"/>
          <w:color w:val="000000" w:themeColor="text1"/>
          <w:sz w:val="24"/>
          <w:szCs w:val="24"/>
          <w:lang w:val="en-GB"/>
        </w:rPr>
        <w:t>. This strategy shift improves brand reach, consumer satisfaction, and competitive advantage.</w:t>
      </w:r>
    </w:p>
    <w:p w14:paraId="3EEB173F" w14:textId="77777777" w:rsidR="00A87C7D" w:rsidRPr="00CC03D8" w:rsidRDefault="00A87C7D" w:rsidP="00A87C7D">
      <w:pPr>
        <w:spacing w:after="0" w:line="360" w:lineRule="auto"/>
        <w:ind w:firstLine="720"/>
        <w:contextualSpacing/>
        <w:jc w:val="both"/>
        <w:rPr>
          <w:rFonts w:ascii="Arial" w:hAnsi="Arial" w:cs="Arial"/>
          <w:color w:val="000000" w:themeColor="text1"/>
          <w:sz w:val="24"/>
          <w:szCs w:val="24"/>
          <w:lang w:val="en-GB"/>
        </w:rPr>
      </w:pPr>
    </w:p>
    <w:p w14:paraId="0CC293A7" w14:textId="7CBD71A9" w:rsidR="0034692E" w:rsidRPr="00CC03D8" w:rsidRDefault="0034692E" w:rsidP="00A87C7D">
      <w:pPr>
        <w:pStyle w:val="Heading2"/>
        <w:spacing w:before="0" w:line="360" w:lineRule="auto"/>
        <w:contextualSpacing/>
      </w:pPr>
      <w:bookmarkStart w:id="34" w:name="_Toc142464419"/>
      <w:r w:rsidRPr="00CC03D8">
        <w:t>Segmentation Factors</w:t>
      </w:r>
      <w:bookmarkEnd w:id="34"/>
    </w:p>
    <w:p w14:paraId="6A6FF172" w14:textId="0ABE4F5E" w:rsidR="0034692E" w:rsidRPr="00CC03D8" w:rsidRDefault="0034692E" w:rsidP="00A87C7D">
      <w:pPr>
        <w:pStyle w:val="Heading3"/>
        <w:spacing w:before="0" w:line="360" w:lineRule="auto"/>
        <w:contextualSpacing/>
      </w:pPr>
      <w:bookmarkStart w:id="35" w:name="_Toc142464420"/>
      <w:r w:rsidRPr="00CC03D8">
        <w:t>Product</w:t>
      </w:r>
      <w:bookmarkEnd w:id="35"/>
    </w:p>
    <w:p w14:paraId="638E9A99" w14:textId="0FC37C30" w:rsidR="0034692E" w:rsidRPr="00CC03D8" w:rsidRDefault="000B19B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markets its products to the lifestyles and preferences of UK and German consumers. The brand excels at providing sportswear for a variety of situations as well as a variety of sports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(RASHID, 2022)</w:t>
      </w:r>
      <w:r w:rsidRPr="00CC03D8">
        <w:rPr>
          <w:rFonts w:ascii="Arial" w:hAnsi="Arial" w:cs="Arial"/>
          <w:color w:val="000000" w:themeColor="text1"/>
          <w:sz w:val="24"/>
          <w:szCs w:val="24"/>
          <w:lang w:val="en-GB"/>
        </w:rPr>
        <w:t>. This covers stylish athleisure clothing for trend setters as well as performance sportswear for athletes.</w:t>
      </w:r>
    </w:p>
    <w:p w14:paraId="70CDC6E8" w14:textId="41690239" w:rsidR="0034692E" w:rsidRDefault="00CE637B" w:rsidP="00A87C7D">
      <w:pPr>
        <w:spacing w:after="0" w:line="360" w:lineRule="auto"/>
        <w:contextualSpacing/>
        <w:jc w:val="both"/>
        <w:rPr>
          <w:rFonts w:ascii="Arial" w:hAnsi="Arial" w:cs="Arial"/>
          <w:color w:val="000000" w:themeColor="text1"/>
          <w:sz w:val="24"/>
          <w:szCs w:val="24"/>
          <w:lang w:val="en-GB"/>
        </w:rPr>
      </w:pPr>
      <w:r w:rsidRPr="00CE637B">
        <w:rPr>
          <w:rFonts w:ascii="Arial" w:hAnsi="Arial" w:cs="Arial"/>
          <w:color w:val="000000" w:themeColor="text1"/>
          <w:sz w:val="24"/>
          <w:szCs w:val="24"/>
        </w:rPr>
        <w:drawing>
          <wp:inline distT="0" distB="0" distL="0" distR="0" wp14:anchorId="5A51F6F5" wp14:editId="5D71BDE9">
            <wp:extent cx="2506980" cy="2506980"/>
            <wp:effectExtent l="0" t="0" r="7620" b="7620"/>
            <wp:docPr id="806055362" name="Picture 5" descr="Green Switch FWD Running Sho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reen Switch FWD Running Sho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06980" cy="2506980"/>
                    </a:xfrm>
                    <a:prstGeom prst="rect">
                      <a:avLst/>
                    </a:prstGeom>
                    <a:noFill/>
                    <a:ln>
                      <a:noFill/>
                    </a:ln>
                  </pic:spPr>
                </pic:pic>
              </a:graphicData>
            </a:graphic>
          </wp:inline>
        </w:drawing>
      </w:r>
      <w:r w:rsidRPr="00CE637B">
        <w:t xml:space="preserve"> </w:t>
      </w:r>
      <w:r w:rsidRPr="00CE637B">
        <w:rPr>
          <w:rFonts w:ascii="Arial" w:hAnsi="Arial" w:cs="Arial"/>
          <w:color w:val="000000" w:themeColor="text1"/>
          <w:sz w:val="24"/>
          <w:szCs w:val="24"/>
        </w:rPr>
        <w:drawing>
          <wp:inline distT="0" distB="0" distL="0" distR="0" wp14:anchorId="7B054C9A" wp14:editId="634330F8">
            <wp:extent cx="2636520" cy="2636520"/>
            <wp:effectExtent l="0" t="0" r="0" b="0"/>
            <wp:docPr id="1140771023" name="Picture 6" descr="White Switch FWD Running Sho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ite Switch FWD Running Sho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36520" cy="2636520"/>
                    </a:xfrm>
                    <a:prstGeom prst="rect">
                      <a:avLst/>
                    </a:prstGeom>
                    <a:noFill/>
                    <a:ln>
                      <a:noFill/>
                    </a:ln>
                  </pic:spPr>
                </pic:pic>
              </a:graphicData>
            </a:graphic>
          </wp:inline>
        </w:drawing>
      </w:r>
    </w:p>
    <w:p w14:paraId="6F6D3CED" w14:textId="77777777" w:rsidR="00CE637B" w:rsidRDefault="00CE637B" w:rsidP="00A87C7D">
      <w:pPr>
        <w:spacing w:after="0" w:line="360" w:lineRule="auto"/>
        <w:contextualSpacing/>
        <w:jc w:val="both"/>
        <w:rPr>
          <w:rFonts w:ascii="Arial" w:hAnsi="Arial" w:cs="Arial"/>
          <w:color w:val="000000" w:themeColor="text1"/>
          <w:sz w:val="24"/>
          <w:szCs w:val="24"/>
          <w:lang w:val="en-GB"/>
        </w:rPr>
      </w:pPr>
    </w:p>
    <w:p w14:paraId="15EA6584" w14:textId="34B2C66D" w:rsidR="00CE637B" w:rsidRDefault="00CE637B" w:rsidP="00A87C7D">
      <w:pPr>
        <w:spacing w:after="0" w:line="360" w:lineRule="auto"/>
        <w:contextualSpacing/>
        <w:jc w:val="both"/>
        <w:rPr>
          <w:rFonts w:ascii="Arial" w:hAnsi="Arial" w:cs="Arial"/>
          <w:color w:val="000000" w:themeColor="text1"/>
          <w:sz w:val="24"/>
          <w:szCs w:val="24"/>
          <w:lang w:val="en-GB"/>
        </w:rPr>
      </w:pPr>
      <w:r>
        <w:rPr>
          <w:rFonts w:ascii="Arial" w:hAnsi="Arial" w:cs="Arial"/>
          <w:color w:val="000000" w:themeColor="text1"/>
          <w:sz w:val="24"/>
          <w:szCs w:val="24"/>
          <w:lang w:val="en-GB"/>
        </w:rPr>
        <w:t xml:space="preserve">           United Kingdom                                                  Germany </w:t>
      </w:r>
    </w:p>
    <w:p w14:paraId="7B1CB64C" w14:textId="77777777" w:rsidR="00CE637B" w:rsidRDefault="00CE637B" w:rsidP="00A87C7D">
      <w:pPr>
        <w:spacing w:after="0" w:line="360" w:lineRule="auto"/>
        <w:contextualSpacing/>
        <w:jc w:val="both"/>
        <w:rPr>
          <w:rFonts w:ascii="Arial" w:hAnsi="Arial" w:cs="Arial"/>
          <w:color w:val="000000" w:themeColor="text1"/>
          <w:sz w:val="24"/>
          <w:szCs w:val="24"/>
          <w:lang w:val="en-GB"/>
        </w:rPr>
      </w:pPr>
    </w:p>
    <w:p w14:paraId="3857F23D" w14:textId="77777777" w:rsidR="00CE637B" w:rsidRPr="00CC03D8" w:rsidRDefault="00CE637B" w:rsidP="00A87C7D">
      <w:pPr>
        <w:spacing w:after="0" w:line="360" w:lineRule="auto"/>
        <w:contextualSpacing/>
        <w:jc w:val="both"/>
        <w:rPr>
          <w:rFonts w:ascii="Arial" w:hAnsi="Arial" w:cs="Arial"/>
          <w:color w:val="000000" w:themeColor="text1"/>
          <w:sz w:val="24"/>
          <w:szCs w:val="24"/>
          <w:lang w:val="en-GB"/>
        </w:rPr>
      </w:pPr>
    </w:p>
    <w:p w14:paraId="21549EA1" w14:textId="44D6380F" w:rsidR="0034692E" w:rsidRPr="00CC03D8" w:rsidRDefault="0034692E" w:rsidP="00A87C7D">
      <w:pPr>
        <w:pStyle w:val="Heading3"/>
        <w:spacing w:before="0" w:line="360" w:lineRule="auto"/>
        <w:contextualSpacing/>
        <w:rPr>
          <w:lang w:val="en-GB"/>
        </w:rPr>
      </w:pPr>
      <w:bookmarkStart w:id="36" w:name="_Toc142464421"/>
      <w:r w:rsidRPr="00CC03D8">
        <w:rPr>
          <w:lang w:val="en-GB"/>
        </w:rPr>
        <w:t>Price</w:t>
      </w:r>
      <w:bookmarkEnd w:id="36"/>
    </w:p>
    <w:p w14:paraId="46565324" w14:textId="224800D4" w:rsidR="0034692E" w:rsidRPr="00CC03D8" w:rsidRDefault="000B19B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employs a thorough pricing strategy that corresponds to economic situations in the United Kingdom and Germany. The brand makes certain that their product line includes a variety of pricing levels, appealing to both budget-conscious and premium consumers</w:t>
      </w:r>
      <w:r w:rsidR="00D05EAD" w:rsidRPr="00CC03D8">
        <w:rPr>
          <w:rFonts w:ascii="Arial" w:hAnsi="Arial" w:cs="Arial"/>
          <w:color w:val="000000" w:themeColor="text1"/>
          <w:sz w:val="24"/>
          <w:szCs w:val="24"/>
          <w:lang w:val="en-GB"/>
        </w:rPr>
        <w:t xml:space="preserve"> (Batmunkh, et al., 2021)</w:t>
      </w:r>
      <w:r w:rsidRPr="00CC03D8">
        <w:rPr>
          <w:rFonts w:ascii="Arial" w:hAnsi="Arial" w:cs="Arial"/>
          <w:color w:val="000000" w:themeColor="text1"/>
          <w:sz w:val="24"/>
          <w:szCs w:val="24"/>
          <w:lang w:val="en-GB"/>
        </w:rPr>
        <w:t>. This strategy allows consumers to select products that align with their budgets while still upholding the brand's commitment to quality and design.</w:t>
      </w:r>
    </w:p>
    <w:p w14:paraId="78C05EF2" w14:textId="77777777" w:rsidR="0034692E" w:rsidRPr="00CC03D8" w:rsidRDefault="0034692E" w:rsidP="00A87C7D">
      <w:pPr>
        <w:spacing w:after="0" w:line="360" w:lineRule="auto"/>
        <w:contextualSpacing/>
        <w:jc w:val="both"/>
        <w:rPr>
          <w:rFonts w:ascii="Arial" w:hAnsi="Arial" w:cs="Arial"/>
          <w:color w:val="000000" w:themeColor="text1"/>
          <w:sz w:val="24"/>
          <w:szCs w:val="24"/>
          <w:lang w:val="en-GB"/>
        </w:rPr>
      </w:pPr>
    </w:p>
    <w:p w14:paraId="07076613" w14:textId="6931617A" w:rsidR="0034692E" w:rsidRPr="00CC03D8" w:rsidRDefault="0034692E" w:rsidP="00A87C7D">
      <w:pPr>
        <w:pStyle w:val="Heading3"/>
        <w:spacing w:before="0" w:line="360" w:lineRule="auto"/>
        <w:contextualSpacing/>
        <w:rPr>
          <w:lang w:val="en-GB"/>
        </w:rPr>
      </w:pPr>
      <w:bookmarkStart w:id="37" w:name="_Toc142464422"/>
      <w:r w:rsidRPr="00CC03D8">
        <w:rPr>
          <w:lang w:val="en-GB"/>
        </w:rPr>
        <w:lastRenderedPageBreak/>
        <w:t>Place</w:t>
      </w:r>
      <w:bookmarkEnd w:id="37"/>
    </w:p>
    <w:p w14:paraId="41E399A1" w14:textId="6CB49397" w:rsidR="0034692E" w:rsidRPr="00CC03D8" w:rsidRDefault="000B19B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tailors distribution strategies to the UK and German markets. The existence of flagship stores that offer a diverse range of products and services benefits urban areas, but rural areas rely on strategic partnerships with local businesses and well-designed electronic commerce platforms to access goods and services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(Yan, et al., 2022)</w:t>
      </w:r>
      <w:r w:rsidRPr="00CC03D8">
        <w:rPr>
          <w:rFonts w:ascii="Arial" w:hAnsi="Arial" w:cs="Arial"/>
          <w:color w:val="000000" w:themeColor="text1"/>
          <w:sz w:val="24"/>
          <w:szCs w:val="24"/>
          <w:lang w:val="en-GB"/>
        </w:rPr>
        <w:t>. The segmentation strategy ensures diversity in accessibility.</w:t>
      </w:r>
    </w:p>
    <w:p w14:paraId="53898E34" w14:textId="77777777" w:rsidR="0034692E" w:rsidRPr="00CC03D8" w:rsidRDefault="0034692E" w:rsidP="00A87C7D">
      <w:pPr>
        <w:spacing w:after="0" w:line="360" w:lineRule="auto"/>
        <w:contextualSpacing/>
        <w:jc w:val="both"/>
        <w:rPr>
          <w:rFonts w:ascii="Arial" w:hAnsi="Arial" w:cs="Arial"/>
          <w:color w:val="000000" w:themeColor="text1"/>
          <w:sz w:val="24"/>
          <w:szCs w:val="24"/>
          <w:lang w:val="en-GB"/>
        </w:rPr>
      </w:pPr>
    </w:p>
    <w:p w14:paraId="5F213D20" w14:textId="24BE2744" w:rsidR="0034692E" w:rsidRPr="00CC03D8" w:rsidRDefault="0034692E" w:rsidP="00A87C7D">
      <w:pPr>
        <w:pStyle w:val="Heading3"/>
        <w:spacing w:before="0" w:line="360" w:lineRule="auto"/>
        <w:contextualSpacing/>
        <w:rPr>
          <w:lang w:val="en-GB"/>
        </w:rPr>
      </w:pPr>
      <w:bookmarkStart w:id="38" w:name="_Toc142464423"/>
      <w:r w:rsidRPr="00CC03D8">
        <w:rPr>
          <w:lang w:val="en-GB"/>
        </w:rPr>
        <w:t>Promotion</w:t>
      </w:r>
      <w:bookmarkEnd w:id="38"/>
    </w:p>
    <w:p w14:paraId="1932E578" w14:textId="2AF0F1FA" w:rsidR="0034692E" w:rsidRPr="00CC03D8" w:rsidRDefault="000B19B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employs psychographic data in non-traditional marketing. In both nations, the brand makes advertising that align with consumers' values, interests, and behaviour. These deliberate efforts foster emotional bonds, establishing Adidas as a brand that embodies a lifestyle that corresponds to its clients' goals and sense of self</w:t>
      </w:r>
      <w:r w:rsidR="00D05EAD" w:rsidRPr="00CC03D8">
        <w:rPr>
          <w:rFonts w:ascii="Arial" w:hAnsi="Arial" w:cs="Arial"/>
          <w:color w:val="000000" w:themeColor="text1"/>
          <w:sz w:val="24"/>
          <w:szCs w:val="24"/>
          <w:lang w:val="en-GB"/>
        </w:rPr>
        <w:t xml:space="preserve"> (Silva, 2019)</w:t>
      </w:r>
      <w:r w:rsidRPr="00CC03D8">
        <w:rPr>
          <w:rFonts w:ascii="Arial" w:hAnsi="Arial" w:cs="Arial"/>
          <w:color w:val="000000" w:themeColor="text1"/>
          <w:sz w:val="24"/>
          <w:szCs w:val="24"/>
          <w:lang w:val="en-GB"/>
        </w:rPr>
        <w:t>.</w:t>
      </w:r>
    </w:p>
    <w:p w14:paraId="5099F533" w14:textId="77777777" w:rsidR="0034692E" w:rsidRPr="00CC03D8" w:rsidRDefault="0034692E" w:rsidP="00A87C7D">
      <w:pPr>
        <w:spacing w:after="0" w:line="360" w:lineRule="auto"/>
        <w:contextualSpacing/>
        <w:jc w:val="both"/>
        <w:rPr>
          <w:rFonts w:ascii="Arial" w:hAnsi="Arial" w:cs="Arial"/>
          <w:color w:val="000000" w:themeColor="text1"/>
          <w:sz w:val="24"/>
          <w:szCs w:val="24"/>
          <w:lang w:val="en-GB"/>
        </w:rPr>
      </w:pPr>
    </w:p>
    <w:p w14:paraId="3D607FBE" w14:textId="027D502F" w:rsidR="0034692E" w:rsidRPr="00CC03D8" w:rsidRDefault="0034692E" w:rsidP="00A87C7D">
      <w:pPr>
        <w:pStyle w:val="Heading3"/>
        <w:spacing w:before="0" w:line="360" w:lineRule="auto"/>
        <w:contextualSpacing/>
        <w:rPr>
          <w:lang w:val="en-GB"/>
        </w:rPr>
      </w:pPr>
      <w:bookmarkStart w:id="39" w:name="_Toc142464424"/>
      <w:r w:rsidRPr="00CC03D8">
        <w:rPr>
          <w:lang w:val="en-GB"/>
        </w:rPr>
        <w:t>Peopl</w:t>
      </w:r>
      <w:r w:rsidR="006C21B7" w:rsidRPr="00CC03D8">
        <w:rPr>
          <w:lang w:val="en-GB"/>
        </w:rPr>
        <w:t>e</w:t>
      </w:r>
      <w:bookmarkEnd w:id="39"/>
    </w:p>
    <w:p w14:paraId="3A116A2D" w14:textId="15626ECC" w:rsidR="0034692E" w:rsidRPr="00CC03D8" w:rsidRDefault="000B19B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tailors its market and advertising strategies to the various demographics and cultural values of the United Kingdom and Germany</w:t>
      </w:r>
      <w:r w:rsidR="00D05EAD" w:rsidRPr="00CC03D8">
        <w:rPr>
          <w:rFonts w:ascii="Arial" w:hAnsi="Arial" w:cs="Arial"/>
          <w:color w:val="000000" w:themeColor="text1"/>
          <w:sz w:val="24"/>
          <w:szCs w:val="24"/>
          <w:lang w:val="en-GB"/>
        </w:rPr>
        <w:t xml:space="preserve"> (Guo, et al., </w:t>
      </w:r>
      <w:proofErr w:type="spellStart"/>
      <w:r w:rsidR="00D05EAD" w:rsidRPr="00CC03D8">
        <w:rPr>
          <w:rFonts w:ascii="Arial" w:hAnsi="Arial" w:cs="Arial"/>
          <w:color w:val="000000" w:themeColor="text1"/>
          <w:sz w:val="24"/>
          <w:szCs w:val="24"/>
          <w:lang w:val="en-GB"/>
        </w:rPr>
        <w:t>d.n.m</w:t>
      </w:r>
      <w:proofErr w:type="spellEnd"/>
      <w:r w:rsidR="00D05EAD" w:rsidRPr="00CC03D8">
        <w:rPr>
          <w:rFonts w:ascii="Arial" w:hAnsi="Arial" w:cs="Arial"/>
          <w:color w:val="000000" w:themeColor="text1"/>
          <w:sz w:val="24"/>
          <w:szCs w:val="24"/>
          <w:lang w:val="en-GB"/>
        </w:rPr>
        <w:t>)</w:t>
      </w:r>
      <w:r w:rsidRPr="00CC03D8">
        <w:rPr>
          <w:rFonts w:ascii="Arial" w:hAnsi="Arial" w:cs="Arial"/>
          <w:color w:val="000000" w:themeColor="text1"/>
          <w:sz w:val="24"/>
          <w:szCs w:val="24"/>
          <w:lang w:val="en-GB"/>
        </w:rPr>
        <w:t>. The brand's marketing materials are ideally aligned with the cultural differences of each market, providing a sense of inclusivity and a strong connection with consumers.</w:t>
      </w:r>
    </w:p>
    <w:p w14:paraId="49230522" w14:textId="77777777" w:rsidR="0034692E" w:rsidRPr="00CC03D8" w:rsidRDefault="0034692E" w:rsidP="00A87C7D">
      <w:pPr>
        <w:spacing w:after="0" w:line="360" w:lineRule="auto"/>
        <w:contextualSpacing/>
        <w:jc w:val="both"/>
        <w:rPr>
          <w:rFonts w:ascii="Arial" w:hAnsi="Arial" w:cs="Arial"/>
          <w:color w:val="000000" w:themeColor="text1"/>
          <w:sz w:val="24"/>
          <w:szCs w:val="24"/>
          <w:lang w:val="en-GB"/>
        </w:rPr>
      </w:pPr>
    </w:p>
    <w:p w14:paraId="5F88B973" w14:textId="1AED6AC9" w:rsidR="0034692E" w:rsidRPr="00CC03D8" w:rsidRDefault="0034692E" w:rsidP="00A87C7D">
      <w:pPr>
        <w:pStyle w:val="Heading3"/>
        <w:spacing w:before="0" w:line="360" w:lineRule="auto"/>
        <w:contextualSpacing/>
        <w:rPr>
          <w:lang w:val="en-GB"/>
        </w:rPr>
      </w:pPr>
      <w:bookmarkStart w:id="40" w:name="_Toc142464425"/>
      <w:r w:rsidRPr="00CC03D8">
        <w:rPr>
          <w:lang w:val="en-GB"/>
        </w:rPr>
        <w:t>Process</w:t>
      </w:r>
      <w:bookmarkEnd w:id="40"/>
    </w:p>
    <w:p w14:paraId="1B3F514A" w14:textId="07B25311" w:rsidR="0034692E" w:rsidRPr="00CC03D8" w:rsidRDefault="000B19B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investigates consumers' purchasing and loyalty habits in order to improve their engagement strategies</w:t>
      </w:r>
      <w:r w:rsidR="00D05EAD" w:rsidRPr="00CC03D8">
        <w:rPr>
          <w:rFonts w:ascii="Arial" w:hAnsi="Arial" w:cs="Arial"/>
          <w:color w:val="000000" w:themeColor="text1"/>
          <w:sz w:val="24"/>
          <w:szCs w:val="24"/>
          <w:lang w:val="en-GB"/>
        </w:rPr>
        <w:t xml:space="preserve"> (Batmunkh, et al., 2021)</w:t>
      </w:r>
      <w:r w:rsidRPr="00CC03D8">
        <w:rPr>
          <w:rFonts w:ascii="Arial" w:hAnsi="Arial" w:cs="Arial"/>
          <w:color w:val="000000" w:themeColor="text1"/>
          <w:sz w:val="24"/>
          <w:szCs w:val="24"/>
          <w:lang w:val="en-GB"/>
        </w:rPr>
        <w:t>. Tailoring shopping experiences, loyalty programmes, and user-friendly digital interfaces to the preferences of both nations' consumers improves their brand experience.</w:t>
      </w:r>
    </w:p>
    <w:p w14:paraId="671E358F" w14:textId="77777777" w:rsidR="0034692E" w:rsidRPr="00CC03D8" w:rsidRDefault="0034692E" w:rsidP="00A87C7D">
      <w:pPr>
        <w:spacing w:after="0" w:line="360" w:lineRule="auto"/>
        <w:contextualSpacing/>
        <w:jc w:val="both"/>
        <w:rPr>
          <w:rFonts w:ascii="Arial" w:hAnsi="Arial" w:cs="Arial"/>
          <w:color w:val="000000" w:themeColor="text1"/>
          <w:sz w:val="24"/>
          <w:szCs w:val="24"/>
          <w:lang w:val="en-GB"/>
        </w:rPr>
      </w:pPr>
    </w:p>
    <w:p w14:paraId="0CF99933" w14:textId="21265878" w:rsidR="0034692E" w:rsidRPr="00CC03D8" w:rsidRDefault="0034692E" w:rsidP="00A87C7D">
      <w:pPr>
        <w:pStyle w:val="Heading3"/>
        <w:spacing w:before="0" w:line="360" w:lineRule="auto"/>
        <w:contextualSpacing/>
        <w:rPr>
          <w:lang w:val="en-GB"/>
        </w:rPr>
      </w:pPr>
      <w:bookmarkStart w:id="41" w:name="_Toc142464426"/>
      <w:r w:rsidRPr="00CC03D8">
        <w:rPr>
          <w:lang w:val="en-GB"/>
        </w:rPr>
        <w:t>Physical Evidence</w:t>
      </w:r>
      <w:bookmarkEnd w:id="41"/>
    </w:p>
    <w:p w14:paraId="16B0AB89" w14:textId="1D4A35FC" w:rsidR="0034692E" w:rsidRPr="00CC03D8" w:rsidRDefault="000B19B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retail experience is critical to segmentation and targeting. The brand tailors store designs, layouts, and atmospheres to the preferences of UK and German consumers, resulting in an engaging and impactful brand experience</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(Shirodkar and Deshpande, 2021)</w:t>
      </w:r>
      <w:r w:rsidRPr="00CC03D8">
        <w:rPr>
          <w:rFonts w:ascii="Arial" w:hAnsi="Arial" w:cs="Arial"/>
          <w:color w:val="000000" w:themeColor="text1"/>
          <w:sz w:val="24"/>
          <w:szCs w:val="24"/>
          <w:lang w:val="en-GB"/>
        </w:rPr>
        <w:t>.</w:t>
      </w:r>
    </w:p>
    <w:p w14:paraId="5AEDECB3" w14:textId="68A4CDCB" w:rsidR="0034692E" w:rsidRPr="00CC03D8" w:rsidRDefault="000B19B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lastRenderedPageBreak/>
        <w:t>Adidas uses segmentation to create market targeting strategies for the UK and Germany. This strategy ensures that clients in both markets receive a highly customised experience that is tailored to their preferences and values, thereby enhancing brand-customer relationships</w:t>
      </w:r>
      <w:r w:rsidR="00D05EAD" w:rsidRPr="00CC03D8">
        <w:rPr>
          <w:rFonts w:ascii="Arial" w:hAnsi="Arial" w:cs="Arial"/>
          <w:color w:val="000000" w:themeColor="text1"/>
          <w:sz w:val="24"/>
          <w:szCs w:val="24"/>
          <w:lang w:val="en-GB"/>
        </w:rPr>
        <w:t xml:space="preserve"> (Yan, et al., 2022)</w:t>
      </w:r>
      <w:r w:rsidRPr="00CC03D8">
        <w:rPr>
          <w:rFonts w:ascii="Arial" w:hAnsi="Arial" w:cs="Arial"/>
          <w:color w:val="000000" w:themeColor="text1"/>
          <w:sz w:val="24"/>
          <w:szCs w:val="24"/>
          <w:lang w:val="en-GB"/>
        </w:rPr>
        <w:t>.</w:t>
      </w:r>
    </w:p>
    <w:p w14:paraId="0307E5CD" w14:textId="77777777" w:rsidR="0034692E" w:rsidRPr="00CC03D8" w:rsidRDefault="0034692E" w:rsidP="00A87C7D">
      <w:pPr>
        <w:spacing w:after="0" w:line="360" w:lineRule="auto"/>
        <w:contextualSpacing/>
        <w:jc w:val="both"/>
        <w:rPr>
          <w:rFonts w:ascii="Arial" w:hAnsi="Arial" w:cs="Arial"/>
          <w:color w:val="000000" w:themeColor="text1"/>
          <w:sz w:val="24"/>
          <w:szCs w:val="24"/>
          <w:lang w:val="en-GB"/>
        </w:rPr>
      </w:pPr>
    </w:p>
    <w:p w14:paraId="73289634" w14:textId="571CB6F4" w:rsidR="00872C63" w:rsidRPr="00CC03D8" w:rsidRDefault="00872C63" w:rsidP="00A87C7D">
      <w:pPr>
        <w:pStyle w:val="Heading2"/>
        <w:spacing w:before="0" w:line="360" w:lineRule="auto"/>
        <w:contextualSpacing/>
      </w:pPr>
      <w:bookmarkStart w:id="42" w:name="_Toc142464427"/>
      <w:r w:rsidRPr="00CC03D8">
        <w:t>Segmentation in the UK</w:t>
      </w:r>
      <w:bookmarkEnd w:id="42"/>
    </w:p>
    <w:p w14:paraId="01A132A0" w14:textId="53E7A7E0" w:rsidR="00872C63" w:rsidRPr="00CC03D8" w:rsidRDefault="000B19B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examines the UK market, taking into account age, gender, and income. Geographic segmentation is a method of market segmentation that takes into account urban and rural preferences while acknowledging regional dynamics. Psychographic analysis, which also studies consumer values, interests, and life styles, provides insights into the cultural backdrop that drives consumer choices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 xml:space="preserve">(Bruhn and </w:t>
      </w:r>
      <w:proofErr w:type="spellStart"/>
      <w:r w:rsidR="00D05EAD" w:rsidRPr="00CC03D8">
        <w:rPr>
          <w:rFonts w:ascii="Arial" w:hAnsi="Arial" w:cs="Arial"/>
          <w:color w:val="000000" w:themeColor="text1"/>
          <w:sz w:val="24"/>
          <w:szCs w:val="24"/>
          <w:shd w:val="clear" w:color="auto" w:fill="FFFFFF"/>
        </w:rPr>
        <w:t>Rohlmann</w:t>
      </w:r>
      <w:proofErr w:type="spellEnd"/>
      <w:r w:rsidR="00D05EAD" w:rsidRPr="00CC03D8">
        <w:rPr>
          <w:rFonts w:ascii="Arial" w:hAnsi="Arial" w:cs="Arial"/>
          <w:color w:val="000000" w:themeColor="text1"/>
          <w:sz w:val="24"/>
          <w:szCs w:val="24"/>
          <w:shd w:val="clear" w:color="auto" w:fill="FFFFFF"/>
        </w:rPr>
        <w:t>, 2022)</w:t>
      </w:r>
      <w:r w:rsidRPr="00CC03D8">
        <w:rPr>
          <w:rFonts w:ascii="Arial" w:hAnsi="Arial" w:cs="Arial"/>
          <w:color w:val="000000" w:themeColor="text1"/>
          <w:sz w:val="24"/>
          <w:szCs w:val="24"/>
          <w:lang w:val="en-GB"/>
        </w:rPr>
        <w:t>.</w:t>
      </w:r>
    </w:p>
    <w:p w14:paraId="0A61D6EF" w14:textId="5E75937D" w:rsidR="00872C63" w:rsidRPr="00CC03D8" w:rsidRDefault="000B19B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does considerable research on consumer behaviour in the UK market. This necessitates an awareness of purchasing behaviours, loyalty, and brand involvement. The brand tailors its strategy to consumer preferences by carefully analysing these facts, thereby improving customer relationships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(Shirodkar and Deshpande, 2021)</w:t>
      </w:r>
      <w:r w:rsidRPr="00CC03D8">
        <w:rPr>
          <w:rFonts w:ascii="Arial" w:hAnsi="Arial" w:cs="Arial"/>
          <w:color w:val="000000" w:themeColor="text1"/>
          <w:sz w:val="24"/>
          <w:szCs w:val="24"/>
          <w:lang w:val="en-GB"/>
        </w:rPr>
        <w:t>.</w:t>
      </w:r>
    </w:p>
    <w:p w14:paraId="3965C844" w14:textId="46EC17DE" w:rsidR="00872C63" w:rsidRPr="00CC03D8" w:rsidRDefault="000B19B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tailors their marketing mix (the 7Ps) to the specific needs of the UK market. The products were chosen to meet the diverse sports and athleisure needs of British consumers. Different income levels necessitate distinct pricing strategies. Distribution strategies are customised to urban and rural consumers, and promotional activities are aligned with UK values and cultural preferences</w:t>
      </w:r>
      <w:r w:rsidR="00D05EAD" w:rsidRPr="00CC03D8">
        <w:rPr>
          <w:rFonts w:ascii="Arial" w:hAnsi="Arial" w:cs="Arial"/>
          <w:color w:val="000000" w:themeColor="text1"/>
          <w:sz w:val="24"/>
          <w:szCs w:val="24"/>
          <w:lang w:val="en-GB"/>
        </w:rPr>
        <w:t xml:space="preserve"> (Guo, et al., </w:t>
      </w:r>
      <w:proofErr w:type="spellStart"/>
      <w:r w:rsidR="00D05EAD" w:rsidRPr="00CC03D8">
        <w:rPr>
          <w:rFonts w:ascii="Arial" w:hAnsi="Arial" w:cs="Arial"/>
          <w:color w:val="000000" w:themeColor="text1"/>
          <w:sz w:val="24"/>
          <w:szCs w:val="24"/>
          <w:lang w:val="en-GB"/>
        </w:rPr>
        <w:t>d.n.m</w:t>
      </w:r>
      <w:proofErr w:type="spellEnd"/>
      <w:r w:rsidR="00D05EAD" w:rsidRPr="00CC03D8">
        <w:rPr>
          <w:rFonts w:ascii="Arial" w:hAnsi="Arial" w:cs="Arial"/>
          <w:color w:val="000000" w:themeColor="text1"/>
          <w:sz w:val="24"/>
          <w:szCs w:val="24"/>
          <w:lang w:val="en-GB"/>
        </w:rPr>
        <w:t>)</w:t>
      </w:r>
      <w:r w:rsidRPr="00CC03D8">
        <w:rPr>
          <w:rFonts w:ascii="Arial" w:hAnsi="Arial" w:cs="Arial"/>
          <w:color w:val="000000" w:themeColor="text1"/>
          <w:sz w:val="24"/>
          <w:szCs w:val="24"/>
          <w:lang w:val="en-GB"/>
        </w:rPr>
        <w:t>.</w:t>
      </w:r>
    </w:p>
    <w:p w14:paraId="10C09F37" w14:textId="77777777" w:rsidR="00872C63" w:rsidRPr="00CC03D8" w:rsidRDefault="00872C63" w:rsidP="00A87C7D">
      <w:pPr>
        <w:spacing w:after="0" w:line="360" w:lineRule="auto"/>
        <w:contextualSpacing/>
        <w:jc w:val="both"/>
        <w:rPr>
          <w:rFonts w:ascii="Arial" w:hAnsi="Arial" w:cs="Arial"/>
          <w:color w:val="000000" w:themeColor="text1"/>
          <w:sz w:val="24"/>
          <w:szCs w:val="24"/>
          <w:lang w:val="en-GB"/>
        </w:rPr>
      </w:pPr>
    </w:p>
    <w:p w14:paraId="48A8B189" w14:textId="03A393CC" w:rsidR="00872C63" w:rsidRPr="00CC03D8" w:rsidRDefault="00872C63" w:rsidP="00A87C7D">
      <w:pPr>
        <w:pStyle w:val="Heading2"/>
        <w:spacing w:before="0" w:line="360" w:lineRule="auto"/>
        <w:contextualSpacing/>
      </w:pPr>
      <w:bookmarkStart w:id="43" w:name="_Toc142464428"/>
      <w:r w:rsidRPr="00CC03D8">
        <w:t>Segmentation in Germany</w:t>
      </w:r>
      <w:bookmarkEnd w:id="43"/>
    </w:p>
    <w:p w14:paraId="0F157C01" w14:textId="5E634C9E" w:rsidR="00872C63" w:rsidRPr="00CC03D8" w:rsidRDefault="00872C63" w:rsidP="00A87C7D">
      <w:pPr>
        <w:pStyle w:val="Heading3"/>
        <w:spacing w:before="0" w:line="360" w:lineRule="auto"/>
        <w:contextualSpacing/>
        <w:rPr>
          <w:lang w:val="en-GB"/>
        </w:rPr>
      </w:pPr>
      <w:bookmarkStart w:id="44" w:name="_Toc142464429"/>
      <w:r w:rsidRPr="00CC03D8">
        <w:rPr>
          <w:lang w:val="en-GB"/>
        </w:rPr>
        <w:t>Demographic, Geographic, and Psychographic Exploration of the German Market</w:t>
      </w:r>
      <w:bookmarkEnd w:id="44"/>
    </w:p>
    <w:p w14:paraId="02EEC345" w14:textId="223A053E" w:rsidR="00872C63" w:rsidRPr="00CC03D8" w:rsidRDefault="00FC064C"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also undertakes a thorough market analysis in Germany. Demographics such as age and income, regional concerns such as urban and rural dynamics, and psychographics such as cultural and lifestyle challenges all influence segmentation strategies</w:t>
      </w:r>
      <w:r w:rsidR="00D05EAD" w:rsidRPr="00CC03D8">
        <w:rPr>
          <w:rFonts w:ascii="Arial" w:hAnsi="Arial" w:cs="Arial"/>
          <w:color w:val="000000" w:themeColor="text1"/>
          <w:sz w:val="24"/>
          <w:szCs w:val="24"/>
          <w:lang w:val="en-GB"/>
        </w:rPr>
        <w:t xml:space="preserve"> (Angell, et al., 2021)</w:t>
      </w:r>
      <w:r w:rsidRPr="00CC03D8">
        <w:rPr>
          <w:rFonts w:ascii="Arial" w:hAnsi="Arial" w:cs="Arial"/>
          <w:color w:val="000000" w:themeColor="text1"/>
          <w:sz w:val="24"/>
          <w:szCs w:val="24"/>
          <w:lang w:val="en-GB"/>
        </w:rPr>
        <w:t>.</w:t>
      </w:r>
      <w:r w:rsidR="006C21B7" w:rsidRPr="00CC03D8">
        <w:rPr>
          <w:rFonts w:ascii="Arial" w:hAnsi="Arial" w:cs="Arial"/>
          <w:color w:val="000000" w:themeColor="text1"/>
          <w:sz w:val="24"/>
          <w:szCs w:val="24"/>
          <w:lang w:val="en-GB"/>
        </w:rPr>
        <w:t xml:space="preserve"> </w:t>
      </w:r>
      <w:r w:rsidRPr="00CC03D8">
        <w:rPr>
          <w:rFonts w:ascii="Arial" w:hAnsi="Arial" w:cs="Arial"/>
          <w:color w:val="000000" w:themeColor="text1"/>
          <w:sz w:val="24"/>
          <w:szCs w:val="24"/>
          <w:lang w:val="en-GB"/>
        </w:rPr>
        <w:t xml:space="preserve">It is critical to understand German consumer behaviour. Adidas investigates the German market's behaviours, loyalty, and engagement. This contributes to the development of a more precise and effective segmentation strategy </w:t>
      </w:r>
      <w:r w:rsidRPr="00CC03D8">
        <w:rPr>
          <w:rFonts w:ascii="Arial" w:hAnsi="Arial" w:cs="Arial"/>
          <w:color w:val="000000" w:themeColor="text1"/>
          <w:sz w:val="24"/>
          <w:szCs w:val="24"/>
          <w:lang w:val="en-GB"/>
        </w:rPr>
        <w:lastRenderedPageBreak/>
        <w:t>that corresponds to the preferences and behaviours of German consumers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(Yan, et al., 2022)</w:t>
      </w:r>
      <w:r w:rsidRPr="00CC03D8">
        <w:rPr>
          <w:rFonts w:ascii="Arial" w:hAnsi="Arial" w:cs="Arial"/>
          <w:color w:val="000000" w:themeColor="text1"/>
          <w:sz w:val="24"/>
          <w:szCs w:val="24"/>
          <w:lang w:val="en-GB"/>
        </w:rPr>
        <w:t>.</w:t>
      </w:r>
      <w:r w:rsidR="006C21B7" w:rsidRPr="00CC03D8">
        <w:rPr>
          <w:rFonts w:ascii="Arial" w:hAnsi="Arial" w:cs="Arial"/>
          <w:color w:val="000000" w:themeColor="text1"/>
          <w:sz w:val="24"/>
          <w:szCs w:val="24"/>
          <w:lang w:val="en-GB"/>
        </w:rPr>
        <w:t xml:space="preserve"> </w:t>
      </w:r>
      <w:r w:rsidRPr="00CC03D8">
        <w:rPr>
          <w:rFonts w:ascii="Arial" w:hAnsi="Arial" w:cs="Arial"/>
          <w:color w:val="000000" w:themeColor="text1"/>
          <w:sz w:val="24"/>
          <w:szCs w:val="24"/>
          <w:lang w:val="en-GB"/>
        </w:rPr>
        <w:t>Adidas matches their 7Ps approach with market factors in Germany. The products are designed to reflect local trends and sports preferences. Pricing strategies are tailored to different income levels</w:t>
      </w:r>
      <w:r w:rsidR="00D05EAD" w:rsidRPr="00CC03D8">
        <w:rPr>
          <w:rFonts w:ascii="Arial" w:hAnsi="Arial" w:cs="Arial"/>
          <w:color w:val="000000" w:themeColor="text1"/>
          <w:sz w:val="24"/>
          <w:szCs w:val="24"/>
          <w:lang w:val="en-GB"/>
        </w:rPr>
        <w:t xml:space="preserve"> (Shirodkar and Deshpande, 2021)</w:t>
      </w:r>
      <w:r w:rsidRPr="00CC03D8">
        <w:rPr>
          <w:rFonts w:ascii="Arial" w:hAnsi="Arial" w:cs="Arial"/>
          <w:color w:val="000000" w:themeColor="text1"/>
          <w:sz w:val="24"/>
          <w:szCs w:val="24"/>
          <w:lang w:val="en-GB"/>
        </w:rPr>
        <w:t>. Distribution networks have been optimised for both urban and rural consumers, and promotional activities have been aligned with German cultural values and consumer preferences.</w:t>
      </w:r>
    </w:p>
    <w:p w14:paraId="1CC5CE96" w14:textId="77777777" w:rsidR="00872C63" w:rsidRPr="00CC03D8" w:rsidRDefault="00872C63" w:rsidP="00A87C7D">
      <w:pPr>
        <w:spacing w:after="0" w:line="360" w:lineRule="auto"/>
        <w:contextualSpacing/>
        <w:jc w:val="both"/>
        <w:rPr>
          <w:rFonts w:ascii="Arial" w:hAnsi="Arial" w:cs="Arial"/>
          <w:color w:val="000000" w:themeColor="text1"/>
          <w:sz w:val="24"/>
          <w:szCs w:val="24"/>
          <w:lang w:val="en-GB"/>
        </w:rPr>
      </w:pPr>
    </w:p>
    <w:p w14:paraId="6B9323E3" w14:textId="77777777" w:rsidR="00872C63" w:rsidRPr="00CC03D8" w:rsidRDefault="00872C63" w:rsidP="00A87C7D">
      <w:pPr>
        <w:pStyle w:val="Heading2"/>
        <w:spacing w:before="0" w:line="360" w:lineRule="auto"/>
        <w:contextualSpacing/>
      </w:pPr>
      <w:bookmarkStart w:id="45" w:name="_Toc142464430"/>
      <w:r w:rsidRPr="00CC03D8">
        <w:t>Targeting Strategies in the UK:</w:t>
      </w:r>
      <w:bookmarkEnd w:id="45"/>
    </w:p>
    <w:p w14:paraId="11C7BF78" w14:textId="46FBA306" w:rsidR="00872C63" w:rsidRPr="00CC03D8" w:rsidRDefault="00BC605B"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In the United Kingdom, Adidas separates consumers into 7Ps-aligned segments. This comprises enthusiasts of sportswear, athleisure, and trend-conscious urbanites. The entire targeted strategy takes segment demands and preferences into account. The company develops marketing strategies for UK markets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(Boehmer and Harrison, 2022)</w:t>
      </w:r>
      <w:r w:rsidRPr="00CC03D8">
        <w:rPr>
          <w:rFonts w:ascii="Arial" w:hAnsi="Arial" w:cs="Arial"/>
          <w:color w:val="000000" w:themeColor="text1"/>
          <w:sz w:val="24"/>
          <w:szCs w:val="24"/>
          <w:lang w:val="en-GB"/>
        </w:rPr>
        <w:t>. Coordination of product development, pricing, positioning, and advertising to produce a coherent and compelling brand experience. Adidas employs the 7Ps marketing mix strategically in the United Kingdom to align its product offers, pricing structures, distribution networks, promotional activities, customer contacts, procedures, and in-store experiences with its target categories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 xml:space="preserve">(Bruhn and </w:t>
      </w:r>
      <w:proofErr w:type="spellStart"/>
      <w:r w:rsidR="00D05EAD" w:rsidRPr="00CC03D8">
        <w:rPr>
          <w:rFonts w:ascii="Arial" w:hAnsi="Arial" w:cs="Arial"/>
          <w:color w:val="000000" w:themeColor="text1"/>
          <w:sz w:val="24"/>
          <w:szCs w:val="24"/>
          <w:shd w:val="clear" w:color="auto" w:fill="FFFFFF"/>
        </w:rPr>
        <w:t>Rohlmann</w:t>
      </w:r>
      <w:proofErr w:type="spellEnd"/>
      <w:r w:rsidR="00D05EAD" w:rsidRPr="00CC03D8">
        <w:rPr>
          <w:rFonts w:ascii="Arial" w:hAnsi="Arial" w:cs="Arial"/>
          <w:color w:val="000000" w:themeColor="text1"/>
          <w:sz w:val="24"/>
          <w:szCs w:val="24"/>
          <w:shd w:val="clear" w:color="auto" w:fill="FFFFFF"/>
        </w:rPr>
        <w:t>, 2022)</w:t>
      </w:r>
      <w:r w:rsidRPr="00CC03D8">
        <w:rPr>
          <w:rFonts w:ascii="Arial" w:hAnsi="Arial" w:cs="Arial"/>
          <w:color w:val="000000" w:themeColor="text1"/>
          <w:sz w:val="24"/>
          <w:szCs w:val="24"/>
          <w:lang w:val="en-GB"/>
        </w:rPr>
        <w:t>.</w:t>
      </w:r>
    </w:p>
    <w:p w14:paraId="37091897" w14:textId="77777777" w:rsidR="00872C63" w:rsidRPr="00CC03D8" w:rsidRDefault="00872C63" w:rsidP="00A87C7D">
      <w:pPr>
        <w:spacing w:after="0" w:line="360" w:lineRule="auto"/>
        <w:contextualSpacing/>
        <w:jc w:val="both"/>
        <w:rPr>
          <w:rFonts w:ascii="Arial" w:hAnsi="Arial" w:cs="Arial"/>
          <w:color w:val="000000" w:themeColor="text1"/>
          <w:sz w:val="24"/>
          <w:szCs w:val="24"/>
          <w:lang w:val="en-GB"/>
        </w:rPr>
      </w:pPr>
    </w:p>
    <w:p w14:paraId="730122F5" w14:textId="26E7CF4D" w:rsidR="00872C63" w:rsidRPr="00CC03D8" w:rsidRDefault="00872C63" w:rsidP="00A87C7D">
      <w:pPr>
        <w:pStyle w:val="Heading2"/>
        <w:spacing w:before="0" w:line="360" w:lineRule="auto"/>
        <w:contextualSpacing/>
      </w:pPr>
      <w:bookmarkStart w:id="46" w:name="_Toc142464431"/>
      <w:r w:rsidRPr="00CC03D8">
        <w:t>Targeting Strategies in Germany</w:t>
      </w:r>
      <w:bookmarkEnd w:id="46"/>
    </w:p>
    <w:p w14:paraId="6ED99B37" w14:textId="2260AB2D" w:rsidR="00872C63" w:rsidRPr="00CC03D8" w:rsidRDefault="00BC605B"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employs a similar 7Ps strategy to target certain German market segments. These groups could include athletes who are focused on performance, fashion-conscious consumers, and those who value quality and utility.</w:t>
      </w:r>
      <w:r w:rsidR="006C21B7" w:rsidRPr="00CC03D8">
        <w:rPr>
          <w:rFonts w:ascii="Arial" w:hAnsi="Arial" w:cs="Arial"/>
          <w:color w:val="000000" w:themeColor="text1"/>
          <w:sz w:val="24"/>
          <w:szCs w:val="24"/>
          <w:lang w:val="en-GB"/>
        </w:rPr>
        <w:t xml:space="preserve"> </w:t>
      </w:r>
      <w:r w:rsidRPr="00CC03D8">
        <w:rPr>
          <w:rFonts w:ascii="Arial" w:hAnsi="Arial" w:cs="Arial"/>
          <w:color w:val="000000" w:themeColor="text1"/>
          <w:sz w:val="24"/>
          <w:szCs w:val="24"/>
          <w:lang w:val="en-GB"/>
        </w:rPr>
        <w:t>Adidas develops marketing strategies for the German market. The brand carefully aligns its product, pricing, positioning, and promotion strategies to consumers' preferences in order to attract them</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(Fahy and Jobber, 2019)</w:t>
      </w:r>
      <w:r w:rsidRPr="00CC03D8">
        <w:rPr>
          <w:rFonts w:ascii="Arial" w:hAnsi="Arial" w:cs="Arial"/>
          <w:color w:val="000000" w:themeColor="text1"/>
          <w:sz w:val="24"/>
          <w:szCs w:val="24"/>
          <w:lang w:val="en-GB"/>
        </w:rPr>
        <w:t>.</w:t>
      </w:r>
      <w:r w:rsidR="006C21B7" w:rsidRPr="00CC03D8">
        <w:rPr>
          <w:rFonts w:ascii="Arial" w:hAnsi="Arial" w:cs="Arial"/>
          <w:color w:val="000000" w:themeColor="text1"/>
          <w:sz w:val="24"/>
          <w:szCs w:val="24"/>
          <w:lang w:val="en-GB"/>
        </w:rPr>
        <w:t xml:space="preserve"> </w:t>
      </w:r>
      <w:r w:rsidRPr="00CC03D8">
        <w:rPr>
          <w:rFonts w:ascii="Arial" w:hAnsi="Arial" w:cs="Arial"/>
          <w:color w:val="000000" w:themeColor="text1"/>
          <w:sz w:val="24"/>
          <w:szCs w:val="24"/>
          <w:lang w:val="en-GB"/>
        </w:rPr>
        <w:t>Adidas has successfully integrated the 7Ps (Product, Price, Place, Promotion, People, Process, and Physical Evidence) in the German market. The firm systematically relates the individual attributes of each target category to its products, pricing, distribution, promotional activities, customer connections, processes, and physical store experiences</w:t>
      </w:r>
      <w:r w:rsidR="00D05EAD" w:rsidRPr="00CC03D8">
        <w:rPr>
          <w:rFonts w:ascii="Arial" w:hAnsi="Arial" w:cs="Arial"/>
          <w:color w:val="000000" w:themeColor="text1"/>
          <w:sz w:val="24"/>
          <w:szCs w:val="24"/>
          <w:lang w:val="en-GB"/>
        </w:rPr>
        <w:t xml:space="preserve"> (Angell, et al., 2021)</w:t>
      </w:r>
      <w:r w:rsidRPr="00CC03D8">
        <w:rPr>
          <w:rFonts w:ascii="Arial" w:hAnsi="Arial" w:cs="Arial"/>
          <w:color w:val="000000" w:themeColor="text1"/>
          <w:sz w:val="24"/>
          <w:szCs w:val="24"/>
          <w:lang w:val="en-GB"/>
        </w:rPr>
        <w:t>.</w:t>
      </w:r>
    </w:p>
    <w:p w14:paraId="2D247309" w14:textId="77777777" w:rsidR="00872C63" w:rsidRPr="00CC03D8" w:rsidRDefault="00872C63" w:rsidP="00A87C7D">
      <w:pPr>
        <w:spacing w:after="0" w:line="360" w:lineRule="auto"/>
        <w:contextualSpacing/>
        <w:jc w:val="both"/>
        <w:rPr>
          <w:rFonts w:ascii="Arial" w:hAnsi="Arial" w:cs="Arial"/>
          <w:color w:val="000000" w:themeColor="text1"/>
          <w:sz w:val="24"/>
          <w:szCs w:val="24"/>
          <w:lang w:val="en-GB"/>
        </w:rPr>
      </w:pPr>
    </w:p>
    <w:p w14:paraId="2EDB7DAD" w14:textId="7193A3A1" w:rsidR="00872C63" w:rsidRPr="00CC03D8" w:rsidRDefault="00872C63" w:rsidP="00A87C7D">
      <w:pPr>
        <w:pStyle w:val="Heading2"/>
        <w:spacing w:before="0" w:line="360" w:lineRule="auto"/>
        <w:contextualSpacing/>
      </w:pPr>
      <w:bookmarkStart w:id="47" w:name="_Toc142464432"/>
      <w:r w:rsidRPr="00CC03D8">
        <w:lastRenderedPageBreak/>
        <w:t>Comparative Analysis of Segmentation and Targeting</w:t>
      </w:r>
      <w:bookmarkEnd w:id="47"/>
    </w:p>
    <w:p w14:paraId="35713289" w14:textId="47F93FDD" w:rsidR="00872C63" w:rsidRPr="00CC03D8" w:rsidRDefault="00872C63" w:rsidP="00A87C7D">
      <w:pPr>
        <w:pStyle w:val="Heading3"/>
        <w:spacing w:before="0" w:line="360" w:lineRule="auto"/>
        <w:contextualSpacing/>
        <w:rPr>
          <w:lang w:val="en-GB"/>
        </w:rPr>
      </w:pPr>
      <w:bookmarkStart w:id="48" w:name="_Toc142464433"/>
      <w:r w:rsidRPr="00CC03D8">
        <w:rPr>
          <w:lang w:val="en-GB"/>
        </w:rPr>
        <w:t>Identifying Overlapping and Unique Segmentation Approaches in Both Markets</w:t>
      </w:r>
      <w:bookmarkEnd w:id="48"/>
    </w:p>
    <w:p w14:paraId="15CC0569" w14:textId="3BF338C5" w:rsidR="00872C63" w:rsidRPr="00CC03D8" w:rsidRDefault="009C42AC"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 comparison reveals that the United Kingdom and Germany employ both common and distinct segmentation strategies. Although overlapping strategies may focus on athleisure trends, each market may have its own set of cultural sensitivities. Adidas assesses these strategies based on the extent to which they align with national culture and market conditions</w:t>
      </w:r>
      <w:r w:rsidR="00D05EAD" w:rsidRPr="00CC03D8">
        <w:rPr>
          <w:rFonts w:ascii="Arial" w:hAnsi="Arial" w:cs="Arial"/>
          <w:color w:val="000000" w:themeColor="text1"/>
          <w:sz w:val="24"/>
          <w:szCs w:val="24"/>
          <w:lang w:val="en-GB"/>
        </w:rPr>
        <w:t xml:space="preserve"> (Kirkby, et al., 2023)</w:t>
      </w:r>
      <w:r w:rsidRPr="00CC03D8">
        <w:rPr>
          <w:rFonts w:ascii="Arial" w:hAnsi="Arial" w:cs="Arial"/>
          <w:color w:val="000000" w:themeColor="text1"/>
          <w:sz w:val="24"/>
          <w:szCs w:val="24"/>
          <w:lang w:val="en-GB"/>
        </w:rPr>
        <w:t>. This review assists the brand in improving its engagement strategies.</w:t>
      </w:r>
    </w:p>
    <w:p w14:paraId="4EF84963" w14:textId="77777777" w:rsidR="00872C63" w:rsidRPr="00CC03D8" w:rsidRDefault="00872C63" w:rsidP="00A87C7D">
      <w:pPr>
        <w:spacing w:after="0" w:line="360" w:lineRule="auto"/>
        <w:contextualSpacing/>
        <w:jc w:val="both"/>
        <w:rPr>
          <w:rFonts w:ascii="Arial" w:hAnsi="Arial" w:cs="Arial"/>
          <w:color w:val="000000" w:themeColor="text1"/>
          <w:sz w:val="24"/>
          <w:szCs w:val="24"/>
          <w:lang w:val="en-GB"/>
        </w:rPr>
      </w:pPr>
    </w:p>
    <w:p w14:paraId="2624364E" w14:textId="4013DC2C" w:rsidR="00872C63" w:rsidRPr="00CC03D8" w:rsidRDefault="00872C63" w:rsidP="00A87C7D">
      <w:pPr>
        <w:pStyle w:val="Heading3"/>
        <w:spacing w:before="0" w:line="360" w:lineRule="auto"/>
        <w:contextualSpacing/>
        <w:rPr>
          <w:lang w:val="en-GB"/>
        </w:rPr>
      </w:pPr>
      <w:bookmarkStart w:id="49" w:name="_Toc142464434"/>
      <w:r w:rsidRPr="00CC03D8">
        <w:rPr>
          <w:lang w:val="en-GB"/>
        </w:rPr>
        <w:t>Implications and Successes</w:t>
      </w:r>
      <w:bookmarkEnd w:id="49"/>
    </w:p>
    <w:p w14:paraId="5D7AD948" w14:textId="758960CE" w:rsidR="0034692E" w:rsidRPr="00CC03D8" w:rsidRDefault="009C42AC"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Individualised interactions with consumers necessitate tailored segmentation and targeting strategies. Adidas understands the enormous influence these strategies have on consumer loyalty and brand resonance. Adidas engages consumers in the United Kingdom and Germany through segmentation and targeting strategies</w:t>
      </w:r>
      <w:r w:rsidR="00D05EAD" w:rsidRPr="00CC03D8">
        <w:rPr>
          <w:rFonts w:ascii="Arial" w:hAnsi="Arial" w:cs="Arial"/>
          <w:color w:val="000000" w:themeColor="text1"/>
          <w:sz w:val="24"/>
          <w:szCs w:val="24"/>
          <w:lang w:val="en-GB"/>
        </w:rPr>
        <w:t xml:space="preserve"> (JAWOREK and KARASZEWSKI, 2020)</w:t>
      </w:r>
      <w:r w:rsidRPr="00CC03D8">
        <w:rPr>
          <w:rFonts w:ascii="Arial" w:hAnsi="Arial" w:cs="Arial"/>
          <w:color w:val="000000" w:themeColor="text1"/>
          <w:sz w:val="24"/>
          <w:szCs w:val="24"/>
          <w:lang w:val="en-GB"/>
        </w:rPr>
        <w:t>. This demonstrates the power of aligning marketing strategies with a wide range of consumer preferences and market factors.</w:t>
      </w:r>
    </w:p>
    <w:p w14:paraId="0F107272" w14:textId="77777777" w:rsidR="00724DD6" w:rsidRPr="00CC03D8" w:rsidRDefault="00724DD6" w:rsidP="00A87C7D">
      <w:pPr>
        <w:spacing w:after="0" w:line="360" w:lineRule="auto"/>
        <w:contextualSpacing/>
        <w:jc w:val="both"/>
        <w:rPr>
          <w:rFonts w:ascii="Arial" w:hAnsi="Arial" w:cs="Arial"/>
          <w:color w:val="000000" w:themeColor="text1"/>
          <w:sz w:val="24"/>
          <w:szCs w:val="24"/>
          <w:lang w:val="en-GB"/>
        </w:rPr>
      </w:pPr>
    </w:p>
    <w:p w14:paraId="1F9AD817" w14:textId="64426BF1" w:rsidR="00724DD6" w:rsidRPr="00CC03D8" w:rsidRDefault="00724DD6" w:rsidP="00A87C7D">
      <w:pPr>
        <w:pStyle w:val="Heading1"/>
        <w:spacing w:before="0" w:line="360" w:lineRule="auto"/>
        <w:contextualSpacing/>
      </w:pPr>
      <w:bookmarkStart w:id="50" w:name="_Toc142464435"/>
      <w:r w:rsidRPr="00CC03D8">
        <w:t>Market Entry Methods of Adidas: Analysing Approaches in the UK and Germany</w:t>
      </w:r>
      <w:bookmarkEnd w:id="50"/>
    </w:p>
    <w:p w14:paraId="1260B6C9" w14:textId="28CA574A" w:rsidR="00724DD6" w:rsidRPr="00CC03D8" w:rsidRDefault="00641A2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expands globally using a variety of market entry strategies. In the United Kingdom and Germany, the brand tailors these methods to market conditions by carefully balancing the benefits and drawbacks of each method.</w:t>
      </w:r>
    </w:p>
    <w:p w14:paraId="2350FAFD" w14:textId="77777777" w:rsidR="00724DD6" w:rsidRPr="00CC03D8" w:rsidRDefault="00724DD6" w:rsidP="00A87C7D">
      <w:pPr>
        <w:spacing w:after="0" w:line="360" w:lineRule="auto"/>
        <w:contextualSpacing/>
        <w:jc w:val="both"/>
        <w:rPr>
          <w:rFonts w:ascii="Arial" w:hAnsi="Arial" w:cs="Arial"/>
          <w:color w:val="000000" w:themeColor="text1"/>
          <w:sz w:val="24"/>
          <w:szCs w:val="24"/>
          <w:lang w:val="en-GB"/>
        </w:rPr>
      </w:pPr>
    </w:p>
    <w:p w14:paraId="0A320C49" w14:textId="54F26A7C" w:rsidR="00724DD6" w:rsidRPr="00CC03D8" w:rsidRDefault="00724DD6" w:rsidP="00A87C7D">
      <w:pPr>
        <w:pStyle w:val="Heading2"/>
        <w:spacing w:before="0" w:line="360" w:lineRule="auto"/>
        <w:contextualSpacing/>
      </w:pPr>
      <w:bookmarkStart w:id="51" w:name="_Toc142464436"/>
      <w:r w:rsidRPr="00CC03D8">
        <w:t>Market Entry Methods in the UK</w:t>
      </w:r>
      <w:bookmarkEnd w:id="51"/>
    </w:p>
    <w:p w14:paraId="3D0E028B" w14:textId="2D35034D" w:rsidR="00724DD6" w:rsidRPr="00CC03D8" w:rsidRDefault="00641A23"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To thrive in the UK market, Adidas employs a variety of entry methods.</w:t>
      </w:r>
    </w:p>
    <w:p w14:paraId="5D8466E9" w14:textId="77777777" w:rsidR="00724DD6" w:rsidRPr="00CC03D8" w:rsidRDefault="00724DD6" w:rsidP="00A87C7D">
      <w:pPr>
        <w:spacing w:after="0" w:line="360" w:lineRule="auto"/>
        <w:contextualSpacing/>
        <w:jc w:val="both"/>
        <w:rPr>
          <w:rFonts w:ascii="Arial" w:hAnsi="Arial" w:cs="Arial"/>
          <w:color w:val="000000" w:themeColor="text1"/>
          <w:sz w:val="24"/>
          <w:szCs w:val="24"/>
          <w:lang w:val="en-GB"/>
        </w:rPr>
      </w:pPr>
    </w:p>
    <w:p w14:paraId="3B6CDF5F" w14:textId="2939BB28" w:rsidR="00724DD6" w:rsidRPr="00CC03D8" w:rsidRDefault="00724DD6" w:rsidP="00A87C7D">
      <w:pPr>
        <w:spacing w:after="0" w:line="360" w:lineRule="auto"/>
        <w:contextualSpacing/>
        <w:jc w:val="both"/>
        <w:rPr>
          <w:rFonts w:ascii="Arial" w:hAnsi="Arial" w:cs="Arial"/>
          <w:color w:val="000000" w:themeColor="text1"/>
          <w:sz w:val="24"/>
          <w:szCs w:val="24"/>
          <w:lang w:val="en-GB"/>
        </w:rPr>
      </w:pPr>
      <w:r w:rsidRPr="00CC03D8">
        <w:rPr>
          <w:rFonts w:ascii="Arial" w:hAnsi="Arial" w:cs="Arial"/>
          <w:b/>
          <w:bCs/>
          <w:color w:val="000000" w:themeColor="text1"/>
          <w:sz w:val="24"/>
          <w:szCs w:val="24"/>
          <w:lang w:val="en-GB"/>
        </w:rPr>
        <w:t>Franchising:</w:t>
      </w:r>
      <w:r w:rsidRPr="00CC03D8">
        <w:rPr>
          <w:rFonts w:ascii="Arial" w:hAnsi="Arial" w:cs="Arial"/>
          <w:color w:val="000000" w:themeColor="text1"/>
          <w:sz w:val="24"/>
          <w:szCs w:val="24"/>
          <w:lang w:val="en-GB"/>
        </w:rPr>
        <w:t xml:space="preserve"> </w:t>
      </w:r>
      <w:r w:rsidR="00641A23" w:rsidRPr="00CC03D8">
        <w:rPr>
          <w:rFonts w:ascii="Arial" w:hAnsi="Arial" w:cs="Arial"/>
          <w:color w:val="000000" w:themeColor="text1"/>
          <w:sz w:val="24"/>
          <w:szCs w:val="24"/>
          <w:lang w:val="en-GB"/>
        </w:rPr>
        <w:t>Adidas strategically builds franchise locations by entering into relationships with local businesses to use local knowledge and distribution networks. Using the experience of local specialists, this technique raises brand recognition and streamlines operations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(McCall, et al., 2022)</w:t>
      </w:r>
      <w:r w:rsidR="00641A23" w:rsidRPr="00CC03D8">
        <w:rPr>
          <w:rFonts w:ascii="Arial" w:hAnsi="Arial" w:cs="Arial"/>
          <w:color w:val="000000" w:themeColor="text1"/>
          <w:sz w:val="24"/>
          <w:szCs w:val="24"/>
          <w:lang w:val="en-GB"/>
        </w:rPr>
        <w:t>.</w:t>
      </w:r>
    </w:p>
    <w:p w14:paraId="5AC21A79" w14:textId="77777777" w:rsidR="00724DD6" w:rsidRPr="00CC03D8" w:rsidRDefault="00724DD6" w:rsidP="00A87C7D">
      <w:pPr>
        <w:spacing w:after="0" w:line="360" w:lineRule="auto"/>
        <w:contextualSpacing/>
        <w:jc w:val="both"/>
        <w:rPr>
          <w:rFonts w:ascii="Arial" w:hAnsi="Arial" w:cs="Arial"/>
          <w:color w:val="000000" w:themeColor="text1"/>
          <w:sz w:val="24"/>
          <w:szCs w:val="24"/>
          <w:lang w:val="en-GB"/>
        </w:rPr>
      </w:pPr>
    </w:p>
    <w:p w14:paraId="637E816D" w14:textId="551DC2FC" w:rsidR="00724DD6" w:rsidRPr="00CC03D8" w:rsidRDefault="00724DD6" w:rsidP="00A87C7D">
      <w:pPr>
        <w:spacing w:after="0" w:line="360" w:lineRule="auto"/>
        <w:contextualSpacing/>
        <w:jc w:val="both"/>
        <w:rPr>
          <w:rFonts w:ascii="Arial" w:hAnsi="Arial" w:cs="Arial"/>
          <w:color w:val="000000" w:themeColor="text1"/>
          <w:sz w:val="24"/>
          <w:szCs w:val="24"/>
          <w:lang w:val="en-GB"/>
        </w:rPr>
      </w:pPr>
      <w:r w:rsidRPr="00CC03D8">
        <w:rPr>
          <w:rFonts w:ascii="Arial" w:hAnsi="Arial" w:cs="Arial"/>
          <w:b/>
          <w:bCs/>
          <w:color w:val="000000" w:themeColor="text1"/>
          <w:sz w:val="24"/>
          <w:szCs w:val="24"/>
          <w:lang w:val="en-GB"/>
        </w:rPr>
        <w:lastRenderedPageBreak/>
        <w:t>Joint Ventures:</w:t>
      </w:r>
      <w:r w:rsidRPr="00CC03D8">
        <w:rPr>
          <w:rFonts w:ascii="Arial" w:hAnsi="Arial" w:cs="Arial"/>
          <w:color w:val="000000" w:themeColor="text1"/>
          <w:sz w:val="24"/>
          <w:szCs w:val="24"/>
          <w:lang w:val="en-GB"/>
        </w:rPr>
        <w:t xml:space="preserve"> </w:t>
      </w:r>
      <w:r w:rsidR="00641A23" w:rsidRPr="00CC03D8">
        <w:rPr>
          <w:rFonts w:ascii="Arial" w:hAnsi="Arial" w:cs="Arial"/>
          <w:color w:val="000000" w:themeColor="text1"/>
          <w:sz w:val="24"/>
          <w:szCs w:val="24"/>
          <w:lang w:val="en-GB"/>
        </w:rPr>
        <w:t>Adidas benefits from cooperating with existing retailers in order to leverage shared resources, age experience, and distribution networks. This expedited entry approach hastens market integration.</w:t>
      </w:r>
    </w:p>
    <w:p w14:paraId="07381AE7" w14:textId="77777777" w:rsidR="00724DD6" w:rsidRPr="00CC03D8" w:rsidRDefault="00724DD6" w:rsidP="00A87C7D">
      <w:pPr>
        <w:spacing w:after="0" w:line="360" w:lineRule="auto"/>
        <w:contextualSpacing/>
        <w:jc w:val="both"/>
        <w:rPr>
          <w:rFonts w:ascii="Arial" w:hAnsi="Arial" w:cs="Arial"/>
          <w:color w:val="000000" w:themeColor="text1"/>
          <w:sz w:val="24"/>
          <w:szCs w:val="24"/>
          <w:lang w:val="en-GB"/>
        </w:rPr>
      </w:pPr>
    </w:p>
    <w:p w14:paraId="0E6CBD67" w14:textId="094864F0" w:rsidR="00724DD6" w:rsidRPr="00CC03D8" w:rsidRDefault="00724DD6" w:rsidP="00A87C7D">
      <w:pPr>
        <w:pStyle w:val="Heading3"/>
        <w:spacing w:before="0" w:line="360" w:lineRule="auto"/>
        <w:contextualSpacing/>
        <w:rPr>
          <w:lang w:val="en-GB"/>
        </w:rPr>
      </w:pPr>
      <w:bookmarkStart w:id="52" w:name="_Toc142464437"/>
      <w:r w:rsidRPr="00CC03D8">
        <w:rPr>
          <w:lang w:val="en-GB"/>
        </w:rPr>
        <w:t>Advantages</w:t>
      </w:r>
      <w:bookmarkEnd w:id="52"/>
    </w:p>
    <w:p w14:paraId="72CF97A9" w14:textId="5ECF5C51" w:rsidR="003F0ED7" w:rsidRPr="00CC03D8" w:rsidRDefault="00E71EBF" w:rsidP="00A87C7D">
      <w:pPr>
        <w:pStyle w:val="ListParagraph"/>
        <w:numPr>
          <w:ilvl w:val="0"/>
          <w:numId w:val="1"/>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They</w:t>
      </w:r>
      <w:r w:rsidR="003F0ED7" w:rsidRPr="00CC03D8">
        <w:rPr>
          <w:rFonts w:ascii="Arial" w:hAnsi="Arial" w:cs="Arial"/>
          <w:color w:val="000000" w:themeColor="text1"/>
          <w:sz w:val="24"/>
          <w:szCs w:val="24"/>
          <w:lang w:val="en-GB"/>
        </w:rPr>
        <w:t xml:space="preserve"> may navigate cultural intricacies and consumer preferences by leveraging the knowledge of local partners.</w:t>
      </w:r>
    </w:p>
    <w:p w14:paraId="5759E46D" w14:textId="0BB99DC6" w:rsidR="00724DD6" w:rsidRPr="00CC03D8" w:rsidRDefault="003F0ED7" w:rsidP="00A87C7D">
      <w:pPr>
        <w:pStyle w:val="ListParagraph"/>
        <w:numPr>
          <w:ilvl w:val="0"/>
          <w:numId w:val="1"/>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Market entry is made possible by the use of networks, joint ventures, and franchising.</w:t>
      </w:r>
    </w:p>
    <w:p w14:paraId="2E9D0982" w14:textId="63CEDAE5" w:rsidR="00724DD6" w:rsidRPr="00CC03D8" w:rsidRDefault="003F0ED7" w:rsidP="00A87C7D">
      <w:pPr>
        <w:pStyle w:val="ListParagraph"/>
        <w:numPr>
          <w:ilvl w:val="0"/>
          <w:numId w:val="1"/>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Due to shared ownership, Adidas and its local partners may share risks and financial responsibilities.</w:t>
      </w:r>
    </w:p>
    <w:p w14:paraId="203F3FEB" w14:textId="77777777" w:rsidR="00724DD6" w:rsidRPr="00CC03D8" w:rsidRDefault="00724DD6" w:rsidP="00A87C7D">
      <w:pPr>
        <w:spacing w:after="0" w:line="360" w:lineRule="auto"/>
        <w:contextualSpacing/>
        <w:jc w:val="both"/>
        <w:rPr>
          <w:rFonts w:ascii="Arial" w:hAnsi="Arial" w:cs="Arial"/>
          <w:color w:val="000000" w:themeColor="text1"/>
          <w:sz w:val="24"/>
          <w:szCs w:val="24"/>
          <w:lang w:val="en-GB"/>
        </w:rPr>
      </w:pPr>
    </w:p>
    <w:p w14:paraId="7F7D70F4" w14:textId="39550A34" w:rsidR="00724DD6" w:rsidRPr="00CC03D8" w:rsidRDefault="00724DD6" w:rsidP="00A87C7D">
      <w:pPr>
        <w:pStyle w:val="Heading3"/>
        <w:spacing w:before="0" w:line="360" w:lineRule="auto"/>
        <w:contextualSpacing/>
        <w:rPr>
          <w:lang w:val="en-GB"/>
        </w:rPr>
      </w:pPr>
      <w:bookmarkStart w:id="53" w:name="_Toc142464438"/>
      <w:r w:rsidRPr="00CC03D8">
        <w:rPr>
          <w:lang w:val="en-GB"/>
        </w:rPr>
        <w:t>Disadvantages</w:t>
      </w:r>
      <w:bookmarkEnd w:id="53"/>
    </w:p>
    <w:p w14:paraId="0A632D37" w14:textId="74227F34" w:rsidR="00724DD6" w:rsidRPr="00CC03D8" w:rsidRDefault="003F0ED7" w:rsidP="00A87C7D">
      <w:pPr>
        <w:pStyle w:val="ListParagraph"/>
        <w:numPr>
          <w:ilvl w:val="0"/>
          <w:numId w:val="2"/>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Joint ventures and franchising might put operational control and brand presentation at risk.</w:t>
      </w:r>
    </w:p>
    <w:p w14:paraId="19CA521A" w14:textId="3C2FAC4C" w:rsidR="00724DD6" w:rsidRPr="00CC03D8" w:rsidRDefault="003F0ED7" w:rsidP="00A87C7D">
      <w:pPr>
        <w:pStyle w:val="ListParagraph"/>
        <w:numPr>
          <w:ilvl w:val="0"/>
          <w:numId w:val="2"/>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The profitability of a corporation can be influenced by shared ownership and revenue-sharing arrangements.</w:t>
      </w:r>
    </w:p>
    <w:p w14:paraId="437DE4DB" w14:textId="796630E9" w:rsidR="00724DD6" w:rsidRPr="00CC03D8" w:rsidRDefault="003F0ED7" w:rsidP="00A87C7D">
      <w:pPr>
        <w:pStyle w:val="ListParagraph"/>
        <w:numPr>
          <w:ilvl w:val="0"/>
          <w:numId w:val="2"/>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Despite of local competency, corporate culture might make brand management more difficult.</w:t>
      </w:r>
    </w:p>
    <w:p w14:paraId="0C230C93" w14:textId="606F415F" w:rsidR="00724DD6" w:rsidRPr="00CC03D8" w:rsidRDefault="00724DD6" w:rsidP="00A87C7D">
      <w:pPr>
        <w:pStyle w:val="Heading2"/>
        <w:spacing w:before="0" w:line="360" w:lineRule="auto"/>
        <w:contextualSpacing/>
      </w:pPr>
      <w:bookmarkStart w:id="54" w:name="_Toc142464439"/>
      <w:r w:rsidRPr="00CC03D8">
        <w:t>Market Entry Methods in Germany</w:t>
      </w:r>
      <w:bookmarkEnd w:id="54"/>
    </w:p>
    <w:p w14:paraId="37A611DC" w14:textId="04D1960F" w:rsidR="00724DD6" w:rsidRPr="00CC03D8" w:rsidRDefault="006E230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employs a combination of entry strategies to thrive in the German market, as it does in the UK.</w:t>
      </w:r>
    </w:p>
    <w:p w14:paraId="7907F012" w14:textId="77777777" w:rsidR="00724DD6" w:rsidRPr="00CC03D8" w:rsidRDefault="00724DD6" w:rsidP="00A87C7D">
      <w:pPr>
        <w:spacing w:after="0" w:line="360" w:lineRule="auto"/>
        <w:contextualSpacing/>
        <w:jc w:val="both"/>
        <w:rPr>
          <w:rFonts w:ascii="Arial" w:hAnsi="Arial" w:cs="Arial"/>
          <w:color w:val="000000" w:themeColor="text1"/>
          <w:sz w:val="24"/>
          <w:szCs w:val="24"/>
          <w:lang w:val="en-GB"/>
        </w:rPr>
      </w:pPr>
    </w:p>
    <w:p w14:paraId="4091E9DC" w14:textId="4D18166A" w:rsidR="00724DD6" w:rsidRPr="00CC03D8" w:rsidRDefault="00724DD6" w:rsidP="00A87C7D">
      <w:pPr>
        <w:spacing w:after="0" w:line="360" w:lineRule="auto"/>
        <w:contextualSpacing/>
        <w:jc w:val="both"/>
        <w:rPr>
          <w:rFonts w:ascii="Arial" w:hAnsi="Arial" w:cs="Arial"/>
          <w:color w:val="000000" w:themeColor="text1"/>
          <w:sz w:val="24"/>
          <w:szCs w:val="24"/>
          <w:lang w:val="en-GB"/>
        </w:rPr>
      </w:pPr>
      <w:r w:rsidRPr="00CC03D8">
        <w:rPr>
          <w:rFonts w:ascii="Arial" w:hAnsi="Arial" w:cs="Arial"/>
          <w:b/>
          <w:bCs/>
          <w:color w:val="000000" w:themeColor="text1"/>
          <w:sz w:val="24"/>
          <w:szCs w:val="24"/>
          <w:lang w:val="en-GB"/>
        </w:rPr>
        <w:t>Direct Investment:</w:t>
      </w:r>
      <w:r w:rsidRPr="00CC03D8">
        <w:rPr>
          <w:rFonts w:ascii="Arial" w:hAnsi="Arial" w:cs="Arial"/>
          <w:color w:val="000000" w:themeColor="text1"/>
          <w:sz w:val="24"/>
          <w:szCs w:val="24"/>
          <w:lang w:val="en-GB"/>
        </w:rPr>
        <w:t xml:space="preserve"> </w:t>
      </w:r>
      <w:r w:rsidR="006E230F" w:rsidRPr="00CC03D8">
        <w:rPr>
          <w:rFonts w:ascii="Arial" w:hAnsi="Arial" w:cs="Arial"/>
          <w:color w:val="000000" w:themeColor="text1"/>
          <w:sz w:val="24"/>
          <w:szCs w:val="24"/>
          <w:lang w:val="en-GB"/>
        </w:rPr>
        <w:t>Adidas makes direct investments in strategically selected German locations to open wholly-owned stores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 xml:space="preserve">(Bruhn and </w:t>
      </w:r>
      <w:proofErr w:type="spellStart"/>
      <w:r w:rsidR="00D05EAD" w:rsidRPr="00CC03D8">
        <w:rPr>
          <w:rFonts w:ascii="Arial" w:hAnsi="Arial" w:cs="Arial"/>
          <w:color w:val="000000" w:themeColor="text1"/>
          <w:sz w:val="24"/>
          <w:szCs w:val="24"/>
          <w:shd w:val="clear" w:color="auto" w:fill="FFFFFF"/>
        </w:rPr>
        <w:t>Rohlmann</w:t>
      </w:r>
      <w:proofErr w:type="spellEnd"/>
      <w:r w:rsidR="00D05EAD" w:rsidRPr="00CC03D8">
        <w:rPr>
          <w:rFonts w:ascii="Arial" w:hAnsi="Arial" w:cs="Arial"/>
          <w:color w:val="000000" w:themeColor="text1"/>
          <w:sz w:val="24"/>
          <w:szCs w:val="24"/>
          <w:shd w:val="clear" w:color="auto" w:fill="FFFFFF"/>
        </w:rPr>
        <w:t>, 2022)</w:t>
      </w:r>
      <w:r w:rsidR="006E230F" w:rsidRPr="00CC03D8">
        <w:rPr>
          <w:rFonts w:ascii="Arial" w:hAnsi="Arial" w:cs="Arial"/>
          <w:color w:val="000000" w:themeColor="text1"/>
          <w:sz w:val="24"/>
          <w:szCs w:val="24"/>
          <w:lang w:val="en-GB"/>
        </w:rPr>
        <w:t>. Complete authority over operations and brand representation is ensured by this.</w:t>
      </w:r>
    </w:p>
    <w:p w14:paraId="38C5788F" w14:textId="77777777" w:rsidR="00724DD6" w:rsidRPr="00CC03D8" w:rsidRDefault="00724DD6" w:rsidP="00A87C7D">
      <w:pPr>
        <w:spacing w:after="0" w:line="360" w:lineRule="auto"/>
        <w:contextualSpacing/>
        <w:jc w:val="both"/>
        <w:rPr>
          <w:rFonts w:ascii="Arial" w:hAnsi="Arial" w:cs="Arial"/>
          <w:color w:val="000000" w:themeColor="text1"/>
          <w:sz w:val="24"/>
          <w:szCs w:val="24"/>
          <w:lang w:val="en-GB"/>
        </w:rPr>
      </w:pPr>
    </w:p>
    <w:p w14:paraId="0AAEE569" w14:textId="29F786C1" w:rsidR="00724DD6" w:rsidRPr="00CC03D8" w:rsidRDefault="00724DD6" w:rsidP="00A87C7D">
      <w:pPr>
        <w:spacing w:after="0" w:line="360" w:lineRule="auto"/>
        <w:contextualSpacing/>
        <w:jc w:val="both"/>
        <w:rPr>
          <w:rFonts w:ascii="Arial" w:hAnsi="Arial" w:cs="Arial"/>
          <w:color w:val="000000" w:themeColor="text1"/>
          <w:sz w:val="24"/>
          <w:szCs w:val="24"/>
          <w:lang w:val="en-GB"/>
        </w:rPr>
      </w:pPr>
      <w:r w:rsidRPr="00CC03D8">
        <w:rPr>
          <w:rFonts w:ascii="Arial" w:hAnsi="Arial" w:cs="Arial"/>
          <w:b/>
          <w:bCs/>
          <w:color w:val="000000" w:themeColor="text1"/>
          <w:sz w:val="24"/>
          <w:szCs w:val="24"/>
          <w:lang w:val="en-GB"/>
        </w:rPr>
        <w:t>Partnerships with Retailers:</w:t>
      </w:r>
      <w:r w:rsidRPr="00CC03D8">
        <w:rPr>
          <w:rFonts w:ascii="Arial" w:hAnsi="Arial" w:cs="Arial"/>
          <w:color w:val="000000" w:themeColor="text1"/>
          <w:sz w:val="24"/>
          <w:szCs w:val="24"/>
          <w:lang w:val="en-GB"/>
        </w:rPr>
        <w:t xml:space="preserve"> </w:t>
      </w:r>
      <w:r w:rsidR="006E230F" w:rsidRPr="00CC03D8">
        <w:rPr>
          <w:rFonts w:ascii="Arial" w:hAnsi="Arial" w:cs="Arial"/>
          <w:color w:val="000000" w:themeColor="text1"/>
          <w:sz w:val="24"/>
          <w:szCs w:val="24"/>
          <w:lang w:val="en-GB"/>
        </w:rPr>
        <w:t>Adidas collaborates with well-known stores in specific German regions to profit from their client base and distribution networks.</w:t>
      </w:r>
    </w:p>
    <w:p w14:paraId="72A3B05A" w14:textId="77777777" w:rsidR="00724DD6" w:rsidRPr="00CC03D8" w:rsidRDefault="00724DD6" w:rsidP="00A87C7D">
      <w:pPr>
        <w:spacing w:after="0" w:line="360" w:lineRule="auto"/>
        <w:contextualSpacing/>
        <w:jc w:val="both"/>
        <w:rPr>
          <w:rFonts w:ascii="Arial" w:hAnsi="Arial" w:cs="Arial"/>
          <w:color w:val="000000" w:themeColor="text1"/>
          <w:sz w:val="24"/>
          <w:szCs w:val="24"/>
          <w:lang w:val="en-GB"/>
        </w:rPr>
      </w:pPr>
    </w:p>
    <w:p w14:paraId="0CB16A47" w14:textId="272BB48D" w:rsidR="00724DD6" w:rsidRPr="00CC03D8" w:rsidRDefault="00724DD6" w:rsidP="00A87C7D">
      <w:pPr>
        <w:pStyle w:val="Heading3"/>
        <w:spacing w:before="0" w:line="360" w:lineRule="auto"/>
        <w:contextualSpacing/>
        <w:rPr>
          <w:lang w:val="en-GB"/>
        </w:rPr>
      </w:pPr>
      <w:bookmarkStart w:id="55" w:name="_Toc142464440"/>
      <w:r w:rsidRPr="00CC03D8">
        <w:rPr>
          <w:lang w:val="en-GB"/>
        </w:rPr>
        <w:lastRenderedPageBreak/>
        <w:t>Advantages</w:t>
      </w:r>
      <w:bookmarkEnd w:id="55"/>
    </w:p>
    <w:p w14:paraId="74826149" w14:textId="78A2B3A8" w:rsidR="00724DD6" w:rsidRPr="00CC03D8" w:rsidRDefault="006E230F" w:rsidP="00A87C7D">
      <w:pPr>
        <w:pStyle w:val="ListParagraph"/>
        <w:numPr>
          <w:ilvl w:val="0"/>
          <w:numId w:val="3"/>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Direct investment allows complete authority over brand age, operational procedures, and customer experience.</w:t>
      </w:r>
    </w:p>
    <w:p w14:paraId="48DB14FF" w14:textId="129FEE44" w:rsidR="00724DD6" w:rsidRPr="00CC03D8" w:rsidRDefault="006E230F" w:rsidP="00A87C7D">
      <w:pPr>
        <w:pStyle w:val="ListParagraph"/>
        <w:numPr>
          <w:ilvl w:val="0"/>
          <w:numId w:val="3"/>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Retailer coalitions help to align regional preferences and retail conventions.</w:t>
      </w:r>
    </w:p>
    <w:p w14:paraId="17C14EA2" w14:textId="476B1FBB" w:rsidR="00724DD6" w:rsidRPr="00CC03D8" w:rsidRDefault="006E230F" w:rsidP="00A87C7D">
      <w:pPr>
        <w:pStyle w:val="ListParagraph"/>
        <w:numPr>
          <w:ilvl w:val="0"/>
          <w:numId w:val="3"/>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With direct investment, Adidas has complete profit control and pricing freedom.</w:t>
      </w:r>
    </w:p>
    <w:p w14:paraId="1E0D9EC3" w14:textId="77777777" w:rsidR="00724DD6" w:rsidRPr="00CC03D8" w:rsidRDefault="00724DD6" w:rsidP="00A87C7D">
      <w:pPr>
        <w:spacing w:after="0" w:line="360" w:lineRule="auto"/>
        <w:contextualSpacing/>
        <w:jc w:val="both"/>
        <w:rPr>
          <w:rFonts w:ascii="Arial" w:hAnsi="Arial" w:cs="Arial"/>
          <w:color w:val="000000" w:themeColor="text1"/>
          <w:sz w:val="24"/>
          <w:szCs w:val="24"/>
          <w:lang w:val="en-GB"/>
        </w:rPr>
      </w:pPr>
    </w:p>
    <w:p w14:paraId="6DF26814" w14:textId="52BA534C" w:rsidR="00724DD6" w:rsidRPr="00CC03D8" w:rsidRDefault="00724DD6" w:rsidP="00A87C7D">
      <w:pPr>
        <w:pStyle w:val="Heading3"/>
        <w:spacing w:before="0" w:line="360" w:lineRule="auto"/>
        <w:contextualSpacing/>
        <w:rPr>
          <w:lang w:val="en-GB"/>
        </w:rPr>
      </w:pPr>
      <w:bookmarkStart w:id="56" w:name="_Toc142464441"/>
      <w:r w:rsidRPr="00CC03D8">
        <w:rPr>
          <w:lang w:val="en-GB"/>
        </w:rPr>
        <w:t>Disadvantages</w:t>
      </w:r>
      <w:bookmarkEnd w:id="56"/>
    </w:p>
    <w:p w14:paraId="2E40C23E" w14:textId="31C13C17" w:rsidR="00724DD6" w:rsidRPr="00CC03D8" w:rsidRDefault="006E230F" w:rsidP="00A87C7D">
      <w:pPr>
        <w:pStyle w:val="ListParagraph"/>
        <w:numPr>
          <w:ilvl w:val="0"/>
          <w:numId w:val="4"/>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With ongoing operations, a store necessitates a significant direct investment.</w:t>
      </w:r>
    </w:p>
    <w:p w14:paraId="66399C6D" w14:textId="77777777" w:rsidR="004236CD" w:rsidRPr="00CC03D8" w:rsidRDefault="006E230F" w:rsidP="00A87C7D">
      <w:pPr>
        <w:pStyle w:val="ListParagraph"/>
        <w:numPr>
          <w:ilvl w:val="0"/>
          <w:numId w:val="4"/>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 xml:space="preserve">Wholly-owned retail management entails staffing, inventory management, and logistical operations. </w:t>
      </w:r>
    </w:p>
    <w:p w14:paraId="05689D64" w14:textId="187F49A9" w:rsidR="00724DD6" w:rsidRPr="00CC03D8" w:rsidRDefault="006E230F" w:rsidP="00A87C7D">
      <w:pPr>
        <w:pStyle w:val="ListParagraph"/>
        <w:numPr>
          <w:ilvl w:val="0"/>
          <w:numId w:val="4"/>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When opposed to joint ventures or franchising, direct investment may result in a comparatively delayed market entry.</w:t>
      </w:r>
    </w:p>
    <w:p w14:paraId="3E2B0464" w14:textId="77777777" w:rsidR="00724DD6" w:rsidRPr="00CC03D8" w:rsidRDefault="00724DD6" w:rsidP="00A87C7D">
      <w:pPr>
        <w:spacing w:after="0" w:line="360" w:lineRule="auto"/>
        <w:contextualSpacing/>
        <w:jc w:val="both"/>
        <w:rPr>
          <w:rFonts w:ascii="Arial" w:hAnsi="Arial" w:cs="Arial"/>
          <w:color w:val="000000" w:themeColor="text1"/>
          <w:sz w:val="24"/>
          <w:szCs w:val="24"/>
          <w:lang w:val="en-GB"/>
        </w:rPr>
      </w:pPr>
    </w:p>
    <w:p w14:paraId="30B32C51" w14:textId="511A6ECA" w:rsidR="00724DD6" w:rsidRPr="00CC03D8" w:rsidRDefault="00724DD6" w:rsidP="00A87C7D">
      <w:pPr>
        <w:pStyle w:val="Heading2"/>
        <w:spacing w:before="0" w:line="360" w:lineRule="auto"/>
        <w:contextualSpacing/>
      </w:pPr>
      <w:bookmarkStart w:id="57" w:name="_Toc142464442"/>
      <w:r w:rsidRPr="00CC03D8">
        <w:t>Comparative Analysis</w:t>
      </w:r>
      <w:bookmarkEnd w:id="57"/>
    </w:p>
    <w:p w14:paraId="46892E3F" w14:textId="2EB2CCE1" w:rsidR="00724DD6" w:rsidRPr="00CC03D8" w:rsidRDefault="004236CD"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optimises its entry methods in the United Kingdom and Germany to take advantage of regional opportunities. Adidas' strategies for market entry in both markets have led to its long-term success. This brand manages local changes while maintaining its worldwide character</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(McCall, et al., 2022)</w:t>
      </w:r>
      <w:r w:rsidRPr="00CC03D8">
        <w:rPr>
          <w:rFonts w:ascii="Arial" w:hAnsi="Arial" w:cs="Arial"/>
          <w:color w:val="000000" w:themeColor="text1"/>
          <w:sz w:val="24"/>
          <w:szCs w:val="24"/>
          <w:lang w:val="en-GB"/>
        </w:rPr>
        <w:t>. The company enhances its strategic capabilities to deal with the complexities of the UK and German markets by examining the benefits and drawbacks of alternative entry strategies. The adaptability of the brand allows for a precise balance of brand consistency, operational efficiency, and localised understanding</w:t>
      </w:r>
      <w:r w:rsidR="00D05EAD" w:rsidRPr="00CC03D8">
        <w:rPr>
          <w:rFonts w:ascii="Arial" w:hAnsi="Arial" w:cs="Arial"/>
          <w:color w:val="000000" w:themeColor="text1"/>
          <w:sz w:val="24"/>
          <w:szCs w:val="24"/>
          <w:lang w:val="en-GB"/>
        </w:rPr>
        <w:t xml:space="preserve"> (Bruhn and </w:t>
      </w:r>
      <w:proofErr w:type="spellStart"/>
      <w:r w:rsidR="00D05EAD" w:rsidRPr="00CC03D8">
        <w:rPr>
          <w:rFonts w:ascii="Arial" w:hAnsi="Arial" w:cs="Arial"/>
          <w:color w:val="000000" w:themeColor="text1"/>
          <w:sz w:val="24"/>
          <w:szCs w:val="24"/>
          <w:lang w:val="en-GB"/>
        </w:rPr>
        <w:t>Rohlmann</w:t>
      </w:r>
      <w:proofErr w:type="spellEnd"/>
      <w:r w:rsidR="00D05EAD" w:rsidRPr="00CC03D8">
        <w:rPr>
          <w:rFonts w:ascii="Arial" w:hAnsi="Arial" w:cs="Arial"/>
          <w:color w:val="000000" w:themeColor="text1"/>
          <w:sz w:val="24"/>
          <w:szCs w:val="24"/>
          <w:lang w:val="en-GB"/>
        </w:rPr>
        <w:t>, 2022)</w:t>
      </w:r>
      <w:r w:rsidRPr="00CC03D8">
        <w:rPr>
          <w:rFonts w:ascii="Arial" w:hAnsi="Arial" w:cs="Arial"/>
          <w:color w:val="000000" w:themeColor="text1"/>
          <w:sz w:val="24"/>
          <w:szCs w:val="24"/>
          <w:lang w:val="en-GB"/>
        </w:rPr>
        <w:t>. The implementation of this strategy mix results in market establishment and expansion.</w:t>
      </w:r>
    </w:p>
    <w:p w14:paraId="1214568E" w14:textId="314949D9" w:rsidR="0071293E" w:rsidRPr="00CC03D8" w:rsidRDefault="0071293E" w:rsidP="00A87C7D">
      <w:pPr>
        <w:spacing w:after="0" w:line="360" w:lineRule="auto"/>
        <w:contextualSpacing/>
        <w:jc w:val="both"/>
        <w:rPr>
          <w:rFonts w:ascii="Arial" w:hAnsi="Arial" w:cs="Arial"/>
          <w:color w:val="000000" w:themeColor="text1"/>
          <w:sz w:val="24"/>
          <w:szCs w:val="24"/>
          <w:lang w:val="en-GB"/>
        </w:rPr>
      </w:pPr>
    </w:p>
    <w:p w14:paraId="25D98BA5" w14:textId="77777777" w:rsidR="0071293E" w:rsidRPr="00CC03D8" w:rsidRDefault="0071293E" w:rsidP="00A87C7D">
      <w:pPr>
        <w:pStyle w:val="Heading1"/>
        <w:spacing w:before="0" w:line="360" w:lineRule="auto"/>
        <w:contextualSpacing/>
      </w:pPr>
      <w:bookmarkStart w:id="58" w:name="_Toc142464443"/>
      <w:r w:rsidRPr="00CC03D8">
        <w:lastRenderedPageBreak/>
        <w:t>Adidas' Strategic Growth Approach in the UK and Germany: Ansoff Matrix Strategies</w:t>
      </w:r>
      <w:bookmarkEnd w:id="58"/>
    </w:p>
    <w:p w14:paraId="25CF0D04" w14:textId="5EFDB1BE" w:rsidR="0071293E" w:rsidRPr="00CC03D8" w:rsidRDefault="008225DB" w:rsidP="00A87C7D">
      <w:pPr>
        <w:spacing w:after="0" w:line="360" w:lineRule="auto"/>
        <w:contextualSpacing/>
        <w:jc w:val="center"/>
        <w:rPr>
          <w:rFonts w:ascii="Arial" w:hAnsi="Arial" w:cs="Arial"/>
          <w:color w:val="000000" w:themeColor="text1"/>
          <w:sz w:val="24"/>
          <w:szCs w:val="24"/>
          <w:lang w:val="en-GB"/>
        </w:rPr>
      </w:pPr>
      <w:r w:rsidRPr="00CC03D8">
        <w:rPr>
          <w:rFonts w:ascii="Arial" w:hAnsi="Arial" w:cs="Arial"/>
          <w:noProof/>
          <w:color w:val="000000" w:themeColor="text1"/>
          <w:sz w:val="24"/>
          <w:szCs w:val="24"/>
        </w:rPr>
        <w:drawing>
          <wp:inline distT="0" distB="0" distL="0" distR="0" wp14:anchorId="4598BEBC" wp14:editId="0FD9FDAE">
            <wp:extent cx="4276725" cy="41052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76725" cy="4105275"/>
                    </a:xfrm>
                    <a:prstGeom prst="rect">
                      <a:avLst/>
                    </a:prstGeom>
                  </pic:spPr>
                </pic:pic>
              </a:graphicData>
            </a:graphic>
          </wp:inline>
        </w:drawing>
      </w:r>
    </w:p>
    <w:p w14:paraId="280B5679" w14:textId="7E190F99" w:rsidR="0071293E" w:rsidRPr="00CC03D8" w:rsidRDefault="0071293E" w:rsidP="00A87C7D">
      <w:pPr>
        <w:pStyle w:val="Heading2"/>
        <w:spacing w:before="0" w:line="360" w:lineRule="auto"/>
        <w:contextualSpacing/>
      </w:pPr>
      <w:bookmarkStart w:id="59" w:name="_Toc142464444"/>
      <w:r w:rsidRPr="00CC03D8">
        <w:t>Market Penetration: Strengthening Market Presence</w:t>
      </w:r>
      <w:bookmarkEnd w:id="59"/>
    </w:p>
    <w:p w14:paraId="5601381C" w14:textId="5AB3B69E" w:rsidR="0071293E" w:rsidRPr="00CC03D8" w:rsidRDefault="00FF294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In order to accomplish growth, Adidas uses the Ansoff Matrix as a strategic tool to traverse the varied business environments of the United Kingdom and Germany. In terms of market penetration, the brand strategically employs its present line of products to generate greater sales and brand recognition in both market sectors. Adidas promotes brand engagement and builds a stronger relationship with its consumer base through the deployment of focused marketing and promotional strategies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(McCall, et al., 2022)</w:t>
      </w:r>
      <w:r w:rsidRPr="00CC03D8">
        <w:rPr>
          <w:rFonts w:ascii="Arial" w:hAnsi="Arial" w:cs="Arial"/>
          <w:color w:val="000000" w:themeColor="text1"/>
          <w:sz w:val="24"/>
          <w:szCs w:val="24"/>
          <w:lang w:val="en-GB"/>
        </w:rPr>
        <w:t>. This strategic approach aims to strengthen its market dominance by establishing its position as a top sports and lifestyle brand, fostering more consumer loyalty and brand recognition.</w:t>
      </w:r>
    </w:p>
    <w:p w14:paraId="07D26BB2" w14:textId="77777777" w:rsidR="0071293E" w:rsidRPr="00CC03D8" w:rsidRDefault="0071293E" w:rsidP="00A87C7D">
      <w:pPr>
        <w:spacing w:after="0" w:line="360" w:lineRule="auto"/>
        <w:contextualSpacing/>
        <w:jc w:val="both"/>
        <w:rPr>
          <w:rFonts w:ascii="Arial" w:hAnsi="Arial" w:cs="Arial"/>
          <w:color w:val="000000" w:themeColor="text1"/>
          <w:sz w:val="24"/>
          <w:szCs w:val="24"/>
          <w:lang w:val="en-GB"/>
        </w:rPr>
      </w:pPr>
    </w:p>
    <w:p w14:paraId="22484017" w14:textId="22786715" w:rsidR="0071293E" w:rsidRPr="00CC03D8" w:rsidRDefault="0071293E" w:rsidP="00A87C7D">
      <w:pPr>
        <w:pStyle w:val="Heading2"/>
        <w:spacing w:before="0" w:line="360" w:lineRule="auto"/>
        <w:contextualSpacing/>
      </w:pPr>
      <w:bookmarkStart w:id="60" w:name="_Toc142464445"/>
      <w:r w:rsidRPr="00CC03D8">
        <w:lastRenderedPageBreak/>
        <w:t>Product Development: Innovating for Competitive Edge</w:t>
      </w:r>
      <w:bookmarkEnd w:id="60"/>
    </w:p>
    <w:p w14:paraId="48CF6F7F" w14:textId="350F42B4" w:rsidR="0071293E" w:rsidRPr="00CC03D8" w:rsidRDefault="00FF294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In order to remain at the forefront of innovation in product creation, Adidas strives to recognise consumers' ever-evolving product preferences. The brand tailors its products to the particular demands and preferences of consumers in the United Kingdom and Germany, while also aligning with current cultural subtleties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 xml:space="preserve">(Guo, et al., </w:t>
      </w:r>
      <w:proofErr w:type="spellStart"/>
      <w:r w:rsidR="00D05EAD" w:rsidRPr="00CC03D8">
        <w:rPr>
          <w:rFonts w:ascii="Arial" w:hAnsi="Arial" w:cs="Arial"/>
          <w:color w:val="000000" w:themeColor="text1"/>
          <w:sz w:val="24"/>
          <w:szCs w:val="24"/>
          <w:shd w:val="clear" w:color="auto" w:fill="FFFFFF"/>
        </w:rPr>
        <w:t>d.n.m</w:t>
      </w:r>
      <w:proofErr w:type="spellEnd"/>
      <w:r w:rsidR="00D05EAD" w:rsidRPr="00CC03D8">
        <w:rPr>
          <w:rFonts w:ascii="Arial" w:hAnsi="Arial" w:cs="Arial"/>
          <w:color w:val="000000" w:themeColor="text1"/>
          <w:sz w:val="24"/>
          <w:szCs w:val="24"/>
          <w:shd w:val="clear" w:color="auto" w:fill="FFFFFF"/>
        </w:rPr>
        <w:t>)</w:t>
      </w:r>
      <w:r w:rsidRPr="00CC03D8">
        <w:rPr>
          <w:rFonts w:ascii="Arial" w:hAnsi="Arial" w:cs="Arial"/>
          <w:color w:val="000000" w:themeColor="text1"/>
          <w:sz w:val="24"/>
          <w:szCs w:val="24"/>
          <w:lang w:val="en-GB"/>
        </w:rPr>
        <w:t>. Adidas maintains technological improvement and visual attractiveness in its products through strategic expenditures in research and development. The launch of new products not only recognises evolving market trends, but also addresses the different wants of its customers</w:t>
      </w:r>
      <w:r w:rsidR="00D05EAD" w:rsidRPr="00CC03D8">
        <w:rPr>
          <w:rFonts w:ascii="Arial" w:hAnsi="Arial" w:cs="Arial"/>
          <w:color w:val="000000" w:themeColor="text1"/>
          <w:sz w:val="24"/>
          <w:szCs w:val="24"/>
          <w:lang w:val="en-GB"/>
        </w:rPr>
        <w:t xml:space="preserve"> (Boehmer and Harrison, 2022)</w:t>
      </w:r>
      <w:r w:rsidRPr="00CC03D8">
        <w:rPr>
          <w:rFonts w:ascii="Arial" w:hAnsi="Arial" w:cs="Arial"/>
          <w:color w:val="000000" w:themeColor="text1"/>
          <w:sz w:val="24"/>
          <w:szCs w:val="24"/>
          <w:lang w:val="en-GB"/>
        </w:rPr>
        <w:t>. This strategic approach not only strengthens Adidas' competitive advantage, but also confirms the company's commitment to improving its value proposition on a constant basis.</w:t>
      </w:r>
    </w:p>
    <w:p w14:paraId="58F53D5E" w14:textId="77777777" w:rsidR="0071293E" w:rsidRPr="00CC03D8" w:rsidRDefault="0071293E" w:rsidP="00A87C7D">
      <w:pPr>
        <w:spacing w:after="0" w:line="360" w:lineRule="auto"/>
        <w:contextualSpacing/>
        <w:jc w:val="both"/>
        <w:rPr>
          <w:rFonts w:ascii="Arial" w:hAnsi="Arial" w:cs="Arial"/>
          <w:color w:val="000000" w:themeColor="text1"/>
          <w:sz w:val="24"/>
          <w:szCs w:val="24"/>
          <w:lang w:val="en-GB"/>
        </w:rPr>
      </w:pPr>
    </w:p>
    <w:p w14:paraId="5DCC0AEA" w14:textId="431FE273" w:rsidR="0071293E" w:rsidRPr="00CC03D8" w:rsidRDefault="0071293E" w:rsidP="00A87C7D">
      <w:pPr>
        <w:pStyle w:val="Heading2"/>
        <w:spacing w:before="0" w:line="360" w:lineRule="auto"/>
        <w:contextualSpacing/>
      </w:pPr>
      <w:bookmarkStart w:id="61" w:name="_Toc142464446"/>
      <w:r w:rsidRPr="00CC03D8">
        <w:t>Conclusion: Maximizing Growth through Strategic Expansion</w:t>
      </w:r>
      <w:bookmarkEnd w:id="61"/>
    </w:p>
    <w:p w14:paraId="63A2CF83" w14:textId="2A8C3871" w:rsidR="0071293E" w:rsidRPr="00CC03D8" w:rsidRDefault="00FF294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Within the ever-evolving world of global sportswear and lifestyle markets, Adidas implements a strategic growth strategy strongly founded in the Ansoff Matrix. This strategy demonstrates the company's commitment to capitalising on growth opportunities in both the UK and Germany</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(Boehmer and Harrison, 2022)</w:t>
      </w:r>
      <w:r w:rsidRPr="00CC03D8">
        <w:rPr>
          <w:rFonts w:ascii="Arial" w:hAnsi="Arial" w:cs="Arial"/>
          <w:color w:val="000000" w:themeColor="text1"/>
          <w:sz w:val="24"/>
          <w:szCs w:val="24"/>
          <w:lang w:val="en-GB"/>
        </w:rPr>
        <w:t>. The combination of market penetration and product development strategies reinforces its position as a brand that knows and accommodates its consumer base's preferences and ambitions. Adidas assures its continuing relevance and resonance in a dynamic market by aligning these strategic methods with its brand's long-term ambitions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w:t>
      </w:r>
      <w:proofErr w:type="spellStart"/>
      <w:r w:rsidR="00D05EAD" w:rsidRPr="00CC03D8">
        <w:rPr>
          <w:rFonts w:ascii="Arial" w:hAnsi="Arial" w:cs="Arial"/>
          <w:color w:val="000000" w:themeColor="text1"/>
          <w:sz w:val="24"/>
          <w:szCs w:val="24"/>
          <w:shd w:val="clear" w:color="auto" w:fill="FFFFFF"/>
        </w:rPr>
        <w:t>Mazzù</w:t>
      </w:r>
      <w:proofErr w:type="spellEnd"/>
      <w:r w:rsidR="00D05EAD" w:rsidRPr="00CC03D8">
        <w:rPr>
          <w:rFonts w:ascii="Arial" w:hAnsi="Arial" w:cs="Arial"/>
          <w:color w:val="000000" w:themeColor="text1"/>
          <w:sz w:val="24"/>
          <w:szCs w:val="24"/>
          <w:shd w:val="clear" w:color="auto" w:fill="FFFFFF"/>
        </w:rPr>
        <w:t xml:space="preserve"> and </w:t>
      </w:r>
      <w:proofErr w:type="spellStart"/>
      <w:r w:rsidR="00D05EAD" w:rsidRPr="00CC03D8">
        <w:rPr>
          <w:rFonts w:ascii="Arial" w:hAnsi="Arial" w:cs="Arial"/>
          <w:color w:val="000000" w:themeColor="text1"/>
          <w:sz w:val="24"/>
          <w:szCs w:val="24"/>
          <w:shd w:val="clear" w:color="auto" w:fill="FFFFFF"/>
        </w:rPr>
        <w:t>Gambicorti</w:t>
      </w:r>
      <w:proofErr w:type="spellEnd"/>
      <w:r w:rsidR="00D05EAD" w:rsidRPr="00CC03D8">
        <w:rPr>
          <w:rFonts w:ascii="Arial" w:hAnsi="Arial" w:cs="Arial"/>
          <w:color w:val="000000" w:themeColor="text1"/>
          <w:sz w:val="24"/>
          <w:szCs w:val="24"/>
          <w:shd w:val="clear" w:color="auto" w:fill="FFFFFF"/>
        </w:rPr>
        <w:t>, 2020)</w:t>
      </w:r>
      <w:r w:rsidRPr="00CC03D8">
        <w:rPr>
          <w:rFonts w:ascii="Arial" w:hAnsi="Arial" w:cs="Arial"/>
          <w:color w:val="000000" w:themeColor="text1"/>
          <w:sz w:val="24"/>
          <w:szCs w:val="24"/>
          <w:lang w:val="en-GB"/>
        </w:rPr>
        <w:t xml:space="preserve">. Adidas's sustained success in the United Kingdom, Germany, and other markets is </w:t>
      </w:r>
      <w:proofErr w:type="spellStart"/>
      <w:r w:rsidRPr="00CC03D8">
        <w:rPr>
          <w:rFonts w:ascii="Arial" w:hAnsi="Arial" w:cs="Arial"/>
          <w:color w:val="000000" w:themeColor="text1"/>
          <w:sz w:val="24"/>
          <w:szCs w:val="24"/>
          <w:lang w:val="en-GB"/>
        </w:rPr>
        <w:t>fueled</w:t>
      </w:r>
      <w:proofErr w:type="spellEnd"/>
      <w:r w:rsidRPr="00CC03D8">
        <w:rPr>
          <w:rFonts w:ascii="Arial" w:hAnsi="Arial" w:cs="Arial"/>
          <w:color w:val="000000" w:themeColor="text1"/>
          <w:sz w:val="24"/>
          <w:szCs w:val="24"/>
          <w:lang w:val="en-GB"/>
        </w:rPr>
        <w:t xml:space="preserve"> mostly by its commitment to giving value and promoting innovation.</w:t>
      </w:r>
    </w:p>
    <w:p w14:paraId="0007EB49" w14:textId="4ADA0E9C" w:rsidR="00502F7A" w:rsidRPr="00CC03D8" w:rsidRDefault="00502F7A" w:rsidP="00A87C7D">
      <w:pPr>
        <w:spacing w:after="0" w:line="360" w:lineRule="auto"/>
        <w:contextualSpacing/>
        <w:jc w:val="both"/>
        <w:rPr>
          <w:rFonts w:ascii="Arial" w:hAnsi="Arial" w:cs="Arial"/>
          <w:color w:val="000000" w:themeColor="text1"/>
          <w:sz w:val="24"/>
          <w:szCs w:val="24"/>
          <w:lang w:val="en-GB"/>
        </w:rPr>
      </w:pPr>
    </w:p>
    <w:p w14:paraId="03E1CADE" w14:textId="797A465C" w:rsidR="00502F7A" w:rsidRPr="00CC03D8" w:rsidRDefault="00502F7A" w:rsidP="00A87C7D">
      <w:pPr>
        <w:pStyle w:val="Heading1"/>
        <w:spacing w:before="0" w:line="360" w:lineRule="auto"/>
        <w:contextualSpacing/>
      </w:pPr>
      <w:bookmarkStart w:id="62" w:name="_Toc142464447"/>
      <w:r w:rsidRPr="00CC03D8">
        <w:t>Recommendations</w:t>
      </w:r>
      <w:bookmarkEnd w:id="62"/>
    </w:p>
    <w:p w14:paraId="42DE8536" w14:textId="7F0B4DC7" w:rsidR="00502F7A" w:rsidRPr="00CC03D8" w:rsidRDefault="00FF294F" w:rsidP="00A87C7D">
      <w:pPr>
        <w:pStyle w:val="ListParagraph"/>
        <w:numPr>
          <w:ilvl w:val="0"/>
          <w:numId w:val="5"/>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displays proficiency in tailoring marketing strategies to regional preferences. Improving diversification strategies, on the other hand, has the potential to expand consumer engagement even more. Using personalised content that combines area sports culture, fashion trends, and cultural values has the ability to foster stronger emotional relationships.</w:t>
      </w:r>
    </w:p>
    <w:p w14:paraId="0F286E0B" w14:textId="1E7CD3AF" w:rsidR="00502F7A" w:rsidRPr="00CC03D8" w:rsidRDefault="00FF294F" w:rsidP="00A87C7D">
      <w:pPr>
        <w:pStyle w:val="ListParagraph"/>
        <w:numPr>
          <w:ilvl w:val="0"/>
          <w:numId w:val="5"/>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lastRenderedPageBreak/>
        <w:t>As worldwide awareness of environmental issues grows, Adidas has the opportunity to expand its sustainability programmes. Eco-friendly products, transparent supply chains, and recycling initiatives have the potential to attract environmentally conscious consumers and improve brand loyalty.</w:t>
      </w:r>
    </w:p>
    <w:p w14:paraId="653D0712" w14:textId="1CBA885E" w:rsidR="00502F7A" w:rsidRPr="00CC03D8" w:rsidRDefault="00FF294F" w:rsidP="00A87C7D">
      <w:pPr>
        <w:pStyle w:val="ListParagraph"/>
        <w:numPr>
          <w:ilvl w:val="0"/>
          <w:numId w:val="5"/>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digital transformation process should be accelerated in order to successfully respond to the dynamic changes in the digital world. Improved e-commerce experiences, personalised AI-driven recommendations, and seamless omnichannel integration have the potential to capture a larger share of the rising online market</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 xml:space="preserve">(Bruhn and </w:t>
      </w:r>
      <w:proofErr w:type="spellStart"/>
      <w:r w:rsidR="00D05EAD" w:rsidRPr="00CC03D8">
        <w:rPr>
          <w:rFonts w:ascii="Arial" w:hAnsi="Arial" w:cs="Arial"/>
          <w:color w:val="000000" w:themeColor="text1"/>
          <w:sz w:val="24"/>
          <w:szCs w:val="24"/>
          <w:shd w:val="clear" w:color="auto" w:fill="FFFFFF"/>
        </w:rPr>
        <w:t>Rohlmann</w:t>
      </w:r>
      <w:proofErr w:type="spellEnd"/>
      <w:r w:rsidR="00D05EAD" w:rsidRPr="00CC03D8">
        <w:rPr>
          <w:rFonts w:ascii="Arial" w:hAnsi="Arial" w:cs="Arial"/>
          <w:color w:val="000000" w:themeColor="text1"/>
          <w:sz w:val="24"/>
          <w:szCs w:val="24"/>
          <w:shd w:val="clear" w:color="auto" w:fill="FFFFFF"/>
        </w:rPr>
        <w:t>, 2022)</w:t>
      </w:r>
      <w:r w:rsidRPr="00CC03D8">
        <w:rPr>
          <w:rFonts w:ascii="Arial" w:hAnsi="Arial" w:cs="Arial"/>
          <w:color w:val="000000" w:themeColor="text1"/>
          <w:sz w:val="24"/>
          <w:szCs w:val="24"/>
          <w:lang w:val="en-GB"/>
        </w:rPr>
        <w:t>.</w:t>
      </w:r>
    </w:p>
    <w:p w14:paraId="0716C271" w14:textId="2AF239EA" w:rsidR="00502F7A" w:rsidRPr="00CC03D8" w:rsidRDefault="00FF294F" w:rsidP="00A87C7D">
      <w:pPr>
        <w:pStyle w:val="ListParagraph"/>
        <w:numPr>
          <w:ilvl w:val="0"/>
          <w:numId w:val="5"/>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Aside from product adaption, special localised collections for significant events, holidays, and cultural festivals have the potential to generate a sense of exclusivity and improve sales during specific time periods.</w:t>
      </w:r>
    </w:p>
    <w:p w14:paraId="78622931" w14:textId="205A133D" w:rsidR="00502F7A" w:rsidRPr="00CC03D8" w:rsidRDefault="00FF294F" w:rsidP="00A87C7D">
      <w:pPr>
        <w:pStyle w:val="ListParagraph"/>
        <w:numPr>
          <w:ilvl w:val="0"/>
          <w:numId w:val="5"/>
        </w:numPr>
        <w:spacing w:after="0" w:line="360" w:lineRule="auto"/>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Collaborations with local athletes, artists, and influencers in the United Kingdom and Germany can be investigated to improve brand resonance. This type of collaborative effort has the ability to boost market penetration and produce increased levels of interest across a wide range of consumer demographics.</w:t>
      </w:r>
    </w:p>
    <w:p w14:paraId="68D340BF" w14:textId="77777777" w:rsidR="00502F7A" w:rsidRPr="00CC03D8" w:rsidRDefault="00502F7A" w:rsidP="00A87C7D">
      <w:pPr>
        <w:spacing w:after="0" w:line="360" w:lineRule="auto"/>
        <w:contextualSpacing/>
        <w:jc w:val="both"/>
        <w:rPr>
          <w:rFonts w:ascii="Arial" w:hAnsi="Arial" w:cs="Arial"/>
          <w:color w:val="000000" w:themeColor="text1"/>
          <w:sz w:val="24"/>
          <w:szCs w:val="24"/>
          <w:lang w:val="en-GB"/>
        </w:rPr>
      </w:pPr>
    </w:p>
    <w:p w14:paraId="2A3BBE11" w14:textId="62EA2112" w:rsidR="00502F7A" w:rsidRPr="00CC03D8" w:rsidRDefault="00502F7A" w:rsidP="00A87C7D">
      <w:pPr>
        <w:pStyle w:val="Heading1"/>
        <w:spacing w:before="0" w:line="360" w:lineRule="auto"/>
        <w:contextualSpacing/>
      </w:pPr>
      <w:bookmarkStart w:id="63" w:name="_Toc142464448"/>
      <w:r w:rsidRPr="00CC03D8">
        <w:t>TOWS Matrix</w:t>
      </w:r>
      <w:bookmarkEnd w:id="63"/>
    </w:p>
    <w:p w14:paraId="4984C9DA" w14:textId="3CBC5D8C" w:rsidR="008225DB" w:rsidRPr="00CC03D8" w:rsidRDefault="008225DB" w:rsidP="00A87C7D">
      <w:pPr>
        <w:spacing w:after="0" w:line="360" w:lineRule="auto"/>
        <w:contextualSpacing/>
        <w:jc w:val="center"/>
        <w:rPr>
          <w:rFonts w:ascii="Arial" w:hAnsi="Arial" w:cs="Arial"/>
          <w:color w:val="000000" w:themeColor="text1"/>
          <w:sz w:val="24"/>
          <w:szCs w:val="24"/>
          <w:lang w:val="en-GB"/>
        </w:rPr>
      </w:pPr>
      <w:r w:rsidRPr="00CC03D8">
        <w:rPr>
          <w:rFonts w:ascii="Arial" w:hAnsi="Arial" w:cs="Arial"/>
          <w:noProof/>
          <w:color w:val="000000" w:themeColor="text1"/>
          <w:sz w:val="24"/>
          <w:szCs w:val="24"/>
        </w:rPr>
        <w:drawing>
          <wp:inline distT="0" distB="0" distL="0" distR="0" wp14:anchorId="215D9948" wp14:editId="1ECE1555">
            <wp:extent cx="4619625" cy="22860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19625" cy="2286000"/>
                    </a:xfrm>
                    <a:prstGeom prst="rect">
                      <a:avLst/>
                    </a:prstGeom>
                  </pic:spPr>
                </pic:pic>
              </a:graphicData>
            </a:graphic>
          </wp:inline>
        </w:drawing>
      </w:r>
    </w:p>
    <w:p w14:paraId="03B73CE0" w14:textId="38D47477" w:rsidR="006E12A2" w:rsidRPr="00CC03D8" w:rsidRDefault="00502F7A" w:rsidP="00A87C7D">
      <w:pPr>
        <w:pStyle w:val="Heading2"/>
        <w:spacing w:before="0" w:line="360" w:lineRule="auto"/>
        <w:contextualSpacing/>
      </w:pPr>
      <w:bookmarkStart w:id="64" w:name="_Toc142464449"/>
      <w:r w:rsidRPr="00CC03D8">
        <w:t>Strengths-Opportunities (SO)</w:t>
      </w:r>
      <w:bookmarkEnd w:id="64"/>
    </w:p>
    <w:p w14:paraId="50F748A6" w14:textId="715A3B68" w:rsidR="00502F7A" w:rsidRPr="00CC03D8" w:rsidRDefault="00FF294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can effectively connect with the growing phenomena of conscious consumption and promote brand loyalty by capitalising on its high worldwide brand awareness and implementing sustainable practises</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(Boehmer and Harrison, 2022)</w:t>
      </w:r>
      <w:r w:rsidRPr="00CC03D8">
        <w:rPr>
          <w:rFonts w:ascii="Arial" w:hAnsi="Arial" w:cs="Arial"/>
          <w:color w:val="000000" w:themeColor="text1"/>
          <w:sz w:val="24"/>
          <w:szCs w:val="24"/>
          <w:lang w:val="en-GB"/>
        </w:rPr>
        <w:t>.</w:t>
      </w:r>
    </w:p>
    <w:p w14:paraId="39AAE42B" w14:textId="77777777" w:rsidR="00502F7A" w:rsidRPr="00CC03D8" w:rsidRDefault="00502F7A" w:rsidP="00A87C7D">
      <w:pPr>
        <w:spacing w:after="0" w:line="360" w:lineRule="auto"/>
        <w:contextualSpacing/>
        <w:jc w:val="both"/>
        <w:rPr>
          <w:rFonts w:ascii="Arial" w:hAnsi="Arial" w:cs="Arial"/>
          <w:color w:val="000000" w:themeColor="text1"/>
          <w:sz w:val="24"/>
          <w:szCs w:val="24"/>
          <w:lang w:val="en-GB"/>
        </w:rPr>
      </w:pPr>
    </w:p>
    <w:p w14:paraId="73EE8AD3" w14:textId="77777777" w:rsidR="006E12A2" w:rsidRPr="00CC03D8" w:rsidRDefault="00502F7A" w:rsidP="00A87C7D">
      <w:pPr>
        <w:pStyle w:val="Heading2"/>
        <w:spacing w:before="0" w:line="360" w:lineRule="auto"/>
        <w:contextualSpacing/>
      </w:pPr>
      <w:bookmarkStart w:id="65" w:name="_Toc142464450"/>
      <w:r w:rsidRPr="00CC03D8">
        <w:t>Strengths-Threats (ST)</w:t>
      </w:r>
      <w:bookmarkEnd w:id="65"/>
    </w:p>
    <w:p w14:paraId="6C00139E" w14:textId="3EC8EE5B" w:rsidR="00502F7A" w:rsidRPr="00CC03D8" w:rsidRDefault="00FF294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is able to effectively handle the difficulties offered by competitors by leveraging its substantial market expertise and commitment to innovation, thereby increasing its market position in the face of evolving competition</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(Boehmer and Harrison, 2022)</w:t>
      </w:r>
      <w:r w:rsidRPr="00CC03D8">
        <w:rPr>
          <w:rFonts w:ascii="Arial" w:hAnsi="Arial" w:cs="Arial"/>
          <w:color w:val="000000" w:themeColor="text1"/>
          <w:sz w:val="24"/>
          <w:szCs w:val="24"/>
          <w:lang w:val="en-GB"/>
        </w:rPr>
        <w:t>.</w:t>
      </w:r>
    </w:p>
    <w:p w14:paraId="59FD97F9" w14:textId="77777777" w:rsidR="00502F7A" w:rsidRPr="00CC03D8" w:rsidRDefault="00502F7A" w:rsidP="00A87C7D">
      <w:pPr>
        <w:spacing w:after="0" w:line="360" w:lineRule="auto"/>
        <w:contextualSpacing/>
        <w:jc w:val="both"/>
        <w:rPr>
          <w:rFonts w:ascii="Arial" w:hAnsi="Arial" w:cs="Arial"/>
          <w:color w:val="000000" w:themeColor="text1"/>
          <w:sz w:val="24"/>
          <w:szCs w:val="24"/>
          <w:lang w:val="en-GB"/>
        </w:rPr>
      </w:pPr>
    </w:p>
    <w:p w14:paraId="2227EBD7" w14:textId="77777777" w:rsidR="006E12A2" w:rsidRPr="00CC03D8" w:rsidRDefault="00502F7A" w:rsidP="00A87C7D">
      <w:pPr>
        <w:pStyle w:val="Heading2"/>
        <w:spacing w:before="0" w:line="360" w:lineRule="auto"/>
        <w:contextualSpacing/>
      </w:pPr>
      <w:bookmarkStart w:id="66" w:name="_Toc142464451"/>
      <w:r w:rsidRPr="00CC03D8">
        <w:t>Weaknesses-Opportunities (WO)</w:t>
      </w:r>
      <w:bookmarkEnd w:id="66"/>
    </w:p>
    <w:p w14:paraId="70BC03CB" w14:textId="0DD415A1" w:rsidR="00502F7A" w:rsidRPr="00CC03D8" w:rsidRDefault="00FF294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has the ability to capitalise on market expansion opportunities by addressing any gaps in product diversity and supply chain efficiency, attracting new consumer segments</w:t>
      </w:r>
      <w:r w:rsidR="00D05EAD" w:rsidRPr="00CC03D8">
        <w:rPr>
          <w:rFonts w:ascii="Arial" w:hAnsi="Arial" w:cs="Arial"/>
          <w:color w:val="000000" w:themeColor="text1"/>
          <w:sz w:val="24"/>
          <w:szCs w:val="24"/>
          <w:lang w:val="en-GB"/>
        </w:rPr>
        <w:t xml:space="preserve"> (RASHID, 2022)</w:t>
      </w:r>
      <w:r w:rsidRPr="00CC03D8">
        <w:rPr>
          <w:rFonts w:ascii="Arial" w:hAnsi="Arial" w:cs="Arial"/>
          <w:color w:val="000000" w:themeColor="text1"/>
          <w:sz w:val="24"/>
          <w:szCs w:val="24"/>
          <w:lang w:val="en-GB"/>
        </w:rPr>
        <w:t>.</w:t>
      </w:r>
    </w:p>
    <w:p w14:paraId="77EA88DD" w14:textId="77777777" w:rsidR="00502F7A" w:rsidRPr="00CC03D8" w:rsidRDefault="00502F7A" w:rsidP="00A87C7D">
      <w:pPr>
        <w:spacing w:after="0" w:line="360" w:lineRule="auto"/>
        <w:contextualSpacing/>
        <w:jc w:val="both"/>
        <w:rPr>
          <w:rFonts w:ascii="Arial" w:hAnsi="Arial" w:cs="Arial"/>
          <w:color w:val="000000" w:themeColor="text1"/>
          <w:sz w:val="24"/>
          <w:szCs w:val="24"/>
          <w:lang w:val="en-GB"/>
        </w:rPr>
      </w:pPr>
    </w:p>
    <w:p w14:paraId="13C954C7" w14:textId="77777777" w:rsidR="006E12A2" w:rsidRPr="00CC03D8" w:rsidRDefault="00502F7A" w:rsidP="00A87C7D">
      <w:pPr>
        <w:pStyle w:val="Heading2"/>
        <w:spacing w:before="0" w:line="360" w:lineRule="auto"/>
        <w:contextualSpacing/>
      </w:pPr>
      <w:bookmarkStart w:id="67" w:name="_Toc142464452"/>
      <w:r w:rsidRPr="00CC03D8">
        <w:t>Weaknesses-Threats (WT)</w:t>
      </w:r>
      <w:bookmarkEnd w:id="67"/>
    </w:p>
    <w:p w14:paraId="7B918BE1" w14:textId="78C6D900" w:rsidR="00502F7A" w:rsidRPr="00CC03D8" w:rsidRDefault="00FF294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Businesses can effectively manage potential market vulnerabilities and develop shields against external threats by prioritising the resolution of operational inefficiencies and increasing consumer participation</w:t>
      </w:r>
      <w:r w:rsidR="00D05EAD" w:rsidRPr="00CC03D8">
        <w:rPr>
          <w:rFonts w:ascii="Arial" w:hAnsi="Arial" w:cs="Arial"/>
          <w:color w:val="000000" w:themeColor="text1"/>
          <w:sz w:val="24"/>
          <w:szCs w:val="24"/>
          <w:lang w:val="en-GB"/>
        </w:rPr>
        <w:t xml:space="preserve"> </w:t>
      </w:r>
      <w:r w:rsidR="00D05EAD" w:rsidRPr="00CC03D8">
        <w:rPr>
          <w:rFonts w:ascii="Arial" w:hAnsi="Arial" w:cs="Arial"/>
          <w:color w:val="000000" w:themeColor="text1"/>
          <w:sz w:val="24"/>
          <w:szCs w:val="24"/>
          <w:shd w:val="clear" w:color="auto" w:fill="FFFFFF"/>
        </w:rPr>
        <w:t>(RASHID, 2022)</w:t>
      </w:r>
      <w:r w:rsidRPr="00CC03D8">
        <w:rPr>
          <w:rFonts w:ascii="Arial" w:hAnsi="Arial" w:cs="Arial"/>
          <w:color w:val="000000" w:themeColor="text1"/>
          <w:sz w:val="24"/>
          <w:szCs w:val="24"/>
          <w:lang w:val="en-GB"/>
        </w:rPr>
        <w:t>.</w:t>
      </w:r>
    </w:p>
    <w:p w14:paraId="19B031D9" w14:textId="77777777" w:rsidR="00502F7A" w:rsidRPr="00CC03D8" w:rsidRDefault="00502F7A" w:rsidP="00A87C7D">
      <w:pPr>
        <w:spacing w:after="0" w:line="360" w:lineRule="auto"/>
        <w:contextualSpacing/>
        <w:jc w:val="both"/>
        <w:rPr>
          <w:rFonts w:ascii="Arial" w:hAnsi="Arial" w:cs="Arial"/>
          <w:color w:val="000000" w:themeColor="text1"/>
          <w:sz w:val="24"/>
          <w:szCs w:val="24"/>
          <w:lang w:val="en-GB"/>
        </w:rPr>
      </w:pPr>
    </w:p>
    <w:p w14:paraId="01DD5C68" w14:textId="253490EB" w:rsidR="00502F7A" w:rsidRPr="00CC03D8" w:rsidRDefault="00502F7A" w:rsidP="00A87C7D">
      <w:pPr>
        <w:pStyle w:val="Heading1"/>
        <w:spacing w:before="0" w:line="360" w:lineRule="auto"/>
        <w:contextualSpacing/>
      </w:pPr>
      <w:bookmarkStart w:id="68" w:name="_Toc142464453"/>
      <w:r w:rsidRPr="00CC03D8">
        <w:t>Conclusion</w:t>
      </w:r>
      <w:bookmarkEnd w:id="68"/>
    </w:p>
    <w:p w14:paraId="2A6F4E44" w14:textId="6D287EFA" w:rsidR="00502F7A" w:rsidRPr="00CC03D8" w:rsidRDefault="00FF294F" w:rsidP="00A87C7D">
      <w:pPr>
        <w:spacing w:after="0" w:line="360" w:lineRule="auto"/>
        <w:ind w:firstLine="720"/>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t>Adidas' journey in the United Kingdom and Germany illustrates a dynamic blend of market insight, strategic change, and brand loyalty in a continually evolving global market. Adidas has successfully applied the Ansoff Matrix's market penetration and product development strategies, building a strong market position and encouraging innovation in response to altering consumer needs</w:t>
      </w:r>
      <w:r w:rsidR="00D05EAD" w:rsidRPr="00CC03D8">
        <w:rPr>
          <w:rFonts w:ascii="Arial" w:hAnsi="Arial" w:cs="Arial"/>
          <w:color w:val="000000" w:themeColor="text1"/>
          <w:sz w:val="24"/>
          <w:szCs w:val="24"/>
          <w:lang w:val="en-GB"/>
        </w:rPr>
        <w:t xml:space="preserve"> (Bruhn and </w:t>
      </w:r>
      <w:proofErr w:type="spellStart"/>
      <w:r w:rsidR="00D05EAD" w:rsidRPr="00CC03D8">
        <w:rPr>
          <w:rFonts w:ascii="Arial" w:hAnsi="Arial" w:cs="Arial"/>
          <w:color w:val="000000" w:themeColor="text1"/>
          <w:sz w:val="24"/>
          <w:szCs w:val="24"/>
          <w:lang w:val="en-GB"/>
        </w:rPr>
        <w:t>Rohlmann</w:t>
      </w:r>
      <w:proofErr w:type="spellEnd"/>
      <w:r w:rsidR="00D05EAD" w:rsidRPr="00CC03D8">
        <w:rPr>
          <w:rFonts w:ascii="Arial" w:hAnsi="Arial" w:cs="Arial"/>
          <w:color w:val="000000" w:themeColor="text1"/>
          <w:sz w:val="24"/>
          <w:szCs w:val="24"/>
          <w:lang w:val="en-GB"/>
        </w:rPr>
        <w:t>, 2022)</w:t>
      </w:r>
      <w:r w:rsidRPr="00CC03D8">
        <w:rPr>
          <w:rFonts w:ascii="Arial" w:hAnsi="Arial" w:cs="Arial"/>
          <w:color w:val="000000" w:themeColor="text1"/>
          <w:sz w:val="24"/>
          <w:szCs w:val="24"/>
          <w:lang w:val="en-GB"/>
        </w:rPr>
        <w:t>. The brand's sensitivity to cultural differences, technology advancements, and sustainability imperatives illustrates its commitment to worldwide expansion. Adidas' strategic trajectory might be strengthened by applying ideas that promote diversity, sustainability, digital transformation, localised products, and strategic collaborations</w:t>
      </w:r>
      <w:r w:rsidR="00D05EAD" w:rsidRPr="00CC03D8">
        <w:rPr>
          <w:rFonts w:ascii="Arial" w:hAnsi="Arial" w:cs="Arial"/>
          <w:color w:val="000000" w:themeColor="text1"/>
          <w:sz w:val="24"/>
          <w:szCs w:val="24"/>
          <w:lang w:val="en-GB"/>
        </w:rPr>
        <w:t xml:space="preserve"> (JAWOREK and KARASZEWSKI, 2020)</w:t>
      </w:r>
      <w:r w:rsidRPr="00CC03D8">
        <w:rPr>
          <w:rFonts w:ascii="Arial" w:hAnsi="Arial" w:cs="Arial"/>
          <w:color w:val="000000" w:themeColor="text1"/>
          <w:sz w:val="24"/>
          <w:szCs w:val="24"/>
          <w:lang w:val="en-GB"/>
        </w:rPr>
        <w:t xml:space="preserve">. Adidas can preserve and strengthen its position as a notable worldwide leader by aligning its internal strengths with external opportunities, resolving its weaknesses, and minimising its threats. This will enable the company to give value, </w:t>
      </w:r>
      <w:r w:rsidRPr="00CC03D8">
        <w:rPr>
          <w:rFonts w:ascii="Arial" w:hAnsi="Arial" w:cs="Arial"/>
          <w:color w:val="000000" w:themeColor="text1"/>
          <w:sz w:val="24"/>
          <w:szCs w:val="24"/>
          <w:lang w:val="en-GB"/>
        </w:rPr>
        <w:lastRenderedPageBreak/>
        <w:t>foster innovation, and inspire consumers not only in the UK and Germany, but also in other parts of the world.</w:t>
      </w:r>
    </w:p>
    <w:p w14:paraId="5A8F0738" w14:textId="1C6A1709" w:rsidR="00CE4F98" w:rsidRPr="00CC03D8" w:rsidRDefault="00CE4F98" w:rsidP="00A87C7D">
      <w:pPr>
        <w:spacing w:after="0" w:line="360" w:lineRule="auto"/>
        <w:contextualSpacing/>
        <w:jc w:val="both"/>
        <w:rPr>
          <w:rFonts w:ascii="Arial" w:hAnsi="Arial" w:cs="Arial"/>
          <w:color w:val="000000" w:themeColor="text1"/>
          <w:sz w:val="24"/>
          <w:szCs w:val="24"/>
          <w:lang w:val="en-GB"/>
        </w:rPr>
      </w:pPr>
      <w:r w:rsidRPr="00CC03D8">
        <w:rPr>
          <w:rFonts w:ascii="Arial" w:hAnsi="Arial" w:cs="Arial"/>
          <w:color w:val="000000" w:themeColor="text1"/>
          <w:sz w:val="24"/>
          <w:szCs w:val="24"/>
          <w:lang w:val="en-GB"/>
        </w:rPr>
        <w:br/>
      </w:r>
    </w:p>
    <w:p w14:paraId="3C14E80E" w14:textId="77777777" w:rsidR="00733B6C" w:rsidRPr="00CC03D8" w:rsidRDefault="00CE4F98" w:rsidP="00A87C7D">
      <w:pPr>
        <w:spacing w:after="0" w:line="360" w:lineRule="auto"/>
        <w:contextualSpacing/>
        <w:jc w:val="center"/>
        <w:rPr>
          <w:rFonts w:ascii="Arial" w:hAnsi="Arial" w:cs="Arial"/>
          <w:b/>
          <w:color w:val="000000" w:themeColor="text1"/>
          <w:sz w:val="24"/>
          <w:szCs w:val="24"/>
          <w:lang w:val="en-GB"/>
        </w:rPr>
      </w:pPr>
      <w:r w:rsidRPr="00CC03D8">
        <w:rPr>
          <w:rFonts w:ascii="Arial" w:hAnsi="Arial" w:cs="Arial"/>
          <w:color w:val="000000" w:themeColor="text1"/>
          <w:sz w:val="24"/>
          <w:szCs w:val="24"/>
          <w:lang w:val="en-GB"/>
        </w:rPr>
        <w:br w:type="page"/>
      </w:r>
      <w:r w:rsidR="00E258C7" w:rsidRPr="00CC03D8">
        <w:rPr>
          <w:rFonts w:ascii="Arial" w:hAnsi="Arial" w:cs="Arial"/>
          <w:b/>
          <w:color w:val="000000" w:themeColor="text1"/>
          <w:sz w:val="24"/>
          <w:szCs w:val="24"/>
          <w:lang w:val="en-GB"/>
        </w:rPr>
        <w:lastRenderedPageBreak/>
        <w:t>References</w:t>
      </w:r>
    </w:p>
    <w:p w14:paraId="2271157E"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p>
    <w:p w14:paraId="3ED3709A" w14:textId="112DBB24"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lang w:val="en-GB"/>
        </w:rPr>
      </w:pPr>
      <w:r w:rsidRPr="00CC03D8">
        <w:rPr>
          <w:rFonts w:ascii="Arial" w:hAnsi="Arial" w:cs="Arial"/>
          <w:color w:val="000000" w:themeColor="text1"/>
          <w:sz w:val="24"/>
          <w:szCs w:val="24"/>
          <w:shd w:val="clear" w:color="auto" w:fill="FFFFFF"/>
          <w:lang w:val="en-GB"/>
        </w:rPr>
        <w:t>Angell, R., Bottomley, P., Gorton, M., Marder, B. and Erz, A., 2021. The animosity transfer process: consumer denigration of foreign sponsors and testing potential mitigation strategies. </w:t>
      </w:r>
      <w:r w:rsidRPr="00CC03D8">
        <w:rPr>
          <w:rFonts w:ascii="Arial" w:hAnsi="Arial" w:cs="Arial"/>
          <w:i/>
          <w:iCs/>
          <w:color w:val="000000" w:themeColor="text1"/>
          <w:sz w:val="24"/>
          <w:szCs w:val="24"/>
          <w:shd w:val="clear" w:color="auto" w:fill="FFFFFF"/>
          <w:lang w:val="en-GB"/>
        </w:rPr>
        <w:t>International Marketing Review</w:t>
      </w:r>
      <w:r w:rsidRPr="00CC03D8">
        <w:rPr>
          <w:rFonts w:ascii="Arial" w:hAnsi="Arial" w:cs="Arial"/>
          <w:color w:val="000000" w:themeColor="text1"/>
          <w:sz w:val="24"/>
          <w:szCs w:val="24"/>
          <w:shd w:val="clear" w:color="auto" w:fill="FFFFFF"/>
          <w:lang w:val="en-GB"/>
        </w:rPr>
        <w:t>, </w:t>
      </w:r>
      <w:r w:rsidRPr="00CC03D8">
        <w:rPr>
          <w:rFonts w:ascii="Arial" w:hAnsi="Arial" w:cs="Arial"/>
          <w:i/>
          <w:iCs/>
          <w:color w:val="000000" w:themeColor="text1"/>
          <w:sz w:val="24"/>
          <w:szCs w:val="24"/>
          <w:shd w:val="clear" w:color="auto" w:fill="FFFFFF"/>
          <w:lang w:val="en-GB"/>
        </w:rPr>
        <w:t>38</w:t>
      </w:r>
      <w:r w:rsidRPr="00CC03D8">
        <w:rPr>
          <w:rFonts w:ascii="Arial" w:hAnsi="Arial" w:cs="Arial"/>
          <w:color w:val="000000" w:themeColor="text1"/>
          <w:sz w:val="24"/>
          <w:szCs w:val="24"/>
          <w:shd w:val="clear" w:color="auto" w:fill="FFFFFF"/>
          <w:lang w:val="en-GB"/>
        </w:rPr>
        <w:t>(6), pp.1308-1330.</w:t>
      </w:r>
    </w:p>
    <w:p w14:paraId="5093A367"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lang w:val="en-GB"/>
        </w:rPr>
      </w:pPr>
      <w:r w:rsidRPr="00CC03D8">
        <w:rPr>
          <w:rFonts w:ascii="Arial" w:hAnsi="Arial" w:cs="Arial"/>
          <w:color w:val="000000" w:themeColor="text1"/>
          <w:sz w:val="24"/>
          <w:szCs w:val="24"/>
          <w:shd w:val="clear" w:color="auto" w:fill="FFFFFF"/>
          <w:lang w:val="en-GB"/>
        </w:rPr>
        <w:t>Batmunkh, E., 2021. Role of Football in International Business and Economy. </w:t>
      </w:r>
      <w:r w:rsidRPr="00CC03D8">
        <w:rPr>
          <w:rFonts w:ascii="Arial" w:hAnsi="Arial" w:cs="Arial"/>
          <w:i/>
          <w:iCs/>
          <w:color w:val="000000" w:themeColor="text1"/>
          <w:sz w:val="24"/>
          <w:szCs w:val="24"/>
          <w:shd w:val="clear" w:color="auto" w:fill="FFFFFF"/>
          <w:lang w:val="en-GB"/>
        </w:rPr>
        <w:t>Management Science and Business Decisions</w:t>
      </w:r>
      <w:r w:rsidRPr="00CC03D8">
        <w:rPr>
          <w:rFonts w:ascii="Arial" w:hAnsi="Arial" w:cs="Arial"/>
          <w:color w:val="000000" w:themeColor="text1"/>
          <w:sz w:val="24"/>
          <w:szCs w:val="24"/>
          <w:shd w:val="clear" w:color="auto" w:fill="FFFFFF"/>
          <w:lang w:val="en-GB"/>
        </w:rPr>
        <w:t>, </w:t>
      </w:r>
      <w:r w:rsidRPr="00CC03D8">
        <w:rPr>
          <w:rFonts w:ascii="Arial" w:hAnsi="Arial" w:cs="Arial"/>
          <w:i/>
          <w:iCs/>
          <w:color w:val="000000" w:themeColor="text1"/>
          <w:sz w:val="24"/>
          <w:szCs w:val="24"/>
          <w:shd w:val="clear" w:color="auto" w:fill="FFFFFF"/>
          <w:lang w:val="en-GB"/>
        </w:rPr>
        <w:t>1</w:t>
      </w:r>
      <w:r w:rsidRPr="00CC03D8">
        <w:rPr>
          <w:rFonts w:ascii="Arial" w:hAnsi="Arial" w:cs="Arial"/>
          <w:color w:val="000000" w:themeColor="text1"/>
          <w:sz w:val="24"/>
          <w:szCs w:val="24"/>
          <w:shd w:val="clear" w:color="auto" w:fill="FFFFFF"/>
          <w:lang w:val="en-GB"/>
        </w:rPr>
        <w:t>(2), pp.39-56.</w:t>
      </w:r>
    </w:p>
    <w:p w14:paraId="4AF08FFE"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Boehmer, J. and Harrison, V.S., 2022. No long-term consequences for social irresponsibility? Adidas’ rent incident during the COVID-19 pandemic in Germany. </w:t>
      </w:r>
      <w:r w:rsidRPr="00CC03D8">
        <w:rPr>
          <w:rFonts w:ascii="Arial" w:hAnsi="Arial" w:cs="Arial"/>
          <w:i/>
          <w:iCs/>
          <w:color w:val="000000" w:themeColor="text1"/>
          <w:sz w:val="24"/>
          <w:szCs w:val="24"/>
          <w:shd w:val="clear" w:color="auto" w:fill="FFFFFF"/>
        </w:rPr>
        <w:t>European Sport Management Quarterly</w:t>
      </w:r>
      <w:r w:rsidRPr="00CC03D8">
        <w:rPr>
          <w:rFonts w:ascii="Arial" w:hAnsi="Arial" w:cs="Arial"/>
          <w:color w:val="000000" w:themeColor="text1"/>
          <w:sz w:val="24"/>
          <w:szCs w:val="24"/>
          <w:shd w:val="clear" w:color="auto" w:fill="FFFFFF"/>
        </w:rPr>
        <w:t>, </w:t>
      </w:r>
      <w:r w:rsidRPr="00CC03D8">
        <w:rPr>
          <w:rFonts w:ascii="Arial" w:hAnsi="Arial" w:cs="Arial"/>
          <w:i/>
          <w:iCs/>
          <w:color w:val="000000" w:themeColor="text1"/>
          <w:sz w:val="24"/>
          <w:szCs w:val="24"/>
          <w:shd w:val="clear" w:color="auto" w:fill="FFFFFF"/>
        </w:rPr>
        <w:t>22</w:t>
      </w:r>
      <w:r w:rsidRPr="00CC03D8">
        <w:rPr>
          <w:rFonts w:ascii="Arial" w:hAnsi="Arial" w:cs="Arial"/>
          <w:color w:val="000000" w:themeColor="text1"/>
          <w:sz w:val="24"/>
          <w:szCs w:val="24"/>
          <w:shd w:val="clear" w:color="auto" w:fill="FFFFFF"/>
        </w:rPr>
        <w:t>(1), pp.11-34.</w:t>
      </w:r>
    </w:p>
    <w:p w14:paraId="09D0DA7E"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 xml:space="preserve">Bruhn, M. and </w:t>
      </w:r>
      <w:proofErr w:type="spellStart"/>
      <w:r w:rsidRPr="00CC03D8">
        <w:rPr>
          <w:rFonts w:ascii="Arial" w:hAnsi="Arial" w:cs="Arial"/>
          <w:color w:val="000000" w:themeColor="text1"/>
          <w:sz w:val="24"/>
          <w:szCs w:val="24"/>
          <w:shd w:val="clear" w:color="auto" w:fill="FFFFFF"/>
        </w:rPr>
        <w:t>Rohlmann</w:t>
      </w:r>
      <w:proofErr w:type="spellEnd"/>
      <w:r w:rsidRPr="00CC03D8">
        <w:rPr>
          <w:rFonts w:ascii="Arial" w:hAnsi="Arial" w:cs="Arial"/>
          <w:color w:val="000000" w:themeColor="text1"/>
          <w:sz w:val="24"/>
          <w:szCs w:val="24"/>
          <w:shd w:val="clear" w:color="auto" w:fill="FFFFFF"/>
        </w:rPr>
        <w:t>, P., 2022. Sports Marketing at the Center of Various Markets. In </w:t>
      </w:r>
      <w:r w:rsidRPr="00CC03D8">
        <w:rPr>
          <w:rFonts w:ascii="Arial" w:hAnsi="Arial" w:cs="Arial"/>
          <w:i/>
          <w:iCs/>
          <w:color w:val="000000" w:themeColor="text1"/>
          <w:sz w:val="24"/>
          <w:szCs w:val="24"/>
          <w:shd w:val="clear" w:color="auto" w:fill="FFFFFF"/>
        </w:rPr>
        <w:t>Sports Marketing: Fundamentals-Strategies-Instruments</w:t>
      </w:r>
      <w:r w:rsidRPr="00CC03D8">
        <w:rPr>
          <w:rFonts w:ascii="Arial" w:hAnsi="Arial" w:cs="Arial"/>
          <w:color w:val="000000" w:themeColor="text1"/>
          <w:sz w:val="24"/>
          <w:szCs w:val="24"/>
          <w:shd w:val="clear" w:color="auto" w:fill="FFFFFF"/>
        </w:rPr>
        <w:t xml:space="preserve"> (pp. 3-15). Wiesbaden: Springer </w:t>
      </w:r>
      <w:proofErr w:type="spellStart"/>
      <w:r w:rsidRPr="00CC03D8">
        <w:rPr>
          <w:rFonts w:ascii="Arial" w:hAnsi="Arial" w:cs="Arial"/>
          <w:color w:val="000000" w:themeColor="text1"/>
          <w:sz w:val="24"/>
          <w:szCs w:val="24"/>
          <w:shd w:val="clear" w:color="auto" w:fill="FFFFFF"/>
        </w:rPr>
        <w:t>Fachmedien</w:t>
      </w:r>
      <w:proofErr w:type="spellEnd"/>
      <w:r w:rsidRPr="00CC03D8">
        <w:rPr>
          <w:rFonts w:ascii="Arial" w:hAnsi="Arial" w:cs="Arial"/>
          <w:color w:val="000000" w:themeColor="text1"/>
          <w:sz w:val="24"/>
          <w:szCs w:val="24"/>
          <w:shd w:val="clear" w:color="auto" w:fill="FFFFFF"/>
        </w:rPr>
        <w:t xml:space="preserve"> Wiesbaden.</w:t>
      </w:r>
    </w:p>
    <w:p w14:paraId="2C5AD7BC"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lang w:val="en-GB"/>
        </w:rPr>
      </w:pPr>
      <w:r w:rsidRPr="00CC03D8">
        <w:rPr>
          <w:rFonts w:ascii="Arial" w:hAnsi="Arial" w:cs="Arial"/>
          <w:color w:val="000000" w:themeColor="text1"/>
          <w:sz w:val="24"/>
          <w:szCs w:val="24"/>
          <w:shd w:val="clear" w:color="auto" w:fill="FFFFFF"/>
          <w:lang w:val="en-GB"/>
        </w:rPr>
        <w:t xml:space="preserve">De </w:t>
      </w:r>
      <w:proofErr w:type="spellStart"/>
      <w:r w:rsidRPr="00CC03D8">
        <w:rPr>
          <w:rFonts w:ascii="Arial" w:hAnsi="Arial" w:cs="Arial"/>
          <w:color w:val="000000" w:themeColor="text1"/>
          <w:sz w:val="24"/>
          <w:szCs w:val="24"/>
          <w:shd w:val="clear" w:color="auto" w:fill="FFFFFF"/>
          <w:lang w:val="en-GB"/>
        </w:rPr>
        <w:t>Mooij</w:t>
      </w:r>
      <w:proofErr w:type="spellEnd"/>
      <w:r w:rsidRPr="00CC03D8">
        <w:rPr>
          <w:rFonts w:ascii="Arial" w:hAnsi="Arial" w:cs="Arial"/>
          <w:color w:val="000000" w:themeColor="text1"/>
          <w:sz w:val="24"/>
          <w:szCs w:val="24"/>
          <w:shd w:val="clear" w:color="auto" w:fill="FFFFFF"/>
          <w:lang w:val="en-GB"/>
        </w:rPr>
        <w:t>, M., 2019. Fairy tales of global consumer culture in a polarizing world. </w:t>
      </w:r>
      <w:r w:rsidRPr="00CC03D8">
        <w:rPr>
          <w:rFonts w:ascii="Arial" w:hAnsi="Arial" w:cs="Arial"/>
          <w:i/>
          <w:iCs/>
          <w:color w:val="000000" w:themeColor="text1"/>
          <w:sz w:val="24"/>
          <w:szCs w:val="24"/>
          <w:shd w:val="clear" w:color="auto" w:fill="FFFFFF"/>
          <w:lang w:val="en-GB"/>
        </w:rPr>
        <w:t>International Marketing Review</w:t>
      </w:r>
      <w:r w:rsidRPr="00CC03D8">
        <w:rPr>
          <w:rFonts w:ascii="Arial" w:hAnsi="Arial" w:cs="Arial"/>
          <w:color w:val="000000" w:themeColor="text1"/>
          <w:sz w:val="24"/>
          <w:szCs w:val="24"/>
          <w:shd w:val="clear" w:color="auto" w:fill="FFFFFF"/>
          <w:lang w:val="en-GB"/>
        </w:rPr>
        <w:t>, </w:t>
      </w:r>
      <w:r w:rsidRPr="00CC03D8">
        <w:rPr>
          <w:rFonts w:ascii="Arial" w:hAnsi="Arial" w:cs="Arial"/>
          <w:i/>
          <w:iCs/>
          <w:color w:val="000000" w:themeColor="text1"/>
          <w:sz w:val="24"/>
          <w:szCs w:val="24"/>
          <w:shd w:val="clear" w:color="auto" w:fill="FFFFFF"/>
          <w:lang w:val="en-GB"/>
        </w:rPr>
        <w:t>36</w:t>
      </w:r>
      <w:r w:rsidRPr="00CC03D8">
        <w:rPr>
          <w:rFonts w:ascii="Arial" w:hAnsi="Arial" w:cs="Arial"/>
          <w:color w:val="000000" w:themeColor="text1"/>
          <w:sz w:val="24"/>
          <w:szCs w:val="24"/>
          <w:shd w:val="clear" w:color="auto" w:fill="FFFFFF"/>
          <w:lang w:val="en-GB"/>
        </w:rPr>
        <w:t>(4), pp.581-586.</w:t>
      </w:r>
    </w:p>
    <w:p w14:paraId="34131779"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Fahy, J. and Jobber, D., 2019. </w:t>
      </w:r>
      <w:proofErr w:type="spellStart"/>
      <w:r w:rsidRPr="00CC03D8">
        <w:rPr>
          <w:rFonts w:ascii="Arial" w:hAnsi="Arial" w:cs="Arial"/>
          <w:i/>
          <w:iCs/>
          <w:color w:val="000000" w:themeColor="text1"/>
          <w:sz w:val="24"/>
          <w:szCs w:val="24"/>
          <w:shd w:val="clear" w:color="auto" w:fill="FFFFFF"/>
        </w:rPr>
        <w:t>Ebook</w:t>
      </w:r>
      <w:proofErr w:type="spellEnd"/>
      <w:r w:rsidRPr="00CC03D8">
        <w:rPr>
          <w:rFonts w:ascii="Arial" w:hAnsi="Arial" w:cs="Arial"/>
          <w:i/>
          <w:iCs/>
          <w:color w:val="000000" w:themeColor="text1"/>
          <w:sz w:val="24"/>
          <w:szCs w:val="24"/>
          <w:shd w:val="clear" w:color="auto" w:fill="FFFFFF"/>
        </w:rPr>
        <w:t>: Foundations of marketing, 6e</w:t>
      </w:r>
      <w:r w:rsidRPr="00CC03D8">
        <w:rPr>
          <w:rFonts w:ascii="Arial" w:hAnsi="Arial" w:cs="Arial"/>
          <w:color w:val="000000" w:themeColor="text1"/>
          <w:sz w:val="24"/>
          <w:szCs w:val="24"/>
          <w:shd w:val="clear" w:color="auto" w:fill="FFFFFF"/>
        </w:rPr>
        <w:t>. McGraw Hill.</w:t>
      </w:r>
    </w:p>
    <w:p w14:paraId="5B783E12"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 xml:space="preserve">Galluccio, A. and </w:t>
      </w:r>
      <w:proofErr w:type="spellStart"/>
      <w:r w:rsidRPr="00CC03D8">
        <w:rPr>
          <w:rFonts w:ascii="Arial" w:hAnsi="Arial" w:cs="Arial"/>
          <w:color w:val="000000" w:themeColor="text1"/>
          <w:sz w:val="24"/>
          <w:szCs w:val="24"/>
          <w:shd w:val="clear" w:color="auto" w:fill="FFFFFF"/>
        </w:rPr>
        <w:t>Agrell</w:t>
      </w:r>
      <w:proofErr w:type="spellEnd"/>
      <w:r w:rsidRPr="00CC03D8">
        <w:rPr>
          <w:rFonts w:ascii="Arial" w:hAnsi="Arial" w:cs="Arial"/>
          <w:color w:val="000000" w:themeColor="text1"/>
          <w:sz w:val="24"/>
          <w:szCs w:val="24"/>
          <w:shd w:val="clear" w:color="auto" w:fill="FFFFFF"/>
        </w:rPr>
        <w:t xml:space="preserve">, P.J., 2022. Industry 4.0 in focus: The Adidas </w:t>
      </w:r>
      <w:proofErr w:type="spellStart"/>
      <w:r w:rsidRPr="00CC03D8">
        <w:rPr>
          <w:rFonts w:ascii="Arial" w:hAnsi="Arial" w:cs="Arial"/>
          <w:color w:val="000000" w:themeColor="text1"/>
          <w:sz w:val="24"/>
          <w:szCs w:val="24"/>
          <w:shd w:val="clear" w:color="auto" w:fill="FFFFFF"/>
        </w:rPr>
        <w:t>Speedfactory</w:t>
      </w:r>
      <w:proofErr w:type="spellEnd"/>
      <w:r w:rsidRPr="00CC03D8">
        <w:rPr>
          <w:rFonts w:ascii="Arial" w:hAnsi="Arial" w:cs="Arial"/>
          <w:color w:val="000000" w:themeColor="text1"/>
          <w:sz w:val="24"/>
          <w:szCs w:val="24"/>
          <w:shd w:val="clear" w:color="auto" w:fill="FFFFFF"/>
        </w:rPr>
        <w:t>. </w:t>
      </w:r>
      <w:r w:rsidRPr="00CC03D8">
        <w:rPr>
          <w:rFonts w:ascii="Arial" w:hAnsi="Arial" w:cs="Arial"/>
          <w:i/>
          <w:iCs/>
          <w:color w:val="000000" w:themeColor="text1"/>
          <w:sz w:val="24"/>
          <w:szCs w:val="24"/>
          <w:shd w:val="clear" w:color="auto" w:fill="FFFFFF"/>
        </w:rPr>
        <w:t xml:space="preserve">Université </w:t>
      </w:r>
      <w:proofErr w:type="spellStart"/>
      <w:r w:rsidRPr="00CC03D8">
        <w:rPr>
          <w:rFonts w:ascii="Arial" w:hAnsi="Arial" w:cs="Arial"/>
          <w:i/>
          <w:iCs/>
          <w:color w:val="000000" w:themeColor="text1"/>
          <w:sz w:val="24"/>
          <w:szCs w:val="24"/>
          <w:shd w:val="clear" w:color="auto" w:fill="FFFFFF"/>
        </w:rPr>
        <w:t>catholique</w:t>
      </w:r>
      <w:proofErr w:type="spellEnd"/>
      <w:r w:rsidRPr="00CC03D8">
        <w:rPr>
          <w:rFonts w:ascii="Arial" w:hAnsi="Arial" w:cs="Arial"/>
          <w:i/>
          <w:iCs/>
          <w:color w:val="000000" w:themeColor="text1"/>
          <w:sz w:val="24"/>
          <w:szCs w:val="24"/>
          <w:shd w:val="clear" w:color="auto" w:fill="FFFFFF"/>
        </w:rPr>
        <w:t xml:space="preserve"> de Louvain</w:t>
      </w:r>
      <w:r w:rsidRPr="00CC03D8">
        <w:rPr>
          <w:rFonts w:ascii="Arial" w:hAnsi="Arial" w:cs="Arial"/>
          <w:color w:val="000000" w:themeColor="text1"/>
          <w:sz w:val="24"/>
          <w:szCs w:val="24"/>
          <w:shd w:val="clear" w:color="auto" w:fill="FFFFFF"/>
        </w:rPr>
        <w:t>, pp.21-32.</w:t>
      </w:r>
    </w:p>
    <w:p w14:paraId="2EF20C76"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Guo, C., Leadership and Change Management within Adidas. </w:t>
      </w:r>
      <w:r w:rsidRPr="00CC03D8">
        <w:rPr>
          <w:rFonts w:ascii="Arial" w:hAnsi="Arial" w:cs="Arial"/>
          <w:i/>
          <w:iCs/>
          <w:color w:val="000000" w:themeColor="text1"/>
          <w:sz w:val="24"/>
          <w:szCs w:val="24"/>
          <w:shd w:val="clear" w:color="auto" w:fill="FFFFFF"/>
        </w:rPr>
        <w:t>Academic Journal of Humanities &amp; Social Sciences</w:t>
      </w:r>
      <w:r w:rsidRPr="00CC03D8">
        <w:rPr>
          <w:rFonts w:ascii="Arial" w:hAnsi="Arial" w:cs="Arial"/>
          <w:color w:val="000000" w:themeColor="text1"/>
          <w:sz w:val="24"/>
          <w:szCs w:val="24"/>
          <w:shd w:val="clear" w:color="auto" w:fill="FFFFFF"/>
        </w:rPr>
        <w:t>, </w:t>
      </w:r>
      <w:r w:rsidRPr="00CC03D8">
        <w:rPr>
          <w:rFonts w:ascii="Arial" w:hAnsi="Arial" w:cs="Arial"/>
          <w:i/>
          <w:iCs/>
          <w:color w:val="000000" w:themeColor="text1"/>
          <w:sz w:val="24"/>
          <w:szCs w:val="24"/>
          <w:shd w:val="clear" w:color="auto" w:fill="FFFFFF"/>
        </w:rPr>
        <w:t>5</w:t>
      </w:r>
      <w:r w:rsidRPr="00CC03D8">
        <w:rPr>
          <w:rFonts w:ascii="Arial" w:hAnsi="Arial" w:cs="Arial"/>
          <w:color w:val="000000" w:themeColor="text1"/>
          <w:sz w:val="24"/>
          <w:szCs w:val="24"/>
          <w:shd w:val="clear" w:color="auto" w:fill="FFFFFF"/>
        </w:rPr>
        <w:t>(17), pp.33-37.</w:t>
      </w:r>
    </w:p>
    <w:p w14:paraId="16D4CF21"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Guo, Q., 2022. Analysis of Sports Industry Strategies During Covid-19 Pandemic: Cases from Nike and Adidas. </w:t>
      </w:r>
      <w:r w:rsidRPr="00CC03D8">
        <w:rPr>
          <w:rFonts w:ascii="Arial" w:hAnsi="Arial" w:cs="Arial"/>
          <w:i/>
          <w:iCs/>
          <w:color w:val="000000" w:themeColor="text1"/>
          <w:sz w:val="24"/>
          <w:szCs w:val="24"/>
          <w:shd w:val="clear" w:color="auto" w:fill="FFFFFF"/>
        </w:rPr>
        <w:t>Highlights in Business, Economics and Management</w:t>
      </w:r>
      <w:r w:rsidRPr="00CC03D8">
        <w:rPr>
          <w:rFonts w:ascii="Arial" w:hAnsi="Arial" w:cs="Arial"/>
          <w:color w:val="000000" w:themeColor="text1"/>
          <w:sz w:val="24"/>
          <w:szCs w:val="24"/>
          <w:shd w:val="clear" w:color="auto" w:fill="FFFFFF"/>
        </w:rPr>
        <w:t>, </w:t>
      </w:r>
      <w:r w:rsidRPr="00CC03D8">
        <w:rPr>
          <w:rFonts w:ascii="Arial" w:hAnsi="Arial" w:cs="Arial"/>
          <w:i/>
          <w:iCs/>
          <w:color w:val="000000" w:themeColor="text1"/>
          <w:sz w:val="24"/>
          <w:szCs w:val="24"/>
          <w:shd w:val="clear" w:color="auto" w:fill="FFFFFF"/>
        </w:rPr>
        <w:t>2</w:t>
      </w:r>
      <w:r w:rsidRPr="00CC03D8">
        <w:rPr>
          <w:rFonts w:ascii="Arial" w:hAnsi="Arial" w:cs="Arial"/>
          <w:color w:val="000000" w:themeColor="text1"/>
          <w:sz w:val="24"/>
          <w:szCs w:val="24"/>
          <w:shd w:val="clear" w:color="auto" w:fill="FFFFFF"/>
        </w:rPr>
        <w:t>, pp.142-146.</w:t>
      </w:r>
    </w:p>
    <w:p w14:paraId="7D1AEAAB"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lang w:val="en-GB"/>
        </w:rPr>
      </w:pPr>
      <w:r w:rsidRPr="00CC03D8">
        <w:rPr>
          <w:rFonts w:ascii="Arial" w:hAnsi="Arial" w:cs="Arial"/>
          <w:color w:val="000000" w:themeColor="text1"/>
          <w:sz w:val="24"/>
          <w:szCs w:val="24"/>
          <w:shd w:val="clear" w:color="auto" w:fill="FFFFFF"/>
          <w:lang w:val="en-GB"/>
        </w:rPr>
        <w:t>JAWOREK, M. and KARASZEWSKI, W., 2020. The largest athletic apparel, accessories and footwear multinational companies: economic characteristics, internationalization. </w:t>
      </w:r>
      <w:r w:rsidRPr="00CC03D8">
        <w:rPr>
          <w:rFonts w:ascii="Arial" w:hAnsi="Arial" w:cs="Arial"/>
          <w:i/>
          <w:iCs/>
          <w:color w:val="000000" w:themeColor="text1"/>
          <w:sz w:val="24"/>
          <w:szCs w:val="24"/>
          <w:shd w:val="clear" w:color="auto" w:fill="FFFFFF"/>
          <w:lang w:val="en-GB"/>
        </w:rPr>
        <w:t>Journal of Physical Education and Sport</w:t>
      </w:r>
      <w:r w:rsidRPr="00CC03D8">
        <w:rPr>
          <w:rFonts w:ascii="Arial" w:hAnsi="Arial" w:cs="Arial"/>
          <w:color w:val="000000" w:themeColor="text1"/>
          <w:sz w:val="24"/>
          <w:szCs w:val="24"/>
          <w:shd w:val="clear" w:color="auto" w:fill="FFFFFF"/>
          <w:lang w:val="en-GB"/>
        </w:rPr>
        <w:t>, </w:t>
      </w:r>
      <w:r w:rsidRPr="00CC03D8">
        <w:rPr>
          <w:rFonts w:ascii="Arial" w:hAnsi="Arial" w:cs="Arial"/>
          <w:i/>
          <w:iCs/>
          <w:color w:val="000000" w:themeColor="text1"/>
          <w:sz w:val="24"/>
          <w:szCs w:val="24"/>
          <w:shd w:val="clear" w:color="auto" w:fill="FFFFFF"/>
          <w:lang w:val="en-GB"/>
        </w:rPr>
        <w:t>20</w:t>
      </w:r>
      <w:r w:rsidRPr="00CC03D8">
        <w:rPr>
          <w:rFonts w:ascii="Arial" w:hAnsi="Arial" w:cs="Arial"/>
          <w:color w:val="000000" w:themeColor="text1"/>
          <w:sz w:val="24"/>
          <w:szCs w:val="24"/>
          <w:shd w:val="clear" w:color="auto" w:fill="FFFFFF"/>
          <w:lang w:val="en-GB"/>
        </w:rPr>
        <w:t>(Suppl. 5), pp.3053-3062.</w:t>
      </w:r>
    </w:p>
    <w:p w14:paraId="0CA99F7B"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Kirkby, A., Baumgarth, C. and Henseler, J., 2023. To disclose or not disclose, is no longer the question–effect of AI-disclosed brand voice on brand authenticity and attitude. </w:t>
      </w:r>
      <w:r w:rsidRPr="00CC03D8">
        <w:rPr>
          <w:rFonts w:ascii="Arial" w:hAnsi="Arial" w:cs="Arial"/>
          <w:i/>
          <w:iCs/>
          <w:color w:val="000000" w:themeColor="text1"/>
          <w:sz w:val="24"/>
          <w:szCs w:val="24"/>
          <w:shd w:val="clear" w:color="auto" w:fill="FFFFFF"/>
        </w:rPr>
        <w:t>Journal of Product &amp; Brand Management</w:t>
      </w:r>
      <w:r w:rsidRPr="00CC03D8">
        <w:rPr>
          <w:rFonts w:ascii="Arial" w:hAnsi="Arial" w:cs="Arial"/>
          <w:color w:val="000000" w:themeColor="text1"/>
          <w:sz w:val="24"/>
          <w:szCs w:val="24"/>
          <w:shd w:val="clear" w:color="auto" w:fill="FFFFFF"/>
        </w:rPr>
        <w:t>.</w:t>
      </w:r>
    </w:p>
    <w:p w14:paraId="6257E0D0"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proofErr w:type="spellStart"/>
      <w:r w:rsidRPr="00CC03D8">
        <w:rPr>
          <w:rFonts w:ascii="Arial" w:hAnsi="Arial" w:cs="Arial"/>
          <w:color w:val="000000" w:themeColor="text1"/>
          <w:sz w:val="24"/>
          <w:szCs w:val="24"/>
          <w:shd w:val="clear" w:color="auto" w:fill="FFFFFF"/>
        </w:rPr>
        <w:lastRenderedPageBreak/>
        <w:t>Mazzù</w:t>
      </w:r>
      <w:proofErr w:type="spellEnd"/>
      <w:r w:rsidRPr="00CC03D8">
        <w:rPr>
          <w:rFonts w:ascii="Arial" w:hAnsi="Arial" w:cs="Arial"/>
          <w:color w:val="000000" w:themeColor="text1"/>
          <w:sz w:val="24"/>
          <w:szCs w:val="24"/>
          <w:shd w:val="clear" w:color="auto" w:fill="FFFFFF"/>
        </w:rPr>
        <w:t xml:space="preserve">, M.F. and </w:t>
      </w:r>
      <w:proofErr w:type="spellStart"/>
      <w:r w:rsidRPr="00CC03D8">
        <w:rPr>
          <w:rFonts w:ascii="Arial" w:hAnsi="Arial" w:cs="Arial"/>
          <w:color w:val="000000" w:themeColor="text1"/>
          <w:sz w:val="24"/>
          <w:szCs w:val="24"/>
          <w:shd w:val="clear" w:color="auto" w:fill="FFFFFF"/>
        </w:rPr>
        <w:t>Gambicorti</w:t>
      </w:r>
      <w:proofErr w:type="spellEnd"/>
      <w:r w:rsidRPr="00CC03D8">
        <w:rPr>
          <w:rFonts w:ascii="Arial" w:hAnsi="Arial" w:cs="Arial"/>
          <w:color w:val="000000" w:themeColor="text1"/>
          <w:sz w:val="24"/>
          <w:szCs w:val="24"/>
          <w:shd w:val="clear" w:color="auto" w:fill="FFFFFF"/>
        </w:rPr>
        <w:t>, A., 2020. Macron: The Strategic Role of Sponsorship to Sustain Brand Growth.</w:t>
      </w:r>
    </w:p>
    <w:p w14:paraId="60586F11"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McCall, A., Mountjoy, M., Witte, M., Serner, A. and Massey, A., 2022. Driving the future of health and performance in Women’s football. </w:t>
      </w:r>
      <w:r w:rsidRPr="00CC03D8">
        <w:rPr>
          <w:rFonts w:ascii="Arial" w:hAnsi="Arial" w:cs="Arial"/>
          <w:i/>
          <w:iCs/>
          <w:color w:val="000000" w:themeColor="text1"/>
          <w:sz w:val="24"/>
          <w:szCs w:val="24"/>
          <w:shd w:val="clear" w:color="auto" w:fill="FFFFFF"/>
        </w:rPr>
        <w:t>Science and Medicine in Football</w:t>
      </w:r>
      <w:r w:rsidRPr="00CC03D8">
        <w:rPr>
          <w:rFonts w:ascii="Arial" w:hAnsi="Arial" w:cs="Arial"/>
          <w:color w:val="000000" w:themeColor="text1"/>
          <w:sz w:val="24"/>
          <w:szCs w:val="24"/>
          <w:shd w:val="clear" w:color="auto" w:fill="FFFFFF"/>
        </w:rPr>
        <w:t>, </w:t>
      </w:r>
      <w:r w:rsidRPr="00CC03D8">
        <w:rPr>
          <w:rFonts w:ascii="Arial" w:hAnsi="Arial" w:cs="Arial"/>
          <w:i/>
          <w:iCs/>
          <w:color w:val="000000" w:themeColor="text1"/>
          <w:sz w:val="24"/>
          <w:szCs w:val="24"/>
          <w:shd w:val="clear" w:color="auto" w:fill="FFFFFF"/>
        </w:rPr>
        <w:t>6</w:t>
      </w:r>
      <w:r w:rsidRPr="00CC03D8">
        <w:rPr>
          <w:rFonts w:ascii="Arial" w:hAnsi="Arial" w:cs="Arial"/>
          <w:color w:val="000000" w:themeColor="text1"/>
          <w:sz w:val="24"/>
          <w:szCs w:val="24"/>
          <w:shd w:val="clear" w:color="auto" w:fill="FFFFFF"/>
        </w:rPr>
        <w:t>(5), pp.545-546.</w:t>
      </w:r>
    </w:p>
    <w:p w14:paraId="3BA9C168"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RASHID, M.M., 2022. Germanys position in the world on globalization, technology and innovation. </w:t>
      </w:r>
      <w:r w:rsidRPr="00CC03D8">
        <w:rPr>
          <w:rFonts w:ascii="Arial" w:hAnsi="Arial" w:cs="Arial"/>
          <w:i/>
          <w:iCs/>
          <w:color w:val="000000" w:themeColor="text1"/>
          <w:sz w:val="24"/>
          <w:szCs w:val="24"/>
          <w:shd w:val="clear" w:color="auto" w:fill="FFFFFF"/>
        </w:rPr>
        <w:t>Journal of Economics Bibliography</w:t>
      </w:r>
      <w:r w:rsidRPr="00CC03D8">
        <w:rPr>
          <w:rFonts w:ascii="Arial" w:hAnsi="Arial" w:cs="Arial"/>
          <w:color w:val="000000" w:themeColor="text1"/>
          <w:sz w:val="24"/>
          <w:szCs w:val="24"/>
          <w:shd w:val="clear" w:color="auto" w:fill="FFFFFF"/>
        </w:rPr>
        <w:t>, </w:t>
      </w:r>
      <w:r w:rsidRPr="00CC03D8">
        <w:rPr>
          <w:rFonts w:ascii="Arial" w:hAnsi="Arial" w:cs="Arial"/>
          <w:i/>
          <w:iCs/>
          <w:color w:val="000000" w:themeColor="text1"/>
          <w:sz w:val="24"/>
          <w:szCs w:val="24"/>
          <w:shd w:val="clear" w:color="auto" w:fill="FFFFFF"/>
        </w:rPr>
        <w:t>9</w:t>
      </w:r>
      <w:r w:rsidRPr="00CC03D8">
        <w:rPr>
          <w:rFonts w:ascii="Arial" w:hAnsi="Arial" w:cs="Arial"/>
          <w:color w:val="000000" w:themeColor="text1"/>
          <w:sz w:val="24"/>
          <w:szCs w:val="24"/>
          <w:shd w:val="clear" w:color="auto" w:fill="FFFFFF"/>
        </w:rPr>
        <w:t>(3), pp.149-153.</w:t>
      </w:r>
    </w:p>
    <w:p w14:paraId="7A6D91A3"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Shirodkar, V. and Deshpande, A., 2021. The advertising power of sports personality-impact on sports brand (Adidas). </w:t>
      </w:r>
      <w:r w:rsidRPr="00CC03D8">
        <w:rPr>
          <w:rFonts w:ascii="Arial" w:hAnsi="Arial" w:cs="Arial"/>
          <w:i/>
          <w:iCs/>
          <w:color w:val="000000" w:themeColor="text1"/>
          <w:sz w:val="24"/>
          <w:szCs w:val="24"/>
          <w:shd w:val="clear" w:color="auto" w:fill="FFFFFF"/>
        </w:rPr>
        <w:t>NVEO-NATURAL VOLATILES &amp; ESSENTIAL OILS Journal| NVEO</w:t>
      </w:r>
      <w:r w:rsidRPr="00CC03D8">
        <w:rPr>
          <w:rFonts w:ascii="Arial" w:hAnsi="Arial" w:cs="Arial"/>
          <w:color w:val="000000" w:themeColor="text1"/>
          <w:sz w:val="24"/>
          <w:szCs w:val="24"/>
          <w:shd w:val="clear" w:color="auto" w:fill="FFFFFF"/>
        </w:rPr>
        <w:t>, pp.10646-10652.</w:t>
      </w:r>
    </w:p>
    <w:p w14:paraId="587918C4"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Silva, E.F.F.D., 2019. </w:t>
      </w:r>
      <w:r w:rsidRPr="00CC03D8">
        <w:rPr>
          <w:rFonts w:ascii="Arial" w:hAnsi="Arial" w:cs="Arial"/>
          <w:i/>
          <w:iCs/>
          <w:color w:val="000000" w:themeColor="text1"/>
          <w:sz w:val="24"/>
          <w:szCs w:val="24"/>
          <w:shd w:val="clear" w:color="auto" w:fill="FFFFFF"/>
        </w:rPr>
        <w:t>Equity research-Adidas AG</w:t>
      </w:r>
      <w:r w:rsidRPr="00CC03D8">
        <w:rPr>
          <w:rFonts w:ascii="Arial" w:hAnsi="Arial" w:cs="Arial"/>
          <w:color w:val="000000" w:themeColor="text1"/>
          <w:sz w:val="24"/>
          <w:szCs w:val="24"/>
          <w:shd w:val="clear" w:color="auto" w:fill="FFFFFF"/>
        </w:rPr>
        <w:t xml:space="preserve"> (Doctoral dissertation, Instituto Superior de Economia e </w:t>
      </w:r>
      <w:proofErr w:type="spellStart"/>
      <w:r w:rsidRPr="00CC03D8">
        <w:rPr>
          <w:rFonts w:ascii="Arial" w:hAnsi="Arial" w:cs="Arial"/>
          <w:color w:val="000000" w:themeColor="text1"/>
          <w:sz w:val="24"/>
          <w:szCs w:val="24"/>
          <w:shd w:val="clear" w:color="auto" w:fill="FFFFFF"/>
        </w:rPr>
        <w:t>Gestão</w:t>
      </w:r>
      <w:proofErr w:type="spellEnd"/>
      <w:r w:rsidRPr="00CC03D8">
        <w:rPr>
          <w:rFonts w:ascii="Arial" w:hAnsi="Arial" w:cs="Arial"/>
          <w:color w:val="000000" w:themeColor="text1"/>
          <w:sz w:val="24"/>
          <w:szCs w:val="24"/>
          <w:shd w:val="clear" w:color="auto" w:fill="FFFFFF"/>
        </w:rPr>
        <w:t>).</w:t>
      </w:r>
    </w:p>
    <w:p w14:paraId="38B80F77"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Turner, T., 2019. Adidas and the Creation of a Transnational Market for German Athletic Shoes, 1948–1978. </w:t>
      </w:r>
      <w:r w:rsidRPr="00CC03D8">
        <w:rPr>
          <w:rFonts w:ascii="Arial" w:hAnsi="Arial" w:cs="Arial"/>
          <w:i/>
          <w:iCs/>
          <w:color w:val="000000" w:themeColor="text1"/>
          <w:sz w:val="24"/>
          <w:szCs w:val="24"/>
          <w:shd w:val="clear" w:color="auto" w:fill="FFFFFF"/>
        </w:rPr>
        <w:t>Consumer Engineering, 1920s–1970s: Marketing between Expert Planning and Consumer Responsiveness</w:t>
      </w:r>
      <w:r w:rsidRPr="00CC03D8">
        <w:rPr>
          <w:rFonts w:ascii="Arial" w:hAnsi="Arial" w:cs="Arial"/>
          <w:color w:val="000000" w:themeColor="text1"/>
          <w:sz w:val="24"/>
          <w:szCs w:val="24"/>
          <w:shd w:val="clear" w:color="auto" w:fill="FFFFFF"/>
        </w:rPr>
        <w:t>, pp.171-190.</w:t>
      </w:r>
    </w:p>
    <w:p w14:paraId="0836102A" w14:textId="77777777" w:rsidR="00106B13" w:rsidRPr="00CC03D8"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lang w:val="en-GB"/>
        </w:rPr>
      </w:pPr>
      <w:r w:rsidRPr="00CC03D8">
        <w:rPr>
          <w:rFonts w:ascii="Arial" w:hAnsi="Arial" w:cs="Arial"/>
          <w:color w:val="000000" w:themeColor="text1"/>
          <w:sz w:val="24"/>
          <w:szCs w:val="24"/>
          <w:shd w:val="clear" w:color="auto" w:fill="FFFFFF"/>
          <w:lang w:val="en-GB"/>
        </w:rPr>
        <w:t>Turner, T., 2022. Sneaker design, production, and marketing in post-war Britain, West Germany, and the United States, 1940s-1979. </w:t>
      </w:r>
      <w:proofErr w:type="spellStart"/>
      <w:r w:rsidRPr="00CC03D8">
        <w:rPr>
          <w:rFonts w:ascii="Arial" w:hAnsi="Arial" w:cs="Arial"/>
          <w:i/>
          <w:iCs/>
          <w:color w:val="000000" w:themeColor="text1"/>
          <w:sz w:val="24"/>
          <w:szCs w:val="24"/>
          <w:shd w:val="clear" w:color="auto" w:fill="FFFFFF"/>
          <w:lang w:val="en-GB"/>
        </w:rPr>
        <w:t>Entreprises</w:t>
      </w:r>
      <w:proofErr w:type="spellEnd"/>
      <w:r w:rsidRPr="00CC03D8">
        <w:rPr>
          <w:rFonts w:ascii="Arial" w:hAnsi="Arial" w:cs="Arial"/>
          <w:i/>
          <w:iCs/>
          <w:color w:val="000000" w:themeColor="text1"/>
          <w:sz w:val="24"/>
          <w:szCs w:val="24"/>
          <w:shd w:val="clear" w:color="auto" w:fill="FFFFFF"/>
          <w:lang w:val="en-GB"/>
        </w:rPr>
        <w:t xml:space="preserve"> et </w:t>
      </w:r>
      <w:proofErr w:type="spellStart"/>
      <w:r w:rsidRPr="00CC03D8">
        <w:rPr>
          <w:rFonts w:ascii="Arial" w:hAnsi="Arial" w:cs="Arial"/>
          <w:i/>
          <w:iCs/>
          <w:color w:val="000000" w:themeColor="text1"/>
          <w:sz w:val="24"/>
          <w:szCs w:val="24"/>
          <w:shd w:val="clear" w:color="auto" w:fill="FFFFFF"/>
          <w:lang w:val="en-GB"/>
        </w:rPr>
        <w:t>histoire</w:t>
      </w:r>
      <w:proofErr w:type="spellEnd"/>
      <w:r w:rsidRPr="00CC03D8">
        <w:rPr>
          <w:rFonts w:ascii="Arial" w:hAnsi="Arial" w:cs="Arial"/>
          <w:color w:val="000000" w:themeColor="text1"/>
          <w:sz w:val="24"/>
          <w:szCs w:val="24"/>
          <w:shd w:val="clear" w:color="auto" w:fill="FFFFFF"/>
          <w:lang w:val="en-GB"/>
        </w:rPr>
        <w:t>, (1), pp.119-140.</w:t>
      </w:r>
    </w:p>
    <w:p w14:paraId="1D16DD1F" w14:textId="77777777" w:rsidR="00106B13" w:rsidRDefault="00106B13" w:rsidP="00A87C7D">
      <w:pPr>
        <w:spacing w:after="0" w:line="360" w:lineRule="auto"/>
        <w:ind w:left="720" w:hanging="720"/>
        <w:contextualSpacing/>
        <w:jc w:val="both"/>
        <w:rPr>
          <w:rFonts w:ascii="Arial" w:hAnsi="Arial" w:cs="Arial"/>
          <w:color w:val="000000" w:themeColor="text1"/>
          <w:sz w:val="24"/>
          <w:szCs w:val="24"/>
          <w:shd w:val="clear" w:color="auto" w:fill="FFFFFF"/>
        </w:rPr>
      </w:pPr>
      <w:r w:rsidRPr="00CC03D8">
        <w:rPr>
          <w:rFonts w:ascii="Arial" w:hAnsi="Arial" w:cs="Arial"/>
          <w:color w:val="000000" w:themeColor="text1"/>
          <w:sz w:val="24"/>
          <w:szCs w:val="24"/>
          <w:shd w:val="clear" w:color="auto" w:fill="FFFFFF"/>
        </w:rPr>
        <w:t>Yan, C., Brown, C. and Greenleaf, A., 2022. Just Do It: Analysis of Nike’s Marketing Strategies and Growth Recommendations. </w:t>
      </w:r>
      <w:r w:rsidRPr="00CC03D8">
        <w:rPr>
          <w:rFonts w:ascii="Arial" w:hAnsi="Arial" w:cs="Arial"/>
          <w:i/>
          <w:iCs/>
          <w:color w:val="000000" w:themeColor="text1"/>
          <w:sz w:val="24"/>
          <w:szCs w:val="24"/>
          <w:shd w:val="clear" w:color="auto" w:fill="FFFFFF"/>
        </w:rPr>
        <w:t>Journal of Student Research</w:t>
      </w:r>
      <w:r w:rsidRPr="00CC03D8">
        <w:rPr>
          <w:rFonts w:ascii="Arial" w:hAnsi="Arial" w:cs="Arial"/>
          <w:color w:val="000000" w:themeColor="text1"/>
          <w:sz w:val="24"/>
          <w:szCs w:val="24"/>
          <w:shd w:val="clear" w:color="auto" w:fill="FFFFFF"/>
        </w:rPr>
        <w:t>, </w:t>
      </w:r>
      <w:r w:rsidRPr="00CC03D8">
        <w:rPr>
          <w:rFonts w:ascii="Arial" w:hAnsi="Arial" w:cs="Arial"/>
          <w:i/>
          <w:iCs/>
          <w:color w:val="000000" w:themeColor="text1"/>
          <w:sz w:val="24"/>
          <w:szCs w:val="24"/>
          <w:shd w:val="clear" w:color="auto" w:fill="FFFFFF"/>
        </w:rPr>
        <w:t>11</w:t>
      </w:r>
      <w:r w:rsidRPr="00CC03D8">
        <w:rPr>
          <w:rFonts w:ascii="Arial" w:hAnsi="Arial" w:cs="Arial"/>
          <w:color w:val="000000" w:themeColor="text1"/>
          <w:sz w:val="24"/>
          <w:szCs w:val="24"/>
          <w:shd w:val="clear" w:color="auto" w:fill="FFFFFF"/>
        </w:rPr>
        <w:t>(4).</w:t>
      </w:r>
    </w:p>
    <w:p w14:paraId="4D43596B" w14:textId="77777777" w:rsidR="00CE637B" w:rsidRDefault="00CE637B" w:rsidP="00A87C7D">
      <w:pPr>
        <w:spacing w:after="0" w:line="360" w:lineRule="auto"/>
        <w:ind w:left="720" w:hanging="720"/>
        <w:contextualSpacing/>
        <w:jc w:val="both"/>
        <w:rPr>
          <w:rFonts w:ascii="Arial" w:hAnsi="Arial" w:cs="Arial"/>
          <w:color w:val="000000" w:themeColor="text1"/>
          <w:sz w:val="24"/>
          <w:szCs w:val="24"/>
          <w:shd w:val="clear" w:color="auto" w:fill="FFFFFF"/>
        </w:rPr>
      </w:pPr>
    </w:p>
    <w:p w14:paraId="6A655746" w14:textId="77777777" w:rsidR="00CE637B" w:rsidRPr="00CE637B" w:rsidRDefault="00CE637B" w:rsidP="00CE637B">
      <w:pPr>
        <w:spacing w:after="0" w:line="360" w:lineRule="auto"/>
        <w:ind w:left="720" w:hanging="720"/>
        <w:contextualSpacing/>
        <w:jc w:val="both"/>
        <w:rPr>
          <w:rFonts w:ascii="Arial" w:hAnsi="Arial" w:cs="Arial"/>
          <w:color w:val="000000" w:themeColor="text1"/>
          <w:sz w:val="24"/>
          <w:szCs w:val="24"/>
          <w:shd w:val="clear" w:color="auto" w:fill="FFFFFF"/>
        </w:rPr>
      </w:pPr>
      <w:r w:rsidRPr="00CE637B">
        <w:rPr>
          <w:rFonts w:ascii="Arial" w:hAnsi="Arial" w:cs="Arial"/>
          <w:color w:val="000000" w:themeColor="text1"/>
          <w:sz w:val="24"/>
          <w:szCs w:val="24"/>
          <w:shd w:val="clear" w:color="auto" w:fill="FFFFFF"/>
        </w:rPr>
        <w:t>“</w:t>
      </w:r>
      <w:proofErr w:type="spellStart"/>
      <w:r w:rsidRPr="00CE637B">
        <w:rPr>
          <w:rFonts w:ascii="Arial" w:hAnsi="Arial" w:cs="Arial"/>
          <w:color w:val="000000" w:themeColor="text1"/>
          <w:sz w:val="24"/>
          <w:szCs w:val="24"/>
          <w:shd w:val="clear" w:color="auto" w:fill="FFFFFF"/>
        </w:rPr>
        <w:t>Adidsa</w:t>
      </w:r>
      <w:proofErr w:type="spellEnd"/>
      <w:r w:rsidRPr="00CE637B">
        <w:rPr>
          <w:rFonts w:ascii="Arial" w:hAnsi="Arial" w:cs="Arial"/>
          <w:color w:val="000000" w:themeColor="text1"/>
          <w:sz w:val="24"/>
          <w:szCs w:val="24"/>
          <w:shd w:val="clear" w:color="auto" w:fill="FFFFFF"/>
        </w:rPr>
        <w:t xml:space="preserve"> FWD RUNNING | Adidas DE.” </w:t>
      </w:r>
      <w:r w:rsidRPr="00CE637B">
        <w:rPr>
          <w:rFonts w:ascii="Arial" w:hAnsi="Arial" w:cs="Arial"/>
          <w:i/>
          <w:iCs/>
          <w:color w:val="000000" w:themeColor="text1"/>
          <w:sz w:val="24"/>
          <w:szCs w:val="24"/>
          <w:shd w:val="clear" w:color="auto" w:fill="FFFFFF"/>
        </w:rPr>
        <w:t>Adidas DE</w:t>
      </w:r>
      <w:r w:rsidRPr="00CE637B">
        <w:rPr>
          <w:rFonts w:ascii="Arial" w:hAnsi="Arial" w:cs="Arial"/>
          <w:color w:val="000000" w:themeColor="text1"/>
          <w:sz w:val="24"/>
          <w:szCs w:val="24"/>
          <w:shd w:val="clear" w:color="auto" w:fill="FFFFFF"/>
        </w:rPr>
        <w:t>, 2023, www.adidas.de/en/4dfwd-running. Accessed 20 Aug. 2023.</w:t>
      </w:r>
    </w:p>
    <w:p w14:paraId="4CD211BD" w14:textId="77777777" w:rsidR="00CE637B" w:rsidRPr="00CE637B" w:rsidRDefault="00CE637B" w:rsidP="00CE637B">
      <w:pPr>
        <w:spacing w:after="0" w:line="360" w:lineRule="auto"/>
        <w:ind w:left="720" w:hanging="720"/>
        <w:contextualSpacing/>
        <w:jc w:val="both"/>
        <w:rPr>
          <w:rFonts w:ascii="Arial" w:hAnsi="Arial" w:cs="Arial"/>
          <w:color w:val="000000" w:themeColor="text1"/>
          <w:sz w:val="24"/>
          <w:szCs w:val="24"/>
          <w:shd w:val="clear" w:color="auto" w:fill="FFFFFF"/>
        </w:rPr>
      </w:pPr>
      <w:r w:rsidRPr="00CE637B">
        <w:rPr>
          <w:rFonts w:ascii="Arial" w:hAnsi="Arial" w:cs="Arial"/>
          <w:color w:val="000000" w:themeColor="text1"/>
          <w:sz w:val="24"/>
          <w:szCs w:val="24"/>
          <w:shd w:val="clear" w:color="auto" w:fill="FFFFFF"/>
        </w:rPr>
        <w:t xml:space="preserve">Hofstede Insights. “Country Comparison Tool.” </w:t>
      </w:r>
      <w:r w:rsidRPr="00CE637B">
        <w:rPr>
          <w:rFonts w:ascii="Arial" w:hAnsi="Arial" w:cs="Arial"/>
          <w:i/>
          <w:iCs/>
          <w:color w:val="000000" w:themeColor="text1"/>
          <w:sz w:val="24"/>
          <w:szCs w:val="24"/>
          <w:shd w:val="clear" w:color="auto" w:fill="FFFFFF"/>
        </w:rPr>
        <w:t>Www.hofstede-Insights.com</w:t>
      </w:r>
      <w:r w:rsidRPr="00CE637B">
        <w:rPr>
          <w:rFonts w:ascii="Arial" w:hAnsi="Arial" w:cs="Arial"/>
          <w:color w:val="000000" w:themeColor="text1"/>
          <w:sz w:val="24"/>
          <w:szCs w:val="24"/>
          <w:shd w:val="clear" w:color="auto" w:fill="FFFFFF"/>
        </w:rPr>
        <w:t>, 2023, www.hofstede-insights.com/country-comparison-tool?countries=germany%2Cunited+kingdom.</w:t>
      </w:r>
    </w:p>
    <w:p w14:paraId="31FF5C6C" w14:textId="77777777" w:rsidR="00CE637B" w:rsidRPr="00CE637B" w:rsidRDefault="00CE637B" w:rsidP="00CE637B">
      <w:pPr>
        <w:spacing w:after="0" w:line="360" w:lineRule="auto"/>
        <w:ind w:left="720" w:hanging="720"/>
        <w:contextualSpacing/>
        <w:jc w:val="both"/>
        <w:rPr>
          <w:rFonts w:ascii="Arial" w:hAnsi="Arial" w:cs="Arial"/>
          <w:color w:val="000000" w:themeColor="text1"/>
          <w:sz w:val="24"/>
          <w:szCs w:val="24"/>
          <w:shd w:val="clear" w:color="auto" w:fill="FFFFFF"/>
        </w:rPr>
      </w:pPr>
      <w:r w:rsidRPr="00CE637B">
        <w:rPr>
          <w:rFonts w:ascii="Arial" w:hAnsi="Arial" w:cs="Arial"/>
          <w:color w:val="000000" w:themeColor="text1"/>
          <w:sz w:val="24"/>
          <w:szCs w:val="24"/>
          <w:shd w:val="clear" w:color="auto" w:fill="FFFFFF"/>
        </w:rPr>
        <w:t xml:space="preserve">“Switch FWD Running Shoes.” </w:t>
      </w:r>
      <w:r w:rsidRPr="00CE637B">
        <w:rPr>
          <w:rFonts w:ascii="Arial" w:hAnsi="Arial" w:cs="Arial"/>
          <w:i/>
          <w:iCs/>
          <w:color w:val="000000" w:themeColor="text1"/>
          <w:sz w:val="24"/>
          <w:szCs w:val="24"/>
          <w:shd w:val="clear" w:color="auto" w:fill="FFFFFF"/>
        </w:rPr>
        <w:t>Adidas United Kingdom</w:t>
      </w:r>
      <w:r w:rsidRPr="00CE637B">
        <w:rPr>
          <w:rFonts w:ascii="Arial" w:hAnsi="Arial" w:cs="Arial"/>
          <w:color w:val="000000" w:themeColor="text1"/>
          <w:sz w:val="24"/>
          <w:szCs w:val="24"/>
          <w:shd w:val="clear" w:color="auto" w:fill="FFFFFF"/>
        </w:rPr>
        <w:t>, 2023, www.adidas.co.uk/switch-fwd-running-shoes/H03641.html. Accessed 20 Aug. 2023.</w:t>
      </w:r>
    </w:p>
    <w:p w14:paraId="08E4A5FD" w14:textId="77777777" w:rsidR="00CE637B" w:rsidRPr="00A87C7D" w:rsidRDefault="00CE637B" w:rsidP="00A87C7D">
      <w:pPr>
        <w:spacing w:after="0" w:line="360" w:lineRule="auto"/>
        <w:ind w:left="720" w:hanging="720"/>
        <w:contextualSpacing/>
        <w:jc w:val="both"/>
        <w:rPr>
          <w:rFonts w:ascii="Arial" w:hAnsi="Arial" w:cs="Arial"/>
          <w:color w:val="000000" w:themeColor="text1"/>
          <w:sz w:val="24"/>
          <w:szCs w:val="24"/>
          <w:shd w:val="clear" w:color="auto" w:fill="FFFFFF"/>
        </w:rPr>
      </w:pPr>
    </w:p>
    <w:sectPr w:rsidR="00CE637B" w:rsidRPr="00A87C7D" w:rsidSect="00106B13">
      <w:head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C7ED3" w14:textId="77777777" w:rsidR="009521A6" w:rsidRDefault="009521A6" w:rsidP="00C56BE0">
      <w:pPr>
        <w:spacing w:after="0" w:line="240" w:lineRule="auto"/>
      </w:pPr>
      <w:r>
        <w:separator/>
      </w:r>
    </w:p>
  </w:endnote>
  <w:endnote w:type="continuationSeparator" w:id="0">
    <w:p w14:paraId="60965458" w14:textId="77777777" w:rsidR="009521A6" w:rsidRDefault="009521A6" w:rsidP="00C5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FAFFB" w14:textId="77777777" w:rsidR="009521A6" w:rsidRDefault="009521A6" w:rsidP="00C56BE0">
      <w:pPr>
        <w:spacing w:after="0" w:line="240" w:lineRule="auto"/>
      </w:pPr>
      <w:r>
        <w:separator/>
      </w:r>
    </w:p>
  </w:footnote>
  <w:footnote w:type="continuationSeparator" w:id="0">
    <w:p w14:paraId="5C8F1660" w14:textId="77777777" w:rsidR="009521A6" w:rsidRDefault="009521A6" w:rsidP="00C5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462642"/>
      <w:docPartObj>
        <w:docPartGallery w:val="Page Numbers (Top of Page)"/>
        <w:docPartUnique/>
      </w:docPartObj>
    </w:sdtPr>
    <w:sdtEndPr>
      <w:rPr>
        <w:rFonts w:ascii="Arial" w:hAnsi="Arial" w:cs="Arial"/>
        <w:noProof/>
        <w:color w:val="000000" w:themeColor="text1"/>
        <w:sz w:val="24"/>
        <w:szCs w:val="24"/>
      </w:rPr>
    </w:sdtEndPr>
    <w:sdtContent>
      <w:p w14:paraId="7E3F1FF8" w14:textId="4300A031" w:rsidR="00106B13" w:rsidRPr="00106B13" w:rsidRDefault="00106B13">
        <w:pPr>
          <w:pStyle w:val="Header"/>
          <w:jc w:val="right"/>
          <w:rPr>
            <w:rFonts w:ascii="Arial" w:hAnsi="Arial" w:cs="Arial"/>
            <w:color w:val="000000" w:themeColor="text1"/>
            <w:sz w:val="24"/>
            <w:szCs w:val="24"/>
          </w:rPr>
        </w:pPr>
        <w:r w:rsidRPr="00106B13">
          <w:rPr>
            <w:rFonts w:ascii="Arial" w:hAnsi="Arial" w:cs="Arial"/>
            <w:color w:val="000000" w:themeColor="text1"/>
            <w:sz w:val="24"/>
            <w:szCs w:val="24"/>
          </w:rPr>
          <w:t xml:space="preserve">International marketing-Adidas                  </w:t>
        </w:r>
        <w:r w:rsidRPr="00106B13">
          <w:rPr>
            <w:rFonts w:ascii="Arial" w:hAnsi="Arial" w:cs="Arial"/>
            <w:color w:val="000000" w:themeColor="text1"/>
            <w:sz w:val="24"/>
            <w:szCs w:val="24"/>
          </w:rPr>
          <w:fldChar w:fldCharType="begin"/>
        </w:r>
        <w:r w:rsidRPr="00106B13">
          <w:rPr>
            <w:rFonts w:ascii="Arial" w:hAnsi="Arial" w:cs="Arial"/>
            <w:color w:val="000000" w:themeColor="text1"/>
            <w:sz w:val="24"/>
            <w:szCs w:val="24"/>
          </w:rPr>
          <w:instrText xml:space="preserve"> PAGE   \* MERGEFORMAT </w:instrText>
        </w:r>
        <w:r w:rsidRPr="00106B13">
          <w:rPr>
            <w:rFonts w:ascii="Arial" w:hAnsi="Arial" w:cs="Arial"/>
            <w:color w:val="000000" w:themeColor="text1"/>
            <w:sz w:val="24"/>
            <w:szCs w:val="24"/>
          </w:rPr>
          <w:fldChar w:fldCharType="separate"/>
        </w:r>
        <w:r w:rsidR="005F0DC8">
          <w:rPr>
            <w:rFonts w:ascii="Arial" w:hAnsi="Arial" w:cs="Arial"/>
            <w:noProof/>
            <w:color w:val="000000" w:themeColor="text1"/>
            <w:sz w:val="24"/>
            <w:szCs w:val="24"/>
          </w:rPr>
          <w:t>2</w:t>
        </w:r>
        <w:r w:rsidRPr="00106B13">
          <w:rPr>
            <w:rFonts w:ascii="Arial" w:hAnsi="Arial" w:cs="Arial"/>
            <w:noProof/>
            <w:color w:val="000000" w:themeColor="text1"/>
            <w:sz w:val="24"/>
            <w:szCs w:val="24"/>
          </w:rPr>
          <w:fldChar w:fldCharType="end"/>
        </w:r>
      </w:p>
    </w:sdtContent>
  </w:sdt>
  <w:p w14:paraId="6D8D9C14" w14:textId="77777777" w:rsidR="00106B13" w:rsidRDefault="00106B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32A3B"/>
    <w:multiLevelType w:val="hybridMultilevel"/>
    <w:tmpl w:val="A0D6A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17509E"/>
    <w:multiLevelType w:val="hybridMultilevel"/>
    <w:tmpl w:val="11649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C4F6CB9"/>
    <w:multiLevelType w:val="hybridMultilevel"/>
    <w:tmpl w:val="A5706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9C3888"/>
    <w:multiLevelType w:val="hybridMultilevel"/>
    <w:tmpl w:val="D4149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CC574BE"/>
    <w:multiLevelType w:val="hybridMultilevel"/>
    <w:tmpl w:val="C124F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5490654">
    <w:abstractNumId w:val="2"/>
  </w:num>
  <w:num w:numId="2" w16cid:durableId="179510309">
    <w:abstractNumId w:val="1"/>
  </w:num>
  <w:num w:numId="3" w16cid:durableId="548610277">
    <w:abstractNumId w:val="4"/>
  </w:num>
  <w:num w:numId="4" w16cid:durableId="610208126">
    <w:abstractNumId w:val="3"/>
  </w:num>
  <w:num w:numId="5" w16cid:durableId="1151749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B6C"/>
    <w:rsid w:val="000254A3"/>
    <w:rsid w:val="00041458"/>
    <w:rsid w:val="00043E75"/>
    <w:rsid w:val="000B19B3"/>
    <w:rsid w:val="000D027A"/>
    <w:rsid w:val="000D5F93"/>
    <w:rsid w:val="00106B13"/>
    <w:rsid w:val="00125894"/>
    <w:rsid w:val="001D6195"/>
    <w:rsid w:val="00212D5E"/>
    <w:rsid w:val="002F0A12"/>
    <w:rsid w:val="003122C2"/>
    <w:rsid w:val="00337385"/>
    <w:rsid w:val="0034692E"/>
    <w:rsid w:val="003676AC"/>
    <w:rsid w:val="003F0ED7"/>
    <w:rsid w:val="004236CD"/>
    <w:rsid w:val="0045549C"/>
    <w:rsid w:val="00483674"/>
    <w:rsid w:val="004A1211"/>
    <w:rsid w:val="00502F7A"/>
    <w:rsid w:val="00505748"/>
    <w:rsid w:val="005058E5"/>
    <w:rsid w:val="005A7572"/>
    <w:rsid w:val="005E263F"/>
    <w:rsid w:val="005F0DC8"/>
    <w:rsid w:val="0060117B"/>
    <w:rsid w:val="006209B3"/>
    <w:rsid w:val="00641A23"/>
    <w:rsid w:val="0064280F"/>
    <w:rsid w:val="0069319D"/>
    <w:rsid w:val="006C21B7"/>
    <w:rsid w:val="006E12A2"/>
    <w:rsid w:val="006E230F"/>
    <w:rsid w:val="006E2787"/>
    <w:rsid w:val="006F24EB"/>
    <w:rsid w:val="0071293E"/>
    <w:rsid w:val="00724DD6"/>
    <w:rsid w:val="00733B6C"/>
    <w:rsid w:val="007A6F96"/>
    <w:rsid w:val="008225DB"/>
    <w:rsid w:val="00872C63"/>
    <w:rsid w:val="008B2414"/>
    <w:rsid w:val="008E0830"/>
    <w:rsid w:val="00915010"/>
    <w:rsid w:val="009521A6"/>
    <w:rsid w:val="009B5216"/>
    <w:rsid w:val="009C42AC"/>
    <w:rsid w:val="009D60C1"/>
    <w:rsid w:val="009F321A"/>
    <w:rsid w:val="00A04A02"/>
    <w:rsid w:val="00A06425"/>
    <w:rsid w:val="00A87C7D"/>
    <w:rsid w:val="00AE6BD9"/>
    <w:rsid w:val="00B029A7"/>
    <w:rsid w:val="00B079BE"/>
    <w:rsid w:val="00B21B8E"/>
    <w:rsid w:val="00BC605B"/>
    <w:rsid w:val="00C1627F"/>
    <w:rsid w:val="00C2325B"/>
    <w:rsid w:val="00C56BE0"/>
    <w:rsid w:val="00CC03D8"/>
    <w:rsid w:val="00CE4F98"/>
    <w:rsid w:val="00CE637B"/>
    <w:rsid w:val="00CE75D9"/>
    <w:rsid w:val="00D05EAD"/>
    <w:rsid w:val="00D147C9"/>
    <w:rsid w:val="00D33A6D"/>
    <w:rsid w:val="00D74445"/>
    <w:rsid w:val="00D77B3F"/>
    <w:rsid w:val="00DE5436"/>
    <w:rsid w:val="00E211D7"/>
    <w:rsid w:val="00E258C7"/>
    <w:rsid w:val="00E52D1B"/>
    <w:rsid w:val="00E57A13"/>
    <w:rsid w:val="00E71EBF"/>
    <w:rsid w:val="00F15A24"/>
    <w:rsid w:val="00F20505"/>
    <w:rsid w:val="00FB1066"/>
    <w:rsid w:val="00FC064C"/>
    <w:rsid w:val="00FD6F20"/>
    <w:rsid w:val="00FF2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9138864"/>
  <w15:docId w15:val="{A029339C-067C-4792-A118-B958E363F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21B7"/>
    <w:pPr>
      <w:keepNext/>
      <w:keepLines/>
      <w:spacing w:before="240" w:after="0"/>
      <w:outlineLvl w:val="0"/>
    </w:pPr>
    <w:rPr>
      <w:rFonts w:ascii="Arial" w:eastAsiaTheme="majorEastAsia" w:hAnsi="Arial" w:cs="Arial"/>
      <w:b/>
      <w:bCs/>
      <w:i/>
      <w:iCs/>
      <w:color w:val="000000" w:themeColor="text1"/>
      <w:sz w:val="24"/>
      <w:szCs w:val="24"/>
      <w:lang w:val="en-GB"/>
    </w:rPr>
  </w:style>
  <w:style w:type="paragraph" w:styleId="Heading2">
    <w:name w:val="heading 2"/>
    <w:basedOn w:val="Normal"/>
    <w:next w:val="Normal"/>
    <w:link w:val="Heading2Char"/>
    <w:uiPriority w:val="9"/>
    <w:unhideWhenUsed/>
    <w:qFormat/>
    <w:rsid w:val="006C21B7"/>
    <w:pPr>
      <w:keepNext/>
      <w:keepLines/>
      <w:spacing w:before="40" w:after="0"/>
      <w:outlineLvl w:val="1"/>
    </w:pPr>
    <w:rPr>
      <w:rFonts w:ascii="Arial" w:eastAsiaTheme="majorEastAsia" w:hAnsi="Arial" w:cs="Arial"/>
      <w:i/>
      <w:iCs/>
      <w:color w:val="000000" w:themeColor="text1"/>
      <w:sz w:val="24"/>
      <w:szCs w:val="24"/>
      <w:lang w:val="en-GB"/>
    </w:rPr>
  </w:style>
  <w:style w:type="paragraph" w:styleId="Heading3">
    <w:name w:val="heading 3"/>
    <w:basedOn w:val="Normal"/>
    <w:next w:val="Normal"/>
    <w:link w:val="Heading3Char"/>
    <w:uiPriority w:val="9"/>
    <w:unhideWhenUsed/>
    <w:qFormat/>
    <w:rsid w:val="006C21B7"/>
    <w:pPr>
      <w:keepNext/>
      <w:keepLines/>
      <w:spacing w:before="40" w:after="0"/>
      <w:outlineLvl w:val="2"/>
    </w:pPr>
    <w:rPr>
      <w:rFonts w:ascii="Arial" w:eastAsiaTheme="majorEastAsia" w:hAnsi="Arial" w:cs="Arial"/>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6B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6BE0"/>
  </w:style>
  <w:style w:type="paragraph" w:styleId="Footer">
    <w:name w:val="footer"/>
    <w:basedOn w:val="Normal"/>
    <w:link w:val="FooterChar"/>
    <w:uiPriority w:val="99"/>
    <w:unhideWhenUsed/>
    <w:rsid w:val="00C56B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6BE0"/>
  </w:style>
  <w:style w:type="paragraph" w:styleId="BalloonText">
    <w:name w:val="Balloon Text"/>
    <w:basedOn w:val="Normal"/>
    <w:link w:val="BalloonTextChar"/>
    <w:uiPriority w:val="99"/>
    <w:semiHidden/>
    <w:unhideWhenUsed/>
    <w:rsid w:val="003373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7385"/>
    <w:rPr>
      <w:rFonts w:ascii="Segoe UI" w:hAnsi="Segoe UI" w:cs="Segoe UI"/>
      <w:sz w:val="18"/>
      <w:szCs w:val="18"/>
    </w:rPr>
  </w:style>
  <w:style w:type="paragraph" w:styleId="ListParagraph">
    <w:name w:val="List Paragraph"/>
    <w:basedOn w:val="Normal"/>
    <w:uiPriority w:val="34"/>
    <w:qFormat/>
    <w:rsid w:val="00724DD6"/>
    <w:pPr>
      <w:ind w:left="720"/>
      <w:contextualSpacing/>
    </w:pPr>
  </w:style>
  <w:style w:type="character" w:customStyle="1" w:styleId="Heading1Char">
    <w:name w:val="Heading 1 Char"/>
    <w:basedOn w:val="DefaultParagraphFont"/>
    <w:link w:val="Heading1"/>
    <w:uiPriority w:val="9"/>
    <w:rsid w:val="006C21B7"/>
    <w:rPr>
      <w:rFonts w:ascii="Arial" w:eastAsiaTheme="majorEastAsia" w:hAnsi="Arial" w:cs="Arial"/>
      <w:b/>
      <w:bCs/>
      <w:i/>
      <w:iCs/>
      <w:color w:val="000000" w:themeColor="text1"/>
      <w:sz w:val="24"/>
      <w:szCs w:val="24"/>
      <w:lang w:val="en-GB"/>
    </w:rPr>
  </w:style>
  <w:style w:type="character" w:customStyle="1" w:styleId="Heading2Char">
    <w:name w:val="Heading 2 Char"/>
    <w:basedOn w:val="DefaultParagraphFont"/>
    <w:link w:val="Heading2"/>
    <w:uiPriority w:val="9"/>
    <w:rsid w:val="006C21B7"/>
    <w:rPr>
      <w:rFonts w:ascii="Arial" w:eastAsiaTheme="majorEastAsia" w:hAnsi="Arial" w:cs="Arial"/>
      <w:i/>
      <w:iCs/>
      <w:color w:val="000000" w:themeColor="text1"/>
      <w:sz w:val="24"/>
      <w:szCs w:val="24"/>
      <w:lang w:val="en-GB"/>
    </w:rPr>
  </w:style>
  <w:style w:type="character" w:customStyle="1" w:styleId="Heading3Char">
    <w:name w:val="Heading 3 Char"/>
    <w:basedOn w:val="DefaultParagraphFont"/>
    <w:link w:val="Heading3"/>
    <w:uiPriority w:val="9"/>
    <w:rsid w:val="006C21B7"/>
    <w:rPr>
      <w:rFonts w:ascii="Arial" w:eastAsiaTheme="majorEastAsia" w:hAnsi="Arial" w:cs="Arial"/>
      <w:color w:val="000000" w:themeColor="text1"/>
      <w:sz w:val="24"/>
      <w:szCs w:val="24"/>
    </w:rPr>
  </w:style>
  <w:style w:type="paragraph" w:styleId="TOCHeading">
    <w:name w:val="TOC Heading"/>
    <w:basedOn w:val="Heading1"/>
    <w:next w:val="Normal"/>
    <w:uiPriority w:val="39"/>
    <w:unhideWhenUsed/>
    <w:qFormat/>
    <w:rsid w:val="00106B13"/>
    <w:pPr>
      <w:spacing w:line="259" w:lineRule="auto"/>
      <w:outlineLvl w:val="9"/>
    </w:pPr>
    <w:rPr>
      <w:rFonts w:asciiTheme="majorHAnsi" w:hAnsiTheme="majorHAnsi" w:cstheme="majorBidi"/>
      <w:b w:val="0"/>
      <w:bCs w:val="0"/>
      <w:i w:val="0"/>
      <w:iCs w:val="0"/>
      <w:color w:val="365F91" w:themeColor="accent1" w:themeShade="BF"/>
      <w:sz w:val="32"/>
      <w:szCs w:val="32"/>
      <w:lang w:val="en-US"/>
    </w:rPr>
  </w:style>
  <w:style w:type="paragraph" w:styleId="TOC1">
    <w:name w:val="toc 1"/>
    <w:basedOn w:val="Normal"/>
    <w:next w:val="Normal"/>
    <w:autoRedefine/>
    <w:uiPriority w:val="39"/>
    <w:unhideWhenUsed/>
    <w:rsid w:val="00106B13"/>
    <w:pPr>
      <w:spacing w:after="100"/>
    </w:pPr>
  </w:style>
  <w:style w:type="paragraph" w:styleId="TOC2">
    <w:name w:val="toc 2"/>
    <w:basedOn w:val="Normal"/>
    <w:next w:val="Normal"/>
    <w:autoRedefine/>
    <w:uiPriority w:val="39"/>
    <w:unhideWhenUsed/>
    <w:rsid w:val="00106B13"/>
    <w:pPr>
      <w:spacing w:after="100"/>
      <w:ind w:left="220"/>
    </w:pPr>
  </w:style>
  <w:style w:type="paragraph" w:styleId="TOC3">
    <w:name w:val="toc 3"/>
    <w:basedOn w:val="Normal"/>
    <w:next w:val="Normal"/>
    <w:autoRedefine/>
    <w:uiPriority w:val="39"/>
    <w:unhideWhenUsed/>
    <w:rsid w:val="00106B13"/>
    <w:pPr>
      <w:spacing w:after="100"/>
      <w:ind w:left="440"/>
    </w:pPr>
  </w:style>
  <w:style w:type="character" w:styleId="Hyperlink">
    <w:name w:val="Hyperlink"/>
    <w:basedOn w:val="DefaultParagraphFont"/>
    <w:uiPriority w:val="99"/>
    <w:unhideWhenUsed/>
    <w:rsid w:val="00106B13"/>
    <w:rPr>
      <w:color w:val="0000FF" w:themeColor="hyperlink"/>
      <w:u w:val="single"/>
    </w:rPr>
  </w:style>
  <w:style w:type="character" w:styleId="UnresolvedMention">
    <w:name w:val="Unresolved Mention"/>
    <w:basedOn w:val="DefaultParagraphFont"/>
    <w:uiPriority w:val="99"/>
    <w:semiHidden/>
    <w:unhideWhenUsed/>
    <w:rsid w:val="006011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474878">
      <w:bodyDiv w:val="1"/>
      <w:marLeft w:val="0"/>
      <w:marRight w:val="0"/>
      <w:marTop w:val="0"/>
      <w:marBottom w:val="0"/>
      <w:divBdr>
        <w:top w:val="none" w:sz="0" w:space="0" w:color="auto"/>
        <w:left w:val="none" w:sz="0" w:space="0" w:color="auto"/>
        <w:bottom w:val="none" w:sz="0" w:space="0" w:color="auto"/>
        <w:right w:val="none" w:sz="0" w:space="0" w:color="auto"/>
      </w:divBdr>
    </w:div>
    <w:div w:id="482742604">
      <w:bodyDiv w:val="1"/>
      <w:marLeft w:val="0"/>
      <w:marRight w:val="0"/>
      <w:marTop w:val="0"/>
      <w:marBottom w:val="0"/>
      <w:divBdr>
        <w:top w:val="none" w:sz="0" w:space="0" w:color="auto"/>
        <w:left w:val="none" w:sz="0" w:space="0" w:color="auto"/>
        <w:bottom w:val="none" w:sz="0" w:space="0" w:color="auto"/>
        <w:right w:val="none" w:sz="0" w:space="0" w:color="auto"/>
      </w:divBdr>
      <w:divsChild>
        <w:div w:id="1883832668">
          <w:marLeft w:val="0"/>
          <w:marRight w:val="0"/>
          <w:marTop w:val="0"/>
          <w:marBottom w:val="0"/>
          <w:divBdr>
            <w:top w:val="single" w:sz="2" w:space="0" w:color="D9D9E3"/>
            <w:left w:val="single" w:sz="2" w:space="0" w:color="D9D9E3"/>
            <w:bottom w:val="single" w:sz="2" w:space="0" w:color="D9D9E3"/>
            <w:right w:val="single" w:sz="2" w:space="0" w:color="D9D9E3"/>
          </w:divBdr>
          <w:divsChild>
            <w:div w:id="569317687">
              <w:marLeft w:val="0"/>
              <w:marRight w:val="0"/>
              <w:marTop w:val="0"/>
              <w:marBottom w:val="0"/>
              <w:divBdr>
                <w:top w:val="single" w:sz="2" w:space="0" w:color="D9D9E3"/>
                <w:left w:val="single" w:sz="2" w:space="0" w:color="D9D9E3"/>
                <w:bottom w:val="single" w:sz="2" w:space="0" w:color="D9D9E3"/>
                <w:right w:val="single" w:sz="2" w:space="0" w:color="D9D9E3"/>
              </w:divBdr>
              <w:divsChild>
                <w:div w:id="1328050308">
                  <w:marLeft w:val="0"/>
                  <w:marRight w:val="0"/>
                  <w:marTop w:val="0"/>
                  <w:marBottom w:val="0"/>
                  <w:divBdr>
                    <w:top w:val="single" w:sz="2" w:space="0" w:color="D9D9E3"/>
                    <w:left w:val="single" w:sz="2" w:space="0" w:color="D9D9E3"/>
                    <w:bottom w:val="single" w:sz="2" w:space="0" w:color="D9D9E3"/>
                    <w:right w:val="single" w:sz="2" w:space="0" w:color="D9D9E3"/>
                  </w:divBdr>
                  <w:divsChild>
                    <w:div w:id="383721550">
                      <w:marLeft w:val="0"/>
                      <w:marRight w:val="0"/>
                      <w:marTop w:val="0"/>
                      <w:marBottom w:val="0"/>
                      <w:divBdr>
                        <w:top w:val="single" w:sz="2" w:space="0" w:color="D9D9E3"/>
                        <w:left w:val="single" w:sz="2" w:space="0" w:color="D9D9E3"/>
                        <w:bottom w:val="single" w:sz="2" w:space="0" w:color="D9D9E3"/>
                        <w:right w:val="single" w:sz="2" w:space="0" w:color="D9D9E3"/>
                      </w:divBdr>
                      <w:divsChild>
                        <w:div w:id="1355502819">
                          <w:marLeft w:val="0"/>
                          <w:marRight w:val="0"/>
                          <w:marTop w:val="0"/>
                          <w:marBottom w:val="0"/>
                          <w:divBdr>
                            <w:top w:val="single" w:sz="2" w:space="0" w:color="auto"/>
                            <w:left w:val="single" w:sz="2" w:space="0" w:color="auto"/>
                            <w:bottom w:val="single" w:sz="6" w:space="0" w:color="auto"/>
                            <w:right w:val="single" w:sz="2" w:space="0" w:color="auto"/>
                          </w:divBdr>
                          <w:divsChild>
                            <w:div w:id="935093117">
                              <w:marLeft w:val="0"/>
                              <w:marRight w:val="0"/>
                              <w:marTop w:val="100"/>
                              <w:marBottom w:val="100"/>
                              <w:divBdr>
                                <w:top w:val="single" w:sz="2" w:space="0" w:color="D9D9E3"/>
                                <w:left w:val="single" w:sz="2" w:space="0" w:color="D9D9E3"/>
                                <w:bottom w:val="single" w:sz="2" w:space="0" w:color="D9D9E3"/>
                                <w:right w:val="single" w:sz="2" w:space="0" w:color="D9D9E3"/>
                              </w:divBdr>
                              <w:divsChild>
                                <w:div w:id="987248925">
                                  <w:marLeft w:val="0"/>
                                  <w:marRight w:val="0"/>
                                  <w:marTop w:val="0"/>
                                  <w:marBottom w:val="0"/>
                                  <w:divBdr>
                                    <w:top w:val="single" w:sz="2" w:space="0" w:color="D9D9E3"/>
                                    <w:left w:val="single" w:sz="2" w:space="0" w:color="D9D9E3"/>
                                    <w:bottom w:val="single" w:sz="2" w:space="0" w:color="D9D9E3"/>
                                    <w:right w:val="single" w:sz="2" w:space="0" w:color="D9D9E3"/>
                                  </w:divBdr>
                                  <w:divsChild>
                                    <w:div w:id="1594315256">
                                      <w:marLeft w:val="0"/>
                                      <w:marRight w:val="0"/>
                                      <w:marTop w:val="0"/>
                                      <w:marBottom w:val="0"/>
                                      <w:divBdr>
                                        <w:top w:val="single" w:sz="2" w:space="0" w:color="D9D9E3"/>
                                        <w:left w:val="single" w:sz="2" w:space="0" w:color="D9D9E3"/>
                                        <w:bottom w:val="single" w:sz="2" w:space="0" w:color="D9D9E3"/>
                                        <w:right w:val="single" w:sz="2" w:space="0" w:color="D9D9E3"/>
                                      </w:divBdr>
                                      <w:divsChild>
                                        <w:div w:id="97339142">
                                          <w:marLeft w:val="0"/>
                                          <w:marRight w:val="0"/>
                                          <w:marTop w:val="0"/>
                                          <w:marBottom w:val="0"/>
                                          <w:divBdr>
                                            <w:top w:val="single" w:sz="2" w:space="0" w:color="D9D9E3"/>
                                            <w:left w:val="single" w:sz="2" w:space="0" w:color="D9D9E3"/>
                                            <w:bottom w:val="single" w:sz="2" w:space="0" w:color="D9D9E3"/>
                                            <w:right w:val="single" w:sz="2" w:space="0" w:color="D9D9E3"/>
                                          </w:divBdr>
                                          <w:divsChild>
                                            <w:div w:id="8475190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95856905">
          <w:marLeft w:val="0"/>
          <w:marRight w:val="0"/>
          <w:marTop w:val="0"/>
          <w:marBottom w:val="0"/>
          <w:divBdr>
            <w:top w:val="none" w:sz="0" w:space="0" w:color="auto"/>
            <w:left w:val="none" w:sz="0" w:space="0" w:color="auto"/>
            <w:bottom w:val="none" w:sz="0" w:space="0" w:color="auto"/>
            <w:right w:val="none" w:sz="0" w:space="0" w:color="auto"/>
          </w:divBdr>
        </w:div>
      </w:divsChild>
    </w:div>
    <w:div w:id="1238201960">
      <w:bodyDiv w:val="1"/>
      <w:marLeft w:val="0"/>
      <w:marRight w:val="0"/>
      <w:marTop w:val="0"/>
      <w:marBottom w:val="0"/>
      <w:divBdr>
        <w:top w:val="none" w:sz="0" w:space="0" w:color="auto"/>
        <w:left w:val="none" w:sz="0" w:space="0" w:color="auto"/>
        <w:bottom w:val="none" w:sz="0" w:space="0" w:color="auto"/>
        <w:right w:val="none" w:sz="0" w:space="0" w:color="auto"/>
      </w:divBdr>
    </w:div>
    <w:div w:id="1702776072">
      <w:bodyDiv w:val="1"/>
      <w:marLeft w:val="0"/>
      <w:marRight w:val="0"/>
      <w:marTop w:val="0"/>
      <w:marBottom w:val="0"/>
      <w:divBdr>
        <w:top w:val="none" w:sz="0" w:space="0" w:color="auto"/>
        <w:left w:val="none" w:sz="0" w:space="0" w:color="auto"/>
        <w:bottom w:val="none" w:sz="0" w:space="0" w:color="auto"/>
        <w:right w:val="none" w:sz="0" w:space="0" w:color="auto"/>
      </w:divBdr>
    </w:div>
    <w:div w:id="1800807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ofstede-insights.com/country-comparison-tool?countries=germany%2Cunited+kingdom" TargetMode="External"/><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6F0A7-40A9-41BB-ABAA-9AB3ABABC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8027</Words>
  <Characters>45755</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dobrinka kiryakova</cp:lastModifiedBy>
  <cp:revision>2</cp:revision>
  <cp:lastPrinted>2023-08-20T20:10:00Z</cp:lastPrinted>
  <dcterms:created xsi:type="dcterms:W3CDTF">2023-08-20T20:10:00Z</dcterms:created>
  <dcterms:modified xsi:type="dcterms:W3CDTF">2023-08-20T20:10:00Z</dcterms:modified>
</cp:coreProperties>
</file>