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word/people.xml" ContentType="application/vnd.openxmlformats-officedocument.wordprocessingml.people+xml"/>
  <Override PartName="/word/intelligence2.xml" ContentType="application/vnd.ms-office.intelligence2+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EDA4C" w14:textId="6A678C6C" w:rsidR="00320486" w:rsidRDefault="00320486" w:rsidP="00320486">
      <w:pPr>
        <w:rPr>
          <w:rFonts w:ascii="Arial" w:hAnsi="Arial" w:cs="Arial"/>
          <w:b/>
          <w:bCs/>
          <w:sz w:val="48"/>
          <w:szCs w:val="48"/>
        </w:rPr>
      </w:pPr>
      <w:r>
        <w:rPr>
          <w:rFonts w:ascii="Arial" w:hAnsi="Arial" w:cs="Arial"/>
          <w:b/>
          <w:bCs/>
          <w:noProof/>
          <w:sz w:val="48"/>
          <w:szCs w:val="48"/>
        </w:rPr>
        <w:drawing>
          <wp:inline distT="0" distB="0" distL="0" distR="0" wp14:anchorId="77A35D30" wp14:editId="6611A66F">
            <wp:extent cx="2419350" cy="107686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4338" cy="1079082"/>
                    </a:xfrm>
                    <a:prstGeom prst="rect">
                      <a:avLst/>
                    </a:prstGeom>
                    <a:noFill/>
                    <a:ln>
                      <a:noFill/>
                    </a:ln>
                  </pic:spPr>
                </pic:pic>
              </a:graphicData>
            </a:graphic>
          </wp:inline>
        </w:drawing>
      </w:r>
    </w:p>
    <w:p w14:paraId="1E445AD5" w14:textId="4E2AF0D3" w:rsidR="00F06597" w:rsidRPr="00320486" w:rsidRDefault="00320486" w:rsidP="00320486">
      <w:pPr>
        <w:jc w:val="center"/>
        <w:rPr>
          <w:rFonts w:ascii="Arial" w:hAnsi="Arial" w:cs="Arial"/>
          <w:b/>
          <w:bCs/>
          <w:sz w:val="52"/>
          <w:szCs w:val="52"/>
        </w:rPr>
      </w:pPr>
      <w:r w:rsidRPr="00320486">
        <w:rPr>
          <w:rFonts w:ascii="Arial" w:hAnsi="Arial" w:cs="Arial"/>
          <w:b/>
          <w:bCs/>
          <w:sz w:val="52"/>
          <w:szCs w:val="52"/>
        </w:rPr>
        <w:t>HNC Process Operations Engineering</w:t>
      </w:r>
    </w:p>
    <w:p w14:paraId="6065BC32" w14:textId="39F1B96F" w:rsidR="00320486" w:rsidRPr="00320486" w:rsidRDefault="00320486" w:rsidP="00320486">
      <w:pPr>
        <w:jc w:val="center"/>
        <w:rPr>
          <w:rFonts w:ascii="Arial" w:hAnsi="Arial" w:cs="Arial"/>
          <w:b/>
          <w:bCs/>
          <w:sz w:val="52"/>
          <w:szCs w:val="52"/>
        </w:rPr>
      </w:pPr>
    </w:p>
    <w:p w14:paraId="0963A70D" w14:textId="763D7813" w:rsidR="00320486" w:rsidRDefault="00320486" w:rsidP="00320486">
      <w:pPr>
        <w:jc w:val="center"/>
        <w:rPr>
          <w:rFonts w:ascii="Arial" w:hAnsi="Arial" w:cs="Arial"/>
          <w:b/>
          <w:bCs/>
          <w:sz w:val="52"/>
          <w:szCs w:val="52"/>
        </w:rPr>
      </w:pPr>
      <w:r w:rsidRPr="00320486">
        <w:rPr>
          <w:rFonts w:ascii="Arial" w:hAnsi="Arial" w:cs="Arial"/>
          <w:b/>
          <w:bCs/>
          <w:sz w:val="52"/>
          <w:szCs w:val="52"/>
        </w:rPr>
        <w:t>Process Engineering Practice</w:t>
      </w:r>
    </w:p>
    <w:p w14:paraId="2F34706F" w14:textId="09CA0BCC" w:rsidR="00320486" w:rsidRDefault="00320486" w:rsidP="00320486">
      <w:pPr>
        <w:jc w:val="center"/>
        <w:rPr>
          <w:rFonts w:ascii="Arial" w:hAnsi="Arial" w:cs="Arial"/>
          <w:b/>
          <w:bCs/>
          <w:sz w:val="52"/>
          <w:szCs w:val="52"/>
        </w:rPr>
      </w:pPr>
    </w:p>
    <w:p w14:paraId="273350CD" w14:textId="4EC0A093" w:rsidR="00320486" w:rsidRDefault="00320486" w:rsidP="00320486">
      <w:pPr>
        <w:jc w:val="center"/>
        <w:rPr>
          <w:rFonts w:ascii="Arial" w:hAnsi="Arial" w:cs="Arial"/>
          <w:b/>
          <w:bCs/>
          <w:sz w:val="52"/>
          <w:szCs w:val="52"/>
        </w:rPr>
      </w:pPr>
      <w:r>
        <w:rPr>
          <w:rFonts w:ascii="Arial" w:hAnsi="Arial" w:cs="Arial"/>
          <w:b/>
          <w:bCs/>
          <w:sz w:val="52"/>
          <w:szCs w:val="52"/>
        </w:rPr>
        <w:t>Operations of Processes</w:t>
      </w:r>
    </w:p>
    <w:p w14:paraId="4EDD0510" w14:textId="1018129A" w:rsidR="00320486" w:rsidRDefault="00320486" w:rsidP="00320486">
      <w:pPr>
        <w:jc w:val="center"/>
        <w:rPr>
          <w:rFonts w:ascii="Arial" w:hAnsi="Arial" w:cs="Arial"/>
          <w:b/>
          <w:bCs/>
          <w:sz w:val="52"/>
          <w:szCs w:val="52"/>
        </w:rPr>
      </w:pPr>
    </w:p>
    <w:p w14:paraId="068E64FB" w14:textId="3E56C9BD" w:rsidR="00320486" w:rsidRDefault="00320486" w:rsidP="00320486">
      <w:pPr>
        <w:jc w:val="center"/>
        <w:rPr>
          <w:rFonts w:ascii="Arial" w:hAnsi="Arial" w:cs="Arial"/>
          <w:b/>
          <w:bCs/>
          <w:sz w:val="52"/>
          <w:szCs w:val="52"/>
        </w:rPr>
      </w:pPr>
      <w:r>
        <w:rPr>
          <w:rFonts w:ascii="Arial" w:hAnsi="Arial" w:cs="Arial"/>
          <w:b/>
          <w:bCs/>
          <w:sz w:val="52"/>
          <w:szCs w:val="52"/>
        </w:rPr>
        <w:t>PCPO4007</w:t>
      </w:r>
    </w:p>
    <w:p w14:paraId="22862F41" w14:textId="10CF910E" w:rsidR="00320486" w:rsidRDefault="00320486" w:rsidP="00320486">
      <w:pPr>
        <w:jc w:val="center"/>
        <w:rPr>
          <w:rFonts w:ascii="Arial" w:hAnsi="Arial" w:cs="Arial"/>
          <w:b/>
          <w:bCs/>
          <w:sz w:val="52"/>
          <w:szCs w:val="52"/>
        </w:rPr>
      </w:pPr>
    </w:p>
    <w:p w14:paraId="05FC81A8" w14:textId="79138B05" w:rsidR="00320486" w:rsidRDefault="00320486" w:rsidP="00320486">
      <w:pPr>
        <w:jc w:val="center"/>
        <w:rPr>
          <w:rFonts w:ascii="Arial" w:hAnsi="Arial" w:cs="Arial"/>
          <w:b/>
          <w:bCs/>
          <w:sz w:val="52"/>
          <w:szCs w:val="52"/>
        </w:rPr>
      </w:pPr>
      <w:r>
        <w:rPr>
          <w:rFonts w:ascii="Arial" w:hAnsi="Arial" w:cs="Arial"/>
          <w:b/>
          <w:bCs/>
          <w:sz w:val="52"/>
          <w:szCs w:val="52"/>
        </w:rPr>
        <w:t>Thomas Griffiths-Reynolds</w:t>
      </w:r>
    </w:p>
    <w:p w14:paraId="7DC93F3D" w14:textId="2C8C1440" w:rsidR="00320486" w:rsidRDefault="00320486" w:rsidP="00320486">
      <w:pPr>
        <w:rPr>
          <w:rFonts w:ascii="Arial" w:hAnsi="Arial" w:cs="Arial"/>
          <w:sz w:val="52"/>
          <w:szCs w:val="52"/>
        </w:rPr>
      </w:pPr>
    </w:p>
    <w:p w14:paraId="14F1B64A" w14:textId="665CB7BF" w:rsidR="00320486" w:rsidRPr="00320486" w:rsidRDefault="00320486" w:rsidP="00320486">
      <w:pPr>
        <w:rPr>
          <w:rFonts w:ascii="Arial" w:hAnsi="Arial" w:cs="Arial"/>
          <w:sz w:val="44"/>
          <w:szCs w:val="44"/>
        </w:rPr>
      </w:pPr>
      <w:r w:rsidRPr="00320486">
        <w:rPr>
          <w:rFonts w:ascii="Arial" w:hAnsi="Arial" w:cs="Arial"/>
          <w:sz w:val="44"/>
          <w:szCs w:val="44"/>
        </w:rPr>
        <w:t>Lecturer: Rhys Hutton</w:t>
      </w:r>
    </w:p>
    <w:p w14:paraId="0E01FABF" w14:textId="77777777" w:rsidR="00320486" w:rsidRPr="00320486" w:rsidRDefault="00320486" w:rsidP="00320486">
      <w:pPr>
        <w:rPr>
          <w:rFonts w:ascii="Arial" w:hAnsi="Arial" w:cs="Arial"/>
          <w:sz w:val="44"/>
          <w:szCs w:val="44"/>
        </w:rPr>
      </w:pPr>
    </w:p>
    <w:p w14:paraId="32688FBB" w14:textId="45C19260" w:rsidR="00320486" w:rsidRPr="00320486" w:rsidRDefault="00320486" w:rsidP="00320486">
      <w:pPr>
        <w:rPr>
          <w:rFonts w:ascii="Arial" w:hAnsi="Arial" w:cs="Arial"/>
          <w:sz w:val="44"/>
          <w:szCs w:val="44"/>
        </w:rPr>
      </w:pPr>
      <w:r w:rsidRPr="00320486">
        <w:rPr>
          <w:rFonts w:ascii="Arial" w:hAnsi="Arial" w:cs="Arial"/>
          <w:sz w:val="44"/>
          <w:szCs w:val="44"/>
        </w:rPr>
        <w:t xml:space="preserve">External Verifier: William Bateman </w:t>
      </w:r>
    </w:p>
    <w:p w14:paraId="2E193927" w14:textId="77777777" w:rsidR="00320486" w:rsidRPr="00320486" w:rsidRDefault="00320486" w:rsidP="00320486">
      <w:pPr>
        <w:rPr>
          <w:rFonts w:ascii="Arial" w:hAnsi="Arial" w:cs="Arial"/>
          <w:sz w:val="44"/>
          <w:szCs w:val="44"/>
        </w:rPr>
      </w:pPr>
    </w:p>
    <w:p w14:paraId="382A8927" w14:textId="640CA00B" w:rsidR="00320486" w:rsidRPr="00320486" w:rsidRDefault="00320486" w:rsidP="00320486">
      <w:pPr>
        <w:rPr>
          <w:rFonts w:ascii="Arial" w:hAnsi="Arial" w:cs="Arial"/>
          <w:sz w:val="44"/>
          <w:szCs w:val="44"/>
        </w:rPr>
      </w:pPr>
      <w:r w:rsidRPr="00320486">
        <w:rPr>
          <w:rFonts w:ascii="Arial" w:hAnsi="Arial" w:cs="Arial"/>
          <w:sz w:val="44"/>
          <w:szCs w:val="44"/>
        </w:rPr>
        <w:t>Student Number:</w:t>
      </w:r>
      <w:r w:rsidR="00CA1912">
        <w:rPr>
          <w:rFonts w:ascii="Arial" w:hAnsi="Arial" w:cs="Arial"/>
          <w:sz w:val="44"/>
          <w:szCs w:val="44"/>
        </w:rPr>
        <w:t xml:space="preserve"> 2320128</w:t>
      </w:r>
    </w:p>
    <w:p w14:paraId="19E01CE7" w14:textId="09479DED" w:rsidR="00320486" w:rsidRDefault="00CA1912" w:rsidP="00320486">
      <w:pPr>
        <w:rPr>
          <w:rFonts w:ascii="Arial" w:hAnsi="Arial" w:cs="Arial"/>
          <w:b/>
          <w:bCs/>
          <w:sz w:val="24"/>
          <w:szCs w:val="24"/>
          <w:u w:val="single"/>
        </w:rPr>
      </w:pPr>
      <w:r>
        <w:rPr>
          <w:rFonts w:ascii="Arial" w:hAnsi="Arial" w:cs="Arial"/>
          <w:b/>
          <w:bCs/>
          <w:sz w:val="24"/>
          <w:szCs w:val="24"/>
          <w:u w:val="single"/>
        </w:rPr>
        <w:lastRenderedPageBreak/>
        <w:t>Contents</w:t>
      </w:r>
    </w:p>
    <w:p w14:paraId="1B8246B8" w14:textId="0F7CA7C6" w:rsidR="00CA1912" w:rsidRPr="00C56F3A" w:rsidRDefault="00C56F3A" w:rsidP="00320486">
      <w:pPr>
        <w:rPr>
          <w:rFonts w:ascii="Arial" w:hAnsi="Arial" w:cs="Arial"/>
          <w:sz w:val="24"/>
          <w:szCs w:val="24"/>
        </w:rPr>
      </w:pPr>
      <w:r>
        <w:rPr>
          <w:rFonts w:ascii="Arial" w:hAnsi="Arial" w:cs="Arial"/>
          <w:sz w:val="24"/>
          <w:szCs w:val="24"/>
        </w:rPr>
        <w:t>Table of Figures………………………………………………………………………..……3</w:t>
      </w:r>
    </w:p>
    <w:p w14:paraId="7800B253" w14:textId="2710E8CC" w:rsidR="00CA1912" w:rsidRPr="00C93210" w:rsidRDefault="00C93210" w:rsidP="00320486">
      <w:pPr>
        <w:rPr>
          <w:rFonts w:ascii="Arial" w:hAnsi="Arial" w:cs="Arial"/>
          <w:sz w:val="24"/>
          <w:szCs w:val="24"/>
        </w:rPr>
      </w:pPr>
      <w:r>
        <w:rPr>
          <w:rFonts w:ascii="Arial" w:hAnsi="Arial" w:cs="Arial"/>
          <w:sz w:val="24"/>
          <w:szCs w:val="24"/>
        </w:rPr>
        <w:t>Task 1…………………………………………………………………………………………4</w:t>
      </w:r>
    </w:p>
    <w:p w14:paraId="410E07EA" w14:textId="7EAAABCA" w:rsidR="00CA1912" w:rsidRPr="00C93210" w:rsidRDefault="00C93210" w:rsidP="00320486">
      <w:pPr>
        <w:rPr>
          <w:rFonts w:ascii="Arial" w:hAnsi="Arial" w:cs="Arial"/>
          <w:sz w:val="24"/>
          <w:szCs w:val="24"/>
        </w:rPr>
      </w:pPr>
      <w:r>
        <w:rPr>
          <w:rFonts w:ascii="Arial" w:hAnsi="Arial" w:cs="Arial"/>
          <w:sz w:val="24"/>
          <w:szCs w:val="24"/>
        </w:rPr>
        <w:tab/>
        <w:t>Introduction………………………………………………………………………</w:t>
      </w:r>
      <w:r w:rsidR="00B4049D">
        <w:rPr>
          <w:rFonts w:ascii="Arial" w:hAnsi="Arial" w:cs="Arial"/>
          <w:sz w:val="24"/>
          <w:szCs w:val="24"/>
        </w:rPr>
        <w:t>..</w:t>
      </w:r>
      <w:r>
        <w:rPr>
          <w:rFonts w:ascii="Arial" w:hAnsi="Arial" w:cs="Arial"/>
          <w:sz w:val="24"/>
          <w:szCs w:val="24"/>
        </w:rPr>
        <w:t>…4</w:t>
      </w:r>
    </w:p>
    <w:p w14:paraId="3E9A0D5C" w14:textId="3A70F07A" w:rsidR="00CA1912" w:rsidRPr="00B4049D" w:rsidRDefault="00B4049D" w:rsidP="00320486">
      <w:pPr>
        <w:rPr>
          <w:rFonts w:ascii="Arial" w:hAnsi="Arial" w:cs="Arial"/>
          <w:sz w:val="24"/>
          <w:szCs w:val="24"/>
        </w:rPr>
      </w:pPr>
      <w:r>
        <w:rPr>
          <w:rFonts w:ascii="Arial" w:hAnsi="Arial" w:cs="Arial"/>
          <w:sz w:val="24"/>
          <w:szCs w:val="24"/>
        </w:rPr>
        <w:tab/>
      </w:r>
      <w:r w:rsidR="004F4A07">
        <w:rPr>
          <w:rFonts w:ascii="Arial" w:hAnsi="Arial" w:cs="Arial"/>
          <w:sz w:val="24"/>
          <w:szCs w:val="24"/>
        </w:rPr>
        <w:t>Technology, Theory and Principles………………………………………………..4</w:t>
      </w:r>
    </w:p>
    <w:p w14:paraId="7E551E91" w14:textId="132E4B67" w:rsidR="00CA1912" w:rsidRPr="004F4A07" w:rsidRDefault="004F4A07" w:rsidP="00320486">
      <w:pPr>
        <w:rPr>
          <w:rFonts w:ascii="Arial" w:hAnsi="Arial" w:cs="Arial"/>
          <w:sz w:val="24"/>
          <w:szCs w:val="24"/>
        </w:rPr>
      </w:pPr>
      <w:r>
        <w:rPr>
          <w:rFonts w:ascii="Arial" w:hAnsi="Arial" w:cs="Arial"/>
          <w:sz w:val="24"/>
          <w:szCs w:val="24"/>
        </w:rPr>
        <w:tab/>
        <w:t xml:space="preserve">Conditions Leading to Failure </w:t>
      </w:r>
      <w:r w:rsidR="006F6D66">
        <w:rPr>
          <w:rFonts w:ascii="Arial" w:hAnsi="Arial" w:cs="Arial"/>
          <w:sz w:val="24"/>
          <w:szCs w:val="24"/>
        </w:rPr>
        <w:t>&amp; Mitigation Through HSE Framework……...…5</w:t>
      </w:r>
    </w:p>
    <w:p w14:paraId="093A3FDD" w14:textId="4B1E4787" w:rsidR="00CA1912" w:rsidRPr="006F6D66" w:rsidRDefault="006F6D66" w:rsidP="00320486">
      <w:pPr>
        <w:rPr>
          <w:rFonts w:ascii="Arial" w:hAnsi="Arial" w:cs="Arial"/>
          <w:sz w:val="24"/>
          <w:szCs w:val="24"/>
        </w:rPr>
      </w:pPr>
      <w:r>
        <w:rPr>
          <w:rFonts w:ascii="Arial" w:hAnsi="Arial" w:cs="Arial"/>
          <w:sz w:val="24"/>
          <w:szCs w:val="24"/>
        </w:rPr>
        <w:t>Task 2………………………………………………………………………………..……….9</w:t>
      </w:r>
    </w:p>
    <w:p w14:paraId="09C57AFD" w14:textId="0DD97F85" w:rsidR="00CA1912" w:rsidRPr="006F6D66" w:rsidRDefault="006F6D66" w:rsidP="00320486">
      <w:pPr>
        <w:rPr>
          <w:rFonts w:ascii="Arial" w:hAnsi="Arial" w:cs="Arial"/>
          <w:sz w:val="24"/>
          <w:szCs w:val="24"/>
        </w:rPr>
      </w:pPr>
      <w:r>
        <w:rPr>
          <w:rFonts w:ascii="Arial" w:hAnsi="Arial" w:cs="Arial"/>
          <w:sz w:val="24"/>
          <w:szCs w:val="24"/>
        </w:rPr>
        <w:tab/>
        <w:t>Crude Distillation Unit……………………………………………………………….9</w:t>
      </w:r>
    </w:p>
    <w:p w14:paraId="7B956A06" w14:textId="3BDE5FF1" w:rsidR="00CA1912" w:rsidRPr="006F6D66" w:rsidRDefault="006F6D66" w:rsidP="00320486">
      <w:pPr>
        <w:rPr>
          <w:rFonts w:ascii="Arial" w:hAnsi="Arial" w:cs="Arial"/>
          <w:sz w:val="24"/>
          <w:szCs w:val="24"/>
        </w:rPr>
      </w:pPr>
      <w:r>
        <w:rPr>
          <w:rFonts w:ascii="Arial" w:hAnsi="Arial" w:cs="Arial"/>
          <w:sz w:val="24"/>
          <w:szCs w:val="24"/>
        </w:rPr>
        <w:tab/>
        <w:t>Vacuum Distillation Unit……………………………………………………..…….10</w:t>
      </w:r>
    </w:p>
    <w:p w14:paraId="6B90D859" w14:textId="68682FF6" w:rsidR="00CA1912" w:rsidRPr="00E70A04" w:rsidRDefault="00E70A04" w:rsidP="00320486">
      <w:pPr>
        <w:rPr>
          <w:rFonts w:ascii="Arial" w:hAnsi="Arial" w:cs="Arial"/>
          <w:sz w:val="24"/>
          <w:szCs w:val="24"/>
        </w:rPr>
      </w:pPr>
      <w:r>
        <w:rPr>
          <w:rFonts w:ascii="Arial" w:hAnsi="Arial" w:cs="Arial"/>
          <w:sz w:val="24"/>
          <w:szCs w:val="24"/>
        </w:rPr>
        <w:tab/>
        <w:t>Hydrotreater</w:t>
      </w:r>
      <w:r w:rsidR="00C8325F">
        <w:rPr>
          <w:rFonts w:ascii="Arial" w:hAnsi="Arial" w:cs="Arial"/>
          <w:sz w:val="24"/>
          <w:szCs w:val="24"/>
        </w:rPr>
        <w:t>………………………………………………………………………...11</w:t>
      </w:r>
    </w:p>
    <w:p w14:paraId="6688E808" w14:textId="3DD5CAF9" w:rsidR="00CA1912" w:rsidRPr="00C8325F" w:rsidRDefault="00C8325F" w:rsidP="00320486">
      <w:pPr>
        <w:rPr>
          <w:rFonts w:ascii="Arial" w:hAnsi="Arial" w:cs="Arial"/>
          <w:sz w:val="24"/>
          <w:szCs w:val="24"/>
        </w:rPr>
      </w:pPr>
      <w:r>
        <w:rPr>
          <w:rFonts w:ascii="Arial" w:hAnsi="Arial" w:cs="Arial"/>
          <w:sz w:val="24"/>
          <w:szCs w:val="24"/>
        </w:rPr>
        <w:tab/>
        <w:t xml:space="preserve">Fluid </w:t>
      </w:r>
      <w:r w:rsidR="00BA612F">
        <w:rPr>
          <w:rFonts w:ascii="Arial" w:hAnsi="Arial" w:cs="Arial"/>
          <w:sz w:val="24"/>
          <w:szCs w:val="24"/>
        </w:rPr>
        <w:t>Catalytic Cra</w:t>
      </w:r>
      <w:r w:rsidR="00807F61">
        <w:rPr>
          <w:rFonts w:ascii="Arial" w:hAnsi="Arial" w:cs="Arial"/>
          <w:sz w:val="24"/>
          <w:szCs w:val="24"/>
        </w:rPr>
        <w:t>c</w:t>
      </w:r>
      <w:r w:rsidR="00BA612F">
        <w:rPr>
          <w:rFonts w:ascii="Arial" w:hAnsi="Arial" w:cs="Arial"/>
          <w:sz w:val="24"/>
          <w:szCs w:val="24"/>
        </w:rPr>
        <w:t>ker……………………………………………………</w:t>
      </w:r>
      <w:r w:rsidR="00807F61">
        <w:rPr>
          <w:rFonts w:ascii="Arial" w:hAnsi="Arial" w:cs="Arial"/>
          <w:sz w:val="24"/>
          <w:szCs w:val="24"/>
        </w:rPr>
        <w:t>..</w:t>
      </w:r>
      <w:r w:rsidR="00BA612F">
        <w:rPr>
          <w:rFonts w:ascii="Arial" w:hAnsi="Arial" w:cs="Arial"/>
          <w:sz w:val="24"/>
          <w:szCs w:val="24"/>
        </w:rPr>
        <w:t>…...…12</w:t>
      </w:r>
    </w:p>
    <w:p w14:paraId="3594E9BC" w14:textId="5A57827A" w:rsidR="00CA1912" w:rsidRPr="00BA612F" w:rsidRDefault="00BA612F" w:rsidP="00320486">
      <w:pPr>
        <w:rPr>
          <w:rFonts w:ascii="Arial" w:hAnsi="Arial" w:cs="Arial"/>
          <w:sz w:val="24"/>
          <w:szCs w:val="24"/>
        </w:rPr>
      </w:pPr>
      <w:r>
        <w:rPr>
          <w:rFonts w:ascii="Arial" w:hAnsi="Arial" w:cs="Arial"/>
          <w:sz w:val="24"/>
          <w:szCs w:val="24"/>
        </w:rPr>
        <w:t>Reference List</w:t>
      </w:r>
      <w:r w:rsidR="00610E29">
        <w:rPr>
          <w:rFonts w:ascii="Arial" w:hAnsi="Arial" w:cs="Arial"/>
          <w:sz w:val="24"/>
          <w:szCs w:val="24"/>
        </w:rPr>
        <w:t>……………………………………………………………………………...14</w:t>
      </w:r>
    </w:p>
    <w:p w14:paraId="68D00F41" w14:textId="4F2B748A" w:rsidR="00CA1912" w:rsidRPr="00610E29" w:rsidRDefault="00676372" w:rsidP="00320486">
      <w:pPr>
        <w:rPr>
          <w:rFonts w:ascii="Arial" w:hAnsi="Arial" w:cs="Arial"/>
          <w:sz w:val="24"/>
          <w:szCs w:val="24"/>
        </w:rPr>
      </w:pPr>
      <w:r>
        <w:rPr>
          <w:rFonts w:ascii="Arial" w:hAnsi="Arial" w:cs="Arial"/>
          <w:sz w:val="24"/>
          <w:szCs w:val="24"/>
        </w:rPr>
        <w:t>Bibliography………………………………………………………………...………………</w:t>
      </w:r>
      <w:commentRangeStart w:id="0"/>
      <w:r>
        <w:rPr>
          <w:rFonts w:ascii="Arial" w:hAnsi="Arial" w:cs="Arial"/>
          <w:sz w:val="24"/>
          <w:szCs w:val="24"/>
        </w:rPr>
        <w:t>16</w:t>
      </w:r>
      <w:commentRangeEnd w:id="0"/>
      <w:r w:rsidR="00A47A38">
        <w:rPr>
          <w:rStyle w:val="CommentReference"/>
        </w:rPr>
        <w:commentReference w:id="0"/>
      </w:r>
    </w:p>
    <w:p w14:paraId="693C3B7C" w14:textId="46C2F2A4" w:rsidR="00CA1912" w:rsidRDefault="00CA1912" w:rsidP="00320486">
      <w:pPr>
        <w:rPr>
          <w:rFonts w:ascii="Arial" w:hAnsi="Arial" w:cs="Arial"/>
          <w:b/>
          <w:bCs/>
          <w:sz w:val="24"/>
          <w:szCs w:val="24"/>
          <w:u w:val="single"/>
        </w:rPr>
      </w:pPr>
    </w:p>
    <w:p w14:paraId="3FE35B50" w14:textId="1032EED2" w:rsidR="00CA1912" w:rsidRDefault="00CA1912" w:rsidP="00320486">
      <w:pPr>
        <w:rPr>
          <w:rFonts w:ascii="Arial" w:hAnsi="Arial" w:cs="Arial"/>
          <w:b/>
          <w:bCs/>
          <w:sz w:val="24"/>
          <w:szCs w:val="24"/>
          <w:u w:val="single"/>
        </w:rPr>
      </w:pPr>
    </w:p>
    <w:p w14:paraId="0D00B134" w14:textId="6E9AD33B" w:rsidR="00CA1912" w:rsidRDefault="00CA1912" w:rsidP="00320486">
      <w:pPr>
        <w:rPr>
          <w:rFonts w:ascii="Arial" w:hAnsi="Arial" w:cs="Arial"/>
          <w:b/>
          <w:bCs/>
          <w:sz w:val="24"/>
          <w:szCs w:val="24"/>
          <w:u w:val="single"/>
        </w:rPr>
      </w:pPr>
    </w:p>
    <w:p w14:paraId="44A6793E" w14:textId="41860E46" w:rsidR="00CA1912" w:rsidRDefault="00CA1912" w:rsidP="00320486">
      <w:pPr>
        <w:rPr>
          <w:rFonts w:ascii="Arial" w:hAnsi="Arial" w:cs="Arial"/>
          <w:b/>
          <w:bCs/>
          <w:sz w:val="24"/>
          <w:szCs w:val="24"/>
          <w:u w:val="single"/>
        </w:rPr>
      </w:pPr>
    </w:p>
    <w:p w14:paraId="4EDE6999" w14:textId="4585E813" w:rsidR="00CA1912" w:rsidRDefault="00CA1912" w:rsidP="00320486">
      <w:pPr>
        <w:rPr>
          <w:rFonts w:ascii="Arial" w:hAnsi="Arial" w:cs="Arial"/>
          <w:b/>
          <w:bCs/>
          <w:sz w:val="24"/>
          <w:szCs w:val="24"/>
          <w:u w:val="single"/>
        </w:rPr>
      </w:pPr>
    </w:p>
    <w:p w14:paraId="3D250468" w14:textId="5026EC03" w:rsidR="00CA1912" w:rsidRDefault="00CA1912" w:rsidP="00320486">
      <w:pPr>
        <w:rPr>
          <w:rFonts w:ascii="Arial" w:hAnsi="Arial" w:cs="Arial"/>
          <w:b/>
          <w:bCs/>
          <w:sz w:val="24"/>
          <w:szCs w:val="24"/>
          <w:u w:val="single"/>
        </w:rPr>
      </w:pPr>
    </w:p>
    <w:p w14:paraId="00390DF4" w14:textId="27D8FB78" w:rsidR="00CA1912" w:rsidRDefault="00CA1912" w:rsidP="00320486">
      <w:pPr>
        <w:rPr>
          <w:rFonts w:ascii="Arial" w:hAnsi="Arial" w:cs="Arial"/>
          <w:b/>
          <w:bCs/>
          <w:sz w:val="24"/>
          <w:szCs w:val="24"/>
          <w:u w:val="single"/>
        </w:rPr>
      </w:pPr>
    </w:p>
    <w:p w14:paraId="4A33FC6B" w14:textId="47676438" w:rsidR="00CA1912" w:rsidRDefault="00CA1912" w:rsidP="00320486">
      <w:pPr>
        <w:rPr>
          <w:rFonts w:ascii="Arial" w:hAnsi="Arial" w:cs="Arial"/>
          <w:b/>
          <w:bCs/>
          <w:sz w:val="24"/>
          <w:szCs w:val="24"/>
          <w:u w:val="single"/>
        </w:rPr>
      </w:pPr>
    </w:p>
    <w:p w14:paraId="647C9FE5" w14:textId="1C0EEF15" w:rsidR="00CA1912" w:rsidRDefault="00CA1912" w:rsidP="00320486">
      <w:pPr>
        <w:rPr>
          <w:rFonts w:ascii="Arial" w:hAnsi="Arial" w:cs="Arial"/>
          <w:b/>
          <w:bCs/>
          <w:sz w:val="24"/>
          <w:szCs w:val="24"/>
          <w:u w:val="single"/>
        </w:rPr>
      </w:pPr>
    </w:p>
    <w:p w14:paraId="03F6B8C6" w14:textId="2B1B23A0" w:rsidR="00CA1912" w:rsidRDefault="00CA1912" w:rsidP="00320486">
      <w:pPr>
        <w:rPr>
          <w:rFonts w:ascii="Arial" w:hAnsi="Arial" w:cs="Arial"/>
          <w:b/>
          <w:bCs/>
          <w:sz w:val="24"/>
          <w:szCs w:val="24"/>
          <w:u w:val="single"/>
        </w:rPr>
      </w:pPr>
    </w:p>
    <w:p w14:paraId="4B328498" w14:textId="6C15A265" w:rsidR="00CA1912" w:rsidRDefault="00CA1912" w:rsidP="00320486">
      <w:pPr>
        <w:rPr>
          <w:rFonts w:ascii="Arial" w:hAnsi="Arial" w:cs="Arial"/>
          <w:b/>
          <w:bCs/>
          <w:sz w:val="24"/>
          <w:szCs w:val="24"/>
          <w:u w:val="single"/>
        </w:rPr>
      </w:pPr>
    </w:p>
    <w:p w14:paraId="1503DB1B" w14:textId="4FF94930" w:rsidR="00CA1912" w:rsidRDefault="00CA1912" w:rsidP="00320486">
      <w:pPr>
        <w:rPr>
          <w:rFonts w:ascii="Arial" w:hAnsi="Arial" w:cs="Arial"/>
          <w:b/>
          <w:bCs/>
          <w:sz w:val="24"/>
          <w:szCs w:val="24"/>
          <w:u w:val="single"/>
        </w:rPr>
      </w:pPr>
    </w:p>
    <w:p w14:paraId="2979A0FD" w14:textId="3A21C8A0" w:rsidR="00CA1912" w:rsidRDefault="00CA1912" w:rsidP="00320486">
      <w:pPr>
        <w:rPr>
          <w:rFonts w:ascii="Arial" w:hAnsi="Arial" w:cs="Arial"/>
          <w:b/>
          <w:bCs/>
          <w:sz w:val="24"/>
          <w:szCs w:val="24"/>
          <w:u w:val="single"/>
        </w:rPr>
      </w:pPr>
    </w:p>
    <w:p w14:paraId="3D1A7D3D" w14:textId="3C436234" w:rsidR="00CA1912" w:rsidRDefault="00CA1912" w:rsidP="00320486">
      <w:pPr>
        <w:rPr>
          <w:rFonts w:ascii="Arial" w:hAnsi="Arial" w:cs="Arial"/>
          <w:b/>
          <w:bCs/>
          <w:sz w:val="24"/>
          <w:szCs w:val="24"/>
          <w:u w:val="single"/>
        </w:rPr>
      </w:pPr>
    </w:p>
    <w:p w14:paraId="001B44F4" w14:textId="3130F2DF" w:rsidR="00CA1912" w:rsidRDefault="00CA1912" w:rsidP="00320486">
      <w:pPr>
        <w:rPr>
          <w:rFonts w:ascii="Arial" w:hAnsi="Arial" w:cs="Arial"/>
          <w:b/>
          <w:bCs/>
          <w:sz w:val="24"/>
          <w:szCs w:val="24"/>
          <w:u w:val="single"/>
        </w:rPr>
      </w:pPr>
    </w:p>
    <w:p w14:paraId="31CB1348" w14:textId="56AF8BE5" w:rsidR="00CA1912" w:rsidRDefault="00CA1912" w:rsidP="00320486">
      <w:pPr>
        <w:rPr>
          <w:rFonts w:ascii="Arial" w:hAnsi="Arial" w:cs="Arial"/>
          <w:b/>
          <w:bCs/>
          <w:sz w:val="24"/>
          <w:szCs w:val="24"/>
          <w:u w:val="single"/>
        </w:rPr>
      </w:pPr>
    </w:p>
    <w:p w14:paraId="29F28B29" w14:textId="77777777" w:rsidR="00C56F3A" w:rsidRDefault="00C56F3A" w:rsidP="00320486">
      <w:pPr>
        <w:rPr>
          <w:rFonts w:ascii="Arial" w:hAnsi="Arial" w:cs="Arial"/>
          <w:b/>
          <w:bCs/>
          <w:sz w:val="24"/>
          <w:szCs w:val="24"/>
          <w:u w:val="single"/>
        </w:rPr>
      </w:pPr>
    </w:p>
    <w:p w14:paraId="57F2ED03" w14:textId="34BBF6A9" w:rsidR="00CA1912" w:rsidRDefault="00CA1912" w:rsidP="00320486">
      <w:pPr>
        <w:rPr>
          <w:rFonts w:ascii="Arial" w:hAnsi="Arial" w:cs="Arial"/>
          <w:b/>
          <w:bCs/>
          <w:sz w:val="24"/>
          <w:szCs w:val="24"/>
          <w:u w:val="single"/>
        </w:rPr>
      </w:pPr>
      <w:r>
        <w:rPr>
          <w:rFonts w:ascii="Arial" w:hAnsi="Arial" w:cs="Arial"/>
          <w:b/>
          <w:bCs/>
          <w:sz w:val="24"/>
          <w:szCs w:val="24"/>
          <w:u w:val="single"/>
        </w:rPr>
        <w:lastRenderedPageBreak/>
        <w:t>Table of Figures</w:t>
      </w:r>
    </w:p>
    <w:commentRangeStart w:id="1"/>
    <w:p w14:paraId="7FDDC758" w14:textId="567A8889" w:rsidR="00676372" w:rsidRDefault="00CB2FE1">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194336200" w:history="1">
        <w:r w:rsidR="00676372" w:rsidRPr="009D3A58">
          <w:rPr>
            <w:rStyle w:val="Hyperlink"/>
            <w:noProof/>
          </w:rPr>
          <w:t>Figure 1 - Tube and Shell Heat Exchanger (Arveng Training (2021))</w:t>
        </w:r>
        <w:r w:rsidR="00676372">
          <w:rPr>
            <w:noProof/>
            <w:webHidden/>
          </w:rPr>
          <w:tab/>
        </w:r>
        <w:r w:rsidR="00676372">
          <w:rPr>
            <w:noProof/>
            <w:webHidden/>
          </w:rPr>
          <w:fldChar w:fldCharType="begin"/>
        </w:r>
        <w:r w:rsidR="00676372">
          <w:rPr>
            <w:noProof/>
            <w:webHidden/>
          </w:rPr>
          <w:instrText xml:space="preserve"> PAGEREF _Toc194336200 \h </w:instrText>
        </w:r>
        <w:r w:rsidR="00676372">
          <w:rPr>
            <w:noProof/>
            <w:webHidden/>
          </w:rPr>
        </w:r>
        <w:r w:rsidR="00676372">
          <w:rPr>
            <w:noProof/>
            <w:webHidden/>
          </w:rPr>
          <w:fldChar w:fldCharType="separate"/>
        </w:r>
        <w:r w:rsidR="00676372">
          <w:rPr>
            <w:noProof/>
            <w:webHidden/>
          </w:rPr>
          <w:t>5</w:t>
        </w:r>
        <w:r w:rsidR="00676372">
          <w:rPr>
            <w:noProof/>
            <w:webHidden/>
          </w:rPr>
          <w:fldChar w:fldCharType="end"/>
        </w:r>
      </w:hyperlink>
    </w:p>
    <w:p w14:paraId="7A358270" w14:textId="4BAF4C83"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1" w:history="1">
        <w:r w:rsidR="00676372" w:rsidRPr="009D3A58">
          <w:rPr>
            <w:rStyle w:val="Hyperlink"/>
            <w:noProof/>
          </w:rPr>
          <w:t>Figure 2 - PSV (Song (2020))</w:t>
        </w:r>
        <w:r w:rsidR="00676372">
          <w:rPr>
            <w:noProof/>
            <w:webHidden/>
          </w:rPr>
          <w:tab/>
        </w:r>
        <w:r w:rsidR="00676372">
          <w:rPr>
            <w:noProof/>
            <w:webHidden/>
          </w:rPr>
          <w:fldChar w:fldCharType="begin"/>
        </w:r>
        <w:r w:rsidR="00676372">
          <w:rPr>
            <w:noProof/>
            <w:webHidden/>
          </w:rPr>
          <w:instrText xml:space="preserve"> PAGEREF _Toc194336201 \h </w:instrText>
        </w:r>
        <w:r w:rsidR="00676372">
          <w:rPr>
            <w:noProof/>
            <w:webHidden/>
          </w:rPr>
        </w:r>
        <w:r w:rsidR="00676372">
          <w:rPr>
            <w:noProof/>
            <w:webHidden/>
          </w:rPr>
          <w:fldChar w:fldCharType="separate"/>
        </w:r>
        <w:r w:rsidR="00676372">
          <w:rPr>
            <w:noProof/>
            <w:webHidden/>
          </w:rPr>
          <w:t>6</w:t>
        </w:r>
        <w:r w:rsidR="00676372">
          <w:rPr>
            <w:noProof/>
            <w:webHidden/>
          </w:rPr>
          <w:fldChar w:fldCharType="end"/>
        </w:r>
      </w:hyperlink>
    </w:p>
    <w:p w14:paraId="71D9EC1C" w14:textId="5C433BFB"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2" w:history="1">
        <w:r w:rsidR="00676372" w:rsidRPr="009D3A58">
          <w:rPr>
            <w:rStyle w:val="Hyperlink"/>
            <w:noProof/>
          </w:rPr>
          <w:t>Figure 3 - Pressure Guage (A Pure (2024))</w:t>
        </w:r>
        <w:r w:rsidR="00676372">
          <w:rPr>
            <w:noProof/>
            <w:webHidden/>
          </w:rPr>
          <w:tab/>
        </w:r>
        <w:r w:rsidR="00676372">
          <w:rPr>
            <w:noProof/>
            <w:webHidden/>
          </w:rPr>
          <w:fldChar w:fldCharType="begin"/>
        </w:r>
        <w:r w:rsidR="00676372">
          <w:rPr>
            <w:noProof/>
            <w:webHidden/>
          </w:rPr>
          <w:instrText xml:space="preserve"> PAGEREF _Toc194336202 \h </w:instrText>
        </w:r>
        <w:r w:rsidR="00676372">
          <w:rPr>
            <w:noProof/>
            <w:webHidden/>
          </w:rPr>
        </w:r>
        <w:r w:rsidR="00676372">
          <w:rPr>
            <w:noProof/>
            <w:webHidden/>
          </w:rPr>
          <w:fldChar w:fldCharType="separate"/>
        </w:r>
        <w:r w:rsidR="00676372">
          <w:rPr>
            <w:noProof/>
            <w:webHidden/>
          </w:rPr>
          <w:t>6</w:t>
        </w:r>
        <w:r w:rsidR="00676372">
          <w:rPr>
            <w:noProof/>
            <w:webHidden/>
          </w:rPr>
          <w:fldChar w:fldCharType="end"/>
        </w:r>
      </w:hyperlink>
    </w:p>
    <w:p w14:paraId="5043DDE4" w14:textId="306B1338"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3" w:history="1">
        <w:r w:rsidR="00676372" w:rsidRPr="009D3A58">
          <w:rPr>
            <w:rStyle w:val="Hyperlink"/>
            <w:noProof/>
          </w:rPr>
          <w:t>Figure 4 - TSV (GMS Instruments (2021))</w:t>
        </w:r>
        <w:r w:rsidR="00676372">
          <w:rPr>
            <w:noProof/>
            <w:webHidden/>
          </w:rPr>
          <w:tab/>
        </w:r>
        <w:r w:rsidR="00676372">
          <w:rPr>
            <w:noProof/>
            <w:webHidden/>
          </w:rPr>
          <w:fldChar w:fldCharType="begin"/>
        </w:r>
        <w:r w:rsidR="00676372">
          <w:rPr>
            <w:noProof/>
            <w:webHidden/>
          </w:rPr>
          <w:instrText xml:space="preserve"> PAGEREF _Toc194336203 \h </w:instrText>
        </w:r>
        <w:r w:rsidR="00676372">
          <w:rPr>
            <w:noProof/>
            <w:webHidden/>
          </w:rPr>
        </w:r>
        <w:r w:rsidR="00676372">
          <w:rPr>
            <w:noProof/>
            <w:webHidden/>
          </w:rPr>
          <w:fldChar w:fldCharType="separate"/>
        </w:r>
        <w:r w:rsidR="00676372">
          <w:rPr>
            <w:noProof/>
            <w:webHidden/>
          </w:rPr>
          <w:t>7</w:t>
        </w:r>
        <w:r w:rsidR="00676372">
          <w:rPr>
            <w:noProof/>
            <w:webHidden/>
          </w:rPr>
          <w:fldChar w:fldCharType="end"/>
        </w:r>
      </w:hyperlink>
    </w:p>
    <w:p w14:paraId="56A44713" w14:textId="532D38D7"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4" w:history="1">
        <w:r w:rsidR="00676372" w:rsidRPr="009D3A58">
          <w:rPr>
            <w:rStyle w:val="Hyperlink"/>
            <w:noProof/>
          </w:rPr>
          <w:t>Figure 5 - Ruptured Heat Exchanger (Fluid Dynamics (2018))</w:t>
        </w:r>
        <w:r w:rsidR="00676372">
          <w:rPr>
            <w:noProof/>
            <w:webHidden/>
          </w:rPr>
          <w:tab/>
        </w:r>
        <w:r w:rsidR="00676372">
          <w:rPr>
            <w:noProof/>
            <w:webHidden/>
          </w:rPr>
          <w:fldChar w:fldCharType="begin"/>
        </w:r>
        <w:r w:rsidR="00676372">
          <w:rPr>
            <w:noProof/>
            <w:webHidden/>
          </w:rPr>
          <w:instrText xml:space="preserve"> PAGEREF _Toc194336204 \h </w:instrText>
        </w:r>
        <w:r w:rsidR="00676372">
          <w:rPr>
            <w:noProof/>
            <w:webHidden/>
          </w:rPr>
        </w:r>
        <w:r w:rsidR="00676372">
          <w:rPr>
            <w:noProof/>
            <w:webHidden/>
          </w:rPr>
          <w:fldChar w:fldCharType="separate"/>
        </w:r>
        <w:r w:rsidR="00676372">
          <w:rPr>
            <w:noProof/>
            <w:webHidden/>
          </w:rPr>
          <w:t>7</w:t>
        </w:r>
        <w:r w:rsidR="00676372">
          <w:rPr>
            <w:noProof/>
            <w:webHidden/>
          </w:rPr>
          <w:fldChar w:fldCharType="end"/>
        </w:r>
      </w:hyperlink>
    </w:p>
    <w:p w14:paraId="7747762C" w14:textId="761D4C3B"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5" w:history="1">
        <w:r w:rsidR="00676372" w:rsidRPr="009D3A58">
          <w:rPr>
            <w:rStyle w:val="Hyperlink"/>
            <w:noProof/>
          </w:rPr>
          <w:t>Figure 6 - Vibe Tool (test-meter (2025))</w:t>
        </w:r>
        <w:r w:rsidR="00676372">
          <w:rPr>
            <w:noProof/>
            <w:webHidden/>
          </w:rPr>
          <w:tab/>
        </w:r>
        <w:r w:rsidR="00676372">
          <w:rPr>
            <w:noProof/>
            <w:webHidden/>
          </w:rPr>
          <w:fldChar w:fldCharType="begin"/>
        </w:r>
        <w:r w:rsidR="00676372">
          <w:rPr>
            <w:noProof/>
            <w:webHidden/>
          </w:rPr>
          <w:instrText xml:space="preserve"> PAGEREF _Toc194336205 \h </w:instrText>
        </w:r>
        <w:r w:rsidR="00676372">
          <w:rPr>
            <w:noProof/>
            <w:webHidden/>
          </w:rPr>
        </w:r>
        <w:r w:rsidR="00676372">
          <w:rPr>
            <w:noProof/>
            <w:webHidden/>
          </w:rPr>
          <w:fldChar w:fldCharType="separate"/>
        </w:r>
        <w:r w:rsidR="00676372">
          <w:rPr>
            <w:noProof/>
            <w:webHidden/>
          </w:rPr>
          <w:t>8</w:t>
        </w:r>
        <w:r w:rsidR="00676372">
          <w:rPr>
            <w:noProof/>
            <w:webHidden/>
          </w:rPr>
          <w:fldChar w:fldCharType="end"/>
        </w:r>
      </w:hyperlink>
    </w:p>
    <w:p w14:paraId="0B8D60C3" w14:textId="37C74143"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6" w:history="1">
        <w:r w:rsidR="00676372" w:rsidRPr="009D3A58">
          <w:rPr>
            <w:rStyle w:val="Hyperlink"/>
            <w:noProof/>
          </w:rPr>
          <w:t>Figure 7 - Fouling (Tempco (2017))</w:t>
        </w:r>
        <w:r w:rsidR="00676372">
          <w:rPr>
            <w:noProof/>
            <w:webHidden/>
          </w:rPr>
          <w:tab/>
        </w:r>
        <w:r w:rsidR="00676372">
          <w:rPr>
            <w:noProof/>
            <w:webHidden/>
          </w:rPr>
          <w:fldChar w:fldCharType="begin"/>
        </w:r>
        <w:r w:rsidR="00676372">
          <w:rPr>
            <w:noProof/>
            <w:webHidden/>
          </w:rPr>
          <w:instrText xml:space="preserve"> PAGEREF _Toc194336206 \h </w:instrText>
        </w:r>
        <w:r w:rsidR="00676372">
          <w:rPr>
            <w:noProof/>
            <w:webHidden/>
          </w:rPr>
        </w:r>
        <w:r w:rsidR="00676372">
          <w:rPr>
            <w:noProof/>
            <w:webHidden/>
          </w:rPr>
          <w:fldChar w:fldCharType="separate"/>
        </w:r>
        <w:r w:rsidR="00676372">
          <w:rPr>
            <w:noProof/>
            <w:webHidden/>
          </w:rPr>
          <w:t>8</w:t>
        </w:r>
        <w:r w:rsidR="00676372">
          <w:rPr>
            <w:noProof/>
            <w:webHidden/>
          </w:rPr>
          <w:fldChar w:fldCharType="end"/>
        </w:r>
      </w:hyperlink>
    </w:p>
    <w:p w14:paraId="49C5C62C" w14:textId="5B190054"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7" w:history="1">
        <w:r w:rsidR="00676372" w:rsidRPr="009D3A58">
          <w:rPr>
            <w:rStyle w:val="Hyperlink"/>
            <w:noProof/>
          </w:rPr>
          <w:t>Figure 8 - CDU (CRU Group (2023))</w:t>
        </w:r>
        <w:r w:rsidR="00676372">
          <w:rPr>
            <w:noProof/>
            <w:webHidden/>
          </w:rPr>
          <w:tab/>
        </w:r>
        <w:r w:rsidR="00676372">
          <w:rPr>
            <w:noProof/>
            <w:webHidden/>
          </w:rPr>
          <w:fldChar w:fldCharType="begin"/>
        </w:r>
        <w:r w:rsidR="00676372">
          <w:rPr>
            <w:noProof/>
            <w:webHidden/>
          </w:rPr>
          <w:instrText xml:space="preserve"> PAGEREF _Toc194336207 \h </w:instrText>
        </w:r>
        <w:r w:rsidR="00676372">
          <w:rPr>
            <w:noProof/>
            <w:webHidden/>
          </w:rPr>
        </w:r>
        <w:r w:rsidR="00676372">
          <w:rPr>
            <w:noProof/>
            <w:webHidden/>
          </w:rPr>
          <w:fldChar w:fldCharType="separate"/>
        </w:r>
        <w:r w:rsidR="00676372">
          <w:rPr>
            <w:noProof/>
            <w:webHidden/>
          </w:rPr>
          <w:t>9</w:t>
        </w:r>
        <w:r w:rsidR="00676372">
          <w:rPr>
            <w:noProof/>
            <w:webHidden/>
          </w:rPr>
          <w:fldChar w:fldCharType="end"/>
        </w:r>
      </w:hyperlink>
    </w:p>
    <w:p w14:paraId="43505BB4" w14:textId="085BB7FF"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8" w:history="1">
        <w:r w:rsidR="00676372" w:rsidRPr="009D3A58">
          <w:rPr>
            <w:rStyle w:val="Hyperlink"/>
            <w:noProof/>
          </w:rPr>
          <w:t>Figure 9 - Desalter (Raj (2025))</w:t>
        </w:r>
        <w:r w:rsidR="00676372">
          <w:rPr>
            <w:noProof/>
            <w:webHidden/>
          </w:rPr>
          <w:tab/>
        </w:r>
        <w:r w:rsidR="00676372">
          <w:rPr>
            <w:noProof/>
            <w:webHidden/>
          </w:rPr>
          <w:fldChar w:fldCharType="begin"/>
        </w:r>
        <w:r w:rsidR="00676372">
          <w:rPr>
            <w:noProof/>
            <w:webHidden/>
          </w:rPr>
          <w:instrText xml:space="preserve"> PAGEREF _Toc194336208 \h </w:instrText>
        </w:r>
        <w:r w:rsidR="00676372">
          <w:rPr>
            <w:noProof/>
            <w:webHidden/>
          </w:rPr>
        </w:r>
        <w:r w:rsidR="00676372">
          <w:rPr>
            <w:noProof/>
            <w:webHidden/>
          </w:rPr>
          <w:fldChar w:fldCharType="separate"/>
        </w:r>
        <w:r w:rsidR="00676372">
          <w:rPr>
            <w:noProof/>
            <w:webHidden/>
          </w:rPr>
          <w:t>10</w:t>
        </w:r>
        <w:r w:rsidR="00676372">
          <w:rPr>
            <w:noProof/>
            <w:webHidden/>
          </w:rPr>
          <w:fldChar w:fldCharType="end"/>
        </w:r>
      </w:hyperlink>
    </w:p>
    <w:p w14:paraId="7CDADA6F" w14:textId="1058DBF6"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09" w:history="1">
        <w:r w:rsidR="00676372" w:rsidRPr="009D3A58">
          <w:rPr>
            <w:rStyle w:val="Hyperlink"/>
            <w:noProof/>
          </w:rPr>
          <w:t>Figure 10 - VDU (Piping (2017))</w:t>
        </w:r>
        <w:r w:rsidR="00676372">
          <w:rPr>
            <w:noProof/>
            <w:webHidden/>
          </w:rPr>
          <w:tab/>
        </w:r>
        <w:r w:rsidR="00676372">
          <w:rPr>
            <w:noProof/>
            <w:webHidden/>
          </w:rPr>
          <w:fldChar w:fldCharType="begin"/>
        </w:r>
        <w:r w:rsidR="00676372">
          <w:rPr>
            <w:noProof/>
            <w:webHidden/>
          </w:rPr>
          <w:instrText xml:space="preserve"> PAGEREF _Toc194336209 \h </w:instrText>
        </w:r>
        <w:r w:rsidR="00676372">
          <w:rPr>
            <w:noProof/>
            <w:webHidden/>
          </w:rPr>
        </w:r>
        <w:r w:rsidR="00676372">
          <w:rPr>
            <w:noProof/>
            <w:webHidden/>
          </w:rPr>
          <w:fldChar w:fldCharType="separate"/>
        </w:r>
        <w:r w:rsidR="00676372">
          <w:rPr>
            <w:noProof/>
            <w:webHidden/>
          </w:rPr>
          <w:t>11</w:t>
        </w:r>
        <w:r w:rsidR="00676372">
          <w:rPr>
            <w:noProof/>
            <w:webHidden/>
          </w:rPr>
          <w:fldChar w:fldCharType="end"/>
        </w:r>
      </w:hyperlink>
    </w:p>
    <w:p w14:paraId="72FAD08D" w14:textId="098C73FE"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10" w:history="1">
        <w:r w:rsidR="00676372" w:rsidRPr="009D3A58">
          <w:rPr>
            <w:rStyle w:val="Hyperlink"/>
            <w:noProof/>
          </w:rPr>
          <w:t>Figure 11 - HTU (Didion Vessel (2018))</w:t>
        </w:r>
        <w:r w:rsidR="00676372">
          <w:rPr>
            <w:noProof/>
            <w:webHidden/>
          </w:rPr>
          <w:tab/>
        </w:r>
        <w:r w:rsidR="00676372">
          <w:rPr>
            <w:noProof/>
            <w:webHidden/>
          </w:rPr>
          <w:fldChar w:fldCharType="begin"/>
        </w:r>
        <w:r w:rsidR="00676372">
          <w:rPr>
            <w:noProof/>
            <w:webHidden/>
          </w:rPr>
          <w:instrText xml:space="preserve"> PAGEREF _Toc194336210 \h </w:instrText>
        </w:r>
        <w:r w:rsidR="00676372">
          <w:rPr>
            <w:noProof/>
            <w:webHidden/>
          </w:rPr>
        </w:r>
        <w:r w:rsidR="00676372">
          <w:rPr>
            <w:noProof/>
            <w:webHidden/>
          </w:rPr>
          <w:fldChar w:fldCharType="separate"/>
        </w:r>
        <w:r w:rsidR="00676372">
          <w:rPr>
            <w:noProof/>
            <w:webHidden/>
          </w:rPr>
          <w:t>12</w:t>
        </w:r>
        <w:r w:rsidR="00676372">
          <w:rPr>
            <w:noProof/>
            <w:webHidden/>
          </w:rPr>
          <w:fldChar w:fldCharType="end"/>
        </w:r>
      </w:hyperlink>
    </w:p>
    <w:p w14:paraId="1B1FB7B9" w14:textId="7EFC8125" w:rsidR="00676372" w:rsidRDefault="00FA1C59">
      <w:pPr>
        <w:pStyle w:val="TableofFigures"/>
        <w:tabs>
          <w:tab w:val="right" w:leader="dot" w:pos="9016"/>
        </w:tabs>
        <w:rPr>
          <w:rFonts w:eastAsiaTheme="minorEastAsia"/>
          <w:noProof/>
          <w:kern w:val="2"/>
          <w:sz w:val="24"/>
          <w:szCs w:val="24"/>
          <w:lang w:eastAsia="en-GB"/>
          <w14:ligatures w14:val="standardContextual"/>
        </w:rPr>
      </w:pPr>
      <w:hyperlink w:anchor="_Toc194336211" w:history="1">
        <w:r w:rsidR="00676372" w:rsidRPr="009D3A58">
          <w:rPr>
            <w:rStyle w:val="Hyperlink"/>
            <w:noProof/>
          </w:rPr>
          <w:t>Figure 12 - FCCU (The Petro Solutions (2023))</w:t>
        </w:r>
        <w:r w:rsidR="00676372">
          <w:rPr>
            <w:noProof/>
            <w:webHidden/>
          </w:rPr>
          <w:tab/>
        </w:r>
        <w:r w:rsidR="00676372">
          <w:rPr>
            <w:noProof/>
            <w:webHidden/>
          </w:rPr>
          <w:fldChar w:fldCharType="begin"/>
        </w:r>
        <w:r w:rsidR="00676372">
          <w:rPr>
            <w:noProof/>
            <w:webHidden/>
          </w:rPr>
          <w:instrText xml:space="preserve"> PAGEREF _Toc194336211 \h </w:instrText>
        </w:r>
        <w:r w:rsidR="00676372">
          <w:rPr>
            <w:noProof/>
            <w:webHidden/>
          </w:rPr>
        </w:r>
        <w:r w:rsidR="00676372">
          <w:rPr>
            <w:noProof/>
            <w:webHidden/>
          </w:rPr>
          <w:fldChar w:fldCharType="separate"/>
        </w:r>
        <w:r w:rsidR="00676372">
          <w:rPr>
            <w:noProof/>
            <w:webHidden/>
          </w:rPr>
          <w:t>13</w:t>
        </w:r>
        <w:r w:rsidR="00676372">
          <w:rPr>
            <w:noProof/>
            <w:webHidden/>
          </w:rPr>
          <w:fldChar w:fldCharType="end"/>
        </w:r>
      </w:hyperlink>
    </w:p>
    <w:p w14:paraId="2C77F3AC" w14:textId="2AD7E97C" w:rsidR="00CA1912" w:rsidRPr="00CB2FE1" w:rsidRDefault="00CB2FE1" w:rsidP="00320486">
      <w:pPr>
        <w:rPr>
          <w:rFonts w:ascii="Arial" w:hAnsi="Arial" w:cs="Arial"/>
          <w:sz w:val="24"/>
          <w:szCs w:val="24"/>
        </w:rPr>
      </w:pPr>
      <w:r>
        <w:rPr>
          <w:rFonts w:ascii="Arial" w:hAnsi="Arial" w:cs="Arial"/>
          <w:sz w:val="24"/>
          <w:szCs w:val="24"/>
        </w:rPr>
        <w:fldChar w:fldCharType="end"/>
      </w:r>
      <w:commentRangeEnd w:id="1"/>
      <w:r w:rsidR="00A47A38">
        <w:rPr>
          <w:rStyle w:val="CommentReference"/>
        </w:rPr>
        <w:commentReference w:id="1"/>
      </w:r>
    </w:p>
    <w:p w14:paraId="77EF3E69" w14:textId="303A32EA" w:rsidR="00CA1912" w:rsidRDefault="00CA1912" w:rsidP="00320486">
      <w:pPr>
        <w:rPr>
          <w:rFonts w:ascii="Arial" w:hAnsi="Arial" w:cs="Arial"/>
          <w:b/>
          <w:bCs/>
          <w:sz w:val="24"/>
          <w:szCs w:val="24"/>
          <w:u w:val="single"/>
        </w:rPr>
      </w:pPr>
    </w:p>
    <w:p w14:paraId="43BFFCB8" w14:textId="374F0426" w:rsidR="00CA1912" w:rsidRDefault="00CA1912" w:rsidP="00320486">
      <w:pPr>
        <w:rPr>
          <w:rFonts w:ascii="Arial" w:hAnsi="Arial" w:cs="Arial"/>
          <w:b/>
          <w:bCs/>
          <w:sz w:val="24"/>
          <w:szCs w:val="24"/>
          <w:u w:val="single"/>
        </w:rPr>
      </w:pPr>
    </w:p>
    <w:p w14:paraId="6D5EEF75" w14:textId="6E154A8C" w:rsidR="00CA1912" w:rsidRDefault="00CA1912" w:rsidP="00320486">
      <w:pPr>
        <w:rPr>
          <w:rFonts w:ascii="Arial" w:hAnsi="Arial" w:cs="Arial"/>
          <w:b/>
          <w:bCs/>
          <w:sz w:val="24"/>
          <w:szCs w:val="24"/>
          <w:u w:val="single"/>
        </w:rPr>
      </w:pPr>
    </w:p>
    <w:p w14:paraId="41D9BE31" w14:textId="596235D7" w:rsidR="00CA1912" w:rsidRDefault="00CA1912" w:rsidP="00320486">
      <w:pPr>
        <w:rPr>
          <w:rFonts w:ascii="Arial" w:hAnsi="Arial" w:cs="Arial"/>
          <w:b/>
          <w:bCs/>
          <w:sz w:val="24"/>
          <w:szCs w:val="24"/>
          <w:u w:val="single"/>
        </w:rPr>
      </w:pPr>
    </w:p>
    <w:p w14:paraId="27B8635B" w14:textId="67C86343" w:rsidR="00CA1912" w:rsidRDefault="00CA1912" w:rsidP="00320486">
      <w:pPr>
        <w:rPr>
          <w:rFonts w:ascii="Arial" w:hAnsi="Arial" w:cs="Arial"/>
          <w:b/>
          <w:bCs/>
          <w:sz w:val="24"/>
          <w:szCs w:val="24"/>
          <w:u w:val="single"/>
        </w:rPr>
      </w:pPr>
    </w:p>
    <w:p w14:paraId="0D94ECF1" w14:textId="255286BC" w:rsidR="00CA1912" w:rsidRDefault="00CA1912" w:rsidP="00320486">
      <w:pPr>
        <w:rPr>
          <w:rFonts w:ascii="Arial" w:hAnsi="Arial" w:cs="Arial"/>
          <w:b/>
          <w:bCs/>
          <w:sz w:val="24"/>
          <w:szCs w:val="24"/>
          <w:u w:val="single"/>
        </w:rPr>
      </w:pPr>
    </w:p>
    <w:p w14:paraId="6A07A213" w14:textId="41E1B38E" w:rsidR="00CA1912" w:rsidRDefault="00CA1912" w:rsidP="00320486">
      <w:pPr>
        <w:rPr>
          <w:rFonts w:ascii="Arial" w:hAnsi="Arial" w:cs="Arial"/>
          <w:b/>
          <w:bCs/>
          <w:sz w:val="24"/>
          <w:szCs w:val="24"/>
          <w:u w:val="single"/>
        </w:rPr>
      </w:pPr>
    </w:p>
    <w:p w14:paraId="0AB223B5" w14:textId="6F10976A" w:rsidR="00CA1912" w:rsidRDefault="00CA1912" w:rsidP="00320486">
      <w:pPr>
        <w:rPr>
          <w:rFonts w:ascii="Arial" w:hAnsi="Arial" w:cs="Arial"/>
          <w:b/>
          <w:bCs/>
          <w:sz w:val="24"/>
          <w:szCs w:val="24"/>
          <w:u w:val="single"/>
        </w:rPr>
      </w:pPr>
    </w:p>
    <w:p w14:paraId="6A8DB458" w14:textId="594C711A" w:rsidR="00CA1912" w:rsidRDefault="00CA1912" w:rsidP="00320486">
      <w:pPr>
        <w:rPr>
          <w:rFonts w:ascii="Arial" w:hAnsi="Arial" w:cs="Arial"/>
          <w:b/>
          <w:bCs/>
          <w:sz w:val="24"/>
          <w:szCs w:val="24"/>
          <w:u w:val="single"/>
        </w:rPr>
      </w:pPr>
    </w:p>
    <w:p w14:paraId="649BEA2E" w14:textId="4C73CA97" w:rsidR="00CA1912" w:rsidRDefault="00CA1912" w:rsidP="00320486">
      <w:pPr>
        <w:rPr>
          <w:rFonts w:ascii="Arial" w:hAnsi="Arial" w:cs="Arial"/>
          <w:b/>
          <w:bCs/>
          <w:sz w:val="24"/>
          <w:szCs w:val="24"/>
          <w:u w:val="single"/>
        </w:rPr>
      </w:pPr>
    </w:p>
    <w:p w14:paraId="112FE191" w14:textId="74ED41ED" w:rsidR="00CA1912" w:rsidRDefault="00CA1912" w:rsidP="00320486">
      <w:pPr>
        <w:rPr>
          <w:rFonts w:ascii="Arial" w:hAnsi="Arial" w:cs="Arial"/>
          <w:b/>
          <w:bCs/>
          <w:sz w:val="24"/>
          <w:szCs w:val="24"/>
          <w:u w:val="single"/>
        </w:rPr>
      </w:pPr>
    </w:p>
    <w:p w14:paraId="4D072186" w14:textId="259DF869" w:rsidR="00CA1912" w:rsidRDefault="00CA1912" w:rsidP="00320486">
      <w:pPr>
        <w:rPr>
          <w:rFonts w:ascii="Arial" w:hAnsi="Arial" w:cs="Arial"/>
          <w:b/>
          <w:bCs/>
          <w:sz w:val="24"/>
          <w:szCs w:val="24"/>
          <w:u w:val="single"/>
        </w:rPr>
      </w:pPr>
    </w:p>
    <w:p w14:paraId="384F88BF" w14:textId="5E3DCE7E" w:rsidR="00CA1912" w:rsidRDefault="00CA1912" w:rsidP="00320486">
      <w:pPr>
        <w:rPr>
          <w:rFonts w:ascii="Arial" w:hAnsi="Arial" w:cs="Arial"/>
          <w:b/>
          <w:bCs/>
          <w:sz w:val="24"/>
          <w:szCs w:val="24"/>
          <w:u w:val="single"/>
        </w:rPr>
      </w:pPr>
    </w:p>
    <w:p w14:paraId="0427A014" w14:textId="7F34CCBE" w:rsidR="00CA1912" w:rsidRDefault="00CA1912" w:rsidP="00320486">
      <w:pPr>
        <w:rPr>
          <w:rFonts w:ascii="Arial" w:hAnsi="Arial" w:cs="Arial"/>
          <w:b/>
          <w:bCs/>
          <w:sz w:val="24"/>
          <w:szCs w:val="24"/>
          <w:u w:val="single"/>
        </w:rPr>
      </w:pPr>
    </w:p>
    <w:p w14:paraId="279F9F0B" w14:textId="31A532F4" w:rsidR="00CA1912" w:rsidRDefault="00CA1912" w:rsidP="00320486">
      <w:pPr>
        <w:rPr>
          <w:rFonts w:ascii="Arial" w:hAnsi="Arial" w:cs="Arial"/>
          <w:b/>
          <w:bCs/>
          <w:sz w:val="24"/>
          <w:szCs w:val="24"/>
          <w:u w:val="single"/>
        </w:rPr>
      </w:pPr>
    </w:p>
    <w:p w14:paraId="29A078D5" w14:textId="0C485415" w:rsidR="00CA1912" w:rsidRDefault="00CA1912" w:rsidP="00320486">
      <w:pPr>
        <w:rPr>
          <w:rFonts w:ascii="Arial" w:hAnsi="Arial" w:cs="Arial"/>
          <w:b/>
          <w:bCs/>
          <w:sz w:val="24"/>
          <w:szCs w:val="24"/>
          <w:u w:val="single"/>
        </w:rPr>
      </w:pPr>
    </w:p>
    <w:p w14:paraId="4DCE4ECB" w14:textId="7EB19F2E" w:rsidR="00CA1912" w:rsidRDefault="00CA1912" w:rsidP="00320486">
      <w:pPr>
        <w:rPr>
          <w:rFonts w:ascii="Arial" w:hAnsi="Arial" w:cs="Arial"/>
          <w:b/>
          <w:bCs/>
          <w:sz w:val="24"/>
          <w:szCs w:val="24"/>
          <w:u w:val="single"/>
        </w:rPr>
      </w:pPr>
    </w:p>
    <w:p w14:paraId="7F3494F4" w14:textId="1F434E8D" w:rsidR="00CA1912" w:rsidRDefault="00CA1912" w:rsidP="00320486">
      <w:pPr>
        <w:rPr>
          <w:rFonts w:ascii="Arial" w:hAnsi="Arial" w:cs="Arial"/>
          <w:b/>
          <w:bCs/>
          <w:sz w:val="24"/>
          <w:szCs w:val="24"/>
          <w:u w:val="single"/>
        </w:rPr>
      </w:pPr>
    </w:p>
    <w:p w14:paraId="74293F13" w14:textId="6D65C385" w:rsidR="00CA1912" w:rsidRDefault="00CA1912" w:rsidP="00320486">
      <w:pPr>
        <w:rPr>
          <w:rFonts w:ascii="Arial" w:hAnsi="Arial" w:cs="Arial"/>
          <w:b/>
          <w:bCs/>
          <w:sz w:val="24"/>
          <w:szCs w:val="24"/>
          <w:u w:val="single"/>
        </w:rPr>
      </w:pPr>
    </w:p>
    <w:p w14:paraId="740ABCD3" w14:textId="5AFAE010" w:rsidR="00CA1912" w:rsidRDefault="00CA1912" w:rsidP="00320486">
      <w:pPr>
        <w:rPr>
          <w:rFonts w:ascii="Arial" w:hAnsi="Arial" w:cs="Arial"/>
          <w:b/>
          <w:bCs/>
          <w:sz w:val="24"/>
          <w:szCs w:val="24"/>
          <w:u w:val="single"/>
        </w:rPr>
      </w:pPr>
    </w:p>
    <w:p w14:paraId="591C8FEC" w14:textId="77777777" w:rsidR="00C93210" w:rsidRDefault="00C93210" w:rsidP="4828D1F6">
      <w:pPr>
        <w:jc w:val="both"/>
        <w:rPr>
          <w:rFonts w:ascii="Arial" w:hAnsi="Arial" w:cs="Arial"/>
          <w:b/>
          <w:bCs/>
          <w:sz w:val="24"/>
          <w:szCs w:val="24"/>
          <w:u w:val="single"/>
        </w:rPr>
      </w:pPr>
    </w:p>
    <w:p w14:paraId="1569EF93" w14:textId="01A13F93" w:rsidR="00CA1912" w:rsidRDefault="00CA1912" w:rsidP="4828D1F6">
      <w:pPr>
        <w:jc w:val="both"/>
        <w:rPr>
          <w:rFonts w:ascii="Arial" w:hAnsi="Arial" w:cs="Arial"/>
          <w:b/>
          <w:bCs/>
          <w:sz w:val="24"/>
          <w:szCs w:val="24"/>
          <w:u w:val="single"/>
        </w:rPr>
      </w:pPr>
      <w:r w:rsidRPr="4828D1F6">
        <w:rPr>
          <w:rFonts w:ascii="Arial" w:hAnsi="Arial" w:cs="Arial"/>
          <w:b/>
          <w:bCs/>
          <w:sz w:val="24"/>
          <w:szCs w:val="24"/>
          <w:u w:val="single"/>
        </w:rPr>
        <w:lastRenderedPageBreak/>
        <w:t>Task 1</w:t>
      </w:r>
    </w:p>
    <w:p w14:paraId="43039507" w14:textId="447CB021" w:rsidR="0085297A" w:rsidRPr="00955CED" w:rsidRDefault="00955CED" w:rsidP="4828D1F6">
      <w:pPr>
        <w:jc w:val="both"/>
        <w:rPr>
          <w:rFonts w:ascii="Arial" w:hAnsi="Arial" w:cs="Arial"/>
          <w:sz w:val="24"/>
          <w:szCs w:val="24"/>
        </w:rPr>
      </w:pPr>
      <w:r w:rsidRPr="4828D1F6">
        <w:rPr>
          <w:rFonts w:ascii="Arial" w:hAnsi="Arial" w:cs="Arial"/>
          <w:sz w:val="24"/>
          <w:szCs w:val="24"/>
          <w:u w:val="single"/>
        </w:rPr>
        <w:t>Introduction</w:t>
      </w:r>
    </w:p>
    <w:p w14:paraId="36DB0114" w14:textId="2583209D" w:rsidR="00955CED" w:rsidRDefault="00177457" w:rsidP="4828D1F6">
      <w:pPr>
        <w:spacing w:line="360" w:lineRule="auto"/>
        <w:jc w:val="both"/>
        <w:rPr>
          <w:rFonts w:ascii="Arial" w:hAnsi="Arial" w:cs="Arial"/>
          <w:sz w:val="24"/>
          <w:szCs w:val="24"/>
        </w:rPr>
      </w:pPr>
      <w:r w:rsidRPr="4828D1F6">
        <w:rPr>
          <w:rFonts w:ascii="Arial" w:hAnsi="Arial" w:cs="Arial"/>
          <w:sz w:val="24"/>
          <w:szCs w:val="24"/>
        </w:rPr>
        <w:t>A refinery process</w:t>
      </w:r>
      <w:r w:rsidR="002C128E" w:rsidRPr="4828D1F6">
        <w:rPr>
          <w:rFonts w:ascii="Arial" w:hAnsi="Arial" w:cs="Arial"/>
          <w:sz w:val="24"/>
          <w:szCs w:val="24"/>
        </w:rPr>
        <w:t>es</w:t>
      </w:r>
      <w:r w:rsidRPr="4828D1F6">
        <w:rPr>
          <w:rFonts w:ascii="Arial" w:hAnsi="Arial" w:cs="Arial"/>
          <w:sz w:val="24"/>
          <w:szCs w:val="24"/>
        </w:rPr>
        <w:t xml:space="preserve"> </w:t>
      </w:r>
      <w:r w:rsidR="002C128E" w:rsidRPr="4828D1F6">
        <w:rPr>
          <w:rFonts w:ascii="Arial" w:hAnsi="Arial" w:cs="Arial"/>
          <w:sz w:val="24"/>
          <w:szCs w:val="24"/>
        </w:rPr>
        <w:t>are</w:t>
      </w:r>
      <w:r w:rsidRPr="4828D1F6">
        <w:rPr>
          <w:rFonts w:ascii="Arial" w:hAnsi="Arial" w:cs="Arial"/>
          <w:sz w:val="24"/>
          <w:szCs w:val="24"/>
        </w:rPr>
        <w:t xml:space="preserve"> made up of various</w:t>
      </w:r>
      <w:r w:rsidR="00435C39" w:rsidRPr="4828D1F6">
        <w:rPr>
          <w:rFonts w:ascii="Arial" w:hAnsi="Arial" w:cs="Arial"/>
          <w:sz w:val="24"/>
          <w:szCs w:val="24"/>
        </w:rPr>
        <w:t xml:space="preserve"> equipment </w:t>
      </w:r>
      <w:r w:rsidR="002C128E" w:rsidRPr="4828D1F6">
        <w:rPr>
          <w:rFonts w:ascii="Arial" w:hAnsi="Arial" w:cs="Arial"/>
          <w:sz w:val="24"/>
          <w:szCs w:val="24"/>
        </w:rPr>
        <w:t>so they</w:t>
      </w:r>
      <w:r w:rsidR="006A76B4" w:rsidRPr="4828D1F6">
        <w:rPr>
          <w:rFonts w:ascii="Arial" w:hAnsi="Arial" w:cs="Arial"/>
          <w:sz w:val="24"/>
          <w:szCs w:val="24"/>
        </w:rPr>
        <w:t xml:space="preserve"> </w:t>
      </w:r>
      <w:r w:rsidR="002C128E" w:rsidRPr="4828D1F6">
        <w:rPr>
          <w:rFonts w:ascii="Arial" w:hAnsi="Arial" w:cs="Arial"/>
          <w:sz w:val="24"/>
          <w:szCs w:val="24"/>
        </w:rPr>
        <w:t>run</w:t>
      </w:r>
      <w:r w:rsidR="006A76B4" w:rsidRPr="4828D1F6">
        <w:rPr>
          <w:rFonts w:ascii="Arial" w:hAnsi="Arial" w:cs="Arial"/>
          <w:sz w:val="24"/>
          <w:szCs w:val="24"/>
        </w:rPr>
        <w:t xml:space="preserve"> efficiently</w:t>
      </w:r>
      <w:r w:rsidR="002C128E" w:rsidRPr="4828D1F6">
        <w:rPr>
          <w:rFonts w:ascii="Arial" w:hAnsi="Arial" w:cs="Arial"/>
          <w:sz w:val="24"/>
          <w:szCs w:val="24"/>
        </w:rPr>
        <w:t xml:space="preserve"> and </w:t>
      </w:r>
      <w:r w:rsidR="006A76B4" w:rsidRPr="4828D1F6">
        <w:rPr>
          <w:rFonts w:ascii="Arial" w:hAnsi="Arial" w:cs="Arial"/>
          <w:sz w:val="24"/>
          <w:szCs w:val="24"/>
        </w:rPr>
        <w:t>desired</w:t>
      </w:r>
      <w:r w:rsidR="002C128E" w:rsidRPr="4828D1F6">
        <w:rPr>
          <w:rFonts w:ascii="Arial" w:hAnsi="Arial" w:cs="Arial"/>
          <w:sz w:val="24"/>
          <w:szCs w:val="24"/>
        </w:rPr>
        <w:t xml:space="preserve"> targets and</w:t>
      </w:r>
      <w:r w:rsidR="006A76B4" w:rsidRPr="4828D1F6">
        <w:rPr>
          <w:rFonts w:ascii="Arial" w:hAnsi="Arial" w:cs="Arial"/>
          <w:sz w:val="24"/>
          <w:szCs w:val="24"/>
        </w:rPr>
        <w:t xml:space="preserve"> outcomes are met, </w:t>
      </w:r>
      <w:r w:rsidR="0041671A" w:rsidRPr="4828D1F6">
        <w:rPr>
          <w:rFonts w:ascii="Arial" w:hAnsi="Arial" w:cs="Arial"/>
          <w:sz w:val="24"/>
          <w:szCs w:val="24"/>
        </w:rPr>
        <w:t xml:space="preserve">such equipment are heat exchangers which according to </w:t>
      </w:r>
      <w:r w:rsidR="00F26FBF" w:rsidRPr="4828D1F6">
        <w:rPr>
          <w:rFonts w:ascii="Arial" w:hAnsi="Arial" w:cs="Arial"/>
          <w:sz w:val="24"/>
          <w:szCs w:val="24"/>
        </w:rPr>
        <w:t>Sekulic</w:t>
      </w:r>
      <w:r w:rsidR="00CB5D89" w:rsidRPr="4828D1F6">
        <w:rPr>
          <w:rFonts w:ascii="Arial" w:hAnsi="Arial" w:cs="Arial"/>
          <w:sz w:val="24"/>
          <w:szCs w:val="24"/>
        </w:rPr>
        <w:t xml:space="preserve"> </w:t>
      </w:r>
      <w:r w:rsidR="00F26FBF" w:rsidRPr="4828D1F6">
        <w:rPr>
          <w:rFonts w:ascii="Arial" w:hAnsi="Arial" w:cs="Arial"/>
          <w:sz w:val="24"/>
          <w:szCs w:val="24"/>
        </w:rPr>
        <w:t>(2003)</w:t>
      </w:r>
      <w:r w:rsidR="00CB5D89" w:rsidRPr="4828D1F6">
        <w:rPr>
          <w:rFonts w:ascii="Arial" w:hAnsi="Arial" w:cs="Arial"/>
          <w:sz w:val="24"/>
          <w:szCs w:val="24"/>
        </w:rPr>
        <w:t xml:space="preserve"> have the purpose of </w:t>
      </w:r>
      <w:r w:rsidR="00BE5470" w:rsidRPr="4828D1F6">
        <w:rPr>
          <w:rFonts w:ascii="Arial" w:hAnsi="Arial" w:cs="Arial"/>
          <w:sz w:val="24"/>
          <w:szCs w:val="24"/>
        </w:rPr>
        <w:t xml:space="preserve">transferring thermal energy between </w:t>
      </w:r>
      <w:r w:rsidR="00BC6A03" w:rsidRPr="4828D1F6">
        <w:rPr>
          <w:rFonts w:ascii="Arial" w:hAnsi="Arial" w:cs="Arial"/>
          <w:sz w:val="24"/>
          <w:szCs w:val="24"/>
        </w:rPr>
        <w:t xml:space="preserve">two or more </w:t>
      </w:r>
      <w:r w:rsidR="004A6589" w:rsidRPr="4828D1F6">
        <w:rPr>
          <w:rFonts w:ascii="Arial" w:hAnsi="Arial" w:cs="Arial"/>
          <w:sz w:val="24"/>
          <w:szCs w:val="24"/>
        </w:rPr>
        <w:t>fluids without mixing them</w:t>
      </w:r>
      <w:r w:rsidR="000918A0" w:rsidRPr="4828D1F6">
        <w:rPr>
          <w:rFonts w:ascii="Arial" w:hAnsi="Arial" w:cs="Arial"/>
          <w:sz w:val="24"/>
          <w:szCs w:val="24"/>
        </w:rPr>
        <w:t xml:space="preserve"> to increase the temperature of one and decrease the temperature of the oth</w:t>
      </w:r>
      <w:r w:rsidR="008700F9" w:rsidRPr="4828D1F6">
        <w:rPr>
          <w:rFonts w:ascii="Arial" w:hAnsi="Arial" w:cs="Arial"/>
          <w:sz w:val="24"/>
          <w:szCs w:val="24"/>
        </w:rPr>
        <w:t>er</w:t>
      </w:r>
      <w:r w:rsidR="00922494" w:rsidRPr="4828D1F6">
        <w:rPr>
          <w:rFonts w:ascii="Arial" w:hAnsi="Arial" w:cs="Arial"/>
          <w:sz w:val="24"/>
          <w:szCs w:val="24"/>
        </w:rPr>
        <w:t xml:space="preserve"> so they meet </w:t>
      </w:r>
      <w:r w:rsidR="006667B5" w:rsidRPr="4828D1F6">
        <w:rPr>
          <w:rFonts w:ascii="Arial" w:hAnsi="Arial" w:cs="Arial"/>
          <w:sz w:val="24"/>
          <w:szCs w:val="24"/>
        </w:rPr>
        <w:t>operational</w:t>
      </w:r>
      <w:r w:rsidR="00922494" w:rsidRPr="4828D1F6">
        <w:rPr>
          <w:rFonts w:ascii="Arial" w:hAnsi="Arial" w:cs="Arial"/>
          <w:sz w:val="24"/>
          <w:szCs w:val="24"/>
        </w:rPr>
        <w:t xml:space="preserve"> standards to ensure</w:t>
      </w:r>
      <w:r w:rsidR="006667B5" w:rsidRPr="4828D1F6">
        <w:rPr>
          <w:rFonts w:ascii="Arial" w:hAnsi="Arial" w:cs="Arial"/>
          <w:sz w:val="24"/>
          <w:szCs w:val="24"/>
        </w:rPr>
        <w:t xml:space="preserve"> processes such as distillation can occur </w:t>
      </w:r>
      <w:r w:rsidR="004A6589" w:rsidRPr="4828D1F6">
        <w:rPr>
          <w:rFonts w:ascii="Arial" w:hAnsi="Arial" w:cs="Arial"/>
          <w:sz w:val="24"/>
          <w:szCs w:val="24"/>
        </w:rPr>
        <w:t>.</w:t>
      </w:r>
      <w:r w:rsidR="00C26FC6" w:rsidRPr="4828D1F6">
        <w:rPr>
          <w:rFonts w:ascii="Arial" w:hAnsi="Arial" w:cs="Arial"/>
          <w:sz w:val="24"/>
          <w:szCs w:val="24"/>
        </w:rPr>
        <w:t xml:space="preserve"> </w:t>
      </w:r>
      <w:r w:rsidR="0065785B" w:rsidRPr="4828D1F6">
        <w:rPr>
          <w:rFonts w:ascii="Arial" w:hAnsi="Arial" w:cs="Arial"/>
          <w:sz w:val="24"/>
          <w:szCs w:val="24"/>
        </w:rPr>
        <w:t xml:space="preserve">In oil refineries the primary model of heat exchanger </w:t>
      </w:r>
      <w:r w:rsidR="00CD5908" w:rsidRPr="4828D1F6">
        <w:rPr>
          <w:rFonts w:ascii="Arial" w:hAnsi="Arial" w:cs="Arial"/>
          <w:sz w:val="24"/>
          <w:szCs w:val="24"/>
        </w:rPr>
        <w:t>used are</w:t>
      </w:r>
      <w:r w:rsidR="0065785B" w:rsidRPr="4828D1F6">
        <w:rPr>
          <w:rFonts w:ascii="Arial" w:hAnsi="Arial" w:cs="Arial"/>
          <w:sz w:val="24"/>
          <w:szCs w:val="24"/>
        </w:rPr>
        <w:t xml:space="preserve"> tube and shell </w:t>
      </w:r>
      <w:r w:rsidR="00C23CB0" w:rsidRPr="4828D1F6">
        <w:rPr>
          <w:rFonts w:ascii="Arial" w:hAnsi="Arial" w:cs="Arial"/>
          <w:sz w:val="24"/>
          <w:szCs w:val="24"/>
        </w:rPr>
        <w:t>(figure 1)</w:t>
      </w:r>
      <w:r w:rsidR="00517489" w:rsidRPr="4828D1F6">
        <w:rPr>
          <w:rFonts w:ascii="Arial" w:hAnsi="Arial" w:cs="Arial"/>
          <w:sz w:val="24"/>
          <w:szCs w:val="24"/>
        </w:rPr>
        <w:t xml:space="preserve"> since they can </w:t>
      </w:r>
      <w:r w:rsidR="00E75ACB" w:rsidRPr="4828D1F6">
        <w:rPr>
          <w:rFonts w:ascii="Arial" w:hAnsi="Arial" w:cs="Arial"/>
          <w:sz w:val="24"/>
          <w:szCs w:val="24"/>
        </w:rPr>
        <w:t>handle high pressures and temperatures whilst maintaining a simple but effective desig</w:t>
      </w:r>
      <w:r w:rsidR="00D95755" w:rsidRPr="4828D1F6">
        <w:rPr>
          <w:rFonts w:ascii="Arial" w:hAnsi="Arial" w:cs="Arial"/>
          <w:sz w:val="24"/>
          <w:szCs w:val="24"/>
        </w:rPr>
        <w:t xml:space="preserve">n. </w:t>
      </w:r>
    </w:p>
    <w:p w14:paraId="47A8BEC9" w14:textId="33D55969" w:rsidR="00955CED" w:rsidRPr="00955CED" w:rsidRDefault="009A0DEC" w:rsidP="4828D1F6">
      <w:pPr>
        <w:spacing w:line="360" w:lineRule="auto"/>
        <w:jc w:val="both"/>
        <w:rPr>
          <w:rFonts w:ascii="Arial" w:hAnsi="Arial" w:cs="Arial"/>
          <w:sz w:val="24"/>
          <w:szCs w:val="24"/>
          <w:u w:val="single"/>
        </w:rPr>
      </w:pPr>
      <w:r w:rsidRPr="4828D1F6">
        <w:rPr>
          <w:rFonts w:ascii="Arial" w:hAnsi="Arial" w:cs="Arial"/>
          <w:sz w:val="24"/>
          <w:szCs w:val="24"/>
          <w:u w:val="single"/>
        </w:rPr>
        <w:t>T</w:t>
      </w:r>
      <w:r w:rsidR="00F64724" w:rsidRPr="4828D1F6">
        <w:rPr>
          <w:rFonts w:ascii="Arial" w:hAnsi="Arial" w:cs="Arial"/>
          <w:sz w:val="24"/>
          <w:szCs w:val="24"/>
          <w:u w:val="single"/>
        </w:rPr>
        <w:t>echnology, Theory and Principles</w:t>
      </w:r>
    </w:p>
    <w:p w14:paraId="090DB5C0" w14:textId="33330EAA" w:rsidR="00072207" w:rsidRPr="000E429E" w:rsidRDefault="00955CED" w:rsidP="4828D1F6">
      <w:pPr>
        <w:spacing w:line="360" w:lineRule="auto"/>
        <w:jc w:val="both"/>
        <w:rPr>
          <w:rFonts w:ascii="Arial" w:hAnsi="Arial" w:cs="Arial"/>
          <w:sz w:val="24"/>
          <w:szCs w:val="24"/>
        </w:rPr>
      </w:pPr>
      <w:r w:rsidRPr="4828D1F6">
        <w:rPr>
          <w:rFonts w:ascii="Arial" w:hAnsi="Arial" w:cs="Arial"/>
          <w:sz w:val="24"/>
          <w:szCs w:val="24"/>
        </w:rPr>
        <w:t xml:space="preserve">Referring to Pramuanjaroenkij (2002), tube and shell side heat </w:t>
      </w:r>
      <w:r w:rsidR="0053104F" w:rsidRPr="4828D1F6">
        <w:rPr>
          <w:rFonts w:ascii="Arial" w:hAnsi="Arial" w:cs="Arial"/>
          <w:sz w:val="24"/>
          <w:szCs w:val="24"/>
        </w:rPr>
        <w:t xml:space="preserve">exchangers are constructed </w:t>
      </w:r>
      <w:r w:rsidR="001B053D" w:rsidRPr="4828D1F6">
        <w:rPr>
          <w:rFonts w:ascii="Arial" w:hAnsi="Arial" w:cs="Arial"/>
          <w:sz w:val="24"/>
          <w:szCs w:val="24"/>
        </w:rPr>
        <w:t xml:space="preserve">from tubes coiled in a </w:t>
      </w:r>
      <w:r w:rsidR="00383C55" w:rsidRPr="4828D1F6">
        <w:rPr>
          <w:rFonts w:ascii="Arial" w:hAnsi="Arial" w:cs="Arial"/>
          <w:sz w:val="24"/>
          <w:szCs w:val="24"/>
        </w:rPr>
        <w:t xml:space="preserve">cylindrical shell </w:t>
      </w:r>
      <w:r w:rsidR="002F13ED" w:rsidRPr="4828D1F6">
        <w:rPr>
          <w:rFonts w:ascii="Arial" w:hAnsi="Arial" w:cs="Arial"/>
          <w:sz w:val="24"/>
          <w:szCs w:val="24"/>
        </w:rPr>
        <w:t>with the tube and shell si</w:t>
      </w:r>
      <w:r w:rsidR="00F71CBA" w:rsidRPr="4828D1F6">
        <w:rPr>
          <w:rFonts w:ascii="Arial" w:hAnsi="Arial" w:cs="Arial"/>
          <w:sz w:val="24"/>
          <w:szCs w:val="24"/>
        </w:rPr>
        <w:t xml:space="preserve">de axis’ being parallel from each other. </w:t>
      </w:r>
      <w:r w:rsidR="008700F9" w:rsidRPr="4828D1F6">
        <w:rPr>
          <w:rFonts w:ascii="Arial" w:hAnsi="Arial" w:cs="Arial"/>
          <w:sz w:val="24"/>
          <w:szCs w:val="24"/>
        </w:rPr>
        <w:t xml:space="preserve">The tube </w:t>
      </w:r>
      <w:r w:rsidR="00326C47" w:rsidRPr="4828D1F6">
        <w:rPr>
          <w:rFonts w:ascii="Arial" w:hAnsi="Arial" w:cs="Arial"/>
          <w:sz w:val="24"/>
          <w:szCs w:val="24"/>
        </w:rPr>
        <w:t xml:space="preserve">coil is referred to as a ‘bundle’. </w:t>
      </w:r>
      <w:r w:rsidR="0020041C" w:rsidRPr="4828D1F6">
        <w:rPr>
          <w:rFonts w:ascii="Arial" w:hAnsi="Arial" w:cs="Arial"/>
          <w:sz w:val="24"/>
          <w:szCs w:val="24"/>
        </w:rPr>
        <w:t xml:space="preserve">During the exchange one fluid will enter the tube side </w:t>
      </w:r>
      <w:r w:rsidR="004B4B3A" w:rsidRPr="4828D1F6">
        <w:rPr>
          <w:rFonts w:ascii="Arial" w:hAnsi="Arial" w:cs="Arial"/>
          <w:sz w:val="24"/>
          <w:szCs w:val="24"/>
        </w:rPr>
        <w:t xml:space="preserve">and </w:t>
      </w:r>
      <w:r w:rsidR="006D3A72" w:rsidRPr="4828D1F6">
        <w:rPr>
          <w:rFonts w:ascii="Arial" w:hAnsi="Arial" w:cs="Arial"/>
          <w:sz w:val="24"/>
          <w:szCs w:val="24"/>
        </w:rPr>
        <w:t>then</w:t>
      </w:r>
      <w:r w:rsidR="004B4B3A" w:rsidRPr="4828D1F6">
        <w:rPr>
          <w:rFonts w:ascii="Arial" w:hAnsi="Arial" w:cs="Arial"/>
          <w:sz w:val="24"/>
          <w:szCs w:val="24"/>
        </w:rPr>
        <w:t xml:space="preserve"> the bundle</w:t>
      </w:r>
      <w:r w:rsidR="009F08B0" w:rsidRPr="4828D1F6">
        <w:rPr>
          <w:rFonts w:ascii="Arial" w:hAnsi="Arial" w:cs="Arial"/>
          <w:sz w:val="24"/>
          <w:szCs w:val="24"/>
        </w:rPr>
        <w:t xml:space="preserve"> whilst a second fluid enters the shell side and flows around the bundle </w:t>
      </w:r>
      <w:r w:rsidR="00747E62" w:rsidRPr="4828D1F6">
        <w:rPr>
          <w:rFonts w:ascii="Arial" w:hAnsi="Arial" w:cs="Arial"/>
          <w:sz w:val="24"/>
          <w:szCs w:val="24"/>
        </w:rPr>
        <w:t>resulting in conduction and convection</w:t>
      </w:r>
      <w:r w:rsidR="00433F18" w:rsidRPr="4828D1F6">
        <w:rPr>
          <w:rFonts w:ascii="Arial" w:hAnsi="Arial" w:cs="Arial"/>
          <w:sz w:val="24"/>
          <w:szCs w:val="24"/>
        </w:rPr>
        <w:t>. Conduction takes place through the tube walls</w:t>
      </w:r>
      <w:r w:rsidR="00DF5DC4" w:rsidRPr="4828D1F6">
        <w:rPr>
          <w:rFonts w:ascii="Arial" w:hAnsi="Arial" w:cs="Arial"/>
          <w:sz w:val="24"/>
          <w:szCs w:val="24"/>
        </w:rPr>
        <w:t xml:space="preserve"> from the </w:t>
      </w:r>
      <w:r w:rsidR="00A21CCD" w:rsidRPr="4828D1F6">
        <w:rPr>
          <w:rFonts w:ascii="Arial" w:hAnsi="Arial" w:cs="Arial"/>
          <w:sz w:val="24"/>
          <w:szCs w:val="24"/>
        </w:rPr>
        <w:t>fluid with</w:t>
      </w:r>
      <w:r w:rsidR="009524C9" w:rsidRPr="4828D1F6">
        <w:rPr>
          <w:rFonts w:ascii="Arial" w:hAnsi="Arial" w:cs="Arial"/>
          <w:sz w:val="24"/>
          <w:szCs w:val="24"/>
        </w:rPr>
        <w:t>in</w:t>
      </w:r>
      <w:r w:rsidR="00A21CCD" w:rsidRPr="4828D1F6">
        <w:rPr>
          <w:rFonts w:ascii="Arial" w:hAnsi="Arial" w:cs="Arial"/>
          <w:sz w:val="24"/>
          <w:szCs w:val="24"/>
        </w:rPr>
        <w:t xml:space="preserve"> the bundle, the heat from </w:t>
      </w:r>
      <w:r w:rsidR="007A2CAD" w:rsidRPr="4828D1F6">
        <w:rPr>
          <w:rFonts w:ascii="Arial" w:hAnsi="Arial" w:cs="Arial"/>
          <w:sz w:val="24"/>
          <w:szCs w:val="24"/>
        </w:rPr>
        <w:t xml:space="preserve">tube side </w:t>
      </w:r>
      <w:r w:rsidR="006B31DE" w:rsidRPr="4828D1F6">
        <w:rPr>
          <w:rFonts w:ascii="Arial" w:hAnsi="Arial" w:cs="Arial"/>
          <w:sz w:val="24"/>
          <w:szCs w:val="24"/>
        </w:rPr>
        <w:t>fluid conducts</w:t>
      </w:r>
      <w:r w:rsidR="000A6526" w:rsidRPr="4828D1F6">
        <w:rPr>
          <w:rFonts w:ascii="Arial" w:hAnsi="Arial" w:cs="Arial"/>
          <w:sz w:val="24"/>
          <w:szCs w:val="24"/>
        </w:rPr>
        <w:t xml:space="preserve"> through the metal tubes </w:t>
      </w:r>
      <w:r w:rsidR="006B31DE" w:rsidRPr="4828D1F6">
        <w:rPr>
          <w:rFonts w:ascii="Arial" w:hAnsi="Arial" w:cs="Arial"/>
          <w:sz w:val="24"/>
          <w:szCs w:val="24"/>
        </w:rPr>
        <w:t>and then to the shell side fluid</w:t>
      </w:r>
      <w:r w:rsidR="008F334B" w:rsidRPr="4828D1F6">
        <w:rPr>
          <w:rFonts w:ascii="Arial" w:hAnsi="Arial" w:cs="Arial"/>
          <w:sz w:val="24"/>
          <w:szCs w:val="24"/>
        </w:rPr>
        <w:t xml:space="preserve"> </w:t>
      </w:r>
      <w:r w:rsidR="0069733B" w:rsidRPr="4828D1F6">
        <w:rPr>
          <w:rFonts w:ascii="Arial" w:hAnsi="Arial" w:cs="Arial"/>
          <w:sz w:val="24"/>
          <w:szCs w:val="24"/>
        </w:rPr>
        <w:t xml:space="preserve">which increases </w:t>
      </w:r>
      <w:r w:rsidR="00A00372" w:rsidRPr="4828D1F6">
        <w:rPr>
          <w:rFonts w:ascii="Arial" w:hAnsi="Arial" w:cs="Arial"/>
          <w:sz w:val="24"/>
          <w:szCs w:val="24"/>
        </w:rPr>
        <w:t>the shell temperature</w:t>
      </w:r>
      <w:r w:rsidR="00F230E4" w:rsidRPr="4828D1F6">
        <w:rPr>
          <w:rFonts w:ascii="Arial" w:hAnsi="Arial" w:cs="Arial"/>
          <w:sz w:val="24"/>
          <w:szCs w:val="24"/>
        </w:rPr>
        <w:t xml:space="preserve">. </w:t>
      </w:r>
      <w:r w:rsidR="00433EEC" w:rsidRPr="4828D1F6">
        <w:rPr>
          <w:rFonts w:ascii="Arial" w:hAnsi="Arial" w:cs="Arial"/>
          <w:sz w:val="24"/>
          <w:szCs w:val="24"/>
        </w:rPr>
        <w:t xml:space="preserve">Simultaneously, convection occurs </w:t>
      </w:r>
      <w:r w:rsidR="00DA132D" w:rsidRPr="4828D1F6">
        <w:rPr>
          <w:rFonts w:ascii="Arial" w:hAnsi="Arial" w:cs="Arial"/>
          <w:sz w:val="24"/>
          <w:szCs w:val="24"/>
        </w:rPr>
        <w:t xml:space="preserve">due to the shell side fluid </w:t>
      </w:r>
      <w:r w:rsidR="00B74990" w:rsidRPr="4828D1F6">
        <w:rPr>
          <w:rFonts w:ascii="Arial" w:hAnsi="Arial" w:cs="Arial"/>
          <w:sz w:val="24"/>
          <w:szCs w:val="24"/>
        </w:rPr>
        <w:t>absorbing the heat from the bundle reducing</w:t>
      </w:r>
      <w:r w:rsidR="0069733B" w:rsidRPr="4828D1F6">
        <w:rPr>
          <w:rFonts w:ascii="Arial" w:hAnsi="Arial" w:cs="Arial"/>
          <w:sz w:val="24"/>
          <w:szCs w:val="24"/>
        </w:rPr>
        <w:t xml:space="preserve"> the temper</w:t>
      </w:r>
      <w:r w:rsidR="00A00372" w:rsidRPr="4828D1F6">
        <w:rPr>
          <w:rFonts w:ascii="Arial" w:hAnsi="Arial" w:cs="Arial"/>
          <w:sz w:val="24"/>
          <w:szCs w:val="24"/>
        </w:rPr>
        <w:t>ature of the product within.</w:t>
      </w:r>
      <w:r w:rsidR="00072207" w:rsidRPr="4828D1F6">
        <w:rPr>
          <w:rFonts w:ascii="Arial" w:hAnsi="Arial" w:cs="Arial"/>
          <w:sz w:val="24"/>
          <w:szCs w:val="24"/>
        </w:rPr>
        <w:t xml:space="preserve"> </w:t>
      </w:r>
      <w:r w:rsidR="00290F48" w:rsidRPr="4828D1F6">
        <w:rPr>
          <w:rFonts w:ascii="Arial" w:hAnsi="Arial" w:cs="Arial"/>
          <w:sz w:val="24"/>
          <w:szCs w:val="24"/>
        </w:rPr>
        <w:t xml:space="preserve">This principle is known as </w:t>
      </w:r>
      <w:r w:rsidR="00072207" w:rsidRPr="4828D1F6">
        <w:rPr>
          <w:rFonts w:ascii="Arial" w:hAnsi="Arial" w:cs="Arial"/>
          <w:sz w:val="24"/>
          <w:szCs w:val="24"/>
        </w:rPr>
        <w:t>counter current heat exchange which according to Oxford University (2025) is a type of counterflow device that allows varying temperature fluids that flow in opposite directions to exchange heat without mixing.</w:t>
      </w:r>
      <w:r w:rsidR="009A0DEC" w:rsidRPr="4828D1F6">
        <w:rPr>
          <w:rFonts w:ascii="Arial" w:hAnsi="Arial" w:cs="Arial"/>
          <w:sz w:val="24"/>
          <w:szCs w:val="24"/>
        </w:rPr>
        <w:t xml:space="preserve"> </w:t>
      </w:r>
      <w:r w:rsidR="00DC7BBF" w:rsidRPr="4828D1F6">
        <w:rPr>
          <w:rFonts w:ascii="Arial" w:hAnsi="Arial" w:cs="Arial"/>
          <w:sz w:val="24"/>
          <w:szCs w:val="24"/>
        </w:rPr>
        <w:t>The</w:t>
      </w:r>
      <w:r w:rsidR="009A0DEC" w:rsidRPr="4828D1F6">
        <w:rPr>
          <w:rFonts w:ascii="Arial" w:hAnsi="Arial" w:cs="Arial"/>
          <w:sz w:val="24"/>
          <w:szCs w:val="24"/>
        </w:rPr>
        <w:t xml:space="preserve"> rate of heat transfer </w:t>
      </w:r>
      <w:r w:rsidR="00DC7BBF" w:rsidRPr="4828D1F6">
        <w:rPr>
          <w:rFonts w:ascii="Arial" w:hAnsi="Arial" w:cs="Arial"/>
          <w:sz w:val="24"/>
          <w:szCs w:val="24"/>
        </w:rPr>
        <w:t xml:space="preserve">is </w:t>
      </w:r>
      <w:r w:rsidR="0881FBD8" w:rsidRPr="4828D1F6">
        <w:rPr>
          <w:rFonts w:ascii="Arial" w:hAnsi="Arial" w:cs="Arial"/>
          <w:sz w:val="24"/>
          <w:szCs w:val="24"/>
        </w:rPr>
        <w:t>dependent</w:t>
      </w:r>
      <w:r w:rsidR="00DC7BBF" w:rsidRPr="4828D1F6">
        <w:rPr>
          <w:rFonts w:ascii="Arial" w:hAnsi="Arial" w:cs="Arial"/>
          <w:sz w:val="24"/>
          <w:szCs w:val="24"/>
        </w:rPr>
        <w:t xml:space="preserve"> on</w:t>
      </w:r>
      <w:r w:rsidR="006F168F" w:rsidRPr="4828D1F6">
        <w:rPr>
          <w:rFonts w:ascii="Arial" w:hAnsi="Arial" w:cs="Arial"/>
          <w:sz w:val="24"/>
          <w:szCs w:val="24"/>
        </w:rPr>
        <w:t xml:space="preserve"> different factors, </w:t>
      </w:r>
      <w:r w:rsidR="00716F6E" w:rsidRPr="4828D1F6">
        <w:rPr>
          <w:rFonts w:ascii="Arial" w:hAnsi="Arial" w:cs="Arial"/>
          <w:sz w:val="24"/>
          <w:szCs w:val="24"/>
        </w:rPr>
        <w:t xml:space="preserve">these being the temperature of the products, </w:t>
      </w:r>
      <w:r w:rsidR="00133CA9" w:rsidRPr="4828D1F6">
        <w:rPr>
          <w:rFonts w:ascii="Arial" w:hAnsi="Arial" w:cs="Arial"/>
          <w:sz w:val="24"/>
          <w:szCs w:val="24"/>
        </w:rPr>
        <w:t xml:space="preserve">the material of the tubes </w:t>
      </w:r>
      <w:r w:rsidR="006F0F33" w:rsidRPr="4828D1F6">
        <w:rPr>
          <w:rFonts w:ascii="Arial" w:hAnsi="Arial" w:cs="Arial"/>
          <w:sz w:val="24"/>
          <w:szCs w:val="24"/>
        </w:rPr>
        <w:t xml:space="preserve">and shell </w:t>
      </w:r>
      <w:r w:rsidR="00133CA9" w:rsidRPr="4828D1F6">
        <w:rPr>
          <w:rFonts w:ascii="Arial" w:hAnsi="Arial" w:cs="Arial"/>
          <w:sz w:val="24"/>
          <w:szCs w:val="24"/>
        </w:rPr>
        <w:t xml:space="preserve">since this </w:t>
      </w:r>
      <w:r w:rsidR="006F0F33" w:rsidRPr="4828D1F6">
        <w:rPr>
          <w:rFonts w:ascii="Arial" w:hAnsi="Arial" w:cs="Arial"/>
          <w:sz w:val="24"/>
          <w:szCs w:val="24"/>
        </w:rPr>
        <w:t xml:space="preserve">impacts the thermal conductivity </w:t>
      </w:r>
      <w:r w:rsidR="009C632B" w:rsidRPr="4828D1F6">
        <w:rPr>
          <w:rFonts w:ascii="Arial" w:hAnsi="Arial" w:cs="Arial"/>
          <w:sz w:val="24"/>
          <w:szCs w:val="24"/>
        </w:rPr>
        <w:t>and finally the flow rates and their properties</w:t>
      </w:r>
      <w:r w:rsidR="001A72A1" w:rsidRPr="4828D1F6">
        <w:rPr>
          <w:rFonts w:ascii="Arial" w:hAnsi="Arial" w:cs="Arial"/>
          <w:sz w:val="24"/>
          <w:szCs w:val="24"/>
        </w:rPr>
        <w:t xml:space="preserve">. If these </w:t>
      </w:r>
      <w:r w:rsidR="006F4672" w:rsidRPr="4828D1F6">
        <w:rPr>
          <w:rFonts w:ascii="Arial" w:hAnsi="Arial" w:cs="Arial"/>
          <w:sz w:val="24"/>
          <w:szCs w:val="24"/>
        </w:rPr>
        <w:t xml:space="preserve">factors are not </w:t>
      </w:r>
      <w:r w:rsidR="68B6876F" w:rsidRPr="4828D1F6">
        <w:rPr>
          <w:rFonts w:ascii="Arial" w:hAnsi="Arial" w:cs="Arial"/>
          <w:sz w:val="24"/>
          <w:szCs w:val="24"/>
        </w:rPr>
        <w:t>correct,</w:t>
      </w:r>
      <w:r w:rsidR="006F4672" w:rsidRPr="4828D1F6">
        <w:rPr>
          <w:rFonts w:ascii="Arial" w:hAnsi="Arial" w:cs="Arial"/>
          <w:sz w:val="24"/>
          <w:szCs w:val="24"/>
        </w:rPr>
        <w:t xml:space="preserve"> then the efficiency of the </w:t>
      </w:r>
      <w:r w:rsidR="00EE6F63" w:rsidRPr="4828D1F6">
        <w:rPr>
          <w:rFonts w:ascii="Arial" w:hAnsi="Arial" w:cs="Arial"/>
          <w:sz w:val="24"/>
          <w:szCs w:val="24"/>
        </w:rPr>
        <w:t xml:space="preserve">equipment </w:t>
      </w:r>
      <w:commentRangeStart w:id="2"/>
      <w:r w:rsidR="00EE6F63" w:rsidRPr="4828D1F6">
        <w:rPr>
          <w:rFonts w:ascii="Arial" w:hAnsi="Arial" w:cs="Arial"/>
          <w:sz w:val="24"/>
          <w:szCs w:val="24"/>
        </w:rPr>
        <w:t>affected</w:t>
      </w:r>
      <w:commentRangeEnd w:id="2"/>
      <w:r w:rsidR="00DC5F11">
        <w:rPr>
          <w:rStyle w:val="CommentReference"/>
        </w:rPr>
        <w:commentReference w:id="2"/>
      </w:r>
      <w:r w:rsidR="00EE6F63" w:rsidRPr="4828D1F6">
        <w:rPr>
          <w:rFonts w:ascii="Arial" w:hAnsi="Arial" w:cs="Arial"/>
          <w:sz w:val="24"/>
          <w:szCs w:val="24"/>
        </w:rPr>
        <w:t>.</w:t>
      </w:r>
      <w:r w:rsidR="006F4672" w:rsidRPr="4828D1F6">
        <w:rPr>
          <w:rFonts w:ascii="Arial" w:hAnsi="Arial" w:cs="Arial"/>
          <w:sz w:val="24"/>
          <w:szCs w:val="24"/>
        </w:rPr>
        <w:t xml:space="preserve"> </w:t>
      </w:r>
    </w:p>
    <w:p w14:paraId="6C626D55" w14:textId="6E023B33" w:rsidR="00CB5D89" w:rsidRDefault="00CB5D89" w:rsidP="4828D1F6">
      <w:pPr>
        <w:spacing w:line="360" w:lineRule="auto"/>
        <w:jc w:val="both"/>
        <w:rPr>
          <w:rFonts w:ascii="Arial" w:hAnsi="Arial" w:cs="Arial"/>
          <w:sz w:val="24"/>
          <w:szCs w:val="24"/>
        </w:rPr>
      </w:pPr>
    </w:p>
    <w:p w14:paraId="1EA55529" w14:textId="77777777" w:rsidR="000E429E" w:rsidRDefault="00843E70" w:rsidP="4828D1F6">
      <w:pPr>
        <w:keepNext/>
        <w:spacing w:line="360" w:lineRule="auto"/>
        <w:jc w:val="both"/>
      </w:pPr>
      <w:r>
        <w:rPr>
          <w:noProof/>
        </w:rPr>
        <w:lastRenderedPageBreak/>
        <w:drawing>
          <wp:inline distT="0" distB="0" distL="0" distR="0" wp14:anchorId="41BB2C05" wp14:editId="70E81277">
            <wp:extent cx="3078480" cy="2032083"/>
            <wp:effectExtent l="0" t="0" r="7620" b="6350"/>
            <wp:docPr id="2" name="Picture 2" descr="Basics of Shell &amp; Tube Heat Exchangers - Arveng Training &amp;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78480" cy="2032083"/>
                    </a:xfrm>
                    <a:prstGeom prst="rect">
                      <a:avLst/>
                    </a:prstGeom>
                  </pic:spPr>
                </pic:pic>
              </a:graphicData>
            </a:graphic>
          </wp:inline>
        </w:drawing>
      </w:r>
    </w:p>
    <w:p w14:paraId="1F0D7630" w14:textId="3077795C" w:rsidR="00843E70" w:rsidRDefault="000E429E" w:rsidP="4828D1F6">
      <w:pPr>
        <w:pStyle w:val="Caption"/>
        <w:jc w:val="both"/>
      </w:pPr>
      <w:bookmarkStart w:id="3" w:name="_Toc194336200"/>
      <w:r>
        <w:t xml:space="preserve">Figure </w:t>
      </w:r>
      <w:r w:rsidR="00FA1C59">
        <w:fldChar w:fldCharType="begin"/>
      </w:r>
      <w:r w:rsidR="00FA1C59">
        <w:instrText xml:space="preserve"> SEQ Figure \* ARABIC </w:instrText>
      </w:r>
      <w:r w:rsidR="00FA1C59">
        <w:fldChar w:fldCharType="separate"/>
      </w:r>
      <w:r w:rsidR="00CB2FE1">
        <w:rPr>
          <w:noProof/>
        </w:rPr>
        <w:t>1</w:t>
      </w:r>
      <w:r w:rsidR="00FA1C59">
        <w:rPr>
          <w:noProof/>
        </w:rPr>
        <w:fldChar w:fldCharType="end"/>
      </w:r>
      <w:r>
        <w:t xml:space="preserve"> - Tube and Shell Heat Exchanger (Arveng Training (2021))</w:t>
      </w:r>
      <w:bookmarkEnd w:id="3"/>
    </w:p>
    <w:p w14:paraId="41FBBAE9" w14:textId="0E176DA0" w:rsidR="00EE6F63" w:rsidRPr="00984D9D" w:rsidRDefault="00A65D0A" w:rsidP="4828D1F6">
      <w:pPr>
        <w:spacing w:line="360" w:lineRule="auto"/>
        <w:jc w:val="both"/>
        <w:rPr>
          <w:rFonts w:ascii="Arial" w:hAnsi="Arial" w:cs="Arial"/>
          <w:sz w:val="24"/>
          <w:szCs w:val="24"/>
          <w:u w:val="single"/>
        </w:rPr>
      </w:pPr>
      <w:r w:rsidRPr="4828D1F6">
        <w:rPr>
          <w:rFonts w:ascii="Arial" w:hAnsi="Arial" w:cs="Arial"/>
          <w:sz w:val="24"/>
          <w:szCs w:val="24"/>
          <w:u w:val="single"/>
        </w:rPr>
        <w:t>Conditions Leading to Failure</w:t>
      </w:r>
      <w:r w:rsidR="00D7730E" w:rsidRPr="4828D1F6">
        <w:rPr>
          <w:rFonts w:ascii="Arial" w:hAnsi="Arial" w:cs="Arial"/>
          <w:sz w:val="24"/>
          <w:szCs w:val="24"/>
          <w:u w:val="single"/>
        </w:rPr>
        <w:t xml:space="preserve"> &amp; </w:t>
      </w:r>
      <w:r w:rsidR="00A01C12" w:rsidRPr="4828D1F6">
        <w:rPr>
          <w:rFonts w:ascii="Arial" w:hAnsi="Arial" w:cs="Arial"/>
          <w:sz w:val="24"/>
          <w:szCs w:val="24"/>
          <w:u w:val="single"/>
        </w:rPr>
        <w:t>Mitigation th</w:t>
      </w:r>
      <w:r w:rsidR="00753914" w:rsidRPr="4828D1F6">
        <w:rPr>
          <w:rFonts w:ascii="Arial" w:hAnsi="Arial" w:cs="Arial"/>
          <w:sz w:val="24"/>
          <w:szCs w:val="24"/>
          <w:u w:val="single"/>
        </w:rPr>
        <w:t>r</w:t>
      </w:r>
      <w:r w:rsidR="00A01C12" w:rsidRPr="4828D1F6">
        <w:rPr>
          <w:rFonts w:ascii="Arial" w:hAnsi="Arial" w:cs="Arial"/>
          <w:sz w:val="24"/>
          <w:szCs w:val="24"/>
          <w:u w:val="single"/>
        </w:rPr>
        <w:t>ough HSE Framework</w:t>
      </w:r>
    </w:p>
    <w:p w14:paraId="0D16A8D4" w14:textId="6BB5462E" w:rsidR="0037594C" w:rsidRDefault="00E139CE" w:rsidP="4828D1F6">
      <w:pPr>
        <w:spacing w:line="360" w:lineRule="auto"/>
        <w:jc w:val="both"/>
        <w:rPr>
          <w:rFonts w:ascii="Arial" w:hAnsi="Arial" w:cs="Arial"/>
          <w:sz w:val="24"/>
          <w:szCs w:val="24"/>
        </w:rPr>
      </w:pPr>
      <w:r w:rsidRPr="4828D1F6">
        <w:rPr>
          <w:rFonts w:ascii="Arial" w:hAnsi="Arial" w:cs="Arial"/>
          <w:sz w:val="24"/>
          <w:szCs w:val="24"/>
        </w:rPr>
        <w:t xml:space="preserve">Like all refining equipment heat exchangers </w:t>
      </w:r>
      <w:r w:rsidR="007A07CD" w:rsidRPr="4828D1F6">
        <w:rPr>
          <w:rFonts w:ascii="Arial" w:hAnsi="Arial" w:cs="Arial"/>
          <w:sz w:val="24"/>
          <w:szCs w:val="24"/>
        </w:rPr>
        <w:t>can fail due to a root cause</w:t>
      </w:r>
      <w:r w:rsidR="00125FF3" w:rsidRPr="4828D1F6">
        <w:rPr>
          <w:rFonts w:ascii="Arial" w:hAnsi="Arial" w:cs="Arial"/>
          <w:sz w:val="24"/>
          <w:szCs w:val="24"/>
        </w:rPr>
        <w:t>, such a cause is pressure.</w:t>
      </w:r>
      <w:r w:rsidR="005E7165" w:rsidRPr="4828D1F6">
        <w:rPr>
          <w:rFonts w:ascii="Arial" w:hAnsi="Arial" w:cs="Arial"/>
          <w:sz w:val="24"/>
          <w:szCs w:val="24"/>
        </w:rPr>
        <w:t xml:space="preserve"> Pressure issues come in </w:t>
      </w:r>
      <w:r w:rsidR="00C04DC3" w:rsidRPr="4828D1F6">
        <w:rPr>
          <w:rFonts w:ascii="Arial" w:hAnsi="Arial" w:cs="Arial"/>
          <w:sz w:val="24"/>
          <w:szCs w:val="24"/>
        </w:rPr>
        <w:t>two</w:t>
      </w:r>
      <w:r w:rsidR="005E7165" w:rsidRPr="4828D1F6">
        <w:rPr>
          <w:rFonts w:ascii="Arial" w:hAnsi="Arial" w:cs="Arial"/>
          <w:sz w:val="24"/>
          <w:szCs w:val="24"/>
        </w:rPr>
        <w:t xml:space="preserve"> </w:t>
      </w:r>
      <w:r w:rsidR="00C04DC3" w:rsidRPr="4828D1F6">
        <w:rPr>
          <w:rFonts w:ascii="Arial" w:hAnsi="Arial" w:cs="Arial"/>
          <w:sz w:val="24"/>
          <w:szCs w:val="24"/>
        </w:rPr>
        <w:t>forms,</w:t>
      </w:r>
      <w:r w:rsidR="005E7165" w:rsidRPr="4828D1F6">
        <w:rPr>
          <w:rFonts w:ascii="Arial" w:hAnsi="Arial" w:cs="Arial"/>
          <w:sz w:val="24"/>
          <w:szCs w:val="24"/>
        </w:rPr>
        <w:t xml:space="preserve"> overpressure and lack of. </w:t>
      </w:r>
      <w:r w:rsidR="002B0952" w:rsidRPr="4828D1F6">
        <w:rPr>
          <w:rFonts w:ascii="Arial" w:hAnsi="Arial" w:cs="Arial"/>
          <w:sz w:val="24"/>
          <w:szCs w:val="24"/>
        </w:rPr>
        <w:t xml:space="preserve">According to Hasan (2020) too much pressure may cause </w:t>
      </w:r>
      <w:r w:rsidR="000E15E5" w:rsidRPr="4828D1F6">
        <w:rPr>
          <w:rFonts w:ascii="Arial" w:hAnsi="Arial" w:cs="Arial"/>
          <w:sz w:val="24"/>
          <w:szCs w:val="24"/>
        </w:rPr>
        <w:t xml:space="preserve">fatigue on the tubes </w:t>
      </w:r>
      <w:r w:rsidR="00A139B1" w:rsidRPr="4828D1F6">
        <w:rPr>
          <w:rFonts w:ascii="Arial" w:hAnsi="Arial" w:cs="Arial"/>
          <w:sz w:val="24"/>
          <w:szCs w:val="24"/>
        </w:rPr>
        <w:t xml:space="preserve">which </w:t>
      </w:r>
      <w:r w:rsidR="00FC2AC2" w:rsidRPr="4828D1F6">
        <w:rPr>
          <w:rFonts w:ascii="Arial" w:hAnsi="Arial" w:cs="Arial"/>
          <w:sz w:val="24"/>
          <w:szCs w:val="24"/>
        </w:rPr>
        <w:t>can lead to ruptures</w:t>
      </w:r>
      <w:r w:rsidR="005F0705" w:rsidRPr="4828D1F6">
        <w:rPr>
          <w:rFonts w:ascii="Arial" w:hAnsi="Arial" w:cs="Arial"/>
          <w:sz w:val="24"/>
          <w:szCs w:val="24"/>
        </w:rPr>
        <w:t xml:space="preserve">. This causes hazards to individuals since </w:t>
      </w:r>
      <w:r w:rsidR="00706D8B" w:rsidRPr="4828D1F6">
        <w:rPr>
          <w:rFonts w:ascii="Arial" w:hAnsi="Arial" w:cs="Arial"/>
          <w:sz w:val="24"/>
          <w:szCs w:val="24"/>
        </w:rPr>
        <w:t>the product is often high in temperature which can cause burns or</w:t>
      </w:r>
      <w:r w:rsidR="001D7D9C" w:rsidRPr="4828D1F6">
        <w:rPr>
          <w:rFonts w:ascii="Arial" w:hAnsi="Arial" w:cs="Arial"/>
          <w:sz w:val="24"/>
          <w:szCs w:val="24"/>
        </w:rPr>
        <w:t xml:space="preserve"> can sometimes be toxic </w:t>
      </w:r>
      <w:r w:rsidR="00775CD2" w:rsidRPr="4828D1F6">
        <w:rPr>
          <w:rFonts w:ascii="Arial" w:hAnsi="Arial" w:cs="Arial"/>
          <w:sz w:val="24"/>
          <w:szCs w:val="24"/>
        </w:rPr>
        <w:t xml:space="preserve">causing further health risk. </w:t>
      </w:r>
      <w:r w:rsidR="00864992" w:rsidRPr="4828D1F6">
        <w:rPr>
          <w:rFonts w:ascii="Arial" w:hAnsi="Arial" w:cs="Arial"/>
          <w:sz w:val="24"/>
          <w:szCs w:val="24"/>
        </w:rPr>
        <w:t>This may</w:t>
      </w:r>
      <w:r w:rsidR="00D029DE" w:rsidRPr="4828D1F6">
        <w:rPr>
          <w:rFonts w:ascii="Arial" w:hAnsi="Arial" w:cs="Arial"/>
          <w:sz w:val="24"/>
          <w:szCs w:val="24"/>
        </w:rPr>
        <w:t xml:space="preserve"> cause an environmental threat or cause damage to other refining equipment. </w:t>
      </w:r>
      <w:r w:rsidR="00DF628F" w:rsidRPr="4828D1F6">
        <w:rPr>
          <w:rFonts w:ascii="Arial" w:hAnsi="Arial" w:cs="Arial"/>
          <w:sz w:val="24"/>
          <w:szCs w:val="24"/>
        </w:rPr>
        <w:t xml:space="preserve">The HSE </w:t>
      </w:r>
      <w:r w:rsidR="00112A88" w:rsidRPr="4828D1F6">
        <w:rPr>
          <w:rFonts w:ascii="Arial" w:hAnsi="Arial" w:cs="Arial"/>
          <w:sz w:val="24"/>
          <w:szCs w:val="24"/>
        </w:rPr>
        <w:t>framework</w:t>
      </w:r>
      <w:r w:rsidR="00B11AA6" w:rsidRPr="4828D1F6">
        <w:rPr>
          <w:rFonts w:ascii="Arial" w:hAnsi="Arial" w:cs="Arial"/>
          <w:sz w:val="24"/>
          <w:szCs w:val="24"/>
        </w:rPr>
        <w:t xml:space="preserve"> determines</w:t>
      </w:r>
      <w:r w:rsidR="00BF4A01" w:rsidRPr="4828D1F6">
        <w:rPr>
          <w:rFonts w:ascii="Arial" w:hAnsi="Arial" w:cs="Arial"/>
          <w:sz w:val="24"/>
          <w:szCs w:val="24"/>
        </w:rPr>
        <w:t xml:space="preserve"> that this issue is combated with the installation of pressure safety valves </w:t>
      </w:r>
      <w:r w:rsidR="00911721" w:rsidRPr="4828D1F6">
        <w:rPr>
          <w:rFonts w:ascii="Arial" w:hAnsi="Arial" w:cs="Arial"/>
          <w:sz w:val="24"/>
          <w:szCs w:val="24"/>
        </w:rPr>
        <w:t>(PSV (</w:t>
      </w:r>
      <w:r w:rsidR="00485B70" w:rsidRPr="4828D1F6">
        <w:rPr>
          <w:rFonts w:ascii="Arial" w:hAnsi="Arial" w:cs="Arial"/>
          <w:sz w:val="24"/>
          <w:szCs w:val="24"/>
        </w:rPr>
        <w:t>figure 2)</w:t>
      </w:r>
      <w:r w:rsidR="00911721" w:rsidRPr="4828D1F6">
        <w:rPr>
          <w:rFonts w:ascii="Arial" w:hAnsi="Arial" w:cs="Arial"/>
          <w:sz w:val="24"/>
          <w:szCs w:val="24"/>
        </w:rPr>
        <w:t>)</w:t>
      </w:r>
      <w:r w:rsidR="00A50B13" w:rsidRPr="4828D1F6">
        <w:rPr>
          <w:rFonts w:ascii="Arial" w:hAnsi="Arial" w:cs="Arial"/>
          <w:sz w:val="24"/>
          <w:szCs w:val="24"/>
        </w:rPr>
        <w:t xml:space="preserve"> which </w:t>
      </w:r>
      <w:r w:rsidR="00DA7CBB" w:rsidRPr="4828D1F6">
        <w:rPr>
          <w:rFonts w:ascii="Arial" w:hAnsi="Arial" w:cs="Arial"/>
          <w:sz w:val="24"/>
          <w:szCs w:val="24"/>
        </w:rPr>
        <w:t>according to Sotoodeh</w:t>
      </w:r>
      <w:r w:rsidR="005802B7" w:rsidRPr="4828D1F6">
        <w:rPr>
          <w:rFonts w:ascii="Arial" w:hAnsi="Arial" w:cs="Arial"/>
          <w:sz w:val="24"/>
          <w:szCs w:val="24"/>
        </w:rPr>
        <w:t xml:space="preserve"> </w:t>
      </w:r>
      <w:r w:rsidR="00DA7CBB" w:rsidRPr="4828D1F6">
        <w:rPr>
          <w:rFonts w:ascii="Arial" w:hAnsi="Arial" w:cs="Arial"/>
          <w:sz w:val="24"/>
          <w:szCs w:val="24"/>
        </w:rPr>
        <w:t>(2023)</w:t>
      </w:r>
      <w:r w:rsidR="005802B7" w:rsidRPr="4828D1F6">
        <w:rPr>
          <w:rFonts w:ascii="Arial" w:hAnsi="Arial" w:cs="Arial"/>
          <w:sz w:val="24"/>
          <w:szCs w:val="24"/>
        </w:rPr>
        <w:t xml:space="preserve"> </w:t>
      </w:r>
      <w:r w:rsidR="001908CB" w:rsidRPr="4828D1F6">
        <w:rPr>
          <w:rFonts w:ascii="Arial" w:hAnsi="Arial" w:cs="Arial"/>
          <w:sz w:val="24"/>
          <w:szCs w:val="24"/>
        </w:rPr>
        <w:t xml:space="preserve">relive pressure from a </w:t>
      </w:r>
      <w:r w:rsidR="0065785B" w:rsidRPr="4828D1F6">
        <w:rPr>
          <w:rFonts w:ascii="Arial" w:hAnsi="Arial" w:cs="Arial"/>
          <w:sz w:val="24"/>
          <w:szCs w:val="24"/>
        </w:rPr>
        <w:t>system</w:t>
      </w:r>
      <w:r w:rsidR="001908CB" w:rsidRPr="4828D1F6">
        <w:rPr>
          <w:rFonts w:ascii="Arial" w:hAnsi="Arial" w:cs="Arial"/>
          <w:sz w:val="24"/>
          <w:szCs w:val="24"/>
        </w:rPr>
        <w:t xml:space="preserve"> once it has exceeded its pre-set </w:t>
      </w:r>
      <w:r w:rsidR="0065785B" w:rsidRPr="4828D1F6">
        <w:rPr>
          <w:rFonts w:ascii="Arial" w:hAnsi="Arial" w:cs="Arial"/>
          <w:sz w:val="24"/>
          <w:szCs w:val="24"/>
        </w:rPr>
        <w:t>parameters</w:t>
      </w:r>
      <w:r w:rsidR="00D95755" w:rsidRPr="4828D1F6">
        <w:rPr>
          <w:rFonts w:ascii="Arial" w:hAnsi="Arial" w:cs="Arial"/>
          <w:sz w:val="24"/>
          <w:szCs w:val="24"/>
        </w:rPr>
        <w:t xml:space="preserve"> to avoid such failures.</w:t>
      </w:r>
      <w:r w:rsidR="001E0568" w:rsidRPr="4828D1F6">
        <w:rPr>
          <w:rFonts w:ascii="Arial" w:hAnsi="Arial" w:cs="Arial"/>
          <w:sz w:val="24"/>
          <w:szCs w:val="24"/>
        </w:rPr>
        <w:t xml:space="preserve"> </w:t>
      </w:r>
      <w:r w:rsidR="005D7405" w:rsidRPr="4828D1F6">
        <w:rPr>
          <w:rFonts w:ascii="Arial" w:hAnsi="Arial" w:cs="Arial"/>
          <w:sz w:val="24"/>
          <w:szCs w:val="24"/>
        </w:rPr>
        <w:t xml:space="preserve">If there is insufficient </w:t>
      </w:r>
      <w:r w:rsidR="008024CC" w:rsidRPr="4828D1F6">
        <w:rPr>
          <w:rFonts w:ascii="Arial" w:hAnsi="Arial" w:cs="Arial"/>
          <w:sz w:val="24"/>
          <w:szCs w:val="24"/>
        </w:rPr>
        <w:t>pressure,</w:t>
      </w:r>
      <w:r w:rsidR="005D7405" w:rsidRPr="4828D1F6">
        <w:rPr>
          <w:rFonts w:ascii="Arial" w:hAnsi="Arial" w:cs="Arial"/>
          <w:sz w:val="24"/>
          <w:szCs w:val="24"/>
        </w:rPr>
        <w:t xml:space="preserve"> </w:t>
      </w:r>
      <w:r w:rsidR="00A67BFB" w:rsidRPr="4828D1F6">
        <w:rPr>
          <w:rFonts w:ascii="Arial" w:hAnsi="Arial" w:cs="Arial"/>
          <w:sz w:val="24"/>
          <w:szCs w:val="24"/>
        </w:rPr>
        <w:t xml:space="preserve">then it can cause </w:t>
      </w:r>
      <w:r w:rsidR="00665A5D" w:rsidRPr="4828D1F6">
        <w:rPr>
          <w:rFonts w:ascii="Arial" w:hAnsi="Arial" w:cs="Arial"/>
          <w:sz w:val="24"/>
          <w:szCs w:val="24"/>
        </w:rPr>
        <w:t>ineffective heat transfer which</w:t>
      </w:r>
      <w:r w:rsidR="001F2076" w:rsidRPr="4828D1F6">
        <w:rPr>
          <w:rFonts w:ascii="Arial" w:hAnsi="Arial" w:cs="Arial"/>
          <w:sz w:val="24"/>
          <w:szCs w:val="24"/>
        </w:rPr>
        <w:t xml:space="preserve"> can cause issues such as blockages and</w:t>
      </w:r>
      <w:r w:rsidR="00BC6449" w:rsidRPr="4828D1F6">
        <w:rPr>
          <w:rFonts w:ascii="Arial" w:hAnsi="Arial" w:cs="Arial"/>
          <w:sz w:val="24"/>
          <w:szCs w:val="24"/>
        </w:rPr>
        <w:t xml:space="preserve"> inefficient distillation which will </w:t>
      </w:r>
      <w:r w:rsidR="00970163" w:rsidRPr="4828D1F6">
        <w:rPr>
          <w:rFonts w:ascii="Arial" w:hAnsi="Arial" w:cs="Arial"/>
          <w:sz w:val="24"/>
          <w:szCs w:val="24"/>
        </w:rPr>
        <w:t>affect</w:t>
      </w:r>
      <w:r w:rsidR="00BC6449" w:rsidRPr="4828D1F6">
        <w:rPr>
          <w:rFonts w:ascii="Arial" w:hAnsi="Arial" w:cs="Arial"/>
          <w:sz w:val="24"/>
          <w:szCs w:val="24"/>
        </w:rPr>
        <w:t xml:space="preserve"> the amoun</w:t>
      </w:r>
      <w:r w:rsidR="000B1B12" w:rsidRPr="4828D1F6">
        <w:rPr>
          <w:rFonts w:ascii="Arial" w:hAnsi="Arial" w:cs="Arial"/>
          <w:sz w:val="24"/>
          <w:szCs w:val="24"/>
        </w:rPr>
        <w:t>t of product</w:t>
      </w:r>
      <w:r w:rsidR="003B6D52" w:rsidRPr="4828D1F6">
        <w:rPr>
          <w:rFonts w:ascii="Arial" w:hAnsi="Arial" w:cs="Arial"/>
          <w:sz w:val="24"/>
          <w:szCs w:val="24"/>
        </w:rPr>
        <w:t xml:space="preserve"> refined. The mitigation method used </w:t>
      </w:r>
      <w:r w:rsidR="00970163" w:rsidRPr="4828D1F6">
        <w:rPr>
          <w:rFonts w:ascii="Arial" w:hAnsi="Arial" w:cs="Arial"/>
          <w:sz w:val="24"/>
          <w:szCs w:val="24"/>
        </w:rPr>
        <w:t xml:space="preserve">for this are the installation of pressure </w:t>
      </w:r>
      <w:r w:rsidR="00485B70" w:rsidRPr="4828D1F6">
        <w:rPr>
          <w:rFonts w:ascii="Arial" w:hAnsi="Arial" w:cs="Arial"/>
          <w:sz w:val="24"/>
          <w:szCs w:val="24"/>
        </w:rPr>
        <w:t>gauges</w:t>
      </w:r>
      <w:r w:rsidR="00DD2EE4" w:rsidRPr="4828D1F6">
        <w:rPr>
          <w:rFonts w:ascii="Arial" w:hAnsi="Arial" w:cs="Arial"/>
          <w:sz w:val="24"/>
          <w:szCs w:val="24"/>
        </w:rPr>
        <w:t xml:space="preserve"> (figure 3)</w:t>
      </w:r>
      <w:r w:rsidR="00485B70" w:rsidRPr="4828D1F6">
        <w:rPr>
          <w:rFonts w:ascii="Arial" w:hAnsi="Arial" w:cs="Arial"/>
          <w:sz w:val="24"/>
          <w:szCs w:val="24"/>
        </w:rPr>
        <w:t xml:space="preserve"> which provides a </w:t>
      </w:r>
      <w:r w:rsidR="00457F12" w:rsidRPr="4828D1F6">
        <w:rPr>
          <w:rFonts w:ascii="Arial" w:hAnsi="Arial" w:cs="Arial"/>
          <w:sz w:val="24"/>
          <w:szCs w:val="24"/>
        </w:rPr>
        <w:t>reading allowing the operator to know if the pressure needs to be altered</w:t>
      </w:r>
      <w:r w:rsidR="00AA0D50" w:rsidRPr="4828D1F6">
        <w:rPr>
          <w:rFonts w:ascii="Arial" w:hAnsi="Arial" w:cs="Arial"/>
          <w:sz w:val="24"/>
          <w:szCs w:val="24"/>
        </w:rPr>
        <w:t xml:space="preserve"> which is done by moving a valve.</w:t>
      </w:r>
    </w:p>
    <w:p w14:paraId="0446F5F7" w14:textId="2DDDF4C4" w:rsidR="00911721" w:rsidRDefault="00863C6C" w:rsidP="4828D1F6">
      <w:pPr>
        <w:keepNext/>
        <w:spacing w:line="360" w:lineRule="auto"/>
        <w:jc w:val="both"/>
      </w:pPr>
      <w:r>
        <w:rPr>
          <w:noProof/>
        </w:rPr>
        <w:lastRenderedPageBreak/>
        <w:drawing>
          <wp:inline distT="0" distB="0" distL="0" distR="0" wp14:anchorId="13E12813" wp14:editId="71E0E5A3">
            <wp:extent cx="1761697" cy="2065020"/>
            <wp:effectExtent l="0" t="0" r="0" b="0"/>
            <wp:docPr id="1902240065" name="Picture 1" descr="Structure of a spring-loaded safety valv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61697" cy="2065020"/>
                    </a:xfrm>
                    <a:prstGeom prst="rect">
                      <a:avLst/>
                    </a:prstGeom>
                  </pic:spPr>
                </pic:pic>
              </a:graphicData>
            </a:graphic>
          </wp:inline>
        </w:drawing>
      </w:r>
      <w:r w:rsidR="0037594C">
        <w:t xml:space="preserve"> </w:t>
      </w:r>
    </w:p>
    <w:p w14:paraId="1234C581" w14:textId="715CF1F5" w:rsidR="00863C6C" w:rsidRDefault="00911721" w:rsidP="4828D1F6">
      <w:pPr>
        <w:pStyle w:val="Caption"/>
        <w:jc w:val="both"/>
      </w:pPr>
      <w:bookmarkStart w:id="4" w:name="_Toc194336201"/>
      <w:r>
        <w:t xml:space="preserve">Figure </w:t>
      </w:r>
      <w:r w:rsidR="00FA1C59">
        <w:fldChar w:fldCharType="begin"/>
      </w:r>
      <w:r w:rsidR="00FA1C59">
        <w:instrText xml:space="preserve"> SEQ Figure \* ARABIC </w:instrText>
      </w:r>
      <w:r w:rsidR="00FA1C59">
        <w:fldChar w:fldCharType="separate"/>
      </w:r>
      <w:r w:rsidR="00CB2FE1">
        <w:rPr>
          <w:noProof/>
        </w:rPr>
        <w:t>2</w:t>
      </w:r>
      <w:r w:rsidR="00FA1C59">
        <w:rPr>
          <w:noProof/>
        </w:rPr>
        <w:fldChar w:fldCharType="end"/>
      </w:r>
      <w:r>
        <w:t xml:space="preserve"> - PSV (Song (2020))</w:t>
      </w:r>
      <w:bookmarkEnd w:id="4"/>
    </w:p>
    <w:p w14:paraId="4FFFC644" w14:textId="77777777" w:rsidR="008775B9" w:rsidRDefault="0037594C" w:rsidP="4828D1F6">
      <w:pPr>
        <w:keepNext/>
        <w:jc w:val="both"/>
      </w:pPr>
      <w:r>
        <w:rPr>
          <w:noProof/>
        </w:rPr>
        <w:drawing>
          <wp:inline distT="0" distB="0" distL="0" distR="0" wp14:anchorId="16C4E56D" wp14:editId="1BA92571">
            <wp:extent cx="2627798" cy="1790700"/>
            <wp:effectExtent l="0" t="0" r="1270" b="0"/>
            <wp:docPr id="892219229" name="Picture 4" descr="What Is A Bourdon Tube Pressure Gauge? - Ap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2627798" cy="1790700"/>
                    </a:xfrm>
                    <a:prstGeom prst="rect">
                      <a:avLst/>
                    </a:prstGeom>
                  </pic:spPr>
                </pic:pic>
              </a:graphicData>
            </a:graphic>
          </wp:inline>
        </w:drawing>
      </w:r>
    </w:p>
    <w:p w14:paraId="2794BF94" w14:textId="42215F04" w:rsidR="0037594C" w:rsidRDefault="008775B9" w:rsidP="4828D1F6">
      <w:pPr>
        <w:pStyle w:val="Caption"/>
        <w:jc w:val="both"/>
      </w:pPr>
      <w:bookmarkStart w:id="5" w:name="_Toc194336202"/>
      <w:r>
        <w:t xml:space="preserve">Figure </w:t>
      </w:r>
      <w:r w:rsidR="00FA1C59">
        <w:fldChar w:fldCharType="begin"/>
      </w:r>
      <w:r w:rsidR="00FA1C59">
        <w:instrText xml:space="preserve"> SEQ Figure \* ARABIC </w:instrText>
      </w:r>
      <w:r w:rsidR="00FA1C59">
        <w:fldChar w:fldCharType="separate"/>
      </w:r>
      <w:r w:rsidR="00CB2FE1">
        <w:rPr>
          <w:noProof/>
        </w:rPr>
        <w:t>3</w:t>
      </w:r>
      <w:r w:rsidR="00FA1C59">
        <w:rPr>
          <w:noProof/>
        </w:rPr>
        <w:fldChar w:fldCharType="end"/>
      </w:r>
      <w:r>
        <w:t xml:space="preserve"> - Pressure Guage (A Pure (2024))</w:t>
      </w:r>
      <w:bookmarkEnd w:id="5"/>
    </w:p>
    <w:p w14:paraId="23C74007" w14:textId="7F78D38D" w:rsidR="00387D46" w:rsidRDefault="00D7730E" w:rsidP="4828D1F6">
      <w:pPr>
        <w:spacing w:line="360" w:lineRule="auto"/>
        <w:jc w:val="both"/>
        <w:rPr>
          <w:rFonts w:ascii="Arial" w:hAnsi="Arial" w:cs="Arial"/>
          <w:sz w:val="24"/>
          <w:szCs w:val="24"/>
        </w:rPr>
      </w:pPr>
      <w:r w:rsidRPr="4828D1F6">
        <w:rPr>
          <w:rFonts w:ascii="Arial" w:hAnsi="Arial" w:cs="Arial"/>
          <w:sz w:val="24"/>
          <w:szCs w:val="24"/>
        </w:rPr>
        <w:t>The next</w:t>
      </w:r>
      <w:r w:rsidR="00A01C12" w:rsidRPr="4828D1F6">
        <w:rPr>
          <w:rFonts w:ascii="Arial" w:hAnsi="Arial" w:cs="Arial"/>
          <w:sz w:val="24"/>
          <w:szCs w:val="24"/>
        </w:rPr>
        <w:t xml:space="preserve"> cause of failure is temperature</w:t>
      </w:r>
      <w:r w:rsidR="00832774" w:rsidRPr="4828D1F6">
        <w:rPr>
          <w:rFonts w:ascii="Arial" w:hAnsi="Arial" w:cs="Arial"/>
          <w:sz w:val="24"/>
          <w:szCs w:val="24"/>
        </w:rPr>
        <w:t xml:space="preserve"> that exceeds the </w:t>
      </w:r>
      <w:r w:rsidR="008F3843" w:rsidRPr="4828D1F6">
        <w:rPr>
          <w:rFonts w:ascii="Arial" w:hAnsi="Arial" w:cs="Arial"/>
          <w:sz w:val="24"/>
          <w:szCs w:val="24"/>
        </w:rPr>
        <w:t>set operating parameters</w:t>
      </w:r>
      <w:r w:rsidR="00EF6866" w:rsidRPr="4828D1F6">
        <w:rPr>
          <w:rFonts w:ascii="Arial" w:hAnsi="Arial" w:cs="Arial"/>
          <w:sz w:val="24"/>
          <w:szCs w:val="24"/>
        </w:rPr>
        <w:t xml:space="preserve"> which </w:t>
      </w:r>
      <w:r w:rsidR="009E6E99" w:rsidRPr="4828D1F6">
        <w:rPr>
          <w:rFonts w:ascii="Arial" w:hAnsi="Arial" w:cs="Arial"/>
          <w:sz w:val="24"/>
          <w:szCs w:val="24"/>
        </w:rPr>
        <w:t>can damage gaskets and seals resulting in leak</w:t>
      </w:r>
      <w:r w:rsidR="00ED0D7A" w:rsidRPr="4828D1F6">
        <w:rPr>
          <w:rFonts w:ascii="Arial" w:hAnsi="Arial" w:cs="Arial"/>
          <w:sz w:val="24"/>
          <w:szCs w:val="24"/>
        </w:rPr>
        <w:t>s, which effects production through loss of product and damage to equipment along with pos</w:t>
      </w:r>
      <w:r w:rsidR="00605961" w:rsidRPr="4828D1F6">
        <w:rPr>
          <w:rFonts w:ascii="Arial" w:hAnsi="Arial" w:cs="Arial"/>
          <w:sz w:val="24"/>
          <w:szCs w:val="24"/>
        </w:rPr>
        <w:t>ing</w:t>
      </w:r>
      <w:r w:rsidR="00ED0D7A" w:rsidRPr="4828D1F6">
        <w:rPr>
          <w:rFonts w:ascii="Arial" w:hAnsi="Arial" w:cs="Arial"/>
          <w:sz w:val="24"/>
          <w:szCs w:val="24"/>
        </w:rPr>
        <w:t xml:space="preserve"> hazards to health and the environment. </w:t>
      </w:r>
      <w:r w:rsidR="00133036" w:rsidRPr="4828D1F6">
        <w:rPr>
          <w:rFonts w:ascii="Arial" w:hAnsi="Arial" w:cs="Arial"/>
          <w:sz w:val="24"/>
          <w:szCs w:val="24"/>
        </w:rPr>
        <w:t>The next temperature issue is thermal fati</w:t>
      </w:r>
      <w:r w:rsidR="00DC2894" w:rsidRPr="4828D1F6">
        <w:rPr>
          <w:rFonts w:ascii="Arial" w:hAnsi="Arial" w:cs="Arial"/>
          <w:sz w:val="24"/>
          <w:szCs w:val="24"/>
        </w:rPr>
        <w:t>gue which often occurs in the tube bend at the back of the exchanger</w:t>
      </w:r>
      <w:r w:rsidR="00EF39F0" w:rsidRPr="4828D1F6">
        <w:rPr>
          <w:rFonts w:ascii="Arial" w:hAnsi="Arial" w:cs="Arial"/>
          <w:sz w:val="24"/>
          <w:szCs w:val="24"/>
        </w:rPr>
        <w:t xml:space="preserve">. Referring to </w:t>
      </w:r>
      <w:r w:rsidR="00614CEA" w:rsidRPr="4828D1F6">
        <w:rPr>
          <w:rFonts w:ascii="Arial" w:hAnsi="Arial" w:cs="Arial"/>
          <w:sz w:val="24"/>
          <w:szCs w:val="24"/>
        </w:rPr>
        <w:t xml:space="preserve">Fluid Dynamics (2018) </w:t>
      </w:r>
      <w:r w:rsidR="005F21DA" w:rsidRPr="4828D1F6">
        <w:rPr>
          <w:rFonts w:ascii="Arial" w:hAnsi="Arial" w:cs="Arial"/>
          <w:sz w:val="24"/>
          <w:szCs w:val="24"/>
        </w:rPr>
        <w:t xml:space="preserve">this </w:t>
      </w:r>
      <w:r w:rsidR="002B5EB3" w:rsidRPr="4828D1F6">
        <w:rPr>
          <w:rFonts w:ascii="Arial" w:hAnsi="Arial" w:cs="Arial"/>
          <w:sz w:val="24"/>
          <w:szCs w:val="24"/>
        </w:rPr>
        <w:t xml:space="preserve">causes </w:t>
      </w:r>
      <w:r w:rsidR="004278B7" w:rsidRPr="4828D1F6">
        <w:rPr>
          <w:rFonts w:ascii="Arial" w:hAnsi="Arial" w:cs="Arial"/>
          <w:sz w:val="24"/>
          <w:szCs w:val="24"/>
        </w:rPr>
        <w:t>stress</w:t>
      </w:r>
      <w:r w:rsidR="002B5EB3" w:rsidRPr="4828D1F6">
        <w:rPr>
          <w:rFonts w:ascii="Arial" w:hAnsi="Arial" w:cs="Arial"/>
          <w:sz w:val="24"/>
          <w:szCs w:val="24"/>
        </w:rPr>
        <w:t xml:space="preserve"> </w:t>
      </w:r>
      <w:r w:rsidR="00504475" w:rsidRPr="4828D1F6">
        <w:rPr>
          <w:rFonts w:ascii="Arial" w:hAnsi="Arial" w:cs="Arial"/>
          <w:sz w:val="24"/>
          <w:szCs w:val="24"/>
        </w:rPr>
        <w:t xml:space="preserve">on the </w:t>
      </w:r>
      <w:r w:rsidR="00540974" w:rsidRPr="4828D1F6">
        <w:rPr>
          <w:rFonts w:ascii="Arial" w:hAnsi="Arial" w:cs="Arial"/>
          <w:sz w:val="24"/>
          <w:szCs w:val="24"/>
        </w:rPr>
        <w:t>bundle</w:t>
      </w:r>
      <w:r w:rsidR="00504475" w:rsidRPr="4828D1F6">
        <w:rPr>
          <w:rFonts w:ascii="Arial" w:hAnsi="Arial" w:cs="Arial"/>
          <w:sz w:val="24"/>
          <w:szCs w:val="24"/>
        </w:rPr>
        <w:t xml:space="preserve"> that can be greater than </w:t>
      </w:r>
      <w:r w:rsidR="00540974" w:rsidRPr="4828D1F6">
        <w:rPr>
          <w:rFonts w:ascii="Arial" w:hAnsi="Arial" w:cs="Arial"/>
          <w:sz w:val="24"/>
          <w:szCs w:val="24"/>
        </w:rPr>
        <w:t xml:space="preserve">the tubes </w:t>
      </w:r>
      <w:r w:rsidR="009B3400" w:rsidRPr="4828D1F6">
        <w:rPr>
          <w:rFonts w:ascii="Arial" w:hAnsi="Arial" w:cs="Arial"/>
          <w:sz w:val="24"/>
          <w:szCs w:val="24"/>
        </w:rPr>
        <w:t xml:space="preserve">tensile strength, resulting in ruptures. </w:t>
      </w:r>
      <w:r w:rsidR="005A5C72" w:rsidRPr="4828D1F6">
        <w:rPr>
          <w:rFonts w:ascii="Arial" w:hAnsi="Arial" w:cs="Arial"/>
          <w:sz w:val="24"/>
          <w:szCs w:val="24"/>
        </w:rPr>
        <w:t>Another temperature defect is thermal expansion</w:t>
      </w:r>
      <w:r w:rsidR="001D7216" w:rsidRPr="4828D1F6">
        <w:rPr>
          <w:rFonts w:ascii="Arial" w:hAnsi="Arial" w:cs="Arial"/>
          <w:sz w:val="24"/>
          <w:szCs w:val="24"/>
        </w:rPr>
        <w:t xml:space="preserve"> caused</w:t>
      </w:r>
      <w:r w:rsidR="005946F0" w:rsidRPr="4828D1F6">
        <w:rPr>
          <w:rFonts w:ascii="Arial" w:hAnsi="Arial" w:cs="Arial"/>
          <w:sz w:val="24"/>
          <w:szCs w:val="24"/>
        </w:rPr>
        <w:t xml:space="preserve"> uneven and fast changes in temperature</w:t>
      </w:r>
      <w:r w:rsidR="001D7216" w:rsidRPr="4828D1F6">
        <w:rPr>
          <w:rFonts w:ascii="Arial" w:hAnsi="Arial" w:cs="Arial"/>
          <w:sz w:val="24"/>
          <w:szCs w:val="24"/>
        </w:rPr>
        <w:t xml:space="preserve"> resulting in </w:t>
      </w:r>
      <w:r w:rsidR="0008590E" w:rsidRPr="4828D1F6">
        <w:rPr>
          <w:rFonts w:ascii="Arial" w:hAnsi="Arial" w:cs="Arial"/>
          <w:sz w:val="24"/>
          <w:szCs w:val="24"/>
        </w:rPr>
        <w:t xml:space="preserve">mechanical </w:t>
      </w:r>
      <w:r w:rsidR="00CD5908" w:rsidRPr="4828D1F6">
        <w:rPr>
          <w:rFonts w:ascii="Arial" w:hAnsi="Arial" w:cs="Arial"/>
          <w:sz w:val="24"/>
          <w:szCs w:val="24"/>
        </w:rPr>
        <w:t>stress. To</w:t>
      </w:r>
      <w:r w:rsidR="009B3400" w:rsidRPr="4828D1F6">
        <w:rPr>
          <w:rFonts w:ascii="Arial" w:hAnsi="Arial" w:cs="Arial"/>
          <w:sz w:val="24"/>
          <w:szCs w:val="24"/>
        </w:rPr>
        <w:t xml:space="preserve"> prevent t</w:t>
      </w:r>
      <w:r w:rsidR="002B5546" w:rsidRPr="4828D1F6">
        <w:rPr>
          <w:rFonts w:ascii="Arial" w:hAnsi="Arial" w:cs="Arial"/>
          <w:sz w:val="24"/>
          <w:szCs w:val="24"/>
        </w:rPr>
        <w:t>hese issues</w:t>
      </w:r>
      <w:r w:rsidR="009B3400" w:rsidRPr="4828D1F6">
        <w:rPr>
          <w:rFonts w:ascii="Arial" w:hAnsi="Arial" w:cs="Arial"/>
          <w:sz w:val="24"/>
          <w:szCs w:val="24"/>
        </w:rPr>
        <w:t xml:space="preserve">, exchangers are fitted with temperature safety valves (TSV (figure 4)) which according to Heaps (2023) operate on thermal expansion and work by setting the parameters to the desired level so if they are exceeded it will automatically open allowing the flow to exit through the outlet reducing the </w:t>
      </w:r>
      <w:commentRangeStart w:id="6"/>
      <w:r w:rsidR="009B3400" w:rsidRPr="4828D1F6">
        <w:rPr>
          <w:rFonts w:ascii="Arial" w:hAnsi="Arial" w:cs="Arial"/>
          <w:sz w:val="24"/>
          <w:szCs w:val="24"/>
        </w:rPr>
        <w:t>temperature</w:t>
      </w:r>
      <w:commentRangeEnd w:id="6"/>
      <w:r w:rsidR="00DC5F11">
        <w:rPr>
          <w:rStyle w:val="CommentReference"/>
        </w:rPr>
        <w:commentReference w:id="6"/>
      </w:r>
      <w:r w:rsidR="009B3400" w:rsidRPr="4828D1F6">
        <w:rPr>
          <w:rFonts w:ascii="Arial" w:hAnsi="Arial" w:cs="Arial"/>
          <w:sz w:val="24"/>
          <w:szCs w:val="24"/>
        </w:rPr>
        <w:t>.</w:t>
      </w:r>
      <w:r w:rsidR="0046730B" w:rsidRPr="4828D1F6">
        <w:rPr>
          <w:rFonts w:ascii="Arial" w:hAnsi="Arial" w:cs="Arial"/>
          <w:sz w:val="24"/>
          <w:szCs w:val="24"/>
        </w:rPr>
        <w:t xml:space="preserve"> </w:t>
      </w:r>
    </w:p>
    <w:p w14:paraId="11C88F4D" w14:textId="77777777" w:rsidR="00FC2F71" w:rsidRDefault="00721034" w:rsidP="4828D1F6">
      <w:pPr>
        <w:keepNext/>
        <w:spacing w:line="360" w:lineRule="auto"/>
        <w:jc w:val="both"/>
      </w:pPr>
      <w:r>
        <w:rPr>
          <w:noProof/>
        </w:rPr>
        <w:lastRenderedPageBreak/>
        <w:drawing>
          <wp:inline distT="0" distB="0" distL="0" distR="0" wp14:anchorId="7B2A53AF" wp14:editId="47D32A5D">
            <wp:extent cx="2545080" cy="1832457"/>
            <wp:effectExtent l="0" t="0" r="7620" b="0"/>
            <wp:docPr id="2104168238" name="Picture 5" descr="What is a temperature control valve? - GMS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2545080" cy="1832457"/>
                    </a:xfrm>
                    <a:prstGeom prst="rect">
                      <a:avLst/>
                    </a:prstGeom>
                  </pic:spPr>
                </pic:pic>
              </a:graphicData>
            </a:graphic>
          </wp:inline>
        </w:drawing>
      </w:r>
    </w:p>
    <w:p w14:paraId="5DBFD98A" w14:textId="7621AF36" w:rsidR="00721034" w:rsidRDefault="00FC2F71" w:rsidP="4828D1F6">
      <w:pPr>
        <w:pStyle w:val="Caption"/>
        <w:jc w:val="both"/>
      </w:pPr>
      <w:bookmarkStart w:id="7" w:name="_Toc194336203"/>
      <w:r>
        <w:t xml:space="preserve">Figure </w:t>
      </w:r>
      <w:r w:rsidR="00FA1C59">
        <w:fldChar w:fldCharType="begin"/>
      </w:r>
      <w:r w:rsidR="00FA1C59">
        <w:instrText xml:space="preserve"> SEQ Figure \* ARABIC </w:instrText>
      </w:r>
      <w:r w:rsidR="00FA1C59">
        <w:fldChar w:fldCharType="separate"/>
      </w:r>
      <w:r w:rsidR="00CB2FE1">
        <w:rPr>
          <w:noProof/>
        </w:rPr>
        <w:t>4</w:t>
      </w:r>
      <w:r w:rsidR="00FA1C59">
        <w:rPr>
          <w:noProof/>
        </w:rPr>
        <w:fldChar w:fldCharType="end"/>
      </w:r>
      <w:r>
        <w:t xml:space="preserve"> - TSV (GMS Instruments (2021))</w:t>
      </w:r>
      <w:bookmarkEnd w:id="7"/>
    </w:p>
    <w:p w14:paraId="65DEA252" w14:textId="77777777" w:rsidR="005E7E1E" w:rsidRDefault="005E7E1E" w:rsidP="4828D1F6">
      <w:pPr>
        <w:keepNext/>
        <w:jc w:val="both"/>
      </w:pPr>
      <w:r>
        <w:rPr>
          <w:noProof/>
        </w:rPr>
        <w:drawing>
          <wp:inline distT="0" distB="0" distL="0" distR="0" wp14:anchorId="4D498CA3" wp14:editId="7870543F">
            <wp:extent cx="2781300" cy="1721979"/>
            <wp:effectExtent l="0" t="0" r="0" b="0"/>
            <wp:docPr id="128788358" name="Picture 1" descr="Close-up of a larg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2781300" cy="1721979"/>
                    </a:xfrm>
                    <a:prstGeom prst="rect">
                      <a:avLst/>
                    </a:prstGeom>
                  </pic:spPr>
                </pic:pic>
              </a:graphicData>
            </a:graphic>
          </wp:inline>
        </w:drawing>
      </w:r>
    </w:p>
    <w:p w14:paraId="28E3F50A" w14:textId="06AC6B1E" w:rsidR="005E7E1E" w:rsidRPr="005E7E1E" w:rsidRDefault="005E7E1E" w:rsidP="4828D1F6">
      <w:pPr>
        <w:pStyle w:val="Caption"/>
        <w:jc w:val="both"/>
      </w:pPr>
      <w:bookmarkStart w:id="8" w:name="_Toc194336204"/>
      <w:r>
        <w:t xml:space="preserve">Figure </w:t>
      </w:r>
      <w:r w:rsidR="00FA1C59">
        <w:fldChar w:fldCharType="begin"/>
      </w:r>
      <w:r w:rsidR="00FA1C59">
        <w:instrText xml:space="preserve"> SEQ Figure \* ARABIC </w:instrText>
      </w:r>
      <w:r w:rsidR="00FA1C59">
        <w:fldChar w:fldCharType="separate"/>
      </w:r>
      <w:r w:rsidR="00CB2FE1">
        <w:rPr>
          <w:noProof/>
        </w:rPr>
        <w:t>5</w:t>
      </w:r>
      <w:r w:rsidR="00FA1C59">
        <w:rPr>
          <w:noProof/>
        </w:rPr>
        <w:fldChar w:fldCharType="end"/>
      </w:r>
      <w:r>
        <w:t xml:space="preserve"> - Ruptured Heat Exchanger (Fluid Dynamics (2018))</w:t>
      </w:r>
      <w:bookmarkEnd w:id="8"/>
    </w:p>
    <w:p w14:paraId="6C2C26C0" w14:textId="14CBAAE2" w:rsidR="00387D46" w:rsidRDefault="008915F7" w:rsidP="4828D1F6">
      <w:pPr>
        <w:spacing w:line="360" w:lineRule="auto"/>
        <w:jc w:val="both"/>
        <w:rPr>
          <w:rFonts w:ascii="Arial" w:hAnsi="Arial" w:cs="Arial"/>
          <w:sz w:val="24"/>
          <w:szCs w:val="24"/>
        </w:rPr>
      </w:pPr>
      <w:r w:rsidRPr="4828D1F6">
        <w:rPr>
          <w:rFonts w:ascii="Arial" w:hAnsi="Arial" w:cs="Arial"/>
          <w:sz w:val="24"/>
          <w:szCs w:val="24"/>
        </w:rPr>
        <w:t xml:space="preserve">The next type of failures </w:t>
      </w:r>
      <w:r w:rsidR="00D27E21" w:rsidRPr="4828D1F6">
        <w:rPr>
          <w:rFonts w:ascii="Arial" w:hAnsi="Arial" w:cs="Arial"/>
          <w:sz w:val="24"/>
          <w:szCs w:val="24"/>
        </w:rPr>
        <w:t>is</w:t>
      </w:r>
      <w:r w:rsidRPr="4828D1F6">
        <w:rPr>
          <w:rFonts w:ascii="Arial" w:hAnsi="Arial" w:cs="Arial"/>
          <w:sz w:val="24"/>
          <w:szCs w:val="24"/>
        </w:rPr>
        <w:t xml:space="preserve"> caused by </w:t>
      </w:r>
      <w:r w:rsidR="00527567" w:rsidRPr="4828D1F6">
        <w:rPr>
          <w:rFonts w:ascii="Arial" w:hAnsi="Arial" w:cs="Arial"/>
          <w:sz w:val="24"/>
          <w:szCs w:val="24"/>
        </w:rPr>
        <w:t>vibration issues</w:t>
      </w:r>
      <w:r w:rsidR="004548B8" w:rsidRPr="4828D1F6">
        <w:rPr>
          <w:rFonts w:ascii="Arial" w:hAnsi="Arial" w:cs="Arial"/>
          <w:sz w:val="24"/>
          <w:szCs w:val="24"/>
        </w:rPr>
        <w:t xml:space="preserve"> which according to Sabuni (2023) </w:t>
      </w:r>
      <w:r w:rsidR="00201B76" w:rsidRPr="4828D1F6">
        <w:rPr>
          <w:rFonts w:ascii="Arial" w:hAnsi="Arial" w:cs="Arial"/>
          <w:sz w:val="24"/>
          <w:szCs w:val="24"/>
        </w:rPr>
        <w:t>vibration problems can be caused by misaligned</w:t>
      </w:r>
      <w:r w:rsidR="005D3C3D" w:rsidRPr="4828D1F6">
        <w:rPr>
          <w:rFonts w:ascii="Arial" w:hAnsi="Arial" w:cs="Arial"/>
          <w:sz w:val="24"/>
          <w:szCs w:val="24"/>
        </w:rPr>
        <w:t xml:space="preserve"> and loose components, </w:t>
      </w:r>
      <w:r w:rsidR="001F1A9E" w:rsidRPr="4828D1F6">
        <w:rPr>
          <w:rFonts w:ascii="Arial" w:hAnsi="Arial" w:cs="Arial"/>
          <w:sz w:val="24"/>
          <w:szCs w:val="24"/>
        </w:rPr>
        <w:t>issues with flow</w:t>
      </w:r>
      <w:r w:rsidR="001C7A92" w:rsidRPr="4828D1F6">
        <w:rPr>
          <w:rFonts w:ascii="Arial" w:hAnsi="Arial" w:cs="Arial"/>
          <w:sz w:val="24"/>
          <w:szCs w:val="24"/>
        </w:rPr>
        <w:t xml:space="preserve"> or not enough space between tubes</w:t>
      </w:r>
      <w:r w:rsidR="001A1ED7" w:rsidRPr="4828D1F6">
        <w:rPr>
          <w:rFonts w:ascii="Arial" w:hAnsi="Arial" w:cs="Arial"/>
          <w:sz w:val="24"/>
          <w:szCs w:val="24"/>
        </w:rPr>
        <w:t xml:space="preserve">. The associated failures include </w:t>
      </w:r>
      <w:r w:rsidR="0044589E" w:rsidRPr="4828D1F6">
        <w:rPr>
          <w:rFonts w:ascii="Arial" w:hAnsi="Arial" w:cs="Arial"/>
          <w:sz w:val="24"/>
          <w:szCs w:val="24"/>
        </w:rPr>
        <w:t>tube failure,</w:t>
      </w:r>
      <w:r w:rsidR="00F1519B" w:rsidRPr="4828D1F6">
        <w:rPr>
          <w:rFonts w:ascii="Arial" w:hAnsi="Arial" w:cs="Arial"/>
          <w:sz w:val="24"/>
          <w:szCs w:val="24"/>
        </w:rPr>
        <w:t xml:space="preserve"> greater energy consumption,</w:t>
      </w:r>
      <w:r w:rsidR="0044589E" w:rsidRPr="4828D1F6">
        <w:rPr>
          <w:rFonts w:ascii="Arial" w:hAnsi="Arial" w:cs="Arial"/>
          <w:sz w:val="24"/>
          <w:szCs w:val="24"/>
        </w:rPr>
        <w:t xml:space="preserve"> mechanical fatigue </w:t>
      </w:r>
      <w:r w:rsidR="004B1A03" w:rsidRPr="4828D1F6">
        <w:rPr>
          <w:rFonts w:ascii="Arial" w:hAnsi="Arial" w:cs="Arial"/>
          <w:sz w:val="24"/>
          <w:szCs w:val="24"/>
        </w:rPr>
        <w:t>and cross contamination caused by damage to the bundle</w:t>
      </w:r>
      <w:r w:rsidR="003F34D5" w:rsidRPr="4828D1F6">
        <w:rPr>
          <w:rFonts w:ascii="Arial" w:hAnsi="Arial" w:cs="Arial"/>
          <w:sz w:val="24"/>
          <w:szCs w:val="24"/>
        </w:rPr>
        <w:t xml:space="preserve">. To prevent these failures </w:t>
      </w:r>
      <w:r w:rsidR="00EF2985" w:rsidRPr="4828D1F6">
        <w:rPr>
          <w:rFonts w:ascii="Arial" w:hAnsi="Arial" w:cs="Arial"/>
          <w:sz w:val="24"/>
          <w:szCs w:val="24"/>
        </w:rPr>
        <w:t xml:space="preserve">operators must first be aware of them which is achieved through carrying regular inspections </w:t>
      </w:r>
      <w:r w:rsidR="006F448D" w:rsidRPr="4828D1F6">
        <w:rPr>
          <w:rFonts w:ascii="Arial" w:hAnsi="Arial" w:cs="Arial"/>
          <w:sz w:val="24"/>
          <w:szCs w:val="24"/>
        </w:rPr>
        <w:t>using a vibe tool</w:t>
      </w:r>
      <w:r w:rsidR="00E11CB6" w:rsidRPr="4828D1F6">
        <w:rPr>
          <w:rFonts w:ascii="Arial" w:hAnsi="Arial" w:cs="Arial"/>
          <w:sz w:val="24"/>
          <w:szCs w:val="24"/>
        </w:rPr>
        <w:t xml:space="preserve"> (figure 6)</w:t>
      </w:r>
      <w:r w:rsidR="002526E1" w:rsidRPr="4828D1F6">
        <w:rPr>
          <w:rFonts w:ascii="Arial" w:hAnsi="Arial" w:cs="Arial"/>
          <w:sz w:val="24"/>
          <w:szCs w:val="24"/>
        </w:rPr>
        <w:t xml:space="preserve">. If the reading exceeds its parameters them it is reported so </w:t>
      </w:r>
      <w:r w:rsidR="0055069F" w:rsidRPr="4828D1F6">
        <w:rPr>
          <w:rFonts w:ascii="Arial" w:hAnsi="Arial" w:cs="Arial"/>
          <w:sz w:val="24"/>
          <w:szCs w:val="24"/>
        </w:rPr>
        <w:t xml:space="preserve">a work order can be placed. </w:t>
      </w:r>
      <w:r w:rsidR="0036202D" w:rsidRPr="4828D1F6">
        <w:rPr>
          <w:rFonts w:ascii="Arial" w:hAnsi="Arial" w:cs="Arial"/>
          <w:sz w:val="24"/>
          <w:szCs w:val="24"/>
        </w:rPr>
        <w:t xml:space="preserve">When it comes to vibration maintenance is carried out by the mechanical department who will </w:t>
      </w:r>
      <w:r w:rsidR="00062016" w:rsidRPr="4828D1F6">
        <w:rPr>
          <w:rFonts w:ascii="Arial" w:hAnsi="Arial" w:cs="Arial"/>
          <w:sz w:val="24"/>
          <w:szCs w:val="24"/>
        </w:rPr>
        <w:t>fix the issue rather by aligning the tubes, tightening compo</w:t>
      </w:r>
      <w:r w:rsidR="00DA5ED7" w:rsidRPr="4828D1F6">
        <w:rPr>
          <w:rFonts w:ascii="Arial" w:hAnsi="Arial" w:cs="Arial"/>
          <w:sz w:val="24"/>
          <w:szCs w:val="24"/>
        </w:rPr>
        <w:t xml:space="preserve">nents or replacing them. However, before this both the shell and tube </w:t>
      </w:r>
      <w:r w:rsidR="007512E8" w:rsidRPr="4828D1F6">
        <w:rPr>
          <w:rFonts w:ascii="Arial" w:hAnsi="Arial" w:cs="Arial"/>
          <w:sz w:val="24"/>
          <w:szCs w:val="24"/>
        </w:rPr>
        <w:t>inlets must be isolated and drained before isolating the</w:t>
      </w:r>
      <w:r w:rsidR="00C0699B" w:rsidRPr="4828D1F6">
        <w:rPr>
          <w:rFonts w:ascii="Arial" w:hAnsi="Arial" w:cs="Arial"/>
          <w:sz w:val="24"/>
          <w:szCs w:val="24"/>
        </w:rPr>
        <w:t xml:space="preserve"> outlets by adjusting the designated valves</w:t>
      </w:r>
      <w:r w:rsidR="00807161" w:rsidRPr="4828D1F6">
        <w:rPr>
          <w:rFonts w:ascii="Arial" w:hAnsi="Arial" w:cs="Arial"/>
          <w:sz w:val="24"/>
          <w:szCs w:val="24"/>
        </w:rPr>
        <w:t xml:space="preserve"> and bypassing the flow. When </w:t>
      </w:r>
      <w:r w:rsidR="00B83544" w:rsidRPr="4828D1F6">
        <w:rPr>
          <w:rFonts w:ascii="Arial" w:hAnsi="Arial" w:cs="Arial"/>
          <w:sz w:val="24"/>
          <w:szCs w:val="24"/>
        </w:rPr>
        <w:t>ope</w:t>
      </w:r>
      <w:r w:rsidR="00220D83" w:rsidRPr="4828D1F6">
        <w:rPr>
          <w:rFonts w:ascii="Arial" w:hAnsi="Arial" w:cs="Arial"/>
          <w:sz w:val="24"/>
          <w:szCs w:val="24"/>
        </w:rPr>
        <w:t xml:space="preserve">ning the header to access the bundle maintenance must wear correct </w:t>
      </w:r>
      <w:r w:rsidR="007647D8" w:rsidRPr="4828D1F6">
        <w:rPr>
          <w:rFonts w:ascii="Arial" w:hAnsi="Arial" w:cs="Arial"/>
          <w:sz w:val="24"/>
          <w:szCs w:val="24"/>
        </w:rPr>
        <w:t xml:space="preserve">PPE (personal protective equipment), in this case a BA (breathing </w:t>
      </w:r>
      <w:r w:rsidR="00E61CC1" w:rsidRPr="4828D1F6">
        <w:rPr>
          <w:rFonts w:ascii="Arial" w:hAnsi="Arial" w:cs="Arial"/>
          <w:sz w:val="24"/>
          <w:szCs w:val="24"/>
        </w:rPr>
        <w:t xml:space="preserve">apparatus) to protect them from </w:t>
      </w:r>
      <w:r w:rsidR="00970C62" w:rsidRPr="4828D1F6">
        <w:rPr>
          <w:rFonts w:ascii="Arial" w:hAnsi="Arial" w:cs="Arial"/>
          <w:sz w:val="24"/>
          <w:szCs w:val="24"/>
        </w:rPr>
        <w:t xml:space="preserve">potential toxic fumes with operations being required to supervise first break </w:t>
      </w:r>
      <w:r w:rsidR="00194716" w:rsidRPr="4828D1F6">
        <w:rPr>
          <w:rFonts w:ascii="Arial" w:hAnsi="Arial" w:cs="Arial"/>
          <w:sz w:val="24"/>
          <w:szCs w:val="24"/>
        </w:rPr>
        <w:t>in case of leaks.</w:t>
      </w:r>
    </w:p>
    <w:p w14:paraId="6527946F" w14:textId="77777777" w:rsidR="006F11AD" w:rsidRDefault="006F11AD" w:rsidP="4828D1F6">
      <w:pPr>
        <w:keepNext/>
        <w:spacing w:line="360" w:lineRule="auto"/>
        <w:jc w:val="both"/>
      </w:pPr>
      <w:r>
        <w:rPr>
          <w:noProof/>
        </w:rPr>
        <w:lastRenderedPageBreak/>
        <w:drawing>
          <wp:inline distT="0" distB="0" distL="0" distR="0" wp14:anchorId="28647889" wp14:editId="6A4D2142">
            <wp:extent cx="721723" cy="1684020"/>
            <wp:effectExtent l="0" t="0" r="2540" b="0"/>
            <wp:docPr id="993178360" name="Picture 6" descr="TPI 9070 Smart Vibration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PI 9070 Smart Vibration Meter"/>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6641" r="30502"/>
                    <a:stretch/>
                  </pic:blipFill>
                  <pic:spPr bwMode="auto">
                    <a:xfrm>
                      <a:off x="0" y="0"/>
                      <a:ext cx="726449" cy="1695048"/>
                    </a:xfrm>
                    <a:prstGeom prst="rect">
                      <a:avLst/>
                    </a:prstGeom>
                    <a:noFill/>
                    <a:ln>
                      <a:noFill/>
                    </a:ln>
                    <a:extLst>
                      <a:ext uri="{53640926-AAD7-44D8-BBD7-CCE9431645EC}">
                        <a14:shadowObscured xmlns:a14="http://schemas.microsoft.com/office/drawing/2010/main"/>
                      </a:ext>
                    </a:extLst>
                  </pic:spPr>
                </pic:pic>
              </a:graphicData>
            </a:graphic>
          </wp:inline>
        </w:drawing>
      </w:r>
    </w:p>
    <w:p w14:paraId="4E1D8E67" w14:textId="6EC44171" w:rsidR="006F11AD" w:rsidRDefault="006F11AD" w:rsidP="4828D1F6">
      <w:pPr>
        <w:pStyle w:val="Caption"/>
        <w:jc w:val="both"/>
      </w:pPr>
      <w:bookmarkStart w:id="9" w:name="_Toc194336205"/>
      <w:r>
        <w:t xml:space="preserve">Figure </w:t>
      </w:r>
      <w:r w:rsidR="00FA1C59">
        <w:fldChar w:fldCharType="begin"/>
      </w:r>
      <w:r w:rsidR="00FA1C59">
        <w:instrText xml:space="preserve"> SEQ Figure \* ARABIC </w:instrText>
      </w:r>
      <w:r w:rsidR="00FA1C59">
        <w:fldChar w:fldCharType="separate"/>
      </w:r>
      <w:r w:rsidR="00CB2FE1">
        <w:rPr>
          <w:noProof/>
        </w:rPr>
        <w:t>6</w:t>
      </w:r>
      <w:r w:rsidR="00FA1C59">
        <w:rPr>
          <w:noProof/>
        </w:rPr>
        <w:fldChar w:fldCharType="end"/>
      </w:r>
      <w:r>
        <w:t xml:space="preserve"> - Vibe Tool (test-meter (2025))</w:t>
      </w:r>
      <w:bookmarkEnd w:id="9"/>
    </w:p>
    <w:p w14:paraId="27B58691" w14:textId="27FFC172" w:rsidR="00B7360D" w:rsidRDefault="00B7360D" w:rsidP="4828D1F6">
      <w:pPr>
        <w:spacing w:line="360" w:lineRule="auto"/>
        <w:jc w:val="both"/>
        <w:rPr>
          <w:rFonts w:ascii="Arial" w:hAnsi="Arial" w:cs="Arial"/>
          <w:sz w:val="24"/>
          <w:szCs w:val="24"/>
        </w:rPr>
      </w:pPr>
      <w:r w:rsidRPr="4828D1F6">
        <w:rPr>
          <w:rFonts w:ascii="Arial" w:hAnsi="Arial" w:cs="Arial"/>
          <w:sz w:val="24"/>
          <w:szCs w:val="24"/>
        </w:rPr>
        <w:t>The final key cause of exchanger failure is contamination</w:t>
      </w:r>
      <w:r w:rsidR="00B15DA8" w:rsidRPr="4828D1F6">
        <w:rPr>
          <w:rFonts w:ascii="Arial" w:hAnsi="Arial" w:cs="Arial"/>
          <w:sz w:val="24"/>
          <w:szCs w:val="24"/>
        </w:rPr>
        <w:t xml:space="preserve"> which is caused by </w:t>
      </w:r>
      <w:r w:rsidR="00A17F0E" w:rsidRPr="4828D1F6">
        <w:rPr>
          <w:rFonts w:ascii="Arial" w:hAnsi="Arial" w:cs="Arial"/>
          <w:sz w:val="24"/>
          <w:szCs w:val="24"/>
        </w:rPr>
        <w:t>contaminants within the flows.</w:t>
      </w:r>
      <w:r w:rsidR="008B1504" w:rsidRPr="4828D1F6">
        <w:rPr>
          <w:rFonts w:ascii="Arial" w:hAnsi="Arial" w:cs="Arial"/>
          <w:sz w:val="24"/>
          <w:szCs w:val="24"/>
        </w:rPr>
        <w:t xml:space="preserve"> The first </w:t>
      </w:r>
      <w:r w:rsidR="00F225E7" w:rsidRPr="4828D1F6">
        <w:rPr>
          <w:rFonts w:ascii="Arial" w:hAnsi="Arial" w:cs="Arial"/>
          <w:sz w:val="24"/>
          <w:szCs w:val="24"/>
        </w:rPr>
        <w:t>type of</w:t>
      </w:r>
      <w:r w:rsidR="005A770E" w:rsidRPr="4828D1F6">
        <w:rPr>
          <w:rFonts w:ascii="Arial" w:hAnsi="Arial" w:cs="Arial"/>
          <w:sz w:val="24"/>
          <w:szCs w:val="24"/>
        </w:rPr>
        <w:t xml:space="preserve"> contamination is corrosion which </w:t>
      </w:r>
      <w:r w:rsidR="00F225E7" w:rsidRPr="4828D1F6">
        <w:rPr>
          <w:rFonts w:ascii="Arial" w:hAnsi="Arial" w:cs="Arial"/>
          <w:sz w:val="24"/>
          <w:szCs w:val="24"/>
        </w:rPr>
        <w:t xml:space="preserve">is caused by harsh environments and </w:t>
      </w:r>
      <w:r w:rsidR="006E5BE8" w:rsidRPr="4828D1F6">
        <w:rPr>
          <w:rFonts w:ascii="Arial" w:hAnsi="Arial" w:cs="Arial"/>
          <w:sz w:val="24"/>
          <w:szCs w:val="24"/>
        </w:rPr>
        <w:t>usually weakens the tubes and the shell</w:t>
      </w:r>
      <w:r w:rsidR="003502C4" w:rsidRPr="4828D1F6">
        <w:rPr>
          <w:rFonts w:ascii="Arial" w:hAnsi="Arial" w:cs="Arial"/>
          <w:sz w:val="24"/>
          <w:szCs w:val="24"/>
        </w:rPr>
        <w:t xml:space="preserve"> </w:t>
      </w:r>
      <w:r w:rsidR="00601199" w:rsidRPr="4828D1F6">
        <w:rPr>
          <w:rFonts w:ascii="Arial" w:hAnsi="Arial" w:cs="Arial"/>
          <w:sz w:val="24"/>
          <w:szCs w:val="24"/>
        </w:rPr>
        <w:t>leading to le</w:t>
      </w:r>
      <w:r w:rsidR="00F73C27" w:rsidRPr="4828D1F6">
        <w:rPr>
          <w:rFonts w:ascii="Arial" w:hAnsi="Arial" w:cs="Arial"/>
          <w:sz w:val="24"/>
          <w:szCs w:val="24"/>
        </w:rPr>
        <w:t>a</w:t>
      </w:r>
      <w:r w:rsidR="00601199" w:rsidRPr="4828D1F6">
        <w:rPr>
          <w:rFonts w:ascii="Arial" w:hAnsi="Arial" w:cs="Arial"/>
          <w:sz w:val="24"/>
          <w:szCs w:val="24"/>
        </w:rPr>
        <w:t>ks, blockages and reduced efficiency.</w:t>
      </w:r>
      <w:r w:rsidR="0049100E" w:rsidRPr="4828D1F6">
        <w:rPr>
          <w:rFonts w:ascii="Arial" w:hAnsi="Arial" w:cs="Arial"/>
          <w:sz w:val="24"/>
          <w:szCs w:val="24"/>
        </w:rPr>
        <w:t xml:space="preserve"> The following contamination is erosion caused by </w:t>
      </w:r>
      <w:r w:rsidR="001D0166" w:rsidRPr="4828D1F6">
        <w:rPr>
          <w:rFonts w:ascii="Arial" w:hAnsi="Arial" w:cs="Arial"/>
          <w:sz w:val="24"/>
          <w:szCs w:val="24"/>
        </w:rPr>
        <w:t xml:space="preserve">high velocity flows </w:t>
      </w:r>
      <w:r w:rsidR="009C436A" w:rsidRPr="4828D1F6">
        <w:rPr>
          <w:rFonts w:ascii="Arial" w:hAnsi="Arial" w:cs="Arial"/>
          <w:sz w:val="24"/>
          <w:szCs w:val="24"/>
        </w:rPr>
        <w:t>which over time wear through the metal tubes</w:t>
      </w:r>
      <w:r w:rsidR="008C69BF" w:rsidRPr="4828D1F6">
        <w:rPr>
          <w:rFonts w:ascii="Arial" w:hAnsi="Arial" w:cs="Arial"/>
          <w:sz w:val="24"/>
          <w:szCs w:val="24"/>
        </w:rPr>
        <w:t xml:space="preserve"> which may cause the </w:t>
      </w:r>
      <w:r w:rsidR="005B4E1A" w:rsidRPr="4828D1F6">
        <w:rPr>
          <w:rFonts w:ascii="Arial" w:hAnsi="Arial" w:cs="Arial"/>
          <w:sz w:val="24"/>
          <w:szCs w:val="24"/>
        </w:rPr>
        <w:t xml:space="preserve">flows to mix. To prevent corrosion and erosion </w:t>
      </w:r>
      <w:r w:rsidR="00625534" w:rsidRPr="4828D1F6">
        <w:rPr>
          <w:rFonts w:ascii="Arial" w:hAnsi="Arial" w:cs="Arial"/>
          <w:sz w:val="24"/>
          <w:szCs w:val="24"/>
        </w:rPr>
        <w:t xml:space="preserve">material such as stainless steel should be used to construct the </w:t>
      </w:r>
      <w:r w:rsidR="00CE689E" w:rsidRPr="4828D1F6">
        <w:rPr>
          <w:rFonts w:ascii="Arial" w:hAnsi="Arial" w:cs="Arial"/>
          <w:sz w:val="24"/>
          <w:szCs w:val="24"/>
        </w:rPr>
        <w:t>bundles</w:t>
      </w:r>
      <w:r w:rsidR="0024681C" w:rsidRPr="4828D1F6">
        <w:rPr>
          <w:rFonts w:ascii="Arial" w:hAnsi="Arial" w:cs="Arial"/>
          <w:sz w:val="24"/>
          <w:szCs w:val="24"/>
        </w:rPr>
        <w:t xml:space="preserve"> that are also </w:t>
      </w:r>
      <w:r w:rsidR="00656D74" w:rsidRPr="4828D1F6">
        <w:rPr>
          <w:rFonts w:ascii="Arial" w:hAnsi="Arial" w:cs="Arial"/>
          <w:sz w:val="24"/>
          <w:szCs w:val="24"/>
        </w:rPr>
        <w:t>an adequate thickness and of an effective design</w:t>
      </w:r>
      <w:r w:rsidR="00763951" w:rsidRPr="4828D1F6">
        <w:rPr>
          <w:rFonts w:ascii="Arial" w:hAnsi="Arial" w:cs="Arial"/>
          <w:sz w:val="24"/>
          <w:szCs w:val="24"/>
        </w:rPr>
        <w:t>, flows and temperature should also be regulated</w:t>
      </w:r>
      <w:r w:rsidR="005123D6" w:rsidRPr="4828D1F6">
        <w:rPr>
          <w:rFonts w:ascii="Arial" w:hAnsi="Arial" w:cs="Arial"/>
          <w:sz w:val="24"/>
          <w:szCs w:val="24"/>
        </w:rPr>
        <w:t xml:space="preserve"> as these impact the rate of erosion/corrosion. </w:t>
      </w:r>
      <w:r w:rsidR="00F1215B" w:rsidRPr="4828D1F6">
        <w:rPr>
          <w:rFonts w:ascii="Arial" w:hAnsi="Arial" w:cs="Arial"/>
          <w:sz w:val="24"/>
          <w:szCs w:val="24"/>
        </w:rPr>
        <w:t>Another form of contamination is fouling</w:t>
      </w:r>
      <w:r w:rsidR="00CE689E" w:rsidRPr="4828D1F6">
        <w:rPr>
          <w:rFonts w:ascii="Arial" w:hAnsi="Arial" w:cs="Arial"/>
          <w:sz w:val="24"/>
          <w:szCs w:val="24"/>
        </w:rPr>
        <w:t xml:space="preserve"> (figure 7)</w:t>
      </w:r>
      <w:r w:rsidR="00F1215B" w:rsidRPr="4828D1F6">
        <w:rPr>
          <w:rFonts w:ascii="Arial" w:hAnsi="Arial" w:cs="Arial"/>
          <w:sz w:val="24"/>
          <w:szCs w:val="24"/>
        </w:rPr>
        <w:t xml:space="preserve"> which is a </w:t>
      </w:r>
      <w:r w:rsidR="00B06FA7" w:rsidRPr="4828D1F6">
        <w:rPr>
          <w:rFonts w:ascii="Arial" w:hAnsi="Arial" w:cs="Arial"/>
          <w:sz w:val="24"/>
          <w:szCs w:val="24"/>
        </w:rPr>
        <w:t>build-up</w:t>
      </w:r>
      <w:r w:rsidR="00BF592D" w:rsidRPr="4828D1F6">
        <w:rPr>
          <w:rFonts w:ascii="Arial" w:hAnsi="Arial" w:cs="Arial"/>
          <w:sz w:val="24"/>
          <w:szCs w:val="24"/>
        </w:rPr>
        <w:t xml:space="preserve"> of </w:t>
      </w:r>
      <w:r w:rsidR="00B06FA7" w:rsidRPr="4828D1F6">
        <w:rPr>
          <w:rFonts w:ascii="Arial" w:hAnsi="Arial" w:cs="Arial"/>
          <w:sz w:val="24"/>
          <w:szCs w:val="24"/>
        </w:rPr>
        <w:t>material</w:t>
      </w:r>
      <w:r w:rsidR="00E62534" w:rsidRPr="4828D1F6">
        <w:rPr>
          <w:rFonts w:ascii="Arial" w:hAnsi="Arial" w:cs="Arial"/>
          <w:sz w:val="24"/>
          <w:szCs w:val="24"/>
        </w:rPr>
        <w:t xml:space="preserve"> </w:t>
      </w:r>
      <w:r w:rsidR="00CD6FD3" w:rsidRPr="4828D1F6">
        <w:rPr>
          <w:rFonts w:ascii="Arial" w:hAnsi="Arial" w:cs="Arial"/>
          <w:sz w:val="24"/>
          <w:szCs w:val="24"/>
        </w:rPr>
        <w:t xml:space="preserve">such as rust or coke </w:t>
      </w:r>
      <w:r w:rsidR="00E62534" w:rsidRPr="4828D1F6">
        <w:rPr>
          <w:rFonts w:ascii="Arial" w:hAnsi="Arial" w:cs="Arial"/>
          <w:sz w:val="24"/>
          <w:szCs w:val="24"/>
        </w:rPr>
        <w:t xml:space="preserve">withing the exchanger </w:t>
      </w:r>
      <w:r w:rsidR="00B06FA7" w:rsidRPr="4828D1F6">
        <w:rPr>
          <w:rFonts w:ascii="Arial" w:hAnsi="Arial" w:cs="Arial"/>
          <w:sz w:val="24"/>
          <w:szCs w:val="24"/>
        </w:rPr>
        <w:t>that can lead to defects such as reduced efficiency</w:t>
      </w:r>
      <w:r w:rsidR="004E434B" w:rsidRPr="4828D1F6">
        <w:rPr>
          <w:rFonts w:ascii="Arial" w:hAnsi="Arial" w:cs="Arial"/>
          <w:sz w:val="24"/>
          <w:szCs w:val="24"/>
        </w:rPr>
        <w:t>, increased pressure drops and a faster rate of erosion and corrosion.</w:t>
      </w:r>
      <w:r w:rsidR="00832D52" w:rsidRPr="4828D1F6">
        <w:rPr>
          <w:rFonts w:ascii="Arial" w:hAnsi="Arial" w:cs="Arial"/>
          <w:sz w:val="24"/>
          <w:szCs w:val="24"/>
        </w:rPr>
        <w:t xml:space="preserve"> </w:t>
      </w:r>
      <w:r w:rsidR="00240AC9" w:rsidRPr="4828D1F6">
        <w:rPr>
          <w:rFonts w:ascii="Arial" w:hAnsi="Arial" w:cs="Arial"/>
          <w:sz w:val="24"/>
          <w:szCs w:val="24"/>
        </w:rPr>
        <w:t xml:space="preserve">Fouling can be mitigated through </w:t>
      </w:r>
      <w:r w:rsidR="002045F4" w:rsidRPr="4828D1F6">
        <w:rPr>
          <w:rFonts w:ascii="Arial" w:hAnsi="Arial" w:cs="Arial"/>
          <w:sz w:val="24"/>
          <w:szCs w:val="24"/>
        </w:rPr>
        <w:t>constructing equipment from resilient materials</w:t>
      </w:r>
      <w:r w:rsidR="00D45A69" w:rsidRPr="4828D1F6">
        <w:rPr>
          <w:rFonts w:ascii="Arial" w:hAnsi="Arial" w:cs="Arial"/>
          <w:sz w:val="24"/>
          <w:szCs w:val="24"/>
        </w:rPr>
        <w:t>, maintaining a high fl</w:t>
      </w:r>
      <w:r w:rsidR="00DF5A69" w:rsidRPr="4828D1F6">
        <w:rPr>
          <w:rFonts w:ascii="Arial" w:hAnsi="Arial" w:cs="Arial"/>
          <w:sz w:val="24"/>
          <w:szCs w:val="24"/>
        </w:rPr>
        <w:t>ow velocity, controlling temperature</w:t>
      </w:r>
      <w:r w:rsidR="00F76532" w:rsidRPr="4828D1F6">
        <w:rPr>
          <w:rFonts w:ascii="Arial" w:hAnsi="Arial" w:cs="Arial"/>
          <w:sz w:val="24"/>
          <w:szCs w:val="24"/>
        </w:rPr>
        <w:t xml:space="preserve"> and scheduled cleaning which usually takes place on refiner</w:t>
      </w:r>
      <w:r w:rsidR="00365552" w:rsidRPr="4828D1F6">
        <w:rPr>
          <w:rFonts w:ascii="Arial" w:hAnsi="Arial" w:cs="Arial"/>
          <w:sz w:val="24"/>
          <w:szCs w:val="24"/>
        </w:rPr>
        <w:t xml:space="preserve">y </w:t>
      </w:r>
      <w:r w:rsidR="00F76532" w:rsidRPr="4828D1F6">
        <w:rPr>
          <w:rFonts w:ascii="Arial" w:hAnsi="Arial" w:cs="Arial"/>
          <w:sz w:val="24"/>
          <w:szCs w:val="24"/>
        </w:rPr>
        <w:t>turnarounds when the unit is offline</w:t>
      </w:r>
      <w:r w:rsidR="00365552" w:rsidRPr="4828D1F6">
        <w:rPr>
          <w:rFonts w:ascii="Arial" w:hAnsi="Arial" w:cs="Arial"/>
          <w:sz w:val="24"/>
          <w:szCs w:val="24"/>
        </w:rPr>
        <w:t xml:space="preserve">. </w:t>
      </w:r>
      <w:r w:rsidR="00F73C27" w:rsidRPr="4828D1F6">
        <w:rPr>
          <w:rFonts w:ascii="Arial" w:hAnsi="Arial" w:cs="Arial"/>
          <w:sz w:val="24"/>
          <w:szCs w:val="24"/>
        </w:rPr>
        <w:t>However,</w:t>
      </w:r>
      <w:r w:rsidR="00A1556D" w:rsidRPr="4828D1F6">
        <w:rPr>
          <w:rFonts w:ascii="Arial" w:hAnsi="Arial" w:cs="Arial"/>
          <w:sz w:val="24"/>
          <w:szCs w:val="24"/>
        </w:rPr>
        <w:t xml:space="preserve"> when the unit is online then exchangers may be backwashed to dislodge any fouling.</w:t>
      </w:r>
      <w:r w:rsidR="00C90974" w:rsidRPr="4828D1F6">
        <w:rPr>
          <w:rFonts w:ascii="Arial" w:hAnsi="Arial" w:cs="Arial"/>
          <w:sz w:val="24"/>
          <w:szCs w:val="24"/>
        </w:rPr>
        <w:t xml:space="preserve"> </w:t>
      </w:r>
      <w:r w:rsidR="00C84222" w:rsidRPr="4828D1F6">
        <w:rPr>
          <w:rFonts w:ascii="Arial" w:hAnsi="Arial" w:cs="Arial"/>
          <w:sz w:val="24"/>
          <w:szCs w:val="24"/>
        </w:rPr>
        <w:t xml:space="preserve">To further prevent contamination some systems will include filters prior to the exchangers </w:t>
      </w:r>
      <w:r w:rsidR="00A44FCA" w:rsidRPr="4828D1F6">
        <w:rPr>
          <w:rFonts w:ascii="Arial" w:hAnsi="Arial" w:cs="Arial"/>
          <w:sz w:val="24"/>
          <w:szCs w:val="24"/>
        </w:rPr>
        <w:t>to prevent contaminates from entering</w:t>
      </w:r>
      <w:r w:rsidR="00F73C27" w:rsidRPr="4828D1F6">
        <w:rPr>
          <w:rFonts w:ascii="Arial" w:hAnsi="Arial" w:cs="Arial"/>
          <w:sz w:val="24"/>
          <w:szCs w:val="24"/>
        </w:rPr>
        <w:t xml:space="preserve"> causing the mentioned </w:t>
      </w:r>
      <w:commentRangeStart w:id="10"/>
      <w:r w:rsidR="00F73C27" w:rsidRPr="4828D1F6">
        <w:rPr>
          <w:rFonts w:ascii="Arial" w:hAnsi="Arial" w:cs="Arial"/>
          <w:sz w:val="24"/>
          <w:szCs w:val="24"/>
        </w:rPr>
        <w:t>complications</w:t>
      </w:r>
      <w:commentRangeEnd w:id="10"/>
      <w:r w:rsidR="00977AD6">
        <w:rPr>
          <w:rStyle w:val="CommentReference"/>
        </w:rPr>
        <w:commentReference w:id="10"/>
      </w:r>
      <w:r w:rsidR="00F73C27" w:rsidRPr="4828D1F6">
        <w:rPr>
          <w:rFonts w:ascii="Arial" w:hAnsi="Arial" w:cs="Arial"/>
          <w:sz w:val="24"/>
          <w:szCs w:val="24"/>
        </w:rPr>
        <w:t>.</w:t>
      </w:r>
    </w:p>
    <w:p w14:paraId="47695F09" w14:textId="77777777" w:rsidR="00CE689E" w:rsidRDefault="004E434B" w:rsidP="4828D1F6">
      <w:pPr>
        <w:keepNext/>
        <w:spacing w:line="360" w:lineRule="auto"/>
        <w:jc w:val="both"/>
      </w:pPr>
      <w:r>
        <w:rPr>
          <w:noProof/>
        </w:rPr>
        <w:drawing>
          <wp:inline distT="0" distB="0" distL="0" distR="0" wp14:anchorId="3677AC3F" wp14:editId="7A66F1DD">
            <wp:extent cx="2068358" cy="1539240"/>
            <wp:effectExtent l="0" t="0" r="8255" b="3810"/>
            <wp:docPr id="753878916" name="Picture 1" descr="A close-up of a large metal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68358" cy="1539240"/>
                    </a:xfrm>
                    <a:prstGeom prst="rect">
                      <a:avLst/>
                    </a:prstGeom>
                  </pic:spPr>
                </pic:pic>
              </a:graphicData>
            </a:graphic>
          </wp:inline>
        </w:drawing>
      </w:r>
    </w:p>
    <w:p w14:paraId="62DBE0D3" w14:textId="1DC0C681" w:rsidR="00032C7D" w:rsidRDefault="00CE689E" w:rsidP="4828D1F6">
      <w:pPr>
        <w:pStyle w:val="Caption"/>
        <w:jc w:val="both"/>
      </w:pPr>
      <w:bookmarkStart w:id="11" w:name="_Toc194336206"/>
      <w:r>
        <w:t xml:space="preserve">Figure </w:t>
      </w:r>
      <w:r w:rsidR="00FA1C59">
        <w:fldChar w:fldCharType="begin"/>
      </w:r>
      <w:r w:rsidR="00FA1C59">
        <w:instrText xml:space="preserve"> SEQ Figure \* ARABIC </w:instrText>
      </w:r>
      <w:r w:rsidR="00FA1C59">
        <w:fldChar w:fldCharType="separate"/>
      </w:r>
      <w:r w:rsidR="00CB2FE1">
        <w:rPr>
          <w:noProof/>
        </w:rPr>
        <w:t>7</w:t>
      </w:r>
      <w:r w:rsidR="00FA1C59">
        <w:rPr>
          <w:noProof/>
        </w:rPr>
        <w:fldChar w:fldCharType="end"/>
      </w:r>
      <w:r>
        <w:t xml:space="preserve"> - Fouling (Tempco (2017))</w:t>
      </w:r>
      <w:bookmarkEnd w:id="11"/>
    </w:p>
    <w:p w14:paraId="1DA8482A" w14:textId="1EE218BE" w:rsidR="00BC39EB" w:rsidRDefault="00347D64" w:rsidP="4828D1F6">
      <w:pPr>
        <w:pStyle w:val="Caption"/>
        <w:jc w:val="both"/>
        <w:rPr>
          <w:rFonts w:ascii="Arial" w:hAnsi="Arial" w:cs="Arial"/>
          <w:b/>
          <w:bCs/>
          <w:i w:val="0"/>
          <w:iCs w:val="0"/>
          <w:color w:val="auto"/>
          <w:sz w:val="24"/>
          <w:szCs w:val="24"/>
          <w:u w:val="single"/>
        </w:rPr>
      </w:pPr>
      <w:r w:rsidRPr="4828D1F6">
        <w:rPr>
          <w:rFonts w:ascii="Arial" w:hAnsi="Arial" w:cs="Arial"/>
          <w:b/>
          <w:bCs/>
          <w:i w:val="0"/>
          <w:iCs w:val="0"/>
          <w:color w:val="auto"/>
          <w:sz w:val="24"/>
          <w:szCs w:val="24"/>
          <w:u w:val="single"/>
        </w:rPr>
        <w:lastRenderedPageBreak/>
        <w:t>Task 2</w:t>
      </w:r>
    </w:p>
    <w:p w14:paraId="1C670C31" w14:textId="62389403" w:rsidR="00341C3A" w:rsidRDefault="00260085" w:rsidP="4828D1F6">
      <w:pPr>
        <w:jc w:val="both"/>
        <w:rPr>
          <w:rFonts w:ascii="Arial" w:hAnsi="Arial" w:cs="Arial"/>
          <w:sz w:val="24"/>
          <w:szCs w:val="24"/>
          <w:u w:val="single"/>
        </w:rPr>
      </w:pPr>
      <w:r w:rsidRPr="4828D1F6">
        <w:rPr>
          <w:rFonts w:ascii="Arial" w:hAnsi="Arial" w:cs="Arial"/>
          <w:sz w:val="24"/>
          <w:szCs w:val="24"/>
          <w:u w:val="single"/>
        </w:rPr>
        <w:t xml:space="preserve">Crude Distillation Unit </w:t>
      </w:r>
    </w:p>
    <w:p w14:paraId="3D5E2E30" w14:textId="364F1F61" w:rsidR="00260085" w:rsidRDefault="00D52B7E" w:rsidP="4828D1F6">
      <w:pPr>
        <w:spacing w:line="360" w:lineRule="auto"/>
        <w:jc w:val="both"/>
        <w:rPr>
          <w:rFonts w:ascii="Arial" w:hAnsi="Arial" w:cs="Arial"/>
          <w:sz w:val="24"/>
          <w:szCs w:val="24"/>
        </w:rPr>
      </w:pPr>
      <w:r w:rsidRPr="4828D1F6">
        <w:rPr>
          <w:rFonts w:ascii="Arial" w:hAnsi="Arial" w:cs="Arial"/>
          <w:sz w:val="24"/>
          <w:szCs w:val="24"/>
        </w:rPr>
        <w:t xml:space="preserve">The first process unit </w:t>
      </w:r>
      <w:r w:rsidR="00A435C9" w:rsidRPr="4828D1F6">
        <w:rPr>
          <w:rFonts w:ascii="Arial" w:hAnsi="Arial" w:cs="Arial"/>
          <w:sz w:val="24"/>
          <w:szCs w:val="24"/>
        </w:rPr>
        <w:t>of the process refining sequence is a crude distillation unit (CDU</w:t>
      </w:r>
      <w:r w:rsidR="00441771" w:rsidRPr="4828D1F6">
        <w:rPr>
          <w:rFonts w:ascii="Arial" w:hAnsi="Arial" w:cs="Arial"/>
          <w:sz w:val="24"/>
          <w:szCs w:val="24"/>
        </w:rPr>
        <w:t xml:space="preserve"> figure 8)</w:t>
      </w:r>
      <w:r w:rsidR="00A435C9" w:rsidRPr="4828D1F6">
        <w:rPr>
          <w:rFonts w:ascii="Arial" w:hAnsi="Arial" w:cs="Arial"/>
          <w:sz w:val="24"/>
          <w:szCs w:val="24"/>
        </w:rPr>
        <w:t>)</w:t>
      </w:r>
      <w:r w:rsidR="007F2C00" w:rsidRPr="4828D1F6">
        <w:rPr>
          <w:rFonts w:ascii="Arial" w:hAnsi="Arial" w:cs="Arial"/>
          <w:sz w:val="24"/>
          <w:szCs w:val="24"/>
        </w:rPr>
        <w:t xml:space="preserve"> which serves the function of </w:t>
      </w:r>
      <w:r w:rsidR="00081047" w:rsidRPr="4828D1F6">
        <w:rPr>
          <w:rFonts w:ascii="Arial" w:hAnsi="Arial" w:cs="Arial"/>
          <w:sz w:val="24"/>
          <w:szCs w:val="24"/>
        </w:rPr>
        <w:t xml:space="preserve">separating </w:t>
      </w:r>
      <w:r w:rsidR="00755E4B" w:rsidRPr="4828D1F6">
        <w:rPr>
          <w:rFonts w:ascii="Arial" w:hAnsi="Arial" w:cs="Arial"/>
          <w:sz w:val="24"/>
          <w:szCs w:val="24"/>
        </w:rPr>
        <w:t xml:space="preserve">crude oil into different products via fractional distillation. </w:t>
      </w:r>
      <w:r w:rsidR="007C2F9B" w:rsidRPr="4828D1F6">
        <w:rPr>
          <w:rFonts w:ascii="Arial" w:hAnsi="Arial" w:cs="Arial"/>
          <w:sz w:val="24"/>
          <w:szCs w:val="24"/>
        </w:rPr>
        <w:t xml:space="preserve">According to </w:t>
      </w:r>
      <w:r w:rsidR="00EB78AB" w:rsidRPr="4828D1F6">
        <w:rPr>
          <w:rFonts w:ascii="Arial" w:hAnsi="Arial" w:cs="Arial"/>
          <w:sz w:val="24"/>
          <w:szCs w:val="24"/>
        </w:rPr>
        <w:t>Elkilani (2009)</w:t>
      </w:r>
      <w:r w:rsidR="001E5BFD" w:rsidRPr="4828D1F6">
        <w:rPr>
          <w:rFonts w:ascii="Arial" w:hAnsi="Arial" w:cs="Arial"/>
          <w:sz w:val="24"/>
          <w:szCs w:val="24"/>
        </w:rPr>
        <w:t xml:space="preserve"> the </w:t>
      </w:r>
      <w:r w:rsidR="002E3078" w:rsidRPr="4828D1F6">
        <w:rPr>
          <w:rFonts w:ascii="Arial" w:hAnsi="Arial" w:cs="Arial"/>
          <w:sz w:val="24"/>
          <w:szCs w:val="24"/>
        </w:rPr>
        <w:t>crude oil first passes through desalters</w:t>
      </w:r>
      <w:r w:rsidR="003C3E01" w:rsidRPr="4828D1F6">
        <w:rPr>
          <w:rFonts w:ascii="Arial" w:hAnsi="Arial" w:cs="Arial"/>
          <w:sz w:val="24"/>
          <w:szCs w:val="24"/>
        </w:rPr>
        <w:t xml:space="preserve"> (figure 9)</w:t>
      </w:r>
      <w:r w:rsidR="002E3078" w:rsidRPr="4828D1F6">
        <w:rPr>
          <w:rFonts w:ascii="Arial" w:hAnsi="Arial" w:cs="Arial"/>
          <w:sz w:val="24"/>
          <w:szCs w:val="24"/>
        </w:rPr>
        <w:t xml:space="preserve"> which remove impurities such as salt </w:t>
      </w:r>
      <w:r w:rsidR="00361356" w:rsidRPr="4828D1F6">
        <w:rPr>
          <w:rFonts w:ascii="Arial" w:hAnsi="Arial" w:cs="Arial"/>
          <w:sz w:val="24"/>
          <w:szCs w:val="24"/>
        </w:rPr>
        <w:t xml:space="preserve">by mixing </w:t>
      </w:r>
      <w:r w:rsidR="005A526C" w:rsidRPr="4828D1F6">
        <w:rPr>
          <w:rFonts w:ascii="Arial" w:hAnsi="Arial" w:cs="Arial"/>
          <w:sz w:val="24"/>
          <w:szCs w:val="24"/>
        </w:rPr>
        <w:t xml:space="preserve">it with water </w:t>
      </w:r>
      <w:r w:rsidR="002F6B5D" w:rsidRPr="4828D1F6">
        <w:rPr>
          <w:rFonts w:ascii="Arial" w:hAnsi="Arial" w:cs="Arial"/>
          <w:sz w:val="24"/>
          <w:szCs w:val="24"/>
        </w:rPr>
        <w:t>to dissolve these impurities.</w:t>
      </w:r>
      <w:r w:rsidR="00707F15" w:rsidRPr="4828D1F6">
        <w:rPr>
          <w:rFonts w:ascii="Arial" w:hAnsi="Arial" w:cs="Arial"/>
          <w:sz w:val="24"/>
          <w:szCs w:val="24"/>
        </w:rPr>
        <w:t xml:space="preserve"> The mixture is then separated </w:t>
      </w:r>
      <w:r w:rsidR="0063783F" w:rsidRPr="4828D1F6">
        <w:rPr>
          <w:rFonts w:ascii="Arial" w:hAnsi="Arial" w:cs="Arial"/>
          <w:sz w:val="24"/>
          <w:szCs w:val="24"/>
        </w:rPr>
        <w:t>via electrostatic field which causes water droplets to m</w:t>
      </w:r>
      <w:r w:rsidR="007F6578" w:rsidRPr="4828D1F6">
        <w:rPr>
          <w:rFonts w:ascii="Arial" w:hAnsi="Arial" w:cs="Arial"/>
          <w:sz w:val="24"/>
          <w:szCs w:val="24"/>
        </w:rPr>
        <w:t>erge into larger ones allowing for easier separation.</w:t>
      </w:r>
      <w:r w:rsidR="00795201" w:rsidRPr="4828D1F6">
        <w:rPr>
          <w:rFonts w:ascii="Arial" w:hAnsi="Arial" w:cs="Arial"/>
          <w:sz w:val="24"/>
          <w:szCs w:val="24"/>
        </w:rPr>
        <w:t xml:space="preserve"> The water is then drained, taking the </w:t>
      </w:r>
      <w:r w:rsidR="00F23932" w:rsidRPr="4828D1F6">
        <w:rPr>
          <w:rFonts w:ascii="Arial" w:hAnsi="Arial" w:cs="Arial"/>
          <w:sz w:val="24"/>
          <w:szCs w:val="24"/>
        </w:rPr>
        <w:t>impurities with it.</w:t>
      </w:r>
      <w:r w:rsidR="00290633" w:rsidRPr="4828D1F6">
        <w:rPr>
          <w:rFonts w:ascii="Arial" w:hAnsi="Arial" w:cs="Arial"/>
          <w:sz w:val="24"/>
          <w:szCs w:val="24"/>
        </w:rPr>
        <w:t xml:space="preserve"> </w:t>
      </w:r>
      <w:r w:rsidR="26983D16" w:rsidRPr="4828D1F6">
        <w:rPr>
          <w:rFonts w:ascii="Arial" w:hAnsi="Arial" w:cs="Arial"/>
          <w:sz w:val="24"/>
          <w:szCs w:val="24"/>
        </w:rPr>
        <w:t xml:space="preserve">After going through the desalters the crude will enter a heater (figure 8) </w:t>
      </w:r>
      <w:r w:rsidR="4D999F68" w:rsidRPr="4828D1F6">
        <w:rPr>
          <w:rFonts w:ascii="Arial" w:hAnsi="Arial" w:cs="Arial"/>
          <w:sz w:val="24"/>
          <w:szCs w:val="24"/>
        </w:rPr>
        <w:t>to reach the desired temperatures for distillation in the main crude column</w:t>
      </w:r>
      <w:r w:rsidR="248CF77F" w:rsidRPr="4828D1F6">
        <w:rPr>
          <w:rFonts w:ascii="Arial" w:hAnsi="Arial" w:cs="Arial"/>
          <w:sz w:val="24"/>
          <w:szCs w:val="24"/>
        </w:rPr>
        <w:t xml:space="preserve"> at 400°C</w:t>
      </w:r>
      <w:r w:rsidR="1B6C3011" w:rsidRPr="4828D1F6">
        <w:rPr>
          <w:rFonts w:ascii="Arial" w:hAnsi="Arial" w:cs="Arial"/>
          <w:sz w:val="24"/>
          <w:szCs w:val="24"/>
        </w:rPr>
        <w:t xml:space="preserve">. Within the column the crude will separate into different products based </w:t>
      </w:r>
      <w:r w:rsidR="6AC17320" w:rsidRPr="4828D1F6">
        <w:rPr>
          <w:rFonts w:ascii="Arial" w:hAnsi="Arial" w:cs="Arial"/>
          <w:sz w:val="24"/>
          <w:szCs w:val="24"/>
        </w:rPr>
        <w:t xml:space="preserve">on different flash zones that will vaporise and liquidise </w:t>
      </w:r>
      <w:r w:rsidR="6E7B59D6" w:rsidRPr="4828D1F6">
        <w:rPr>
          <w:rFonts w:ascii="Arial" w:hAnsi="Arial" w:cs="Arial"/>
          <w:sz w:val="24"/>
          <w:szCs w:val="24"/>
        </w:rPr>
        <w:t>the product. Lighter hydrocarbons</w:t>
      </w:r>
      <w:r w:rsidR="2AE6E7D5" w:rsidRPr="4828D1F6">
        <w:rPr>
          <w:rFonts w:ascii="Arial" w:hAnsi="Arial" w:cs="Arial"/>
          <w:sz w:val="24"/>
          <w:szCs w:val="24"/>
        </w:rPr>
        <w:t xml:space="preserve"> such as petrol, kerosene and </w:t>
      </w:r>
      <w:r w:rsidR="1D553A94" w:rsidRPr="4828D1F6">
        <w:rPr>
          <w:rFonts w:ascii="Arial" w:hAnsi="Arial" w:cs="Arial"/>
          <w:sz w:val="24"/>
          <w:szCs w:val="24"/>
        </w:rPr>
        <w:t>naphtha</w:t>
      </w:r>
      <w:r w:rsidR="6E7B59D6" w:rsidRPr="4828D1F6">
        <w:rPr>
          <w:rFonts w:ascii="Arial" w:hAnsi="Arial" w:cs="Arial"/>
          <w:sz w:val="24"/>
          <w:szCs w:val="24"/>
        </w:rPr>
        <w:t xml:space="preserve"> will rise high</w:t>
      </w:r>
      <w:r w:rsidR="626CC0ED" w:rsidRPr="4828D1F6">
        <w:rPr>
          <w:rFonts w:ascii="Arial" w:hAnsi="Arial" w:cs="Arial"/>
          <w:sz w:val="24"/>
          <w:szCs w:val="24"/>
        </w:rPr>
        <w:t>er</w:t>
      </w:r>
      <w:r w:rsidR="6E7B59D6" w:rsidRPr="4828D1F6">
        <w:rPr>
          <w:rFonts w:ascii="Arial" w:hAnsi="Arial" w:cs="Arial"/>
          <w:sz w:val="24"/>
          <w:szCs w:val="24"/>
        </w:rPr>
        <w:t xml:space="preserve"> up the </w:t>
      </w:r>
      <w:r w:rsidR="2F048306" w:rsidRPr="4828D1F6">
        <w:rPr>
          <w:rFonts w:ascii="Arial" w:hAnsi="Arial" w:cs="Arial"/>
          <w:sz w:val="24"/>
          <w:szCs w:val="24"/>
        </w:rPr>
        <w:t>column</w:t>
      </w:r>
      <w:r w:rsidR="6E7B59D6" w:rsidRPr="4828D1F6">
        <w:rPr>
          <w:rFonts w:ascii="Arial" w:hAnsi="Arial" w:cs="Arial"/>
          <w:sz w:val="24"/>
          <w:szCs w:val="24"/>
        </w:rPr>
        <w:t xml:space="preserve"> </w:t>
      </w:r>
      <w:r w:rsidR="23006519" w:rsidRPr="4828D1F6">
        <w:rPr>
          <w:rFonts w:ascii="Arial" w:hAnsi="Arial" w:cs="Arial"/>
          <w:sz w:val="24"/>
          <w:szCs w:val="24"/>
        </w:rPr>
        <w:t>and condense as the temperature decreases before being collected on trays of varying levels</w:t>
      </w:r>
      <w:r w:rsidR="57798BC2" w:rsidRPr="4828D1F6">
        <w:rPr>
          <w:rFonts w:ascii="Arial" w:hAnsi="Arial" w:cs="Arial"/>
          <w:sz w:val="24"/>
          <w:szCs w:val="24"/>
        </w:rPr>
        <w:t xml:space="preserve"> </w:t>
      </w:r>
      <w:r w:rsidR="0659366C" w:rsidRPr="4828D1F6">
        <w:rPr>
          <w:rFonts w:ascii="Arial" w:hAnsi="Arial" w:cs="Arial"/>
          <w:sz w:val="24"/>
          <w:szCs w:val="24"/>
        </w:rPr>
        <w:t>whilst heavier products such as diesel and fuel oil</w:t>
      </w:r>
      <w:r w:rsidR="61604EFA" w:rsidRPr="4828D1F6">
        <w:rPr>
          <w:rFonts w:ascii="Arial" w:hAnsi="Arial" w:cs="Arial"/>
          <w:sz w:val="24"/>
          <w:szCs w:val="24"/>
        </w:rPr>
        <w:t xml:space="preserve"> are known as fractions and</w:t>
      </w:r>
      <w:r w:rsidR="0659366C" w:rsidRPr="4828D1F6">
        <w:rPr>
          <w:rFonts w:ascii="Arial" w:hAnsi="Arial" w:cs="Arial"/>
          <w:sz w:val="24"/>
          <w:szCs w:val="24"/>
        </w:rPr>
        <w:t xml:space="preserve"> will condense and collect</w:t>
      </w:r>
      <w:r w:rsidR="66582454" w:rsidRPr="4828D1F6">
        <w:rPr>
          <w:rFonts w:ascii="Arial" w:hAnsi="Arial" w:cs="Arial"/>
          <w:sz w:val="24"/>
          <w:szCs w:val="24"/>
        </w:rPr>
        <w:t xml:space="preserve"> on lower trays</w:t>
      </w:r>
      <w:r w:rsidR="274C695B" w:rsidRPr="4828D1F6">
        <w:rPr>
          <w:rFonts w:ascii="Arial" w:hAnsi="Arial" w:cs="Arial"/>
          <w:sz w:val="24"/>
          <w:szCs w:val="24"/>
        </w:rPr>
        <w:t xml:space="preserve">. Crude that </w:t>
      </w:r>
      <w:r w:rsidR="33336C30" w:rsidRPr="4828D1F6">
        <w:rPr>
          <w:rFonts w:ascii="Arial" w:hAnsi="Arial" w:cs="Arial"/>
          <w:sz w:val="24"/>
          <w:szCs w:val="24"/>
        </w:rPr>
        <w:t>did not</w:t>
      </w:r>
      <w:r w:rsidR="274C695B" w:rsidRPr="4828D1F6">
        <w:rPr>
          <w:rFonts w:ascii="Arial" w:hAnsi="Arial" w:cs="Arial"/>
          <w:sz w:val="24"/>
          <w:szCs w:val="24"/>
        </w:rPr>
        <w:t xml:space="preserve"> </w:t>
      </w:r>
      <w:r w:rsidR="66B76278" w:rsidRPr="4828D1F6">
        <w:rPr>
          <w:rFonts w:ascii="Arial" w:hAnsi="Arial" w:cs="Arial"/>
          <w:sz w:val="24"/>
          <w:szCs w:val="24"/>
        </w:rPr>
        <w:t>distil due to it being too heavy</w:t>
      </w:r>
      <w:r w:rsidR="4FADC146" w:rsidRPr="4828D1F6">
        <w:rPr>
          <w:rFonts w:ascii="Arial" w:hAnsi="Arial" w:cs="Arial"/>
          <w:sz w:val="24"/>
          <w:szCs w:val="24"/>
        </w:rPr>
        <w:t xml:space="preserve"> will be sent over to the vacuum distillation unit (VDU) for further </w:t>
      </w:r>
      <w:commentRangeStart w:id="12"/>
      <w:r w:rsidR="4FADC146" w:rsidRPr="4828D1F6">
        <w:rPr>
          <w:rFonts w:ascii="Arial" w:hAnsi="Arial" w:cs="Arial"/>
          <w:sz w:val="24"/>
          <w:szCs w:val="24"/>
        </w:rPr>
        <w:t>processing</w:t>
      </w:r>
      <w:commentRangeEnd w:id="12"/>
      <w:r w:rsidR="001A358F">
        <w:rPr>
          <w:rStyle w:val="CommentReference"/>
        </w:rPr>
        <w:commentReference w:id="12"/>
      </w:r>
      <w:r w:rsidR="4FADC146" w:rsidRPr="4828D1F6">
        <w:rPr>
          <w:rFonts w:ascii="Arial" w:hAnsi="Arial" w:cs="Arial"/>
          <w:sz w:val="24"/>
          <w:szCs w:val="24"/>
        </w:rPr>
        <w:t>.</w:t>
      </w:r>
    </w:p>
    <w:p w14:paraId="62D9CD9E" w14:textId="77777777" w:rsidR="00B957CC" w:rsidRDefault="00EE03AA" w:rsidP="00B957CC">
      <w:pPr>
        <w:keepNext/>
        <w:spacing w:line="360" w:lineRule="auto"/>
      </w:pPr>
      <w:r>
        <w:rPr>
          <w:noProof/>
        </w:rPr>
        <w:drawing>
          <wp:inline distT="0" distB="0" distL="0" distR="0" wp14:anchorId="07E216D3" wp14:editId="0C6A8F98">
            <wp:extent cx="2614034" cy="2636520"/>
            <wp:effectExtent l="0" t="0" r="0" b="0"/>
            <wp:docPr id="1050055094" name="Picture 1" descr="Refining Community | » Crude Distillation 101: From the Top to Bot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ining Community | » Crude Distillation 101: From the Top to Bott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1839" cy="2644392"/>
                    </a:xfrm>
                    <a:prstGeom prst="rect">
                      <a:avLst/>
                    </a:prstGeom>
                    <a:noFill/>
                    <a:ln>
                      <a:noFill/>
                    </a:ln>
                  </pic:spPr>
                </pic:pic>
              </a:graphicData>
            </a:graphic>
          </wp:inline>
        </w:drawing>
      </w:r>
    </w:p>
    <w:p w14:paraId="1371FCE9" w14:textId="71E6CAA2" w:rsidR="00EE03AA" w:rsidRDefault="00B957CC" w:rsidP="00B957CC">
      <w:pPr>
        <w:pStyle w:val="Caption"/>
      </w:pPr>
      <w:bookmarkStart w:id="13" w:name="_Toc194336207"/>
      <w:r>
        <w:t xml:space="preserve">Figure </w:t>
      </w:r>
      <w:r>
        <w:fldChar w:fldCharType="begin"/>
      </w:r>
      <w:r>
        <w:instrText>SEQ Figure \* ARABIC</w:instrText>
      </w:r>
      <w:r>
        <w:fldChar w:fldCharType="separate"/>
      </w:r>
      <w:r w:rsidR="00CB2FE1">
        <w:rPr>
          <w:noProof/>
        </w:rPr>
        <w:t>8</w:t>
      </w:r>
      <w:r>
        <w:fldChar w:fldCharType="end"/>
      </w:r>
      <w:r>
        <w:t xml:space="preserve"> - CDU (CRU Group (2023))</w:t>
      </w:r>
      <w:bookmarkEnd w:id="13"/>
    </w:p>
    <w:p w14:paraId="0F03FC03" w14:textId="77777777" w:rsidR="00064960" w:rsidRDefault="0037254F" w:rsidP="00064960">
      <w:pPr>
        <w:keepNext/>
      </w:pPr>
      <w:r>
        <w:rPr>
          <w:noProof/>
        </w:rPr>
        <w:lastRenderedPageBreak/>
        <w:drawing>
          <wp:inline distT="0" distB="0" distL="0" distR="0" wp14:anchorId="6AB8E551" wp14:editId="7BC28E7A">
            <wp:extent cx="3276600" cy="2657654"/>
            <wp:effectExtent l="0" t="0" r="0" b="9525"/>
            <wp:docPr id="739233725" name="Picture 1" descr="Crude Oil desalter: Purpose, Working, Types, Parts, variables – All about  Pi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ude Oil desalter: Purpose, Working, Types, Parts, variables – All about  Pip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97687" cy="2674758"/>
                    </a:xfrm>
                    <a:prstGeom prst="rect">
                      <a:avLst/>
                    </a:prstGeom>
                    <a:noFill/>
                    <a:ln>
                      <a:noFill/>
                    </a:ln>
                  </pic:spPr>
                </pic:pic>
              </a:graphicData>
            </a:graphic>
          </wp:inline>
        </w:drawing>
      </w:r>
    </w:p>
    <w:p w14:paraId="730A0A5F" w14:textId="1417B085" w:rsidR="0037254F" w:rsidRPr="0037254F" w:rsidRDefault="00064960" w:rsidP="00064960">
      <w:pPr>
        <w:pStyle w:val="Caption"/>
      </w:pPr>
      <w:bookmarkStart w:id="14" w:name="_Toc194336208"/>
      <w:r>
        <w:t xml:space="preserve">Figure </w:t>
      </w:r>
      <w:r>
        <w:fldChar w:fldCharType="begin"/>
      </w:r>
      <w:r>
        <w:instrText>SEQ Figure \* ARABIC</w:instrText>
      </w:r>
      <w:r>
        <w:fldChar w:fldCharType="separate"/>
      </w:r>
      <w:r w:rsidR="00CB2FE1">
        <w:rPr>
          <w:noProof/>
        </w:rPr>
        <w:t>9</w:t>
      </w:r>
      <w:r>
        <w:fldChar w:fldCharType="end"/>
      </w:r>
      <w:r>
        <w:t xml:space="preserve"> - Desalter (Raj (2025))</w:t>
      </w:r>
      <w:bookmarkEnd w:id="14"/>
    </w:p>
    <w:p w14:paraId="140EEC9B" w14:textId="0B50876D" w:rsidR="00380781" w:rsidRPr="00380781" w:rsidRDefault="545F0762" w:rsidP="4828D1F6">
      <w:pPr>
        <w:spacing w:line="360" w:lineRule="auto"/>
        <w:rPr>
          <w:rFonts w:ascii="Arial" w:eastAsia="Arial" w:hAnsi="Arial" w:cs="Arial"/>
          <w:sz w:val="24"/>
          <w:szCs w:val="24"/>
          <w:u w:val="single"/>
        </w:rPr>
      </w:pPr>
      <w:r w:rsidRPr="4828D1F6">
        <w:rPr>
          <w:rFonts w:ascii="Arial" w:eastAsia="Arial" w:hAnsi="Arial" w:cs="Arial"/>
          <w:sz w:val="24"/>
          <w:szCs w:val="24"/>
          <w:u w:val="single"/>
        </w:rPr>
        <w:t>Vacuum Distillation Unit</w:t>
      </w:r>
    </w:p>
    <w:p w14:paraId="119CB73E" w14:textId="0421151F" w:rsidR="207A6E24" w:rsidRDefault="207A6E24" w:rsidP="4828D1F6">
      <w:pPr>
        <w:spacing w:line="360" w:lineRule="auto"/>
        <w:jc w:val="both"/>
        <w:rPr>
          <w:rFonts w:ascii="Arial" w:eastAsia="Arial" w:hAnsi="Arial" w:cs="Arial"/>
          <w:sz w:val="24"/>
          <w:szCs w:val="24"/>
        </w:rPr>
      </w:pPr>
      <w:r w:rsidRPr="4828D1F6">
        <w:rPr>
          <w:rFonts w:ascii="Arial" w:eastAsia="Arial" w:hAnsi="Arial" w:cs="Arial"/>
          <w:sz w:val="24"/>
          <w:szCs w:val="24"/>
        </w:rPr>
        <w:t xml:space="preserve">According to Pembroke Refinery (2018) reduced crude residue </w:t>
      </w:r>
      <w:r w:rsidR="24242902" w:rsidRPr="4828D1F6">
        <w:rPr>
          <w:rFonts w:ascii="Arial" w:eastAsia="Arial" w:hAnsi="Arial" w:cs="Arial"/>
          <w:sz w:val="24"/>
          <w:szCs w:val="24"/>
        </w:rPr>
        <w:t>containing products such as gas oils and diesel is sent to the VDU</w:t>
      </w:r>
      <w:r w:rsidR="281A6943" w:rsidRPr="4828D1F6">
        <w:rPr>
          <w:rFonts w:ascii="Arial" w:eastAsia="Arial" w:hAnsi="Arial" w:cs="Arial"/>
          <w:sz w:val="24"/>
          <w:szCs w:val="24"/>
        </w:rPr>
        <w:t xml:space="preserve"> (figure 10)</w:t>
      </w:r>
      <w:r w:rsidR="24242902" w:rsidRPr="4828D1F6">
        <w:rPr>
          <w:rFonts w:ascii="Arial" w:eastAsia="Arial" w:hAnsi="Arial" w:cs="Arial"/>
          <w:sz w:val="24"/>
          <w:szCs w:val="24"/>
        </w:rPr>
        <w:t xml:space="preserve"> to maximise production</w:t>
      </w:r>
      <w:r w:rsidR="58C4DEE1" w:rsidRPr="4828D1F6">
        <w:rPr>
          <w:rFonts w:ascii="Arial" w:eastAsia="Arial" w:hAnsi="Arial" w:cs="Arial"/>
          <w:sz w:val="24"/>
          <w:szCs w:val="24"/>
        </w:rPr>
        <w:t xml:space="preserve"> via vacuum distillation. This process works by reducing the pressure of the product making it e</w:t>
      </w:r>
      <w:r w:rsidR="1AF368C7" w:rsidRPr="4828D1F6">
        <w:rPr>
          <w:rFonts w:ascii="Arial" w:eastAsia="Arial" w:hAnsi="Arial" w:cs="Arial"/>
          <w:sz w:val="24"/>
          <w:szCs w:val="24"/>
        </w:rPr>
        <w:t>asier for the bonds to separate</w:t>
      </w:r>
      <w:r w:rsidR="481229C8" w:rsidRPr="4828D1F6">
        <w:rPr>
          <w:rFonts w:ascii="Arial" w:eastAsia="Arial" w:hAnsi="Arial" w:cs="Arial"/>
          <w:sz w:val="24"/>
          <w:szCs w:val="24"/>
        </w:rPr>
        <w:t xml:space="preserve"> by lowering the boiling point</w:t>
      </w:r>
      <w:r w:rsidR="4A1CCE53" w:rsidRPr="4828D1F6">
        <w:rPr>
          <w:rFonts w:ascii="Arial" w:eastAsia="Arial" w:hAnsi="Arial" w:cs="Arial"/>
          <w:sz w:val="24"/>
          <w:szCs w:val="24"/>
        </w:rPr>
        <w:t xml:space="preserve"> via a partial vacuum ranging between 10 and 15 mmHg</w:t>
      </w:r>
      <w:r w:rsidR="1AF368C7" w:rsidRPr="4828D1F6">
        <w:rPr>
          <w:rFonts w:ascii="Arial" w:eastAsia="Arial" w:hAnsi="Arial" w:cs="Arial"/>
          <w:sz w:val="24"/>
          <w:szCs w:val="24"/>
        </w:rPr>
        <w:t xml:space="preserve">. </w:t>
      </w:r>
      <w:r w:rsidR="5A981A87" w:rsidRPr="4828D1F6">
        <w:rPr>
          <w:rFonts w:ascii="Arial" w:eastAsia="Arial" w:hAnsi="Arial" w:cs="Arial"/>
          <w:sz w:val="24"/>
          <w:szCs w:val="24"/>
        </w:rPr>
        <w:t>The vacuum is created using steam e</w:t>
      </w:r>
      <w:r w:rsidR="316828ED" w:rsidRPr="4828D1F6">
        <w:rPr>
          <w:rFonts w:ascii="Arial" w:eastAsia="Arial" w:hAnsi="Arial" w:cs="Arial"/>
          <w:sz w:val="24"/>
          <w:szCs w:val="24"/>
        </w:rPr>
        <w:t>jectors</w:t>
      </w:r>
      <w:r w:rsidR="075730FC" w:rsidRPr="4828D1F6">
        <w:rPr>
          <w:rFonts w:ascii="Arial" w:eastAsia="Arial" w:hAnsi="Arial" w:cs="Arial"/>
          <w:sz w:val="24"/>
          <w:szCs w:val="24"/>
        </w:rPr>
        <w:t xml:space="preserve">. </w:t>
      </w:r>
      <w:r w:rsidR="1AF368C7" w:rsidRPr="4828D1F6">
        <w:rPr>
          <w:rFonts w:ascii="Arial" w:eastAsia="Arial" w:hAnsi="Arial" w:cs="Arial"/>
          <w:sz w:val="24"/>
          <w:szCs w:val="24"/>
        </w:rPr>
        <w:t>The reduced crude will first enter the heater to obtain a temperature of roughly 4</w:t>
      </w:r>
      <w:r w:rsidR="044BF05E" w:rsidRPr="4828D1F6">
        <w:rPr>
          <w:rFonts w:ascii="Arial" w:eastAsia="Arial" w:hAnsi="Arial" w:cs="Arial"/>
          <w:sz w:val="24"/>
          <w:szCs w:val="24"/>
        </w:rPr>
        <w:t>20°C</w:t>
      </w:r>
      <w:r w:rsidR="00D97E83" w:rsidRPr="4828D1F6">
        <w:rPr>
          <w:rFonts w:ascii="Arial" w:eastAsia="Arial" w:hAnsi="Arial" w:cs="Arial"/>
          <w:sz w:val="24"/>
          <w:szCs w:val="24"/>
        </w:rPr>
        <w:t xml:space="preserve"> which is the required temperature for vacuum distillation </w:t>
      </w:r>
      <w:r w:rsidR="67D3B15C" w:rsidRPr="4828D1F6">
        <w:rPr>
          <w:rFonts w:ascii="Arial" w:eastAsia="Arial" w:hAnsi="Arial" w:cs="Arial"/>
          <w:sz w:val="24"/>
          <w:szCs w:val="24"/>
        </w:rPr>
        <w:t>thanks to the reduced pressure since if it were to take place at the pressure found in atmospheric columns the required temperature would increase to 495</w:t>
      </w:r>
      <w:r w:rsidR="3AD56D89" w:rsidRPr="4828D1F6">
        <w:rPr>
          <w:rFonts w:ascii="Arial" w:eastAsia="Arial" w:hAnsi="Arial" w:cs="Arial"/>
          <w:sz w:val="24"/>
          <w:szCs w:val="24"/>
        </w:rPr>
        <w:t xml:space="preserve">°C which may result in </w:t>
      </w:r>
      <w:r w:rsidR="03B166E6" w:rsidRPr="4828D1F6">
        <w:rPr>
          <w:rFonts w:ascii="Arial" w:eastAsia="Arial" w:hAnsi="Arial" w:cs="Arial"/>
          <w:sz w:val="24"/>
          <w:szCs w:val="24"/>
        </w:rPr>
        <w:t xml:space="preserve">the feed stock thermal cracking undesirably. </w:t>
      </w:r>
      <w:r w:rsidR="73504B43" w:rsidRPr="4828D1F6">
        <w:rPr>
          <w:rFonts w:ascii="Arial" w:eastAsia="Arial" w:hAnsi="Arial" w:cs="Arial"/>
          <w:sz w:val="24"/>
          <w:szCs w:val="24"/>
        </w:rPr>
        <w:t>Next, the reduced crude enters the main column where it will be separated into the following products:</w:t>
      </w:r>
    </w:p>
    <w:p w14:paraId="036C3747" w14:textId="7CC9801F" w:rsidR="603FBDA1" w:rsidRDefault="603FBDA1" w:rsidP="4828D1F6">
      <w:pPr>
        <w:pStyle w:val="ListParagraph"/>
        <w:numPr>
          <w:ilvl w:val="0"/>
          <w:numId w:val="3"/>
        </w:numPr>
        <w:spacing w:line="360" w:lineRule="auto"/>
        <w:jc w:val="both"/>
        <w:rPr>
          <w:rFonts w:ascii="Arial" w:eastAsia="Arial" w:hAnsi="Arial" w:cs="Arial"/>
          <w:sz w:val="24"/>
          <w:szCs w:val="24"/>
        </w:rPr>
      </w:pPr>
      <w:r w:rsidRPr="4828D1F6">
        <w:rPr>
          <w:rFonts w:ascii="Arial" w:eastAsia="Arial" w:hAnsi="Arial" w:cs="Arial"/>
          <w:sz w:val="24"/>
          <w:szCs w:val="24"/>
        </w:rPr>
        <w:t>Overheads.</w:t>
      </w:r>
    </w:p>
    <w:p w14:paraId="0792EC6A" w14:textId="1F6CAFE7" w:rsidR="603FBDA1" w:rsidRDefault="603FBDA1" w:rsidP="4828D1F6">
      <w:pPr>
        <w:pStyle w:val="ListParagraph"/>
        <w:numPr>
          <w:ilvl w:val="0"/>
          <w:numId w:val="3"/>
        </w:numPr>
        <w:spacing w:line="360" w:lineRule="auto"/>
        <w:jc w:val="both"/>
        <w:rPr>
          <w:rFonts w:ascii="Arial" w:eastAsia="Arial" w:hAnsi="Arial" w:cs="Arial"/>
        </w:rPr>
      </w:pPr>
      <w:r w:rsidRPr="4828D1F6">
        <w:rPr>
          <w:rFonts w:ascii="Arial" w:eastAsia="Arial" w:hAnsi="Arial" w:cs="Arial"/>
          <w:sz w:val="24"/>
          <w:szCs w:val="24"/>
        </w:rPr>
        <w:t>Diesel.</w:t>
      </w:r>
    </w:p>
    <w:p w14:paraId="0BFC6308" w14:textId="36B5435A" w:rsidR="7CEC0FC7" w:rsidRDefault="7CEC0FC7" w:rsidP="4828D1F6">
      <w:pPr>
        <w:pStyle w:val="ListParagraph"/>
        <w:numPr>
          <w:ilvl w:val="0"/>
          <w:numId w:val="3"/>
        </w:numPr>
        <w:spacing w:line="360" w:lineRule="auto"/>
        <w:jc w:val="both"/>
        <w:rPr>
          <w:rFonts w:ascii="Arial" w:eastAsia="Arial" w:hAnsi="Arial" w:cs="Arial"/>
        </w:rPr>
      </w:pPr>
      <w:r w:rsidRPr="4828D1F6">
        <w:rPr>
          <w:rFonts w:ascii="Arial" w:eastAsia="Arial" w:hAnsi="Arial" w:cs="Arial"/>
          <w:sz w:val="24"/>
          <w:szCs w:val="24"/>
        </w:rPr>
        <w:t>Light Vacuum Gas Oil (LVGO).</w:t>
      </w:r>
    </w:p>
    <w:p w14:paraId="6C35B6AC" w14:textId="068956FD" w:rsidR="7CEC0FC7" w:rsidRDefault="7CEC0FC7" w:rsidP="4828D1F6">
      <w:pPr>
        <w:pStyle w:val="ListParagraph"/>
        <w:numPr>
          <w:ilvl w:val="0"/>
          <w:numId w:val="3"/>
        </w:numPr>
        <w:spacing w:line="360" w:lineRule="auto"/>
        <w:jc w:val="both"/>
        <w:rPr>
          <w:rFonts w:ascii="Arial" w:eastAsia="Arial" w:hAnsi="Arial" w:cs="Arial"/>
        </w:rPr>
      </w:pPr>
      <w:r w:rsidRPr="4828D1F6">
        <w:rPr>
          <w:rFonts w:ascii="Arial" w:eastAsia="Arial" w:hAnsi="Arial" w:cs="Arial"/>
          <w:sz w:val="24"/>
          <w:szCs w:val="24"/>
        </w:rPr>
        <w:t>Heavy Vacuum Gas Oil (HGVO).</w:t>
      </w:r>
    </w:p>
    <w:p w14:paraId="058EE22F" w14:textId="2AF9DE64" w:rsidR="7CEC0FC7" w:rsidRDefault="7CEC0FC7" w:rsidP="4828D1F6">
      <w:pPr>
        <w:pStyle w:val="ListParagraph"/>
        <w:numPr>
          <w:ilvl w:val="0"/>
          <w:numId w:val="3"/>
        </w:numPr>
        <w:spacing w:line="360" w:lineRule="auto"/>
        <w:jc w:val="both"/>
        <w:rPr>
          <w:rFonts w:ascii="Arial" w:eastAsia="Arial" w:hAnsi="Arial" w:cs="Arial"/>
        </w:rPr>
      </w:pPr>
      <w:r w:rsidRPr="4828D1F6">
        <w:rPr>
          <w:rFonts w:ascii="Arial" w:eastAsia="Arial" w:hAnsi="Arial" w:cs="Arial"/>
          <w:sz w:val="24"/>
          <w:szCs w:val="24"/>
        </w:rPr>
        <w:t>Vacuum Residuum.</w:t>
      </w:r>
    </w:p>
    <w:p w14:paraId="42E0A085" w14:textId="487A589C" w:rsidR="4AEE0134" w:rsidRDefault="4AEE0134" w:rsidP="4828D1F6">
      <w:pPr>
        <w:spacing w:line="360" w:lineRule="auto"/>
        <w:jc w:val="both"/>
        <w:rPr>
          <w:rFonts w:ascii="Arial" w:eastAsia="Arial" w:hAnsi="Arial" w:cs="Arial"/>
          <w:sz w:val="24"/>
          <w:szCs w:val="24"/>
        </w:rPr>
      </w:pPr>
      <w:r w:rsidRPr="4828D1F6">
        <w:rPr>
          <w:rFonts w:ascii="Arial" w:eastAsia="Arial" w:hAnsi="Arial" w:cs="Arial"/>
          <w:sz w:val="24"/>
          <w:szCs w:val="24"/>
        </w:rPr>
        <w:t>Steam is injected into the column to enhance</w:t>
      </w:r>
      <w:r w:rsidR="69F638B7" w:rsidRPr="4828D1F6">
        <w:rPr>
          <w:rFonts w:ascii="Arial" w:eastAsia="Arial" w:hAnsi="Arial" w:cs="Arial"/>
          <w:sz w:val="24"/>
          <w:szCs w:val="24"/>
        </w:rPr>
        <w:t xml:space="preserve"> product separation.</w:t>
      </w:r>
      <w:r w:rsidR="18E28036" w:rsidRPr="4828D1F6">
        <w:rPr>
          <w:rFonts w:ascii="Arial" w:eastAsia="Arial" w:hAnsi="Arial" w:cs="Arial"/>
          <w:sz w:val="24"/>
          <w:szCs w:val="24"/>
        </w:rPr>
        <w:t xml:space="preserve"> Unlike the crude column the vac is made up of beds instead of trays</w:t>
      </w:r>
      <w:r w:rsidR="541028B7" w:rsidRPr="4828D1F6">
        <w:rPr>
          <w:rFonts w:ascii="Arial" w:eastAsia="Arial" w:hAnsi="Arial" w:cs="Arial"/>
          <w:sz w:val="24"/>
          <w:szCs w:val="24"/>
        </w:rPr>
        <w:t xml:space="preserve"> due to the lower pressure drop. This increases </w:t>
      </w:r>
      <w:r w:rsidR="512FDA74" w:rsidRPr="4828D1F6">
        <w:rPr>
          <w:rFonts w:ascii="Arial" w:eastAsia="Arial" w:hAnsi="Arial" w:cs="Arial"/>
          <w:sz w:val="24"/>
          <w:szCs w:val="24"/>
        </w:rPr>
        <w:t>efficiency</w:t>
      </w:r>
      <w:r w:rsidR="541028B7" w:rsidRPr="4828D1F6">
        <w:rPr>
          <w:rFonts w:ascii="Arial" w:eastAsia="Arial" w:hAnsi="Arial" w:cs="Arial"/>
          <w:sz w:val="24"/>
          <w:szCs w:val="24"/>
        </w:rPr>
        <w:t xml:space="preserve"> since </w:t>
      </w:r>
      <w:r w:rsidR="5BD4449B" w:rsidRPr="4828D1F6">
        <w:rPr>
          <w:rFonts w:ascii="Arial" w:eastAsia="Arial" w:hAnsi="Arial" w:cs="Arial"/>
          <w:sz w:val="24"/>
          <w:szCs w:val="24"/>
        </w:rPr>
        <w:t xml:space="preserve">trays </w:t>
      </w:r>
      <w:r w:rsidR="6BBDC4EA" w:rsidRPr="4828D1F6">
        <w:rPr>
          <w:rFonts w:ascii="Arial" w:eastAsia="Arial" w:hAnsi="Arial" w:cs="Arial"/>
          <w:sz w:val="24"/>
          <w:szCs w:val="24"/>
        </w:rPr>
        <w:t>tend to create more resistance which will increase the pressure drop.</w:t>
      </w:r>
      <w:r w:rsidR="693BD027" w:rsidRPr="4828D1F6">
        <w:rPr>
          <w:rFonts w:ascii="Arial" w:eastAsia="Arial" w:hAnsi="Arial" w:cs="Arial"/>
          <w:sz w:val="24"/>
          <w:szCs w:val="24"/>
        </w:rPr>
        <w:t xml:space="preserve"> However, similarly to the CDU </w:t>
      </w:r>
      <w:r w:rsidR="5B93CAC5" w:rsidRPr="4828D1F6">
        <w:rPr>
          <w:rFonts w:ascii="Arial" w:eastAsia="Arial" w:hAnsi="Arial" w:cs="Arial"/>
          <w:sz w:val="24"/>
          <w:szCs w:val="24"/>
        </w:rPr>
        <w:t xml:space="preserve">the lighter products will rise and </w:t>
      </w:r>
      <w:r w:rsidR="5B93CAC5" w:rsidRPr="4828D1F6">
        <w:rPr>
          <w:rFonts w:ascii="Arial" w:eastAsia="Arial" w:hAnsi="Arial" w:cs="Arial"/>
          <w:sz w:val="24"/>
          <w:szCs w:val="24"/>
        </w:rPr>
        <w:lastRenderedPageBreak/>
        <w:t>condense further up the column</w:t>
      </w:r>
      <w:r w:rsidR="5DD4258D" w:rsidRPr="4828D1F6">
        <w:rPr>
          <w:rFonts w:ascii="Arial" w:eastAsia="Arial" w:hAnsi="Arial" w:cs="Arial"/>
          <w:sz w:val="24"/>
          <w:szCs w:val="24"/>
        </w:rPr>
        <w:t>.</w:t>
      </w:r>
      <w:r w:rsidR="3534B03E" w:rsidRPr="4828D1F6">
        <w:rPr>
          <w:rFonts w:ascii="Arial" w:eastAsia="Arial" w:hAnsi="Arial" w:cs="Arial"/>
          <w:sz w:val="24"/>
          <w:szCs w:val="24"/>
        </w:rPr>
        <w:t xml:space="preserve"> To increase further increase quality each product will re-enter the main column as reflux once they have gone through their respected </w:t>
      </w:r>
      <w:r w:rsidR="1BF04A25" w:rsidRPr="4828D1F6">
        <w:rPr>
          <w:rFonts w:ascii="Arial" w:eastAsia="Arial" w:hAnsi="Arial" w:cs="Arial"/>
          <w:sz w:val="24"/>
          <w:szCs w:val="24"/>
        </w:rPr>
        <w:t xml:space="preserve">systems for re-processing. </w:t>
      </w:r>
      <w:r w:rsidR="5DD4258D" w:rsidRPr="4828D1F6">
        <w:rPr>
          <w:rFonts w:ascii="Arial" w:eastAsia="Arial" w:hAnsi="Arial" w:cs="Arial"/>
          <w:sz w:val="24"/>
          <w:szCs w:val="24"/>
        </w:rPr>
        <w:t>Overheads will enter the ejectors to assist in maintaining the vacuum, whilst diesel, L</w:t>
      </w:r>
      <w:r w:rsidR="0893092B" w:rsidRPr="4828D1F6">
        <w:rPr>
          <w:rFonts w:ascii="Arial" w:eastAsia="Arial" w:hAnsi="Arial" w:cs="Arial"/>
          <w:sz w:val="24"/>
          <w:szCs w:val="24"/>
        </w:rPr>
        <w:t>VGO, HGVO and vac resid will be sent off for further processing with diesel g</w:t>
      </w:r>
      <w:r w:rsidR="0CED38FF" w:rsidRPr="4828D1F6">
        <w:rPr>
          <w:rFonts w:ascii="Arial" w:eastAsia="Arial" w:hAnsi="Arial" w:cs="Arial"/>
          <w:sz w:val="24"/>
          <w:szCs w:val="24"/>
        </w:rPr>
        <w:t>oing to the hydrotreater</w:t>
      </w:r>
      <w:r w:rsidR="6C70819A" w:rsidRPr="4828D1F6">
        <w:rPr>
          <w:rFonts w:ascii="Arial" w:eastAsia="Arial" w:hAnsi="Arial" w:cs="Arial"/>
          <w:sz w:val="24"/>
          <w:szCs w:val="24"/>
        </w:rPr>
        <w:t xml:space="preserve"> (HTU)</w:t>
      </w:r>
      <w:r w:rsidR="0CED38FF" w:rsidRPr="4828D1F6">
        <w:rPr>
          <w:rFonts w:ascii="Arial" w:eastAsia="Arial" w:hAnsi="Arial" w:cs="Arial"/>
          <w:sz w:val="24"/>
          <w:szCs w:val="24"/>
        </w:rPr>
        <w:t xml:space="preserve"> and the rest to the fluid catalytic </w:t>
      </w:r>
      <w:r w:rsidR="676BAF7B" w:rsidRPr="4828D1F6">
        <w:rPr>
          <w:rFonts w:ascii="Arial" w:eastAsia="Arial" w:hAnsi="Arial" w:cs="Arial"/>
          <w:sz w:val="24"/>
          <w:szCs w:val="24"/>
        </w:rPr>
        <w:t>cracker (</w:t>
      </w:r>
      <w:commentRangeStart w:id="15"/>
      <w:r w:rsidR="676BAF7B" w:rsidRPr="4828D1F6">
        <w:rPr>
          <w:rFonts w:ascii="Arial" w:eastAsia="Arial" w:hAnsi="Arial" w:cs="Arial"/>
          <w:sz w:val="24"/>
          <w:szCs w:val="24"/>
        </w:rPr>
        <w:t>FCCU</w:t>
      </w:r>
      <w:commentRangeEnd w:id="15"/>
      <w:r w:rsidR="00675EF7">
        <w:rPr>
          <w:rStyle w:val="CommentReference"/>
        </w:rPr>
        <w:commentReference w:id="15"/>
      </w:r>
      <w:r w:rsidR="676BAF7B" w:rsidRPr="4828D1F6">
        <w:rPr>
          <w:rFonts w:ascii="Arial" w:eastAsia="Arial" w:hAnsi="Arial" w:cs="Arial"/>
          <w:sz w:val="24"/>
          <w:szCs w:val="24"/>
        </w:rPr>
        <w:t>)</w:t>
      </w:r>
      <w:r w:rsidR="5941E8C2" w:rsidRPr="4828D1F6">
        <w:rPr>
          <w:rFonts w:ascii="Arial" w:eastAsia="Arial" w:hAnsi="Arial" w:cs="Arial"/>
          <w:sz w:val="24"/>
          <w:szCs w:val="24"/>
        </w:rPr>
        <w:t>.</w:t>
      </w:r>
    </w:p>
    <w:p w14:paraId="696580BA" w14:textId="0A48E6A5" w:rsidR="4828D1F6" w:rsidRDefault="4828D1F6" w:rsidP="4828D1F6">
      <w:pPr>
        <w:spacing w:line="360" w:lineRule="auto"/>
        <w:jc w:val="both"/>
        <w:rPr>
          <w:rFonts w:ascii="Arial" w:eastAsia="Arial" w:hAnsi="Arial" w:cs="Arial"/>
        </w:rPr>
      </w:pPr>
    </w:p>
    <w:p w14:paraId="33A072E5" w14:textId="1EBB1EE4" w:rsidR="4828D1F6" w:rsidRDefault="4828D1F6" w:rsidP="4828D1F6">
      <w:pPr>
        <w:spacing w:line="360" w:lineRule="auto"/>
        <w:jc w:val="both"/>
        <w:rPr>
          <w:rFonts w:ascii="Arial" w:eastAsia="Arial" w:hAnsi="Arial" w:cs="Arial"/>
          <w:sz w:val="24"/>
          <w:szCs w:val="24"/>
        </w:rPr>
      </w:pPr>
    </w:p>
    <w:p w14:paraId="794A46D9" w14:textId="77777777" w:rsidR="003A5CF3" w:rsidRDefault="6E707D71" w:rsidP="003A5CF3">
      <w:pPr>
        <w:keepNext/>
        <w:spacing w:line="360" w:lineRule="auto"/>
        <w:jc w:val="both"/>
      </w:pPr>
      <w:r>
        <w:rPr>
          <w:noProof/>
        </w:rPr>
        <w:drawing>
          <wp:inline distT="0" distB="0" distL="0" distR="0" wp14:anchorId="17A58480" wp14:editId="76A9C42B">
            <wp:extent cx="4018017" cy="2857500"/>
            <wp:effectExtent l="0" t="0" r="0" b="0"/>
            <wp:docPr id="638189793" name="Picture 638189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018017" cy="2857500"/>
                    </a:xfrm>
                    <a:prstGeom prst="rect">
                      <a:avLst/>
                    </a:prstGeom>
                  </pic:spPr>
                </pic:pic>
              </a:graphicData>
            </a:graphic>
          </wp:inline>
        </w:drawing>
      </w:r>
    </w:p>
    <w:p w14:paraId="3EF35F89" w14:textId="08163281" w:rsidR="6E707D71" w:rsidRDefault="003A5CF3" w:rsidP="003A5CF3">
      <w:pPr>
        <w:pStyle w:val="Caption"/>
        <w:jc w:val="both"/>
      </w:pPr>
      <w:bookmarkStart w:id="16" w:name="_Toc194336209"/>
      <w:r>
        <w:t xml:space="preserve">Figure </w:t>
      </w:r>
      <w:r w:rsidR="00FA1C59">
        <w:fldChar w:fldCharType="begin"/>
      </w:r>
      <w:r w:rsidR="00FA1C59">
        <w:instrText xml:space="preserve"> SEQ Figure \* ARABIC </w:instrText>
      </w:r>
      <w:r w:rsidR="00FA1C59">
        <w:fldChar w:fldCharType="separate"/>
      </w:r>
      <w:r w:rsidR="00CB2FE1">
        <w:rPr>
          <w:noProof/>
        </w:rPr>
        <w:t>10</w:t>
      </w:r>
      <w:r w:rsidR="00FA1C59">
        <w:rPr>
          <w:noProof/>
        </w:rPr>
        <w:fldChar w:fldCharType="end"/>
      </w:r>
      <w:r>
        <w:t xml:space="preserve"> - VDU (Piping (2017))</w:t>
      </w:r>
      <w:bookmarkEnd w:id="16"/>
    </w:p>
    <w:p w14:paraId="4C15DCF5" w14:textId="01932FBA" w:rsidR="4828D1F6" w:rsidRDefault="4828D1F6" w:rsidP="4828D1F6">
      <w:pPr>
        <w:jc w:val="both"/>
        <w:rPr>
          <w:sz w:val="24"/>
          <w:szCs w:val="24"/>
        </w:rPr>
      </w:pPr>
    </w:p>
    <w:p w14:paraId="52D0ADAA" w14:textId="463DC147" w:rsidR="2443AED4" w:rsidRDefault="2443AED4" w:rsidP="4828D1F6">
      <w:pPr>
        <w:spacing w:line="360" w:lineRule="auto"/>
        <w:rPr>
          <w:rFonts w:ascii="Arial" w:hAnsi="Arial" w:cs="Arial"/>
          <w:sz w:val="24"/>
          <w:szCs w:val="24"/>
          <w:u w:val="single"/>
        </w:rPr>
      </w:pPr>
      <w:r w:rsidRPr="4828D1F6">
        <w:rPr>
          <w:rFonts w:ascii="Arial" w:hAnsi="Arial" w:cs="Arial"/>
          <w:sz w:val="24"/>
          <w:szCs w:val="24"/>
          <w:u w:val="single"/>
        </w:rPr>
        <w:t>Hydrotreater</w:t>
      </w:r>
    </w:p>
    <w:p w14:paraId="683EFD94" w14:textId="4CE64E71" w:rsidR="71519DFE" w:rsidRDefault="71519DFE" w:rsidP="4828D1F6">
      <w:pPr>
        <w:spacing w:line="360" w:lineRule="auto"/>
        <w:jc w:val="both"/>
        <w:rPr>
          <w:rFonts w:ascii="Arial" w:hAnsi="Arial" w:cs="Arial"/>
          <w:sz w:val="24"/>
          <w:szCs w:val="24"/>
        </w:rPr>
      </w:pPr>
      <w:r w:rsidRPr="4828D1F6">
        <w:rPr>
          <w:rFonts w:ascii="Arial" w:hAnsi="Arial" w:cs="Arial"/>
          <w:sz w:val="24"/>
          <w:szCs w:val="24"/>
        </w:rPr>
        <w:t>According to Pembroke Refinery (2020)</w:t>
      </w:r>
      <w:r w:rsidR="28F40D2C" w:rsidRPr="4828D1F6">
        <w:rPr>
          <w:rFonts w:ascii="Arial" w:hAnsi="Arial" w:cs="Arial"/>
          <w:sz w:val="24"/>
          <w:szCs w:val="24"/>
        </w:rPr>
        <w:t xml:space="preserve"> the purpose of a HTU</w:t>
      </w:r>
      <w:r w:rsidR="0B74638F" w:rsidRPr="4828D1F6">
        <w:rPr>
          <w:rFonts w:ascii="Arial" w:hAnsi="Arial" w:cs="Arial"/>
          <w:sz w:val="24"/>
          <w:szCs w:val="24"/>
        </w:rPr>
        <w:t xml:space="preserve"> (figure 11)</w:t>
      </w:r>
      <w:r w:rsidR="28F40D2C" w:rsidRPr="4828D1F6">
        <w:rPr>
          <w:rFonts w:ascii="Arial" w:hAnsi="Arial" w:cs="Arial"/>
          <w:sz w:val="24"/>
          <w:szCs w:val="24"/>
        </w:rPr>
        <w:t xml:space="preserve"> is to </w:t>
      </w:r>
      <w:r w:rsidR="63713272" w:rsidRPr="4828D1F6">
        <w:rPr>
          <w:rFonts w:ascii="Arial" w:hAnsi="Arial" w:cs="Arial"/>
          <w:sz w:val="24"/>
          <w:szCs w:val="24"/>
        </w:rPr>
        <w:t>remove contaminants such as sulphur</w:t>
      </w:r>
      <w:r w:rsidR="1372D246" w:rsidRPr="4828D1F6">
        <w:rPr>
          <w:rFonts w:ascii="Arial" w:hAnsi="Arial" w:cs="Arial"/>
          <w:sz w:val="24"/>
          <w:szCs w:val="24"/>
        </w:rPr>
        <w:t>, oxygen and nitrogen</w:t>
      </w:r>
      <w:r w:rsidR="63713272" w:rsidRPr="4828D1F6">
        <w:rPr>
          <w:rFonts w:ascii="Arial" w:hAnsi="Arial" w:cs="Arial"/>
          <w:sz w:val="24"/>
          <w:szCs w:val="24"/>
        </w:rPr>
        <w:t xml:space="preserve"> from diesel.</w:t>
      </w:r>
      <w:r w:rsidR="327E7AAF" w:rsidRPr="4828D1F6">
        <w:rPr>
          <w:rFonts w:ascii="Arial" w:hAnsi="Arial" w:cs="Arial"/>
          <w:sz w:val="24"/>
          <w:szCs w:val="24"/>
        </w:rPr>
        <w:t xml:space="preserve"> The </w:t>
      </w:r>
      <w:r w:rsidR="2840D46D" w:rsidRPr="4828D1F6">
        <w:rPr>
          <w:rFonts w:ascii="Arial" w:hAnsi="Arial" w:cs="Arial"/>
          <w:sz w:val="24"/>
          <w:szCs w:val="24"/>
        </w:rPr>
        <w:t>diesel first enters a heater to bring the temperature up to the required level</w:t>
      </w:r>
      <w:r w:rsidR="3D16C2BE" w:rsidRPr="4828D1F6">
        <w:rPr>
          <w:rFonts w:ascii="Arial" w:hAnsi="Arial" w:cs="Arial"/>
          <w:sz w:val="24"/>
          <w:szCs w:val="24"/>
        </w:rPr>
        <w:t xml:space="preserve"> of 300-400°C after being mixed with hydrogen. T</w:t>
      </w:r>
      <w:r w:rsidR="3C586396" w:rsidRPr="4828D1F6">
        <w:rPr>
          <w:rFonts w:ascii="Arial" w:hAnsi="Arial" w:cs="Arial"/>
          <w:sz w:val="24"/>
          <w:szCs w:val="24"/>
        </w:rPr>
        <w:t xml:space="preserve">he flow then enters a fixed bed </w:t>
      </w:r>
      <w:r w:rsidR="30576731" w:rsidRPr="4828D1F6">
        <w:rPr>
          <w:rFonts w:ascii="Arial" w:hAnsi="Arial" w:cs="Arial"/>
          <w:sz w:val="24"/>
          <w:szCs w:val="24"/>
        </w:rPr>
        <w:t>reactor</w:t>
      </w:r>
      <w:r w:rsidR="3C586396" w:rsidRPr="4828D1F6">
        <w:rPr>
          <w:rFonts w:ascii="Arial" w:hAnsi="Arial" w:cs="Arial"/>
          <w:sz w:val="24"/>
          <w:szCs w:val="24"/>
        </w:rPr>
        <w:t xml:space="preserve"> </w:t>
      </w:r>
      <w:r w:rsidR="3DCB3AE2" w:rsidRPr="4828D1F6">
        <w:rPr>
          <w:rFonts w:ascii="Arial" w:hAnsi="Arial" w:cs="Arial"/>
          <w:sz w:val="24"/>
          <w:szCs w:val="24"/>
        </w:rPr>
        <w:t>containing catalyst made of either cobalt-molybdenum or ni</w:t>
      </w:r>
      <w:r w:rsidR="0759CC05" w:rsidRPr="4828D1F6">
        <w:rPr>
          <w:rFonts w:ascii="Arial" w:hAnsi="Arial" w:cs="Arial"/>
          <w:sz w:val="24"/>
          <w:szCs w:val="24"/>
        </w:rPr>
        <w:t>ckel-molybdenum</w:t>
      </w:r>
      <w:r w:rsidR="33832071" w:rsidRPr="4828D1F6">
        <w:rPr>
          <w:rFonts w:ascii="Arial" w:hAnsi="Arial" w:cs="Arial"/>
          <w:sz w:val="24"/>
          <w:szCs w:val="24"/>
        </w:rPr>
        <w:t xml:space="preserve"> on an alumina catalyst</w:t>
      </w:r>
      <w:r w:rsidR="0759CC05" w:rsidRPr="4828D1F6">
        <w:rPr>
          <w:rFonts w:ascii="Arial" w:hAnsi="Arial" w:cs="Arial"/>
          <w:sz w:val="24"/>
          <w:szCs w:val="24"/>
        </w:rPr>
        <w:t xml:space="preserve">. The reactor requires a </w:t>
      </w:r>
      <w:r w:rsidR="3FD486B8" w:rsidRPr="4828D1F6">
        <w:rPr>
          <w:rFonts w:ascii="Arial" w:hAnsi="Arial" w:cs="Arial"/>
          <w:sz w:val="24"/>
          <w:szCs w:val="24"/>
        </w:rPr>
        <w:t xml:space="preserve">pressure of between 30 and 130 bar along with the before mentioned temperature for the </w:t>
      </w:r>
      <w:r w:rsidR="6902DDEC" w:rsidRPr="4828D1F6">
        <w:rPr>
          <w:rFonts w:ascii="Arial" w:hAnsi="Arial" w:cs="Arial"/>
          <w:sz w:val="24"/>
          <w:szCs w:val="24"/>
        </w:rPr>
        <w:t xml:space="preserve">sulphur to react with the hydrogen </w:t>
      </w:r>
      <w:r w:rsidR="4141B3A8" w:rsidRPr="4828D1F6">
        <w:rPr>
          <w:rFonts w:ascii="Arial" w:hAnsi="Arial" w:cs="Arial"/>
          <w:sz w:val="24"/>
          <w:szCs w:val="24"/>
        </w:rPr>
        <w:t>to form H2S (hydrogen sulphur). Ammonia (NH3) is also created using nitrogen.</w:t>
      </w:r>
      <w:r w:rsidR="5638114A" w:rsidRPr="4828D1F6">
        <w:rPr>
          <w:rFonts w:ascii="Arial" w:hAnsi="Arial" w:cs="Arial"/>
          <w:sz w:val="24"/>
          <w:szCs w:val="24"/>
        </w:rPr>
        <w:t xml:space="preserve"> Next, the flow will enter the separator to </w:t>
      </w:r>
      <w:r w:rsidR="35CBE16A" w:rsidRPr="4828D1F6">
        <w:rPr>
          <w:rFonts w:ascii="Arial" w:hAnsi="Arial" w:cs="Arial"/>
          <w:sz w:val="24"/>
          <w:szCs w:val="24"/>
        </w:rPr>
        <w:t xml:space="preserve">separate condensed liquid hydrocarbon from </w:t>
      </w:r>
      <w:r w:rsidR="4187B8CA" w:rsidRPr="4828D1F6">
        <w:rPr>
          <w:rFonts w:ascii="Arial" w:hAnsi="Arial" w:cs="Arial"/>
          <w:sz w:val="24"/>
          <w:szCs w:val="24"/>
        </w:rPr>
        <w:t>hydrogen gas</w:t>
      </w:r>
      <w:r w:rsidR="3A557F0A" w:rsidRPr="4828D1F6">
        <w:rPr>
          <w:rFonts w:ascii="Arial" w:hAnsi="Arial" w:cs="Arial"/>
          <w:sz w:val="24"/>
          <w:szCs w:val="24"/>
        </w:rPr>
        <w:t xml:space="preserve">. Any </w:t>
      </w:r>
      <w:r w:rsidR="3A557F0A" w:rsidRPr="4828D1F6">
        <w:rPr>
          <w:rFonts w:ascii="Arial" w:hAnsi="Arial" w:cs="Arial"/>
          <w:sz w:val="24"/>
          <w:szCs w:val="24"/>
        </w:rPr>
        <w:lastRenderedPageBreak/>
        <w:t>remaining hydrocarbons are then flashed off in the</w:t>
      </w:r>
      <w:r w:rsidR="6093B89F" w:rsidRPr="4828D1F6">
        <w:rPr>
          <w:rFonts w:ascii="Arial" w:hAnsi="Arial" w:cs="Arial"/>
          <w:sz w:val="24"/>
          <w:szCs w:val="24"/>
        </w:rPr>
        <w:t xml:space="preserve"> low-pressure separator.</w:t>
      </w:r>
      <w:r w:rsidR="4A71A272" w:rsidRPr="4828D1F6">
        <w:rPr>
          <w:rFonts w:ascii="Arial" w:hAnsi="Arial" w:cs="Arial"/>
          <w:sz w:val="24"/>
          <w:szCs w:val="24"/>
        </w:rPr>
        <w:t xml:space="preserve"> An amine scrubber is used to remove any H2S from the product by using </w:t>
      </w:r>
      <w:r w:rsidR="2F6A229B" w:rsidRPr="4828D1F6">
        <w:rPr>
          <w:rFonts w:ascii="Arial" w:hAnsi="Arial" w:cs="Arial"/>
          <w:sz w:val="24"/>
          <w:szCs w:val="24"/>
        </w:rPr>
        <w:t xml:space="preserve">an amine mixture to absorb it. Following this the flow will </w:t>
      </w:r>
      <w:r w:rsidR="00BA764E">
        <w:rPr>
          <w:rFonts w:ascii="Arial" w:hAnsi="Arial" w:cs="Arial"/>
          <w:sz w:val="24"/>
          <w:szCs w:val="24"/>
        </w:rPr>
        <w:t xml:space="preserve">go </w:t>
      </w:r>
      <w:r w:rsidR="2F6A229B" w:rsidRPr="4828D1F6">
        <w:rPr>
          <w:rFonts w:ascii="Arial" w:hAnsi="Arial" w:cs="Arial"/>
          <w:sz w:val="24"/>
          <w:szCs w:val="24"/>
        </w:rPr>
        <w:t xml:space="preserve">to the stripper </w:t>
      </w:r>
      <w:r w:rsidR="40AB9F7F" w:rsidRPr="4828D1F6">
        <w:rPr>
          <w:rFonts w:ascii="Arial" w:hAnsi="Arial" w:cs="Arial"/>
          <w:sz w:val="24"/>
          <w:szCs w:val="24"/>
        </w:rPr>
        <w:t>to dissolve gas</w:t>
      </w:r>
      <w:r w:rsidR="742ABCC0" w:rsidRPr="4828D1F6">
        <w:rPr>
          <w:rFonts w:ascii="Arial" w:hAnsi="Arial" w:cs="Arial"/>
          <w:sz w:val="24"/>
          <w:szCs w:val="24"/>
        </w:rPr>
        <w:t xml:space="preserve">es and </w:t>
      </w:r>
      <w:r w:rsidR="54C80D3E" w:rsidRPr="4828D1F6">
        <w:rPr>
          <w:rFonts w:ascii="Arial" w:hAnsi="Arial" w:cs="Arial"/>
          <w:sz w:val="24"/>
          <w:szCs w:val="24"/>
        </w:rPr>
        <w:t>residual light hydrocarbons.</w:t>
      </w:r>
      <w:r w:rsidR="2785E2D3" w:rsidRPr="4828D1F6">
        <w:rPr>
          <w:rFonts w:ascii="Arial" w:hAnsi="Arial" w:cs="Arial"/>
          <w:sz w:val="24"/>
          <w:szCs w:val="24"/>
        </w:rPr>
        <w:t xml:space="preserve"> After going through this process, the product is sent to storage ready for shipping.</w:t>
      </w:r>
    </w:p>
    <w:p w14:paraId="26B05B87" w14:textId="77777777" w:rsidR="003A5CF3" w:rsidRDefault="29A29741" w:rsidP="003A5CF3">
      <w:pPr>
        <w:keepNext/>
        <w:spacing w:line="360" w:lineRule="auto"/>
        <w:jc w:val="both"/>
      </w:pPr>
      <w:r>
        <w:rPr>
          <w:noProof/>
        </w:rPr>
        <w:drawing>
          <wp:inline distT="0" distB="0" distL="0" distR="0" wp14:anchorId="65067637" wp14:editId="620FFCC9">
            <wp:extent cx="5171191" cy="2752725"/>
            <wp:effectExtent l="0" t="0" r="0" b="0"/>
            <wp:docPr id="20454457" name="Picture 20454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l="9666"/>
                    <a:stretch>
                      <a:fillRect/>
                    </a:stretch>
                  </pic:blipFill>
                  <pic:spPr>
                    <a:xfrm>
                      <a:off x="0" y="0"/>
                      <a:ext cx="5171191" cy="2752725"/>
                    </a:xfrm>
                    <a:prstGeom prst="rect">
                      <a:avLst/>
                    </a:prstGeom>
                  </pic:spPr>
                </pic:pic>
              </a:graphicData>
            </a:graphic>
          </wp:inline>
        </w:drawing>
      </w:r>
    </w:p>
    <w:p w14:paraId="2C9C5E2B" w14:textId="47D6F1BB" w:rsidR="29A29741" w:rsidRDefault="003A5CF3" w:rsidP="003A5CF3">
      <w:pPr>
        <w:pStyle w:val="Caption"/>
        <w:jc w:val="both"/>
      </w:pPr>
      <w:bookmarkStart w:id="17" w:name="_Toc194336210"/>
      <w:r>
        <w:t xml:space="preserve">Figure </w:t>
      </w:r>
      <w:r w:rsidR="00FA1C59">
        <w:fldChar w:fldCharType="begin"/>
      </w:r>
      <w:r w:rsidR="00FA1C59">
        <w:instrText xml:space="preserve"> SEQ Figure \* ARABIC </w:instrText>
      </w:r>
      <w:r w:rsidR="00FA1C59">
        <w:fldChar w:fldCharType="separate"/>
      </w:r>
      <w:r w:rsidR="00CB2FE1">
        <w:rPr>
          <w:noProof/>
        </w:rPr>
        <w:t>11</w:t>
      </w:r>
      <w:r w:rsidR="00FA1C59">
        <w:rPr>
          <w:noProof/>
        </w:rPr>
        <w:fldChar w:fldCharType="end"/>
      </w:r>
      <w:r>
        <w:t xml:space="preserve"> - HTU (</w:t>
      </w:r>
      <w:r w:rsidRPr="003256D9">
        <w:t>Didion Vessel (2018)</w:t>
      </w:r>
      <w:r>
        <w:t>)</w:t>
      </w:r>
      <w:bookmarkEnd w:id="17"/>
    </w:p>
    <w:p w14:paraId="3221B6AB" w14:textId="594CCACA" w:rsidR="4246DAC9" w:rsidRDefault="4246DAC9" w:rsidP="4828D1F6">
      <w:pPr>
        <w:spacing w:line="360" w:lineRule="auto"/>
        <w:jc w:val="both"/>
        <w:rPr>
          <w:rFonts w:ascii="Arial" w:hAnsi="Arial" w:cs="Arial"/>
          <w:sz w:val="24"/>
          <w:szCs w:val="24"/>
          <w:u w:val="single"/>
        </w:rPr>
      </w:pPr>
      <w:r w:rsidRPr="4828D1F6">
        <w:rPr>
          <w:rFonts w:ascii="Arial" w:hAnsi="Arial" w:cs="Arial"/>
          <w:sz w:val="24"/>
          <w:szCs w:val="24"/>
          <w:u w:val="single"/>
        </w:rPr>
        <w:t>Fluid Catalytic Cracker</w:t>
      </w:r>
    </w:p>
    <w:p w14:paraId="1E51AEE9" w14:textId="3D7CFECE" w:rsidR="63E0B5F9" w:rsidRDefault="63E0B5F9" w:rsidP="4828D1F6">
      <w:pPr>
        <w:spacing w:line="360" w:lineRule="auto"/>
        <w:jc w:val="both"/>
        <w:rPr>
          <w:rFonts w:ascii="Arial" w:hAnsi="Arial" w:cs="Arial"/>
          <w:sz w:val="24"/>
          <w:szCs w:val="24"/>
        </w:rPr>
      </w:pPr>
      <w:r w:rsidRPr="4828D1F6">
        <w:rPr>
          <w:rFonts w:ascii="Arial" w:hAnsi="Arial" w:cs="Arial"/>
          <w:sz w:val="24"/>
          <w:szCs w:val="24"/>
        </w:rPr>
        <w:t>In reference to Valero (2018)</w:t>
      </w:r>
      <w:r w:rsidR="3721C17C" w:rsidRPr="4828D1F6">
        <w:rPr>
          <w:rFonts w:ascii="Arial" w:hAnsi="Arial" w:cs="Arial"/>
          <w:sz w:val="24"/>
          <w:szCs w:val="24"/>
        </w:rPr>
        <w:t xml:space="preserve"> the purpose of a FCCU </w:t>
      </w:r>
      <w:r w:rsidR="7EE2C45A" w:rsidRPr="4828D1F6">
        <w:rPr>
          <w:rFonts w:ascii="Arial" w:hAnsi="Arial" w:cs="Arial"/>
          <w:sz w:val="24"/>
          <w:szCs w:val="24"/>
        </w:rPr>
        <w:t>(figure 12)</w:t>
      </w:r>
      <w:r w:rsidR="145D8491" w:rsidRPr="4828D1F6">
        <w:rPr>
          <w:rFonts w:ascii="Arial" w:hAnsi="Arial" w:cs="Arial"/>
          <w:sz w:val="24"/>
          <w:szCs w:val="24"/>
        </w:rPr>
        <w:t xml:space="preserve"> is to break down heavier hydrocarbons that cou</w:t>
      </w:r>
      <w:r w:rsidR="30E74F47" w:rsidRPr="4828D1F6">
        <w:rPr>
          <w:rFonts w:ascii="Arial" w:hAnsi="Arial" w:cs="Arial"/>
          <w:sz w:val="24"/>
          <w:szCs w:val="24"/>
        </w:rPr>
        <w:t xml:space="preserve">ld not be refined by units like the VDU such as </w:t>
      </w:r>
      <w:r w:rsidR="6735B9E4" w:rsidRPr="4828D1F6">
        <w:rPr>
          <w:rFonts w:ascii="Arial" w:hAnsi="Arial" w:cs="Arial"/>
          <w:sz w:val="24"/>
          <w:szCs w:val="24"/>
        </w:rPr>
        <w:t>gas oils</w:t>
      </w:r>
      <w:r w:rsidR="7C36AC34" w:rsidRPr="4828D1F6">
        <w:rPr>
          <w:rFonts w:ascii="Arial" w:hAnsi="Arial" w:cs="Arial"/>
          <w:sz w:val="24"/>
          <w:szCs w:val="24"/>
        </w:rPr>
        <w:t xml:space="preserve"> and process it into </w:t>
      </w:r>
      <w:r w:rsidR="64BE3FC1" w:rsidRPr="4828D1F6">
        <w:rPr>
          <w:rFonts w:ascii="Arial" w:hAnsi="Arial" w:cs="Arial"/>
          <w:sz w:val="24"/>
          <w:szCs w:val="24"/>
        </w:rPr>
        <w:t>naphtha</w:t>
      </w:r>
      <w:r w:rsidR="0F381341" w:rsidRPr="4828D1F6">
        <w:rPr>
          <w:rFonts w:ascii="Arial" w:hAnsi="Arial" w:cs="Arial"/>
          <w:sz w:val="24"/>
          <w:szCs w:val="24"/>
        </w:rPr>
        <w:t xml:space="preserve">, </w:t>
      </w:r>
      <w:r w:rsidR="3DE20306" w:rsidRPr="4828D1F6">
        <w:rPr>
          <w:rFonts w:ascii="Arial" w:hAnsi="Arial" w:cs="Arial"/>
          <w:sz w:val="24"/>
          <w:szCs w:val="24"/>
        </w:rPr>
        <w:t>gasoline,</w:t>
      </w:r>
      <w:r w:rsidR="7C36AC34" w:rsidRPr="4828D1F6">
        <w:rPr>
          <w:rFonts w:ascii="Arial" w:hAnsi="Arial" w:cs="Arial"/>
          <w:sz w:val="24"/>
          <w:szCs w:val="24"/>
        </w:rPr>
        <w:t xml:space="preserve"> diesel and olefins through a series o</w:t>
      </w:r>
      <w:r w:rsidR="3151744B" w:rsidRPr="4828D1F6">
        <w:rPr>
          <w:rFonts w:ascii="Arial" w:hAnsi="Arial" w:cs="Arial"/>
          <w:sz w:val="24"/>
          <w:szCs w:val="24"/>
        </w:rPr>
        <w:t xml:space="preserve">f catalytic reactions. </w:t>
      </w:r>
      <w:r w:rsidR="68CCAAF2" w:rsidRPr="4828D1F6">
        <w:rPr>
          <w:rFonts w:ascii="Arial" w:hAnsi="Arial" w:cs="Arial"/>
          <w:sz w:val="24"/>
          <w:szCs w:val="24"/>
        </w:rPr>
        <w:t xml:space="preserve"> The first section of this unit is the reactor which </w:t>
      </w:r>
      <w:r w:rsidR="3129AF68" w:rsidRPr="4828D1F6">
        <w:rPr>
          <w:rFonts w:ascii="Arial" w:hAnsi="Arial" w:cs="Arial"/>
          <w:sz w:val="24"/>
          <w:szCs w:val="24"/>
        </w:rPr>
        <w:t>is where the cracking rection occurs when LVGO/HGVO enter the</w:t>
      </w:r>
      <w:r w:rsidR="3C24C279" w:rsidRPr="4828D1F6">
        <w:rPr>
          <w:rFonts w:ascii="Arial" w:hAnsi="Arial" w:cs="Arial"/>
          <w:sz w:val="24"/>
          <w:szCs w:val="24"/>
        </w:rPr>
        <w:t xml:space="preserve"> </w:t>
      </w:r>
      <w:r w:rsidR="523783E2" w:rsidRPr="4828D1F6">
        <w:rPr>
          <w:rFonts w:ascii="Arial" w:hAnsi="Arial" w:cs="Arial"/>
          <w:sz w:val="24"/>
          <w:szCs w:val="24"/>
        </w:rPr>
        <w:t>column where</w:t>
      </w:r>
      <w:r w:rsidR="18B3F772" w:rsidRPr="4828D1F6">
        <w:rPr>
          <w:rFonts w:ascii="Arial" w:hAnsi="Arial" w:cs="Arial"/>
          <w:sz w:val="24"/>
          <w:szCs w:val="24"/>
        </w:rPr>
        <w:t xml:space="preserve"> it will interact with the </w:t>
      </w:r>
      <w:r w:rsidR="6D707980" w:rsidRPr="4828D1F6">
        <w:rPr>
          <w:rFonts w:ascii="Arial" w:hAnsi="Arial" w:cs="Arial"/>
          <w:sz w:val="24"/>
          <w:szCs w:val="24"/>
        </w:rPr>
        <w:t xml:space="preserve">fluidised </w:t>
      </w:r>
      <w:r w:rsidR="18B3F772" w:rsidRPr="4828D1F6">
        <w:rPr>
          <w:rFonts w:ascii="Arial" w:hAnsi="Arial" w:cs="Arial"/>
          <w:sz w:val="24"/>
          <w:szCs w:val="24"/>
        </w:rPr>
        <w:t>catalyst</w:t>
      </w:r>
      <w:r w:rsidR="44FFBBE6" w:rsidRPr="4828D1F6">
        <w:rPr>
          <w:rFonts w:ascii="Arial" w:hAnsi="Arial" w:cs="Arial"/>
          <w:sz w:val="24"/>
          <w:szCs w:val="24"/>
        </w:rPr>
        <w:t xml:space="preserve"> </w:t>
      </w:r>
      <w:r w:rsidR="66688EBD" w:rsidRPr="4828D1F6">
        <w:rPr>
          <w:rFonts w:ascii="Arial" w:hAnsi="Arial" w:cs="Arial"/>
          <w:sz w:val="24"/>
          <w:szCs w:val="24"/>
        </w:rPr>
        <w:t xml:space="preserve">at a high temperature (500-550°C) </w:t>
      </w:r>
      <w:r w:rsidR="44FFBBE6" w:rsidRPr="4828D1F6">
        <w:rPr>
          <w:rFonts w:ascii="Arial" w:hAnsi="Arial" w:cs="Arial"/>
          <w:sz w:val="24"/>
          <w:szCs w:val="24"/>
        </w:rPr>
        <w:t>which vaporises the hydrocarbons, shorting long-chain molecul</w:t>
      </w:r>
      <w:r w:rsidR="0B306F05" w:rsidRPr="4828D1F6">
        <w:rPr>
          <w:rFonts w:ascii="Arial" w:hAnsi="Arial" w:cs="Arial"/>
          <w:sz w:val="24"/>
          <w:szCs w:val="24"/>
        </w:rPr>
        <w:t>es.</w:t>
      </w:r>
      <w:r w:rsidR="065EED31" w:rsidRPr="4828D1F6">
        <w:rPr>
          <w:rFonts w:ascii="Arial" w:hAnsi="Arial" w:cs="Arial"/>
          <w:sz w:val="24"/>
          <w:szCs w:val="24"/>
        </w:rPr>
        <w:t xml:space="preserve"> Lift steam is utilised to distribute the catalyst evenly and to accelerate it as it flows upwards.</w:t>
      </w:r>
      <w:r w:rsidR="0B306F05" w:rsidRPr="4828D1F6">
        <w:rPr>
          <w:rFonts w:ascii="Arial" w:hAnsi="Arial" w:cs="Arial"/>
          <w:sz w:val="24"/>
          <w:szCs w:val="24"/>
        </w:rPr>
        <w:t xml:space="preserve"> Following the reaction t</w:t>
      </w:r>
      <w:r w:rsidR="23B5D6AB" w:rsidRPr="4828D1F6">
        <w:rPr>
          <w:rFonts w:ascii="Arial" w:hAnsi="Arial" w:cs="Arial"/>
          <w:sz w:val="24"/>
          <w:szCs w:val="24"/>
        </w:rPr>
        <w:t>he spent catalyst is separated from the product vapours via cyclo</w:t>
      </w:r>
      <w:r w:rsidR="1F311A03" w:rsidRPr="4828D1F6">
        <w:rPr>
          <w:rFonts w:ascii="Arial" w:hAnsi="Arial" w:cs="Arial"/>
          <w:sz w:val="24"/>
          <w:szCs w:val="24"/>
        </w:rPr>
        <w:t xml:space="preserve">ne system where the vapours are sent to the </w:t>
      </w:r>
      <w:r w:rsidR="25C00FA8" w:rsidRPr="4828D1F6">
        <w:rPr>
          <w:rFonts w:ascii="Arial" w:hAnsi="Arial" w:cs="Arial"/>
          <w:sz w:val="24"/>
          <w:szCs w:val="24"/>
        </w:rPr>
        <w:t>fractionator,</w:t>
      </w:r>
      <w:r w:rsidR="1F311A03" w:rsidRPr="4828D1F6">
        <w:rPr>
          <w:rFonts w:ascii="Arial" w:hAnsi="Arial" w:cs="Arial"/>
          <w:sz w:val="24"/>
          <w:szCs w:val="24"/>
        </w:rPr>
        <w:t xml:space="preserve"> and t</w:t>
      </w:r>
      <w:r w:rsidR="7E321AC0" w:rsidRPr="4828D1F6">
        <w:rPr>
          <w:rFonts w:ascii="Arial" w:hAnsi="Arial" w:cs="Arial"/>
          <w:sz w:val="24"/>
          <w:szCs w:val="24"/>
        </w:rPr>
        <w:t>he catalyst falls to the bottom</w:t>
      </w:r>
      <w:r w:rsidR="10EE0AE2" w:rsidRPr="4828D1F6">
        <w:rPr>
          <w:rFonts w:ascii="Arial" w:hAnsi="Arial" w:cs="Arial"/>
          <w:sz w:val="24"/>
          <w:szCs w:val="24"/>
        </w:rPr>
        <w:t xml:space="preserve"> and then to the regenerator via pipeline.</w:t>
      </w:r>
      <w:r w:rsidR="6BADD985" w:rsidRPr="4828D1F6">
        <w:rPr>
          <w:rFonts w:ascii="Arial" w:hAnsi="Arial" w:cs="Arial"/>
          <w:sz w:val="24"/>
          <w:szCs w:val="24"/>
        </w:rPr>
        <w:t xml:space="preserve"> The regenerator burns off coke </w:t>
      </w:r>
      <w:r w:rsidR="25DB7C65" w:rsidRPr="4828D1F6">
        <w:rPr>
          <w:rFonts w:ascii="Arial" w:hAnsi="Arial" w:cs="Arial"/>
          <w:sz w:val="24"/>
          <w:szCs w:val="24"/>
        </w:rPr>
        <w:t xml:space="preserve">accumulated during the reaction </w:t>
      </w:r>
      <w:r w:rsidR="6BADD985" w:rsidRPr="4828D1F6">
        <w:rPr>
          <w:rFonts w:ascii="Arial" w:hAnsi="Arial" w:cs="Arial"/>
          <w:sz w:val="24"/>
          <w:szCs w:val="24"/>
        </w:rPr>
        <w:t>with air temperatures ranging from</w:t>
      </w:r>
      <w:r w:rsidR="5E9D9FB4" w:rsidRPr="4828D1F6">
        <w:rPr>
          <w:rFonts w:ascii="Arial" w:hAnsi="Arial" w:cs="Arial"/>
          <w:sz w:val="24"/>
          <w:szCs w:val="24"/>
        </w:rPr>
        <w:t xml:space="preserve"> 650-750°C.</w:t>
      </w:r>
      <w:r w:rsidR="586A21E8" w:rsidRPr="4828D1F6">
        <w:rPr>
          <w:rFonts w:ascii="Arial" w:hAnsi="Arial" w:cs="Arial"/>
          <w:sz w:val="24"/>
          <w:szCs w:val="24"/>
        </w:rPr>
        <w:t xml:space="preserve"> Coke must be burnt off as its presence can reduce activity</w:t>
      </w:r>
      <w:r w:rsidR="6B3FB379" w:rsidRPr="4828D1F6">
        <w:rPr>
          <w:rFonts w:ascii="Arial" w:hAnsi="Arial" w:cs="Arial"/>
          <w:sz w:val="24"/>
          <w:szCs w:val="24"/>
        </w:rPr>
        <w:t xml:space="preserve">. </w:t>
      </w:r>
      <w:r w:rsidR="4B570F30" w:rsidRPr="4828D1F6">
        <w:rPr>
          <w:rFonts w:ascii="Arial" w:hAnsi="Arial" w:cs="Arial"/>
          <w:sz w:val="24"/>
          <w:szCs w:val="24"/>
        </w:rPr>
        <w:t xml:space="preserve">The heat produced by this reaction is carried over </w:t>
      </w:r>
      <w:r w:rsidR="1F320DEF" w:rsidRPr="4828D1F6">
        <w:rPr>
          <w:rFonts w:ascii="Arial" w:hAnsi="Arial" w:cs="Arial"/>
          <w:sz w:val="24"/>
          <w:szCs w:val="24"/>
        </w:rPr>
        <w:t xml:space="preserve">to the reactor by regenerated catalyst which is required </w:t>
      </w:r>
      <w:r w:rsidR="35AE0AED" w:rsidRPr="4828D1F6">
        <w:rPr>
          <w:rFonts w:ascii="Arial" w:hAnsi="Arial" w:cs="Arial"/>
          <w:sz w:val="24"/>
          <w:szCs w:val="24"/>
        </w:rPr>
        <w:t xml:space="preserve">for the endothermic cracking reaction. The burnt off coke and combustion products </w:t>
      </w:r>
      <w:r w:rsidR="3296D35C" w:rsidRPr="4828D1F6">
        <w:rPr>
          <w:rFonts w:ascii="Arial" w:hAnsi="Arial" w:cs="Arial"/>
          <w:sz w:val="24"/>
          <w:szCs w:val="24"/>
        </w:rPr>
        <w:t>exit the regenerator as flue gas.</w:t>
      </w:r>
      <w:r w:rsidR="13EE2A3D" w:rsidRPr="4828D1F6">
        <w:rPr>
          <w:rFonts w:ascii="Arial" w:hAnsi="Arial" w:cs="Arial"/>
          <w:sz w:val="24"/>
          <w:szCs w:val="24"/>
        </w:rPr>
        <w:t xml:space="preserve"> The vapours </w:t>
      </w:r>
      <w:r w:rsidR="13EE2A3D" w:rsidRPr="4828D1F6">
        <w:rPr>
          <w:rFonts w:ascii="Arial" w:hAnsi="Arial" w:cs="Arial"/>
          <w:sz w:val="24"/>
          <w:szCs w:val="24"/>
        </w:rPr>
        <w:lastRenderedPageBreak/>
        <w:t xml:space="preserve">drawn from the reactor and sent over to the fractionator </w:t>
      </w:r>
      <w:r w:rsidR="3CD0BC88" w:rsidRPr="4828D1F6">
        <w:rPr>
          <w:rFonts w:ascii="Arial" w:hAnsi="Arial" w:cs="Arial"/>
          <w:sz w:val="24"/>
          <w:szCs w:val="24"/>
        </w:rPr>
        <w:t>and are distilled into gasoline</w:t>
      </w:r>
      <w:r w:rsidR="15084B0E" w:rsidRPr="4828D1F6">
        <w:rPr>
          <w:rFonts w:ascii="Arial" w:hAnsi="Arial" w:cs="Arial"/>
          <w:sz w:val="24"/>
          <w:szCs w:val="24"/>
        </w:rPr>
        <w:t>, diesel</w:t>
      </w:r>
      <w:r w:rsidR="214CE36E" w:rsidRPr="4828D1F6">
        <w:rPr>
          <w:rFonts w:ascii="Arial" w:hAnsi="Arial" w:cs="Arial"/>
          <w:sz w:val="24"/>
          <w:szCs w:val="24"/>
        </w:rPr>
        <w:t xml:space="preserve">, olefins and light/heavy </w:t>
      </w:r>
      <w:r w:rsidR="6FB0749E" w:rsidRPr="4828D1F6">
        <w:rPr>
          <w:rFonts w:ascii="Arial" w:hAnsi="Arial" w:cs="Arial"/>
          <w:sz w:val="24"/>
          <w:szCs w:val="24"/>
        </w:rPr>
        <w:t xml:space="preserve">naphtha. This column operates the same as the crude with products separated based on boiling points and collected on trays. </w:t>
      </w:r>
      <w:r w:rsidR="4AA0A7A6" w:rsidRPr="4828D1F6">
        <w:rPr>
          <w:rFonts w:ascii="Arial" w:hAnsi="Arial" w:cs="Arial"/>
          <w:sz w:val="24"/>
          <w:szCs w:val="24"/>
        </w:rPr>
        <w:t>The p</w:t>
      </w:r>
      <w:r w:rsidR="6FB0749E" w:rsidRPr="4828D1F6">
        <w:rPr>
          <w:rFonts w:ascii="Arial" w:hAnsi="Arial" w:cs="Arial"/>
          <w:sz w:val="24"/>
          <w:szCs w:val="24"/>
        </w:rPr>
        <w:t>roduct that cannot be</w:t>
      </w:r>
      <w:r w:rsidR="7515A9C5" w:rsidRPr="4828D1F6">
        <w:rPr>
          <w:rFonts w:ascii="Arial" w:hAnsi="Arial" w:cs="Arial"/>
          <w:sz w:val="24"/>
          <w:szCs w:val="24"/>
        </w:rPr>
        <w:t xml:space="preserve"> distilled is known as slurry oil </w:t>
      </w:r>
      <w:r w:rsidR="75B4DD59" w:rsidRPr="4828D1F6">
        <w:rPr>
          <w:rFonts w:ascii="Arial" w:hAnsi="Arial" w:cs="Arial"/>
          <w:sz w:val="24"/>
          <w:szCs w:val="24"/>
        </w:rPr>
        <w:t>and is collected in the bottom before being sent back around as reflux</w:t>
      </w:r>
      <w:r w:rsidR="3385E5BF" w:rsidRPr="4828D1F6">
        <w:rPr>
          <w:rFonts w:ascii="Arial" w:hAnsi="Arial" w:cs="Arial"/>
          <w:sz w:val="24"/>
          <w:szCs w:val="24"/>
        </w:rPr>
        <w:t xml:space="preserve">. </w:t>
      </w:r>
      <w:r w:rsidR="178DB07E" w:rsidRPr="4828D1F6">
        <w:rPr>
          <w:rFonts w:ascii="Arial" w:hAnsi="Arial" w:cs="Arial"/>
          <w:sz w:val="24"/>
          <w:szCs w:val="24"/>
        </w:rPr>
        <w:t xml:space="preserve">The key chemical reaction of the FCCU </w:t>
      </w:r>
      <w:r w:rsidR="5ACE6278" w:rsidRPr="4828D1F6">
        <w:rPr>
          <w:rFonts w:ascii="Arial" w:hAnsi="Arial" w:cs="Arial"/>
          <w:sz w:val="24"/>
          <w:szCs w:val="24"/>
        </w:rPr>
        <w:t>is:</w:t>
      </w:r>
    </w:p>
    <w:p w14:paraId="08AA0923" w14:textId="54F54C0D" w:rsidR="7DA593DB" w:rsidRDefault="7DA593DB" w:rsidP="4828D1F6">
      <w:pPr>
        <w:pStyle w:val="ListParagraph"/>
        <w:numPr>
          <w:ilvl w:val="0"/>
          <w:numId w:val="2"/>
        </w:numPr>
        <w:spacing w:line="360" w:lineRule="auto"/>
        <w:rPr>
          <w:rFonts w:ascii="Arial" w:hAnsi="Arial" w:cs="Arial"/>
          <w:sz w:val="24"/>
          <w:szCs w:val="24"/>
        </w:rPr>
      </w:pPr>
      <w:r w:rsidRPr="4828D1F6">
        <w:rPr>
          <w:rFonts w:ascii="Arial" w:hAnsi="Arial" w:cs="Arial"/>
          <w:sz w:val="24"/>
          <w:szCs w:val="24"/>
        </w:rPr>
        <w:t>Heavy</w:t>
      </w:r>
      <w:r w:rsidR="2A4F38BA" w:rsidRPr="4828D1F6">
        <w:rPr>
          <w:rFonts w:ascii="Arial" w:hAnsi="Arial" w:cs="Arial"/>
          <w:sz w:val="24"/>
          <w:szCs w:val="24"/>
        </w:rPr>
        <w:t xml:space="preserve"> Hydrocarbon </w:t>
      </w:r>
      <m:oMath>
        <m:r>
          <w:rPr>
            <w:rFonts w:ascii="Cambria Math" w:hAnsi="Cambria Math"/>
          </w:rPr>
          <m:t>→ </m:t>
        </m:r>
      </m:oMath>
      <w:r w:rsidR="59DC212E" w:rsidRPr="4828D1F6">
        <w:rPr>
          <w:rFonts w:ascii="Arial" w:hAnsi="Arial" w:cs="Arial"/>
          <w:sz w:val="24"/>
          <w:szCs w:val="24"/>
        </w:rPr>
        <w:t>Gasoline +</w:t>
      </w:r>
      <w:r w:rsidR="00CB2FE1" w:rsidRPr="4828D1F6">
        <w:rPr>
          <w:rFonts w:ascii="Arial" w:hAnsi="Arial" w:cs="Arial"/>
          <w:sz w:val="24"/>
          <w:szCs w:val="24"/>
        </w:rPr>
        <w:t>Olefin (</w:t>
      </w:r>
      <m:oMath>
        <m:sSub>
          <m:sSubPr>
            <m:ctrlPr>
              <w:rPr>
                <w:rFonts w:ascii="Cambria Math" w:hAnsi="Cambria Math"/>
              </w:rPr>
            </m:ctrlPr>
          </m:sSubPr>
          <m:e>
            <m:r>
              <w:rPr>
                <w:rFonts w:ascii="Cambria Math" w:hAnsi="Cambria Math"/>
              </w:rPr>
              <m:t>C</m:t>
            </m:r>
          </m:e>
          <m:sub>
            <m:r>
              <w:rPr>
                <w:rFonts w:ascii="Cambria Math" w:hAnsi="Cambria Math"/>
              </w:rPr>
              <m:t>12</m:t>
            </m:r>
          </m:sub>
        </m:sSub>
        <m:r>
          <w:rPr>
            <w:rFonts w:ascii="Cambria Math" w:hAnsi="Cambria Math"/>
          </w:rPr>
          <m:t> </m:t>
        </m:r>
        <m:sSub>
          <m:sSubPr>
            <m:ctrlPr>
              <w:rPr>
                <w:rFonts w:ascii="Cambria Math" w:hAnsi="Cambria Math"/>
              </w:rPr>
            </m:ctrlPr>
          </m:sSubPr>
          <m:e>
            <m:r>
              <w:rPr>
                <w:rFonts w:ascii="Cambria Math" w:hAnsi="Cambria Math"/>
              </w:rPr>
              <m:t>H</m:t>
            </m:r>
          </m:e>
          <m:sub>
            <m:r>
              <w:rPr>
                <w:rFonts w:ascii="Cambria Math" w:hAnsi="Cambria Math"/>
              </w:rPr>
              <m:t>26 </m:t>
            </m:r>
          </m:sub>
        </m:sSub>
        <m:r>
          <w:rPr>
            <w:rFonts w:ascii="Cambria Math" w:hAnsi="Cambria Math"/>
          </w:rPr>
          <m:t>→</m:t>
        </m:r>
        <m:sSub>
          <m:sSubPr>
            <m:ctrlPr>
              <w:rPr>
                <w:rFonts w:ascii="Cambria Math" w:hAnsi="Cambria Math"/>
              </w:rPr>
            </m:ctrlPr>
          </m:sSubPr>
          <m:e>
            <m:r>
              <w:rPr>
                <w:rFonts w:ascii="Cambria Math" w:hAnsi="Cambria Math"/>
              </w:rPr>
              <m:t>C</m:t>
            </m:r>
          </m:e>
          <m:sub>
            <m:r>
              <w:rPr>
                <w:rFonts w:ascii="Cambria Math" w:hAnsi="Cambria Math"/>
              </w:rPr>
              <m:t>8</m:t>
            </m:r>
          </m:sub>
        </m:sSub>
        <m:r>
          <w:rPr>
            <w:rFonts w:ascii="Cambria Math" w:hAnsi="Cambria Math"/>
          </w:rPr>
          <m:t> </m:t>
        </m:r>
        <m:sSub>
          <m:sSubPr>
            <m:ctrlPr>
              <w:rPr>
                <w:rFonts w:ascii="Cambria Math" w:hAnsi="Cambria Math"/>
              </w:rPr>
            </m:ctrlPr>
          </m:sSubPr>
          <m:e>
            <m:r>
              <w:rPr>
                <w:rFonts w:ascii="Cambria Math" w:hAnsi="Cambria Math"/>
              </w:rPr>
              <m:t>H</m:t>
            </m:r>
          </m:e>
          <m:sub>
            <m:r>
              <w:rPr>
                <w:rFonts w:ascii="Cambria Math" w:hAnsi="Cambria Math"/>
              </w:rPr>
              <m:t>18</m:t>
            </m:r>
          </m:sub>
        </m:sSub>
        <m:r>
          <w:rPr>
            <w:rFonts w:ascii="Cambria Math" w:hAnsi="Cambria Math"/>
          </w:rPr>
          <m:t> + </m:t>
        </m:r>
        <m:sSub>
          <m:sSubPr>
            <m:ctrlPr>
              <w:rPr>
                <w:rFonts w:ascii="Cambria Math" w:hAnsi="Cambria Math"/>
              </w:rPr>
            </m:ctrlPr>
          </m:sSubPr>
          <m:e>
            <m:r>
              <w:rPr>
                <w:rFonts w:ascii="Cambria Math" w:hAnsi="Cambria Math"/>
              </w:rPr>
              <m:t>C</m:t>
            </m:r>
          </m:e>
          <m:sub>
            <m:r>
              <w:rPr>
                <w:rFonts w:ascii="Cambria Math" w:hAnsi="Cambria Math"/>
              </w:rPr>
              <m:t>4</m:t>
            </m:r>
          </m:sub>
        </m:sSub>
        <m:r>
          <w:rPr>
            <w:rFonts w:ascii="Cambria Math" w:hAnsi="Cambria Math"/>
          </w:rPr>
          <m:t> </m:t>
        </m:r>
        <m:sSub>
          <m:sSubPr>
            <m:ctrlPr>
              <w:rPr>
                <w:rFonts w:ascii="Cambria Math" w:hAnsi="Cambria Math"/>
              </w:rPr>
            </m:ctrlPr>
          </m:sSubPr>
          <m:e>
            <m:r>
              <w:rPr>
                <w:rFonts w:ascii="Cambria Math" w:hAnsi="Cambria Math"/>
              </w:rPr>
              <m:t>H</m:t>
            </m:r>
          </m:e>
          <m:sub>
            <m:r>
              <w:rPr>
                <w:rFonts w:ascii="Cambria Math" w:hAnsi="Cambria Math"/>
              </w:rPr>
              <m:t>8</m:t>
            </m:r>
            <w:commentRangeStart w:id="18"/>
            <w:commentRangeEnd w:id="18"/>
            <m:r>
              <m:rPr>
                <m:sty m:val="p"/>
              </m:rPr>
              <w:rPr>
                <w:rStyle w:val="CommentReference"/>
              </w:rPr>
              <w:commentReference w:id="18"/>
            </m:r>
          </m:sub>
        </m:sSub>
      </m:oMath>
      <w:r w:rsidR="126B468F" w:rsidRPr="4828D1F6">
        <w:rPr>
          <w:rFonts w:ascii="Arial" w:hAnsi="Arial" w:cs="Arial"/>
          <w:sz w:val="24"/>
          <w:szCs w:val="24"/>
        </w:rPr>
        <w:t>)</w:t>
      </w:r>
      <w:r w:rsidR="21A74C76" w:rsidRPr="4828D1F6">
        <w:rPr>
          <w:rFonts w:ascii="Arial" w:hAnsi="Arial" w:cs="Arial"/>
          <w:sz w:val="24"/>
          <w:szCs w:val="24"/>
        </w:rPr>
        <w:t>.</w:t>
      </w:r>
    </w:p>
    <w:p w14:paraId="667D889D" w14:textId="215F8EB0" w:rsidR="21A74C76" w:rsidRDefault="21A74C76" w:rsidP="4828D1F6">
      <w:pPr>
        <w:spacing w:line="360" w:lineRule="auto"/>
        <w:rPr>
          <w:rFonts w:ascii="Arial" w:hAnsi="Arial" w:cs="Arial"/>
          <w:sz w:val="24"/>
          <w:szCs w:val="24"/>
        </w:rPr>
      </w:pPr>
      <w:r w:rsidRPr="4828D1F6">
        <w:rPr>
          <w:rFonts w:ascii="Arial" w:hAnsi="Arial" w:cs="Arial"/>
          <w:sz w:val="24"/>
          <w:szCs w:val="24"/>
        </w:rPr>
        <w:t xml:space="preserve">Other chemical transformations </w:t>
      </w:r>
      <w:r w:rsidR="003A5CF3" w:rsidRPr="4828D1F6">
        <w:rPr>
          <w:rFonts w:ascii="Arial" w:hAnsi="Arial" w:cs="Arial"/>
          <w:sz w:val="24"/>
          <w:szCs w:val="24"/>
        </w:rPr>
        <w:t>include</w:t>
      </w:r>
      <w:r w:rsidRPr="4828D1F6">
        <w:rPr>
          <w:rFonts w:ascii="Arial" w:hAnsi="Arial" w:cs="Arial"/>
          <w:sz w:val="24"/>
          <w:szCs w:val="24"/>
        </w:rPr>
        <w:t xml:space="preserve"> hydrogen transfer to stabilise the products</w:t>
      </w:r>
      <w:r w:rsidR="3BECFD87" w:rsidRPr="4828D1F6">
        <w:rPr>
          <w:rFonts w:ascii="Arial" w:hAnsi="Arial" w:cs="Arial"/>
          <w:sz w:val="24"/>
          <w:szCs w:val="24"/>
        </w:rPr>
        <w:t xml:space="preserve"> by</w:t>
      </w:r>
      <w:r w:rsidRPr="4828D1F6">
        <w:rPr>
          <w:rFonts w:ascii="Arial" w:hAnsi="Arial" w:cs="Arial"/>
          <w:sz w:val="24"/>
          <w:szCs w:val="24"/>
        </w:rPr>
        <w:t xml:space="preserve"> hydrogen atoms shift</w:t>
      </w:r>
      <w:r w:rsidR="2CB697BF" w:rsidRPr="4828D1F6">
        <w:rPr>
          <w:rFonts w:ascii="Arial" w:hAnsi="Arial" w:cs="Arial"/>
          <w:sz w:val="24"/>
          <w:szCs w:val="24"/>
        </w:rPr>
        <w:t>ing</w:t>
      </w:r>
      <w:r w:rsidRPr="4828D1F6">
        <w:rPr>
          <w:rFonts w:ascii="Arial" w:hAnsi="Arial" w:cs="Arial"/>
          <w:sz w:val="24"/>
          <w:szCs w:val="24"/>
        </w:rPr>
        <w:t xml:space="preserve"> between </w:t>
      </w:r>
      <w:r w:rsidR="2602EE92" w:rsidRPr="4828D1F6">
        <w:rPr>
          <w:rFonts w:ascii="Arial" w:hAnsi="Arial" w:cs="Arial"/>
          <w:sz w:val="24"/>
          <w:szCs w:val="24"/>
        </w:rPr>
        <w:t>hydrocarbons</w:t>
      </w:r>
      <w:r w:rsidR="36E61D6E" w:rsidRPr="4828D1F6">
        <w:rPr>
          <w:rFonts w:ascii="Arial" w:hAnsi="Arial" w:cs="Arial"/>
          <w:sz w:val="24"/>
          <w:szCs w:val="24"/>
        </w:rPr>
        <w:t xml:space="preserve"> and isomerisation </w:t>
      </w:r>
      <w:r w:rsidR="70FBE7E9" w:rsidRPr="4828D1F6">
        <w:rPr>
          <w:rFonts w:ascii="Arial" w:hAnsi="Arial" w:cs="Arial"/>
          <w:sz w:val="24"/>
          <w:szCs w:val="24"/>
        </w:rPr>
        <w:t xml:space="preserve">the creation of branched molecules from the conversion of straight ones to further increase the product </w:t>
      </w:r>
      <w:commentRangeStart w:id="19"/>
      <w:r w:rsidR="07EC5331" w:rsidRPr="4828D1F6">
        <w:rPr>
          <w:rFonts w:ascii="Arial" w:hAnsi="Arial" w:cs="Arial"/>
          <w:sz w:val="24"/>
          <w:szCs w:val="24"/>
        </w:rPr>
        <w:t>quality</w:t>
      </w:r>
      <w:commentRangeEnd w:id="19"/>
      <w:r w:rsidR="00675EF7">
        <w:rPr>
          <w:rStyle w:val="CommentReference"/>
        </w:rPr>
        <w:commentReference w:id="19"/>
      </w:r>
      <w:r w:rsidR="70FBE7E9" w:rsidRPr="4828D1F6">
        <w:rPr>
          <w:rFonts w:ascii="Arial" w:hAnsi="Arial" w:cs="Arial"/>
          <w:sz w:val="24"/>
          <w:szCs w:val="24"/>
        </w:rPr>
        <w:t xml:space="preserve">. </w:t>
      </w:r>
    </w:p>
    <w:p w14:paraId="24C74DC1" w14:textId="77777777" w:rsidR="00CB2FE1" w:rsidRDefault="7EE2C45A" w:rsidP="00CB2FE1">
      <w:pPr>
        <w:keepNext/>
        <w:spacing w:line="360" w:lineRule="auto"/>
      </w:pPr>
      <w:r>
        <w:rPr>
          <w:noProof/>
        </w:rPr>
        <w:drawing>
          <wp:inline distT="0" distB="0" distL="0" distR="0" wp14:anchorId="5782A13C" wp14:editId="6BC390F4">
            <wp:extent cx="3582563" cy="2937701"/>
            <wp:effectExtent l="0" t="0" r="0" b="0"/>
            <wp:docPr id="770485049" name="Picture 770485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3582563" cy="2937701"/>
                    </a:xfrm>
                    <a:prstGeom prst="rect">
                      <a:avLst/>
                    </a:prstGeom>
                  </pic:spPr>
                </pic:pic>
              </a:graphicData>
            </a:graphic>
          </wp:inline>
        </w:drawing>
      </w:r>
    </w:p>
    <w:p w14:paraId="632C15E9" w14:textId="478542B2" w:rsidR="7EE2C45A" w:rsidRDefault="00CB2FE1" w:rsidP="00CB2FE1">
      <w:pPr>
        <w:pStyle w:val="Caption"/>
      </w:pPr>
      <w:bookmarkStart w:id="20" w:name="_Toc194336211"/>
      <w:r>
        <w:t xml:space="preserve">Figure </w:t>
      </w:r>
      <w:r w:rsidR="00FA1C59">
        <w:fldChar w:fldCharType="begin"/>
      </w:r>
      <w:r w:rsidR="00FA1C59">
        <w:instrText xml:space="preserve"> SEQ Figure \* ARABIC </w:instrText>
      </w:r>
      <w:r w:rsidR="00FA1C59">
        <w:fldChar w:fldCharType="separate"/>
      </w:r>
      <w:r>
        <w:rPr>
          <w:noProof/>
        </w:rPr>
        <w:t>12</w:t>
      </w:r>
      <w:r w:rsidR="00FA1C59">
        <w:rPr>
          <w:noProof/>
        </w:rPr>
        <w:fldChar w:fldCharType="end"/>
      </w:r>
      <w:r>
        <w:t xml:space="preserve"> - FCCU (</w:t>
      </w:r>
      <w:r w:rsidRPr="006170C4">
        <w:t>The Petro Solutions</w:t>
      </w:r>
      <w:r>
        <w:t xml:space="preserve"> </w:t>
      </w:r>
      <w:r w:rsidRPr="006170C4">
        <w:t>(2023)</w:t>
      </w:r>
      <w:r>
        <w:t>)</w:t>
      </w:r>
      <w:bookmarkEnd w:id="20"/>
    </w:p>
    <w:p w14:paraId="1CD790C1" w14:textId="77777777" w:rsidR="00CB2FE1" w:rsidRDefault="00CB2FE1" w:rsidP="00FB0167">
      <w:pPr>
        <w:spacing w:line="360" w:lineRule="auto"/>
        <w:rPr>
          <w:rFonts w:ascii="Arial" w:hAnsi="Arial" w:cs="Arial"/>
          <w:b/>
          <w:bCs/>
          <w:sz w:val="24"/>
          <w:szCs w:val="24"/>
          <w:u w:val="single"/>
        </w:rPr>
      </w:pPr>
    </w:p>
    <w:p w14:paraId="6426C619" w14:textId="77777777" w:rsidR="00CB2FE1" w:rsidRDefault="00CB2FE1" w:rsidP="00FB0167">
      <w:pPr>
        <w:spacing w:line="360" w:lineRule="auto"/>
        <w:rPr>
          <w:rFonts w:ascii="Arial" w:hAnsi="Arial" w:cs="Arial"/>
          <w:b/>
          <w:bCs/>
          <w:sz w:val="24"/>
          <w:szCs w:val="24"/>
          <w:u w:val="single"/>
        </w:rPr>
      </w:pPr>
    </w:p>
    <w:p w14:paraId="687D02D2" w14:textId="77777777" w:rsidR="00CB2FE1" w:rsidRDefault="00CB2FE1" w:rsidP="00FB0167">
      <w:pPr>
        <w:spacing w:line="360" w:lineRule="auto"/>
        <w:rPr>
          <w:rFonts w:ascii="Arial" w:hAnsi="Arial" w:cs="Arial"/>
          <w:b/>
          <w:bCs/>
          <w:sz w:val="24"/>
          <w:szCs w:val="24"/>
          <w:u w:val="single"/>
        </w:rPr>
      </w:pPr>
    </w:p>
    <w:p w14:paraId="62D82A10" w14:textId="77777777" w:rsidR="00CB2FE1" w:rsidRDefault="00CB2FE1" w:rsidP="00FB0167">
      <w:pPr>
        <w:spacing w:line="360" w:lineRule="auto"/>
        <w:rPr>
          <w:rFonts w:ascii="Arial" w:hAnsi="Arial" w:cs="Arial"/>
          <w:b/>
          <w:bCs/>
          <w:sz w:val="24"/>
          <w:szCs w:val="24"/>
          <w:u w:val="single"/>
        </w:rPr>
      </w:pPr>
    </w:p>
    <w:p w14:paraId="3C0C921B" w14:textId="77777777" w:rsidR="00CB2FE1" w:rsidRDefault="00CB2FE1" w:rsidP="00FB0167">
      <w:pPr>
        <w:spacing w:line="360" w:lineRule="auto"/>
        <w:rPr>
          <w:rFonts w:ascii="Arial" w:hAnsi="Arial" w:cs="Arial"/>
          <w:b/>
          <w:bCs/>
          <w:sz w:val="24"/>
          <w:szCs w:val="24"/>
          <w:u w:val="single"/>
        </w:rPr>
      </w:pPr>
    </w:p>
    <w:p w14:paraId="4FAD10EE" w14:textId="77777777" w:rsidR="00CB2FE1" w:rsidRDefault="00CB2FE1" w:rsidP="00FB0167">
      <w:pPr>
        <w:spacing w:line="360" w:lineRule="auto"/>
        <w:rPr>
          <w:rFonts w:ascii="Arial" w:hAnsi="Arial" w:cs="Arial"/>
          <w:b/>
          <w:bCs/>
          <w:sz w:val="24"/>
          <w:szCs w:val="24"/>
          <w:u w:val="single"/>
        </w:rPr>
      </w:pPr>
    </w:p>
    <w:p w14:paraId="74F32945" w14:textId="77777777" w:rsidR="00CB2FE1" w:rsidRDefault="00CB2FE1" w:rsidP="00FB0167">
      <w:pPr>
        <w:spacing w:line="360" w:lineRule="auto"/>
        <w:rPr>
          <w:rFonts w:ascii="Arial" w:hAnsi="Arial" w:cs="Arial"/>
          <w:b/>
          <w:bCs/>
          <w:sz w:val="24"/>
          <w:szCs w:val="24"/>
          <w:u w:val="single"/>
        </w:rPr>
      </w:pPr>
    </w:p>
    <w:p w14:paraId="30B843C6" w14:textId="3D6F6143" w:rsidR="00850A18" w:rsidRDefault="00850A18" w:rsidP="00FB0167">
      <w:pPr>
        <w:spacing w:line="360" w:lineRule="auto"/>
        <w:rPr>
          <w:rFonts w:ascii="Arial" w:hAnsi="Arial" w:cs="Arial"/>
          <w:sz w:val="24"/>
          <w:szCs w:val="24"/>
        </w:rPr>
      </w:pPr>
      <w:r>
        <w:rPr>
          <w:rFonts w:ascii="Arial" w:hAnsi="Arial" w:cs="Arial"/>
          <w:b/>
          <w:bCs/>
          <w:sz w:val="24"/>
          <w:szCs w:val="24"/>
          <w:u w:val="single"/>
        </w:rPr>
        <w:lastRenderedPageBreak/>
        <w:t>Reference List</w:t>
      </w:r>
    </w:p>
    <w:p w14:paraId="16DBA275" w14:textId="481E1E62" w:rsidR="00C04DC3" w:rsidRDefault="00C04DC3" w:rsidP="00FB0167">
      <w:pPr>
        <w:spacing w:line="360" w:lineRule="auto"/>
        <w:rPr>
          <w:rFonts w:ascii="Arial" w:hAnsi="Arial" w:cs="Arial"/>
          <w:sz w:val="24"/>
          <w:szCs w:val="24"/>
        </w:rPr>
      </w:pPr>
      <w:r w:rsidRPr="00C04DC3">
        <w:rPr>
          <w:rFonts w:ascii="Arial" w:hAnsi="Arial" w:cs="Arial"/>
          <w:sz w:val="24"/>
          <w:szCs w:val="24"/>
        </w:rPr>
        <w:t>Ahmed Harhara. M.M. Faruque Hasan. (2020). </w:t>
      </w:r>
      <w:r w:rsidRPr="00C04DC3">
        <w:rPr>
          <w:rFonts w:ascii="Arial" w:hAnsi="Arial" w:cs="Arial"/>
          <w:i/>
          <w:iCs/>
          <w:sz w:val="24"/>
          <w:szCs w:val="24"/>
        </w:rPr>
        <w:t xml:space="preserve">Dynamic </w:t>
      </w:r>
      <w:r w:rsidR="00145152" w:rsidRPr="00C04DC3">
        <w:rPr>
          <w:rFonts w:ascii="Arial" w:hAnsi="Arial" w:cs="Arial"/>
          <w:i/>
          <w:iCs/>
          <w:sz w:val="24"/>
          <w:szCs w:val="24"/>
        </w:rPr>
        <w:t>modelling</w:t>
      </w:r>
      <w:r w:rsidRPr="00C04DC3">
        <w:rPr>
          <w:rFonts w:ascii="Arial" w:hAnsi="Arial" w:cs="Arial"/>
          <w:i/>
          <w:iCs/>
          <w:sz w:val="24"/>
          <w:szCs w:val="24"/>
        </w:rPr>
        <w:t xml:space="preserve"> of heat exchanger tube rupture</w:t>
      </w:r>
      <w:r w:rsidRPr="00C04DC3">
        <w:rPr>
          <w:rFonts w:ascii="Arial" w:hAnsi="Arial" w:cs="Arial"/>
          <w:sz w:val="24"/>
          <w:szCs w:val="24"/>
        </w:rPr>
        <w:t xml:space="preserve">. BMC Chemical Engineering. Available at: </w:t>
      </w:r>
      <w:hyperlink r:id="rId25" w:history="1">
        <w:r w:rsidRPr="00CC30FC">
          <w:rPr>
            <w:rStyle w:val="Hyperlink"/>
            <w:rFonts w:ascii="Arial" w:hAnsi="Arial" w:cs="Arial"/>
            <w:sz w:val="24"/>
            <w:szCs w:val="24"/>
          </w:rPr>
          <w:t>https://bmcchemeng.biomedcentral.com/articles/10.1186/s42480-020-0029-1</w:t>
        </w:r>
      </w:hyperlink>
    </w:p>
    <w:p w14:paraId="53E60E4B" w14:textId="6B7B0B2D" w:rsidR="008775B9" w:rsidRDefault="008775B9" w:rsidP="00FB0167">
      <w:pPr>
        <w:spacing w:line="360" w:lineRule="auto"/>
        <w:rPr>
          <w:rFonts w:ascii="Arial" w:hAnsi="Arial" w:cs="Arial"/>
          <w:sz w:val="24"/>
          <w:szCs w:val="24"/>
        </w:rPr>
      </w:pPr>
      <w:r w:rsidRPr="008775B9">
        <w:rPr>
          <w:rFonts w:ascii="Arial" w:hAnsi="Arial" w:cs="Arial"/>
          <w:sz w:val="24"/>
          <w:szCs w:val="24"/>
        </w:rPr>
        <w:t>A Pure. (2024). </w:t>
      </w:r>
      <w:r w:rsidRPr="008775B9">
        <w:rPr>
          <w:rFonts w:ascii="Arial" w:hAnsi="Arial" w:cs="Arial"/>
          <w:i/>
          <w:iCs/>
          <w:sz w:val="24"/>
          <w:szCs w:val="24"/>
        </w:rPr>
        <w:t xml:space="preserve">What Is </w:t>
      </w:r>
      <w:r w:rsidR="000322F0" w:rsidRPr="008775B9">
        <w:rPr>
          <w:rFonts w:ascii="Arial" w:hAnsi="Arial" w:cs="Arial"/>
          <w:i/>
          <w:iCs/>
          <w:sz w:val="24"/>
          <w:szCs w:val="24"/>
        </w:rPr>
        <w:t>a</w:t>
      </w:r>
      <w:r w:rsidRPr="008775B9">
        <w:rPr>
          <w:rFonts w:ascii="Arial" w:hAnsi="Arial" w:cs="Arial"/>
          <w:i/>
          <w:iCs/>
          <w:sz w:val="24"/>
          <w:szCs w:val="24"/>
        </w:rPr>
        <w:t xml:space="preserve"> Bourdon Tube Pressure Gauge?</w:t>
      </w:r>
      <w:r w:rsidRPr="008775B9">
        <w:rPr>
          <w:rFonts w:ascii="Arial" w:hAnsi="Arial" w:cs="Arial"/>
          <w:sz w:val="24"/>
          <w:szCs w:val="24"/>
        </w:rPr>
        <w:t xml:space="preserve"> A Pure. Available at: </w:t>
      </w:r>
      <w:hyperlink r:id="rId26" w:history="1">
        <w:r w:rsidRPr="00CC30FC">
          <w:rPr>
            <w:rStyle w:val="Hyperlink"/>
            <w:rFonts w:ascii="Arial" w:hAnsi="Arial" w:cs="Arial"/>
            <w:sz w:val="24"/>
            <w:szCs w:val="24"/>
          </w:rPr>
          <w:t>https://apureinstrument.com/blogs/what-is-a-bourdon-tube-pressure-gauge/</w:t>
        </w:r>
      </w:hyperlink>
    </w:p>
    <w:p w14:paraId="73A2ABC1" w14:textId="01D65731" w:rsidR="000E429E" w:rsidRDefault="000E429E" w:rsidP="00FB0167">
      <w:pPr>
        <w:spacing w:line="360" w:lineRule="auto"/>
      </w:pPr>
      <w:r w:rsidRPr="000E429E">
        <w:rPr>
          <w:rFonts w:ascii="Arial" w:hAnsi="Arial" w:cs="Arial"/>
          <w:sz w:val="24"/>
          <w:szCs w:val="24"/>
        </w:rPr>
        <w:t xml:space="preserve">Arveng Training. (2021). Basics of Shell &amp; Tube Heat Exchangers. Arveng Training and Engineering. Available at: </w:t>
      </w:r>
      <w:hyperlink r:id="rId27" w:history="1">
        <w:r w:rsidRPr="007A679A">
          <w:rPr>
            <w:rStyle w:val="Hyperlink"/>
            <w:rFonts w:ascii="Arial" w:hAnsi="Arial" w:cs="Arial"/>
            <w:sz w:val="24"/>
            <w:szCs w:val="24"/>
          </w:rPr>
          <w:t>https://arvengtraining.com/en/basics-of-shell-tube-heat-exchangers</w:t>
        </w:r>
      </w:hyperlink>
    </w:p>
    <w:p w14:paraId="2DA76977" w14:textId="0FD396D6" w:rsidR="00911721" w:rsidRDefault="00911721" w:rsidP="00FB0167">
      <w:pPr>
        <w:spacing w:line="360" w:lineRule="auto"/>
        <w:rPr>
          <w:rFonts w:ascii="Arial" w:hAnsi="Arial" w:cs="Arial"/>
          <w:sz w:val="24"/>
          <w:szCs w:val="24"/>
        </w:rPr>
      </w:pPr>
      <w:r w:rsidRPr="4828D1F6">
        <w:rPr>
          <w:rFonts w:ascii="Arial" w:hAnsi="Arial" w:cs="Arial"/>
          <w:sz w:val="24"/>
          <w:szCs w:val="24"/>
        </w:rPr>
        <w:t>Chaoyong Zong. Fengjie Zheng. Qingye Li. Xueguan Song. (2020). </w:t>
      </w:r>
      <w:r w:rsidRPr="4828D1F6">
        <w:rPr>
          <w:rFonts w:ascii="Arial" w:hAnsi="Arial" w:cs="Arial"/>
          <w:i/>
          <w:iCs/>
          <w:sz w:val="24"/>
          <w:szCs w:val="24"/>
        </w:rPr>
        <w:t>Experimental Analysis of the Lift Force Discontinuity of a Spring-Loaded Pressure Safety Valve Working in Gas Service</w:t>
      </w:r>
      <w:r w:rsidRPr="4828D1F6">
        <w:rPr>
          <w:rFonts w:ascii="Arial" w:hAnsi="Arial" w:cs="Arial"/>
          <w:sz w:val="24"/>
          <w:szCs w:val="24"/>
        </w:rPr>
        <w:t xml:space="preserve">. Research Gate. Available at: </w:t>
      </w:r>
      <w:hyperlink r:id="rId28">
        <w:r w:rsidRPr="4828D1F6">
          <w:rPr>
            <w:rStyle w:val="Hyperlink"/>
            <w:rFonts w:ascii="Arial" w:hAnsi="Arial" w:cs="Arial"/>
            <w:sz w:val="24"/>
            <w:szCs w:val="24"/>
          </w:rPr>
          <w:t>https://www.researchgate.net/figure/Structure-of-a-spring-loaded-safety-valve_fig1_341523515</w:t>
        </w:r>
      </w:hyperlink>
    </w:p>
    <w:p w14:paraId="5D15C11E" w14:textId="6BB5C1A9" w:rsidR="00083DB7" w:rsidRDefault="00083DB7" w:rsidP="00FB0167">
      <w:pPr>
        <w:spacing w:line="360" w:lineRule="auto"/>
        <w:rPr>
          <w:rFonts w:ascii="Arial" w:hAnsi="Arial" w:cs="Arial"/>
          <w:sz w:val="24"/>
          <w:szCs w:val="24"/>
        </w:rPr>
      </w:pPr>
      <w:r w:rsidRPr="4828D1F6">
        <w:rPr>
          <w:rFonts w:ascii="Arial" w:hAnsi="Arial" w:cs="Arial"/>
          <w:sz w:val="24"/>
          <w:szCs w:val="24"/>
        </w:rPr>
        <w:t>CRU Group. (2023). </w:t>
      </w:r>
      <w:r w:rsidRPr="4828D1F6">
        <w:rPr>
          <w:rFonts w:ascii="Arial" w:hAnsi="Arial" w:cs="Arial"/>
          <w:i/>
          <w:iCs/>
          <w:sz w:val="24"/>
          <w:szCs w:val="24"/>
        </w:rPr>
        <w:t>Crude Distillation 101: From the Top to Bottom</w:t>
      </w:r>
      <w:r w:rsidRPr="4828D1F6">
        <w:rPr>
          <w:rFonts w:ascii="Arial" w:hAnsi="Arial" w:cs="Arial"/>
          <w:sz w:val="24"/>
          <w:szCs w:val="24"/>
        </w:rPr>
        <w:t xml:space="preserve">. Refining Community. Available at: </w:t>
      </w:r>
      <w:hyperlink r:id="rId29">
        <w:r w:rsidRPr="4828D1F6">
          <w:rPr>
            <w:rStyle w:val="Hyperlink"/>
            <w:rFonts w:ascii="Arial" w:hAnsi="Arial" w:cs="Arial"/>
            <w:sz w:val="24"/>
            <w:szCs w:val="24"/>
          </w:rPr>
          <w:t>https://refiningcommunity.com/crude-distillation-101-from-the-top-to-bottom/</w:t>
        </w:r>
      </w:hyperlink>
    </w:p>
    <w:p w14:paraId="56CF85BD" w14:textId="249A2B32" w:rsidR="007448B4" w:rsidRDefault="317B325D" w:rsidP="4828D1F6">
      <w:pPr>
        <w:spacing w:line="360" w:lineRule="auto"/>
        <w:rPr>
          <w:rFonts w:ascii="Arial" w:eastAsia="Calibri" w:hAnsi="Arial" w:cs="Arial"/>
          <w:sz w:val="24"/>
          <w:szCs w:val="24"/>
        </w:rPr>
      </w:pPr>
      <w:r w:rsidRPr="003A5CF3">
        <w:rPr>
          <w:rFonts w:ascii="Arial" w:eastAsia="Calibri" w:hAnsi="Arial" w:cs="Arial"/>
          <w:sz w:val="24"/>
          <w:szCs w:val="24"/>
        </w:rPr>
        <w:t xml:space="preserve">Didion Vessel. (2018). </w:t>
      </w:r>
      <w:r w:rsidRPr="003A5CF3">
        <w:rPr>
          <w:rFonts w:ascii="Arial" w:eastAsia="Calibri" w:hAnsi="Arial" w:cs="Arial"/>
          <w:i/>
          <w:iCs/>
          <w:sz w:val="24"/>
          <w:szCs w:val="24"/>
        </w:rPr>
        <w:t>The Best Equipment Solutions for Hydrotreating &amp; Hydrocracking</w:t>
      </w:r>
      <w:r w:rsidRPr="003A5CF3">
        <w:rPr>
          <w:rFonts w:ascii="Arial" w:eastAsia="Calibri" w:hAnsi="Arial" w:cs="Arial"/>
          <w:sz w:val="24"/>
          <w:szCs w:val="24"/>
        </w:rPr>
        <w:t xml:space="preserve">. Didion Vessel. Available at: </w:t>
      </w:r>
      <w:hyperlink r:id="rId30">
        <w:r w:rsidRPr="4828D1F6">
          <w:rPr>
            <w:rStyle w:val="Hyperlink"/>
            <w:rFonts w:ascii="Arial" w:eastAsia="Calibri" w:hAnsi="Arial" w:cs="Arial"/>
            <w:sz w:val="24"/>
            <w:szCs w:val="24"/>
          </w:rPr>
          <w:t>https://didionvessel.com/hydrotreaters-hydrocrackers/</w:t>
        </w:r>
      </w:hyperlink>
    </w:p>
    <w:p w14:paraId="28F40FBC" w14:textId="32CD5520" w:rsidR="007448B4" w:rsidRDefault="007448B4" w:rsidP="4828D1F6">
      <w:pPr>
        <w:spacing w:line="360" w:lineRule="auto"/>
        <w:rPr>
          <w:rFonts w:ascii="Arial" w:hAnsi="Arial" w:cs="Arial"/>
          <w:sz w:val="24"/>
          <w:szCs w:val="24"/>
        </w:rPr>
      </w:pPr>
      <w:r w:rsidRPr="4828D1F6">
        <w:rPr>
          <w:rFonts w:ascii="Arial" w:hAnsi="Arial" w:cs="Arial"/>
          <w:sz w:val="24"/>
          <w:szCs w:val="24"/>
        </w:rPr>
        <w:t>Fluid Dynamics. (2018). </w:t>
      </w:r>
      <w:r w:rsidRPr="4828D1F6">
        <w:rPr>
          <w:rFonts w:ascii="Arial" w:hAnsi="Arial" w:cs="Arial"/>
          <w:i/>
          <w:iCs/>
          <w:sz w:val="24"/>
          <w:szCs w:val="24"/>
        </w:rPr>
        <w:t>Six Causes of Heat Exchanger Tube Failure</w:t>
      </w:r>
      <w:r w:rsidRPr="4828D1F6">
        <w:rPr>
          <w:rFonts w:ascii="Arial" w:hAnsi="Arial" w:cs="Arial"/>
          <w:sz w:val="24"/>
          <w:szCs w:val="24"/>
        </w:rPr>
        <w:t xml:space="preserve">. Fluid Dynamics. Available at: </w:t>
      </w:r>
      <w:hyperlink r:id="rId31">
        <w:r w:rsidRPr="4828D1F6">
          <w:rPr>
            <w:rStyle w:val="Hyperlink"/>
            <w:rFonts w:ascii="Arial" w:hAnsi="Arial" w:cs="Arial"/>
            <w:sz w:val="24"/>
            <w:szCs w:val="24"/>
          </w:rPr>
          <w:t>https://www.fluiddynamics.com.au/about/articles-case-studies/six-causes-of-heat-exchanger-tube-failure</w:t>
        </w:r>
      </w:hyperlink>
    </w:p>
    <w:p w14:paraId="78973920" w14:textId="52B7FD5B" w:rsidR="00251684" w:rsidRDefault="00251684" w:rsidP="00FB0167">
      <w:pPr>
        <w:spacing w:line="360" w:lineRule="auto"/>
        <w:rPr>
          <w:rFonts w:ascii="Arial" w:hAnsi="Arial" w:cs="Arial"/>
          <w:sz w:val="24"/>
          <w:szCs w:val="24"/>
        </w:rPr>
      </w:pPr>
      <w:r w:rsidRPr="00251684">
        <w:rPr>
          <w:rFonts w:ascii="Arial" w:hAnsi="Arial" w:cs="Arial"/>
          <w:sz w:val="24"/>
          <w:szCs w:val="24"/>
        </w:rPr>
        <w:t>GMS Instruments. (2021). </w:t>
      </w:r>
      <w:r w:rsidRPr="00251684">
        <w:rPr>
          <w:rFonts w:ascii="Arial" w:hAnsi="Arial" w:cs="Arial"/>
          <w:i/>
          <w:iCs/>
          <w:sz w:val="24"/>
          <w:szCs w:val="24"/>
        </w:rPr>
        <w:t>What is a temperature control valve?</w:t>
      </w:r>
      <w:r w:rsidRPr="00251684">
        <w:rPr>
          <w:rFonts w:ascii="Arial" w:hAnsi="Arial" w:cs="Arial"/>
          <w:sz w:val="24"/>
          <w:szCs w:val="24"/>
        </w:rPr>
        <w:t xml:space="preserve"> GMS Instruments. Available at: </w:t>
      </w:r>
      <w:hyperlink r:id="rId32" w:history="1">
        <w:r w:rsidRPr="00CC30FC">
          <w:rPr>
            <w:rStyle w:val="Hyperlink"/>
            <w:rFonts w:ascii="Arial" w:hAnsi="Arial" w:cs="Arial"/>
            <w:sz w:val="24"/>
            <w:szCs w:val="24"/>
          </w:rPr>
          <w:t>https://gms-instruments.com/what-is/what-is-a-temperature-control-valve/</w:t>
        </w:r>
      </w:hyperlink>
    </w:p>
    <w:p w14:paraId="19D15646" w14:textId="7106FDC2" w:rsidR="00341F9A" w:rsidRDefault="00341F9A" w:rsidP="00FB0167">
      <w:pPr>
        <w:spacing w:line="360" w:lineRule="auto"/>
        <w:rPr>
          <w:rFonts w:ascii="Arial" w:hAnsi="Arial" w:cs="Arial"/>
          <w:sz w:val="24"/>
          <w:szCs w:val="24"/>
        </w:rPr>
      </w:pPr>
      <w:r w:rsidRPr="00341F9A">
        <w:rPr>
          <w:rFonts w:ascii="Arial" w:hAnsi="Arial" w:cs="Arial"/>
          <w:sz w:val="24"/>
          <w:szCs w:val="24"/>
        </w:rPr>
        <w:t>Heaps. (2023). </w:t>
      </w:r>
      <w:r w:rsidRPr="00341F9A">
        <w:rPr>
          <w:rFonts w:ascii="Arial" w:hAnsi="Arial" w:cs="Arial"/>
          <w:i/>
          <w:iCs/>
          <w:sz w:val="24"/>
          <w:szCs w:val="24"/>
        </w:rPr>
        <w:t>What are thermal relief valves?</w:t>
      </w:r>
      <w:r w:rsidRPr="00341F9A">
        <w:rPr>
          <w:rFonts w:ascii="Arial" w:hAnsi="Arial" w:cs="Arial"/>
          <w:sz w:val="24"/>
          <w:szCs w:val="24"/>
        </w:rPr>
        <w:t xml:space="preserve"> Heap &amp; Partners Ltd. Available at: </w:t>
      </w:r>
      <w:hyperlink r:id="rId33" w:history="1">
        <w:r w:rsidRPr="00CC30FC">
          <w:rPr>
            <w:rStyle w:val="Hyperlink"/>
            <w:rFonts w:ascii="Arial" w:hAnsi="Arial" w:cs="Arial"/>
            <w:sz w:val="24"/>
            <w:szCs w:val="24"/>
          </w:rPr>
          <w:t>https://heaps.co.uk/articles/what-are-thermal-relief-valves-farris-2700-series/</w:t>
        </w:r>
      </w:hyperlink>
    </w:p>
    <w:p w14:paraId="046EF457" w14:textId="39BCB3CC" w:rsidR="00DA7CBB" w:rsidRDefault="00DA7CBB" w:rsidP="00FB0167">
      <w:pPr>
        <w:spacing w:line="360" w:lineRule="auto"/>
        <w:rPr>
          <w:rFonts w:ascii="Arial" w:hAnsi="Arial" w:cs="Arial"/>
          <w:sz w:val="24"/>
          <w:szCs w:val="24"/>
        </w:rPr>
      </w:pPr>
      <w:r w:rsidRPr="00DA7CBB">
        <w:rPr>
          <w:rFonts w:ascii="Arial" w:hAnsi="Arial" w:cs="Arial"/>
          <w:sz w:val="24"/>
          <w:szCs w:val="24"/>
        </w:rPr>
        <w:t>Karan Sotoodeh. (2023). </w:t>
      </w:r>
      <w:r w:rsidRPr="00DA7CBB">
        <w:rPr>
          <w:rFonts w:ascii="Arial" w:hAnsi="Arial" w:cs="Arial"/>
          <w:i/>
          <w:iCs/>
          <w:sz w:val="24"/>
          <w:szCs w:val="24"/>
        </w:rPr>
        <w:t>Industrial Valves Calculations for Design, Manufacturing, Operation, and Safety</w:t>
      </w:r>
      <w:r w:rsidRPr="00DA7CBB">
        <w:rPr>
          <w:rFonts w:ascii="Arial" w:hAnsi="Arial" w:cs="Arial"/>
          <w:sz w:val="24"/>
          <w:szCs w:val="24"/>
        </w:rPr>
        <w:t>. Hoboken: Wiley.</w:t>
      </w:r>
    </w:p>
    <w:p w14:paraId="66C7DF17" w14:textId="18996D07" w:rsidR="00EB78AB" w:rsidRDefault="00EB78AB" w:rsidP="00FB0167">
      <w:pPr>
        <w:spacing w:line="360" w:lineRule="auto"/>
        <w:rPr>
          <w:rFonts w:ascii="Arial" w:hAnsi="Arial" w:cs="Arial"/>
          <w:sz w:val="24"/>
          <w:szCs w:val="24"/>
        </w:rPr>
      </w:pPr>
      <w:r w:rsidRPr="00EB78AB">
        <w:rPr>
          <w:rFonts w:ascii="Arial" w:hAnsi="Arial" w:cs="Arial"/>
          <w:sz w:val="24"/>
          <w:szCs w:val="24"/>
        </w:rPr>
        <w:lastRenderedPageBreak/>
        <w:t>Mohamed A. Fahim, Taher A. Al-Sahhaf, Amal Elkilani. (2009). </w:t>
      </w:r>
      <w:r w:rsidRPr="00EB78AB">
        <w:rPr>
          <w:rFonts w:ascii="Arial" w:hAnsi="Arial" w:cs="Arial"/>
          <w:i/>
          <w:iCs/>
          <w:sz w:val="24"/>
          <w:szCs w:val="24"/>
        </w:rPr>
        <w:t>Fundamentals of Petroleum Refining</w:t>
      </w:r>
      <w:r w:rsidRPr="00EB78AB">
        <w:rPr>
          <w:rFonts w:ascii="Arial" w:hAnsi="Arial" w:cs="Arial"/>
          <w:sz w:val="24"/>
          <w:szCs w:val="24"/>
        </w:rPr>
        <w:t>. Amsterdam: Elsevier Science.</w:t>
      </w:r>
    </w:p>
    <w:p w14:paraId="5286A11C" w14:textId="688B4100" w:rsidR="0007225C" w:rsidRDefault="0007225C" w:rsidP="00FB0167">
      <w:pPr>
        <w:spacing w:line="360" w:lineRule="auto"/>
        <w:rPr>
          <w:rFonts w:ascii="Arial" w:hAnsi="Arial" w:cs="Arial"/>
          <w:sz w:val="24"/>
          <w:szCs w:val="24"/>
        </w:rPr>
      </w:pPr>
      <w:r w:rsidRPr="4828D1F6">
        <w:rPr>
          <w:rFonts w:ascii="Arial" w:hAnsi="Arial" w:cs="Arial"/>
          <w:sz w:val="24"/>
          <w:szCs w:val="24"/>
        </w:rPr>
        <w:t>Omari Hussein Sabuni. (2023). </w:t>
      </w:r>
      <w:r w:rsidRPr="4828D1F6">
        <w:rPr>
          <w:rFonts w:ascii="Arial" w:hAnsi="Arial" w:cs="Arial"/>
          <w:i/>
          <w:iCs/>
          <w:sz w:val="24"/>
          <w:szCs w:val="24"/>
        </w:rPr>
        <w:t>Common heat exchanger problems in process plants and their solutions</w:t>
      </w:r>
      <w:r w:rsidRPr="4828D1F6">
        <w:rPr>
          <w:rFonts w:ascii="Arial" w:hAnsi="Arial" w:cs="Arial"/>
          <w:sz w:val="24"/>
          <w:szCs w:val="24"/>
        </w:rPr>
        <w:t xml:space="preserve">. Heat Exchanger World. Available at: </w:t>
      </w:r>
      <w:hyperlink r:id="rId34">
        <w:r w:rsidRPr="4828D1F6">
          <w:rPr>
            <w:rStyle w:val="Hyperlink"/>
            <w:rFonts w:ascii="Arial" w:hAnsi="Arial" w:cs="Arial"/>
            <w:sz w:val="24"/>
            <w:szCs w:val="24"/>
          </w:rPr>
          <w:t>https://heat-exchanger-world.com/common-heat-exchanger-problems-in-process-plants-and-their-solution</w:t>
        </w:r>
      </w:hyperlink>
    </w:p>
    <w:p w14:paraId="3536DA90" w14:textId="7B166CF1" w:rsidR="00AC7767" w:rsidRDefault="00AC7767" w:rsidP="00FB0167">
      <w:pPr>
        <w:spacing w:line="360" w:lineRule="auto"/>
      </w:pPr>
      <w:r w:rsidRPr="00AC7767">
        <w:rPr>
          <w:rFonts w:ascii="Arial" w:hAnsi="Arial" w:cs="Arial"/>
          <w:sz w:val="24"/>
          <w:szCs w:val="24"/>
        </w:rPr>
        <w:t>Oxford University. (2025). Counter current heat Exchange.</w:t>
      </w:r>
      <w:r w:rsidR="00E76709">
        <w:rPr>
          <w:rFonts w:ascii="Arial" w:hAnsi="Arial" w:cs="Arial"/>
          <w:sz w:val="24"/>
          <w:szCs w:val="24"/>
        </w:rPr>
        <w:t xml:space="preserve"> </w:t>
      </w:r>
      <w:r w:rsidRPr="00AC7767">
        <w:rPr>
          <w:rFonts w:ascii="Arial" w:hAnsi="Arial" w:cs="Arial"/>
          <w:sz w:val="24"/>
          <w:szCs w:val="24"/>
        </w:rPr>
        <w:t xml:space="preserve">Oxford References. Available at: </w:t>
      </w:r>
      <w:hyperlink r:id="rId35" w:history="1">
        <w:r w:rsidRPr="007A679A">
          <w:rPr>
            <w:rStyle w:val="Hyperlink"/>
            <w:rFonts w:ascii="Arial" w:hAnsi="Arial" w:cs="Arial"/>
            <w:sz w:val="24"/>
            <w:szCs w:val="24"/>
          </w:rPr>
          <w:t>https://www.oxfordreference.com/display/10.1093/oi/authority.20110803095642936</w:t>
        </w:r>
      </w:hyperlink>
    </w:p>
    <w:p w14:paraId="75E61E4B" w14:textId="178B3102" w:rsidR="00946238" w:rsidRDefault="00946238" w:rsidP="00FB0167">
      <w:pPr>
        <w:spacing w:line="360" w:lineRule="auto"/>
        <w:rPr>
          <w:rFonts w:ascii="Arial" w:hAnsi="Arial" w:cs="Arial"/>
          <w:sz w:val="24"/>
          <w:szCs w:val="24"/>
        </w:rPr>
      </w:pPr>
      <w:r w:rsidRPr="4828D1F6">
        <w:rPr>
          <w:rFonts w:ascii="Arial" w:hAnsi="Arial" w:cs="Arial"/>
          <w:sz w:val="24"/>
          <w:szCs w:val="24"/>
        </w:rPr>
        <w:t>Pembroke Refinery. (2018). </w:t>
      </w:r>
      <w:r w:rsidRPr="4828D1F6">
        <w:rPr>
          <w:rFonts w:ascii="Arial" w:hAnsi="Arial" w:cs="Arial"/>
          <w:i/>
          <w:iCs/>
          <w:sz w:val="24"/>
          <w:szCs w:val="24"/>
        </w:rPr>
        <w:t>Vacuum Distillation Unit Plant and Process Knowledge</w:t>
      </w:r>
      <w:r w:rsidRPr="4828D1F6">
        <w:rPr>
          <w:rFonts w:ascii="Arial" w:hAnsi="Arial" w:cs="Arial"/>
          <w:sz w:val="24"/>
          <w:szCs w:val="24"/>
        </w:rPr>
        <w:t>. Pembroke: Valero.</w:t>
      </w:r>
    </w:p>
    <w:p w14:paraId="5E38D86C" w14:textId="35299AF1" w:rsidR="00A27B27" w:rsidRDefault="51C79FE3" w:rsidP="4828D1F6">
      <w:pPr>
        <w:spacing w:line="360" w:lineRule="auto"/>
        <w:rPr>
          <w:rFonts w:ascii="Arial" w:eastAsia="Calibri" w:hAnsi="Arial" w:cs="Arial"/>
          <w:sz w:val="24"/>
          <w:szCs w:val="24"/>
        </w:rPr>
      </w:pPr>
      <w:r w:rsidRPr="4828D1F6">
        <w:rPr>
          <w:rFonts w:ascii="Arial" w:eastAsia="Calibri" w:hAnsi="Arial" w:cs="Arial"/>
          <w:color w:val="000000" w:themeColor="text1"/>
          <w:sz w:val="24"/>
          <w:szCs w:val="24"/>
        </w:rPr>
        <w:t xml:space="preserve">Pembroke Refinery. (2020). </w:t>
      </w:r>
      <w:r w:rsidRPr="4828D1F6">
        <w:rPr>
          <w:rFonts w:ascii="Arial" w:eastAsia="Calibri" w:hAnsi="Arial" w:cs="Arial"/>
          <w:i/>
          <w:iCs/>
          <w:color w:val="000000" w:themeColor="text1"/>
          <w:sz w:val="24"/>
          <w:szCs w:val="24"/>
        </w:rPr>
        <w:t>HTU 1</w:t>
      </w:r>
      <w:r w:rsidRPr="4828D1F6">
        <w:rPr>
          <w:rFonts w:ascii="Arial" w:eastAsia="Calibri" w:hAnsi="Arial" w:cs="Arial"/>
          <w:color w:val="000000" w:themeColor="text1"/>
          <w:sz w:val="24"/>
          <w:szCs w:val="24"/>
        </w:rPr>
        <w:t>. Pembroke: Valero.</w:t>
      </w:r>
    </w:p>
    <w:p w14:paraId="42E3597A" w14:textId="54EF62D6" w:rsidR="00A27B27" w:rsidRDefault="5258A1F1" w:rsidP="4828D1F6">
      <w:pPr>
        <w:spacing w:line="360" w:lineRule="auto"/>
        <w:rPr>
          <w:rFonts w:ascii="Arial" w:eastAsia="Calibri" w:hAnsi="Arial" w:cs="Arial"/>
          <w:sz w:val="24"/>
          <w:szCs w:val="24"/>
        </w:rPr>
      </w:pPr>
      <w:r w:rsidRPr="003A5CF3">
        <w:rPr>
          <w:rFonts w:ascii="Arial" w:eastAsia="Calibri" w:hAnsi="Arial" w:cs="Arial"/>
          <w:sz w:val="24"/>
          <w:szCs w:val="24"/>
        </w:rPr>
        <w:t xml:space="preserve">Piping. (2017). </w:t>
      </w:r>
      <w:r w:rsidRPr="003A5CF3">
        <w:rPr>
          <w:rFonts w:ascii="Arial" w:eastAsia="Calibri" w:hAnsi="Arial" w:cs="Arial"/>
          <w:i/>
          <w:iCs/>
          <w:sz w:val="24"/>
          <w:szCs w:val="24"/>
        </w:rPr>
        <w:t>What is Vacuum Distillation column</w:t>
      </w:r>
      <w:r w:rsidRPr="003A5CF3">
        <w:rPr>
          <w:rFonts w:ascii="Arial" w:eastAsia="Calibri" w:hAnsi="Arial" w:cs="Arial"/>
          <w:sz w:val="24"/>
          <w:szCs w:val="24"/>
        </w:rPr>
        <w:t xml:space="preserve">. Piping Engineering. Available at: </w:t>
      </w:r>
      <w:hyperlink r:id="rId36">
        <w:r w:rsidRPr="4828D1F6">
          <w:rPr>
            <w:rStyle w:val="Hyperlink"/>
            <w:rFonts w:ascii="Arial" w:eastAsia="Calibri" w:hAnsi="Arial" w:cs="Arial"/>
            <w:sz w:val="24"/>
            <w:szCs w:val="24"/>
          </w:rPr>
          <w:t>https://thepiping.com/2017/09/what-is-vacuum-distillation-column.html</w:t>
        </w:r>
      </w:hyperlink>
    </w:p>
    <w:p w14:paraId="60F79764" w14:textId="5BF3BD92" w:rsidR="00A27B27" w:rsidRDefault="00486141" w:rsidP="4828D1F6">
      <w:pPr>
        <w:spacing w:line="360" w:lineRule="auto"/>
        <w:rPr>
          <w:rFonts w:ascii="Arial" w:hAnsi="Arial" w:cs="Arial"/>
          <w:sz w:val="24"/>
          <w:szCs w:val="24"/>
        </w:rPr>
      </w:pPr>
      <w:r w:rsidRPr="4828D1F6">
        <w:rPr>
          <w:rFonts w:ascii="Arial" w:hAnsi="Arial" w:cs="Arial"/>
          <w:sz w:val="24"/>
          <w:szCs w:val="24"/>
        </w:rPr>
        <w:t>Ramesh K. Shah, Dusan P. Sekulic. (2003). Fundamentals of heat exchanger design. Hoboken: Wiley.</w:t>
      </w:r>
    </w:p>
    <w:p w14:paraId="0EEA6628" w14:textId="606F65BA" w:rsidR="00303A47" w:rsidRDefault="00303A47" w:rsidP="00FB0167">
      <w:pPr>
        <w:spacing w:line="360" w:lineRule="auto"/>
        <w:rPr>
          <w:rFonts w:ascii="Arial" w:hAnsi="Arial" w:cs="Arial"/>
          <w:sz w:val="24"/>
          <w:szCs w:val="24"/>
        </w:rPr>
      </w:pPr>
      <w:r w:rsidRPr="00303A47">
        <w:rPr>
          <w:rFonts w:ascii="Arial" w:hAnsi="Arial" w:cs="Arial"/>
          <w:sz w:val="24"/>
          <w:szCs w:val="24"/>
        </w:rPr>
        <w:t>Sadik Kakaç, Hongtan Liu, Anchasa Pramuanjaroenkij. (2002). Heat Exchangers Selection, Rating, and Thermal Design. 2nd ed. Boca Raton: CRC Press.</w:t>
      </w:r>
    </w:p>
    <w:p w14:paraId="2525844B" w14:textId="637A965E" w:rsidR="006C705E" w:rsidRDefault="006C705E" w:rsidP="00FB0167">
      <w:pPr>
        <w:spacing w:line="360" w:lineRule="auto"/>
        <w:rPr>
          <w:rFonts w:ascii="Arial" w:hAnsi="Arial" w:cs="Arial"/>
          <w:sz w:val="24"/>
          <w:szCs w:val="24"/>
        </w:rPr>
      </w:pPr>
      <w:r w:rsidRPr="006C705E">
        <w:rPr>
          <w:rFonts w:ascii="Arial" w:hAnsi="Arial" w:cs="Arial"/>
          <w:sz w:val="24"/>
          <w:szCs w:val="24"/>
        </w:rPr>
        <w:t>Tempco. (2017). </w:t>
      </w:r>
      <w:r w:rsidRPr="006C705E">
        <w:rPr>
          <w:rFonts w:ascii="Arial" w:hAnsi="Arial" w:cs="Arial"/>
          <w:i/>
          <w:iCs/>
          <w:sz w:val="24"/>
          <w:szCs w:val="24"/>
        </w:rPr>
        <w:t>Fouling in heat recovery heat exchangers</w:t>
      </w:r>
      <w:r w:rsidRPr="006C705E">
        <w:rPr>
          <w:rFonts w:ascii="Arial" w:hAnsi="Arial" w:cs="Arial"/>
          <w:sz w:val="24"/>
          <w:szCs w:val="24"/>
        </w:rPr>
        <w:t xml:space="preserve">. Tempco Solid Temperature. Available at: </w:t>
      </w:r>
      <w:hyperlink r:id="rId37" w:history="1">
        <w:r w:rsidRPr="00CC30FC">
          <w:rPr>
            <w:rStyle w:val="Hyperlink"/>
            <w:rFonts w:ascii="Arial" w:hAnsi="Arial" w:cs="Arial"/>
            <w:sz w:val="24"/>
            <w:szCs w:val="24"/>
          </w:rPr>
          <w:t>https://www.tempco.it/blog/en/5909/fouling-in-heat-recovery-heat-exchangers/</w:t>
        </w:r>
      </w:hyperlink>
    </w:p>
    <w:p w14:paraId="3F3047C0" w14:textId="65C70933" w:rsidR="004E0129" w:rsidRDefault="004E0129" w:rsidP="00FB0167">
      <w:pPr>
        <w:spacing w:line="360" w:lineRule="auto"/>
        <w:rPr>
          <w:rFonts w:ascii="Arial" w:hAnsi="Arial" w:cs="Arial"/>
          <w:sz w:val="24"/>
          <w:szCs w:val="24"/>
        </w:rPr>
      </w:pPr>
      <w:r w:rsidRPr="4828D1F6">
        <w:rPr>
          <w:rFonts w:ascii="Arial" w:hAnsi="Arial" w:cs="Arial"/>
          <w:sz w:val="24"/>
          <w:szCs w:val="24"/>
        </w:rPr>
        <w:t>Test-meter. (2025). </w:t>
      </w:r>
      <w:r w:rsidRPr="4828D1F6">
        <w:rPr>
          <w:rFonts w:ascii="Arial" w:hAnsi="Arial" w:cs="Arial"/>
          <w:i/>
          <w:iCs/>
          <w:sz w:val="24"/>
          <w:szCs w:val="24"/>
        </w:rPr>
        <w:t>TPI 9070 Smart Vibration &amp; Bearing Condition Analyser</w:t>
      </w:r>
      <w:r w:rsidRPr="4828D1F6">
        <w:rPr>
          <w:rFonts w:ascii="Arial" w:hAnsi="Arial" w:cs="Arial"/>
          <w:sz w:val="24"/>
          <w:szCs w:val="24"/>
        </w:rPr>
        <w:t>.</w:t>
      </w:r>
      <w:r w:rsidR="00331377" w:rsidRPr="4828D1F6">
        <w:rPr>
          <w:rFonts w:ascii="Arial" w:hAnsi="Arial" w:cs="Arial"/>
          <w:sz w:val="24"/>
          <w:szCs w:val="24"/>
        </w:rPr>
        <w:t xml:space="preserve"> </w:t>
      </w:r>
      <w:r w:rsidRPr="4828D1F6">
        <w:rPr>
          <w:rFonts w:ascii="Arial" w:hAnsi="Arial" w:cs="Arial"/>
          <w:sz w:val="24"/>
          <w:szCs w:val="24"/>
        </w:rPr>
        <w:t xml:space="preserve">test-meter. Available at: </w:t>
      </w:r>
      <w:hyperlink r:id="rId38">
        <w:r w:rsidRPr="4828D1F6">
          <w:rPr>
            <w:rStyle w:val="Hyperlink"/>
            <w:rFonts w:ascii="Arial" w:hAnsi="Arial" w:cs="Arial"/>
            <w:sz w:val="24"/>
            <w:szCs w:val="24"/>
          </w:rPr>
          <w:t>https://www.test-meter.co.uk/tpi-9070-smart-vibration-meter?utm_source=google_shopping&amp;gad_source=1&amp;</w:t>
        </w:r>
      </w:hyperlink>
    </w:p>
    <w:p w14:paraId="1EBEDF9F" w14:textId="4D273CC4" w:rsidR="00D86FE4" w:rsidRDefault="28F74FEB" w:rsidP="4828D1F6">
      <w:pPr>
        <w:spacing w:line="360" w:lineRule="auto"/>
        <w:rPr>
          <w:rFonts w:ascii="Arial" w:eastAsia="Calibri" w:hAnsi="Arial" w:cs="Arial"/>
          <w:sz w:val="24"/>
          <w:szCs w:val="24"/>
        </w:rPr>
      </w:pPr>
      <w:r w:rsidRPr="00CB2FE1">
        <w:rPr>
          <w:rFonts w:ascii="Arial" w:eastAsia="Calibri" w:hAnsi="Arial" w:cs="Arial"/>
          <w:sz w:val="24"/>
          <w:szCs w:val="24"/>
        </w:rPr>
        <w:t xml:space="preserve">The Petro Solutions. (2023). </w:t>
      </w:r>
      <w:r w:rsidRPr="00CB2FE1">
        <w:rPr>
          <w:rFonts w:ascii="Arial" w:eastAsia="Calibri" w:hAnsi="Arial" w:cs="Arial"/>
          <w:i/>
          <w:iCs/>
          <w:sz w:val="24"/>
          <w:szCs w:val="24"/>
        </w:rPr>
        <w:t>Fluid Catalytic Cracking Process in Oil Refinery</w:t>
      </w:r>
      <w:r w:rsidRPr="00CB2FE1">
        <w:rPr>
          <w:rFonts w:ascii="Arial" w:eastAsia="Calibri" w:hAnsi="Arial" w:cs="Arial"/>
          <w:sz w:val="24"/>
          <w:szCs w:val="24"/>
        </w:rPr>
        <w:t>. thepetrosolutions. Available at</w:t>
      </w:r>
      <w:r w:rsidRPr="4828D1F6">
        <w:rPr>
          <w:rFonts w:ascii="Arial" w:eastAsia="Calibri" w:hAnsi="Arial" w:cs="Arial"/>
          <w:color w:val="000000" w:themeColor="text1"/>
          <w:sz w:val="24"/>
          <w:szCs w:val="24"/>
        </w:rPr>
        <w:t xml:space="preserve">: </w:t>
      </w:r>
      <w:hyperlink r:id="rId39">
        <w:r w:rsidRPr="4828D1F6">
          <w:rPr>
            <w:rStyle w:val="Hyperlink"/>
            <w:rFonts w:ascii="Arial" w:eastAsia="Calibri" w:hAnsi="Arial" w:cs="Arial"/>
            <w:sz w:val="24"/>
            <w:szCs w:val="24"/>
          </w:rPr>
          <w:t>https://thepetrosolutions.com/fluid-catalytic-cracking-process-in-oil-refinery/</w:t>
        </w:r>
      </w:hyperlink>
    </w:p>
    <w:p w14:paraId="55141B09" w14:textId="3A0FF146" w:rsidR="00D86FE4" w:rsidRDefault="28F74FEB" w:rsidP="4828D1F6">
      <w:pPr>
        <w:spacing w:line="360" w:lineRule="auto"/>
        <w:rPr>
          <w:rFonts w:ascii="Arial" w:eastAsia="Calibri" w:hAnsi="Arial" w:cs="Arial"/>
          <w:sz w:val="24"/>
          <w:szCs w:val="24"/>
        </w:rPr>
      </w:pPr>
      <w:r w:rsidRPr="4828D1F6">
        <w:rPr>
          <w:rFonts w:ascii="Arial" w:eastAsia="Calibri" w:hAnsi="Arial" w:cs="Arial"/>
          <w:color w:val="000000" w:themeColor="text1"/>
          <w:sz w:val="24"/>
          <w:szCs w:val="24"/>
        </w:rPr>
        <w:t xml:space="preserve">Valero. (2018). </w:t>
      </w:r>
      <w:r w:rsidRPr="4828D1F6">
        <w:rPr>
          <w:rFonts w:ascii="Arial" w:eastAsia="Calibri" w:hAnsi="Arial" w:cs="Arial"/>
          <w:i/>
          <w:iCs/>
          <w:color w:val="000000" w:themeColor="text1"/>
          <w:sz w:val="24"/>
          <w:szCs w:val="24"/>
        </w:rPr>
        <w:t>FCCU Plant Process and Knowledge</w:t>
      </w:r>
      <w:r w:rsidRPr="4828D1F6">
        <w:rPr>
          <w:rFonts w:ascii="Arial" w:eastAsia="Calibri" w:hAnsi="Arial" w:cs="Arial"/>
          <w:color w:val="000000" w:themeColor="text1"/>
          <w:sz w:val="24"/>
          <w:szCs w:val="24"/>
        </w:rPr>
        <w:t xml:space="preserve">. Pembroke: Pembroke </w:t>
      </w:r>
      <w:commentRangeStart w:id="21"/>
      <w:r w:rsidRPr="4828D1F6">
        <w:rPr>
          <w:rFonts w:ascii="Arial" w:eastAsia="Calibri" w:hAnsi="Arial" w:cs="Arial"/>
          <w:color w:val="000000" w:themeColor="text1"/>
          <w:sz w:val="24"/>
          <w:szCs w:val="24"/>
        </w:rPr>
        <w:t>Refinery</w:t>
      </w:r>
      <w:commentRangeEnd w:id="21"/>
      <w:r w:rsidR="00A44D6C">
        <w:rPr>
          <w:rStyle w:val="CommentReference"/>
        </w:rPr>
        <w:commentReference w:id="21"/>
      </w:r>
      <w:r w:rsidRPr="4828D1F6">
        <w:rPr>
          <w:rFonts w:ascii="Arial" w:eastAsia="Calibri" w:hAnsi="Arial" w:cs="Arial"/>
          <w:color w:val="000000" w:themeColor="text1"/>
          <w:sz w:val="24"/>
          <w:szCs w:val="24"/>
        </w:rPr>
        <w:t>.</w:t>
      </w:r>
    </w:p>
    <w:p w14:paraId="734CCFF3" w14:textId="5112FA2D" w:rsidR="00D86FE4" w:rsidRDefault="00D86FE4" w:rsidP="4828D1F6">
      <w:pPr>
        <w:spacing w:line="360" w:lineRule="auto"/>
        <w:rPr>
          <w:rFonts w:ascii="Arial" w:eastAsia="Calibri" w:hAnsi="Arial" w:cs="Arial"/>
          <w:sz w:val="24"/>
          <w:szCs w:val="24"/>
        </w:rPr>
      </w:pPr>
    </w:p>
    <w:p w14:paraId="68F52AFE" w14:textId="1233C7AD" w:rsidR="00D86FE4" w:rsidRDefault="00D86FE4" w:rsidP="4828D1F6">
      <w:pPr>
        <w:spacing w:line="360" w:lineRule="auto"/>
        <w:rPr>
          <w:rFonts w:ascii="Arial" w:hAnsi="Arial" w:cs="Arial"/>
          <w:b/>
          <w:bCs/>
          <w:sz w:val="24"/>
          <w:szCs w:val="24"/>
          <w:u w:val="single"/>
        </w:rPr>
      </w:pPr>
      <w:r w:rsidRPr="4828D1F6">
        <w:rPr>
          <w:rFonts w:ascii="Arial" w:hAnsi="Arial" w:cs="Arial"/>
          <w:b/>
          <w:bCs/>
          <w:sz w:val="24"/>
          <w:szCs w:val="24"/>
          <w:u w:val="single"/>
        </w:rPr>
        <w:lastRenderedPageBreak/>
        <w:t xml:space="preserve">Bibliography </w:t>
      </w:r>
    </w:p>
    <w:p w14:paraId="77FCB51B" w14:textId="368F4354" w:rsidR="009B275A" w:rsidRDefault="009B275A" w:rsidP="009B275A">
      <w:pPr>
        <w:spacing w:line="360" w:lineRule="auto"/>
        <w:rPr>
          <w:rFonts w:ascii="Arial" w:hAnsi="Arial" w:cs="Arial"/>
          <w:sz w:val="24"/>
          <w:szCs w:val="24"/>
        </w:rPr>
      </w:pPr>
      <w:r w:rsidRPr="4828D1F6">
        <w:rPr>
          <w:rFonts w:ascii="Arial" w:hAnsi="Arial" w:cs="Arial"/>
          <w:sz w:val="24"/>
          <w:szCs w:val="24"/>
        </w:rPr>
        <w:t>AmmoniaKnowHow. (2025). </w:t>
      </w:r>
      <w:r w:rsidRPr="4828D1F6">
        <w:rPr>
          <w:rFonts w:ascii="Arial" w:hAnsi="Arial" w:cs="Arial"/>
          <w:i/>
          <w:iCs/>
          <w:sz w:val="24"/>
          <w:szCs w:val="24"/>
        </w:rPr>
        <w:t>Heat Exchangers Failures and Solutions</w:t>
      </w:r>
      <w:r w:rsidRPr="4828D1F6">
        <w:rPr>
          <w:rFonts w:ascii="Arial" w:hAnsi="Arial" w:cs="Arial"/>
          <w:sz w:val="24"/>
          <w:szCs w:val="24"/>
        </w:rPr>
        <w:t xml:space="preserve">. AmmoniaKnowHow. Available at: </w:t>
      </w:r>
      <w:hyperlink r:id="rId40">
        <w:r w:rsidRPr="4828D1F6">
          <w:rPr>
            <w:rStyle w:val="Hyperlink"/>
            <w:rFonts w:ascii="Arial" w:hAnsi="Arial" w:cs="Arial"/>
            <w:sz w:val="24"/>
            <w:szCs w:val="24"/>
          </w:rPr>
          <w:t>https://ammoniaknowhow.com/heat-exchangers-failures-and-solutions/</w:t>
        </w:r>
      </w:hyperlink>
    </w:p>
    <w:p w14:paraId="2CC6AA37" w14:textId="47282976" w:rsidR="411FB8C4" w:rsidRDefault="411FB8C4" w:rsidP="4828D1F6">
      <w:pPr>
        <w:spacing w:line="360" w:lineRule="auto"/>
        <w:rPr>
          <w:rFonts w:ascii="Arial" w:eastAsia="Calibri" w:hAnsi="Arial" w:cs="Arial"/>
          <w:sz w:val="24"/>
          <w:szCs w:val="24"/>
        </w:rPr>
      </w:pPr>
      <w:r w:rsidRPr="4828D1F6">
        <w:rPr>
          <w:rFonts w:ascii="Arial" w:eastAsia="Calibri" w:hAnsi="Arial" w:cs="Arial"/>
          <w:color w:val="000000" w:themeColor="text1"/>
          <w:sz w:val="24"/>
          <w:szCs w:val="24"/>
        </w:rPr>
        <w:t xml:space="preserve">James G. Speight. (2023). </w:t>
      </w:r>
      <w:r w:rsidRPr="4828D1F6">
        <w:rPr>
          <w:rFonts w:ascii="Arial" w:eastAsia="Calibri" w:hAnsi="Arial" w:cs="Arial"/>
          <w:i/>
          <w:iCs/>
          <w:color w:val="000000" w:themeColor="text1"/>
          <w:sz w:val="24"/>
          <w:szCs w:val="24"/>
        </w:rPr>
        <w:t>Hydrotreating and Hydrocracking Processes in Refining Technology</w:t>
      </w:r>
      <w:r w:rsidRPr="4828D1F6">
        <w:rPr>
          <w:rFonts w:ascii="Arial" w:eastAsia="Calibri" w:hAnsi="Arial" w:cs="Arial"/>
          <w:color w:val="000000" w:themeColor="text1"/>
          <w:sz w:val="24"/>
          <w:szCs w:val="24"/>
        </w:rPr>
        <w:t>. Boca Raton: CRC Press.</w:t>
      </w:r>
    </w:p>
    <w:p w14:paraId="3D9DEAA3" w14:textId="34383EEE" w:rsidR="00D86FE4" w:rsidRDefault="00D86FE4" w:rsidP="00FB0167">
      <w:pPr>
        <w:spacing w:line="360" w:lineRule="auto"/>
        <w:rPr>
          <w:rFonts w:ascii="Arial" w:hAnsi="Arial" w:cs="Arial"/>
          <w:sz w:val="24"/>
          <w:szCs w:val="24"/>
        </w:rPr>
      </w:pPr>
      <w:r w:rsidRPr="4828D1F6">
        <w:rPr>
          <w:rFonts w:ascii="Arial" w:hAnsi="Arial" w:cs="Arial"/>
          <w:sz w:val="24"/>
          <w:szCs w:val="24"/>
        </w:rPr>
        <w:t>Karan Sotoodeh. (2024). </w:t>
      </w:r>
      <w:r w:rsidRPr="4828D1F6">
        <w:rPr>
          <w:rFonts w:ascii="Arial" w:hAnsi="Arial" w:cs="Arial"/>
          <w:i/>
          <w:iCs/>
          <w:sz w:val="24"/>
          <w:szCs w:val="24"/>
        </w:rPr>
        <w:t>Safety Valves in Oil and Gas Plants Essential Design Considerations</w:t>
      </w:r>
      <w:r w:rsidRPr="4828D1F6">
        <w:rPr>
          <w:rFonts w:ascii="Arial" w:hAnsi="Arial" w:cs="Arial"/>
          <w:sz w:val="24"/>
          <w:szCs w:val="24"/>
        </w:rPr>
        <w:t>. Hoboken: Wiley.</w:t>
      </w:r>
    </w:p>
    <w:p w14:paraId="177F6150" w14:textId="718F287E" w:rsidR="00600959" w:rsidRDefault="00600959" w:rsidP="00FB0167">
      <w:pPr>
        <w:spacing w:line="360" w:lineRule="auto"/>
        <w:rPr>
          <w:rFonts w:ascii="Arial" w:hAnsi="Arial" w:cs="Arial"/>
          <w:sz w:val="24"/>
          <w:szCs w:val="24"/>
        </w:rPr>
      </w:pPr>
      <w:r w:rsidRPr="00600959">
        <w:rPr>
          <w:rFonts w:ascii="Arial" w:hAnsi="Arial" w:cs="Arial"/>
          <w:sz w:val="24"/>
          <w:szCs w:val="24"/>
        </w:rPr>
        <w:t>Process Solutions. (2025). </w:t>
      </w:r>
      <w:r w:rsidRPr="00600959">
        <w:rPr>
          <w:rFonts w:ascii="Arial" w:hAnsi="Arial" w:cs="Arial"/>
          <w:i/>
          <w:iCs/>
          <w:sz w:val="24"/>
          <w:szCs w:val="24"/>
        </w:rPr>
        <w:t>Common Failures in Shell &amp; Tube Heat Exchangers</w:t>
      </w:r>
      <w:r w:rsidRPr="00600959">
        <w:rPr>
          <w:rFonts w:ascii="Arial" w:hAnsi="Arial" w:cs="Arial"/>
          <w:sz w:val="24"/>
          <w:szCs w:val="24"/>
        </w:rPr>
        <w:t xml:space="preserve">. Process Solutions. Available at: </w:t>
      </w:r>
      <w:hyperlink r:id="rId41" w:history="1">
        <w:r w:rsidR="0080497A" w:rsidRPr="00CC30FC">
          <w:rPr>
            <w:rStyle w:val="Hyperlink"/>
            <w:rFonts w:ascii="Arial" w:hAnsi="Arial" w:cs="Arial"/>
            <w:sz w:val="24"/>
            <w:szCs w:val="24"/>
          </w:rPr>
          <w:t>https://www.heatexchangerguy.com/common-failures-in-shell-tube-heat-exchangers/</w:t>
        </w:r>
      </w:hyperlink>
    </w:p>
    <w:p w14:paraId="4EF26164" w14:textId="7936FEE1" w:rsidR="003E5322" w:rsidRDefault="003E5322" w:rsidP="00FB0167">
      <w:pPr>
        <w:spacing w:line="360" w:lineRule="auto"/>
        <w:rPr>
          <w:rFonts w:ascii="Arial" w:hAnsi="Arial" w:cs="Arial"/>
          <w:sz w:val="24"/>
          <w:szCs w:val="24"/>
        </w:rPr>
      </w:pPr>
      <w:r w:rsidRPr="4828D1F6">
        <w:rPr>
          <w:rFonts w:ascii="Arial" w:hAnsi="Arial" w:cs="Arial"/>
          <w:sz w:val="24"/>
          <w:szCs w:val="24"/>
        </w:rPr>
        <w:t>The Engineering Mindset. (2022). </w:t>
      </w:r>
      <w:r w:rsidRPr="4828D1F6">
        <w:rPr>
          <w:rFonts w:ascii="Arial" w:hAnsi="Arial" w:cs="Arial"/>
          <w:i/>
          <w:iCs/>
          <w:sz w:val="24"/>
          <w:szCs w:val="24"/>
        </w:rPr>
        <w:t>Shell and Tube Heat Exchanger basics explained</w:t>
      </w:r>
      <w:r w:rsidRPr="4828D1F6">
        <w:rPr>
          <w:rFonts w:ascii="Arial" w:hAnsi="Arial" w:cs="Arial"/>
          <w:sz w:val="24"/>
          <w:szCs w:val="24"/>
        </w:rPr>
        <w:t xml:space="preserve">. YouTube. Available at: </w:t>
      </w:r>
      <w:hyperlink r:id="rId42">
        <w:r w:rsidRPr="4828D1F6">
          <w:rPr>
            <w:rStyle w:val="Hyperlink"/>
            <w:rFonts w:ascii="Arial" w:hAnsi="Arial" w:cs="Arial"/>
            <w:sz w:val="24"/>
            <w:szCs w:val="24"/>
          </w:rPr>
          <w:t>https://www.youtube.com/watch?v=8rGLrhVeZvw</w:t>
        </w:r>
      </w:hyperlink>
    </w:p>
    <w:p w14:paraId="2FEEC919" w14:textId="3A4D0EBA" w:rsidR="00A81576" w:rsidRDefault="00A81576" w:rsidP="4828D1F6">
      <w:pPr>
        <w:spacing w:line="360" w:lineRule="auto"/>
        <w:rPr>
          <w:rFonts w:ascii="Arial" w:hAnsi="Arial" w:cs="Arial"/>
          <w:sz w:val="24"/>
          <w:szCs w:val="24"/>
        </w:rPr>
      </w:pPr>
      <w:r w:rsidRPr="4828D1F6">
        <w:rPr>
          <w:rFonts w:ascii="Arial" w:hAnsi="Arial" w:cs="Arial"/>
          <w:sz w:val="24"/>
          <w:szCs w:val="24"/>
        </w:rPr>
        <w:t>Vaibhav Raj. (2025). </w:t>
      </w:r>
      <w:r w:rsidRPr="4828D1F6">
        <w:rPr>
          <w:rFonts w:ascii="Arial" w:hAnsi="Arial" w:cs="Arial"/>
          <w:i/>
          <w:iCs/>
          <w:sz w:val="24"/>
          <w:szCs w:val="24"/>
        </w:rPr>
        <w:t>Crude Oil desalter: Purpose, Working, Types, Parts, variables</w:t>
      </w:r>
      <w:r w:rsidRPr="4828D1F6">
        <w:rPr>
          <w:rFonts w:ascii="Arial" w:hAnsi="Arial" w:cs="Arial"/>
          <w:sz w:val="24"/>
          <w:szCs w:val="24"/>
        </w:rPr>
        <w:t xml:space="preserve">. All About Piping. Available at: </w:t>
      </w:r>
      <w:hyperlink r:id="rId43">
        <w:r w:rsidRPr="4828D1F6">
          <w:rPr>
            <w:rStyle w:val="Hyperlink"/>
            <w:rFonts w:ascii="Arial" w:hAnsi="Arial" w:cs="Arial"/>
            <w:sz w:val="24"/>
            <w:szCs w:val="24"/>
          </w:rPr>
          <w:t>https://www.allaboutpiping.com/what-is-desalter/</w:t>
        </w:r>
      </w:hyperlink>
    </w:p>
    <w:p w14:paraId="3E44C1AB" w14:textId="722C7E1B" w:rsidR="007821E0" w:rsidRDefault="00BE0896" w:rsidP="00BE0896">
      <w:pPr>
        <w:spacing w:line="360" w:lineRule="auto"/>
        <w:rPr>
          <w:rFonts w:ascii="Arial" w:hAnsi="Arial" w:cs="Arial"/>
          <w:sz w:val="24"/>
          <w:szCs w:val="24"/>
        </w:rPr>
      </w:pPr>
      <w:r w:rsidRPr="4828D1F6">
        <w:rPr>
          <w:rFonts w:ascii="Arial" w:hAnsi="Arial" w:cs="Arial"/>
          <w:sz w:val="24"/>
          <w:szCs w:val="24"/>
        </w:rPr>
        <w:t>Ward Vessel and Exchanger. (2020). </w:t>
      </w:r>
      <w:r w:rsidRPr="4828D1F6">
        <w:rPr>
          <w:rFonts w:ascii="Arial" w:hAnsi="Arial" w:cs="Arial"/>
          <w:i/>
          <w:iCs/>
          <w:sz w:val="24"/>
          <w:szCs w:val="24"/>
        </w:rPr>
        <w:t>Top Seven Shell and Tube Heat Exchanger Failure Mechanisms (OVERVIEW)</w:t>
      </w:r>
      <w:r w:rsidRPr="4828D1F6">
        <w:rPr>
          <w:rFonts w:ascii="Arial" w:hAnsi="Arial" w:cs="Arial"/>
          <w:sz w:val="24"/>
          <w:szCs w:val="24"/>
        </w:rPr>
        <w:t>.</w:t>
      </w:r>
      <w:r w:rsidR="007821E0" w:rsidRPr="4828D1F6">
        <w:rPr>
          <w:rFonts w:ascii="Arial" w:hAnsi="Arial" w:cs="Arial"/>
          <w:sz w:val="24"/>
          <w:szCs w:val="24"/>
        </w:rPr>
        <w:t xml:space="preserve"> </w:t>
      </w:r>
      <w:r w:rsidRPr="4828D1F6">
        <w:rPr>
          <w:rFonts w:ascii="Arial" w:hAnsi="Arial" w:cs="Arial"/>
          <w:sz w:val="24"/>
          <w:szCs w:val="24"/>
        </w:rPr>
        <w:t xml:space="preserve">Ward Vessel and Exchanger. Available at: </w:t>
      </w:r>
      <w:commentRangeStart w:id="22"/>
      <w:r w:rsidR="00FA1C59">
        <w:fldChar w:fldCharType="begin"/>
      </w:r>
      <w:r w:rsidR="00FA1C59">
        <w:instrText xml:space="preserve"> HYPERLINK "https://wardvesselandexchanger.com/top-seven-shell-and-tube-heat-exchanger-failure-mechanisms-overview/" \h </w:instrText>
      </w:r>
      <w:r w:rsidR="00FA1C59">
        <w:fldChar w:fldCharType="separate"/>
      </w:r>
      <w:r w:rsidR="007821E0" w:rsidRPr="4828D1F6">
        <w:rPr>
          <w:rStyle w:val="Hyperlink"/>
          <w:rFonts w:ascii="Arial" w:hAnsi="Arial" w:cs="Arial"/>
          <w:sz w:val="24"/>
          <w:szCs w:val="24"/>
        </w:rPr>
        <w:t>https://wardvesselandexchanger.com/top-seven-shell-and-tube-heat-exchanger-failure-mechanisms-overview/</w:t>
      </w:r>
      <w:r w:rsidR="00FA1C59">
        <w:rPr>
          <w:rStyle w:val="Hyperlink"/>
          <w:rFonts w:ascii="Arial" w:hAnsi="Arial" w:cs="Arial"/>
          <w:sz w:val="24"/>
          <w:szCs w:val="24"/>
        </w:rPr>
        <w:fldChar w:fldCharType="end"/>
      </w:r>
      <w:commentRangeEnd w:id="22"/>
      <w:r w:rsidR="00A44D6C">
        <w:rPr>
          <w:rStyle w:val="CommentReference"/>
        </w:rPr>
        <w:commentReference w:id="22"/>
      </w:r>
    </w:p>
    <w:p w14:paraId="6A1E2CCA" w14:textId="77777777" w:rsidR="007821E0" w:rsidRPr="00BE0896" w:rsidRDefault="007821E0" w:rsidP="00BE0896">
      <w:pPr>
        <w:spacing w:line="360" w:lineRule="auto"/>
        <w:rPr>
          <w:rFonts w:ascii="Arial" w:hAnsi="Arial" w:cs="Arial"/>
          <w:sz w:val="24"/>
          <w:szCs w:val="24"/>
        </w:rPr>
      </w:pPr>
    </w:p>
    <w:p w14:paraId="3B403A81" w14:textId="77777777" w:rsidR="00BE0896" w:rsidRDefault="00BE0896" w:rsidP="00FB0167">
      <w:pPr>
        <w:spacing w:line="360" w:lineRule="auto"/>
        <w:rPr>
          <w:rFonts w:ascii="Arial" w:hAnsi="Arial" w:cs="Arial"/>
          <w:sz w:val="24"/>
          <w:szCs w:val="24"/>
        </w:rPr>
      </w:pPr>
    </w:p>
    <w:p w14:paraId="48E86724" w14:textId="77777777" w:rsidR="003E5322" w:rsidRPr="00D86FE4" w:rsidRDefault="003E5322" w:rsidP="00FB0167">
      <w:pPr>
        <w:spacing w:line="360" w:lineRule="auto"/>
        <w:rPr>
          <w:rFonts w:ascii="Arial" w:hAnsi="Arial" w:cs="Arial"/>
          <w:sz w:val="24"/>
          <w:szCs w:val="24"/>
        </w:rPr>
      </w:pPr>
    </w:p>
    <w:p w14:paraId="038C3A1B" w14:textId="359DD987" w:rsidR="00320486" w:rsidRDefault="00320486" w:rsidP="00320486">
      <w:pPr>
        <w:jc w:val="center"/>
        <w:rPr>
          <w:rFonts w:ascii="Arial" w:hAnsi="Arial" w:cs="Arial"/>
          <w:b/>
          <w:bCs/>
          <w:sz w:val="52"/>
          <w:szCs w:val="52"/>
        </w:rPr>
      </w:pPr>
    </w:p>
    <w:p w14:paraId="03AEE0F8" w14:textId="77777777" w:rsidR="00320486" w:rsidRPr="00320486" w:rsidRDefault="00320486" w:rsidP="00320486">
      <w:pPr>
        <w:jc w:val="center"/>
        <w:rPr>
          <w:rFonts w:ascii="Arial" w:hAnsi="Arial" w:cs="Arial"/>
          <w:b/>
          <w:bCs/>
          <w:sz w:val="52"/>
          <w:szCs w:val="52"/>
        </w:rPr>
      </w:pPr>
    </w:p>
    <w:sectPr w:rsidR="00320486" w:rsidRPr="00320486">
      <w:footerReference w:type="default" r:id="rId4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5-05-29T11:12:00Z" w:initials="RH">
    <w:p w14:paraId="66DF395E" w14:textId="67D75C25" w:rsidR="00A47A38" w:rsidRDefault="00A47A38">
      <w:pPr>
        <w:pStyle w:val="CommentText"/>
      </w:pPr>
      <w:r>
        <w:rPr>
          <w:rStyle w:val="CommentReference"/>
        </w:rPr>
        <w:annotationRef/>
      </w:r>
      <w:r>
        <w:t>Good contents page.</w:t>
      </w:r>
    </w:p>
  </w:comment>
  <w:comment w:id="1" w:author="Rhys Hutton" w:date="2025-05-29T11:13:00Z" w:initials="RH">
    <w:p w14:paraId="5A797F4C" w14:textId="2AEC3F5C" w:rsidR="00A47A38" w:rsidRDefault="00A47A38">
      <w:pPr>
        <w:pStyle w:val="CommentText"/>
      </w:pPr>
      <w:r>
        <w:rPr>
          <w:rStyle w:val="CommentReference"/>
        </w:rPr>
        <w:annotationRef/>
      </w:r>
      <w:r>
        <w:t>Comprehensive figure list.</w:t>
      </w:r>
    </w:p>
  </w:comment>
  <w:comment w:id="2" w:author="Rhys Hutton" w:date="2025-05-29T11:14:00Z" w:initials="RH">
    <w:p w14:paraId="5F92FBB6" w14:textId="0E916513" w:rsidR="00DC5F11" w:rsidRDefault="00DC5F11">
      <w:pPr>
        <w:pStyle w:val="CommentText"/>
      </w:pPr>
      <w:r>
        <w:rPr>
          <w:rStyle w:val="CommentReference"/>
        </w:rPr>
        <w:annotationRef/>
      </w:r>
      <w:r>
        <w:t>Great work Thomas.</w:t>
      </w:r>
    </w:p>
  </w:comment>
  <w:comment w:id="6" w:author="Rhys Hutton" w:date="2025-05-29T11:14:00Z" w:initials="RH">
    <w:p w14:paraId="5958CB6C" w14:textId="6DD8CEF3" w:rsidR="00DC5F11" w:rsidRDefault="00DC5F11">
      <w:pPr>
        <w:pStyle w:val="CommentText"/>
      </w:pPr>
      <w:r>
        <w:rPr>
          <w:rStyle w:val="CommentReference"/>
        </w:rPr>
        <w:annotationRef/>
      </w:r>
      <w:r>
        <w:rPr>
          <w:rFonts w:ascii="Arial" w:hAnsi="Arial" w:cs="Arial"/>
          <w:sz w:val="24"/>
          <w:szCs w:val="24"/>
        </w:rPr>
        <w:sym w:font="Wingdings" w:char="F0FC"/>
      </w:r>
    </w:p>
  </w:comment>
  <w:comment w:id="10" w:author="Rhys Hutton" w:date="2025-05-29T11:15:00Z" w:initials="RH">
    <w:p w14:paraId="2BF3638F" w14:textId="3BC5D5E9" w:rsidR="00977AD6" w:rsidRDefault="00977AD6">
      <w:pPr>
        <w:pStyle w:val="CommentText"/>
      </w:pPr>
      <w:r>
        <w:rPr>
          <w:rStyle w:val="CommentReference"/>
        </w:rPr>
        <w:annotationRef/>
      </w:r>
      <w:r>
        <w:t>Excellent knowledge shown Thomas on heat exchangers. You have used lots of images, citations throughout and explained the hazards that can occur from them on a refinery.</w:t>
      </w:r>
    </w:p>
  </w:comment>
  <w:comment w:id="12" w:author="Rhys Hutton" w:date="2025-05-29T11:16:00Z" w:initials="RH">
    <w:p w14:paraId="0054F0FB" w14:textId="72B03433" w:rsidR="001A358F" w:rsidRDefault="001A358F">
      <w:pPr>
        <w:pStyle w:val="CommentText"/>
      </w:pPr>
      <w:r>
        <w:rPr>
          <w:rStyle w:val="CommentReference"/>
        </w:rPr>
        <w:annotationRef/>
      </w:r>
      <w:r>
        <w:t>Great knowledge.</w:t>
      </w:r>
    </w:p>
  </w:comment>
  <w:comment w:id="15" w:author="Rhys Hutton" w:date="2025-05-29T11:17:00Z" w:initials="RH">
    <w:p w14:paraId="7569CA01" w14:textId="1A7A2581" w:rsidR="00675EF7" w:rsidRDefault="00675EF7">
      <w:pPr>
        <w:pStyle w:val="CommentText"/>
      </w:pPr>
      <w:r>
        <w:rPr>
          <w:rStyle w:val="CommentReference"/>
        </w:rPr>
        <w:annotationRef/>
      </w:r>
      <w:r>
        <w:rPr>
          <w:rFonts w:ascii="Arial" w:hAnsi="Arial" w:cs="Arial"/>
          <w:sz w:val="24"/>
          <w:szCs w:val="24"/>
        </w:rPr>
        <w:sym w:font="Wingdings" w:char="F0FC"/>
      </w:r>
    </w:p>
  </w:comment>
  <w:comment w:id="18" w:author="Rhys Hutton" w:date="2025-05-29T11:17:00Z" w:initials="RH">
    <w:p w14:paraId="788DA210" w14:textId="3C223F99" w:rsidR="00675EF7" w:rsidRDefault="00675EF7">
      <w:pPr>
        <w:pStyle w:val="CommentText"/>
      </w:pPr>
      <w:r>
        <w:rPr>
          <w:rStyle w:val="CommentReference"/>
        </w:rPr>
        <w:annotationRef/>
      </w:r>
      <w:r>
        <w:t>Great to see the chemical formula</w:t>
      </w:r>
      <w:r w:rsidR="00DE4C06">
        <w:t>.</w:t>
      </w:r>
    </w:p>
  </w:comment>
  <w:comment w:id="19" w:author="Rhys Hutton" w:date="2025-05-29T11:17:00Z" w:initials="RH">
    <w:p w14:paraId="1DC95B5E" w14:textId="73A8C6FD" w:rsidR="00675EF7" w:rsidRDefault="00675EF7">
      <w:pPr>
        <w:pStyle w:val="CommentText"/>
      </w:pPr>
      <w:r>
        <w:rPr>
          <w:rStyle w:val="CommentReference"/>
        </w:rPr>
        <w:annotationRef/>
      </w:r>
      <w:r>
        <w:t xml:space="preserve">Great knowledge shown of the units that make up the industrial process. </w:t>
      </w:r>
      <w:r w:rsidR="00DE4C06">
        <w:t xml:space="preserve">You have shown the chemical and physical transformation at the cracker unit. </w:t>
      </w:r>
      <w:r w:rsidR="00816600">
        <w:t>Excellent images and citations used throughout.</w:t>
      </w:r>
    </w:p>
  </w:comment>
  <w:comment w:id="21" w:author="Rhys Hutton" w:date="2025-05-29T11:19:00Z" w:initials="RH">
    <w:p w14:paraId="75E9DEED" w14:textId="4C84E548" w:rsidR="00A44D6C" w:rsidRDefault="00A44D6C">
      <w:pPr>
        <w:pStyle w:val="CommentText"/>
      </w:pPr>
      <w:r>
        <w:rPr>
          <w:rStyle w:val="CommentReference"/>
        </w:rPr>
        <w:annotationRef/>
      </w:r>
      <w:r>
        <w:t>Excellent reference list, an extensive range of literature used.</w:t>
      </w:r>
    </w:p>
  </w:comment>
  <w:comment w:id="22" w:author="Rhys Hutton" w:date="2025-05-29T11:19:00Z" w:initials="RH">
    <w:p w14:paraId="215CDCB7" w14:textId="16C36C17" w:rsidR="00A44D6C" w:rsidRDefault="00A44D6C">
      <w:pPr>
        <w:pStyle w:val="CommentText"/>
      </w:pPr>
      <w:r>
        <w:rPr>
          <w:rStyle w:val="CommentReference"/>
        </w:rPr>
        <w:annotationRef/>
      </w:r>
      <w:r>
        <w:t>Great to see further reading being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6DF395E" w15:done="0"/>
  <w15:commentEx w15:paraId="5A797F4C" w15:done="0"/>
  <w15:commentEx w15:paraId="5F92FBB6" w15:done="0"/>
  <w15:commentEx w15:paraId="5958CB6C" w15:done="0"/>
  <w15:commentEx w15:paraId="2BF3638F" w15:done="0"/>
  <w15:commentEx w15:paraId="0054F0FB" w15:done="0"/>
  <w15:commentEx w15:paraId="7569CA01" w15:done="0"/>
  <w15:commentEx w15:paraId="788DA210" w15:done="0"/>
  <w15:commentEx w15:paraId="1DC95B5E" w15:done="0"/>
  <w15:commentEx w15:paraId="75E9DEED" w15:done="0"/>
  <w15:commentEx w15:paraId="215CDCB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E2BFBB" w16cex:dateUtc="2025-05-29T10:12:00Z"/>
  <w16cex:commentExtensible w16cex:durableId="2BE2BFC4" w16cex:dateUtc="2025-05-29T10:13:00Z"/>
  <w16cex:commentExtensible w16cex:durableId="2BE2C007" w16cex:dateUtc="2025-05-29T10:14:00Z"/>
  <w16cex:commentExtensible w16cex:durableId="2BE2C029" w16cex:dateUtc="2025-05-29T10:14:00Z"/>
  <w16cex:commentExtensible w16cex:durableId="2BE2C039" w16cex:dateUtc="2025-05-29T10:15:00Z"/>
  <w16cex:commentExtensible w16cex:durableId="2BE2C0A7" w16cex:dateUtc="2025-05-29T10:16:00Z"/>
  <w16cex:commentExtensible w16cex:durableId="2BE2C0BE" w16cex:dateUtc="2025-05-29T10:17:00Z"/>
  <w16cex:commentExtensible w16cex:durableId="2BE2C0D0" w16cex:dateUtc="2025-05-29T10:17:00Z"/>
  <w16cex:commentExtensible w16cex:durableId="2BE2C0DF" w16cex:dateUtc="2025-05-29T10:17:00Z"/>
  <w16cex:commentExtensible w16cex:durableId="2BE2C130" w16cex:dateUtc="2025-05-29T10:19:00Z"/>
  <w16cex:commentExtensible w16cex:durableId="2BE2C145" w16cex:dateUtc="2025-05-29T10: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6DF395E" w16cid:durableId="2BE2BFBB"/>
  <w16cid:commentId w16cid:paraId="5A797F4C" w16cid:durableId="2BE2BFC4"/>
  <w16cid:commentId w16cid:paraId="5F92FBB6" w16cid:durableId="2BE2C007"/>
  <w16cid:commentId w16cid:paraId="5958CB6C" w16cid:durableId="2BE2C029"/>
  <w16cid:commentId w16cid:paraId="2BF3638F" w16cid:durableId="2BE2C039"/>
  <w16cid:commentId w16cid:paraId="0054F0FB" w16cid:durableId="2BE2C0A7"/>
  <w16cid:commentId w16cid:paraId="7569CA01" w16cid:durableId="2BE2C0BE"/>
  <w16cid:commentId w16cid:paraId="788DA210" w16cid:durableId="2BE2C0D0"/>
  <w16cid:commentId w16cid:paraId="1DC95B5E" w16cid:durableId="2BE2C0DF"/>
  <w16cid:commentId w16cid:paraId="75E9DEED" w16cid:durableId="2BE2C130"/>
  <w16cid:commentId w16cid:paraId="215CDCB7" w16cid:durableId="2BE2C14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52BDF" w14:textId="77777777" w:rsidR="00FA1C59" w:rsidRDefault="00FA1C59" w:rsidP="0035490C">
      <w:pPr>
        <w:spacing w:after="0" w:line="240" w:lineRule="auto"/>
      </w:pPr>
      <w:r>
        <w:separator/>
      </w:r>
    </w:p>
  </w:endnote>
  <w:endnote w:type="continuationSeparator" w:id="0">
    <w:p w14:paraId="41F8408B" w14:textId="77777777" w:rsidR="00FA1C59" w:rsidRDefault="00FA1C59" w:rsidP="00354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406992"/>
      <w:docPartObj>
        <w:docPartGallery w:val="Page Numbers (Bottom of Page)"/>
        <w:docPartUnique/>
      </w:docPartObj>
    </w:sdtPr>
    <w:sdtEndPr>
      <w:rPr>
        <w:color w:val="7F7F7F" w:themeColor="background1" w:themeShade="7F"/>
        <w:spacing w:val="60"/>
      </w:rPr>
    </w:sdtEndPr>
    <w:sdtContent>
      <w:p w14:paraId="2E342015" w14:textId="2A1F5E9B" w:rsidR="0035490C" w:rsidRDefault="003549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                                     Thomas Griffiths-Reynolds</w:t>
        </w:r>
      </w:p>
    </w:sdtContent>
  </w:sdt>
  <w:p w14:paraId="68FF519E" w14:textId="77777777" w:rsidR="0035490C" w:rsidRDefault="00354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4D00F" w14:textId="77777777" w:rsidR="00FA1C59" w:rsidRDefault="00FA1C59" w:rsidP="0035490C">
      <w:pPr>
        <w:spacing w:after="0" w:line="240" w:lineRule="auto"/>
      </w:pPr>
      <w:r>
        <w:separator/>
      </w:r>
    </w:p>
  </w:footnote>
  <w:footnote w:type="continuationSeparator" w:id="0">
    <w:p w14:paraId="316B2C64" w14:textId="77777777" w:rsidR="00FA1C59" w:rsidRDefault="00FA1C59" w:rsidP="0035490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2fke6trsFMQvG" int2:id="JtGXv7KO">
      <int2:state int2:value="Rejected" int2:type="AugLoop_Text_Critique"/>
    </int2:textHash>
    <int2:entireDocument int2:id="TcoWUCzd">
      <int2:extLst>
        <oel:ext uri="E302BA01-7950-474C-9AD3-286E660C40A8">
          <int2:similaritySummary int2:version="1" int2:runId="1743424263910" int2:tilesCheckedInThisRun="72" int2:totalNumOfTiles="72" int2:similarityAnnotationCount="4" int2:numWords="2275" int2:numFlaggedWords="47"/>
        </oel:ext>
      </int2:extLst>
    </int2:entireDocument>
  </int2:observations>
  <int2:intelligenceSettings/>
  <int2:onDemandWorkflows>
    <int2:onDemandWorkflow int2:type="SimilarityCheck" int2:paragraphVersions="08DEDA4C-6A678C6C 1E445AD5-4E2AF0D3 6065BC32-39F1B96F 0963A70D-763D7813 2F34706F-09CA0BCC 273350CD-4EC0A093 4EDD0510-1018129A 068E64FB-3E56C9BD 22862F41-10CF910E 05FC81A8-79138B05 7DC93F3D-2C8C1440 14F1B64A-665CB7BF 0E01FABF-77777777 32688FBB-45C19260 2E193927-77777777 382A8927-640CA00B 19E01CE7-09479DED 1B8246B8-6FDFCE78 7800B253-4DC6072C 410E07EA-5252692F 3E9A0D5C-36FF61BB 7E551E91-2282A680 093A3FDD-1AB0C014 09C57AFD-780BE677 7B956A06-2E115FB1 6B90D859-2EC8C060 6688E808-2D3A6DD9 3594E9BC-2CD7AB36 68D00F41-10E62C40 693C3B7C-46C2F2A4 3FE35B50-1032EED2 0D00B134-6E9AD33B 44A6793E-41860E46 4EDE6999-4585E813 3D250468-5026EC03 00390DF4-27D8FB78 4A33FC6B-47676438 647C9FE5-1C0EEF15 03F6B8C6-2B1B23A0 4B328498-6C15A265 1503DB1B-4FF94930 2979A0FD-3A21C8A0 3D1A7D3D-3C436234 001B44F4-3130F2DF 31CB1348-56AF8BE5 2796A8C2-59D4E8C6 57F2ED03-2E9530A5 2C77F3AC-10CBDD23 77EF3E69-303A32EA 43BFFCB8-374F0426 6D5EEF75-6E154A8C 41D9BE31-596235D7 27B8635B-67C86343 0D94ECF1-255286BC 6A07A213-41E1B38E 0AB223B5-6F10976A 6A8DB458-594C711A 649BEA2E-4C73CA97 112FE191-74ED41ED 4D072186-259DF869 384F88BF-5E3DCE7E 0427A014-7F34CCBE 279F9F0B-31A532F4 29A078D5-0C485415 4DCE4ECB-7EB19F2E 7F3494F4-1F434E8D 74293F13-6D65C385 740ABCD3-5AFAE010 6572B7ED-7D06F16F 0E693693-755F53A1 65184A76-6FED7E2F 050ED1CE-249381B6 49E3ED98-481ECF30 60FF3EA6-3B135AD2 0B3D2B70-44B826A1 57388271-2DF11972 1569EF93-360817F7 43039507-447CB021 36DB0114-2583209D 47A8BEC9-33D55969 090DB5C0-33330EAA 6C626D55-6E023B33 1EA55529-77777777 1F0D7630-2A7FCD32 41FBBAE9-0E176DA0 0D16A8D4-6BB5462E 0446F5F7-2DDDF4C4 1234C581-41E40BA5 4FFFC644-77777777 2794BF94-13B0666A 23C74007-7E9A9473 11C88F4D-77777777 5DBFD98A-61EA7701 65DEA252-77777777 28E3F50A-55A8935B 6C2C26C0-14CBAAE2 6527946F-77777777 4E1D8E67-6F9E1E5A 27B58691-27FFC172 47695F09-77777777 62DBE0D3-2815032C 1DA8482A-1EE218BE 1C670C31-62389403 3D5E2E30-364F1F61 62D9CD9E-77777777 1371FCE9-613E50BC 0F03FC03-77777777 730A0A5F-3935E455 140EEC9B-0B50876D 119CB73E-46AB6761 036C3747-7CC9801F 0792EC6A-1F6CAFE7 0BFC6308-36B5435A 6C35B6AC-068956FD 058EE22F-2AF9DE64 42E0A085-570F12A5 696580BA-0A48E6A5 33A072E5-1EBB1EE4 3EF35F89-779E17BD 4C15DCF5-01932FBA 52D0ADAA-463DC147 683EFD94-7B63143B 2C9C5E2B-4A0CF933 30B843C6-411FB07F 16DBA275-481E1E62 53E60E4B-6B7B0B2D 73A2ABC1-01D65731 2DA76977-58AD6B13 5D15C11E-6BB5C1A9 56CF85BD-249A2B32 28F40FBC-32CD5520 78973920-52B7FD5B 19D15646-7106FDC2 046EF457-39BCB3CC 66C7DF17-18996D07 5286A11C-688B4100 3536DA90-7B166CF1 75E61E4B-178B3102 5E38D86C-35299AF1 42E3597A-54EF62D6 60F79764-5BF3BD92 0EEA6628-606F65BA 2525844B-637A965E 3F3047C0-65C70933 68F52AFE-1233C7AD 77FCB51B-368F4354 2CC6AA37-47282976 3D9DEAA3-34383EEE 177F6150-718F287E 4EF26164-7936FEE1 2FEEC919-4C5DDBF1 3E44C1AB-722C7E1B 6A1E2CCA-77777777 3B403A81-77777777 48E86724-77777777 038C3A1B-359DD987 03AEE0F8-77777777 2E342015-2A1F5E9B 68FF519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3F6C1"/>
    <w:multiLevelType w:val="hybridMultilevel"/>
    <w:tmpl w:val="07C2E334"/>
    <w:lvl w:ilvl="0" w:tplc="F5901BC4">
      <w:start w:val="1"/>
      <w:numFmt w:val="bullet"/>
      <w:lvlText w:val=""/>
      <w:lvlJc w:val="left"/>
      <w:pPr>
        <w:ind w:left="720" w:hanging="360"/>
      </w:pPr>
      <w:rPr>
        <w:rFonts w:ascii="Symbol" w:hAnsi="Symbol" w:hint="default"/>
      </w:rPr>
    </w:lvl>
    <w:lvl w:ilvl="1" w:tplc="9E6AED62">
      <w:start w:val="1"/>
      <w:numFmt w:val="bullet"/>
      <w:lvlText w:val="o"/>
      <w:lvlJc w:val="left"/>
      <w:pPr>
        <w:ind w:left="1440" w:hanging="360"/>
      </w:pPr>
      <w:rPr>
        <w:rFonts w:ascii="Courier New" w:hAnsi="Courier New" w:hint="default"/>
      </w:rPr>
    </w:lvl>
    <w:lvl w:ilvl="2" w:tplc="7EA4DA42">
      <w:start w:val="1"/>
      <w:numFmt w:val="bullet"/>
      <w:lvlText w:val=""/>
      <w:lvlJc w:val="left"/>
      <w:pPr>
        <w:ind w:left="2160" w:hanging="360"/>
      </w:pPr>
      <w:rPr>
        <w:rFonts w:ascii="Wingdings" w:hAnsi="Wingdings" w:hint="default"/>
      </w:rPr>
    </w:lvl>
    <w:lvl w:ilvl="3" w:tplc="AEBE21E2">
      <w:start w:val="1"/>
      <w:numFmt w:val="bullet"/>
      <w:lvlText w:val=""/>
      <w:lvlJc w:val="left"/>
      <w:pPr>
        <w:ind w:left="2880" w:hanging="360"/>
      </w:pPr>
      <w:rPr>
        <w:rFonts w:ascii="Symbol" w:hAnsi="Symbol" w:hint="default"/>
      </w:rPr>
    </w:lvl>
    <w:lvl w:ilvl="4" w:tplc="5FEC78C0">
      <w:start w:val="1"/>
      <w:numFmt w:val="bullet"/>
      <w:lvlText w:val="o"/>
      <w:lvlJc w:val="left"/>
      <w:pPr>
        <w:ind w:left="3600" w:hanging="360"/>
      </w:pPr>
      <w:rPr>
        <w:rFonts w:ascii="Courier New" w:hAnsi="Courier New" w:hint="default"/>
      </w:rPr>
    </w:lvl>
    <w:lvl w:ilvl="5" w:tplc="FFBC7B48">
      <w:start w:val="1"/>
      <w:numFmt w:val="bullet"/>
      <w:lvlText w:val=""/>
      <w:lvlJc w:val="left"/>
      <w:pPr>
        <w:ind w:left="4320" w:hanging="360"/>
      </w:pPr>
      <w:rPr>
        <w:rFonts w:ascii="Wingdings" w:hAnsi="Wingdings" w:hint="default"/>
      </w:rPr>
    </w:lvl>
    <w:lvl w:ilvl="6" w:tplc="DABA9B70">
      <w:start w:val="1"/>
      <w:numFmt w:val="bullet"/>
      <w:lvlText w:val=""/>
      <w:lvlJc w:val="left"/>
      <w:pPr>
        <w:ind w:left="5040" w:hanging="360"/>
      </w:pPr>
      <w:rPr>
        <w:rFonts w:ascii="Symbol" w:hAnsi="Symbol" w:hint="default"/>
      </w:rPr>
    </w:lvl>
    <w:lvl w:ilvl="7" w:tplc="8A6E3426">
      <w:start w:val="1"/>
      <w:numFmt w:val="bullet"/>
      <w:lvlText w:val="o"/>
      <w:lvlJc w:val="left"/>
      <w:pPr>
        <w:ind w:left="5760" w:hanging="360"/>
      </w:pPr>
      <w:rPr>
        <w:rFonts w:ascii="Courier New" w:hAnsi="Courier New" w:hint="default"/>
      </w:rPr>
    </w:lvl>
    <w:lvl w:ilvl="8" w:tplc="E10C4564">
      <w:start w:val="1"/>
      <w:numFmt w:val="bullet"/>
      <w:lvlText w:val=""/>
      <w:lvlJc w:val="left"/>
      <w:pPr>
        <w:ind w:left="6480" w:hanging="360"/>
      </w:pPr>
      <w:rPr>
        <w:rFonts w:ascii="Wingdings" w:hAnsi="Wingdings" w:hint="default"/>
      </w:rPr>
    </w:lvl>
  </w:abstractNum>
  <w:abstractNum w:abstractNumId="1" w15:restartNumberingAfterBreak="0">
    <w:nsid w:val="248DEA41"/>
    <w:multiLevelType w:val="hybridMultilevel"/>
    <w:tmpl w:val="B524CC4C"/>
    <w:lvl w:ilvl="0" w:tplc="16D08972">
      <w:start w:val="1"/>
      <w:numFmt w:val="bullet"/>
      <w:lvlText w:val=""/>
      <w:lvlJc w:val="left"/>
      <w:pPr>
        <w:ind w:left="720" w:hanging="360"/>
      </w:pPr>
      <w:rPr>
        <w:rFonts w:ascii="Symbol" w:hAnsi="Symbol" w:hint="default"/>
      </w:rPr>
    </w:lvl>
    <w:lvl w:ilvl="1" w:tplc="727CA164">
      <w:start w:val="1"/>
      <w:numFmt w:val="bullet"/>
      <w:lvlText w:val="o"/>
      <w:lvlJc w:val="left"/>
      <w:pPr>
        <w:ind w:left="1440" w:hanging="360"/>
      </w:pPr>
      <w:rPr>
        <w:rFonts w:ascii="Courier New" w:hAnsi="Courier New" w:hint="default"/>
      </w:rPr>
    </w:lvl>
    <w:lvl w:ilvl="2" w:tplc="F80A4F54">
      <w:start w:val="1"/>
      <w:numFmt w:val="bullet"/>
      <w:lvlText w:val=""/>
      <w:lvlJc w:val="left"/>
      <w:pPr>
        <w:ind w:left="2160" w:hanging="360"/>
      </w:pPr>
      <w:rPr>
        <w:rFonts w:ascii="Wingdings" w:hAnsi="Wingdings" w:hint="default"/>
      </w:rPr>
    </w:lvl>
    <w:lvl w:ilvl="3" w:tplc="BCC20BB2">
      <w:start w:val="1"/>
      <w:numFmt w:val="bullet"/>
      <w:lvlText w:val=""/>
      <w:lvlJc w:val="left"/>
      <w:pPr>
        <w:ind w:left="2880" w:hanging="360"/>
      </w:pPr>
      <w:rPr>
        <w:rFonts w:ascii="Symbol" w:hAnsi="Symbol" w:hint="default"/>
      </w:rPr>
    </w:lvl>
    <w:lvl w:ilvl="4" w:tplc="F84E6FFC">
      <w:start w:val="1"/>
      <w:numFmt w:val="bullet"/>
      <w:lvlText w:val="o"/>
      <w:lvlJc w:val="left"/>
      <w:pPr>
        <w:ind w:left="3600" w:hanging="360"/>
      </w:pPr>
      <w:rPr>
        <w:rFonts w:ascii="Courier New" w:hAnsi="Courier New" w:hint="default"/>
      </w:rPr>
    </w:lvl>
    <w:lvl w:ilvl="5" w:tplc="B14C3BB0">
      <w:start w:val="1"/>
      <w:numFmt w:val="bullet"/>
      <w:lvlText w:val=""/>
      <w:lvlJc w:val="left"/>
      <w:pPr>
        <w:ind w:left="4320" w:hanging="360"/>
      </w:pPr>
      <w:rPr>
        <w:rFonts w:ascii="Wingdings" w:hAnsi="Wingdings" w:hint="default"/>
      </w:rPr>
    </w:lvl>
    <w:lvl w:ilvl="6" w:tplc="615ED6B6">
      <w:start w:val="1"/>
      <w:numFmt w:val="bullet"/>
      <w:lvlText w:val=""/>
      <w:lvlJc w:val="left"/>
      <w:pPr>
        <w:ind w:left="5040" w:hanging="360"/>
      </w:pPr>
      <w:rPr>
        <w:rFonts w:ascii="Symbol" w:hAnsi="Symbol" w:hint="default"/>
      </w:rPr>
    </w:lvl>
    <w:lvl w:ilvl="7" w:tplc="9E884946">
      <w:start w:val="1"/>
      <w:numFmt w:val="bullet"/>
      <w:lvlText w:val="o"/>
      <w:lvlJc w:val="left"/>
      <w:pPr>
        <w:ind w:left="5760" w:hanging="360"/>
      </w:pPr>
      <w:rPr>
        <w:rFonts w:ascii="Courier New" w:hAnsi="Courier New" w:hint="default"/>
      </w:rPr>
    </w:lvl>
    <w:lvl w:ilvl="8" w:tplc="8F2064E6">
      <w:start w:val="1"/>
      <w:numFmt w:val="bullet"/>
      <w:lvlText w:val=""/>
      <w:lvlJc w:val="left"/>
      <w:pPr>
        <w:ind w:left="6480" w:hanging="360"/>
      </w:pPr>
      <w:rPr>
        <w:rFonts w:ascii="Wingdings" w:hAnsi="Wingdings" w:hint="default"/>
      </w:rPr>
    </w:lvl>
  </w:abstractNum>
  <w:abstractNum w:abstractNumId="2" w15:restartNumberingAfterBreak="0">
    <w:nsid w:val="575D2AD3"/>
    <w:multiLevelType w:val="hybridMultilevel"/>
    <w:tmpl w:val="75908714"/>
    <w:lvl w:ilvl="0" w:tplc="ACBC17D8">
      <w:start w:val="1"/>
      <w:numFmt w:val="bullet"/>
      <w:lvlText w:val=""/>
      <w:lvlJc w:val="left"/>
      <w:pPr>
        <w:ind w:left="720" w:hanging="360"/>
      </w:pPr>
      <w:rPr>
        <w:rFonts w:ascii="Symbol" w:hAnsi="Symbol" w:hint="default"/>
      </w:rPr>
    </w:lvl>
    <w:lvl w:ilvl="1" w:tplc="228CD590">
      <w:start w:val="1"/>
      <w:numFmt w:val="bullet"/>
      <w:lvlText w:val="o"/>
      <w:lvlJc w:val="left"/>
      <w:pPr>
        <w:ind w:left="1440" w:hanging="360"/>
      </w:pPr>
      <w:rPr>
        <w:rFonts w:ascii="Courier New" w:hAnsi="Courier New" w:hint="default"/>
      </w:rPr>
    </w:lvl>
    <w:lvl w:ilvl="2" w:tplc="86B89F92">
      <w:start w:val="1"/>
      <w:numFmt w:val="bullet"/>
      <w:lvlText w:val=""/>
      <w:lvlJc w:val="left"/>
      <w:pPr>
        <w:ind w:left="2160" w:hanging="360"/>
      </w:pPr>
      <w:rPr>
        <w:rFonts w:ascii="Wingdings" w:hAnsi="Wingdings" w:hint="default"/>
      </w:rPr>
    </w:lvl>
    <w:lvl w:ilvl="3" w:tplc="2FDA1B5A">
      <w:start w:val="1"/>
      <w:numFmt w:val="bullet"/>
      <w:lvlText w:val=""/>
      <w:lvlJc w:val="left"/>
      <w:pPr>
        <w:ind w:left="2880" w:hanging="360"/>
      </w:pPr>
      <w:rPr>
        <w:rFonts w:ascii="Symbol" w:hAnsi="Symbol" w:hint="default"/>
      </w:rPr>
    </w:lvl>
    <w:lvl w:ilvl="4" w:tplc="A5705452">
      <w:start w:val="1"/>
      <w:numFmt w:val="bullet"/>
      <w:lvlText w:val="o"/>
      <w:lvlJc w:val="left"/>
      <w:pPr>
        <w:ind w:left="3600" w:hanging="360"/>
      </w:pPr>
      <w:rPr>
        <w:rFonts w:ascii="Courier New" w:hAnsi="Courier New" w:hint="default"/>
      </w:rPr>
    </w:lvl>
    <w:lvl w:ilvl="5" w:tplc="3C54D10A">
      <w:start w:val="1"/>
      <w:numFmt w:val="bullet"/>
      <w:lvlText w:val=""/>
      <w:lvlJc w:val="left"/>
      <w:pPr>
        <w:ind w:left="4320" w:hanging="360"/>
      </w:pPr>
      <w:rPr>
        <w:rFonts w:ascii="Wingdings" w:hAnsi="Wingdings" w:hint="default"/>
      </w:rPr>
    </w:lvl>
    <w:lvl w:ilvl="6" w:tplc="E61E9FBC">
      <w:start w:val="1"/>
      <w:numFmt w:val="bullet"/>
      <w:lvlText w:val=""/>
      <w:lvlJc w:val="left"/>
      <w:pPr>
        <w:ind w:left="5040" w:hanging="360"/>
      </w:pPr>
      <w:rPr>
        <w:rFonts w:ascii="Symbol" w:hAnsi="Symbol" w:hint="default"/>
      </w:rPr>
    </w:lvl>
    <w:lvl w:ilvl="7" w:tplc="5A7E0B6A">
      <w:start w:val="1"/>
      <w:numFmt w:val="bullet"/>
      <w:lvlText w:val="o"/>
      <w:lvlJc w:val="left"/>
      <w:pPr>
        <w:ind w:left="5760" w:hanging="360"/>
      </w:pPr>
      <w:rPr>
        <w:rFonts w:ascii="Courier New" w:hAnsi="Courier New" w:hint="default"/>
      </w:rPr>
    </w:lvl>
    <w:lvl w:ilvl="8" w:tplc="5302F89A">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86"/>
    <w:rsid w:val="00015C52"/>
    <w:rsid w:val="00017C5F"/>
    <w:rsid w:val="00023C7B"/>
    <w:rsid w:val="000322F0"/>
    <w:rsid w:val="00032C7D"/>
    <w:rsid w:val="00041CF3"/>
    <w:rsid w:val="00062016"/>
    <w:rsid w:val="00064960"/>
    <w:rsid w:val="00072207"/>
    <w:rsid w:val="0007225C"/>
    <w:rsid w:val="000803FC"/>
    <w:rsid w:val="00081047"/>
    <w:rsid w:val="00083DB7"/>
    <w:rsid w:val="0008590E"/>
    <w:rsid w:val="000918A0"/>
    <w:rsid w:val="000A6526"/>
    <w:rsid w:val="000A68FA"/>
    <w:rsid w:val="000B1B12"/>
    <w:rsid w:val="000CB501"/>
    <w:rsid w:val="000D0321"/>
    <w:rsid w:val="000E15E5"/>
    <w:rsid w:val="000E429E"/>
    <w:rsid w:val="00104C5F"/>
    <w:rsid w:val="00110786"/>
    <w:rsid w:val="0011131E"/>
    <w:rsid w:val="00112A88"/>
    <w:rsid w:val="00125FF3"/>
    <w:rsid w:val="00133036"/>
    <w:rsid w:val="00133CA9"/>
    <w:rsid w:val="00145152"/>
    <w:rsid w:val="00165A77"/>
    <w:rsid w:val="00177457"/>
    <w:rsid w:val="001908CB"/>
    <w:rsid w:val="00194716"/>
    <w:rsid w:val="001A1ED7"/>
    <w:rsid w:val="001A358F"/>
    <w:rsid w:val="001A72A1"/>
    <w:rsid w:val="001A793B"/>
    <w:rsid w:val="001B053D"/>
    <w:rsid w:val="001C3DD3"/>
    <w:rsid w:val="001C7A92"/>
    <w:rsid w:val="001D0166"/>
    <w:rsid w:val="001D7216"/>
    <w:rsid w:val="001D7D9C"/>
    <w:rsid w:val="001E0568"/>
    <w:rsid w:val="001E5BFD"/>
    <w:rsid w:val="001F1A9E"/>
    <w:rsid w:val="001F2076"/>
    <w:rsid w:val="001F3C69"/>
    <w:rsid w:val="0020041C"/>
    <w:rsid w:val="00201B76"/>
    <w:rsid w:val="002045F4"/>
    <w:rsid w:val="00210BFC"/>
    <w:rsid w:val="00217D7D"/>
    <w:rsid w:val="00220D83"/>
    <w:rsid w:val="00240AC9"/>
    <w:rsid w:val="0024681C"/>
    <w:rsid w:val="00251684"/>
    <w:rsid w:val="002526E1"/>
    <w:rsid w:val="0025643A"/>
    <w:rsid w:val="00260085"/>
    <w:rsid w:val="00263F6A"/>
    <w:rsid w:val="002703D8"/>
    <w:rsid w:val="002739BB"/>
    <w:rsid w:val="0027621D"/>
    <w:rsid w:val="00290505"/>
    <w:rsid w:val="00290633"/>
    <w:rsid w:val="00290F48"/>
    <w:rsid w:val="002A00BA"/>
    <w:rsid w:val="002A3D46"/>
    <w:rsid w:val="002B0952"/>
    <w:rsid w:val="002B5546"/>
    <w:rsid w:val="002B5EB3"/>
    <w:rsid w:val="002C128E"/>
    <w:rsid w:val="002E3078"/>
    <w:rsid w:val="002F0DDD"/>
    <w:rsid w:val="002F13ED"/>
    <w:rsid w:val="002F6B5D"/>
    <w:rsid w:val="00303A47"/>
    <w:rsid w:val="00312E69"/>
    <w:rsid w:val="00320486"/>
    <w:rsid w:val="003258CE"/>
    <w:rsid w:val="00326C47"/>
    <w:rsid w:val="00331377"/>
    <w:rsid w:val="00340A9F"/>
    <w:rsid w:val="00341C3A"/>
    <w:rsid w:val="00341F9A"/>
    <w:rsid w:val="003424D0"/>
    <w:rsid w:val="00347D64"/>
    <w:rsid w:val="003502C4"/>
    <w:rsid w:val="0035202D"/>
    <w:rsid w:val="0035490C"/>
    <w:rsid w:val="00361356"/>
    <w:rsid w:val="0036202D"/>
    <w:rsid w:val="00365552"/>
    <w:rsid w:val="0037254F"/>
    <w:rsid w:val="0037594C"/>
    <w:rsid w:val="00380781"/>
    <w:rsid w:val="00383C55"/>
    <w:rsid w:val="00385580"/>
    <w:rsid w:val="00387D46"/>
    <w:rsid w:val="003A5CF3"/>
    <w:rsid w:val="003B6D52"/>
    <w:rsid w:val="003C3E01"/>
    <w:rsid w:val="003D6DB9"/>
    <w:rsid w:val="003E0E4D"/>
    <w:rsid w:val="003E5322"/>
    <w:rsid w:val="003F34D5"/>
    <w:rsid w:val="0041599B"/>
    <w:rsid w:val="0041671A"/>
    <w:rsid w:val="004278B7"/>
    <w:rsid w:val="00433EEC"/>
    <w:rsid w:val="00433F18"/>
    <w:rsid w:val="00435C39"/>
    <w:rsid w:val="00441771"/>
    <w:rsid w:val="00445330"/>
    <w:rsid w:val="00445746"/>
    <w:rsid w:val="0044589E"/>
    <w:rsid w:val="004548B8"/>
    <w:rsid w:val="00457F12"/>
    <w:rsid w:val="0046730B"/>
    <w:rsid w:val="004709BB"/>
    <w:rsid w:val="00477721"/>
    <w:rsid w:val="00485B70"/>
    <w:rsid w:val="00486141"/>
    <w:rsid w:val="0049100E"/>
    <w:rsid w:val="004A6589"/>
    <w:rsid w:val="004B1A03"/>
    <w:rsid w:val="004B4B3A"/>
    <w:rsid w:val="004B774C"/>
    <w:rsid w:val="004C5BA1"/>
    <w:rsid w:val="004E0129"/>
    <w:rsid w:val="004E434B"/>
    <w:rsid w:val="004E66A2"/>
    <w:rsid w:val="004F4391"/>
    <w:rsid w:val="004F4A07"/>
    <w:rsid w:val="00504475"/>
    <w:rsid w:val="005123D6"/>
    <w:rsid w:val="00517489"/>
    <w:rsid w:val="00527567"/>
    <w:rsid w:val="0052765C"/>
    <w:rsid w:val="0053104F"/>
    <w:rsid w:val="00533EBB"/>
    <w:rsid w:val="00540974"/>
    <w:rsid w:val="00546696"/>
    <w:rsid w:val="0055069F"/>
    <w:rsid w:val="00557D08"/>
    <w:rsid w:val="0056182B"/>
    <w:rsid w:val="005802B7"/>
    <w:rsid w:val="005946F0"/>
    <w:rsid w:val="005A526C"/>
    <w:rsid w:val="005A5C72"/>
    <w:rsid w:val="005A770E"/>
    <w:rsid w:val="005B4E1A"/>
    <w:rsid w:val="005C20B3"/>
    <w:rsid w:val="005D3C3D"/>
    <w:rsid w:val="005D7405"/>
    <w:rsid w:val="005E7165"/>
    <w:rsid w:val="005E7E1E"/>
    <w:rsid w:val="005F0705"/>
    <w:rsid w:val="005F21DA"/>
    <w:rsid w:val="005F2BC4"/>
    <w:rsid w:val="00600959"/>
    <w:rsid w:val="00601199"/>
    <w:rsid w:val="00605961"/>
    <w:rsid w:val="00610576"/>
    <w:rsid w:val="00610E29"/>
    <w:rsid w:val="00614CEA"/>
    <w:rsid w:val="00623010"/>
    <w:rsid w:val="00625534"/>
    <w:rsid w:val="00627CF7"/>
    <w:rsid w:val="0063783F"/>
    <w:rsid w:val="00656D74"/>
    <w:rsid w:val="0065785B"/>
    <w:rsid w:val="00665A5D"/>
    <w:rsid w:val="006667B5"/>
    <w:rsid w:val="00675EF7"/>
    <w:rsid w:val="00676372"/>
    <w:rsid w:val="00694BC6"/>
    <w:rsid w:val="0069733B"/>
    <w:rsid w:val="0069772D"/>
    <w:rsid w:val="006A76B4"/>
    <w:rsid w:val="006B31DE"/>
    <w:rsid w:val="006C705E"/>
    <w:rsid w:val="006D3A72"/>
    <w:rsid w:val="006D7B7F"/>
    <w:rsid w:val="006E5BE8"/>
    <w:rsid w:val="006F0F33"/>
    <w:rsid w:val="006F11AD"/>
    <w:rsid w:val="006F168F"/>
    <w:rsid w:val="006F448D"/>
    <w:rsid w:val="006F4672"/>
    <w:rsid w:val="006F6D66"/>
    <w:rsid w:val="00704B8B"/>
    <w:rsid w:val="00706A84"/>
    <w:rsid w:val="00706D8B"/>
    <w:rsid w:val="00707F15"/>
    <w:rsid w:val="00716F6E"/>
    <w:rsid w:val="00721034"/>
    <w:rsid w:val="0072364F"/>
    <w:rsid w:val="007448B4"/>
    <w:rsid w:val="00746284"/>
    <w:rsid w:val="00747E62"/>
    <w:rsid w:val="007512E8"/>
    <w:rsid w:val="00753914"/>
    <w:rsid w:val="00755E4B"/>
    <w:rsid w:val="00763951"/>
    <w:rsid w:val="007647D8"/>
    <w:rsid w:val="00773DBF"/>
    <w:rsid w:val="00775CD2"/>
    <w:rsid w:val="007821E0"/>
    <w:rsid w:val="00795201"/>
    <w:rsid w:val="007A07CD"/>
    <w:rsid w:val="007A2CAD"/>
    <w:rsid w:val="007A55BB"/>
    <w:rsid w:val="007C2F9B"/>
    <w:rsid w:val="007C69D8"/>
    <w:rsid w:val="007F2C00"/>
    <w:rsid w:val="007F6578"/>
    <w:rsid w:val="007F6F81"/>
    <w:rsid w:val="008024CC"/>
    <w:rsid w:val="0080497A"/>
    <w:rsid w:val="00807161"/>
    <w:rsid w:val="00807F61"/>
    <w:rsid w:val="00816600"/>
    <w:rsid w:val="00820C6A"/>
    <w:rsid w:val="00822DA9"/>
    <w:rsid w:val="00832774"/>
    <w:rsid w:val="00832D52"/>
    <w:rsid w:val="00843E70"/>
    <w:rsid w:val="00850A18"/>
    <w:rsid w:val="0085297A"/>
    <w:rsid w:val="00863C6C"/>
    <w:rsid w:val="00864992"/>
    <w:rsid w:val="008700F9"/>
    <w:rsid w:val="008775B9"/>
    <w:rsid w:val="008915F7"/>
    <w:rsid w:val="00893540"/>
    <w:rsid w:val="008966A1"/>
    <w:rsid w:val="008A265E"/>
    <w:rsid w:val="008B1504"/>
    <w:rsid w:val="008C03E0"/>
    <w:rsid w:val="008C69BF"/>
    <w:rsid w:val="008D1C6C"/>
    <w:rsid w:val="008D601E"/>
    <w:rsid w:val="008F334B"/>
    <w:rsid w:val="008F3843"/>
    <w:rsid w:val="00911721"/>
    <w:rsid w:val="00922494"/>
    <w:rsid w:val="00946238"/>
    <w:rsid w:val="00946895"/>
    <w:rsid w:val="00952362"/>
    <w:rsid w:val="009524C9"/>
    <w:rsid w:val="00955CED"/>
    <w:rsid w:val="00970163"/>
    <w:rsid w:val="009708DB"/>
    <w:rsid w:val="00970C62"/>
    <w:rsid w:val="00977AD6"/>
    <w:rsid w:val="00984D9D"/>
    <w:rsid w:val="009A0DEC"/>
    <w:rsid w:val="009B275A"/>
    <w:rsid w:val="009B2CFA"/>
    <w:rsid w:val="009B3400"/>
    <w:rsid w:val="009C436A"/>
    <w:rsid w:val="009C632B"/>
    <w:rsid w:val="009E6E99"/>
    <w:rsid w:val="009F08B0"/>
    <w:rsid w:val="00A00372"/>
    <w:rsid w:val="00A01C12"/>
    <w:rsid w:val="00A139B1"/>
    <w:rsid w:val="00A1556D"/>
    <w:rsid w:val="00A17F0E"/>
    <w:rsid w:val="00A21355"/>
    <w:rsid w:val="00A21CCD"/>
    <w:rsid w:val="00A23AEE"/>
    <w:rsid w:val="00A27B27"/>
    <w:rsid w:val="00A435C9"/>
    <w:rsid w:val="00A44D6C"/>
    <w:rsid w:val="00A44FCA"/>
    <w:rsid w:val="00A47A38"/>
    <w:rsid w:val="00A50B13"/>
    <w:rsid w:val="00A65D0A"/>
    <w:rsid w:val="00A67BFB"/>
    <w:rsid w:val="00A70C23"/>
    <w:rsid w:val="00A81576"/>
    <w:rsid w:val="00A95D07"/>
    <w:rsid w:val="00AA0D50"/>
    <w:rsid w:val="00AA3FB2"/>
    <w:rsid w:val="00AA6EB7"/>
    <w:rsid w:val="00AC7767"/>
    <w:rsid w:val="00AE3898"/>
    <w:rsid w:val="00B06FA7"/>
    <w:rsid w:val="00B11AA6"/>
    <w:rsid w:val="00B11C21"/>
    <w:rsid w:val="00B15DA8"/>
    <w:rsid w:val="00B22240"/>
    <w:rsid w:val="00B26BB0"/>
    <w:rsid w:val="00B4049D"/>
    <w:rsid w:val="00B547AB"/>
    <w:rsid w:val="00B7360D"/>
    <w:rsid w:val="00B74990"/>
    <w:rsid w:val="00B83544"/>
    <w:rsid w:val="00B957CC"/>
    <w:rsid w:val="00BA076E"/>
    <w:rsid w:val="00BA612F"/>
    <w:rsid w:val="00BA764E"/>
    <w:rsid w:val="00BC39EB"/>
    <w:rsid w:val="00BC6449"/>
    <w:rsid w:val="00BC6A03"/>
    <w:rsid w:val="00BE0896"/>
    <w:rsid w:val="00BE5470"/>
    <w:rsid w:val="00BF4A01"/>
    <w:rsid w:val="00BF592D"/>
    <w:rsid w:val="00C0362C"/>
    <w:rsid w:val="00C04DC3"/>
    <w:rsid w:val="00C0699B"/>
    <w:rsid w:val="00C23CB0"/>
    <w:rsid w:val="00C26FC6"/>
    <w:rsid w:val="00C56F3A"/>
    <w:rsid w:val="00C70A36"/>
    <w:rsid w:val="00C77129"/>
    <w:rsid w:val="00C8325F"/>
    <w:rsid w:val="00C84222"/>
    <w:rsid w:val="00C90974"/>
    <w:rsid w:val="00C93210"/>
    <w:rsid w:val="00CA1912"/>
    <w:rsid w:val="00CA6844"/>
    <w:rsid w:val="00CB009E"/>
    <w:rsid w:val="00CB2FE1"/>
    <w:rsid w:val="00CB5D89"/>
    <w:rsid w:val="00CD5908"/>
    <w:rsid w:val="00CD6FD3"/>
    <w:rsid w:val="00CE689E"/>
    <w:rsid w:val="00D029DE"/>
    <w:rsid w:val="00D12C4F"/>
    <w:rsid w:val="00D13B77"/>
    <w:rsid w:val="00D23E5C"/>
    <w:rsid w:val="00D27E21"/>
    <w:rsid w:val="00D45A69"/>
    <w:rsid w:val="00D50509"/>
    <w:rsid w:val="00D52B7E"/>
    <w:rsid w:val="00D56EBD"/>
    <w:rsid w:val="00D57A70"/>
    <w:rsid w:val="00D76ED4"/>
    <w:rsid w:val="00D76FFF"/>
    <w:rsid w:val="00D7730E"/>
    <w:rsid w:val="00D8574F"/>
    <w:rsid w:val="00D86FE4"/>
    <w:rsid w:val="00D95755"/>
    <w:rsid w:val="00D97E83"/>
    <w:rsid w:val="00DA132D"/>
    <w:rsid w:val="00DA5ED7"/>
    <w:rsid w:val="00DA7CBB"/>
    <w:rsid w:val="00DB0069"/>
    <w:rsid w:val="00DC2894"/>
    <w:rsid w:val="00DC414E"/>
    <w:rsid w:val="00DC5F11"/>
    <w:rsid w:val="00DC7BBF"/>
    <w:rsid w:val="00DD2EE4"/>
    <w:rsid w:val="00DD4025"/>
    <w:rsid w:val="00DE4C06"/>
    <w:rsid w:val="00DE52D8"/>
    <w:rsid w:val="00DF5A69"/>
    <w:rsid w:val="00DF5DC4"/>
    <w:rsid w:val="00DF628F"/>
    <w:rsid w:val="00E06054"/>
    <w:rsid w:val="00E11CB6"/>
    <w:rsid w:val="00E139CE"/>
    <w:rsid w:val="00E146C8"/>
    <w:rsid w:val="00E17BC2"/>
    <w:rsid w:val="00E2331D"/>
    <w:rsid w:val="00E42D9F"/>
    <w:rsid w:val="00E61CC1"/>
    <w:rsid w:val="00E62534"/>
    <w:rsid w:val="00E70A04"/>
    <w:rsid w:val="00E75ACB"/>
    <w:rsid w:val="00E76709"/>
    <w:rsid w:val="00EA1933"/>
    <w:rsid w:val="00EA207C"/>
    <w:rsid w:val="00EA2601"/>
    <w:rsid w:val="00EA68D0"/>
    <w:rsid w:val="00EB78AB"/>
    <w:rsid w:val="00EC02C4"/>
    <w:rsid w:val="00ED0D7A"/>
    <w:rsid w:val="00EE03AA"/>
    <w:rsid w:val="00EE28D2"/>
    <w:rsid w:val="00EE6F63"/>
    <w:rsid w:val="00EF2985"/>
    <w:rsid w:val="00EF39F0"/>
    <w:rsid w:val="00EF6866"/>
    <w:rsid w:val="00F06597"/>
    <w:rsid w:val="00F1215B"/>
    <w:rsid w:val="00F1519B"/>
    <w:rsid w:val="00F17CB1"/>
    <w:rsid w:val="00F225E7"/>
    <w:rsid w:val="00F230E4"/>
    <w:rsid w:val="00F23932"/>
    <w:rsid w:val="00F26FBF"/>
    <w:rsid w:val="00F64724"/>
    <w:rsid w:val="00F71CBA"/>
    <w:rsid w:val="00F73C27"/>
    <w:rsid w:val="00F76532"/>
    <w:rsid w:val="00F769DA"/>
    <w:rsid w:val="00F94086"/>
    <w:rsid w:val="00FA1C59"/>
    <w:rsid w:val="00FB0167"/>
    <w:rsid w:val="00FC2AC2"/>
    <w:rsid w:val="00FC2F71"/>
    <w:rsid w:val="00FF307E"/>
    <w:rsid w:val="014AD707"/>
    <w:rsid w:val="01F365A9"/>
    <w:rsid w:val="02444484"/>
    <w:rsid w:val="027D6153"/>
    <w:rsid w:val="0288C5F1"/>
    <w:rsid w:val="03B166E6"/>
    <w:rsid w:val="044BF05E"/>
    <w:rsid w:val="051A89DB"/>
    <w:rsid w:val="0659366C"/>
    <w:rsid w:val="065EED31"/>
    <w:rsid w:val="0674F8BD"/>
    <w:rsid w:val="06BE855B"/>
    <w:rsid w:val="07292457"/>
    <w:rsid w:val="073B7515"/>
    <w:rsid w:val="075730FC"/>
    <w:rsid w:val="0759CC05"/>
    <w:rsid w:val="07829669"/>
    <w:rsid w:val="07EC5331"/>
    <w:rsid w:val="0818B8F1"/>
    <w:rsid w:val="0881FBD8"/>
    <w:rsid w:val="0883B1BB"/>
    <w:rsid w:val="0893092B"/>
    <w:rsid w:val="0ADE78AA"/>
    <w:rsid w:val="0AEA90E8"/>
    <w:rsid w:val="0B306F05"/>
    <w:rsid w:val="0B74638F"/>
    <w:rsid w:val="0BF483D6"/>
    <w:rsid w:val="0C293AB0"/>
    <w:rsid w:val="0C46C9E5"/>
    <w:rsid w:val="0CED38FF"/>
    <w:rsid w:val="0D4FD324"/>
    <w:rsid w:val="0D90104D"/>
    <w:rsid w:val="0F381341"/>
    <w:rsid w:val="103562AB"/>
    <w:rsid w:val="10D45D2F"/>
    <w:rsid w:val="10EE0AE2"/>
    <w:rsid w:val="116ECFFB"/>
    <w:rsid w:val="11B75102"/>
    <w:rsid w:val="11E171D9"/>
    <w:rsid w:val="126B468F"/>
    <w:rsid w:val="128C2844"/>
    <w:rsid w:val="131957BB"/>
    <w:rsid w:val="1328FB1B"/>
    <w:rsid w:val="133E637D"/>
    <w:rsid w:val="1372D246"/>
    <w:rsid w:val="138B1982"/>
    <w:rsid w:val="13C0D3BE"/>
    <w:rsid w:val="13EE2A3D"/>
    <w:rsid w:val="141005C1"/>
    <w:rsid w:val="145D8491"/>
    <w:rsid w:val="14969E1D"/>
    <w:rsid w:val="15084B0E"/>
    <w:rsid w:val="15A9B42A"/>
    <w:rsid w:val="1623E163"/>
    <w:rsid w:val="163FEF23"/>
    <w:rsid w:val="169A9C73"/>
    <w:rsid w:val="16D68AAC"/>
    <w:rsid w:val="171AC823"/>
    <w:rsid w:val="178DB07E"/>
    <w:rsid w:val="17B4505E"/>
    <w:rsid w:val="18B3F772"/>
    <w:rsid w:val="18E28036"/>
    <w:rsid w:val="19491066"/>
    <w:rsid w:val="19687FA3"/>
    <w:rsid w:val="19B7D345"/>
    <w:rsid w:val="19F0F33D"/>
    <w:rsid w:val="1A53C278"/>
    <w:rsid w:val="1A67F575"/>
    <w:rsid w:val="1AF329CA"/>
    <w:rsid w:val="1AF368C7"/>
    <w:rsid w:val="1B6C3011"/>
    <w:rsid w:val="1BA2F79D"/>
    <w:rsid w:val="1BF04A25"/>
    <w:rsid w:val="1C99F38B"/>
    <w:rsid w:val="1CE72840"/>
    <w:rsid w:val="1D4AAE40"/>
    <w:rsid w:val="1D553A94"/>
    <w:rsid w:val="1F05EC5E"/>
    <w:rsid w:val="1F311A03"/>
    <w:rsid w:val="1F320DEF"/>
    <w:rsid w:val="1F5E113C"/>
    <w:rsid w:val="1F76C77D"/>
    <w:rsid w:val="1F8A04FE"/>
    <w:rsid w:val="1FC33B21"/>
    <w:rsid w:val="207A6E24"/>
    <w:rsid w:val="20E5F352"/>
    <w:rsid w:val="212BD380"/>
    <w:rsid w:val="214CE36E"/>
    <w:rsid w:val="21A74C76"/>
    <w:rsid w:val="21AFBCA1"/>
    <w:rsid w:val="21B02D63"/>
    <w:rsid w:val="22193462"/>
    <w:rsid w:val="22571955"/>
    <w:rsid w:val="22DC0628"/>
    <w:rsid w:val="23006519"/>
    <w:rsid w:val="23B5D6AB"/>
    <w:rsid w:val="2422BC70"/>
    <w:rsid w:val="24242902"/>
    <w:rsid w:val="2443AED4"/>
    <w:rsid w:val="245FCE36"/>
    <w:rsid w:val="248A808E"/>
    <w:rsid w:val="248CF77F"/>
    <w:rsid w:val="24F596B2"/>
    <w:rsid w:val="25C00FA8"/>
    <w:rsid w:val="25DB7C65"/>
    <w:rsid w:val="2602EE92"/>
    <w:rsid w:val="26983D16"/>
    <w:rsid w:val="26E3BC7D"/>
    <w:rsid w:val="2704B7D0"/>
    <w:rsid w:val="273C26A8"/>
    <w:rsid w:val="274C695B"/>
    <w:rsid w:val="27694245"/>
    <w:rsid w:val="2785E2D3"/>
    <w:rsid w:val="281A6943"/>
    <w:rsid w:val="2840D46D"/>
    <w:rsid w:val="288EDE9F"/>
    <w:rsid w:val="28995BBE"/>
    <w:rsid w:val="28E47ED1"/>
    <w:rsid w:val="28F40D2C"/>
    <w:rsid w:val="28F74FEB"/>
    <w:rsid w:val="2966461E"/>
    <w:rsid w:val="29A29741"/>
    <w:rsid w:val="29ACE69B"/>
    <w:rsid w:val="2A4F38BA"/>
    <w:rsid w:val="2A546E7A"/>
    <w:rsid w:val="2ACAB09D"/>
    <w:rsid w:val="2AE6E7D5"/>
    <w:rsid w:val="2B2A0B3F"/>
    <w:rsid w:val="2B2AF2F7"/>
    <w:rsid w:val="2B79E3F0"/>
    <w:rsid w:val="2BC2211B"/>
    <w:rsid w:val="2C440245"/>
    <w:rsid w:val="2C5A4885"/>
    <w:rsid w:val="2C77F36D"/>
    <w:rsid w:val="2CB697BF"/>
    <w:rsid w:val="2CF4E776"/>
    <w:rsid w:val="2D19B704"/>
    <w:rsid w:val="2D1AC465"/>
    <w:rsid w:val="2DB347F3"/>
    <w:rsid w:val="2DD5A246"/>
    <w:rsid w:val="2E08D934"/>
    <w:rsid w:val="2EF58200"/>
    <w:rsid w:val="2F048306"/>
    <w:rsid w:val="2F6A229B"/>
    <w:rsid w:val="2FEE4C38"/>
    <w:rsid w:val="30168997"/>
    <w:rsid w:val="30576731"/>
    <w:rsid w:val="30AC37DE"/>
    <w:rsid w:val="30E74F47"/>
    <w:rsid w:val="3129AF68"/>
    <w:rsid w:val="3135845A"/>
    <w:rsid w:val="3151744B"/>
    <w:rsid w:val="3160081D"/>
    <w:rsid w:val="316828ED"/>
    <w:rsid w:val="317B325D"/>
    <w:rsid w:val="327E7AAF"/>
    <w:rsid w:val="3296D35C"/>
    <w:rsid w:val="33336C30"/>
    <w:rsid w:val="33832071"/>
    <w:rsid w:val="3385E5BF"/>
    <w:rsid w:val="33AF2988"/>
    <w:rsid w:val="349EF5F8"/>
    <w:rsid w:val="34A7D24A"/>
    <w:rsid w:val="3534B03E"/>
    <w:rsid w:val="35AE0AED"/>
    <w:rsid w:val="35CBE16A"/>
    <w:rsid w:val="36E61D6E"/>
    <w:rsid w:val="3721C17C"/>
    <w:rsid w:val="376910E4"/>
    <w:rsid w:val="37AAA6E6"/>
    <w:rsid w:val="3850C3CF"/>
    <w:rsid w:val="38871BA8"/>
    <w:rsid w:val="38CFB529"/>
    <w:rsid w:val="38E4C510"/>
    <w:rsid w:val="3906B0D4"/>
    <w:rsid w:val="39D166CF"/>
    <w:rsid w:val="3A557F0A"/>
    <w:rsid w:val="3A6B4561"/>
    <w:rsid w:val="3A7B4282"/>
    <w:rsid w:val="3AD56D89"/>
    <w:rsid w:val="3B3310CC"/>
    <w:rsid w:val="3B7503C7"/>
    <w:rsid w:val="3BECFD87"/>
    <w:rsid w:val="3C24C279"/>
    <w:rsid w:val="3C48A30E"/>
    <w:rsid w:val="3C586396"/>
    <w:rsid w:val="3C857EEA"/>
    <w:rsid w:val="3CD0BC88"/>
    <w:rsid w:val="3D16C2BE"/>
    <w:rsid w:val="3D5A1154"/>
    <w:rsid w:val="3D8B8163"/>
    <w:rsid w:val="3DBF9028"/>
    <w:rsid w:val="3DCB3AE2"/>
    <w:rsid w:val="3DE20306"/>
    <w:rsid w:val="3E848C71"/>
    <w:rsid w:val="3EB986FC"/>
    <w:rsid w:val="3EDDB295"/>
    <w:rsid w:val="3F1176F6"/>
    <w:rsid w:val="3F69828C"/>
    <w:rsid w:val="3FB56ADA"/>
    <w:rsid w:val="3FD486B8"/>
    <w:rsid w:val="4063C266"/>
    <w:rsid w:val="40AB9F7F"/>
    <w:rsid w:val="40FDA724"/>
    <w:rsid w:val="411FB8C4"/>
    <w:rsid w:val="4141B3A8"/>
    <w:rsid w:val="4156F40D"/>
    <w:rsid w:val="4187B8CA"/>
    <w:rsid w:val="41DCFE5A"/>
    <w:rsid w:val="420FE8C2"/>
    <w:rsid w:val="4246DAC9"/>
    <w:rsid w:val="42924AFF"/>
    <w:rsid w:val="42E317BB"/>
    <w:rsid w:val="43668B53"/>
    <w:rsid w:val="44FFBBE6"/>
    <w:rsid w:val="45726ABB"/>
    <w:rsid w:val="4588F580"/>
    <w:rsid w:val="45DCC86F"/>
    <w:rsid w:val="45EAA12F"/>
    <w:rsid w:val="4606A763"/>
    <w:rsid w:val="475012DA"/>
    <w:rsid w:val="4786003A"/>
    <w:rsid w:val="481229C8"/>
    <w:rsid w:val="4828564B"/>
    <w:rsid w:val="4828D1F6"/>
    <w:rsid w:val="4888FDD3"/>
    <w:rsid w:val="488DCE37"/>
    <w:rsid w:val="48D876A7"/>
    <w:rsid w:val="4A1CCE53"/>
    <w:rsid w:val="4A71A272"/>
    <w:rsid w:val="4AA0A7A6"/>
    <w:rsid w:val="4AEE0134"/>
    <w:rsid w:val="4AF51742"/>
    <w:rsid w:val="4B570F30"/>
    <w:rsid w:val="4CFE5CCC"/>
    <w:rsid w:val="4D14463C"/>
    <w:rsid w:val="4D3DFBA9"/>
    <w:rsid w:val="4D999F68"/>
    <w:rsid w:val="4FADC146"/>
    <w:rsid w:val="4FC50FCE"/>
    <w:rsid w:val="4FDDA767"/>
    <w:rsid w:val="4FE9DE3C"/>
    <w:rsid w:val="4FF90A00"/>
    <w:rsid w:val="5015131F"/>
    <w:rsid w:val="5065478E"/>
    <w:rsid w:val="512FDA74"/>
    <w:rsid w:val="514151AA"/>
    <w:rsid w:val="51464005"/>
    <w:rsid w:val="51C79FE3"/>
    <w:rsid w:val="522430F1"/>
    <w:rsid w:val="523783E2"/>
    <w:rsid w:val="5258A1F1"/>
    <w:rsid w:val="52BA483C"/>
    <w:rsid w:val="530A7398"/>
    <w:rsid w:val="5373BE49"/>
    <w:rsid w:val="5380667A"/>
    <w:rsid w:val="541028B7"/>
    <w:rsid w:val="5417BDA5"/>
    <w:rsid w:val="545F0762"/>
    <w:rsid w:val="54C80D3E"/>
    <w:rsid w:val="55157A2F"/>
    <w:rsid w:val="5517C817"/>
    <w:rsid w:val="552C6578"/>
    <w:rsid w:val="55328328"/>
    <w:rsid w:val="553DD862"/>
    <w:rsid w:val="5562A295"/>
    <w:rsid w:val="562DBD40"/>
    <w:rsid w:val="5638114A"/>
    <w:rsid w:val="56A7D51C"/>
    <w:rsid w:val="56D151C6"/>
    <w:rsid w:val="57798BC2"/>
    <w:rsid w:val="579026AB"/>
    <w:rsid w:val="57B3CF41"/>
    <w:rsid w:val="586A21E8"/>
    <w:rsid w:val="5895BAF8"/>
    <w:rsid w:val="58C4DEE1"/>
    <w:rsid w:val="58E1637B"/>
    <w:rsid w:val="5941E8C2"/>
    <w:rsid w:val="595AAEFD"/>
    <w:rsid w:val="5980F8F8"/>
    <w:rsid w:val="59DA9131"/>
    <w:rsid w:val="59DC212E"/>
    <w:rsid w:val="5A668F97"/>
    <w:rsid w:val="5A981A87"/>
    <w:rsid w:val="5ACE6278"/>
    <w:rsid w:val="5B93CAC5"/>
    <w:rsid w:val="5BC5A573"/>
    <w:rsid w:val="5BD4449B"/>
    <w:rsid w:val="5BF019E2"/>
    <w:rsid w:val="5D6DF73E"/>
    <w:rsid w:val="5DD4258D"/>
    <w:rsid w:val="5DF0E040"/>
    <w:rsid w:val="5DF2CB18"/>
    <w:rsid w:val="5DFC5DE1"/>
    <w:rsid w:val="5E9D9FB4"/>
    <w:rsid w:val="5EED7720"/>
    <w:rsid w:val="5EF27D82"/>
    <w:rsid w:val="5F040352"/>
    <w:rsid w:val="5F1295D0"/>
    <w:rsid w:val="603FBDA1"/>
    <w:rsid w:val="60549BF8"/>
    <w:rsid w:val="6093B89F"/>
    <w:rsid w:val="60B57BA1"/>
    <w:rsid w:val="60E66F1D"/>
    <w:rsid w:val="60F3598C"/>
    <w:rsid w:val="60FB9B80"/>
    <w:rsid w:val="614B7CE4"/>
    <w:rsid w:val="61604EFA"/>
    <w:rsid w:val="626CC0ED"/>
    <w:rsid w:val="6296515E"/>
    <w:rsid w:val="63151466"/>
    <w:rsid w:val="63713272"/>
    <w:rsid w:val="63E0B5F9"/>
    <w:rsid w:val="63E790A8"/>
    <w:rsid w:val="6464BBB8"/>
    <w:rsid w:val="64833DC0"/>
    <w:rsid w:val="64930E0D"/>
    <w:rsid w:val="64BE3FC1"/>
    <w:rsid w:val="65C12363"/>
    <w:rsid w:val="661290DA"/>
    <w:rsid w:val="66582454"/>
    <w:rsid w:val="66688EBD"/>
    <w:rsid w:val="6696741E"/>
    <w:rsid w:val="6699E7DA"/>
    <w:rsid w:val="66B76278"/>
    <w:rsid w:val="6735B9E4"/>
    <w:rsid w:val="674A9327"/>
    <w:rsid w:val="676BAF7B"/>
    <w:rsid w:val="6797D0D1"/>
    <w:rsid w:val="67D3B15C"/>
    <w:rsid w:val="67D56B3F"/>
    <w:rsid w:val="68B6876F"/>
    <w:rsid w:val="68C7F7A6"/>
    <w:rsid w:val="68CCAAF2"/>
    <w:rsid w:val="6902DDEC"/>
    <w:rsid w:val="693BD027"/>
    <w:rsid w:val="69566DA2"/>
    <w:rsid w:val="69C36EFC"/>
    <w:rsid w:val="69E92945"/>
    <w:rsid w:val="69F638B7"/>
    <w:rsid w:val="6A27B7B2"/>
    <w:rsid w:val="6AC17320"/>
    <w:rsid w:val="6B3FB379"/>
    <w:rsid w:val="6B79EF57"/>
    <w:rsid w:val="6BAAC6C6"/>
    <w:rsid w:val="6BADD985"/>
    <w:rsid w:val="6BBDC4EA"/>
    <w:rsid w:val="6C2D1D59"/>
    <w:rsid w:val="6C4F6CA6"/>
    <w:rsid w:val="6C6EB04D"/>
    <w:rsid w:val="6C70819A"/>
    <w:rsid w:val="6CE1BD36"/>
    <w:rsid w:val="6D609358"/>
    <w:rsid w:val="6D707980"/>
    <w:rsid w:val="6DD0BA11"/>
    <w:rsid w:val="6E0C9D8B"/>
    <w:rsid w:val="6E707D71"/>
    <w:rsid w:val="6E7B59D6"/>
    <w:rsid w:val="6EECF02A"/>
    <w:rsid w:val="6F153532"/>
    <w:rsid w:val="6FB0749E"/>
    <w:rsid w:val="70FBE7E9"/>
    <w:rsid w:val="7125D50C"/>
    <w:rsid w:val="71519DFE"/>
    <w:rsid w:val="715C95B6"/>
    <w:rsid w:val="722A6934"/>
    <w:rsid w:val="725B9417"/>
    <w:rsid w:val="72B5814C"/>
    <w:rsid w:val="73504B43"/>
    <w:rsid w:val="742ABCC0"/>
    <w:rsid w:val="7515A9C5"/>
    <w:rsid w:val="75B4DD59"/>
    <w:rsid w:val="779F5BDE"/>
    <w:rsid w:val="78901DC0"/>
    <w:rsid w:val="78AD7B43"/>
    <w:rsid w:val="7944E0FB"/>
    <w:rsid w:val="798D1859"/>
    <w:rsid w:val="7997E998"/>
    <w:rsid w:val="79CE08E8"/>
    <w:rsid w:val="7A376C21"/>
    <w:rsid w:val="7ADAD72B"/>
    <w:rsid w:val="7AE857AC"/>
    <w:rsid w:val="7AF53158"/>
    <w:rsid w:val="7AF6FD60"/>
    <w:rsid w:val="7B42F5FB"/>
    <w:rsid w:val="7B907516"/>
    <w:rsid w:val="7BD02C09"/>
    <w:rsid w:val="7C087E2A"/>
    <w:rsid w:val="7C36AC34"/>
    <w:rsid w:val="7CEC0FC7"/>
    <w:rsid w:val="7D11D090"/>
    <w:rsid w:val="7D894676"/>
    <w:rsid w:val="7DA593DB"/>
    <w:rsid w:val="7E321AC0"/>
    <w:rsid w:val="7E478A5B"/>
    <w:rsid w:val="7E487413"/>
    <w:rsid w:val="7EE2C45A"/>
    <w:rsid w:val="7F148B7A"/>
    <w:rsid w:val="7F3F1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6DDA"/>
  <w15:chartTrackingRefBased/>
  <w15:docId w15:val="{C28E0ABF-D1F6-4D84-B036-1CA11A69F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4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29E"/>
    <w:rPr>
      <w:color w:val="0563C1" w:themeColor="hyperlink"/>
      <w:u w:val="single"/>
    </w:rPr>
  </w:style>
  <w:style w:type="character" w:styleId="UnresolvedMention">
    <w:name w:val="Unresolved Mention"/>
    <w:basedOn w:val="DefaultParagraphFont"/>
    <w:uiPriority w:val="99"/>
    <w:semiHidden/>
    <w:unhideWhenUsed/>
    <w:rsid w:val="000E429E"/>
    <w:rPr>
      <w:color w:val="605E5C"/>
      <w:shd w:val="clear" w:color="auto" w:fill="E1DFDD"/>
    </w:rPr>
  </w:style>
  <w:style w:type="paragraph" w:styleId="Caption">
    <w:name w:val="caption"/>
    <w:basedOn w:val="Normal"/>
    <w:next w:val="Normal"/>
    <w:uiPriority w:val="35"/>
    <w:unhideWhenUsed/>
    <w:qFormat/>
    <w:rsid w:val="000E429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54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90C"/>
  </w:style>
  <w:style w:type="paragraph" w:styleId="Footer">
    <w:name w:val="footer"/>
    <w:basedOn w:val="Normal"/>
    <w:link w:val="FooterChar"/>
    <w:uiPriority w:val="99"/>
    <w:unhideWhenUsed/>
    <w:rsid w:val="00354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90C"/>
  </w:style>
  <w:style w:type="character" w:styleId="FollowedHyperlink">
    <w:name w:val="FollowedHyperlink"/>
    <w:basedOn w:val="DefaultParagraphFont"/>
    <w:uiPriority w:val="99"/>
    <w:semiHidden/>
    <w:unhideWhenUsed/>
    <w:rsid w:val="007448B4"/>
    <w:rPr>
      <w:color w:val="954F72" w:themeColor="followedHyperlink"/>
      <w:u w:val="single"/>
    </w:rPr>
  </w:style>
  <w:style w:type="paragraph" w:styleId="ListParagraph">
    <w:name w:val="List Paragraph"/>
    <w:basedOn w:val="Normal"/>
    <w:uiPriority w:val="34"/>
    <w:qFormat/>
    <w:rsid w:val="4828D1F6"/>
    <w:pPr>
      <w:ind w:left="720"/>
      <w:contextualSpacing/>
    </w:pPr>
  </w:style>
  <w:style w:type="paragraph" w:styleId="TableofFigures">
    <w:name w:val="table of figures"/>
    <w:basedOn w:val="Normal"/>
    <w:next w:val="Normal"/>
    <w:uiPriority w:val="99"/>
    <w:unhideWhenUsed/>
    <w:rsid w:val="00CB2FE1"/>
    <w:pPr>
      <w:spacing w:after="0"/>
    </w:pPr>
  </w:style>
  <w:style w:type="character" w:customStyle="1" w:styleId="Heading1Char">
    <w:name w:val="Heading 1 Char"/>
    <w:basedOn w:val="DefaultParagraphFont"/>
    <w:link w:val="Heading1"/>
    <w:uiPriority w:val="9"/>
    <w:rsid w:val="00B404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049D"/>
    <w:pPr>
      <w:outlineLvl w:val="9"/>
    </w:pPr>
    <w:rPr>
      <w:lang w:val="en-US"/>
    </w:rPr>
  </w:style>
  <w:style w:type="character" w:styleId="CommentReference">
    <w:name w:val="annotation reference"/>
    <w:basedOn w:val="DefaultParagraphFont"/>
    <w:uiPriority w:val="99"/>
    <w:semiHidden/>
    <w:unhideWhenUsed/>
    <w:rsid w:val="00A47A38"/>
    <w:rPr>
      <w:sz w:val="16"/>
      <w:szCs w:val="16"/>
    </w:rPr>
  </w:style>
  <w:style w:type="paragraph" w:styleId="CommentText">
    <w:name w:val="annotation text"/>
    <w:basedOn w:val="Normal"/>
    <w:link w:val="CommentTextChar"/>
    <w:uiPriority w:val="99"/>
    <w:semiHidden/>
    <w:unhideWhenUsed/>
    <w:rsid w:val="00A47A38"/>
    <w:pPr>
      <w:spacing w:line="240" w:lineRule="auto"/>
    </w:pPr>
    <w:rPr>
      <w:sz w:val="20"/>
      <w:szCs w:val="20"/>
    </w:rPr>
  </w:style>
  <w:style w:type="character" w:customStyle="1" w:styleId="CommentTextChar">
    <w:name w:val="Comment Text Char"/>
    <w:basedOn w:val="DefaultParagraphFont"/>
    <w:link w:val="CommentText"/>
    <w:uiPriority w:val="99"/>
    <w:semiHidden/>
    <w:rsid w:val="00A47A38"/>
    <w:rPr>
      <w:sz w:val="20"/>
      <w:szCs w:val="20"/>
    </w:rPr>
  </w:style>
  <w:style w:type="paragraph" w:styleId="CommentSubject">
    <w:name w:val="annotation subject"/>
    <w:basedOn w:val="CommentText"/>
    <w:next w:val="CommentText"/>
    <w:link w:val="CommentSubjectChar"/>
    <w:uiPriority w:val="99"/>
    <w:semiHidden/>
    <w:unhideWhenUsed/>
    <w:rsid w:val="00A47A38"/>
    <w:rPr>
      <w:b/>
      <w:bCs/>
    </w:rPr>
  </w:style>
  <w:style w:type="character" w:customStyle="1" w:styleId="CommentSubjectChar">
    <w:name w:val="Comment Subject Char"/>
    <w:basedOn w:val="CommentTextChar"/>
    <w:link w:val="CommentSubject"/>
    <w:uiPriority w:val="99"/>
    <w:semiHidden/>
    <w:rsid w:val="00A47A3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564344">
      <w:bodyDiv w:val="1"/>
      <w:marLeft w:val="0"/>
      <w:marRight w:val="0"/>
      <w:marTop w:val="0"/>
      <w:marBottom w:val="0"/>
      <w:divBdr>
        <w:top w:val="none" w:sz="0" w:space="0" w:color="auto"/>
        <w:left w:val="none" w:sz="0" w:space="0" w:color="auto"/>
        <w:bottom w:val="none" w:sz="0" w:space="0" w:color="auto"/>
        <w:right w:val="none" w:sz="0" w:space="0" w:color="auto"/>
      </w:divBdr>
      <w:divsChild>
        <w:div w:id="372075759">
          <w:marLeft w:val="0"/>
          <w:marRight w:val="0"/>
          <w:marTop w:val="150"/>
          <w:marBottom w:val="0"/>
          <w:divBdr>
            <w:top w:val="none" w:sz="0" w:space="0" w:color="auto"/>
            <w:left w:val="none" w:sz="0" w:space="0" w:color="auto"/>
            <w:bottom w:val="none" w:sz="0" w:space="0" w:color="auto"/>
            <w:right w:val="none" w:sz="0" w:space="0" w:color="auto"/>
          </w:divBdr>
        </w:div>
        <w:div w:id="1011956637">
          <w:marLeft w:val="0"/>
          <w:marRight w:val="0"/>
          <w:marTop w:val="0"/>
          <w:marBottom w:val="150"/>
          <w:divBdr>
            <w:top w:val="none" w:sz="0" w:space="0" w:color="auto"/>
            <w:left w:val="none" w:sz="0" w:space="0" w:color="auto"/>
            <w:bottom w:val="none" w:sz="0" w:space="0" w:color="auto"/>
            <w:right w:val="none" w:sz="0" w:space="0" w:color="auto"/>
          </w:divBdr>
        </w:div>
      </w:divsChild>
    </w:div>
    <w:div w:id="857739474">
      <w:bodyDiv w:val="1"/>
      <w:marLeft w:val="0"/>
      <w:marRight w:val="0"/>
      <w:marTop w:val="0"/>
      <w:marBottom w:val="0"/>
      <w:divBdr>
        <w:top w:val="none" w:sz="0" w:space="0" w:color="auto"/>
        <w:left w:val="none" w:sz="0" w:space="0" w:color="auto"/>
        <w:bottom w:val="none" w:sz="0" w:space="0" w:color="auto"/>
        <w:right w:val="none" w:sz="0" w:space="0" w:color="auto"/>
      </w:divBdr>
      <w:divsChild>
        <w:div w:id="1782453471">
          <w:marLeft w:val="0"/>
          <w:marRight w:val="0"/>
          <w:marTop w:val="150"/>
          <w:marBottom w:val="0"/>
          <w:divBdr>
            <w:top w:val="none" w:sz="0" w:space="0" w:color="auto"/>
            <w:left w:val="none" w:sz="0" w:space="0" w:color="auto"/>
            <w:bottom w:val="none" w:sz="0" w:space="0" w:color="auto"/>
            <w:right w:val="none" w:sz="0" w:space="0" w:color="auto"/>
          </w:divBdr>
        </w:div>
        <w:div w:id="104228458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s://apureinstrument.com/blogs/what-is-a-bourdon-tube-pressure-gauge/" TargetMode="External"/><Relationship Id="rId39" Type="http://schemas.openxmlformats.org/officeDocument/2006/relationships/hyperlink" Target="https://thepetrosolutions.com/fluid-catalytic-cracking-process-in-oil-refinery/" TargetMode="External"/><Relationship Id="rId21" Type="http://schemas.openxmlformats.org/officeDocument/2006/relationships/image" Target="media/image10.jpeg"/><Relationship Id="rId34" Type="http://schemas.openxmlformats.org/officeDocument/2006/relationships/hyperlink" Target="https://heat-exchanger-world.com/common-heat-exchanger-problems-in-process-plants-and-their-solution" TargetMode="External"/><Relationship Id="rId42" Type="http://schemas.openxmlformats.org/officeDocument/2006/relationships/hyperlink" Target="https://www.youtube.com/watch?v=8rGLrhVeZvw" TargetMode="External"/><Relationship Id="rId47" Type="http://schemas.openxmlformats.org/officeDocument/2006/relationships/theme" Target="theme/theme1.xml"/><Relationship Id="rId50" Type="http://schemas.openxmlformats.org/officeDocument/2006/relationships/customXml" Target="../customXml/item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g"/><Relationship Id="rId29" Type="http://schemas.openxmlformats.org/officeDocument/2006/relationships/hyperlink" Target="https://refiningcommunity.com/crude-distillation-101-from-the-top-to-bottom/" TargetMode="External"/><Relationship Id="rId11" Type="http://schemas.microsoft.com/office/2016/09/relationships/commentsIds" Target="commentsIds.xml"/><Relationship Id="rId24" Type="http://schemas.openxmlformats.org/officeDocument/2006/relationships/image" Target="media/image13.png"/><Relationship Id="rId32" Type="http://schemas.openxmlformats.org/officeDocument/2006/relationships/hyperlink" Target="https://gms-instruments.com/what-is/what-is-a-temperature-control-valve/" TargetMode="External"/><Relationship Id="rId37" Type="http://schemas.openxmlformats.org/officeDocument/2006/relationships/hyperlink" Target="https://www.tempco.it/blog/en/5909/fouling-in-heat-recovery-heat-exchangers/" TargetMode="External"/><Relationship Id="rId40" Type="http://schemas.openxmlformats.org/officeDocument/2006/relationships/hyperlink" Target="https://ammoniaknowhow.com/heat-exchangers-failures-and-solution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researchgate.net/figure/Structure-of-a-spring-loaded-safety-valve_fig1_341523515" TargetMode="External"/><Relationship Id="rId36" Type="http://schemas.openxmlformats.org/officeDocument/2006/relationships/hyperlink" Target="https://thepiping.com/2017/09/what-is-vacuum-distillation-column.html" TargetMode="External"/><Relationship Id="rId49" Type="http://schemas.openxmlformats.org/officeDocument/2006/relationships/customXml" Target="../customXml/item2.xml"/><Relationship Id="rId10" Type="http://schemas.microsoft.com/office/2011/relationships/commentsExtended" Target="commentsExtended.xml"/><Relationship Id="rId19" Type="http://schemas.openxmlformats.org/officeDocument/2006/relationships/image" Target="media/image8.png"/><Relationship Id="rId31" Type="http://schemas.openxmlformats.org/officeDocument/2006/relationships/hyperlink" Target="https://www.fluiddynamics.com.au/about/articles-case-studies/six-causes-of-heat-exchanger-tube-failure"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arvengtraining.com/en/basics-of-shell-tube-heat-exchangers" TargetMode="External"/><Relationship Id="rId30" Type="http://schemas.openxmlformats.org/officeDocument/2006/relationships/hyperlink" Target="https://didionvessel.com/hydrotreaters-hydrocrackers/" TargetMode="External"/><Relationship Id="rId35" Type="http://schemas.openxmlformats.org/officeDocument/2006/relationships/hyperlink" Target="https://www.oxfordreference.com/display/10.1093/oi/authority.20110803095642936" TargetMode="External"/><Relationship Id="rId43" Type="http://schemas.openxmlformats.org/officeDocument/2006/relationships/hyperlink" Target="https://www.allaboutpiping.com/what-is-desalter/" TargetMode="External"/><Relationship Id="rId48"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customXml" Target="../customXml/item4.xml"/><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hyperlink" Target="https://bmcchemeng.biomedcentral.com/articles/10.1186/s42480-020-0029-1" TargetMode="External"/><Relationship Id="rId33" Type="http://schemas.openxmlformats.org/officeDocument/2006/relationships/hyperlink" Target="https://heaps.co.uk/articles/what-are-thermal-relief-valves-farris-2700-series/" TargetMode="External"/><Relationship Id="rId38" Type="http://schemas.openxmlformats.org/officeDocument/2006/relationships/hyperlink" Target="https://www.test-meter.co.uk/tpi-9070-smart-vibration-meter?utm_source=google_shopping&amp;gad_source=1&amp;" TargetMode="External"/><Relationship Id="rId46" Type="http://schemas.microsoft.com/office/2011/relationships/people" Target="people.xml"/><Relationship Id="rId20" Type="http://schemas.openxmlformats.org/officeDocument/2006/relationships/image" Target="media/image9.png"/><Relationship Id="rId41" Type="http://schemas.openxmlformats.org/officeDocument/2006/relationships/hyperlink" Target="https://www.heatexchangerguy.com/common-failures-in-shell-tube-heat-exchanger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705621FC-0366-4394-AF84-118FA8A29726}">
  <ds:schemaRefs>
    <ds:schemaRef ds:uri="http://schemas.openxmlformats.org/officeDocument/2006/bibliography"/>
  </ds:schemaRefs>
</ds:datastoreItem>
</file>

<file path=customXml/itemProps2.xml><?xml version="1.0" encoding="utf-8"?>
<ds:datastoreItem xmlns:ds="http://schemas.openxmlformats.org/officeDocument/2006/customXml" ds:itemID="{4894B200-A7D3-49DB-91B3-E4894A0B1D15}"/>
</file>

<file path=customXml/itemProps3.xml><?xml version="1.0" encoding="utf-8"?>
<ds:datastoreItem xmlns:ds="http://schemas.openxmlformats.org/officeDocument/2006/customXml" ds:itemID="{0279C91A-C10E-4720-849C-4CB52C9A467A}"/>
</file>

<file path=customXml/itemProps4.xml><?xml version="1.0" encoding="utf-8"?>
<ds:datastoreItem xmlns:ds="http://schemas.openxmlformats.org/officeDocument/2006/customXml" ds:itemID="{C342EB99-2B36-4239-A33D-872181EF40B7}"/>
</file>

<file path=docProps/app.xml><?xml version="1.0" encoding="utf-8"?>
<Properties xmlns="http://schemas.openxmlformats.org/officeDocument/2006/extended-properties" xmlns:vt="http://schemas.openxmlformats.org/officeDocument/2006/docPropsVTypes">
  <Template>Normal</Template>
  <TotalTime>25</TotalTime>
  <Pages>16</Pages>
  <Words>3417</Words>
  <Characters>19483</Characters>
  <Application>Microsoft Office Word</Application>
  <DocSecurity>0</DocSecurity>
  <Lines>162</Lines>
  <Paragraphs>45</Paragraphs>
  <ScaleCrop>false</ScaleCrop>
  <Company/>
  <LinksUpToDate>false</LinksUpToDate>
  <CharactersWithSpaces>22855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Griffiths-Reynolds</dc:creator>
  <cp:keywords/>
  <dc:description/>
  <cp:lastModifiedBy>Rhys Hutton</cp:lastModifiedBy>
  <cp:revision>390</cp:revision>
  <dcterms:created xsi:type="dcterms:W3CDTF">2025-03-18T11:04:00Z</dcterms:created>
  <dcterms:modified xsi:type="dcterms:W3CDTF">2025-05-29T10:19:00Z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