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17FF" w:rsidRDefault="001217FF" w:rsidP="001217FF">
      <w:pPr>
        <w:pStyle w:val="BodyText"/>
        <w:rPr>
          <w:rFonts w:ascii="Times New Roman"/>
          <w:sz w:val="20"/>
        </w:rPr>
      </w:pPr>
    </w:p>
    <w:p w:rsidR="001217FF" w:rsidRDefault="001217FF" w:rsidP="001217FF">
      <w:pPr>
        <w:pStyle w:val="BodyText"/>
        <w:rPr>
          <w:rFonts w:ascii="Times New Roman"/>
          <w:sz w:val="20"/>
        </w:rPr>
      </w:pPr>
      <w:r>
        <w:rPr>
          <w:noProof/>
        </w:rPr>
        <w:drawing>
          <wp:anchor distT="0" distB="0" distL="114300" distR="114300" simplePos="0" relativeHeight="251658240" behindDoc="1" locked="0" layoutInCell="1" allowOverlap="1">
            <wp:simplePos x="0" y="0"/>
            <wp:positionH relativeFrom="margin">
              <wp:align>center</wp:align>
            </wp:positionH>
            <wp:positionV relativeFrom="paragraph">
              <wp:posOffset>8255</wp:posOffset>
            </wp:positionV>
            <wp:extent cx="2864485" cy="1590675"/>
            <wp:effectExtent l="0" t="0" r="0" b="9525"/>
            <wp:wrapTight wrapText="bothSides">
              <wp:wrapPolygon edited="0">
                <wp:start x="0" y="0"/>
                <wp:lineTo x="0" y="21471"/>
                <wp:lineTo x="21404" y="21471"/>
                <wp:lineTo x="21404" y="0"/>
                <wp:lineTo x="0" y="0"/>
              </wp:wrapPolygon>
            </wp:wrapTight>
            <wp:docPr id="1" name="Picture 1" descr="download - 2024-01-02T032705.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descr="download - 2024-01-02T032705.28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4485" cy="1590675"/>
                    </a:xfrm>
                    <a:prstGeom prst="rect">
                      <a:avLst/>
                    </a:prstGeom>
                    <a:noFill/>
                  </pic:spPr>
                </pic:pic>
              </a:graphicData>
            </a:graphic>
            <wp14:sizeRelH relativeFrom="page">
              <wp14:pctWidth>0</wp14:pctWidth>
            </wp14:sizeRelH>
            <wp14:sizeRelV relativeFrom="page">
              <wp14:pctHeight>0</wp14:pctHeight>
            </wp14:sizeRelV>
          </wp:anchor>
        </w:drawing>
      </w:r>
    </w:p>
    <w:p w:rsidR="001217FF" w:rsidRDefault="001217FF" w:rsidP="001217FF">
      <w:pPr>
        <w:pStyle w:val="NormalWeb"/>
      </w:pPr>
    </w:p>
    <w:p w:rsidR="001217FF" w:rsidRDefault="001217FF" w:rsidP="001217FF">
      <w:pPr>
        <w:pStyle w:val="BodyText"/>
        <w:rPr>
          <w:rFonts w:ascii="Times New Roman"/>
          <w:sz w:val="20"/>
        </w:rPr>
      </w:pPr>
    </w:p>
    <w:p w:rsidR="001217FF" w:rsidRDefault="001217FF" w:rsidP="001217FF">
      <w:pPr>
        <w:pStyle w:val="BodyText"/>
        <w:rPr>
          <w:rFonts w:ascii="Times New Roman"/>
          <w:sz w:val="20"/>
        </w:rPr>
      </w:pPr>
    </w:p>
    <w:p w:rsidR="001217FF" w:rsidRDefault="001217FF" w:rsidP="001217FF">
      <w:pPr>
        <w:pStyle w:val="BodyText"/>
        <w:rPr>
          <w:rFonts w:ascii="Times New Roman"/>
          <w:sz w:val="20"/>
        </w:rPr>
      </w:pPr>
    </w:p>
    <w:p w:rsidR="001217FF" w:rsidRDefault="001217FF" w:rsidP="001217FF">
      <w:pPr>
        <w:pStyle w:val="BodyText"/>
        <w:rPr>
          <w:rFonts w:ascii="Times New Roman"/>
          <w:sz w:val="20"/>
        </w:rPr>
      </w:pPr>
    </w:p>
    <w:p w:rsidR="001217FF" w:rsidRDefault="001217FF" w:rsidP="001217FF">
      <w:pPr>
        <w:pStyle w:val="BodyText"/>
        <w:rPr>
          <w:rFonts w:ascii="Times New Roman"/>
          <w:sz w:val="20"/>
        </w:rPr>
      </w:pPr>
    </w:p>
    <w:p w:rsidR="001217FF" w:rsidRDefault="001217FF" w:rsidP="001217FF">
      <w:pPr>
        <w:pStyle w:val="BodyText"/>
        <w:rPr>
          <w:rFonts w:ascii="Times New Roman"/>
          <w:sz w:val="20"/>
        </w:rPr>
      </w:pPr>
    </w:p>
    <w:p w:rsidR="001217FF" w:rsidRDefault="001217FF" w:rsidP="001217FF">
      <w:pPr>
        <w:pStyle w:val="BodyText"/>
        <w:rPr>
          <w:rFonts w:ascii="Times New Roman"/>
          <w:sz w:val="20"/>
        </w:rPr>
      </w:pPr>
    </w:p>
    <w:p w:rsidR="001217FF" w:rsidRDefault="001217FF" w:rsidP="001217FF">
      <w:pPr>
        <w:pStyle w:val="Title"/>
      </w:pPr>
      <w:r>
        <w:t xml:space="preserve">Module: Developing Relationships and Workplace Achievements </w:t>
      </w:r>
    </w:p>
    <w:p w:rsidR="001217FF" w:rsidRDefault="001217FF" w:rsidP="001217FF">
      <w:pPr>
        <w:pStyle w:val="Title"/>
      </w:pPr>
      <w:r>
        <w:t>Module code: BMSW 5102</w:t>
      </w:r>
    </w:p>
    <w:p w:rsidR="001217FF" w:rsidRPr="001217FF" w:rsidRDefault="001217FF" w:rsidP="001217FF">
      <w:pPr>
        <w:pStyle w:val="Subtitle"/>
        <w:rPr>
          <w:lang w:val="en-US"/>
        </w:rPr>
      </w:pPr>
      <w:r>
        <w:t>Development of a plan by meeting the identified personal development needs and expectations of individual employees in Zara.</w:t>
      </w:r>
    </w:p>
    <w:p w:rsidR="001217FF" w:rsidRDefault="001217FF" w:rsidP="00B45BAA">
      <w:pPr>
        <w:rPr>
          <w:lang w:val="en-US"/>
        </w:rPr>
      </w:pPr>
      <w:r>
        <w:rPr>
          <w:lang w:val="en-US"/>
        </w:rPr>
        <w:br w:type="page"/>
      </w:r>
    </w:p>
    <w:sdt>
      <w:sdtPr>
        <w:id w:val="500709239"/>
        <w:docPartObj>
          <w:docPartGallery w:val="Table of Contents"/>
          <w:docPartUnique/>
        </w:docPartObj>
      </w:sdtPr>
      <w:sdtEndPr>
        <w:rPr>
          <w:rFonts w:ascii="Arial" w:eastAsiaTheme="minorHAnsi" w:hAnsi="Arial" w:cstheme="minorBidi"/>
          <w:b/>
          <w:bCs/>
          <w:noProof/>
          <w:color w:val="auto"/>
          <w:sz w:val="24"/>
          <w:szCs w:val="22"/>
          <w:lang w:val="en-GB"/>
        </w:rPr>
      </w:sdtEndPr>
      <w:sdtContent>
        <w:p w:rsidR="005A25E2" w:rsidRDefault="005A25E2">
          <w:pPr>
            <w:pStyle w:val="TOCHeading"/>
          </w:pPr>
          <w:r>
            <w:t>Table of Contents</w:t>
          </w:r>
        </w:p>
        <w:p w:rsidR="004C7953" w:rsidRDefault="005A25E2">
          <w:pPr>
            <w:pStyle w:val="TOC1"/>
            <w:tabs>
              <w:tab w:val="right" w:leader="dot" w:pos="9016"/>
            </w:tabs>
            <w:rPr>
              <w:rFonts w:asciiTheme="minorHAnsi" w:eastAsiaTheme="minorEastAsia" w:hAnsiTheme="minorHAnsi"/>
              <w:sz w:val="22"/>
              <w:lang w:eastAsia="en-GB"/>
            </w:rPr>
          </w:pPr>
          <w:r>
            <w:fldChar w:fldCharType="begin"/>
          </w:r>
          <w:r>
            <w:instrText xml:space="preserve"> TOC \o "1-3" \h \z \u </w:instrText>
          </w:r>
          <w:r>
            <w:fldChar w:fldCharType="separate"/>
          </w:r>
          <w:bookmarkStart w:id="0" w:name="_GoBack"/>
          <w:bookmarkEnd w:id="0"/>
          <w:r w:rsidR="004C7953" w:rsidRPr="0067724E">
            <w:rPr>
              <w:rStyle w:val="Hyperlink"/>
            </w:rPr>
            <w:fldChar w:fldCharType="begin"/>
          </w:r>
          <w:r w:rsidR="004C7953" w:rsidRPr="0067724E">
            <w:rPr>
              <w:rStyle w:val="Hyperlink"/>
            </w:rPr>
            <w:instrText xml:space="preserve"> </w:instrText>
          </w:r>
          <w:r w:rsidR="004C7953">
            <w:instrText>HYPERLINK \l "_Toc155078208"</w:instrText>
          </w:r>
          <w:r w:rsidR="004C7953" w:rsidRPr="0067724E">
            <w:rPr>
              <w:rStyle w:val="Hyperlink"/>
            </w:rPr>
            <w:instrText xml:space="preserve"> </w:instrText>
          </w:r>
          <w:r w:rsidR="004C7953" w:rsidRPr="0067724E">
            <w:rPr>
              <w:rStyle w:val="Hyperlink"/>
            </w:rPr>
          </w:r>
          <w:r w:rsidR="004C7953" w:rsidRPr="0067724E">
            <w:rPr>
              <w:rStyle w:val="Hyperlink"/>
            </w:rPr>
            <w:fldChar w:fldCharType="separate"/>
          </w:r>
          <w:r w:rsidR="004C7953" w:rsidRPr="0067724E">
            <w:rPr>
              <w:rStyle w:val="Hyperlink"/>
              <w:lang w:val="en-US"/>
            </w:rPr>
            <w:t>Introduction</w:t>
          </w:r>
          <w:r w:rsidR="004C7953">
            <w:rPr>
              <w:webHidden/>
            </w:rPr>
            <w:tab/>
          </w:r>
          <w:r w:rsidR="004C7953">
            <w:rPr>
              <w:webHidden/>
            </w:rPr>
            <w:fldChar w:fldCharType="begin"/>
          </w:r>
          <w:r w:rsidR="004C7953">
            <w:rPr>
              <w:webHidden/>
            </w:rPr>
            <w:instrText xml:space="preserve"> PAGEREF _Toc155078208 \h </w:instrText>
          </w:r>
          <w:r w:rsidR="004C7953">
            <w:rPr>
              <w:webHidden/>
            </w:rPr>
          </w:r>
          <w:r w:rsidR="004C7953">
            <w:rPr>
              <w:webHidden/>
            </w:rPr>
            <w:fldChar w:fldCharType="separate"/>
          </w:r>
          <w:r w:rsidR="004C7953">
            <w:rPr>
              <w:webHidden/>
            </w:rPr>
            <w:t>1</w:t>
          </w:r>
          <w:r w:rsidR="004C7953">
            <w:rPr>
              <w:webHidden/>
            </w:rPr>
            <w:fldChar w:fldCharType="end"/>
          </w:r>
          <w:r w:rsidR="004C7953" w:rsidRPr="0067724E">
            <w:rPr>
              <w:rStyle w:val="Hyperlink"/>
            </w:rPr>
            <w:fldChar w:fldCharType="end"/>
          </w:r>
        </w:p>
        <w:p w:rsidR="004C7953" w:rsidRDefault="004C7953">
          <w:pPr>
            <w:pStyle w:val="TOC1"/>
            <w:tabs>
              <w:tab w:val="right" w:leader="dot" w:pos="9016"/>
            </w:tabs>
            <w:rPr>
              <w:rFonts w:asciiTheme="minorHAnsi" w:eastAsiaTheme="minorEastAsia" w:hAnsiTheme="minorHAnsi"/>
              <w:sz w:val="22"/>
              <w:lang w:eastAsia="en-GB"/>
            </w:rPr>
          </w:pPr>
          <w:hyperlink w:anchor="_Toc155078209" w:history="1">
            <w:r w:rsidRPr="0067724E">
              <w:rPr>
                <w:rStyle w:val="Hyperlink"/>
                <w:lang w:val="en-US"/>
              </w:rPr>
              <w:t>Disscusion</w:t>
            </w:r>
            <w:r>
              <w:rPr>
                <w:webHidden/>
              </w:rPr>
              <w:tab/>
            </w:r>
            <w:r>
              <w:rPr>
                <w:webHidden/>
              </w:rPr>
              <w:fldChar w:fldCharType="begin"/>
            </w:r>
            <w:r>
              <w:rPr>
                <w:webHidden/>
              </w:rPr>
              <w:instrText xml:space="preserve"> PAGEREF _Toc155078209 \h </w:instrText>
            </w:r>
            <w:r>
              <w:rPr>
                <w:webHidden/>
              </w:rPr>
            </w:r>
            <w:r>
              <w:rPr>
                <w:webHidden/>
              </w:rPr>
              <w:fldChar w:fldCharType="separate"/>
            </w:r>
            <w:r>
              <w:rPr>
                <w:webHidden/>
              </w:rPr>
              <w:t>1</w:t>
            </w:r>
            <w:r>
              <w:rPr>
                <w:webHidden/>
              </w:rPr>
              <w:fldChar w:fldCharType="end"/>
            </w:r>
          </w:hyperlink>
        </w:p>
        <w:p w:rsidR="004C7953" w:rsidRDefault="004C7953">
          <w:pPr>
            <w:pStyle w:val="TOC2"/>
            <w:tabs>
              <w:tab w:val="right" w:leader="dot" w:pos="9016"/>
            </w:tabs>
            <w:rPr>
              <w:rFonts w:asciiTheme="minorHAnsi" w:eastAsiaTheme="minorEastAsia" w:hAnsiTheme="minorHAnsi"/>
              <w:sz w:val="22"/>
              <w:lang w:eastAsia="en-GB"/>
            </w:rPr>
          </w:pPr>
          <w:hyperlink w:anchor="_Toc155078210" w:history="1">
            <w:r w:rsidRPr="0067724E">
              <w:rPr>
                <w:rStyle w:val="Hyperlink"/>
                <w:lang w:val="en-US"/>
              </w:rPr>
              <w:t>The theory of human resource management</w:t>
            </w:r>
            <w:r>
              <w:rPr>
                <w:webHidden/>
              </w:rPr>
              <w:tab/>
            </w:r>
            <w:r>
              <w:rPr>
                <w:webHidden/>
              </w:rPr>
              <w:fldChar w:fldCharType="begin"/>
            </w:r>
            <w:r>
              <w:rPr>
                <w:webHidden/>
              </w:rPr>
              <w:instrText xml:space="preserve"> PAGEREF _Toc155078210 \h </w:instrText>
            </w:r>
            <w:r>
              <w:rPr>
                <w:webHidden/>
              </w:rPr>
            </w:r>
            <w:r>
              <w:rPr>
                <w:webHidden/>
              </w:rPr>
              <w:fldChar w:fldCharType="separate"/>
            </w:r>
            <w:r>
              <w:rPr>
                <w:webHidden/>
              </w:rPr>
              <w:t>1</w:t>
            </w:r>
            <w:r>
              <w:rPr>
                <w:webHidden/>
              </w:rPr>
              <w:fldChar w:fldCharType="end"/>
            </w:r>
          </w:hyperlink>
        </w:p>
        <w:p w:rsidR="004C7953" w:rsidRDefault="004C7953">
          <w:pPr>
            <w:pStyle w:val="TOC2"/>
            <w:tabs>
              <w:tab w:val="right" w:leader="dot" w:pos="9016"/>
            </w:tabs>
            <w:rPr>
              <w:rFonts w:asciiTheme="minorHAnsi" w:eastAsiaTheme="minorEastAsia" w:hAnsiTheme="minorHAnsi"/>
              <w:sz w:val="22"/>
              <w:lang w:eastAsia="en-GB"/>
            </w:rPr>
          </w:pPr>
          <w:hyperlink w:anchor="_Toc155078211" w:history="1">
            <w:r w:rsidRPr="0067724E">
              <w:rPr>
                <w:rStyle w:val="Hyperlink"/>
                <w:lang w:val="en-US"/>
              </w:rPr>
              <w:t>What Professional Development Can Do for Zara</w:t>
            </w:r>
            <w:r>
              <w:rPr>
                <w:webHidden/>
              </w:rPr>
              <w:tab/>
            </w:r>
            <w:r>
              <w:rPr>
                <w:webHidden/>
              </w:rPr>
              <w:fldChar w:fldCharType="begin"/>
            </w:r>
            <w:r>
              <w:rPr>
                <w:webHidden/>
              </w:rPr>
              <w:instrText xml:space="preserve"> PAGEREF _Toc155078211 \h </w:instrText>
            </w:r>
            <w:r>
              <w:rPr>
                <w:webHidden/>
              </w:rPr>
            </w:r>
            <w:r>
              <w:rPr>
                <w:webHidden/>
              </w:rPr>
              <w:fldChar w:fldCharType="separate"/>
            </w:r>
            <w:r>
              <w:rPr>
                <w:webHidden/>
              </w:rPr>
              <w:t>2</w:t>
            </w:r>
            <w:r>
              <w:rPr>
                <w:webHidden/>
              </w:rPr>
              <w:fldChar w:fldCharType="end"/>
            </w:r>
          </w:hyperlink>
        </w:p>
        <w:p w:rsidR="004C7953" w:rsidRDefault="004C7953">
          <w:pPr>
            <w:pStyle w:val="TOC2"/>
            <w:tabs>
              <w:tab w:val="right" w:leader="dot" w:pos="9016"/>
            </w:tabs>
            <w:rPr>
              <w:rFonts w:asciiTheme="minorHAnsi" w:eastAsiaTheme="minorEastAsia" w:hAnsiTheme="minorHAnsi"/>
              <w:sz w:val="22"/>
              <w:lang w:eastAsia="en-GB"/>
            </w:rPr>
          </w:pPr>
          <w:hyperlink w:anchor="_Toc155078212" w:history="1">
            <w:r w:rsidRPr="0067724E">
              <w:rPr>
                <w:rStyle w:val="Hyperlink"/>
                <w:lang w:val="en-US"/>
              </w:rPr>
              <w:t>Using critical thinking on development Vehicles</w:t>
            </w:r>
            <w:r>
              <w:rPr>
                <w:webHidden/>
              </w:rPr>
              <w:tab/>
            </w:r>
            <w:r>
              <w:rPr>
                <w:webHidden/>
              </w:rPr>
              <w:fldChar w:fldCharType="begin"/>
            </w:r>
            <w:r>
              <w:rPr>
                <w:webHidden/>
              </w:rPr>
              <w:instrText xml:space="preserve"> PAGEREF _Toc155078212 \h </w:instrText>
            </w:r>
            <w:r>
              <w:rPr>
                <w:webHidden/>
              </w:rPr>
            </w:r>
            <w:r>
              <w:rPr>
                <w:webHidden/>
              </w:rPr>
              <w:fldChar w:fldCharType="separate"/>
            </w:r>
            <w:r>
              <w:rPr>
                <w:webHidden/>
              </w:rPr>
              <w:t>4</w:t>
            </w:r>
            <w:r>
              <w:rPr>
                <w:webHidden/>
              </w:rPr>
              <w:fldChar w:fldCharType="end"/>
            </w:r>
          </w:hyperlink>
        </w:p>
        <w:p w:rsidR="004C7953" w:rsidRDefault="004C7953">
          <w:pPr>
            <w:pStyle w:val="TOC3"/>
            <w:tabs>
              <w:tab w:val="right" w:leader="dot" w:pos="9016"/>
            </w:tabs>
            <w:rPr>
              <w:rFonts w:asciiTheme="minorHAnsi" w:eastAsiaTheme="minorEastAsia" w:hAnsiTheme="minorHAnsi"/>
              <w:sz w:val="22"/>
              <w:lang w:eastAsia="en-GB"/>
            </w:rPr>
          </w:pPr>
          <w:hyperlink w:anchor="_Toc155078213" w:history="1">
            <w:r w:rsidRPr="0067724E">
              <w:rPr>
                <w:rStyle w:val="Hyperlink"/>
                <w:lang w:val="en-US"/>
              </w:rPr>
              <w:t>Vehicles for Zara Development</w:t>
            </w:r>
            <w:r>
              <w:rPr>
                <w:webHidden/>
              </w:rPr>
              <w:tab/>
            </w:r>
            <w:r>
              <w:rPr>
                <w:webHidden/>
              </w:rPr>
              <w:fldChar w:fldCharType="begin"/>
            </w:r>
            <w:r>
              <w:rPr>
                <w:webHidden/>
              </w:rPr>
              <w:instrText xml:space="preserve"> PAGEREF _Toc155078213 \h </w:instrText>
            </w:r>
            <w:r>
              <w:rPr>
                <w:webHidden/>
              </w:rPr>
            </w:r>
            <w:r>
              <w:rPr>
                <w:webHidden/>
              </w:rPr>
              <w:fldChar w:fldCharType="separate"/>
            </w:r>
            <w:r>
              <w:rPr>
                <w:webHidden/>
              </w:rPr>
              <w:t>4</w:t>
            </w:r>
            <w:r>
              <w:rPr>
                <w:webHidden/>
              </w:rPr>
              <w:fldChar w:fldCharType="end"/>
            </w:r>
          </w:hyperlink>
        </w:p>
        <w:p w:rsidR="004C7953" w:rsidRDefault="004C7953">
          <w:pPr>
            <w:pStyle w:val="TOC2"/>
            <w:tabs>
              <w:tab w:val="right" w:leader="dot" w:pos="9016"/>
            </w:tabs>
            <w:rPr>
              <w:rFonts w:asciiTheme="minorHAnsi" w:eastAsiaTheme="minorEastAsia" w:hAnsiTheme="minorHAnsi"/>
              <w:sz w:val="22"/>
              <w:lang w:eastAsia="en-GB"/>
            </w:rPr>
          </w:pPr>
          <w:hyperlink w:anchor="_Toc155078214" w:history="1">
            <w:r w:rsidRPr="0067724E">
              <w:rPr>
                <w:rStyle w:val="Hyperlink"/>
                <w:lang w:val="en-US"/>
              </w:rPr>
              <w:t>Determining and Fulfilling Personal Growth Requirements</w:t>
            </w:r>
            <w:r>
              <w:rPr>
                <w:webHidden/>
              </w:rPr>
              <w:tab/>
            </w:r>
            <w:r>
              <w:rPr>
                <w:webHidden/>
              </w:rPr>
              <w:fldChar w:fldCharType="begin"/>
            </w:r>
            <w:r>
              <w:rPr>
                <w:webHidden/>
              </w:rPr>
              <w:instrText xml:space="preserve"> PAGEREF _Toc155078214 \h </w:instrText>
            </w:r>
            <w:r>
              <w:rPr>
                <w:webHidden/>
              </w:rPr>
            </w:r>
            <w:r>
              <w:rPr>
                <w:webHidden/>
              </w:rPr>
              <w:fldChar w:fldCharType="separate"/>
            </w:r>
            <w:r>
              <w:rPr>
                <w:webHidden/>
              </w:rPr>
              <w:t>5</w:t>
            </w:r>
            <w:r>
              <w:rPr>
                <w:webHidden/>
              </w:rPr>
              <w:fldChar w:fldCharType="end"/>
            </w:r>
          </w:hyperlink>
        </w:p>
        <w:p w:rsidR="004C7953" w:rsidRDefault="004C7953">
          <w:pPr>
            <w:pStyle w:val="TOC2"/>
            <w:tabs>
              <w:tab w:val="right" w:leader="dot" w:pos="9016"/>
            </w:tabs>
            <w:rPr>
              <w:rFonts w:asciiTheme="minorHAnsi" w:eastAsiaTheme="minorEastAsia" w:hAnsiTheme="minorHAnsi"/>
              <w:sz w:val="22"/>
              <w:lang w:eastAsia="en-GB"/>
            </w:rPr>
          </w:pPr>
          <w:hyperlink w:anchor="_Toc155078215" w:history="1">
            <w:r w:rsidRPr="0067724E">
              <w:rPr>
                <w:rStyle w:val="Hyperlink"/>
                <w:lang w:val="en-US"/>
              </w:rPr>
              <w:t>Plan for professional Development</w:t>
            </w:r>
            <w:r>
              <w:rPr>
                <w:webHidden/>
              </w:rPr>
              <w:tab/>
            </w:r>
            <w:r>
              <w:rPr>
                <w:webHidden/>
              </w:rPr>
              <w:fldChar w:fldCharType="begin"/>
            </w:r>
            <w:r>
              <w:rPr>
                <w:webHidden/>
              </w:rPr>
              <w:instrText xml:space="preserve"> PAGEREF _Toc155078215 \h </w:instrText>
            </w:r>
            <w:r>
              <w:rPr>
                <w:webHidden/>
              </w:rPr>
            </w:r>
            <w:r>
              <w:rPr>
                <w:webHidden/>
              </w:rPr>
              <w:fldChar w:fldCharType="separate"/>
            </w:r>
            <w:r>
              <w:rPr>
                <w:webHidden/>
              </w:rPr>
              <w:t>6</w:t>
            </w:r>
            <w:r>
              <w:rPr>
                <w:webHidden/>
              </w:rPr>
              <w:fldChar w:fldCharType="end"/>
            </w:r>
          </w:hyperlink>
        </w:p>
        <w:p w:rsidR="004C7953" w:rsidRDefault="004C7953">
          <w:pPr>
            <w:pStyle w:val="TOC3"/>
            <w:tabs>
              <w:tab w:val="right" w:leader="dot" w:pos="9016"/>
            </w:tabs>
            <w:rPr>
              <w:rFonts w:asciiTheme="minorHAnsi" w:eastAsiaTheme="minorEastAsia" w:hAnsiTheme="minorHAnsi"/>
              <w:sz w:val="22"/>
              <w:lang w:eastAsia="en-GB"/>
            </w:rPr>
          </w:pPr>
          <w:hyperlink w:anchor="_Toc155078216" w:history="1">
            <w:r w:rsidRPr="0067724E">
              <w:rPr>
                <w:rStyle w:val="Hyperlink"/>
                <w:lang w:val="en-US"/>
              </w:rPr>
              <w:t>SMART goals and a plan for growth</w:t>
            </w:r>
            <w:r>
              <w:rPr>
                <w:webHidden/>
              </w:rPr>
              <w:tab/>
            </w:r>
            <w:r>
              <w:rPr>
                <w:webHidden/>
              </w:rPr>
              <w:fldChar w:fldCharType="begin"/>
            </w:r>
            <w:r>
              <w:rPr>
                <w:webHidden/>
              </w:rPr>
              <w:instrText xml:space="preserve"> PAGEREF _Toc155078216 \h </w:instrText>
            </w:r>
            <w:r>
              <w:rPr>
                <w:webHidden/>
              </w:rPr>
            </w:r>
            <w:r>
              <w:rPr>
                <w:webHidden/>
              </w:rPr>
              <w:fldChar w:fldCharType="separate"/>
            </w:r>
            <w:r>
              <w:rPr>
                <w:webHidden/>
              </w:rPr>
              <w:t>8</w:t>
            </w:r>
            <w:r>
              <w:rPr>
                <w:webHidden/>
              </w:rPr>
              <w:fldChar w:fldCharType="end"/>
            </w:r>
          </w:hyperlink>
        </w:p>
        <w:p w:rsidR="004C7953" w:rsidRDefault="004C7953">
          <w:pPr>
            <w:pStyle w:val="TOC1"/>
            <w:tabs>
              <w:tab w:val="right" w:leader="dot" w:pos="9016"/>
            </w:tabs>
            <w:rPr>
              <w:rFonts w:asciiTheme="minorHAnsi" w:eastAsiaTheme="minorEastAsia" w:hAnsiTheme="minorHAnsi"/>
              <w:sz w:val="22"/>
              <w:lang w:eastAsia="en-GB"/>
            </w:rPr>
          </w:pPr>
          <w:hyperlink w:anchor="_Toc155078217" w:history="1">
            <w:r w:rsidRPr="0067724E">
              <w:rPr>
                <w:rStyle w:val="Hyperlink"/>
                <w:lang w:val="en-US"/>
              </w:rPr>
              <w:t>Conclusion</w:t>
            </w:r>
            <w:r>
              <w:rPr>
                <w:webHidden/>
              </w:rPr>
              <w:tab/>
            </w:r>
            <w:r>
              <w:rPr>
                <w:webHidden/>
              </w:rPr>
              <w:fldChar w:fldCharType="begin"/>
            </w:r>
            <w:r>
              <w:rPr>
                <w:webHidden/>
              </w:rPr>
              <w:instrText xml:space="preserve"> PAGEREF _Toc155078217 \h </w:instrText>
            </w:r>
            <w:r>
              <w:rPr>
                <w:webHidden/>
              </w:rPr>
            </w:r>
            <w:r>
              <w:rPr>
                <w:webHidden/>
              </w:rPr>
              <w:fldChar w:fldCharType="separate"/>
            </w:r>
            <w:r>
              <w:rPr>
                <w:webHidden/>
              </w:rPr>
              <w:t>9</w:t>
            </w:r>
            <w:r>
              <w:rPr>
                <w:webHidden/>
              </w:rPr>
              <w:fldChar w:fldCharType="end"/>
            </w:r>
          </w:hyperlink>
        </w:p>
        <w:p w:rsidR="004C7953" w:rsidRDefault="004C7953">
          <w:pPr>
            <w:pStyle w:val="TOC1"/>
            <w:tabs>
              <w:tab w:val="right" w:leader="dot" w:pos="9016"/>
            </w:tabs>
            <w:rPr>
              <w:rFonts w:asciiTheme="minorHAnsi" w:eastAsiaTheme="minorEastAsia" w:hAnsiTheme="minorHAnsi"/>
              <w:sz w:val="22"/>
              <w:lang w:eastAsia="en-GB"/>
            </w:rPr>
          </w:pPr>
          <w:hyperlink w:anchor="_Toc155078218" w:history="1">
            <w:r w:rsidRPr="0067724E">
              <w:rPr>
                <w:rStyle w:val="Hyperlink"/>
                <w:lang w:val="en-US"/>
              </w:rPr>
              <w:t>References</w:t>
            </w:r>
            <w:r>
              <w:rPr>
                <w:webHidden/>
              </w:rPr>
              <w:tab/>
            </w:r>
            <w:r>
              <w:rPr>
                <w:webHidden/>
              </w:rPr>
              <w:fldChar w:fldCharType="begin"/>
            </w:r>
            <w:r>
              <w:rPr>
                <w:webHidden/>
              </w:rPr>
              <w:instrText xml:space="preserve"> PAGEREF _Toc155078218 \h </w:instrText>
            </w:r>
            <w:r>
              <w:rPr>
                <w:webHidden/>
              </w:rPr>
            </w:r>
            <w:r>
              <w:rPr>
                <w:webHidden/>
              </w:rPr>
              <w:fldChar w:fldCharType="separate"/>
            </w:r>
            <w:r>
              <w:rPr>
                <w:webHidden/>
              </w:rPr>
              <w:t>9</w:t>
            </w:r>
            <w:r>
              <w:rPr>
                <w:webHidden/>
              </w:rPr>
              <w:fldChar w:fldCharType="end"/>
            </w:r>
          </w:hyperlink>
        </w:p>
        <w:p w:rsidR="005A25E2" w:rsidRDefault="005A25E2">
          <w:r>
            <w:rPr>
              <w:b/>
              <w:bCs/>
            </w:rPr>
            <w:fldChar w:fldCharType="end"/>
          </w:r>
        </w:p>
      </w:sdtContent>
    </w:sdt>
    <w:p w:rsidR="001217FF" w:rsidRDefault="001217FF" w:rsidP="00B45BAA">
      <w:pPr>
        <w:rPr>
          <w:lang w:val="en-US"/>
        </w:rPr>
        <w:sectPr w:rsidR="001217FF">
          <w:footerReference w:type="default" r:id="rId9"/>
          <w:pgSz w:w="11906" w:h="16838"/>
          <w:pgMar w:top="1440" w:right="1440" w:bottom="1440" w:left="1440" w:header="720" w:footer="720" w:gutter="0"/>
          <w:cols w:space="720"/>
          <w:docGrid w:linePitch="360"/>
        </w:sectPr>
      </w:pPr>
      <w:r>
        <w:rPr>
          <w:lang w:val="en-US"/>
        </w:rPr>
        <w:t xml:space="preserve">                                                             </w:t>
      </w:r>
    </w:p>
    <w:p w:rsidR="00B45BAA" w:rsidRPr="00B45BAA" w:rsidRDefault="001217FF" w:rsidP="001217FF">
      <w:pPr>
        <w:pStyle w:val="Heading1"/>
        <w:rPr>
          <w:lang w:val="en-US"/>
        </w:rPr>
      </w:pPr>
      <w:bookmarkStart w:id="1" w:name="_Toc155078208"/>
      <w:r>
        <w:rPr>
          <w:lang w:val="en-US"/>
        </w:rPr>
        <w:lastRenderedPageBreak/>
        <w:t>Introduction</w:t>
      </w:r>
      <w:bookmarkEnd w:id="1"/>
    </w:p>
    <w:p w:rsidR="00B45BAA" w:rsidRPr="00B45BAA" w:rsidRDefault="00B45BAA" w:rsidP="00B45BAA">
      <w:pPr>
        <w:rPr>
          <w:lang w:val="en-US"/>
        </w:rPr>
      </w:pPr>
      <w:r w:rsidRPr="00B45BAA">
        <w:rPr>
          <w:lang w:val="en-US"/>
        </w:rPr>
        <w:t>Employees are the most important part of any business because without them, the company might not be able to improve its efficiency or reach its goals. An organisation needs to build a strong bond between its bosses and workers if it wants those workers to do more for it, which will help the organisation do better (Dentin, 2022). In today's competitive job market, people don't just work for money. They also have different needs, such as physiological needs, safety needs, esteem needs, or self-actualization needs. Companies must meet these needs in order to build healthy relationships with their employees and get them to work harder for them, which will improve the company's performance. Boosts job prospects, cuts costs, and boosts the performance and productivity of an organisation. This report will also talk about the growing tools that Zara uses to help employees grow. Finally, it will make a plan to meet the development goals of the employees that have been found.</w:t>
      </w:r>
    </w:p>
    <w:p w:rsidR="00B45BAA" w:rsidRPr="00B45BAA" w:rsidRDefault="001217FF" w:rsidP="001217FF">
      <w:pPr>
        <w:pStyle w:val="Heading1"/>
        <w:rPr>
          <w:lang w:val="en-US"/>
        </w:rPr>
      </w:pPr>
      <w:bookmarkStart w:id="2" w:name="_Toc155078209"/>
      <w:r>
        <w:rPr>
          <w:lang w:val="en-US"/>
        </w:rPr>
        <w:t>Disscusion</w:t>
      </w:r>
      <w:bookmarkEnd w:id="2"/>
    </w:p>
    <w:p w:rsidR="00B45BAA" w:rsidRPr="00B45BAA" w:rsidRDefault="00B45BAA" w:rsidP="00B45BAA">
      <w:pPr>
        <w:rPr>
          <w:lang w:val="en-US"/>
        </w:rPr>
      </w:pPr>
      <w:r w:rsidRPr="00B45BAA">
        <w:rPr>
          <w:lang w:val="en-US"/>
        </w:rPr>
        <w:t>In today's fast-paced business world, employees' contributions are essential to staying in business, adding value to the company, or creating a competitive edge. However, employees need the right skills and knowledge to do their daily jobs. As a result, professional development for employees can improve their individual skills, which is good for both employers and employees. To improve workers' skills at work, companies should offer professional development tools like hiring an expert or guide, training, e-learning, work-based learning, or self-directed learning. These methods will improve workers' skills in the short and long term (Yigit, 2021).</w:t>
      </w:r>
    </w:p>
    <w:p w:rsidR="00B45BAA" w:rsidRPr="00B45BAA" w:rsidRDefault="00B45BAA" w:rsidP="001217FF">
      <w:pPr>
        <w:pStyle w:val="Heading2"/>
        <w:rPr>
          <w:lang w:val="en-US"/>
        </w:rPr>
      </w:pPr>
      <w:bookmarkStart w:id="3" w:name="_Toc155078210"/>
      <w:r w:rsidRPr="00B45BAA">
        <w:rPr>
          <w:lang w:val="en-US"/>
        </w:rPr>
        <w:t>The theory of human resource management</w:t>
      </w:r>
      <w:bookmarkEnd w:id="3"/>
    </w:p>
    <w:p w:rsidR="00B45BAA" w:rsidRPr="00B45BAA" w:rsidRDefault="00B45BAA" w:rsidP="00B45BAA">
      <w:pPr>
        <w:rPr>
          <w:lang w:val="en-US"/>
        </w:rPr>
      </w:pPr>
      <w:r w:rsidRPr="00B45BAA">
        <w:rPr>
          <w:lang w:val="en-US"/>
        </w:rPr>
        <w:t>Zara's most valuable product is its workers. Without their help, the company might not be able to reach its goals, so it's important to have good relationships with them. T Zara used "Human Relations Management Theory" to help them build a good relationship. The "Human Relations Management Theory" that Zara used helped to change their employees' attitudes in a good way by building strong relationships, using the right leadership style, and motivating them with both monetary and non-monetary rewards. As a result, these strategies encourage employees to do more for the company, which increases its overall effectiveness (Klimoski, 2022).</w:t>
      </w:r>
    </w:p>
    <w:p w:rsidR="00B45BAA" w:rsidRPr="00B45BAA" w:rsidRDefault="00B45BAA" w:rsidP="001217FF">
      <w:pPr>
        <w:pStyle w:val="Heading2"/>
        <w:rPr>
          <w:lang w:val="en-US"/>
        </w:rPr>
      </w:pPr>
      <w:bookmarkStart w:id="4" w:name="_Toc155078211"/>
      <w:r w:rsidRPr="00B45BAA">
        <w:rPr>
          <w:lang w:val="en-US"/>
        </w:rPr>
        <w:lastRenderedPageBreak/>
        <w:t>What Professional Development Can Do for Zara</w:t>
      </w:r>
      <w:bookmarkEnd w:id="4"/>
    </w:p>
    <w:p w:rsidR="001217FF" w:rsidRDefault="001217FF" w:rsidP="00B45BAA">
      <w:pPr>
        <w:rPr>
          <w:lang w:val="en-US"/>
        </w:rPr>
      </w:pPr>
      <w:r w:rsidRPr="001217FF">
        <w:rPr>
          <w:lang w:val="en-US"/>
        </w:rPr>
        <w:t>How effectively people accomplish organisational objectives affects professional growth. Improved job abilities make workers more productive, which enhances company performance and production (Yampol′sky, 2022). Professional development fosters creativity and organisational performance. Because it increases workers' critical thinking, creativity, and adaptability. Thus, staff generate new ideas or provide constructive criticism to improve procedures, boosting creativity and organisational effectiveness (Lewicka-Zelent &amp; Pytka, 2021). Zara and workers benefit from professional advancement. Zara benefits from professional growth:</w:t>
      </w:r>
    </w:p>
    <w:p w:rsidR="00B45BAA" w:rsidRPr="00B45BAA" w:rsidRDefault="00B45BAA" w:rsidP="00B45BAA">
      <w:pPr>
        <w:rPr>
          <w:lang w:val="en-US"/>
        </w:rPr>
      </w:pPr>
      <w:r w:rsidRPr="001217FF">
        <w:rPr>
          <w:u w:val="single"/>
          <w:lang w:val="en-US"/>
        </w:rPr>
        <w:t>Better Organisational Performances</w:t>
      </w:r>
      <w:r w:rsidRPr="00B45BAA">
        <w:rPr>
          <w:lang w:val="en-US"/>
        </w:rPr>
        <w:t>: When Zara offers different tools like training, e-learning, or work-based learning, employees can improve their professional growth, which can lead to better organisational performance (Lewicka-Zelent &amp; Pytka, 2021).</w:t>
      </w:r>
    </w:p>
    <w:p w:rsidR="00B45BAA" w:rsidRPr="00B45BAA" w:rsidRDefault="00B45BAA" w:rsidP="00B45BAA">
      <w:pPr>
        <w:rPr>
          <w:lang w:val="en-US"/>
        </w:rPr>
      </w:pPr>
      <w:r w:rsidRPr="001217FF">
        <w:rPr>
          <w:u w:val="single"/>
          <w:lang w:val="en-US"/>
        </w:rPr>
        <w:t>Reduce Staff Turnover</w:t>
      </w:r>
      <w:r w:rsidRPr="00B45BAA">
        <w:rPr>
          <w:lang w:val="en-US"/>
        </w:rPr>
        <w:t>: This is one of the key benefits of professional development as when Zara will cultivate a culture for employees growth which will help Zara to retain its skilled employees and will reduces employees absenteeism, as a result, it will minimise employees turnover costs for an organisation (Sanborn, 2023).</w:t>
      </w:r>
    </w:p>
    <w:p w:rsidR="00B45BAA" w:rsidRPr="00B45BAA" w:rsidRDefault="00B45BAA" w:rsidP="00B45BAA">
      <w:pPr>
        <w:rPr>
          <w:lang w:val="en-US"/>
        </w:rPr>
      </w:pPr>
      <w:r w:rsidRPr="001217FF">
        <w:rPr>
          <w:u w:val="single"/>
          <w:lang w:val="en-US"/>
        </w:rPr>
        <w:t>Set up a good atmosphere at work</w:t>
      </w:r>
      <w:r w:rsidR="001217FF">
        <w:rPr>
          <w:u w:val="single"/>
          <w:lang w:val="en-US"/>
        </w:rPr>
        <w:t>:</w:t>
      </w:r>
      <w:r w:rsidRPr="00B45BAA">
        <w:rPr>
          <w:lang w:val="en-US"/>
        </w:rPr>
        <w:t xml:space="preserve"> A good atmosphere at work is important for improving staff happiness, relationships, and the overall efficiency of the organisation. For Zara to create a good work atmosphere, they should encourage employee growth. This will also help to create a healthy work environment.</w:t>
      </w:r>
    </w:p>
    <w:p w:rsidR="00B45BAA" w:rsidRPr="00B45BAA" w:rsidRDefault="00B45BAA" w:rsidP="00B45BAA">
      <w:pPr>
        <w:rPr>
          <w:lang w:val="en-US"/>
        </w:rPr>
      </w:pPr>
      <w:r w:rsidRPr="001217FF">
        <w:rPr>
          <w:u w:val="single"/>
          <w:lang w:val="en-US"/>
        </w:rPr>
        <w:t>Build Company Reputation</w:t>
      </w:r>
      <w:r w:rsidRPr="00B45BAA">
        <w:rPr>
          <w:lang w:val="en-US"/>
        </w:rPr>
        <w:t>: Professional development at work will help employees improve their skills and knowledge. This means that they can provide better service, which will help build a strong brand or company image in the market. This will help Zara set its business apart from others (Bisschoff &amp; Govender, 202?).</w:t>
      </w:r>
    </w:p>
    <w:p w:rsidR="00B45BAA" w:rsidRPr="00B45BAA" w:rsidRDefault="00B45BAA" w:rsidP="00B45BAA">
      <w:pPr>
        <w:rPr>
          <w:lang w:val="en-US"/>
        </w:rPr>
      </w:pPr>
      <w:r w:rsidRPr="001217FF">
        <w:rPr>
          <w:u w:val="single"/>
          <w:lang w:val="en-US"/>
        </w:rPr>
        <w:t>Encourage Innovation</w:t>
      </w:r>
      <w:r w:rsidRPr="00B45BAA">
        <w:rPr>
          <w:lang w:val="en-US"/>
        </w:rPr>
        <w:t>: New ideas are what make businesses successful, and helping employees grow professionally can help Zara be more creative. Employees will come up with new ideas or give useful feedback for making products or processes better, which means Zara can give new products and services to its current or potential customers (McKayle, 2022).</w:t>
      </w:r>
    </w:p>
    <w:p w:rsidR="00B45BAA" w:rsidRPr="00B45BAA" w:rsidRDefault="00B45BAA" w:rsidP="00B45BAA">
      <w:pPr>
        <w:rPr>
          <w:lang w:val="en-US"/>
        </w:rPr>
      </w:pPr>
      <w:r w:rsidRPr="00B45BAA">
        <w:rPr>
          <w:lang w:val="en-US"/>
        </w:rPr>
        <w:t xml:space="preserve">Able to adapt to new situations: In today's business world, change is the only constant. Professional development for employees can help Zara deal with changes better </w:t>
      </w:r>
      <w:r w:rsidRPr="00B45BAA">
        <w:rPr>
          <w:lang w:val="en-US"/>
        </w:rPr>
        <w:lastRenderedPageBreak/>
        <w:t>because employees can keep improving their own skills. As a result, these employees can adapt to change with little or no help from management (McKayle, 2022).</w:t>
      </w:r>
    </w:p>
    <w:p w:rsidR="001217FF" w:rsidRDefault="001217FF" w:rsidP="00B45BAA">
      <w:pPr>
        <w:rPr>
          <w:lang w:val="en-US"/>
        </w:rPr>
      </w:pPr>
      <w:r w:rsidRPr="001217FF">
        <w:rPr>
          <w:lang w:val="en-US"/>
        </w:rPr>
        <w:t>The Benefits of Professional Development for Employees</w:t>
      </w:r>
    </w:p>
    <w:p w:rsidR="00B45BAA" w:rsidRPr="00B45BAA" w:rsidRDefault="00B45BAA" w:rsidP="00B45BAA">
      <w:pPr>
        <w:rPr>
          <w:lang w:val="en-US"/>
        </w:rPr>
      </w:pPr>
      <w:r w:rsidRPr="00B45BAA">
        <w:rPr>
          <w:lang w:val="en-US"/>
        </w:rPr>
        <w:t>Employers always hire the best candidates who have the right skills, so people with the right skills can get ahead in this tough job market (Kurok, 2021). The following are some of the perks that workers can get from career development:</w:t>
      </w:r>
    </w:p>
    <w:p w:rsidR="00B45BAA" w:rsidRPr="00B45BAA" w:rsidRDefault="001217FF" w:rsidP="00B45BAA">
      <w:pPr>
        <w:rPr>
          <w:lang w:val="en-US"/>
        </w:rPr>
      </w:pPr>
      <w:r w:rsidRPr="001217FF">
        <w:rPr>
          <w:u w:val="single"/>
          <w:lang w:val="en-US"/>
        </w:rPr>
        <w:t>Improve skills</w:t>
      </w:r>
      <w:r>
        <w:rPr>
          <w:lang w:val="en-US"/>
        </w:rPr>
        <w:t xml:space="preserve">: </w:t>
      </w:r>
      <w:r w:rsidR="00B45BAA" w:rsidRPr="00B45BAA">
        <w:rPr>
          <w:lang w:val="en-US"/>
        </w:rPr>
        <w:t>One of the best things about professional growth is that it can help people improve their skills by changing their habits, behaviours, actions, or even how they deal with putting things off.</w:t>
      </w:r>
    </w:p>
    <w:p w:rsidR="00B45BAA" w:rsidRPr="00B45BAA" w:rsidRDefault="00B45BAA" w:rsidP="00B45BAA">
      <w:pPr>
        <w:rPr>
          <w:lang w:val="en-US"/>
        </w:rPr>
      </w:pPr>
      <w:r w:rsidRPr="001217FF">
        <w:rPr>
          <w:u w:val="single"/>
          <w:lang w:val="en-US"/>
        </w:rPr>
        <w:t>Improve Career Prospect</w:t>
      </w:r>
      <w:r w:rsidRPr="00B45BAA">
        <w:rPr>
          <w:lang w:val="en-US"/>
        </w:rPr>
        <w:t>: To get a dream job, people need to have a variety of skills, such as employability skills, communication skills, problem-solving skills, and so on. Professional development can help people improve their current skills or learn new ones, which will ultimately improve their career prospects.</w:t>
      </w:r>
    </w:p>
    <w:p w:rsidR="00B45BAA" w:rsidRPr="00B45BAA" w:rsidRDefault="00B45BAA" w:rsidP="00B45BAA">
      <w:pPr>
        <w:rPr>
          <w:lang w:val="en-US"/>
        </w:rPr>
      </w:pPr>
      <w:r w:rsidRPr="001217FF">
        <w:rPr>
          <w:u w:val="single"/>
          <w:lang w:val="en-US"/>
        </w:rPr>
        <w:t>Build a Healthy Relationship</w:t>
      </w:r>
      <w:r w:rsidRPr="00B45BAA">
        <w:rPr>
          <w:lang w:val="en-US"/>
        </w:rPr>
        <w:t>: It's important for professional and personal growth to have healthy work or professional relationships. Professional growth can help a person keep or build strong relationships with others, which can bring them peace of mind, help them network, and teach them new things (Kurok, 2021).</w:t>
      </w:r>
    </w:p>
    <w:p w:rsidR="00B45BAA" w:rsidRPr="00B45BAA" w:rsidRDefault="00B45BAA" w:rsidP="00B45BAA">
      <w:pPr>
        <w:rPr>
          <w:lang w:val="en-US"/>
        </w:rPr>
      </w:pPr>
      <w:r w:rsidRPr="001217FF">
        <w:rPr>
          <w:u w:val="single"/>
          <w:lang w:val="en-US"/>
        </w:rPr>
        <w:t>Self-awareness</w:t>
      </w:r>
      <w:r w:rsidRPr="00B45BAA">
        <w:rPr>
          <w:lang w:val="en-US"/>
        </w:rPr>
        <w:t>: This is another important benefit of professional development; it helps people evaluate their own personalities by letting them see their strengths and weaknesses. By doing this, they can turn their weaknesses into strengths, which will boost their self-esteem (Kurok, 2021).</w:t>
      </w:r>
    </w:p>
    <w:p w:rsidR="00B45BAA" w:rsidRPr="00B45BAA" w:rsidRDefault="00B45BAA" w:rsidP="00B45BAA">
      <w:pPr>
        <w:rPr>
          <w:lang w:val="en-US"/>
        </w:rPr>
      </w:pPr>
      <w:r w:rsidRPr="001217FF">
        <w:rPr>
          <w:u w:val="single"/>
          <w:lang w:val="en-US"/>
        </w:rPr>
        <w:t>Sense of Direction</w:t>
      </w:r>
      <w:r w:rsidRPr="00B45BAA">
        <w:rPr>
          <w:lang w:val="en-US"/>
        </w:rPr>
        <w:t>: professional growth gives people a sense of direction because it helps them think critically and make the right choice. On top of that, having a clear sense of direction will help a person reach their business or personal goals more effectively.</w:t>
      </w:r>
    </w:p>
    <w:p w:rsidR="00B45BAA" w:rsidRPr="00B45BAA" w:rsidRDefault="00B45BAA" w:rsidP="00B45BAA">
      <w:pPr>
        <w:rPr>
          <w:lang w:val="en-US"/>
        </w:rPr>
      </w:pPr>
      <w:r w:rsidRPr="001217FF">
        <w:rPr>
          <w:u w:val="single"/>
          <w:lang w:val="en-US"/>
        </w:rPr>
        <w:t>Self-confidence</w:t>
      </w:r>
      <w:r w:rsidRPr="00B45BAA">
        <w:rPr>
          <w:lang w:val="en-US"/>
        </w:rPr>
        <w:t>: Having confidence in yourself frees you from doubting your own abilities, helps you make the best choice at the right time, and allows you to handle problems well (Handoyo &amp; Adiati, 2022).</w:t>
      </w:r>
    </w:p>
    <w:p w:rsidR="00B45BAA" w:rsidRPr="00B45BAA" w:rsidRDefault="00B45BAA" w:rsidP="001217FF">
      <w:pPr>
        <w:pStyle w:val="Heading2"/>
        <w:rPr>
          <w:lang w:val="en-US"/>
        </w:rPr>
      </w:pPr>
      <w:bookmarkStart w:id="5" w:name="_Toc155078212"/>
      <w:r w:rsidRPr="00B45BAA">
        <w:rPr>
          <w:lang w:val="en-US"/>
        </w:rPr>
        <w:lastRenderedPageBreak/>
        <w:t xml:space="preserve">Using critical thinking </w:t>
      </w:r>
      <w:r w:rsidR="001217FF">
        <w:rPr>
          <w:lang w:val="en-US"/>
        </w:rPr>
        <w:t>on development</w:t>
      </w:r>
      <w:r w:rsidRPr="00B45BAA">
        <w:rPr>
          <w:lang w:val="en-US"/>
        </w:rPr>
        <w:t xml:space="preserve"> </w:t>
      </w:r>
      <w:r w:rsidR="001217FF" w:rsidRPr="001217FF">
        <w:rPr>
          <w:lang w:val="en-US"/>
        </w:rPr>
        <w:t>Vehicles</w:t>
      </w:r>
      <w:bookmarkEnd w:id="5"/>
    </w:p>
    <w:p w:rsidR="00B45BAA" w:rsidRPr="00B45BAA" w:rsidRDefault="00B45BAA" w:rsidP="001217FF">
      <w:pPr>
        <w:pStyle w:val="Heading3"/>
        <w:rPr>
          <w:lang w:val="en-US"/>
        </w:rPr>
      </w:pPr>
      <w:bookmarkStart w:id="6" w:name="_Toc155078213"/>
      <w:r w:rsidRPr="00B45BAA">
        <w:rPr>
          <w:lang w:val="en-US"/>
        </w:rPr>
        <w:t>Vehicles for Zara Development</w:t>
      </w:r>
      <w:bookmarkEnd w:id="6"/>
    </w:p>
    <w:p w:rsidR="001217FF" w:rsidRDefault="001217FF" w:rsidP="00B45BAA">
      <w:pPr>
        <w:rPr>
          <w:lang w:val="en-US"/>
        </w:rPr>
      </w:pPr>
      <w:r w:rsidRPr="001217FF">
        <w:rPr>
          <w:lang w:val="en-US"/>
        </w:rPr>
        <w:t>In today's business climate, organisations must invest in their workers to help them develop and progress. This benefits firms and workers. Employees may apply their new skills and knowledge at work to be more productive, decrease expenses, stay engaged, and contribute value to the organisation. Zara used many employee development approaches to teach and strengthen its employees. But Zara often conducts performance evaluations to assess employee performance and identify areas for improvement (P &amp; Dr. R, 2020).</w:t>
      </w:r>
    </w:p>
    <w:p w:rsidR="00B45BAA" w:rsidRPr="00B45BAA" w:rsidRDefault="00B45BAA" w:rsidP="00B45BAA">
      <w:pPr>
        <w:rPr>
          <w:lang w:val="en-US"/>
        </w:rPr>
      </w:pPr>
      <w:r w:rsidRPr="00B45BAA">
        <w:rPr>
          <w:lang w:val="en-US"/>
        </w:rPr>
        <w:t>Zara used a number of different growth tactics, which are explained below:</w:t>
      </w:r>
    </w:p>
    <w:p w:rsidR="00B45BAA" w:rsidRPr="00B45BAA" w:rsidRDefault="00B45BAA" w:rsidP="00B45BAA">
      <w:pPr>
        <w:rPr>
          <w:lang w:val="en-US"/>
        </w:rPr>
      </w:pPr>
      <w:r w:rsidRPr="004C7953">
        <w:rPr>
          <w:u w:val="single"/>
          <w:lang w:val="en-US"/>
        </w:rPr>
        <w:t>Training</w:t>
      </w:r>
      <w:r w:rsidR="001217FF">
        <w:rPr>
          <w:lang w:val="en-US"/>
        </w:rPr>
        <w:t xml:space="preserve">: </w:t>
      </w:r>
      <w:r w:rsidRPr="00B45BAA">
        <w:rPr>
          <w:lang w:val="en-US"/>
        </w:rPr>
        <w:t>Zara helped its workers improve their skills by giving them on-the-job and off-the-job training. These types of training help people get better at what they do.</w:t>
      </w:r>
      <w:r w:rsidR="001217FF">
        <w:rPr>
          <w:lang w:val="en-US"/>
        </w:rPr>
        <w:t xml:space="preserve"> H</w:t>
      </w:r>
      <w:r w:rsidRPr="00B45BAA">
        <w:rPr>
          <w:lang w:val="en-US"/>
        </w:rPr>
        <w:t>aving certain skills to do certain jobs. Zara used different kinds of training at work, like training to improve soft skills and technical skills, as well as introduction, product and service training, and more (Temperley, 2022).</w:t>
      </w:r>
    </w:p>
    <w:p w:rsidR="00B45BAA" w:rsidRPr="00B45BAA" w:rsidRDefault="001217FF" w:rsidP="00B45BAA">
      <w:pPr>
        <w:rPr>
          <w:lang w:val="en-US"/>
        </w:rPr>
      </w:pPr>
      <w:r w:rsidRPr="004C7953">
        <w:rPr>
          <w:u w:val="single"/>
          <w:lang w:val="en-US"/>
        </w:rPr>
        <w:t>Coaching</w:t>
      </w:r>
      <w:r>
        <w:rPr>
          <w:lang w:val="en-US"/>
        </w:rPr>
        <w:t xml:space="preserve">: </w:t>
      </w:r>
      <w:r w:rsidR="00B45BAA" w:rsidRPr="00B45BAA">
        <w:rPr>
          <w:lang w:val="en-US"/>
        </w:rPr>
        <w:t>Coaching is an important way for employees to grow and improve, and it also helps the organisation be more productive. Within a short amount of time, Zara uses coaching to improve the leadership and other organisational skills of top management that are needed to do the job well.</w:t>
      </w:r>
    </w:p>
    <w:p w:rsidR="00B45BAA" w:rsidRPr="00B45BAA" w:rsidRDefault="00B45BAA" w:rsidP="00B45BAA">
      <w:pPr>
        <w:rPr>
          <w:lang w:val="en-US"/>
        </w:rPr>
      </w:pPr>
      <w:r w:rsidRPr="004C7953">
        <w:rPr>
          <w:u w:val="single"/>
          <w:lang w:val="en-US"/>
        </w:rPr>
        <w:t>Workshop</w:t>
      </w:r>
      <w:r w:rsidR="001217FF">
        <w:rPr>
          <w:lang w:val="en-US"/>
        </w:rPr>
        <w:t xml:space="preserve">: </w:t>
      </w:r>
      <w:r w:rsidRPr="00B45BAA">
        <w:rPr>
          <w:lang w:val="en-US"/>
        </w:rPr>
        <w:t>Zara also held workshops at work to help employees improve their skills. These workshops are a good way to help employees improve their "soft skills," like their ability to communicate, work with others, be a leader, solve problems, and so on. These skills help employees feel better about their own abilities, become experts in a certain area, and get ideas from other experts, all of which are good for business.</w:t>
      </w:r>
    </w:p>
    <w:p w:rsidR="00B45BAA" w:rsidRPr="00B45BAA" w:rsidRDefault="00B45BAA" w:rsidP="00B45BAA">
      <w:pPr>
        <w:rPr>
          <w:lang w:val="en-US"/>
        </w:rPr>
      </w:pPr>
      <w:r w:rsidRPr="004C7953">
        <w:rPr>
          <w:u w:val="single"/>
          <w:lang w:val="en-US"/>
        </w:rPr>
        <w:t>Job Observation</w:t>
      </w:r>
      <w:r w:rsidR="001217FF">
        <w:rPr>
          <w:lang w:val="en-US"/>
        </w:rPr>
        <w:t xml:space="preserve">: </w:t>
      </w:r>
      <w:r w:rsidRPr="00B45BAA">
        <w:rPr>
          <w:lang w:val="en-US"/>
        </w:rPr>
        <w:t>Zara started job shadowing so that employees could improve their skills. A new employee would work with an existing employee to learn about the new parts of their job. Job watching is a cheap way to improve an employee's skills because it gives them a true picture of how to do the job better, which saves the company time and money in the long run.</w:t>
      </w:r>
    </w:p>
    <w:p w:rsidR="00B45BAA" w:rsidRPr="00B45BAA" w:rsidRDefault="00B45BAA" w:rsidP="00B45BAA">
      <w:pPr>
        <w:rPr>
          <w:lang w:val="en-US"/>
        </w:rPr>
      </w:pPr>
      <w:r w:rsidRPr="004C7953">
        <w:rPr>
          <w:u w:val="single"/>
          <w:lang w:val="en-US"/>
        </w:rPr>
        <w:lastRenderedPageBreak/>
        <w:t>Change of jobs</w:t>
      </w:r>
      <w:r w:rsidR="001217FF">
        <w:rPr>
          <w:lang w:val="en-US"/>
        </w:rPr>
        <w:t xml:space="preserve">: </w:t>
      </w:r>
      <w:r w:rsidRPr="00B45BAA">
        <w:rPr>
          <w:lang w:val="en-US"/>
        </w:rPr>
        <w:t>Zara's management uses this method to help people improve their abilities, skills, or talents so they can do different jobs within the company. When Zara moves workers from one job to another at work, this is called job rotation.</w:t>
      </w:r>
    </w:p>
    <w:p w:rsidR="00B45BAA" w:rsidRPr="00B45BAA" w:rsidRDefault="00B45BAA" w:rsidP="00B45BAA">
      <w:pPr>
        <w:rPr>
          <w:lang w:val="en-US"/>
        </w:rPr>
      </w:pPr>
      <w:r w:rsidRPr="004C7953">
        <w:rPr>
          <w:u w:val="single"/>
          <w:lang w:val="en-US"/>
        </w:rPr>
        <w:t>Learn Online</w:t>
      </w:r>
      <w:r w:rsidR="001217FF">
        <w:rPr>
          <w:lang w:val="en-US"/>
        </w:rPr>
        <w:t xml:space="preserve">: </w:t>
      </w:r>
      <w:r w:rsidRPr="00B45BAA">
        <w:rPr>
          <w:lang w:val="en-US"/>
        </w:rPr>
        <w:t>Zara supports and encourages employee development through e-learning, short courses taken outside of work, and self-study. Zara offers a variety of development resources, such as Zara pay for courses, which employees take to improve their skills for professional and personal growth (Temperley, 2022).</w:t>
      </w:r>
    </w:p>
    <w:p w:rsidR="00B45BAA" w:rsidRPr="00B45BAA" w:rsidRDefault="00B45BAA" w:rsidP="00B45BAA">
      <w:pPr>
        <w:rPr>
          <w:lang w:val="en-US"/>
        </w:rPr>
      </w:pPr>
      <w:r w:rsidRPr="004C7953">
        <w:rPr>
          <w:u w:val="single"/>
          <w:lang w:val="en-US"/>
        </w:rPr>
        <w:t>Being a mentor</w:t>
      </w:r>
      <w:r w:rsidR="001217FF">
        <w:rPr>
          <w:lang w:val="en-US"/>
        </w:rPr>
        <w:t xml:space="preserve">: </w:t>
      </w:r>
      <w:r w:rsidRPr="00B45BAA">
        <w:rPr>
          <w:lang w:val="en-US"/>
        </w:rPr>
        <w:t>Senior management or leaders at Zara guide, support, and help employees who don't have much experience at work. This is called mentoring, and it gives employees the tools they need to do their jobs well and boosts their confidence. As a result, Zara's employees are better able to do their jobs and the company has a competitive edge in its industry.</w:t>
      </w:r>
    </w:p>
    <w:p w:rsidR="00B45BAA" w:rsidRPr="00B45BAA" w:rsidRDefault="009576DD" w:rsidP="009576DD">
      <w:pPr>
        <w:pStyle w:val="Heading2"/>
        <w:rPr>
          <w:lang w:val="en-US"/>
        </w:rPr>
      </w:pPr>
      <w:bookmarkStart w:id="7" w:name="_Toc155078214"/>
      <w:r w:rsidRPr="009576DD">
        <w:rPr>
          <w:lang w:val="en-US"/>
        </w:rPr>
        <w:t>Determining and Fulfilling Personal Growth Requirements</w:t>
      </w:r>
      <w:bookmarkEnd w:id="7"/>
    </w:p>
    <w:p w:rsidR="00B45BAA" w:rsidRPr="00B45BAA" w:rsidRDefault="00B45BAA" w:rsidP="00B45BAA">
      <w:pPr>
        <w:rPr>
          <w:lang w:val="en-US"/>
        </w:rPr>
      </w:pPr>
      <w:r w:rsidRPr="00B45BAA">
        <w:rPr>
          <w:lang w:val="en-US"/>
        </w:rPr>
        <w:t>"Training Needs Analysis" is important for finding the right training for workers to improve their skills because it focuses on the organization's goals and finds out what skills employees need at work to help the organisation reach its goals (Temperley, 2022). Zara uses the steps below to figure out what its workers need to improve their skills at work:</w:t>
      </w:r>
    </w:p>
    <w:p w:rsidR="00B45BAA" w:rsidRPr="00B45BAA" w:rsidRDefault="00B45BAA" w:rsidP="00B45BAA">
      <w:pPr>
        <w:rPr>
          <w:lang w:val="en-US"/>
        </w:rPr>
      </w:pPr>
      <w:r w:rsidRPr="004C7953">
        <w:rPr>
          <w:u w:val="single"/>
          <w:lang w:val="en-US"/>
        </w:rPr>
        <w:t>Makes it Clear What to Expect</w:t>
      </w:r>
      <w:r w:rsidR="009576DD">
        <w:rPr>
          <w:lang w:val="en-US"/>
        </w:rPr>
        <w:t xml:space="preserve">: </w:t>
      </w:r>
      <w:r w:rsidRPr="00B45BAA">
        <w:rPr>
          <w:lang w:val="en-US"/>
        </w:rPr>
        <w:t>Zara made clear what was expected of each role at work so that training needs could be found. Alternatively, management reads job descriptions for new positions and then makes clear what is expected of these roles so that they are in line with the organization's goals.</w:t>
      </w:r>
    </w:p>
    <w:p w:rsidR="00B45BAA" w:rsidRPr="00B45BAA" w:rsidRDefault="00B45BAA" w:rsidP="00B45BAA">
      <w:pPr>
        <w:rPr>
          <w:lang w:val="en-US"/>
        </w:rPr>
      </w:pPr>
      <w:r w:rsidRPr="004C7953">
        <w:rPr>
          <w:u w:val="single"/>
          <w:lang w:val="en-US"/>
        </w:rPr>
        <w:t>Check on Performance</w:t>
      </w:r>
      <w:r w:rsidR="009576DD">
        <w:rPr>
          <w:lang w:val="en-US"/>
        </w:rPr>
        <w:t xml:space="preserve">: </w:t>
      </w:r>
      <w:r w:rsidRPr="00B45BAA">
        <w:rPr>
          <w:lang w:val="en-US"/>
        </w:rPr>
        <w:t>Zara keeps an eye on employees' work to see how well they're doing compared to what they want them to do. This helps them figure out where they need to improve their skills. Watching how well workers do their jobs gives you a chance to help them grow by giving them different ways to improve their skills.</w:t>
      </w:r>
    </w:p>
    <w:p w:rsidR="00B45BAA" w:rsidRPr="00B45BAA" w:rsidRDefault="00B45BAA" w:rsidP="00B45BAA">
      <w:pPr>
        <w:rPr>
          <w:lang w:val="en-US"/>
        </w:rPr>
      </w:pPr>
      <w:r w:rsidRPr="004C7953">
        <w:rPr>
          <w:u w:val="single"/>
          <w:lang w:val="en-US"/>
        </w:rPr>
        <w:t>Checking Out</w:t>
      </w:r>
      <w:r w:rsidR="009576DD">
        <w:rPr>
          <w:lang w:val="en-US"/>
        </w:rPr>
        <w:t xml:space="preserve">: </w:t>
      </w:r>
      <w:r w:rsidRPr="00B45BAA">
        <w:rPr>
          <w:lang w:val="en-US"/>
        </w:rPr>
        <w:t>Zara uses focused employee evaluation to get open and honest feedback from workers who feel they lack certain skills. This helps the company figure out what training the worker needs to improve their skills. Zara also gets feedback from the boss and supervisor and then compares it with what workers say to see what the differences are.</w:t>
      </w:r>
    </w:p>
    <w:p w:rsidR="00AA7010" w:rsidRDefault="00B45BAA" w:rsidP="00B45BAA">
      <w:pPr>
        <w:rPr>
          <w:lang w:val="en-US"/>
        </w:rPr>
      </w:pPr>
      <w:r w:rsidRPr="004C7953">
        <w:rPr>
          <w:u w:val="single"/>
          <w:lang w:val="en-US"/>
        </w:rPr>
        <w:lastRenderedPageBreak/>
        <w:t>Review and Analysis</w:t>
      </w:r>
      <w:r w:rsidR="009576DD">
        <w:rPr>
          <w:lang w:val="en-US"/>
        </w:rPr>
        <w:t xml:space="preserve">: </w:t>
      </w:r>
      <w:r w:rsidR="00AA7010" w:rsidRPr="00AA7010">
        <w:rPr>
          <w:lang w:val="en-US"/>
        </w:rPr>
        <w:t>Zara uses management and employee input to identify issues. Zara compares employee performance to business objectives and strategy. The organisation can determine where individuals need to develop their skills, career progression, or job-related talents.</w:t>
      </w:r>
    </w:p>
    <w:p w:rsidR="00B45BAA" w:rsidRPr="00B45BAA" w:rsidRDefault="00B45BAA" w:rsidP="00B45BAA">
      <w:pPr>
        <w:rPr>
          <w:lang w:val="en-US"/>
        </w:rPr>
      </w:pPr>
      <w:r w:rsidRPr="004C7953">
        <w:rPr>
          <w:u w:val="single"/>
          <w:lang w:val="en-US"/>
        </w:rPr>
        <w:t>Make a plan for training</w:t>
      </w:r>
      <w:r w:rsidR="009576DD">
        <w:rPr>
          <w:lang w:val="en-US"/>
        </w:rPr>
        <w:t xml:space="preserve">: </w:t>
      </w:r>
      <w:r w:rsidRPr="00B45BAA">
        <w:rPr>
          <w:lang w:val="en-US"/>
        </w:rPr>
        <w:t>As a result of the training needs assessment, Zara chooses the training activities that will help each person do their jobs more easily. Zara gives its employees a lot of different kinds of training, like job change, coaching, on-the-job training, and more. This is because training is an important part of helping employees better the skills they don't have.</w:t>
      </w:r>
    </w:p>
    <w:p w:rsidR="00B45BAA" w:rsidRPr="00B45BAA" w:rsidRDefault="00B45BAA" w:rsidP="00B45BAA">
      <w:pPr>
        <w:rPr>
          <w:lang w:val="en-US"/>
        </w:rPr>
      </w:pPr>
      <w:r w:rsidRPr="004C7953">
        <w:rPr>
          <w:u w:val="single"/>
          <w:lang w:val="en-US"/>
        </w:rPr>
        <w:t>Check how well the training works</w:t>
      </w:r>
      <w:r w:rsidR="009576DD">
        <w:rPr>
          <w:lang w:val="en-US"/>
        </w:rPr>
        <w:t xml:space="preserve">: </w:t>
      </w:r>
      <w:r w:rsidRPr="00B45BAA">
        <w:rPr>
          <w:lang w:val="en-US"/>
        </w:rPr>
        <w:t>"Performance Appraisal" was one of the most important tools Zara used to see how well the training worked because it lets them compare how well employees actually did with what they wanted them to do after the training.</w:t>
      </w:r>
    </w:p>
    <w:p w:rsidR="00B45BAA" w:rsidRPr="00B45BAA" w:rsidRDefault="009576DD" w:rsidP="00B45BAA">
      <w:pPr>
        <w:rPr>
          <w:lang w:val="en-US"/>
        </w:rPr>
      </w:pPr>
      <w:r w:rsidRPr="004C7953">
        <w:rPr>
          <w:u w:val="single"/>
          <w:lang w:val="en-US"/>
        </w:rPr>
        <w:t>Reward</w:t>
      </w:r>
      <w:r>
        <w:rPr>
          <w:lang w:val="en-US"/>
        </w:rPr>
        <w:t xml:space="preserve">: </w:t>
      </w:r>
      <w:r w:rsidR="00B45BAA" w:rsidRPr="00B45BAA">
        <w:rPr>
          <w:lang w:val="en-US"/>
        </w:rPr>
        <w:t>Zara encourages her workers when they see that their real performance has improved after training, which boosts their mood and makes them happier at work. Additionally, Zara has created an environment that supports professional growth and pushes workers to improve their skills by offering tools for growth at work, such as training and coaching.</w:t>
      </w:r>
    </w:p>
    <w:p w:rsidR="00B45BAA" w:rsidRPr="00B45BAA" w:rsidRDefault="00B45BAA" w:rsidP="009576DD">
      <w:pPr>
        <w:pStyle w:val="Heading2"/>
        <w:rPr>
          <w:lang w:val="en-US"/>
        </w:rPr>
      </w:pPr>
      <w:bookmarkStart w:id="8" w:name="_Toc155078215"/>
      <w:r w:rsidRPr="00B45BAA">
        <w:rPr>
          <w:lang w:val="en-US"/>
        </w:rPr>
        <w:t xml:space="preserve">Plan for professional </w:t>
      </w:r>
      <w:r w:rsidR="009576DD">
        <w:rPr>
          <w:lang w:val="en-US"/>
        </w:rPr>
        <w:t>Development</w:t>
      </w:r>
      <w:bookmarkEnd w:id="8"/>
    </w:p>
    <w:p w:rsidR="00B45BAA" w:rsidRPr="00B45BAA" w:rsidRDefault="00B45BAA" w:rsidP="00B45BAA">
      <w:pPr>
        <w:rPr>
          <w:lang w:val="en-US"/>
        </w:rPr>
      </w:pPr>
      <w:r w:rsidRPr="00B45BAA">
        <w:rPr>
          <w:lang w:val="en-US"/>
        </w:rPr>
        <w:t>Improvement is a continuous process of development in everyone's life. To get ahead in today's competitive world, people need to keep their skills and information up to date. This will help them reach their professional growth and job goals (Temperley, 2022). Here are some of the most important perks of having a career growth plan:</w:t>
      </w:r>
    </w:p>
    <w:p w:rsidR="00B45BAA" w:rsidRPr="009576DD" w:rsidRDefault="00B45BAA" w:rsidP="009576DD">
      <w:pPr>
        <w:pStyle w:val="ListParagraph"/>
        <w:numPr>
          <w:ilvl w:val="0"/>
          <w:numId w:val="1"/>
        </w:numPr>
        <w:rPr>
          <w:lang w:val="en-US"/>
        </w:rPr>
      </w:pPr>
      <w:r w:rsidRPr="009576DD">
        <w:rPr>
          <w:lang w:val="en-US"/>
        </w:rPr>
        <w:t>Feel better about yourself.</w:t>
      </w:r>
    </w:p>
    <w:p w:rsidR="00B45BAA" w:rsidRPr="009576DD" w:rsidRDefault="00B45BAA" w:rsidP="009576DD">
      <w:pPr>
        <w:pStyle w:val="ListParagraph"/>
        <w:numPr>
          <w:ilvl w:val="0"/>
          <w:numId w:val="1"/>
        </w:numPr>
        <w:rPr>
          <w:lang w:val="en-US"/>
        </w:rPr>
      </w:pPr>
      <w:r w:rsidRPr="009576DD">
        <w:rPr>
          <w:lang w:val="en-US"/>
        </w:rPr>
        <w:t>Have more faith in yourself.</w:t>
      </w:r>
    </w:p>
    <w:p w:rsidR="00B45BAA" w:rsidRPr="009576DD" w:rsidRDefault="00B45BAA" w:rsidP="009576DD">
      <w:pPr>
        <w:pStyle w:val="ListParagraph"/>
        <w:numPr>
          <w:ilvl w:val="0"/>
          <w:numId w:val="1"/>
        </w:numPr>
        <w:rPr>
          <w:lang w:val="en-US"/>
        </w:rPr>
      </w:pPr>
      <w:r w:rsidRPr="009576DD">
        <w:rPr>
          <w:lang w:val="en-US"/>
        </w:rPr>
        <w:t>Help to get better at things.</w:t>
      </w:r>
    </w:p>
    <w:p w:rsidR="00B45BAA" w:rsidRPr="009576DD" w:rsidRDefault="00B45BAA" w:rsidP="009576DD">
      <w:pPr>
        <w:pStyle w:val="ListParagraph"/>
        <w:numPr>
          <w:ilvl w:val="0"/>
          <w:numId w:val="1"/>
        </w:numPr>
        <w:rPr>
          <w:lang w:val="en-US"/>
        </w:rPr>
      </w:pPr>
      <w:r w:rsidRPr="009576DD">
        <w:rPr>
          <w:lang w:val="en-US"/>
        </w:rPr>
        <w:t>Give me help to set goals.</w:t>
      </w:r>
    </w:p>
    <w:p w:rsidR="00B45BAA" w:rsidRPr="009576DD" w:rsidRDefault="00B45BAA" w:rsidP="009576DD">
      <w:pPr>
        <w:pStyle w:val="ListParagraph"/>
        <w:numPr>
          <w:ilvl w:val="0"/>
          <w:numId w:val="1"/>
        </w:numPr>
        <w:rPr>
          <w:lang w:val="en-US"/>
        </w:rPr>
      </w:pPr>
      <w:r w:rsidRPr="009576DD">
        <w:rPr>
          <w:lang w:val="en-US"/>
        </w:rPr>
        <w:t>Keep yourself motivated to do well.</w:t>
      </w:r>
    </w:p>
    <w:p w:rsidR="00B45BAA" w:rsidRPr="009576DD" w:rsidRDefault="00B45BAA" w:rsidP="009576DD">
      <w:pPr>
        <w:pStyle w:val="ListParagraph"/>
        <w:numPr>
          <w:ilvl w:val="0"/>
          <w:numId w:val="1"/>
        </w:numPr>
        <w:rPr>
          <w:lang w:val="en-US"/>
        </w:rPr>
      </w:pPr>
      <w:r w:rsidRPr="009576DD">
        <w:rPr>
          <w:lang w:val="en-US"/>
        </w:rPr>
        <w:t>Makes it possible to measure success.</w:t>
      </w:r>
    </w:p>
    <w:p w:rsidR="00B45BAA" w:rsidRPr="009576DD" w:rsidRDefault="00B45BAA" w:rsidP="009576DD">
      <w:pPr>
        <w:pStyle w:val="ListParagraph"/>
        <w:numPr>
          <w:ilvl w:val="0"/>
          <w:numId w:val="1"/>
        </w:numPr>
        <w:rPr>
          <w:lang w:val="en-US"/>
        </w:rPr>
      </w:pPr>
      <w:r w:rsidRPr="009576DD">
        <w:rPr>
          <w:lang w:val="en-US"/>
        </w:rPr>
        <w:t>Allows you to become committed.</w:t>
      </w:r>
    </w:p>
    <w:p w:rsidR="00B45BAA" w:rsidRPr="009576DD" w:rsidRDefault="00B45BAA" w:rsidP="009576DD">
      <w:pPr>
        <w:pStyle w:val="ListParagraph"/>
        <w:numPr>
          <w:ilvl w:val="0"/>
          <w:numId w:val="1"/>
        </w:numPr>
        <w:rPr>
          <w:lang w:val="en-US"/>
        </w:rPr>
      </w:pPr>
      <w:r w:rsidRPr="009576DD">
        <w:rPr>
          <w:lang w:val="en-US"/>
        </w:rPr>
        <w:t>Makes it possible to get excited.</w:t>
      </w:r>
    </w:p>
    <w:p w:rsidR="00B45BAA" w:rsidRPr="009576DD" w:rsidRDefault="00B45BAA" w:rsidP="009576DD">
      <w:pPr>
        <w:pStyle w:val="ListParagraph"/>
        <w:numPr>
          <w:ilvl w:val="0"/>
          <w:numId w:val="1"/>
        </w:numPr>
        <w:rPr>
          <w:lang w:val="en-US"/>
        </w:rPr>
      </w:pPr>
      <w:r w:rsidRPr="009576DD">
        <w:rPr>
          <w:lang w:val="en-US"/>
        </w:rPr>
        <w:lastRenderedPageBreak/>
        <w:t>Helps to see what your strengths and weaknesses are.</w:t>
      </w:r>
    </w:p>
    <w:p w:rsidR="00B45BAA" w:rsidRPr="009576DD" w:rsidRDefault="00B45BAA" w:rsidP="009576DD">
      <w:pPr>
        <w:pStyle w:val="ListParagraph"/>
        <w:numPr>
          <w:ilvl w:val="0"/>
          <w:numId w:val="1"/>
        </w:numPr>
        <w:rPr>
          <w:lang w:val="en-US"/>
        </w:rPr>
      </w:pPr>
      <w:r w:rsidRPr="009576DD">
        <w:rPr>
          <w:lang w:val="en-US"/>
        </w:rPr>
        <w:t>Allows to keep track of present work.</w:t>
      </w:r>
    </w:p>
    <w:tbl>
      <w:tblPr>
        <w:tblStyle w:val="TableGrid"/>
        <w:tblW w:w="0" w:type="auto"/>
        <w:tblLook w:val="04A0" w:firstRow="1" w:lastRow="0" w:firstColumn="1" w:lastColumn="0" w:noHBand="0" w:noVBand="1"/>
      </w:tblPr>
      <w:tblGrid>
        <w:gridCol w:w="1882"/>
        <w:gridCol w:w="1748"/>
        <w:gridCol w:w="988"/>
        <w:gridCol w:w="1503"/>
        <w:gridCol w:w="1601"/>
        <w:gridCol w:w="1294"/>
      </w:tblGrid>
      <w:tr w:rsidR="009576DD" w:rsidTr="00AA7010">
        <w:tc>
          <w:tcPr>
            <w:tcW w:w="1883" w:type="dxa"/>
          </w:tcPr>
          <w:p w:rsidR="00B45BAA" w:rsidRPr="009576DD" w:rsidRDefault="00B45BAA" w:rsidP="00B45BAA">
            <w:pPr>
              <w:rPr>
                <w:b/>
                <w:lang w:val="en-US"/>
              </w:rPr>
            </w:pPr>
            <w:r w:rsidRPr="009576DD">
              <w:rPr>
                <w:b/>
                <w:lang w:val="en-US"/>
              </w:rPr>
              <w:t>Are’a for Development</w:t>
            </w:r>
          </w:p>
        </w:tc>
        <w:tc>
          <w:tcPr>
            <w:tcW w:w="1882" w:type="dxa"/>
          </w:tcPr>
          <w:p w:rsidR="00B45BAA" w:rsidRPr="009576DD" w:rsidRDefault="00B45BAA" w:rsidP="00B45BAA">
            <w:pPr>
              <w:rPr>
                <w:b/>
                <w:lang w:val="en-US"/>
              </w:rPr>
            </w:pPr>
            <w:r w:rsidRPr="009576DD">
              <w:rPr>
                <w:b/>
                <w:lang w:val="en-US"/>
              </w:rPr>
              <w:t>Skills</w:t>
            </w:r>
          </w:p>
        </w:tc>
        <w:tc>
          <w:tcPr>
            <w:tcW w:w="962" w:type="dxa"/>
          </w:tcPr>
          <w:p w:rsidR="00B45BAA" w:rsidRPr="009576DD" w:rsidRDefault="00B45BAA" w:rsidP="00B45BAA">
            <w:pPr>
              <w:rPr>
                <w:b/>
                <w:lang w:val="en-US"/>
              </w:rPr>
            </w:pPr>
            <w:r w:rsidRPr="009576DD">
              <w:rPr>
                <w:b/>
                <w:lang w:val="en-US"/>
              </w:rPr>
              <w:t>Priority</w:t>
            </w:r>
          </w:p>
        </w:tc>
        <w:tc>
          <w:tcPr>
            <w:tcW w:w="1616" w:type="dxa"/>
          </w:tcPr>
          <w:p w:rsidR="00B45BAA" w:rsidRPr="009576DD" w:rsidRDefault="00B45BAA" w:rsidP="00B45BAA">
            <w:pPr>
              <w:rPr>
                <w:b/>
                <w:lang w:val="en-US"/>
              </w:rPr>
            </w:pPr>
            <w:r w:rsidRPr="009576DD">
              <w:rPr>
                <w:b/>
                <w:lang w:val="en-US"/>
              </w:rPr>
              <w:t>Current Proficiency</w:t>
            </w:r>
          </w:p>
        </w:tc>
        <w:tc>
          <w:tcPr>
            <w:tcW w:w="1630" w:type="dxa"/>
          </w:tcPr>
          <w:p w:rsidR="00B45BAA" w:rsidRPr="009576DD" w:rsidRDefault="00B45BAA" w:rsidP="00B45BAA">
            <w:pPr>
              <w:rPr>
                <w:b/>
                <w:lang w:val="en-US"/>
              </w:rPr>
            </w:pPr>
            <w:r w:rsidRPr="009576DD">
              <w:rPr>
                <w:b/>
                <w:lang w:val="en-US"/>
              </w:rPr>
              <w:t>Developmnet Resources</w:t>
            </w:r>
          </w:p>
        </w:tc>
        <w:tc>
          <w:tcPr>
            <w:tcW w:w="1043" w:type="dxa"/>
          </w:tcPr>
          <w:p w:rsidR="00B45BAA" w:rsidRPr="009576DD" w:rsidRDefault="00B45BAA" w:rsidP="00B45BAA">
            <w:pPr>
              <w:rPr>
                <w:b/>
                <w:lang w:val="en-US"/>
              </w:rPr>
            </w:pPr>
            <w:r w:rsidRPr="009576DD">
              <w:rPr>
                <w:b/>
                <w:lang w:val="en-US"/>
              </w:rPr>
              <w:t>Targate Date</w:t>
            </w:r>
          </w:p>
        </w:tc>
      </w:tr>
      <w:tr w:rsidR="009576DD" w:rsidTr="00AA7010">
        <w:tc>
          <w:tcPr>
            <w:tcW w:w="1883" w:type="dxa"/>
          </w:tcPr>
          <w:p w:rsidR="00AA7010" w:rsidRPr="009576DD" w:rsidRDefault="00AA7010" w:rsidP="00AA7010">
            <w:pPr>
              <w:rPr>
                <w:b/>
                <w:lang w:val="en-US"/>
              </w:rPr>
            </w:pPr>
            <w:r w:rsidRPr="009576DD">
              <w:rPr>
                <w:b/>
                <w:lang w:val="en-US"/>
              </w:rPr>
              <w:t>Developing Communication Capabilities</w:t>
            </w:r>
          </w:p>
        </w:tc>
        <w:tc>
          <w:tcPr>
            <w:tcW w:w="1882" w:type="dxa"/>
          </w:tcPr>
          <w:p w:rsidR="00AA7010" w:rsidRDefault="00AA7010" w:rsidP="00AA7010">
            <w:pPr>
              <w:rPr>
                <w:lang w:val="en-US"/>
              </w:rPr>
            </w:pPr>
            <w:r w:rsidRPr="00B45BAA">
              <w:rPr>
                <w:lang w:val="en-US"/>
              </w:rPr>
              <w:t>Communication Capabilities</w:t>
            </w:r>
          </w:p>
        </w:tc>
        <w:tc>
          <w:tcPr>
            <w:tcW w:w="962" w:type="dxa"/>
          </w:tcPr>
          <w:p w:rsidR="00AA7010" w:rsidRDefault="00AA7010" w:rsidP="00AA7010">
            <w:pPr>
              <w:rPr>
                <w:lang w:val="en-US"/>
              </w:rPr>
            </w:pPr>
            <w:r>
              <w:rPr>
                <w:lang w:val="en-US"/>
              </w:rPr>
              <w:t>1</w:t>
            </w:r>
          </w:p>
        </w:tc>
        <w:tc>
          <w:tcPr>
            <w:tcW w:w="1616" w:type="dxa"/>
          </w:tcPr>
          <w:p w:rsidR="00AA7010" w:rsidRDefault="00AA7010" w:rsidP="00AA7010">
            <w:pPr>
              <w:rPr>
                <w:lang w:val="en-US"/>
              </w:rPr>
            </w:pPr>
            <w:r w:rsidRPr="00B45BAA">
              <w:rPr>
                <w:lang w:val="en-US"/>
              </w:rPr>
              <w:t>Fundamental</w:t>
            </w:r>
          </w:p>
        </w:tc>
        <w:tc>
          <w:tcPr>
            <w:tcW w:w="1630" w:type="dxa"/>
          </w:tcPr>
          <w:p w:rsidR="00AA7010" w:rsidRDefault="00AA7010" w:rsidP="00AA7010">
            <w:pPr>
              <w:rPr>
                <w:lang w:val="en-US"/>
              </w:rPr>
            </w:pPr>
            <w:r w:rsidRPr="00B45BAA">
              <w:rPr>
                <w:lang w:val="en-US"/>
              </w:rPr>
              <w:t>Software practice</w:t>
            </w:r>
          </w:p>
          <w:p w:rsidR="00AA7010" w:rsidRDefault="00AA7010" w:rsidP="00AA7010">
            <w:pPr>
              <w:rPr>
                <w:lang w:val="en-US"/>
              </w:rPr>
            </w:pPr>
            <w:r w:rsidRPr="00B45BAA">
              <w:rPr>
                <w:lang w:val="en-US"/>
              </w:rPr>
              <w:t>Online instruction</w:t>
            </w:r>
          </w:p>
        </w:tc>
        <w:tc>
          <w:tcPr>
            <w:tcW w:w="1043" w:type="dxa"/>
          </w:tcPr>
          <w:p w:rsidR="00AA7010" w:rsidRDefault="00AA7010" w:rsidP="00AA7010">
            <w:pPr>
              <w:rPr>
                <w:lang w:val="en-US"/>
              </w:rPr>
            </w:pPr>
            <w:r>
              <w:rPr>
                <w:lang w:val="en-US"/>
              </w:rPr>
              <w:t>June</w:t>
            </w:r>
          </w:p>
          <w:p w:rsidR="00AA7010" w:rsidRDefault="00AA7010" w:rsidP="00AA7010">
            <w:pPr>
              <w:rPr>
                <w:lang w:val="en-US"/>
              </w:rPr>
            </w:pPr>
            <w:r>
              <w:rPr>
                <w:lang w:val="en-US"/>
              </w:rPr>
              <w:t>2024</w:t>
            </w:r>
          </w:p>
        </w:tc>
      </w:tr>
      <w:tr w:rsidR="009576DD" w:rsidTr="00AA7010">
        <w:tc>
          <w:tcPr>
            <w:tcW w:w="1883" w:type="dxa"/>
          </w:tcPr>
          <w:p w:rsidR="00B45BAA" w:rsidRPr="009576DD" w:rsidRDefault="00B45BAA" w:rsidP="00B45BAA">
            <w:pPr>
              <w:rPr>
                <w:b/>
                <w:lang w:val="en-US"/>
              </w:rPr>
            </w:pPr>
            <w:r w:rsidRPr="009576DD">
              <w:rPr>
                <w:b/>
                <w:lang w:val="en-US"/>
              </w:rPr>
              <w:t>Gaining Experience in Resolving Conflicts</w:t>
            </w:r>
          </w:p>
        </w:tc>
        <w:tc>
          <w:tcPr>
            <w:tcW w:w="1882" w:type="dxa"/>
          </w:tcPr>
          <w:p w:rsidR="00B45BAA" w:rsidRDefault="00B45BAA" w:rsidP="00B45BAA">
            <w:pPr>
              <w:rPr>
                <w:lang w:val="en-US"/>
              </w:rPr>
            </w:pPr>
            <w:r w:rsidRPr="00B45BAA">
              <w:rPr>
                <w:lang w:val="en-US"/>
              </w:rPr>
              <w:t>Collaboration Proficiency</w:t>
            </w:r>
          </w:p>
        </w:tc>
        <w:tc>
          <w:tcPr>
            <w:tcW w:w="962" w:type="dxa"/>
          </w:tcPr>
          <w:p w:rsidR="00B45BAA" w:rsidRDefault="00B45BAA" w:rsidP="00B45BAA">
            <w:pPr>
              <w:rPr>
                <w:lang w:val="en-US"/>
              </w:rPr>
            </w:pPr>
            <w:r>
              <w:rPr>
                <w:lang w:val="en-US"/>
              </w:rPr>
              <w:t>1</w:t>
            </w:r>
          </w:p>
        </w:tc>
        <w:tc>
          <w:tcPr>
            <w:tcW w:w="1616" w:type="dxa"/>
          </w:tcPr>
          <w:p w:rsidR="00B45BAA" w:rsidRDefault="00B45BAA" w:rsidP="00B45BAA">
            <w:pPr>
              <w:rPr>
                <w:lang w:val="en-US"/>
              </w:rPr>
            </w:pPr>
            <w:r w:rsidRPr="00B45BAA">
              <w:rPr>
                <w:lang w:val="en-US"/>
              </w:rPr>
              <w:t>Moderate</w:t>
            </w:r>
          </w:p>
        </w:tc>
        <w:tc>
          <w:tcPr>
            <w:tcW w:w="1630" w:type="dxa"/>
          </w:tcPr>
          <w:p w:rsidR="00B45BAA" w:rsidRDefault="00B45BAA" w:rsidP="00B45BAA">
            <w:pPr>
              <w:rPr>
                <w:lang w:val="en-US"/>
              </w:rPr>
            </w:pPr>
            <w:r w:rsidRPr="00B45BAA">
              <w:rPr>
                <w:lang w:val="en-US"/>
              </w:rPr>
              <w:t>Guidance</w:t>
            </w:r>
          </w:p>
          <w:p w:rsidR="00B45BAA" w:rsidRDefault="00B45BAA" w:rsidP="00B45BAA">
            <w:pPr>
              <w:rPr>
                <w:lang w:val="en-US"/>
              </w:rPr>
            </w:pPr>
            <w:r>
              <w:rPr>
                <w:lang w:val="en-US"/>
              </w:rPr>
              <w:t>Trainning</w:t>
            </w:r>
          </w:p>
        </w:tc>
        <w:tc>
          <w:tcPr>
            <w:tcW w:w="1043" w:type="dxa"/>
          </w:tcPr>
          <w:p w:rsidR="00B45BAA" w:rsidRDefault="00AA7010" w:rsidP="00B45BAA">
            <w:pPr>
              <w:rPr>
                <w:lang w:val="en-US"/>
              </w:rPr>
            </w:pPr>
            <w:r>
              <w:rPr>
                <w:lang w:val="en-US"/>
              </w:rPr>
              <w:t>August</w:t>
            </w:r>
          </w:p>
          <w:p w:rsidR="00AA7010" w:rsidRDefault="00AA7010" w:rsidP="00B45BAA">
            <w:pPr>
              <w:rPr>
                <w:lang w:val="en-US"/>
              </w:rPr>
            </w:pPr>
            <w:r>
              <w:rPr>
                <w:lang w:val="en-US"/>
              </w:rPr>
              <w:t>2024</w:t>
            </w:r>
          </w:p>
        </w:tc>
      </w:tr>
      <w:tr w:rsidR="009576DD" w:rsidTr="00AA7010">
        <w:tc>
          <w:tcPr>
            <w:tcW w:w="1883" w:type="dxa"/>
          </w:tcPr>
          <w:p w:rsidR="00B45BAA" w:rsidRPr="009576DD" w:rsidRDefault="00B45BAA" w:rsidP="00B45BAA">
            <w:pPr>
              <w:rPr>
                <w:b/>
                <w:lang w:val="en-US"/>
              </w:rPr>
            </w:pPr>
            <w:r w:rsidRPr="009576DD">
              <w:rPr>
                <w:b/>
                <w:lang w:val="en-US"/>
              </w:rPr>
              <w:t>Getting Better at Listening</w:t>
            </w:r>
          </w:p>
        </w:tc>
        <w:tc>
          <w:tcPr>
            <w:tcW w:w="1882" w:type="dxa"/>
          </w:tcPr>
          <w:p w:rsidR="00B45BAA" w:rsidRDefault="00B45BAA" w:rsidP="00B45BAA">
            <w:pPr>
              <w:rPr>
                <w:lang w:val="en-US"/>
              </w:rPr>
            </w:pPr>
            <w:r w:rsidRPr="00B45BAA">
              <w:rPr>
                <w:lang w:val="en-US"/>
              </w:rPr>
              <w:t>Skills for Customer Service</w:t>
            </w:r>
          </w:p>
        </w:tc>
        <w:tc>
          <w:tcPr>
            <w:tcW w:w="962" w:type="dxa"/>
          </w:tcPr>
          <w:p w:rsidR="00B45BAA" w:rsidRDefault="00B45BAA" w:rsidP="00B45BAA">
            <w:pPr>
              <w:rPr>
                <w:lang w:val="en-US"/>
              </w:rPr>
            </w:pPr>
            <w:r>
              <w:rPr>
                <w:lang w:val="en-US"/>
              </w:rPr>
              <w:t>1</w:t>
            </w:r>
          </w:p>
        </w:tc>
        <w:tc>
          <w:tcPr>
            <w:tcW w:w="1616" w:type="dxa"/>
          </w:tcPr>
          <w:p w:rsidR="00B45BAA" w:rsidRDefault="00B45BAA" w:rsidP="00B45BAA">
            <w:pPr>
              <w:rPr>
                <w:lang w:val="en-US"/>
              </w:rPr>
            </w:pPr>
            <w:r w:rsidRPr="00B45BAA">
              <w:rPr>
                <w:lang w:val="en-US"/>
              </w:rPr>
              <w:t>Fundamental</w:t>
            </w:r>
          </w:p>
        </w:tc>
        <w:tc>
          <w:tcPr>
            <w:tcW w:w="1630" w:type="dxa"/>
          </w:tcPr>
          <w:p w:rsidR="00B45BAA" w:rsidRDefault="00B45BAA" w:rsidP="00B45BAA">
            <w:pPr>
              <w:rPr>
                <w:lang w:val="en-US"/>
              </w:rPr>
            </w:pPr>
            <w:r w:rsidRPr="00B45BAA">
              <w:rPr>
                <w:lang w:val="en-US"/>
              </w:rPr>
              <w:t>Training</w:t>
            </w:r>
          </w:p>
          <w:p w:rsidR="00B45BAA" w:rsidRDefault="00B45BAA" w:rsidP="00B45BAA">
            <w:pPr>
              <w:rPr>
                <w:lang w:val="en-US"/>
              </w:rPr>
            </w:pPr>
            <w:r w:rsidRPr="00B45BAA">
              <w:rPr>
                <w:lang w:val="en-US"/>
              </w:rPr>
              <w:t>E-learning</w:t>
            </w:r>
          </w:p>
        </w:tc>
        <w:tc>
          <w:tcPr>
            <w:tcW w:w="1043" w:type="dxa"/>
          </w:tcPr>
          <w:p w:rsidR="00B45BAA" w:rsidRDefault="00AA7010" w:rsidP="00B45BAA">
            <w:pPr>
              <w:rPr>
                <w:lang w:val="en-US"/>
              </w:rPr>
            </w:pPr>
            <w:r>
              <w:rPr>
                <w:lang w:val="en-US"/>
              </w:rPr>
              <w:t>March</w:t>
            </w:r>
          </w:p>
          <w:p w:rsidR="00AA7010" w:rsidRDefault="00AA7010" w:rsidP="00B45BAA">
            <w:pPr>
              <w:rPr>
                <w:lang w:val="en-US"/>
              </w:rPr>
            </w:pPr>
            <w:r>
              <w:rPr>
                <w:lang w:val="en-US"/>
              </w:rPr>
              <w:t>2024</w:t>
            </w:r>
          </w:p>
        </w:tc>
      </w:tr>
      <w:tr w:rsidR="009576DD" w:rsidTr="00AA7010">
        <w:tc>
          <w:tcPr>
            <w:tcW w:w="1883" w:type="dxa"/>
          </w:tcPr>
          <w:p w:rsidR="00B45BAA" w:rsidRPr="009576DD" w:rsidRDefault="00B45BAA" w:rsidP="00B45BAA">
            <w:pPr>
              <w:rPr>
                <w:b/>
                <w:lang w:val="en-US"/>
              </w:rPr>
            </w:pPr>
            <w:r w:rsidRPr="009576DD">
              <w:rPr>
                <w:b/>
                <w:lang w:val="en-US"/>
              </w:rPr>
              <w:t>Developing IT and Computer Skills</w:t>
            </w:r>
          </w:p>
        </w:tc>
        <w:tc>
          <w:tcPr>
            <w:tcW w:w="1882" w:type="dxa"/>
          </w:tcPr>
          <w:p w:rsidR="00B45BAA" w:rsidRDefault="00B45BAA" w:rsidP="00B45BAA">
            <w:pPr>
              <w:rPr>
                <w:lang w:val="en-US"/>
              </w:rPr>
            </w:pPr>
            <w:r w:rsidRPr="00B45BAA">
              <w:rPr>
                <w:lang w:val="en-US"/>
              </w:rPr>
              <w:t>IT and Computer Skills</w:t>
            </w:r>
          </w:p>
        </w:tc>
        <w:tc>
          <w:tcPr>
            <w:tcW w:w="962" w:type="dxa"/>
          </w:tcPr>
          <w:p w:rsidR="00B45BAA" w:rsidRDefault="00B45BAA" w:rsidP="00B45BAA">
            <w:pPr>
              <w:rPr>
                <w:lang w:val="en-US"/>
              </w:rPr>
            </w:pPr>
            <w:r>
              <w:rPr>
                <w:lang w:val="en-US"/>
              </w:rPr>
              <w:t>2</w:t>
            </w:r>
          </w:p>
        </w:tc>
        <w:tc>
          <w:tcPr>
            <w:tcW w:w="1616" w:type="dxa"/>
          </w:tcPr>
          <w:p w:rsidR="00B45BAA" w:rsidRDefault="00AA7010" w:rsidP="00B45BAA">
            <w:pPr>
              <w:rPr>
                <w:lang w:val="en-US"/>
              </w:rPr>
            </w:pPr>
            <w:r w:rsidRPr="00AA7010">
              <w:rPr>
                <w:lang w:val="en-US"/>
              </w:rPr>
              <w:t>Not Enough</w:t>
            </w:r>
          </w:p>
        </w:tc>
        <w:tc>
          <w:tcPr>
            <w:tcW w:w="1630" w:type="dxa"/>
          </w:tcPr>
          <w:p w:rsidR="00AA7010" w:rsidRPr="00AA7010" w:rsidRDefault="00AA7010" w:rsidP="00AA7010">
            <w:pPr>
              <w:rPr>
                <w:lang w:val="en-US"/>
              </w:rPr>
            </w:pPr>
            <w:r w:rsidRPr="00AA7010">
              <w:rPr>
                <w:lang w:val="en-US"/>
              </w:rPr>
              <w:t>Software practice</w:t>
            </w:r>
          </w:p>
          <w:p w:rsidR="00B45BAA" w:rsidRDefault="00AA7010" w:rsidP="00AA7010">
            <w:pPr>
              <w:rPr>
                <w:lang w:val="en-US"/>
              </w:rPr>
            </w:pPr>
            <w:r w:rsidRPr="00AA7010">
              <w:rPr>
                <w:lang w:val="en-US"/>
              </w:rPr>
              <w:t>Online instruction</w:t>
            </w:r>
          </w:p>
        </w:tc>
        <w:tc>
          <w:tcPr>
            <w:tcW w:w="1043" w:type="dxa"/>
          </w:tcPr>
          <w:p w:rsidR="00B45BAA" w:rsidRDefault="00AA7010" w:rsidP="00B45BAA">
            <w:pPr>
              <w:rPr>
                <w:lang w:val="en-US"/>
              </w:rPr>
            </w:pPr>
            <w:r>
              <w:rPr>
                <w:lang w:val="en-US"/>
              </w:rPr>
              <w:t>July</w:t>
            </w:r>
          </w:p>
          <w:p w:rsidR="00AA7010" w:rsidRDefault="00AA7010" w:rsidP="00B45BAA">
            <w:pPr>
              <w:rPr>
                <w:lang w:val="en-US"/>
              </w:rPr>
            </w:pPr>
            <w:r>
              <w:rPr>
                <w:lang w:val="en-US"/>
              </w:rPr>
              <w:t>2024</w:t>
            </w:r>
          </w:p>
        </w:tc>
      </w:tr>
      <w:tr w:rsidR="009576DD" w:rsidTr="00AA7010">
        <w:tc>
          <w:tcPr>
            <w:tcW w:w="1883" w:type="dxa"/>
          </w:tcPr>
          <w:p w:rsidR="00B45BAA" w:rsidRPr="009576DD" w:rsidRDefault="00AA7010" w:rsidP="00B45BAA">
            <w:pPr>
              <w:rPr>
                <w:b/>
                <w:lang w:val="en-US"/>
              </w:rPr>
            </w:pPr>
            <w:r w:rsidRPr="009576DD">
              <w:rPr>
                <w:b/>
                <w:lang w:val="en-US"/>
              </w:rPr>
              <w:t>Developing of</w:t>
            </w:r>
            <w:r w:rsidR="001217FF" w:rsidRPr="009576DD">
              <w:rPr>
                <w:b/>
                <w:lang w:val="en-US"/>
              </w:rPr>
              <w:t xml:space="preserve"> </w:t>
            </w:r>
            <w:r w:rsidRPr="009576DD">
              <w:rPr>
                <w:b/>
                <w:lang w:val="en-US"/>
              </w:rPr>
              <w:t>Problem-Solving Ability</w:t>
            </w:r>
          </w:p>
        </w:tc>
        <w:tc>
          <w:tcPr>
            <w:tcW w:w="1882" w:type="dxa"/>
          </w:tcPr>
          <w:p w:rsidR="00B45BAA" w:rsidRDefault="00AA7010" w:rsidP="00B45BAA">
            <w:pPr>
              <w:rPr>
                <w:lang w:val="en-US"/>
              </w:rPr>
            </w:pPr>
            <w:r w:rsidRPr="00AA7010">
              <w:rPr>
                <w:lang w:val="en-US"/>
              </w:rPr>
              <w:t>Management Capabilities</w:t>
            </w:r>
          </w:p>
        </w:tc>
        <w:tc>
          <w:tcPr>
            <w:tcW w:w="962" w:type="dxa"/>
          </w:tcPr>
          <w:p w:rsidR="00B45BAA" w:rsidRDefault="00AA7010" w:rsidP="00B45BAA">
            <w:pPr>
              <w:rPr>
                <w:lang w:val="en-US"/>
              </w:rPr>
            </w:pPr>
            <w:r>
              <w:rPr>
                <w:lang w:val="en-US"/>
              </w:rPr>
              <w:t>3</w:t>
            </w:r>
          </w:p>
        </w:tc>
        <w:tc>
          <w:tcPr>
            <w:tcW w:w="1616" w:type="dxa"/>
          </w:tcPr>
          <w:p w:rsidR="00B45BAA" w:rsidRDefault="00AA7010" w:rsidP="00B45BAA">
            <w:pPr>
              <w:rPr>
                <w:lang w:val="en-US"/>
              </w:rPr>
            </w:pPr>
            <w:r w:rsidRPr="00AA7010">
              <w:rPr>
                <w:lang w:val="en-US"/>
              </w:rPr>
              <w:t>Not Enough</w:t>
            </w:r>
          </w:p>
        </w:tc>
        <w:tc>
          <w:tcPr>
            <w:tcW w:w="1630" w:type="dxa"/>
          </w:tcPr>
          <w:p w:rsidR="00AA7010" w:rsidRPr="00AA7010" w:rsidRDefault="00AA7010" w:rsidP="00AA7010">
            <w:pPr>
              <w:rPr>
                <w:lang w:val="en-US"/>
              </w:rPr>
            </w:pPr>
            <w:r w:rsidRPr="00AA7010">
              <w:rPr>
                <w:lang w:val="en-US"/>
              </w:rPr>
              <w:t>Workshop Coaching</w:t>
            </w:r>
          </w:p>
          <w:p w:rsidR="00B45BAA" w:rsidRDefault="00B45BAA" w:rsidP="00AA7010">
            <w:pPr>
              <w:rPr>
                <w:lang w:val="en-US"/>
              </w:rPr>
            </w:pPr>
          </w:p>
        </w:tc>
        <w:tc>
          <w:tcPr>
            <w:tcW w:w="1043" w:type="dxa"/>
          </w:tcPr>
          <w:p w:rsidR="00B45BAA" w:rsidRDefault="00AA7010" w:rsidP="00B45BAA">
            <w:pPr>
              <w:rPr>
                <w:lang w:val="en-US"/>
              </w:rPr>
            </w:pPr>
            <w:r>
              <w:rPr>
                <w:lang w:val="en-US"/>
              </w:rPr>
              <w:t>September</w:t>
            </w:r>
          </w:p>
          <w:p w:rsidR="00AA7010" w:rsidRDefault="00AA7010" w:rsidP="00B45BAA">
            <w:pPr>
              <w:rPr>
                <w:lang w:val="en-US"/>
              </w:rPr>
            </w:pPr>
            <w:r>
              <w:rPr>
                <w:lang w:val="en-US"/>
              </w:rPr>
              <w:t>2024</w:t>
            </w:r>
          </w:p>
        </w:tc>
      </w:tr>
      <w:tr w:rsidR="009576DD" w:rsidTr="00AA7010">
        <w:tc>
          <w:tcPr>
            <w:tcW w:w="1883" w:type="dxa"/>
          </w:tcPr>
          <w:p w:rsidR="00B45BAA" w:rsidRPr="009576DD" w:rsidRDefault="00AA7010" w:rsidP="00B45BAA">
            <w:pPr>
              <w:rPr>
                <w:b/>
                <w:lang w:val="en-US"/>
              </w:rPr>
            </w:pPr>
            <w:r w:rsidRPr="009576DD">
              <w:rPr>
                <w:b/>
                <w:lang w:val="en-US"/>
              </w:rPr>
              <w:t>Developing Organising Capabilities</w:t>
            </w:r>
          </w:p>
        </w:tc>
        <w:tc>
          <w:tcPr>
            <w:tcW w:w="1882" w:type="dxa"/>
          </w:tcPr>
          <w:p w:rsidR="00B45BAA" w:rsidRDefault="00AA7010" w:rsidP="00B45BAA">
            <w:pPr>
              <w:rPr>
                <w:lang w:val="en-US"/>
              </w:rPr>
            </w:pPr>
            <w:r w:rsidRPr="00AA7010">
              <w:rPr>
                <w:lang w:val="en-US"/>
              </w:rPr>
              <w:t>Management Capabilities</w:t>
            </w:r>
          </w:p>
        </w:tc>
        <w:tc>
          <w:tcPr>
            <w:tcW w:w="962" w:type="dxa"/>
          </w:tcPr>
          <w:p w:rsidR="00B45BAA" w:rsidRDefault="00AA7010" w:rsidP="00B45BAA">
            <w:pPr>
              <w:rPr>
                <w:lang w:val="en-US"/>
              </w:rPr>
            </w:pPr>
            <w:r>
              <w:rPr>
                <w:lang w:val="en-US"/>
              </w:rPr>
              <w:t>3</w:t>
            </w:r>
          </w:p>
        </w:tc>
        <w:tc>
          <w:tcPr>
            <w:tcW w:w="1616" w:type="dxa"/>
          </w:tcPr>
          <w:p w:rsidR="00B45BAA" w:rsidRDefault="00AA7010" w:rsidP="00B45BAA">
            <w:pPr>
              <w:rPr>
                <w:lang w:val="en-US"/>
              </w:rPr>
            </w:pPr>
            <w:r w:rsidRPr="00AA7010">
              <w:rPr>
                <w:lang w:val="en-US"/>
              </w:rPr>
              <w:t>Moderate</w:t>
            </w:r>
          </w:p>
        </w:tc>
        <w:tc>
          <w:tcPr>
            <w:tcW w:w="1630" w:type="dxa"/>
          </w:tcPr>
          <w:p w:rsidR="00AA7010" w:rsidRDefault="00AA7010" w:rsidP="00B45BAA">
            <w:pPr>
              <w:rPr>
                <w:lang w:val="en-US"/>
              </w:rPr>
            </w:pPr>
            <w:r w:rsidRPr="00AA7010">
              <w:rPr>
                <w:lang w:val="en-US"/>
              </w:rPr>
              <w:t>Workshop Coaching</w:t>
            </w:r>
          </w:p>
        </w:tc>
        <w:tc>
          <w:tcPr>
            <w:tcW w:w="1043" w:type="dxa"/>
          </w:tcPr>
          <w:p w:rsidR="00B45BAA" w:rsidRDefault="00AA7010" w:rsidP="00B45BAA">
            <w:pPr>
              <w:rPr>
                <w:lang w:val="en-US"/>
              </w:rPr>
            </w:pPr>
            <w:r>
              <w:rPr>
                <w:lang w:val="en-US"/>
              </w:rPr>
              <w:t>June</w:t>
            </w:r>
          </w:p>
          <w:p w:rsidR="00AA7010" w:rsidRDefault="00AA7010" w:rsidP="00B45BAA">
            <w:pPr>
              <w:rPr>
                <w:lang w:val="en-US"/>
              </w:rPr>
            </w:pPr>
            <w:r>
              <w:rPr>
                <w:lang w:val="en-US"/>
              </w:rPr>
              <w:t>2024</w:t>
            </w:r>
          </w:p>
          <w:p w:rsidR="00AA7010" w:rsidRDefault="00AA7010" w:rsidP="00B45BAA">
            <w:pPr>
              <w:rPr>
                <w:lang w:val="en-US"/>
              </w:rPr>
            </w:pPr>
          </w:p>
        </w:tc>
      </w:tr>
      <w:tr w:rsidR="009576DD" w:rsidTr="00AA7010">
        <w:tc>
          <w:tcPr>
            <w:tcW w:w="1883" w:type="dxa"/>
          </w:tcPr>
          <w:p w:rsidR="00B45BAA" w:rsidRPr="009576DD" w:rsidRDefault="00AA7010" w:rsidP="00B45BAA">
            <w:pPr>
              <w:rPr>
                <w:b/>
                <w:lang w:val="en-US"/>
              </w:rPr>
            </w:pPr>
            <w:r w:rsidRPr="009576DD">
              <w:rPr>
                <w:b/>
                <w:lang w:val="en-US"/>
              </w:rPr>
              <w:t>Gaining Experience in Influencing</w:t>
            </w:r>
          </w:p>
        </w:tc>
        <w:tc>
          <w:tcPr>
            <w:tcW w:w="1882" w:type="dxa"/>
          </w:tcPr>
          <w:p w:rsidR="00B45BAA" w:rsidRDefault="00AA7010" w:rsidP="00B45BAA">
            <w:pPr>
              <w:rPr>
                <w:lang w:val="en-US"/>
              </w:rPr>
            </w:pPr>
            <w:r w:rsidRPr="00AA7010">
              <w:rPr>
                <w:lang w:val="en-US"/>
              </w:rPr>
              <w:t>Management Capabilities</w:t>
            </w:r>
          </w:p>
        </w:tc>
        <w:tc>
          <w:tcPr>
            <w:tcW w:w="962" w:type="dxa"/>
          </w:tcPr>
          <w:p w:rsidR="00B45BAA" w:rsidRDefault="00AA7010" w:rsidP="00B45BAA">
            <w:pPr>
              <w:rPr>
                <w:lang w:val="en-US"/>
              </w:rPr>
            </w:pPr>
            <w:r>
              <w:rPr>
                <w:lang w:val="en-US"/>
              </w:rPr>
              <w:t>3</w:t>
            </w:r>
          </w:p>
        </w:tc>
        <w:tc>
          <w:tcPr>
            <w:tcW w:w="1616" w:type="dxa"/>
          </w:tcPr>
          <w:p w:rsidR="00B45BAA" w:rsidRDefault="00AA7010" w:rsidP="00B45BAA">
            <w:pPr>
              <w:rPr>
                <w:lang w:val="en-US"/>
              </w:rPr>
            </w:pPr>
            <w:r w:rsidRPr="00B45BAA">
              <w:rPr>
                <w:lang w:val="en-US"/>
              </w:rPr>
              <w:t>Fundamental</w:t>
            </w:r>
          </w:p>
        </w:tc>
        <w:tc>
          <w:tcPr>
            <w:tcW w:w="1630" w:type="dxa"/>
          </w:tcPr>
          <w:p w:rsidR="00B45BAA" w:rsidRDefault="00AA7010" w:rsidP="00B45BAA">
            <w:pPr>
              <w:rPr>
                <w:lang w:val="en-US"/>
              </w:rPr>
            </w:pPr>
            <w:r>
              <w:rPr>
                <w:lang w:val="en-US"/>
              </w:rPr>
              <w:t>Training</w:t>
            </w:r>
          </w:p>
          <w:p w:rsidR="00AA7010" w:rsidRDefault="00AA7010" w:rsidP="00B45BAA">
            <w:pPr>
              <w:rPr>
                <w:lang w:val="en-US"/>
              </w:rPr>
            </w:pPr>
            <w:r>
              <w:rPr>
                <w:lang w:val="en-US"/>
              </w:rPr>
              <w:t>Workshop</w:t>
            </w:r>
          </w:p>
        </w:tc>
        <w:tc>
          <w:tcPr>
            <w:tcW w:w="1043" w:type="dxa"/>
          </w:tcPr>
          <w:p w:rsidR="00B45BAA" w:rsidRDefault="00AA7010" w:rsidP="00B45BAA">
            <w:pPr>
              <w:rPr>
                <w:lang w:val="en-US"/>
              </w:rPr>
            </w:pPr>
            <w:r>
              <w:rPr>
                <w:lang w:val="en-US"/>
              </w:rPr>
              <w:t>July</w:t>
            </w:r>
          </w:p>
          <w:p w:rsidR="00AA7010" w:rsidRDefault="00AA7010" w:rsidP="00B45BAA">
            <w:pPr>
              <w:rPr>
                <w:lang w:val="en-US"/>
              </w:rPr>
            </w:pPr>
            <w:r>
              <w:rPr>
                <w:lang w:val="en-US"/>
              </w:rPr>
              <w:t>2024</w:t>
            </w:r>
          </w:p>
        </w:tc>
      </w:tr>
    </w:tbl>
    <w:p w:rsidR="00B45BAA" w:rsidRPr="00B45BAA" w:rsidRDefault="00B45BAA" w:rsidP="00B45BAA">
      <w:pPr>
        <w:rPr>
          <w:lang w:val="en-US"/>
        </w:rPr>
      </w:pPr>
    </w:p>
    <w:p w:rsidR="00AA7010" w:rsidRPr="00AA7010" w:rsidRDefault="00AA7010" w:rsidP="00AA7010">
      <w:pPr>
        <w:rPr>
          <w:lang w:val="en-US"/>
        </w:rPr>
      </w:pPr>
      <w:r w:rsidRPr="00AA7010">
        <w:rPr>
          <w:lang w:val="en-US"/>
        </w:rPr>
        <w:t xml:space="preserve">Zara develops each employee's professional development plan based on their abilities, awareness, needs, and short- and long-term objectives. Zara can address </w:t>
      </w:r>
      <w:r w:rsidRPr="00AA7010">
        <w:rPr>
          <w:lang w:val="en-US"/>
        </w:rPr>
        <w:lastRenderedPageBreak/>
        <w:t xml:space="preserve">employee development requirements and corporate objectives since employee needs match those aims. These aspects must be upgraded to satisfy staff development goals: </w:t>
      </w:r>
    </w:p>
    <w:p w:rsidR="00AA7010" w:rsidRPr="00AA7010" w:rsidRDefault="00AA7010" w:rsidP="00AA7010">
      <w:pPr>
        <w:rPr>
          <w:lang w:val="en-US"/>
        </w:rPr>
      </w:pPr>
      <w:r w:rsidRPr="00AA7010">
        <w:rPr>
          <w:lang w:val="en-US"/>
        </w:rPr>
        <w:t>Zara will provide training, seminars, e-learning, and coaching to boost worker abilities. This will speed up their work, benefiting Zara and the staff. Employee development allows workers to produce high-quality services that provide a firm a competitive advantage, improve its image, or save expenses, boosting efficiency (Temperley, 2022).</w:t>
      </w:r>
    </w:p>
    <w:p w:rsidR="00B45BAA" w:rsidRDefault="00B45BAA" w:rsidP="009576DD">
      <w:pPr>
        <w:pStyle w:val="Heading3"/>
        <w:rPr>
          <w:lang w:val="en-US"/>
        </w:rPr>
      </w:pPr>
      <w:bookmarkStart w:id="9" w:name="_Toc155078216"/>
      <w:r w:rsidRPr="00B45BAA">
        <w:rPr>
          <w:lang w:val="en-US"/>
        </w:rPr>
        <w:t>SMART goals and a plan for growth</w:t>
      </w:r>
      <w:bookmarkEnd w:id="9"/>
      <w:r w:rsidRPr="00B45BAA">
        <w:rPr>
          <w:lang w:val="en-US"/>
        </w:rPr>
        <w:t xml:space="preserve"> </w:t>
      </w:r>
    </w:p>
    <w:p w:rsidR="004C7953" w:rsidRDefault="004C7953" w:rsidP="004C7953">
      <w:pPr>
        <w:jc w:val="center"/>
        <w:rPr>
          <w:b/>
          <w:lang w:val="en-US"/>
        </w:rPr>
      </w:pPr>
      <w:r>
        <w:drawing>
          <wp:inline distT="0" distB="0" distL="0" distR="0">
            <wp:extent cx="5731510" cy="3081861"/>
            <wp:effectExtent l="0" t="0" r="2540" b="4445"/>
            <wp:docPr id="3" name="Picture 3" descr="What's so hard about SMART goal se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s so hard about SMART goal sett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081861"/>
                    </a:xfrm>
                    <a:prstGeom prst="rect">
                      <a:avLst/>
                    </a:prstGeom>
                    <a:noFill/>
                    <a:ln>
                      <a:noFill/>
                    </a:ln>
                  </pic:spPr>
                </pic:pic>
              </a:graphicData>
            </a:graphic>
          </wp:inline>
        </w:drawing>
      </w:r>
    </w:p>
    <w:p w:rsidR="00AA7010" w:rsidRDefault="00AA7010" w:rsidP="00B45BAA">
      <w:pPr>
        <w:rPr>
          <w:lang w:val="en-US"/>
        </w:rPr>
      </w:pPr>
      <w:r w:rsidRPr="004C7953">
        <w:rPr>
          <w:b/>
          <w:lang w:val="en-US"/>
        </w:rPr>
        <w:t>Specific</w:t>
      </w:r>
      <w:r>
        <w:rPr>
          <w:lang w:val="en-US"/>
        </w:rPr>
        <w:t xml:space="preserve">: </w:t>
      </w:r>
      <w:r w:rsidRPr="00AA7010">
        <w:rPr>
          <w:lang w:val="en-US"/>
        </w:rPr>
        <w:t>Zara set a clear goal: to be the best seller in the world market. This is an easy but important goal.</w:t>
      </w:r>
    </w:p>
    <w:p w:rsidR="00AA7010" w:rsidRDefault="00AA7010" w:rsidP="00B45BAA">
      <w:pPr>
        <w:rPr>
          <w:lang w:val="en-US"/>
        </w:rPr>
      </w:pPr>
      <w:r w:rsidRPr="004C7953">
        <w:rPr>
          <w:b/>
          <w:lang w:val="en-US"/>
        </w:rPr>
        <w:t>Measureable</w:t>
      </w:r>
      <w:r>
        <w:rPr>
          <w:lang w:val="en-US"/>
        </w:rPr>
        <w:t xml:space="preserve">: </w:t>
      </w:r>
      <w:r w:rsidRPr="00AA7010">
        <w:rPr>
          <w:lang w:val="en-US"/>
        </w:rPr>
        <w:t>With the help of sales numbers and rates, Zara's goal can be measured. This goal is also very likely to be met in terms of motivating workers.</w:t>
      </w:r>
    </w:p>
    <w:p w:rsidR="00AA7010" w:rsidRDefault="00AA7010" w:rsidP="00B45BAA">
      <w:pPr>
        <w:rPr>
          <w:lang w:val="en-US"/>
        </w:rPr>
      </w:pPr>
      <w:r w:rsidRPr="004C7953">
        <w:rPr>
          <w:b/>
          <w:lang w:val="en-US"/>
        </w:rPr>
        <w:t>Achievable</w:t>
      </w:r>
      <w:r>
        <w:rPr>
          <w:lang w:val="en-US"/>
        </w:rPr>
        <w:t xml:space="preserve">: </w:t>
      </w:r>
      <w:r w:rsidRPr="00AA7010">
        <w:rPr>
          <w:lang w:val="en-US"/>
        </w:rPr>
        <w:t>From Zara's point of view, the goal of becoming the biggest store in the UK is attainable.</w:t>
      </w:r>
    </w:p>
    <w:p w:rsidR="00AA7010" w:rsidRDefault="00AA7010" w:rsidP="00B45BAA">
      <w:pPr>
        <w:rPr>
          <w:lang w:val="en-US"/>
        </w:rPr>
      </w:pPr>
      <w:r w:rsidRPr="004C7953">
        <w:rPr>
          <w:b/>
          <w:lang w:val="en-US"/>
        </w:rPr>
        <w:t>Relevant</w:t>
      </w:r>
      <w:r>
        <w:rPr>
          <w:lang w:val="en-US"/>
        </w:rPr>
        <w:t xml:space="preserve">: </w:t>
      </w:r>
      <w:r w:rsidRPr="00AA7010">
        <w:rPr>
          <w:lang w:val="en-US"/>
        </w:rPr>
        <w:t>The goal comes with the right resources, and Zara can reach it quickly with the help of resources like people, money, and others.</w:t>
      </w:r>
    </w:p>
    <w:p w:rsidR="00AA7010" w:rsidRPr="00B45BAA" w:rsidRDefault="00AA7010" w:rsidP="00B45BAA">
      <w:pPr>
        <w:rPr>
          <w:lang w:val="en-US"/>
        </w:rPr>
      </w:pPr>
      <w:r w:rsidRPr="004C7953">
        <w:rPr>
          <w:b/>
          <w:lang w:val="en-US"/>
        </w:rPr>
        <w:t>Time-specific</w:t>
      </w:r>
      <w:r>
        <w:rPr>
          <w:lang w:val="en-US"/>
        </w:rPr>
        <w:t xml:space="preserve">: </w:t>
      </w:r>
      <w:r w:rsidRPr="00AA7010">
        <w:rPr>
          <w:lang w:val="en-US"/>
        </w:rPr>
        <w:t>To reach her goal, Zara breaks the objectives into smaller parts and tries to meet the shorter goals by the due date.</w:t>
      </w:r>
    </w:p>
    <w:p w:rsidR="00B45BAA" w:rsidRPr="00B45BAA" w:rsidRDefault="009576DD" w:rsidP="004C7953">
      <w:pPr>
        <w:pStyle w:val="Heading1"/>
        <w:rPr>
          <w:lang w:val="en-US"/>
        </w:rPr>
      </w:pPr>
      <w:bookmarkStart w:id="10" w:name="_Toc155078217"/>
      <w:r>
        <w:rPr>
          <w:lang w:val="en-US"/>
        </w:rPr>
        <w:lastRenderedPageBreak/>
        <w:t>C</w:t>
      </w:r>
      <w:r w:rsidR="00B45BAA" w:rsidRPr="00B45BAA">
        <w:rPr>
          <w:lang w:val="en-US"/>
        </w:rPr>
        <w:t>onclusion</w:t>
      </w:r>
      <w:bookmarkEnd w:id="10"/>
    </w:p>
    <w:p w:rsidR="00C61899" w:rsidRDefault="00AA7010" w:rsidP="00AA7010">
      <w:pPr>
        <w:rPr>
          <w:lang w:val="en-US"/>
        </w:rPr>
      </w:pPr>
      <w:r w:rsidRPr="00AA7010">
        <w:rPr>
          <w:lang w:val="en-US"/>
        </w:rPr>
        <w:t>This research shows that professional progress increases pleasure, stimulates workers, improves efficiency, and fosters new ideas at work. A corporation should provide a variety of training and development courses to assist employees improve their skills. Professional development of personnel is crucial to organisational effectiveness. Encouragement and creation of a culture that fosters organisational and individual development are crucial to corporate success. In today's fast-paced corporate environment, workers' contributions are crucial to survival, value creation, and competitiveness. Zara workers are performing well under John Allan's leadership because Zara has implemented appropriate tactics to assist them develop their work abilities, which benefits both parties.</w:t>
      </w:r>
    </w:p>
    <w:p w:rsidR="004C7953" w:rsidRPr="004C7953" w:rsidRDefault="004C7953" w:rsidP="004C7953">
      <w:pPr>
        <w:pStyle w:val="Heading1"/>
        <w:rPr>
          <w:lang w:val="en-US"/>
        </w:rPr>
      </w:pPr>
      <w:bookmarkStart w:id="11" w:name="_Toc155078218"/>
      <w:r w:rsidRPr="004C7953">
        <w:rPr>
          <w:lang w:val="en-US"/>
        </w:rPr>
        <w:t>References</w:t>
      </w:r>
      <w:bookmarkEnd w:id="11"/>
    </w:p>
    <w:p w:rsidR="004C7953" w:rsidRPr="004C7953" w:rsidRDefault="004C7953" w:rsidP="004C7953">
      <w:pPr>
        <w:rPr>
          <w:lang w:val="en-US"/>
        </w:rPr>
      </w:pPr>
      <w:r w:rsidRPr="004C7953">
        <w:rPr>
          <w:lang w:val="en-US"/>
        </w:rPr>
        <w:t xml:space="preserve">Bisschoff, T. and Govender, C. (2023) ‘A management framework for training providers to improve workplace skills development in South Africa’, Education, Knowledge and Economy, 1(1), pp. 37–49. doi:10.1080/17496890601128332. </w:t>
      </w:r>
    </w:p>
    <w:p w:rsidR="004C7953" w:rsidRPr="004C7953" w:rsidRDefault="004C7953" w:rsidP="004C7953">
      <w:pPr>
        <w:rPr>
          <w:lang w:val="en-US"/>
        </w:rPr>
      </w:pPr>
      <w:r w:rsidRPr="004C7953">
        <w:rPr>
          <w:lang w:val="en-US"/>
        </w:rPr>
        <w:t xml:space="preserve">Dentin, D. (2022) ‘Enhance of leadership, communication and Work Effectiveness Employees Governmen’, Quality - Access to Success, 23(189). doi:10.47750/qas/23.189.11. </w:t>
      </w:r>
    </w:p>
    <w:p w:rsidR="004C7953" w:rsidRPr="004C7953" w:rsidRDefault="004C7953" w:rsidP="004C7953">
      <w:pPr>
        <w:rPr>
          <w:lang w:val="en-US"/>
        </w:rPr>
      </w:pPr>
      <w:r w:rsidRPr="004C7953">
        <w:rPr>
          <w:lang w:val="en-US"/>
        </w:rPr>
        <w:t xml:space="preserve">Handoyo, S. and Adiati, R.P. (2022) ‘The effect of procrastination, self esteem, self-efficacy, confidence, and self doubt to decision making style’, PsycEXTRA Dataset [Preprint]. doi:10.1037/e627722013-262. </w:t>
      </w:r>
    </w:p>
    <w:p w:rsidR="004C7953" w:rsidRPr="004C7953" w:rsidRDefault="004C7953" w:rsidP="004C7953">
      <w:pPr>
        <w:rPr>
          <w:lang w:val="en-US"/>
        </w:rPr>
      </w:pPr>
      <w:r w:rsidRPr="004C7953">
        <w:rPr>
          <w:lang w:val="en-US"/>
        </w:rPr>
        <w:t xml:space="preserve">Klimoski, R. (2022) ‘Theory presentation in Human Resource Management’, Human Resource Management Review, 1(4), pp. 253–271. doi:10.1016/1053-4822(91)90002-t. </w:t>
      </w:r>
    </w:p>
    <w:p w:rsidR="004C7953" w:rsidRPr="004C7953" w:rsidRDefault="004C7953" w:rsidP="004C7953">
      <w:pPr>
        <w:rPr>
          <w:lang w:val="en-US"/>
        </w:rPr>
      </w:pPr>
      <w:r w:rsidRPr="004C7953">
        <w:rPr>
          <w:lang w:val="en-US"/>
        </w:rPr>
        <w:t xml:space="preserve">Kurok, R.O. (2021) ‘Peculiarities of professional development of pedagogical employees of professional pre-higher education institutions: The legal aspect’, Innovate Pedagogy, (37), pp. 241–245. doi:10.32843/2663-6085/2021/37.48. </w:t>
      </w:r>
    </w:p>
    <w:p w:rsidR="004C7953" w:rsidRPr="004C7953" w:rsidRDefault="004C7953" w:rsidP="004C7953">
      <w:pPr>
        <w:rPr>
          <w:lang w:val="en-US"/>
        </w:rPr>
      </w:pPr>
      <w:r w:rsidRPr="004C7953">
        <w:rPr>
          <w:lang w:val="en-US"/>
        </w:rPr>
        <w:t xml:space="preserve">Lewicka-Zelent, A. and Pytka, A. (2021) ‘Prison Service employee’s empathy and professional burnout’, Praca Socjalna, 35(6), pp. 99–116. doi:10.5604/01.3001.0014.5740. </w:t>
      </w:r>
    </w:p>
    <w:p w:rsidR="004C7953" w:rsidRPr="004C7953" w:rsidRDefault="004C7953" w:rsidP="004C7953">
      <w:pPr>
        <w:rPr>
          <w:lang w:val="en-US"/>
        </w:rPr>
      </w:pPr>
      <w:r w:rsidRPr="004C7953">
        <w:rPr>
          <w:lang w:val="en-US"/>
        </w:rPr>
        <w:lastRenderedPageBreak/>
        <w:t xml:space="preserve">McKayle, C.A. (2022) ‘Leaderless organization versus leading for creativity: The case for creative leadership’, Debating Leaderless Management, pp. 193–207. doi:10.1007/978-3-031-04593-6_12. </w:t>
      </w:r>
    </w:p>
    <w:p w:rsidR="004C7953" w:rsidRPr="004C7953" w:rsidRDefault="004C7953" w:rsidP="004C7953">
      <w:pPr>
        <w:rPr>
          <w:lang w:val="en-US"/>
        </w:rPr>
      </w:pPr>
      <w:r w:rsidRPr="004C7953">
        <w:rPr>
          <w:lang w:val="en-US"/>
        </w:rPr>
        <w:t xml:space="preserve">P, A. and Dr. R, J. (2020) ‘Employees participation is essential in every organization why?’, International Journal of Psychosocial Rehabilitation, 24(04), pp. 2641–2646. doi:10.37200/ijpr/v24i4/pr201371. </w:t>
      </w:r>
    </w:p>
    <w:p w:rsidR="004C7953" w:rsidRPr="004C7953" w:rsidRDefault="004C7953" w:rsidP="004C7953">
      <w:pPr>
        <w:rPr>
          <w:lang w:val="en-US"/>
        </w:rPr>
      </w:pPr>
      <w:r w:rsidRPr="004C7953">
        <w:rPr>
          <w:lang w:val="en-US"/>
        </w:rPr>
        <w:t xml:space="preserve">Sanborn, M. (2023) ‘Tactics to reduce pharmacy staff turnover and increase job satisfaction’, Hospital Pharmacy, 43(8), pp. 670–675. doi:10.1310/hpj4308-670. </w:t>
      </w:r>
    </w:p>
    <w:p w:rsidR="004C7953" w:rsidRPr="004C7953" w:rsidRDefault="004C7953" w:rsidP="004C7953">
      <w:pPr>
        <w:rPr>
          <w:lang w:val="en-US"/>
        </w:rPr>
      </w:pPr>
      <w:r w:rsidRPr="004C7953">
        <w:rPr>
          <w:lang w:val="en-US"/>
        </w:rPr>
        <w:t xml:space="preserve">Temperley, J. (2022) ‘Identifying management development needs’, Executive Development, 7(2), pp. 28–31. doi:10.1108/09533239410055029. </w:t>
      </w:r>
    </w:p>
    <w:p w:rsidR="004C7953" w:rsidRPr="004C7953" w:rsidRDefault="004C7953" w:rsidP="004C7953">
      <w:pPr>
        <w:rPr>
          <w:lang w:val="en-US"/>
        </w:rPr>
      </w:pPr>
      <w:r w:rsidRPr="004C7953">
        <w:rPr>
          <w:lang w:val="en-US"/>
        </w:rPr>
        <w:t xml:space="preserve">Yampol′sky, I.M. (2022) ‘Dolukhanova, Zara’, Oxford Music Online [Preprint]. doi:10.1093/gmo/9781561592630.article.07951. </w:t>
      </w:r>
    </w:p>
    <w:p w:rsidR="004C7953" w:rsidRPr="00B45BAA" w:rsidRDefault="004C7953" w:rsidP="004C7953">
      <w:pPr>
        <w:rPr>
          <w:lang w:val="en-US"/>
        </w:rPr>
      </w:pPr>
      <w:r w:rsidRPr="004C7953">
        <w:rPr>
          <w:lang w:val="en-US"/>
        </w:rPr>
        <w:t>Yigit, F. (2021) ‘The driving force of market value and financial performance in knowledge-based business environment: Intellectual Capital’, Contributions to Management Science, pp. 47–59. doi:10.1007/978-3-030-72288-3_4.</w:t>
      </w:r>
    </w:p>
    <w:sectPr w:rsidR="004C7953" w:rsidRPr="00B45BAA" w:rsidSect="001217FF">
      <w:footerReference w:type="default" r:id="rId11"/>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63F7" w:rsidRDefault="008563F7" w:rsidP="001217FF">
      <w:pPr>
        <w:spacing w:after="0" w:line="240" w:lineRule="auto"/>
      </w:pPr>
      <w:r>
        <w:separator/>
      </w:r>
    </w:p>
  </w:endnote>
  <w:endnote w:type="continuationSeparator" w:id="0">
    <w:p w:rsidR="008563F7" w:rsidRDefault="008563F7" w:rsidP="001217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17FF" w:rsidRDefault="001217FF">
    <w:pPr>
      <w:pStyle w:val="Footer"/>
      <w:jc w:val="right"/>
    </w:pPr>
  </w:p>
  <w:p w:rsidR="001217FF" w:rsidRDefault="001217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noProof w:val="0"/>
      </w:rPr>
      <w:id w:val="-944847622"/>
      <w:docPartObj>
        <w:docPartGallery w:val="Page Numbers (Bottom of Page)"/>
        <w:docPartUnique/>
      </w:docPartObj>
    </w:sdtPr>
    <w:sdtEndPr>
      <w:rPr>
        <w:noProof/>
      </w:rPr>
    </w:sdtEndPr>
    <w:sdtContent>
      <w:p w:rsidR="001217FF" w:rsidRDefault="001217FF">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rsidR="001217FF" w:rsidRDefault="001217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63F7" w:rsidRDefault="008563F7" w:rsidP="001217FF">
      <w:pPr>
        <w:spacing w:after="0" w:line="240" w:lineRule="auto"/>
      </w:pPr>
      <w:r>
        <w:separator/>
      </w:r>
    </w:p>
  </w:footnote>
  <w:footnote w:type="continuationSeparator" w:id="0">
    <w:p w:rsidR="008563F7" w:rsidRDefault="008563F7" w:rsidP="001217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846EEC"/>
    <w:multiLevelType w:val="hybridMultilevel"/>
    <w:tmpl w:val="40DA5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BAA"/>
    <w:rsid w:val="001217FF"/>
    <w:rsid w:val="00493AC8"/>
    <w:rsid w:val="004C7953"/>
    <w:rsid w:val="005A25E2"/>
    <w:rsid w:val="005E5149"/>
    <w:rsid w:val="006718F5"/>
    <w:rsid w:val="00775080"/>
    <w:rsid w:val="007E142C"/>
    <w:rsid w:val="008563F7"/>
    <w:rsid w:val="009576DD"/>
    <w:rsid w:val="00AA7010"/>
    <w:rsid w:val="00B45BAA"/>
    <w:rsid w:val="00C61899"/>
    <w:rsid w:val="00CC3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54F39F"/>
  <w15:chartTrackingRefBased/>
  <w15:docId w15:val="{00ECD7D9-B243-4581-8236-F0FA0F645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93AC8"/>
    <w:pPr>
      <w:spacing w:line="360" w:lineRule="auto"/>
      <w:jc w:val="both"/>
    </w:pPr>
    <w:rPr>
      <w:rFonts w:ascii="Arial" w:hAnsi="Arial"/>
      <w:noProof/>
      <w:sz w:val="24"/>
    </w:rPr>
  </w:style>
  <w:style w:type="paragraph" w:styleId="Heading1">
    <w:name w:val="heading 1"/>
    <w:basedOn w:val="Normal"/>
    <w:next w:val="Normal"/>
    <w:link w:val="Heading1Char"/>
    <w:uiPriority w:val="9"/>
    <w:qFormat/>
    <w:rsid w:val="007E142C"/>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718F5"/>
    <w:pPr>
      <w:keepNext/>
      <w:keepLines/>
      <w:spacing w:before="40" w:after="0"/>
      <w:outlineLvl w:val="1"/>
    </w:pPr>
    <w:rPr>
      <w:rFonts w:eastAsiaTheme="majorEastAsia" w:cstheme="majorBidi"/>
      <w:b/>
      <w:color w:val="00B0F0"/>
      <w:sz w:val="28"/>
      <w:szCs w:val="26"/>
    </w:rPr>
  </w:style>
  <w:style w:type="paragraph" w:styleId="Heading3">
    <w:name w:val="heading 3"/>
    <w:basedOn w:val="Normal"/>
    <w:next w:val="Normal"/>
    <w:link w:val="Heading3Char"/>
    <w:uiPriority w:val="9"/>
    <w:unhideWhenUsed/>
    <w:qFormat/>
    <w:rsid w:val="005E5149"/>
    <w:pPr>
      <w:keepNext/>
      <w:keepLines/>
      <w:spacing w:before="40" w:after="0"/>
      <w:outlineLvl w:val="2"/>
    </w:pPr>
    <w:rPr>
      <w:rFonts w:eastAsiaTheme="majorEastAsia" w:cstheme="majorBidi"/>
      <w:b/>
      <w:noProof w:val="0"/>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93AC8"/>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93AC8"/>
    <w:rPr>
      <w:rFonts w:ascii="Arial" w:eastAsiaTheme="majorEastAsia" w:hAnsi="Arial" w:cstheme="majorBidi"/>
      <w:b/>
      <w:spacing w:val="-10"/>
      <w:kern w:val="28"/>
      <w:sz w:val="56"/>
      <w:szCs w:val="56"/>
    </w:rPr>
  </w:style>
  <w:style w:type="character" w:customStyle="1" w:styleId="Heading1Char">
    <w:name w:val="Heading 1 Char"/>
    <w:basedOn w:val="DefaultParagraphFont"/>
    <w:link w:val="Heading1"/>
    <w:uiPriority w:val="9"/>
    <w:rsid w:val="007E142C"/>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6718F5"/>
    <w:rPr>
      <w:rFonts w:ascii="Arial" w:eastAsiaTheme="majorEastAsia" w:hAnsi="Arial" w:cstheme="majorBidi"/>
      <w:b/>
      <w:noProof/>
      <w:color w:val="00B0F0"/>
      <w:sz w:val="28"/>
      <w:szCs w:val="26"/>
    </w:rPr>
  </w:style>
  <w:style w:type="paragraph" w:styleId="Subtitle">
    <w:name w:val="Subtitle"/>
    <w:basedOn w:val="Normal"/>
    <w:next w:val="Normal"/>
    <w:link w:val="SubtitleChar"/>
    <w:uiPriority w:val="11"/>
    <w:qFormat/>
    <w:rsid w:val="00CC3D8D"/>
    <w:pPr>
      <w:numPr>
        <w:ilvl w:val="1"/>
      </w:numPr>
      <w:jc w:val="center"/>
    </w:pPr>
    <w:rPr>
      <w:rFonts w:eastAsiaTheme="minorEastAsia"/>
      <w:b/>
      <w:color w:val="002060"/>
      <w:spacing w:val="15"/>
      <w:sz w:val="28"/>
    </w:rPr>
  </w:style>
  <w:style w:type="character" w:customStyle="1" w:styleId="SubtitleChar">
    <w:name w:val="Subtitle Char"/>
    <w:basedOn w:val="DefaultParagraphFont"/>
    <w:link w:val="Subtitle"/>
    <w:uiPriority w:val="11"/>
    <w:rsid w:val="00CC3D8D"/>
    <w:rPr>
      <w:rFonts w:ascii="Arial" w:eastAsiaTheme="minorEastAsia" w:hAnsi="Arial"/>
      <w:b/>
      <w:color w:val="002060"/>
      <w:spacing w:val="15"/>
      <w:sz w:val="28"/>
    </w:rPr>
  </w:style>
  <w:style w:type="character" w:customStyle="1" w:styleId="Heading3Char">
    <w:name w:val="Heading 3 Char"/>
    <w:basedOn w:val="DefaultParagraphFont"/>
    <w:link w:val="Heading3"/>
    <w:uiPriority w:val="9"/>
    <w:rsid w:val="005E5149"/>
    <w:rPr>
      <w:rFonts w:ascii="Arial" w:eastAsiaTheme="majorEastAsia" w:hAnsi="Arial" w:cstheme="majorBidi"/>
      <w:b/>
      <w:color w:val="1F3763" w:themeColor="accent1" w:themeShade="7F"/>
      <w:sz w:val="24"/>
      <w:szCs w:val="24"/>
    </w:rPr>
  </w:style>
  <w:style w:type="table" w:styleId="TableGrid">
    <w:name w:val="Table Grid"/>
    <w:basedOn w:val="TableNormal"/>
    <w:uiPriority w:val="39"/>
    <w:rsid w:val="00B45B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217FF"/>
    <w:pPr>
      <w:spacing w:before="100" w:beforeAutospacing="1" w:after="100" w:afterAutospacing="1" w:line="240" w:lineRule="auto"/>
      <w:jc w:val="left"/>
    </w:pPr>
    <w:rPr>
      <w:rFonts w:ascii="Times New Roman" w:eastAsia="Times New Roman" w:hAnsi="Times New Roman" w:cs="Times New Roman"/>
      <w:noProof w:val="0"/>
      <w:szCs w:val="24"/>
      <w:lang w:val="en-US"/>
    </w:rPr>
  </w:style>
  <w:style w:type="paragraph" w:styleId="BodyText">
    <w:name w:val="Body Text"/>
    <w:basedOn w:val="Normal"/>
    <w:link w:val="BodyTextChar"/>
    <w:uiPriority w:val="1"/>
    <w:unhideWhenUsed/>
    <w:qFormat/>
    <w:rsid w:val="001217FF"/>
    <w:pPr>
      <w:widowControl w:val="0"/>
      <w:autoSpaceDE w:val="0"/>
      <w:autoSpaceDN w:val="0"/>
      <w:spacing w:after="0" w:line="240" w:lineRule="auto"/>
      <w:jc w:val="left"/>
    </w:pPr>
    <w:rPr>
      <w:rFonts w:ascii="Calibri" w:eastAsia="Calibri" w:hAnsi="Calibri" w:cs="Calibri"/>
      <w:noProof w:val="0"/>
      <w:szCs w:val="24"/>
      <w:lang w:val="en-US"/>
    </w:rPr>
  </w:style>
  <w:style w:type="character" w:customStyle="1" w:styleId="BodyTextChar">
    <w:name w:val="Body Text Char"/>
    <w:basedOn w:val="DefaultParagraphFont"/>
    <w:link w:val="BodyText"/>
    <w:uiPriority w:val="1"/>
    <w:rsid w:val="001217FF"/>
    <w:rPr>
      <w:rFonts w:ascii="Calibri" w:eastAsia="Calibri" w:hAnsi="Calibri" w:cs="Calibri"/>
      <w:sz w:val="24"/>
      <w:szCs w:val="24"/>
      <w:lang w:val="en-US"/>
    </w:rPr>
  </w:style>
  <w:style w:type="paragraph" w:styleId="Header">
    <w:name w:val="header"/>
    <w:basedOn w:val="Normal"/>
    <w:link w:val="HeaderChar"/>
    <w:uiPriority w:val="99"/>
    <w:unhideWhenUsed/>
    <w:rsid w:val="001217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7FF"/>
    <w:rPr>
      <w:rFonts w:ascii="Arial" w:hAnsi="Arial"/>
      <w:noProof/>
      <w:sz w:val="24"/>
    </w:rPr>
  </w:style>
  <w:style w:type="paragraph" w:styleId="Footer">
    <w:name w:val="footer"/>
    <w:basedOn w:val="Normal"/>
    <w:link w:val="FooterChar"/>
    <w:uiPriority w:val="99"/>
    <w:unhideWhenUsed/>
    <w:rsid w:val="001217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7FF"/>
    <w:rPr>
      <w:rFonts w:ascii="Arial" w:hAnsi="Arial"/>
      <w:noProof/>
      <w:sz w:val="24"/>
    </w:rPr>
  </w:style>
  <w:style w:type="paragraph" w:styleId="ListParagraph">
    <w:name w:val="List Paragraph"/>
    <w:basedOn w:val="Normal"/>
    <w:uiPriority w:val="34"/>
    <w:qFormat/>
    <w:rsid w:val="009576DD"/>
    <w:pPr>
      <w:ind w:left="720"/>
      <w:contextualSpacing/>
    </w:pPr>
  </w:style>
  <w:style w:type="paragraph" w:styleId="TOCHeading">
    <w:name w:val="TOC Heading"/>
    <w:basedOn w:val="Heading1"/>
    <w:next w:val="Normal"/>
    <w:uiPriority w:val="39"/>
    <w:unhideWhenUsed/>
    <w:qFormat/>
    <w:rsid w:val="005A25E2"/>
    <w:pPr>
      <w:spacing w:line="259" w:lineRule="auto"/>
      <w:jc w:val="left"/>
      <w:outlineLvl w:val="9"/>
    </w:pPr>
    <w:rPr>
      <w:rFonts w:asciiTheme="majorHAnsi" w:hAnsiTheme="majorHAnsi"/>
      <w:b w:val="0"/>
      <w:noProof w:val="0"/>
      <w:lang w:val="en-US"/>
    </w:rPr>
  </w:style>
  <w:style w:type="paragraph" w:styleId="TOC1">
    <w:name w:val="toc 1"/>
    <w:basedOn w:val="Normal"/>
    <w:next w:val="Normal"/>
    <w:autoRedefine/>
    <w:uiPriority w:val="39"/>
    <w:unhideWhenUsed/>
    <w:rsid w:val="005A25E2"/>
    <w:pPr>
      <w:spacing w:after="100"/>
    </w:pPr>
  </w:style>
  <w:style w:type="paragraph" w:styleId="TOC2">
    <w:name w:val="toc 2"/>
    <w:basedOn w:val="Normal"/>
    <w:next w:val="Normal"/>
    <w:autoRedefine/>
    <w:uiPriority w:val="39"/>
    <w:unhideWhenUsed/>
    <w:rsid w:val="005A25E2"/>
    <w:pPr>
      <w:spacing w:after="100"/>
      <w:ind w:left="240"/>
    </w:pPr>
  </w:style>
  <w:style w:type="paragraph" w:styleId="TOC3">
    <w:name w:val="toc 3"/>
    <w:basedOn w:val="Normal"/>
    <w:next w:val="Normal"/>
    <w:autoRedefine/>
    <w:uiPriority w:val="39"/>
    <w:unhideWhenUsed/>
    <w:rsid w:val="005A25E2"/>
    <w:pPr>
      <w:spacing w:after="100"/>
      <w:ind w:left="480"/>
    </w:pPr>
  </w:style>
  <w:style w:type="character" w:styleId="Hyperlink">
    <w:name w:val="Hyperlink"/>
    <w:basedOn w:val="DefaultParagraphFont"/>
    <w:uiPriority w:val="99"/>
    <w:unhideWhenUsed/>
    <w:rsid w:val="005A25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818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49EF44-FFBC-4F37-865F-CECA85AB2A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2966</Words>
  <Characters>16911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3</cp:revision>
  <dcterms:created xsi:type="dcterms:W3CDTF">2024-01-02T01:46:00Z</dcterms:created>
  <dcterms:modified xsi:type="dcterms:W3CDTF">2024-01-02T02:56:00Z</dcterms:modified>
</cp:coreProperties>
</file>