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C8E836" w14:textId="089BFD9A" w:rsidR="00F72882" w:rsidRDefault="00F72882" w:rsidP="00F72882">
      <w:r>
        <w:t xml:space="preserve">Student Name: </w:t>
      </w:r>
      <w:r w:rsidR="009179D5">
        <w:t xml:space="preserve">Divine </w:t>
      </w:r>
      <w:proofErr w:type="spellStart"/>
      <w:r w:rsidR="009179D5">
        <w:t>Chakupewa</w:t>
      </w:r>
      <w:proofErr w:type="spellEnd"/>
      <w:r w:rsidR="009179D5">
        <w:t xml:space="preserve"> </w:t>
      </w:r>
    </w:p>
    <w:p w14:paraId="468145E5" w14:textId="1FB48697" w:rsidR="00F72882" w:rsidRDefault="00F72882" w:rsidP="00F72882">
      <w:r>
        <w:t xml:space="preserve">Student ID: </w:t>
      </w:r>
      <w:r w:rsidR="004B0AD8">
        <w:t>2315844</w:t>
      </w:r>
    </w:p>
    <w:p w14:paraId="686339B5" w14:textId="77777777" w:rsidR="00F72882" w:rsidRDefault="00F72882" w:rsidP="00F72882">
      <w:r>
        <w:t>Programme: Certificate of Higher Education in Business Skills for the Workplace</w:t>
      </w:r>
    </w:p>
    <w:p w14:paraId="41A9B496" w14:textId="77777777" w:rsidR="00F72882" w:rsidRDefault="00F72882" w:rsidP="00F72882">
      <w:r>
        <w:t>Module: Problem Solving and Decision Making | Code: LCLM4004</w:t>
      </w:r>
    </w:p>
    <w:p w14:paraId="2681C48C" w14:textId="77777777" w:rsidR="00F72882" w:rsidRDefault="00F72882" w:rsidP="00F72882">
      <w:r>
        <w:t>Assignment Title: Component 2 Individual Report – Basil’s Bakery</w:t>
      </w:r>
    </w:p>
    <w:p w14:paraId="343F819A" w14:textId="02585950" w:rsidR="00F72882" w:rsidRDefault="00F72882" w:rsidP="00F72882">
      <w:r>
        <w:t xml:space="preserve">Tutors: Annamarie </w:t>
      </w:r>
      <w:proofErr w:type="spellStart"/>
      <w:r>
        <w:t>Dufficy</w:t>
      </w:r>
      <w:proofErr w:type="spellEnd"/>
      <w:r>
        <w:t>, Anita Nan</w:t>
      </w:r>
    </w:p>
    <w:p w14:paraId="4D6E7E0D" w14:textId="77777777" w:rsidR="009179D5" w:rsidRDefault="009179D5" w:rsidP="00F72882"/>
    <w:p w14:paraId="7096D42F" w14:textId="0BBF3F1D" w:rsidR="00F72882" w:rsidRPr="002320FF" w:rsidRDefault="00F72882" w:rsidP="00F72882">
      <w:pPr>
        <w:rPr>
          <w:b/>
          <w:bCs/>
        </w:rPr>
      </w:pPr>
      <w:r w:rsidRPr="002320FF">
        <w:rPr>
          <w:b/>
          <w:bCs/>
        </w:rPr>
        <w:t>Overview and Nature of the Problem</w:t>
      </w:r>
    </w:p>
    <w:p w14:paraId="65570802" w14:textId="63E8B54D" w:rsidR="00F72882" w:rsidRDefault="00F72882" w:rsidP="00F72882">
      <w:r>
        <w:t xml:space="preserve">Basil’s Bakery is an independent artisan business </w:t>
      </w:r>
      <w:r w:rsidR="005C7A67">
        <w:t>found</w:t>
      </w:r>
      <w:r>
        <w:t xml:space="preserve"> in a retail park in Coventry, trading since 2015. After several years of year-on-year sales growth, turnover fell sharply during pandemic restrictions and has never recovered. Between 2023 and 2025, sales remained on average 25% lower than 2019 levels. The core problems include falling footfall due to shop closures and widespread hybrid working, rising overheads such as rent, utilities and ingredient costs, plus unmet customer demand for ordering options. If no changes </w:t>
      </w:r>
      <w:bookmarkStart w:id="0" w:name="_Int_HIQV7ShT"/>
      <w:r>
        <w:t>are made</w:t>
      </w:r>
      <w:bookmarkEnd w:id="0"/>
      <w:r>
        <w:t xml:space="preserve">, the business model is unlikely to remain </w:t>
      </w:r>
      <w:bookmarkStart w:id="1" w:name="_Int_rebm80zD"/>
      <w:r>
        <w:t>viable</w:t>
      </w:r>
      <w:bookmarkEnd w:id="1"/>
      <w:r>
        <w:t xml:space="preserve"> in the long term (Burns, 2024).</w:t>
      </w:r>
    </w:p>
    <w:p w14:paraId="0BECA973" w14:textId="0D37FE32" w:rsidR="002F3ACD" w:rsidRDefault="002F3ACD" w:rsidP="002F3ACD">
      <w:r>
        <w:t>The issues stem from a mix of permanent external changes and internal operational limits:</w:t>
      </w:r>
    </w:p>
    <w:p w14:paraId="13175283" w14:textId="405B67E1" w:rsidR="002F3ACD" w:rsidRDefault="002F3ACD" w:rsidP="002F3ACD">
      <w:r>
        <w:t>• Falling location activity: The retail park has become quieter, with rising empty units, fewer visitors, and loyal customers losing their jobs on-site.</w:t>
      </w:r>
    </w:p>
    <w:p w14:paraId="273F8A17" w14:textId="11BF7035" w:rsidR="002F3ACD" w:rsidRDefault="002F3ACD" w:rsidP="002F3ACD">
      <w:r>
        <w:t>• Changed working patterns: Many office staff now work from home several days a week, removing regular daily custom.</w:t>
      </w:r>
    </w:p>
    <w:p w14:paraId="05C64E20" w14:textId="13C8915A" w:rsidR="002F3ACD" w:rsidRDefault="002F3ACD" w:rsidP="002F3ACD">
      <w:r>
        <w:t xml:space="preserve">• Unmet customer needs: Existing and former customers have asked for delivery and pre-order services, but these cannot </w:t>
      </w:r>
      <w:bookmarkStart w:id="2" w:name="_Int_2sCR4HlV"/>
      <w:r>
        <w:t>be properly offered</w:t>
      </w:r>
      <w:bookmarkEnd w:id="2"/>
      <w:r>
        <w:t xml:space="preserve"> or managed because Basil is fully occupied baking on-site.</w:t>
      </w:r>
    </w:p>
    <w:p w14:paraId="56DB1502" w14:textId="30587EDB" w:rsidR="00F72882" w:rsidRDefault="002F3ACD" w:rsidP="00F72882">
      <w:r>
        <w:t xml:space="preserve">• Rising cost pressures: Rent, rates, utilities, </w:t>
      </w:r>
      <w:r w:rsidR="00C26CA0">
        <w:t>insurance,</w:t>
      </w:r>
      <w:r>
        <w:t xml:space="preserve"> and organic ingredient costs have </w:t>
      </w:r>
      <w:r w:rsidR="000C6063">
        <w:t>risen, while</w:t>
      </w:r>
      <w:r>
        <w:t xml:space="preserve"> organic sourcing also brings unpredictable pricing and supply risks.</w:t>
      </w:r>
    </w:p>
    <w:p w14:paraId="3D59D267" w14:textId="77777777" w:rsidR="00622971" w:rsidRDefault="00622971" w:rsidP="00F72882"/>
    <w:p w14:paraId="006A9C53" w14:textId="020B6BCD" w:rsidR="00F72882" w:rsidRPr="00F60670" w:rsidRDefault="00F72882" w:rsidP="00F72882">
      <w:pPr>
        <w:rPr>
          <w:b/>
          <w:bCs/>
        </w:rPr>
      </w:pPr>
      <w:r w:rsidRPr="00F60670">
        <w:rPr>
          <w:b/>
          <w:bCs/>
        </w:rPr>
        <w:t xml:space="preserve">Two Proposed Solutions </w:t>
      </w:r>
    </w:p>
    <w:p w14:paraId="14FBBDDF" w14:textId="77777777" w:rsidR="00F72882" w:rsidRDefault="00F72882" w:rsidP="00F72882">
      <w:r>
        <w:t>Solution One: Launch an online pre-order and click-and-collect service</w:t>
      </w:r>
    </w:p>
    <w:p w14:paraId="2EC372B3" w14:textId="6D83DDE7" w:rsidR="00F72882" w:rsidRDefault="00F72882" w:rsidP="00F72882">
      <w:r>
        <w:t xml:space="preserve">This would use a low-cost website tool or social media ordering system, allowing customers to select and pay for items in advance, then collect them at an agreed time. Basil would recruit one part-time assistant to help manage orders and counter service. This addresses long waiting times, helps </w:t>
      </w:r>
      <w:r w:rsidR="003C1D8B">
        <w:t>keep</w:t>
      </w:r>
      <w:r>
        <w:t xml:space="preserve"> customers who work from home some days, and gives Basil more </w:t>
      </w:r>
      <w:bookmarkStart w:id="3" w:name="_Int_fMoofW2t"/>
      <w:r>
        <w:t>accurate</w:t>
      </w:r>
      <w:bookmarkEnd w:id="3"/>
      <w:r>
        <w:t xml:space="preserve"> information to plan ingredient purchases and reduce waste (FSB, 2025).</w:t>
      </w:r>
    </w:p>
    <w:p w14:paraId="1B140DD7" w14:textId="77777777" w:rsidR="00F72882" w:rsidRDefault="00F72882" w:rsidP="00F72882">
      <w:r>
        <w:t>Solution Two: Introduce third-party delivery and supply contracts with local businesses</w:t>
      </w:r>
    </w:p>
    <w:p w14:paraId="07EA71F8" w14:textId="684CDE49" w:rsidR="00F45D0A" w:rsidRDefault="00F72882" w:rsidP="00F72882">
      <w:r>
        <w:t xml:space="preserve">This would involve partnering with local delivery providers or well-known platforms, plus approaching nearby offices and warehouses to supply regular bulk orders of sandwiches, </w:t>
      </w:r>
      <w:r w:rsidR="003C1D8B">
        <w:t>breads,</w:t>
      </w:r>
      <w:r>
        <w:t xml:space="preserve"> and pastries. This opens sales channels beyond people visiting the retail park </w:t>
      </w:r>
      <w:r w:rsidR="003C1D8B">
        <w:t>directly and</w:t>
      </w:r>
      <w:r>
        <w:t xml:space="preserve"> responds directly to customer requests for delivery services. </w:t>
      </w:r>
      <w:r w:rsidR="003C1D8B">
        <w:t>However,</w:t>
      </w:r>
      <w:r>
        <w:t xml:space="preserve"> it requires careful management to </w:t>
      </w:r>
      <w:r w:rsidR="003C1D8B">
        <w:t>support</w:t>
      </w:r>
      <w:r>
        <w:t xml:space="preserve"> product quality and profit margins (Storey, 2023).</w:t>
      </w:r>
    </w:p>
    <w:p w14:paraId="1683C45E" w14:textId="77777777" w:rsidR="002C327E" w:rsidRDefault="002C327E" w:rsidP="00F72882"/>
    <w:p w14:paraId="4CF77C1D" w14:textId="38655653" w:rsidR="00F72882" w:rsidRPr="00AE4942" w:rsidRDefault="00F72882" w:rsidP="00F72882">
      <w:pPr>
        <w:rPr>
          <w:b/>
          <w:bCs/>
        </w:rPr>
      </w:pPr>
      <w:r w:rsidRPr="00F45D0A">
        <w:rPr>
          <w:b/>
          <w:bCs/>
        </w:rPr>
        <w:t xml:space="preserve">Evaluation of Solutions and Selection </w:t>
      </w:r>
    </w:p>
    <w:p w14:paraId="674AFDC0" w14:textId="511C3A6E" w:rsidR="00F72882" w:rsidRPr="00CF134F" w:rsidRDefault="00F72882" w:rsidP="00F72882">
      <w:pPr>
        <w:rPr>
          <w:u w:val="single"/>
        </w:rPr>
      </w:pPr>
      <w:r w:rsidRPr="00CF134F">
        <w:rPr>
          <w:u w:val="single"/>
        </w:rPr>
        <w:t>3a PMI Analysis</w:t>
      </w:r>
    </w:p>
    <w:p w14:paraId="642930A0" w14:textId="2C53ACF6" w:rsidR="00F72882" w:rsidRDefault="00F72882" w:rsidP="00F72882">
      <w:r>
        <w:t xml:space="preserve">For the pre-order service, the plus points include low setup costs, full control over operations and quality, no high commission fees, and a fast launch timeline. Minus points include limited reach to customers outside the local area and a need for extra staffing. Interesting factors include that it can </w:t>
      </w:r>
      <w:bookmarkStart w:id="4" w:name="_Int_SilFrpdB"/>
      <w:r>
        <w:t>be expanded</w:t>
      </w:r>
      <w:bookmarkEnd w:id="4"/>
      <w:r>
        <w:t xml:space="preserve"> gradually into delivery if successful </w:t>
      </w:r>
      <w:r w:rsidR="00C0630F">
        <w:t>later</w:t>
      </w:r>
      <w:r>
        <w:t>.</w:t>
      </w:r>
    </w:p>
    <w:p w14:paraId="4CB9603F" w14:textId="37404311" w:rsidR="00F72882" w:rsidRDefault="00F72882" w:rsidP="00F72882">
      <w:r>
        <w:t>For delivery and business supply, the plus points include reaching a wider customer base and potential for steady recurring revenue. Minus points include high commission charges, extra travel or labour costs, and risks that products arrive damaged or stale. Interesting factors include opportunities to build long-term partnerships with larger local employers (Mullins, 2022).</w:t>
      </w:r>
    </w:p>
    <w:p w14:paraId="199883C2" w14:textId="77777777" w:rsidR="00C0630F" w:rsidRDefault="00C0630F" w:rsidP="00F72882"/>
    <w:p w14:paraId="7A08FA7B" w14:textId="6110AEDA" w:rsidR="00F72882" w:rsidRPr="00CF134F" w:rsidRDefault="00F72882" w:rsidP="00F72882">
      <w:pPr>
        <w:rPr>
          <w:u w:val="single"/>
        </w:rPr>
      </w:pPr>
      <w:r w:rsidRPr="00CF134F">
        <w:rPr>
          <w:u w:val="single"/>
        </w:rPr>
        <w:t>3b Selection and Justification</w:t>
      </w:r>
    </w:p>
    <w:p w14:paraId="457E4109" w14:textId="0D00AE76" w:rsidR="00F72882" w:rsidRDefault="00F72882" w:rsidP="00F72882">
      <w:r>
        <w:t xml:space="preserve">The preferred </w:t>
      </w:r>
      <w:r w:rsidR="000F0D2F">
        <w:t>choice</w:t>
      </w:r>
      <w:r>
        <w:t xml:space="preserve"> is Solution One: pre-order and click-and-collect. This carries far lower financial risk at a time when costs are already </w:t>
      </w:r>
      <w:r w:rsidR="000F0D2F">
        <w:t>rising and</w:t>
      </w:r>
      <w:r>
        <w:t xml:space="preserve"> fits well with Basil’s wish to keep full oversight of production and quality. It directly resolves the issue of long waiting times, which has been putting customers off. According to Burns (2024), small businesses are most successful when they grow incrementally rather than taking on large new commitments all at once. Once this system is working well, Basil will have a clearer financial position and customer data to decide whether to add delivery later.</w:t>
      </w:r>
    </w:p>
    <w:p w14:paraId="1791D5F5" w14:textId="77777777" w:rsidR="00F72882" w:rsidRDefault="00F72882" w:rsidP="00F72882"/>
    <w:p w14:paraId="684DE254" w14:textId="52E93FB3" w:rsidR="00F72882" w:rsidRPr="00B173E0" w:rsidRDefault="00F72882" w:rsidP="00F72882">
      <w:pPr>
        <w:rPr>
          <w:b/>
          <w:bCs/>
        </w:rPr>
      </w:pPr>
      <w:r w:rsidRPr="00C819F6">
        <w:rPr>
          <w:b/>
          <w:bCs/>
        </w:rPr>
        <w:t xml:space="preserve">Implementation Plan and Rationale </w:t>
      </w:r>
    </w:p>
    <w:p w14:paraId="3F9C1857" w14:textId="05AFB380" w:rsidR="00F72882" w:rsidRPr="00CF134F" w:rsidRDefault="00F72882" w:rsidP="00F72882">
      <w:pPr>
        <w:rPr>
          <w:u w:val="single"/>
        </w:rPr>
      </w:pPr>
      <w:r w:rsidRPr="00CF134F">
        <w:rPr>
          <w:u w:val="single"/>
        </w:rPr>
        <w:t>4a Implementation Plan</w:t>
      </w:r>
    </w:p>
    <w:p w14:paraId="2FA87EC7" w14:textId="03125CFF" w:rsidR="00F72882" w:rsidRDefault="00F72882" w:rsidP="00F72882">
      <w:r>
        <w:t xml:space="preserve">The detailed plan table </w:t>
      </w:r>
      <w:bookmarkStart w:id="5" w:name="_Int_BX5OCwp1"/>
      <w:r>
        <w:t>is shown</w:t>
      </w:r>
      <w:bookmarkEnd w:id="5"/>
      <w:r>
        <w:t xml:space="preserve"> in Appendix 2. Summary below:</w:t>
      </w:r>
    </w:p>
    <w:tbl>
      <w:tblPr>
        <w:tblW w:w="0" w:type="auto"/>
        <w:tblCellMar>
          <w:top w:w="15" w:type="dxa"/>
          <w:left w:w="15" w:type="dxa"/>
          <w:bottom w:w="15" w:type="dxa"/>
          <w:right w:w="15" w:type="dxa"/>
        </w:tblCellMar>
        <w:tblLook w:val="04A0" w:firstRow="1" w:lastRow="0" w:firstColumn="1" w:lastColumn="0" w:noHBand="0" w:noVBand="1"/>
      </w:tblPr>
      <w:tblGrid>
        <w:gridCol w:w="654"/>
        <w:gridCol w:w="4923"/>
        <w:gridCol w:w="1089"/>
        <w:gridCol w:w="2344"/>
      </w:tblGrid>
      <w:tr w:rsidR="00B173E0" w:rsidRPr="00B173E0" w14:paraId="1D8B2524" w14:textId="77777777">
        <w:tc>
          <w:tcPr>
            <w:tcW w:w="0" w:type="auto"/>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553A591B" w14:textId="77777777" w:rsidR="00B173E0" w:rsidRPr="00B173E0" w:rsidRDefault="00B173E0" w:rsidP="00B173E0">
            <w:pPr>
              <w:spacing w:after="0" w:line="240" w:lineRule="auto"/>
              <w:rPr>
                <w:rFonts w:ascii="Times New Roman" w:eastAsia="Times New Roman" w:hAnsi="Times New Roman" w:cs="Times New Roman"/>
                <w:kern w:val="0"/>
                <w14:ligatures w14:val="none"/>
              </w:rPr>
            </w:pPr>
            <w:r w:rsidRPr="00B173E0">
              <w:rPr>
                <w:rFonts w:ascii="Times New Roman" w:eastAsia="Times New Roman" w:hAnsi="Times New Roman" w:cs="Times New Roman"/>
                <w:kern w:val="0"/>
                <w14:ligatures w14:val="none"/>
              </w:rPr>
              <w:t>Stage</w:t>
            </w:r>
          </w:p>
        </w:tc>
        <w:tc>
          <w:tcPr>
            <w:tcW w:w="0" w:type="auto"/>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3A79480F" w14:textId="77777777" w:rsidR="00B173E0" w:rsidRPr="00B173E0" w:rsidRDefault="00B173E0" w:rsidP="00B173E0">
            <w:pPr>
              <w:spacing w:after="0" w:line="240" w:lineRule="auto"/>
              <w:rPr>
                <w:rFonts w:ascii="Times New Roman" w:eastAsia="Times New Roman" w:hAnsi="Times New Roman" w:cs="Times New Roman"/>
                <w:kern w:val="0"/>
                <w14:ligatures w14:val="none"/>
              </w:rPr>
            </w:pPr>
            <w:r w:rsidRPr="00B173E0">
              <w:rPr>
                <w:rFonts w:ascii="Times New Roman" w:eastAsia="Times New Roman" w:hAnsi="Times New Roman" w:cs="Times New Roman"/>
                <w:kern w:val="0"/>
                <w14:ligatures w14:val="none"/>
              </w:rPr>
              <w:t>Activity</w:t>
            </w:r>
          </w:p>
        </w:tc>
        <w:tc>
          <w:tcPr>
            <w:tcW w:w="0" w:type="auto"/>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59CE4CD3" w14:textId="77777777" w:rsidR="00B173E0" w:rsidRPr="00B173E0" w:rsidRDefault="00B173E0" w:rsidP="00B173E0">
            <w:pPr>
              <w:spacing w:after="0" w:line="240" w:lineRule="auto"/>
              <w:rPr>
                <w:rFonts w:ascii="Times New Roman" w:eastAsia="Times New Roman" w:hAnsi="Times New Roman" w:cs="Times New Roman"/>
                <w:kern w:val="0"/>
                <w14:ligatures w14:val="none"/>
              </w:rPr>
            </w:pPr>
            <w:r w:rsidRPr="00B173E0">
              <w:rPr>
                <w:rFonts w:ascii="Times New Roman" w:eastAsia="Times New Roman" w:hAnsi="Times New Roman" w:cs="Times New Roman"/>
                <w:kern w:val="0"/>
                <w14:ligatures w14:val="none"/>
              </w:rPr>
              <w:t>Timeline</w:t>
            </w:r>
          </w:p>
        </w:tc>
        <w:tc>
          <w:tcPr>
            <w:tcW w:w="0" w:type="auto"/>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5A6631A3" w14:textId="77777777" w:rsidR="00B173E0" w:rsidRPr="00B173E0" w:rsidRDefault="00B173E0" w:rsidP="00B173E0">
            <w:pPr>
              <w:spacing w:after="0" w:line="240" w:lineRule="auto"/>
              <w:rPr>
                <w:rFonts w:ascii="Times New Roman" w:eastAsia="Times New Roman" w:hAnsi="Times New Roman" w:cs="Times New Roman"/>
                <w:kern w:val="0"/>
                <w14:ligatures w14:val="none"/>
              </w:rPr>
            </w:pPr>
            <w:r w:rsidRPr="00B173E0">
              <w:rPr>
                <w:rFonts w:ascii="Times New Roman" w:eastAsia="Times New Roman" w:hAnsi="Times New Roman" w:cs="Times New Roman"/>
                <w:kern w:val="0"/>
                <w14:ligatures w14:val="none"/>
              </w:rPr>
              <w:t>Responsible Person</w:t>
            </w:r>
          </w:p>
        </w:tc>
      </w:tr>
      <w:tr w:rsidR="00B173E0" w:rsidRPr="00B173E0" w14:paraId="72B5CE86" w14:textId="77777777">
        <w:tc>
          <w:tcPr>
            <w:tcW w:w="0" w:type="auto"/>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7E1C9145" w14:textId="77777777" w:rsidR="00B173E0" w:rsidRPr="00B173E0" w:rsidRDefault="00B173E0" w:rsidP="00B173E0">
            <w:pPr>
              <w:spacing w:after="0" w:line="240" w:lineRule="auto"/>
              <w:rPr>
                <w:rFonts w:ascii="Times New Roman" w:eastAsia="Times New Roman" w:hAnsi="Times New Roman" w:cs="Times New Roman"/>
                <w:kern w:val="0"/>
                <w14:ligatures w14:val="none"/>
              </w:rPr>
            </w:pPr>
            <w:r w:rsidRPr="00B173E0">
              <w:rPr>
                <w:rFonts w:ascii="Times New Roman" w:eastAsia="Times New Roman" w:hAnsi="Times New Roman" w:cs="Times New Roman"/>
                <w:kern w:val="0"/>
                <w14:ligatures w14:val="none"/>
              </w:rPr>
              <w:t>1</w:t>
            </w:r>
          </w:p>
        </w:tc>
        <w:tc>
          <w:tcPr>
            <w:tcW w:w="0" w:type="auto"/>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28FDF0F0" w14:textId="77777777" w:rsidR="00B173E0" w:rsidRPr="00B173E0" w:rsidRDefault="00B173E0" w:rsidP="00B173E0">
            <w:pPr>
              <w:spacing w:after="0" w:line="240" w:lineRule="auto"/>
              <w:rPr>
                <w:rFonts w:ascii="Times New Roman" w:eastAsia="Times New Roman" w:hAnsi="Times New Roman" w:cs="Times New Roman"/>
                <w:kern w:val="0"/>
                <w14:ligatures w14:val="none"/>
              </w:rPr>
            </w:pPr>
            <w:r w:rsidRPr="00B173E0">
              <w:rPr>
                <w:rFonts w:ascii="Times New Roman" w:eastAsia="Times New Roman" w:hAnsi="Times New Roman" w:cs="Times New Roman"/>
                <w:kern w:val="0"/>
                <w14:ligatures w14:val="none"/>
              </w:rPr>
              <w:t>Research and select an affordable ordering platform; design pre-order menu</w:t>
            </w:r>
          </w:p>
        </w:tc>
        <w:tc>
          <w:tcPr>
            <w:tcW w:w="0" w:type="auto"/>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3110FE2E" w14:textId="77777777" w:rsidR="00B173E0" w:rsidRPr="00B173E0" w:rsidRDefault="00B173E0" w:rsidP="00B173E0">
            <w:pPr>
              <w:spacing w:after="0" w:line="240" w:lineRule="auto"/>
              <w:rPr>
                <w:rFonts w:ascii="Times New Roman" w:eastAsia="Times New Roman" w:hAnsi="Times New Roman" w:cs="Times New Roman"/>
                <w:kern w:val="0"/>
                <w14:ligatures w14:val="none"/>
              </w:rPr>
            </w:pPr>
            <w:r w:rsidRPr="00B173E0">
              <w:rPr>
                <w:rFonts w:ascii="Times New Roman" w:eastAsia="Times New Roman" w:hAnsi="Times New Roman" w:cs="Times New Roman"/>
                <w:kern w:val="0"/>
                <w14:ligatures w14:val="none"/>
              </w:rPr>
              <w:t>Weeks 1–2</w:t>
            </w:r>
          </w:p>
        </w:tc>
        <w:tc>
          <w:tcPr>
            <w:tcW w:w="0" w:type="auto"/>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73F40020" w14:textId="77777777" w:rsidR="00B173E0" w:rsidRPr="00B173E0" w:rsidRDefault="00B173E0" w:rsidP="00B173E0">
            <w:pPr>
              <w:spacing w:after="0" w:line="240" w:lineRule="auto"/>
              <w:rPr>
                <w:rFonts w:ascii="Times New Roman" w:eastAsia="Times New Roman" w:hAnsi="Times New Roman" w:cs="Times New Roman"/>
                <w:kern w:val="0"/>
                <w14:ligatures w14:val="none"/>
              </w:rPr>
            </w:pPr>
            <w:r w:rsidRPr="00B173E0">
              <w:rPr>
                <w:rFonts w:ascii="Times New Roman" w:eastAsia="Times New Roman" w:hAnsi="Times New Roman" w:cs="Times New Roman"/>
                <w:kern w:val="0"/>
                <w14:ligatures w14:val="none"/>
              </w:rPr>
              <w:t>Basil + low-cost freelance support</w:t>
            </w:r>
          </w:p>
        </w:tc>
      </w:tr>
      <w:tr w:rsidR="00B173E0" w:rsidRPr="00B173E0" w14:paraId="27BFE88D" w14:textId="77777777">
        <w:tc>
          <w:tcPr>
            <w:tcW w:w="0" w:type="auto"/>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43C0D11B" w14:textId="77777777" w:rsidR="00B173E0" w:rsidRPr="00B173E0" w:rsidRDefault="00B173E0" w:rsidP="00B173E0">
            <w:pPr>
              <w:spacing w:after="0" w:line="240" w:lineRule="auto"/>
              <w:rPr>
                <w:rFonts w:ascii="Times New Roman" w:eastAsia="Times New Roman" w:hAnsi="Times New Roman" w:cs="Times New Roman"/>
                <w:kern w:val="0"/>
                <w14:ligatures w14:val="none"/>
              </w:rPr>
            </w:pPr>
            <w:r w:rsidRPr="00B173E0">
              <w:rPr>
                <w:rFonts w:ascii="Times New Roman" w:eastAsia="Times New Roman" w:hAnsi="Times New Roman" w:cs="Times New Roman"/>
                <w:kern w:val="0"/>
                <w14:ligatures w14:val="none"/>
              </w:rPr>
              <w:t>2</w:t>
            </w:r>
          </w:p>
        </w:tc>
        <w:tc>
          <w:tcPr>
            <w:tcW w:w="0" w:type="auto"/>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5722DE56" w14:textId="474B74BA" w:rsidR="00B173E0" w:rsidRPr="00B173E0" w:rsidRDefault="00B173E0" w:rsidP="00B173E0">
            <w:pPr>
              <w:spacing w:after="0" w:line="240" w:lineRule="auto"/>
              <w:rPr>
                <w:rFonts w:ascii="Times New Roman" w:eastAsia="Times New Roman" w:hAnsi="Times New Roman" w:cs="Times New Roman"/>
                <w:kern w:val="0"/>
                <w14:ligatures w14:val="none"/>
              </w:rPr>
            </w:pPr>
            <w:r w:rsidRPr="00B173E0">
              <w:rPr>
                <w:rFonts w:ascii="Times New Roman" w:eastAsia="Times New Roman" w:hAnsi="Times New Roman" w:cs="Times New Roman"/>
                <w:kern w:val="0"/>
                <w14:ligatures w14:val="none"/>
              </w:rPr>
              <w:t xml:space="preserve">Write job description, </w:t>
            </w:r>
            <w:r w:rsidR="00C44790" w:rsidRPr="00B173E0">
              <w:rPr>
                <w:rFonts w:ascii="Times New Roman" w:eastAsia="Times New Roman" w:hAnsi="Times New Roman" w:cs="Times New Roman"/>
                <w:kern w:val="0"/>
                <w14:ligatures w14:val="none"/>
              </w:rPr>
              <w:t>recruit,</w:t>
            </w:r>
            <w:r w:rsidRPr="00B173E0">
              <w:rPr>
                <w:rFonts w:ascii="Times New Roman" w:eastAsia="Times New Roman" w:hAnsi="Times New Roman" w:cs="Times New Roman"/>
                <w:kern w:val="0"/>
                <w14:ligatures w14:val="none"/>
              </w:rPr>
              <w:t xml:space="preserve"> and train one part-time customer service assistant</w:t>
            </w:r>
          </w:p>
        </w:tc>
        <w:tc>
          <w:tcPr>
            <w:tcW w:w="0" w:type="auto"/>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6FB867CD" w14:textId="77777777" w:rsidR="00B173E0" w:rsidRPr="00B173E0" w:rsidRDefault="00B173E0" w:rsidP="00B173E0">
            <w:pPr>
              <w:spacing w:after="0" w:line="240" w:lineRule="auto"/>
              <w:rPr>
                <w:rFonts w:ascii="Times New Roman" w:eastAsia="Times New Roman" w:hAnsi="Times New Roman" w:cs="Times New Roman"/>
                <w:kern w:val="0"/>
                <w14:ligatures w14:val="none"/>
              </w:rPr>
            </w:pPr>
            <w:r w:rsidRPr="00B173E0">
              <w:rPr>
                <w:rFonts w:ascii="Times New Roman" w:eastAsia="Times New Roman" w:hAnsi="Times New Roman" w:cs="Times New Roman"/>
                <w:kern w:val="0"/>
                <w14:ligatures w14:val="none"/>
              </w:rPr>
              <w:t>Weeks 3–4</w:t>
            </w:r>
          </w:p>
        </w:tc>
        <w:tc>
          <w:tcPr>
            <w:tcW w:w="0" w:type="auto"/>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10730628" w14:textId="77777777" w:rsidR="00B173E0" w:rsidRPr="00B173E0" w:rsidRDefault="00B173E0" w:rsidP="00B173E0">
            <w:pPr>
              <w:spacing w:after="0" w:line="240" w:lineRule="auto"/>
              <w:rPr>
                <w:rFonts w:ascii="Times New Roman" w:eastAsia="Times New Roman" w:hAnsi="Times New Roman" w:cs="Times New Roman"/>
                <w:kern w:val="0"/>
                <w14:ligatures w14:val="none"/>
              </w:rPr>
            </w:pPr>
            <w:r w:rsidRPr="00B173E0">
              <w:rPr>
                <w:rFonts w:ascii="Times New Roman" w:eastAsia="Times New Roman" w:hAnsi="Times New Roman" w:cs="Times New Roman"/>
                <w:kern w:val="0"/>
                <w14:ligatures w14:val="none"/>
              </w:rPr>
              <w:t>Basil</w:t>
            </w:r>
          </w:p>
        </w:tc>
      </w:tr>
      <w:tr w:rsidR="00B173E0" w:rsidRPr="00B173E0" w14:paraId="13659A32" w14:textId="77777777">
        <w:tc>
          <w:tcPr>
            <w:tcW w:w="0" w:type="auto"/>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08492FA9" w14:textId="77777777" w:rsidR="00B173E0" w:rsidRPr="00B173E0" w:rsidRDefault="00B173E0" w:rsidP="00B173E0">
            <w:pPr>
              <w:spacing w:after="0" w:line="240" w:lineRule="auto"/>
              <w:rPr>
                <w:rFonts w:ascii="Times New Roman" w:eastAsia="Times New Roman" w:hAnsi="Times New Roman" w:cs="Times New Roman"/>
                <w:kern w:val="0"/>
                <w14:ligatures w14:val="none"/>
              </w:rPr>
            </w:pPr>
            <w:r w:rsidRPr="00B173E0">
              <w:rPr>
                <w:rFonts w:ascii="Times New Roman" w:eastAsia="Times New Roman" w:hAnsi="Times New Roman" w:cs="Times New Roman"/>
                <w:kern w:val="0"/>
                <w14:ligatures w14:val="none"/>
              </w:rPr>
              <w:t>3</w:t>
            </w:r>
          </w:p>
        </w:tc>
        <w:tc>
          <w:tcPr>
            <w:tcW w:w="0" w:type="auto"/>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7AB60FFA" w14:textId="2EA7304D" w:rsidR="00B173E0" w:rsidRPr="00B173E0" w:rsidRDefault="00B173E0" w:rsidP="00B173E0">
            <w:pPr>
              <w:spacing w:after="0" w:line="240" w:lineRule="auto"/>
              <w:rPr>
                <w:rFonts w:ascii="Times New Roman" w:eastAsia="Times New Roman" w:hAnsi="Times New Roman" w:cs="Times New Roman"/>
                <w:kern w:val="0"/>
                <w14:ligatures w14:val="none"/>
              </w:rPr>
            </w:pPr>
            <w:r w:rsidRPr="00B173E0">
              <w:rPr>
                <w:rFonts w:ascii="Times New Roman" w:eastAsia="Times New Roman" w:hAnsi="Times New Roman" w:cs="Times New Roman"/>
                <w:kern w:val="0"/>
                <w14:ligatures w14:val="none"/>
              </w:rPr>
              <w:t xml:space="preserve">Promote the new service via social media, in-store </w:t>
            </w:r>
            <w:r w:rsidR="00C44790" w:rsidRPr="00B173E0">
              <w:rPr>
                <w:rFonts w:ascii="Times New Roman" w:eastAsia="Times New Roman" w:hAnsi="Times New Roman" w:cs="Times New Roman"/>
                <w:kern w:val="0"/>
                <w14:ligatures w14:val="none"/>
              </w:rPr>
              <w:t>notices,</w:t>
            </w:r>
            <w:r w:rsidRPr="00B173E0">
              <w:rPr>
                <w:rFonts w:ascii="Times New Roman" w:eastAsia="Times New Roman" w:hAnsi="Times New Roman" w:cs="Times New Roman"/>
                <w:kern w:val="0"/>
                <w14:ligatures w14:val="none"/>
              </w:rPr>
              <w:t xml:space="preserve"> and email to existing contacts</w:t>
            </w:r>
          </w:p>
        </w:tc>
        <w:tc>
          <w:tcPr>
            <w:tcW w:w="0" w:type="auto"/>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358FE2C1" w14:textId="77777777" w:rsidR="00B173E0" w:rsidRPr="00B173E0" w:rsidRDefault="00B173E0" w:rsidP="00B173E0">
            <w:pPr>
              <w:spacing w:after="0" w:line="240" w:lineRule="auto"/>
              <w:rPr>
                <w:rFonts w:ascii="Times New Roman" w:eastAsia="Times New Roman" w:hAnsi="Times New Roman" w:cs="Times New Roman"/>
                <w:kern w:val="0"/>
                <w14:ligatures w14:val="none"/>
              </w:rPr>
            </w:pPr>
            <w:r w:rsidRPr="00B173E0">
              <w:rPr>
                <w:rFonts w:ascii="Times New Roman" w:eastAsia="Times New Roman" w:hAnsi="Times New Roman" w:cs="Times New Roman"/>
                <w:kern w:val="0"/>
                <w14:ligatures w14:val="none"/>
              </w:rPr>
              <w:t>Week 5</w:t>
            </w:r>
          </w:p>
        </w:tc>
        <w:tc>
          <w:tcPr>
            <w:tcW w:w="0" w:type="auto"/>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6BFAE665" w14:textId="77777777" w:rsidR="00B173E0" w:rsidRPr="00B173E0" w:rsidRDefault="00B173E0" w:rsidP="00B173E0">
            <w:pPr>
              <w:spacing w:after="0" w:line="240" w:lineRule="auto"/>
              <w:rPr>
                <w:rFonts w:ascii="Times New Roman" w:eastAsia="Times New Roman" w:hAnsi="Times New Roman" w:cs="Times New Roman"/>
                <w:kern w:val="0"/>
                <w14:ligatures w14:val="none"/>
              </w:rPr>
            </w:pPr>
            <w:r w:rsidRPr="00B173E0">
              <w:rPr>
                <w:rFonts w:ascii="Times New Roman" w:eastAsia="Times New Roman" w:hAnsi="Times New Roman" w:cs="Times New Roman"/>
                <w:kern w:val="0"/>
                <w14:ligatures w14:val="none"/>
              </w:rPr>
              <w:t>Basil and new staff member</w:t>
            </w:r>
          </w:p>
        </w:tc>
      </w:tr>
      <w:tr w:rsidR="00B173E0" w:rsidRPr="00B173E0" w14:paraId="3005B45C" w14:textId="77777777">
        <w:tc>
          <w:tcPr>
            <w:tcW w:w="0" w:type="auto"/>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3BD91A0D" w14:textId="77777777" w:rsidR="00B173E0" w:rsidRPr="00B173E0" w:rsidRDefault="00B173E0" w:rsidP="00B173E0">
            <w:pPr>
              <w:spacing w:after="0" w:line="240" w:lineRule="auto"/>
              <w:rPr>
                <w:rFonts w:ascii="Times New Roman" w:eastAsia="Times New Roman" w:hAnsi="Times New Roman" w:cs="Times New Roman"/>
                <w:kern w:val="0"/>
                <w14:ligatures w14:val="none"/>
              </w:rPr>
            </w:pPr>
            <w:r w:rsidRPr="00B173E0">
              <w:rPr>
                <w:rFonts w:ascii="Times New Roman" w:eastAsia="Times New Roman" w:hAnsi="Times New Roman" w:cs="Times New Roman"/>
                <w:kern w:val="0"/>
                <w14:ligatures w14:val="none"/>
              </w:rPr>
              <w:t>4</w:t>
            </w:r>
          </w:p>
        </w:tc>
        <w:tc>
          <w:tcPr>
            <w:tcW w:w="0" w:type="auto"/>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12C92CCF" w14:textId="159CB10E" w:rsidR="00B173E0" w:rsidRPr="00B173E0" w:rsidRDefault="00B173E0" w:rsidP="00B173E0">
            <w:pPr>
              <w:spacing w:after="0" w:line="240" w:lineRule="auto"/>
              <w:rPr>
                <w:rFonts w:ascii="Times New Roman" w:eastAsia="Times New Roman" w:hAnsi="Times New Roman" w:cs="Times New Roman"/>
                <w:kern w:val="0"/>
                <w14:ligatures w14:val="none"/>
              </w:rPr>
            </w:pPr>
            <w:r w:rsidRPr="00B173E0">
              <w:rPr>
                <w:rFonts w:ascii="Times New Roman" w:eastAsia="Times New Roman" w:hAnsi="Times New Roman" w:cs="Times New Roman"/>
                <w:kern w:val="0"/>
                <w14:ligatures w14:val="none"/>
              </w:rPr>
              <w:t xml:space="preserve">Run a 4-week trial, collect </w:t>
            </w:r>
            <w:r w:rsidR="00C44790" w:rsidRPr="00B173E0">
              <w:rPr>
                <w:rFonts w:ascii="Times New Roman" w:eastAsia="Times New Roman" w:hAnsi="Times New Roman" w:cs="Times New Roman"/>
                <w:kern w:val="0"/>
                <w14:ligatures w14:val="none"/>
              </w:rPr>
              <w:t>feedback,</w:t>
            </w:r>
            <w:r w:rsidRPr="00B173E0">
              <w:rPr>
                <w:rFonts w:ascii="Times New Roman" w:eastAsia="Times New Roman" w:hAnsi="Times New Roman" w:cs="Times New Roman"/>
                <w:kern w:val="0"/>
                <w14:ligatures w14:val="none"/>
              </w:rPr>
              <w:t xml:space="preserve"> and adjust the process as needed</w:t>
            </w:r>
          </w:p>
        </w:tc>
        <w:tc>
          <w:tcPr>
            <w:tcW w:w="0" w:type="auto"/>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4AC8AAA2" w14:textId="77777777" w:rsidR="00B173E0" w:rsidRPr="00B173E0" w:rsidRDefault="00B173E0" w:rsidP="00B173E0">
            <w:pPr>
              <w:spacing w:after="0" w:line="240" w:lineRule="auto"/>
              <w:rPr>
                <w:rFonts w:ascii="Times New Roman" w:eastAsia="Times New Roman" w:hAnsi="Times New Roman" w:cs="Times New Roman"/>
                <w:kern w:val="0"/>
                <w14:ligatures w14:val="none"/>
              </w:rPr>
            </w:pPr>
            <w:r w:rsidRPr="00B173E0">
              <w:rPr>
                <w:rFonts w:ascii="Times New Roman" w:eastAsia="Times New Roman" w:hAnsi="Times New Roman" w:cs="Times New Roman"/>
                <w:kern w:val="0"/>
                <w14:ligatures w14:val="none"/>
              </w:rPr>
              <w:t>Weeks 6–9</w:t>
            </w:r>
          </w:p>
        </w:tc>
        <w:tc>
          <w:tcPr>
            <w:tcW w:w="0" w:type="auto"/>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0F46F3DA" w14:textId="77777777" w:rsidR="00B173E0" w:rsidRPr="00B173E0" w:rsidRDefault="00B173E0" w:rsidP="00B173E0">
            <w:pPr>
              <w:spacing w:after="0" w:line="240" w:lineRule="auto"/>
              <w:rPr>
                <w:rFonts w:ascii="Times New Roman" w:eastAsia="Times New Roman" w:hAnsi="Times New Roman" w:cs="Times New Roman"/>
                <w:kern w:val="0"/>
                <w14:ligatures w14:val="none"/>
              </w:rPr>
            </w:pPr>
            <w:r w:rsidRPr="00B173E0">
              <w:rPr>
                <w:rFonts w:ascii="Times New Roman" w:eastAsia="Times New Roman" w:hAnsi="Times New Roman" w:cs="Times New Roman"/>
                <w:kern w:val="0"/>
                <w14:ligatures w14:val="none"/>
              </w:rPr>
              <w:t>Whole team</w:t>
            </w:r>
          </w:p>
        </w:tc>
      </w:tr>
    </w:tbl>
    <w:p w14:paraId="6E14695D" w14:textId="77777777" w:rsidR="00F72882" w:rsidRDefault="00F72882" w:rsidP="00F72882"/>
    <w:p w14:paraId="0C2AE4F5" w14:textId="24D2D1BD" w:rsidR="004C1AEA" w:rsidRPr="00CF134F" w:rsidRDefault="004C1AEA" w:rsidP="00F72882">
      <w:pPr>
        <w:rPr>
          <w:u w:val="single"/>
        </w:rPr>
      </w:pPr>
      <w:r w:rsidRPr="00CF134F">
        <w:rPr>
          <w:u w:val="single"/>
        </w:rPr>
        <w:lastRenderedPageBreak/>
        <w:t>4b Reasons for the Plan</w:t>
      </w:r>
    </w:p>
    <w:p w14:paraId="201B0328" w14:textId="77777777" w:rsidR="00F72882" w:rsidRDefault="00F72882" w:rsidP="00F72882">
      <w:r>
        <w:t xml:space="preserve">Activities </w:t>
      </w:r>
      <w:bookmarkStart w:id="6" w:name="_Int_jMUmEuMK"/>
      <w:r>
        <w:t>are ordered</w:t>
      </w:r>
      <w:bookmarkEnd w:id="6"/>
      <w:r>
        <w:t xml:space="preserve"> to complete preparation before spending money on staffing or promotion, to avoid wasted resources. The timeline allows enough time to choose the right system and train staff without disrupting daily baking operations. Bringing in extra support means Basil can continue focusing on product quality rather than administrative tasks. This phased, test-first approach follows established change management principles for small businesses, reducing the chance of mistakes or unexpected costs (Burns, 2024).</w:t>
      </w:r>
    </w:p>
    <w:p w14:paraId="4754DE70" w14:textId="77777777" w:rsidR="00F72882" w:rsidRDefault="00F72882" w:rsidP="00F72882"/>
    <w:p w14:paraId="24F5262D" w14:textId="105B47E1" w:rsidR="00F72882" w:rsidRPr="00AE4942" w:rsidRDefault="00F72882" w:rsidP="00F72882">
      <w:pPr>
        <w:rPr>
          <w:b/>
          <w:bCs/>
        </w:rPr>
      </w:pPr>
      <w:r w:rsidRPr="005104BB">
        <w:rPr>
          <w:b/>
          <w:bCs/>
        </w:rPr>
        <w:t>KPIs, SMART Objectives and Monitoring</w:t>
      </w:r>
    </w:p>
    <w:p w14:paraId="325CD2DD" w14:textId="44428ABD" w:rsidR="00F72882" w:rsidRPr="00845C81" w:rsidRDefault="00F72882" w:rsidP="00F72882">
      <w:pPr>
        <w:rPr>
          <w:u w:val="single"/>
        </w:rPr>
      </w:pPr>
      <w:r w:rsidRPr="00A3260C">
        <w:rPr>
          <w:u w:val="single"/>
        </w:rPr>
        <w:t>5a KPI and SMART Objectives</w:t>
      </w:r>
    </w:p>
    <w:p w14:paraId="0DA7D57D" w14:textId="655F46A7" w:rsidR="00F72882" w:rsidRDefault="00F72882" w:rsidP="00F72882">
      <w:r>
        <w:t>The main Key Performance Indicator selected is: Monthly sales revenue generated via pre-orders, alongside overall sales compared to the 2023–2025 baseline.</w:t>
      </w:r>
    </w:p>
    <w:p w14:paraId="2EBDE911" w14:textId="6ECBCA4F" w:rsidR="00F72882" w:rsidRDefault="00F72882" w:rsidP="00F72882">
      <w:r>
        <w:t xml:space="preserve">The supporting SMART </w:t>
      </w:r>
      <w:bookmarkStart w:id="7" w:name="_Int_uKbgKJtC"/>
      <w:r>
        <w:t>objectives</w:t>
      </w:r>
      <w:bookmarkEnd w:id="7"/>
      <w:r>
        <w:t xml:space="preserve"> are:</w:t>
      </w:r>
    </w:p>
    <w:p w14:paraId="742A5551" w14:textId="228914DD" w:rsidR="00F72882" w:rsidRDefault="00F72882" w:rsidP="00F72882">
      <w:r>
        <w:t>1. Specific, Measurable, Achievable, Relevant, Time-bound: Process at least 15 confirmed pre-orders per week by the end of the first 3 months of launch.</w:t>
      </w:r>
    </w:p>
    <w:p w14:paraId="0EB2EF08" w14:textId="0E507BB4" w:rsidR="00F72882" w:rsidRDefault="00F72882" w:rsidP="00F72882">
      <w:r>
        <w:t>2. Increase total monthly sales revenue by at least 10% compared to the current stagnant levels, within 6 months.</w:t>
      </w:r>
    </w:p>
    <w:p w14:paraId="77F736D8" w14:textId="6DB9473E" w:rsidR="00F72882" w:rsidRDefault="00F72882" w:rsidP="00F72882">
      <w:r>
        <w:t xml:space="preserve">3. </w:t>
      </w:r>
      <w:r w:rsidR="00C34BDD">
        <w:t>Keep</w:t>
      </w:r>
      <w:r>
        <w:t xml:space="preserve"> an average customer satisfaction score of 4.5 out of 5 for the new ordering service, measured via short feedback forms.</w:t>
      </w:r>
    </w:p>
    <w:p w14:paraId="61FFF840" w14:textId="77777777" w:rsidR="00F72882" w:rsidRDefault="00F72882" w:rsidP="00F72882">
      <w:r>
        <w:t>4. Keep the total extra monthly running costs of the service under £150, including platform fees and staffing adjustments (Hill, 2023).</w:t>
      </w:r>
    </w:p>
    <w:p w14:paraId="33E39754" w14:textId="77777777" w:rsidR="00F72882" w:rsidRDefault="00F72882" w:rsidP="00F72882"/>
    <w:p w14:paraId="231CC229" w14:textId="7F740B7C" w:rsidR="00F72882" w:rsidRPr="00C34BDD" w:rsidRDefault="00F72882" w:rsidP="00F72882">
      <w:pPr>
        <w:rPr>
          <w:u w:val="single"/>
        </w:rPr>
      </w:pPr>
      <w:r w:rsidRPr="00C34BDD">
        <w:rPr>
          <w:u w:val="single"/>
        </w:rPr>
        <w:t>5b Monitoring and Evaluation</w:t>
      </w:r>
    </w:p>
    <w:p w14:paraId="21516794" w14:textId="33CBA6EE" w:rsidR="00F72882" w:rsidRDefault="00F72882" w:rsidP="00F72882">
      <w:r>
        <w:t xml:space="preserve">Progress will </w:t>
      </w:r>
      <w:bookmarkStart w:id="8" w:name="_Int_kPzkIGnF"/>
      <w:r>
        <w:t>be reviewed</w:t>
      </w:r>
      <w:bookmarkEnd w:id="8"/>
      <w:r>
        <w:t xml:space="preserve"> weekly using simple spreadsheets to track order numbers, sales </w:t>
      </w:r>
      <w:r w:rsidR="00AA5421">
        <w:t>value,</w:t>
      </w:r>
      <w:r>
        <w:t xml:space="preserve"> and costs. Feedback will </w:t>
      </w:r>
      <w:bookmarkStart w:id="9" w:name="_Int_Vt73tVwB"/>
      <w:r>
        <w:t>be collected</w:t>
      </w:r>
      <w:bookmarkEnd w:id="9"/>
      <w:r>
        <w:t xml:space="preserve"> in person and via a short online link sent with order confirmations. Full formal reviews will take place every month for the first six months. If targets </w:t>
      </w:r>
      <w:bookmarkStart w:id="10" w:name="_Int_RSjfewI7"/>
      <w:r>
        <w:t>are not met</w:t>
      </w:r>
      <w:bookmarkEnd w:id="10"/>
      <w:r>
        <w:t xml:space="preserve"> for two months running, Basil will investigate causes such as low awareness, a difficult ordering process, or unpopular menu items, and make changes accordingly. Using clear metrics helps ensure decisions are based on facts rather than assumptions, which is a core principle of effective business management (Kaplan &amp; Norton, cited in Mullins, 2022).</w:t>
      </w:r>
    </w:p>
    <w:p w14:paraId="4AFF5396" w14:textId="77777777" w:rsidR="00F72882" w:rsidRDefault="00F72882" w:rsidP="00F72882"/>
    <w:p w14:paraId="02C7B8D8" w14:textId="4F4013B4" w:rsidR="00F72882" w:rsidRPr="004F4739" w:rsidRDefault="00F72882" w:rsidP="00F72882">
      <w:pPr>
        <w:rPr>
          <w:b/>
          <w:bCs/>
        </w:rPr>
      </w:pPr>
      <w:r w:rsidRPr="00A72482">
        <w:rPr>
          <w:b/>
          <w:bCs/>
        </w:rPr>
        <w:lastRenderedPageBreak/>
        <w:t>Summary of Key Findings</w:t>
      </w:r>
    </w:p>
    <w:p w14:paraId="0A5068F0" w14:textId="7AE814FD" w:rsidR="00C26CA0" w:rsidRDefault="00F72882" w:rsidP="00F72882">
      <w:r>
        <w:t xml:space="preserve">Basil’s Bakery faces falling footfall, rising costs and unmet customer needs, leading to sales stuck 25% below pre-2020 levels. Two </w:t>
      </w:r>
      <w:bookmarkStart w:id="11" w:name="_Int_fvgt16s4"/>
      <w:r>
        <w:t>possible changes</w:t>
      </w:r>
      <w:bookmarkEnd w:id="11"/>
      <w:r>
        <w:t xml:space="preserve"> </w:t>
      </w:r>
      <w:bookmarkStart w:id="12" w:name="_Int_SzXBf0eu"/>
      <w:r>
        <w:t>were assessed</w:t>
      </w:r>
      <w:bookmarkEnd w:id="12"/>
      <w:r>
        <w:t xml:space="preserve">, and an online pre-order and click-and-collect service </w:t>
      </w:r>
      <w:bookmarkStart w:id="13" w:name="_Int_3tbLMivn"/>
      <w:r>
        <w:t>is recommended</w:t>
      </w:r>
      <w:bookmarkEnd w:id="13"/>
      <w:r>
        <w:t xml:space="preserve"> as the most sustainable and low-risk next step. A carefully phased launch and clear performance tracking will help ensure the change works well and delivers improved revenue. This builds the foundations for further growth once the business is more stable.</w:t>
      </w:r>
      <w:r w:rsidR="00C26CA0">
        <w:t xml:space="preserve"> </w:t>
      </w:r>
      <w:r w:rsidR="00AD1E00">
        <w:t xml:space="preserve">Furthermore, </w:t>
      </w:r>
      <w:r w:rsidR="00AD1E00" w:rsidRPr="00AD1E00">
        <w:t xml:space="preserve">the core strength of the business – its product quality and loyal customer base </w:t>
      </w:r>
      <w:bookmarkStart w:id="14" w:name="_Int_gcE6gafs"/>
      <w:r w:rsidR="00AD1E00" w:rsidRPr="00AD1E00">
        <w:t>remains</w:t>
      </w:r>
      <w:bookmarkEnd w:id="14"/>
      <w:r w:rsidR="00AD1E00" w:rsidRPr="00AD1E00">
        <w:t xml:space="preserve"> intact, but the operating environment has changed permanently, and the business has not yet adapted its ways of operating or selling.</w:t>
      </w:r>
    </w:p>
    <w:p w14:paraId="12C0F17B" w14:textId="357BAC4E" w:rsidR="00F72882" w:rsidRDefault="00F72882" w:rsidP="00F72882">
      <w:pPr>
        <w:rPr>
          <w:rFonts w:ascii="Apple Color Emoji" w:hAnsi="Apple Color Emoji" w:cs="Apple Color Emoji"/>
        </w:rPr>
      </w:pPr>
    </w:p>
    <w:p w14:paraId="0EFCC63E" w14:textId="5174D8AC" w:rsidR="00F72882" w:rsidRPr="00F41088" w:rsidRDefault="00F41088" w:rsidP="00F72882">
      <w:pPr>
        <w:rPr>
          <w:rFonts w:ascii="Cambria" w:hAnsi="Cambria"/>
          <w:b/>
          <w:bCs/>
          <w:i/>
          <w:iCs/>
          <w:u w:val="single"/>
        </w:rPr>
      </w:pPr>
      <w:r w:rsidRPr="00F41088">
        <w:rPr>
          <w:rFonts w:ascii="Cambria" w:hAnsi="Cambria" w:cs="Apple Color Emoji"/>
          <w:b/>
          <w:bCs/>
          <w:i/>
          <w:iCs/>
          <w:u w:val="single"/>
        </w:rPr>
        <w:t xml:space="preserve">Referencing </w:t>
      </w:r>
    </w:p>
    <w:p w14:paraId="50D9BF64" w14:textId="642AD457" w:rsidR="00F72882" w:rsidRDefault="00F72882" w:rsidP="00F72882">
      <w:r>
        <w:t xml:space="preserve">• Burns, P. (2024) Small Business and Entrepreneurship. 7th </w:t>
      </w:r>
      <w:proofErr w:type="spellStart"/>
      <w:r>
        <w:t>edn</w:t>
      </w:r>
      <w:proofErr w:type="spellEnd"/>
      <w:r>
        <w:t xml:space="preserve">. London: </w:t>
      </w:r>
      <w:proofErr w:type="spellStart"/>
      <w:r>
        <w:t>Palgrave</w:t>
      </w:r>
      <w:proofErr w:type="spellEnd"/>
      <w:r>
        <w:t xml:space="preserve"> Macmillan</w:t>
      </w:r>
    </w:p>
    <w:p w14:paraId="523BEBD2" w14:textId="13A6DBB7" w:rsidR="00F72882" w:rsidRDefault="00F72882" w:rsidP="00F72882">
      <w:r>
        <w:t xml:space="preserve">• Federation of Small Businesses (FSB) (2025) Digital Adoption Guide for Independent Retail and Hospitality. Available at: https://www.fsb.org.uk/resources/digital-adoption-guide/ [Accessed 30 </w:t>
      </w:r>
      <w:r w:rsidR="00486DDE">
        <w:t>July</w:t>
      </w:r>
      <w:r>
        <w:t xml:space="preserve"> 2026]</w:t>
      </w:r>
    </w:p>
    <w:p w14:paraId="3215A2D3" w14:textId="48AFB1A5" w:rsidR="00F72882" w:rsidRDefault="00F72882" w:rsidP="00F72882">
      <w:r>
        <w:t xml:space="preserve">• Hill, C. (2023) Management Theory and Practice. 12th </w:t>
      </w:r>
      <w:proofErr w:type="spellStart"/>
      <w:r>
        <w:t>edn</w:t>
      </w:r>
      <w:proofErr w:type="spellEnd"/>
      <w:r>
        <w:t xml:space="preserve">. Andover: </w:t>
      </w:r>
      <w:proofErr w:type="spellStart"/>
      <w:r>
        <w:t>Cengage</w:t>
      </w:r>
      <w:proofErr w:type="spellEnd"/>
      <w:r>
        <w:t xml:space="preserve"> Learning EMEA</w:t>
      </w:r>
    </w:p>
    <w:p w14:paraId="3AC4FEF1" w14:textId="173EED85" w:rsidR="00F72882" w:rsidRDefault="00F72882" w:rsidP="00F72882">
      <w:r>
        <w:t xml:space="preserve">• Mullins, L.J. (2022) Management and Organisational Behaviour. 13th </w:t>
      </w:r>
      <w:proofErr w:type="spellStart"/>
      <w:r>
        <w:t>edn</w:t>
      </w:r>
      <w:proofErr w:type="spellEnd"/>
      <w:r>
        <w:t>. Harlow: Pearson Education</w:t>
      </w:r>
    </w:p>
    <w:p w14:paraId="1AFFE2AB" w14:textId="09E8F29A" w:rsidR="00F72882" w:rsidRDefault="00F72882">
      <w:r>
        <w:t xml:space="preserve">• Storey, D.J. (2023) The Management of Small and Medium-Sized Enterprises. 5th </w:t>
      </w:r>
      <w:proofErr w:type="spellStart"/>
      <w:r>
        <w:t>edn</w:t>
      </w:r>
      <w:proofErr w:type="spellEnd"/>
      <w:r>
        <w:t xml:space="preserve">. London: </w:t>
      </w:r>
      <w:proofErr w:type="spellStart"/>
      <w:r>
        <w:t>Routledge</w:t>
      </w:r>
      <w:proofErr w:type="spellEnd"/>
    </w:p>
    <w:sectPr w:rsidR="00F7288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ple Color Emoji">
    <w:panose1 w:val="00000000000000000000"/>
    <w:charset w:val="00"/>
    <w:family w:val="auto"/>
    <w:pitch w:val="variable"/>
    <w:sig w:usb0="00000003" w:usb1="18000000" w:usb2="14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intelligence2.xml><?xml version="1.0" encoding="utf-8"?>
<int2:intelligence xmlns:int2="http://schemas.microsoft.com/office/intelligence/2020/intelligence" xmlns:oel="http://schemas.microsoft.com/office/2019/extlst">
  <int2:observations>
    <int2:bookmark int2:bookmarkName="_Int_HIQV7ShT" int2:invalidationBookmarkName="" int2:hashCode="K+MfXPjGEp2D7o" int2:id="vnlBXjm4">
      <int2:state int2:value="Rejected" int2:type="style"/>
    </int2:bookmark>
    <int2:bookmark int2:bookmarkName="_Int_rebm80zD" int2:invalidationBookmarkName="" int2:hashCode="p+BVZvPurF+bhG" int2:id="9Pxm3iU7">
      <int2:state int2:value="Rejected" int2:type="style"/>
    </int2:bookmark>
    <int2:bookmark int2:bookmarkName="_Int_fMoofW2t" int2:invalidationBookmarkName="" int2:hashCode="csj3W2JXL1myG9" int2:id="iEjJI7oV">
      <int2:state int2:value="Rejected" int2:type="style"/>
    </int2:bookmark>
    <int2:bookmark int2:bookmarkName="_Int_SilFrpdB" int2:invalidationBookmarkName="" int2:hashCode="Q+qIxsBoVzpseA" int2:id="0kteoEzL">
      <int2:state int2:value="Rejected" int2:type="style"/>
    </int2:bookmark>
    <int2:bookmark int2:bookmarkName="_Int_BX5OCwp1" int2:invalidationBookmarkName="" int2:hashCode="bRUzPgMfLXYBK8" int2:id="PgFP5LS0">
      <int2:state int2:value="Rejected" int2:type="style"/>
    </int2:bookmark>
    <int2:bookmark int2:bookmarkName="_Int_jMUmEuMK" int2:invalidationBookmarkName="" int2:hashCode="/BcgrcaxX8x2uY" int2:id="I9aFchsN">
      <int2:state int2:value="Rejected" int2:type="style"/>
    </int2:bookmark>
    <int2:bookmark int2:bookmarkName="_Int_uKbgKJtC" int2:invalidationBookmarkName="" int2:hashCode="e3+TZqNgMaC5Vf" int2:id="Q6AZMjJz">
      <int2:state int2:value="Rejected" int2:type="style"/>
    </int2:bookmark>
    <int2:bookmark int2:bookmarkName="_Int_kPzkIGnF" int2:invalidationBookmarkName="" int2:hashCode="ozSWl/ZnY69Y4o" int2:id="w2d6NJrA">
      <int2:state int2:value="Rejected" int2:type="style"/>
    </int2:bookmark>
    <int2:bookmark int2:bookmarkName="_Int_Vt73tVwB" int2:invalidationBookmarkName="" int2:hashCode="vaYWgl5c88Y5E/" int2:id="lsvQJBxD">
      <int2:state int2:value="Rejected" int2:type="style"/>
    </int2:bookmark>
    <int2:bookmark int2:bookmarkName="_Int_RSjfewI7" int2:invalidationBookmarkName="" int2:hashCode="iZrBnKMRVjs/hp" int2:id="FeiqonJP">
      <int2:state int2:value="Rejected" int2:type="style"/>
    </int2:bookmark>
    <int2:bookmark int2:bookmarkName="_Int_fvgt16s4" int2:invalidationBookmarkName="" int2:hashCode="Cz3QH1jeYX2Q/M" int2:id="Mn0yuo5i">
      <int2:state int2:value="Rejected" int2:type="style"/>
    </int2:bookmark>
    <int2:bookmark int2:bookmarkName="_Int_3tbLMivn" int2:invalidationBookmarkName="" int2:hashCode="HjziFmPIXUgUkA" int2:id="6skNgdsB">
      <int2:state int2:value="Rejected" int2:type="style"/>
    </int2:bookmark>
    <int2:bookmark int2:bookmarkName="_Int_SzXBf0eu" int2:invalidationBookmarkName="" int2:hashCode="OSrlq3zcx+MTJV" int2:id="Szl5SFLa">
      <int2:state int2:value="Rejected" int2:type="style"/>
    </int2:bookmark>
    <int2:bookmark int2:bookmarkName="_Int_2sCR4HlV" int2:invalidationBookmarkName="" int2:hashCode="0ovxXLEgCql5Jv" int2:id="DyLo9ZiT">
      <int2:state int2:value="Rejected" int2:type="style"/>
    </int2:bookmark>
    <int2:bookmark int2:bookmarkName="_Int_gcE6gafs" int2:invalidationBookmarkName="" int2:hashCode="dalNooyseA++F1" int2:id="n1jNvwp2">
      <int2:state int2:value="Rejected" int2:type="style"/>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70"/>
  <w:proofState w:spelling="clean"/>
  <w:revisionView w:formatting="0"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2882"/>
    <w:rsid w:val="000C6063"/>
    <w:rsid w:val="000F0D2F"/>
    <w:rsid w:val="0017782F"/>
    <w:rsid w:val="00192CC3"/>
    <w:rsid w:val="002320FF"/>
    <w:rsid w:val="002C327E"/>
    <w:rsid w:val="002F3ACD"/>
    <w:rsid w:val="003C1D8B"/>
    <w:rsid w:val="00486DDE"/>
    <w:rsid w:val="004B0AD8"/>
    <w:rsid w:val="004C1AEA"/>
    <w:rsid w:val="004F4739"/>
    <w:rsid w:val="005104BB"/>
    <w:rsid w:val="00580566"/>
    <w:rsid w:val="005C7A67"/>
    <w:rsid w:val="00622971"/>
    <w:rsid w:val="00845C81"/>
    <w:rsid w:val="008671CE"/>
    <w:rsid w:val="008C3B27"/>
    <w:rsid w:val="009179D5"/>
    <w:rsid w:val="00A23A99"/>
    <w:rsid w:val="00A3260C"/>
    <w:rsid w:val="00A72482"/>
    <w:rsid w:val="00AA5421"/>
    <w:rsid w:val="00AD1E00"/>
    <w:rsid w:val="00AE4942"/>
    <w:rsid w:val="00B173E0"/>
    <w:rsid w:val="00BF0E6F"/>
    <w:rsid w:val="00C0630F"/>
    <w:rsid w:val="00C26CA0"/>
    <w:rsid w:val="00C3468B"/>
    <w:rsid w:val="00C34BDD"/>
    <w:rsid w:val="00C44790"/>
    <w:rsid w:val="00C819F6"/>
    <w:rsid w:val="00CF134F"/>
    <w:rsid w:val="00F41088"/>
    <w:rsid w:val="00F45D0A"/>
    <w:rsid w:val="00F60670"/>
    <w:rsid w:val="00F728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76F16AB"/>
  <w15:chartTrackingRefBased/>
  <w15:docId w15:val="{56A78C58-5BE0-3B4C-9274-844B4ACCA0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288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7288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7288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7288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7288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7288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7288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7288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7288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288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7288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7288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7288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7288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7288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7288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7288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72882"/>
    <w:rPr>
      <w:rFonts w:eastAsiaTheme="majorEastAsia" w:cstheme="majorBidi"/>
      <w:color w:val="272727" w:themeColor="text1" w:themeTint="D8"/>
    </w:rPr>
  </w:style>
  <w:style w:type="paragraph" w:styleId="Title">
    <w:name w:val="Title"/>
    <w:basedOn w:val="Normal"/>
    <w:next w:val="Normal"/>
    <w:link w:val="TitleChar"/>
    <w:uiPriority w:val="10"/>
    <w:qFormat/>
    <w:rsid w:val="00F7288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7288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7288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7288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72882"/>
    <w:pPr>
      <w:spacing w:before="160"/>
      <w:jc w:val="center"/>
    </w:pPr>
    <w:rPr>
      <w:i/>
      <w:iCs/>
      <w:color w:val="404040" w:themeColor="text1" w:themeTint="BF"/>
    </w:rPr>
  </w:style>
  <w:style w:type="character" w:customStyle="1" w:styleId="QuoteChar">
    <w:name w:val="Quote Char"/>
    <w:basedOn w:val="DefaultParagraphFont"/>
    <w:link w:val="Quote"/>
    <w:uiPriority w:val="29"/>
    <w:rsid w:val="00F72882"/>
    <w:rPr>
      <w:i/>
      <w:iCs/>
      <w:color w:val="404040" w:themeColor="text1" w:themeTint="BF"/>
    </w:rPr>
  </w:style>
  <w:style w:type="paragraph" w:styleId="ListParagraph">
    <w:name w:val="List Paragraph"/>
    <w:basedOn w:val="Normal"/>
    <w:uiPriority w:val="34"/>
    <w:qFormat/>
    <w:rsid w:val="00F72882"/>
    <w:pPr>
      <w:ind w:left="720"/>
      <w:contextualSpacing/>
    </w:pPr>
  </w:style>
  <w:style w:type="character" w:styleId="IntenseEmphasis">
    <w:name w:val="Intense Emphasis"/>
    <w:basedOn w:val="DefaultParagraphFont"/>
    <w:uiPriority w:val="21"/>
    <w:qFormat/>
    <w:rsid w:val="00F72882"/>
    <w:rPr>
      <w:i/>
      <w:iCs/>
      <w:color w:val="0F4761" w:themeColor="accent1" w:themeShade="BF"/>
    </w:rPr>
  </w:style>
  <w:style w:type="paragraph" w:styleId="IntenseQuote">
    <w:name w:val="Intense Quote"/>
    <w:basedOn w:val="Normal"/>
    <w:next w:val="Normal"/>
    <w:link w:val="IntenseQuoteChar"/>
    <w:uiPriority w:val="30"/>
    <w:qFormat/>
    <w:rsid w:val="00F7288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72882"/>
    <w:rPr>
      <w:i/>
      <w:iCs/>
      <w:color w:val="0F4761" w:themeColor="accent1" w:themeShade="BF"/>
    </w:rPr>
  </w:style>
  <w:style w:type="character" w:styleId="IntenseReference">
    <w:name w:val="Intense Reference"/>
    <w:basedOn w:val="DefaultParagraphFont"/>
    <w:uiPriority w:val="32"/>
    <w:qFormat/>
    <w:rsid w:val="00F7288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20/10/relationships/intelligence" Target="intelligence2.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1220</Words>
  <Characters>6959</Characters>
  <Application>Microsoft Office Word</Application>
  <DocSecurity>0</DocSecurity>
  <Lines>57</Lines>
  <Paragraphs>16</Paragraphs>
  <ScaleCrop>false</ScaleCrop>
  <Company/>
  <LinksUpToDate>false</LinksUpToDate>
  <CharactersWithSpaces>8163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Divine Chakupewa (2315844)</dc:creator>
  <cp:keywords/>
  <dc:description/>
  <cp:lastModifiedBy>Divine Chakupewa (2315844)</cp:lastModifiedBy>
  <cp:revision>2</cp:revision>
  <dcterms:created xsi:type="dcterms:W3CDTF">2026-08-03T21:45:00Z</dcterms:created>
  <dcterms:modified xsi:type="dcterms:W3CDTF">2026-08-03T21:45:00Z</dcterms:modified>
</cp:coreProperties>
</file>