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7BF0FF" w14:textId="4D937288" w:rsidR="00F8393A" w:rsidRPr="005213A3" w:rsidRDefault="00F8393A" w:rsidP="005213A3">
      <w:pPr>
        <w:spacing w:line="360" w:lineRule="auto"/>
        <w:jc w:val="both"/>
        <w:rPr>
          <w:rFonts w:ascii="Arial" w:hAnsi="Arial" w:cs="Arial"/>
          <w:b/>
        </w:rPr>
      </w:pPr>
      <w:r w:rsidRPr="005213A3">
        <w:rPr>
          <w:rFonts w:ascii="Arial" w:hAnsi="Arial" w:cs="Arial"/>
          <w:b/>
        </w:rPr>
        <w:t>Introduction</w:t>
      </w:r>
    </w:p>
    <w:p w14:paraId="2C9D9B95" w14:textId="77777777" w:rsidR="00E66393" w:rsidRPr="005213A3" w:rsidRDefault="00E66393" w:rsidP="005213A3">
      <w:pPr>
        <w:spacing w:line="360" w:lineRule="auto"/>
        <w:jc w:val="both"/>
        <w:rPr>
          <w:rFonts w:ascii="Arial" w:hAnsi="Arial" w:cs="Arial"/>
          <w:b/>
        </w:rPr>
      </w:pPr>
    </w:p>
    <w:p w14:paraId="71D1D595" w14:textId="6B89DF35" w:rsidR="00A17126" w:rsidRDefault="00F8393A" w:rsidP="005213A3">
      <w:pPr>
        <w:spacing w:line="360" w:lineRule="auto"/>
        <w:jc w:val="both"/>
        <w:rPr>
          <w:rFonts w:ascii="Arial" w:hAnsi="Arial" w:cs="Arial"/>
        </w:rPr>
      </w:pPr>
      <w:r w:rsidRPr="005213A3">
        <w:rPr>
          <w:rFonts w:ascii="Arial" w:hAnsi="Arial" w:cs="Arial"/>
        </w:rPr>
        <w:t xml:space="preserve">My workplace is a large public sector organisation employing over 2000 </w:t>
      </w:r>
      <w:r w:rsidR="005C7D58">
        <w:rPr>
          <w:rFonts w:ascii="Arial" w:hAnsi="Arial" w:cs="Arial"/>
        </w:rPr>
        <w:t>people</w:t>
      </w:r>
      <w:r w:rsidRPr="005213A3">
        <w:rPr>
          <w:rFonts w:ascii="Arial" w:hAnsi="Arial" w:cs="Arial"/>
        </w:rPr>
        <w:t xml:space="preserve"> across half the landmass of Wales. As an organisation, we are quick to initiate projects, however with no effective process f</w:t>
      </w:r>
      <w:r w:rsidR="00F0451C" w:rsidRPr="005213A3">
        <w:rPr>
          <w:rFonts w:ascii="Arial" w:hAnsi="Arial" w:cs="Arial"/>
        </w:rPr>
        <w:t>or the management of the same, they</w:t>
      </w:r>
      <w:r w:rsidRPr="005213A3">
        <w:rPr>
          <w:rFonts w:ascii="Arial" w:hAnsi="Arial" w:cs="Arial"/>
        </w:rPr>
        <w:t xml:space="preserve"> rarely s</w:t>
      </w:r>
      <w:r w:rsidR="00F0451C" w:rsidRPr="005213A3">
        <w:rPr>
          <w:rFonts w:ascii="Arial" w:hAnsi="Arial" w:cs="Arial"/>
        </w:rPr>
        <w:t xml:space="preserve">ucceed. These failures </w:t>
      </w:r>
      <w:r w:rsidR="006C1662" w:rsidRPr="005213A3">
        <w:rPr>
          <w:rFonts w:ascii="Arial" w:hAnsi="Arial" w:cs="Arial"/>
        </w:rPr>
        <w:t xml:space="preserve">result in projects </w:t>
      </w:r>
      <w:r w:rsidR="00526F3E" w:rsidRPr="005213A3">
        <w:rPr>
          <w:rFonts w:ascii="Arial" w:hAnsi="Arial" w:cs="Arial"/>
        </w:rPr>
        <w:t xml:space="preserve">being </w:t>
      </w:r>
      <w:r w:rsidR="006C1662" w:rsidRPr="005213A3">
        <w:rPr>
          <w:rFonts w:ascii="Arial" w:hAnsi="Arial" w:cs="Arial"/>
        </w:rPr>
        <w:t>un</w:t>
      </w:r>
      <w:r w:rsidR="00526F3E" w:rsidRPr="005213A3">
        <w:rPr>
          <w:rFonts w:ascii="Arial" w:hAnsi="Arial" w:cs="Arial"/>
        </w:rPr>
        <w:t>sustainable</w:t>
      </w:r>
      <w:r w:rsidR="00F0451C" w:rsidRPr="005213A3">
        <w:rPr>
          <w:rFonts w:ascii="Arial" w:hAnsi="Arial" w:cs="Arial"/>
        </w:rPr>
        <w:t>, leading to resources and money being wasted time and time again</w:t>
      </w:r>
      <w:r w:rsidR="00A146CF" w:rsidRPr="005213A3">
        <w:rPr>
          <w:rFonts w:ascii="Arial" w:hAnsi="Arial" w:cs="Arial"/>
        </w:rPr>
        <w:t>,</w:t>
      </w:r>
      <w:r w:rsidR="00F0451C" w:rsidRPr="005213A3">
        <w:rPr>
          <w:rFonts w:ascii="Arial" w:hAnsi="Arial" w:cs="Arial"/>
        </w:rPr>
        <w:t xml:space="preserve"> trying to achieve similar goals.</w:t>
      </w:r>
      <w:r w:rsidR="00A3378D" w:rsidRPr="005213A3">
        <w:rPr>
          <w:rFonts w:ascii="Arial" w:hAnsi="Arial" w:cs="Arial"/>
        </w:rPr>
        <w:t xml:space="preserve"> </w:t>
      </w:r>
    </w:p>
    <w:p w14:paraId="651575E7" w14:textId="77777777" w:rsidR="00A17126" w:rsidRDefault="00A17126" w:rsidP="005213A3">
      <w:pPr>
        <w:spacing w:line="360" w:lineRule="auto"/>
        <w:jc w:val="both"/>
        <w:rPr>
          <w:rFonts w:ascii="Arial" w:hAnsi="Arial" w:cs="Arial"/>
        </w:rPr>
      </w:pPr>
    </w:p>
    <w:p w14:paraId="2CE4F600" w14:textId="19FB9F28" w:rsidR="00A3378D" w:rsidRPr="005213A3" w:rsidRDefault="00A3378D" w:rsidP="005213A3">
      <w:pPr>
        <w:spacing w:line="360" w:lineRule="auto"/>
        <w:jc w:val="both"/>
        <w:rPr>
          <w:rFonts w:ascii="Arial" w:hAnsi="Arial" w:cs="Arial"/>
        </w:rPr>
      </w:pPr>
      <w:r w:rsidRPr="005213A3">
        <w:rPr>
          <w:rFonts w:ascii="Arial" w:hAnsi="Arial" w:cs="Arial"/>
        </w:rPr>
        <w:t xml:space="preserve">Reiss (2007, </w:t>
      </w:r>
      <w:r w:rsidR="006C1662" w:rsidRPr="005213A3">
        <w:rPr>
          <w:rFonts w:ascii="Arial" w:hAnsi="Arial" w:cs="Arial"/>
        </w:rPr>
        <w:t>p12</w:t>
      </w:r>
      <w:r w:rsidRPr="005213A3">
        <w:rPr>
          <w:rFonts w:ascii="Arial" w:hAnsi="Arial" w:cs="Arial"/>
        </w:rPr>
        <w:t>) suggests that project</w:t>
      </w:r>
      <w:r w:rsidR="006C1662" w:rsidRPr="005213A3">
        <w:rPr>
          <w:rFonts w:ascii="Arial" w:hAnsi="Arial" w:cs="Arial"/>
        </w:rPr>
        <w:t>s</w:t>
      </w:r>
      <w:r w:rsidRPr="005213A3">
        <w:rPr>
          <w:rFonts w:ascii="Arial" w:hAnsi="Arial" w:cs="Arial"/>
        </w:rPr>
        <w:t xml:space="preserve"> nearly always have the following characteristics:</w:t>
      </w:r>
    </w:p>
    <w:p w14:paraId="0AB1783B" w14:textId="263D8097" w:rsidR="00A3378D" w:rsidRPr="005213A3" w:rsidRDefault="00A3378D" w:rsidP="005213A3">
      <w:pPr>
        <w:pStyle w:val="ListParagraph"/>
        <w:numPr>
          <w:ilvl w:val="0"/>
          <w:numId w:val="2"/>
        </w:numPr>
        <w:spacing w:line="360" w:lineRule="auto"/>
        <w:jc w:val="both"/>
        <w:rPr>
          <w:rFonts w:ascii="Arial" w:hAnsi="Arial" w:cs="Arial"/>
        </w:rPr>
      </w:pPr>
      <w:r w:rsidRPr="005213A3">
        <w:rPr>
          <w:rFonts w:ascii="Arial" w:hAnsi="Arial" w:cs="Arial"/>
        </w:rPr>
        <w:t>One clear objective;</w:t>
      </w:r>
    </w:p>
    <w:p w14:paraId="555E30C5" w14:textId="5A6E05BD" w:rsidR="00A3378D" w:rsidRPr="005213A3" w:rsidRDefault="00A3378D" w:rsidP="005213A3">
      <w:pPr>
        <w:pStyle w:val="ListParagraph"/>
        <w:numPr>
          <w:ilvl w:val="0"/>
          <w:numId w:val="2"/>
        </w:numPr>
        <w:spacing w:line="360" w:lineRule="auto"/>
        <w:jc w:val="both"/>
        <w:rPr>
          <w:rFonts w:ascii="Arial" w:hAnsi="Arial" w:cs="Arial"/>
        </w:rPr>
      </w:pPr>
      <w:r w:rsidRPr="005213A3">
        <w:rPr>
          <w:rFonts w:ascii="Arial" w:hAnsi="Arial" w:cs="Arial"/>
        </w:rPr>
        <w:t>A fixed time scale;</w:t>
      </w:r>
    </w:p>
    <w:p w14:paraId="76D4BD45" w14:textId="198CEA43" w:rsidR="00A3378D" w:rsidRPr="005213A3" w:rsidRDefault="00A3378D" w:rsidP="005213A3">
      <w:pPr>
        <w:pStyle w:val="ListParagraph"/>
        <w:numPr>
          <w:ilvl w:val="0"/>
          <w:numId w:val="2"/>
        </w:numPr>
        <w:spacing w:line="360" w:lineRule="auto"/>
        <w:jc w:val="both"/>
        <w:rPr>
          <w:rFonts w:ascii="Arial" w:hAnsi="Arial" w:cs="Arial"/>
        </w:rPr>
      </w:pPr>
      <w:r w:rsidRPr="005213A3">
        <w:rPr>
          <w:rFonts w:ascii="Arial" w:hAnsi="Arial" w:cs="Arial"/>
        </w:rPr>
        <w:t>A team of people;</w:t>
      </w:r>
    </w:p>
    <w:p w14:paraId="4E03CD74" w14:textId="2B96FB56" w:rsidR="00A3378D" w:rsidRPr="005213A3" w:rsidRDefault="00A3378D" w:rsidP="005213A3">
      <w:pPr>
        <w:pStyle w:val="ListParagraph"/>
        <w:numPr>
          <w:ilvl w:val="0"/>
          <w:numId w:val="2"/>
        </w:numPr>
        <w:spacing w:line="360" w:lineRule="auto"/>
        <w:jc w:val="both"/>
        <w:rPr>
          <w:rFonts w:ascii="Arial" w:hAnsi="Arial" w:cs="Arial"/>
        </w:rPr>
      </w:pPr>
      <w:r w:rsidRPr="005213A3">
        <w:rPr>
          <w:rFonts w:ascii="Arial" w:hAnsi="Arial" w:cs="Arial"/>
        </w:rPr>
        <w:t>No practice or rehearsal;</w:t>
      </w:r>
    </w:p>
    <w:p w14:paraId="3CDDF370" w14:textId="0AA7B35D" w:rsidR="00A3378D" w:rsidRPr="005213A3" w:rsidRDefault="00A3378D" w:rsidP="005213A3">
      <w:pPr>
        <w:pStyle w:val="ListParagraph"/>
        <w:numPr>
          <w:ilvl w:val="0"/>
          <w:numId w:val="2"/>
        </w:numPr>
        <w:spacing w:line="360" w:lineRule="auto"/>
        <w:jc w:val="both"/>
        <w:rPr>
          <w:rFonts w:ascii="Arial" w:hAnsi="Arial" w:cs="Arial"/>
        </w:rPr>
      </w:pPr>
      <w:r w:rsidRPr="005213A3">
        <w:rPr>
          <w:rFonts w:ascii="Arial" w:hAnsi="Arial" w:cs="Arial"/>
        </w:rPr>
        <w:t>Change</w:t>
      </w:r>
    </w:p>
    <w:p w14:paraId="4AF85B9E" w14:textId="77777777" w:rsidR="00A3378D" w:rsidRPr="005213A3" w:rsidRDefault="00A3378D" w:rsidP="005213A3">
      <w:pPr>
        <w:spacing w:line="360" w:lineRule="auto"/>
        <w:jc w:val="both"/>
        <w:rPr>
          <w:rFonts w:ascii="Arial" w:hAnsi="Arial" w:cs="Arial"/>
        </w:rPr>
      </w:pPr>
    </w:p>
    <w:p w14:paraId="24B5996F" w14:textId="65CBF42A" w:rsidR="009E1170" w:rsidRPr="005213A3" w:rsidRDefault="006C1662" w:rsidP="005213A3">
      <w:pPr>
        <w:spacing w:line="360" w:lineRule="auto"/>
        <w:jc w:val="both"/>
        <w:rPr>
          <w:rFonts w:ascii="Arial" w:hAnsi="Arial" w:cs="Arial"/>
        </w:rPr>
      </w:pPr>
      <w:r w:rsidRPr="005213A3">
        <w:rPr>
          <w:rFonts w:ascii="Arial" w:hAnsi="Arial" w:cs="Arial"/>
        </w:rPr>
        <w:t xml:space="preserve">The frequent failings of my workplace when it comes to undertaking projects stems around the inability </w:t>
      </w:r>
      <w:r w:rsidR="009E1170" w:rsidRPr="005213A3">
        <w:rPr>
          <w:rFonts w:ascii="Arial" w:hAnsi="Arial" w:cs="Arial"/>
        </w:rPr>
        <w:t>to identify the project clearly from the outset</w:t>
      </w:r>
      <w:r w:rsidRPr="005213A3">
        <w:rPr>
          <w:rFonts w:ascii="Arial" w:hAnsi="Arial" w:cs="Arial"/>
        </w:rPr>
        <w:t xml:space="preserve"> – with projects rarely having the 5 components suggested by Reiss (2007). </w:t>
      </w:r>
    </w:p>
    <w:p w14:paraId="1F43A92C" w14:textId="77777777" w:rsidR="00DB6F74" w:rsidRPr="005213A3" w:rsidRDefault="00DB6F74" w:rsidP="005213A3">
      <w:pPr>
        <w:spacing w:line="360" w:lineRule="auto"/>
        <w:jc w:val="both"/>
        <w:rPr>
          <w:rFonts w:ascii="Arial" w:hAnsi="Arial" w:cs="Arial"/>
        </w:rPr>
      </w:pPr>
    </w:p>
    <w:p w14:paraId="1F845D46" w14:textId="033B9159" w:rsidR="00C814EE" w:rsidRPr="005213A3" w:rsidRDefault="00C814EE" w:rsidP="005213A3">
      <w:pPr>
        <w:spacing w:line="360" w:lineRule="auto"/>
        <w:jc w:val="both"/>
        <w:rPr>
          <w:rFonts w:ascii="Arial" w:hAnsi="Arial" w:cs="Arial"/>
        </w:rPr>
      </w:pPr>
      <w:r w:rsidRPr="005213A3">
        <w:rPr>
          <w:rFonts w:ascii="Arial" w:hAnsi="Arial" w:cs="Arial"/>
        </w:rPr>
        <w:t xml:space="preserve">Regardless of which methodology is applied by a workplace, good Project Management typically consist of the following </w:t>
      </w:r>
      <w:r w:rsidR="00347896" w:rsidRPr="005213A3">
        <w:rPr>
          <w:rFonts w:ascii="Arial" w:hAnsi="Arial" w:cs="Arial"/>
        </w:rPr>
        <w:t>5 process groups:</w:t>
      </w:r>
    </w:p>
    <w:p w14:paraId="33FB043F" w14:textId="77777777" w:rsidR="00C814EE" w:rsidRPr="005213A3" w:rsidRDefault="00C814EE" w:rsidP="005213A3">
      <w:pPr>
        <w:spacing w:line="360" w:lineRule="auto"/>
        <w:jc w:val="both"/>
        <w:rPr>
          <w:rFonts w:ascii="Arial" w:hAnsi="Arial" w:cs="Arial"/>
        </w:rPr>
      </w:pPr>
    </w:p>
    <w:p w14:paraId="3FDEB91B" w14:textId="77777777" w:rsidR="00C814EE" w:rsidRPr="005213A3" w:rsidRDefault="00C814EE" w:rsidP="005213A3">
      <w:pPr>
        <w:pStyle w:val="ListParagraph"/>
        <w:numPr>
          <w:ilvl w:val="0"/>
          <w:numId w:val="1"/>
        </w:numPr>
        <w:spacing w:line="360" w:lineRule="auto"/>
        <w:jc w:val="both"/>
        <w:rPr>
          <w:rFonts w:ascii="Arial" w:hAnsi="Arial" w:cs="Arial"/>
        </w:rPr>
      </w:pPr>
      <w:r w:rsidRPr="005213A3">
        <w:rPr>
          <w:rFonts w:ascii="Arial" w:hAnsi="Arial" w:cs="Arial"/>
        </w:rPr>
        <w:t>Initiation</w:t>
      </w:r>
    </w:p>
    <w:p w14:paraId="5E7020F1" w14:textId="77777777" w:rsidR="00C814EE" w:rsidRPr="005213A3" w:rsidRDefault="00C814EE" w:rsidP="005213A3">
      <w:pPr>
        <w:pStyle w:val="ListParagraph"/>
        <w:numPr>
          <w:ilvl w:val="0"/>
          <w:numId w:val="1"/>
        </w:numPr>
        <w:spacing w:line="360" w:lineRule="auto"/>
        <w:jc w:val="both"/>
        <w:rPr>
          <w:rFonts w:ascii="Arial" w:hAnsi="Arial" w:cs="Arial"/>
        </w:rPr>
      </w:pPr>
      <w:r w:rsidRPr="005213A3">
        <w:rPr>
          <w:rFonts w:ascii="Arial" w:hAnsi="Arial" w:cs="Arial"/>
        </w:rPr>
        <w:t>Planning and Design</w:t>
      </w:r>
    </w:p>
    <w:p w14:paraId="0EAC991E" w14:textId="77777777" w:rsidR="00C814EE" w:rsidRPr="005213A3" w:rsidRDefault="00C814EE" w:rsidP="005213A3">
      <w:pPr>
        <w:pStyle w:val="ListParagraph"/>
        <w:numPr>
          <w:ilvl w:val="0"/>
          <w:numId w:val="1"/>
        </w:numPr>
        <w:spacing w:line="360" w:lineRule="auto"/>
        <w:jc w:val="both"/>
        <w:rPr>
          <w:rFonts w:ascii="Arial" w:hAnsi="Arial" w:cs="Arial"/>
        </w:rPr>
      </w:pPr>
      <w:r w:rsidRPr="005213A3">
        <w:rPr>
          <w:rFonts w:ascii="Arial" w:hAnsi="Arial" w:cs="Arial"/>
        </w:rPr>
        <w:t>Execution</w:t>
      </w:r>
    </w:p>
    <w:p w14:paraId="0E7AC607" w14:textId="77777777" w:rsidR="00C814EE" w:rsidRPr="005213A3" w:rsidRDefault="00C814EE" w:rsidP="005213A3">
      <w:pPr>
        <w:pStyle w:val="ListParagraph"/>
        <w:numPr>
          <w:ilvl w:val="0"/>
          <w:numId w:val="1"/>
        </w:numPr>
        <w:spacing w:line="360" w:lineRule="auto"/>
        <w:jc w:val="both"/>
        <w:rPr>
          <w:rFonts w:ascii="Arial" w:hAnsi="Arial" w:cs="Arial"/>
        </w:rPr>
      </w:pPr>
      <w:r w:rsidRPr="005213A3">
        <w:rPr>
          <w:rFonts w:ascii="Arial" w:hAnsi="Arial" w:cs="Arial"/>
        </w:rPr>
        <w:t xml:space="preserve">Monitoring and Controlling; and </w:t>
      </w:r>
    </w:p>
    <w:p w14:paraId="170BC1E1" w14:textId="51D3BA9E" w:rsidR="00C814EE" w:rsidRPr="005213A3" w:rsidRDefault="00C814EE" w:rsidP="005213A3">
      <w:pPr>
        <w:pStyle w:val="ListParagraph"/>
        <w:numPr>
          <w:ilvl w:val="0"/>
          <w:numId w:val="1"/>
        </w:numPr>
        <w:spacing w:line="360" w:lineRule="auto"/>
        <w:jc w:val="both"/>
        <w:rPr>
          <w:rFonts w:ascii="Arial" w:hAnsi="Arial" w:cs="Arial"/>
        </w:rPr>
      </w:pPr>
      <w:r w:rsidRPr="005213A3">
        <w:rPr>
          <w:rFonts w:ascii="Arial" w:hAnsi="Arial" w:cs="Arial"/>
        </w:rPr>
        <w:t>Delivery, Closing and Control Systems</w:t>
      </w:r>
      <w:r w:rsidR="005D30C5" w:rsidRPr="005213A3">
        <w:rPr>
          <w:rFonts w:ascii="Arial" w:hAnsi="Arial" w:cs="Arial"/>
        </w:rPr>
        <w:t xml:space="preserve"> (</w:t>
      </w:r>
      <w:proofErr w:type="spellStart"/>
      <w:r w:rsidR="005D30C5" w:rsidRPr="005213A3">
        <w:rPr>
          <w:rFonts w:ascii="Arial" w:hAnsi="Arial" w:cs="Arial"/>
        </w:rPr>
        <w:t>Gwyther</w:t>
      </w:r>
      <w:proofErr w:type="spellEnd"/>
      <w:r w:rsidR="005D30C5" w:rsidRPr="005213A3">
        <w:rPr>
          <w:rFonts w:ascii="Arial" w:hAnsi="Arial" w:cs="Arial"/>
        </w:rPr>
        <w:t>, 2018)</w:t>
      </w:r>
    </w:p>
    <w:p w14:paraId="27C2013F" w14:textId="77777777" w:rsidR="00EA11B5" w:rsidRPr="005213A3" w:rsidRDefault="00EA11B5" w:rsidP="005213A3">
      <w:pPr>
        <w:spacing w:line="360" w:lineRule="auto"/>
        <w:jc w:val="both"/>
        <w:rPr>
          <w:rFonts w:ascii="Arial" w:hAnsi="Arial" w:cs="Arial"/>
        </w:rPr>
      </w:pPr>
    </w:p>
    <w:p w14:paraId="7961F46B" w14:textId="53CEB5CB" w:rsidR="008D28DF" w:rsidRPr="005213A3" w:rsidRDefault="00C814EE" w:rsidP="005213A3">
      <w:pPr>
        <w:spacing w:line="360" w:lineRule="auto"/>
        <w:jc w:val="both"/>
        <w:rPr>
          <w:rFonts w:ascii="Arial" w:hAnsi="Arial" w:cs="Arial"/>
        </w:rPr>
      </w:pPr>
      <w:r w:rsidRPr="005213A3">
        <w:rPr>
          <w:rFonts w:ascii="Arial" w:hAnsi="Arial" w:cs="Arial"/>
        </w:rPr>
        <w:lastRenderedPageBreak/>
        <w:t>In thi</w:t>
      </w:r>
      <w:r w:rsidR="008D28DF" w:rsidRPr="005213A3">
        <w:rPr>
          <w:rFonts w:ascii="Arial" w:hAnsi="Arial" w:cs="Arial"/>
        </w:rPr>
        <w:t xml:space="preserve">s </w:t>
      </w:r>
      <w:r w:rsidR="00962530">
        <w:rPr>
          <w:rFonts w:ascii="Arial" w:hAnsi="Arial" w:cs="Arial"/>
        </w:rPr>
        <w:t xml:space="preserve">paper </w:t>
      </w:r>
      <w:r w:rsidR="008D28DF" w:rsidRPr="005213A3">
        <w:rPr>
          <w:rFonts w:ascii="Arial" w:hAnsi="Arial" w:cs="Arial"/>
        </w:rPr>
        <w:t xml:space="preserve">I will seek to explore the above </w:t>
      </w:r>
      <w:r w:rsidR="00347896" w:rsidRPr="005213A3">
        <w:rPr>
          <w:rFonts w:ascii="Arial" w:hAnsi="Arial" w:cs="Arial"/>
        </w:rPr>
        <w:t>process groups</w:t>
      </w:r>
      <w:r w:rsidR="00A146CF" w:rsidRPr="005213A3">
        <w:rPr>
          <w:rFonts w:ascii="Arial" w:hAnsi="Arial" w:cs="Arial"/>
        </w:rPr>
        <w:t>, including the applicat</w:t>
      </w:r>
      <w:r w:rsidR="005D30C5" w:rsidRPr="005213A3">
        <w:rPr>
          <w:rFonts w:ascii="Arial" w:hAnsi="Arial" w:cs="Arial"/>
        </w:rPr>
        <w:t>ion of tools utilised by major Project M</w:t>
      </w:r>
      <w:r w:rsidR="00A146CF" w:rsidRPr="005213A3">
        <w:rPr>
          <w:rFonts w:ascii="Arial" w:hAnsi="Arial" w:cs="Arial"/>
        </w:rPr>
        <w:t>anag</w:t>
      </w:r>
      <w:r w:rsidR="00906C64" w:rsidRPr="005213A3">
        <w:rPr>
          <w:rFonts w:ascii="Arial" w:hAnsi="Arial" w:cs="Arial"/>
        </w:rPr>
        <w:t>ement methodologies in</w:t>
      </w:r>
      <w:r w:rsidR="00DB6F74" w:rsidRPr="005213A3">
        <w:rPr>
          <w:rFonts w:ascii="Arial" w:hAnsi="Arial" w:cs="Arial"/>
        </w:rPr>
        <w:t xml:space="preserve"> completing those process groups.</w:t>
      </w:r>
    </w:p>
    <w:p w14:paraId="25CA3D63" w14:textId="77777777" w:rsidR="00252773" w:rsidRPr="005213A3" w:rsidRDefault="00252773" w:rsidP="005213A3">
      <w:pPr>
        <w:spacing w:line="360" w:lineRule="auto"/>
        <w:jc w:val="both"/>
        <w:rPr>
          <w:rFonts w:ascii="Arial" w:hAnsi="Arial" w:cs="Arial"/>
          <w:b/>
        </w:rPr>
      </w:pPr>
    </w:p>
    <w:p w14:paraId="0D9BF2CB" w14:textId="0480C661" w:rsidR="00E66393" w:rsidRPr="005213A3" w:rsidRDefault="00E66393" w:rsidP="005213A3">
      <w:pPr>
        <w:spacing w:line="360" w:lineRule="auto"/>
        <w:jc w:val="both"/>
        <w:rPr>
          <w:rFonts w:ascii="Arial" w:hAnsi="Arial" w:cs="Arial"/>
          <w:b/>
        </w:rPr>
      </w:pPr>
      <w:r w:rsidRPr="005213A3">
        <w:rPr>
          <w:rFonts w:ascii="Arial" w:hAnsi="Arial" w:cs="Arial"/>
          <w:b/>
        </w:rPr>
        <w:t xml:space="preserve">Project Management </w:t>
      </w:r>
      <w:r w:rsidR="008D28DF" w:rsidRPr="005213A3">
        <w:rPr>
          <w:rFonts w:ascii="Arial" w:hAnsi="Arial" w:cs="Arial"/>
          <w:b/>
        </w:rPr>
        <w:t xml:space="preserve">Stages </w:t>
      </w:r>
    </w:p>
    <w:p w14:paraId="0F7F903D" w14:textId="7B5928A6" w:rsidR="008D28DF" w:rsidRPr="005213A3" w:rsidRDefault="008D28DF" w:rsidP="005213A3">
      <w:pPr>
        <w:pStyle w:val="ListParagraph"/>
        <w:numPr>
          <w:ilvl w:val="0"/>
          <w:numId w:val="4"/>
        </w:numPr>
        <w:spacing w:line="360" w:lineRule="auto"/>
        <w:ind w:left="284" w:hanging="284"/>
        <w:jc w:val="both"/>
        <w:rPr>
          <w:rFonts w:ascii="Arial" w:hAnsi="Arial" w:cs="Arial"/>
          <w:b/>
          <w:i/>
        </w:rPr>
      </w:pPr>
      <w:r w:rsidRPr="005213A3">
        <w:rPr>
          <w:rFonts w:ascii="Arial" w:hAnsi="Arial" w:cs="Arial"/>
          <w:b/>
          <w:i/>
        </w:rPr>
        <w:t>Initiation</w:t>
      </w:r>
    </w:p>
    <w:p w14:paraId="3CFA3D68" w14:textId="03591DDA" w:rsidR="00CB668C" w:rsidRPr="005213A3" w:rsidRDefault="00CB668C" w:rsidP="005213A3">
      <w:pPr>
        <w:spacing w:line="360" w:lineRule="auto"/>
        <w:jc w:val="both"/>
        <w:rPr>
          <w:rFonts w:ascii="Arial" w:hAnsi="Arial" w:cs="Arial"/>
        </w:rPr>
      </w:pPr>
      <w:r w:rsidRPr="005213A3">
        <w:rPr>
          <w:rFonts w:ascii="Arial" w:hAnsi="Arial" w:cs="Arial"/>
        </w:rPr>
        <w:t xml:space="preserve">The initiation phase of a project is arguably the most important, as it establishes the basis from which to build the project. </w:t>
      </w:r>
    </w:p>
    <w:p w14:paraId="40581495" w14:textId="77777777" w:rsidR="00CB668C" w:rsidRPr="005213A3" w:rsidRDefault="00CB668C" w:rsidP="005213A3">
      <w:pPr>
        <w:spacing w:line="360" w:lineRule="auto"/>
        <w:jc w:val="both"/>
        <w:rPr>
          <w:rFonts w:ascii="Arial" w:hAnsi="Arial" w:cs="Arial"/>
        </w:rPr>
      </w:pPr>
    </w:p>
    <w:p w14:paraId="0E1A5D71" w14:textId="227DB6A4" w:rsidR="00CB668C" w:rsidRPr="005213A3" w:rsidRDefault="005C7D58" w:rsidP="005213A3">
      <w:pPr>
        <w:spacing w:line="360" w:lineRule="auto"/>
        <w:jc w:val="both"/>
        <w:rPr>
          <w:rFonts w:ascii="Arial" w:hAnsi="Arial" w:cs="Arial"/>
        </w:rPr>
      </w:pPr>
      <w:r>
        <w:rPr>
          <w:rFonts w:ascii="Arial" w:hAnsi="Arial" w:cs="Arial"/>
        </w:rPr>
        <w:t>A</w:t>
      </w:r>
      <w:r w:rsidR="00A17126">
        <w:rPr>
          <w:rFonts w:ascii="Arial" w:hAnsi="Arial" w:cs="Arial"/>
        </w:rPr>
        <w:t xml:space="preserve"> useful tool for assisting with the initiation stage</w:t>
      </w:r>
      <w:r w:rsidR="00CB668C" w:rsidRPr="005213A3">
        <w:rPr>
          <w:rFonts w:ascii="Arial" w:hAnsi="Arial" w:cs="Arial"/>
        </w:rPr>
        <w:t xml:space="preserve"> is the development of a Project Charter or a Project Initiation Document</w:t>
      </w:r>
      <w:r w:rsidR="005D30C5" w:rsidRPr="005213A3">
        <w:rPr>
          <w:rFonts w:ascii="Arial" w:hAnsi="Arial" w:cs="Arial"/>
        </w:rPr>
        <w:t xml:space="preserve"> (PID)</w:t>
      </w:r>
      <w:r w:rsidR="005E3561" w:rsidRPr="005213A3">
        <w:rPr>
          <w:rFonts w:ascii="Arial" w:hAnsi="Arial" w:cs="Arial"/>
        </w:rPr>
        <w:t xml:space="preserve"> – a PID is utili</w:t>
      </w:r>
      <w:r w:rsidR="00DB6F74" w:rsidRPr="005213A3">
        <w:rPr>
          <w:rFonts w:ascii="Arial" w:hAnsi="Arial" w:cs="Arial"/>
        </w:rPr>
        <w:t>sed during the Prince2 Project M</w:t>
      </w:r>
      <w:r w:rsidR="005E3561" w:rsidRPr="005213A3">
        <w:rPr>
          <w:rFonts w:ascii="Arial" w:hAnsi="Arial" w:cs="Arial"/>
        </w:rPr>
        <w:t>anagement methodology</w:t>
      </w:r>
      <w:r w:rsidR="00DB6F74" w:rsidRPr="005213A3">
        <w:rPr>
          <w:rFonts w:ascii="Arial" w:hAnsi="Arial" w:cs="Arial"/>
        </w:rPr>
        <w:t>.</w:t>
      </w:r>
      <w:r w:rsidR="00CB668C" w:rsidRPr="005213A3">
        <w:rPr>
          <w:rFonts w:ascii="Arial" w:hAnsi="Arial" w:cs="Arial"/>
        </w:rPr>
        <w:t xml:space="preserve">  A </w:t>
      </w:r>
      <w:r w:rsidR="00906C64" w:rsidRPr="005213A3">
        <w:rPr>
          <w:rFonts w:ascii="Arial" w:hAnsi="Arial" w:cs="Arial"/>
        </w:rPr>
        <w:t xml:space="preserve">PID </w:t>
      </w:r>
      <w:r w:rsidR="00CB668C" w:rsidRPr="005213A3">
        <w:rPr>
          <w:rFonts w:ascii="Arial" w:hAnsi="Arial" w:cs="Arial"/>
        </w:rPr>
        <w:t xml:space="preserve">typically acts as a contract between the project sponsor, key stakeholders and the project team and </w:t>
      </w:r>
      <w:r w:rsidR="00A3087F" w:rsidRPr="005213A3">
        <w:rPr>
          <w:rFonts w:ascii="Arial" w:hAnsi="Arial" w:cs="Arial"/>
        </w:rPr>
        <w:t xml:space="preserve">clearly identifies the business case for the project, project objective, scope and boundaries, schedule for the project as well as </w:t>
      </w:r>
      <w:r w:rsidR="00435F31" w:rsidRPr="005213A3">
        <w:rPr>
          <w:rFonts w:ascii="Arial" w:hAnsi="Arial" w:cs="Arial"/>
        </w:rPr>
        <w:t>details</w:t>
      </w:r>
      <w:r w:rsidR="00A3087F" w:rsidRPr="005213A3">
        <w:rPr>
          <w:rFonts w:ascii="Arial" w:hAnsi="Arial" w:cs="Arial"/>
        </w:rPr>
        <w:t xml:space="preserve"> of the core management team </w:t>
      </w:r>
      <w:r w:rsidR="00CB668C" w:rsidRPr="005213A3">
        <w:rPr>
          <w:rFonts w:ascii="Arial" w:hAnsi="Arial" w:cs="Arial"/>
        </w:rPr>
        <w:t>(</w:t>
      </w:r>
      <w:proofErr w:type="spellStart"/>
      <w:r w:rsidR="00CB668C" w:rsidRPr="005213A3">
        <w:rPr>
          <w:rFonts w:ascii="Arial" w:hAnsi="Arial" w:cs="Arial"/>
        </w:rPr>
        <w:t>Gwyther</w:t>
      </w:r>
      <w:proofErr w:type="spellEnd"/>
      <w:r w:rsidR="00CB668C" w:rsidRPr="005213A3">
        <w:rPr>
          <w:rFonts w:ascii="Arial" w:hAnsi="Arial" w:cs="Arial"/>
        </w:rPr>
        <w:t>, 2018)</w:t>
      </w:r>
      <w:r w:rsidR="009E1170" w:rsidRPr="005213A3">
        <w:rPr>
          <w:rFonts w:ascii="Arial" w:hAnsi="Arial" w:cs="Arial"/>
        </w:rPr>
        <w:t>.</w:t>
      </w:r>
      <w:r w:rsidR="005E3561" w:rsidRPr="005213A3">
        <w:rPr>
          <w:rFonts w:ascii="Arial" w:hAnsi="Arial" w:cs="Arial"/>
        </w:rPr>
        <w:t xml:space="preserve"> </w:t>
      </w:r>
    </w:p>
    <w:p w14:paraId="1098168A" w14:textId="77777777" w:rsidR="00D34422" w:rsidRPr="005213A3" w:rsidRDefault="00D34422" w:rsidP="005213A3">
      <w:pPr>
        <w:spacing w:line="360" w:lineRule="auto"/>
        <w:jc w:val="both"/>
        <w:rPr>
          <w:rFonts w:ascii="Arial" w:hAnsi="Arial" w:cs="Arial"/>
        </w:rPr>
      </w:pPr>
    </w:p>
    <w:p w14:paraId="27AD2EAD" w14:textId="77777777" w:rsidR="00D34422" w:rsidRPr="005213A3" w:rsidRDefault="00D34422" w:rsidP="005213A3">
      <w:pPr>
        <w:spacing w:line="360" w:lineRule="auto"/>
        <w:jc w:val="both"/>
        <w:rPr>
          <w:rFonts w:ascii="Arial" w:hAnsi="Arial" w:cs="Arial"/>
        </w:rPr>
      </w:pPr>
      <w:r w:rsidRPr="005213A3">
        <w:rPr>
          <w:rFonts w:ascii="Arial" w:hAnsi="Arial" w:cs="Arial"/>
        </w:rPr>
        <w:t xml:space="preserve">One good tool to support initiation of a project is the use of the in frame/out of frame exercise – gathering all stakeholders to the project to clearly define what is within, and outside of the scope of the project. In such a big organisation with various departments and specialisms, I can foresee this exercise being extremely effective if project managers are given the tools, time and support to undertake it. </w:t>
      </w:r>
    </w:p>
    <w:p w14:paraId="78CADC41" w14:textId="77777777" w:rsidR="005D30C5" w:rsidRPr="005213A3" w:rsidRDefault="005D30C5" w:rsidP="005213A3">
      <w:pPr>
        <w:spacing w:line="360" w:lineRule="auto"/>
        <w:jc w:val="both"/>
        <w:rPr>
          <w:rFonts w:ascii="Arial" w:hAnsi="Arial" w:cs="Arial"/>
        </w:rPr>
      </w:pPr>
    </w:p>
    <w:p w14:paraId="197090A4" w14:textId="3C211B44" w:rsidR="005D30C5" w:rsidRPr="005213A3" w:rsidRDefault="005D30C5" w:rsidP="005213A3">
      <w:pPr>
        <w:spacing w:line="360" w:lineRule="auto"/>
        <w:jc w:val="both"/>
        <w:rPr>
          <w:rFonts w:ascii="Arial" w:hAnsi="Arial" w:cs="Arial"/>
        </w:rPr>
      </w:pPr>
      <w:r w:rsidRPr="005213A3">
        <w:rPr>
          <w:rFonts w:ascii="Arial" w:hAnsi="Arial" w:cs="Arial"/>
        </w:rPr>
        <w:t>Watson (2002, p.20) has produced an useful set of question as part of his Smaller Projects (SP) methodology, covering such matters as time constraints and business risks, and suggests that “problems arising during the project are likely to stem from not having asked the questions”. These questions would be particularly useful when undertaking the in fra</w:t>
      </w:r>
      <w:r w:rsidR="00962530">
        <w:rPr>
          <w:rFonts w:ascii="Arial" w:hAnsi="Arial" w:cs="Arial"/>
        </w:rPr>
        <w:t>m</w:t>
      </w:r>
      <w:r w:rsidRPr="005213A3">
        <w:rPr>
          <w:rFonts w:ascii="Arial" w:hAnsi="Arial" w:cs="Arial"/>
        </w:rPr>
        <w:t>e/out of frame exercises, ensuring all matters are covered within the PID, and potential problems are dealt with from the outset.</w:t>
      </w:r>
    </w:p>
    <w:p w14:paraId="61D322F3" w14:textId="77777777" w:rsidR="009E1170" w:rsidRPr="005213A3" w:rsidRDefault="009E1170" w:rsidP="005213A3">
      <w:pPr>
        <w:spacing w:line="360" w:lineRule="auto"/>
        <w:jc w:val="both"/>
        <w:rPr>
          <w:rFonts w:ascii="Arial" w:hAnsi="Arial" w:cs="Arial"/>
        </w:rPr>
      </w:pPr>
    </w:p>
    <w:p w14:paraId="59D78C18" w14:textId="3794707D" w:rsidR="009E1170" w:rsidRPr="005213A3" w:rsidRDefault="009E1170" w:rsidP="005213A3">
      <w:pPr>
        <w:spacing w:line="360" w:lineRule="auto"/>
        <w:jc w:val="both"/>
        <w:rPr>
          <w:rFonts w:ascii="Arial" w:hAnsi="Arial" w:cs="Arial"/>
        </w:rPr>
      </w:pPr>
      <w:r w:rsidRPr="005213A3">
        <w:rPr>
          <w:rFonts w:ascii="Arial" w:hAnsi="Arial" w:cs="Arial"/>
        </w:rPr>
        <w:t xml:space="preserve">Although a vital stage of good Project Management, projects within my workplace often fail to complete this stage, instead progressing straight to the execution of the project. Reiss (2007, p.36) suggests that “if you do not have a clear definition of the deliverables and the measures of success, your chances of failing increase hugely”. </w:t>
      </w:r>
      <w:r w:rsidR="00906C64" w:rsidRPr="005213A3">
        <w:rPr>
          <w:rFonts w:ascii="Arial" w:hAnsi="Arial" w:cs="Arial"/>
        </w:rPr>
        <w:t xml:space="preserve">The use of PIDs within my organisation would be hugely beneficial in ensuring that there is a real understanding of the project and it’s parameters from the outset.  In all reality, it would be a relatively </w:t>
      </w:r>
      <w:r w:rsidR="00D34422" w:rsidRPr="005213A3">
        <w:rPr>
          <w:rFonts w:ascii="Arial" w:hAnsi="Arial" w:cs="Arial"/>
        </w:rPr>
        <w:t xml:space="preserve">easy task to be undertaken, and would ensure buy-in from all relevant stakeholders from the outset. </w:t>
      </w:r>
      <w:r w:rsidR="00962530">
        <w:rPr>
          <w:rFonts w:ascii="Arial" w:hAnsi="Arial" w:cs="Arial"/>
        </w:rPr>
        <w:t>The only possible risk is that, the PID becomes a mere paper exercise and is not effectively managed throughout the life of the project. This would need to be carefully managed by the project manager.</w:t>
      </w:r>
    </w:p>
    <w:p w14:paraId="421E2240" w14:textId="77777777" w:rsidR="008D28DF" w:rsidRPr="005213A3" w:rsidRDefault="008D28DF" w:rsidP="005213A3">
      <w:pPr>
        <w:spacing w:line="360" w:lineRule="auto"/>
        <w:jc w:val="both"/>
        <w:rPr>
          <w:rFonts w:ascii="Arial" w:hAnsi="Arial" w:cs="Arial"/>
        </w:rPr>
      </w:pPr>
    </w:p>
    <w:p w14:paraId="0C09BCE6" w14:textId="77777777" w:rsidR="00DB6F74" w:rsidRPr="005213A3" w:rsidRDefault="00DB6F74" w:rsidP="005213A3">
      <w:pPr>
        <w:spacing w:line="360" w:lineRule="auto"/>
        <w:jc w:val="both"/>
        <w:rPr>
          <w:rFonts w:ascii="Arial" w:hAnsi="Arial" w:cs="Arial"/>
        </w:rPr>
      </w:pPr>
    </w:p>
    <w:p w14:paraId="0F59E089" w14:textId="2F1BBB7F" w:rsidR="00D049C0" w:rsidRPr="005213A3" w:rsidRDefault="008D28DF" w:rsidP="005213A3">
      <w:pPr>
        <w:pStyle w:val="ListParagraph"/>
        <w:numPr>
          <w:ilvl w:val="0"/>
          <w:numId w:val="4"/>
        </w:numPr>
        <w:spacing w:line="360" w:lineRule="auto"/>
        <w:ind w:left="284" w:hanging="284"/>
        <w:jc w:val="both"/>
        <w:rPr>
          <w:rFonts w:ascii="Arial" w:hAnsi="Arial" w:cs="Arial"/>
          <w:b/>
          <w:i/>
        </w:rPr>
      </w:pPr>
      <w:r w:rsidRPr="005213A3">
        <w:rPr>
          <w:rFonts w:ascii="Arial" w:hAnsi="Arial" w:cs="Arial"/>
          <w:b/>
          <w:i/>
        </w:rPr>
        <w:t>Planning and design</w:t>
      </w:r>
    </w:p>
    <w:p w14:paraId="6CC77276" w14:textId="74FE2CB5" w:rsidR="00D049C0" w:rsidRPr="005213A3" w:rsidRDefault="00D049C0" w:rsidP="005213A3">
      <w:pPr>
        <w:spacing w:line="360" w:lineRule="auto"/>
        <w:jc w:val="both"/>
        <w:rPr>
          <w:rFonts w:ascii="Arial" w:hAnsi="Arial" w:cs="Arial"/>
        </w:rPr>
      </w:pPr>
      <w:r w:rsidRPr="005213A3">
        <w:rPr>
          <w:rFonts w:ascii="Arial" w:hAnsi="Arial" w:cs="Arial"/>
        </w:rPr>
        <w:t>It is at this stage that the project manager and team need to be confirmed – are they the right people? Do they have all of the relevant skills? Are they fully sighted on what is expected of them? A useful tool to utilise at this stage is the Work Breakdown Structure (WBS). The Project Management Institute (2008, p.49) states that a WBS allows the project to be broken down into smaller, more manageable components. The use of a WBS can assist in assigning responsibilities for tasks, scheduling the timing of tasks to improve effectiveness as well as improving resource planning in order to save costs (</w:t>
      </w:r>
      <w:proofErr w:type="spellStart"/>
      <w:r w:rsidRPr="005213A3">
        <w:rPr>
          <w:rFonts w:ascii="Arial" w:hAnsi="Arial" w:cs="Arial"/>
        </w:rPr>
        <w:t>Gwyther</w:t>
      </w:r>
      <w:proofErr w:type="spellEnd"/>
      <w:r w:rsidRPr="005213A3">
        <w:rPr>
          <w:rFonts w:ascii="Arial" w:hAnsi="Arial" w:cs="Arial"/>
        </w:rPr>
        <w:t>, 2018). A WBS would be particularly beneficial in my workplace where projects often involve a wide range of departments and specialisms that have little communication during the life of the project. A WBS would help ensure that all team members were fully sighted on what is expected of them and when. It would be imperative, however, for the project manager to effectively manage the structure to ensure that any delays or changes to timescales are noted correctly, and that the relevant action is taken.</w:t>
      </w:r>
    </w:p>
    <w:p w14:paraId="1E8D1AA2" w14:textId="77777777" w:rsidR="00D049C0" w:rsidRPr="005213A3" w:rsidRDefault="00D049C0" w:rsidP="005213A3">
      <w:pPr>
        <w:spacing w:line="360" w:lineRule="auto"/>
        <w:jc w:val="both"/>
        <w:rPr>
          <w:rFonts w:ascii="Arial" w:hAnsi="Arial" w:cs="Arial"/>
        </w:rPr>
      </w:pPr>
    </w:p>
    <w:p w14:paraId="7E51D81D" w14:textId="6E120F21" w:rsidR="00D049C0" w:rsidRPr="005213A3" w:rsidRDefault="005D30C5" w:rsidP="005213A3">
      <w:pPr>
        <w:spacing w:line="360" w:lineRule="auto"/>
        <w:jc w:val="both"/>
        <w:rPr>
          <w:rFonts w:ascii="Arial" w:hAnsi="Arial" w:cs="Arial"/>
        </w:rPr>
      </w:pPr>
      <w:r w:rsidRPr="005213A3">
        <w:rPr>
          <w:rFonts w:ascii="Arial" w:hAnsi="Arial" w:cs="Arial"/>
        </w:rPr>
        <w:t>Reiss (2007, p.47) states that t</w:t>
      </w:r>
      <w:r w:rsidR="00D049C0" w:rsidRPr="005213A3">
        <w:rPr>
          <w:rFonts w:ascii="Arial" w:hAnsi="Arial" w:cs="Arial"/>
        </w:rPr>
        <w:t>here are two major types of planning documents, which can be effectively utilised to schedule projects</w:t>
      </w:r>
      <w:proofErr w:type="gramStart"/>
      <w:r w:rsidR="00D049C0" w:rsidRPr="005213A3">
        <w:rPr>
          <w:rFonts w:ascii="Arial" w:hAnsi="Arial" w:cs="Arial"/>
        </w:rPr>
        <w:t>;</w:t>
      </w:r>
      <w:proofErr w:type="gramEnd"/>
      <w:r w:rsidR="00D049C0" w:rsidRPr="005213A3">
        <w:rPr>
          <w:rFonts w:ascii="Arial" w:hAnsi="Arial" w:cs="Arial"/>
        </w:rPr>
        <w:t xml:space="preserve"> the Gantt chart </w:t>
      </w:r>
      <w:r w:rsidRPr="005213A3">
        <w:rPr>
          <w:rFonts w:ascii="Arial" w:hAnsi="Arial" w:cs="Arial"/>
        </w:rPr>
        <w:t>and the Critical Path Analysis.</w:t>
      </w:r>
      <w:r w:rsidR="00962530">
        <w:rPr>
          <w:rFonts w:ascii="Arial" w:hAnsi="Arial" w:cs="Arial"/>
        </w:rPr>
        <w:t xml:space="preserve"> </w:t>
      </w:r>
      <w:r w:rsidR="00D049C0" w:rsidRPr="005213A3">
        <w:rPr>
          <w:rFonts w:ascii="Arial" w:hAnsi="Arial" w:cs="Arial"/>
        </w:rPr>
        <w:t>The Gantt chart is an effective visual aid for scheduling a project. Reiss (2007, p.48) suggests its benefits to be the ability to show timings clearly, the fact that most people are familiar with bar charts and that it can be easily scaled down to an A4 size. Personally, I feel that this tool would be easily utilised in my workplace – a template for utilising the same can be easily created, and progress against the same easily measured. The Critical Path Analysis</w:t>
      </w:r>
      <w:r w:rsidRPr="005213A3">
        <w:rPr>
          <w:rFonts w:ascii="Arial" w:hAnsi="Arial" w:cs="Arial"/>
        </w:rPr>
        <w:t xml:space="preserve"> (CPA)</w:t>
      </w:r>
      <w:r w:rsidR="00D049C0" w:rsidRPr="005213A3">
        <w:rPr>
          <w:rFonts w:ascii="Arial" w:hAnsi="Arial" w:cs="Arial"/>
        </w:rPr>
        <w:t>, although assisting in identifying which tasks are dependent on each other, is a more complex and unfamiliar technique. Without rigorous training and support prior to the initiati</w:t>
      </w:r>
      <w:r w:rsidR="005213A3" w:rsidRPr="005213A3">
        <w:rPr>
          <w:rFonts w:ascii="Arial" w:hAnsi="Arial" w:cs="Arial"/>
        </w:rPr>
        <w:t>on of the project (for all the Project M</w:t>
      </w:r>
      <w:r w:rsidR="00D049C0" w:rsidRPr="005213A3">
        <w:rPr>
          <w:rFonts w:ascii="Arial" w:hAnsi="Arial" w:cs="Arial"/>
        </w:rPr>
        <w:t>anagement team, and their stakeholders), I can’t see the CPA working as a scheduling tool within my workplace.</w:t>
      </w:r>
    </w:p>
    <w:p w14:paraId="0A8134AD" w14:textId="77777777" w:rsidR="00962530" w:rsidRDefault="00962530" w:rsidP="005213A3">
      <w:pPr>
        <w:spacing w:line="360" w:lineRule="auto"/>
        <w:jc w:val="both"/>
        <w:rPr>
          <w:rFonts w:ascii="Arial" w:hAnsi="Arial" w:cs="Arial"/>
        </w:rPr>
      </w:pPr>
    </w:p>
    <w:p w14:paraId="28EC325E" w14:textId="2100174C" w:rsidR="005D7534" w:rsidRPr="005213A3" w:rsidRDefault="00843D4C" w:rsidP="005213A3">
      <w:pPr>
        <w:spacing w:line="360" w:lineRule="auto"/>
        <w:jc w:val="both"/>
        <w:rPr>
          <w:rFonts w:ascii="Arial" w:hAnsi="Arial" w:cs="Arial"/>
        </w:rPr>
      </w:pPr>
      <w:r w:rsidRPr="005213A3">
        <w:rPr>
          <w:rFonts w:ascii="Arial" w:hAnsi="Arial" w:cs="Arial"/>
        </w:rPr>
        <w:t>A</w:t>
      </w:r>
      <w:r w:rsidR="005A6260" w:rsidRPr="005213A3">
        <w:rPr>
          <w:rFonts w:ascii="Arial" w:hAnsi="Arial" w:cs="Arial"/>
        </w:rPr>
        <w:t xml:space="preserve"> S</w:t>
      </w:r>
      <w:r w:rsidRPr="005213A3">
        <w:rPr>
          <w:rFonts w:ascii="Arial" w:hAnsi="Arial" w:cs="Arial"/>
        </w:rPr>
        <w:t>takeholder Analysis exercise would help the project team identify its stakeholders including their power and interest in the project</w:t>
      </w:r>
      <w:r w:rsidR="00962530">
        <w:rPr>
          <w:rFonts w:ascii="Arial" w:hAnsi="Arial" w:cs="Arial"/>
        </w:rPr>
        <w:t xml:space="preserve"> at this stage</w:t>
      </w:r>
      <w:r w:rsidRPr="005213A3">
        <w:rPr>
          <w:rFonts w:ascii="Arial" w:hAnsi="Arial" w:cs="Arial"/>
        </w:rPr>
        <w:t xml:space="preserve">. Once the analysis has taken place, the project team are then able to identify those </w:t>
      </w:r>
      <w:r w:rsidR="005A6260" w:rsidRPr="005213A3">
        <w:rPr>
          <w:rFonts w:ascii="Arial" w:hAnsi="Arial" w:cs="Arial"/>
        </w:rPr>
        <w:t>stakeholders, which</w:t>
      </w:r>
      <w:r w:rsidRPr="005213A3">
        <w:rPr>
          <w:rFonts w:ascii="Arial" w:hAnsi="Arial" w:cs="Arial"/>
        </w:rPr>
        <w:t xml:space="preserve"> they may need to work on to seek support for their</w:t>
      </w:r>
      <w:r w:rsidR="005A6260" w:rsidRPr="005213A3">
        <w:rPr>
          <w:rFonts w:ascii="Arial" w:hAnsi="Arial" w:cs="Arial"/>
        </w:rPr>
        <w:t xml:space="preserve"> project.</w:t>
      </w:r>
      <w:r w:rsidRPr="005213A3">
        <w:rPr>
          <w:rFonts w:ascii="Arial" w:hAnsi="Arial" w:cs="Arial"/>
        </w:rPr>
        <w:t xml:space="preserve"> </w:t>
      </w:r>
      <w:proofErr w:type="spellStart"/>
      <w:r w:rsidR="005A6260" w:rsidRPr="005213A3">
        <w:rPr>
          <w:rFonts w:ascii="Arial" w:hAnsi="Arial" w:cs="Arial"/>
        </w:rPr>
        <w:t>Mendelow’s</w:t>
      </w:r>
      <w:proofErr w:type="spellEnd"/>
      <w:r w:rsidR="005A6260" w:rsidRPr="005213A3">
        <w:rPr>
          <w:rFonts w:ascii="Arial" w:hAnsi="Arial" w:cs="Arial"/>
        </w:rPr>
        <w:t xml:space="preserve"> Matrix is a particularly useful tool </w:t>
      </w:r>
      <w:r w:rsidR="005213A3" w:rsidRPr="005213A3">
        <w:rPr>
          <w:rFonts w:ascii="Arial" w:hAnsi="Arial" w:cs="Arial"/>
        </w:rPr>
        <w:t xml:space="preserve">utilised by the Six Sigma methodology </w:t>
      </w:r>
      <w:r w:rsidR="005A6260" w:rsidRPr="005213A3">
        <w:rPr>
          <w:rFonts w:ascii="Arial" w:hAnsi="Arial" w:cs="Arial"/>
        </w:rPr>
        <w:t>for categorising stakeholders and understanding the nature of the engagement required with the same</w:t>
      </w:r>
      <w:r w:rsidR="005D30C5" w:rsidRPr="005213A3">
        <w:rPr>
          <w:rFonts w:ascii="Arial" w:hAnsi="Arial" w:cs="Arial"/>
        </w:rPr>
        <w:t xml:space="preserve"> – this </w:t>
      </w:r>
      <w:r w:rsidR="00A17126" w:rsidRPr="005213A3">
        <w:rPr>
          <w:rFonts w:ascii="Arial" w:hAnsi="Arial" w:cs="Arial"/>
        </w:rPr>
        <w:t>could</w:t>
      </w:r>
      <w:r w:rsidR="005D30C5" w:rsidRPr="005213A3">
        <w:rPr>
          <w:rFonts w:ascii="Arial" w:hAnsi="Arial" w:cs="Arial"/>
        </w:rPr>
        <w:t xml:space="preserve"> inform the communications plan for the project</w:t>
      </w:r>
      <w:r w:rsidR="005A6260" w:rsidRPr="005213A3">
        <w:rPr>
          <w:rFonts w:ascii="Arial" w:hAnsi="Arial" w:cs="Arial"/>
        </w:rPr>
        <w:t xml:space="preserve">. </w:t>
      </w:r>
      <w:r w:rsidR="00A725CE" w:rsidRPr="005213A3">
        <w:rPr>
          <w:rFonts w:ascii="Arial" w:hAnsi="Arial" w:cs="Arial"/>
        </w:rPr>
        <w:t xml:space="preserve">This tool would be particularly useful for my </w:t>
      </w:r>
      <w:r w:rsidR="00D34422" w:rsidRPr="005213A3">
        <w:rPr>
          <w:rFonts w:ascii="Arial" w:hAnsi="Arial" w:cs="Arial"/>
        </w:rPr>
        <w:t>workplace,</w:t>
      </w:r>
      <w:r w:rsidR="00A725CE" w:rsidRPr="005213A3">
        <w:rPr>
          <w:rFonts w:ascii="Arial" w:hAnsi="Arial" w:cs="Arial"/>
        </w:rPr>
        <w:t xml:space="preserve"> as it will assist in ensuring that all stakeholders are provided with the right level of </w:t>
      </w:r>
      <w:r w:rsidR="00267403" w:rsidRPr="005213A3">
        <w:rPr>
          <w:rFonts w:ascii="Arial" w:hAnsi="Arial" w:cs="Arial"/>
        </w:rPr>
        <w:t>communication and involvemen</w:t>
      </w:r>
      <w:r w:rsidR="00962530">
        <w:rPr>
          <w:rFonts w:ascii="Arial" w:hAnsi="Arial" w:cs="Arial"/>
        </w:rPr>
        <w:t>t throughout, although as with the PID, it’s important that the communication plan doesn’t merely become a paper exercise.</w:t>
      </w:r>
    </w:p>
    <w:p w14:paraId="4E6CE936" w14:textId="77777777" w:rsidR="005213A3" w:rsidRPr="005213A3" w:rsidRDefault="005213A3" w:rsidP="005213A3">
      <w:pPr>
        <w:spacing w:line="360" w:lineRule="auto"/>
        <w:jc w:val="both"/>
        <w:rPr>
          <w:rFonts w:ascii="Arial" w:hAnsi="Arial" w:cs="Arial"/>
        </w:rPr>
      </w:pPr>
    </w:p>
    <w:p w14:paraId="313A535F" w14:textId="7E8802E8" w:rsidR="006C4813" w:rsidRPr="005213A3" w:rsidRDefault="005D7534" w:rsidP="005213A3">
      <w:pPr>
        <w:spacing w:line="360" w:lineRule="auto"/>
        <w:jc w:val="both"/>
        <w:rPr>
          <w:rFonts w:ascii="Arial" w:hAnsi="Arial" w:cs="Arial"/>
        </w:rPr>
      </w:pPr>
      <w:r w:rsidRPr="005213A3">
        <w:rPr>
          <w:rFonts w:ascii="Arial" w:hAnsi="Arial" w:cs="Arial"/>
        </w:rPr>
        <w:t>Reiss (2007) suggests that “a great deal of project management involves avoiding problems”, this includes the identification of potential risks and how to mitigate the same.</w:t>
      </w:r>
      <w:r w:rsidR="006C4813" w:rsidRPr="005213A3">
        <w:rPr>
          <w:rFonts w:ascii="Arial" w:hAnsi="Arial" w:cs="Arial"/>
        </w:rPr>
        <w:t xml:space="preserve"> </w:t>
      </w:r>
      <w:r w:rsidR="000D3DE1" w:rsidRPr="005213A3">
        <w:rPr>
          <w:rFonts w:ascii="Arial" w:hAnsi="Arial" w:cs="Arial"/>
        </w:rPr>
        <w:t>It is at this stage of the project that the project management team should be considering the management of risk in their project – identifying possible risks and how to eliminate or mitigate the same.</w:t>
      </w:r>
    </w:p>
    <w:p w14:paraId="42E47BA3" w14:textId="77777777" w:rsidR="000D3DE1" w:rsidRPr="005213A3" w:rsidRDefault="000D3DE1" w:rsidP="005213A3">
      <w:pPr>
        <w:spacing w:line="360" w:lineRule="auto"/>
        <w:jc w:val="both"/>
        <w:rPr>
          <w:rFonts w:ascii="Arial" w:hAnsi="Arial" w:cs="Arial"/>
        </w:rPr>
      </w:pPr>
    </w:p>
    <w:p w14:paraId="2EC7D926" w14:textId="29408586" w:rsidR="009A60AF" w:rsidRPr="005213A3" w:rsidRDefault="00962530" w:rsidP="005213A3">
      <w:pPr>
        <w:spacing w:line="360" w:lineRule="auto"/>
        <w:jc w:val="both"/>
        <w:rPr>
          <w:rFonts w:ascii="Arial" w:hAnsi="Arial" w:cs="Arial"/>
        </w:rPr>
      </w:pPr>
      <w:r>
        <w:rPr>
          <w:rFonts w:ascii="Arial" w:hAnsi="Arial" w:cs="Arial"/>
        </w:rPr>
        <w:t>According to Watson (2002, p. 6</w:t>
      </w:r>
      <w:r w:rsidR="00252773" w:rsidRPr="005213A3">
        <w:rPr>
          <w:rFonts w:ascii="Arial" w:hAnsi="Arial" w:cs="Arial"/>
        </w:rPr>
        <w:t>7), the technique of risk management has four main elements as follows:</w:t>
      </w:r>
    </w:p>
    <w:p w14:paraId="4A585B17" w14:textId="77777777" w:rsidR="00252773" w:rsidRPr="005213A3" w:rsidRDefault="00252773" w:rsidP="005213A3">
      <w:pPr>
        <w:spacing w:line="360" w:lineRule="auto"/>
        <w:jc w:val="both"/>
        <w:rPr>
          <w:rFonts w:ascii="Arial" w:hAnsi="Arial" w:cs="Arial"/>
        </w:rPr>
      </w:pPr>
    </w:p>
    <w:p w14:paraId="5ACDBF39" w14:textId="7172B24F" w:rsidR="00252773" w:rsidRPr="005213A3" w:rsidRDefault="00252773" w:rsidP="005213A3">
      <w:pPr>
        <w:pStyle w:val="ListParagraph"/>
        <w:numPr>
          <w:ilvl w:val="0"/>
          <w:numId w:val="2"/>
        </w:numPr>
        <w:spacing w:line="360" w:lineRule="auto"/>
        <w:jc w:val="both"/>
        <w:rPr>
          <w:rFonts w:ascii="Arial" w:hAnsi="Arial" w:cs="Arial"/>
        </w:rPr>
      </w:pPr>
      <w:r w:rsidRPr="005213A3">
        <w:rPr>
          <w:rFonts w:ascii="Arial" w:hAnsi="Arial" w:cs="Arial"/>
        </w:rPr>
        <w:t>Identification and assessment</w:t>
      </w:r>
    </w:p>
    <w:p w14:paraId="222DD376" w14:textId="3245A619" w:rsidR="00252773" w:rsidRPr="005213A3" w:rsidRDefault="00252773" w:rsidP="005213A3">
      <w:pPr>
        <w:pStyle w:val="ListParagraph"/>
        <w:numPr>
          <w:ilvl w:val="0"/>
          <w:numId w:val="2"/>
        </w:numPr>
        <w:spacing w:line="360" w:lineRule="auto"/>
        <w:jc w:val="both"/>
        <w:rPr>
          <w:rFonts w:ascii="Arial" w:hAnsi="Arial" w:cs="Arial"/>
        </w:rPr>
      </w:pPr>
      <w:r w:rsidRPr="005213A3">
        <w:rPr>
          <w:rFonts w:ascii="Arial" w:hAnsi="Arial" w:cs="Arial"/>
        </w:rPr>
        <w:t>Prevention</w:t>
      </w:r>
    </w:p>
    <w:p w14:paraId="5DFB826A" w14:textId="2089D102" w:rsidR="00252773" w:rsidRPr="005213A3" w:rsidRDefault="00252773" w:rsidP="005213A3">
      <w:pPr>
        <w:pStyle w:val="ListParagraph"/>
        <w:numPr>
          <w:ilvl w:val="0"/>
          <w:numId w:val="2"/>
        </w:numPr>
        <w:spacing w:line="360" w:lineRule="auto"/>
        <w:jc w:val="both"/>
        <w:rPr>
          <w:rFonts w:ascii="Arial" w:hAnsi="Arial" w:cs="Arial"/>
        </w:rPr>
      </w:pPr>
      <w:r w:rsidRPr="005213A3">
        <w:rPr>
          <w:rFonts w:ascii="Arial" w:hAnsi="Arial" w:cs="Arial"/>
        </w:rPr>
        <w:t>Containment; and</w:t>
      </w:r>
    </w:p>
    <w:p w14:paraId="322FEB9F" w14:textId="1C321D4F" w:rsidR="00252773" w:rsidRPr="005213A3" w:rsidRDefault="00252773" w:rsidP="005213A3">
      <w:pPr>
        <w:pStyle w:val="ListParagraph"/>
        <w:numPr>
          <w:ilvl w:val="0"/>
          <w:numId w:val="2"/>
        </w:numPr>
        <w:spacing w:line="360" w:lineRule="auto"/>
        <w:jc w:val="both"/>
        <w:rPr>
          <w:rFonts w:ascii="Arial" w:hAnsi="Arial" w:cs="Arial"/>
        </w:rPr>
      </w:pPr>
      <w:proofErr w:type="spellStart"/>
      <w:r w:rsidRPr="005213A3">
        <w:rPr>
          <w:rFonts w:ascii="Arial" w:hAnsi="Arial" w:cs="Arial"/>
        </w:rPr>
        <w:t>Replanning</w:t>
      </w:r>
      <w:proofErr w:type="spellEnd"/>
    </w:p>
    <w:p w14:paraId="08E1EC54" w14:textId="77777777" w:rsidR="0099378B" w:rsidRPr="005213A3" w:rsidRDefault="0099378B" w:rsidP="005213A3">
      <w:pPr>
        <w:spacing w:line="360" w:lineRule="auto"/>
        <w:jc w:val="both"/>
        <w:rPr>
          <w:rFonts w:ascii="Arial" w:hAnsi="Arial" w:cs="Arial"/>
        </w:rPr>
      </w:pPr>
    </w:p>
    <w:p w14:paraId="5087B79D" w14:textId="39D68444" w:rsidR="0099378B" w:rsidRPr="005213A3" w:rsidRDefault="0099378B" w:rsidP="005213A3">
      <w:pPr>
        <w:spacing w:line="360" w:lineRule="auto"/>
        <w:jc w:val="both"/>
        <w:rPr>
          <w:rFonts w:ascii="Arial" w:hAnsi="Arial" w:cs="Arial"/>
        </w:rPr>
      </w:pPr>
      <w:r w:rsidRPr="005213A3">
        <w:rPr>
          <w:rFonts w:ascii="Arial" w:hAnsi="Arial" w:cs="Arial"/>
        </w:rPr>
        <w:t xml:space="preserve">A risk register is </w:t>
      </w:r>
      <w:r w:rsidR="005213A3" w:rsidRPr="005213A3">
        <w:rPr>
          <w:rFonts w:ascii="Arial" w:hAnsi="Arial" w:cs="Arial"/>
        </w:rPr>
        <w:t>a</w:t>
      </w:r>
      <w:r w:rsidRPr="005213A3">
        <w:rPr>
          <w:rFonts w:ascii="Arial" w:hAnsi="Arial" w:cs="Arial"/>
        </w:rPr>
        <w:t xml:space="preserve"> useful tool for recording risk, assisting with the identification, analysis and planning of how to contain the risk, and understand what risk needs to be given priority. I recommend that this task be undertaken for all projects in order to give them the best opportunity of succeeding. Watson (2002) suggests the need to undertake the risk management exercise at the start of the project in an attempt to make the plan more robust.</w:t>
      </w:r>
    </w:p>
    <w:p w14:paraId="5B2473D5" w14:textId="77777777" w:rsidR="009A60AF" w:rsidRPr="005213A3" w:rsidRDefault="009A60AF" w:rsidP="005213A3">
      <w:pPr>
        <w:spacing w:line="360" w:lineRule="auto"/>
        <w:jc w:val="both"/>
        <w:rPr>
          <w:rFonts w:ascii="Arial" w:hAnsi="Arial" w:cs="Arial"/>
        </w:rPr>
      </w:pPr>
    </w:p>
    <w:p w14:paraId="566CB6D4" w14:textId="77777777" w:rsidR="008D28DF" w:rsidRPr="005213A3" w:rsidRDefault="008D28DF" w:rsidP="005213A3">
      <w:pPr>
        <w:pStyle w:val="ListParagraph"/>
        <w:numPr>
          <w:ilvl w:val="0"/>
          <w:numId w:val="4"/>
        </w:numPr>
        <w:spacing w:line="360" w:lineRule="auto"/>
        <w:ind w:left="284" w:hanging="284"/>
        <w:jc w:val="both"/>
        <w:rPr>
          <w:rFonts w:ascii="Arial" w:hAnsi="Arial" w:cs="Arial"/>
          <w:b/>
          <w:i/>
        </w:rPr>
      </w:pPr>
      <w:r w:rsidRPr="005213A3">
        <w:rPr>
          <w:rFonts w:ascii="Arial" w:hAnsi="Arial" w:cs="Arial"/>
          <w:b/>
          <w:i/>
        </w:rPr>
        <w:t>Execution</w:t>
      </w:r>
    </w:p>
    <w:p w14:paraId="73BB0A7F" w14:textId="017581EC" w:rsidR="0079153F" w:rsidRPr="005213A3" w:rsidRDefault="00542AB2" w:rsidP="005213A3">
      <w:pPr>
        <w:spacing w:line="360" w:lineRule="auto"/>
        <w:jc w:val="both"/>
        <w:rPr>
          <w:rFonts w:ascii="Arial" w:hAnsi="Arial" w:cs="Arial"/>
        </w:rPr>
      </w:pPr>
      <w:r w:rsidRPr="005213A3">
        <w:rPr>
          <w:rFonts w:ascii="Arial" w:hAnsi="Arial" w:cs="Arial"/>
        </w:rPr>
        <w:t xml:space="preserve">Only when the project has been effectively planned should it be executed – by this stage, all stakeholders and team members should be clear as to the scope, responsibilities and risks involved in the project, and be sufficiently prepared to deal with the same. </w:t>
      </w:r>
    </w:p>
    <w:p w14:paraId="77A91989" w14:textId="698E90F0" w:rsidR="00542AB2" w:rsidRPr="005213A3" w:rsidRDefault="0079153F" w:rsidP="005213A3">
      <w:pPr>
        <w:spacing w:line="360" w:lineRule="auto"/>
        <w:jc w:val="both"/>
        <w:rPr>
          <w:rFonts w:ascii="Arial" w:hAnsi="Arial" w:cs="Arial"/>
        </w:rPr>
      </w:pPr>
      <w:r w:rsidRPr="005213A3">
        <w:rPr>
          <w:rFonts w:ascii="Arial" w:hAnsi="Arial" w:cs="Arial"/>
        </w:rPr>
        <w:t xml:space="preserve"> </w:t>
      </w:r>
    </w:p>
    <w:p w14:paraId="2D45824D" w14:textId="2B4F2CF0" w:rsidR="00542AB2" w:rsidRPr="005213A3" w:rsidRDefault="0099378B" w:rsidP="005213A3">
      <w:pPr>
        <w:spacing w:line="360" w:lineRule="auto"/>
        <w:jc w:val="both"/>
        <w:rPr>
          <w:rFonts w:ascii="Arial" w:hAnsi="Arial" w:cs="Arial"/>
        </w:rPr>
      </w:pPr>
      <w:r w:rsidRPr="005213A3">
        <w:rPr>
          <w:rFonts w:ascii="Arial" w:hAnsi="Arial" w:cs="Arial"/>
        </w:rPr>
        <w:t>The project m</w:t>
      </w:r>
      <w:r w:rsidR="00542AB2" w:rsidRPr="005213A3">
        <w:rPr>
          <w:rFonts w:ascii="Arial" w:hAnsi="Arial" w:cs="Arial"/>
        </w:rPr>
        <w:t>anager is key to ensuring that the project stays on schedule, with tasks being undertaken as per</w:t>
      </w:r>
      <w:r w:rsidR="00233A4E" w:rsidRPr="005213A3">
        <w:rPr>
          <w:rFonts w:ascii="Arial" w:hAnsi="Arial" w:cs="Arial"/>
        </w:rPr>
        <w:t xml:space="preserve"> the WBS and G</w:t>
      </w:r>
      <w:r w:rsidR="00515E90" w:rsidRPr="005213A3">
        <w:rPr>
          <w:rFonts w:ascii="Arial" w:hAnsi="Arial" w:cs="Arial"/>
        </w:rPr>
        <w:t xml:space="preserve">antt </w:t>
      </w:r>
      <w:r w:rsidR="00233A4E" w:rsidRPr="005213A3">
        <w:rPr>
          <w:rFonts w:ascii="Arial" w:hAnsi="Arial" w:cs="Arial"/>
        </w:rPr>
        <w:t>chart</w:t>
      </w:r>
      <w:r w:rsidR="00542AB2" w:rsidRPr="005213A3">
        <w:rPr>
          <w:rFonts w:ascii="Arial" w:hAnsi="Arial" w:cs="Arial"/>
        </w:rPr>
        <w:t>.</w:t>
      </w:r>
      <w:r w:rsidR="00267403" w:rsidRPr="005213A3">
        <w:rPr>
          <w:rFonts w:ascii="Arial" w:hAnsi="Arial" w:cs="Arial"/>
        </w:rPr>
        <w:t xml:space="preserve"> </w:t>
      </w:r>
    </w:p>
    <w:p w14:paraId="20BB69EF" w14:textId="77777777" w:rsidR="00542AB2" w:rsidRPr="005213A3" w:rsidRDefault="00542AB2" w:rsidP="005213A3">
      <w:pPr>
        <w:spacing w:line="360" w:lineRule="auto"/>
        <w:jc w:val="both"/>
        <w:rPr>
          <w:rFonts w:ascii="Arial" w:hAnsi="Arial" w:cs="Arial"/>
        </w:rPr>
      </w:pPr>
    </w:p>
    <w:p w14:paraId="2B4CA375" w14:textId="77777777" w:rsidR="008D28DF" w:rsidRPr="005213A3" w:rsidRDefault="008D28DF" w:rsidP="005213A3">
      <w:pPr>
        <w:pStyle w:val="ListParagraph"/>
        <w:numPr>
          <w:ilvl w:val="0"/>
          <w:numId w:val="4"/>
        </w:numPr>
        <w:spacing w:line="360" w:lineRule="auto"/>
        <w:ind w:left="284" w:hanging="284"/>
        <w:jc w:val="both"/>
        <w:rPr>
          <w:rFonts w:ascii="Arial" w:hAnsi="Arial" w:cs="Arial"/>
          <w:b/>
          <w:i/>
        </w:rPr>
      </w:pPr>
      <w:r w:rsidRPr="005213A3">
        <w:rPr>
          <w:rFonts w:ascii="Arial" w:hAnsi="Arial" w:cs="Arial"/>
          <w:b/>
          <w:i/>
        </w:rPr>
        <w:t>Monitoring and Controlling</w:t>
      </w:r>
    </w:p>
    <w:p w14:paraId="3912A92B" w14:textId="177BC310" w:rsidR="00030DC8" w:rsidRPr="005213A3" w:rsidRDefault="00515E90" w:rsidP="005213A3">
      <w:pPr>
        <w:spacing w:line="360" w:lineRule="auto"/>
        <w:jc w:val="both"/>
        <w:rPr>
          <w:rFonts w:ascii="Arial" w:hAnsi="Arial" w:cs="Arial"/>
        </w:rPr>
      </w:pPr>
      <w:r w:rsidRPr="005213A3">
        <w:rPr>
          <w:rFonts w:ascii="Arial" w:hAnsi="Arial" w:cs="Arial"/>
        </w:rPr>
        <w:t xml:space="preserve">This stage of the project involves the monitoring of Key Performance Indicators (KPIs) and controlling any change, which occurs during the execution of the project. </w:t>
      </w:r>
      <w:r w:rsidR="00BC5366" w:rsidRPr="005213A3">
        <w:rPr>
          <w:rFonts w:ascii="Arial" w:hAnsi="Arial" w:cs="Arial"/>
        </w:rPr>
        <w:t xml:space="preserve">Reiss (2007) </w:t>
      </w:r>
      <w:r w:rsidR="00030DC8" w:rsidRPr="005213A3">
        <w:rPr>
          <w:rFonts w:ascii="Arial" w:hAnsi="Arial" w:cs="Arial"/>
        </w:rPr>
        <w:t>suggests,</w:t>
      </w:r>
      <w:r w:rsidR="00BC5366" w:rsidRPr="005213A3">
        <w:rPr>
          <w:rFonts w:ascii="Arial" w:hAnsi="Arial" w:cs="Arial"/>
        </w:rPr>
        <w:t xml:space="preserve"> “</w:t>
      </w:r>
      <w:proofErr w:type="gramStart"/>
      <w:r w:rsidR="00BC5366" w:rsidRPr="005213A3">
        <w:rPr>
          <w:rFonts w:ascii="Arial" w:hAnsi="Arial" w:cs="Arial"/>
        </w:rPr>
        <w:t>if</w:t>
      </w:r>
      <w:proofErr w:type="gramEnd"/>
      <w:r w:rsidR="00BC5366" w:rsidRPr="005213A3">
        <w:rPr>
          <w:rFonts w:ascii="Arial" w:hAnsi="Arial" w:cs="Arial"/>
        </w:rPr>
        <w:t xml:space="preserve"> you don’t set up a regular progress and review session, you may as well not plan at all”.</w:t>
      </w:r>
      <w:r w:rsidR="00030DC8" w:rsidRPr="005213A3">
        <w:rPr>
          <w:rFonts w:ascii="Arial" w:hAnsi="Arial" w:cs="Arial"/>
        </w:rPr>
        <w:t xml:space="preserve"> Reiss (2007</w:t>
      </w:r>
      <w:r w:rsidR="00724162" w:rsidRPr="005213A3">
        <w:rPr>
          <w:rFonts w:ascii="Arial" w:hAnsi="Arial" w:cs="Arial"/>
        </w:rPr>
        <w:t>, p. 101</w:t>
      </w:r>
      <w:r w:rsidR="00030DC8" w:rsidRPr="005213A3">
        <w:rPr>
          <w:rFonts w:ascii="Arial" w:hAnsi="Arial" w:cs="Arial"/>
        </w:rPr>
        <w:t xml:space="preserve">) also </w:t>
      </w:r>
      <w:r w:rsidR="00233A4E" w:rsidRPr="005213A3">
        <w:rPr>
          <w:rFonts w:ascii="Arial" w:hAnsi="Arial" w:cs="Arial"/>
        </w:rPr>
        <w:t>suggests</w:t>
      </w:r>
      <w:r w:rsidR="00030DC8" w:rsidRPr="005213A3">
        <w:rPr>
          <w:rFonts w:ascii="Arial" w:hAnsi="Arial" w:cs="Arial"/>
        </w:rPr>
        <w:t xml:space="preserve"> </w:t>
      </w:r>
      <w:r w:rsidR="00724162" w:rsidRPr="005213A3">
        <w:rPr>
          <w:rFonts w:ascii="Arial" w:hAnsi="Arial" w:cs="Arial"/>
        </w:rPr>
        <w:t xml:space="preserve">“25% of the purpose of project planning is in having a yardstick with which to measure progress”. </w:t>
      </w:r>
      <w:r w:rsidR="00030DC8" w:rsidRPr="005213A3">
        <w:rPr>
          <w:rFonts w:ascii="Arial" w:hAnsi="Arial" w:cs="Arial"/>
        </w:rPr>
        <w:t>By monitoring progress regularly, it is possible to identify any delays</w:t>
      </w:r>
      <w:r w:rsidR="00660884" w:rsidRPr="005213A3">
        <w:rPr>
          <w:rFonts w:ascii="Arial" w:hAnsi="Arial" w:cs="Arial"/>
        </w:rPr>
        <w:t xml:space="preserve"> or issues, dealing with them promptly, </w:t>
      </w:r>
      <w:r w:rsidR="00030DC8" w:rsidRPr="005213A3">
        <w:rPr>
          <w:rFonts w:ascii="Arial" w:hAnsi="Arial" w:cs="Arial"/>
        </w:rPr>
        <w:t>and calculate new end dates.</w:t>
      </w:r>
    </w:p>
    <w:p w14:paraId="2E6A2761" w14:textId="77777777" w:rsidR="00660884" w:rsidRPr="005213A3" w:rsidRDefault="00660884" w:rsidP="005213A3">
      <w:pPr>
        <w:spacing w:line="360" w:lineRule="auto"/>
        <w:jc w:val="both"/>
        <w:rPr>
          <w:rFonts w:ascii="Arial" w:hAnsi="Arial" w:cs="Arial"/>
        </w:rPr>
      </w:pPr>
    </w:p>
    <w:p w14:paraId="397578A6" w14:textId="227670D3" w:rsidR="00660884" w:rsidRPr="005213A3" w:rsidRDefault="00660884" w:rsidP="005213A3">
      <w:pPr>
        <w:spacing w:line="360" w:lineRule="auto"/>
        <w:jc w:val="both"/>
        <w:rPr>
          <w:rFonts w:ascii="Arial" w:hAnsi="Arial" w:cs="Arial"/>
        </w:rPr>
      </w:pPr>
      <w:r w:rsidRPr="005213A3">
        <w:rPr>
          <w:rFonts w:ascii="Arial" w:hAnsi="Arial" w:cs="Arial"/>
        </w:rPr>
        <w:t xml:space="preserve">When it comes to controlling a project, Watson (2002, p.74) suggests a simple checklist, which forms the </w:t>
      </w:r>
      <w:r w:rsidR="005213A3" w:rsidRPr="005213A3">
        <w:rPr>
          <w:rFonts w:ascii="Arial" w:hAnsi="Arial" w:cs="Arial"/>
        </w:rPr>
        <w:t>backbone</w:t>
      </w:r>
      <w:r w:rsidRPr="005213A3">
        <w:rPr>
          <w:rFonts w:ascii="Arial" w:hAnsi="Arial" w:cs="Arial"/>
        </w:rPr>
        <w:t xml:space="preserve"> of SP project control. The philosophy is that, project control should help us to FACE UP to reality. Namely:</w:t>
      </w:r>
    </w:p>
    <w:p w14:paraId="6AA24BEC" w14:textId="77777777" w:rsidR="00660884" w:rsidRPr="005213A3" w:rsidRDefault="00660884" w:rsidP="005213A3">
      <w:pPr>
        <w:spacing w:line="360" w:lineRule="auto"/>
        <w:jc w:val="both"/>
        <w:rPr>
          <w:rFonts w:ascii="Arial" w:hAnsi="Arial" w:cs="Arial"/>
        </w:rPr>
      </w:pPr>
    </w:p>
    <w:p w14:paraId="27B30800" w14:textId="67804FCE"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F: Facts about progress</w:t>
      </w:r>
    </w:p>
    <w:p w14:paraId="1A46BDA5" w14:textId="17F89816"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A: Assurance about quality</w:t>
      </w:r>
    </w:p>
    <w:p w14:paraId="02808846" w14:textId="10F96D3D"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C: Confirmation about costs</w:t>
      </w:r>
    </w:p>
    <w:p w14:paraId="36EF2F61" w14:textId="7E56377A"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E: Early warning about potential problems</w:t>
      </w:r>
    </w:p>
    <w:p w14:paraId="4BE07E33" w14:textId="78DC7BA2"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U: Update the plan</w:t>
      </w:r>
    </w:p>
    <w:p w14:paraId="4C9B3210" w14:textId="6D8011E7" w:rsidR="00660884"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P: Publish the plan</w:t>
      </w:r>
    </w:p>
    <w:p w14:paraId="4BE1A4FA" w14:textId="77777777" w:rsidR="00660884" w:rsidRPr="005213A3" w:rsidRDefault="00660884" w:rsidP="005213A3">
      <w:pPr>
        <w:pStyle w:val="ListParagraph"/>
        <w:spacing w:line="360" w:lineRule="auto"/>
        <w:jc w:val="both"/>
        <w:rPr>
          <w:rFonts w:ascii="Arial" w:hAnsi="Arial" w:cs="Arial"/>
        </w:rPr>
      </w:pPr>
    </w:p>
    <w:p w14:paraId="3D7FDE4D" w14:textId="268FDCA6" w:rsidR="00660884" w:rsidRPr="005213A3" w:rsidRDefault="00660884" w:rsidP="005213A3">
      <w:pPr>
        <w:spacing w:line="360" w:lineRule="auto"/>
        <w:jc w:val="both"/>
        <w:rPr>
          <w:rFonts w:ascii="Arial" w:hAnsi="Arial" w:cs="Arial"/>
        </w:rPr>
      </w:pPr>
      <w:r w:rsidRPr="005213A3">
        <w:rPr>
          <w:rFonts w:ascii="Arial" w:hAnsi="Arial" w:cs="Arial"/>
        </w:rPr>
        <w:t>This is a particularly useful tool for controlling quality and costs throughout the project, and would be particularly useful in my workplace where there is sometimes complacency when it comes to executing a project – with updates being very non-committal and lacking real detail. A requirement to provide more detail and encourage honest discussion will inevitably ensure that potential problems are dealt with from the outset, and any delays dealt with.</w:t>
      </w:r>
    </w:p>
    <w:p w14:paraId="45CC9507" w14:textId="77777777" w:rsidR="00FE31CE" w:rsidRPr="005213A3" w:rsidRDefault="00FE31CE" w:rsidP="005213A3">
      <w:pPr>
        <w:spacing w:line="360" w:lineRule="auto"/>
        <w:jc w:val="both"/>
        <w:rPr>
          <w:rFonts w:ascii="Arial" w:hAnsi="Arial" w:cs="Arial"/>
        </w:rPr>
      </w:pPr>
    </w:p>
    <w:p w14:paraId="22F644C2" w14:textId="6C4EA67F" w:rsidR="005213A3" w:rsidRPr="005213A3" w:rsidRDefault="00092B90" w:rsidP="005213A3">
      <w:pPr>
        <w:spacing w:line="360" w:lineRule="auto"/>
        <w:jc w:val="both"/>
        <w:rPr>
          <w:rFonts w:ascii="Arial" w:hAnsi="Arial" w:cs="Arial"/>
          <w:color w:val="C0504D" w:themeColor="accent2"/>
        </w:rPr>
      </w:pPr>
      <w:r w:rsidRPr="005213A3">
        <w:rPr>
          <w:rFonts w:ascii="Arial" w:hAnsi="Arial" w:cs="Arial"/>
        </w:rPr>
        <w:t xml:space="preserve">The Prince2 methodology suggests the need for a product assurance team, whose role it is to effectively double check that the project is going to plan. Whilst this would inevitably provide reassurance for senior management that the end product is of a high quality, </w:t>
      </w:r>
      <w:r w:rsidR="00962530">
        <w:rPr>
          <w:rFonts w:ascii="Arial" w:hAnsi="Arial" w:cs="Arial"/>
        </w:rPr>
        <w:t>I’m concerned</w:t>
      </w:r>
      <w:r w:rsidRPr="005213A3">
        <w:rPr>
          <w:rFonts w:ascii="Arial" w:hAnsi="Arial" w:cs="Arial"/>
        </w:rPr>
        <w:t xml:space="preserve"> that this will add unnecessary </w:t>
      </w:r>
      <w:r w:rsidR="00B52622" w:rsidRPr="005213A3">
        <w:rPr>
          <w:rFonts w:ascii="Arial" w:hAnsi="Arial" w:cs="Arial"/>
          <w:bCs/>
          <w:iCs/>
          <w:lang w:val="en-US"/>
        </w:rPr>
        <w:t>bureaucracy</w:t>
      </w:r>
      <w:r w:rsidRPr="005213A3">
        <w:rPr>
          <w:rFonts w:ascii="Arial" w:hAnsi="Arial" w:cs="Arial"/>
        </w:rPr>
        <w:t xml:space="preserve">. In an organisation such as mine, there are often concerns regarding unnecessary </w:t>
      </w:r>
      <w:r w:rsidR="00B52622" w:rsidRPr="005213A3">
        <w:rPr>
          <w:rFonts w:ascii="Arial" w:hAnsi="Arial" w:cs="Arial"/>
          <w:bCs/>
          <w:iCs/>
          <w:lang w:val="en-US"/>
        </w:rPr>
        <w:t>bureaucracy</w:t>
      </w:r>
      <w:r w:rsidR="00B52622" w:rsidRPr="005213A3">
        <w:rPr>
          <w:rFonts w:ascii="Arial" w:hAnsi="Arial" w:cs="Arial"/>
        </w:rPr>
        <w:t xml:space="preserve"> </w:t>
      </w:r>
      <w:r w:rsidRPr="005213A3">
        <w:rPr>
          <w:rFonts w:ascii="Arial" w:hAnsi="Arial" w:cs="Arial"/>
        </w:rPr>
        <w:t>and the impression it provides staff – that they effectively</w:t>
      </w:r>
      <w:r w:rsidR="00B52622" w:rsidRPr="005213A3">
        <w:rPr>
          <w:rFonts w:ascii="Arial" w:hAnsi="Arial" w:cs="Arial"/>
        </w:rPr>
        <w:t xml:space="preserve"> cannot be trusted to undertake projects</w:t>
      </w:r>
      <w:r w:rsidRPr="005213A3">
        <w:rPr>
          <w:rFonts w:ascii="Arial" w:hAnsi="Arial" w:cs="Arial"/>
        </w:rPr>
        <w:t>. Senior managem</w:t>
      </w:r>
      <w:r w:rsidR="00B52622" w:rsidRPr="005213A3">
        <w:rPr>
          <w:rFonts w:ascii="Arial" w:hAnsi="Arial" w:cs="Arial"/>
        </w:rPr>
        <w:t>ent have recently introduced a unified leadership style to the</w:t>
      </w:r>
      <w:r w:rsidRPr="005213A3">
        <w:rPr>
          <w:rFonts w:ascii="Arial" w:hAnsi="Arial" w:cs="Arial"/>
        </w:rPr>
        <w:t xml:space="preserve"> organisation with a </w:t>
      </w:r>
      <w:r w:rsidR="00B52622" w:rsidRPr="005213A3">
        <w:rPr>
          <w:rFonts w:ascii="Arial" w:hAnsi="Arial" w:cs="Arial"/>
        </w:rPr>
        <w:t>focus on empowering individuals</w:t>
      </w:r>
      <w:r w:rsidR="00705A68" w:rsidRPr="005213A3">
        <w:rPr>
          <w:rFonts w:ascii="Arial" w:hAnsi="Arial" w:cs="Arial"/>
        </w:rPr>
        <w:t xml:space="preserve"> to make decisions</w:t>
      </w:r>
      <w:r w:rsidR="00B52622" w:rsidRPr="005213A3">
        <w:rPr>
          <w:rFonts w:ascii="Arial" w:hAnsi="Arial" w:cs="Arial"/>
        </w:rPr>
        <w:t xml:space="preserve">, and removing any blame culture, which may exist. For this reason, I don’t think that the introduction of a product assurance team would fit with the current management style of the organisation. </w:t>
      </w:r>
      <w:r w:rsidR="00962530">
        <w:rPr>
          <w:rFonts w:ascii="Arial" w:hAnsi="Arial" w:cs="Arial"/>
        </w:rPr>
        <w:t>Watson (2002, p.95) suggests that the two most common reasons for projects going adrift are unclear or un-defined definition of the project at the initiation stage, and poor management of change during the project execution.  Watson’s SP methodology (2002, p.98) suggests that change should be analysed in two ways: by priority and by size. Watson (2002) suggests that analysing all changes allows the project manager to effectively establish the impact of change and prioritise, which should be incorporated of rejected, with the acceptance of change being recorded. Whilst I am particularly fond of Watson’s method for analysing and implementing change, I think that rejected change should also be recorded in order to ensure that a full analysis has been undertaken prior to a decision being made.</w:t>
      </w:r>
    </w:p>
    <w:p w14:paraId="1F689319" w14:textId="77777777" w:rsidR="00705A68" w:rsidRPr="005213A3" w:rsidRDefault="00705A68" w:rsidP="005213A3">
      <w:pPr>
        <w:spacing w:line="360" w:lineRule="auto"/>
        <w:jc w:val="both"/>
        <w:rPr>
          <w:rFonts w:ascii="Arial" w:hAnsi="Arial" w:cs="Arial"/>
        </w:rPr>
      </w:pPr>
    </w:p>
    <w:p w14:paraId="32BE003B" w14:textId="26750AB0" w:rsidR="00E66393" w:rsidRPr="005213A3" w:rsidRDefault="008D28DF" w:rsidP="005213A3">
      <w:pPr>
        <w:pStyle w:val="ListParagraph"/>
        <w:numPr>
          <w:ilvl w:val="0"/>
          <w:numId w:val="4"/>
        </w:numPr>
        <w:spacing w:line="360" w:lineRule="auto"/>
        <w:ind w:left="284" w:hanging="284"/>
        <w:jc w:val="both"/>
        <w:rPr>
          <w:rFonts w:ascii="Arial" w:hAnsi="Arial" w:cs="Arial"/>
          <w:b/>
          <w:i/>
        </w:rPr>
      </w:pPr>
      <w:r w:rsidRPr="005213A3">
        <w:rPr>
          <w:rFonts w:ascii="Arial" w:hAnsi="Arial" w:cs="Arial"/>
          <w:b/>
          <w:i/>
        </w:rPr>
        <w:t xml:space="preserve">Delivery, Closing and Control Systems </w:t>
      </w:r>
      <w:r w:rsidR="00E66393" w:rsidRPr="005213A3">
        <w:rPr>
          <w:rFonts w:ascii="Arial" w:hAnsi="Arial" w:cs="Arial"/>
          <w:b/>
          <w:i/>
        </w:rPr>
        <w:t xml:space="preserve"> </w:t>
      </w:r>
    </w:p>
    <w:p w14:paraId="008DB62C" w14:textId="7B4224B4" w:rsidR="00542AB2" w:rsidRPr="005213A3" w:rsidRDefault="00462854" w:rsidP="005213A3">
      <w:pPr>
        <w:spacing w:line="360" w:lineRule="auto"/>
        <w:jc w:val="both"/>
        <w:rPr>
          <w:rFonts w:ascii="Arial" w:hAnsi="Arial" w:cs="Arial"/>
        </w:rPr>
      </w:pPr>
      <w:r w:rsidRPr="005213A3">
        <w:rPr>
          <w:rFonts w:ascii="Arial" w:hAnsi="Arial" w:cs="Arial"/>
        </w:rPr>
        <w:t>This stage is often where projects in my workplace really fall down – they’ve been executed following little or no planning, and now they are brought to an end with little thought as to a Control Plan and handing over the outcomes to the relevant department. The result – unsustainable outcomes that mean the project is likely to be repeated in a similar guise, by a different team, in a matter of a few years (if that!).</w:t>
      </w:r>
    </w:p>
    <w:p w14:paraId="57AAE9BF" w14:textId="77777777" w:rsidR="00D25843" w:rsidRPr="005213A3" w:rsidRDefault="00D25843" w:rsidP="005213A3">
      <w:pPr>
        <w:spacing w:line="360" w:lineRule="auto"/>
        <w:jc w:val="both"/>
        <w:rPr>
          <w:rFonts w:ascii="Arial" w:hAnsi="Arial" w:cs="Arial"/>
        </w:rPr>
      </w:pPr>
    </w:p>
    <w:p w14:paraId="52D63B13" w14:textId="7B6E5A51" w:rsidR="00D25843" w:rsidRPr="005213A3" w:rsidRDefault="00D25843" w:rsidP="005213A3">
      <w:pPr>
        <w:spacing w:line="360" w:lineRule="auto"/>
        <w:jc w:val="both"/>
        <w:rPr>
          <w:rFonts w:ascii="Arial" w:hAnsi="Arial" w:cs="Arial"/>
        </w:rPr>
      </w:pPr>
      <w:r w:rsidRPr="005213A3">
        <w:rPr>
          <w:rFonts w:ascii="Arial" w:hAnsi="Arial" w:cs="Arial"/>
        </w:rPr>
        <w:t>Project closure activities should include:</w:t>
      </w:r>
    </w:p>
    <w:p w14:paraId="7FA516F3" w14:textId="79185CA6"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Handing over activities to the on-going business owner;</w:t>
      </w:r>
    </w:p>
    <w:p w14:paraId="538BC0F2" w14:textId="5FCE47CF"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Hand over of the risk management;</w:t>
      </w:r>
    </w:p>
    <w:p w14:paraId="6182539B" w14:textId="76D09286"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Closure of financial issues – dealing with over or underspends;</w:t>
      </w:r>
    </w:p>
    <w:p w14:paraId="13C139BC" w14:textId="0EE9219E"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Training;</w:t>
      </w:r>
    </w:p>
    <w:p w14:paraId="3A92057B" w14:textId="051E643C" w:rsidR="00D25843" w:rsidRPr="005213A3" w:rsidRDefault="00660884" w:rsidP="005213A3">
      <w:pPr>
        <w:pStyle w:val="ListParagraph"/>
        <w:numPr>
          <w:ilvl w:val="0"/>
          <w:numId w:val="2"/>
        </w:numPr>
        <w:spacing w:line="360" w:lineRule="auto"/>
        <w:jc w:val="both"/>
        <w:rPr>
          <w:rFonts w:ascii="Arial" w:hAnsi="Arial" w:cs="Arial"/>
        </w:rPr>
      </w:pPr>
      <w:r w:rsidRPr="005213A3">
        <w:rPr>
          <w:rFonts w:ascii="Arial" w:hAnsi="Arial" w:cs="Arial"/>
        </w:rPr>
        <w:t>Production of a Control P</w:t>
      </w:r>
      <w:r w:rsidR="00D25843" w:rsidRPr="005213A3">
        <w:rPr>
          <w:rFonts w:ascii="Arial" w:hAnsi="Arial" w:cs="Arial"/>
        </w:rPr>
        <w:t>lan where necessary;</w:t>
      </w:r>
    </w:p>
    <w:p w14:paraId="20BB6D63" w14:textId="556F5BAF"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 xml:space="preserve">Production of a lessons learned document to support future </w:t>
      </w:r>
      <w:r w:rsidR="00396FA3" w:rsidRPr="005213A3">
        <w:rPr>
          <w:rFonts w:ascii="Arial" w:hAnsi="Arial" w:cs="Arial"/>
        </w:rPr>
        <w:t>projects;</w:t>
      </w:r>
      <w:r w:rsidRPr="005213A3">
        <w:rPr>
          <w:rFonts w:ascii="Arial" w:hAnsi="Arial" w:cs="Arial"/>
        </w:rPr>
        <w:t xml:space="preserve"> and </w:t>
      </w:r>
    </w:p>
    <w:p w14:paraId="7CB556E1" w14:textId="2B1826B9" w:rsidR="00D25843" w:rsidRPr="005213A3" w:rsidRDefault="00D25843" w:rsidP="005213A3">
      <w:pPr>
        <w:pStyle w:val="ListParagraph"/>
        <w:numPr>
          <w:ilvl w:val="0"/>
          <w:numId w:val="2"/>
        </w:numPr>
        <w:spacing w:line="360" w:lineRule="auto"/>
        <w:jc w:val="both"/>
        <w:rPr>
          <w:rFonts w:ascii="Arial" w:hAnsi="Arial" w:cs="Arial"/>
        </w:rPr>
      </w:pPr>
      <w:r w:rsidRPr="005213A3">
        <w:rPr>
          <w:rFonts w:ascii="Arial" w:hAnsi="Arial" w:cs="Arial"/>
        </w:rPr>
        <w:t>Formal closure of contracts. (</w:t>
      </w:r>
      <w:proofErr w:type="spellStart"/>
      <w:r w:rsidRPr="005213A3">
        <w:rPr>
          <w:rFonts w:ascii="Arial" w:hAnsi="Arial" w:cs="Arial"/>
        </w:rPr>
        <w:t>Gwyther</w:t>
      </w:r>
      <w:proofErr w:type="spellEnd"/>
      <w:r w:rsidRPr="005213A3">
        <w:rPr>
          <w:rFonts w:ascii="Arial" w:hAnsi="Arial" w:cs="Arial"/>
        </w:rPr>
        <w:t>, 2018)</w:t>
      </w:r>
    </w:p>
    <w:p w14:paraId="317E7457" w14:textId="77777777" w:rsidR="00D25843" w:rsidRPr="005213A3" w:rsidRDefault="00D25843" w:rsidP="005213A3">
      <w:pPr>
        <w:spacing w:line="360" w:lineRule="auto"/>
        <w:jc w:val="both"/>
        <w:rPr>
          <w:rFonts w:ascii="Arial" w:hAnsi="Arial" w:cs="Arial"/>
        </w:rPr>
      </w:pPr>
    </w:p>
    <w:p w14:paraId="36A7368E" w14:textId="217A7DE1" w:rsidR="00D25843" w:rsidRPr="005213A3" w:rsidRDefault="00D25843" w:rsidP="005213A3">
      <w:pPr>
        <w:spacing w:line="360" w:lineRule="auto"/>
        <w:jc w:val="both"/>
        <w:rPr>
          <w:rFonts w:ascii="Arial" w:hAnsi="Arial" w:cs="Arial"/>
        </w:rPr>
      </w:pPr>
      <w:r w:rsidRPr="005213A3">
        <w:rPr>
          <w:rFonts w:ascii="Arial" w:hAnsi="Arial" w:cs="Arial"/>
        </w:rPr>
        <w:t xml:space="preserve">One useful tool to utilise at this stage is a Project Closure form which would detail how the completed project measure up to the initial PID and ensure that the project is officially signed off as complete. </w:t>
      </w:r>
    </w:p>
    <w:p w14:paraId="733BDACE" w14:textId="77777777" w:rsidR="00D25843" w:rsidRPr="005213A3" w:rsidRDefault="00D25843" w:rsidP="005213A3">
      <w:pPr>
        <w:spacing w:line="360" w:lineRule="auto"/>
        <w:jc w:val="both"/>
        <w:rPr>
          <w:rFonts w:ascii="Arial" w:hAnsi="Arial" w:cs="Arial"/>
        </w:rPr>
      </w:pPr>
    </w:p>
    <w:p w14:paraId="5A460845" w14:textId="3BB65367" w:rsidR="00D25843" w:rsidRPr="005213A3" w:rsidRDefault="00D25843" w:rsidP="005213A3">
      <w:pPr>
        <w:spacing w:line="360" w:lineRule="auto"/>
        <w:jc w:val="both"/>
        <w:rPr>
          <w:rFonts w:ascii="Arial" w:hAnsi="Arial" w:cs="Arial"/>
        </w:rPr>
      </w:pPr>
      <w:r w:rsidRPr="005213A3">
        <w:rPr>
          <w:rFonts w:ascii="Arial" w:hAnsi="Arial" w:cs="Arial"/>
        </w:rPr>
        <w:t>W</w:t>
      </w:r>
      <w:r w:rsidR="00396FA3" w:rsidRPr="005213A3">
        <w:rPr>
          <w:rFonts w:ascii="Arial" w:hAnsi="Arial" w:cs="Arial"/>
        </w:rPr>
        <w:t xml:space="preserve">here there are project outcomes, </w:t>
      </w:r>
      <w:r w:rsidRPr="005213A3">
        <w:rPr>
          <w:rFonts w:ascii="Arial" w:hAnsi="Arial" w:cs="Arial"/>
        </w:rPr>
        <w:t>which need to continue following the closure of the project, then a Control Plan can effectively establish</w:t>
      </w:r>
      <w:r w:rsidR="00396FA3" w:rsidRPr="005213A3">
        <w:rPr>
          <w:rFonts w:ascii="Arial" w:hAnsi="Arial" w:cs="Arial"/>
        </w:rPr>
        <w:t xml:space="preserve"> a plan for doing this</w:t>
      </w:r>
      <w:r w:rsidRPr="005213A3">
        <w:rPr>
          <w:rFonts w:ascii="Arial" w:hAnsi="Arial" w:cs="Arial"/>
        </w:rPr>
        <w:t>. I think that this document</w:t>
      </w:r>
      <w:r w:rsidR="00396FA3" w:rsidRPr="005213A3">
        <w:rPr>
          <w:rFonts w:ascii="Arial" w:hAnsi="Arial" w:cs="Arial"/>
        </w:rPr>
        <w:t xml:space="preserve"> would be particularly </w:t>
      </w:r>
      <w:r w:rsidRPr="005213A3">
        <w:rPr>
          <w:rFonts w:ascii="Arial" w:hAnsi="Arial" w:cs="Arial"/>
        </w:rPr>
        <w:t>be</w:t>
      </w:r>
      <w:r w:rsidR="00396FA3" w:rsidRPr="005213A3">
        <w:rPr>
          <w:rFonts w:ascii="Arial" w:hAnsi="Arial" w:cs="Arial"/>
        </w:rPr>
        <w:t>ne</w:t>
      </w:r>
      <w:r w:rsidRPr="005213A3">
        <w:rPr>
          <w:rFonts w:ascii="Arial" w:hAnsi="Arial" w:cs="Arial"/>
        </w:rPr>
        <w:t xml:space="preserve">ficial in my workplace as there are often </w:t>
      </w:r>
      <w:r w:rsidR="005213A3" w:rsidRPr="005213A3">
        <w:rPr>
          <w:rFonts w:ascii="Arial" w:hAnsi="Arial" w:cs="Arial"/>
        </w:rPr>
        <w:t>roles and responsibilities resulting from a project, which need to be handed over to a team as part of day-to-day business.</w:t>
      </w:r>
    </w:p>
    <w:p w14:paraId="303A6870" w14:textId="77777777" w:rsidR="00660884" w:rsidRPr="005213A3" w:rsidRDefault="00660884" w:rsidP="005213A3">
      <w:pPr>
        <w:spacing w:line="360" w:lineRule="auto"/>
        <w:jc w:val="both"/>
        <w:rPr>
          <w:rFonts w:ascii="Arial" w:hAnsi="Arial" w:cs="Arial"/>
          <w:b/>
        </w:rPr>
      </w:pPr>
    </w:p>
    <w:p w14:paraId="3A008AD6" w14:textId="41DB09FC" w:rsidR="00660884" w:rsidRPr="005213A3" w:rsidRDefault="00660884" w:rsidP="005213A3">
      <w:pPr>
        <w:spacing w:line="360" w:lineRule="auto"/>
        <w:jc w:val="both"/>
        <w:rPr>
          <w:rFonts w:ascii="Arial" w:hAnsi="Arial" w:cs="Arial"/>
          <w:b/>
        </w:rPr>
      </w:pPr>
      <w:r w:rsidRPr="005213A3">
        <w:rPr>
          <w:rFonts w:ascii="Arial" w:hAnsi="Arial" w:cs="Arial"/>
          <w:b/>
        </w:rPr>
        <w:t>Conclusion</w:t>
      </w:r>
    </w:p>
    <w:p w14:paraId="2A2D7C1F" w14:textId="7B71E2F7" w:rsidR="00FE31CE" w:rsidRPr="005213A3" w:rsidRDefault="00FE31CE" w:rsidP="005213A3">
      <w:pPr>
        <w:spacing w:line="360" w:lineRule="auto"/>
        <w:jc w:val="both"/>
        <w:rPr>
          <w:rFonts w:ascii="Arial" w:hAnsi="Arial" w:cs="Arial"/>
        </w:rPr>
      </w:pPr>
      <w:r w:rsidRPr="005213A3">
        <w:rPr>
          <w:rFonts w:ascii="Arial" w:hAnsi="Arial" w:cs="Arial"/>
        </w:rPr>
        <w:t xml:space="preserve">Reiss (2007) suggests that “a method is a set of rules or guidelines” and therefore effectively, </w:t>
      </w:r>
      <w:r w:rsidR="00660884" w:rsidRPr="005213A3">
        <w:rPr>
          <w:rFonts w:ascii="Arial" w:hAnsi="Arial" w:cs="Arial"/>
        </w:rPr>
        <w:t xml:space="preserve">defining a methodology for Project Management in my workplace, I need to define a set of rules and guidelines for my workplace to follow. </w:t>
      </w:r>
    </w:p>
    <w:p w14:paraId="70140E20" w14:textId="77777777" w:rsidR="00A94A87" w:rsidRPr="005213A3" w:rsidRDefault="00A94A87" w:rsidP="005213A3">
      <w:pPr>
        <w:spacing w:line="360" w:lineRule="auto"/>
        <w:jc w:val="both"/>
        <w:rPr>
          <w:rFonts w:ascii="Arial" w:hAnsi="Arial" w:cs="Arial"/>
        </w:rPr>
      </w:pPr>
    </w:p>
    <w:p w14:paraId="43010639" w14:textId="3461328E" w:rsidR="00CE1A3F" w:rsidRPr="005213A3" w:rsidRDefault="00CE1A3F" w:rsidP="005213A3">
      <w:pPr>
        <w:spacing w:line="360" w:lineRule="auto"/>
        <w:jc w:val="both"/>
        <w:rPr>
          <w:rFonts w:ascii="Arial" w:hAnsi="Arial" w:cs="Arial"/>
        </w:rPr>
      </w:pPr>
      <w:r w:rsidRPr="005213A3">
        <w:rPr>
          <w:rFonts w:ascii="Arial" w:hAnsi="Arial" w:cs="Arial"/>
        </w:rPr>
        <w:t xml:space="preserve">In order to ensure consistency and professionalism in managing projects, I recommend that my organisation produce it’s own methodology – </w:t>
      </w:r>
      <w:r w:rsidR="00660884" w:rsidRPr="005213A3">
        <w:rPr>
          <w:rFonts w:ascii="Arial" w:hAnsi="Arial" w:cs="Arial"/>
        </w:rPr>
        <w:t>utilising a number of tools, which are already practised by established methodologies.</w:t>
      </w:r>
      <w:r w:rsidR="00C96B6E" w:rsidRPr="005213A3">
        <w:rPr>
          <w:rFonts w:ascii="Arial" w:hAnsi="Arial" w:cs="Arial"/>
        </w:rPr>
        <w:t xml:space="preserve"> </w:t>
      </w:r>
    </w:p>
    <w:p w14:paraId="06E996ED" w14:textId="5B1D0727" w:rsidR="00C96B6E" w:rsidRPr="005213A3" w:rsidRDefault="00660884" w:rsidP="005213A3">
      <w:pPr>
        <w:spacing w:line="360" w:lineRule="auto"/>
        <w:jc w:val="both"/>
        <w:rPr>
          <w:rFonts w:ascii="Arial" w:hAnsi="Arial" w:cs="Arial"/>
        </w:rPr>
      </w:pPr>
      <w:r w:rsidRPr="005213A3">
        <w:rPr>
          <w:rFonts w:ascii="Arial" w:hAnsi="Arial" w:cs="Arial"/>
        </w:rPr>
        <w:t xml:space="preserve"> </w:t>
      </w:r>
      <w:r w:rsidR="00C96B6E" w:rsidRPr="005213A3">
        <w:rPr>
          <w:rFonts w:ascii="Arial" w:hAnsi="Arial" w:cs="Arial"/>
        </w:rPr>
        <w:t>In reality, project managers within my workplace have had little or no training and therefore need to be supported to undertake projects. The availability of a toolbox would also ensure consistency, which would greatly assist stakeholders as well as senior managers in terms of understanding and expectations.</w:t>
      </w:r>
    </w:p>
    <w:p w14:paraId="03187E2F" w14:textId="77777777" w:rsidR="00145AFB" w:rsidRPr="005213A3" w:rsidRDefault="00145AFB" w:rsidP="005213A3">
      <w:pPr>
        <w:spacing w:line="360" w:lineRule="auto"/>
        <w:jc w:val="both"/>
        <w:rPr>
          <w:rFonts w:ascii="Arial" w:hAnsi="Arial" w:cs="Arial"/>
        </w:rPr>
      </w:pPr>
    </w:p>
    <w:p w14:paraId="071CA771" w14:textId="653A1CED" w:rsidR="00145AFB" w:rsidRPr="005213A3" w:rsidRDefault="00145AFB" w:rsidP="005213A3">
      <w:pPr>
        <w:spacing w:line="360" w:lineRule="auto"/>
        <w:jc w:val="both"/>
        <w:rPr>
          <w:rFonts w:ascii="Arial" w:hAnsi="Arial" w:cs="Arial"/>
          <w:bCs/>
          <w:iCs/>
          <w:lang w:val="en-US"/>
        </w:rPr>
      </w:pPr>
      <w:r w:rsidRPr="005213A3">
        <w:rPr>
          <w:rFonts w:ascii="Arial" w:hAnsi="Arial" w:cs="Arial"/>
        </w:rPr>
        <w:t xml:space="preserve">Although Prince2 is a well-known and respected project management methodology, the application of the same to all projects within my workplace would require a big investment. With depleting budgets and ever more pressures from external regulators, I do not believe that there is the appetite to undertake such a commitment at this time. As mentioned previously in this document, the layers of </w:t>
      </w:r>
      <w:r w:rsidRPr="005213A3">
        <w:rPr>
          <w:rFonts w:ascii="Arial" w:hAnsi="Arial" w:cs="Arial"/>
          <w:bCs/>
          <w:iCs/>
          <w:lang w:val="en-US"/>
        </w:rPr>
        <w:t>bureaucracy seen within the methodology also clash with the new style of leadership being rolled out across the organisation.</w:t>
      </w:r>
      <w:r w:rsidR="0048174C">
        <w:rPr>
          <w:rFonts w:ascii="Arial" w:hAnsi="Arial" w:cs="Arial"/>
          <w:bCs/>
          <w:iCs/>
          <w:lang w:val="en-US"/>
        </w:rPr>
        <w:t xml:space="preserve"> In comparison, many of the tools contained within the SP methodology are particularly useful. </w:t>
      </w:r>
    </w:p>
    <w:p w14:paraId="0304DC6C" w14:textId="77777777" w:rsidR="0062381E" w:rsidRPr="005213A3" w:rsidRDefault="0062381E" w:rsidP="005213A3">
      <w:pPr>
        <w:spacing w:line="360" w:lineRule="auto"/>
        <w:jc w:val="both"/>
        <w:rPr>
          <w:rFonts w:ascii="Arial" w:hAnsi="Arial" w:cs="Arial"/>
          <w:bCs/>
          <w:iCs/>
          <w:lang w:val="en-US"/>
        </w:rPr>
      </w:pPr>
    </w:p>
    <w:p w14:paraId="7BCC372B" w14:textId="06215CAB" w:rsidR="009C7F7B" w:rsidRPr="005213A3" w:rsidRDefault="0062381E" w:rsidP="005213A3">
      <w:pPr>
        <w:spacing w:line="360" w:lineRule="auto"/>
        <w:jc w:val="both"/>
        <w:rPr>
          <w:rFonts w:ascii="Arial" w:hAnsi="Arial" w:cs="Arial"/>
        </w:rPr>
      </w:pPr>
      <w:r w:rsidRPr="005213A3">
        <w:rPr>
          <w:rFonts w:ascii="Arial" w:hAnsi="Arial" w:cs="Arial"/>
        </w:rPr>
        <w:t>As Reiss (2007, p.121) suggests, layered versions of a methodology is appropriate in ensuring that a sensible and proportionate approach is taken to project management i.e. not all tools will be applicable or necessary to all projects.</w:t>
      </w:r>
      <w:r w:rsidRPr="005213A3">
        <w:rPr>
          <w:rFonts w:ascii="Arial" w:hAnsi="Arial" w:cs="Arial"/>
          <w:bCs/>
          <w:iCs/>
          <w:lang w:val="en-US"/>
        </w:rPr>
        <w:t xml:space="preserve"> </w:t>
      </w:r>
      <w:r w:rsidRPr="005213A3">
        <w:rPr>
          <w:rFonts w:ascii="Arial" w:hAnsi="Arial" w:cs="Arial"/>
        </w:rPr>
        <w:t>Based on my earlier observati</w:t>
      </w:r>
      <w:r w:rsidR="00660884" w:rsidRPr="005213A3">
        <w:rPr>
          <w:rFonts w:ascii="Arial" w:hAnsi="Arial" w:cs="Arial"/>
        </w:rPr>
        <w:t>ons, I suggest that the toolbox of tools for Project Ma</w:t>
      </w:r>
      <w:r w:rsidRPr="005213A3">
        <w:rPr>
          <w:rFonts w:ascii="Arial" w:hAnsi="Arial" w:cs="Arial"/>
        </w:rPr>
        <w:t>nagement within my workplace include the following:</w:t>
      </w:r>
    </w:p>
    <w:p w14:paraId="3575E00F" w14:textId="77777777" w:rsidR="0062381E" w:rsidRPr="005213A3" w:rsidRDefault="0062381E" w:rsidP="005213A3">
      <w:pPr>
        <w:spacing w:line="360" w:lineRule="auto"/>
        <w:jc w:val="both"/>
        <w:rPr>
          <w:rFonts w:ascii="Arial" w:hAnsi="Arial" w:cs="Arial"/>
        </w:rPr>
      </w:pPr>
    </w:p>
    <w:p w14:paraId="48ECCEF5" w14:textId="4625A88E" w:rsidR="0062381E" w:rsidRPr="005213A3" w:rsidRDefault="0062381E" w:rsidP="005213A3">
      <w:pPr>
        <w:pStyle w:val="ListParagraph"/>
        <w:numPr>
          <w:ilvl w:val="0"/>
          <w:numId w:val="2"/>
        </w:numPr>
        <w:spacing w:line="360" w:lineRule="auto"/>
        <w:jc w:val="both"/>
        <w:rPr>
          <w:rFonts w:ascii="Arial" w:hAnsi="Arial" w:cs="Arial"/>
        </w:rPr>
      </w:pPr>
      <w:r w:rsidRPr="005213A3">
        <w:rPr>
          <w:rFonts w:ascii="Arial" w:hAnsi="Arial" w:cs="Arial"/>
        </w:rPr>
        <w:t>Template and guidelines for the completion of a PID, including information on undertaking the in frame/out of frame exercise</w:t>
      </w:r>
      <w:r w:rsidR="00DB6F74" w:rsidRPr="005213A3">
        <w:rPr>
          <w:rFonts w:ascii="Arial" w:hAnsi="Arial" w:cs="Arial"/>
        </w:rPr>
        <w:t>. This exercise should be compulsory for all projects, albeit some PIDs will be more comprehensive than others, depending on the scale of the project</w:t>
      </w:r>
      <w:r w:rsidRPr="005213A3">
        <w:rPr>
          <w:rFonts w:ascii="Arial" w:hAnsi="Arial" w:cs="Arial"/>
        </w:rPr>
        <w:t>;</w:t>
      </w:r>
    </w:p>
    <w:p w14:paraId="73B3BB27" w14:textId="6B5A509F" w:rsidR="0062381E" w:rsidRPr="005213A3" w:rsidRDefault="0062381E"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Template and guidelines for the completion of a WBS in order to breakdown the work to be undertaken and the responsibilities for undertaking the same;</w:t>
      </w:r>
    </w:p>
    <w:p w14:paraId="3EAF6FA1" w14:textId="14987B2B" w:rsidR="0062381E" w:rsidRPr="005213A3" w:rsidRDefault="0062381E"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Template and guidelines for the completion of a Gantt chart for the scheduling of a project;</w:t>
      </w:r>
    </w:p>
    <w:p w14:paraId="02D3DB80" w14:textId="4A514BB0" w:rsidR="0062381E" w:rsidRPr="005213A3" w:rsidRDefault="0062381E"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Guidelines on how to undertake a stakehold</w:t>
      </w:r>
      <w:r w:rsidR="00DB6F74" w:rsidRPr="005213A3">
        <w:rPr>
          <w:rFonts w:ascii="Arial" w:hAnsi="Arial" w:cs="Arial"/>
          <w:bCs/>
          <w:iCs/>
          <w:lang w:val="en-US"/>
        </w:rPr>
        <w:t>er analysis exercise;</w:t>
      </w:r>
    </w:p>
    <w:p w14:paraId="1037DE21" w14:textId="314D53BC" w:rsidR="00DB6F74" w:rsidRPr="005213A3" w:rsidRDefault="00DB6F74"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 xml:space="preserve">Template and guidance for the completion of </w:t>
      </w:r>
      <w:proofErr w:type="spellStart"/>
      <w:r w:rsidRPr="005213A3">
        <w:rPr>
          <w:rFonts w:ascii="Arial" w:hAnsi="Arial" w:cs="Arial"/>
          <w:bCs/>
          <w:iCs/>
          <w:lang w:val="en-US"/>
        </w:rPr>
        <w:t>Mendelow’s</w:t>
      </w:r>
      <w:proofErr w:type="spellEnd"/>
      <w:r w:rsidRPr="005213A3">
        <w:rPr>
          <w:rFonts w:ascii="Arial" w:hAnsi="Arial" w:cs="Arial"/>
          <w:bCs/>
          <w:iCs/>
          <w:lang w:val="en-US"/>
        </w:rPr>
        <w:t xml:space="preserve"> Matrix in the prioritization of stakeholders and the production of a communications plan;</w:t>
      </w:r>
    </w:p>
    <w:p w14:paraId="34941DF0" w14:textId="7E921B13" w:rsidR="00DB6F74" w:rsidRPr="005213A3" w:rsidRDefault="00DB6F74"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Template and guidance on undertaking and recording risk assessments. As with PIDs, this exercise should be compulsory for all projects;</w:t>
      </w:r>
    </w:p>
    <w:p w14:paraId="748FE73B" w14:textId="1803E741" w:rsidR="00DB6F74" w:rsidRPr="005213A3" w:rsidRDefault="00DB6F74"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 xml:space="preserve">Guidance on monitoring and controlling projects, including formats for regular update meetings, </w:t>
      </w:r>
      <w:r w:rsidR="00A17126">
        <w:rPr>
          <w:rFonts w:ascii="Arial" w:hAnsi="Arial" w:cs="Arial"/>
          <w:bCs/>
          <w:iCs/>
          <w:lang w:val="en-US"/>
        </w:rPr>
        <w:t xml:space="preserve">change analysis </w:t>
      </w:r>
      <w:r w:rsidRPr="005213A3">
        <w:rPr>
          <w:rFonts w:ascii="Arial" w:hAnsi="Arial" w:cs="Arial"/>
          <w:bCs/>
          <w:iCs/>
          <w:lang w:val="en-US"/>
        </w:rPr>
        <w:t>and expectations in terms of updating plans and stakeholders;</w:t>
      </w:r>
      <w:r w:rsidR="007E0FC4">
        <w:rPr>
          <w:rFonts w:ascii="Arial" w:hAnsi="Arial" w:cs="Arial"/>
          <w:bCs/>
          <w:iCs/>
          <w:lang w:val="en-US"/>
        </w:rPr>
        <w:t xml:space="preserve"> and</w:t>
      </w:r>
    </w:p>
    <w:p w14:paraId="2DC024C8" w14:textId="036E9B03" w:rsidR="00DB6F74" w:rsidRPr="005213A3" w:rsidRDefault="00DB6F74" w:rsidP="005213A3">
      <w:pPr>
        <w:pStyle w:val="ListParagraph"/>
        <w:numPr>
          <w:ilvl w:val="0"/>
          <w:numId w:val="2"/>
        </w:numPr>
        <w:spacing w:line="360" w:lineRule="auto"/>
        <w:jc w:val="both"/>
        <w:rPr>
          <w:rFonts w:ascii="Arial" w:hAnsi="Arial" w:cs="Arial"/>
          <w:bCs/>
          <w:iCs/>
          <w:lang w:val="en-US"/>
        </w:rPr>
      </w:pPr>
      <w:r w:rsidRPr="005213A3">
        <w:rPr>
          <w:rFonts w:ascii="Arial" w:hAnsi="Arial" w:cs="Arial"/>
          <w:bCs/>
          <w:iCs/>
          <w:lang w:val="en-US"/>
        </w:rPr>
        <w:t xml:space="preserve">Template Project Closure Forms and Control Plan. Although not necessarily required for all projects, it is vital that where project outcomes are expected to become part of day-to-day </w:t>
      </w:r>
      <w:r w:rsidR="005213A3" w:rsidRPr="005213A3">
        <w:rPr>
          <w:rFonts w:ascii="Arial" w:hAnsi="Arial" w:cs="Arial"/>
          <w:bCs/>
          <w:iCs/>
          <w:lang w:val="en-US"/>
        </w:rPr>
        <w:t>business that</w:t>
      </w:r>
      <w:r w:rsidRPr="005213A3">
        <w:rPr>
          <w:rFonts w:ascii="Arial" w:hAnsi="Arial" w:cs="Arial"/>
          <w:bCs/>
          <w:iCs/>
          <w:lang w:val="en-US"/>
        </w:rPr>
        <w:t xml:space="preserve"> a plan for handing over the same is put in place.</w:t>
      </w:r>
    </w:p>
    <w:p w14:paraId="7B579892" w14:textId="77777777" w:rsidR="00396FA3" w:rsidRPr="005213A3" w:rsidRDefault="00396FA3" w:rsidP="005213A3">
      <w:pPr>
        <w:spacing w:line="360" w:lineRule="auto"/>
        <w:jc w:val="both"/>
        <w:rPr>
          <w:rFonts w:ascii="Arial" w:hAnsi="Arial" w:cs="Arial"/>
        </w:rPr>
      </w:pPr>
    </w:p>
    <w:p w14:paraId="621AC6CB" w14:textId="1F7B8CAA" w:rsidR="00640B4B" w:rsidRPr="005213A3" w:rsidRDefault="00C96B6E" w:rsidP="005213A3">
      <w:pPr>
        <w:spacing w:line="360" w:lineRule="auto"/>
        <w:jc w:val="both"/>
        <w:rPr>
          <w:rFonts w:ascii="Arial" w:hAnsi="Arial" w:cs="Arial"/>
        </w:rPr>
      </w:pPr>
      <w:r w:rsidRPr="005213A3">
        <w:rPr>
          <w:rFonts w:ascii="Arial" w:hAnsi="Arial" w:cs="Arial"/>
        </w:rPr>
        <w:t xml:space="preserve">To conclude therefore, my workplace needs to produce a toolbox of tools to assist project teams in undertaking projects. Not only will this provide support for the project team involved, but also ensures a consistent and detailed approach to project </w:t>
      </w:r>
      <w:r w:rsidR="00834E1F" w:rsidRPr="005213A3">
        <w:rPr>
          <w:rFonts w:ascii="Arial" w:hAnsi="Arial" w:cs="Arial"/>
        </w:rPr>
        <w:t xml:space="preserve">management, which will inevitably benefit stakeholders, and senior management. </w:t>
      </w:r>
    </w:p>
    <w:p w14:paraId="412851F2" w14:textId="3EC6BFBB" w:rsidR="00D40FE0" w:rsidRPr="005213A3" w:rsidRDefault="00D40FE0" w:rsidP="005213A3">
      <w:pPr>
        <w:spacing w:line="360" w:lineRule="auto"/>
        <w:jc w:val="both"/>
        <w:rPr>
          <w:rFonts w:ascii="Arial" w:hAnsi="Arial" w:cs="Arial"/>
          <w:b/>
        </w:rPr>
      </w:pPr>
    </w:p>
    <w:p w14:paraId="42DC77CC" w14:textId="77777777" w:rsidR="00D40FE0" w:rsidRPr="005213A3" w:rsidRDefault="00D40FE0" w:rsidP="005213A3">
      <w:pPr>
        <w:spacing w:line="360" w:lineRule="auto"/>
        <w:jc w:val="both"/>
        <w:rPr>
          <w:rFonts w:ascii="Arial" w:hAnsi="Arial" w:cs="Arial"/>
          <w:b/>
        </w:rPr>
      </w:pPr>
    </w:p>
    <w:p w14:paraId="35E064FC" w14:textId="77777777" w:rsidR="00D40FE0" w:rsidRPr="005213A3" w:rsidRDefault="00D40FE0" w:rsidP="005213A3">
      <w:pPr>
        <w:spacing w:line="360" w:lineRule="auto"/>
        <w:jc w:val="both"/>
        <w:rPr>
          <w:rFonts w:ascii="Arial" w:hAnsi="Arial" w:cs="Arial"/>
          <w:b/>
        </w:rPr>
      </w:pPr>
    </w:p>
    <w:p w14:paraId="5CAA7128" w14:textId="2B4FD042" w:rsidR="005213A3" w:rsidRPr="005213A3" w:rsidRDefault="005213A3" w:rsidP="00A17126">
      <w:pPr>
        <w:spacing w:line="360" w:lineRule="auto"/>
        <w:jc w:val="both"/>
        <w:rPr>
          <w:rFonts w:ascii="Arial" w:hAnsi="Arial" w:cs="Arial"/>
          <w:b/>
        </w:rPr>
      </w:pPr>
    </w:p>
    <w:p w14:paraId="11C3E41A" w14:textId="77777777" w:rsidR="005213A3" w:rsidRPr="005213A3" w:rsidRDefault="005213A3" w:rsidP="005213A3">
      <w:pPr>
        <w:spacing w:line="360" w:lineRule="auto"/>
        <w:rPr>
          <w:rFonts w:ascii="Arial" w:hAnsi="Arial" w:cs="Arial"/>
          <w:b/>
        </w:rPr>
      </w:pPr>
    </w:p>
    <w:p w14:paraId="23126162" w14:textId="77777777" w:rsidR="005213A3" w:rsidRPr="005213A3" w:rsidRDefault="005213A3" w:rsidP="005213A3">
      <w:pPr>
        <w:spacing w:line="360" w:lineRule="auto"/>
        <w:rPr>
          <w:rFonts w:ascii="Arial" w:hAnsi="Arial" w:cs="Arial"/>
          <w:b/>
        </w:rPr>
      </w:pPr>
    </w:p>
    <w:p w14:paraId="032788F9" w14:textId="3466EE19" w:rsidR="00D40FE0" w:rsidRPr="005213A3" w:rsidRDefault="00D40FE0" w:rsidP="005213A3">
      <w:pPr>
        <w:spacing w:line="360" w:lineRule="auto"/>
        <w:jc w:val="center"/>
        <w:rPr>
          <w:rFonts w:ascii="Arial" w:hAnsi="Arial" w:cs="Arial"/>
          <w:b/>
          <w:u w:val="single"/>
        </w:rPr>
      </w:pPr>
      <w:r w:rsidRPr="005213A3">
        <w:rPr>
          <w:rFonts w:ascii="Arial" w:hAnsi="Arial" w:cs="Arial"/>
          <w:b/>
          <w:u w:val="single"/>
        </w:rPr>
        <w:t>Reference list</w:t>
      </w:r>
    </w:p>
    <w:p w14:paraId="32C1EA63" w14:textId="77777777" w:rsidR="00D40FE0" w:rsidRPr="005213A3" w:rsidRDefault="00D40FE0" w:rsidP="005213A3">
      <w:pPr>
        <w:spacing w:after="100" w:afterAutospacing="1" w:line="360" w:lineRule="auto"/>
      </w:pPr>
    </w:p>
    <w:p w14:paraId="70C7376A" w14:textId="551F9075" w:rsidR="00A3087F" w:rsidRPr="005213A3" w:rsidRDefault="00A3087F" w:rsidP="005213A3">
      <w:pPr>
        <w:spacing w:after="100" w:afterAutospacing="1" w:line="360" w:lineRule="auto"/>
        <w:rPr>
          <w:rFonts w:ascii="Arial" w:eastAsia="Times New Roman" w:hAnsi="Arial" w:cs="Arial"/>
          <w:lang w:val="en" w:eastAsia="en-GB"/>
        </w:rPr>
      </w:pPr>
      <w:r w:rsidRPr="005213A3">
        <w:rPr>
          <w:rFonts w:ascii="Arial" w:eastAsia="Times New Roman" w:hAnsi="Arial" w:cs="Arial"/>
          <w:lang w:val="en" w:eastAsia="en-GB"/>
        </w:rPr>
        <w:t xml:space="preserve">Gwyther, A., 2018. </w:t>
      </w:r>
      <w:r w:rsidRPr="005213A3">
        <w:rPr>
          <w:rFonts w:ascii="Arial" w:eastAsia="Times New Roman" w:hAnsi="Arial" w:cs="Arial"/>
          <w:i/>
          <w:lang w:eastAsia="en-GB"/>
        </w:rPr>
        <w:t>DSAW7043 Work-based Learning: Project Management Process</w:t>
      </w:r>
      <w:r w:rsidRPr="005213A3">
        <w:rPr>
          <w:rFonts w:ascii="Arial" w:eastAsia="Times New Roman" w:hAnsi="Arial" w:cs="Arial"/>
          <w:lang w:eastAsia="en-GB"/>
        </w:rPr>
        <w:t xml:space="preserve">. UWTSD, unpublished. </w:t>
      </w:r>
    </w:p>
    <w:p w14:paraId="098E4A38" w14:textId="355F7758" w:rsidR="00D40FE0" w:rsidRPr="005213A3" w:rsidRDefault="00D40FE0" w:rsidP="005213A3">
      <w:pPr>
        <w:spacing w:after="100" w:afterAutospacing="1" w:line="360" w:lineRule="auto"/>
        <w:rPr>
          <w:rFonts w:ascii="Arial" w:eastAsia="Times New Roman" w:hAnsi="Arial" w:cs="Arial"/>
          <w:lang w:val="en" w:eastAsia="en-GB"/>
        </w:rPr>
      </w:pPr>
      <w:r w:rsidRPr="005213A3">
        <w:rPr>
          <w:rFonts w:ascii="Arial" w:eastAsia="Times New Roman" w:hAnsi="Arial" w:cs="Arial"/>
          <w:lang w:val="en" w:eastAsia="en-GB"/>
        </w:rPr>
        <w:t>Project Management Institute (2008) </w:t>
      </w:r>
      <w:r w:rsidRPr="005213A3">
        <w:rPr>
          <w:rFonts w:ascii="Arial" w:eastAsia="Times New Roman" w:hAnsi="Arial" w:cs="Arial"/>
          <w:i/>
          <w:iCs/>
          <w:lang w:val="en" w:eastAsia="en-GB"/>
        </w:rPr>
        <w:t>A guide to the Project Management Body of Knowledge: (PMBOK guide).</w:t>
      </w:r>
      <w:r w:rsidRPr="005213A3">
        <w:rPr>
          <w:rFonts w:ascii="Arial" w:eastAsia="Times New Roman" w:hAnsi="Arial" w:cs="Arial"/>
          <w:lang w:val="en" w:eastAsia="en-GB"/>
        </w:rPr>
        <w:t> (4th ed) Newtown Square, PA: Project Management Institute.</w:t>
      </w:r>
    </w:p>
    <w:p w14:paraId="7A8E2DD2" w14:textId="673CE05A" w:rsidR="00A3378D" w:rsidRPr="005213A3" w:rsidRDefault="00A3378D" w:rsidP="005213A3">
      <w:pPr>
        <w:spacing w:after="100" w:afterAutospacing="1" w:line="360" w:lineRule="auto"/>
        <w:rPr>
          <w:rFonts w:ascii="Arial" w:eastAsia="Times New Roman" w:hAnsi="Arial" w:cs="Arial"/>
          <w:lang w:val="en" w:eastAsia="en-GB"/>
        </w:rPr>
      </w:pPr>
      <w:r w:rsidRPr="005213A3">
        <w:rPr>
          <w:rFonts w:ascii="Arial" w:eastAsia="Times New Roman" w:hAnsi="Arial" w:cs="Arial"/>
          <w:lang w:val="en" w:eastAsia="en-GB"/>
        </w:rPr>
        <w:t xml:space="preserve">Watson, M., 2002. </w:t>
      </w:r>
      <w:r w:rsidRPr="005213A3">
        <w:rPr>
          <w:rFonts w:ascii="Arial" w:eastAsia="Times New Roman" w:hAnsi="Arial" w:cs="Arial"/>
          <w:i/>
          <w:lang w:val="en" w:eastAsia="en-GB"/>
        </w:rPr>
        <w:t xml:space="preserve">Managing Smaller Projects. </w:t>
      </w:r>
      <w:r w:rsidRPr="005213A3">
        <w:rPr>
          <w:rFonts w:ascii="Arial" w:eastAsia="Times New Roman" w:hAnsi="Arial" w:cs="Arial"/>
          <w:lang w:val="en" w:eastAsia="en-GB"/>
        </w:rPr>
        <w:t>2</w:t>
      </w:r>
      <w:r w:rsidRPr="005213A3">
        <w:rPr>
          <w:rFonts w:ascii="Arial" w:eastAsia="Times New Roman" w:hAnsi="Arial" w:cs="Arial"/>
          <w:vertAlign w:val="superscript"/>
          <w:lang w:val="en" w:eastAsia="en-GB"/>
        </w:rPr>
        <w:t>nd</w:t>
      </w:r>
      <w:r w:rsidRPr="005213A3">
        <w:rPr>
          <w:rFonts w:ascii="Arial" w:eastAsia="Times New Roman" w:hAnsi="Arial" w:cs="Arial"/>
          <w:lang w:val="en" w:eastAsia="en-GB"/>
        </w:rPr>
        <w:t xml:space="preserve"> Edition. Hampshire: Project Manager Today publications.</w:t>
      </w:r>
    </w:p>
    <w:p w14:paraId="6CD5F5A0" w14:textId="17D9BDB8" w:rsidR="00A3378D" w:rsidRPr="005213A3" w:rsidRDefault="00A3378D" w:rsidP="005213A3">
      <w:pPr>
        <w:spacing w:after="100" w:afterAutospacing="1" w:line="360" w:lineRule="auto"/>
        <w:rPr>
          <w:rFonts w:ascii="Arial" w:eastAsia="Times New Roman" w:hAnsi="Arial" w:cs="Arial"/>
          <w:lang w:val="en" w:eastAsia="en-GB"/>
        </w:rPr>
      </w:pPr>
      <w:r w:rsidRPr="005213A3">
        <w:rPr>
          <w:rFonts w:ascii="Arial" w:eastAsia="Times New Roman" w:hAnsi="Arial" w:cs="Arial"/>
          <w:lang w:val="en" w:eastAsia="en-GB"/>
        </w:rPr>
        <w:t xml:space="preserve">Reiss, G., 2007. </w:t>
      </w:r>
      <w:r w:rsidRPr="005213A3">
        <w:rPr>
          <w:rFonts w:ascii="Arial" w:eastAsia="Times New Roman" w:hAnsi="Arial" w:cs="Arial"/>
          <w:i/>
          <w:lang w:val="en" w:eastAsia="en-GB"/>
        </w:rPr>
        <w:t xml:space="preserve">Project Management Demystified. </w:t>
      </w:r>
      <w:r w:rsidRPr="005213A3">
        <w:rPr>
          <w:rFonts w:ascii="Arial" w:eastAsia="Times New Roman" w:hAnsi="Arial" w:cs="Arial"/>
          <w:lang w:val="en" w:eastAsia="en-GB"/>
        </w:rPr>
        <w:t>3</w:t>
      </w:r>
      <w:r w:rsidRPr="005213A3">
        <w:rPr>
          <w:rFonts w:ascii="Arial" w:eastAsia="Times New Roman" w:hAnsi="Arial" w:cs="Arial"/>
          <w:vertAlign w:val="superscript"/>
          <w:lang w:val="en" w:eastAsia="en-GB"/>
        </w:rPr>
        <w:t>rd</w:t>
      </w:r>
      <w:r w:rsidRPr="005213A3">
        <w:rPr>
          <w:rFonts w:ascii="Arial" w:eastAsia="Times New Roman" w:hAnsi="Arial" w:cs="Arial"/>
          <w:lang w:val="en" w:eastAsia="en-GB"/>
        </w:rPr>
        <w:t xml:space="preserve"> Edition. Oxon: Taylor &amp; Francis.</w:t>
      </w:r>
    </w:p>
    <w:p w14:paraId="48B49F2E" w14:textId="77777777" w:rsidR="00A3378D" w:rsidRPr="00D40FE0" w:rsidRDefault="00A3378D" w:rsidP="00D40FE0">
      <w:pPr>
        <w:spacing w:after="100" w:afterAutospacing="1"/>
        <w:rPr>
          <w:rFonts w:ascii="Arial" w:eastAsia="Times New Roman" w:hAnsi="Arial" w:cs="Arial"/>
          <w:sz w:val="21"/>
          <w:szCs w:val="21"/>
          <w:lang w:val="en" w:eastAsia="en-GB"/>
        </w:rPr>
      </w:pPr>
    </w:p>
    <w:p w14:paraId="115F2154" w14:textId="77777777" w:rsidR="00D40FE0" w:rsidRPr="00D40FE0" w:rsidRDefault="00D40FE0" w:rsidP="00D40FE0">
      <w:pPr>
        <w:spacing w:line="360" w:lineRule="auto"/>
        <w:rPr>
          <w:rFonts w:ascii="Arial" w:hAnsi="Arial" w:cs="Arial"/>
        </w:rPr>
      </w:pPr>
    </w:p>
    <w:p w14:paraId="1EBE7C32" w14:textId="77777777" w:rsidR="00D40FE0" w:rsidRDefault="00D40FE0" w:rsidP="00627CD4">
      <w:pPr>
        <w:spacing w:line="360" w:lineRule="auto"/>
        <w:jc w:val="both"/>
        <w:rPr>
          <w:rFonts w:ascii="Arial" w:hAnsi="Arial" w:cs="Arial"/>
          <w:b/>
        </w:rPr>
      </w:pPr>
    </w:p>
    <w:p w14:paraId="0CAF4570" w14:textId="77777777" w:rsidR="00D40FE0" w:rsidRDefault="00D40FE0" w:rsidP="00627CD4">
      <w:pPr>
        <w:spacing w:line="360" w:lineRule="auto"/>
        <w:jc w:val="both"/>
        <w:rPr>
          <w:rFonts w:ascii="Arial" w:hAnsi="Arial" w:cs="Arial"/>
          <w:b/>
        </w:rPr>
      </w:pPr>
    </w:p>
    <w:p w14:paraId="3B0797CE" w14:textId="77777777" w:rsidR="00D40FE0" w:rsidRPr="004D036A" w:rsidRDefault="00D40FE0" w:rsidP="00627CD4">
      <w:pPr>
        <w:spacing w:line="360" w:lineRule="auto"/>
        <w:jc w:val="both"/>
        <w:rPr>
          <w:rFonts w:ascii="Arial" w:hAnsi="Arial" w:cs="Arial"/>
          <w:b/>
        </w:rPr>
      </w:pPr>
    </w:p>
    <w:p w14:paraId="5D3F4C17" w14:textId="77777777" w:rsidR="00F8393A" w:rsidRDefault="00F8393A" w:rsidP="00F8393A"/>
    <w:p w14:paraId="605708A3" w14:textId="77777777" w:rsidR="00F8393A" w:rsidRDefault="00F8393A" w:rsidP="00F8393A">
      <w:bookmarkStart w:id="0" w:name="_GoBack"/>
      <w:bookmarkEnd w:id="0"/>
    </w:p>
    <w:sectPr w:rsidR="00F8393A" w:rsidSect="00F0451C">
      <w:headerReference w:type="even" r:id="rId9"/>
      <w:head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48CDC8" w14:textId="77777777" w:rsidR="005C7D58" w:rsidRDefault="005C7D58" w:rsidP="00F0451C">
      <w:r>
        <w:separator/>
      </w:r>
    </w:p>
  </w:endnote>
  <w:endnote w:type="continuationSeparator" w:id="0">
    <w:p w14:paraId="233C2337" w14:textId="77777777" w:rsidR="005C7D58" w:rsidRDefault="005C7D58" w:rsidP="00F04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F33FD7" w14:textId="77777777" w:rsidR="005C7D58" w:rsidRDefault="005C7D58" w:rsidP="00F0451C">
      <w:r>
        <w:separator/>
      </w:r>
    </w:p>
  </w:footnote>
  <w:footnote w:type="continuationSeparator" w:id="0">
    <w:p w14:paraId="6A907C5F" w14:textId="77777777" w:rsidR="005C7D58" w:rsidRDefault="005C7D58" w:rsidP="00F0451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Borders>
        <w:insideV w:val="single" w:sz="4" w:space="0" w:color="auto"/>
      </w:tblBorders>
      <w:tblLook w:val="04A0" w:firstRow="1" w:lastRow="0" w:firstColumn="1" w:lastColumn="0" w:noHBand="0" w:noVBand="1"/>
    </w:tblPr>
    <w:tblGrid>
      <w:gridCol w:w="1152"/>
      <w:gridCol w:w="7364"/>
    </w:tblGrid>
    <w:tr w:rsidR="005C7D58" w:rsidRPr="0088634D" w14:paraId="17007630" w14:textId="77777777" w:rsidTr="00E66393">
      <w:tc>
        <w:tcPr>
          <w:tcW w:w="1152" w:type="dxa"/>
        </w:tcPr>
        <w:p w14:paraId="1EDA8D6F" w14:textId="77777777" w:rsidR="005C7D58" w:rsidRPr="0088634D" w:rsidRDefault="005C7D58" w:rsidP="00E66393">
          <w:pPr>
            <w:pStyle w:val="Header"/>
            <w:jc w:val="right"/>
            <w:rPr>
              <w:rFonts w:ascii="Cambria" w:hAnsi="Cambria"/>
              <w:b/>
            </w:rPr>
          </w:pPr>
          <w:r w:rsidRPr="0088634D">
            <w:rPr>
              <w:rFonts w:ascii="Cambria" w:hAnsi="Cambria"/>
            </w:rPr>
            <w:fldChar w:fldCharType="begin"/>
          </w:r>
          <w:r w:rsidRPr="0088634D">
            <w:rPr>
              <w:rFonts w:ascii="Cambria" w:hAnsi="Cambria"/>
            </w:rPr>
            <w:instrText xml:space="preserve"> PAGE   \* MERGEFORMAT </w:instrText>
          </w:r>
          <w:r w:rsidRPr="0088634D">
            <w:rPr>
              <w:rFonts w:ascii="Cambria" w:hAnsi="Cambria"/>
            </w:rPr>
            <w:fldChar w:fldCharType="separate"/>
          </w:r>
          <w:r>
            <w:rPr>
              <w:rFonts w:ascii="Cambria" w:hAnsi="Cambria"/>
              <w:noProof/>
            </w:rPr>
            <w:t>2</w:t>
          </w:r>
          <w:r w:rsidRPr="0088634D">
            <w:rPr>
              <w:rFonts w:ascii="Cambria" w:hAnsi="Cambria"/>
            </w:rPr>
            <w:fldChar w:fldCharType="end"/>
          </w:r>
        </w:p>
      </w:tc>
      <w:tc>
        <w:tcPr>
          <w:tcW w:w="0" w:type="auto"/>
          <w:noWrap/>
        </w:tcPr>
        <w:p w14:paraId="41709492" w14:textId="77777777" w:rsidR="005C7D58" w:rsidRPr="0088634D" w:rsidRDefault="005C7D58" w:rsidP="00E66393">
          <w:pPr>
            <w:pStyle w:val="Header"/>
            <w:rPr>
              <w:rFonts w:ascii="Cambria" w:hAnsi="Cambria"/>
            </w:rPr>
          </w:pPr>
          <w:sdt>
            <w:sdtPr>
              <w:rPr>
                <w:rFonts w:ascii="Cambria" w:hAnsi="Cambria"/>
              </w:rPr>
              <w:id w:val="565049494"/>
              <w:placeholder>
                <w:docPart w:val="E843AE54BBC9A64C8867230C9BDBDFAB"/>
              </w:placeholder>
              <w:temporary/>
              <w:showingPlcHdr/>
            </w:sdtPr>
            <w:sdtContent>
              <w:r w:rsidRPr="0088634D">
                <w:rPr>
                  <w:rFonts w:ascii="Cambria" w:hAnsi="Cambria"/>
                </w:rPr>
                <w:t>[Type text]</w:t>
              </w:r>
            </w:sdtContent>
          </w:sdt>
        </w:p>
      </w:tc>
    </w:tr>
  </w:tbl>
  <w:p w14:paraId="42C8F171" w14:textId="77777777" w:rsidR="005C7D58" w:rsidRDefault="005C7D58">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994F88" w14:textId="77777777" w:rsidR="005C7D58" w:rsidRPr="00F0451C" w:rsidRDefault="005C7D58">
    <w:pPr>
      <w:pStyle w:val="Header"/>
      <w:rPr>
        <w:rFonts w:ascii="Arial" w:hAnsi="Arial" w:cs="Arial"/>
        <w:sz w:val="22"/>
      </w:rPr>
    </w:pPr>
    <w:proofErr w:type="spellStart"/>
    <w:r w:rsidRPr="00F0451C">
      <w:rPr>
        <w:rFonts w:ascii="Arial" w:hAnsi="Arial" w:cs="Arial"/>
        <w:sz w:val="22"/>
      </w:rPr>
      <w:t>Nia</w:t>
    </w:r>
    <w:proofErr w:type="spellEnd"/>
    <w:r w:rsidRPr="00F0451C">
      <w:rPr>
        <w:rFonts w:ascii="Arial" w:hAnsi="Arial" w:cs="Arial"/>
        <w:sz w:val="22"/>
      </w:rPr>
      <w:t xml:space="preserve"> Angharad Davies</w:t>
    </w:r>
  </w:p>
  <w:p w14:paraId="668CFD14" w14:textId="77777777" w:rsidR="005C7D58" w:rsidRPr="00F0451C" w:rsidRDefault="005C7D58">
    <w:pPr>
      <w:pStyle w:val="Header"/>
      <w:rPr>
        <w:rFonts w:ascii="Arial" w:hAnsi="Arial" w:cs="Arial"/>
        <w:sz w:val="22"/>
      </w:rPr>
    </w:pPr>
    <w:r w:rsidRPr="00F0451C">
      <w:rPr>
        <w:rFonts w:ascii="Arial" w:hAnsi="Arial" w:cs="Arial"/>
        <w:sz w:val="22"/>
      </w:rPr>
      <w:t>1714011</w:t>
    </w:r>
  </w:p>
  <w:p w14:paraId="49D5DF07" w14:textId="77777777" w:rsidR="005C7D58" w:rsidRDefault="005C7D58">
    <w:pPr>
      <w:pStyle w:val="Header"/>
      <w:rPr>
        <w:rFonts w:ascii="Arial" w:hAnsi="Arial" w:cs="Arial"/>
        <w:color w:val="262626"/>
        <w:sz w:val="22"/>
        <w:lang w:val="en-US"/>
      </w:rPr>
    </w:pPr>
    <w:r w:rsidRPr="00F0451C">
      <w:rPr>
        <w:rFonts w:ascii="Arial" w:hAnsi="Arial" w:cs="Arial"/>
        <w:color w:val="262626"/>
        <w:sz w:val="22"/>
        <w:lang w:val="en-US"/>
      </w:rPr>
      <w:t>CM10D1</w:t>
    </w:r>
  </w:p>
  <w:p w14:paraId="006E9245" w14:textId="77777777" w:rsidR="005C7D58" w:rsidRPr="00EA11B5" w:rsidRDefault="005C7D58" w:rsidP="00EA11B5">
    <w:pPr>
      <w:rPr>
        <w:rFonts w:ascii="Arial" w:eastAsia="Times New Roman" w:hAnsi="Arial" w:cs="Arial"/>
        <w:sz w:val="18"/>
        <w:szCs w:val="20"/>
      </w:rPr>
    </w:pPr>
    <w:r w:rsidRPr="00EA11B5">
      <w:rPr>
        <w:rFonts w:ascii="Arial" w:eastAsia="Times New Roman" w:hAnsi="Arial" w:cs="Arial"/>
        <w:color w:val="000000"/>
        <w:sz w:val="22"/>
        <w:shd w:val="clear" w:color="auto" w:fill="FFFFFF"/>
      </w:rPr>
      <w:t>‘Discuss project management processes and make recommendations for a suitable methodology in the workplace’</w:t>
    </w:r>
  </w:p>
  <w:p w14:paraId="5B4BA7BB" w14:textId="77777777" w:rsidR="005C7D58" w:rsidRDefault="005C7D58">
    <w:pPr>
      <w:pStyle w:val="Header"/>
      <w:rPr>
        <w:rFonts w:ascii="Arial" w:hAnsi="Arial" w:cs="Arial"/>
        <w:color w:val="262626"/>
        <w:sz w:val="22"/>
        <w:lang w:val="en-US"/>
      </w:rPr>
    </w:pPr>
  </w:p>
  <w:p w14:paraId="73AAEE88" w14:textId="77777777" w:rsidR="005C7D58" w:rsidRDefault="005C7D58">
    <w:pPr>
      <w:pStyle w:val="Header"/>
      <w:rPr>
        <w:rFonts w:ascii="Arial" w:hAnsi="Arial" w:cs="Arial"/>
        <w:color w:val="262626"/>
        <w:sz w:val="22"/>
        <w:lang w:val="en-US"/>
      </w:rPr>
    </w:pPr>
  </w:p>
  <w:p w14:paraId="2CD9E590" w14:textId="77777777" w:rsidR="005C7D58" w:rsidRPr="00F0451C" w:rsidRDefault="005C7D58">
    <w:pPr>
      <w:pStyle w:val="Header"/>
      <w:rPr>
        <w:rFonts w:ascii="Arial" w:hAnsi="Arial" w:cs="Arial"/>
        <w:sz w:val="2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F18F5"/>
    <w:multiLevelType w:val="hybridMultilevel"/>
    <w:tmpl w:val="55FAE32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6A0653E"/>
    <w:multiLevelType w:val="hybridMultilevel"/>
    <w:tmpl w:val="75E69D98"/>
    <w:lvl w:ilvl="0" w:tplc="B7667BFE">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514861"/>
    <w:multiLevelType w:val="hybridMultilevel"/>
    <w:tmpl w:val="DB0CEDD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0096A9C"/>
    <w:multiLevelType w:val="hybridMultilevel"/>
    <w:tmpl w:val="4880D5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679171B"/>
    <w:multiLevelType w:val="hybridMultilevel"/>
    <w:tmpl w:val="6A582A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A2A5252"/>
    <w:multiLevelType w:val="hybridMultilevel"/>
    <w:tmpl w:val="30B62C6C"/>
    <w:lvl w:ilvl="0" w:tplc="B7667BFE">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FC24D6B"/>
    <w:multiLevelType w:val="hybridMultilevel"/>
    <w:tmpl w:val="6B2609AE"/>
    <w:lvl w:ilvl="0" w:tplc="95567D84">
      <w:start w:val="1"/>
      <w:numFmt w:val="decimal"/>
      <w:lvlText w:val="%1."/>
      <w:lvlJc w:val="left"/>
      <w:pPr>
        <w:ind w:left="720" w:hanging="360"/>
      </w:pPr>
      <w:rPr>
        <w:rFonts w:hint="default"/>
        <w:b/>
      </w:rPr>
    </w:lvl>
    <w:lvl w:ilvl="1" w:tplc="04090013">
      <w:start w:val="1"/>
      <w:numFmt w:val="upperRoman"/>
      <w:lvlText w:val="%2."/>
      <w:lvlJc w:val="righ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29D6B97"/>
    <w:multiLevelType w:val="hybridMultilevel"/>
    <w:tmpl w:val="4E3486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7"/>
  </w:num>
  <w:num w:numId="4">
    <w:abstractNumId w:val="4"/>
  </w:num>
  <w:num w:numId="5">
    <w:abstractNumId w:val="2"/>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76B0"/>
    <w:rsid w:val="00030DC8"/>
    <w:rsid w:val="00065BEA"/>
    <w:rsid w:val="00092B90"/>
    <w:rsid w:val="000B76B0"/>
    <w:rsid w:val="000D3DE1"/>
    <w:rsid w:val="000F5622"/>
    <w:rsid w:val="00145AFB"/>
    <w:rsid w:val="00233A4E"/>
    <w:rsid w:val="00252773"/>
    <w:rsid w:val="00267403"/>
    <w:rsid w:val="00347896"/>
    <w:rsid w:val="00396FA3"/>
    <w:rsid w:val="004264FB"/>
    <w:rsid w:val="00435F31"/>
    <w:rsid w:val="004473CC"/>
    <w:rsid w:val="00462854"/>
    <w:rsid w:val="00464F29"/>
    <w:rsid w:val="0048174C"/>
    <w:rsid w:val="004D036A"/>
    <w:rsid w:val="004F044E"/>
    <w:rsid w:val="00515E90"/>
    <w:rsid w:val="005213A3"/>
    <w:rsid w:val="00526F3E"/>
    <w:rsid w:val="00542AB2"/>
    <w:rsid w:val="00547191"/>
    <w:rsid w:val="00573278"/>
    <w:rsid w:val="0059691F"/>
    <w:rsid w:val="005A6260"/>
    <w:rsid w:val="005C7D58"/>
    <w:rsid w:val="005D30C5"/>
    <w:rsid w:val="005D7534"/>
    <w:rsid w:val="005D7932"/>
    <w:rsid w:val="005E3561"/>
    <w:rsid w:val="0062381E"/>
    <w:rsid w:val="00627CD4"/>
    <w:rsid w:val="00640B4B"/>
    <w:rsid w:val="00660884"/>
    <w:rsid w:val="006C1662"/>
    <w:rsid w:val="006C4813"/>
    <w:rsid w:val="006F17C7"/>
    <w:rsid w:val="006F78DE"/>
    <w:rsid w:val="00705A68"/>
    <w:rsid w:val="00724162"/>
    <w:rsid w:val="00741D2B"/>
    <w:rsid w:val="00747B27"/>
    <w:rsid w:val="0079153F"/>
    <w:rsid w:val="007E04D9"/>
    <w:rsid w:val="007E0FC4"/>
    <w:rsid w:val="00834E1F"/>
    <w:rsid w:val="00843D4C"/>
    <w:rsid w:val="008D28DF"/>
    <w:rsid w:val="00906C64"/>
    <w:rsid w:val="00962530"/>
    <w:rsid w:val="0099378B"/>
    <w:rsid w:val="009A60AF"/>
    <w:rsid w:val="009C7F7B"/>
    <w:rsid w:val="009D5860"/>
    <w:rsid w:val="009E1170"/>
    <w:rsid w:val="00A146CF"/>
    <w:rsid w:val="00A17126"/>
    <w:rsid w:val="00A3087F"/>
    <w:rsid w:val="00A3378D"/>
    <w:rsid w:val="00A725CE"/>
    <w:rsid w:val="00A94A87"/>
    <w:rsid w:val="00AD69A5"/>
    <w:rsid w:val="00B52622"/>
    <w:rsid w:val="00B94BBD"/>
    <w:rsid w:val="00BC5366"/>
    <w:rsid w:val="00C349D1"/>
    <w:rsid w:val="00C44047"/>
    <w:rsid w:val="00C814EE"/>
    <w:rsid w:val="00C84898"/>
    <w:rsid w:val="00C94A74"/>
    <w:rsid w:val="00C96B6E"/>
    <w:rsid w:val="00CB668C"/>
    <w:rsid w:val="00CE1A3F"/>
    <w:rsid w:val="00D049C0"/>
    <w:rsid w:val="00D25843"/>
    <w:rsid w:val="00D32E3D"/>
    <w:rsid w:val="00D34422"/>
    <w:rsid w:val="00D40FE0"/>
    <w:rsid w:val="00DB6F74"/>
    <w:rsid w:val="00E31E5A"/>
    <w:rsid w:val="00E3475A"/>
    <w:rsid w:val="00E53E9C"/>
    <w:rsid w:val="00E66393"/>
    <w:rsid w:val="00EA11B5"/>
    <w:rsid w:val="00EF2EB1"/>
    <w:rsid w:val="00F0451C"/>
    <w:rsid w:val="00F344B9"/>
    <w:rsid w:val="00F66A01"/>
    <w:rsid w:val="00F8393A"/>
    <w:rsid w:val="00FA6149"/>
    <w:rsid w:val="00FE31CE"/>
    <w:rsid w:val="00FF284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6575D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93A"/>
    <w:pPr>
      <w:ind w:left="720"/>
      <w:contextualSpacing/>
    </w:pPr>
  </w:style>
  <w:style w:type="paragraph" w:styleId="Header">
    <w:name w:val="header"/>
    <w:basedOn w:val="Normal"/>
    <w:link w:val="HeaderChar"/>
    <w:uiPriority w:val="99"/>
    <w:unhideWhenUsed/>
    <w:rsid w:val="00F0451C"/>
    <w:pPr>
      <w:tabs>
        <w:tab w:val="center" w:pos="4320"/>
        <w:tab w:val="right" w:pos="8640"/>
      </w:tabs>
    </w:pPr>
  </w:style>
  <w:style w:type="character" w:customStyle="1" w:styleId="HeaderChar">
    <w:name w:val="Header Char"/>
    <w:basedOn w:val="DefaultParagraphFont"/>
    <w:link w:val="Header"/>
    <w:uiPriority w:val="99"/>
    <w:rsid w:val="00F0451C"/>
    <w:rPr>
      <w:lang w:val="en-GB"/>
    </w:rPr>
  </w:style>
  <w:style w:type="paragraph" w:styleId="Footer">
    <w:name w:val="footer"/>
    <w:basedOn w:val="Normal"/>
    <w:link w:val="FooterChar"/>
    <w:uiPriority w:val="99"/>
    <w:unhideWhenUsed/>
    <w:rsid w:val="00F0451C"/>
    <w:pPr>
      <w:tabs>
        <w:tab w:val="center" w:pos="4320"/>
        <w:tab w:val="right" w:pos="8640"/>
      </w:tabs>
    </w:pPr>
  </w:style>
  <w:style w:type="character" w:customStyle="1" w:styleId="FooterChar">
    <w:name w:val="Footer Char"/>
    <w:basedOn w:val="DefaultParagraphFont"/>
    <w:link w:val="Footer"/>
    <w:uiPriority w:val="99"/>
    <w:rsid w:val="00F0451C"/>
    <w:rPr>
      <w:lang w:val="en-GB"/>
    </w:rPr>
  </w:style>
  <w:style w:type="table" w:styleId="LightShading-Accent1">
    <w:name w:val="Light Shading Accent 1"/>
    <w:basedOn w:val="TableNormal"/>
    <w:uiPriority w:val="60"/>
    <w:rsid w:val="00F0451C"/>
    <w:rPr>
      <w:color w:val="365F91" w:themeColor="accent1" w:themeShade="BF"/>
      <w:sz w:val="22"/>
      <w:szCs w:val="22"/>
      <w:lang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93A"/>
    <w:pPr>
      <w:ind w:left="720"/>
      <w:contextualSpacing/>
    </w:pPr>
  </w:style>
  <w:style w:type="paragraph" w:styleId="Header">
    <w:name w:val="header"/>
    <w:basedOn w:val="Normal"/>
    <w:link w:val="HeaderChar"/>
    <w:uiPriority w:val="99"/>
    <w:unhideWhenUsed/>
    <w:rsid w:val="00F0451C"/>
    <w:pPr>
      <w:tabs>
        <w:tab w:val="center" w:pos="4320"/>
        <w:tab w:val="right" w:pos="8640"/>
      </w:tabs>
    </w:pPr>
  </w:style>
  <w:style w:type="character" w:customStyle="1" w:styleId="HeaderChar">
    <w:name w:val="Header Char"/>
    <w:basedOn w:val="DefaultParagraphFont"/>
    <w:link w:val="Header"/>
    <w:uiPriority w:val="99"/>
    <w:rsid w:val="00F0451C"/>
    <w:rPr>
      <w:lang w:val="en-GB"/>
    </w:rPr>
  </w:style>
  <w:style w:type="paragraph" w:styleId="Footer">
    <w:name w:val="footer"/>
    <w:basedOn w:val="Normal"/>
    <w:link w:val="FooterChar"/>
    <w:uiPriority w:val="99"/>
    <w:unhideWhenUsed/>
    <w:rsid w:val="00F0451C"/>
    <w:pPr>
      <w:tabs>
        <w:tab w:val="center" w:pos="4320"/>
        <w:tab w:val="right" w:pos="8640"/>
      </w:tabs>
    </w:pPr>
  </w:style>
  <w:style w:type="character" w:customStyle="1" w:styleId="FooterChar">
    <w:name w:val="Footer Char"/>
    <w:basedOn w:val="DefaultParagraphFont"/>
    <w:link w:val="Footer"/>
    <w:uiPriority w:val="99"/>
    <w:rsid w:val="00F0451C"/>
    <w:rPr>
      <w:lang w:val="en-GB"/>
    </w:rPr>
  </w:style>
  <w:style w:type="table" w:styleId="LightShading-Accent1">
    <w:name w:val="Light Shading Accent 1"/>
    <w:basedOn w:val="TableNormal"/>
    <w:uiPriority w:val="60"/>
    <w:rsid w:val="00F0451C"/>
    <w:rPr>
      <w:color w:val="365F91" w:themeColor="accent1" w:themeShade="BF"/>
      <w:sz w:val="22"/>
      <w:szCs w:val="22"/>
      <w:lang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02213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843AE54BBC9A64C8867230C9BDBDFAB"/>
        <w:category>
          <w:name w:val="General"/>
          <w:gallery w:val="placeholder"/>
        </w:category>
        <w:types>
          <w:type w:val="bbPlcHdr"/>
        </w:types>
        <w:behaviors>
          <w:behavior w:val="content"/>
        </w:behaviors>
        <w:guid w:val="{4DFB305F-7F5C-B846-ABD1-8C5DB6F5CD40}"/>
      </w:docPartPr>
      <w:docPartBody>
        <w:p w:rsidR="00C256BF" w:rsidRDefault="00C256BF" w:rsidP="00C256BF">
          <w:pPr>
            <w:pStyle w:val="E843AE54BBC9A64C8867230C9BDBDFAB"/>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56BF"/>
    <w:rsid w:val="00031492"/>
    <w:rsid w:val="000B6D29"/>
    <w:rsid w:val="00262542"/>
    <w:rsid w:val="003A1367"/>
    <w:rsid w:val="00562B3A"/>
    <w:rsid w:val="0070773D"/>
    <w:rsid w:val="00B50938"/>
    <w:rsid w:val="00C256B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1097EDAB70014287AFF7976BD1440D">
    <w:name w:val="0E1097EDAB70014287AFF7976BD1440D"/>
    <w:rsid w:val="00C256BF"/>
  </w:style>
  <w:style w:type="paragraph" w:customStyle="1" w:styleId="309BB3FB99BCAB40A024C7E88FBAC4FB">
    <w:name w:val="309BB3FB99BCAB40A024C7E88FBAC4FB"/>
    <w:rsid w:val="00C256BF"/>
  </w:style>
  <w:style w:type="paragraph" w:customStyle="1" w:styleId="471ED12FBCDC894B99312ECF10213A5D">
    <w:name w:val="471ED12FBCDC894B99312ECF10213A5D"/>
    <w:rsid w:val="00C256BF"/>
  </w:style>
  <w:style w:type="paragraph" w:customStyle="1" w:styleId="1C69F4FB21CDB44C80C177CF6A75A833">
    <w:name w:val="1C69F4FB21CDB44C80C177CF6A75A833"/>
    <w:rsid w:val="00C256BF"/>
  </w:style>
  <w:style w:type="paragraph" w:customStyle="1" w:styleId="03A29CCAC2B3B64F8233F1A421DEF0A7">
    <w:name w:val="03A29CCAC2B3B64F8233F1A421DEF0A7"/>
    <w:rsid w:val="00C256BF"/>
  </w:style>
  <w:style w:type="paragraph" w:customStyle="1" w:styleId="84BA53A0AB50DB418CBDE76EBA6CD8A3">
    <w:name w:val="84BA53A0AB50DB418CBDE76EBA6CD8A3"/>
    <w:rsid w:val="00C256BF"/>
  </w:style>
  <w:style w:type="paragraph" w:customStyle="1" w:styleId="1B0AF1F26130E740A20BFCEF1910210A">
    <w:name w:val="1B0AF1F26130E740A20BFCEF1910210A"/>
    <w:rsid w:val="00C256BF"/>
  </w:style>
  <w:style w:type="paragraph" w:customStyle="1" w:styleId="E843AE54BBC9A64C8867230C9BDBDFAB">
    <w:name w:val="E843AE54BBC9A64C8867230C9BDBDFAB"/>
    <w:rsid w:val="00C256B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1097EDAB70014287AFF7976BD1440D">
    <w:name w:val="0E1097EDAB70014287AFF7976BD1440D"/>
    <w:rsid w:val="00C256BF"/>
  </w:style>
  <w:style w:type="paragraph" w:customStyle="1" w:styleId="309BB3FB99BCAB40A024C7E88FBAC4FB">
    <w:name w:val="309BB3FB99BCAB40A024C7E88FBAC4FB"/>
    <w:rsid w:val="00C256BF"/>
  </w:style>
  <w:style w:type="paragraph" w:customStyle="1" w:styleId="471ED12FBCDC894B99312ECF10213A5D">
    <w:name w:val="471ED12FBCDC894B99312ECF10213A5D"/>
    <w:rsid w:val="00C256BF"/>
  </w:style>
  <w:style w:type="paragraph" w:customStyle="1" w:styleId="1C69F4FB21CDB44C80C177CF6A75A833">
    <w:name w:val="1C69F4FB21CDB44C80C177CF6A75A833"/>
    <w:rsid w:val="00C256BF"/>
  </w:style>
  <w:style w:type="paragraph" w:customStyle="1" w:styleId="03A29CCAC2B3B64F8233F1A421DEF0A7">
    <w:name w:val="03A29CCAC2B3B64F8233F1A421DEF0A7"/>
    <w:rsid w:val="00C256BF"/>
  </w:style>
  <w:style w:type="paragraph" w:customStyle="1" w:styleId="84BA53A0AB50DB418CBDE76EBA6CD8A3">
    <w:name w:val="84BA53A0AB50DB418CBDE76EBA6CD8A3"/>
    <w:rsid w:val="00C256BF"/>
  </w:style>
  <w:style w:type="paragraph" w:customStyle="1" w:styleId="1B0AF1F26130E740A20BFCEF1910210A">
    <w:name w:val="1B0AF1F26130E740A20BFCEF1910210A"/>
    <w:rsid w:val="00C256BF"/>
  </w:style>
  <w:style w:type="paragraph" w:customStyle="1" w:styleId="E843AE54BBC9A64C8867230C9BDBDFAB">
    <w:name w:val="E843AE54BBC9A64C8867230C9BDBDFAB"/>
    <w:rsid w:val="00C256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E71DCA-8F7D-3141-B99F-E476A6A36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2463</Words>
  <Characters>14041</Characters>
  <Application>Microsoft Macintosh Word</Application>
  <DocSecurity>0</DocSecurity>
  <Lines>117</Lines>
  <Paragraphs>32</Paragraphs>
  <ScaleCrop>false</ScaleCrop>
  <Company/>
  <LinksUpToDate>false</LinksUpToDate>
  <CharactersWithSpaces>16472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5</cp:revision>
  <cp:lastPrinted>2018-09-13T19:54:00Z</cp:lastPrinted>
  <dcterms:created xsi:type="dcterms:W3CDTF">2018-09-13T21:40:00Z</dcterms:created>
  <dcterms:modified xsi:type="dcterms:W3CDTF">2018-09-13T21:54:00Z</dcterms:modified>
</cp:coreProperties>
</file>