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08C8DF" w14:textId="14FB28E9" w:rsidR="00181079" w:rsidRDefault="00922EAA" w:rsidP="005D38B2">
      <w:pPr>
        <w:spacing w:line="480" w:lineRule="auto"/>
        <w:rPr>
          <w:sz w:val="24"/>
        </w:rPr>
      </w:pPr>
      <w:r w:rsidRPr="00D65281">
        <w:rPr>
          <w:sz w:val="24"/>
        </w:rPr>
        <w:t xml:space="preserve">With the development of the internet from the late 1990s </w:t>
      </w:r>
      <w:r w:rsidR="00CC76AE" w:rsidRPr="00D65281">
        <w:rPr>
          <w:sz w:val="24"/>
        </w:rPr>
        <w:t>came a change to many aspects of life, including religio</w:t>
      </w:r>
      <w:r w:rsidR="00FA1772">
        <w:rPr>
          <w:sz w:val="24"/>
        </w:rPr>
        <w:t>n and notions of religious</w:t>
      </w:r>
      <w:r w:rsidR="00CC76AE" w:rsidRPr="00D65281">
        <w:rPr>
          <w:sz w:val="24"/>
        </w:rPr>
        <w:t xml:space="preserve"> authority. </w:t>
      </w:r>
      <w:r w:rsidR="00DA1B2A">
        <w:rPr>
          <w:sz w:val="24"/>
        </w:rPr>
        <w:t>T</w:t>
      </w:r>
      <w:r w:rsidR="00855553" w:rsidRPr="00D65281">
        <w:rPr>
          <w:sz w:val="24"/>
        </w:rPr>
        <w:t>he internet opened a new space for religion and religious discussion</w:t>
      </w:r>
      <w:r w:rsidR="00B676E9">
        <w:rPr>
          <w:sz w:val="24"/>
        </w:rPr>
        <w:t>, one in which anyone could take part</w:t>
      </w:r>
      <w:r w:rsidR="00855553" w:rsidRPr="00D65281">
        <w:rPr>
          <w:sz w:val="24"/>
        </w:rPr>
        <w:t xml:space="preserve">. </w:t>
      </w:r>
      <w:r w:rsidR="004C6294">
        <w:rPr>
          <w:sz w:val="24"/>
        </w:rPr>
        <w:t xml:space="preserve">The internet also opened channels of learning and </w:t>
      </w:r>
      <w:r w:rsidR="00A155AD">
        <w:rPr>
          <w:sz w:val="24"/>
        </w:rPr>
        <w:t xml:space="preserve">information on </w:t>
      </w:r>
      <w:r w:rsidR="004C6294">
        <w:rPr>
          <w:sz w:val="24"/>
        </w:rPr>
        <w:t>religion, as well as other subjects.</w:t>
      </w:r>
      <w:r w:rsidR="00330308">
        <w:rPr>
          <w:sz w:val="24"/>
        </w:rPr>
        <w:t xml:space="preserve"> With the internet becoming a central part of modern life it is necessary to </w:t>
      </w:r>
      <w:r w:rsidR="00B24B26">
        <w:rPr>
          <w:sz w:val="24"/>
        </w:rPr>
        <w:t>explore religion, and religious authority, in an online context.</w:t>
      </w:r>
      <w:r w:rsidR="004C6294">
        <w:rPr>
          <w:sz w:val="24"/>
        </w:rPr>
        <w:t xml:space="preserve"> </w:t>
      </w:r>
      <w:r w:rsidR="00D65281">
        <w:rPr>
          <w:sz w:val="24"/>
        </w:rPr>
        <w:t xml:space="preserve">The authors of ‘Religion Online: Finding Faith in the Internet’ </w:t>
      </w:r>
      <w:r w:rsidR="00A746FF">
        <w:rPr>
          <w:sz w:val="24"/>
        </w:rPr>
        <w:t xml:space="preserve">Lorne L Dawson and Douglas E Cowan </w:t>
      </w:r>
      <w:r w:rsidR="00016CBD">
        <w:rPr>
          <w:sz w:val="24"/>
        </w:rPr>
        <w:t xml:space="preserve">state that “the internet </w:t>
      </w:r>
      <w:r w:rsidR="00136330">
        <w:rPr>
          <w:sz w:val="24"/>
        </w:rPr>
        <w:t xml:space="preserve">is changing the face </w:t>
      </w:r>
      <w:r w:rsidR="002B2B85">
        <w:rPr>
          <w:sz w:val="24"/>
        </w:rPr>
        <w:t xml:space="preserve"> </w:t>
      </w:r>
      <w:r w:rsidR="00136330">
        <w:rPr>
          <w:sz w:val="24"/>
        </w:rPr>
        <w:t>of religion worldwide</w:t>
      </w:r>
      <w:r w:rsidR="00A746FF">
        <w:rPr>
          <w:sz w:val="24"/>
        </w:rPr>
        <w:t>.</w:t>
      </w:r>
      <w:r w:rsidR="00136330">
        <w:rPr>
          <w:sz w:val="24"/>
        </w:rPr>
        <w:t>”</w:t>
      </w:r>
      <w:r w:rsidR="002A032D">
        <w:rPr>
          <w:rStyle w:val="FootnoteReference"/>
          <w:sz w:val="24"/>
        </w:rPr>
        <w:footnoteReference w:id="1"/>
      </w:r>
      <w:r w:rsidR="002A032D">
        <w:rPr>
          <w:sz w:val="24"/>
        </w:rPr>
        <w:t xml:space="preserve"> The internet is changing how people approach </w:t>
      </w:r>
      <w:r w:rsidR="00361800">
        <w:rPr>
          <w:sz w:val="24"/>
        </w:rPr>
        <w:t xml:space="preserve">Religion and </w:t>
      </w:r>
      <w:r w:rsidR="00BD1D9B">
        <w:rPr>
          <w:sz w:val="24"/>
        </w:rPr>
        <w:t>Islam is an example of how the internet has affected religion</w:t>
      </w:r>
      <w:r w:rsidR="00480E61">
        <w:rPr>
          <w:sz w:val="24"/>
        </w:rPr>
        <w:t xml:space="preserve"> and religious authority</w:t>
      </w:r>
      <w:r w:rsidR="00361800">
        <w:rPr>
          <w:sz w:val="24"/>
        </w:rPr>
        <w:t xml:space="preserve">, as well as how it is understood worldwide due to this. </w:t>
      </w:r>
      <w:r w:rsidR="00B63768">
        <w:rPr>
          <w:sz w:val="24"/>
        </w:rPr>
        <w:t xml:space="preserve">It is necessary to consider the internet when thinking of contemporary religious ideas due to the impact the internet has had on all aspects of </w:t>
      </w:r>
      <w:r w:rsidR="00A15860">
        <w:rPr>
          <w:sz w:val="24"/>
        </w:rPr>
        <w:t>life</w:t>
      </w:r>
      <w:r w:rsidR="000D369E">
        <w:rPr>
          <w:sz w:val="24"/>
        </w:rPr>
        <w:t>, as well as the popularization of the internet.</w:t>
      </w:r>
      <w:r w:rsidR="00A15860">
        <w:rPr>
          <w:sz w:val="24"/>
        </w:rPr>
        <w:t xml:space="preserve"> There</w:t>
      </w:r>
      <w:r w:rsidR="0029080E">
        <w:rPr>
          <w:sz w:val="24"/>
        </w:rPr>
        <w:t xml:space="preserve"> are several examples of Islam online and how this has impacted on the ideas of religious authority. </w:t>
      </w:r>
      <w:r w:rsidR="00A83060">
        <w:rPr>
          <w:sz w:val="24"/>
        </w:rPr>
        <w:t xml:space="preserve">For </w:t>
      </w:r>
      <w:r w:rsidR="00124279">
        <w:rPr>
          <w:sz w:val="24"/>
        </w:rPr>
        <w:t>example,</w:t>
      </w:r>
      <w:r w:rsidR="00A83060">
        <w:rPr>
          <w:sz w:val="24"/>
        </w:rPr>
        <w:t xml:space="preserve"> the development of internet chat rooms and social media, which allows for ideas and opinions on Islamic issues to be quickly and easily spread and read. </w:t>
      </w:r>
      <w:r w:rsidR="00721DE0">
        <w:rPr>
          <w:sz w:val="24"/>
        </w:rPr>
        <w:t>Also,</w:t>
      </w:r>
      <w:r w:rsidR="00124279">
        <w:rPr>
          <w:sz w:val="24"/>
        </w:rPr>
        <w:t xml:space="preserve"> </w:t>
      </w:r>
      <w:r w:rsidR="00721DE0">
        <w:rPr>
          <w:sz w:val="24"/>
        </w:rPr>
        <w:t xml:space="preserve">ideas of online sources of  information on Islam that may </w:t>
      </w:r>
      <w:r w:rsidR="00645337">
        <w:rPr>
          <w:sz w:val="24"/>
        </w:rPr>
        <w:t xml:space="preserve">or may </w:t>
      </w:r>
      <w:r w:rsidR="00721DE0">
        <w:rPr>
          <w:sz w:val="24"/>
        </w:rPr>
        <w:t>not be scholarly</w:t>
      </w:r>
      <w:r w:rsidR="00380A04">
        <w:rPr>
          <w:sz w:val="24"/>
        </w:rPr>
        <w:t>.</w:t>
      </w:r>
      <w:r w:rsidR="00C403B7">
        <w:rPr>
          <w:sz w:val="24"/>
        </w:rPr>
        <w:t xml:space="preserve"> The internet also gives traditional scholars a new way to interact with Muslims.</w:t>
      </w:r>
      <w:r w:rsidR="00380A04">
        <w:rPr>
          <w:sz w:val="24"/>
        </w:rPr>
        <w:t xml:space="preserve"> The importance of being able to convert to Islam online</w:t>
      </w:r>
      <w:r w:rsidR="00EA0F44">
        <w:rPr>
          <w:sz w:val="24"/>
        </w:rPr>
        <w:t xml:space="preserve"> also must be considered when studying religious authority online, as it is a deeply personal experience.</w:t>
      </w:r>
      <w:r w:rsidR="00366ACC">
        <w:rPr>
          <w:sz w:val="24"/>
        </w:rPr>
        <w:t xml:space="preserve"> Places that user feel they can find the information they need. The popularization of these websites </w:t>
      </w:r>
      <w:r w:rsidR="00B9212F">
        <w:rPr>
          <w:sz w:val="24"/>
        </w:rPr>
        <w:t>suggests</w:t>
      </w:r>
      <w:r w:rsidR="00721DE0">
        <w:rPr>
          <w:sz w:val="24"/>
        </w:rPr>
        <w:t xml:space="preserve"> an impact on Islamic religious authority a</w:t>
      </w:r>
      <w:r w:rsidR="00012FAE">
        <w:rPr>
          <w:sz w:val="24"/>
        </w:rPr>
        <w:t xml:space="preserve">nd what is understood to be religious authority online. </w:t>
      </w:r>
      <w:r w:rsidR="00A268C9">
        <w:rPr>
          <w:sz w:val="24"/>
        </w:rPr>
        <w:t xml:space="preserve">By studying how Islam is presented online it </w:t>
      </w:r>
      <w:r w:rsidR="00A268C9">
        <w:rPr>
          <w:sz w:val="24"/>
        </w:rPr>
        <w:lastRenderedPageBreak/>
        <w:t xml:space="preserve">can highlight how religious authority is affected by online sources and Islamic attitudes to the religious authority found on the internet. </w:t>
      </w:r>
    </w:p>
    <w:p w14:paraId="00800EA4" w14:textId="493623A7" w:rsidR="0067076A" w:rsidRDefault="000D6548" w:rsidP="005D38B2">
      <w:pPr>
        <w:spacing w:line="480" w:lineRule="auto"/>
        <w:rPr>
          <w:sz w:val="24"/>
        </w:rPr>
      </w:pPr>
      <w:r>
        <w:rPr>
          <w:sz w:val="24"/>
        </w:rPr>
        <w:t>“The recognition of the internet as a means of presenting religious discourse and authority”</w:t>
      </w:r>
      <w:r>
        <w:rPr>
          <w:rStyle w:val="FootnoteReference"/>
          <w:sz w:val="24"/>
        </w:rPr>
        <w:footnoteReference w:id="2"/>
      </w:r>
      <w:r w:rsidR="00D21B81">
        <w:rPr>
          <w:sz w:val="24"/>
        </w:rPr>
        <w:t xml:space="preserve"> </w:t>
      </w:r>
      <w:r w:rsidR="00A63460">
        <w:rPr>
          <w:sz w:val="24"/>
        </w:rPr>
        <w:t>is seen through the development of Islam</w:t>
      </w:r>
      <w:r w:rsidR="00037C83">
        <w:rPr>
          <w:sz w:val="24"/>
        </w:rPr>
        <w:t>ic</w:t>
      </w:r>
      <w:r w:rsidR="00A63460">
        <w:rPr>
          <w:sz w:val="24"/>
        </w:rPr>
        <w:t xml:space="preserve"> information websites, where users can learn about Islam in all aspects of </w:t>
      </w:r>
      <w:r w:rsidR="008F0A26">
        <w:rPr>
          <w:sz w:val="24"/>
        </w:rPr>
        <w:t>life, and</w:t>
      </w:r>
      <w:r w:rsidR="00A63460">
        <w:rPr>
          <w:sz w:val="24"/>
        </w:rPr>
        <w:t xml:space="preserve"> </w:t>
      </w:r>
      <w:r w:rsidR="00AB17EE">
        <w:rPr>
          <w:sz w:val="24"/>
        </w:rPr>
        <w:t xml:space="preserve">in some cases, </w:t>
      </w:r>
      <w:r w:rsidR="00A63460">
        <w:rPr>
          <w:sz w:val="24"/>
        </w:rPr>
        <w:t>be able to convert. The power of conversion that the internet has highlights the idea that users understand the internet to be a religious authority in itself.</w:t>
      </w:r>
      <w:r w:rsidR="008F0A26">
        <w:rPr>
          <w:sz w:val="24"/>
        </w:rPr>
        <w:t xml:space="preserve"> Similarly, the creation and popularization of Islamic information websites suggest that users look to the internet as a religious authority.</w:t>
      </w:r>
      <w:r w:rsidR="00A63460">
        <w:rPr>
          <w:sz w:val="24"/>
        </w:rPr>
        <w:t xml:space="preserve"> </w:t>
      </w:r>
      <w:r w:rsidR="00096D57">
        <w:rPr>
          <w:sz w:val="24"/>
        </w:rPr>
        <w:t>Websites such as muslimconverts.com</w:t>
      </w:r>
      <w:r w:rsidR="00096D57">
        <w:rPr>
          <w:rStyle w:val="FootnoteReference"/>
          <w:sz w:val="24"/>
        </w:rPr>
        <w:footnoteReference w:id="3"/>
      </w:r>
      <w:r w:rsidR="00096D57">
        <w:rPr>
          <w:sz w:val="24"/>
        </w:rPr>
        <w:t xml:space="preserve"> teach on all areas of Islam</w:t>
      </w:r>
      <w:r w:rsidR="00370DBD">
        <w:rPr>
          <w:sz w:val="24"/>
        </w:rPr>
        <w:t>, and in some cases allow individuals to convert. The idea of online</w:t>
      </w:r>
      <w:r w:rsidR="004378B5">
        <w:rPr>
          <w:sz w:val="24"/>
        </w:rPr>
        <w:t xml:space="preserve"> information hubs is important to consider how religious authority is viewed by online users</w:t>
      </w:r>
      <w:r w:rsidR="00370DBD">
        <w:rPr>
          <w:sz w:val="24"/>
        </w:rPr>
        <w:t xml:space="preserve">. </w:t>
      </w:r>
      <w:r w:rsidR="00B3127D">
        <w:rPr>
          <w:sz w:val="24"/>
        </w:rPr>
        <w:t>Muslimconverts.com</w:t>
      </w:r>
      <w:r w:rsidR="00B3127D">
        <w:rPr>
          <w:rStyle w:val="FootnoteReference"/>
          <w:sz w:val="24"/>
        </w:rPr>
        <w:footnoteReference w:id="4"/>
      </w:r>
      <w:r w:rsidR="00FA2E53">
        <w:rPr>
          <w:sz w:val="24"/>
        </w:rPr>
        <w:t xml:space="preserve"> contains pages on ‘how to be Muslim’</w:t>
      </w:r>
      <w:r w:rsidR="0029075C">
        <w:rPr>
          <w:rStyle w:val="FootnoteReference"/>
          <w:sz w:val="24"/>
        </w:rPr>
        <w:footnoteReference w:id="5"/>
      </w:r>
      <w:r w:rsidR="00F45906">
        <w:rPr>
          <w:sz w:val="24"/>
        </w:rPr>
        <w:t xml:space="preserve">, showing that these types of websites have become a place of religious authority for users </w:t>
      </w:r>
      <w:r w:rsidR="00516EA1">
        <w:rPr>
          <w:sz w:val="24"/>
        </w:rPr>
        <w:t xml:space="preserve">as they provide </w:t>
      </w:r>
      <w:r w:rsidR="00E3322B">
        <w:rPr>
          <w:sz w:val="24"/>
        </w:rPr>
        <w:t xml:space="preserve">all the information needed to become a Muslim, </w:t>
      </w:r>
      <w:r w:rsidR="001E1EA6">
        <w:rPr>
          <w:sz w:val="24"/>
        </w:rPr>
        <w:t xml:space="preserve">and </w:t>
      </w:r>
      <w:r w:rsidR="00E3322B">
        <w:rPr>
          <w:sz w:val="24"/>
        </w:rPr>
        <w:t xml:space="preserve">a place where users </w:t>
      </w:r>
      <w:r w:rsidR="00A90A03">
        <w:rPr>
          <w:sz w:val="24"/>
        </w:rPr>
        <w:t>look to</w:t>
      </w:r>
      <w:r w:rsidR="004F5FBF">
        <w:rPr>
          <w:sz w:val="24"/>
        </w:rPr>
        <w:t xml:space="preserve">, to </w:t>
      </w:r>
      <w:r w:rsidR="00A90A03">
        <w:rPr>
          <w:sz w:val="24"/>
        </w:rPr>
        <w:t>find the information they want on Islam.</w:t>
      </w:r>
      <w:r w:rsidR="00F13207">
        <w:rPr>
          <w:sz w:val="24"/>
        </w:rPr>
        <w:t xml:space="preserve"> This is also supported by </w:t>
      </w:r>
      <w:r w:rsidR="007559C0">
        <w:rPr>
          <w:sz w:val="24"/>
        </w:rPr>
        <w:t>Dawson and Cowan as the</w:t>
      </w:r>
      <w:r w:rsidR="00CC2858">
        <w:rPr>
          <w:sz w:val="24"/>
        </w:rPr>
        <w:t>y suggest that “portals may project themselves as central resources on Islam”</w:t>
      </w:r>
      <w:r w:rsidR="00092EAB">
        <w:rPr>
          <w:rStyle w:val="FootnoteReference"/>
          <w:sz w:val="24"/>
        </w:rPr>
        <w:footnoteReference w:id="6"/>
      </w:r>
      <w:r w:rsidR="00092EAB">
        <w:rPr>
          <w:sz w:val="24"/>
        </w:rPr>
        <w:t xml:space="preserve"> which suggests that websites are presenting themselves and</w:t>
      </w:r>
      <w:r w:rsidR="006453C7">
        <w:rPr>
          <w:sz w:val="24"/>
        </w:rPr>
        <w:t xml:space="preserve"> are </w:t>
      </w:r>
      <w:r w:rsidR="00092EAB">
        <w:rPr>
          <w:sz w:val="24"/>
        </w:rPr>
        <w:t>being view</w:t>
      </w:r>
      <w:r w:rsidR="006453C7">
        <w:rPr>
          <w:sz w:val="24"/>
        </w:rPr>
        <w:t>ed</w:t>
      </w:r>
      <w:r w:rsidR="00092EAB">
        <w:rPr>
          <w:sz w:val="24"/>
        </w:rPr>
        <w:t xml:space="preserve"> as places to find all information on Islam. This s</w:t>
      </w:r>
      <w:r w:rsidR="00924E57">
        <w:rPr>
          <w:sz w:val="24"/>
        </w:rPr>
        <w:t xml:space="preserve">uggests </w:t>
      </w:r>
      <w:r w:rsidR="00092EAB">
        <w:rPr>
          <w:sz w:val="24"/>
        </w:rPr>
        <w:t>the idea that users are viewing these</w:t>
      </w:r>
      <w:r w:rsidR="00EF1844">
        <w:rPr>
          <w:sz w:val="24"/>
        </w:rPr>
        <w:t xml:space="preserve"> </w:t>
      </w:r>
      <w:r w:rsidR="0069375B">
        <w:rPr>
          <w:sz w:val="24"/>
        </w:rPr>
        <w:t>information</w:t>
      </w:r>
      <w:r w:rsidR="00092EAB">
        <w:rPr>
          <w:sz w:val="24"/>
        </w:rPr>
        <w:t xml:space="preserve"> websites as a religious authority on Islam, as</w:t>
      </w:r>
      <w:r w:rsidR="003E358F">
        <w:rPr>
          <w:sz w:val="24"/>
        </w:rPr>
        <w:t xml:space="preserve"> these websites become increasingly popular and a source commonly used by users to learn about Islam</w:t>
      </w:r>
      <w:r w:rsidR="00092EAB">
        <w:rPr>
          <w:sz w:val="24"/>
        </w:rPr>
        <w:t>. The ideas of being able to convert online also highlight this idea</w:t>
      </w:r>
      <w:r w:rsidR="004F6083">
        <w:rPr>
          <w:sz w:val="24"/>
        </w:rPr>
        <w:t xml:space="preserve"> that the </w:t>
      </w:r>
      <w:r w:rsidR="00B15BB0">
        <w:rPr>
          <w:sz w:val="24"/>
        </w:rPr>
        <w:t xml:space="preserve">internet is being </w:t>
      </w:r>
      <w:r w:rsidR="00B15BB0">
        <w:rPr>
          <w:sz w:val="24"/>
        </w:rPr>
        <w:lastRenderedPageBreak/>
        <w:t>viewed by users as a religious authority</w:t>
      </w:r>
      <w:r w:rsidR="00092EAB">
        <w:rPr>
          <w:sz w:val="24"/>
        </w:rPr>
        <w:t xml:space="preserve">. Conversion is something that is personal to the convert and </w:t>
      </w:r>
      <w:r w:rsidR="00A70EEA">
        <w:rPr>
          <w:sz w:val="24"/>
        </w:rPr>
        <w:t>shows the internet</w:t>
      </w:r>
      <w:r w:rsidR="004340F6">
        <w:rPr>
          <w:sz w:val="24"/>
        </w:rPr>
        <w:t xml:space="preserve">’s </w:t>
      </w:r>
      <w:r w:rsidR="00A70EEA">
        <w:rPr>
          <w:sz w:val="24"/>
        </w:rPr>
        <w:t>authority as conversion is deeply personal and necessitates sincere belief.</w:t>
      </w:r>
      <w:r w:rsidR="00230134">
        <w:rPr>
          <w:sz w:val="24"/>
        </w:rPr>
        <w:t xml:space="preserve"> </w:t>
      </w:r>
      <w:r w:rsidR="00C27ECA">
        <w:rPr>
          <w:sz w:val="24"/>
        </w:rPr>
        <w:t>The Sha</w:t>
      </w:r>
      <w:r w:rsidR="00D45568">
        <w:rPr>
          <w:sz w:val="24"/>
        </w:rPr>
        <w:t>ha</w:t>
      </w:r>
      <w:r w:rsidR="00C27ECA">
        <w:rPr>
          <w:sz w:val="24"/>
        </w:rPr>
        <w:t xml:space="preserve">da that </w:t>
      </w:r>
      <w:r w:rsidR="009D1593">
        <w:rPr>
          <w:sz w:val="24"/>
        </w:rPr>
        <w:t xml:space="preserve">must be recited to </w:t>
      </w:r>
      <w:r w:rsidR="009823DB">
        <w:rPr>
          <w:sz w:val="24"/>
        </w:rPr>
        <w:t xml:space="preserve">join Islam is </w:t>
      </w:r>
      <w:r w:rsidR="00D45568">
        <w:rPr>
          <w:sz w:val="24"/>
        </w:rPr>
        <w:t>considered to be “the basis of everything else in Islam”</w:t>
      </w:r>
      <w:r w:rsidR="003E6528">
        <w:rPr>
          <w:rStyle w:val="FootnoteReference"/>
          <w:sz w:val="24"/>
        </w:rPr>
        <w:footnoteReference w:id="7"/>
      </w:r>
      <w:r w:rsidR="00851606">
        <w:rPr>
          <w:sz w:val="24"/>
        </w:rPr>
        <w:t xml:space="preserve"> and one of the </w:t>
      </w:r>
      <w:r w:rsidR="0069375B">
        <w:rPr>
          <w:sz w:val="24"/>
        </w:rPr>
        <w:t>p</w:t>
      </w:r>
      <w:r w:rsidR="00851606">
        <w:rPr>
          <w:sz w:val="24"/>
        </w:rPr>
        <w:t>illars of Islamic faith.</w:t>
      </w:r>
      <w:r w:rsidR="005F7EC8">
        <w:rPr>
          <w:sz w:val="24"/>
        </w:rPr>
        <w:t xml:space="preserve"> </w:t>
      </w:r>
      <w:r w:rsidR="009D7E6C">
        <w:rPr>
          <w:sz w:val="24"/>
        </w:rPr>
        <w:t xml:space="preserve">It holds profound personal and religious meaning for Muslims, and Islam in a wider context. </w:t>
      </w:r>
      <w:r w:rsidR="005F7EC8">
        <w:rPr>
          <w:sz w:val="24"/>
        </w:rPr>
        <w:t xml:space="preserve">The importance of </w:t>
      </w:r>
      <w:r w:rsidR="00C67041">
        <w:rPr>
          <w:sz w:val="24"/>
        </w:rPr>
        <w:t>the p</w:t>
      </w:r>
      <w:r w:rsidR="007773F6">
        <w:rPr>
          <w:sz w:val="24"/>
        </w:rPr>
        <w:t>rocess</w:t>
      </w:r>
      <w:r w:rsidR="00C67041">
        <w:rPr>
          <w:sz w:val="24"/>
        </w:rPr>
        <w:t xml:space="preserve"> of conversion</w:t>
      </w:r>
      <w:r w:rsidR="005F7EC8">
        <w:rPr>
          <w:sz w:val="24"/>
        </w:rPr>
        <w:t xml:space="preserve"> means that being able to convert online has profound meaning for the person converting, as the Shahada is a very personal recitation.</w:t>
      </w:r>
      <w:r w:rsidR="00340ABE">
        <w:rPr>
          <w:sz w:val="24"/>
        </w:rPr>
        <w:t xml:space="preserve"> The profound and important status of the Shahada reflects its importance to those converting to Islam, or who are already a Muslim.</w:t>
      </w:r>
      <w:r w:rsidR="006764C2">
        <w:rPr>
          <w:sz w:val="24"/>
        </w:rPr>
        <w:t xml:space="preserve"> William Shepard emphasises the </w:t>
      </w:r>
      <w:r w:rsidR="00E70D93">
        <w:rPr>
          <w:sz w:val="24"/>
        </w:rPr>
        <w:t>personal significance of the Shahada for Muslim converts.</w:t>
      </w:r>
      <w:r w:rsidR="00AA01C7">
        <w:rPr>
          <w:rStyle w:val="FootnoteReference"/>
          <w:sz w:val="24"/>
        </w:rPr>
        <w:footnoteReference w:id="8"/>
      </w:r>
      <w:r w:rsidR="006764C2">
        <w:rPr>
          <w:sz w:val="24"/>
        </w:rPr>
        <w:t xml:space="preserve"> </w:t>
      </w:r>
      <w:r w:rsidR="005F7EC8">
        <w:rPr>
          <w:sz w:val="24"/>
        </w:rPr>
        <w:t xml:space="preserve"> </w:t>
      </w:r>
      <w:r w:rsidR="00DA58FE">
        <w:rPr>
          <w:sz w:val="24"/>
        </w:rPr>
        <w:t>Being able to achieve this personal experience online highlights the internet’s growing religious authority</w:t>
      </w:r>
      <w:r w:rsidR="000C1545">
        <w:rPr>
          <w:sz w:val="24"/>
        </w:rPr>
        <w:t xml:space="preserve">, as users look to convert and experience such a </w:t>
      </w:r>
      <w:r w:rsidR="00907E6B">
        <w:rPr>
          <w:sz w:val="24"/>
        </w:rPr>
        <w:t xml:space="preserve">profound </w:t>
      </w:r>
      <w:r w:rsidR="000C1545">
        <w:rPr>
          <w:sz w:val="24"/>
        </w:rPr>
        <w:t xml:space="preserve">personal event online. </w:t>
      </w:r>
      <w:r w:rsidR="003B068C">
        <w:rPr>
          <w:sz w:val="24"/>
        </w:rPr>
        <w:t>Thus, the internet is seen to be impacting on the notions of religious authority as</w:t>
      </w:r>
      <w:r w:rsidR="00634704">
        <w:rPr>
          <w:sz w:val="24"/>
        </w:rPr>
        <w:t xml:space="preserve"> it</w:t>
      </w:r>
      <w:r w:rsidR="00E34D32">
        <w:rPr>
          <w:sz w:val="24"/>
        </w:rPr>
        <w:t xml:space="preserve"> is seen by users as a place where they can access </w:t>
      </w:r>
      <w:r w:rsidR="00564E75">
        <w:rPr>
          <w:sz w:val="24"/>
        </w:rPr>
        <w:t xml:space="preserve">any needed information on Islam. It is also </w:t>
      </w:r>
      <w:r w:rsidR="00502BF9">
        <w:rPr>
          <w:sz w:val="24"/>
        </w:rPr>
        <w:t>viewed</w:t>
      </w:r>
      <w:r w:rsidR="00564E75">
        <w:rPr>
          <w:sz w:val="24"/>
        </w:rPr>
        <w:t xml:space="preserve"> as a place where users can complete the intimate and profound process of conversion, with online witnesses. These ideas suggest that the internet is impacting the understanding of religious authority as users place a religious authority on the internet and its sources. </w:t>
      </w:r>
    </w:p>
    <w:p w14:paraId="20053FBF" w14:textId="392DBC5A" w:rsidR="00616181" w:rsidRDefault="00616181" w:rsidP="005D38B2">
      <w:pPr>
        <w:spacing w:line="480" w:lineRule="auto"/>
        <w:rPr>
          <w:sz w:val="24"/>
        </w:rPr>
      </w:pPr>
      <w:r>
        <w:rPr>
          <w:sz w:val="24"/>
        </w:rPr>
        <w:t>However, this does not mean that traditional sources of information and advice are becoming redundant.</w:t>
      </w:r>
      <w:r w:rsidR="002601E9">
        <w:rPr>
          <w:sz w:val="24"/>
        </w:rPr>
        <w:t xml:space="preserve"> T</w:t>
      </w:r>
      <w:r>
        <w:rPr>
          <w:sz w:val="24"/>
        </w:rPr>
        <w:t xml:space="preserve">he </w:t>
      </w:r>
      <w:r w:rsidR="00E72FF8">
        <w:rPr>
          <w:sz w:val="24"/>
        </w:rPr>
        <w:t>internet</w:t>
      </w:r>
      <w:r>
        <w:rPr>
          <w:sz w:val="24"/>
        </w:rPr>
        <w:t xml:space="preserve"> impacts notions of religious authority as it gives a new interactive way for scholars and mosques to reach Muslims, or converts, around the world. Some of which may not be in an area where there is a mosque or a large Muslim </w:t>
      </w:r>
      <w:r>
        <w:rPr>
          <w:sz w:val="24"/>
        </w:rPr>
        <w:lastRenderedPageBreak/>
        <w:t>community.</w:t>
      </w:r>
      <w:r w:rsidR="002462B5">
        <w:rPr>
          <w:sz w:val="24"/>
        </w:rPr>
        <w:t xml:space="preserve"> This is supporte</w:t>
      </w:r>
      <w:r w:rsidR="000D454D">
        <w:rPr>
          <w:sz w:val="24"/>
        </w:rPr>
        <w:t xml:space="preserve">d through the idea of </w:t>
      </w:r>
      <w:r w:rsidR="005A3364">
        <w:rPr>
          <w:sz w:val="24"/>
        </w:rPr>
        <w:t>the Qur’an online</w:t>
      </w:r>
      <w:r w:rsidR="00937ABE">
        <w:rPr>
          <w:sz w:val="24"/>
        </w:rPr>
        <w:t xml:space="preserve">. </w:t>
      </w:r>
      <w:r w:rsidR="00E72FF8">
        <w:rPr>
          <w:sz w:val="24"/>
        </w:rPr>
        <w:t>Qur’an is seen in Islam as infallible divine revelation and the access to th</w:t>
      </w:r>
      <w:r w:rsidR="004118E7">
        <w:rPr>
          <w:sz w:val="24"/>
        </w:rPr>
        <w:t>e Qur’an</w:t>
      </w:r>
      <w:r w:rsidR="00E72FF8">
        <w:rPr>
          <w:sz w:val="24"/>
        </w:rPr>
        <w:t xml:space="preserve"> online suggests that the internet is impacting on notions of religious authority </w:t>
      </w:r>
      <w:r w:rsidR="00774E13">
        <w:rPr>
          <w:sz w:val="24"/>
        </w:rPr>
        <w:t>by giving a new way to experience traditional religious authority. This is further supported as</w:t>
      </w:r>
      <w:r w:rsidR="00E72FF8">
        <w:rPr>
          <w:sz w:val="24"/>
        </w:rPr>
        <w:t xml:space="preserve"> the most important Islamic scripture is available online, with multiple language translations. This presents the idea that religious authority is</w:t>
      </w:r>
      <w:r w:rsidR="000B1ABC">
        <w:rPr>
          <w:sz w:val="24"/>
        </w:rPr>
        <w:t xml:space="preserve"> being found online and providing a new way for Muslims to connect with traditional sources</w:t>
      </w:r>
      <w:r w:rsidR="00937ABE">
        <w:rPr>
          <w:sz w:val="24"/>
        </w:rPr>
        <w:t>, which can “provide immersion in Islamic religious sources”</w:t>
      </w:r>
      <w:r w:rsidR="00937ABE">
        <w:rPr>
          <w:rStyle w:val="FootnoteReference"/>
          <w:sz w:val="24"/>
        </w:rPr>
        <w:footnoteReference w:id="9"/>
      </w:r>
      <w:r w:rsidR="004D4BD1">
        <w:rPr>
          <w:sz w:val="24"/>
        </w:rPr>
        <w:t xml:space="preserve">, further supporting the idea that having the Qur’an online allows religious authority a new </w:t>
      </w:r>
      <w:r w:rsidR="00BC7862">
        <w:rPr>
          <w:sz w:val="24"/>
        </w:rPr>
        <w:t xml:space="preserve">method of experience. </w:t>
      </w:r>
      <w:r w:rsidR="000B1ABC">
        <w:rPr>
          <w:sz w:val="24"/>
        </w:rPr>
        <w:t>This is seen as “</w:t>
      </w:r>
      <w:r w:rsidR="00A0157E">
        <w:rPr>
          <w:sz w:val="24"/>
        </w:rPr>
        <w:t>for some, Qur’anic material may be difficult to obtain through other channels”</w:t>
      </w:r>
      <w:r w:rsidR="00A0157E">
        <w:rPr>
          <w:rStyle w:val="FootnoteReference"/>
          <w:sz w:val="24"/>
        </w:rPr>
        <w:footnoteReference w:id="10"/>
      </w:r>
      <w:r w:rsidR="00E72FF8">
        <w:rPr>
          <w:sz w:val="24"/>
        </w:rPr>
        <w:t xml:space="preserve"> </w:t>
      </w:r>
      <w:r w:rsidR="000725B2">
        <w:rPr>
          <w:sz w:val="24"/>
        </w:rPr>
        <w:t xml:space="preserve">which highlights the impact of the Qur’an being available </w:t>
      </w:r>
      <w:r w:rsidR="004A05EA">
        <w:rPr>
          <w:sz w:val="24"/>
        </w:rPr>
        <w:t>online and shows that traditional religious authority has found a place online. Meaning that the internet has impaction on the notions of religious authority as</w:t>
      </w:r>
      <w:r w:rsidR="00D47028">
        <w:rPr>
          <w:sz w:val="24"/>
        </w:rPr>
        <w:t xml:space="preserve"> it provides a new way for traditional religious authority to evolve and be experienced. This is also seen through the place of Scholars online.</w:t>
      </w:r>
      <w:r w:rsidR="00EF296A">
        <w:rPr>
          <w:sz w:val="24"/>
        </w:rPr>
        <w:t xml:space="preserve"> Websites</w:t>
      </w:r>
      <w:r w:rsidR="00504B44">
        <w:rPr>
          <w:sz w:val="24"/>
        </w:rPr>
        <w:t>, such as Islam Online offer question and answer services that allow the user to ask a scholar, or counsellor, that can be “of a highly personal and life-changing nature</w:t>
      </w:r>
      <w:r w:rsidR="001851D5">
        <w:rPr>
          <w:sz w:val="24"/>
        </w:rPr>
        <w:t>, particularly issues of human relationships and sexuality.”</w:t>
      </w:r>
      <w:r w:rsidR="001851D5">
        <w:rPr>
          <w:rStyle w:val="FootnoteReference"/>
          <w:sz w:val="24"/>
        </w:rPr>
        <w:footnoteReference w:id="11"/>
      </w:r>
      <w:r w:rsidR="00665D04">
        <w:rPr>
          <w:sz w:val="24"/>
        </w:rPr>
        <w:t xml:space="preserve"> The scholar is able to give advice to the user in an anonymous way, about things that they may not feel comfortable going to a mosque, or their family, to ask. T</w:t>
      </w:r>
      <w:r w:rsidR="0035478A">
        <w:rPr>
          <w:sz w:val="24"/>
        </w:rPr>
        <w:t xml:space="preserve">he deeply personal questions </w:t>
      </w:r>
      <w:r w:rsidR="00665D04">
        <w:rPr>
          <w:sz w:val="24"/>
        </w:rPr>
        <w:t xml:space="preserve">highlight the idea that the Internet has given traditional sources of religious authority a new way in which to connect and help other Muslims. The Internet has impacted on the notion of religious authority by changing the way traditional religious authority can be accessed as </w:t>
      </w:r>
      <w:r w:rsidR="00665D04">
        <w:rPr>
          <w:sz w:val="24"/>
        </w:rPr>
        <w:lastRenderedPageBreak/>
        <w:t>well as changing how scholars and the Qur’an would help Muslims in their understanding of religion. This is further supported by scholarly use of social media, such as Twitter, allowing them to easy produce statements about certain contemporary subjects</w:t>
      </w:r>
      <w:r w:rsidR="00474FBF">
        <w:rPr>
          <w:sz w:val="24"/>
        </w:rPr>
        <w:t xml:space="preserve"> and reply to questions</w:t>
      </w:r>
      <w:r w:rsidR="007265AA">
        <w:rPr>
          <w:sz w:val="24"/>
        </w:rPr>
        <w:t xml:space="preserve"> quickly</w:t>
      </w:r>
      <w:r w:rsidR="00665D04">
        <w:rPr>
          <w:sz w:val="24"/>
        </w:rPr>
        <w:t>.</w:t>
      </w:r>
      <w:r w:rsidR="00E84490">
        <w:rPr>
          <w:sz w:val="24"/>
        </w:rPr>
        <w:t xml:space="preserve"> For example, scholars posting sermons either live or straight after they have been given</w:t>
      </w:r>
      <w:r w:rsidR="00245F3F">
        <w:rPr>
          <w:rStyle w:val="FootnoteReference"/>
          <w:sz w:val="24"/>
        </w:rPr>
        <w:footnoteReference w:id="12"/>
      </w:r>
      <w:r w:rsidR="00245F3F">
        <w:rPr>
          <w:sz w:val="24"/>
        </w:rPr>
        <w:t xml:space="preserve"> which shows the Internet helping to spread a </w:t>
      </w:r>
      <w:r w:rsidR="00C37E5D">
        <w:rPr>
          <w:sz w:val="24"/>
        </w:rPr>
        <w:t>Scholar’s</w:t>
      </w:r>
      <w:r w:rsidR="00245F3F">
        <w:rPr>
          <w:sz w:val="24"/>
        </w:rPr>
        <w:t xml:space="preserve"> ideas and producing a new way to interact with Muslims globally</w:t>
      </w:r>
      <w:r w:rsidR="00E21AE8">
        <w:rPr>
          <w:sz w:val="24"/>
        </w:rPr>
        <w:t xml:space="preserve">. Although, this does open the debate of if religious authority is straying from these traditional authorities, by being more  inclusive of people from non-traditionally educated backgrounds, or if they can </w:t>
      </w:r>
      <w:r w:rsidR="00B80ED2">
        <w:rPr>
          <w:sz w:val="24"/>
        </w:rPr>
        <w:t>co-exist online</w:t>
      </w:r>
      <w:r w:rsidR="00E21AE8">
        <w:rPr>
          <w:sz w:val="24"/>
        </w:rPr>
        <w:t xml:space="preserve"> together</w:t>
      </w:r>
      <w:r w:rsidR="00245F3F">
        <w:rPr>
          <w:sz w:val="24"/>
        </w:rPr>
        <w:t>.</w:t>
      </w:r>
    </w:p>
    <w:p w14:paraId="6F509AE7" w14:textId="10E6218E" w:rsidR="00032FE2" w:rsidRDefault="00754751" w:rsidP="005D38B2">
      <w:pPr>
        <w:spacing w:line="480" w:lineRule="auto"/>
        <w:rPr>
          <w:sz w:val="24"/>
        </w:rPr>
      </w:pPr>
      <w:r>
        <w:rPr>
          <w:sz w:val="24"/>
        </w:rPr>
        <w:t xml:space="preserve">When talking about Islamic scholars online it is important </w:t>
      </w:r>
      <w:r w:rsidR="00DD4F23">
        <w:rPr>
          <w:sz w:val="24"/>
        </w:rPr>
        <w:t xml:space="preserve">to also consider </w:t>
      </w:r>
      <w:r w:rsidR="00743A28">
        <w:rPr>
          <w:sz w:val="24"/>
        </w:rPr>
        <w:t xml:space="preserve">that </w:t>
      </w:r>
      <w:r w:rsidR="00E30251">
        <w:rPr>
          <w:sz w:val="24"/>
        </w:rPr>
        <w:t>“the pot</w:t>
      </w:r>
      <w:r w:rsidR="005C4547">
        <w:rPr>
          <w:sz w:val="24"/>
        </w:rPr>
        <w:t>ential for scholars and authorities of non-traditional backgrounds to emerge online and present their opinions.”</w:t>
      </w:r>
      <w:r w:rsidR="004A2AF3">
        <w:rPr>
          <w:rStyle w:val="FootnoteReference"/>
          <w:sz w:val="24"/>
        </w:rPr>
        <w:footnoteReference w:id="13"/>
      </w:r>
      <w:r w:rsidR="00FF44A4">
        <w:rPr>
          <w:sz w:val="24"/>
        </w:rPr>
        <w:t xml:space="preserve"> </w:t>
      </w:r>
      <w:r w:rsidR="0069678D">
        <w:rPr>
          <w:sz w:val="24"/>
        </w:rPr>
        <w:t xml:space="preserve">This suggests that </w:t>
      </w:r>
      <w:r w:rsidR="00C676EB">
        <w:rPr>
          <w:sz w:val="24"/>
        </w:rPr>
        <w:t xml:space="preserve">the </w:t>
      </w:r>
      <w:r w:rsidR="00061E5C">
        <w:rPr>
          <w:sz w:val="24"/>
        </w:rPr>
        <w:t>diversity of the opinions and scholarly backgrounds on the internet are impacting on the notions of religious authority, as religious authority online becomes more diverse allowing a variety of people and opinions to emerge.</w:t>
      </w:r>
      <w:r w:rsidR="00DF3504">
        <w:rPr>
          <w:sz w:val="24"/>
        </w:rPr>
        <w:t xml:space="preserve"> This is seen through the use of blogs and social media</w:t>
      </w:r>
      <w:r w:rsidR="006D3BC8">
        <w:rPr>
          <w:sz w:val="24"/>
        </w:rPr>
        <w:t xml:space="preserve">. The </w:t>
      </w:r>
      <w:r w:rsidR="00B75777">
        <w:rPr>
          <w:sz w:val="24"/>
        </w:rPr>
        <w:t xml:space="preserve">creations of blogs and social networks are a quick, easy and often free process. </w:t>
      </w:r>
      <w:r w:rsidR="005150CD">
        <w:rPr>
          <w:sz w:val="24"/>
        </w:rPr>
        <w:t xml:space="preserve"> Gary R Bunt explains that the easiness of social media and blogs allows people to network and promote media.</w:t>
      </w:r>
      <w:r w:rsidR="003926F4">
        <w:rPr>
          <w:rStyle w:val="FootnoteReference"/>
          <w:sz w:val="24"/>
        </w:rPr>
        <w:footnoteReference w:id="14"/>
      </w:r>
      <w:r w:rsidR="00E820BE">
        <w:rPr>
          <w:sz w:val="24"/>
        </w:rPr>
        <w:t xml:space="preserve"> This suggests that the ease of social media and blogging means that it is accessible to anyone, which presents the idea that Muslim blogs that give opinions are differing from traditional scholarly advice that can be found online or in a mosque. For example, </w:t>
      </w:r>
      <w:r w:rsidR="00E820BE" w:rsidRPr="00E820BE">
        <w:rPr>
          <w:sz w:val="24"/>
        </w:rPr>
        <w:t>https://www.nillydahlia.com/</w:t>
      </w:r>
      <w:r w:rsidR="00E820BE">
        <w:rPr>
          <w:rStyle w:val="FootnoteReference"/>
          <w:sz w:val="24"/>
        </w:rPr>
        <w:footnoteReference w:id="15"/>
      </w:r>
      <w:r w:rsidR="00E820BE">
        <w:rPr>
          <w:sz w:val="24"/>
        </w:rPr>
        <w:t xml:space="preserve"> </w:t>
      </w:r>
      <w:r w:rsidR="00B942C8">
        <w:rPr>
          <w:sz w:val="24"/>
        </w:rPr>
        <w:t xml:space="preserve"> is a </w:t>
      </w:r>
      <w:r w:rsidR="00B942C8">
        <w:rPr>
          <w:sz w:val="24"/>
        </w:rPr>
        <w:lastRenderedPageBreak/>
        <w:t>blog set up by a Muslim mother, offering advice for</w:t>
      </w:r>
      <w:r w:rsidR="00805FB7">
        <w:rPr>
          <w:sz w:val="24"/>
        </w:rPr>
        <w:t xml:space="preserve"> contemporary</w:t>
      </w:r>
      <w:r w:rsidR="00B942C8">
        <w:rPr>
          <w:sz w:val="24"/>
        </w:rPr>
        <w:t xml:space="preserve"> Muslim </w:t>
      </w:r>
      <w:r w:rsidR="008D3F03">
        <w:rPr>
          <w:sz w:val="24"/>
        </w:rPr>
        <w:t xml:space="preserve">families </w:t>
      </w:r>
      <w:r w:rsidR="00B942C8">
        <w:rPr>
          <w:sz w:val="24"/>
        </w:rPr>
        <w:t>on famil</w:t>
      </w:r>
      <w:r w:rsidR="008D3F03">
        <w:rPr>
          <w:sz w:val="24"/>
        </w:rPr>
        <w:t>y issues</w:t>
      </w:r>
      <w:r w:rsidR="00B942C8">
        <w:rPr>
          <w:sz w:val="24"/>
        </w:rPr>
        <w:t xml:space="preserve">, cooking and </w:t>
      </w:r>
      <w:r w:rsidR="00F149EE">
        <w:rPr>
          <w:sz w:val="24"/>
        </w:rPr>
        <w:t>cleaning</w:t>
      </w:r>
      <w:r w:rsidR="00B942C8">
        <w:rPr>
          <w:sz w:val="24"/>
        </w:rPr>
        <w:t xml:space="preserve"> issues. This is an example of someone from a non-traditional scholarly taught background, whose opinions are becoming influential and sought after. </w:t>
      </w:r>
      <w:r w:rsidR="00E34481">
        <w:rPr>
          <w:sz w:val="24"/>
        </w:rPr>
        <w:t xml:space="preserve">Users view these blog sites for answers on everyday issues as well as contacting scholars online, which also highlights the religious authority that these non-traditional sources hold. </w:t>
      </w:r>
      <w:bookmarkStart w:id="0" w:name="_GoBack"/>
      <w:bookmarkEnd w:id="0"/>
      <w:r w:rsidR="00B942C8">
        <w:rPr>
          <w:sz w:val="24"/>
        </w:rPr>
        <w:t>This further supports the idea that the internet is diversifying influential Islamic figures,</w:t>
      </w:r>
      <w:r w:rsidR="00E267E9">
        <w:rPr>
          <w:sz w:val="24"/>
        </w:rPr>
        <w:t xml:space="preserve"> impacting on the notion of religious authority, or traditional religious authority. </w:t>
      </w:r>
      <w:r w:rsidR="00C67F03">
        <w:rPr>
          <w:sz w:val="24"/>
        </w:rPr>
        <w:t xml:space="preserve">Social media, such as YouTube, Twitter and Facebook are also an example of how the internet has allowed opinions from non-scholarly </w:t>
      </w:r>
      <w:r w:rsidR="00CB3ABF">
        <w:rPr>
          <w:sz w:val="24"/>
        </w:rPr>
        <w:t>and everyday Muslims to be voiced and impact on religious discussion.</w:t>
      </w:r>
      <w:r w:rsidR="00B448D1">
        <w:rPr>
          <w:sz w:val="24"/>
        </w:rPr>
        <w:t xml:space="preserve"> The use of social media, its popularization and its individual focus, allows for everyday people to voice their opinions and unite over contemporary Muslim issues. </w:t>
      </w:r>
      <w:r w:rsidR="00F36F30">
        <w:rPr>
          <w:sz w:val="24"/>
        </w:rPr>
        <w:t xml:space="preserve">This is seen in the Not </w:t>
      </w:r>
      <w:r w:rsidR="00C95055">
        <w:rPr>
          <w:sz w:val="24"/>
        </w:rPr>
        <w:t>in</w:t>
      </w:r>
      <w:r w:rsidR="00F36F30">
        <w:rPr>
          <w:sz w:val="24"/>
        </w:rPr>
        <w:t xml:space="preserve"> My Name campaign, this is a “Social media campaign called #NotInMyName [that] has started to go viral.”</w:t>
      </w:r>
      <w:r w:rsidR="00E72010">
        <w:rPr>
          <w:rStyle w:val="FootnoteReference"/>
          <w:sz w:val="24"/>
        </w:rPr>
        <w:footnoteReference w:id="16"/>
      </w:r>
      <w:r w:rsidR="00C95055">
        <w:rPr>
          <w:sz w:val="24"/>
        </w:rPr>
        <w:t xml:space="preserve"> This campaign aims to unite Muslims about the self-proclaimed Islamic State. Having this campaign go viral suggests something about religious authority online</w:t>
      </w:r>
      <w:r w:rsidR="00024CD4">
        <w:rPr>
          <w:sz w:val="24"/>
        </w:rPr>
        <w:t xml:space="preserve"> as it highlights how the internet is accessible and how it allows everyday Muslims to have a voice on contemporary Muslim issues, allowing them to contribute to the debate. </w:t>
      </w:r>
      <w:r w:rsidR="00257AF3">
        <w:rPr>
          <w:sz w:val="24"/>
        </w:rPr>
        <w:t>This impacts the notions of religious authority as it supports the idea that religious authority online is something that any person can contribute too</w:t>
      </w:r>
      <w:r w:rsidR="00446B1F">
        <w:rPr>
          <w:sz w:val="24"/>
        </w:rPr>
        <w:t xml:space="preserve"> and voice their opinion on</w:t>
      </w:r>
      <w:r w:rsidR="00257AF3">
        <w:rPr>
          <w:sz w:val="24"/>
        </w:rPr>
        <w:t xml:space="preserve">, through the channels of social media and blogging, not just traditionally taught scholars. </w:t>
      </w:r>
      <w:r w:rsidR="001077F7">
        <w:rPr>
          <w:sz w:val="24"/>
        </w:rPr>
        <w:t xml:space="preserve">Being able to have a voice online allows people to influence the debate and the issue. This, again, is not to say that traditional scholars do not have a </w:t>
      </w:r>
      <w:r w:rsidR="001077F7">
        <w:rPr>
          <w:sz w:val="24"/>
        </w:rPr>
        <w:lastRenderedPageBreak/>
        <w:t>place online or not needed as they are still sought after by Muslims online, but that religious authority is diversifying</w:t>
      </w:r>
      <w:r w:rsidR="009A0CE0">
        <w:rPr>
          <w:sz w:val="24"/>
        </w:rPr>
        <w:t xml:space="preserve"> with the help of the internet</w:t>
      </w:r>
      <w:r w:rsidR="001077F7">
        <w:rPr>
          <w:sz w:val="24"/>
        </w:rPr>
        <w:t>.</w:t>
      </w:r>
      <w:r w:rsidR="00B3390A">
        <w:rPr>
          <w:sz w:val="24"/>
        </w:rPr>
        <w:t xml:space="preserve"> Thus, the internet has impacted on religious authority as it allows a diverse community to voice their own views, in comparison to traditional religious authority in Islam.</w:t>
      </w:r>
    </w:p>
    <w:p w14:paraId="2C13B73B" w14:textId="5E69DB42" w:rsidR="00BE35CA" w:rsidRPr="00380970" w:rsidRDefault="00536FEC" w:rsidP="005D38B2">
      <w:pPr>
        <w:spacing w:line="480" w:lineRule="auto"/>
        <w:rPr>
          <w:sz w:val="24"/>
        </w:rPr>
      </w:pPr>
      <w:r>
        <w:rPr>
          <w:sz w:val="24"/>
        </w:rPr>
        <w:t>Overall, the Internet has impacted on notions of religious authority in</w:t>
      </w:r>
      <w:r w:rsidR="00BA5888">
        <w:rPr>
          <w:sz w:val="24"/>
        </w:rPr>
        <w:t xml:space="preserve"> Islam in</w:t>
      </w:r>
      <w:r>
        <w:rPr>
          <w:sz w:val="24"/>
        </w:rPr>
        <w:t xml:space="preserve"> several ways. </w:t>
      </w:r>
      <w:r w:rsidR="000A1FA5">
        <w:rPr>
          <w:sz w:val="24"/>
        </w:rPr>
        <w:t xml:space="preserve">The diverse amount of information made available by </w:t>
      </w:r>
      <w:r w:rsidR="007E280B">
        <w:rPr>
          <w:sz w:val="24"/>
        </w:rPr>
        <w:t>Islamic sites, and the popularization of these websites, suggest that the users view the Internet as a religious authority itself</w:t>
      </w:r>
      <w:r w:rsidR="00C243B7">
        <w:rPr>
          <w:sz w:val="24"/>
        </w:rPr>
        <w:t xml:space="preserve"> as i</w:t>
      </w:r>
      <w:r w:rsidR="007E280B">
        <w:rPr>
          <w:sz w:val="24"/>
        </w:rPr>
        <w:t>t is able to provide</w:t>
      </w:r>
      <w:r w:rsidR="001E1EA6">
        <w:rPr>
          <w:sz w:val="24"/>
        </w:rPr>
        <w:t xml:space="preserve"> searchable information</w:t>
      </w:r>
      <w:r w:rsidR="00CA4A6F">
        <w:rPr>
          <w:sz w:val="24"/>
        </w:rPr>
        <w:t xml:space="preserve"> that users view as fact</w:t>
      </w:r>
      <w:r w:rsidR="00BE35CA">
        <w:rPr>
          <w:sz w:val="24"/>
        </w:rPr>
        <w:t xml:space="preserve">. These websites present themselves as having all the information the user is looking for and thus, the user views the Internet as a place to find information on Islam and contemporary Islamic issues, presenting the Internet as </w:t>
      </w:r>
      <w:r w:rsidR="00637134">
        <w:rPr>
          <w:sz w:val="24"/>
        </w:rPr>
        <w:t xml:space="preserve">viewed by </w:t>
      </w:r>
      <w:r w:rsidR="00BE35CA">
        <w:rPr>
          <w:sz w:val="24"/>
        </w:rPr>
        <w:t xml:space="preserve">users to be a religious authority itself. </w:t>
      </w:r>
      <w:r w:rsidR="00E52827">
        <w:rPr>
          <w:sz w:val="24"/>
        </w:rPr>
        <w:t>This is further supported by the ability to convert online</w:t>
      </w:r>
      <w:r w:rsidR="00E744BE">
        <w:rPr>
          <w:sz w:val="24"/>
        </w:rPr>
        <w:t>, the</w:t>
      </w:r>
      <w:r w:rsidR="00E52827">
        <w:rPr>
          <w:sz w:val="24"/>
        </w:rPr>
        <w:t>e personal</w:t>
      </w:r>
      <w:r w:rsidR="00E744BE">
        <w:rPr>
          <w:sz w:val="24"/>
        </w:rPr>
        <w:t xml:space="preserve">, religious and spiritual </w:t>
      </w:r>
      <w:r w:rsidR="00E52827">
        <w:rPr>
          <w:sz w:val="24"/>
        </w:rPr>
        <w:t xml:space="preserve">significance, as well as the wider Islamic significance, of the Shahada </w:t>
      </w:r>
      <w:r w:rsidR="00AD2043">
        <w:rPr>
          <w:sz w:val="24"/>
        </w:rPr>
        <w:t xml:space="preserve">supports the idea that users view the Internet as </w:t>
      </w:r>
      <w:r w:rsidR="00DE6F95">
        <w:rPr>
          <w:sz w:val="24"/>
        </w:rPr>
        <w:t xml:space="preserve">a </w:t>
      </w:r>
      <w:r w:rsidR="00AD2043">
        <w:rPr>
          <w:sz w:val="24"/>
        </w:rPr>
        <w:t xml:space="preserve">religious authority </w:t>
      </w:r>
      <w:r w:rsidR="000C7C0D">
        <w:rPr>
          <w:sz w:val="24"/>
        </w:rPr>
        <w:t>itself. C</w:t>
      </w:r>
      <w:r w:rsidR="00AD2043">
        <w:rPr>
          <w:sz w:val="24"/>
        </w:rPr>
        <w:t xml:space="preserve">onverts can, and </w:t>
      </w:r>
      <w:r w:rsidR="00B6144B">
        <w:rPr>
          <w:sz w:val="24"/>
        </w:rPr>
        <w:t>search</w:t>
      </w:r>
      <w:r w:rsidR="00AD2043">
        <w:rPr>
          <w:sz w:val="24"/>
        </w:rPr>
        <w:t xml:space="preserve"> to</w:t>
      </w:r>
      <w:r w:rsidR="007E1724">
        <w:rPr>
          <w:sz w:val="24"/>
        </w:rPr>
        <w:t>, have</w:t>
      </w:r>
      <w:r w:rsidR="00B6144B">
        <w:rPr>
          <w:sz w:val="24"/>
        </w:rPr>
        <w:t xml:space="preserve"> th</w:t>
      </w:r>
      <w:r w:rsidR="001C5FD3">
        <w:rPr>
          <w:sz w:val="24"/>
        </w:rPr>
        <w:t xml:space="preserve">is religious </w:t>
      </w:r>
      <w:r w:rsidR="00AD2043">
        <w:rPr>
          <w:sz w:val="24"/>
        </w:rPr>
        <w:t>experience</w:t>
      </w:r>
      <w:r w:rsidR="00774DB3">
        <w:rPr>
          <w:sz w:val="24"/>
        </w:rPr>
        <w:t xml:space="preserve"> that is </w:t>
      </w:r>
      <w:r w:rsidR="00AD2043">
        <w:rPr>
          <w:sz w:val="24"/>
        </w:rPr>
        <w:t xml:space="preserve"> such </w:t>
      </w:r>
      <w:r w:rsidR="00774DB3">
        <w:rPr>
          <w:sz w:val="24"/>
        </w:rPr>
        <w:t>a religiously and personally significant event through online platforms</w:t>
      </w:r>
      <w:r w:rsidR="00AD2043">
        <w:rPr>
          <w:sz w:val="24"/>
        </w:rPr>
        <w:t>.</w:t>
      </w:r>
      <w:r w:rsidR="00F60D3B">
        <w:rPr>
          <w:sz w:val="24"/>
        </w:rPr>
        <w:t xml:space="preserve"> Which further supports the idea of the religious authority of the internet.</w:t>
      </w:r>
      <w:r w:rsidR="00AD2043">
        <w:rPr>
          <w:sz w:val="24"/>
        </w:rPr>
        <w:t xml:space="preserve"> </w:t>
      </w:r>
      <w:r w:rsidR="00614F21">
        <w:rPr>
          <w:sz w:val="24"/>
        </w:rPr>
        <w:t>Conversely, the Internet has also impacted on how tradition</w:t>
      </w:r>
      <w:r w:rsidR="00D91970">
        <w:rPr>
          <w:sz w:val="24"/>
        </w:rPr>
        <w:t>al</w:t>
      </w:r>
      <w:r w:rsidR="002D2B8F">
        <w:rPr>
          <w:sz w:val="24"/>
        </w:rPr>
        <w:t>ly trained</w:t>
      </w:r>
      <w:r w:rsidR="00614F21">
        <w:rPr>
          <w:sz w:val="24"/>
        </w:rPr>
        <w:t xml:space="preserve"> religious authorities give advice </w:t>
      </w:r>
      <w:r w:rsidR="00A96CBB">
        <w:rPr>
          <w:sz w:val="24"/>
        </w:rPr>
        <w:t xml:space="preserve">on personal, as well as religious issues, </w:t>
      </w:r>
      <w:r w:rsidR="00614F21">
        <w:rPr>
          <w:sz w:val="24"/>
        </w:rPr>
        <w:t xml:space="preserve">and promote their teachings to Muslims globally. </w:t>
      </w:r>
      <w:r w:rsidR="004D0293">
        <w:rPr>
          <w:sz w:val="24"/>
        </w:rPr>
        <w:t xml:space="preserve">Scholars can </w:t>
      </w:r>
      <w:r w:rsidR="005F47B9">
        <w:rPr>
          <w:sz w:val="24"/>
        </w:rPr>
        <w:t xml:space="preserve">provide </w:t>
      </w:r>
      <w:r w:rsidR="004D0293">
        <w:rPr>
          <w:sz w:val="24"/>
        </w:rPr>
        <w:t xml:space="preserve"> answers on extremely personal issues and reply to</w:t>
      </w:r>
      <w:r w:rsidR="00064153">
        <w:rPr>
          <w:sz w:val="24"/>
        </w:rPr>
        <w:t xml:space="preserve"> a user’s questions </w:t>
      </w:r>
      <w:r w:rsidR="004D0293">
        <w:rPr>
          <w:sz w:val="24"/>
        </w:rPr>
        <w:t>very quickly</w:t>
      </w:r>
      <w:r w:rsidR="006568AE">
        <w:rPr>
          <w:sz w:val="24"/>
        </w:rPr>
        <w:t>, showing that the Internet has impacted motions of religious authority by giving traditional religious authority new methods of preaching</w:t>
      </w:r>
      <w:r w:rsidR="002A4628">
        <w:rPr>
          <w:sz w:val="24"/>
        </w:rPr>
        <w:t xml:space="preserve"> and spreading their knowledge. Similar ideas are seen through the online Qur’an</w:t>
      </w:r>
      <w:r w:rsidR="00AD410B">
        <w:rPr>
          <w:sz w:val="24"/>
        </w:rPr>
        <w:t>, as the most important Islamic scripture is reaching Muslims in a new way, as well as reaching new converts.</w:t>
      </w:r>
      <w:r w:rsidR="00695561">
        <w:rPr>
          <w:sz w:val="24"/>
        </w:rPr>
        <w:t xml:space="preserve"> The significance of the Qur’an online, which is </w:t>
      </w:r>
      <w:r w:rsidR="00695561">
        <w:rPr>
          <w:sz w:val="24"/>
        </w:rPr>
        <w:lastRenderedPageBreak/>
        <w:t>seen by the accessibility and the translations for free online, further support the idea that the internet is providing a significant and traditional source to Muslims globall</w:t>
      </w:r>
      <w:r w:rsidR="00663252">
        <w:rPr>
          <w:sz w:val="24"/>
        </w:rPr>
        <w:t xml:space="preserve">y. Giving Muslims a new way to connect with divine revelation, impacting on how an ultimate religious authority, for Islam, has been </w:t>
      </w:r>
      <w:r w:rsidR="00121A68">
        <w:rPr>
          <w:sz w:val="24"/>
        </w:rPr>
        <w:t>reaching Muslims in a new way.</w:t>
      </w:r>
      <w:r w:rsidR="006E7775">
        <w:rPr>
          <w:sz w:val="24"/>
        </w:rPr>
        <w:t xml:space="preserve"> The existence of traditional sources and scholars online does not mean that this is the only religious authority found online. Social media platforms allow for everyday Muslims to gain a voice and give opinions on Islamic contemporary issues.</w:t>
      </w:r>
      <w:r w:rsidR="001D19EF">
        <w:rPr>
          <w:sz w:val="24"/>
        </w:rPr>
        <w:t xml:space="preserve"> This is seen through the way Muslim bloggers and influencers are gaining popularity, and users are viewing their sites and blogs to provide the answers for everyday life. </w:t>
      </w:r>
      <w:r w:rsidR="009A2E30">
        <w:rPr>
          <w:sz w:val="24"/>
        </w:rPr>
        <w:t xml:space="preserve">This is sometimes instead of asking a scholar online. </w:t>
      </w:r>
    </w:p>
    <w:sectPr w:rsidR="00BE35CA" w:rsidRPr="00380970">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E35C1BB" w14:textId="77777777" w:rsidR="00D33F30" w:rsidRDefault="00D33F30" w:rsidP="00AC6FB4">
      <w:pPr>
        <w:spacing w:after="0" w:line="240" w:lineRule="auto"/>
      </w:pPr>
      <w:r>
        <w:separator/>
      </w:r>
    </w:p>
  </w:endnote>
  <w:endnote w:type="continuationSeparator" w:id="0">
    <w:p w14:paraId="1F1A1D43" w14:textId="77777777" w:rsidR="00D33F30" w:rsidRDefault="00D33F30" w:rsidP="00AC6F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B8AD0AB" w14:textId="77777777" w:rsidR="00D33F30" w:rsidRDefault="00D33F30" w:rsidP="00AC6FB4">
      <w:pPr>
        <w:spacing w:after="0" w:line="240" w:lineRule="auto"/>
      </w:pPr>
      <w:r>
        <w:separator/>
      </w:r>
    </w:p>
  </w:footnote>
  <w:footnote w:type="continuationSeparator" w:id="0">
    <w:p w14:paraId="4EB0FA6F" w14:textId="77777777" w:rsidR="00D33F30" w:rsidRDefault="00D33F30" w:rsidP="00AC6FB4">
      <w:pPr>
        <w:spacing w:after="0" w:line="240" w:lineRule="auto"/>
      </w:pPr>
      <w:r>
        <w:continuationSeparator/>
      </w:r>
    </w:p>
  </w:footnote>
  <w:footnote w:id="1">
    <w:p w14:paraId="6A3CDBFC" w14:textId="274E9854" w:rsidR="00D33F30" w:rsidRPr="00A35A17" w:rsidRDefault="00D33F30">
      <w:pPr>
        <w:pStyle w:val="FootnoteText"/>
        <w:rPr>
          <w:sz w:val="18"/>
          <w:szCs w:val="18"/>
        </w:rPr>
      </w:pPr>
      <w:r w:rsidRPr="00A35A17">
        <w:rPr>
          <w:rStyle w:val="FootnoteReference"/>
          <w:sz w:val="18"/>
          <w:szCs w:val="18"/>
        </w:rPr>
        <w:footnoteRef/>
      </w:r>
      <w:r w:rsidRPr="00A35A17">
        <w:rPr>
          <w:sz w:val="18"/>
          <w:szCs w:val="18"/>
        </w:rPr>
        <w:t xml:space="preserve"> Lorne L. Dawson and Douglas E Cowan, ‘Religion Online: Finding Faith on the Internet’,(New York: Routledge, 2004) p.1.</w:t>
      </w:r>
    </w:p>
  </w:footnote>
  <w:footnote w:id="2">
    <w:p w14:paraId="15423F2E" w14:textId="31A948FA" w:rsidR="00D33F30" w:rsidRPr="00A35A17" w:rsidRDefault="00D33F30">
      <w:pPr>
        <w:pStyle w:val="FootnoteText"/>
        <w:rPr>
          <w:sz w:val="18"/>
          <w:szCs w:val="18"/>
        </w:rPr>
      </w:pPr>
      <w:r w:rsidRPr="00A35A17">
        <w:rPr>
          <w:rStyle w:val="FootnoteReference"/>
          <w:sz w:val="18"/>
          <w:szCs w:val="18"/>
        </w:rPr>
        <w:footnoteRef/>
      </w:r>
      <w:r w:rsidRPr="00A35A17">
        <w:rPr>
          <w:sz w:val="18"/>
          <w:szCs w:val="18"/>
        </w:rPr>
        <w:t xml:space="preserve"> Gary R Bunt, ‘IMuslims: Rewiring the House of Islam’,(London: Hurst &amp; Company, 2009) p.118.</w:t>
      </w:r>
    </w:p>
  </w:footnote>
  <w:footnote w:id="3">
    <w:p w14:paraId="44C244EE" w14:textId="2A130660" w:rsidR="00D33F30" w:rsidRPr="00A35A17" w:rsidRDefault="00D33F30" w:rsidP="00096D57">
      <w:pPr>
        <w:pStyle w:val="FootnoteText"/>
        <w:rPr>
          <w:sz w:val="18"/>
          <w:szCs w:val="18"/>
        </w:rPr>
      </w:pPr>
      <w:r w:rsidRPr="00A35A17">
        <w:rPr>
          <w:rStyle w:val="FootnoteReference"/>
          <w:sz w:val="18"/>
          <w:szCs w:val="18"/>
        </w:rPr>
        <w:footnoteRef/>
      </w:r>
      <w:r w:rsidRPr="00A35A17">
        <w:rPr>
          <w:sz w:val="18"/>
          <w:szCs w:val="18"/>
        </w:rPr>
        <w:t xml:space="preserve"> </w:t>
      </w:r>
      <w:r w:rsidR="004D03D2" w:rsidRPr="00A35A17">
        <w:rPr>
          <w:i/>
          <w:sz w:val="18"/>
          <w:szCs w:val="18"/>
        </w:rPr>
        <w:t xml:space="preserve">Muslim Converts, </w:t>
      </w:r>
      <w:r w:rsidR="004D03D2" w:rsidRPr="00A35A17">
        <w:rPr>
          <w:sz w:val="18"/>
          <w:szCs w:val="18"/>
        </w:rPr>
        <w:t xml:space="preserve">(2019) </w:t>
      </w:r>
      <w:r w:rsidR="0028111C">
        <w:rPr>
          <w:sz w:val="18"/>
          <w:szCs w:val="18"/>
        </w:rPr>
        <w:t>&lt;</w:t>
      </w:r>
      <w:hyperlink r:id="rId1" w:history="1">
        <w:r w:rsidR="0028111C" w:rsidRPr="0099254F">
          <w:rPr>
            <w:rStyle w:val="Hyperlink"/>
            <w:sz w:val="18"/>
            <w:szCs w:val="18"/>
          </w:rPr>
          <w:t>https://muslimconverts.com/howtoconvert/index.htm</w:t>
        </w:r>
      </w:hyperlink>
      <w:r w:rsidR="0028111C">
        <w:rPr>
          <w:sz w:val="18"/>
          <w:szCs w:val="18"/>
        </w:rPr>
        <w:t xml:space="preserve">&gt; </w:t>
      </w:r>
      <w:r w:rsidR="004D03D2" w:rsidRPr="00A35A17">
        <w:rPr>
          <w:sz w:val="18"/>
          <w:szCs w:val="18"/>
        </w:rPr>
        <w:t>[accessed 21/01/2019].</w:t>
      </w:r>
    </w:p>
  </w:footnote>
  <w:footnote w:id="4">
    <w:p w14:paraId="140ADDE2" w14:textId="6FE530AA" w:rsidR="00D33F30" w:rsidRPr="00A35A17" w:rsidRDefault="00D33F30">
      <w:pPr>
        <w:pStyle w:val="FootnoteText"/>
        <w:rPr>
          <w:sz w:val="18"/>
          <w:szCs w:val="18"/>
        </w:rPr>
      </w:pPr>
      <w:r w:rsidRPr="00A35A17">
        <w:rPr>
          <w:rStyle w:val="FootnoteReference"/>
          <w:sz w:val="18"/>
          <w:szCs w:val="18"/>
        </w:rPr>
        <w:footnoteRef/>
      </w:r>
      <w:r w:rsidRPr="00A35A17">
        <w:rPr>
          <w:i/>
          <w:sz w:val="18"/>
          <w:szCs w:val="18"/>
        </w:rPr>
        <w:t xml:space="preserve">Muslim Converts, </w:t>
      </w:r>
      <w:r w:rsidRPr="00A35A17">
        <w:rPr>
          <w:sz w:val="18"/>
          <w:szCs w:val="18"/>
        </w:rPr>
        <w:t xml:space="preserve">(2019) </w:t>
      </w:r>
      <w:r w:rsidR="0028111C">
        <w:rPr>
          <w:sz w:val="18"/>
          <w:szCs w:val="18"/>
        </w:rPr>
        <w:t>&lt;</w:t>
      </w:r>
      <w:hyperlink r:id="rId2" w:history="1">
        <w:r w:rsidR="00C55EF6" w:rsidRPr="0099254F">
          <w:rPr>
            <w:rStyle w:val="Hyperlink"/>
            <w:sz w:val="18"/>
            <w:szCs w:val="18"/>
          </w:rPr>
          <w:t>https://muslimconverts.com/howtoconvert/index.htm</w:t>
        </w:r>
      </w:hyperlink>
      <w:r w:rsidRPr="00A35A17">
        <w:rPr>
          <w:sz w:val="18"/>
          <w:szCs w:val="18"/>
        </w:rPr>
        <w:t xml:space="preserve"> </w:t>
      </w:r>
      <w:r w:rsidR="0028111C">
        <w:rPr>
          <w:sz w:val="18"/>
          <w:szCs w:val="18"/>
        </w:rPr>
        <w:t>&gt;</w:t>
      </w:r>
      <w:r w:rsidRPr="00A35A17">
        <w:rPr>
          <w:sz w:val="18"/>
          <w:szCs w:val="18"/>
        </w:rPr>
        <w:t>[accessed 21/01/2019].</w:t>
      </w:r>
    </w:p>
  </w:footnote>
  <w:footnote w:id="5">
    <w:p w14:paraId="10115567" w14:textId="2C004F30" w:rsidR="00D33F30" w:rsidRDefault="00D33F30">
      <w:pPr>
        <w:pStyle w:val="FootnoteText"/>
      </w:pPr>
      <w:r w:rsidRPr="00A35A17">
        <w:rPr>
          <w:rStyle w:val="FootnoteReference"/>
          <w:sz w:val="18"/>
          <w:szCs w:val="18"/>
        </w:rPr>
        <w:footnoteRef/>
      </w:r>
      <w:r w:rsidRPr="00A35A17">
        <w:rPr>
          <w:sz w:val="18"/>
          <w:szCs w:val="18"/>
        </w:rPr>
        <w:t xml:space="preserve">  </w:t>
      </w:r>
      <w:r w:rsidRPr="00A35A17">
        <w:rPr>
          <w:i/>
          <w:sz w:val="18"/>
          <w:szCs w:val="18"/>
        </w:rPr>
        <w:t xml:space="preserve">How to convert to Islam, </w:t>
      </w:r>
      <w:r w:rsidRPr="00A35A17">
        <w:rPr>
          <w:sz w:val="18"/>
          <w:szCs w:val="18"/>
        </w:rPr>
        <w:t xml:space="preserve">(2019) </w:t>
      </w:r>
      <w:r w:rsidR="0028111C">
        <w:rPr>
          <w:sz w:val="18"/>
          <w:szCs w:val="18"/>
        </w:rPr>
        <w:t>&lt;</w:t>
      </w:r>
      <w:hyperlink r:id="rId3" w:history="1">
        <w:r w:rsidR="0028111C" w:rsidRPr="0099254F">
          <w:rPr>
            <w:rStyle w:val="Hyperlink"/>
            <w:sz w:val="18"/>
            <w:szCs w:val="18"/>
          </w:rPr>
          <w:t>https://muslimconverts.com/howtoconvert/index.htm</w:t>
        </w:r>
      </w:hyperlink>
      <w:r w:rsidR="0028111C">
        <w:rPr>
          <w:rStyle w:val="Hyperlink"/>
          <w:sz w:val="18"/>
          <w:szCs w:val="18"/>
        </w:rPr>
        <w:t>&gt;</w:t>
      </w:r>
      <w:r w:rsidRPr="00A35A17">
        <w:rPr>
          <w:sz w:val="18"/>
          <w:szCs w:val="18"/>
        </w:rPr>
        <w:t xml:space="preserve"> [accessed 21/01/2019].</w:t>
      </w:r>
    </w:p>
  </w:footnote>
  <w:footnote w:id="6">
    <w:p w14:paraId="610B2CD3" w14:textId="1E4B5E29" w:rsidR="00D33F30" w:rsidRPr="00A35A17" w:rsidRDefault="00D33F30">
      <w:pPr>
        <w:pStyle w:val="FootnoteText"/>
        <w:rPr>
          <w:sz w:val="18"/>
          <w:szCs w:val="18"/>
        </w:rPr>
      </w:pPr>
      <w:r>
        <w:rPr>
          <w:rStyle w:val="FootnoteReference"/>
        </w:rPr>
        <w:footnoteRef/>
      </w:r>
      <w:r>
        <w:t xml:space="preserve"> </w:t>
      </w:r>
      <w:r w:rsidRPr="00A35A17">
        <w:rPr>
          <w:sz w:val="18"/>
          <w:szCs w:val="18"/>
        </w:rPr>
        <w:t>Dawson and Cowan, ‘Religion Online: Finding Faith on the Internet’, p.116</w:t>
      </w:r>
    </w:p>
  </w:footnote>
  <w:footnote w:id="7">
    <w:p w14:paraId="030B7666" w14:textId="25D9D0F0" w:rsidR="00D33F30" w:rsidRPr="00A35A17" w:rsidRDefault="00D33F30">
      <w:pPr>
        <w:pStyle w:val="FootnoteText"/>
        <w:rPr>
          <w:sz w:val="18"/>
          <w:szCs w:val="18"/>
        </w:rPr>
      </w:pPr>
      <w:r w:rsidRPr="00A35A17">
        <w:rPr>
          <w:rStyle w:val="FootnoteReference"/>
          <w:sz w:val="18"/>
          <w:szCs w:val="18"/>
        </w:rPr>
        <w:footnoteRef/>
      </w:r>
      <w:r w:rsidRPr="00A35A17">
        <w:rPr>
          <w:sz w:val="18"/>
          <w:szCs w:val="18"/>
        </w:rPr>
        <w:t xml:space="preserve"> William Shepard, ‘Introducing Islam’, (New York: Routledge, 2009) pp. 85-86.</w:t>
      </w:r>
    </w:p>
  </w:footnote>
  <w:footnote w:id="8">
    <w:p w14:paraId="772CA3E0" w14:textId="1DDCA2F4" w:rsidR="00D33F30" w:rsidRPr="00A35A17" w:rsidRDefault="00D33F30">
      <w:pPr>
        <w:pStyle w:val="FootnoteText"/>
        <w:rPr>
          <w:sz w:val="18"/>
          <w:szCs w:val="18"/>
        </w:rPr>
      </w:pPr>
      <w:r w:rsidRPr="00A35A17">
        <w:rPr>
          <w:rStyle w:val="FootnoteReference"/>
          <w:sz w:val="18"/>
          <w:szCs w:val="18"/>
        </w:rPr>
        <w:footnoteRef/>
      </w:r>
      <w:r w:rsidRPr="00A35A17">
        <w:rPr>
          <w:sz w:val="18"/>
          <w:szCs w:val="18"/>
        </w:rPr>
        <w:t xml:space="preserve">Shepard, ‘Introducing Islam’, p.86. </w:t>
      </w:r>
    </w:p>
  </w:footnote>
  <w:footnote w:id="9">
    <w:p w14:paraId="7DA635AE" w14:textId="77777777" w:rsidR="00937ABE" w:rsidRDefault="00937ABE" w:rsidP="00937ABE">
      <w:pPr>
        <w:pStyle w:val="FootnoteText"/>
      </w:pPr>
      <w:r>
        <w:rPr>
          <w:rStyle w:val="FootnoteReference"/>
        </w:rPr>
        <w:footnoteRef/>
      </w:r>
      <w:r>
        <w:t xml:space="preserve"> </w:t>
      </w:r>
      <w:r w:rsidRPr="00A35A17">
        <w:rPr>
          <w:sz w:val="18"/>
          <w:szCs w:val="18"/>
        </w:rPr>
        <w:t>Dawson and Cowan, ‘Religion Online: Finding Faith on the Internet’, p</w:t>
      </w:r>
      <w:r>
        <w:rPr>
          <w:sz w:val="18"/>
          <w:szCs w:val="18"/>
        </w:rPr>
        <w:t>.113.</w:t>
      </w:r>
    </w:p>
  </w:footnote>
  <w:footnote w:id="10">
    <w:p w14:paraId="008DE67F" w14:textId="04CD6E11" w:rsidR="00A0157E" w:rsidRDefault="00A0157E">
      <w:pPr>
        <w:pStyle w:val="FootnoteText"/>
      </w:pPr>
      <w:r w:rsidRPr="00A35A17">
        <w:rPr>
          <w:rStyle w:val="FootnoteReference"/>
          <w:sz w:val="18"/>
          <w:szCs w:val="18"/>
        </w:rPr>
        <w:footnoteRef/>
      </w:r>
      <w:r w:rsidRPr="00A35A17">
        <w:rPr>
          <w:sz w:val="18"/>
          <w:szCs w:val="18"/>
        </w:rPr>
        <w:t xml:space="preserve"> </w:t>
      </w:r>
      <w:r w:rsidR="003D34E5" w:rsidRPr="00A35A17">
        <w:rPr>
          <w:sz w:val="18"/>
          <w:szCs w:val="18"/>
        </w:rPr>
        <w:t>Dawson and Cowan, ‘Religion Online: Finding Faith on the Internet’, p.114.</w:t>
      </w:r>
    </w:p>
  </w:footnote>
  <w:footnote w:id="11">
    <w:p w14:paraId="71627F42" w14:textId="3B2B3AC1" w:rsidR="001851D5" w:rsidRPr="00A35A17" w:rsidRDefault="001851D5">
      <w:pPr>
        <w:pStyle w:val="FootnoteText"/>
        <w:rPr>
          <w:sz w:val="18"/>
          <w:szCs w:val="18"/>
        </w:rPr>
      </w:pPr>
      <w:r w:rsidRPr="00A35A17">
        <w:rPr>
          <w:rStyle w:val="FootnoteReference"/>
          <w:sz w:val="18"/>
          <w:szCs w:val="18"/>
        </w:rPr>
        <w:footnoteRef/>
      </w:r>
      <w:r w:rsidRPr="00A35A17">
        <w:rPr>
          <w:sz w:val="18"/>
          <w:szCs w:val="18"/>
        </w:rPr>
        <w:t xml:space="preserve"> </w:t>
      </w:r>
      <w:r w:rsidR="00BC7025" w:rsidRPr="00A35A17">
        <w:rPr>
          <w:sz w:val="18"/>
          <w:szCs w:val="18"/>
        </w:rPr>
        <w:t>Bunt,’ IMuslims: Rewiring the House of Islam’, p.117.</w:t>
      </w:r>
    </w:p>
  </w:footnote>
  <w:footnote w:id="12">
    <w:p w14:paraId="4D45F740" w14:textId="5BF01036" w:rsidR="00245F3F" w:rsidRPr="00D66478" w:rsidRDefault="00245F3F">
      <w:pPr>
        <w:pStyle w:val="FootnoteText"/>
        <w:rPr>
          <w:i/>
          <w:sz w:val="18"/>
          <w:szCs w:val="18"/>
        </w:rPr>
      </w:pPr>
      <w:r w:rsidRPr="00A35A17">
        <w:rPr>
          <w:rStyle w:val="FootnoteReference"/>
          <w:sz w:val="18"/>
          <w:szCs w:val="18"/>
        </w:rPr>
        <w:footnoteRef/>
      </w:r>
      <w:r w:rsidRPr="00A35A17">
        <w:rPr>
          <w:sz w:val="18"/>
          <w:szCs w:val="18"/>
        </w:rPr>
        <w:t xml:space="preserve"> </w:t>
      </w:r>
      <w:r w:rsidR="001519A1" w:rsidRPr="00D66478">
        <w:rPr>
          <w:sz w:val="18"/>
          <w:szCs w:val="18"/>
        </w:rPr>
        <w:t xml:space="preserve">Gary R Bunt, ‘#Islam, Social Networking and the Cloud’, in </w:t>
      </w:r>
      <w:r w:rsidR="001519A1" w:rsidRPr="00D66478">
        <w:rPr>
          <w:i/>
          <w:sz w:val="18"/>
          <w:szCs w:val="18"/>
        </w:rPr>
        <w:t>Islam and the Modern World,</w:t>
      </w:r>
      <w:r w:rsidR="001519A1" w:rsidRPr="00D66478">
        <w:rPr>
          <w:sz w:val="18"/>
          <w:szCs w:val="18"/>
        </w:rPr>
        <w:t xml:space="preserve"> ed. Jeffrey T. Kenny and Ebrahim </w:t>
      </w:r>
      <w:proofErr w:type="spellStart"/>
      <w:r w:rsidR="001519A1" w:rsidRPr="00D66478">
        <w:rPr>
          <w:sz w:val="18"/>
          <w:szCs w:val="18"/>
        </w:rPr>
        <w:t>Moosa</w:t>
      </w:r>
      <w:proofErr w:type="spellEnd"/>
      <w:r w:rsidR="001519A1" w:rsidRPr="00D66478">
        <w:rPr>
          <w:sz w:val="18"/>
          <w:szCs w:val="18"/>
        </w:rPr>
        <w:t xml:space="preserve">, (New York: Routledge, 2014). </w:t>
      </w:r>
      <w:r w:rsidR="001519A1" w:rsidRPr="00D66478">
        <w:rPr>
          <w:i/>
          <w:sz w:val="18"/>
          <w:szCs w:val="18"/>
        </w:rPr>
        <w:t xml:space="preserve"> </w:t>
      </w:r>
    </w:p>
  </w:footnote>
  <w:footnote w:id="13">
    <w:p w14:paraId="5A8977C9" w14:textId="2704AB01" w:rsidR="004A2AF3" w:rsidRPr="00D66478" w:rsidRDefault="004A2AF3">
      <w:pPr>
        <w:pStyle w:val="FootnoteText"/>
        <w:rPr>
          <w:sz w:val="18"/>
          <w:szCs w:val="18"/>
        </w:rPr>
      </w:pPr>
      <w:r w:rsidRPr="00D66478">
        <w:rPr>
          <w:rStyle w:val="FootnoteReference"/>
          <w:sz w:val="18"/>
          <w:szCs w:val="18"/>
        </w:rPr>
        <w:footnoteRef/>
      </w:r>
      <w:r w:rsidRPr="00D66478">
        <w:rPr>
          <w:sz w:val="18"/>
          <w:szCs w:val="18"/>
        </w:rPr>
        <w:t xml:space="preserve"> </w:t>
      </w:r>
      <w:r w:rsidR="00A35A17" w:rsidRPr="00D66478">
        <w:rPr>
          <w:sz w:val="18"/>
          <w:szCs w:val="18"/>
        </w:rPr>
        <w:t>Bunt,</w:t>
      </w:r>
      <w:r w:rsidR="004E3861" w:rsidRPr="00D66478">
        <w:rPr>
          <w:sz w:val="18"/>
          <w:szCs w:val="18"/>
        </w:rPr>
        <w:t xml:space="preserve"> </w:t>
      </w:r>
      <w:r w:rsidR="004E3861" w:rsidRPr="00D66478">
        <w:rPr>
          <w:sz w:val="18"/>
          <w:szCs w:val="18"/>
        </w:rPr>
        <w:t>‘#Islam, Social Networking and the Cloud</w:t>
      </w:r>
      <w:r w:rsidR="004E3861" w:rsidRPr="00D66478">
        <w:rPr>
          <w:sz w:val="18"/>
          <w:szCs w:val="18"/>
        </w:rPr>
        <w:t>’,</w:t>
      </w:r>
      <w:r w:rsidR="00A35A17" w:rsidRPr="00D66478">
        <w:rPr>
          <w:sz w:val="18"/>
          <w:szCs w:val="18"/>
        </w:rPr>
        <w:t xml:space="preserve"> p.53.</w:t>
      </w:r>
    </w:p>
  </w:footnote>
  <w:footnote w:id="14">
    <w:p w14:paraId="15C9DB9C" w14:textId="36CE7D27" w:rsidR="003926F4" w:rsidRPr="00D66478" w:rsidRDefault="003926F4">
      <w:pPr>
        <w:pStyle w:val="FootnoteText"/>
        <w:rPr>
          <w:sz w:val="18"/>
          <w:szCs w:val="18"/>
        </w:rPr>
      </w:pPr>
      <w:r w:rsidRPr="00D66478">
        <w:rPr>
          <w:rStyle w:val="FootnoteReference"/>
          <w:sz w:val="18"/>
          <w:szCs w:val="18"/>
        </w:rPr>
        <w:footnoteRef/>
      </w:r>
      <w:r w:rsidRPr="00D66478">
        <w:rPr>
          <w:sz w:val="18"/>
          <w:szCs w:val="18"/>
        </w:rPr>
        <w:t xml:space="preserve"> </w:t>
      </w:r>
      <w:r w:rsidR="00DA3AFF" w:rsidRPr="00D66478">
        <w:rPr>
          <w:sz w:val="18"/>
          <w:szCs w:val="18"/>
        </w:rPr>
        <w:t>Bunt, ‘</w:t>
      </w:r>
      <w:r w:rsidR="00DA3AFF" w:rsidRPr="00D66478">
        <w:rPr>
          <w:sz w:val="18"/>
          <w:szCs w:val="18"/>
        </w:rPr>
        <w:t>’ IMuslims: Rewiring the House of Islam’</w:t>
      </w:r>
      <w:r w:rsidR="00DA3AFF" w:rsidRPr="00D66478">
        <w:rPr>
          <w:sz w:val="18"/>
          <w:szCs w:val="18"/>
        </w:rPr>
        <w:t>, p.48.</w:t>
      </w:r>
    </w:p>
  </w:footnote>
  <w:footnote w:id="15">
    <w:p w14:paraId="701718E0" w14:textId="031BCAD6" w:rsidR="00E820BE" w:rsidRDefault="00E820BE">
      <w:pPr>
        <w:pStyle w:val="FootnoteText"/>
      </w:pPr>
      <w:r w:rsidRPr="00D66478">
        <w:rPr>
          <w:rStyle w:val="FootnoteReference"/>
          <w:sz w:val="18"/>
          <w:szCs w:val="18"/>
        </w:rPr>
        <w:footnoteRef/>
      </w:r>
      <w:r w:rsidRPr="00D66478">
        <w:rPr>
          <w:sz w:val="18"/>
          <w:szCs w:val="18"/>
        </w:rPr>
        <w:t xml:space="preserve"> </w:t>
      </w:r>
      <w:proofErr w:type="spellStart"/>
      <w:r w:rsidR="004D03D2" w:rsidRPr="00D66478">
        <w:rPr>
          <w:sz w:val="18"/>
          <w:szCs w:val="18"/>
        </w:rPr>
        <w:t>Nilly</w:t>
      </w:r>
      <w:proofErr w:type="spellEnd"/>
      <w:r w:rsidR="004D03D2" w:rsidRPr="00D66478">
        <w:rPr>
          <w:sz w:val="18"/>
          <w:szCs w:val="18"/>
        </w:rPr>
        <w:t xml:space="preserve"> Dahlia</w:t>
      </w:r>
      <w:r w:rsidR="0013315B" w:rsidRPr="00D66478">
        <w:rPr>
          <w:sz w:val="18"/>
          <w:szCs w:val="18"/>
        </w:rPr>
        <w:t xml:space="preserve"> (201</w:t>
      </w:r>
      <w:r w:rsidR="00174BF2">
        <w:rPr>
          <w:sz w:val="18"/>
          <w:szCs w:val="18"/>
        </w:rPr>
        <w:t>8</w:t>
      </w:r>
      <w:r w:rsidR="0013315B" w:rsidRPr="00D66478">
        <w:rPr>
          <w:sz w:val="18"/>
          <w:szCs w:val="18"/>
        </w:rPr>
        <w:t>)</w:t>
      </w:r>
      <w:r w:rsidR="0028111C" w:rsidRPr="00D66478">
        <w:rPr>
          <w:sz w:val="18"/>
          <w:szCs w:val="18"/>
        </w:rPr>
        <w:t xml:space="preserve"> &lt;</w:t>
      </w:r>
      <w:r w:rsidR="00C55EF6" w:rsidRPr="00D66478">
        <w:rPr>
          <w:sz w:val="18"/>
          <w:szCs w:val="18"/>
        </w:rPr>
        <w:t xml:space="preserve"> </w:t>
      </w:r>
      <w:hyperlink r:id="rId4" w:history="1">
        <w:r w:rsidR="00C55EF6" w:rsidRPr="00D66478">
          <w:rPr>
            <w:rStyle w:val="Hyperlink"/>
            <w:sz w:val="18"/>
            <w:szCs w:val="18"/>
          </w:rPr>
          <w:t>https://www.nillydahlia.com/</w:t>
        </w:r>
      </w:hyperlink>
      <w:r w:rsidR="00C55EF6" w:rsidRPr="00D66478">
        <w:rPr>
          <w:sz w:val="18"/>
          <w:szCs w:val="18"/>
        </w:rPr>
        <w:t>&gt; [accessed 27/01/2019].</w:t>
      </w:r>
    </w:p>
  </w:footnote>
  <w:footnote w:id="16">
    <w:p w14:paraId="055FBB79" w14:textId="635E8D4A" w:rsidR="00E72010" w:rsidRPr="00B62849" w:rsidRDefault="00E72010">
      <w:pPr>
        <w:pStyle w:val="FootnoteText"/>
        <w:rPr>
          <w:sz w:val="18"/>
        </w:rPr>
      </w:pPr>
      <w:r>
        <w:rPr>
          <w:rStyle w:val="FootnoteReference"/>
        </w:rPr>
        <w:footnoteRef/>
      </w:r>
      <w:r>
        <w:t xml:space="preserve"> </w:t>
      </w:r>
      <w:r w:rsidR="00B62849">
        <w:rPr>
          <w:sz w:val="18"/>
        </w:rPr>
        <w:t xml:space="preserve">‘#NotInMyName Campaign Goes Viral; Belgium, Netherland’s Join Strikes in Iraq; New Look Inside ISIS-Controlled City; American Begins’, </w:t>
      </w:r>
      <w:r w:rsidR="00B62849">
        <w:rPr>
          <w:i/>
          <w:sz w:val="18"/>
        </w:rPr>
        <w:t xml:space="preserve">International Wire, </w:t>
      </w:r>
      <w:r w:rsidR="00B62849">
        <w:rPr>
          <w:sz w:val="18"/>
        </w:rPr>
        <w:t xml:space="preserve"> ASK GARY</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A3DFC64" w14:textId="77777777" w:rsidR="00D33F30" w:rsidRDefault="00D33F30">
    <w:pPr>
      <w:pStyle w:val="Header"/>
      <w:rPr>
        <w:sz w:val="24"/>
        <w:szCs w:val="24"/>
      </w:rPr>
    </w:pPr>
    <w:r>
      <w:rPr>
        <w:sz w:val="24"/>
        <w:szCs w:val="24"/>
      </w:rPr>
      <w:t>Explore how the internet has impacted on notions of religious authority in Islamic contexts. Demonstrate diverse approaches through your reading.</w:t>
    </w:r>
  </w:p>
  <w:p w14:paraId="27084A0B" w14:textId="77777777" w:rsidR="00D33F30" w:rsidRDefault="00D33F30">
    <w:pPr>
      <w:pStyle w:val="Header"/>
      <w:rPr>
        <w:sz w:val="24"/>
        <w:szCs w:val="24"/>
      </w:rPr>
    </w:pPr>
    <w:r>
      <w:rPr>
        <w:sz w:val="24"/>
        <w:szCs w:val="24"/>
      </w:rPr>
      <w:t xml:space="preserve">Alison Forbes </w:t>
    </w:r>
  </w:p>
  <w:p w14:paraId="040D46F1" w14:textId="77777777" w:rsidR="00D33F30" w:rsidRPr="00AC6FB4" w:rsidRDefault="00D33F30">
    <w:pPr>
      <w:pStyle w:val="Header"/>
      <w:rPr>
        <w:sz w:val="24"/>
        <w:szCs w:val="24"/>
      </w:rPr>
    </w:pPr>
    <w:r>
      <w:rPr>
        <w:sz w:val="24"/>
        <w:szCs w:val="24"/>
      </w:rPr>
      <w:t>1701733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6FB4"/>
    <w:rsid w:val="0000057F"/>
    <w:rsid w:val="00006A2F"/>
    <w:rsid w:val="00006A67"/>
    <w:rsid w:val="00012FAE"/>
    <w:rsid w:val="00016CBD"/>
    <w:rsid w:val="00022503"/>
    <w:rsid w:val="00024CD4"/>
    <w:rsid w:val="00032FE2"/>
    <w:rsid w:val="00037C83"/>
    <w:rsid w:val="00047836"/>
    <w:rsid w:val="00057CC6"/>
    <w:rsid w:val="00061E5C"/>
    <w:rsid w:val="00064153"/>
    <w:rsid w:val="000725B2"/>
    <w:rsid w:val="000864F1"/>
    <w:rsid w:val="00087872"/>
    <w:rsid w:val="00092EAB"/>
    <w:rsid w:val="00095666"/>
    <w:rsid w:val="00096D57"/>
    <w:rsid w:val="000A15C5"/>
    <w:rsid w:val="000A1FA5"/>
    <w:rsid w:val="000B1ABC"/>
    <w:rsid w:val="000C1437"/>
    <w:rsid w:val="000C1545"/>
    <w:rsid w:val="000C2C6C"/>
    <w:rsid w:val="000C7C0D"/>
    <w:rsid w:val="000D369E"/>
    <w:rsid w:val="000D454D"/>
    <w:rsid w:val="000D6548"/>
    <w:rsid w:val="000F2D60"/>
    <w:rsid w:val="00102A5F"/>
    <w:rsid w:val="00107665"/>
    <w:rsid w:val="001077F7"/>
    <w:rsid w:val="00121A68"/>
    <w:rsid w:val="00124279"/>
    <w:rsid w:val="00126551"/>
    <w:rsid w:val="0012721B"/>
    <w:rsid w:val="0013315B"/>
    <w:rsid w:val="00136330"/>
    <w:rsid w:val="001519A1"/>
    <w:rsid w:val="0017147B"/>
    <w:rsid w:val="00173E78"/>
    <w:rsid w:val="00174BF2"/>
    <w:rsid w:val="00181079"/>
    <w:rsid w:val="001851D5"/>
    <w:rsid w:val="00194815"/>
    <w:rsid w:val="001A1B6A"/>
    <w:rsid w:val="001B244A"/>
    <w:rsid w:val="001C5FD3"/>
    <w:rsid w:val="001D0AEE"/>
    <w:rsid w:val="001D19EF"/>
    <w:rsid w:val="001E1EA6"/>
    <w:rsid w:val="001E64D2"/>
    <w:rsid w:val="001F04B1"/>
    <w:rsid w:val="001F1ECF"/>
    <w:rsid w:val="001F3538"/>
    <w:rsid w:val="00212E48"/>
    <w:rsid w:val="00222FA5"/>
    <w:rsid w:val="00223947"/>
    <w:rsid w:val="00230134"/>
    <w:rsid w:val="0023278F"/>
    <w:rsid w:val="00245319"/>
    <w:rsid w:val="00245F3F"/>
    <w:rsid w:val="002462B5"/>
    <w:rsid w:val="00257AF3"/>
    <w:rsid w:val="002601E9"/>
    <w:rsid w:val="00266CEF"/>
    <w:rsid w:val="0028111C"/>
    <w:rsid w:val="002837F7"/>
    <w:rsid w:val="0029075C"/>
    <w:rsid w:val="0029080E"/>
    <w:rsid w:val="002A032D"/>
    <w:rsid w:val="002A4628"/>
    <w:rsid w:val="002B2B85"/>
    <w:rsid w:val="002B5704"/>
    <w:rsid w:val="002D1366"/>
    <w:rsid w:val="002D2B8F"/>
    <w:rsid w:val="002D7D20"/>
    <w:rsid w:val="002F7C4F"/>
    <w:rsid w:val="003013CD"/>
    <w:rsid w:val="0031560C"/>
    <w:rsid w:val="00330308"/>
    <w:rsid w:val="00332A6C"/>
    <w:rsid w:val="00340ABE"/>
    <w:rsid w:val="0035478A"/>
    <w:rsid w:val="00361800"/>
    <w:rsid w:val="00366ACC"/>
    <w:rsid w:val="003673C1"/>
    <w:rsid w:val="00370DBD"/>
    <w:rsid w:val="003727A2"/>
    <w:rsid w:val="00372F2F"/>
    <w:rsid w:val="00380970"/>
    <w:rsid w:val="00380A04"/>
    <w:rsid w:val="003926F4"/>
    <w:rsid w:val="003B068C"/>
    <w:rsid w:val="003B2AA2"/>
    <w:rsid w:val="003B36CD"/>
    <w:rsid w:val="003C4F94"/>
    <w:rsid w:val="003D34E5"/>
    <w:rsid w:val="003E358F"/>
    <w:rsid w:val="003E6528"/>
    <w:rsid w:val="004118E7"/>
    <w:rsid w:val="00412ECD"/>
    <w:rsid w:val="00414CF5"/>
    <w:rsid w:val="00425360"/>
    <w:rsid w:val="004340F6"/>
    <w:rsid w:val="004378B5"/>
    <w:rsid w:val="00437E8D"/>
    <w:rsid w:val="00446B1F"/>
    <w:rsid w:val="00456FD9"/>
    <w:rsid w:val="00457A75"/>
    <w:rsid w:val="00463F07"/>
    <w:rsid w:val="00474FBF"/>
    <w:rsid w:val="00480E61"/>
    <w:rsid w:val="004A05EA"/>
    <w:rsid w:val="004A2AF3"/>
    <w:rsid w:val="004A6DA4"/>
    <w:rsid w:val="004C6294"/>
    <w:rsid w:val="004D0293"/>
    <w:rsid w:val="004D03D2"/>
    <w:rsid w:val="004D098F"/>
    <w:rsid w:val="004D4BD1"/>
    <w:rsid w:val="004E3861"/>
    <w:rsid w:val="004E57F1"/>
    <w:rsid w:val="004F5FBF"/>
    <w:rsid w:val="004F6083"/>
    <w:rsid w:val="00502BF9"/>
    <w:rsid w:val="00504B44"/>
    <w:rsid w:val="005150CD"/>
    <w:rsid w:val="00516EA1"/>
    <w:rsid w:val="005257FE"/>
    <w:rsid w:val="00534885"/>
    <w:rsid w:val="00536FEC"/>
    <w:rsid w:val="00543CB2"/>
    <w:rsid w:val="00553533"/>
    <w:rsid w:val="00564E75"/>
    <w:rsid w:val="00582823"/>
    <w:rsid w:val="005937F3"/>
    <w:rsid w:val="005A31B3"/>
    <w:rsid w:val="005A3364"/>
    <w:rsid w:val="005C168C"/>
    <w:rsid w:val="005C4547"/>
    <w:rsid w:val="005C47E3"/>
    <w:rsid w:val="005D38B2"/>
    <w:rsid w:val="005F377F"/>
    <w:rsid w:val="005F47B9"/>
    <w:rsid w:val="005F7EC8"/>
    <w:rsid w:val="006044F7"/>
    <w:rsid w:val="0061091D"/>
    <w:rsid w:val="00614F21"/>
    <w:rsid w:val="00616181"/>
    <w:rsid w:val="00634704"/>
    <w:rsid w:val="00635930"/>
    <w:rsid w:val="00637134"/>
    <w:rsid w:val="00640CF3"/>
    <w:rsid w:val="00644248"/>
    <w:rsid w:val="00645337"/>
    <w:rsid w:val="006453C7"/>
    <w:rsid w:val="00647B45"/>
    <w:rsid w:val="006568AE"/>
    <w:rsid w:val="00663252"/>
    <w:rsid w:val="00665D04"/>
    <w:rsid w:val="00666CBE"/>
    <w:rsid w:val="0067076A"/>
    <w:rsid w:val="006764C2"/>
    <w:rsid w:val="0069375B"/>
    <w:rsid w:val="006944DF"/>
    <w:rsid w:val="00695561"/>
    <w:rsid w:val="0069678D"/>
    <w:rsid w:val="00696E5B"/>
    <w:rsid w:val="006A1E8E"/>
    <w:rsid w:val="006B7510"/>
    <w:rsid w:val="006C39E2"/>
    <w:rsid w:val="006D2638"/>
    <w:rsid w:val="006D3BC8"/>
    <w:rsid w:val="006D6E2D"/>
    <w:rsid w:val="006E5C13"/>
    <w:rsid w:val="006E7775"/>
    <w:rsid w:val="006E7E66"/>
    <w:rsid w:val="006F0F32"/>
    <w:rsid w:val="006F57B2"/>
    <w:rsid w:val="00711120"/>
    <w:rsid w:val="00713F68"/>
    <w:rsid w:val="00721DE0"/>
    <w:rsid w:val="007265AA"/>
    <w:rsid w:val="007309AB"/>
    <w:rsid w:val="00733613"/>
    <w:rsid w:val="00743A28"/>
    <w:rsid w:val="00754751"/>
    <w:rsid w:val="007559C0"/>
    <w:rsid w:val="0077077D"/>
    <w:rsid w:val="00774DB3"/>
    <w:rsid w:val="00774E13"/>
    <w:rsid w:val="007773F6"/>
    <w:rsid w:val="007869DC"/>
    <w:rsid w:val="00791C06"/>
    <w:rsid w:val="0079768E"/>
    <w:rsid w:val="00797A29"/>
    <w:rsid w:val="007B31C7"/>
    <w:rsid w:val="007E1724"/>
    <w:rsid w:val="007E280B"/>
    <w:rsid w:val="007E7014"/>
    <w:rsid w:val="007F507F"/>
    <w:rsid w:val="00805FB7"/>
    <w:rsid w:val="00825685"/>
    <w:rsid w:val="0083391E"/>
    <w:rsid w:val="00850BF3"/>
    <w:rsid w:val="00851606"/>
    <w:rsid w:val="0085202C"/>
    <w:rsid w:val="00853A94"/>
    <w:rsid w:val="00855553"/>
    <w:rsid w:val="00876337"/>
    <w:rsid w:val="00883E73"/>
    <w:rsid w:val="008A31AD"/>
    <w:rsid w:val="008C305B"/>
    <w:rsid w:val="008C5EA8"/>
    <w:rsid w:val="008D3F03"/>
    <w:rsid w:val="008E02A9"/>
    <w:rsid w:val="008F0A26"/>
    <w:rsid w:val="00907E6B"/>
    <w:rsid w:val="00913A89"/>
    <w:rsid w:val="00922EAA"/>
    <w:rsid w:val="00924E57"/>
    <w:rsid w:val="00937ABE"/>
    <w:rsid w:val="00945DA7"/>
    <w:rsid w:val="00964452"/>
    <w:rsid w:val="00971E67"/>
    <w:rsid w:val="009823DB"/>
    <w:rsid w:val="009A0CE0"/>
    <w:rsid w:val="009A2E30"/>
    <w:rsid w:val="009C0924"/>
    <w:rsid w:val="009C6582"/>
    <w:rsid w:val="009D1593"/>
    <w:rsid w:val="009D7E6C"/>
    <w:rsid w:val="009F0039"/>
    <w:rsid w:val="009F0434"/>
    <w:rsid w:val="00A0157E"/>
    <w:rsid w:val="00A155AD"/>
    <w:rsid w:val="00A15860"/>
    <w:rsid w:val="00A231F6"/>
    <w:rsid w:val="00A268C9"/>
    <w:rsid w:val="00A35A17"/>
    <w:rsid w:val="00A40FF9"/>
    <w:rsid w:val="00A63460"/>
    <w:rsid w:val="00A70EEA"/>
    <w:rsid w:val="00A746FF"/>
    <w:rsid w:val="00A77370"/>
    <w:rsid w:val="00A83060"/>
    <w:rsid w:val="00A90A03"/>
    <w:rsid w:val="00A96CBB"/>
    <w:rsid w:val="00AA01C7"/>
    <w:rsid w:val="00AA6DDC"/>
    <w:rsid w:val="00AB17EE"/>
    <w:rsid w:val="00AC50CF"/>
    <w:rsid w:val="00AC66C0"/>
    <w:rsid w:val="00AC6FB4"/>
    <w:rsid w:val="00AD2043"/>
    <w:rsid w:val="00AD410B"/>
    <w:rsid w:val="00AD612B"/>
    <w:rsid w:val="00AF326E"/>
    <w:rsid w:val="00B15BB0"/>
    <w:rsid w:val="00B24B26"/>
    <w:rsid w:val="00B3127D"/>
    <w:rsid w:val="00B3390A"/>
    <w:rsid w:val="00B41E36"/>
    <w:rsid w:val="00B448D1"/>
    <w:rsid w:val="00B4774F"/>
    <w:rsid w:val="00B56828"/>
    <w:rsid w:val="00B604A9"/>
    <w:rsid w:val="00B6144B"/>
    <w:rsid w:val="00B62849"/>
    <w:rsid w:val="00B63768"/>
    <w:rsid w:val="00B676E9"/>
    <w:rsid w:val="00B75777"/>
    <w:rsid w:val="00B8022D"/>
    <w:rsid w:val="00B80ED2"/>
    <w:rsid w:val="00B9212F"/>
    <w:rsid w:val="00B942C8"/>
    <w:rsid w:val="00B95738"/>
    <w:rsid w:val="00BA5888"/>
    <w:rsid w:val="00BA5C06"/>
    <w:rsid w:val="00BC7025"/>
    <w:rsid w:val="00BC7862"/>
    <w:rsid w:val="00BD1D9B"/>
    <w:rsid w:val="00BD3DE5"/>
    <w:rsid w:val="00BE35CA"/>
    <w:rsid w:val="00C243B7"/>
    <w:rsid w:val="00C27ECA"/>
    <w:rsid w:val="00C33414"/>
    <w:rsid w:val="00C3487A"/>
    <w:rsid w:val="00C37E5D"/>
    <w:rsid w:val="00C403B7"/>
    <w:rsid w:val="00C4109E"/>
    <w:rsid w:val="00C45EA4"/>
    <w:rsid w:val="00C46048"/>
    <w:rsid w:val="00C50A69"/>
    <w:rsid w:val="00C54B37"/>
    <w:rsid w:val="00C55EF6"/>
    <w:rsid w:val="00C57615"/>
    <w:rsid w:val="00C67041"/>
    <w:rsid w:val="00C676EB"/>
    <w:rsid w:val="00C67F03"/>
    <w:rsid w:val="00C74FD4"/>
    <w:rsid w:val="00C7687F"/>
    <w:rsid w:val="00C836DB"/>
    <w:rsid w:val="00C95055"/>
    <w:rsid w:val="00CA4A6F"/>
    <w:rsid w:val="00CA6DED"/>
    <w:rsid w:val="00CB2768"/>
    <w:rsid w:val="00CB3ABF"/>
    <w:rsid w:val="00CB7847"/>
    <w:rsid w:val="00CC2858"/>
    <w:rsid w:val="00CC76AE"/>
    <w:rsid w:val="00CF7681"/>
    <w:rsid w:val="00D14225"/>
    <w:rsid w:val="00D21B81"/>
    <w:rsid w:val="00D25FAA"/>
    <w:rsid w:val="00D33F30"/>
    <w:rsid w:val="00D45568"/>
    <w:rsid w:val="00D47028"/>
    <w:rsid w:val="00D65281"/>
    <w:rsid w:val="00D66478"/>
    <w:rsid w:val="00D82749"/>
    <w:rsid w:val="00D91970"/>
    <w:rsid w:val="00D96761"/>
    <w:rsid w:val="00DA1B2A"/>
    <w:rsid w:val="00DA3AFF"/>
    <w:rsid w:val="00DA58FE"/>
    <w:rsid w:val="00DB07D8"/>
    <w:rsid w:val="00DB3DDB"/>
    <w:rsid w:val="00DD47DB"/>
    <w:rsid w:val="00DD4F23"/>
    <w:rsid w:val="00DE45D5"/>
    <w:rsid w:val="00DE6F95"/>
    <w:rsid w:val="00DF33C0"/>
    <w:rsid w:val="00DF3504"/>
    <w:rsid w:val="00DF433F"/>
    <w:rsid w:val="00E21AE8"/>
    <w:rsid w:val="00E233C4"/>
    <w:rsid w:val="00E267E9"/>
    <w:rsid w:val="00E30251"/>
    <w:rsid w:val="00E31205"/>
    <w:rsid w:val="00E3322B"/>
    <w:rsid w:val="00E34481"/>
    <w:rsid w:val="00E345BA"/>
    <w:rsid w:val="00E346EC"/>
    <w:rsid w:val="00E34D32"/>
    <w:rsid w:val="00E465F5"/>
    <w:rsid w:val="00E52827"/>
    <w:rsid w:val="00E6010B"/>
    <w:rsid w:val="00E64D23"/>
    <w:rsid w:val="00E70D93"/>
    <w:rsid w:val="00E72010"/>
    <w:rsid w:val="00E72FF8"/>
    <w:rsid w:val="00E744BE"/>
    <w:rsid w:val="00E820BE"/>
    <w:rsid w:val="00E84490"/>
    <w:rsid w:val="00EA0F44"/>
    <w:rsid w:val="00EC7F53"/>
    <w:rsid w:val="00ED10B6"/>
    <w:rsid w:val="00EF179A"/>
    <w:rsid w:val="00EF1844"/>
    <w:rsid w:val="00EF296A"/>
    <w:rsid w:val="00F06664"/>
    <w:rsid w:val="00F13207"/>
    <w:rsid w:val="00F13A9F"/>
    <w:rsid w:val="00F149EE"/>
    <w:rsid w:val="00F15D77"/>
    <w:rsid w:val="00F36F30"/>
    <w:rsid w:val="00F45906"/>
    <w:rsid w:val="00F60D3B"/>
    <w:rsid w:val="00F67E5E"/>
    <w:rsid w:val="00F842C8"/>
    <w:rsid w:val="00F94D82"/>
    <w:rsid w:val="00FA143B"/>
    <w:rsid w:val="00FA1772"/>
    <w:rsid w:val="00FA2E53"/>
    <w:rsid w:val="00FC2B5D"/>
    <w:rsid w:val="00FC69FA"/>
    <w:rsid w:val="00FD030D"/>
    <w:rsid w:val="00FF39B9"/>
    <w:rsid w:val="00FF44A4"/>
    <w:rsid w:val="00FF6284"/>
    <w:rsid w:val="00FF79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0FA6896"/>
  <w15:chartTrackingRefBased/>
  <w15:docId w15:val="{D9DDA6D0-9E10-4515-9F4D-52A3EC35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C6F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6FB4"/>
  </w:style>
  <w:style w:type="paragraph" w:styleId="Footer">
    <w:name w:val="footer"/>
    <w:basedOn w:val="Normal"/>
    <w:link w:val="FooterChar"/>
    <w:uiPriority w:val="99"/>
    <w:unhideWhenUsed/>
    <w:rsid w:val="00AC6F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6FB4"/>
  </w:style>
  <w:style w:type="paragraph" w:styleId="FootnoteText">
    <w:name w:val="footnote text"/>
    <w:basedOn w:val="Normal"/>
    <w:link w:val="FootnoteTextChar"/>
    <w:uiPriority w:val="99"/>
    <w:semiHidden/>
    <w:unhideWhenUsed/>
    <w:rsid w:val="002A032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A032D"/>
    <w:rPr>
      <w:sz w:val="20"/>
      <w:szCs w:val="20"/>
    </w:rPr>
  </w:style>
  <w:style w:type="character" w:styleId="FootnoteReference">
    <w:name w:val="footnote reference"/>
    <w:basedOn w:val="DefaultParagraphFont"/>
    <w:uiPriority w:val="99"/>
    <w:semiHidden/>
    <w:unhideWhenUsed/>
    <w:rsid w:val="002A032D"/>
    <w:rPr>
      <w:vertAlign w:val="superscript"/>
    </w:rPr>
  </w:style>
  <w:style w:type="character" w:styleId="Hyperlink">
    <w:name w:val="Hyperlink"/>
    <w:basedOn w:val="DefaultParagraphFont"/>
    <w:uiPriority w:val="99"/>
    <w:unhideWhenUsed/>
    <w:rsid w:val="00463F07"/>
    <w:rPr>
      <w:color w:val="0563C1" w:themeColor="hyperlink"/>
      <w:u w:val="single"/>
    </w:rPr>
  </w:style>
  <w:style w:type="character" w:styleId="UnresolvedMention">
    <w:name w:val="Unresolved Mention"/>
    <w:basedOn w:val="DefaultParagraphFont"/>
    <w:uiPriority w:val="99"/>
    <w:semiHidden/>
    <w:unhideWhenUsed/>
    <w:rsid w:val="00463F0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s://muslimconverts.com/howtoconvert/index.htm" TargetMode="External"/><Relationship Id="rId2" Type="http://schemas.openxmlformats.org/officeDocument/2006/relationships/hyperlink" Target="https://muslimconverts.com/howtoconvert/index.htm" TargetMode="External"/><Relationship Id="rId1" Type="http://schemas.openxmlformats.org/officeDocument/2006/relationships/hyperlink" Target="https://muslimconverts.com/howtoconvert/index.htm" TargetMode="External"/><Relationship Id="rId4" Type="http://schemas.openxmlformats.org/officeDocument/2006/relationships/hyperlink" Target="https://www.nillydahlia.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C40960-E784-479F-83FE-C663C0F29A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1336</TotalTime>
  <Pages>8</Pages>
  <Words>2079</Words>
  <Characters>11854</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Forbes (1701733)</dc:creator>
  <cp:keywords/>
  <dc:description/>
  <cp:lastModifiedBy>Alison Forbes (1701733)</cp:lastModifiedBy>
  <cp:revision>123</cp:revision>
  <dcterms:created xsi:type="dcterms:W3CDTF">2019-01-24T14:43:00Z</dcterms:created>
  <dcterms:modified xsi:type="dcterms:W3CDTF">2019-01-28T00:20:00Z</dcterms:modified>
</cp:coreProperties>
</file>