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95B" w:rsidRDefault="008D195B" w:rsidP="008D195B">
      <w:pPr>
        <w:jc w:val="center"/>
        <w:rPr>
          <w:b/>
          <w:bCs/>
          <w:sz w:val="28"/>
          <w:szCs w:val="28"/>
          <w:u w:val="single"/>
        </w:rPr>
      </w:pPr>
      <w:r>
        <w:rPr>
          <w:b/>
          <w:bCs/>
          <w:sz w:val="28"/>
          <w:szCs w:val="28"/>
          <w:u w:val="single"/>
        </w:rPr>
        <w:t>Part 1 - A</w:t>
      </w:r>
    </w:p>
    <w:p w:rsidR="008D195B" w:rsidRPr="004868A2" w:rsidRDefault="008D195B" w:rsidP="008D195B">
      <w:pPr>
        <w:jc w:val="center"/>
        <w:rPr>
          <w:b/>
          <w:bCs/>
          <w:sz w:val="28"/>
          <w:szCs w:val="28"/>
          <w:u w:val="single"/>
        </w:rPr>
      </w:pPr>
      <w:r w:rsidRPr="004868A2">
        <w:rPr>
          <w:b/>
          <w:bCs/>
          <w:sz w:val="28"/>
          <w:szCs w:val="28"/>
          <w:u w:val="single"/>
        </w:rPr>
        <w:t>PEST Analysis</w:t>
      </w:r>
    </w:p>
    <w:p w:rsidR="008D195B" w:rsidRPr="008D195B" w:rsidRDefault="008D195B" w:rsidP="008D195B">
      <w:pPr>
        <w:rPr>
          <w:rFonts w:asciiTheme="majorBidi" w:hAnsiTheme="majorBidi" w:cstheme="majorBidi"/>
          <w:b/>
          <w:bCs/>
          <w:sz w:val="24"/>
          <w:szCs w:val="24"/>
          <w:u w:val="single"/>
        </w:rPr>
      </w:pPr>
      <w:r w:rsidRPr="008D195B">
        <w:rPr>
          <w:rFonts w:asciiTheme="majorBidi" w:hAnsiTheme="majorBidi" w:cstheme="majorBidi"/>
          <w:b/>
          <w:bCs/>
          <w:sz w:val="24"/>
          <w:szCs w:val="24"/>
          <w:u w:val="single"/>
        </w:rPr>
        <w:t>Political Factors:</w:t>
      </w:r>
    </w:p>
    <w:p w:rsidR="008D195B" w:rsidRPr="008D195B" w:rsidRDefault="008D195B" w:rsidP="008D195B">
      <w:pPr>
        <w:spacing w:line="240" w:lineRule="auto"/>
        <w:rPr>
          <w:rFonts w:asciiTheme="majorBidi" w:hAnsiTheme="majorBidi" w:cstheme="majorBidi"/>
          <w:sz w:val="24"/>
          <w:szCs w:val="24"/>
        </w:rPr>
      </w:pPr>
      <w:r w:rsidRPr="008D195B">
        <w:rPr>
          <w:rFonts w:asciiTheme="majorBidi" w:hAnsiTheme="majorBidi" w:cstheme="majorBidi"/>
          <w:sz w:val="24"/>
          <w:szCs w:val="24"/>
        </w:rPr>
        <w:t>With the many political parties in Lebanon, fighting for power and positions, the civil wars between them, and the Israeli invasion in 1982, all are causing tension and instability in the country.</w:t>
      </w:r>
    </w:p>
    <w:p w:rsidR="008D195B" w:rsidRPr="008D195B" w:rsidRDefault="008D195B" w:rsidP="008D195B">
      <w:pPr>
        <w:spacing w:line="240" w:lineRule="auto"/>
        <w:rPr>
          <w:rFonts w:asciiTheme="majorBidi" w:hAnsiTheme="majorBidi" w:cstheme="majorBidi"/>
          <w:sz w:val="24"/>
          <w:szCs w:val="24"/>
        </w:rPr>
      </w:pPr>
      <w:r w:rsidRPr="008D195B">
        <w:rPr>
          <w:rFonts w:asciiTheme="majorBidi" w:hAnsiTheme="majorBidi" w:cstheme="majorBidi"/>
          <w:sz w:val="24"/>
          <w:szCs w:val="24"/>
        </w:rPr>
        <w:t xml:space="preserve">Adding to that, Lebanon, being a </w:t>
      </w:r>
      <w:proofErr w:type="spellStart"/>
      <w:r w:rsidRPr="008D195B">
        <w:rPr>
          <w:rFonts w:asciiTheme="majorBidi" w:hAnsiTheme="majorBidi" w:cstheme="majorBidi"/>
          <w:sz w:val="24"/>
          <w:szCs w:val="24"/>
        </w:rPr>
        <w:t>retier</w:t>
      </w:r>
      <w:proofErr w:type="spellEnd"/>
      <w:r w:rsidRPr="008D195B">
        <w:rPr>
          <w:rFonts w:asciiTheme="majorBidi" w:hAnsiTheme="majorBidi" w:cstheme="majorBidi"/>
          <w:sz w:val="24"/>
          <w:szCs w:val="24"/>
        </w:rPr>
        <w:t xml:space="preserve"> state, depends mainly on funds and gifts. But the corruption in the system has caused people’s distrust and stopped funding from the countries. This pushed investors away and Lebanese either immigrating or moving their businesses to other countries.</w:t>
      </w:r>
    </w:p>
    <w:p w:rsidR="008D195B" w:rsidRPr="008D195B" w:rsidRDefault="008D195B" w:rsidP="008D195B">
      <w:pPr>
        <w:spacing w:line="240" w:lineRule="auto"/>
        <w:rPr>
          <w:rFonts w:asciiTheme="majorBidi" w:hAnsiTheme="majorBidi" w:cstheme="majorBidi"/>
          <w:sz w:val="24"/>
          <w:szCs w:val="24"/>
        </w:rPr>
      </w:pPr>
    </w:p>
    <w:p w:rsidR="008D195B" w:rsidRPr="008D195B" w:rsidRDefault="008D195B" w:rsidP="008D195B">
      <w:pPr>
        <w:spacing w:line="240" w:lineRule="auto"/>
        <w:rPr>
          <w:rFonts w:asciiTheme="majorBidi" w:hAnsiTheme="majorBidi" w:cstheme="majorBidi"/>
          <w:b/>
          <w:bCs/>
          <w:sz w:val="24"/>
          <w:szCs w:val="24"/>
          <w:u w:val="single"/>
        </w:rPr>
      </w:pPr>
      <w:r w:rsidRPr="008D195B">
        <w:rPr>
          <w:rFonts w:asciiTheme="majorBidi" w:hAnsiTheme="majorBidi" w:cstheme="majorBidi"/>
          <w:b/>
          <w:bCs/>
          <w:sz w:val="24"/>
          <w:szCs w:val="24"/>
          <w:u w:val="single"/>
        </w:rPr>
        <w:t>Economic Factors:</w:t>
      </w:r>
    </w:p>
    <w:p w:rsidR="008D195B" w:rsidRPr="008D195B" w:rsidRDefault="008D195B" w:rsidP="008D195B">
      <w:pPr>
        <w:spacing w:line="240" w:lineRule="auto"/>
        <w:rPr>
          <w:rFonts w:asciiTheme="majorBidi" w:hAnsiTheme="majorBidi" w:cstheme="majorBidi"/>
          <w:sz w:val="24"/>
          <w:szCs w:val="24"/>
        </w:rPr>
      </w:pPr>
      <w:r w:rsidRPr="008D195B">
        <w:rPr>
          <w:rFonts w:asciiTheme="majorBidi" w:hAnsiTheme="majorBidi" w:cstheme="majorBidi"/>
          <w:sz w:val="24"/>
          <w:szCs w:val="24"/>
        </w:rPr>
        <w:t>Recession, inflation, civil wars, and the political factors we previously mentioned, they all caused a severe economical fall in Lebanon. All prices increased while purchasing power decreased, and the labor cost went higher, in addition to the unstable global economy. These key factors played a role in the absence of investments especially in SME’s such as “Speculum 360”.</w:t>
      </w:r>
    </w:p>
    <w:p w:rsidR="008D195B" w:rsidRPr="008D195B" w:rsidRDefault="008D195B" w:rsidP="008D195B">
      <w:pPr>
        <w:spacing w:line="240" w:lineRule="auto"/>
        <w:rPr>
          <w:rFonts w:asciiTheme="majorBidi" w:hAnsiTheme="majorBidi" w:cstheme="majorBidi"/>
          <w:sz w:val="24"/>
          <w:szCs w:val="24"/>
        </w:rPr>
      </w:pPr>
    </w:p>
    <w:p w:rsidR="008D195B" w:rsidRPr="008D195B" w:rsidRDefault="008D195B" w:rsidP="008D195B">
      <w:pPr>
        <w:spacing w:line="240" w:lineRule="auto"/>
        <w:rPr>
          <w:rFonts w:asciiTheme="majorBidi" w:hAnsiTheme="majorBidi" w:cstheme="majorBidi"/>
          <w:b/>
          <w:bCs/>
          <w:sz w:val="24"/>
          <w:szCs w:val="24"/>
          <w:u w:val="single"/>
        </w:rPr>
      </w:pPr>
      <w:r w:rsidRPr="008D195B">
        <w:rPr>
          <w:rFonts w:asciiTheme="majorBidi" w:hAnsiTheme="majorBidi" w:cstheme="majorBidi"/>
          <w:b/>
          <w:bCs/>
          <w:sz w:val="24"/>
          <w:szCs w:val="24"/>
          <w:u w:val="single"/>
        </w:rPr>
        <w:t>Social Factors:</w:t>
      </w:r>
    </w:p>
    <w:p w:rsidR="008D195B" w:rsidRPr="008D195B" w:rsidRDefault="008D195B" w:rsidP="008D195B">
      <w:pPr>
        <w:spacing w:line="240" w:lineRule="auto"/>
        <w:ind w:left="360"/>
        <w:rPr>
          <w:rFonts w:asciiTheme="majorBidi" w:hAnsiTheme="majorBidi" w:cstheme="majorBidi"/>
          <w:sz w:val="24"/>
          <w:szCs w:val="24"/>
        </w:rPr>
      </w:pPr>
      <w:r w:rsidRPr="008D195B">
        <w:rPr>
          <w:rFonts w:asciiTheme="majorBidi" w:hAnsiTheme="majorBidi" w:cstheme="majorBidi"/>
          <w:sz w:val="24"/>
          <w:szCs w:val="24"/>
        </w:rPr>
        <w:t xml:space="preserve">Increase of population in Lebanon and education (95.1% literacy), rural migration (78.5%), and lack of job vacancies (6.41% unemployment rate), all were advantage for “Speculum 360” to hire good and creative talents with somehow affordable salaries. </w:t>
      </w:r>
    </w:p>
    <w:p w:rsidR="008D195B" w:rsidRPr="008D195B" w:rsidRDefault="008D195B" w:rsidP="008D195B">
      <w:pPr>
        <w:spacing w:line="240" w:lineRule="auto"/>
        <w:ind w:left="360"/>
        <w:rPr>
          <w:rFonts w:asciiTheme="majorBidi" w:hAnsiTheme="majorBidi" w:cstheme="majorBidi"/>
          <w:sz w:val="24"/>
          <w:szCs w:val="24"/>
        </w:rPr>
      </w:pPr>
      <w:r w:rsidRPr="008D195B">
        <w:rPr>
          <w:rFonts w:asciiTheme="majorBidi" w:hAnsiTheme="majorBidi" w:cstheme="majorBidi"/>
          <w:sz w:val="24"/>
          <w:szCs w:val="24"/>
        </w:rPr>
        <w:t xml:space="preserve"> Lebanon is a multicultural society with different religions; this is another advantage to target successfully different segments and audiences.</w:t>
      </w:r>
    </w:p>
    <w:p w:rsidR="008D195B" w:rsidRPr="008D195B" w:rsidRDefault="008D195B" w:rsidP="008D195B">
      <w:pPr>
        <w:spacing w:line="240" w:lineRule="auto"/>
        <w:ind w:left="360"/>
        <w:rPr>
          <w:rFonts w:asciiTheme="majorBidi" w:hAnsiTheme="majorBidi" w:cstheme="majorBidi"/>
          <w:sz w:val="24"/>
          <w:szCs w:val="24"/>
        </w:rPr>
      </w:pPr>
      <w:r w:rsidRPr="008D195B">
        <w:rPr>
          <w:rFonts w:asciiTheme="majorBidi" w:hAnsiTheme="majorBidi" w:cstheme="majorBidi"/>
          <w:sz w:val="24"/>
          <w:szCs w:val="24"/>
        </w:rPr>
        <w:t>The social lifestyle that adapts swiftly to constant evolving digital and technological advancement makes it easier to reach audience and customers.</w:t>
      </w:r>
    </w:p>
    <w:p w:rsidR="008D195B" w:rsidRPr="008D195B" w:rsidRDefault="008D195B" w:rsidP="008D195B">
      <w:pPr>
        <w:spacing w:line="240" w:lineRule="auto"/>
        <w:rPr>
          <w:rFonts w:asciiTheme="majorBidi" w:hAnsiTheme="majorBidi" w:cstheme="majorBidi"/>
          <w:sz w:val="24"/>
          <w:szCs w:val="24"/>
        </w:rPr>
      </w:pPr>
    </w:p>
    <w:p w:rsidR="008D195B" w:rsidRPr="008D195B" w:rsidRDefault="008D195B" w:rsidP="008D195B">
      <w:pPr>
        <w:spacing w:line="240" w:lineRule="auto"/>
        <w:rPr>
          <w:rFonts w:asciiTheme="majorBidi" w:hAnsiTheme="majorBidi" w:cstheme="majorBidi"/>
          <w:b/>
          <w:bCs/>
          <w:sz w:val="24"/>
          <w:szCs w:val="24"/>
          <w:u w:val="single"/>
        </w:rPr>
      </w:pPr>
      <w:r w:rsidRPr="008D195B">
        <w:rPr>
          <w:rFonts w:asciiTheme="majorBidi" w:hAnsiTheme="majorBidi" w:cstheme="majorBidi"/>
          <w:b/>
          <w:bCs/>
          <w:sz w:val="24"/>
          <w:szCs w:val="24"/>
          <w:u w:val="single"/>
        </w:rPr>
        <w:t>Technological Factors:</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The rise of R&amp;D and breaking country limits to wider ranges. </w:t>
      </w:r>
      <w:r w:rsidRPr="008D195B">
        <w:rPr>
          <w:rFonts w:asciiTheme="majorBidi" w:eastAsia="Times New Roman" w:hAnsiTheme="majorBidi" w:cstheme="majorBidi"/>
          <w:sz w:val="24"/>
          <w:szCs w:val="24"/>
        </w:rPr>
        <w:t xml:space="preserve">With </w:t>
      </w:r>
      <w:r w:rsidRPr="008D195B">
        <w:rPr>
          <w:rFonts w:asciiTheme="majorBidi" w:eastAsia="+mn-ea" w:hAnsiTheme="majorBidi" w:cstheme="majorBidi"/>
          <w:color w:val="000000"/>
          <w:kern w:val="24"/>
          <w:sz w:val="24"/>
          <w:szCs w:val="24"/>
        </w:rPr>
        <w:t xml:space="preserve">Fast Technological burst, growth increased from 7.7% in 2005 to  45.3% in 2018 </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Also the lack of funds &amp; investment in Lebanon. It decreased from USD 2</w:t>
      </w:r>
      <w:proofErr w:type="gramStart"/>
      <w:r w:rsidRPr="008D195B">
        <w:rPr>
          <w:rFonts w:asciiTheme="majorBidi" w:eastAsia="+mn-ea" w:hAnsiTheme="majorBidi" w:cstheme="majorBidi"/>
          <w:color w:val="000000"/>
          <w:kern w:val="24"/>
          <w:sz w:val="24"/>
          <w:szCs w:val="24"/>
        </w:rPr>
        <w:t>,6</w:t>
      </w:r>
      <w:proofErr w:type="gramEnd"/>
      <w:r w:rsidRPr="008D195B">
        <w:rPr>
          <w:rFonts w:asciiTheme="majorBidi" w:eastAsia="+mn-ea" w:hAnsiTheme="majorBidi" w:cstheme="majorBidi"/>
          <w:color w:val="000000"/>
          <w:kern w:val="24"/>
          <w:sz w:val="24"/>
          <w:szCs w:val="24"/>
        </w:rPr>
        <w:t xml:space="preserve"> billion in 2018 to USD 2,1 billion in 2019.</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Digital and Social Media Marketing are the new traditional marketing. Unlimited country reach, measurable ROI, less expensive, easy customer service. </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The acceptance of humans to this technology, consumer behavior, and purchasing power towards techs where 80.9% of developed countries population use the internet.</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lastRenderedPageBreak/>
        <w:t xml:space="preserve"> Ability to manage accounts outside Lebanon and with zero cost. Virtual meetings replaced physical meetings and plane tickets and visas.</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60% of marketers shifted to digital marketing</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80% of people who shop, research the product online before buying</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Online feedbacks of other buyers are considered as a reference (online word of mouth). </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The B2B shift from traditional to digital where 94% of them use LinkedIn as their marketing platform.</w:t>
      </w:r>
    </w:p>
    <w:p w:rsidR="008D195B" w:rsidRPr="008D195B" w:rsidRDefault="008D195B" w:rsidP="008D195B">
      <w:pPr>
        <w:numPr>
          <w:ilvl w:val="0"/>
          <w:numId w:val="7"/>
        </w:numPr>
        <w:spacing w:after="0" w:line="240" w:lineRule="auto"/>
        <w:contextualSpacing/>
        <w:rPr>
          <w:rFonts w:asciiTheme="majorBidi" w:eastAsia="Times New Roman" w:hAnsiTheme="majorBidi" w:cstheme="majorBidi"/>
          <w:sz w:val="24"/>
          <w:szCs w:val="24"/>
        </w:rPr>
      </w:pPr>
      <w:r w:rsidRPr="008D195B">
        <w:rPr>
          <w:rFonts w:asciiTheme="majorBidi" w:eastAsia="+mn-ea" w:hAnsiTheme="majorBidi" w:cstheme="majorBidi"/>
          <w:color w:val="000000"/>
          <w:kern w:val="24"/>
          <w:sz w:val="24"/>
          <w:szCs w:val="24"/>
        </w:rPr>
        <w:t xml:space="preserve"> There are 4.5 billion internet users around the globe. And 3.8 billion people are on social media </w:t>
      </w:r>
    </w:p>
    <w:p w:rsidR="008D195B" w:rsidRPr="008D195B" w:rsidRDefault="008D195B" w:rsidP="008D195B">
      <w:pPr>
        <w:spacing w:line="240" w:lineRule="auto"/>
        <w:rPr>
          <w:rFonts w:asciiTheme="majorBidi" w:hAnsiTheme="majorBidi" w:cstheme="majorBidi"/>
          <w:b/>
          <w:bCs/>
          <w:sz w:val="24"/>
          <w:szCs w:val="24"/>
          <w:u w:val="single"/>
        </w:rPr>
      </w:pPr>
    </w:p>
    <w:p w:rsidR="008D195B" w:rsidRPr="008D195B" w:rsidRDefault="008D195B" w:rsidP="008D195B">
      <w:pPr>
        <w:spacing w:line="240" w:lineRule="auto"/>
        <w:ind w:left="360"/>
        <w:jc w:val="center"/>
        <w:rPr>
          <w:rFonts w:asciiTheme="majorBidi" w:hAnsiTheme="majorBidi" w:cstheme="majorBidi"/>
          <w:b/>
          <w:bCs/>
          <w:sz w:val="24"/>
          <w:szCs w:val="24"/>
          <w:u w:val="single"/>
        </w:rPr>
      </w:pPr>
      <w:r w:rsidRPr="008D195B">
        <w:rPr>
          <w:rFonts w:asciiTheme="majorBidi" w:hAnsiTheme="majorBidi" w:cstheme="majorBidi"/>
          <w:b/>
          <w:bCs/>
          <w:sz w:val="24"/>
          <w:szCs w:val="24"/>
          <w:u w:val="single"/>
        </w:rPr>
        <w:t>Opportunities and Threats</w:t>
      </w:r>
    </w:p>
    <w:p w:rsidR="008D195B" w:rsidRPr="008D195B" w:rsidRDefault="008D195B" w:rsidP="008D195B">
      <w:pPr>
        <w:spacing w:line="240" w:lineRule="auto"/>
        <w:ind w:left="360"/>
        <w:rPr>
          <w:rFonts w:asciiTheme="majorBidi" w:hAnsiTheme="majorBidi" w:cstheme="majorBidi"/>
          <w:b/>
          <w:bCs/>
          <w:sz w:val="24"/>
          <w:szCs w:val="24"/>
          <w:u w:val="single"/>
        </w:rPr>
      </w:pPr>
      <w:r w:rsidRPr="008D195B">
        <w:rPr>
          <w:rFonts w:asciiTheme="majorBidi" w:hAnsiTheme="majorBidi" w:cstheme="majorBidi"/>
          <w:b/>
          <w:bCs/>
          <w:sz w:val="24"/>
          <w:szCs w:val="24"/>
          <w:u w:val="single"/>
        </w:rPr>
        <w:t>Opportunities:</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 xml:space="preserve">The great evolution of SME market due to technological outburst and socio-economy, increased competition thus motivation to stand outside the crowd </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 xml:space="preserve">But the lack of knowledge, experience, vision, and strategy in many SME’s or startups in digital media gave it an advantage. </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 xml:space="preserve">The SME market is evolving due to fragile socio-economic conditions and consumer lifestyle with technology where 95% of the Lebanese market is SME. </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Social and digital media are necessity  as mentioned in the Technological factors in PEST analysis</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Traditional marketing is fading out because It’s 61% more costly</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 xml:space="preserve">As a low budgeted company, we have the chance to have a higher customer base and gain more key accounts. </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Social factors of changed lifestyle and acceptance of digital advancement as mentioned in PEST Analysis. Just as the remote working and overseas payment are facilitated as explained in Technological Factors of PEST Analysis.</w:t>
      </w:r>
    </w:p>
    <w:p w:rsidR="008D195B" w:rsidRPr="008D195B" w:rsidRDefault="008D195B" w:rsidP="008D195B">
      <w:pPr>
        <w:pStyle w:val="ListParagraph"/>
        <w:numPr>
          <w:ilvl w:val="0"/>
          <w:numId w:val="3"/>
        </w:numPr>
        <w:rPr>
          <w:rFonts w:asciiTheme="majorBidi" w:hAnsiTheme="majorBidi" w:cstheme="majorBidi"/>
        </w:rPr>
      </w:pPr>
      <w:r w:rsidRPr="008D195B">
        <w:rPr>
          <w:rFonts w:asciiTheme="majorBidi" w:hAnsiTheme="majorBidi" w:cstheme="majorBidi"/>
        </w:rPr>
        <w:t xml:space="preserve"> Bank loans facilities – Many banks thus competition thus offers </w:t>
      </w:r>
    </w:p>
    <w:p w:rsidR="008D195B" w:rsidRPr="008D195B" w:rsidRDefault="008D195B" w:rsidP="008D195B">
      <w:pPr>
        <w:rPr>
          <w:rFonts w:asciiTheme="majorBidi" w:hAnsiTheme="majorBidi" w:cstheme="majorBidi"/>
          <w:sz w:val="24"/>
          <w:szCs w:val="24"/>
        </w:rPr>
      </w:pPr>
    </w:p>
    <w:p w:rsidR="008D195B" w:rsidRPr="008D195B" w:rsidRDefault="008D195B" w:rsidP="008D195B">
      <w:pPr>
        <w:rPr>
          <w:rFonts w:asciiTheme="majorBidi" w:hAnsiTheme="majorBidi" w:cstheme="majorBidi"/>
          <w:b/>
          <w:bCs/>
          <w:sz w:val="24"/>
          <w:szCs w:val="24"/>
          <w:u w:val="single"/>
        </w:rPr>
      </w:pPr>
      <w:r w:rsidRPr="008D195B">
        <w:rPr>
          <w:rFonts w:asciiTheme="majorBidi" w:hAnsiTheme="majorBidi" w:cstheme="majorBidi"/>
          <w:b/>
          <w:bCs/>
          <w:sz w:val="24"/>
          <w:szCs w:val="24"/>
          <w:u w:val="single"/>
        </w:rPr>
        <w:t>Threats:</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Economic and Political Factors are affecting Lebanon and the region</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There are tycoons in the marketing industries belonging to politicians or business men, who pay heavily on their own marketing to attract high paying customers have more exposure and well-known</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The noise on the digital platforms makes it harder to stand out from the crowd.</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Constant technological outburst makes it more expensive to survive the industry. Paying for new software and programs to be updated.</w:t>
      </w:r>
    </w:p>
    <w:p w:rsidR="008D195B" w:rsidRPr="008D195B" w:rsidRDefault="008D195B" w:rsidP="008D195B">
      <w:pPr>
        <w:pStyle w:val="ListParagraph"/>
        <w:numPr>
          <w:ilvl w:val="0"/>
          <w:numId w:val="4"/>
        </w:numPr>
        <w:rPr>
          <w:rFonts w:asciiTheme="majorBidi" w:hAnsiTheme="majorBidi" w:cstheme="majorBidi"/>
          <w:color w:val="FF0000"/>
        </w:rPr>
      </w:pPr>
      <w:r w:rsidRPr="008D195B">
        <w:rPr>
          <w:rFonts w:asciiTheme="majorBidi" w:hAnsiTheme="majorBidi" w:cstheme="majorBidi"/>
        </w:rPr>
        <w:t>Micro enterprises are the largest part of SME’s in Lebanon (73%) which makes it a price competing market even for marketing industry</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New competitors in the market (Since it’s a continuously growing market) and the well established competitors in the market (we might need a different business model)</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t>Legal/regulation and taxation continuously changing and increasing which makes it harder on business owners as all.</w:t>
      </w:r>
    </w:p>
    <w:p w:rsidR="008D195B" w:rsidRPr="008D195B" w:rsidRDefault="008D195B" w:rsidP="008D195B">
      <w:pPr>
        <w:pStyle w:val="ListParagraph"/>
        <w:numPr>
          <w:ilvl w:val="0"/>
          <w:numId w:val="4"/>
        </w:numPr>
        <w:rPr>
          <w:rFonts w:asciiTheme="majorBidi" w:hAnsiTheme="majorBidi" w:cstheme="majorBidi"/>
        </w:rPr>
      </w:pPr>
      <w:r w:rsidRPr="008D195B">
        <w:rPr>
          <w:rFonts w:asciiTheme="majorBidi" w:hAnsiTheme="majorBidi" w:cstheme="majorBidi"/>
        </w:rPr>
        <w:lastRenderedPageBreak/>
        <w:t xml:space="preserve">Legal/regulation and taxations are getting higher: </w:t>
      </w:r>
      <w:r w:rsidRPr="008D195B">
        <w:rPr>
          <w:rFonts w:asciiTheme="majorBidi" w:hAnsiTheme="majorBidi" w:cstheme="majorBidi"/>
        </w:rPr>
        <w:br/>
        <w:t xml:space="preserve">22.5% Income rate, Corporate 17%, 22.5% Social Security for Companies. </w:t>
      </w:r>
    </w:p>
    <w:p w:rsidR="008D195B" w:rsidRPr="008D195B" w:rsidRDefault="008D195B" w:rsidP="008D195B">
      <w:pPr>
        <w:pStyle w:val="ListParagraph"/>
        <w:rPr>
          <w:rFonts w:asciiTheme="majorBidi" w:hAnsiTheme="majorBidi" w:cstheme="majorBidi"/>
          <w:color w:val="FF0000"/>
        </w:rPr>
      </w:pPr>
    </w:p>
    <w:p w:rsidR="008D195B" w:rsidRPr="008D195B" w:rsidRDefault="008D195B" w:rsidP="008D195B">
      <w:pPr>
        <w:pStyle w:val="ListParagraph"/>
        <w:jc w:val="center"/>
        <w:rPr>
          <w:rFonts w:asciiTheme="majorBidi" w:hAnsiTheme="majorBidi" w:cstheme="majorBidi"/>
          <w:b/>
          <w:bCs/>
          <w:u w:val="single"/>
        </w:rPr>
      </w:pPr>
    </w:p>
    <w:p w:rsidR="008D195B" w:rsidRPr="008D195B" w:rsidRDefault="008D195B" w:rsidP="008D195B">
      <w:pPr>
        <w:pStyle w:val="ListParagraph"/>
        <w:jc w:val="center"/>
        <w:rPr>
          <w:rFonts w:asciiTheme="majorBidi" w:hAnsiTheme="majorBidi" w:cstheme="majorBidi"/>
          <w:b/>
          <w:bCs/>
          <w:u w:val="single"/>
        </w:rPr>
      </w:pPr>
    </w:p>
    <w:p w:rsidR="008D195B" w:rsidRPr="008D195B" w:rsidRDefault="008D195B" w:rsidP="008D195B">
      <w:pPr>
        <w:pStyle w:val="ListParagraph"/>
        <w:jc w:val="center"/>
        <w:rPr>
          <w:rFonts w:asciiTheme="majorBidi" w:hAnsiTheme="majorBidi" w:cstheme="majorBidi"/>
        </w:rPr>
      </w:pPr>
      <w:r w:rsidRPr="008D195B">
        <w:rPr>
          <w:rFonts w:asciiTheme="majorBidi" w:hAnsiTheme="majorBidi" w:cstheme="majorBidi"/>
          <w:b/>
          <w:bCs/>
          <w:u w:val="single"/>
        </w:rPr>
        <w:t>Competitors</w:t>
      </w:r>
    </w:p>
    <w:p w:rsidR="008D195B" w:rsidRPr="008D195B" w:rsidRDefault="008D195B" w:rsidP="008D195B">
      <w:pPr>
        <w:spacing w:line="240" w:lineRule="auto"/>
        <w:jc w:val="center"/>
        <w:rPr>
          <w:rFonts w:asciiTheme="majorBidi" w:hAnsiTheme="majorBidi" w:cstheme="majorBidi"/>
          <w:b/>
          <w:bCs/>
          <w:sz w:val="24"/>
          <w:szCs w:val="24"/>
          <w:u w:val="single"/>
        </w:rPr>
      </w:pP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 xml:space="preserve">Usually “Speculum 360” </w:t>
      </w:r>
      <w:proofErr w:type="gramStart"/>
      <w:r w:rsidRPr="008D195B">
        <w:rPr>
          <w:rFonts w:asciiTheme="majorBidi" w:hAnsiTheme="majorBidi" w:cstheme="majorBidi"/>
          <w:sz w:val="24"/>
          <w:szCs w:val="24"/>
        </w:rPr>
        <w:t>considers</w:t>
      </w:r>
      <w:proofErr w:type="gramEnd"/>
      <w:r w:rsidRPr="008D195B">
        <w:rPr>
          <w:rFonts w:asciiTheme="majorBidi" w:hAnsiTheme="majorBidi" w:cstheme="majorBidi"/>
          <w:sz w:val="24"/>
          <w:szCs w:val="24"/>
        </w:rPr>
        <w:t xml:space="preserve"> all marketing companies as competitors and as an opportunity to push forward. </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Large marketing companies have more resources, but it’s rarely that you have the owner directly supervising the work or know his clients by name. With its pros and cons, it generates a great CRM system.</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“Speculum 360” focuses on the quality of expertise rather than numbers, whilst some competitors compete in number of employees.</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Marketing tycoons have taken over large key accounts. These tycoons are run by political or high business men who use their great PR to handle large companies’ key accounts.</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Price competing companies focus on gathering accounts reaching to a point where they can’t function or offer quality services.</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Lack of the sales team and depending on the owner’s PR and the company’s marketing campaigns is putting it in a hard condition to attract more customers. Thus competitors have a chance to handle more accounts.</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Speculum 360 being a small to medium enterprise makes it more competitive due to the expansion of the market and the increase of small marketing companies in the industry.</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Many companies have fewer expenses which makes it easier to charge less just to get more clients.</w:t>
      </w:r>
    </w:p>
    <w:p w:rsidR="008D195B" w:rsidRPr="008D195B" w:rsidRDefault="008D195B" w:rsidP="008D195B">
      <w:pPr>
        <w:numPr>
          <w:ilvl w:val="0"/>
          <w:numId w:val="5"/>
        </w:numPr>
        <w:spacing w:line="240" w:lineRule="auto"/>
        <w:rPr>
          <w:rFonts w:asciiTheme="majorBidi" w:hAnsiTheme="majorBidi" w:cstheme="majorBidi"/>
          <w:sz w:val="24"/>
          <w:szCs w:val="24"/>
        </w:rPr>
      </w:pPr>
      <w:r w:rsidRPr="008D195B">
        <w:rPr>
          <w:rFonts w:asciiTheme="majorBidi" w:hAnsiTheme="majorBidi" w:cstheme="majorBidi"/>
          <w:sz w:val="24"/>
          <w:szCs w:val="24"/>
        </w:rPr>
        <w:t xml:space="preserve">Social media platforms are overcrowded and new innovative ideas are coming up daily which makes it a challenge to compete and stand out from the crowd. </w:t>
      </w:r>
    </w:p>
    <w:p w:rsidR="008D195B" w:rsidRPr="008D195B" w:rsidRDefault="008D195B" w:rsidP="008D195B">
      <w:pPr>
        <w:spacing w:line="240" w:lineRule="auto"/>
        <w:jc w:val="center"/>
        <w:rPr>
          <w:rFonts w:asciiTheme="majorBidi" w:hAnsiTheme="majorBidi" w:cstheme="majorBidi"/>
          <w:b/>
          <w:bCs/>
          <w:sz w:val="24"/>
          <w:szCs w:val="24"/>
          <w:u w:val="single"/>
        </w:rPr>
      </w:pPr>
      <w:r w:rsidRPr="008D195B">
        <w:rPr>
          <w:rFonts w:asciiTheme="majorBidi" w:hAnsiTheme="majorBidi" w:cstheme="majorBidi"/>
          <w:b/>
          <w:bCs/>
          <w:sz w:val="24"/>
          <w:szCs w:val="24"/>
          <w:u w:val="single"/>
        </w:rPr>
        <w:t>Customers</w:t>
      </w:r>
    </w:p>
    <w:p w:rsidR="008D195B" w:rsidRPr="008D195B" w:rsidRDefault="008D195B" w:rsidP="008D195B">
      <w:pPr>
        <w:spacing w:line="240" w:lineRule="auto"/>
        <w:rPr>
          <w:rFonts w:asciiTheme="majorBidi" w:hAnsiTheme="majorBidi" w:cstheme="majorBidi"/>
          <w:sz w:val="24"/>
          <w:szCs w:val="24"/>
        </w:rPr>
      </w:pPr>
    </w:p>
    <w:p w:rsidR="008D195B" w:rsidRPr="008D195B" w:rsidRDefault="008D195B" w:rsidP="008D195B">
      <w:pPr>
        <w:numPr>
          <w:ilvl w:val="0"/>
          <w:numId w:val="6"/>
        </w:numPr>
        <w:spacing w:line="240" w:lineRule="auto"/>
        <w:rPr>
          <w:rFonts w:asciiTheme="majorBidi" w:hAnsiTheme="majorBidi" w:cstheme="majorBidi"/>
          <w:sz w:val="24"/>
          <w:szCs w:val="24"/>
        </w:rPr>
      </w:pPr>
      <w:r w:rsidRPr="008D195B">
        <w:rPr>
          <w:rFonts w:asciiTheme="majorBidi" w:hAnsiTheme="majorBidi" w:cstheme="majorBidi"/>
          <w:sz w:val="24"/>
          <w:szCs w:val="24"/>
        </w:rPr>
        <w:t>In “Speculum 360”, all types of customers and clients are targets. Due to the digital disruption, customer’s needs are easily identified and targeted audience is reached. Whether it’s a B2B or a B2C. Not like old traditional marketing. Plus, superior CRM they have. They consider all clients as partners leading to customer loyalty and good word of mouth, attracting more customers and increasing their sales. Plus they provide special offers for start-ups to encourage them with good payment facilities.</w:t>
      </w:r>
    </w:p>
    <w:p w:rsidR="008D195B" w:rsidRPr="008D195B" w:rsidRDefault="008D195B" w:rsidP="008D195B">
      <w:pPr>
        <w:spacing w:line="240" w:lineRule="auto"/>
        <w:ind w:left="720"/>
        <w:rPr>
          <w:rFonts w:asciiTheme="majorBidi" w:hAnsiTheme="majorBidi" w:cstheme="majorBidi"/>
          <w:sz w:val="24"/>
          <w:szCs w:val="24"/>
        </w:rPr>
      </w:pPr>
    </w:p>
    <w:p w:rsidR="008D195B" w:rsidRPr="008D195B" w:rsidRDefault="008D195B" w:rsidP="008D195B">
      <w:pPr>
        <w:spacing w:line="240" w:lineRule="auto"/>
        <w:ind w:left="720"/>
        <w:rPr>
          <w:rFonts w:asciiTheme="majorBidi" w:hAnsiTheme="majorBidi" w:cstheme="majorBidi"/>
          <w:sz w:val="24"/>
          <w:szCs w:val="24"/>
        </w:rPr>
      </w:pPr>
    </w:p>
    <w:p w:rsidR="008D195B" w:rsidRPr="008D195B" w:rsidRDefault="008D195B" w:rsidP="008D195B">
      <w:pPr>
        <w:spacing w:line="240" w:lineRule="auto"/>
        <w:ind w:left="720"/>
        <w:rPr>
          <w:rFonts w:asciiTheme="majorBidi" w:hAnsiTheme="majorBidi" w:cstheme="majorBidi"/>
          <w:sz w:val="24"/>
          <w:szCs w:val="24"/>
        </w:rPr>
      </w:pPr>
    </w:p>
    <w:p w:rsidR="008D195B" w:rsidRPr="008D195B" w:rsidRDefault="008D195B" w:rsidP="008D195B">
      <w:pPr>
        <w:rPr>
          <w:rFonts w:asciiTheme="majorBidi" w:hAnsiTheme="majorBidi" w:cstheme="majorBidi"/>
          <w:b/>
          <w:bCs/>
          <w:sz w:val="24"/>
          <w:szCs w:val="24"/>
          <w:u w:val="single"/>
        </w:rPr>
      </w:pPr>
      <w:r w:rsidRPr="008D195B">
        <w:rPr>
          <w:rFonts w:asciiTheme="majorBidi" w:hAnsiTheme="majorBidi" w:cstheme="majorBidi"/>
          <w:b/>
          <w:bCs/>
          <w:sz w:val="24"/>
          <w:szCs w:val="24"/>
          <w:u w:val="single"/>
        </w:rPr>
        <w:t>List of References:</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Gartner</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McKinsey</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Harvard Business Review</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STATISTA</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 xml:space="preserve">CAS – Central Administration of </w:t>
      </w:r>
      <w:proofErr w:type="spellStart"/>
      <w:r w:rsidRPr="008D195B">
        <w:rPr>
          <w:rFonts w:asciiTheme="majorBidi" w:hAnsiTheme="majorBidi" w:cstheme="majorBidi"/>
          <w:sz w:val="24"/>
          <w:szCs w:val="24"/>
        </w:rPr>
        <w:t>Startistics</w:t>
      </w:r>
      <w:proofErr w:type="spellEnd"/>
      <w:r w:rsidRPr="008D195B">
        <w:rPr>
          <w:rFonts w:asciiTheme="majorBidi" w:hAnsiTheme="majorBidi" w:cstheme="majorBidi"/>
          <w:sz w:val="24"/>
          <w:szCs w:val="24"/>
        </w:rPr>
        <w:t xml:space="preserve"> </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JPMorgan Chase &amp;Co.</w:t>
      </w:r>
    </w:p>
    <w:p w:rsidR="008D195B" w:rsidRPr="008D195B" w:rsidRDefault="008D195B" w:rsidP="008D195B">
      <w:pPr>
        <w:numPr>
          <w:ilvl w:val="0"/>
          <w:numId w:val="8"/>
        </w:numPr>
        <w:spacing w:line="240" w:lineRule="auto"/>
        <w:rPr>
          <w:rFonts w:asciiTheme="majorBidi" w:hAnsiTheme="majorBidi" w:cstheme="majorBidi"/>
          <w:sz w:val="24"/>
          <w:szCs w:val="24"/>
        </w:rPr>
      </w:pPr>
      <w:proofErr w:type="spellStart"/>
      <w:r w:rsidRPr="008D195B">
        <w:rPr>
          <w:rFonts w:asciiTheme="majorBidi" w:hAnsiTheme="majorBidi" w:cstheme="majorBidi"/>
          <w:sz w:val="24"/>
          <w:szCs w:val="24"/>
        </w:rPr>
        <w:t>Worldometer</w:t>
      </w:r>
      <w:proofErr w:type="spellEnd"/>
      <w:r w:rsidRPr="008D195B">
        <w:rPr>
          <w:rFonts w:asciiTheme="majorBidi" w:hAnsiTheme="majorBidi" w:cstheme="majorBidi"/>
          <w:sz w:val="24"/>
          <w:szCs w:val="24"/>
        </w:rPr>
        <w:t xml:space="preserve"> </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World Data Atlas</w:t>
      </w:r>
    </w:p>
    <w:p w:rsidR="008D195B" w:rsidRPr="008D195B" w:rsidRDefault="008D195B" w:rsidP="008D195B">
      <w:pPr>
        <w:numPr>
          <w:ilvl w:val="0"/>
          <w:numId w:val="8"/>
        </w:numPr>
        <w:spacing w:line="240" w:lineRule="auto"/>
        <w:rPr>
          <w:rFonts w:asciiTheme="majorBidi" w:hAnsiTheme="majorBidi" w:cstheme="majorBidi"/>
          <w:sz w:val="24"/>
          <w:szCs w:val="24"/>
        </w:rPr>
      </w:pPr>
      <w:hyperlink r:id="rId8" w:history="1">
        <w:r w:rsidRPr="008D195B">
          <w:rPr>
            <w:rStyle w:val="Hyperlink"/>
            <w:rFonts w:asciiTheme="majorBidi" w:hAnsiTheme="majorBidi" w:cstheme="majorBidi"/>
            <w:sz w:val="24"/>
            <w:szCs w:val="24"/>
          </w:rPr>
          <w:t>www.digitaldisruption.com</w:t>
        </w:r>
      </w:hyperlink>
      <w:r w:rsidRPr="008D195B">
        <w:rPr>
          <w:rFonts w:asciiTheme="majorBidi" w:hAnsiTheme="majorBidi" w:cstheme="majorBidi"/>
          <w:sz w:val="24"/>
          <w:szCs w:val="24"/>
        </w:rPr>
        <w:t xml:space="preserve"> </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International Telecommunication Union (ITU)</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Information and Communication Technology (ICT)</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United Nations Conference on Trade and Development (UNCTD)</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UNION Award winning Marketing Agency</w:t>
      </w:r>
    </w:p>
    <w:p w:rsidR="008D195B" w:rsidRPr="008D195B" w:rsidRDefault="008D195B" w:rsidP="008D195B">
      <w:pPr>
        <w:numPr>
          <w:ilvl w:val="0"/>
          <w:numId w:val="8"/>
        </w:numPr>
        <w:spacing w:line="240" w:lineRule="auto"/>
        <w:rPr>
          <w:rFonts w:asciiTheme="majorBidi" w:hAnsiTheme="majorBidi" w:cstheme="majorBidi"/>
          <w:sz w:val="24"/>
          <w:szCs w:val="24"/>
        </w:rPr>
      </w:pPr>
      <w:proofErr w:type="spellStart"/>
      <w:r w:rsidRPr="008D195B">
        <w:rPr>
          <w:rFonts w:asciiTheme="majorBidi" w:hAnsiTheme="majorBidi" w:cstheme="majorBidi"/>
          <w:sz w:val="24"/>
          <w:szCs w:val="24"/>
        </w:rPr>
        <w:t>Hootsuite</w:t>
      </w:r>
      <w:proofErr w:type="spellEnd"/>
      <w:r w:rsidRPr="008D195B">
        <w:rPr>
          <w:rFonts w:asciiTheme="majorBidi" w:hAnsiTheme="majorBidi" w:cstheme="majorBidi"/>
          <w:sz w:val="24"/>
          <w:szCs w:val="24"/>
        </w:rPr>
        <w:t xml:space="preserve"> Digital 2020</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Western Governors University (WGU)</w:t>
      </w:r>
    </w:p>
    <w:p w:rsidR="008D195B" w:rsidRPr="008D195B" w:rsidRDefault="008D195B" w:rsidP="008D195B">
      <w:pPr>
        <w:numPr>
          <w:ilvl w:val="0"/>
          <w:numId w:val="8"/>
        </w:numPr>
        <w:spacing w:line="240" w:lineRule="auto"/>
        <w:rPr>
          <w:rFonts w:asciiTheme="majorBidi" w:hAnsiTheme="majorBidi" w:cstheme="majorBidi"/>
          <w:sz w:val="24"/>
          <w:szCs w:val="24"/>
        </w:rPr>
      </w:pPr>
      <w:r w:rsidRPr="008D195B">
        <w:rPr>
          <w:rFonts w:asciiTheme="majorBidi" w:hAnsiTheme="majorBidi" w:cstheme="majorBidi"/>
          <w:sz w:val="24"/>
          <w:szCs w:val="24"/>
        </w:rPr>
        <w:t>Ministry of Economy and Trade</w:t>
      </w:r>
    </w:p>
    <w:p w:rsidR="008D195B" w:rsidRPr="008D195B" w:rsidRDefault="008D195B" w:rsidP="008D195B">
      <w:pPr>
        <w:spacing w:line="240" w:lineRule="auto"/>
        <w:ind w:left="720"/>
        <w:rPr>
          <w:rFonts w:asciiTheme="majorBidi" w:hAnsiTheme="majorBidi" w:cstheme="majorBidi"/>
          <w:sz w:val="24"/>
          <w:szCs w:val="24"/>
        </w:rPr>
      </w:pPr>
    </w:p>
    <w:p w:rsidR="008D195B" w:rsidRPr="008D195B" w:rsidRDefault="008D195B" w:rsidP="008D195B">
      <w:pPr>
        <w:spacing w:line="240" w:lineRule="auto"/>
        <w:ind w:left="720"/>
        <w:rPr>
          <w:rFonts w:asciiTheme="majorBidi" w:hAnsiTheme="majorBidi" w:cstheme="majorBidi"/>
          <w:sz w:val="24"/>
          <w:szCs w:val="24"/>
        </w:rPr>
      </w:pPr>
    </w:p>
    <w:p w:rsidR="008D195B" w:rsidRPr="008D195B" w:rsidRDefault="008D195B" w:rsidP="009D5ACB">
      <w:pPr>
        <w:rPr>
          <w:rFonts w:asciiTheme="majorBidi" w:eastAsia="Times New Roman" w:hAnsiTheme="majorBidi" w:cstheme="majorBidi"/>
          <w:sz w:val="24"/>
          <w:szCs w:val="24"/>
        </w:rPr>
      </w:pPr>
    </w:p>
    <w:p w:rsidR="008D195B" w:rsidRPr="008D195B" w:rsidRDefault="008D195B" w:rsidP="009D5ACB">
      <w:pPr>
        <w:rPr>
          <w:rFonts w:asciiTheme="majorBidi" w:eastAsia="Times New Roman" w:hAnsiTheme="majorBidi" w:cstheme="majorBidi"/>
          <w:sz w:val="24"/>
          <w:szCs w:val="24"/>
        </w:rPr>
      </w:pPr>
    </w:p>
    <w:p w:rsidR="008D195B" w:rsidRPr="008D195B" w:rsidRDefault="008D195B" w:rsidP="009D5ACB">
      <w:pPr>
        <w:rPr>
          <w:rFonts w:asciiTheme="majorBidi" w:eastAsia="Times New Roman" w:hAnsiTheme="majorBidi" w:cstheme="majorBidi"/>
          <w:sz w:val="24"/>
          <w:szCs w:val="24"/>
        </w:rPr>
      </w:pPr>
    </w:p>
    <w:p w:rsidR="008D195B" w:rsidRPr="008D195B" w:rsidRDefault="008D195B" w:rsidP="009D5ACB">
      <w:pPr>
        <w:rPr>
          <w:rFonts w:asciiTheme="majorBidi" w:eastAsia="Times New Roman" w:hAnsiTheme="majorBidi" w:cstheme="majorBidi"/>
          <w:sz w:val="24"/>
          <w:szCs w:val="24"/>
        </w:rPr>
      </w:pPr>
    </w:p>
    <w:p w:rsidR="008D195B" w:rsidRPr="008D195B" w:rsidRDefault="008D195B" w:rsidP="009D5ACB">
      <w:pPr>
        <w:rPr>
          <w:rFonts w:asciiTheme="majorBidi" w:eastAsia="Times New Roman" w:hAnsiTheme="majorBidi" w:cstheme="majorBidi"/>
          <w:sz w:val="24"/>
          <w:szCs w:val="24"/>
        </w:rPr>
      </w:pPr>
    </w:p>
    <w:p w:rsidR="008D195B" w:rsidRPr="008D195B" w:rsidRDefault="008D195B" w:rsidP="008D195B">
      <w:pPr>
        <w:jc w:val="center"/>
        <w:rPr>
          <w:rFonts w:asciiTheme="majorBidi" w:eastAsia="Times New Roman" w:hAnsiTheme="majorBidi" w:cstheme="majorBidi"/>
          <w:b/>
          <w:bCs/>
          <w:sz w:val="24"/>
          <w:szCs w:val="24"/>
          <w:u w:val="single"/>
        </w:rPr>
      </w:pPr>
      <w:r w:rsidRPr="008D195B">
        <w:rPr>
          <w:rFonts w:asciiTheme="majorBidi" w:eastAsia="Times New Roman" w:hAnsiTheme="majorBidi" w:cstheme="majorBidi"/>
          <w:b/>
          <w:bCs/>
          <w:sz w:val="24"/>
          <w:szCs w:val="24"/>
          <w:u w:val="single"/>
        </w:rPr>
        <w:lastRenderedPageBreak/>
        <w:t>Part 2 -B</w:t>
      </w:r>
    </w:p>
    <w:p w:rsidR="005E6E70" w:rsidRPr="008D195B" w:rsidRDefault="003C0AE3" w:rsidP="009D5ACB">
      <w:pPr>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 xml:space="preserve"> </w:t>
      </w:r>
    </w:p>
    <w:sdt>
      <w:sdtPr>
        <w:rPr>
          <w:rFonts w:asciiTheme="majorBidi" w:hAnsiTheme="majorBidi" w:cstheme="majorBidi"/>
          <w:sz w:val="24"/>
          <w:szCs w:val="24"/>
        </w:rPr>
        <w:id w:val="689958721"/>
        <w:docPartObj>
          <w:docPartGallery w:val="Table of Contents"/>
          <w:docPartUnique/>
        </w:docPartObj>
      </w:sdtPr>
      <w:sdtContent>
        <w:p w:rsidR="00BB59CD" w:rsidRPr="008D195B" w:rsidRDefault="00AE2AC5" w:rsidP="009D5ACB">
          <w:pPr>
            <w:spacing w:line="480" w:lineRule="auto"/>
            <w:rPr>
              <w:rFonts w:asciiTheme="majorBidi" w:hAnsiTheme="majorBidi" w:cstheme="majorBidi"/>
              <w:sz w:val="24"/>
              <w:szCs w:val="24"/>
            </w:rPr>
          </w:pPr>
          <w:r w:rsidRPr="008D195B">
            <w:rPr>
              <w:rFonts w:asciiTheme="majorBidi" w:hAnsiTheme="majorBidi" w:cstheme="majorBidi"/>
              <w:b/>
              <w:bCs/>
              <w:sz w:val="24"/>
              <w:szCs w:val="24"/>
            </w:rPr>
            <w:t xml:space="preserve">Table of </w:t>
          </w:r>
          <w:r w:rsidR="00BB59CD" w:rsidRPr="008D195B">
            <w:rPr>
              <w:rFonts w:asciiTheme="majorBidi" w:hAnsiTheme="majorBidi" w:cstheme="majorBidi"/>
              <w:b/>
              <w:bCs/>
              <w:sz w:val="24"/>
              <w:szCs w:val="24"/>
            </w:rPr>
            <w:t>Contents</w:t>
          </w:r>
        </w:p>
        <w:p w:rsidR="00CE0D06" w:rsidRPr="008D195B" w:rsidRDefault="00CE0D06" w:rsidP="00F82F77">
          <w:pPr>
            <w:pStyle w:val="TOC1"/>
            <w:tabs>
              <w:tab w:val="right" w:leader="dot" w:pos="9350"/>
            </w:tabs>
            <w:spacing w:line="480" w:lineRule="auto"/>
            <w:rPr>
              <w:rFonts w:asciiTheme="majorBidi" w:hAnsiTheme="majorBidi" w:cstheme="majorBidi"/>
              <w:sz w:val="24"/>
              <w:szCs w:val="24"/>
            </w:rPr>
          </w:pPr>
        </w:p>
        <w:p w:rsidR="00D67CBA" w:rsidRPr="008D195B" w:rsidRDefault="00592BF2" w:rsidP="002F6144">
          <w:pPr>
            <w:pStyle w:val="TOC1"/>
            <w:tabs>
              <w:tab w:val="right" w:leader="dot" w:pos="9350"/>
            </w:tabs>
            <w:rPr>
              <w:rFonts w:asciiTheme="majorBidi" w:hAnsiTheme="majorBidi" w:cstheme="majorBidi"/>
              <w:noProof/>
              <w:sz w:val="24"/>
              <w:szCs w:val="24"/>
            </w:rPr>
          </w:pPr>
          <w:r w:rsidRPr="008D195B">
            <w:rPr>
              <w:rFonts w:asciiTheme="majorBidi" w:hAnsiTheme="majorBidi" w:cstheme="majorBidi"/>
              <w:sz w:val="24"/>
              <w:szCs w:val="24"/>
            </w:rPr>
            <w:fldChar w:fldCharType="begin"/>
          </w:r>
          <w:r w:rsidR="00BB59CD" w:rsidRPr="008D195B">
            <w:rPr>
              <w:rFonts w:asciiTheme="majorBidi" w:hAnsiTheme="majorBidi" w:cstheme="majorBidi"/>
              <w:sz w:val="24"/>
              <w:szCs w:val="24"/>
            </w:rPr>
            <w:instrText xml:space="preserve"> TOC \o "1-3" \h \z \u </w:instrText>
          </w:r>
          <w:r w:rsidRPr="008D195B">
            <w:rPr>
              <w:rFonts w:asciiTheme="majorBidi" w:hAnsiTheme="majorBidi" w:cstheme="majorBidi"/>
              <w:sz w:val="24"/>
              <w:szCs w:val="24"/>
            </w:rPr>
            <w:fldChar w:fldCharType="separate"/>
          </w:r>
          <w:hyperlink w:anchor="_Toc46592325" w:history="1">
            <w:r w:rsidR="00D67CBA" w:rsidRPr="008D195B">
              <w:rPr>
                <w:rStyle w:val="Hyperlink"/>
                <w:rFonts w:asciiTheme="majorBidi" w:eastAsia="Times New Roman" w:hAnsiTheme="majorBidi" w:cstheme="majorBidi"/>
                <w:noProof/>
                <w:sz w:val="24"/>
                <w:szCs w:val="24"/>
              </w:rPr>
              <w:t>Executive Summary</w:t>
            </w:r>
            <w:r w:rsidR="00D67CBA" w:rsidRPr="008D195B">
              <w:rPr>
                <w:rFonts w:asciiTheme="majorBidi" w:hAnsiTheme="majorBidi" w:cstheme="majorBidi"/>
                <w:noProof/>
                <w:webHidden/>
                <w:sz w:val="24"/>
                <w:szCs w:val="24"/>
              </w:rPr>
              <w:tab/>
            </w:r>
            <w:r w:rsidR="002F6144" w:rsidRPr="008D195B">
              <w:rPr>
                <w:rFonts w:asciiTheme="majorBidi" w:hAnsiTheme="majorBidi" w:cstheme="majorBidi"/>
                <w:noProof/>
                <w:webHidden/>
                <w:sz w:val="24"/>
                <w:szCs w:val="24"/>
              </w:rPr>
              <w:t>2</w:t>
            </w:r>
          </w:hyperlink>
        </w:p>
        <w:p w:rsidR="00D67CBA" w:rsidRPr="008D195B" w:rsidRDefault="00592BF2" w:rsidP="002F6144">
          <w:pPr>
            <w:pStyle w:val="TOC1"/>
            <w:tabs>
              <w:tab w:val="right" w:leader="dot" w:pos="9350"/>
            </w:tabs>
            <w:rPr>
              <w:rFonts w:asciiTheme="majorBidi" w:hAnsiTheme="majorBidi" w:cstheme="majorBidi"/>
              <w:noProof/>
              <w:sz w:val="24"/>
              <w:szCs w:val="24"/>
            </w:rPr>
          </w:pPr>
          <w:hyperlink w:anchor="_Toc46592326" w:history="1">
            <w:r w:rsidR="00D67CBA" w:rsidRPr="008D195B">
              <w:rPr>
                <w:rStyle w:val="Hyperlink"/>
                <w:rFonts w:asciiTheme="majorBidi" w:eastAsia="Times New Roman" w:hAnsiTheme="majorBidi" w:cstheme="majorBidi"/>
                <w:noProof/>
                <w:sz w:val="24"/>
                <w:szCs w:val="24"/>
              </w:rPr>
              <w:t>Introduction</w:t>
            </w:r>
            <w:r w:rsidR="00D67CBA" w:rsidRPr="008D195B">
              <w:rPr>
                <w:rFonts w:asciiTheme="majorBidi" w:hAnsiTheme="majorBidi" w:cstheme="majorBidi"/>
                <w:noProof/>
                <w:webHidden/>
                <w:sz w:val="24"/>
                <w:szCs w:val="24"/>
              </w:rPr>
              <w:tab/>
            </w:r>
            <w:r w:rsidR="002F6144" w:rsidRPr="008D195B">
              <w:rPr>
                <w:rFonts w:asciiTheme="majorBidi" w:hAnsiTheme="majorBidi" w:cstheme="majorBidi"/>
                <w:noProof/>
                <w:webHidden/>
                <w:sz w:val="24"/>
                <w:szCs w:val="24"/>
              </w:rPr>
              <w:t>3</w:t>
            </w:r>
          </w:hyperlink>
        </w:p>
        <w:p w:rsidR="00D67CBA" w:rsidRPr="008D195B" w:rsidRDefault="00592BF2" w:rsidP="002F6144">
          <w:pPr>
            <w:pStyle w:val="TOC1"/>
            <w:tabs>
              <w:tab w:val="right" w:leader="dot" w:pos="9350"/>
            </w:tabs>
            <w:rPr>
              <w:rFonts w:asciiTheme="majorBidi" w:hAnsiTheme="majorBidi" w:cstheme="majorBidi"/>
              <w:noProof/>
              <w:sz w:val="24"/>
              <w:szCs w:val="24"/>
            </w:rPr>
          </w:pPr>
          <w:hyperlink w:anchor="_Toc46592327" w:history="1">
            <w:r w:rsidR="00D67CBA" w:rsidRPr="008D195B">
              <w:rPr>
                <w:rStyle w:val="Hyperlink"/>
                <w:rFonts w:asciiTheme="majorBidi" w:eastAsia="Times New Roman" w:hAnsiTheme="majorBidi" w:cstheme="majorBidi"/>
                <w:noProof/>
                <w:sz w:val="24"/>
                <w:szCs w:val="24"/>
              </w:rPr>
              <w:t>Porter's Value Chain Analysis</w:t>
            </w:r>
            <w:r w:rsidR="00D67CBA" w:rsidRPr="008D195B">
              <w:rPr>
                <w:rFonts w:asciiTheme="majorBidi" w:hAnsiTheme="majorBidi" w:cstheme="majorBidi"/>
                <w:noProof/>
                <w:webHidden/>
                <w:sz w:val="24"/>
                <w:szCs w:val="24"/>
              </w:rPr>
              <w:tab/>
            </w:r>
            <w:r w:rsidR="002F6144" w:rsidRPr="008D195B">
              <w:rPr>
                <w:rFonts w:asciiTheme="majorBidi" w:hAnsiTheme="majorBidi" w:cstheme="majorBidi"/>
                <w:noProof/>
                <w:webHidden/>
                <w:sz w:val="24"/>
                <w:szCs w:val="24"/>
              </w:rPr>
              <w:t>4</w:t>
            </w:r>
          </w:hyperlink>
        </w:p>
        <w:p w:rsidR="00D67CBA" w:rsidRPr="008D195B" w:rsidRDefault="00592BF2">
          <w:pPr>
            <w:pStyle w:val="TOC1"/>
            <w:tabs>
              <w:tab w:val="right" w:leader="dot" w:pos="9350"/>
            </w:tabs>
            <w:rPr>
              <w:rFonts w:asciiTheme="majorBidi" w:hAnsiTheme="majorBidi" w:cstheme="majorBidi"/>
              <w:noProof/>
              <w:sz w:val="24"/>
              <w:szCs w:val="24"/>
            </w:rPr>
          </w:pPr>
          <w:hyperlink w:anchor="_Toc46592328" w:history="1">
            <w:r w:rsidR="00D67CBA" w:rsidRPr="008D195B">
              <w:rPr>
                <w:rStyle w:val="Hyperlink"/>
                <w:rFonts w:asciiTheme="majorBidi" w:eastAsia="Times New Roman" w:hAnsiTheme="majorBidi" w:cstheme="majorBidi"/>
                <w:noProof/>
                <w:sz w:val="24"/>
                <w:szCs w:val="24"/>
              </w:rPr>
              <w:t>Evaluating Internal Strengths and Weaknesses</w:t>
            </w:r>
            <w:r w:rsidR="00D67CBA" w:rsidRPr="008D195B">
              <w:rPr>
                <w:rFonts w:asciiTheme="majorBidi" w:hAnsiTheme="majorBidi" w:cstheme="majorBidi"/>
                <w:noProof/>
                <w:webHidden/>
                <w:sz w:val="24"/>
                <w:szCs w:val="24"/>
              </w:rPr>
              <w:tab/>
            </w:r>
            <w:r w:rsidRPr="008D195B">
              <w:rPr>
                <w:rFonts w:asciiTheme="majorBidi" w:hAnsiTheme="majorBidi" w:cstheme="majorBidi"/>
                <w:noProof/>
                <w:webHidden/>
                <w:sz w:val="24"/>
                <w:szCs w:val="24"/>
              </w:rPr>
              <w:fldChar w:fldCharType="begin"/>
            </w:r>
            <w:r w:rsidR="00D67CBA" w:rsidRPr="008D195B">
              <w:rPr>
                <w:rFonts w:asciiTheme="majorBidi" w:hAnsiTheme="majorBidi" w:cstheme="majorBidi"/>
                <w:noProof/>
                <w:webHidden/>
                <w:sz w:val="24"/>
                <w:szCs w:val="24"/>
              </w:rPr>
              <w:instrText xml:space="preserve"> PAGEREF _Toc46592328 \h </w:instrText>
            </w:r>
            <w:r w:rsidRPr="008D195B">
              <w:rPr>
                <w:rFonts w:asciiTheme="majorBidi" w:hAnsiTheme="majorBidi" w:cstheme="majorBidi"/>
                <w:noProof/>
                <w:webHidden/>
                <w:sz w:val="24"/>
                <w:szCs w:val="24"/>
              </w:rPr>
            </w:r>
            <w:r w:rsidRPr="008D195B">
              <w:rPr>
                <w:rFonts w:asciiTheme="majorBidi" w:hAnsiTheme="majorBidi" w:cstheme="majorBidi"/>
                <w:noProof/>
                <w:webHidden/>
                <w:sz w:val="24"/>
                <w:szCs w:val="24"/>
              </w:rPr>
              <w:fldChar w:fldCharType="separate"/>
            </w:r>
            <w:r w:rsidR="00D67CBA" w:rsidRPr="008D195B">
              <w:rPr>
                <w:rFonts w:asciiTheme="majorBidi" w:hAnsiTheme="majorBidi" w:cstheme="majorBidi"/>
                <w:noProof/>
                <w:webHidden/>
                <w:sz w:val="24"/>
                <w:szCs w:val="24"/>
              </w:rPr>
              <w:t>6</w:t>
            </w:r>
            <w:r w:rsidRPr="008D195B">
              <w:rPr>
                <w:rFonts w:asciiTheme="majorBidi" w:hAnsiTheme="majorBidi" w:cstheme="majorBidi"/>
                <w:noProof/>
                <w:webHidden/>
                <w:sz w:val="24"/>
                <w:szCs w:val="24"/>
              </w:rPr>
              <w:fldChar w:fldCharType="end"/>
            </w:r>
          </w:hyperlink>
        </w:p>
        <w:p w:rsidR="00D67CBA" w:rsidRPr="008D195B" w:rsidRDefault="00592BF2" w:rsidP="002F6144">
          <w:pPr>
            <w:pStyle w:val="TOC1"/>
            <w:tabs>
              <w:tab w:val="right" w:leader="dot" w:pos="9350"/>
            </w:tabs>
            <w:rPr>
              <w:rFonts w:asciiTheme="majorBidi" w:hAnsiTheme="majorBidi" w:cstheme="majorBidi"/>
              <w:noProof/>
              <w:sz w:val="24"/>
              <w:szCs w:val="24"/>
            </w:rPr>
          </w:pPr>
          <w:hyperlink w:anchor="_Toc46592329" w:history="1">
            <w:r w:rsidR="00D67CBA" w:rsidRPr="008D195B">
              <w:rPr>
                <w:rStyle w:val="Hyperlink"/>
                <w:rFonts w:asciiTheme="majorBidi" w:eastAsia="Times New Roman" w:hAnsiTheme="majorBidi" w:cstheme="majorBidi"/>
                <w:noProof/>
                <w:sz w:val="24"/>
                <w:szCs w:val="24"/>
              </w:rPr>
              <w:t>Conclusion</w:t>
            </w:r>
            <w:r w:rsidR="00D67CBA" w:rsidRPr="008D195B">
              <w:rPr>
                <w:rFonts w:asciiTheme="majorBidi" w:hAnsiTheme="majorBidi" w:cstheme="majorBidi"/>
                <w:noProof/>
                <w:webHidden/>
                <w:sz w:val="24"/>
                <w:szCs w:val="24"/>
              </w:rPr>
              <w:tab/>
            </w:r>
            <w:r w:rsidR="002F6144" w:rsidRPr="008D195B">
              <w:rPr>
                <w:rFonts w:asciiTheme="majorBidi" w:hAnsiTheme="majorBidi" w:cstheme="majorBidi"/>
                <w:noProof/>
                <w:webHidden/>
                <w:sz w:val="24"/>
                <w:szCs w:val="24"/>
              </w:rPr>
              <w:t>8</w:t>
            </w:r>
          </w:hyperlink>
        </w:p>
        <w:p w:rsidR="00D67CBA" w:rsidRPr="008D195B" w:rsidRDefault="00592BF2" w:rsidP="002F6144">
          <w:pPr>
            <w:pStyle w:val="TOC1"/>
            <w:tabs>
              <w:tab w:val="right" w:leader="dot" w:pos="9350"/>
            </w:tabs>
            <w:rPr>
              <w:rFonts w:asciiTheme="majorBidi" w:hAnsiTheme="majorBidi" w:cstheme="majorBidi"/>
              <w:sz w:val="24"/>
              <w:szCs w:val="24"/>
            </w:rPr>
          </w:pPr>
          <w:hyperlink w:anchor="_Toc46592330" w:history="1">
            <w:r w:rsidR="00D67CBA" w:rsidRPr="008D195B">
              <w:rPr>
                <w:rStyle w:val="Hyperlink"/>
                <w:rFonts w:asciiTheme="majorBidi" w:eastAsia="Times New Roman" w:hAnsiTheme="majorBidi" w:cstheme="majorBidi"/>
                <w:noProof/>
                <w:sz w:val="24"/>
                <w:szCs w:val="24"/>
              </w:rPr>
              <w:t>Recommendations</w:t>
            </w:r>
            <w:r w:rsidR="00D67CBA" w:rsidRPr="008D195B">
              <w:rPr>
                <w:rFonts w:asciiTheme="majorBidi" w:hAnsiTheme="majorBidi" w:cstheme="majorBidi"/>
                <w:noProof/>
                <w:webHidden/>
                <w:sz w:val="24"/>
                <w:szCs w:val="24"/>
              </w:rPr>
              <w:tab/>
            </w:r>
            <w:r w:rsidR="002F6144" w:rsidRPr="008D195B">
              <w:rPr>
                <w:rFonts w:asciiTheme="majorBidi" w:hAnsiTheme="majorBidi" w:cstheme="majorBidi"/>
                <w:noProof/>
                <w:webHidden/>
                <w:sz w:val="24"/>
                <w:szCs w:val="24"/>
              </w:rPr>
              <w:t>9</w:t>
            </w:r>
          </w:hyperlink>
        </w:p>
        <w:p w:rsidR="002F6144" w:rsidRPr="008D195B" w:rsidRDefault="00592BF2" w:rsidP="002F6144">
          <w:pPr>
            <w:pStyle w:val="TOC1"/>
            <w:tabs>
              <w:tab w:val="right" w:leader="dot" w:pos="9350"/>
            </w:tabs>
            <w:rPr>
              <w:rFonts w:asciiTheme="majorBidi" w:hAnsiTheme="majorBidi" w:cstheme="majorBidi"/>
              <w:sz w:val="24"/>
              <w:szCs w:val="24"/>
            </w:rPr>
          </w:pPr>
          <w:hyperlink w:anchor="_Toc46592330" w:history="1">
            <w:r w:rsidR="002F6144" w:rsidRPr="008D195B">
              <w:rPr>
                <w:rStyle w:val="Hyperlink"/>
                <w:rFonts w:asciiTheme="majorBidi" w:eastAsia="Times New Roman" w:hAnsiTheme="majorBidi" w:cstheme="majorBidi"/>
                <w:noProof/>
                <w:sz w:val="24"/>
                <w:szCs w:val="24"/>
              </w:rPr>
              <w:t>list of References</w:t>
            </w:r>
            <w:r w:rsidR="002F6144" w:rsidRPr="008D195B">
              <w:rPr>
                <w:rFonts w:asciiTheme="majorBidi" w:hAnsiTheme="majorBidi" w:cstheme="majorBidi"/>
                <w:noProof/>
                <w:webHidden/>
                <w:sz w:val="24"/>
                <w:szCs w:val="24"/>
              </w:rPr>
              <w:tab/>
            </w:r>
          </w:hyperlink>
          <w:r w:rsidR="002F6144" w:rsidRPr="008D195B">
            <w:rPr>
              <w:rFonts w:asciiTheme="majorBidi" w:hAnsiTheme="majorBidi" w:cstheme="majorBidi"/>
              <w:sz w:val="24"/>
              <w:szCs w:val="24"/>
            </w:rPr>
            <w:t>10</w:t>
          </w:r>
        </w:p>
        <w:p w:rsidR="00BB59CD" w:rsidRPr="008D195B" w:rsidRDefault="00592BF2" w:rsidP="00F82F77">
          <w:pPr>
            <w:spacing w:line="480" w:lineRule="auto"/>
            <w:rPr>
              <w:rFonts w:asciiTheme="majorBidi" w:hAnsiTheme="majorBidi" w:cstheme="majorBidi"/>
              <w:sz w:val="24"/>
              <w:szCs w:val="24"/>
            </w:rPr>
          </w:pPr>
          <w:r w:rsidRPr="008D195B">
            <w:rPr>
              <w:rFonts w:asciiTheme="majorBidi" w:hAnsiTheme="majorBidi" w:cstheme="majorBidi"/>
              <w:sz w:val="24"/>
              <w:szCs w:val="24"/>
            </w:rPr>
            <w:fldChar w:fldCharType="end"/>
          </w:r>
        </w:p>
      </w:sdtContent>
    </w:sdt>
    <w:p w:rsidR="00BB59CD" w:rsidRPr="008D195B" w:rsidRDefault="00BB59CD" w:rsidP="00F82F77">
      <w:pPr>
        <w:spacing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br w:type="page"/>
      </w:r>
    </w:p>
    <w:p w:rsidR="003C0AE3" w:rsidRPr="008D195B" w:rsidRDefault="003C0AE3" w:rsidP="00F82F77">
      <w:pPr>
        <w:pStyle w:val="Heading1"/>
        <w:spacing w:line="480" w:lineRule="auto"/>
        <w:rPr>
          <w:rFonts w:asciiTheme="majorBidi" w:eastAsia="Times New Roman" w:hAnsiTheme="majorBidi"/>
          <w:color w:val="auto"/>
          <w:sz w:val="24"/>
          <w:szCs w:val="24"/>
        </w:rPr>
      </w:pPr>
      <w:bookmarkStart w:id="0" w:name="_Toc46592325"/>
      <w:r w:rsidRPr="008D195B">
        <w:rPr>
          <w:rFonts w:asciiTheme="majorBidi" w:eastAsia="Times New Roman" w:hAnsiTheme="majorBidi"/>
          <w:color w:val="auto"/>
          <w:sz w:val="24"/>
          <w:szCs w:val="24"/>
        </w:rPr>
        <w:lastRenderedPageBreak/>
        <w:t>Executive Summary</w:t>
      </w:r>
      <w:bookmarkEnd w:id="0"/>
    </w:p>
    <w:p w:rsidR="00F82F77" w:rsidRPr="008D195B" w:rsidRDefault="00F82F77" w:rsidP="00F82F77">
      <w:pPr>
        <w:rPr>
          <w:rFonts w:asciiTheme="majorBidi" w:hAnsiTheme="majorBidi" w:cstheme="majorBidi"/>
          <w:sz w:val="24"/>
          <w:szCs w:val="24"/>
        </w:rPr>
      </w:pPr>
    </w:p>
    <w:p w:rsidR="00F56651" w:rsidRPr="008D195B" w:rsidRDefault="00CE0D06" w:rsidP="00565604">
      <w:pPr>
        <w:spacing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In the</w:t>
      </w:r>
      <w:r w:rsidR="00F56651" w:rsidRPr="008D195B">
        <w:rPr>
          <w:rFonts w:asciiTheme="majorBidi" w:eastAsia="Times New Roman" w:hAnsiTheme="majorBidi" w:cstheme="majorBidi"/>
          <w:sz w:val="24"/>
          <w:szCs w:val="24"/>
        </w:rPr>
        <w:t xml:space="preserve"> time</w:t>
      </w:r>
      <w:r w:rsidRPr="008D195B">
        <w:rPr>
          <w:rFonts w:asciiTheme="majorBidi" w:eastAsia="Times New Roman" w:hAnsiTheme="majorBidi" w:cstheme="majorBidi"/>
          <w:sz w:val="24"/>
          <w:szCs w:val="24"/>
        </w:rPr>
        <w:t xml:space="preserve"> of digital disruption</w:t>
      </w:r>
      <w:r w:rsidR="00F56651" w:rsidRPr="008D195B">
        <w:rPr>
          <w:rFonts w:asciiTheme="majorBidi" w:eastAsia="Times New Roman" w:hAnsiTheme="majorBidi" w:cstheme="majorBidi"/>
          <w:sz w:val="24"/>
          <w:szCs w:val="24"/>
        </w:rPr>
        <w:t xml:space="preserve">, the </w:t>
      </w:r>
      <w:r w:rsidRPr="008D195B">
        <w:rPr>
          <w:rFonts w:asciiTheme="majorBidi" w:eastAsia="Times New Roman" w:hAnsiTheme="majorBidi" w:cstheme="majorBidi"/>
          <w:sz w:val="24"/>
          <w:szCs w:val="24"/>
        </w:rPr>
        <w:t xml:space="preserve">age </w:t>
      </w:r>
      <w:r w:rsidR="00F56651" w:rsidRPr="008D195B">
        <w:rPr>
          <w:rFonts w:asciiTheme="majorBidi" w:eastAsia="Times New Roman" w:hAnsiTheme="majorBidi" w:cstheme="majorBidi"/>
          <w:sz w:val="24"/>
          <w:szCs w:val="24"/>
        </w:rPr>
        <w:t xml:space="preserve">of digital media and online distribution strategy, SMEs in Lebanon and the world have been having various challenges in evaluating their businesses and the way they operate. </w:t>
      </w:r>
    </w:p>
    <w:p w:rsidR="00BB59CD" w:rsidRPr="008D195B" w:rsidRDefault="00F56651" w:rsidP="00565604">
      <w:pPr>
        <w:spacing w:line="480" w:lineRule="auto"/>
        <w:rPr>
          <w:rFonts w:asciiTheme="majorBidi" w:eastAsia="Times New Roman" w:hAnsiTheme="majorBidi" w:cstheme="majorBidi"/>
          <w:sz w:val="24"/>
          <w:szCs w:val="24"/>
        </w:rPr>
        <w:sectPr w:rsidR="00BB59CD" w:rsidRPr="008D195B" w:rsidSect="005F7068">
          <w:footerReference w:type="default" r:id="rId9"/>
          <w:pgSz w:w="12240" w:h="15840"/>
          <w:pgMar w:top="1440" w:right="1440" w:bottom="1440" w:left="1440" w:header="720" w:footer="720" w:gutter="0"/>
          <w:pgNumType w:start="0"/>
          <w:cols w:space="720"/>
          <w:docGrid w:linePitch="360"/>
        </w:sectPr>
      </w:pPr>
      <w:r w:rsidRPr="008D195B">
        <w:rPr>
          <w:rFonts w:asciiTheme="majorBidi" w:eastAsia="Times New Roman" w:hAnsiTheme="majorBidi" w:cstheme="majorBidi"/>
          <w:sz w:val="24"/>
          <w:szCs w:val="24"/>
        </w:rPr>
        <w:t>This report analyze</w:t>
      </w:r>
      <w:r w:rsidR="00EA69B3" w:rsidRPr="008D195B">
        <w:rPr>
          <w:rFonts w:asciiTheme="majorBidi" w:eastAsia="Times New Roman" w:hAnsiTheme="majorBidi" w:cstheme="majorBidi"/>
          <w:sz w:val="24"/>
          <w:szCs w:val="24"/>
        </w:rPr>
        <w:t>s</w:t>
      </w:r>
      <w:r w:rsidRPr="008D195B">
        <w:rPr>
          <w:rFonts w:asciiTheme="majorBidi" w:eastAsia="Times New Roman" w:hAnsiTheme="majorBidi" w:cstheme="majorBidi"/>
          <w:sz w:val="24"/>
          <w:szCs w:val="24"/>
        </w:rPr>
        <w:t xml:space="preserve"> an SME operating in the digital marketing industry in Lebanon in terms of it</w:t>
      </w:r>
      <w:r w:rsidR="007E5A8A" w:rsidRPr="008D195B">
        <w:rPr>
          <w:rFonts w:asciiTheme="majorBidi" w:eastAsia="Times New Roman" w:hAnsiTheme="majorBidi" w:cstheme="majorBidi"/>
          <w:sz w:val="24"/>
          <w:szCs w:val="24"/>
        </w:rPr>
        <w:t>s</w:t>
      </w:r>
      <w:r w:rsidRPr="008D195B">
        <w:rPr>
          <w:rFonts w:asciiTheme="majorBidi" w:eastAsia="Times New Roman" w:hAnsiTheme="majorBidi" w:cstheme="majorBidi"/>
          <w:sz w:val="24"/>
          <w:szCs w:val="24"/>
        </w:rPr>
        <w:t xml:space="preserve"> value chain and value </w:t>
      </w:r>
      <w:r w:rsidR="000C42D9" w:rsidRPr="008D195B">
        <w:rPr>
          <w:rFonts w:asciiTheme="majorBidi" w:eastAsia="Times New Roman" w:hAnsiTheme="majorBidi" w:cstheme="majorBidi"/>
          <w:sz w:val="24"/>
          <w:szCs w:val="24"/>
        </w:rPr>
        <w:t>proposition</w:t>
      </w:r>
      <w:r w:rsidRPr="008D195B">
        <w:rPr>
          <w:rFonts w:asciiTheme="majorBidi" w:eastAsia="Times New Roman" w:hAnsiTheme="majorBidi" w:cstheme="majorBidi"/>
          <w:sz w:val="24"/>
          <w:szCs w:val="24"/>
        </w:rPr>
        <w:t xml:space="preserve"> offered to customers based on the </w:t>
      </w:r>
      <w:r w:rsidR="00D67CBA" w:rsidRPr="008D195B">
        <w:rPr>
          <w:rFonts w:asciiTheme="majorBidi" w:eastAsia="Times New Roman" w:hAnsiTheme="majorBidi" w:cstheme="majorBidi"/>
          <w:sz w:val="24"/>
          <w:szCs w:val="24"/>
        </w:rPr>
        <w:t>primary and secondary business activities</w:t>
      </w:r>
      <w:r w:rsidR="00EA69B3" w:rsidRPr="008D195B">
        <w:rPr>
          <w:rFonts w:asciiTheme="majorBidi" w:eastAsia="Times New Roman" w:hAnsiTheme="majorBidi" w:cstheme="majorBidi"/>
          <w:sz w:val="24"/>
          <w:szCs w:val="24"/>
        </w:rPr>
        <w:t xml:space="preserve"> in context with</w:t>
      </w:r>
      <w:r w:rsidR="00CC3B65" w:rsidRPr="008D195B">
        <w:rPr>
          <w:rFonts w:asciiTheme="majorBidi" w:eastAsia="Times New Roman" w:hAnsiTheme="majorBidi" w:cstheme="majorBidi"/>
          <w:sz w:val="24"/>
          <w:szCs w:val="24"/>
        </w:rPr>
        <w:t xml:space="preserve"> Porter’s Value Chain model</w:t>
      </w:r>
      <w:r w:rsidR="00D67CBA" w:rsidRPr="008D195B">
        <w:rPr>
          <w:rFonts w:asciiTheme="majorBidi" w:eastAsia="Times New Roman" w:hAnsiTheme="majorBidi" w:cstheme="majorBidi"/>
          <w:sz w:val="24"/>
          <w:szCs w:val="24"/>
        </w:rPr>
        <w:t xml:space="preserve">. Also, it covers an internal assessment of the strengths such as the holistic marketing solutions offerings and having results a highly professional, creative and driven team and analyzing the </w:t>
      </w:r>
      <w:r w:rsidR="00CC3B65" w:rsidRPr="008D195B">
        <w:rPr>
          <w:rFonts w:asciiTheme="majorBidi" w:eastAsia="Times New Roman" w:hAnsiTheme="majorBidi" w:cstheme="majorBidi"/>
          <w:sz w:val="24"/>
          <w:szCs w:val="24"/>
        </w:rPr>
        <w:t xml:space="preserve">internal </w:t>
      </w:r>
      <w:r w:rsidR="00D67CBA" w:rsidRPr="008D195B">
        <w:rPr>
          <w:rFonts w:asciiTheme="majorBidi" w:eastAsia="Times New Roman" w:hAnsiTheme="majorBidi" w:cstheme="majorBidi"/>
          <w:sz w:val="24"/>
          <w:szCs w:val="24"/>
        </w:rPr>
        <w:t xml:space="preserve">weaknesses such as the lack of enough finance and the limited resources it has. This report was based on the business model canvas that enabled the identification of the value proposition that it offers. </w:t>
      </w:r>
    </w:p>
    <w:p w:rsidR="00CE0D06" w:rsidRPr="008D195B" w:rsidRDefault="00BB59CD" w:rsidP="00867D21">
      <w:pPr>
        <w:pStyle w:val="Heading1"/>
        <w:spacing w:line="480" w:lineRule="auto"/>
        <w:rPr>
          <w:rFonts w:asciiTheme="majorBidi" w:eastAsia="Times New Roman" w:hAnsiTheme="majorBidi"/>
          <w:color w:val="auto"/>
          <w:sz w:val="24"/>
          <w:szCs w:val="24"/>
        </w:rPr>
      </w:pPr>
      <w:bookmarkStart w:id="1" w:name="_Toc46592326"/>
      <w:r w:rsidRPr="008D195B">
        <w:rPr>
          <w:rFonts w:asciiTheme="majorBidi" w:eastAsia="Times New Roman" w:hAnsiTheme="majorBidi"/>
          <w:color w:val="auto"/>
          <w:sz w:val="24"/>
          <w:szCs w:val="24"/>
        </w:rPr>
        <w:lastRenderedPageBreak/>
        <w:t>Introduction</w:t>
      </w:r>
      <w:bookmarkEnd w:id="1"/>
    </w:p>
    <w:p w:rsidR="00BB59CD" w:rsidRPr="008D195B" w:rsidRDefault="00BB59CD" w:rsidP="00565604">
      <w:pPr>
        <w:pStyle w:val="NormalWeb"/>
        <w:spacing w:before="240" w:beforeAutospacing="0" w:after="240" w:afterAutospacing="0" w:line="480" w:lineRule="auto"/>
        <w:rPr>
          <w:rFonts w:asciiTheme="majorBidi" w:hAnsiTheme="majorBidi" w:cstheme="majorBidi"/>
        </w:rPr>
      </w:pPr>
      <w:r w:rsidRPr="008D195B">
        <w:rPr>
          <w:rFonts w:asciiTheme="majorBidi" w:hAnsiTheme="majorBidi" w:cstheme="majorBidi"/>
          <w:color w:val="000000"/>
        </w:rPr>
        <w:t>Businesses have changed dramatically because of digital innovation over the past 30 years. There’s no argument that Digital Disruption left a mark in almost all industries. And as Gartner Glossary defined Digital Disruption, it’s an effect that changes the fundamental expectations and behaviors in a culture, market, industry or process that is caused by, or expressed through, digital capabilities, channels or assets. And with the rise of all this, some companies and organizations were either forced to shut down or to evolve to survive.</w:t>
      </w:r>
    </w:p>
    <w:p w:rsidR="00BB59CD" w:rsidRPr="008D195B" w:rsidRDefault="00BB59CD" w:rsidP="00565604">
      <w:pPr>
        <w:pStyle w:val="NormalWeb"/>
        <w:spacing w:before="240" w:beforeAutospacing="0" w:after="240" w:afterAutospacing="0" w:line="480" w:lineRule="auto"/>
        <w:rPr>
          <w:rFonts w:asciiTheme="majorBidi" w:hAnsiTheme="majorBidi" w:cstheme="majorBidi"/>
        </w:rPr>
      </w:pPr>
      <w:r w:rsidRPr="008D195B">
        <w:rPr>
          <w:rFonts w:asciiTheme="majorBidi" w:hAnsiTheme="majorBidi" w:cstheme="majorBidi"/>
          <w:color w:val="000000"/>
        </w:rPr>
        <w:t>“Speculum 360” is</w:t>
      </w:r>
      <w:r w:rsidR="00EA69B3" w:rsidRPr="008D195B">
        <w:rPr>
          <w:rFonts w:asciiTheme="majorBidi" w:hAnsiTheme="majorBidi" w:cstheme="majorBidi"/>
          <w:color w:val="000000"/>
        </w:rPr>
        <w:t xml:space="preserve"> another marketing company that</w:t>
      </w:r>
      <w:r w:rsidRPr="008D195B">
        <w:rPr>
          <w:rFonts w:asciiTheme="majorBidi" w:hAnsiTheme="majorBidi" w:cstheme="majorBidi"/>
          <w:color w:val="000000"/>
        </w:rPr>
        <w:t xml:space="preserve"> had to work its way through the digital media technological burst. While many businesses closed down, online marketing was one of the </w:t>
      </w:r>
      <w:r w:rsidRPr="008D195B">
        <w:rPr>
          <w:rFonts w:asciiTheme="majorBidi" w:hAnsiTheme="majorBidi" w:cstheme="majorBidi"/>
        </w:rPr>
        <w:t xml:space="preserve">innovations that digital disruption created so that many marketing companies stay in business. </w:t>
      </w:r>
      <w:r w:rsidRPr="008D195B">
        <w:rPr>
          <w:rFonts w:asciiTheme="majorBidi" w:hAnsiTheme="majorBidi" w:cstheme="majorBidi"/>
          <w:color w:val="000000"/>
        </w:rPr>
        <w:t>Speculum 360 was able to adapt itself first, to the digital opportunities available by implementing outstanding and creative marketing strategies. The company was able to set a 7 P’s framework that includes the marketing services it provides, proper pricing strategies, internet</w:t>
      </w:r>
      <w:r w:rsidR="00EA69B3" w:rsidRPr="008D195B">
        <w:rPr>
          <w:rFonts w:asciiTheme="majorBidi" w:hAnsiTheme="majorBidi" w:cstheme="majorBidi"/>
          <w:color w:val="000000"/>
        </w:rPr>
        <w:t>-</w:t>
      </w:r>
      <w:r w:rsidRPr="008D195B">
        <w:rPr>
          <w:rFonts w:asciiTheme="majorBidi" w:hAnsiTheme="majorBidi" w:cstheme="majorBidi"/>
          <w:color w:val="000000"/>
        </w:rPr>
        <w:t xml:space="preserve"> based distribution channels, catchy promotions, customer appealing processes and the experienced team it hires. As a holistic marketing agency operating in the </w:t>
      </w:r>
      <w:r w:rsidR="00CC3B65" w:rsidRPr="008D195B">
        <w:rPr>
          <w:rFonts w:asciiTheme="majorBidi" w:hAnsiTheme="majorBidi" w:cstheme="majorBidi"/>
          <w:color w:val="000000"/>
        </w:rPr>
        <w:t>Lebanese</w:t>
      </w:r>
      <w:r w:rsidRPr="008D195B">
        <w:rPr>
          <w:rFonts w:asciiTheme="majorBidi" w:hAnsiTheme="majorBidi" w:cstheme="majorBidi"/>
          <w:color w:val="000000"/>
        </w:rPr>
        <w:t xml:space="preserve"> market and being affected by the external environmental factors, “Sp</w:t>
      </w:r>
      <w:r w:rsidR="00EA69B3" w:rsidRPr="008D195B">
        <w:rPr>
          <w:rFonts w:asciiTheme="majorBidi" w:hAnsiTheme="majorBidi" w:cstheme="majorBidi"/>
          <w:color w:val="000000"/>
        </w:rPr>
        <w:t>eculum 360” had to adopt its</w:t>
      </w:r>
      <w:r w:rsidRPr="008D195B">
        <w:rPr>
          <w:rFonts w:asciiTheme="majorBidi" w:hAnsiTheme="majorBidi" w:cstheme="majorBidi"/>
          <w:color w:val="000000"/>
        </w:rPr>
        <w:t xml:space="preserve"> internal structure to be in context with the external environment. </w:t>
      </w:r>
    </w:p>
    <w:p w:rsidR="00BB59CD" w:rsidRPr="008D195B" w:rsidRDefault="00EA69B3" w:rsidP="00565604">
      <w:pPr>
        <w:pStyle w:val="NormalWeb"/>
        <w:spacing w:before="240" w:beforeAutospacing="0" w:after="240" w:afterAutospacing="0" w:line="480" w:lineRule="auto"/>
        <w:rPr>
          <w:rFonts w:asciiTheme="majorBidi" w:hAnsiTheme="majorBidi" w:cstheme="majorBidi"/>
          <w:color w:val="000000"/>
        </w:rPr>
      </w:pPr>
      <w:r w:rsidRPr="008D195B">
        <w:rPr>
          <w:rFonts w:asciiTheme="majorBidi" w:hAnsiTheme="majorBidi" w:cstheme="majorBidi"/>
          <w:color w:val="000000"/>
        </w:rPr>
        <w:t>To</w:t>
      </w:r>
      <w:r w:rsidR="00BB59CD" w:rsidRPr="008D195B">
        <w:rPr>
          <w:rFonts w:asciiTheme="majorBidi" w:hAnsiTheme="majorBidi" w:cstheme="majorBidi"/>
          <w:color w:val="000000"/>
        </w:rPr>
        <w:t xml:space="preserve"> adjust the internal structure of the company to fit the external environment, it is important to take into consideration several factors including the current value chain of the company, the primary business activities, supporting business operations and the internal strengths and weaknesses of the company. These internal assessments were based on the business model canva</w:t>
      </w:r>
      <w:r w:rsidR="00CE0D06" w:rsidRPr="008D195B">
        <w:rPr>
          <w:rFonts w:asciiTheme="majorBidi" w:hAnsiTheme="majorBidi" w:cstheme="majorBidi"/>
          <w:color w:val="000000"/>
        </w:rPr>
        <w:t>s</w:t>
      </w:r>
      <w:r w:rsidR="00BB59CD" w:rsidRPr="008D195B">
        <w:rPr>
          <w:rFonts w:asciiTheme="majorBidi" w:hAnsiTheme="majorBidi" w:cstheme="majorBidi"/>
          <w:color w:val="000000"/>
        </w:rPr>
        <w:t>.</w:t>
      </w:r>
    </w:p>
    <w:p w:rsidR="00BB59CD" w:rsidRPr="008D195B" w:rsidRDefault="00BB59CD" w:rsidP="00565604">
      <w:pPr>
        <w:pStyle w:val="Heading1"/>
        <w:spacing w:line="480" w:lineRule="auto"/>
        <w:rPr>
          <w:rFonts w:asciiTheme="majorBidi" w:eastAsia="Times New Roman" w:hAnsiTheme="majorBidi"/>
          <w:sz w:val="24"/>
          <w:szCs w:val="24"/>
        </w:rPr>
      </w:pPr>
      <w:bookmarkStart w:id="2" w:name="_Toc46592327"/>
      <w:r w:rsidRPr="008D195B">
        <w:rPr>
          <w:rFonts w:asciiTheme="majorBidi" w:eastAsia="Times New Roman" w:hAnsiTheme="majorBidi"/>
          <w:color w:val="000000"/>
          <w:sz w:val="24"/>
          <w:szCs w:val="24"/>
        </w:rPr>
        <w:lastRenderedPageBreak/>
        <w:t xml:space="preserve">Porter's Value Chain </w:t>
      </w:r>
      <w:r w:rsidR="00F82F77" w:rsidRPr="008D195B">
        <w:rPr>
          <w:rFonts w:asciiTheme="majorBidi" w:eastAsia="Times New Roman" w:hAnsiTheme="majorBidi"/>
          <w:color w:val="000000"/>
          <w:sz w:val="24"/>
          <w:szCs w:val="24"/>
        </w:rPr>
        <w:t>Analysis</w:t>
      </w:r>
      <w:bookmarkEnd w:id="2"/>
      <w:r w:rsidR="00F82F77" w:rsidRPr="008D195B">
        <w:rPr>
          <w:rFonts w:asciiTheme="majorBidi" w:eastAsia="Times New Roman" w:hAnsiTheme="majorBidi"/>
          <w:color w:val="000000"/>
          <w:sz w:val="24"/>
          <w:szCs w:val="24"/>
        </w:rPr>
        <w:t xml:space="preserve"> </w:t>
      </w:r>
    </w:p>
    <w:p w:rsidR="00BB59CD" w:rsidRPr="008D195B" w:rsidRDefault="00BB59CD" w:rsidP="00EA69B3">
      <w:pPr>
        <w:spacing w:before="240" w:after="24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 xml:space="preserve">Nowadays, it is a must that companies perform their activities online </w:t>
      </w:r>
      <w:r w:rsidR="00EA69B3" w:rsidRPr="008D195B">
        <w:rPr>
          <w:rFonts w:asciiTheme="majorBidi" w:eastAsia="Times New Roman" w:hAnsiTheme="majorBidi" w:cstheme="majorBidi"/>
          <w:color w:val="000000"/>
          <w:sz w:val="24"/>
          <w:szCs w:val="24"/>
        </w:rPr>
        <w:t>to</w:t>
      </w:r>
      <w:r w:rsidRPr="008D195B">
        <w:rPr>
          <w:rFonts w:asciiTheme="majorBidi" w:eastAsia="Times New Roman" w:hAnsiTheme="majorBidi" w:cstheme="majorBidi"/>
          <w:color w:val="000000"/>
          <w:sz w:val="24"/>
          <w:szCs w:val="24"/>
        </w:rPr>
        <w:t xml:space="preserve"> deliver a higher value proposition for their customers, which will eventually help in achieving a higher </w:t>
      </w:r>
      <w:r w:rsidR="00EA69B3" w:rsidRPr="008D195B">
        <w:rPr>
          <w:rFonts w:asciiTheme="majorBidi" w:eastAsia="Times New Roman" w:hAnsiTheme="majorBidi" w:cstheme="majorBidi"/>
          <w:color w:val="000000"/>
          <w:sz w:val="24"/>
          <w:szCs w:val="24"/>
        </w:rPr>
        <w:t>competitive advantage. Internet-</w:t>
      </w:r>
      <w:r w:rsidRPr="008D195B">
        <w:rPr>
          <w:rFonts w:asciiTheme="majorBidi" w:eastAsia="Times New Roman" w:hAnsiTheme="majorBidi" w:cstheme="majorBidi"/>
          <w:color w:val="000000"/>
          <w:sz w:val="24"/>
          <w:szCs w:val="24"/>
        </w:rPr>
        <w:t>based companies have been enabled to integrate technology and the internet in almost every activity of their value chain (Kitsios</w:t>
      </w:r>
      <w:proofErr w:type="gramStart"/>
      <w:r w:rsidRPr="008D195B">
        <w:rPr>
          <w:rFonts w:asciiTheme="majorBidi" w:eastAsia="Times New Roman" w:hAnsiTheme="majorBidi" w:cstheme="majorBidi"/>
          <w:color w:val="000000"/>
          <w:sz w:val="24"/>
          <w:szCs w:val="24"/>
        </w:rPr>
        <w:t>,2015</w:t>
      </w:r>
      <w:proofErr w:type="gramEnd"/>
      <w:r w:rsidRPr="008D195B">
        <w:rPr>
          <w:rFonts w:asciiTheme="majorBidi" w:eastAsia="Times New Roman" w:hAnsiTheme="majorBidi" w:cstheme="majorBidi"/>
          <w:color w:val="000000"/>
          <w:sz w:val="24"/>
          <w:szCs w:val="24"/>
        </w:rPr>
        <w:t>)</w:t>
      </w:r>
      <w:r w:rsidRPr="008D195B">
        <w:rPr>
          <w:rFonts w:asciiTheme="majorBidi" w:eastAsia="Times New Roman" w:hAnsiTheme="majorBidi" w:cstheme="majorBidi"/>
          <w:color w:val="222222"/>
          <w:sz w:val="24"/>
          <w:szCs w:val="24"/>
          <w:shd w:val="clear" w:color="auto" w:fill="FFFFFF"/>
        </w:rPr>
        <w:t>.</w:t>
      </w:r>
    </w:p>
    <w:p w:rsidR="00BB59CD" w:rsidRPr="008D195B" w:rsidRDefault="00BB59CD" w:rsidP="00565604">
      <w:pPr>
        <w:spacing w:before="240" w:after="24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The value of Speculum 360’s offerings revolves around providing its customers with overall marketing solutions where it delivers professionalism, creativity and digital reach problem</w:t>
      </w:r>
      <w:r w:rsidR="00EA69B3" w:rsidRPr="008D195B">
        <w:rPr>
          <w:rFonts w:asciiTheme="majorBidi" w:eastAsia="Times New Roman" w:hAnsiTheme="majorBidi" w:cstheme="majorBidi"/>
          <w:color w:val="000000"/>
          <w:sz w:val="24"/>
          <w:szCs w:val="24"/>
        </w:rPr>
        <w:t>-</w:t>
      </w:r>
      <w:r w:rsidRPr="008D195B">
        <w:rPr>
          <w:rFonts w:asciiTheme="majorBidi" w:eastAsia="Times New Roman" w:hAnsiTheme="majorBidi" w:cstheme="majorBidi"/>
          <w:color w:val="000000"/>
          <w:sz w:val="24"/>
          <w:szCs w:val="24"/>
        </w:rPr>
        <w:t xml:space="preserve"> solving.   Porter value chain provides an overall understanding of the relationship between the primary business activities including: inbound logistics, operations, outbound logistics, marketing and sales and the service, and the supporting operations including the firm infrastructure, human resources, technology development and procurement. Although Porter’s Value Chain is widely used among most companies, it still has some problems (</w:t>
      </w:r>
      <w:proofErr w:type="spellStart"/>
      <w:r w:rsidRPr="008D195B">
        <w:rPr>
          <w:rFonts w:asciiTheme="majorBidi" w:eastAsia="Times New Roman" w:hAnsiTheme="majorBidi" w:cstheme="majorBidi"/>
          <w:color w:val="000000"/>
          <w:sz w:val="24"/>
          <w:szCs w:val="24"/>
        </w:rPr>
        <w:t>Choi</w:t>
      </w:r>
      <w:proofErr w:type="spellEnd"/>
      <w:r w:rsidR="00676D5E" w:rsidRPr="008D195B">
        <w:rPr>
          <w:rFonts w:asciiTheme="majorBidi" w:eastAsia="Times New Roman" w:hAnsiTheme="majorBidi" w:cstheme="majorBidi"/>
          <w:color w:val="000000"/>
          <w:sz w:val="24"/>
          <w:szCs w:val="24"/>
        </w:rPr>
        <w:t>, 2007</w:t>
      </w:r>
      <w:r w:rsidRPr="008D195B">
        <w:rPr>
          <w:rFonts w:asciiTheme="majorBidi" w:eastAsia="Times New Roman" w:hAnsiTheme="majorBidi" w:cstheme="majorBidi"/>
          <w:color w:val="000000"/>
          <w:sz w:val="24"/>
          <w:szCs w:val="24"/>
        </w:rPr>
        <w:t>) and might be inapplicable in some industries or specific types of products.</w:t>
      </w:r>
    </w:p>
    <w:p w:rsidR="00BB59CD" w:rsidRPr="008D195B" w:rsidRDefault="00BB59CD" w:rsidP="00565604">
      <w:pPr>
        <w:spacing w:after="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Since “Speculum 360” like other SMEs that</w:t>
      </w:r>
      <w:r w:rsidR="00CE0D06" w:rsidRPr="008D195B">
        <w:rPr>
          <w:rFonts w:asciiTheme="majorBidi" w:eastAsia="Times New Roman" w:hAnsiTheme="majorBidi" w:cstheme="majorBidi"/>
          <w:color w:val="000000"/>
          <w:sz w:val="24"/>
          <w:szCs w:val="24"/>
        </w:rPr>
        <w:t> provides</w:t>
      </w:r>
      <w:r w:rsidRPr="008D195B">
        <w:rPr>
          <w:rFonts w:asciiTheme="majorBidi" w:eastAsia="Times New Roman" w:hAnsiTheme="majorBidi" w:cstheme="majorBidi"/>
          <w:color w:val="000000"/>
          <w:sz w:val="24"/>
          <w:szCs w:val="24"/>
        </w:rPr>
        <w:t xml:space="preserve"> a service and offers intangible, inseparable and perishable services, it has chosen to adopt a value chain that incorporates </w:t>
      </w:r>
      <w:r w:rsidR="00EA69B3" w:rsidRPr="008D195B">
        <w:rPr>
          <w:rFonts w:asciiTheme="majorBidi" w:eastAsia="Times New Roman" w:hAnsiTheme="majorBidi" w:cstheme="majorBidi"/>
          <w:color w:val="000000"/>
          <w:sz w:val="24"/>
          <w:szCs w:val="24"/>
        </w:rPr>
        <w:t xml:space="preserve">the </w:t>
      </w:r>
      <w:r w:rsidRPr="008D195B">
        <w:rPr>
          <w:rFonts w:asciiTheme="majorBidi" w:eastAsia="Times New Roman" w:hAnsiTheme="majorBidi" w:cstheme="majorBidi"/>
          <w:color w:val="000000"/>
          <w:sz w:val="24"/>
          <w:szCs w:val="24"/>
        </w:rPr>
        <w:t xml:space="preserve">internet and new technologies. This adoption has enabled it to achieve its goals in light of the digital disruption taking place in the market. For that, bringing the service remains an important aspect to be present in every step in the supply chain. In its inbound logistics, the company has shifted these activities towards managing its strategic portfolio activities, where it manages to develop and advertise its offering features (product/service features) to the public. In the operations stage </w:t>
      </w:r>
      <w:r w:rsidRPr="008D195B">
        <w:rPr>
          <w:rFonts w:asciiTheme="majorBidi" w:eastAsia="Times New Roman" w:hAnsiTheme="majorBidi" w:cstheme="majorBidi"/>
          <w:color w:val="000000"/>
          <w:sz w:val="24"/>
          <w:szCs w:val="24"/>
        </w:rPr>
        <w:lastRenderedPageBreak/>
        <w:t>of the value chain, the company wi</w:t>
      </w:r>
      <w:r w:rsidR="00EA69B3" w:rsidRPr="008D195B">
        <w:rPr>
          <w:rFonts w:asciiTheme="majorBidi" w:eastAsia="Times New Roman" w:hAnsiTheme="majorBidi" w:cstheme="majorBidi"/>
          <w:color w:val="000000"/>
          <w:sz w:val="24"/>
          <w:szCs w:val="24"/>
        </w:rPr>
        <w:t>ll be working on enhancing its</w:t>
      </w:r>
      <w:r w:rsidRPr="008D195B">
        <w:rPr>
          <w:rFonts w:asciiTheme="majorBidi" w:eastAsia="Times New Roman" w:hAnsiTheme="majorBidi" w:cstheme="majorBidi"/>
          <w:color w:val="000000"/>
          <w:sz w:val="24"/>
          <w:szCs w:val="24"/>
        </w:rPr>
        <w:t xml:space="preserve"> sales activities in terms of providing customer</w:t>
      </w:r>
      <w:r w:rsidR="00EA69B3" w:rsidRPr="008D195B">
        <w:rPr>
          <w:rFonts w:asciiTheme="majorBidi" w:eastAsia="Times New Roman" w:hAnsiTheme="majorBidi" w:cstheme="majorBidi"/>
          <w:color w:val="000000"/>
          <w:sz w:val="24"/>
          <w:szCs w:val="24"/>
        </w:rPr>
        <w:t>s, potential and current, with</w:t>
      </w:r>
      <w:r w:rsidRPr="008D195B">
        <w:rPr>
          <w:rFonts w:asciiTheme="majorBidi" w:eastAsia="Times New Roman" w:hAnsiTheme="majorBidi" w:cstheme="majorBidi"/>
          <w:color w:val="000000"/>
          <w:sz w:val="24"/>
          <w:szCs w:val="24"/>
        </w:rPr>
        <w:t xml:space="preserve"> superior service. </w:t>
      </w:r>
    </w:p>
    <w:p w:rsidR="00BB59CD" w:rsidRPr="008D195B" w:rsidRDefault="00BB59CD" w:rsidP="00565604">
      <w:pPr>
        <w:spacing w:after="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While enhancing the operations, the company will be working on the outbound logistics</w:t>
      </w:r>
      <w:r w:rsidR="00CE0D06" w:rsidRPr="008D195B">
        <w:rPr>
          <w:rFonts w:asciiTheme="majorBidi" w:eastAsia="Times New Roman" w:hAnsiTheme="majorBidi" w:cstheme="majorBidi"/>
          <w:color w:val="000000"/>
          <w:sz w:val="24"/>
          <w:szCs w:val="24"/>
        </w:rPr>
        <w:t xml:space="preserve"> on parallel </w:t>
      </w:r>
      <w:r w:rsidRPr="008D195B">
        <w:rPr>
          <w:rFonts w:asciiTheme="majorBidi" w:eastAsia="Times New Roman" w:hAnsiTheme="majorBidi" w:cstheme="majorBidi"/>
          <w:color w:val="000000"/>
          <w:sz w:val="24"/>
          <w:szCs w:val="24"/>
        </w:rPr>
        <w:t>by developing its way of delivering its services to customers, for example, these activities might inclu</w:t>
      </w:r>
      <w:r w:rsidR="00EA69B3" w:rsidRPr="008D195B">
        <w:rPr>
          <w:rFonts w:asciiTheme="majorBidi" w:eastAsia="Times New Roman" w:hAnsiTheme="majorBidi" w:cstheme="majorBidi"/>
          <w:color w:val="000000"/>
          <w:sz w:val="24"/>
          <w:szCs w:val="24"/>
        </w:rPr>
        <w:t>de developing innovative ways of providing</w:t>
      </w:r>
      <w:r w:rsidRPr="008D195B">
        <w:rPr>
          <w:rFonts w:asciiTheme="majorBidi" w:eastAsia="Times New Roman" w:hAnsiTheme="majorBidi" w:cstheme="majorBidi"/>
          <w:color w:val="000000"/>
          <w:sz w:val="24"/>
          <w:szCs w:val="24"/>
        </w:rPr>
        <w:t xml:space="preserve"> results, reports and materials. </w:t>
      </w:r>
    </w:p>
    <w:p w:rsidR="00BB59CD" w:rsidRPr="008D195B" w:rsidRDefault="00BB59CD" w:rsidP="00565604">
      <w:pPr>
        <w:spacing w:after="24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Finally, in the sales operations, the company emphasizes on the delivery itself. This stage might incorporate “on-time delivery of marketing materials, providing clients with needed outcomes and achieved goals, and explaining these results clearly. Finally, in the service section of providing value to customers, “Speculum 360” will be working on continuously developing its Customer Relationship Management system to ensure achieving high customer retention levels and receiving constructive feedback for future improvements. </w:t>
      </w:r>
    </w:p>
    <w:p w:rsidR="00BB59CD" w:rsidRPr="008D195B" w:rsidRDefault="00BB59CD" w:rsidP="00565604">
      <w:pPr>
        <w:spacing w:after="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 xml:space="preserve">After establishing the primary business operations and deploying them to create value and achieve a competitive advantage, Speculum 360 also worked on enhancing its secondary business activities. In its procurement activities, the company will maintain relationships with various services vendors that provide </w:t>
      </w:r>
      <w:r w:rsidR="00EA69B3" w:rsidRPr="008D195B">
        <w:rPr>
          <w:rFonts w:asciiTheme="majorBidi" w:eastAsia="Times New Roman" w:hAnsiTheme="majorBidi" w:cstheme="majorBidi"/>
          <w:color w:val="000000"/>
          <w:sz w:val="24"/>
          <w:szCs w:val="24"/>
        </w:rPr>
        <w:t xml:space="preserve">the </w:t>
      </w:r>
      <w:r w:rsidRPr="008D195B">
        <w:rPr>
          <w:rFonts w:asciiTheme="majorBidi" w:eastAsia="Times New Roman" w:hAnsiTheme="majorBidi" w:cstheme="majorBidi"/>
          <w:color w:val="000000"/>
          <w:sz w:val="24"/>
          <w:szCs w:val="24"/>
        </w:rPr>
        <w:t>best prices with higher quality. These vendors vary from printing services providers, outdoor advertising agencies, venues and space owners and others. </w:t>
      </w: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While people of the company are an important aspect of the value provided, in its Human Resources and Hiring practices, “Speculum 360” ensures to hire, train and retain employees to provide the desired level of the value and performance. </w:t>
      </w:r>
    </w:p>
    <w:p w:rsidR="00BB59CD" w:rsidRPr="008D195B" w:rsidRDefault="00BB59CD" w:rsidP="00565604">
      <w:pPr>
        <w:spacing w:after="0" w:line="480" w:lineRule="auto"/>
        <w:rPr>
          <w:rFonts w:asciiTheme="majorBidi" w:eastAsia="Times New Roman" w:hAnsiTheme="majorBidi" w:cstheme="majorBidi"/>
          <w:sz w:val="24"/>
          <w:szCs w:val="24"/>
        </w:rPr>
      </w:pPr>
    </w:p>
    <w:p w:rsidR="00BB59CD" w:rsidRPr="008D195B" w:rsidRDefault="00BB59CD" w:rsidP="002B0391">
      <w:pPr>
        <w:spacing w:after="0" w:line="480" w:lineRule="auto"/>
        <w:rPr>
          <w:rFonts w:asciiTheme="majorBidi" w:eastAsia="Times New Roman" w:hAnsiTheme="majorBidi" w:cstheme="majorBidi"/>
          <w:color w:val="000000"/>
          <w:sz w:val="24"/>
          <w:szCs w:val="24"/>
        </w:rPr>
      </w:pPr>
      <w:r w:rsidRPr="008D195B">
        <w:rPr>
          <w:rFonts w:asciiTheme="majorBidi" w:eastAsia="Times New Roman" w:hAnsiTheme="majorBidi" w:cstheme="majorBidi"/>
          <w:color w:val="000000"/>
          <w:sz w:val="24"/>
          <w:szCs w:val="24"/>
        </w:rPr>
        <w:t>As mentioned, the company is adopting all the needed technological development to maintain itself in the market and also, it has incorporated these technologies in the products and services its offerings. This h</w:t>
      </w:r>
      <w:r w:rsidR="00EA69B3" w:rsidRPr="008D195B">
        <w:rPr>
          <w:rFonts w:asciiTheme="majorBidi" w:eastAsia="Times New Roman" w:hAnsiTheme="majorBidi" w:cstheme="majorBidi"/>
          <w:color w:val="000000"/>
          <w:sz w:val="24"/>
          <w:szCs w:val="24"/>
        </w:rPr>
        <w:t xml:space="preserve">as been enabling it to take </w:t>
      </w:r>
      <w:r w:rsidRPr="008D195B">
        <w:rPr>
          <w:rFonts w:asciiTheme="majorBidi" w:eastAsia="Times New Roman" w:hAnsiTheme="majorBidi" w:cstheme="majorBidi"/>
          <w:color w:val="000000"/>
          <w:sz w:val="24"/>
          <w:szCs w:val="24"/>
        </w:rPr>
        <w:t xml:space="preserve">advantage of technologies in terms of cost and efficiency. Finally, Speculum </w:t>
      </w:r>
      <w:r w:rsidR="00EA69B3" w:rsidRPr="008D195B">
        <w:rPr>
          <w:rFonts w:asciiTheme="majorBidi" w:eastAsia="Times New Roman" w:hAnsiTheme="majorBidi" w:cstheme="majorBidi"/>
          <w:color w:val="000000"/>
          <w:sz w:val="24"/>
          <w:szCs w:val="24"/>
        </w:rPr>
        <w:t>360 has been maintaining its</w:t>
      </w:r>
      <w:r w:rsidRPr="008D195B">
        <w:rPr>
          <w:rFonts w:asciiTheme="majorBidi" w:eastAsia="Times New Roman" w:hAnsiTheme="majorBidi" w:cstheme="majorBidi"/>
          <w:color w:val="000000"/>
          <w:sz w:val="24"/>
          <w:szCs w:val="24"/>
        </w:rPr>
        <w:t xml:space="preserve"> infrastructure </w:t>
      </w:r>
      <w:r w:rsidR="00EA69B3" w:rsidRPr="008D195B">
        <w:rPr>
          <w:rFonts w:asciiTheme="majorBidi" w:eastAsia="Times New Roman" w:hAnsiTheme="majorBidi" w:cstheme="majorBidi"/>
          <w:color w:val="000000"/>
          <w:sz w:val="24"/>
          <w:szCs w:val="24"/>
        </w:rPr>
        <w:t>system to be able to continue</w:t>
      </w:r>
      <w:r w:rsidRPr="008D195B">
        <w:rPr>
          <w:rFonts w:asciiTheme="majorBidi" w:eastAsia="Times New Roman" w:hAnsiTheme="majorBidi" w:cstheme="majorBidi"/>
          <w:color w:val="000000"/>
          <w:sz w:val="24"/>
          <w:szCs w:val="24"/>
        </w:rPr>
        <w:t xml:space="preserve"> delivering its services and creating value </w:t>
      </w:r>
      <w:r w:rsidR="002B0391" w:rsidRPr="008D195B">
        <w:rPr>
          <w:rFonts w:asciiTheme="majorBidi" w:eastAsia="Times New Roman" w:hAnsiTheme="majorBidi" w:cstheme="majorBidi"/>
          <w:color w:val="000000"/>
          <w:sz w:val="24"/>
          <w:szCs w:val="24"/>
        </w:rPr>
        <w:t>to</w:t>
      </w:r>
      <w:r w:rsidRPr="008D195B">
        <w:rPr>
          <w:rFonts w:asciiTheme="majorBidi" w:eastAsia="Times New Roman" w:hAnsiTheme="majorBidi" w:cstheme="majorBidi"/>
          <w:color w:val="000000"/>
          <w:sz w:val="24"/>
          <w:szCs w:val="24"/>
        </w:rPr>
        <w:t xml:space="preserve"> satisfy its customers and gaining the needed competitive advantage.  </w:t>
      </w:r>
    </w:p>
    <w:p w:rsidR="00BB59CD" w:rsidRPr="008D195B" w:rsidRDefault="00BB59CD" w:rsidP="00867D21">
      <w:pPr>
        <w:spacing w:line="480" w:lineRule="auto"/>
        <w:rPr>
          <w:rFonts w:asciiTheme="majorBidi" w:eastAsia="Times New Roman" w:hAnsiTheme="majorBidi" w:cstheme="majorBidi"/>
          <w:b/>
          <w:bCs/>
          <w:sz w:val="24"/>
          <w:szCs w:val="24"/>
        </w:rPr>
      </w:pPr>
      <w:bookmarkStart w:id="3" w:name="_Toc46592328"/>
      <w:r w:rsidRPr="008D195B">
        <w:rPr>
          <w:rFonts w:asciiTheme="majorBidi" w:eastAsia="Times New Roman" w:hAnsiTheme="majorBidi" w:cstheme="majorBidi"/>
          <w:b/>
          <w:bCs/>
          <w:sz w:val="24"/>
          <w:szCs w:val="24"/>
        </w:rPr>
        <w:t>Evaluating Internal Strengths and Weaknesses</w:t>
      </w:r>
      <w:bookmarkEnd w:id="3"/>
    </w:p>
    <w:p w:rsidR="00B9210A" w:rsidRPr="008D195B" w:rsidRDefault="00BB59CD" w:rsidP="00B9210A">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In the context of analyzing the internal environment of the company, Speculum 360 has been continuously evaluating its strengths and weaknesses. This helps the company in identifying its capabilities and competencies in addition to the available resources where the company pinpoints the main factors that build its main operations such as marketing, production and finance (</w:t>
      </w:r>
      <w:proofErr w:type="spellStart"/>
      <w:r w:rsidRPr="008D195B">
        <w:rPr>
          <w:rFonts w:asciiTheme="majorBidi" w:eastAsia="Times New Roman" w:hAnsiTheme="majorBidi" w:cstheme="majorBidi"/>
          <w:sz w:val="24"/>
          <w:szCs w:val="24"/>
        </w:rPr>
        <w:t>Rezaldi</w:t>
      </w:r>
      <w:proofErr w:type="spellEnd"/>
      <w:r w:rsidRPr="008D195B">
        <w:rPr>
          <w:rFonts w:asciiTheme="majorBidi" w:eastAsia="Times New Roman" w:hAnsiTheme="majorBidi" w:cstheme="majorBidi"/>
          <w:sz w:val="24"/>
          <w:szCs w:val="24"/>
        </w:rPr>
        <w:t>, et al, 2017). Finally, analyzing the strengths and weaknesses allows the company to define the needed resources to secure and maintain a well established competitive advantage</w:t>
      </w:r>
      <w:r w:rsidR="00B9210A" w:rsidRPr="008D195B">
        <w:rPr>
          <w:rFonts w:asciiTheme="majorBidi" w:eastAsia="Times New Roman" w:hAnsiTheme="majorBidi" w:cstheme="majorBidi"/>
          <w:sz w:val="24"/>
          <w:szCs w:val="24"/>
        </w:rPr>
        <w:t>.</w:t>
      </w:r>
    </w:p>
    <w:p w:rsidR="00B9210A" w:rsidRPr="008D195B" w:rsidRDefault="00B9210A" w:rsidP="00B9210A">
      <w:pPr>
        <w:spacing w:after="0" w:line="480" w:lineRule="auto"/>
        <w:rPr>
          <w:rFonts w:asciiTheme="majorBidi" w:eastAsia="Times New Roman" w:hAnsiTheme="majorBidi" w:cstheme="majorBidi"/>
          <w:sz w:val="24"/>
          <w:szCs w:val="24"/>
        </w:rPr>
      </w:pPr>
    </w:p>
    <w:p w:rsidR="00B9210A" w:rsidRPr="008D195B" w:rsidRDefault="00BB59CD" w:rsidP="00B9210A">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The strengths of Speculum 360 were analyzed taking into consideration the internal factors mentioned above. First, Speculum 360 provides holistic marketing solutions for businesses and individuals where it includes traditional and digital marketing solutions including social media marketing, digital marketing, content production, influencers marketing, experiential marketing and events creation. These holistic services provide any enterprise, corporation or individual with the needed toolkit to succeed in implementing the ideal marketing strategy. </w:t>
      </w:r>
    </w:p>
    <w:p w:rsidR="00B9210A" w:rsidRPr="008D195B" w:rsidRDefault="00B9210A" w:rsidP="00B9210A">
      <w:pPr>
        <w:spacing w:after="0" w:line="480" w:lineRule="auto"/>
        <w:rPr>
          <w:rFonts w:asciiTheme="majorBidi" w:eastAsia="Times New Roman" w:hAnsiTheme="majorBidi" w:cstheme="majorBidi"/>
          <w:sz w:val="24"/>
          <w:szCs w:val="24"/>
        </w:rPr>
      </w:pPr>
    </w:p>
    <w:p w:rsidR="00BB59CD" w:rsidRPr="008D195B" w:rsidRDefault="00BB59CD" w:rsidP="00B9210A">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lastRenderedPageBreak/>
        <w:t>Another internal strength that enables Speculum 360 to stand out is the creative and highly proficient team of marketing experts. The team itself is considered a strength as it was selected based on high standards where every member of the team is an expert professional in his/her field. The differe</w:t>
      </w:r>
      <w:r w:rsidR="00D7049F" w:rsidRPr="008D195B">
        <w:rPr>
          <w:rFonts w:asciiTheme="majorBidi" w:eastAsia="Times New Roman" w:hAnsiTheme="majorBidi" w:cstheme="majorBidi"/>
          <w:sz w:val="24"/>
          <w:szCs w:val="24"/>
        </w:rPr>
        <w:t>nt backgrounds and expertise have</w:t>
      </w:r>
      <w:r w:rsidRPr="008D195B">
        <w:rPr>
          <w:rFonts w:asciiTheme="majorBidi" w:eastAsia="Times New Roman" w:hAnsiTheme="majorBidi" w:cstheme="majorBidi"/>
          <w:sz w:val="24"/>
          <w:szCs w:val="24"/>
        </w:rPr>
        <w:t xml:space="preserve"> allowed the company to be able to provide results and to plan and execute overall marketing strategies for all types of or</w:t>
      </w:r>
      <w:r w:rsidR="00D7049F" w:rsidRPr="008D195B">
        <w:rPr>
          <w:rFonts w:asciiTheme="majorBidi" w:eastAsia="Times New Roman" w:hAnsiTheme="majorBidi" w:cstheme="majorBidi"/>
          <w:sz w:val="24"/>
          <w:szCs w:val="24"/>
        </w:rPr>
        <w:t xml:space="preserve">ganizations, ranging from small </w:t>
      </w:r>
      <w:r w:rsidRPr="008D195B">
        <w:rPr>
          <w:rFonts w:asciiTheme="majorBidi" w:eastAsia="Times New Roman" w:hAnsiTheme="majorBidi" w:cstheme="majorBidi"/>
          <w:sz w:val="24"/>
          <w:szCs w:val="24"/>
        </w:rPr>
        <w:t>medium enterprises, multinational corporations and non-profit organizations (NGOs). </w:t>
      </w:r>
    </w:p>
    <w:p w:rsidR="00B9210A" w:rsidRPr="008D195B" w:rsidRDefault="00B9210A" w:rsidP="00B9210A">
      <w:pPr>
        <w:spacing w:after="0" w:line="480" w:lineRule="auto"/>
        <w:rPr>
          <w:rFonts w:asciiTheme="majorBidi" w:eastAsia="Times New Roman" w:hAnsiTheme="majorBidi" w:cstheme="majorBidi"/>
          <w:sz w:val="24"/>
          <w:szCs w:val="24"/>
        </w:rPr>
      </w:pPr>
    </w:p>
    <w:p w:rsidR="00BB59CD" w:rsidRPr="008D195B" w:rsidRDefault="00BB59CD" w:rsidP="00D7049F">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In the age of digital di</w:t>
      </w:r>
      <w:r w:rsidR="00D7049F" w:rsidRPr="008D195B">
        <w:rPr>
          <w:rFonts w:asciiTheme="majorBidi" w:eastAsia="Times New Roman" w:hAnsiTheme="majorBidi" w:cstheme="majorBidi"/>
          <w:sz w:val="24"/>
          <w:szCs w:val="24"/>
        </w:rPr>
        <w:t>sruption, the growing need of ecommerce</w:t>
      </w:r>
      <w:r w:rsidRPr="008D195B">
        <w:rPr>
          <w:rFonts w:asciiTheme="majorBidi" w:eastAsia="Times New Roman" w:hAnsiTheme="majorBidi" w:cstheme="majorBidi"/>
          <w:sz w:val="24"/>
          <w:szCs w:val="24"/>
        </w:rPr>
        <w:t xml:space="preserve"> and the emerging economic situation, having a unique customer relationship management system has been capturing more attention and becoming more vital (</w:t>
      </w:r>
      <w:proofErr w:type="spellStart"/>
      <w:r w:rsidRPr="008D195B">
        <w:rPr>
          <w:rFonts w:asciiTheme="majorBidi" w:eastAsia="Times New Roman" w:hAnsiTheme="majorBidi" w:cstheme="majorBidi"/>
          <w:sz w:val="24"/>
          <w:szCs w:val="24"/>
        </w:rPr>
        <w:t>Kermanshahi</w:t>
      </w:r>
      <w:proofErr w:type="spellEnd"/>
      <w:r w:rsidRPr="008D195B">
        <w:rPr>
          <w:rFonts w:asciiTheme="majorBidi" w:eastAsia="Times New Roman" w:hAnsiTheme="majorBidi" w:cstheme="majorBidi"/>
          <w:sz w:val="24"/>
          <w:szCs w:val="24"/>
        </w:rPr>
        <w:t>, 2018). Therefore, Speculum 360 has been building an inclusive Customer Relationship Management, a system that ensures customer satisfaction, increases their loyalty level and helps in enhancing revenues (</w:t>
      </w:r>
      <w:proofErr w:type="spellStart"/>
      <w:r w:rsidRPr="008D195B">
        <w:rPr>
          <w:rFonts w:asciiTheme="majorBidi" w:eastAsia="Times New Roman" w:hAnsiTheme="majorBidi" w:cstheme="majorBidi"/>
          <w:sz w:val="24"/>
          <w:szCs w:val="24"/>
        </w:rPr>
        <w:t>Jeng</w:t>
      </w:r>
      <w:proofErr w:type="spellEnd"/>
      <w:r w:rsidRPr="008D195B">
        <w:rPr>
          <w:rFonts w:asciiTheme="majorBidi" w:eastAsia="Times New Roman" w:hAnsiTheme="majorBidi" w:cstheme="majorBidi"/>
          <w:sz w:val="24"/>
          <w:szCs w:val="24"/>
        </w:rPr>
        <w:t>, 2017). The CRM system guides the organization towards succeeding in allocating its resources to ensure better results and helps the company in surviving by being customer driven (</w:t>
      </w:r>
      <w:proofErr w:type="spellStart"/>
      <w:r w:rsidRPr="008D195B">
        <w:rPr>
          <w:rFonts w:asciiTheme="majorBidi" w:eastAsia="Times New Roman" w:hAnsiTheme="majorBidi" w:cstheme="majorBidi"/>
          <w:sz w:val="24"/>
          <w:szCs w:val="24"/>
          <w:shd w:val="clear" w:color="auto" w:fill="FFFFFF"/>
        </w:rPr>
        <w:t>Ližbetinová</w:t>
      </w:r>
      <w:proofErr w:type="spellEnd"/>
      <w:r w:rsidRPr="008D195B">
        <w:rPr>
          <w:rFonts w:asciiTheme="majorBidi" w:eastAsia="Times New Roman" w:hAnsiTheme="majorBidi" w:cstheme="majorBidi"/>
          <w:sz w:val="24"/>
          <w:szCs w:val="24"/>
          <w:shd w:val="clear" w:color="auto" w:fill="FFFFFF"/>
        </w:rPr>
        <w:t>, et al, 2020)</w:t>
      </w:r>
      <w:r w:rsidRPr="008D195B">
        <w:rPr>
          <w:rFonts w:asciiTheme="majorBidi" w:eastAsia="Times New Roman" w:hAnsiTheme="majorBidi" w:cstheme="majorBidi"/>
          <w:sz w:val="24"/>
          <w:szCs w:val="24"/>
        </w:rPr>
        <w:t xml:space="preserve">.  Speculum 360 has established a CRM system that includes superior contact management through </w:t>
      </w:r>
      <w:r w:rsidR="00676D5E" w:rsidRPr="008D195B">
        <w:rPr>
          <w:rFonts w:asciiTheme="majorBidi" w:eastAsia="Times New Roman" w:hAnsiTheme="majorBidi" w:cstheme="majorBidi"/>
          <w:sz w:val="24"/>
          <w:szCs w:val="24"/>
        </w:rPr>
        <w:t>the team of highly professional</w:t>
      </w:r>
      <w:r w:rsidRPr="008D195B">
        <w:rPr>
          <w:rFonts w:asciiTheme="majorBidi" w:eastAsia="Times New Roman" w:hAnsiTheme="majorBidi" w:cstheme="majorBidi"/>
          <w:sz w:val="24"/>
          <w:szCs w:val="24"/>
        </w:rPr>
        <w:t xml:space="preserve"> indiv</w:t>
      </w:r>
      <w:r w:rsidR="00676D5E" w:rsidRPr="008D195B">
        <w:rPr>
          <w:rFonts w:asciiTheme="majorBidi" w:eastAsia="Times New Roman" w:hAnsiTheme="majorBidi" w:cstheme="majorBidi"/>
          <w:sz w:val="24"/>
          <w:szCs w:val="24"/>
        </w:rPr>
        <w:t>iduals that the company hires, a</w:t>
      </w:r>
      <w:r w:rsidRPr="008D195B">
        <w:rPr>
          <w:rFonts w:asciiTheme="majorBidi" w:eastAsia="Times New Roman" w:hAnsiTheme="majorBidi" w:cstheme="majorBidi"/>
          <w:sz w:val="24"/>
          <w:szCs w:val="24"/>
        </w:rPr>
        <w:t>lso,</w:t>
      </w:r>
      <w:r w:rsidR="00676D5E" w:rsidRPr="008D195B">
        <w:rPr>
          <w:rFonts w:asciiTheme="majorBidi" w:eastAsia="Times New Roman" w:hAnsiTheme="majorBidi" w:cstheme="majorBidi"/>
          <w:sz w:val="24"/>
          <w:szCs w:val="24"/>
        </w:rPr>
        <w:t xml:space="preserve"> an email tracking system with a</w:t>
      </w:r>
      <w:r w:rsidRPr="008D195B">
        <w:rPr>
          <w:rFonts w:asciiTheme="majorBidi" w:eastAsia="Times New Roman" w:hAnsiTheme="majorBidi" w:cstheme="majorBidi"/>
          <w:sz w:val="24"/>
          <w:szCs w:val="24"/>
        </w:rPr>
        <w:t>ccurate leads management activities.</w:t>
      </w:r>
    </w:p>
    <w:p w:rsidR="00BB59CD" w:rsidRPr="008D195B" w:rsidRDefault="00BB59CD" w:rsidP="00565604">
      <w:pPr>
        <w:spacing w:after="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Although SMEs are still not fully considering conducting a SWOT analysis (</w:t>
      </w:r>
      <w:proofErr w:type="spellStart"/>
      <w:r w:rsidRPr="008D195B">
        <w:rPr>
          <w:rFonts w:asciiTheme="majorBidi" w:eastAsia="Times New Roman" w:hAnsiTheme="majorBidi" w:cstheme="majorBidi"/>
          <w:sz w:val="24"/>
          <w:szCs w:val="24"/>
        </w:rPr>
        <w:t>Nnamseh</w:t>
      </w:r>
      <w:proofErr w:type="spellEnd"/>
      <w:r w:rsidRPr="008D195B">
        <w:rPr>
          <w:rFonts w:asciiTheme="majorBidi" w:eastAsia="Times New Roman" w:hAnsiTheme="majorBidi" w:cstheme="majorBidi"/>
          <w:sz w:val="24"/>
          <w:szCs w:val="24"/>
        </w:rPr>
        <w:t xml:space="preserve"> &amp; </w:t>
      </w:r>
      <w:proofErr w:type="spellStart"/>
      <w:r w:rsidRPr="008D195B">
        <w:rPr>
          <w:rFonts w:asciiTheme="majorBidi" w:eastAsia="Times New Roman" w:hAnsiTheme="majorBidi" w:cstheme="majorBidi"/>
          <w:sz w:val="24"/>
          <w:szCs w:val="24"/>
        </w:rPr>
        <w:t>Akpan</w:t>
      </w:r>
      <w:proofErr w:type="spellEnd"/>
      <w:r w:rsidRPr="008D195B">
        <w:rPr>
          <w:rFonts w:asciiTheme="majorBidi" w:eastAsia="Times New Roman" w:hAnsiTheme="majorBidi" w:cstheme="majorBidi"/>
          <w:sz w:val="24"/>
          <w:szCs w:val="24"/>
        </w:rPr>
        <w:t>, 2015), Speculum 360 thrives to be continuously improving. T</w:t>
      </w:r>
      <w:r w:rsidR="00D7049F" w:rsidRPr="008D195B">
        <w:rPr>
          <w:rFonts w:asciiTheme="majorBidi" w:eastAsia="Times New Roman" w:hAnsiTheme="majorBidi" w:cstheme="majorBidi"/>
          <w:sz w:val="24"/>
          <w:szCs w:val="24"/>
        </w:rPr>
        <w:t>herefore, it must assess its</w:t>
      </w:r>
      <w:r w:rsidRPr="008D195B">
        <w:rPr>
          <w:rFonts w:asciiTheme="majorBidi" w:eastAsia="Times New Roman" w:hAnsiTheme="majorBidi" w:cstheme="majorBidi"/>
          <w:sz w:val="24"/>
          <w:szCs w:val="24"/>
        </w:rPr>
        <w:t xml:space="preserve"> weaknesses in order </w:t>
      </w:r>
      <w:r w:rsidR="00D7049F" w:rsidRPr="008D195B">
        <w:rPr>
          <w:rFonts w:asciiTheme="majorBidi" w:eastAsia="Times New Roman" w:hAnsiTheme="majorBidi" w:cstheme="majorBidi"/>
          <w:sz w:val="24"/>
          <w:szCs w:val="24"/>
        </w:rPr>
        <w:t>to uncover areas of improvement</w:t>
      </w:r>
      <w:r w:rsidRPr="008D195B">
        <w:rPr>
          <w:rFonts w:asciiTheme="majorBidi" w:eastAsia="Times New Roman" w:hAnsiTheme="majorBidi" w:cstheme="majorBidi"/>
          <w:sz w:val="24"/>
          <w:szCs w:val="24"/>
        </w:rPr>
        <w:t xml:space="preserve">. As each business applies the SWOT analysis and strives to achieve profitability and efficiency, financial performance must be taken </w:t>
      </w:r>
      <w:r w:rsidRPr="008D195B">
        <w:rPr>
          <w:rFonts w:asciiTheme="majorBidi" w:eastAsia="Times New Roman" w:hAnsiTheme="majorBidi" w:cstheme="majorBidi"/>
          <w:sz w:val="24"/>
          <w:szCs w:val="24"/>
        </w:rPr>
        <w:lastRenderedPageBreak/>
        <w:t>into consideration (Burns, 2016). Speculum 360 has been able to identify its lack of financial stability due to the limited resources it has. As Speculum 360 is considered a small-medium enterprise operating in the Lebanese market, it was challenging, as in order to be able to maintain itself and continue operating, it was required to have a huge spending amount.</w:t>
      </w:r>
    </w:p>
    <w:p w:rsidR="00676D5E" w:rsidRPr="008D195B" w:rsidRDefault="00676D5E" w:rsidP="00565604">
      <w:pPr>
        <w:spacing w:after="0" w:line="480" w:lineRule="auto"/>
        <w:rPr>
          <w:rFonts w:asciiTheme="majorBidi" w:eastAsia="Times New Roman" w:hAnsiTheme="majorBidi" w:cstheme="majorBidi"/>
          <w:sz w:val="24"/>
          <w:szCs w:val="24"/>
        </w:rPr>
      </w:pPr>
    </w:p>
    <w:p w:rsidR="00BB59CD" w:rsidRPr="008D195B" w:rsidRDefault="00BB59CD"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 xml:space="preserve">Despite the highly professional individuals that are experts in different marketing aspects hired at Speculum 360, the company still lacks sales expertise. The lack of sales expertise might lead to </w:t>
      </w:r>
      <w:r w:rsidR="00676D5E" w:rsidRPr="008D195B">
        <w:rPr>
          <w:rFonts w:asciiTheme="majorBidi" w:eastAsia="Times New Roman" w:hAnsiTheme="majorBidi" w:cstheme="majorBidi"/>
          <w:sz w:val="24"/>
          <w:szCs w:val="24"/>
        </w:rPr>
        <w:t>less revenue</w:t>
      </w:r>
      <w:r w:rsidRPr="008D195B">
        <w:rPr>
          <w:rFonts w:asciiTheme="majorBidi" w:eastAsia="Times New Roman" w:hAnsiTheme="majorBidi" w:cstheme="majorBidi"/>
          <w:sz w:val="24"/>
          <w:szCs w:val="24"/>
        </w:rPr>
        <w:t xml:space="preserve"> and might threaten the continuity of the company. Additionally, this lack of a sales team has led the agency to be highly dependent on the owners. The high dependency is causing the sales activities to be solely reliant on the owner</w:t>
      </w:r>
      <w:r w:rsidR="00D7049F" w:rsidRPr="008D195B">
        <w:rPr>
          <w:rFonts w:asciiTheme="majorBidi" w:eastAsia="Times New Roman" w:hAnsiTheme="majorBidi" w:cstheme="majorBidi"/>
          <w:sz w:val="24"/>
          <w:szCs w:val="24"/>
        </w:rPr>
        <w:t>’s</w:t>
      </w:r>
      <w:r w:rsidRPr="008D195B">
        <w:rPr>
          <w:rFonts w:asciiTheme="majorBidi" w:eastAsia="Times New Roman" w:hAnsiTheme="majorBidi" w:cstheme="majorBidi"/>
          <w:sz w:val="24"/>
          <w:szCs w:val="24"/>
        </w:rPr>
        <w:t xml:space="preserve"> public relations and personal relationships. Another weakness of Speculum 360 is that it is run by a small team of individuals. This indicates the lack of a clear hierarchy of the teams and the distribution of tasks is not clear where everyone is reporting to one person. It also restricts the contribution of the team members in the decision</w:t>
      </w:r>
      <w:r w:rsidR="00D7049F" w:rsidRPr="008D195B">
        <w:rPr>
          <w:rFonts w:asciiTheme="majorBidi" w:eastAsia="Times New Roman" w:hAnsiTheme="majorBidi" w:cstheme="majorBidi"/>
          <w:sz w:val="24"/>
          <w:szCs w:val="24"/>
        </w:rPr>
        <w:t>-</w:t>
      </w:r>
      <w:r w:rsidRPr="008D195B">
        <w:rPr>
          <w:rFonts w:asciiTheme="majorBidi" w:eastAsia="Times New Roman" w:hAnsiTheme="majorBidi" w:cstheme="majorBidi"/>
          <w:sz w:val="24"/>
          <w:szCs w:val="24"/>
        </w:rPr>
        <w:t xml:space="preserve"> making process. </w:t>
      </w:r>
    </w:p>
    <w:p w:rsidR="00676D5E" w:rsidRPr="008D195B" w:rsidRDefault="00676D5E" w:rsidP="00B9210A">
      <w:pPr>
        <w:spacing w:line="480" w:lineRule="auto"/>
        <w:rPr>
          <w:rFonts w:asciiTheme="majorBidi" w:eastAsia="Times New Roman" w:hAnsiTheme="majorBidi" w:cstheme="majorBidi"/>
          <w:b/>
          <w:bCs/>
          <w:sz w:val="24"/>
          <w:szCs w:val="24"/>
        </w:rPr>
      </w:pPr>
      <w:bookmarkStart w:id="4" w:name="_Toc46592329"/>
      <w:r w:rsidRPr="008D195B">
        <w:rPr>
          <w:rFonts w:asciiTheme="majorBidi" w:eastAsia="Times New Roman" w:hAnsiTheme="majorBidi" w:cstheme="majorBidi"/>
          <w:b/>
          <w:bCs/>
          <w:color w:val="000000"/>
          <w:sz w:val="24"/>
          <w:szCs w:val="24"/>
        </w:rPr>
        <w:t>Conclusion</w:t>
      </w:r>
      <w:bookmarkEnd w:id="4"/>
    </w:p>
    <w:p w:rsidR="00676D5E" w:rsidRPr="008D195B" w:rsidRDefault="00676D5E" w:rsidP="00B9210A">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Although SMEs growth in Lebanon has been restricted by various limitations such as policy and strategy development in the country (</w:t>
      </w:r>
      <w:proofErr w:type="spellStart"/>
      <w:r w:rsidRPr="008D195B">
        <w:rPr>
          <w:rFonts w:asciiTheme="majorBidi" w:eastAsia="Times New Roman" w:hAnsiTheme="majorBidi" w:cstheme="majorBidi"/>
          <w:color w:val="000000"/>
          <w:sz w:val="24"/>
          <w:szCs w:val="24"/>
        </w:rPr>
        <w:t>Malaeb</w:t>
      </w:r>
      <w:proofErr w:type="spellEnd"/>
      <w:r w:rsidRPr="008D195B">
        <w:rPr>
          <w:rFonts w:asciiTheme="majorBidi" w:eastAsia="Times New Roman" w:hAnsiTheme="majorBidi" w:cstheme="majorBidi"/>
          <w:color w:val="000000"/>
          <w:sz w:val="24"/>
          <w:szCs w:val="24"/>
        </w:rPr>
        <w:t>. 2018) and most of them find various difficulties in progressing in economic cycle stages where they keep operating on a micro or small scale (Inventis,2014), and this explains why 73% of enterprises are micro-sized (</w:t>
      </w:r>
      <w:proofErr w:type="spellStart"/>
      <w:r w:rsidRPr="008D195B">
        <w:rPr>
          <w:rFonts w:asciiTheme="majorBidi" w:eastAsia="Times New Roman" w:hAnsiTheme="majorBidi" w:cstheme="majorBidi"/>
          <w:color w:val="000000"/>
          <w:sz w:val="24"/>
          <w:szCs w:val="24"/>
        </w:rPr>
        <w:t>Matta</w:t>
      </w:r>
      <w:proofErr w:type="spellEnd"/>
      <w:r w:rsidRPr="008D195B">
        <w:rPr>
          <w:rFonts w:asciiTheme="majorBidi" w:eastAsia="Times New Roman" w:hAnsiTheme="majorBidi" w:cstheme="majorBidi"/>
          <w:color w:val="000000"/>
          <w:sz w:val="24"/>
          <w:szCs w:val="24"/>
        </w:rPr>
        <w:t>, 2018). </w:t>
      </w:r>
    </w:p>
    <w:p w:rsidR="00B9210A" w:rsidRPr="008D195B" w:rsidRDefault="00B9210A" w:rsidP="00B9210A">
      <w:pPr>
        <w:spacing w:after="0" w:line="480" w:lineRule="auto"/>
        <w:rPr>
          <w:rFonts w:asciiTheme="majorBidi" w:eastAsia="Times New Roman" w:hAnsiTheme="majorBidi" w:cstheme="majorBidi"/>
          <w:sz w:val="24"/>
          <w:szCs w:val="24"/>
        </w:rPr>
      </w:pPr>
    </w:p>
    <w:p w:rsidR="00676D5E" w:rsidRPr="008D195B" w:rsidRDefault="00676D5E"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 xml:space="preserve">Speculum 360 has been able to achieve a growth level of 3% in 2018, 5% growth in 2019 and is supposed to reach a 7% growth in 2020 in case the economic and public health crisis is over. Additionally, as a company operating in the digital and online sector that is based on online </w:t>
      </w:r>
      <w:r w:rsidRPr="008D195B">
        <w:rPr>
          <w:rFonts w:asciiTheme="majorBidi" w:eastAsia="Times New Roman" w:hAnsiTheme="majorBidi" w:cstheme="majorBidi"/>
          <w:color w:val="000000"/>
          <w:sz w:val="24"/>
          <w:szCs w:val="24"/>
        </w:rPr>
        <w:lastRenderedPageBreak/>
        <w:t>strategy distribution, the main risk that such SMEs face is that online platforms are being overwhelmed with content and standing out in an overcrowded industry has been a challenge itself.</w:t>
      </w:r>
    </w:p>
    <w:p w:rsidR="00676D5E" w:rsidRPr="008D195B" w:rsidRDefault="00676D5E" w:rsidP="00565604">
      <w:pPr>
        <w:spacing w:after="0" w:line="480" w:lineRule="auto"/>
        <w:rPr>
          <w:rFonts w:asciiTheme="majorBidi" w:eastAsia="Times New Roman" w:hAnsiTheme="majorBidi" w:cstheme="majorBidi"/>
          <w:sz w:val="24"/>
          <w:szCs w:val="24"/>
        </w:rPr>
      </w:pPr>
    </w:p>
    <w:p w:rsidR="00676D5E" w:rsidRPr="008D195B" w:rsidRDefault="00676D5E" w:rsidP="00565604">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It is essential to continuously revise the relationship between primary business activities and the supporting activities in the company to be able to monitor the quality of value being delivered to the audience. This enables the company to properly define any gaps if any and to reassure the successful aspects of the value delivered to be able to maintain the needed performance that helps in securing the needed result in terms of cost and efficiency. </w:t>
      </w:r>
    </w:p>
    <w:p w:rsidR="00F82F77" w:rsidRPr="008D195B" w:rsidRDefault="00F82F77" w:rsidP="00565604">
      <w:pPr>
        <w:spacing w:after="0" w:line="480" w:lineRule="auto"/>
        <w:rPr>
          <w:rFonts w:asciiTheme="majorBidi" w:eastAsia="Times New Roman" w:hAnsiTheme="majorBidi" w:cstheme="majorBidi"/>
          <w:sz w:val="24"/>
          <w:szCs w:val="24"/>
        </w:rPr>
      </w:pPr>
    </w:p>
    <w:p w:rsidR="00676D5E" w:rsidRPr="008D195B" w:rsidRDefault="00676D5E" w:rsidP="00B9210A">
      <w:pPr>
        <w:spacing w:after="0" w:line="480" w:lineRule="auto"/>
        <w:rPr>
          <w:rFonts w:asciiTheme="majorBidi" w:eastAsia="Times New Roman" w:hAnsiTheme="majorBidi" w:cstheme="majorBidi"/>
          <w:sz w:val="24"/>
          <w:szCs w:val="24"/>
        </w:rPr>
      </w:pPr>
      <w:r w:rsidRPr="008D195B">
        <w:rPr>
          <w:rFonts w:asciiTheme="majorBidi" w:eastAsia="Times New Roman" w:hAnsiTheme="majorBidi" w:cstheme="majorBidi"/>
          <w:color w:val="000000"/>
          <w:sz w:val="24"/>
          <w:szCs w:val="24"/>
        </w:rPr>
        <w:t>The continuous assessment of the strengths and weaknesses also allows</w:t>
      </w:r>
      <w:r w:rsidR="008D60EA" w:rsidRPr="008D195B">
        <w:rPr>
          <w:rFonts w:asciiTheme="majorBidi" w:eastAsia="Times New Roman" w:hAnsiTheme="majorBidi" w:cstheme="majorBidi"/>
          <w:color w:val="000000"/>
          <w:sz w:val="24"/>
          <w:szCs w:val="24"/>
        </w:rPr>
        <w:t xml:space="preserve"> the company to reevaluate its situation continuously</w:t>
      </w:r>
      <w:r w:rsidRPr="008D195B">
        <w:rPr>
          <w:rFonts w:asciiTheme="majorBidi" w:eastAsia="Times New Roman" w:hAnsiTheme="majorBidi" w:cstheme="majorBidi"/>
          <w:color w:val="000000"/>
          <w:sz w:val="24"/>
          <w:szCs w:val="24"/>
        </w:rPr>
        <w:t>. As the internal and external factors change, the company should be ready to adopt and to reformulate its operations whenever needed. Changes might imply on the company various seniors where it might be obliged to adopt a new business model, reformulate its marketing mix (Product, place, price or promotion), add or remove teams or maybe to reach the shutdown phase. </w:t>
      </w:r>
    </w:p>
    <w:p w:rsidR="00CE0D06" w:rsidRPr="008D195B" w:rsidRDefault="00676D5E" w:rsidP="00565604">
      <w:pPr>
        <w:pStyle w:val="Heading1"/>
        <w:spacing w:line="480" w:lineRule="auto"/>
        <w:rPr>
          <w:rFonts w:asciiTheme="majorBidi" w:eastAsia="Times New Roman" w:hAnsiTheme="majorBidi"/>
          <w:color w:val="auto"/>
          <w:sz w:val="24"/>
          <w:szCs w:val="24"/>
        </w:rPr>
      </w:pPr>
      <w:bookmarkStart w:id="5" w:name="_Toc46592330"/>
      <w:r w:rsidRPr="008D195B">
        <w:rPr>
          <w:rFonts w:asciiTheme="majorBidi" w:eastAsia="Times New Roman" w:hAnsiTheme="majorBidi"/>
          <w:color w:val="auto"/>
          <w:sz w:val="24"/>
          <w:szCs w:val="24"/>
        </w:rPr>
        <w:t>Recommendations</w:t>
      </w:r>
      <w:bookmarkEnd w:id="5"/>
    </w:p>
    <w:p w:rsidR="00CC3B65" w:rsidRPr="008D195B" w:rsidRDefault="00676D5E" w:rsidP="00AE2AC5">
      <w:pPr>
        <w:spacing w:line="480" w:lineRule="auto"/>
        <w:rPr>
          <w:rFonts w:asciiTheme="majorBidi" w:eastAsia="Times New Roman" w:hAnsiTheme="majorBidi" w:cstheme="majorBidi"/>
          <w:sz w:val="24"/>
          <w:szCs w:val="24"/>
        </w:rPr>
      </w:pPr>
      <w:r w:rsidRPr="008D195B">
        <w:rPr>
          <w:rFonts w:asciiTheme="majorBidi" w:eastAsia="Times New Roman" w:hAnsiTheme="majorBidi" w:cstheme="majorBidi"/>
          <w:sz w:val="24"/>
          <w:szCs w:val="24"/>
        </w:rPr>
        <w:t xml:space="preserve">For further </w:t>
      </w:r>
      <w:r w:rsidR="004D1535" w:rsidRPr="008D195B">
        <w:rPr>
          <w:rFonts w:asciiTheme="majorBidi" w:eastAsia="Times New Roman" w:hAnsiTheme="majorBidi" w:cstheme="majorBidi"/>
          <w:sz w:val="24"/>
          <w:szCs w:val="24"/>
        </w:rPr>
        <w:t xml:space="preserve">research, </w:t>
      </w:r>
      <w:r w:rsidRPr="008D195B">
        <w:rPr>
          <w:rFonts w:asciiTheme="majorBidi" w:eastAsia="Times New Roman" w:hAnsiTheme="majorBidi" w:cstheme="majorBidi"/>
          <w:sz w:val="24"/>
          <w:szCs w:val="24"/>
        </w:rPr>
        <w:t>it</w:t>
      </w:r>
      <w:r w:rsidR="004D1535" w:rsidRPr="008D195B">
        <w:rPr>
          <w:rFonts w:asciiTheme="majorBidi" w:eastAsia="Times New Roman" w:hAnsiTheme="majorBidi" w:cstheme="majorBidi"/>
          <w:sz w:val="24"/>
          <w:szCs w:val="24"/>
        </w:rPr>
        <w:t xml:space="preserve"> is </w:t>
      </w:r>
      <w:r w:rsidRPr="008D195B">
        <w:rPr>
          <w:rFonts w:asciiTheme="majorBidi" w:eastAsia="Times New Roman" w:hAnsiTheme="majorBidi" w:cstheme="majorBidi"/>
          <w:sz w:val="24"/>
          <w:szCs w:val="24"/>
        </w:rPr>
        <w:t xml:space="preserve">highly </w:t>
      </w:r>
      <w:r w:rsidR="004D1535" w:rsidRPr="008D195B">
        <w:rPr>
          <w:rFonts w:asciiTheme="majorBidi" w:eastAsia="Times New Roman" w:hAnsiTheme="majorBidi" w:cstheme="majorBidi"/>
          <w:sz w:val="24"/>
          <w:szCs w:val="24"/>
        </w:rPr>
        <w:t>recommended to cover the implications of the Corona Virus (COVID-19) outbreak on micro, small and medium enterprises, not only in Lebanon, but also in around the world. Additionally</w:t>
      </w:r>
      <w:r w:rsidR="008D60EA" w:rsidRPr="008D195B">
        <w:rPr>
          <w:rFonts w:asciiTheme="majorBidi" w:eastAsia="Times New Roman" w:hAnsiTheme="majorBidi" w:cstheme="majorBidi"/>
          <w:sz w:val="24"/>
          <w:szCs w:val="24"/>
        </w:rPr>
        <w:t>,</w:t>
      </w:r>
      <w:r w:rsidR="004D1535" w:rsidRPr="008D195B">
        <w:rPr>
          <w:rFonts w:asciiTheme="majorBidi" w:eastAsia="Times New Roman" w:hAnsiTheme="majorBidi" w:cstheme="majorBidi"/>
          <w:sz w:val="24"/>
          <w:szCs w:val="24"/>
        </w:rPr>
        <w:t xml:space="preserve"> as research shows, there is still minimal guidance for SMEs in the Lebanese market. SMEs in the Lebanese have no guidelines or </w:t>
      </w:r>
      <w:r w:rsidR="00CE0D06" w:rsidRPr="008D195B">
        <w:rPr>
          <w:rFonts w:asciiTheme="majorBidi" w:eastAsia="Times New Roman" w:hAnsiTheme="majorBidi" w:cstheme="majorBidi"/>
          <w:sz w:val="24"/>
          <w:szCs w:val="24"/>
        </w:rPr>
        <w:t>benchmarks that enable</w:t>
      </w:r>
      <w:r w:rsidR="004D1535" w:rsidRPr="008D195B">
        <w:rPr>
          <w:rFonts w:asciiTheme="majorBidi" w:eastAsia="Times New Roman" w:hAnsiTheme="majorBidi" w:cstheme="majorBidi"/>
          <w:sz w:val="24"/>
          <w:szCs w:val="24"/>
        </w:rPr>
        <w:t xml:space="preserve"> them to monitor their </w:t>
      </w:r>
      <w:r w:rsidR="00CE0D06" w:rsidRPr="008D195B">
        <w:rPr>
          <w:rFonts w:asciiTheme="majorBidi" w:eastAsia="Times New Roman" w:hAnsiTheme="majorBidi" w:cstheme="majorBidi"/>
          <w:sz w:val="24"/>
          <w:szCs w:val="24"/>
        </w:rPr>
        <w:t>performance and evaluate their ability to grow in the economic cycle.</w:t>
      </w:r>
    </w:p>
    <w:p w:rsidR="00CC3B65" w:rsidRPr="008D195B" w:rsidRDefault="00867377" w:rsidP="00B60DC1">
      <w:pPr>
        <w:pStyle w:val="Heading1"/>
        <w:rPr>
          <w:rFonts w:asciiTheme="majorBidi" w:eastAsia="Times New Roman" w:hAnsiTheme="majorBidi"/>
          <w:color w:val="auto"/>
          <w:sz w:val="24"/>
          <w:szCs w:val="24"/>
        </w:rPr>
      </w:pPr>
      <w:r w:rsidRPr="008D195B">
        <w:rPr>
          <w:rFonts w:asciiTheme="majorBidi" w:eastAsia="Times New Roman" w:hAnsiTheme="majorBidi"/>
          <w:color w:val="auto"/>
          <w:sz w:val="24"/>
          <w:szCs w:val="24"/>
        </w:rPr>
        <w:lastRenderedPageBreak/>
        <w:t>List of References</w:t>
      </w:r>
    </w:p>
    <w:p w:rsidR="00B60DC1" w:rsidRPr="008D195B" w:rsidRDefault="00B60DC1" w:rsidP="00B60DC1">
      <w:pPr>
        <w:rPr>
          <w:rFonts w:asciiTheme="majorBidi" w:hAnsiTheme="majorBidi" w:cstheme="majorBidi"/>
          <w:sz w:val="24"/>
          <w:szCs w:val="24"/>
        </w:rPr>
      </w:pP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r w:rsidRPr="008D195B">
        <w:rPr>
          <w:rFonts w:asciiTheme="majorBidi" w:eastAsia="Times New Roman" w:hAnsiTheme="majorBidi" w:cstheme="majorBidi"/>
          <w:sz w:val="24"/>
          <w:szCs w:val="24"/>
          <w:lang w:bidi="ar-JO"/>
        </w:rPr>
        <w:t xml:space="preserve">Burns Paul (2016), </w:t>
      </w:r>
      <w:proofErr w:type="spellStart"/>
      <w:r w:rsidRPr="008D195B">
        <w:rPr>
          <w:rFonts w:asciiTheme="majorBidi" w:eastAsia="Times New Roman" w:hAnsiTheme="majorBidi" w:cstheme="majorBidi"/>
          <w:i/>
          <w:iCs/>
          <w:sz w:val="24"/>
          <w:szCs w:val="24"/>
          <w:lang w:bidi="ar-JO"/>
        </w:rPr>
        <w:t>Enterprenuership</w:t>
      </w:r>
      <w:proofErr w:type="spellEnd"/>
      <w:r w:rsidRPr="008D195B">
        <w:rPr>
          <w:rFonts w:asciiTheme="majorBidi" w:eastAsia="Times New Roman" w:hAnsiTheme="majorBidi" w:cstheme="majorBidi"/>
          <w:i/>
          <w:iCs/>
          <w:sz w:val="24"/>
          <w:szCs w:val="24"/>
          <w:lang w:bidi="ar-JO"/>
        </w:rPr>
        <w:t xml:space="preserve"> and Small Business Start-up, Growth and Maturity</w:t>
      </w:r>
      <w:r w:rsidRPr="008D195B">
        <w:rPr>
          <w:rFonts w:asciiTheme="majorBidi" w:eastAsia="Times New Roman" w:hAnsiTheme="majorBidi" w:cstheme="majorBidi"/>
          <w:sz w:val="24"/>
          <w:szCs w:val="24"/>
          <w:lang w:bidi="ar-JO"/>
        </w:rPr>
        <w:t xml:space="preserve">, Palgrave </w:t>
      </w: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proofErr w:type="spellStart"/>
      <w:proofErr w:type="gramStart"/>
      <w:r w:rsidRPr="008D195B">
        <w:rPr>
          <w:rFonts w:asciiTheme="majorBidi" w:eastAsia="Times New Roman" w:hAnsiTheme="majorBidi" w:cstheme="majorBidi"/>
          <w:sz w:val="24"/>
          <w:szCs w:val="24"/>
          <w:lang w:bidi="ar-JO"/>
        </w:rPr>
        <w:t>Inventis</w:t>
      </w:r>
      <w:proofErr w:type="spellEnd"/>
      <w:r w:rsidRPr="008D195B">
        <w:rPr>
          <w:rFonts w:asciiTheme="majorBidi" w:eastAsia="Times New Roman" w:hAnsiTheme="majorBidi" w:cstheme="majorBidi"/>
          <w:sz w:val="24"/>
          <w:szCs w:val="24"/>
          <w:lang w:bidi="ar-JO"/>
        </w:rPr>
        <w:t xml:space="preserve"> (2014).</w:t>
      </w:r>
      <w:proofErr w:type="gramEnd"/>
      <w:r w:rsidRPr="008D195B">
        <w:rPr>
          <w:rFonts w:asciiTheme="majorBidi" w:eastAsia="Times New Roman" w:hAnsiTheme="majorBidi" w:cstheme="majorBidi"/>
          <w:sz w:val="24"/>
          <w:szCs w:val="24"/>
          <w:lang w:bidi="ar-JO"/>
        </w:rPr>
        <w:t xml:space="preserve"> </w:t>
      </w:r>
      <w:r w:rsidRPr="008D195B">
        <w:rPr>
          <w:rFonts w:asciiTheme="majorBidi" w:eastAsia="Times New Roman" w:hAnsiTheme="majorBidi" w:cstheme="majorBidi"/>
          <w:i/>
          <w:iCs/>
          <w:sz w:val="24"/>
          <w:szCs w:val="24"/>
          <w:lang w:bidi="ar-JO"/>
        </w:rPr>
        <w:t xml:space="preserve">Lebanon SME Strategy, </w:t>
      </w:r>
      <w:proofErr w:type="gramStart"/>
      <w:r w:rsidRPr="008D195B">
        <w:rPr>
          <w:rFonts w:asciiTheme="majorBidi" w:eastAsia="Times New Roman" w:hAnsiTheme="majorBidi" w:cstheme="majorBidi"/>
          <w:i/>
          <w:iCs/>
          <w:sz w:val="24"/>
          <w:szCs w:val="24"/>
          <w:lang w:bidi="ar-JO"/>
        </w:rPr>
        <w:t>A</w:t>
      </w:r>
      <w:proofErr w:type="gramEnd"/>
      <w:r w:rsidRPr="008D195B">
        <w:rPr>
          <w:rFonts w:asciiTheme="majorBidi" w:eastAsia="Times New Roman" w:hAnsiTheme="majorBidi" w:cstheme="majorBidi"/>
          <w:i/>
          <w:iCs/>
          <w:sz w:val="24"/>
          <w:szCs w:val="24"/>
          <w:lang w:bidi="ar-JO"/>
        </w:rPr>
        <w:t xml:space="preserve"> Road Map to 2020</w:t>
      </w:r>
      <w:r w:rsidRPr="008D195B">
        <w:rPr>
          <w:rFonts w:asciiTheme="majorBidi" w:eastAsia="Times New Roman" w:hAnsiTheme="majorBidi" w:cstheme="majorBidi"/>
          <w:sz w:val="24"/>
          <w:szCs w:val="24"/>
          <w:lang w:bidi="ar-JO"/>
        </w:rPr>
        <w:t>, p.37</w:t>
      </w: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p>
    <w:p w:rsidR="00B60DC1" w:rsidRPr="008D195B"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proofErr w:type="spellStart"/>
      <w:r w:rsidRPr="008D195B">
        <w:rPr>
          <w:rFonts w:asciiTheme="majorBidi" w:eastAsia="Times New Roman" w:hAnsiTheme="majorBidi" w:cstheme="majorBidi"/>
          <w:sz w:val="24"/>
          <w:szCs w:val="24"/>
          <w:lang w:bidi="ar-JO"/>
        </w:rPr>
        <w:t>Isatou</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Jeng</w:t>
      </w:r>
      <w:proofErr w:type="spellEnd"/>
      <w:r w:rsidRPr="008D195B">
        <w:rPr>
          <w:rFonts w:asciiTheme="majorBidi" w:eastAsia="Times New Roman" w:hAnsiTheme="majorBidi" w:cstheme="majorBidi"/>
          <w:sz w:val="24"/>
          <w:szCs w:val="24"/>
          <w:lang w:bidi="ar-JO"/>
        </w:rPr>
        <w:t xml:space="preserve"> (2017), </w:t>
      </w:r>
      <w:r w:rsidRPr="008D195B">
        <w:rPr>
          <w:rFonts w:asciiTheme="majorBidi" w:eastAsia="Times New Roman" w:hAnsiTheme="majorBidi" w:cstheme="majorBidi"/>
          <w:i/>
          <w:iCs/>
          <w:sz w:val="24"/>
          <w:szCs w:val="24"/>
          <w:lang w:bidi="ar-JO"/>
        </w:rPr>
        <w:t>Benefits of Having a CRM System in Addition to an ERP System: Case study: Company X</w:t>
      </w:r>
    </w:p>
    <w:p w:rsidR="00B60DC1" w:rsidRPr="008D195B"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proofErr w:type="spellStart"/>
      <w:r w:rsidRPr="008D195B">
        <w:rPr>
          <w:rFonts w:asciiTheme="majorBidi" w:eastAsia="Times New Roman" w:hAnsiTheme="majorBidi" w:cstheme="majorBidi"/>
          <w:sz w:val="24"/>
          <w:szCs w:val="24"/>
          <w:lang w:bidi="ar-JO"/>
        </w:rPr>
        <w:t>Ližbetinová</w:t>
      </w:r>
      <w:proofErr w:type="spellEnd"/>
      <w:r w:rsidRPr="008D195B">
        <w:rPr>
          <w:rFonts w:asciiTheme="majorBidi" w:eastAsia="Times New Roman" w:hAnsiTheme="majorBidi" w:cstheme="majorBidi"/>
          <w:sz w:val="24"/>
          <w:szCs w:val="24"/>
          <w:lang w:bidi="ar-JO"/>
        </w:rPr>
        <w:t xml:space="preserve">, L., </w:t>
      </w:r>
      <w:proofErr w:type="spellStart"/>
      <w:r w:rsidRPr="008D195B">
        <w:rPr>
          <w:rFonts w:asciiTheme="majorBidi" w:eastAsia="Times New Roman" w:hAnsiTheme="majorBidi" w:cstheme="majorBidi"/>
          <w:sz w:val="24"/>
          <w:szCs w:val="24"/>
          <w:lang w:bidi="ar-JO"/>
        </w:rPr>
        <w:t>Štarchoň</w:t>
      </w:r>
      <w:proofErr w:type="spellEnd"/>
      <w:r w:rsidRPr="008D195B">
        <w:rPr>
          <w:rFonts w:asciiTheme="majorBidi" w:eastAsia="Times New Roman" w:hAnsiTheme="majorBidi" w:cstheme="majorBidi"/>
          <w:sz w:val="24"/>
          <w:szCs w:val="24"/>
          <w:lang w:bidi="ar-JO"/>
        </w:rPr>
        <w:t xml:space="preserve">, P., </w:t>
      </w:r>
      <w:proofErr w:type="spellStart"/>
      <w:r w:rsidRPr="008D195B">
        <w:rPr>
          <w:rFonts w:asciiTheme="majorBidi" w:eastAsia="Times New Roman" w:hAnsiTheme="majorBidi" w:cstheme="majorBidi"/>
          <w:sz w:val="24"/>
          <w:szCs w:val="24"/>
          <w:lang w:bidi="ar-JO"/>
        </w:rPr>
        <w:t>Weberová</w:t>
      </w:r>
      <w:proofErr w:type="spellEnd"/>
      <w:r w:rsidRPr="008D195B">
        <w:rPr>
          <w:rFonts w:asciiTheme="majorBidi" w:eastAsia="Times New Roman" w:hAnsiTheme="majorBidi" w:cstheme="majorBidi"/>
          <w:sz w:val="24"/>
          <w:szCs w:val="24"/>
          <w:lang w:bidi="ar-JO"/>
        </w:rPr>
        <w:t xml:space="preserve">, D., </w:t>
      </w:r>
      <w:proofErr w:type="spellStart"/>
      <w:r w:rsidRPr="008D195B">
        <w:rPr>
          <w:rFonts w:asciiTheme="majorBidi" w:eastAsia="Times New Roman" w:hAnsiTheme="majorBidi" w:cstheme="majorBidi"/>
          <w:sz w:val="24"/>
          <w:szCs w:val="24"/>
          <w:lang w:bidi="ar-JO"/>
        </w:rPr>
        <w:t>Nedeliaková</w:t>
      </w:r>
      <w:proofErr w:type="spellEnd"/>
      <w:r w:rsidRPr="008D195B">
        <w:rPr>
          <w:rFonts w:asciiTheme="majorBidi" w:eastAsia="Times New Roman" w:hAnsiTheme="majorBidi" w:cstheme="majorBidi"/>
          <w:sz w:val="24"/>
          <w:szCs w:val="24"/>
          <w:lang w:bidi="ar-JO"/>
        </w:rPr>
        <w:t xml:space="preserve">, E. and </w:t>
      </w:r>
      <w:proofErr w:type="spellStart"/>
      <w:r w:rsidRPr="008D195B">
        <w:rPr>
          <w:rFonts w:asciiTheme="majorBidi" w:eastAsia="Times New Roman" w:hAnsiTheme="majorBidi" w:cstheme="majorBidi"/>
          <w:sz w:val="24"/>
          <w:szCs w:val="24"/>
          <w:lang w:bidi="ar-JO"/>
        </w:rPr>
        <w:t>Juříková</w:t>
      </w:r>
      <w:proofErr w:type="spellEnd"/>
      <w:r w:rsidRPr="008D195B">
        <w:rPr>
          <w:rFonts w:asciiTheme="majorBidi" w:eastAsia="Times New Roman" w:hAnsiTheme="majorBidi" w:cstheme="majorBidi"/>
          <w:sz w:val="24"/>
          <w:szCs w:val="24"/>
          <w:lang w:bidi="ar-JO"/>
        </w:rPr>
        <w:t>, M., 2020</w:t>
      </w:r>
      <w:r w:rsidRPr="008D195B">
        <w:rPr>
          <w:rFonts w:asciiTheme="majorBidi" w:eastAsia="Times New Roman" w:hAnsiTheme="majorBidi" w:cstheme="majorBidi"/>
          <w:i/>
          <w:iCs/>
          <w:sz w:val="24"/>
          <w:szCs w:val="24"/>
          <w:lang w:bidi="ar-JO"/>
        </w:rPr>
        <w:t>. The Approach of SMEs to Using the Customer Databases and CRM: Empirical Study in the Slovak Republic</w:t>
      </w:r>
      <w:r w:rsidRPr="008D195B">
        <w:rPr>
          <w:rFonts w:asciiTheme="majorBidi" w:eastAsia="Times New Roman" w:hAnsiTheme="majorBidi" w:cstheme="majorBidi"/>
          <w:sz w:val="24"/>
          <w:szCs w:val="24"/>
          <w:lang w:bidi="ar-JO"/>
        </w:rPr>
        <w:t xml:space="preserve">. </w:t>
      </w:r>
      <w:proofErr w:type="gramStart"/>
      <w:r w:rsidRPr="008D195B">
        <w:rPr>
          <w:rFonts w:asciiTheme="majorBidi" w:eastAsia="Times New Roman" w:hAnsiTheme="majorBidi" w:cstheme="majorBidi"/>
          <w:sz w:val="24"/>
          <w:szCs w:val="24"/>
          <w:lang w:bidi="ar-JO"/>
        </w:rPr>
        <w:t>Sustainability, 12(1), p.227.</w:t>
      </w:r>
      <w:proofErr w:type="gramEnd"/>
    </w:p>
    <w:p w:rsidR="00B60DC1" w:rsidRPr="008D195B"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p>
    <w:p w:rsidR="00B60DC1" w:rsidRPr="008D195B" w:rsidRDefault="00B60DC1" w:rsidP="00B60DC1">
      <w:pPr>
        <w:rPr>
          <w:rFonts w:asciiTheme="majorBidi" w:eastAsia="Times New Roman" w:hAnsiTheme="majorBidi" w:cstheme="majorBidi"/>
          <w:sz w:val="24"/>
          <w:szCs w:val="24"/>
          <w:lang w:bidi="ar-JO"/>
        </w:rPr>
      </w:pPr>
      <w:proofErr w:type="spellStart"/>
      <w:r w:rsidRPr="008D195B">
        <w:rPr>
          <w:rFonts w:asciiTheme="majorBidi" w:eastAsia="Times New Roman" w:hAnsiTheme="majorBidi" w:cstheme="majorBidi"/>
          <w:sz w:val="24"/>
          <w:szCs w:val="24"/>
          <w:lang w:bidi="ar-JO"/>
        </w:rPr>
        <w:t>Mafi</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Kermanshahi</w:t>
      </w:r>
      <w:proofErr w:type="spellEnd"/>
      <w:r w:rsidRPr="008D195B">
        <w:rPr>
          <w:rFonts w:asciiTheme="majorBidi" w:eastAsia="Times New Roman" w:hAnsiTheme="majorBidi" w:cstheme="majorBidi"/>
          <w:sz w:val="24"/>
          <w:szCs w:val="24"/>
          <w:lang w:bidi="ar-JO"/>
        </w:rPr>
        <w:t>, K</w:t>
      </w:r>
      <w:proofErr w:type="gramStart"/>
      <w:r w:rsidRPr="008D195B">
        <w:rPr>
          <w:rFonts w:asciiTheme="majorBidi" w:eastAsia="Times New Roman" w:hAnsiTheme="majorBidi" w:cstheme="majorBidi"/>
          <w:sz w:val="24"/>
          <w:szCs w:val="24"/>
          <w:lang w:bidi="ar-JO"/>
        </w:rPr>
        <w:t>. .</w:t>
      </w:r>
      <w:proofErr w:type="gramEnd"/>
      <w:r w:rsidRPr="008D195B">
        <w:rPr>
          <w:rFonts w:asciiTheme="majorBidi" w:eastAsia="Times New Roman" w:hAnsiTheme="majorBidi" w:cstheme="majorBidi"/>
          <w:sz w:val="24"/>
          <w:szCs w:val="24"/>
          <w:lang w:bidi="ar-JO"/>
        </w:rPr>
        <w:t xml:space="preserve"> (2018). </w:t>
      </w:r>
      <w:r w:rsidRPr="008D195B">
        <w:rPr>
          <w:rFonts w:asciiTheme="majorBidi" w:eastAsia="Times New Roman" w:hAnsiTheme="majorBidi" w:cstheme="majorBidi"/>
          <w:i/>
          <w:iCs/>
          <w:sz w:val="24"/>
          <w:szCs w:val="24"/>
          <w:lang w:bidi="ar-JO"/>
        </w:rPr>
        <w:t xml:space="preserve">Providing a Model of the Relationship between Software, Hardware, and Organizational Factors in the Success of Implementing a Comprehensive Customer Relationship Management (CRM) System Using Fuzzy Mapping Function (FCM) </w:t>
      </w:r>
      <w:r w:rsidRPr="008D195B">
        <w:rPr>
          <w:rFonts w:asciiTheme="majorBidi" w:eastAsia="Times New Roman" w:hAnsiTheme="majorBidi" w:cstheme="majorBidi"/>
          <w:sz w:val="24"/>
          <w:szCs w:val="24"/>
          <w:lang w:bidi="ar-JO"/>
        </w:rPr>
        <w:t xml:space="preserve">Case </w:t>
      </w:r>
      <w:r w:rsidRPr="008D195B">
        <w:rPr>
          <w:rFonts w:asciiTheme="majorBidi" w:eastAsia="Times New Roman" w:hAnsiTheme="majorBidi" w:cstheme="majorBidi"/>
          <w:i/>
          <w:iCs/>
          <w:sz w:val="24"/>
          <w:szCs w:val="24"/>
          <w:lang w:bidi="ar-JO"/>
        </w:rPr>
        <w:t xml:space="preserve">Study: International </w:t>
      </w:r>
      <w:proofErr w:type="spellStart"/>
      <w:r w:rsidRPr="008D195B">
        <w:rPr>
          <w:rFonts w:asciiTheme="majorBidi" w:eastAsia="Times New Roman" w:hAnsiTheme="majorBidi" w:cstheme="majorBidi"/>
          <w:i/>
          <w:iCs/>
          <w:sz w:val="24"/>
          <w:szCs w:val="24"/>
          <w:lang w:bidi="ar-JO"/>
        </w:rPr>
        <w:t>Transpor</w:t>
      </w:r>
      <w:proofErr w:type="spellEnd"/>
      <w:r w:rsidRPr="008D195B">
        <w:rPr>
          <w:rFonts w:asciiTheme="majorBidi" w:eastAsia="Times New Roman" w:hAnsiTheme="majorBidi" w:cstheme="majorBidi"/>
          <w:sz w:val="24"/>
          <w:szCs w:val="24"/>
          <w:lang w:bidi="ar-JO"/>
        </w:rPr>
        <w:t>. International Journal of Applied Research in Management and Economics, 1(3), 64-76. </w:t>
      </w:r>
      <w:hyperlink r:id="rId10" w:tgtFrame="_blank" w:history="1">
        <w:r w:rsidRPr="008D195B">
          <w:rPr>
            <w:rFonts w:asciiTheme="majorBidi" w:eastAsia="Times New Roman" w:hAnsiTheme="majorBidi" w:cstheme="majorBidi"/>
            <w:sz w:val="24"/>
            <w:szCs w:val="24"/>
            <w:lang w:bidi="ar-JO"/>
          </w:rPr>
          <w:t>https://doi.org/10.33422/IJARME.2018.10.44</w:t>
        </w:r>
      </w:hyperlink>
    </w:p>
    <w:p w:rsidR="00442310" w:rsidRPr="008D195B"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roofErr w:type="spellStart"/>
      <w:r w:rsidRPr="008D195B">
        <w:rPr>
          <w:rFonts w:asciiTheme="majorBidi" w:eastAsia="Times New Roman" w:hAnsiTheme="majorBidi" w:cstheme="majorBidi"/>
          <w:sz w:val="24"/>
          <w:szCs w:val="24"/>
          <w:lang w:bidi="ar-JO"/>
        </w:rPr>
        <w:t>Malaeb</w:t>
      </w:r>
      <w:proofErr w:type="spellEnd"/>
      <w:r w:rsidRPr="008D195B">
        <w:rPr>
          <w:rFonts w:asciiTheme="majorBidi" w:eastAsia="Times New Roman" w:hAnsiTheme="majorBidi" w:cstheme="majorBidi"/>
          <w:sz w:val="24"/>
          <w:szCs w:val="24"/>
          <w:lang w:bidi="ar-JO"/>
        </w:rPr>
        <w:t xml:space="preserve">, Omar. (2018). </w:t>
      </w:r>
      <w:r w:rsidRPr="008D195B">
        <w:rPr>
          <w:rFonts w:asciiTheme="majorBidi" w:eastAsia="Times New Roman" w:hAnsiTheme="majorBidi" w:cstheme="majorBidi"/>
          <w:i/>
          <w:iCs/>
          <w:sz w:val="24"/>
          <w:szCs w:val="24"/>
          <w:lang w:bidi="ar-JO"/>
        </w:rPr>
        <w:t>Small and Medium Enterprises in Lebanon: Obstacles and Future Perspectives</w:t>
      </w:r>
    </w:p>
    <w:p w:rsidR="00442310" w:rsidRPr="008D195B"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
    <w:p w:rsidR="00442310" w:rsidRPr="008D195B"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roofErr w:type="spellStart"/>
      <w:r w:rsidRPr="008D195B">
        <w:rPr>
          <w:rFonts w:asciiTheme="majorBidi" w:eastAsia="Times New Roman" w:hAnsiTheme="majorBidi" w:cstheme="majorBidi"/>
          <w:sz w:val="24"/>
          <w:szCs w:val="24"/>
          <w:lang w:bidi="ar-JO"/>
        </w:rPr>
        <w:t>Matta</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Jhonny</w:t>
      </w:r>
      <w:proofErr w:type="spellEnd"/>
      <w:r w:rsidRPr="008D195B">
        <w:rPr>
          <w:rFonts w:asciiTheme="majorBidi" w:eastAsia="Times New Roman" w:hAnsiTheme="majorBidi" w:cstheme="majorBidi"/>
          <w:sz w:val="24"/>
          <w:szCs w:val="24"/>
          <w:lang w:bidi="ar-JO"/>
        </w:rPr>
        <w:t xml:space="preserve"> (2018), </w:t>
      </w:r>
      <w:r w:rsidRPr="008D195B">
        <w:rPr>
          <w:rFonts w:asciiTheme="majorBidi" w:eastAsia="Times New Roman" w:hAnsiTheme="majorBidi" w:cstheme="majorBidi"/>
          <w:i/>
          <w:iCs/>
          <w:sz w:val="24"/>
          <w:szCs w:val="24"/>
          <w:lang w:bidi="ar-JO"/>
        </w:rPr>
        <w:t>M/SME in Lebanon, Status, Strategy and Outcomes</w:t>
      </w:r>
    </w:p>
    <w:p w:rsidR="00442310" w:rsidRPr="008D195B"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
    <w:p w:rsidR="00BB59CD" w:rsidRPr="008D195B" w:rsidRDefault="00FA2B93" w:rsidP="00FA2B93">
      <w:pPr>
        <w:rPr>
          <w:rFonts w:asciiTheme="majorBidi" w:eastAsia="Times New Roman" w:hAnsiTheme="majorBidi" w:cstheme="majorBidi"/>
          <w:sz w:val="24"/>
          <w:szCs w:val="24"/>
          <w:lang w:bidi="ar-JO"/>
        </w:rPr>
      </w:pPr>
      <w:r w:rsidRPr="008D195B">
        <w:rPr>
          <w:rFonts w:asciiTheme="majorBidi" w:eastAsia="Times New Roman" w:hAnsiTheme="majorBidi" w:cstheme="majorBidi"/>
          <w:sz w:val="24"/>
          <w:szCs w:val="24"/>
        </w:rPr>
        <w:t xml:space="preserve">M. </w:t>
      </w:r>
      <w:proofErr w:type="spellStart"/>
      <w:r w:rsidRPr="008D195B">
        <w:rPr>
          <w:rFonts w:asciiTheme="majorBidi" w:eastAsia="Times New Roman" w:hAnsiTheme="majorBidi" w:cstheme="majorBidi"/>
          <w:sz w:val="24"/>
          <w:szCs w:val="24"/>
        </w:rPr>
        <w:t>Kamariotou</w:t>
      </w:r>
      <w:proofErr w:type="spellEnd"/>
      <w:r w:rsidRPr="008D195B">
        <w:rPr>
          <w:rFonts w:asciiTheme="majorBidi" w:eastAsia="Times New Roman" w:hAnsiTheme="majorBidi" w:cstheme="majorBidi"/>
          <w:sz w:val="24"/>
          <w:szCs w:val="24"/>
        </w:rPr>
        <w:t xml:space="preserve">, D. </w:t>
      </w:r>
      <w:proofErr w:type="spellStart"/>
      <w:r w:rsidRPr="008D195B">
        <w:rPr>
          <w:rFonts w:asciiTheme="majorBidi" w:eastAsia="Times New Roman" w:hAnsiTheme="majorBidi" w:cstheme="majorBidi"/>
          <w:sz w:val="24"/>
          <w:szCs w:val="24"/>
        </w:rPr>
        <w:t>Liaggou</w:t>
      </w:r>
      <w:proofErr w:type="spellEnd"/>
      <w:r w:rsidRPr="008D195B">
        <w:rPr>
          <w:rFonts w:asciiTheme="majorBidi" w:eastAsia="Times New Roman" w:hAnsiTheme="majorBidi" w:cstheme="majorBidi"/>
          <w:sz w:val="24"/>
          <w:szCs w:val="24"/>
          <w:lang w:bidi="ar-JO"/>
        </w:rPr>
        <w:t xml:space="preserve"> &amp; </w:t>
      </w:r>
      <w:proofErr w:type="spellStart"/>
      <w:r w:rsidRPr="008D195B">
        <w:rPr>
          <w:rFonts w:asciiTheme="majorBidi" w:eastAsia="Times New Roman" w:hAnsiTheme="majorBidi" w:cstheme="majorBidi"/>
          <w:sz w:val="24"/>
          <w:szCs w:val="24"/>
          <w:lang w:bidi="ar-JO"/>
        </w:rPr>
        <w:t>Kitsios</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Fotis</w:t>
      </w:r>
      <w:proofErr w:type="spellEnd"/>
      <w:r w:rsidRPr="008D195B">
        <w:rPr>
          <w:rFonts w:asciiTheme="majorBidi" w:eastAsia="Times New Roman" w:hAnsiTheme="majorBidi" w:cstheme="majorBidi"/>
          <w:sz w:val="24"/>
          <w:szCs w:val="24"/>
          <w:lang w:bidi="ar-JO"/>
        </w:rPr>
        <w:t xml:space="preserve"> (2015) </w:t>
      </w:r>
      <w:r w:rsidRPr="008D195B">
        <w:rPr>
          <w:rFonts w:asciiTheme="majorBidi" w:eastAsia="Times New Roman" w:hAnsiTheme="majorBidi" w:cstheme="majorBidi"/>
          <w:i/>
          <w:iCs/>
          <w:sz w:val="24"/>
          <w:szCs w:val="24"/>
          <w:lang w:bidi="ar-JO"/>
        </w:rPr>
        <w:t>The Implementation of E-Business Value Chain on enterprises in the sector of Information Technology and Communications</w:t>
      </w:r>
      <w:r w:rsidRPr="008D195B">
        <w:rPr>
          <w:rFonts w:asciiTheme="majorBidi" w:eastAsia="Times New Roman" w:hAnsiTheme="majorBidi" w:cstheme="majorBidi"/>
          <w:sz w:val="24"/>
          <w:szCs w:val="24"/>
          <w:lang w:bidi="ar-JO"/>
        </w:rPr>
        <w:t xml:space="preserve">, University of Macedonia, Department of Applied Informatics. </w:t>
      </w: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r w:rsidRPr="008D195B">
        <w:rPr>
          <w:rFonts w:asciiTheme="majorBidi" w:eastAsia="Times New Roman" w:hAnsiTheme="majorBidi" w:cstheme="majorBidi"/>
          <w:sz w:val="24"/>
          <w:szCs w:val="24"/>
          <w:lang w:bidi="ar-JO"/>
        </w:rPr>
        <w:t xml:space="preserve">Michael </w:t>
      </w:r>
      <w:proofErr w:type="spellStart"/>
      <w:r w:rsidRPr="008D195B">
        <w:rPr>
          <w:rFonts w:asciiTheme="majorBidi" w:eastAsia="Times New Roman" w:hAnsiTheme="majorBidi" w:cstheme="majorBidi"/>
          <w:sz w:val="24"/>
          <w:szCs w:val="24"/>
          <w:lang w:bidi="ar-JO"/>
        </w:rPr>
        <w:t>Nnamesh</w:t>
      </w:r>
      <w:proofErr w:type="spellEnd"/>
      <w:r w:rsidRPr="008D195B">
        <w:rPr>
          <w:rFonts w:asciiTheme="majorBidi" w:eastAsia="Times New Roman" w:hAnsiTheme="majorBidi" w:cstheme="majorBidi"/>
          <w:sz w:val="24"/>
          <w:szCs w:val="24"/>
          <w:lang w:bidi="ar-JO"/>
        </w:rPr>
        <w:t xml:space="preserve"> &amp; Sunday </w:t>
      </w:r>
      <w:proofErr w:type="spellStart"/>
      <w:r w:rsidRPr="008D195B">
        <w:rPr>
          <w:rFonts w:asciiTheme="majorBidi" w:eastAsia="Times New Roman" w:hAnsiTheme="majorBidi" w:cstheme="majorBidi"/>
          <w:sz w:val="24"/>
          <w:szCs w:val="24"/>
          <w:lang w:bidi="ar-JO"/>
        </w:rPr>
        <w:t>Akpan</w:t>
      </w:r>
      <w:proofErr w:type="spellEnd"/>
      <w:r w:rsidRPr="008D195B">
        <w:rPr>
          <w:rFonts w:asciiTheme="majorBidi" w:eastAsia="Times New Roman" w:hAnsiTheme="majorBidi" w:cstheme="majorBidi"/>
          <w:sz w:val="24"/>
          <w:szCs w:val="24"/>
          <w:lang w:bidi="ar-JO"/>
        </w:rPr>
        <w:t xml:space="preserve"> (2015), </w:t>
      </w:r>
      <w:r w:rsidRPr="008D195B">
        <w:rPr>
          <w:rFonts w:asciiTheme="majorBidi" w:eastAsia="Times New Roman" w:hAnsiTheme="majorBidi" w:cstheme="majorBidi"/>
          <w:i/>
          <w:iCs/>
          <w:sz w:val="24"/>
          <w:szCs w:val="24"/>
          <w:lang w:bidi="ar-JO"/>
        </w:rPr>
        <w:t>Revitalizing Small Business Growth Strategies: Exploring the Risk-Benefit of Strategic management Approaches</w:t>
      </w:r>
      <w:r w:rsidRPr="008D195B">
        <w:rPr>
          <w:rFonts w:asciiTheme="majorBidi" w:eastAsia="Times New Roman" w:hAnsiTheme="majorBidi" w:cstheme="majorBidi"/>
          <w:sz w:val="24"/>
          <w:szCs w:val="24"/>
          <w:lang w:bidi="ar-JO"/>
        </w:rPr>
        <w:t xml:space="preserve">, University of </w:t>
      </w:r>
      <w:proofErr w:type="spellStart"/>
      <w:r w:rsidRPr="008D195B">
        <w:rPr>
          <w:rFonts w:asciiTheme="majorBidi" w:eastAsia="Times New Roman" w:hAnsiTheme="majorBidi" w:cstheme="majorBidi"/>
          <w:sz w:val="24"/>
          <w:szCs w:val="24"/>
          <w:lang w:bidi="ar-JO"/>
        </w:rPr>
        <w:t>Uyo</w:t>
      </w:r>
      <w:proofErr w:type="spellEnd"/>
      <w:r w:rsidRPr="008D195B">
        <w:rPr>
          <w:rFonts w:asciiTheme="majorBidi" w:eastAsia="Times New Roman" w:hAnsiTheme="majorBidi" w:cstheme="majorBidi"/>
          <w:sz w:val="24"/>
          <w:szCs w:val="24"/>
          <w:lang w:bidi="ar-JO"/>
        </w:rPr>
        <w:t>, Department of Banking and Finance/Insurance, Vol. 8, No.7.</w:t>
      </w:r>
    </w:p>
    <w:p w:rsidR="00B60DC1" w:rsidRPr="008D195B" w:rsidRDefault="00B60DC1" w:rsidP="00B60DC1">
      <w:pPr>
        <w:shd w:val="clear" w:color="auto" w:fill="FFFFFF"/>
        <w:spacing w:after="0" w:line="272" w:lineRule="atLeast"/>
        <w:rPr>
          <w:rFonts w:asciiTheme="majorBidi" w:eastAsia="Times New Roman" w:hAnsiTheme="majorBidi" w:cstheme="majorBidi"/>
          <w:sz w:val="24"/>
          <w:szCs w:val="24"/>
          <w:lang w:bidi="ar-JO"/>
        </w:rPr>
      </w:pPr>
    </w:p>
    <w:p w:rsidR="00B60DC1" w:rsidRPr="008D195B" w:rsidRDefault="00B60DC1" w:rsidP="00B60DC1">
      <w:pPr>
        <w:rPr>
          <w:rFonts w:asciiTheme="majorBidi" w:eastAsia="Times New Roman" w:hAnsiTheme="majorBidi" w:cstheme="majorBidi"/>
          <w:sz w:val="24"/>
          <w:szCs w:val="24"/>
          <w:lang w:bidi="ar-JO"/>
        </w:rPr>
      </w:pPr>
      <w:r w:rsidRPr="008D195B">
        <w:rPr>
          <w:rFonts w:asciiTheme="majorBidi" w:eastAsia="Times New Roman" w:hAnsiTheme="majorBidi" w:cstheme="majorBidi"/>
          <w:sz w:val="24"/>
          <w:szCs w:val="24"/>
          <w:lang w:bidi="ar-JO"/>
        </w:rPr>
        <w:t xml:space="preserve">Muhammad </w:t>
      </w:r>
      <w:proofErr w:type="spellStart"/>
      <w:r w:rsidRPr="008D195B">
        <w:rPr>
          <w:rFonts w:asciiTheme="majorBidi" w:eastAsia="Times New Roman" w:hAnsiTheme="majorBidi" w:cstheme="majorBidi"/>
          <w:sz w:val="24"/>
          <w:szCs w:val="24"/>
          <w:lang w:bidi="ar-JO"/>
        </w:rPr>
        <w:t>Yudhi</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Rezaldi</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Rabiah</w:t>
      </w:r>
      <w:proofErr w:type="spellEnd"/>
      <w:r w:rsidRPr="008D195B">
        <w:rPr>
          <w:rFonts w:asciiTheme="majorBidi" w:eastAsia="Times New Roman" w:hAnsiTheme="majorBidi" w:cstheme="majorBidi"/>
          <w:sz w:val="24"/>
          <w:szCs w:val="24"/>
          <w:lang w:bidi="ar-JO"/>
        </w:rPr>
        <w:t xml:space="preserve"> Abdul </w:t>
      </w:r>
      <w:proofErr w:type="spellStart"/>
      <w:r w:rsidRPr="008D195B">
        <w:rPr>
          <w:rFonts w:asciiTheme="majorBidi" w:eastAsia="Times New Roman" w:hAnsiTheme="majorBidi" w:cstheme="majorBidi"/>
          <w:sz w:val="24"/>
          <w:szCs w:val="24"/>
          <w:lang w:bidi="ar-JO"/>
        </w:rPr>
        <w:t>Kadir</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Mohamad</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Taha</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Ijab</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Azlina</w:t>
      </w:r>
      <w:proofErr w:type="spellEnd"/>
      <w:r w:rsidRPr="008D195B">
        <w:rPr>
          <w:rFonts w:asciiTheme="majorBidi" w:eastAsia="Times New Roman" w:hAnsiTheme="majorBidi" w:cstheme="majorBidi"/>
          <w:sz w:val="24"/>
          <w:szCs w:val="24"/>
          <w:lang w:bidi="ar-JO"/>
        </w:rPr>
        <w:t xml:space="preserve"> Ahmad (2017), </w:t>
      </w:r>
      <w:r w:rsidRPr="008D195B">
        <w:rPr>
          <w:rFonts w:asciiTheme="majorBidi" w:eastAsia="Times New Roman" w:hAnsiTheme="majorBidi" w:cstheme="majorBidi"/>
          <w:i/>
          <w:iCs/>
          <w:sz w:val="24"/>
          <w:szCs w:val="24"/>
          <w:lang w:bidi="ar-JO"/>
        </w:rPr>
        <w:t xml:space="preserve">Review of Spatial and Non-spatial Data Transformation to 3D </w:t>
      </w:r>
      <w:proofErr w:type="spellStart"/>
      <w:r w:rsidRPr="008D195B">
        <w:rPr>
          <w:rFonts w:asciiTheme="majorBidi" w:eastAsia="Times New Roman" w:hAnsiTheme="majorBidi" w:cstheme="majorBidi"/>
          <w:i/>
          <w:iCs/>
          <w:sz w:val="24"/>
          <w:szCs w:val="24"/>
          <w:lang w:bidi="ar-JO"/>
        </w:rPr>
        <w:t>Geovisualization</w:t>
      </w:r>
      <w:proofErr w:type="spellEnd"/>
      <w:r w:rsidRPr="008D195B">
        <w:rPr>
          <w:rFonts w:asciiTheme="majorBidi" w:eastAsia="Times New Roman" w:hAnsiTheme="majorBidi" w:cstheme="majorBidi"/>
          <w:i/>
          <w:iCs/>
          <w:sz w:val="24"/>
          <w:szCs w:val="24"/>
          <w:lang w:bidi="ar-JO"/>
        </w:rPr>
        <w:t xml:space="preserve"> for Natural Disaster</w:t>
      </w:r>
      <w:r w:rsidRPr="008D195B">
        <w:rPr>
          <w:rFonts w:asciiTheme="majorBidi" w:eastAsia="Times New Roman" w:hAnsiTheme="majorBidi" w:cstheme="majorBidi"/>
          <w:sz w:val="24"/>
          <w:szCs w:val="24"/>
          <w:lang w:bidi="ar-JO"/>
        </w:rPr>
        <w:t>, Advances in Visual Informatics, 10.1007/978-3-319-70010-6_32, (340-351).</w:t>
      </w:r>
    </w:p>
    <w:p w:rsidR="00F76B8E" w:rsidRPr="008D195B" w:rsidRDefault="00FA2B93" w:rsidP="00442310">
      <w:pPr>
        <w:rPr>
          <w:rFonts w:asciiTheme="majorBidi" w:eastAsia="Times New Roman" w:hAnsiTheme="majorBidi" w:cstheme="majorBidi"/>
          <w:sz w:val="24"/>
          <w:szCs w:val="24"/>
          <w:lang w:bidi="ar-JO"/>
        </w:rPr>
      </w:pPr>
      <w:proofErr w:type="spellStart"/>
      <w:r w:rsidRPr="008D195B">
        <w:rPr>
          <w:rFonts w:asciiTheme="majorBidi" w:eastAsia="Times New Roman" w:hAnsiTheme="majorBidi" w:cstheme="majorBidi"/>
          <w:sz w:val="24"/>
          <w:szCs w:val="24"/>
          <w:lang w:bidi="ar-JO"/>
        </w:rPr>
        <w:t>Keetag</w:t>
      </w:r>
      <w:proofErr w:type="spellEnd"/>
      <w:r w:rsidRPr="008D195B">
        <w:rPr>
          <w:rFonts w:asciiTheme="majorBidi" w:eastAsia="Times New Roman" w:hAnsiTheme="majorBidi" w:cstheme="majorBidi"/>
          <w:sz w:val="24"/>
          <w:szCs w:val="24"/>
          <w:lang w:bidi="ar-JO"/>
        </w:rPr>
        <w:t xml:space="preserve"> </w:t>
      </w:r>
      <w:proofErr w:type="spellStart"/>
      <w:r w:rsidRPr="008D195B">
        <w:rPr>
          <w:rFonts w:asciiTheme="majorBidi" w:eastAsia="Times New Roman" w:hAnsiTheme="majorBidi" w:cstheme="majorBidi"/>
          <w:sz w:val="24"/>
          <w:szCs w:val="24"/>
          <w:lang w:bidi="ar-JO"/>
        </w:rPr>
        <w:t>Choi</w:t>
      </w:r>
      <w:proofErr w:type="spellEnd"/>
      <w:r w:rsidRPr="008D195B">
        <w:rPr>
          <w:rFonts w:asciiTheme="majorBidi" w:eastAsia="Times New Roman" w:hAnsiTheme="majorBidi" w:cstheme="majorBidi"/>
          <w:sz w:val="24"/>
          <w:szCs w:val="24"/>
          <w:lang w:bidi="ar-JO"/>
        </w:rPr>
        <w:t xml:space="preserve"> (2001) </w:t>
      </w:r>
      <w:proofErr w:type="gramStart"/>
      <w:r w:rsidRPr="008D195B">
        <w:rPr>
          <w:rFonts w:asciiTheme="majorBidi" w:eastAsia="Times New Roman" w:hAnsiTheme="majorBidi" w:cstheme="majorBidi"/>
          <w:i/>
          <w:iCs/>
          <w:sz w:val="24"/>
          <w:szCs w:val="24"/>
          <w:lang w:bidi="ar-JO"/>
        </w:rPr>
        <w:t>The</w:t>
      </w:r>
      <w:proofErr w:type="gramEnd"/>
      <w:r w:rsidRPr="008D195B">
        <w:rPr>
          <w:rFonts w:asciiTheme="majorBidi" w:eastAsia="Times New Roman" w:hAnsiTheme="majorBidi" w:cstheme="majorBidi"/>
          <w:i/>
          <w:iCs/>
          <w:sz w:val="24"/>
          <w:szCs w:val="24"/>
          <w:lang w:bidi="ar-JO"/>
        </w:rPr>
        <w:t xml:space="preserve"> value chain's use for the service industry</w:t>
      </w:r>
      <w:r w:rsidRPr="008D195B">
        <w:rPr>
          <w:rFonts w:asciiTheme="majorBidi" w:eastAsia="Times New Roman" w:hAnsiTheme="majorBidi" w:cstheme="majorBidi"/>
          <w:sz w:val="24"/>
          <w:szCs w:val="24"/>
          <w:lang w:bidi="ar-JO"/>
        </w:rPr>
        <w:t>, Asia Pacific Journal of Tourism Research, 6:2, 9-16, DOI: 10.1080/10941660108722094</w:t>
      </w:r>
    </w:p>
    <w:p w:rsidR="00F76B8E" w:rsidRPr="008D195B" w:rsidRDefault="00442310" w:rsidP="00442310">
      <w:pPr>
        <w:shd w:val="clear" w:color="auto" w:fill="FFFFFF"/>
        <w:spacing w:after="0" w:line="272" w:lineRule="atLeast"/>
        <w:rPr>
          <w:rFonts w:asciiTheme="majorBidi" w:eastAsia="Times New Roman" w:hAnsiTheme="majorBidi" w:cstheme="majorBidi"/>
          <w:sz w:val="24"/>
          <w:szCs w:val="24"/>
          <w:lang w:bidi="ar-JO"/>
        </w:rPr>
      </w:pPr>
      <w:proofErr w:type="spellStart"/>
      <w:r w:rsidRPr="008D195B">
        <w:rPr>
          <w:rFonts w:asciiTheme="majorBidi" w:eastAsia="Times New Roman" w:hAnsiTheme="majorBidi" w:cstheme="majorBidi"/>
          <w:sz w:val="24"/>
          <w:szCs w:val="24"/>
          <w:lang w:bidi="ar-JO"/>
        </w:rPr>
        <w:t>Bhadwal</w:t>
      </w:r>
      <w:proofErr w:type="spellEnd"/>
      <w:r w:rsidRPr="008D195B">
        <w:rPr>
          <w:rFonts w:asciiTheme="majorBidi" w:eastAsia="Times New Roman" w:hAnsiTheme="majorBidi" w:cstheme="majorBidi"/>
          <w:sz w:val="24"/>
          <w:szCs w:val="24"/>
          <w:lang w:bidi="ar-JO"/>
        </w:rPr>
        <w:t xml:space="preserve"> Rajesh (2015), </w:t>
      </w:r>
      <w:r w:rsidRPr="008D195B">
        <w:rPr>
          <w:rFonts w:asciiTheme="majorBidi" w:eastAsia="Times New Roman" w:hAnsiTheme="majorBidi" w:cstheme="majorBidi"/>
          <w:i/>
          <w:iCs/>
          <w:sz w:val="24"/>
          <w:szCs w:val="24"/>
          <w:lang w:bidi="ar-JO"/>
        </w:rPr>
        <w:t>Porter’s Value Chain – Does it serve the service industry?</w:t>
      </w:r>
      <w:r w:rsidRPr="008D195B">
        <w:rPr>
          <w:rFonts w:asciiTheme="majorBidi" w:hAnsiTheme="majorBidi" w:cstheme="majorBidi"/>
          <w:sz w:val="24"/>
          <w:szCs w:val="24"/>
        </w:rPr>
        <w:t xml:space="preserve"> </w:t>
      </w:r>
      <w:hyperlink r:id="rId11" w:history="1">
        <w:r w:rsidRPr="008D195B">
          <w:rPr>
            <w:rStyle w:val="Hyperlink"/>
            <w:rFonts w:asciiTheme="majorBidi" w:hAnsiTheme="majorBidi" w:cstheme="majorBidi"/>
            <w:sz w:val="24"/>
            <w:szCs w:val="24"/>
          </w:rPr>
          <w:t>https://www.linkedin.com/pulse/porters-value-chain-does-serve-service-industry-rajesh-bhadwal/</w:t>
        </w:r>
      </w:hyperlink>
      <w:r w:rsidR="00F76B8E" w:rsidRPr="008D195B">
        <w:rPr>
          <w:rFonts w:asciiTheme="majorBidi" w:eastAsia="Times New Roman" w:hAnsiTheme="majorBidi" w:cstheme="majorBidi"/>
          <w:sz w:val="24"/>
          <w:szCs w:val="24"/>
          <w:lang w:bidi="ar-JO"/>
        </w:rPr>
        <w:br/>
      </w:r>
    </w:p>
    <w:p w:rsidR="009D5ACB" w:rsidRPr="008D195B" w:rsidRDefault="009D5ACB">
      <w:pPr>
        <w:rPr>
          <w:rFonts w:asciiTheme="majorBidi" w:eastAsia="Times New Roman" w:hAnsiTheme="majorBidi" w:cstheme="majorBidi"/>
          <w:sz w:val="24"/>
          <w:szCs w:val="24"/>
          <w:lang w:bidi="ar-JO"/>
        </w:rPr>
      </w:pPr>
    </w:p>
    <w:sectPr w:rsidR="009D5ACB" w:rsidRPr="008D195B" w:rsidSect="00AE2AC5">
      <w:footerReference w:type="default" r:id="rId12"/>
      <w:pgSz w:w="12240" w:h="15840"/>
      <w:pgMar w:top="1440" w:right="1440" w:bottom="1440" w:left="1440" w:header="720" w:footer="720" w:gutter="0"/>
      <w:pgNumType w:start="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644" w:rsidRDefault="001A0644" w:rsidP="005346D4">
      <w:pPr>
        <w:spacing w:after="0" w:line="240" w:lineRule="auto"/>
      </w:pPr>
      <w:r>
        <w:separator/>
      </w:r>
    </w:p>
  </w:endnote>
  <w:endnote w:type="continuationSeparator" w:id="0">
    <w:p w:rsidR="001A0644" w:rsidRDefault="001A0644" w:rsidP="005346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350005"/>
      <w:docPartObj>
        <w:docPartGallery w:val="Page Numbers (Bottom of Page)"/>
        <w:docPartUnique/>
      </w:docPartObj>
    </w:sdtPr>
    <w:sdtContent>
      <w:p w:rsidR="00AE2AC5" w:rsidRDefault="00592BF2">
        <w:pPr>
          <w:pStyle w:val="Footer"/>
          <w:jc w:val="center"/>
        </w:pPr>
        <w:fldSimple w:instr=" PAGE   \* MERGEFORMAT ">
          <w:r w:rsidR="008D195B">
            <w:rPr>
              <w:noProof/>
            </w:rPr>
            <w:t>5</w:t>
          </w:r>
        </w:fldSimple>
      </w:p>
    </w:sdtContent>
  </w:sdt>
  <w:p w:rsidR="005F7068" w:rsidRDefault="005F706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350004"/>
      <w:docPartObj>
        <w:docPartGallery w:val="Page Numbers (Bottom of Page)"/>
        <w:docPartUnique/>
      </w:docPartObj>
    </w:sdtPr>
    <w:sdtContent>
      <w:p w:rsidR="00AE2AC5" w:rsidRDefault="00592BF2">
        <w:pPr>
          <w:pStyle w:val="Footer"/>
          <w:jc w:val="center"/>
        </w:pPr>
        <w:fldSimple w:instr=" PAGE   \* MERGEFORMAT ">
          <w:r w:rsidR="008D195B">
            <w:rPr>
              <w:noProof/>
            </w:rPr>
            <w:t>10</w:t>
          </w:r>
        </w:fldSimple>
      </w:p>
    </w:sdtContent>
  </w:sdt>
  <w:p w:rsidR="00F76B8E" w:rsidRPr="00AE2AC5" w:rsidRDefault="00F76B8E" w:rsidP="00AE2A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644" w:rsidRDefault="001A0644" w:rsidP="005346D4">
      <w:pPr>
        <w:spacing w:after="0" w:line="240" w:lineRule="auto"/>
      </w:pPr>
      <w:r>
        <w:separator/>
      </w:r>
    </w:p>
  </w:footnote>
  <w:footnote w:type="continuationSeparator" w:id="0">
    <w:p w:rsidR="001A0644" w:rsidRDefault="001A0644" w:rsidP="005346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12C40"/>
    <w:multiLevelType w:val="hybridMultilevel"/>
    <w:tmpl w:val="9AFEA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8A54A9"/>
    <w:multiLevelType w:val="hybridMultilevel"/>
    <w:tmpl w:val="2A40405E"/>
    <w:lvl w:ilvl="0" w:tplc="A8ECE492">
      <w:start w:val="1"/>
      <w:numFmt w:val="bullet"/>
      <w:lvlText w:val="•"/>
      <w:lvlJc w:val="left"/>
      <w:pPr>
        <w:tabs>
          <w:tab w:val="num" w:pos="720"/>
        </w:tabs>
        <w:ind w:left="720" w:hanging="360"/>
      </w:pPr>
      <w:rPr>
        <w:rFonts w:ascii="Arial" w:hAnsi="Arial" w:hint="default"/>
      </w:rPr>
    </w:lvl>
    <w:lvl w:ilvl="1" w:tplc="63E0E540" w:tentative="1">
      <w:start w:val="1"/>
      <w:numFmt w:val="bullet"/>
      <w:lvlText w:val="•"/>
      <w:lvlJc w:val="left"/>
      <w:pPr>
        <w:tabs>
          <w:tab w:val="num" w:pos="1440"/>
        </w:tabs>
        <w:ind w:left="1440" w:hanging="360"/>
      </w:pPr>
      <w:rPr>
        <w:rFonts w:ascii="Arial" w:hAnsi="Arial" w:hint="default"/>
      </w:rPr>
    </w:lvl>
    <w:lvl w:ilvl="2" w:tplc="47F04C1E" w:tentative="1">
      <w:start w:val="1"/>
      <w:numFmt w:val="bullet"/>
      <w:lvlText w:val="•"/>
      <w:lvlJc w:val="left"/>
      <w:pPr>
        <w:tabs>
          <w:tab w:val="num" w:pos="2160"/>
        </w:tabs>
        <w:ind w:left="2160" w:hanging="360"/>
      </w:pPr>
      <w:rPr>
        <w:rFonts w:ascii="Arial" w:hAnsi="Arial" w:hint="default"/>
      </w:rPr>
    </w:lvl>
    <w:lvl w:ilvl="3" w:tplc="73B0A24A" w:tentative="1">
      <w:start w:val="1"/>
      <w:numFmt w:val="bullet"/>
      <w:lvlText w:val="•"/>
      <w:lvlJc w:val="left"/>
      <w:pPr>
        <w:tabs>
          <w:tab w:val="num" w:pos="2880"/>
        </w:tabs>
        <w:ind w:left="2880" w:hanging="360"/>
      </w:pPr>
      <w:rPr>
        <w:rFonts w:ascii="Arial" w:hAnsi="Arial" w:hint="default"/>
      </w:rPr>
    </w:lvl>
    <w:lvl w:ilvl="4" w:tplc="87B4847C" w:tentative="1">
      <w:start w:val="1"/>
      <w:numFmt w:val="bullet"/>
      <w:lvlText w:val="•"/>
      <w:lvlJc w:val="left"/>
      <w:pPr>
        <w:tabs>
          <w:tab w:val="num" w:pos="3600"/>
        </w:tabs>
        <w:ind w:left="3600" w:hanging="360"/>
      </w:pPr>
      <w:rPr>
        <w:rFonts w:ascii="Arial" w:hAnsi="Arial" w:hint="default"/>
      </w:rPr>
    </w:lvl>
    <w:lvl w:ilvl="5" w:tplc="3252D97A" w:tentative="1">
      <w:start w:val="1"/>
      <w:numFmt w:val="bullet"/>
      <w:lvlText w:val="•"/>
      <w:lvlJc w:val="left"/>
      <w:pPr>
        <w:tabs>
          <w:tab w:val="num" w:pos="4320"/>
        </w:tabs>
        <w:ind w:left="4320" w:hanging="360"/>
      </w:pPr>
      <w:rPr>
        <w:rFonts w:ascii="Arial" w:hAnsi="Arial" w:hint="default"/>
      </w:rPr>
    </w:lvl>
    <w:lvl w:ilvl="6" w:tplc="A38A69B8" w:tentative="1">
      <w:start w:val="1"/>
      <w:numFmt w:val="bullet"/>
      <w:lvlText w:val="•"/>
      <w:lvlJc w:val="left"/>
      <w:pPr>
        <w:tabs>
          <w:tab w:val="num" w:pos="5040"/>
        </w:tabs>
        <w:ind w:left="5040" w:hanging="360"/>
      </w:pPr>
      <w:rPr>
        <w:rFonts w:ascii="Arial" w:hAnsi="Arial" w:hint="default"/>
      </w:rPr>
    </w:lvl>
    <w:lvl w:ilvl="7" w:tplc="1F1237D2" w:tentative="1">
      <w:start w:val="1"/>
      <w:numFmt w:val="bullet"/>
      <w:lvlText w:val="•"/>
      <w:lvlJc w:val="left"/>
      <w:pPr>
        <w:tabs>
          <w:tab w:val="num" w:pos="5760"/>
        </w:tabs>
        <w:ind w:left="5760" w:hanging="360"/>
      </w:pPr>
      <w:rPr>
        <w:rFonts w:ascii="Arial" w:hAnsi="Arial" w:hint="default"/>
      </w:rPr>
    </w:lvl>
    <w:lvl w:ilvl="8" w:tplc="EED6088E" w:tentative="1">
      <w:start w:val="1"/>
      <w:numFmt w:val="bullet"/>
      <w:lvlText w:val="•"/>
      <w:lvlJc w:val="left"/>
      <w:pPr>
        <w:tabs>
          <w:tab w:val="num" w:pos="6480"/>
        </w:tabs>
        <w:ind w:left="6480" w:hanging="360"/>
      </w:pPr>
      <w:rPr>
        <w:rFonts w:ascii="Arial" w:hAnsi="Arial" w:hint="default"/>
      </w:rPr>
    </w:lvl>
  </w:abstractNum>
  <w:abstractNum w:abstractNumId="2">
    <w:nsid w:val="40A82554"/>
    <w:multiLevelType w:val="hybridMultilevel"/>
    <w:tmpl w:val="60BEEC50"/>
    <w:lvl w:ilvl="0" w:tplc="8B98E9D2">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0EA3411"/>
    <w:multiLevelType w:val="multilevel"/>
    <w:tmpl w:val="A23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8327D0"/>
    <w:multiLevelType w:val="hybridMultilevel"/>
    <w:tmpl w:val="FF341416"/>
    <w:lvl w:ilvl="0" w:tplc="0D3614B8">
      <w:start w:val="1"/>
      <w:numFmt w:val="bullet"/>
      <w:lvlText w:val="•"/>
      <w:lvlJc w:val="left"/>
      <w:pPr>
        <w:tabs>
          <w:tab w:val="num" w:pos="720"/>
        </w:tabs>
        <w:ind w:left="720" w:hanging="360"/>
      </w:pPr>
      <w:rPr>
        <w:rFonts w:ascii="Arial" w:hAnsi="Arial" w:hint="default"/>
      </w:rPr>
    </w:lvl>
    <w:lvl w:ilvl="1" w:tplc="4B464714" w:tentative="1">
      <w:start w:val="1"/>
      <w:numFmt w:val="bullet"/>
      <w:lvlText w:val="•"/>
      <w:lvlJc w:val="left"/>
      <w:pPr>
        <w:tabs>
          <w:tab w:val="num" w:pos="1440"/>
        </w:tabs>
        <w:ind w:left="1440" w:hanging="360"/>
      </w:pPr>
      <w:rPr>
        <w:rFonts w:ascii="Arial" w:hAnsi="Arial" w:hint="default"/>
      </w:rPr>
    </w:lvl>
    <w:lvl w:ilvl="2" w:tplc="37A04034" w:tentative="1">
      <w:start w:val="1"/>
      <w:numFmt w:val="bullet"/>
      <w:lvlText w:val="•"/>
      <w:lvlJc w:val="left"/>
      <w:pPr>
        <w:tabs>
          <w:tab w:val="num" w:pos="2160"/>
        </w:tabs>
        <w:ind w:left="2160" w:hanging="360"/>
      </w:pPr>
      <w:rPr>
        <w:rFonts w:ascii="Arial" w:hAnsi="Arial" w:hint="default"/>
      </w:rPr>
    </w:lvl>
    <w:lvl w:ilvl="3" w:tplc="880824CE" w:tentative="1">
      <w:start w:val="1"/>
      <w:numFmt w:val="bullet"/>
      <w:lvlText w:val="•"/>
      <w:lvlJc w:val="left"/>
      <w:pPr>
        <w:tabs>
          <w:tab w:val="num" w:pos="2880"/>
        </w:tabs>
        <w:ind w:left="2880" w:hanging="360"/>
      </w:pPr>
      <w:rPr>
        <w:rFonts w:ascii="Arial" w:hAnsi="Arial" w:hint="default"/>
      </w:rPr>
    </w:lvl>
    <w:lvl w:ilvl="4" w:tplc="62A81CDE" w:tentative="1">
      <w:start w:val="1"/>
      <w:numFmt w:val="bullet"/>
      <w:lvlText w:val="•"/>
      <w:lvlJc w:val="left"/>
      <w:pPr>
        <w:tabs>
          <w:tab w:val="num" w:pos="3600"/>
        </w:tabs>
        <w:ind w:left="3600" w:hanging="360"/>
      </w:pPr>
      <w:rPr>
        <w:rFonts w:ascii="Arial" w:hAnsi="Arial" w:hint="default"/>
      </w:rPr>
    </w:lvl>
    <w:lvl w:ilvl="5" w:tplc="CCC2E25E" w:tentative="1">
      <w:start w:val="1"/>
      <w:numFmt w:val="bullet"/>
      <w:lvlText w:val="•"/>
      <w:lvlJc w:val="left"/>
      <w:pPr>
        <w:tabs>
          <w:tab w:val="num" w:pos="4320"/>
        </w:tabs>
        <w:ind w:left="4320" w:hanging="360"/>
      </w:pPr>
      <w:rPr>
        <w:rFonts w:ascii="Arial" w:hAnsi="Arial" w:hint="default"/>
      </w:rPr>
    </w:lvl>
    <w:lvl w:ilvl="6" w:tplc="F18C4C2A" w:tentative="1">
      <w:start w:val="1"/>
      <w:numFmt w:val="bullet"/>
      <w:lvlText w:val="•"/>
      <w:lvlJc w:val="left"/>
      <w:pPr>
        <w:tabs>
          <w:tab w:val="num" w:pos="5040"/>
        </w:tabs>
        <w:ind w:left="5040" w:hanging="360"/>
      </w:pPr>
      <w:rPr>
        <w:rFonts w:ascii="Arial" w:hAnsi="Arial" w:hint="default"/>
      </w:rPr>
    </w:lvl>
    <w:lvl w:ilvl="7" w:tplc="5094CBA2" w:tentative="1">
      <w:start w:val="1"/>
      <w:numFmt w:val="bullet"/>
      <w:lvlText w:val="•"/>
      <w:lvlJc w:val="left"/>
      <w:pPr>
        <w:tabs>
          <w:tab w:val="num" w:pos="5760"/>
        </w:tabs>
        <w:ind w:left="5760" w:hanging="360"/>
      </w:pPr>
      <w:rPr>
        <w:rFonts w:ascii="Arial" w:hAnsi="Arial" w:hint="default"/>
      </w:rPr>
    </w:lvl>
    <w:lvl w:ilvl="8" w:tplc="C3367A28" w:tentative="1">
      <w:start w:val="1"/>
      <w:numFmt w:val="bullet"/>
      <w:lvlText w:val="•"/>
      <w:lvlJc w:val="left"/>
      <w:pPr>
        <w:tabs>
          <w:tab w:val="num" w:pos="6480"/>
        </w:tabs>
        <w:ind w:left="6480" w:hanging="360"/>
      </w:pPr>
      <w:rPr>
        <w:rFonts w:ascii="Arial" w:hAnsi="Arial" w:hint="default"/>
      </w:rPr>
    </w:lvl>
  </w:abstractNum>
  <w:abstractNum w:abstractNumId="5">
    <w:nsid w:val="702917F2"/>
    <w:multiLevelType w:val="multilevel"/>
    <w:tmpl w:val="CB5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0562C2"/>
    <w:multiLevelType w:val="hybridMultilevel"/>
    <w:tmpl w:val="F5708BD8"/>
    <w:lvl w:ilvl="0" w:tplc="89FC0428">
      <w:start w:val="1"/>
      <w:numFmt w:val="bullet"/>
      <w:lvlText w:val="•"/>
      <w:lvlJc w:val="left"/>
      <w:pPr>
        <w:tabs>
          <w:tab w:val="num" w:pos="720"/>
        </w:tabs>
        <w:ind w:left="720" w:hanging="360"/>
      </w:pPr>
      <w:rPr>
        <w:rFonts w:ascii="Arial" w:hAnsi="Arial" w:hint="default"/>
      </w:rPr>
    </w:lvl>
    <w:lvl w:ilvl="1" w:tplc="B33C79BA" w:tentative="1">
      <w:start w:val="1"/>
      <w:numFmt w:val="bullet"/>
      <w:lvlText w:val="•"/>
      <w:lvlJc w:val="left"/>
      <w:pPr>
        <w:tabs>
          <w:tab w:val="num" w:pos="1440"/>
        </w:tabs>
        <w:ind w:left="1440" w:hanging="360"/>
      </w:pPr>
      <w:rPr>
        <w:rFonts w:ascii="Arial" w:hAnsi="Arial" w:hint="default"/>
      </w:rPr>
    </w:lvl>
    <w:lvl w:ilvl="2" w:tplc="460A39D2" w:tentative="1">
      <w:start w:val="1"/>
      <w:numFmt w:val="bullet"/>
      <w:lvlText w:val="•"/>
      <w:lvlJc w:val="left"/>
      <w:pPr>
        <w:tabs>
          <w:tab w:val="num" w:pos="2160"/>
        </w:tabs>
        <w:ind w:left="2160" w:hanging="360"/>
      </w:pPr>
      <w:rPr>
        <w:rFonts w:ascii="Arial" w:hAnsi="Arial" w:hint="default"/>
      </w:rPr>
    </w:lvl>
    <w:lvl w:ilvl="3" w:tplc="82462952" w:tentative="1">
      <w:start w:val="1"/>
      <w:numFmt w:val="bullet"/>
      <w:lvlText w:val="•"/>
      <w:lvlJc w:val="left"/>
      <w:pPr>
        <w:tabs>
          <w:tab w:val="num" w:pos="2880"/>
        </w:tabs>
        <w:ind w:left="2880" w:hanging="360"/>
      </w:pPr>
      <w:rPr>
        <w:rFonts w:ascii="Arial" w:hAnsi="Arial" w:hint="default"/>
      </w:rPr>
    </w:lvl>
    <w:lvl w:ilvl="4" w:tplc="7AA0D534" w:tentative="1">
      <w:start w:val="1"/>
      <w:numFmt w:val="bullet"/>
      <w:lvlText w:val="•"/>
      <w:lvlJc w:val="left"/>
      <w:pPr>
        <w:tabs>
          <w:tab w:val="num" w:pos="3600"/>
        </w:tabs>
        <w:ind w:left="3600" w:hanging="360"/>
      </w:pPr>
      <w:rPr>
        <w:rFonts w:ascii="Arial" w:hAnsi="Arial" w:hint="default"/>
      </w:rPr>
    </w:lvl>
    <w:lvl w:ilvl="5" w:tplc="E0BC45FE" w:tentative="1">
      <w:start w:val="1"/>
      <w:numFmt w:val="bullet"/>
      <w:lvlText w:val="•"/>
      <w:lvlJc w:val="left"/>
      <w:pPr>
        <w:tabs>
          <w:tab w:val="num" w:pos="4320"/>
        </w:tabs>
        <w:ind w:left="4320" w:hanging="360"/>
      </w:pPr>
      <w:rPr>
        <w:rFonts w:ascii="Arial" w:hAnsi="Arial" w:hint="default"/>
      </w:rPr>
    </w:lvl>
    <w:lvl w:ilvl="6" w:tplc="B3DA5138" w:tentative="1">
      <w:start w:val="1"/>
      <w:numFmt w:val="bullet"/>
      <w:lvlText w:val="•"/>
      <w:lvlJc w:val="left"/>
      <w:pPr>
        <w:tabs>
          <w:tab w:val="num" w:pos="5040"/>
        </w:tabs>
        <w:ind w:left="5040" w:hanging="360"/>
      </w:pPr>
      <w:rPr>
        <w:rFonts w:ascii="Arial" w:hAnsi="Arial" w:hint="default"/>
      </w:rPr>
    </w:lvl>
    <w:lvl w:ilvl="7" w:tplc="39003846" w:tentative="1">
      <w:start w:val="1"/>
      <w:numFmt w:val="bullet"/>
      <w:lvlText w:val="•"/>
      <w:lvlJc w:val="left"/>
      <w:pPr>
        <w:tabs>
          <w:tab w:val="num" w:pos="5760"/>
        </w:tabs>
        <w:ind w:left="5760" w:hanging="360"/>
      </w:pPr>
      <w:rPr>
        <w:rFonts w:ascii="Arial" w:hAnsi="Arial" w:hint="default"/>
      </w:rPr>
    </w:lvl>
    <w:lvl w:ilvl="8" w:tplc="3C84F0BA" w:tentative="1">
      <w:start w:val="1"/>
      <w:numFmt w:val="bullet"/>
      <w:lvlText w:val="•"/>
      <w:lvlJc w:val="left"/>
      <w:pPr>
        <w:tabs>
          <w:tab w:val="num" w:pos="6480"/>
        </w:tabs>
        <w:ind w:left="6480" w:hanging="360"/>
      </w:pPr>
      <w:rPr>
        <w:rFonts w:ascii="Arial" w:hAnsi="Arial" w:hint="default"/>
      </w:rPr>
    </w:lvl>
  </w:abstractNum>
  <w:abstractNum w:abstractNumId="7">
    <w:nsid w:val="79417766"/>
    <w:multiLevelType w:val="hybridMultilevel"/>
    <w:tmpl w:val="9148E314"/>
    <w:lvl w:ilvl="0" w:tplc="99E0C4D2">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7"/>
  </w:num>
  <w:num w:numId="5">
    <w:abstractNumId w:val="6"/>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useFELayout/>
  </w:compat>
  <w:rsids>
    <w:rsidRoot w:val="005346D4"/>
    <w:rsid w:val="000A1C76"/>
    <w:rsid w:val="000A6D84"/>
    <w:rsid w:val="000C42D9"/>
    <w:rsid w:val="000D0972"/>
    <w:rsid w:val="001222FA"/>
    <w:rsid w:val="001A0644"/>
    <w:rsid w:val="002119D5"/>
    <w:rsid w:val="0025211F"/>
    <w:rsid w:val="0029749E"/>
    <w:rsid w:val="002B0391"/>
    <w:rsid w:val="002F6144"/>
    <w:rsid w:val="003C0AE3"/>
    <w:rsid w:val="003F06B8"/>
    <w:rsid w:val="004047D4"/>
    <w:rsid w:val="00442310"/>
    <w:rsid w:val="004D1535"/>
    <w:rsid w:val="004D3272"/>
    <w:rsid w:val="005346D4"/>
    <w:rsid w:val="00565604"/>
    <w:rsid w:val="00592BF2"/>
    <w:rsid w:val="005E6E70"/>
    <w:rsid w:val="005F7068"/>
    <w:rsid w:val="00634A30"/>
    <w:rsid w:val="00676D5E"/>
    <w:rsid w:val="007E5A8A"/>
    <w:rsid w:val="008440EC"/>
    <w:rsid w:val="00867377"/>
    <w:rsid w:val="00867D21"/>
    <w:rsid w:val="008879AB"/>
    <w:rsid w:val="008D195B"/>
    <w:rsid w:val="008D60EA"/>
    <w:rsid w:val="009D5ACB"/>
    <w:rsid w:val="00AE2AC5"/>
    <w:rsid w:val="00B60DC1"/>
    <w:rsid w:val="00B9210A"/>
    <w:rsid w:val="00BB59CD"/>
    <w:rsid w:val="00CB2463"/>
    <w:rsid w:val="00CC3B65"/>
    <w:rsid w:val="00CE0D06"/>
    <w:rsid w:val="00D51B4A"/>
    <w:rsid w:val="00D67CBA"/>
    <w:rsid w:val="00D7049F"/>
    <w:rsid w:val="00D91DA0"/>
    <w:rsid w:val="00EA69B3"/>
    <w:rsid w:val="00F03480"/>
    <w:rsid w:val="00F56651"/>
    <w:rsid w:val="00F76B8E"/>
    <w:rsid w:val="00F82F77"/>
    <w:rsid w:val="00FA2B93"/>
    <w:rsid w:val="00FC430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463"/>
  </w:style>
  <w:style w:type="paragraph" w:styleId="Heading1">
    <w:name w:val="heading 1"/>
    <w:basedOn w:val="Normal"/>
    <w:next w:val="Normal"/>
    <w:link w:val="Heading1Char"/>
    <w:uiPriority w:val="9"/>
    <w:qFormat/>
    <w:rsid w:val="00BB59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46D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346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46D4"/>
  </w:style>
  <w:style w:type="paragraph" w:styleId="Footer">
    <w:name w:val="footer"/>
    <w:basedOn w:val="Normal"/>
    <w:link w:val="FooterChar"/>
    <w:uiPriority w:val="99"/>
    <w:unhideWhenUsed/>
    <w:rsid w:val="0053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6D4"/>
  </w:style>
  <w:style w:type="paragraph" w:styleId="BalloonText">
    <w:name w:val="Balloon Text"/>
    <w:basedOn w:val="Normal"/>
    <w:link w:val="BalloonTextChar"/>
    <w:uiPriority w:val="99"/>
    <w:semiHidden/>
    <w:unhideWhenUsed/>
    <w:rsid w:val="003C0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AE3"/>
    <w:rPr>
      <w:rFonts w:ascii="Tahoma" w:hAnsi="Tahoma" w:cs="Tahoma"/>
      <w:sz w:val="16"/>
      <w:szCs w:val="16"/>
    </w:rPr>
  </w:style>
  <w:style w:type="character" w:styleId="PlaceholderText">
    <w:name w:val="Placeholder Text"/>
    <w:basedOn w:val="DefaultParagraphFont"/>
    <w:uiPriority w:val="99"/>
    <w:semiHidden/>
    <w:rsid w:val="003C0AE3"/>
    <w:rPr>
      <w:color w:val="808080"/>
    </w:rPr>
  </w:style>
  <w:style w:type="character" w:customStyle="1" w:styleId="Heading1Char">
    <w:name w:val="Heading 1 Char"/>
    <w:basedOn w:val="DefaultParagraphFont"/>
    <w:link w:val="Heading1"/>
    <w:uiPriority w:val="9"/>
    <w:rsid w:val="00BB59C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B59CD"/>
    <w:pPr>
      <w:outlineLvl w:val="9"/>
    </w:pPr>
  </w:style>
  <w:style w:type="paragraph" w:styleId="TOC1">
    <w:name w:val="toc 1"/>
    <w:basedOn w:val="Normal"/>
    <w:next w:val="Normal"/>
    <w:autoRedefine/>
    <w:uiPriority w:val="39"/>
    <w:unhideWhenUsed/>
    <w:rsid w:val="00BB59CD"/>
    <w:pPr>
      <w:spacing w:after="100"/>
    </w:pPr>
  </w:style>
  <w:style w:type="character" w:styleId="Hyperlink">
    <w:name w:val="Hyperlink"/>
    <w:basedOn w:val="DefaultParagraphFont"/>
    <w:uiPriority w:val="99"/>
    <w:unhideWhenUsed/>
    <w:rsid w:val="00BB59CD"/>
    <w:rPr>
      <w:color w:val="0000FF" w:themeColor="hyperlink"/>
      <w:u w:val="single"/>
    </w:rPr>
  </w:style>
  <w:style w:type="character" w:styleId="FollowedHyperlink">
    <w:name w:val="FollowedHyperlink"/>
    <w:basedOn w:val="DefaultParagraphFont"/>
    <w:uiPriority w:val="99"/>
    <w:semiHidden/>
    <w:unhideWhenUsed/>
    <w:rsid w:val="00442310"/>
    <w:rPr>
      <w:color w:val="800080" w:themeColor="followedHyperlink"/>
      <w:u w:val="single"/>
    </w:rPr>
  </w:style>
  <w:style w:type="paragraph" w:styleId="ListParagraph">
    <w:name w:val="List Paragraph"/>
    <w:basedOn w:val="Normal"/>
    <w:uiPriority w:val="34"/>
    <w:qFormat/>
    <w:rsid w:val="008D195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9356717">
      <w:bodyDiv w:val="1"/>
      <w:marLeft w:val="0"/>
      <w:marRight w:val="0"/>
      <w:marTop w:val="0"/>
      <w:marBottom w:val="0"/>
      <w:divBdr>
        <w:top w:val="none" w:sz="0" w:space="0" w:color="auto"/>
        <w:left w:val="none" w:sz="0" w:space="0" w:color="auto"/>
        <w:bottom w:val="none" w:sz="0" w:space="0" w:color="auto"/>
        <w:right w:val="none" w:sz="0" w:space="0" w:color="auto"/>
      </w:divBdr>
    </w:div>
    <w:div w:id="830294830">
      <w:bodyDiv w:val="1"/>
      <w:marLeft w:val="0"/>
      <w:marRight w:val="0"/>
      <w:marTop w:val="0"/>
      <w:marBottom w:val="0"/>
      <w:divBdr>
        <w:top w:val="none" w:sz="0" w:space="0" w:color="auto"/>
        <w:left w:val="none" w:sz="0" w:space="0" w:color="auto"/>
        <w:bottom w:val="none" w:sz="0" w:space="0" w:color="auto"/>
        <w:right w:val="none" w:sz="0" w:space="0" w:color="auto"/>
      </w:divBdr>
      <w:divsChild>
        <w:div w:id="2091538006">
          <w:marLeft w:val="0"/>
          <w:marRight w:val="0"/>
          <w:marTop w:val="0"/>
          <w:marBottom w:val="0"/>
          <w:divBdr>
            <w:top w:val="none" w:sz="0" w:space="0" w:color="auto"/>
            <w:left w:val="none" w:sz="0" w:space="0" w:color="auto"/>
            <w:bottom w:val="none" w:sz="0" w:space="0" w:color="auto"/>
            <w:right w:val="none" w:sz="0" w:space="0" w:color="auto"/>
          </w:divBdr>
          <w:divsChild>
            <w:div w:id="946503025">
              <w:marLeft w:val="0"/>
              <w:marRight w:val="0"/>
              <w:marTop w:val="0"/>
              <w:marBottom w:val="0"/>
              <w:divBdr>
                <w:top w:val="none" w:sz="0" w:space="0" w:color="auto"/>
                <w:left w:val="none" w:sz="0" w:space="0" w:color="auto"/>
                <w:bottom w:val="none" w:sz="0" w:space="0" w:color="auto"/>
                <w:right w:val="none" w:sz="0" w:space="0" w:color="auto"/>
              </w:divBdr>
              <w:divsChild>
                <w:div w:id="1652446963">
                  <w:marLeft w:val="0"/>
                  <w:marRight w:val="0"/>
                  <w:marTop w:val="82"/>
                  <w:marBottom w:val="0"/>
                  <w:divBdr>
                    <w:top w:val="none" w:sz="0" w:space="0" w:color="auto"/>
                    <w:left w:val="none" w:sz="0" w:space="0" w:color="auto"/>
                    <w:bottom w:val="none" w:sz="0" w:space="0" w:color="auto"/>
                    <w:right w:val="none" w:sz="0" w:space="0" w:color="auto"/>
                  </w:divBdr>
                  <w:divsChild>
                    <w:div w:id="15074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30731">
      <w:bodyDiv w:val="1"/>
      <w:marLeft w:val="0"/>
      <w:marRight w:val="0"/>
      <w:marTop w:val="0"/>
      <w:marBottom w:val="0"/>
      <w:divBdr>
        <w:top w:val="none" w:sz="0" w:space="0" w:color="auto"/>
        <w:left w:val="none" w:sz="0" w:space="0" w:color="auto"/>
        <w:bottom w:val="none" w:sz="0" w:space="0" w:color="auto"/>
        <w:right w:val="none" w:sz="0" w:space="0" w:color="auto"/>
      </w:divBdr>
    </w:div>
    <w:div w:id="1428765975">
      <w:bodyDiv w:val="1"/>
      <w:marLeft w:val="0"/>
      <w:marRight w:val="0"/>
      <w:marTop w:val="0"/>
      <w:marBottom w:val="0"/>
      <w:divBdr>
        <w:top w:val="none" w:sz="0" w:space="0" w:color="auto"/>
        <w:left w:val="none" w:sz="0" w:space="0" w:color="auto"/>
        <w:bottom w:val="none" w:sz="0" w:space="0" w:color="auto"/>
        <w:right w:val="none" w:sz="0" w:space="0" w:color="auto"/>
      </w:divBdr>
    </w:div>
    <w:div w:id="1488519223">
      <w:bodyDiv w:val="1"/>
      <w:marLeft w:val="0"/>
      <w:marRight w:val="0"/>
      <w:marTop w:val="0"/>
      <w:marBottom w:val="0"/>
      <w:divBdr>
        <w:top w:val="none" w:sz="0" w:space="0" w:color="auto"/>
        <w:left w:val="none" w:sz="0" w:space="0" w:color="auto"/>
        <w:bottom w:val="none" w:sz="0" w:space="0" w:color="auto"/>
        <w:right w:val="none" w:sz="0" w:space="0" w:color="auto"/>
      </w:divBdr>
    </w:div>
    <w:div w:id="177054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digitaldisruption.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porters-value-chain-does-serve-service-industry-rajesh-bhadwal/" TargetMode="External"/><Relationship Id="rId5" Type="http://schemas.openxmlformats.org/officeDocument/2006/relationships/webSettings" Target="webSettings.xml"/><Relationship Id="rId10" Type="http://schemas.openxmlformats.org/officeDocument/2006/relationships/hyperlink" Target="https://www.google.com/url?q=https://doi.org/10.33422/IJARME.2018.10.44&amp;sa=D&amp;ust=1595633187275000&amp;usg=AFQjCNHqvu1B_UTsd5vS1ZcpMbm_kXSBYQ"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90184-01D7-4B35-B8F7-6FCEFB059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14</Pages>
  <Words>3449</Words>
  <Characters>19662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2020-07-21T14:04:00Z</dcterms:created>
  <dcterms:modified xsi:type="dcterms:W3CDTF">2020-07-26T08:48:00Z</dcterms:modified>
</cp:coreProperties>
</file>