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E355A" w14:textId="4A500493" w:rsidR="00B20443" w:rsidRDefault="00B20443">
      <w:r>
        <w:t>Explanation of Infographic</w:t>
      </w:r>
      <w:r w:rsidR="00597DE4">
        <w:t xml:space="preserve"> – Adam Price - 1600704</w:t>
      </w:r>
    </w:p>
    <w:p w14:paraId="27811568" w14:textId="1025F4EB" w:rsidR="00B20443" w:rsidRDefault="00B20443">
      <w:r>
        <w:t>Subliminal Messaging and How to Spot it.</w:t>
      </w:r>
    </w:p>
    <w:p w14:paraId="1B318509" w14:textId="68E57304" w:rsidR="00B20443" w:rsidRDefault="00B20443">
      <w:r>
        <w:t xml:space="preserve">Something important in understanding subliminal messaging is recognising the different types which is something I tried to identify and cover the most common ones of in my infographic. Firstly, I </w:t>
      </w:r>
      <w:r w:rsidR="00A73641">
        <w:t>felt it</w:t>
      </w:r>
      <w:r>
        <w:t xml:space="preserve"> was important to identify the difference between supraliminal and subliminal messaging as some people may mistake the former for the latter in not fully understanding the concept. I tried to write my piece in a clear and </w:t>
      </w:r>
      <w:r w:rsidR="00A73641">
        <w:t>concise</w:t>
      </w:r>
      <w:r>
        <w:t xml:space="preserve"> manner that was also to a degree in </w:t>
      </w:r>
      <w:r w:rsidR="00A73641">
        <w:t>layman’s</w:t>
      </w:r>
      <w:r>
        <w:t xml:space="preserve"> terms. So supraliminal is</w:t>
      </w:r>
      <w:r w:rsidR="00104BDB">
        <w:t xml:space="preserve"> following the example I used in the infographic</w:t>
      </w:r>
      <w:r w:rsidR="00A73641">
        <w:t>,</w:t>
      </w:r>
      <w:r w:rsidR="00104BDB">
        <w:t xml:space="preserve"> when you see a van passing you it has an advert on it and then you want the thing in the advert</w:t>
      </w:r>
      <w:r w:rsidR="00CC1932">
        <w:t>. Another example would be in television, a scene may have advertisement in that might be missed such as a branded computer, it is in sight and may be acknowledged by the viewer</w:t>
      </w:r>
      <w:r w:rsidR="00104BDB">
        <w:t xml:space="preserve">. It is, in </w:t>
      </w:r>
      <w:r w:rsidR="00A73641">
        <w:t>its</w:t>
      </w:r>
      <w:r w:rsidR="00104BDB">
        <w:t xml:space="preserve"> own way overtly visual and evident because not only is it there, but you </w:t>
      </w:r>
      <w:r w:rsidR="00A73641">
        <w:t>yourself</w:t>
      </w:r>
      <w:r w:rsidR="00104BDB">
        <w:t xml:space="preserve"> know it is there. If I asked you what was on that van you would be like “hey a burger advert”</w:t>
      </w:r>
      <w:r w:rsidR="00CC1932">
        <w:t>, t</w:t>
      </w:r>
      <w:r w:rsidR="00104BDB">
        <w:t xml:space="preserve">his sets it apart from subliminal because in subliminal advertising you </w:t>
      </w:r>
      <w:r w:rsidR="00A73641">
        <w:t>are not</w:t>
      </w:r>
      <w:r w:rsidR="00104BDB">
        <w:t xml:space="preserve"> consciously aware of it. You would still want the burger or whatever is </w:t>
      </w:r>
      <w:r w:rsidR="00A73641">
        <w:t>being</w:t>
      </w:r>
      <w:r w:rsidR="00104BDB">
        <w:t xml:space="preserve"> advertised but you </w:t>
      </w:r>
      <w:r w:rsidR="00A73641">
        <w:t>would not</w:t>
      </w:r>
      <w:r w:rsidR="00104BDB">
        <w:t xml:space="preserve"> necessarily be aware that you saw a burger advertisement. </w:t>
      </w:r>
      <w:r w:rsidR="00CC1932">
        <w:t xml:space="preserve">In this case, advertisement and subliminal messaging tend to be used through media, such as the words “eat burgers” being shown in a movie for a m/s. You </w:t>
      </w:r>
      <w:r w:rsidR="008F095E">
        <w:t>would not</w:t>
      </w:r>
      <w:r w:rsidR="00CC1932">
        <w:t xml:space="preserve"> know you had seen it, as such these messages are heavily frowned upon. A good example of Supraliminal is the study conducted by Adrian North using French and German music as a means to impact wine sales</w:t>
      </w:r>
      <w:r w:rsidR="008F095E">
        <w:t xml:space="preserve"> </w:t>
      </w:r>
      <w:r w:rsidR="008F095E">
        <w:rPr>
          <w:rFonts w:ascii="Arial" w:hAnsi="Arial" w:cs="Arial"/>
          <w:color w:val="000000"/>
          <w:sz w:val="20"/>
          <w:szCs w:val="20"/>
          <w:shd w:val="clear" w:color="auto" w:fill="FFFFFF"/>
        </w:rPr>
        <w:t>(North, n.d.)</w:t>
      </w:r>
      <w:r w:rsidR="008F095E">
        <w:t>. The music was heard consciously but influenced them subconsciously, a very interesting study.</w:t>
      </w:r>
      <w:r w:rsidR="00597DE4">
        <w:t xml:space="preserve"> </w:t>
      </w:r>
    </w:p>
    <w:p w14:paraId="0EE7D58B" w14:textId="04D6CF52" w:rsidR="00104BDB" w:rsidRDefault="00104BDB">
      <w:r>
        <w:t>Now</w:t>
      </w:r>
      <w:r w:rsidR="00597DE4">
        <w:t>,</w:t>
      </w:r>
      <w:r>
        <w:t xml:space="preserve"> </w:t>
      </w:r>
      <w:r w:rsidR="00597DE4">
        <w:t>in order</w:t>
      </w:r>
      <w:r>
        <w:t xml:space="preserve"> to best understand the methods behind subliminal messaging</w:t>
      </w:r>
      <w:r w:rsidR="008F095E">
        <w:t>,</w:t>
      </w:r>
      <w:r>
        <w:t xml:space="preserve"> I have here exemplified some of the most popular and perhaps stereotypical methods involving what may be your three main senses</w:t>
      </w:r>
      <w:r w:rsidR="008F095E">
        <w:t xml:space="preserve"> that are influenced by subliminal messaging. Touch and taste are not as easy to manipulate through subliminal messaging, it still happens but as it is not widely used, for the sake of time and space, it is not included.</w:t>
      </w:r>
      <w:r w:rsidR="00597DE4" w:rsidRPr="00597DE4">
        <w:t xml:space="preserve"> </w:t>
      </w:r>
      <w:r w:rsidR="00597DE4">
        <w:t>In a lot of cases, supraliminal and subliminal can be so similar that supraliminal messages are simply referred to as subliminal.</w:t>
      </w:r>
      <w:r w:rsidR="00597DE4">
        <w:t xml:space="preserve"> </w:t>
      </w:r>
    </w:p>
    <w:p w14:paraId="66B90273" w14:textId="3F768F41" w:rsidR="00104BDB" w:rsidRDefault="00597DE4">
      <w:r>
        <w:t>S</w:t>
      </w:r>
      <w:r w:rsidR="00104BDB">
        <w:t xml:space="preserve">ight is used in subliminal messaging as a way of getting a message across without getting a message across. This may include the manipulation of words or images in media to influence campaigns identities or </w:t>
      </w:r>
      <w:r w:rsidR="00A73641">
        <w:t>other</w:t>
      </w:r>
      <w:r w:rsidR="00104BDB">
        <w:t xml:space="preserve"> such entities </w:t>
      </w:r>
      <w:r w:rsidR="00A73641">
        <w:t>associated</w:t>
      </w:r>
      <w:r w:rsidR="00104BDB">
        <w:t xml:space="preserve"> with those words or images</w:t>
      </w:r>
      <w:r>
        <w:t>.</w:t>
      </w:r>
      <w:r w:rsidR="00104BDB">
        <w:t xml:space="preserve"> Now, to exemplify this </w:t>
      </w:r>
      <w:r>
        <w:t>let us</w:t>
      </w:r>
      <w:r w:rsidR="00104BDB">
        <w:t xml:space="preserve"> say I am in a profession in which I have a rival. I realise that a part of my rival’s name is a word with negative </w:t>
      </w:r>
      <w:r w:rsidR="00A73641">
        <w:t>associations</w:t>
      </w:r>
      <w:r w:rsidR="00104BDB">
        <w:t xml:space="preserve">. I make an advert showing the text image of this </w:t>
      </w:r>
      <w:r w:rsidR="00A73641">
        <w:t>person’s</w:t>
      </w:r>
      <w:r w:rsidR="00104BDB">
        <w:t xml:space="preserve"> name and animate it in and </w:t>
      </w:r>
      <w:r>
        <w:t>o</w:t>
      </w:r>
      <w:r w:rsidR="00104BDB">
        <w:t xml:space="preserve">ut </w:t>
      </w:r>
      <w:r>
        <w:t>of</w:t>
      </w:r>
      <w:r w:rsidR="00104BDB">
        <w:t xml:space="preserve"> the frame. As I do so, this negatively </w:t>
      </w:r>
      <w:r w:rsidR="00A73641">
        <w:t>associated</w:t>
      </w:r>
      <w:r w:rsidR="00104BDB">
        <w:t xml:space="preserve"> word can be seen. This exact context has actually been used in advertisements for political purposes in the US</w:t>
      </w:r>
      <w:r>
        <w:t xml:space="preserve"> by the George Bush presidential campaign in 2000 </w:t>
      </w:r>
      <w:r w:rsidR="00104BDB">
        <w:t xml:space="preserve">in which an advertisements </w:t>
      </w:r>
      <w:r>
        <w:t>in promotion of Bush and defamation of Al Gore shows the word democrats introduced to the screen but by doing so puts the word ‘RATS’ on the whole screen</w:t>
      </w:r>
      <w:r w:rsidR="001C5BC6">
        <w:t xml:space="preserve"> </w:t>
      </w:r>
      <w:r w:rsidR="001C5BC6">
        <w:rPr>
          <w:rFonts w:ascii="Arial" w:hAnsi="Arial" w:cs="Arial"/>
          <w:color w:val="000000"/>
          <w:sz w:val="20"/>
          <w:szCs w:val="20"/>
          <w:shd w:val="clear" w:color="auto" w:fill="FFFFFF"/>
        </w:rPr>
        <w:t>(Bush Campaign 'Rats' Subliminal Message, 2007)</w:t>
      </w:r>
      <w:r>
        <w:t xml:space="preserve">. </w:t>
      </w:r>
    </w:p>
    <w:p w14:paraId="700D0C72" w14:textId="5E749D7C" w:rsidR="00A73641" w:rsidRDefault="00597DE4">
      <w:r>
        <w:t>Scent is used for subliminal messaging</w:t>
      </w:r>
      <w:r w:rsidR="001C5BC6">
        <w:t xml:space="preserve"> when people are in public, going to shops and about their business. Although, scent is taken in consciously and can influence people subconsciously therefore is also considered supraliminal due to this aspect. In these cases, smell can be used to lure people into a shop through the smell of a bakery or a coffee shop, more effectively with people who have a liking for that particular goods. The best example for this would be Hamleys using the pina coladas scent to trick parents into a holiday feeling and not a kids shop</w:t>
      </w:r>
      <w:r w:rsidR="002462B2">
        <w:t xml:space="preserve"> </w:t>
      </w:r>
      <w:r w:rsidR="002462B2">
        <w:rPr>
          <w:rFonts w:ascii="Arial" w:hAnsi="Arial" w:cs="Arial"/>
          <w:color w:val="000000"/>
          <w:sz w:val="20"/>
          <w:szCs w:val="20"/>
          <w:shd w:val="clear" w:color="auto" w:fill="FFFFFF"/>
        </w:rPr>
        <w:t>(Dalton, 2017)</w:t>
      </w:r>
      <w:r w:rsidR="001C5BC6">
        <w:t>, therefore the logic behind this would be that the parents are more inclined to spend if they feel like their not simply in a kids shop.</w:t>
      </w:r>
    </w:p>
    <w:p w14:paraId="3ACA987B" w14:textId="2653181E" w:rsidR="002462B2" w:rsidRDefault="002462B2">
      <w:r>
        <w:lastRenderedPageBreak/>
        <w:t xml:space="preserve">With Sound, like scent, a lot of its subliminal messaging can be perceived and supraliminal messaging, taken in consciously but influencing subconsciously. However, the messages that influence the buyer advertise a specific item by using noise to draw you to it. As has already been discussed, the Adrian North study in French and German music having an effect on wine bought is crucial in this understanding. Basically, Italian music drew more people to buying Italian wine, whilst German music drew more people to buying German wine </w:t>
      </w:r>
      <w:r>
        <w:rPr>
          <w:rFonts w:ascii="Arial" w:hAnsi="Arial" w:cs="Arial"/>
          <w:color w:val="000000"/>
          <w:sz w:val="20"/>
          <w:szCs w:val="20"/>
          <w:shd w:val="clear" w:color="auto" w:fill="FFFFFF"/>
        </w:rPr>
        <w:t>(North, n.d.)</w:t>
      </w:r>
      <w:r>
        <w:t>.</w:t>
      </w:r>
      <w:r>
        <w:t xml:space="preserve"> </w:t>
      </w:r>
    </w:p>
    <w:p w14:paraId="5CD10665" w14:textId="6B1E63FA" w:rsidR="002462B2" w:rsidRDefault="002462B2">
      <w:r>
        <w:t>The key in recognising subliminal messaging</w:t>
      </w:r>
      <w:r w:rsidR="00DA15CF">
        <w:t xml:space="preserve"> is by understanding how they are introduced to you in the first </w:t>
      </w:r>
      <w:proofErr w:type="gramStart"/>
      <w:r w:rsidR="00DA15CF">
        <w:t>place, and</w:t>
      </w:r>
      <w:proofErr w:type="gramEnd"/>
      <w:r w:rsidR="00DA15CF">
        <w:t xml:space="preserve"> remembering the difference between subliminal and supraliminal.</w:t>
      </w:r>
    </w:p>
    <w:p w14:paraId="15CAD16C" w14:textId="4262898E" w:rsidR="008F095E" w:rsidRDefault="008F095E">
      <w:r>
        <w:t>References</w:t>
      </w:r>
    </w:p>
    <w:p w14:paraId="5943D75D" w14:textId="2B1503CD" w:rsidR="001C5BC6" w:rsidRDefault="001C5BC6">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2007. </w:t>
      </w:r>
      <w:r>
        <w:rPr>
          <w:rFonts w:ascii="Arial" w:hAnsi="Arial" w:cs="Arial"/>
          <w:i/>
          <w:iCs/>
          <w:color w:val="000000"/>
          <w:sz w:val="20"/>
          <w:szCs w:val="20"/>
          <w:shd w:val="clear" w:color="auto" w:fill="FFFFFF"/>
        </w:rPr>
        <w:t>Bush Campaign 'Rats' Subliminal Message</w:t>
      </w:r>
      <w:r>
        <w:rPr>
          <w:rFonts w:ascii="Arial" w:hAnsi="Arial" w:cs="Arial"/>
          <w:color w:val="000000"/>
          <w:sz w:val="20"/>
          <w:szCs w:val="20"/>
          <w:shd w:val="clear" w:color="auto" w:fill="FFFFFF"/>
        </w:rPr>
        <w:t>. [video] Available at: &lt;https://www.youtube.com/watch?v=2NPKxhfFQMs&gt; [Accessed 28 April 2020].</w:t>
      </w:r>
    </w:p>
    <w:p w14:paraId="603F9B99" w14:textId="28B8524B" w:rsidR="001C5BC6" w:rsidRDefault="001C5BC6">
      <w:r>
        <w:rPr>
          <w:rFonts w:ascii="Arial" w:hAnsi="Arial" w:cs="Arial"/>
          <w:color w:val="000000"/>
          <w:sz w:val="20"/>
          <w:szCs w:val="20"/>
          <w:shd w:val="clear" w:color="auto" w:fill="FFFFFF"/>
        </w:rPr>
        <w:t>Dalton, t., 2017. </w:t>
      </w:r>
      <w:r>
        <w:rPr>
          <w:rFonts w:ascii="Arial" w:hAnsi="Arial" w:cs="Arial"/>
          <w:i/>
          <w:iCs/>
          <w:color w:val="000000"/>
          <w:sz w:val="20"/>
          <w:szCs w:val="20"/>
          <w:shd w:val="clear" w:color="auto" w:fill="FFFFFF"/>
        </w:rPr>
        <w:t xml:space="preserve">Scent Marketing: How You Can Use Smell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Sell</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Available at: &lt;http://www.rentokil-initial.com.au/riimagined/articles/big-ideas/scent-marketing-can-use-smell-sell/&gt; [Accessed 28 April 2020].</w:t>
      </w:r>
    </w:p>
    <w:p w14:paraId="7A9BF8E2" w14:textId="41DEA6DA" w:rsidR="008F095E" w:rsidRDefault="008F095E">
      <w:r>
        <w:rPr>
          <w:rFonts w:ascii="Arial" w:hAnsi="Arial" w:cs="Arial"/>
          <w:color w:val="000000"/>
          <w:sz w:val="20"/>
          <w:szCs w:val="20"/>
          <w:shd w:val="clear" w:color="auto" w:fill="FFFFFF"/>
        </w:rPr>
        <w:t>North, A., n.d. </w:t>
      </w:r>
      <w:r>
        <w:rPr>
          <w:rFonts w:ascii="Arial" w:hAnsi="Arial" w:cs="Arial"/>
          <w:i/>
          <w:iCs/>
          <w:color w:val="000000"/>
          <w:sz w:val="20"/>
          <w:szCs w:val="20"/>
          <w:shd w:val="clear" w:color="auto" w:fill="FFFFFF"/>
        </w:rPr>
        <w:t xml:space="preserve">Wine &amp; Song: The Effect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Background Music On The Taste Of Wine</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Edinburgh: Heriot Watt University. Available at: &lt;http://www.wineanorak.com/musicandwine.pdf&gt; [Accessed 27 April 2020].</w:t>
      </w:r>
    </w:p>
    <w:sectPr w:rsidR="008F09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443"/>
    <w:rsid w:val="00104BDB"/>
    <w:rsid w:val="001C5BC6"/>
    <w:rsid w:val="002462B2"/>
    <w:rsid w:val="00597DE4"/>
    <w:rsid w:val="005D5F42"/>
    <w:rsid w:val="008F095E"/>
    <w:rsid w:val="00A73641"/>
    <w:rsid w:val="00B20443"/>
    <w:rsid w:val="00CC1932"/>
    <w:rsid w:val="00DA1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D901F"/>
  <w15:chartTrackingRefBased/>
  <w15:docId w15:val="{A428B784-E723-4F7F-B60F-D770C58D5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2</Pages>
  <Words>801</Words>
  <Characters>4571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Price</dc:creator>
  <cp:keywords/>
  <dc:description/>
  <cp:lastModifiedBy>Adam Price</cp:lastModifiedBy>
  <cp:revision>1</cp:revision>
  <dcterms:created xsi:type="dcterms:W3CDTF">2020-04-28T21:12:00Z</dcterms:created>
  <dcterms:modified xsi:type="dcterms:W3CDTF">2020-04-28T22:40:00Z</dcterms:modified>
</cp:coreProperties>
</file>