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509825168"/>
        <w:docPartObj>
          <w:docPartGallery w:val="Cover Pages"/>
          <w:docPartUnique/>
        </w:docPartObj>
      </w:sdtPr>
      <w:sdtEndPr>
        <w:rPr>
          <w:sz w:val="24"/>
          <w:szCs w:val="24"/>
          <w:u w:val="single"/>
        </w:rPr>
      </w:sdtEndPr>
      <w:sdtContent>
        <w:p w14:paraId="33C83A97" w14:textId="1B277006" w:rsidR="00A835B3" w:rsidRDefault="00A835B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37C86C7" wp14:editId="644E10A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32154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32154"/>
                              <a:chOff x="0" y="0"/>
                              <a:chExt cx="6864824" cy="9132154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102954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C498661" w14:textId="2F1FE0D0" w:rsidR="00A835B3" w:rsidRDefault="0035775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Rebecca Louise Sparkes (2011028)</w:t>
                                      </w:r>
                                    </w:p>
                                  </w:sdtContent>
                                </w:sdt>
                                <w:p w14:paraId="7BB4FA72" w14:textId="444BAA42" w:rsidR="00A835B3" w:rsidRDefault="002A074E" w:rsidP="000B564C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EE446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                                                                          </w:t>
                                      </w:r>
                                    </w:sdtContent>
                                  </w:sdt>
                                  <w:r w:rsidR="000B564C">
                                    <w:rPr>
                                      <w:color w:val="FFFFFF" w:themeColor="background1"/>
                                    </w:rPr>
                                    <w:t>Donna Morgan</w:t>
                                  </w:r>
                                </w:p>
                                <w:p w14:paraId="1C11DE31" w14:textId="7C33FB02" w:rsidR="000B564C" w:rsidRDefault="000B564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Psychology in Health and Social Care BMHP4019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D1A1435" w14:textId="10B884A5" w:rsidR="000B564C" w:rsidRPr="000B564C" w:rsidRDefault="00F95910" w:rsidP="000B564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Psychology assignment 1- supporting paper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37C86C7" id="Group 193" o:spid="_x0000_s1026" style="position:absolute;margin-left:0;margin-top:0;width:540.55pt;height:719.05pt;z-index:-251657216;mso-width-percent:882;mso-position-horizontal:center;mso-position-horizontal-relative:page;mso-position-vertical:center;mso-position-vertical-relative:page;mso-width-percent:882" coordsize="68648,913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1029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C498661" w14:textId="2F1FE0D0" w:rsidR="00A835B3" w:rsidRDefault="0035775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Rebecca Louise Sparkes (2011028)</w:t>
                                </w:r>
                              </w:p>
                            </w:sdtContent>
                          </w:sdt>
                          <w:p w14:paraId="7BB4FA72" w14:textId="444BAA42" w:rsidR="00A835B3" w:rsidRDefault="002A074E" w:rsidP="000B564C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EE446B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                                                                          </w:t>
                                </w:r>
                              </w:sdtContent>
                            </w:sdt>
                            <w:r w:rsidR="000B564C">
                              <w:rPr>
                                <w:color w:val="FFFFFF" w:themeColor="background1"/>
                              </w:rPr>
                              <w:t>Donna Morgan</w:t>
                            </w:r>
                          </w:p>
                          <w:p w14:paraId="1C11DE31" w14:textId="7C33FB02" w:rsidR="000B564C" w:rsidRDefault="000B564C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Psychology in Health and Social Care BMHP4019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D1A1435" w14:textId="10B884A5" w:rsidR="000B564C" w:rsidRPr="000B564C" w:rsidRDefault="00F95910" w:rsidP="000B564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Psychology assignment 1- supporting paper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4AF20AE" w14:textId="1FB04B36" w:rsidR="00A835B3" w:rsidRDefault="00A835B3">
          <w:pPr>
            <w:rPr>
              <w:sz w:val="24"/>
              <w:szCs w:val="24"/>
              <w:u w:val="single"/>
            </w:rPr>
          </w:pPr>
          <w:r>
            <w:rPr>
              <w:sz w:val="24"/>
              <w:szCs w:val="24"/>
              <w:u w:val="single"/>
            </w:rPr>
            <w:br w:type="page"/>
          </w:r>
        </w:p>
      </w:sdtContent>
    </w:sdt>
    <w:p w14:paraId="5153E871" w14:textId="38E05246" w:rsidR="00A835B3" w:rsidRDefault="00A835B3">
      <w:pPr>
        <w:rPr>
          <w:sz w:val="24"/>
          <w:szCs w:val="24"/>
          <w:u w:val="single"/>
        </w:rPr>
      </w:pPr>
    </w:p>
    <w:p w14:paraId="1829E74D" w14:textId="485A1BCE" w:rsidR="00A835B3" w:rsidRDefault="00A835B3" w:rsidP="2DA3B298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Contents page</w:t>
      </w:r>
    </w:p>
    <w:p w14:paraId="43E97697" w14:textId="6E776701" w:rsidR="00A835B3" w:rsidRDefault="00A835B3" w:rsidP="2DA3B298">
      <w:pPr>
        <w:jc w:val="center"/>
        <w:rPr>
          <w:sz w:val="24"/>
          <w:szCs w:val="24"/>
          <w:u w:val="single"/>
        </w:rPr>
      </w:pPr>
    </w:p>
    <w:p w14:paraId="4EACC71D" w14:textId="611774A4" w:rsidR="00A835B3" w:rsidRPr="00A835B3" w:rsidRDefault="00A835B3" w:rsidP="00A835B3">
      <w:pPr>
        <w:rPr>
          <w:sz w:val="24"/>
          <w:szCs w:val="24"/>
        </w:rPr>
      </w:pPr>
      <w:r>
        <w:rPr>
          <w:sz w:val="24"/>
          <w:szCs w:val="24"/>
        </w:rPr>
        <w:t>Contents                                                                                                                                       Page 1</w:t>
      </w:r>
    </w:p>
    <w:p w14:paraId="555F7668" w14:textId="20A36882" w:rsidR="00A835B3" w:rsidRDefault="00A835B3" w:rsidP="00A835B3">
      <w:pPr>
        <w:rPr>
          <w:sz w:val="24"/>
          <w:szCs w:val="24"/>
        </w:rPr>
      </w:pPr>
      <w:r w:rsidRPr="00A835B3">
        <w:rPr>
          <w:sz w:val="24"/>
          <w:szCs w:val="24"/>
        </w:rPr>
        <w:t>Piaget’s Cognitive Development Theory</w:t>
      </w:r>
      <w:r>
        <w:rPr>
          <w:sz w:val="24"/>
          <w:szCs w:val="24"/>
        </w:rPr>
        <w:t xml:space="preserve">                                                                                Page 2-4</w:t>
      </w:r>
    </w:p>
    <w:p w14:paraId="3869656B" w14:textId="6C9784A6" w:rsidR="00A835B3" w:rsidRPr="00A835B3" w:rsidRDefault="00A835B3" w:rsidP="00A835B3">
      <w:pPr>
        <w:rPr>
          <w:sz w:val="24"/>
          <w:szCs w:val="24"/>
        </w:rPr>
      </w:pPr>
      <w:r>
        <w:rPr>
          <w:sz w:val="24"/>
          <w:szCs w:val="24"/>
        </w:rPr>
        <w:t>Reference list                                                                                                                              Page 5</w:t>
      </w:r>
      <w:r w:rsidR="000E766B">
        <w:rPr>
          <w:sz w:val="24"/>
          <w:szCs w:val="24"/>
        </w:rPr>
        <w:t>-6</w:t>
      </w:r>
    </w:p>
    <w:p w14:paraId="0CE1CEEA" w14:textId="670890ED" w:rsidR="00A835B3" w:rsidRDefault="00A835B3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br w:type="page"/>
      </w:r>
    </w:p>
    <w:p w14:paraId="4954E469" w14:textId="77777777" w:rsidR="20A7FF99" w:rsidRDefault="20A7FF99" w:rsidP="2DA3B298">
      <w:pPr>
        <w:jc w:val="center"/>
        <w:rPr>
          <w:sz w:val="24"/>
          <w:szCs w:val="24"/>
          <w:u w:val="single"/>
        </w:rPr>
      </w:pPr>
    </w:p>
    <w:p w14:paraId="10C10925" w14:textId="77777777" w:rsidR="00A835B3" w:rsidRDefault="00A835B3" w:rsidP="00A835B3">
      <w:pPr>
        <w:jc w:val="center"/>
        <w:rPr>
          <w:sz w:val="24"/>
          <w:szCs w:val="24"/>
          <w:u w:val="single"/>
        </w:rPr>
      </w:pPr>
      <w:r w:rsidRPr="2DA3B298">
        <w:rPr>
          <w:sz w:val="24"/>
          <w:szCs w:val="24"/>
          <w:u w:val="single"/>
        </w:rPr>
        <w:t>Piaget’s Cognitive Development Theory</w:t>
      </w:r>
    </w:p>
    <w:p w14:paraId="012246B7" w14:textId="0C949729" w:rsidR="2DA3B298" w:rsidRDefault="2DA3B298" w:rsidP="2DA3B298">
      <w:pPr>
        <w:jc w:val="center"/>
        <w:rPr>
          <w:sz w:val="24"/>
          <w:szCs w:val="24"/>
          <w:u w:val="single"/>
        </w:rPr>
      </w:pPr>
    </w:p>
    <w:p w14:paraId="1526C32A" w14:textId="798D1983" w:rsidR="19002E7D" w:rsidRDefault="6B8CE952" w:rsidP="13E4064E">
      <w:pPr>
        <w:rPr>
          <w:sz w:val="24"/>
          <w:szCs w:val="24"/>
        </w:rPr>
      </w:pPr>
      <w:r w:rsidRPr="13E4064E">
        <w:rPr>
          <w:sz w:val="24"/>
          <w:szCs w:val="24"/>
        </w:rPr>
        <w:t xml:space="preserve">Piaget (1896-1980) became interested in how the environment </w:t>
      </w:r>
      <w:r w:rsidR="552C7768" w:rsidRPr="13E4064E">
        <w:rPr>
          <w:sz w:val="24"/>
          <w:szCs w:val="24"/>
        </w:rPr>
        <w:t>influences</w:t>
      </w:r>
      <w:r w:rsidRPr="13E4064E">
        <w:rPr>
          <w:sz w:val="24"/>
          <w:szCs w:val="24"/>
        </w:rPr>
        <w:t xml:space="preserve"> </w:t>
      </w:r>
      <w:r w:rsidR="1EF49851" w:rsidRPr="13E4064E">
        <w:rPr>
          <w:sz w:val="24"/>
          <w:szCs w:val="24"/>
        </w:rPr>
        <w:t>children's</w:t>
      </w:r>
      <w:r w:rsidRPr="13E4064E">
        <w:rPr>
          <w:sz w:val="24"/>
          <w:szCs w:val="24"/>
        </w:rPr>
        <w:t xml:space="preserve"> </w:t>
      </w:r>
      <w:r w:rsidR="05885E4F" w:rsidRPr="13E4064E">
        <w:rPr>
          <w:sz w:val="24"/>
          <w:szCs w:val="24"/>
        </w:rPr>
        <w:t>development</w:t>
      </w:r>
      <w:r w:rsidRPr="13E4064E">
        <w:rPr>
          <w:sz w:val="24"/>
          <w:szCs w:val="24"/>
        </w:rPr>
        <w:t xml:space="preserve"> </w:t>
      </w:r>
      <w:r w:rsidR="656642DC" w:rsidRPr="13E4064E">
        <w:rPr>
          <w:sz w:val="24"/>
          <w:szCs w:val="24"/>
        </w:rPr>
        <w:t xml:space="preserve">and how their behaviour is controlled by their mental </w:t>
      </w:r>
      <w:r w:rsidR="4F1A6069" w:rsidRPr="13E4064E">
        <w:rPr>
          <w:sz w:val="24"/>
          <w:szCs w:val="24"/>
        </w:rPr>
        <w:t>processes</w:t>
      </w:r>
      <w:r w:rsidR="656642DC" w:rsidRPr="13E4064E">
        <w:rPr>
          <w:sz w:val="24"/>
          <w:szCs w:val="24"/>
        </w:rPr>
        <w:t>.</w:t>
      </w:r>
      <w:r w:rsidR="27A22B6A" w:rsidRPr="13E4064E">
        <w:rPr>
          <w:sz w:val="24"/>
          <w:szCs w:val="24"/>
        </w:rPr>
        <w:t xml:space="preserve"> </w:t>
      </w:r>
      <w:r w:rsidR="739CCA31" w:rsidRPr="13E4064E">
        <w:rPr>
          <w:sz w:val="24"/>
          <w:szCs w:val="24"/>
        </w:rPr>
        <w:t>Suggested by Piaget</w:t>
      </w:r>
      <w:r w:rsidR="0BC8E4C7" w:rsidRPr="13E4064E">
        <w:rPr>
          <w:sz w:val="24"/>
          <w:szCs w:val="24"/>
        </w:rPr>
        <w:t xml:space="preserve"> </w:t>
      </w:r>
      <w:r w:rsidR="27A22B6A" w:rsidRPr="13E4064E">
        <w:rPr>
          <w:sz w:val="24"/>
          <w:szCs w:val="24"/>
        </w:rPr>
        <w:t xml:space="preserve">was that </w:t>
      </w:r>
      <w:r w:rsidR="727017CC" w:rsidRPr="13E4064E">
        <w:rPr>
          <w:sz w:val="24"/>
          <w:szCs w:val="24"/>
        </w:rPr>
        <w:t>the thoughts of an adult and a child were nothing alike</w:t>
      </w:r>
      <w:r w:rsidR="00847294">
        <w:rPr>
          <w:sz w:val="24"/>
          <w:szCs w:val="24"/>
        </w:rPr>
        <w:t xml:space="preserve"> (Robson 2006)</w:t>
      </w:r>
      <w:r w:rsidR="7DA1767D" w:rsidRPr="13E4064E">
        <w:rPr>
          <w:sz w:val="24"/>
          <w:szCs w:val="24"/>
        </w:rPr>
        <w:t>.</w:t>
      </w:r>
    </w:p>
    <w:p w14:paraId="1A4B3C77" w14:textId="30CB7610" w:rsidR="2DA3B298" w:rsidRDefault="7942124B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 xml:space="preserve">Piaget believed that there were four identifiable stages that development can be observed. </w:t>
      </w:r>
      <w:r w:rsidR="7E744043" w:rsidRPr="2DA3B298">
        <w:rPr>
          <w:sz w:val="24"/>
          <w:szCs w:val="24"/>
        </w:rPr>
        <w:t xml:space="preserve">The </w:t>
      </w:r>
      <w:proofErr w:type="spellStart"/>
      <w:r w:rsidR="7E744043" w:rsidRPr="2DA3B298">
        <w:rPr>
          <w:sz w:val="24"/>
          <w:szCs w:val="24"/>
        </w:rPr>
        <w:t>sensori</w:t>
      </w:r>
      <w:proofErr w:type="spellEnd"/>
      <w:r w:rsidR="7E744043" w:rsidRPr="2DA3B298">
        <w:rPr>
          <w:sz w:val="24"/>
          <w:szCs w:val="24"/>
        </w:rPr>
        <w:t>-motor</w:t>
      </w:r>
      <w:r w:rsidR="77472D3F" w:rsidRPr="2DA3B298">
        <w:rPr>
          <w:sz w:val="24"/>
          <w:szCs w:val="24"/>
        </w:rPr>
        <w:t xml:space="preserve"> stage</w:t>
      </w:r>
      <w:r w:rsidR="7E744043" w:rsidRPr="2DA3B298">
        <w:rPr>
          <w:sz w:val="24"/>
          <w:szCs w:val="24"/>
        </w:rPr>
        <w:t xml:space="preserve">, during the first </w:t>
      </w:r>
      <w:r w:rsidR="00847294">
        <w:rPr>
          <w:sz w:val="24"/>
          <w:szCs w:val="24"/>
        </w:rPr>
        <w:t>two</w:t>
      </w:r>
      <w:r w:rsidR="7E744043" w:rsidRPr="2DA3B298">
        <w:rPr>
          <w:sz w:val="24"/>
          <w:szCs w:val="24"/>
        </w:rPr>
        <w:t xml:space="preserve"> years of life. </w:t>
      </w:r>
      <w:r w:rsidR="1B35BFBA" w:rsidRPr="2DA3B298">
        <w:rPr>
          <w:sz w:val="24"/>
          <w:szCs w:val="24"/>
        </w:rPr>
        <w:t>The pre-operational stage</w:t>
      </w:r>
      <w:r w:rsidR="52A61983" w:rsidRPr="2DA3B298">
        <w:rPr>
          <w:sz w:val="24"/>
          <w:szCs w:val="24"/>
        </w:rPr>
        <w:t xml:space="preserve">, </w:t>
      </w:r>
      <w:r w:rsidR="5E111AE7" w:rsidRPr="2DA3B298">
        <w:rPr>
          <w:sz w:val="24"/>
          <w:szCs w:val="24"/>
        </w:rPr>
        <w:t>which</w:t>
      </w:r>
      <w:r w:rsidR="7E744043" w:rsidRPr="2DA3B298">
        <w:rPr>
          <w:sz w:val="24"/>
          <w:szCs w:val="24"/>
        </w:rPr>
        <w:t xml:space="preserve"> happens between the age of </w:t>
      </w:r>
      <w:r w:rsidR="00847294">
        <w:rPr>
          <w:sz w:val="24"/>
          <w:szCs w:val="24"/>
        </w:rPr>
        <w:t>two</w:t>
      </w:r>
      <w:r w:rsidR="7E744043" w:rsidRPr="2DA3B298">
        <w:rPr>
          <w:sz w:val="24"/>
          <w:szCs w:val="24"/>
        </w:rPr>
        <w:t xml:space="preserve"> and </w:t>
      </w:r>
      <w:r w:rsidR="00847294">
        <w:rPr>
          <w:sz w:val="24"/>
          <w:szCs w:val="24"/>
        </w:rPr>
        <w:t>seven</w:t>
      </w:r>
      <w:r w:rsidR="7E744043" w:rsidRPr="2DA3B298">
        <w:rPr>
          <w:sz w:val="24"/>
          <w:szCs w:val="24"/>
        </w:rPr>
        <w:t>. The concrete oper</w:t>
      </w:r>
      <w:r w:rsidR="6DC767BD" w:rsidRPr="2DA3B298">
        <w:rPr>
          <w:sz w:val="24"/>
          <w:szCs w:val="24"/>
        </w:rPr>
        <w:t xml:space="preserve">ational stage, believed to take part from </w:t>
      </w:r>
      <w:r w:rsidR="00847294">
        <w:rPr>
          <w:sz w:val="24"/>
          <w:szCs w:val="24"/>
        </w:rPr>
        <w:t>seven</w:t>
      </w:r>
      <w:r w:rsidR="6DC767BD" w:rsidRPr="2DA3B298">
        <w:rPr>
          <w:sz w:val="24"/>
          <w:szCs w:val="24"/>
        </w:rPr>
        <w:t xml:space="preserve"> to 12 years old</w:t>
      </w:r>
      <w:r w:rsidR="009F7D86">
        <w:rPr>
          <w:sz w:val="24"/>
          <w:szCs w:val="24"/>
        </w:rPr>
        <w:t xml:space="preserve"> and l</w:t>
      </w:r>
      <w:r w:rsidR="6DC767BD" w:rsidRPr="2DA3B298">
        <w:rPr>
          <w:sz w:val="24"/>
          <w:szCs w:val="24"/>
        </w:rPr>
        <w:t>astly, at the age of 12 years plus, the formal operational stage happens.</w:t>
      </w:r>
      <w:r w:rsidR="00847294">
        <w:rPr>
          <w:sz w:val="24"/>
          <w:szCs w:val="24"/>
        </w:rPr>
        <w:t xml:space="preserve"> </w:t>
      </w:r>
      <w:r w:rsidR="196902E8" w:rsidRPr="2DA3B298">
        <w:rPr>
          <w:sz w:val="24"/>
          <w:szCs w:val="24"/>
        </w:rPr>
        <w:t>Piaget</w:t>
      </w:r>
      <w:r w:rsidR="00847294">
        <w:rPr>
          <w:sz w:val="24"/>
          <w:szCs w:val="24"/>
        </w:rPr>
        <w:t xml:space="preserve"> also suggested</w:t>
      </w:r>
      <w:r w:rsidR="196902E8" w:rsidRPr="2DA3B298">
        <w:rPr>
          <w:sz w:val="24"/>
          <w:szCs w:val="24"/>
        </w:rPr>
        <w:t xml:space="preserve"> that the age in which these stages took place, could </w:t>
      </w:r>
      <w:r w:rsidR="6451106C" w:rsidRPr="2DA3B298">
        <w:rPr>
          <w:sz w:val="24"/>
          <w:szCs w:val="24"/>
        </w:rPr>
        <w:t xml:space="preserve">vary </w:t>
      </w:r>
      <w:r w:rsidR="51E41BD5" w:rsidRPr="2DA3B298">
        <w:rPr>
          <w:sz w:val="24"/>
          <w:szCs w:val="24"/>
        </w:rPr>
        <w:t>slightly</w:t>
      </w:r>
      <w:r w:rsidR="196902E8" w:rsidRPr="2DA3B298">
        <w:rPr>
          <w:sz w:val="24"/>
          <w:szCs w:val="24"/>
        </w:rPr>
        <w:t xml:space="preserve">. </w:t>
      </w:r>
      <w:r w:rsidR="00847294">
        <w:rPr>
          <w:sz w:val="24"/>
          <w:szCs w:val="24"/>
        </w:rPr>
        <w:t>Piaget believed</w:t>
      </w:r>
      <w:r w:rsidR="5B71473B" w:rsidRPr="2DA3B298">
        <w:rPr>
          <w:sz w:val="24"/>
          <w:szCs w:val="24"/>
        </w:rPr>
        <w:t xml:space="preserve"> that there were several substages within the four main stages</w:t>
      </w:r>
      <w:r w:rsidR="7ACF8454" w:rsidRPr="2DA3B298">
        <w:rPr>
          <w:sz w:val="24"/>
          <w:szCs w:val="24"/>
        </w:rPr>
        <w:t xml:space="preserve"> (Benson 1998)</w:t>
      </w:r>
      <w:r w:rsidR="30E85B34" w:rsidRPr="2DA3B298">
        <w:rPr>
          <w:sz w:val="24"/>
          <w:szCs w:val="24"/>
        </w:rPr>
        <w:t>.</w:t>
      </w:r>
      <w:r w:rsidR="02074636" w:rsidRPr="2DA3B298">
        <w:rPr>
          <w:sz w:val="24"/>
          <w:szCs w:val="24"/>
        </w:rPr>
        <w:t xml:space="preserve"> </w:t>
      </w:r>
      <w:r w:rsidR="3330D4EF" w:rsidRPr="2DA3B298">
        <w:rPr>
          <w:sz w:val="24"/>
          <w:szCs w:val="24"/>
        </w:rPr>
        <w:t xml:space="preserve">As a child transitions through the </w:t>
      </w:r>
      <w:r w:rsidR="00847294">
        <w:rPr>
          <w:sz w:val="24"/>
          <w:szCs w:val="24"/>
        </w:rPr>
        <w:t>four</w:t>
      </w:r>
      <w:r w:rsidR="3330D4EF" w:rsidRPr="2DA3B298">
        <w:rPr>
          <w:sz w:val="24"/>
          <w:szCs w:val="24"/>
        </w:rPr>
        <w:t xml:space="preserve"> stages, it is believed they </w:t>
      </w:r>
      <w:r w:rsidR="664C6647" w:rsidRPr="2DA3B298">
        <w:rPr>
          <w:sz w:val="24"/>
          <w:szCs w:val="24"/>
        </w:rPr>
        <w:t>can</w:t>
      </w:r>
      <w:r w:rsidR="3330D4EF" w:rsidRPr="2DA3B298">
        <w:rPr>
          <w:sz w:val="24"/>
          <w:szCs w:val="24"/>
        </w:rPr>
        <w:t xml:space="preserve"> gain more </w:t>
      </w:r>
      <w:r w:rsidR="51445D99" w:rsidRPr="2DA3B298">
        <w:rPr>
          <w:sz w:val="24"/>
          <w:szCs w:val="24"/>
        </w:rPr>
        <w:t>space</w:t>
      </w:r>
      <w:r w:rsidR="33BF4F70" w:rsidRPr="2DA3B298">
        <w:rPr>
          <w:sz w:val="24"/>
          <w:szCs w:val="24"/>
        </w:rPr>
        <w:t xml:space="preserve"> in their brain</w:t>
      </w:r>
      <w:r w:rsidR="3330D4EF" w:rsidRPr="2DA3B298">
        <w:rPr>
          <w:sz w:val="24"/>
          <w:szCs w:val="24"/>
        </w:rPr>
        <w:t xml:space="preserve"> to learn</w:t>
      </w:r>
      <w:r w:rsidR="3E32E662" w:rsidRPr="2DA3B298">
        <w:rPr>
          <w:sz w:val="24"/>
          <w:szCs w:val="24"/>
        </w:rPr>
        <w:t xml:space="preserve"> and store</w:t>
      </w:r>
      <w:r w:rsidR="3330D4EF" w:rsidRPr="2DA3B298">
        <w:rPr>
          <w:sz w:val="24"/>
          <w:szCs w:val="24"/>
        </w:rPr>
        <w:t xml:space="preserve"> new knowledge. Pi</w:t>
      </w:r>
      <w:r w:rsidR="528C1A7F" w:rsidRPr="2DA3B298">
        <w:rPr>
          <w:sz w:val="24"/>
          <w:szCs w:val="24"/>
        </w:rPr>
        <w:t>a</w:t>
      </w:r>
      <w:r w:rsidR="3330D4EF" w:rsidRPr="2DA3B298">
        <w:rPr>
          <w:sz w:val="24"/>
          <w:szCs w:val="24"/>
        </w:rPr>
        <w:t>get’s stage theory is still being used today, with the help of researchers continuing to find new ways to study the scientific cognitive development theory and adapt it (Carey,</w:t>
      </w:r>
      <w:r w:rsidR="00820EF3">
        <w:rPr>
          <w:sz w:val="24"/>
          <w:szCs w:val="24"/>
        </w:rPr>
        <w:t xml:space="preserve"> </w:t>
      </w:r>
      <w:r w:rsidR="00820EF3" w:rsidRPr="2DA3B298">
        <w:rPr>
          <w:sz w:val="24"/>
          <w:szCs w:val="24"/>
        </w:rPr>
        <w:t xml:space="preserve">Zaitchik and </w:t>
      </w:r>
      <w:proofErr w:type="spellStart"/>
      <w:r w:rsidR="00820EF3" w:rsidRPr="2DA3B298">
        <w:rPr>
          <w:sz w:val="24"/>
          <w:szCs w:val="24"/>
        </w:rPr>
        <w:t>Bascandziev</w:t>
      </w:r>
      <w:proofErr w:type="spellEnd"/>
      <w:r w:rsidR="3330D4EF" w:rsidRPr="2DA3B298">
        <w:rPr>
          <w:sz w:val="24"/>
          <w:szCs w:val="24"/>
        </w:rPr>
        <w:t xml:space="preserve"> 2015).</w:t>
      </w:r>
      <w:r w:rsidR="183FBBEE" w:rsidRPr="2DA3B298">
        <w:rPr>
          <w:sz w:val="24"/>
          <w:szCs w:val="24"/>
        </w:rPr>
        <w:t xml:space="preserve"> </w:t>
      </w:r>
    </w:p>
    <w:p w14:paraId="087D115E" w14:textId="77777777" w:rsidR="009F7D86" w:rsidRDefault="009F7D86" w:rsidP="2DA3B298">
      <w:pPr>
        <w:rPr>
          <w:sz w:val="24"/>
          <w:szCs w:val="24"/>
        </w:rPr>
      </w:pPr>
    </w:p>
    <w:p w14:paraId="4A9A8439" w14:textId="77777777" w:rsidR="009F7D86" w:rsidRDefault="7DF6202A" w:rsidP="13E4064E">
      <w:pPr>
        <w:rPr>
          <w:sz w:val="24"/>
          <w:szCs w:val="24"/>
        </w:rPr>
      </w:pPr>
      <w:r w:rsidRPr="13E4064E">
        <w:rPr>
          <w:sz w:val="24"/>
          <w:szCs w:val="24"/>
        </w:rPr>
        <w:t>Many theorist’s agreed with Piaget,</w:t>
      </w:r>
      <w:r w:rsidR="00847294">
        <w:rPr>
          <w:sz w:val="24"/>
          <w:szCs w:val="24"/>
        </w:rPr>
        <w:t xml:space="preserve"> including</w:t>
      </w:r>
      <w:r w:rsidRPr="13E4064E">
        <w:rPr>
          <w:sz w:val="24"/>
          <w:szCs w:val="24"/>
        </w:rPr>
        <w:t xml:space="preserve"> Wundt, </w:t>
      </w:r>
      <w:r w:rsidR="237E9780" w:rsidRPr="13E4064E">
        <w:rPr>
          <w:sz w:val="24"/>
          <w:szCs w:val="24"/>
        </w:rPr>
        <w:t>B.F. Skinner and Chomsky</w:t>
      </w:r>
      <w:r w:rsidR="044141E1" w:rsidRPr="13E4064E">
        <w:rPr>
          <w:sz w:val="24"/>
          <w:szCs w:val="24"/>
        </w:rPr>
        <w:t xml:space="preserve">, amongst many others. </w:t>
      </w:r>
      <w:r w:rsidR="00847294">
        <w:rPr>
          <w:sz w:val="24"/>
          <w:szCs w:val="24"/>
        </w:rPr>
        <w:t>M</w:t>
      </w:r>
      <w:r w:rsidR="044141E1" w:rsidRPr="13E4064E">
        <w:rPr>
          <w:sz w:val="24"/>
          <w:szCs w:val="24"/>
        </w:rPr>
        <w:t>any cognitive theorists</w:t>
      </w:r>
      <w:r w:rsidR="68F8DBBF" w:rsidRPr="13E4064E">
        <w:rPr>
          <w:sz w:val="24"/>
          <w:szCs w:val="24"/>
        </w:rPr>
        <w:t xml:space="preserve"> took Piaget’s theory of cognitive development and used it to research </w:t>
      </w:r>
      <w:r w:rsidR="497BB4AD" w:rsidRPr="13E4064E">
        <w:rPr>
          <w:sz w:val="24"/>
          <w:szCs w:val="24"/>
        </w:rPr>
        <w:t xml:space="preserve">deeper into the development of the human mind, </w:t>
      </w:r>
      <w:r w:rsidR="00847294">
        <w:rPr>
          <w:sz w:val="24"/>
          <w:szCs w:val="24"/>
        </w:rPr>
        <w:t xml:space="preserve">Bower was one of the theorists who carried this out, </w:t>
      </w:r>
      <w:r w:rsidR="497BB4AD" w:rsidRPr="13E4064E">
        <w:rPr>
          <w:sz w:val="24"/>
          <w:szCs w:val="24"/>
        </w:rPr>
        <w:t xml:space="preserve">forming </w:t>
      </w:r>
      <w:r w:rsidR="44977086" w:rsidRPr="13E4064E">
        <w:rPr>
          <w:sz w:val="24"/>
          <w:szCs w:val="24"/>
        </w:rPr>
        <w:t>his</w:t>
      </w:r>
      <w:r w:rsidR="497BB4AD" w:rsidRPr="13E4064E">
        <w:rPr>
          <w:sz w:val="24"/>
          <w:szCs w:val="24"/>
        </w:rPr>
        <w:t xml:space="preserve"> own version of the theory.</w:t>
      </w:r>
      <w:r w:rsidR="009F7D86">
        <w:rPr>
          <w:sz w:val="24"/>
          <w:szCs w:val="24"/>
        </w:rPr>
        <w:t xml:space="preserve"> </w:t>
      </w:r>
      <w:r w:rsidR="108B4536" w:rsidRPr="2DA3B298">
        <w:rPr>
          <w:sz w:val="24"/>
          <w:szCs w:val="24"/>
        </w:rPr>
        <w:t xml:space="preserve">Smith, </w:t>
      </w:r>
      <w:proofErr w:type="spellStart"/>
      <w:r w:rsidR="108B4536" w:rsidRPr="2DA3B298">
        <w:rPr>
          <w:sz w:val="24"/>
          <w:szCs w:val="24"/>
        </w:rPr>
        <w:t>Cowe</w:t>
      </w:r>
      <w:proofErr w:type="spellEnd"/>
      <w:r w:rsidR="108B4536" w:rsidRPr="2DA3B298">
        <w:rPr>
          <w:sz w:val="24"/>
          <w:szCs w:val="24"/>
        </w:rPr>
        <w:t xml:space="preserve"> and Bl</w:t>
      </w:r>
      <w:r w:rsidR="58FEAED9" w:rsidRPr="2DA3B298">
        <w:rPr>
          <w:sz w:val="24"/>
          <w:szCs w:val="24"/>
        </w:rPr>
        <w:t>a</w:t>
      </w:r>
      <w:r w:rsidR="108B4536" w:rsidRPr="2DA3B298">
        <w:rPr>
          <w:sz w:val="24"/>
          <w:szCs w:val="24"/>
        </w:rPr>
        <w:t xml:space="preserve">des (2011) informed the reader that </w:t>
      </w:r>
      <w:r w:rsidR="71014B18" w:rsidRPr="2DA3B298">
        <w:rPr>
          <w:sz w:val="24"/>
          <w:szCs w:val="24"/>
        </w:rPr>
        <w:t>Bower took Piaget’s hypothesis and conducted his own scientific expe</w:t>
      </w:r>
      <w:r w:rsidR="7DBC6FFF" w:rsidRPr="2DA3B298">
        <w:rPr>
          <w:sz w:val="24"/>
          <w:szCs w:val="24"/>
        </w:rPr>
        <w:t>riment</w:t>
      </w:r>
      <w:r w:rsidR="6A577018" w:rsidRPr="2DA3B298">
        <w:rPr>
          <w:sz w:val="24"/>
          <w:szCs w:val="24"/>
        </w:rPr>
        <w:t>. Th</w:t>
      </w:r>
      <w:r w:rsidR="684D1CD2" w:rsidRPr="2DA3B298">
        <w:rPr>
          <w:sz w:val="24"/>
          <w:szCs w:val="24"/>
        </w:rPr>
        <w:t xml:space="preserve">e </w:t>
      </w:r>
      <w:r w:rsidR="6A577018" w:rsidRPr="2DA3B298">
        <w:rPr>
          <w:sz w:val="24"/>
          <w:szCs w:val="24"/>
        </w:rPr>
        <w:t xml:space="preserve">aim was to </w:t>
      </w:r>
      <w:r w:rsidR="7DBC6FFF" w:rsidRPr="2DA3B298">
        <w:rPr>
          <w:sz w:val="24"/>
          <w:szCs w:val="24"/>
        </w:rPr>
        <w:t>measur</w:t>
      </w:r>
      <w:r w:rsidR="1330D5A9" w:rsidRPr="2DA3B298">
        <w:rPr>
          <w:sz w:val="24"/>
          <w:szCs w:val="24"/>
        </w:rPr>
        <w:t>e</w:t>
      </w:r>
      <w:r w:rsidR="7DBC6FFF" w:rsidRPr="2DA3B298">
        <w:rPr>
          <w:sz w:val="24"/>
          <w:szCs w:val="24"/>
        </w:rPr>
        <w:t xml:space="preserve"> young children’s heart rates</w:t>
      </w:r>
      <w:r w:rsidR="154738B4" w:rsidRPr="2DA3B298">
        <w:rPr>
          <w:sz w:val="24"/>
          <w:szCs w:val="24"/>
        </w:rPr>
        <w:t>,</w:t>
      </w:r>
      <w:r w:rsidR="7DBC6FFF" w:rsidRPr="2DA3B298">
        <w:rPr>
          <w:sz w:val="24"/>
          <w:szCs w:val="24"/>
        </w:rPr>
        <w:t xml:space="preserve"> when an object they had just been shown, is then moved out of sight. Findings shown from this </w:t>
      </w:r>
      <w:r w:rsidR="47C37BA3" w:rsidRPr="2DA3B298">
        <w:rPr>
          <w:sz w:val="24"/>
          <w:szCs w:val="24"/>
        </w:rPr>
        <w:t>experiment</w:t>
      </w:r>
      <w:r w:rsidR="37A81BF9" w:rsidRPr="2DA3B298">
        <w:rPr>
          <w:sz w:val="24"/>
          <w:szCs w:val="24"/>
        </w:rPr>
        <w:t xml:space="preserve"> was the reaction of surprise from the children</w:t>
      </w:r>
      <w:r w:rsidR="13A21DC9" w:rsidRPr="2DA3B298">
        <w:rPr>
          <w:sz w:val="24"/>
          <w:szCs w:val="24"/>
        </w:rPr>
        <w:t>,</w:t>
      </w:r>
      <w:r w:rsidR="37A81BF9" w:rsidRPr="2DA3B298">
        <w:rPr>
          <w:sz w:val="24"/>
          <w:szCs w:val="24"/>
        </w:rPr>
        <w:t xml:space="preserve"> who were only a few months old. </w:t>
      </w:r>
      <w:r w:rsidR="207C2670" w:rsidRPr="2DA3B298">
        <w:rPr>
          <w:sz w:val="24"/>
          <w:szCs w:val="24"/>
        </w:rPr>
        <w:t xml:space="preserve">Bower believed that this was proof that children became aware of the </w:t>
      </w:r>
      <w:r w:rsidR="18525A46" w:rsidRPr="2DA3B298">
        <w:rPr>
          <w:sz w:val="24"/>
          <w:szCs w:val="24"/>
        </w:rPr>
        <w:t>existence</w:t>
      </w:r>
      <w:r w:rsidR="1E820FCA" w:rsidRPr="2DA3B298">
        <w:rPr>
          <w:sz w:val="24"/>
          <w:szCs w:val="24"/>
        </w:rPr>
        <w:t xml:space="preserve"> of an object much earlier than Piaget had assumed.</w:t>
      </w:r>
      <w:r w:rsidR="7CA5BDAC" w:rsidRPr="2DA3B298">
        <w:rPr>
          <w:sz w:val="24"/>
          <w:szCs w:val="24"/>
        </w:rPr>
        <w:t xml:space="preserve"> </w:t>
      </w:r>
      <w:r w:rsidR="49CF6E67" w:rsidRPr="2DA3B298">
        <w:rPr>
          <w:sz w:val="24"/>
          <w:szCs w:val="24"/>
        </w:rPr>
        <w:t xml:space="preserve">This proves that with new research and </w:t>
      </w:r>
      <w:r w:rsidR="20668E89" w:rsidRPr="2DA3B298">
        <w:rPr>
          <w:sz w:val="24"/>
          <w:szCs w:val="24"/>
        </w:rPr>
        <w:t>evidence</w:t>
      </w:r>
      <w:r w:rsidR="49CF6E67" w:rsidRPr="2DA3B298">
        <w:rPr>
          <w:sz w:val="24"/>
          <w:szCs w:val="24"/>
        </w:rPr>
        <w:t xml:space="preserve">, </w:t>
      </w:r>
      <w:r w:rsidR="326643A1" w:rsidRPr="2DA3B298">
        <w:rPr>
          <w:sz w:val="24"/>
          <w:szCs w:val="24"/>
        </w:rPr>
        <w:t>hypothesis</w:t>
      </w:r>
      <w:r w:rsidR="49CF6E67" w:rsidRPr="2DA3B298">
        <w:rPr>
          <w:sz w:val="24"/>
          <w:szCs w:val="24"/>
        </w:rPr>
        <w:t xml:space="preserve"> can be </w:t>
      </w:r>
      <w:r w:rsidR="5C20F1B4" w:rsidRPr="2DA3B298">
        <w:rPr>
          <w:sz w:val="24"/>
          <w:szCs w:val="24"/>
        </w:rPr>
        <w:t>investigated further,</w:t>
      </w:r>
      <w:r w:rsidR="49CF6E67" w:rsidRPr="2DA3B298">
        <w:rPr>
          <w:sz w:val="24"/>
          <w:szCs w:val="24"/>
        </w:rPr>
        <w:t xml:space="preserve"> which resu</w:t>
      </w:r>
      <w:r w:rsidR="4A5B41E7" w:rsidRPr="2DA3B298">
        <w:rPr>
          <w:sz w:val="24"/>
          <w:szCs w:val="24"/>
        </w:rPr>
        <w:t xml:space="preserve">lt in </w:t>
      </w:r>
      <w:r w:rsidR="18F04FEF" w:rsidRPr="2DA3B298">
        <w:rPr>
          <w:sz w:val="24"/>
          <w:szCs w:val="24"/>
        </w:rPr>
        <w:t>further</w:t>
      </w:r>
      <w:r w:rsidR="4A5B41E7" w:rsidRPr="2DA3B298">
        <w:rPr>
          <w:sz w:val="24"/>
          <w:szCs w:val="24"/>
        </w:rPr>
        <w:t xml:space="preserve"> </w:t>
      </w:r>
      <w:r w:rsidR="6B836E37" w:rsidRPr="2DA3B298">
        <w:rPr>
          <w:sz w:val="24"/>
          <w:szCs w:val="24"/>
        </w:rPr>
        <w:t>development</w:t>
      </w:r>
      <w:r w:rsidR="4A5B41E7" w:rsidRPr="2DA3B298">
        <w:rPr>
          <w:sz w:val="24"/>
          <w:szCs w:val="24"/>
        </w:rPr>
        <w:t xml:space="preserve"> of knowledge</w:t>
      </w:r>
      <w:r w:rsidR="51F97D03" w:rsidRPr="2DA3B298">
        <w:rPr>
          <w:sz w:val="24"/>
          <w:szCs w:val="24"/>
        </w:rPr>
        <w:t>.</w:t>
      </w:r>
      <w:r w:rsidR="26D432C1" w:rsidRPr="2DA3B298">
        <w:rPr>
          <w:sz w:val="24"/>
          <w:szCs w:val="24"/>
        </w:rPr>
        <w:t xml:space="preserve"> </w:t>
      </w:r>
      <w:r w:rsidR="51F97D03" w:rsidRPr="2DA3B298">
        <w:rPr>
          <w:sz w:val="24"/>
          <w:szCs w:val="24"/>
        </w:rPr>
        <w:t>In turn</w:t>
      </w:r>
      <w:r w:rsidR="39E84321" w:rsidRPr="2DA3B298">
        <w:rPr>
          <w:sz w:val="24"/>
          <w:szCs w:val="24"/>
        </w:rPr>
        <w:t>,</w:t>
      </w:r>
      <w:r w:rsidR="51F97D03" w:rsidRPr="2DA3B298">
        <w:rPr>
          <w:sz w:val="24"/>
          <w:szCs w:val="24"/>
        </w:rPr>
        <w:t xml:space="preserve"> this will allow us to continue to encourage and </w:t>
      </w:r>
      <w:r w:rsidR="2320399C" w:rsidRPr="2DA3B298">
        <w:rPr>
          <w:sz w:val="24"/>
          <w:szCs w:val="24"/>
        </w:rPr>
        <w:t xml:space="preserve">further develop </w:t>
      </w:r>
      <w:r w:rsidR="6424440B" w:rsidRPr="2DA3B298">
        <w:rPr>
          <w:sz w:val="24"/>
          <w:szCs w:val="24"/>
        </w:rPr>
        <w:t>children's learning and</w:t>
      </w:r>
      <w:r w:rsidR="2320399C" w:rsidRPr="2DA3B298">
        <w:rPr>
          <w:sz w:val="24"/>
          <w:szCs w:val="24"/>
        </w:rPr>
        <w:t xml:space="preserve"> development</w:t>
      </w:r>
      <w:r w:rsidR="097E8299" w:rsidRPr="2DA3B298">
        <w:rPr>
          <w:sz w:val="24"/>
          <w:szCs w:val="24"/>
        </w:rPr>
        <w:t xml:space="preserve">. </w:t>
      </w:r>
    </w:p>
    <w:p w14:paraId="424B1B9C" w14:textId="77777777" w:rsidR="009F7D86" w:rsidRDefault="009F7D86" w:rsidP="13E4064E">
      <w:pPr>
        <w:rPr>
          <w:sz w:val="24"/>
          <w:szCs w:val="24"/>
        </w:rPr>
      </w:pPr>
    </w:p>
    <w:p w14:paraId="2EEDE49F" w14:textId="24CF5DB8" w:rsidR="20A7FF99" w:rsidRDefault="648BFDE4" w:rsidP="13E4064E">
      <w:pPr>
        <w:rPr>
          <w:sz w:val="24"/>
          <w:szCs w:val="24"/>
        </w:rPr>
      </w:pPr>
      <w:r w:rsidRPr="2DA3B298">
        <w:rPr>
          <w:sz w:val="24"/>
          <w:szCs w:val="24"/>
        </w:rPr>
        <w:t>Still used today, Piaget’s play theory is considered to be useful in helping to understand a child’s mind</w:t>
      </w:r>
      <w:r w:rsidR="00A4157A">
        <w:rPr>
          <w:sz w:val="24"/>
          <w:szCs w:val="24"/>
        </w:rPr>
        <w:t xml:space="preserve"> (Ahmad et al, 2016); </w:t>
      </w:r>
      <w:r w:rsidR="1176DE61" w:rsidRPr="2DA3B298">
        <w:rPr>
          <w:sz w:val="24"/>
          <w:szCs w:val="24"/>
        </w:rPr>
        <w:t xml:space="preserve">based on assimilation and </w:t>
      </w:r>
      <w:r w:rsidR="6D0FD1BD" w:rsidRPr="2DA3B298">
        <w:rPr>
          <w:sz w:val="24"/>
          <w:szCs w:val="24"/>
        </w:rPr>
        <w:t>accommodation</w:t>
      </w:r>
      <w:r w:rsidR="1176DE61" w:rsidRPr="2DA3B298">
        <w:rPr>
          <w:sz w:val="24"/>
          <w:szCs w:val="24"/>
        </w:rPr>
        <w:t>.</w:t>
      </w:r>
      <w:r w:rsidR="1EE49E50" w:rsidRPr="2DA3B298">
        <w:rPr>
          <w:sz w:val="24"/>
          <w:szCs w:val="24"/>
        </w:rPr>
        <w:t xml:space="preserve"> It is suggested that Pi</w:t>
      </w:r>
      <w:r w:rsidR="68506656" w:rsidRPr="2DA3B298">
        <w:rPr>
          <w:sz w:val="24"/>
          <w:szCs w:val="24"/>
        </w:rPr>
        <w:t>a</w:t>
      </w:r>
      <w:r w:rsidR="1EE49E50" w:rsidRPr="2DA3B298">
        <w:rPr>
          <w:sz w:val="24"/>
          <w:szCs w:val="24"/>
        </w:rPr>
        <w:t>get’s play theory is mainly assimilation because it is done for the enjoyment of the child itself and can be done by simply copying another child (Be</w:t>
      </w:r>
      <w:r w:rsidR="41A7C353" w:rsidRPr="2DA3B298">
        <w:rPr>
          <w:sz w:val="24"/>
          <w:szCs w:val="24"/>
        </w:rPr>
        <w:t xml:space="preserve">nson, 1998). </w:t>
      </w:r>
      <w:r w:rsidR="6CC3319D" w:rsidRPr="2DA3B298">
        <w:rPr>
          <w:sz w:val="24"/>
          <w:szCs w:val="24"/>
        </w:rPr>
        <w:t>Piaget believes all children are born with schemas that operate from birth, he refers to these as ‘reflexes’ (</w:t>
      </w:r>
      <w:proofErr w:type="spellStart"/>
      <w:r w:rsidR="6CC3319D" w:rsidRPr="2DA3B298">
        <w:rPr>
          <w:sz w:val="24"/>
          <w:szCs w:val="24"/>
        </w:rPr>
        <w:t>Huitt</w:t>
      </w:r>
      <w:proofErr w:type="spellEnd"/>
      <w:r w:rsidR="00847294">
        <w:rPr>
          <w:sz w:val="24"/>
          <w:szCs w:val="24"/>
        </w:rPr>
        <w:t xml:space="preserve"> </w:t>
      </w:r>
      <w:r w:rsidR="6CC3319D" w:rsidRPr="2DA3B298">
        <w:rPr>
          <w:sz w:val="24"/>
          <w:szCs w:val="24"/>
        </w:rPr>
        <w:t xml:space="preserve">and Hummel 2003). </w:t>
      </w:r>
      <w:r w:rsidR="00E17416">
        <w:rPr>
          <w:sz w:val="24"/>
          <w:szCs w:val="24"/>
        </w:rPr>
        <w:t>Zhang (2015) suggests that t</w:t>
      </w:r>
      <w:r w:rsidR="57365820" w:rsidRPr="2DA3B298">
        <w:rPr>
          <w:sz w:val="24"/>
          <w:szCs w:val="24"/>
        </w:rPr>
        <w:t xml:space="preserve">he environment allows children to </w:t>
      </w:r>
      <w:r w:rsidR="17702D41" w:rsidRPr="2DA3B298">
        <w:rPr>
          <w:sz w:val="24"/>
          <w:szCs w:val="24"/>
        </w:rPr>
        <w:t>continuously</w:t>
      </w:r>
      <w:r w:rsidR="57365820" w:rsidRPr="2DA3B298">
        <w:rPr>
          <w:sz w:val="24"/>
          <w:szCs w:val="24"/>
        </w:rPr>
        <w:t xml:space="preserve"> gather new information</w:t>
      </w:r>
      <w:r w:rsidR="1048DE0B" w:rsidRPr="2DA3B298">
        <w:rPr>
          <w:sz w:val="24"/>
          <w:szCs w:val="24"/>
        </w:rPr>
        <w:t xml:space="preserve">, which will allow the </w:t>
      </w:r>
      <w:r w:rsidR="7C441BB1" w:rsidRPr="2DA3B298">
        <w:rPr>
          <w:sz w:val="24"/>
          <w:szCs w:val="24"/>
        </w:rPr>
        <w:t xml:space="preserve">pre-existing </w:t>
      </w:r>
      <w:r w:rsidR="1048DE0B" w:rsidRPr="2DA3B298">
        <w:rPr>
          <w:sz w:val="24"/>
          <w:szCs w:val="24"/>
        </w:rPr>
        <w:t xml:space="preserve">schema to adapt, </w:t>
      </w:r>
      <w:r w:rsidR="1048DE0B" w:rsidRPr="2DA3B298">
        <w:rPr>
          <w:sz w:val="24"/>
          <w:szCs w:val="24"/>
        </w:rPr>
        <w:lastRenderedPageBreak/>
        <w:t>known</w:t>
      </w:r>
      <w:r w:rsidR="3318295A" w:rsidRPr="2DA3B298">
        <w:rPr>
          <w:sz w:val="24"/>
          <w:szCs w:val="24"/>
        </w:rPr>
        <w:t xml:space="preserve"> as</w:t>
      </w:r>
      <w:r w:rsidR="1048DE0B" w:rsidRPr="2DA3B298">
        <w:rPr>
          <w:sz w:val="24"/>
          <w:szCs w:val="24"/>
        </w:rPr>
        <w:t xml:space="preserve"> as</w:t>
      </w:r>
      <w:r w:rsidR="0EAF7FCC" w:rsidRPr="2DA3B298">
        <w:rPr>
          <w:sz w:val="24"/>
          <w:szCs w:val="24"/>
        </w:rPr>
        <w:t>similation</w:t>
      </w:r>
      <w:r w:rsidR="1048DE0B" w:rsidRPr="2DA3B298">
        <w:rPr>
          <w:sz w:val="24"/>
          <w:szCs w:val="24"/>
        </w:rPr>
        <w:t>.</w:t>
      </w:r>
      <w:r w:rsidR="7664A9A7" w:rsidRPr="2DA3B298">
        <w:rPr>
          <w:sz w:val="24"/>
          <w:szCs w:val="24"/>
        </w:rPr>
        <w:t xml:space="preserve"> </w:t>
      </w:r>
      <w:r w:rsidR="00E17416">
        <w:rPr>
          <w:sz w:val="24"/>
          <w:szCs w:val="24"/>
        </w:rPr>
        <w:t xml:space="preserve">Agreeing with </w:t>
      </w:r>
      <w:proofErr w:type="spellStart"/>
      <w:r w:rsidR="00E17416">
        <w:rPr>
          <w:sz w:val="24"/>
          <w:szCs w:val="24"/>
        </w:rPr>
        <w:t>Zhiqing</w:t>
      </w:r>
      <w:proofErr w:type="spellEnd"/>
      <w:r w:rsidR="00E17416">
        <w:rPr>
          <w:sz w:val="24"/>
          <w:szCs w:val="24"/>
        </w:rPr>
        <w:t xml:space="preserve"> (2015), Pacey (2020), implies that</w:t>
      </w:r>
      <w:r w:rsidR="608A0795" w:rsidRPr="2DA3B298">
        <w:rPr>
          <w:sz w:val="24"/>
          <w:szCs w:val="24"/>
        </w:rPr>
        <w:t xml:space="preserve"> </w:t>
      </w:r>
      <w:r w:rsidR="00E17416">
        <w:rPr>
          <w:sz w:val="24"/>
          <w:szCs w:val="24"/>
        </w:rPr>
        <w:t>w</w:t>
      </w:r>
      <w:r w:rsidR="2E0D2804" w:rsidRPr="2DA3B298">
        <w:rPr>
          <w:sz w:val="24"/>
          <w:szCs w:val="24"/>
        </w:rPr>
        <w:t>hen gaining more knowledge from new experiences and through the power of play, a child can cr</w:t>
      </w:r>
      <w:r w:rsidR="5C287FDB" w:rsidRPr="2DA3B298">
        <w:rPr>
          <w:sz w:val="24"/>
          <w:szCs w:val="24"/>
        </w:rPr>
        <w:t xml:space="preserve">eate a whole new schema, this is referred to as accommodation. </w:t>
      </w:r>
      <w:r w:rsidR="325867DE" w:rsidRPr="2DA3B298">
        <w:rPr>
          <w:sz w:val="24"/>
          <w:szCs w:val="24"/>
        </w:rPr>
        <w:t>Practitioners in the early year’s setting can observe, record and evaluate schemas</w:t>
      </w:r>
      <w:r w:rsidR="0ABBDC4C" w:rsidRPr="2DA3B298">
        <w:rPr>
          <w:sz w:val="24"/>
          <w:szCs w:val="24"/>
        </w:rPr>
        <w:t xml:space="preserve"> that a child displays</w:t>
      </w:r>
      <w:r w:rsidR="325867DE" w:rsidRPr="2DA3B298">
        <w:rPr>
          <w:sz w:val="24"/>
          <w:szCs w:val="24"/>
        </w:rPr>
        <w:t xml:space="preserve">. It is understood that every child is different, one child may show three schemas, </w:t>
      </w:r>
      <w:r w:rsidR="77023403" w:rsidRPr="2DA3B298">
        <w:rPr>
          <w:sz w:val="24"/>
          <w:szCs w:val="24"/>
        </w:rPr>
        <w:t>another may show only one, whilst others may not display any at all.</w:t>
      </w:r>
      <w:r w:rsidR="7B2F0731" w:rsidRPr="2DA3B298">
        <w:rPr>
          <w:sz w:val="24"/>
          <w:szCs w:val="24"/>
        </w:rPr>
        <w:t xml:space="preserve"> </w:t>
      </w:r>
      <w:r w:rsidR="77023403" w:rsidRPr="2DA3B298">
        <w:rPr>
          <w:sz w:val="24"/>
          <w:szCs w:val="24"/>
        </w:rPr>
        <w:t xml:space="preserve"> </w:t>
      </w:r>
      <w:r w:rsidR="00505796">
        <w:rPr>
          <w:sz w:val="24"/>
          <w:szCs w:val="24"/>
        </w:rPr>
        <w:t>Smidt (2015) outlines that b</w:t>
      </w:r>
      <w:r w:rsidR="77023403" w:rsidRPr="2DA3B298">
        <w:rPr>
          <w:sz w:val="24"/>
          <w:szCs w:val="24"/>
        </w:rPr>
        <w:t>y using observation technique</w:t>
      </w:r>
      <w:r w:rsidR="20629786" w:rsidRPr="2DA3B298">
        <w:rPr>
          <w:sz w:val="24"/>
          <w:szCs w:val="24"/>
        </w:rPr>
        <w:t xml:space="preserve">s, </w:t>
      </w:r>
      <w:r w:rsidR="4F7B3603" w:rsidRPr="2DA3B298">
        <w:rPr>
          <w:sz w:val="24"/>
          <w:szCs w:val="24"/>
        </w:rPr>
        <w:t xml:space="preserve">practitioners are allowing themselves to develop a better understanding of </w:t>
      </w:r>
      <w:r w:rsidR="381400A8" w:rsidRPr="2DA3B298">
        <w:rPr>
          <w:sz w:val="24"/>
          <w:szCs w:val="24"/>
        </w:rPr>
        <w:t>the</w:t>
      </w:r>
      <w:r w:rsidR="4F7B3603" w:rsidRPr="2DA3B298">
        <w:rPr>
          <w:sz w:val="24"/>
          <w:szCs w:val="24"/>
        </w:rPr>
        <w:t xml:space="preserve"> child and their way of thinking. This </w:t>
      </w:r>
      <w:r w:rsidR="31F962BB" w:rsidRPr="2DA3B298">
        <w:rPr>
          <w:sz w:val="24"/>
          <w:szCs w:val="24"/>
        </w:rPr>
        <w:t>can further help to encourage a child t</w:t>
      </w:r>
      <w:r w:rsidR="515C3AE6" w:rsidRPr="2DA3B298">
        <w:rPr>
          <w:sz w:val="24"/>
          <w:szCs w:val="24"/>
        </w:rPr>
        <w:t>hrough play, to learn and develop</w:t>
      </w:r>
      <w:r w:rsidR="15161630" w:rsidRPr="2DA3B298">
        <w:rPr>
          <w:sz w:val="24"/>
          <w:szCs w:val="24"/>
        </w:rPr>
        <w:t>, also contributing to the planning of the next stage of the child’s development</w:t>
      </w:r>
      <w:r w:rsidR="00A4157A">
        <w:rPr>
          <w:sz w:val="24"/>
          <w:szCs w:val="24"/>
        </w:rPr>
        <w:t>.</w:t>
      </w:r>
    </w:p>
    <w:p w14:paraId="4D9FCC34" w14:textId="77777777" w:rsidR="00A4157A" w:rsidRDefault="00A4157A" w:rsidP="13E4064E">
      <w:pPr>
        <w:rPr>
          <w:sz w:val="24"/>
          <w:szCs w:val="24"/>
        </w:rPr>
      </w:pPr>
    </w:p>
    <w:p w14:paraId="2F7ED26E" w14:textId="4E2AD290" w:rsidR="52ABEBA5" w:rsidRDefault="52ABEBA5" w:rsidP="13E4064E">
      <w:pPr>
        <w:rPr>
          <w:sz w:val="24"/>
          <w:szCs w:val="24"/>
        </w:rPr>
      </w:pPr>
      <w:r w:rsidRPr="2DA3B298">
        <w:rPr>
          <w:sz w:val="24"/>
          <w:szCs w:val="24"/>
        </w:rPr>
        <w:t xml:space="preserve">In order to help and adapt your thought process and behaviour </w:t>
      </w:r>
      <w:r w:rsidR="0CF56041" w:rsidRPr="2DA3B298">
        <w:rPr>
          <w:sz w:val="24"/>
          <w:szCs w:val="24"/>
        </w:rPr>
        <w:t>accordingly</w:t>
      </w:r>
      <w:r w:rsidRPr="2DA3B298">
        <w:rPr>
          <w:sz w:val="24"/>
          <w:szCs w:val="24"/>
        </w:rPr>
        <w:t xml:space="preserve">, there is Cognitive Behavioural </w:t>
      </w:r>
      <w:r w:rsidR="2C59D51A" w:rsidRPr="2DA3B298">
        <w:rPr>
          <w:sz w:val="24"/>
          <w:szCs w:val="24"/>
        </w:rPr>
        <w:t xml:space="preserve">Therapy. </w:t>
      </w:r>
      <w:r w:rsidR="00E2373C">
        <w:rPr>
          <w:sz w:val="24"/>
          <w:szCs w:val="24"/>
        </w:rPr>
        <w:t xml:space="preserve">Lopez and </w:t>
      </w:r>
      <w:proofErr w:type="spellStart"/>
      <w:r w:rsidR="00E2373C">
        <w:rPr>
          <w:sz w:val="24"/>
          <w:szCs w:val="24"/>
        </w:rPr>
        <w:t>Basco</w:t>
      </w:r>
      <w:proofErr w:type="spellEnd"/>
      <w:r w:rsidR="00E2373C">
        <w:rPr>
          <w:sz w:val="24"/>
          <w:szCs w:val="24"/>
        </w:rPr>
        <w:t xml:space="preserve"> (2015) share the view that individuals suffering from depression show vast improvements when receiving CBT. </w:t>
      </w:r>
      <w:r w:rsidR="08CE4E37" w:rsidRPr="2DA3B298">
        <w:rPr>
          <w:sz w:val="24"/>
          <w:szCs w:val="24"/>
        </w:rPr>
        <w:t xml:space="preserve">It is believed that by helping to adapt </w:t>
      </w:r>
      <w:r w:rsidR="00802C87">
        <w:rPr>
          <w:sz w:val="24"/>
          <w:szCs w:val="24"/>
        </w:rPr>
        <w:t>a person’s</w:t>
      </w:r>
      <w:r w:rsidR="08CE4E37" w:rsidRPr="2DA3B298">
        <w:rPr>
          <w:sz w:val="24"/>
          <w:szCs w:val="24"/>
        </w:rPr>
        <w:t xml:space="preserve"> negative thoughts to positives ones, this will improve </w:t>
      </w:r>
      <w:r w:rsidR="00144A21">
        <w:rPr>
          <w:sz w:val="24"/>
          <w:szCs w:val="24"/>
        </w:rPr>
        <w:t>a person’s</w:t>
      </w:r>
      <w:r w:rsidR="08CE4E37" w:rsidRPr="2DA3B298">
        <w:rPr>
          <w:sz w:val="24"/>
          <w:szCs w:val="24"/>
        </w:rPr>
        <w:t xml:space="preserve"> well-being</w:t>
      </w:r>
      <w:r w:rsidR="00E925FA">
        <w:rPr>
          <w:sz w:val="24"/>
          <w:szCs w:val="24"/>
        </w:rPr>
        <w:t xml:space="preserve"> (</w:t>
      </w:r>
      <w:proofErr w:type="spellStart"/>
      <w:r w:rsidR="00E925FA">
        <w:rPr>
          <w:sz w:val="24"/>
          <w:szCs w:val="24"/>
        </w:rPr>
        <w:t>Teater</w:t>
      </w:r>
      <w:proofErr w:type="spellEnd"/>
      <w:r w:rsidR="00E925FA">
        <w:rPr>
          <w:sz w:val="24"/>
          <w:szCs w:val="24"/>
        </w:rPr>
        <w:t xml:space="preserve"> 2014)</w:t>
      </w:r>
      <w:r w:rsidR="08CE4E37" w:rsidRPr="2DA3B298">
        <w:rPr>
          <w:sz w:val="24"/>
          <w:szCs w:val="24"/>
        </w:rPr>
        <w:t xml:space="preserve">. The advantages of </w:t>
      </w:r>
      <w:r w:rsidR="00F23645">
        <w:rPr>
          <w:sz w:val="24"/>
          <w:szCs w:val="24"/>
        </w:rPr>
        <w:t>CBT</w:t>
      </w:r>
      <w:r w:rsidR="08CE4E37" w:rsidRPr="2DA3B298">
        <w:rPr>
          <w:sz w:val="24"/>
          <w:szCs w:val="24"/>
        </w:rPr>
        <w:t xml:space="preserve"> </w:t>
      </w:r>
      <w:r w:rsidR="522055C0" w:rsidRPr="2DA3B298">
        <w:rPr>
          <w:sz w:val="24"/>
          <w:szCs w:val="24"/>
        </w:rPr>
        <w:t>are</w:t>
      </w:r>
      <w:r w:rsidR="08CE4E37" w:rsidRPr="2DA3B298">
        <w:rPr>
          <w:sz w:val="24"/>
          <w:szCs w:val="24"/>
        </w:rPr>
        <w:t xml:space="preserve"> that it can be u</w:t>
      </w:r>
      <w:r w:rsidR="67CDAE92" w:rsidRPr="2DA3B298">
        <w:rPr>
          <w:sz w:val="24"/>
          <w:szCs w:val="24"/>
        </w:rPr>
        <w:t xml:space="preserve">sed to treat </w:t>
      </w:r>
      <w:r w:rsidR="56575BB7" w:rsidRPr="2DA3B298">
        <w:rPr>
          <w:sz w:val="24"/>
          <w:szCs w:val="24"/>
        </w:rPr>
        <w:t>conditions</w:t>
      </w:r>
      <w:r w:rsidR="67CDAE92" w:rsidRPr="2DA3B298">
        <w:rPr>
          <w:sz w:val="24"/>
          <w:szCs w:val="24"/>
        </w:rPr>
        <w:t xml:space="preserve"> such as phobias</w:t>
      </w:r>
      <w:r w:rsidR="00357751">
        <w:rPr>
          <w:sz w:val="24"/>
          <w:szCs w:val="24"/>
        </w:rPr>
        <w:t xml:space="preserve"> and</w:t>
      </w:r>
      <w:r w:rsidR="67CDAE92" w:rsidRPr="2DA3B298">
        <w:rPr>
          <w:sz w:val="24"/>
          <w:szCs w:val="24"/>
        </w:rPr>
        <w:t xml:space="preserve"> anorexia</w:t>
      </w:r>
      <w:r w:rsidR="001634CA">
        <w:rPr>
          <w:sz w:val="24"/>
          <w:szCs w:val="24"/>
        </w:rPr>
        <w:t xml:space="preserve"> (</w:t>
      </w:r>
      <w:r w:rsidR="000F6BAA">
        <w:rPr>
          <w:sz w:val="24"/>
          <w:szCs w:val="24"/>
        </w:rPr>
        <w:t>Davidson, et al 2015)</w:t>
      </w:r>
      <w:r w:rsidR="00357751">
        <w:rPr>
          <w:sz w:val="24"/>
          <w:szCs w:val="24"/>
        </w:rPr>
        <w:t>, agreeing with Davidson, Nyman-Carlson (et al, 2019) champions the treatment of CBT in young adults experiencing weight restoration</w:t>
      </w:r>
      <w:r w:rsidR="67CDAE92" w:rsidRPr="2DA3B298">
        <w:rPr>
          <w:sz w:val="24"/>
          <w:szCs w:val="24"/>
        </w:rPr>
        <w:t>.</w:t>
      </w:r>
      <w:r w:rsidR="504FC80D" w:rsidRPr="2DA3B298">
        <w:rPr>
          <w:sz w:val="24"/>
          <w:szCs w:val="24"/>
        </w:rPr>
        <w:t xml:space="preserve"> </w:t>
      </w:r>
      <w:proofErr w:type="spellStart"/>
      <w:r w:rsidR="00997123">
        <w:rPr>
          <w:sz w:val="24"/>
          <w:szCs w:val="24"/>
        </w:rPr>
        <w:t>Kinsinger</w:t>
      </w:r>
      <w:proofErr w:type="spellEnd"/>
      <w:r w:rsidR="00997123">
        <w:rPr>
          <w:sz w:val="24"/>
          <w:szCs w:val="24"/>
        </w:rPr>
        <w:t xml:space="preserve"> (2017) advises the use of CBT to be massively affective in treating </w:t>
      </w:r>
      <w:r w:rsidR="504FC80D" w:rsidRPr="2DA3B298">
        <w:rPr>
          <w:sz w:val="24"/>
          <w:szCs w:val="24"/>
        </w:rPr>
        <w:t>irritable bowel syndrome</w:t>
      </w:r>
      <w:r w:rsidR="00144A21">
        <w:rPr>
          <w:sz w:val="24"/>
          <w:szCs w:val="24"/>
        </w:rPr>
        <w:t xml:space="preserve">; </w:t>
      </w:r>
      <w:proofErr w:type="spellStart"/>
      <w:r w:rsidR="00144A21">
        <w:rPr>
          <w:sz w:val="24"/>
          <w:szCs w:val="24"/>
        </w:rPr>
        <w:t>Ljotsson</w:t>
      </w:r>
      <w:proofErr w:type="spellEnd"/>
      <w:r w:rsidR="00144A21">
        <w:rPr>
          <w:sz w:val="24"/>
          <w:szCs w:val="24"/>
        </w:rPr>
        <w:t xml:space="preserve"> (2011) shares the same views, adding that CBT also has the advantage of improving mental health</w:t>
      </w:r>
      <w:r w:rsidR="009F7D86">
        <w:rPr>
          <w:sz w:val="24"/>
          <w:szCs w:val="24"/>
        </w:rPr>
        <w:t xml:space="preserve">, echoing </w:t>
      </w:r>
      <w:proofErr w:type="spellStart"/>
      <w:r w:rsidR="009F7D86">
        <w:rPr>
          <w:sz w:val="24"/>
          <w:szCs w:val="24"/>
        </w:rPr>
        <w:t>Teater</w:t>
      </w:r>
      <w:proofErr w:type="spellEnd"/>
      <w:r w:rsidR="009F7D86">
        <w:rPr>
          <w:sz w:val="24"/>
          <w:szCs w:val="24"/>
        </w:rPr>
        <w:t xml:space="preserve"> (2014)</w:t>
      </w:r>
      <w:r w:rsidR="00997123">
        <w:rPr>
          <w:sz w:val="24"/>
          <w:szCs w:val="24"/>
        </w:rPr>
        <w:t xml:space="preserve">. </w:t>
      </w:r>
      <w:r w:rsidR="00A713B0">
        <w:rPr>
          <w:sz w:val="24"/>
          <w:szCs w:val="24"/>
        </w:rPr>
        <w:t xml:space="preserve">Pointed out by Pollio and </w:t>
      </w:r>
      <w:proofErr w:type="spellStart"/>
      <w:r w:rsidR="00A713B0">
        <w:rPr>
          <w:sz w:val="24"/>
          <w:szCs w:val="24"/>
        </w:rPr>
        <w:t>Deblinger</w:t>
      </w:r>
      <w:proofErr w:type="spellEnd"/>
      <w:r w:rsidR="00A713B0">
        <w:rPr>
          <w:sz w:val="24"/>
          <w:szCs w:val="24"/>
        </w:rPr>
        <w:t xml:space="preserve"> (2017), Trauma-Focused Cognitive Behavioural Therapy offers a child great advantages of minimizing emotional and behavioural symptoms which is linked to traumatic experiences, such as abuse or anxiety.</w:t>
      </w:r>
      <w:r w:rsidR="00F23645">
        <w:rPr>
          <w:sz w:val="24"/>
          <w:szCs w:val="24"/>
        </w:rPr>
        <w:t xml:space="preserve"> Whitfield (2010) implies that</w:t>
      </w:r>
      <w:r w:rsidR="00A713B0">
        <w:rPr>
          <w:sz w:val="24"/>
          <w:szCs w:val="24"/>
        </w:rPr>
        <w:t xml:space="preserve"> </w:t>
      </w:r>
      <w:r w:rsidR="00F23645">
        <w:rPr>
          <w:sz w:val="24"/>
          <w:szCs w:val="24"/>
        </w:rPr>
        <w:t>CBT</w:t>
      </w:r>
      <w:r w:rsidR="7CA5C88E" w:rsidRPr="2DA3B298">
        <w:rPr>
          <w:sz w:val="24"/>
          <w:szCs w:val="24"/>
        </w:rPr>
        <w:t xml:space="preserve"> does not have to be take</w:t>
      </w:r>
      <w:r w:rsidR="68C32C73" w:rsidRPr="2DA3B298">
        <w:rPr>
          <w:sz w:val="24"/>
          <w:szCs w:val="24"/>
        </w:rPr>
        <w:t>n</w:t>
      </w:r>
      <w:r w:rsidR="7CA5C88E" w:rsidRPr="2DA3B298">
        <w:rPr>
          <w:sz w:val="24"/>
          <w:szCs w:val="24"/>
        </w:rPr>
        <w:t xml:space="preserve"> alone with a therapist, it can be done within a group</w:t>
      </w:r>
      <w:r w:rsidR="00412D8F">
        <w:rPr>
          <w:sz w:val="24"/>
          <w:szCs w:val="24"/>
        </w:rPr>
        <w:t xml:space="preserve"> setting</w:t>
      </w:r>
      <w:r w:rsidR="7CA5C88E" w:rsidRPr="2DA3B298">
        <w:rPr>
          <w:sz w:val="24"/>
          <w:szCs w:val="24"/>
        </w:rPr>
        <w:t xml:space="preserve"> or by reading self-help books. </w:t>
      </w:r>
      <w:r w:rsidR="49C181E2" w:rsidRPr="2DA3B298">
        <w:rPr>
          <w:sz w:val="24"/>
          <w:szCs w:val="24"/>
        </w:rPr>
        <w:t>With that being said, it</w:t>
      </w:r>
      <w:r w:rsidR="00847294">
        <w:rPr>
          <w:sz w:val="24"/>
          <w:szCs w:val="24"/>
        </w:rPr>
        <w:t xml:space="preserve"> i</w:t>
      </w:r>
      <w:r w:rsidR="49C181E2" w:rsidRPr="2DA3B298">
        <w:rPr>
          <w:sz w:val="24"/>
          <w:szCs w:val="24"/>
        </w:rPr>
        <w:t xml:space="preserve">s no surprise that there are disadvantages </w:t>
      </w:r>
      <w:r w:rsidR="001B336F">
        <w:rPr>
          <w:sz w:val="24"/>
          <w:szCs w:val="24"/>
        </w:rPr>
        <w:t>to CBT</w:t>
      </w:r>
      <w:r w:rsidR="49C181E2" w:rsidRPr="2DA3B298">
        <w:rPr>
          <w:sz w:val="24"/>
          <w:szCs w:val="24"/>
        </w:rPr>
        <w:t xml:space="preserve">. </w:t>
      </w:r>
      <w:r w:rsidR="001B336F">
        <w:rPr>
          <w:sz w:val="24"/>
          <w:szCs w:val="24"/>
        </w:rPr>
        <w:t>CBT</w:t>
      </w:r>
      <w:r w:rsidR="331E3006" w:rsidRPr="2DA3B298">
        <w:rPr>
          <w:sz w:val="24"/>
          <w:szCs w:val="24"/>
        </w:rPr>
        <w:t xml:space="preserve"> can be time consuming, outside of the sessions is when the advice and new information needs to be put into practice, this will</w:t>
      </w:r>
      <w:r w:rsidR="22CA1734" w:rsidRPr="2DA3B298">
        <w:rPr>
          <w:sz w:val="24"/>
          <w:szCs w:val="24"/>
        </w:rPr>
        <w:t xml:space="preserve"> take the therapy from being unsuccessful to </w:t>
      </w:r>
      <w:r w:rsidR="5A3FE982" w:rsidRPr="2DA3B298">
        <w:rPr>
          <w:sz w:val="24"/>
          <w:szCs w:val="24"/>
        </w:rPr>
        <w:t>successful</w:t>
      </w:r>
      <w:r w:rsidR="00E5055F">
        <w:rPr>
          <w:sz w:val="24"/>
          <w:szCs w:val="24"/>
        </w:rPr>
        <w:t xml:space="preserve"> (Lindsay, Parker and Bradley 2013)</w:t>
      </w:r>
      <w:r w:rsidR="22CA1734" w:rsidRPr="2DA3B298">
        <w:rPr>
          <w:sz w:val="24"/>
          <w:szCs w:val="24"/>
        </w:rPr>
        <w:t xml:space="preserve">. </w:t>
      </w:r>
      <w:r w:rsidR="001B336F">
        <w:rPr>
          <w:sz w:val="24"/>
          <w:szCs w:val="24"/>
        </w:rPr>
        <w:t>The National Health Service (2019) challenges the CBT approach, it</w:t>
      </w:r>
      <w:r w:rsidR="61A2F691" w:rsidRPr="2DA3B298">
        <w:rPr>
          <w:sz w:val="24"/>
          <w:szCs w:val="24"/>
        </w:rPr>
        <w:t xml:space="preserve"> may help the </w:t>
      </w:r>
      <w:r w:rsidR="7A5CAFC8" w:rsidRPr="2DA3B298">
        <w:rPr>
          <w:sz w:val="24"/>
          <w:szCs w:val="24"/>
        </w:rPr>
        <w:t>individual</w:t>
      </w:r>
      <w:r w:rsidR="61A2F691" w:rsidRPr="2DA3B298">
        <w:rPr>
          <w:sz w:val="24"/>
          <w:szCs w:val="24"/>
        </w:rPr>
        <w:t xml:space="preserve"> learn new ways to </w:t>
      </w:r>
      <w:r w:rsidR="5766FFDE" w:rsidRPr="2DA3B298">
        <w:rPr>
          <w:sz w:val="24"/>
          <w:szCs w:val="24"/>
        </w:rPr>
        <w:t>think and behave</w:t>
      </w:r>
      <w:r w:rsidR="001B336F">
        <w:rPr>
          <w:sz w:val="24"/>
          <w:szCs w:val="24"/>
        </w:rPr>
        <w:t xml:space="preserve"> but</w:t>
      </w:r>
      <w:r w:rsidR="5766FFDE" w:rsidRPr="2DA3B298">
        <w:rPr>
          <w:sz w:val="24"/>
          <w:szCs w:val="24"/>
        </w:rPr>
        <w:t xml:space="preserve"> it does not treat any underlying health conditions, such as </w:t>
      </w:r>
      <w:r w:rsidR="00802C87">
        <w:rPr>
          <w:sz w:val="24"/>
          <w:szCs w:val="24"/>
        </w:rPr>
        <w:t xml:space="preserve">an </w:t>
      </w:r>
      <w:r w:rsidR="5766FFDE" w:rsidRPr="2DA3B298">
        <w:rPr>
          <w:sz w:val="24"/>
          <w:szCs w:val="24"/>
        </w:rPr>
        <w:t>unhappy childhood</w:t>
      </w:r>
      <w:r w:rsidR="65DED8ED" w:rsidRPr="2DA3B298">
        <w:rPr>
          <w:sz w:val="24"/>
          <w:szCs w:val="24"/>
        </w:rPr>
        <w:t xml:space="preserve"> (National Health Service, 201</w:t>
      </w:r>
      <w:r w:rsidR="07A36353" w:rsidRPr="2DA3B298">
        <w:rPr>
          <w:sz w:val="24"/>
          <w:szCs w:val="24"/>
        </w:rPr>
        <w:t>9</w:t>
      </w:r>
      <w:r w:rsidR="65DED8ED" w:rsidRPr="2DA3B298">
        <w:rPr>
          <w:sz w:val="24"/>
          <w:szCs w:val="24"/>
        </w:rPr>
        <w:t>).</w:t>
      </w:r>
    </w:p>
    <w:p w14:paraId="2E6CCAD5" w14:textId="1EAE0B0C" w:rsidR="00412D8F" w:rsidRDefault="00412D8F" w:rsidP="13E4064E">
      <w:pPr>
        <w:rPr>
          <w:sz w:val="24"/>
          <w:szCs w:val="24"/>
        </w:rPr>
      </w:pPr>
    </w:p>
    <w:p w14:paraId="15EA91A5" w14:textId="77777777" w:rsidR="00412D8F" w:rsidRDefault="00412D8F" w:rsidP="13E4064E">
      <w:pPr>
        <w:rPr>
          <w:sz w:val="24"/>
          <w:szCs w:val="24"/>
        </w:rPr>
      </w:pPr>
    </w:p>
    <w:p w14:paraId="74A81AAE" w14:textId="62314E73" w:rsidR="20A7FF99" w:rsidRPr="00412D8F" w:rsidRDefault="609CB8F0" w:rsidP="13E4064E">
      <w:r w:rsidRPr="13E4064E">
        <w:rPr>
          <w:sz w:val="24"/>
          <w:szCs w:val="24"/>
        </w:rPr>
        <w:t xml:space="preserve">In schools </w:t>
      </w:r>
      <w:r w:rsidR="227C7FF6" w:rsidRPr="13E4064E">
        <w:rPr>
          <w:sz w:val="24"/>
          <w:szCs w:val="24"/>
        </w:rPr>
        <w:t>worldwide, Piaget’s theory is still being used.</w:t>
      </w:r>
      <w:r w:rsidR="40B18C13" w:rsidRPr="13E4064E">
        <w:rPr>
          <w:sz w:val="24"/>
          <w:szCs w:val="24"/>
        </w:rPr>
        <w:t xml:space="preserve"> </w:t>
      </w:r>
      <w:r w:rsidR="17EDB2E2" w:rsidRPr="13E4064E">
        <w:rPr>
          <w:sz w:val="24"/>
          <w:szCs w:val="24"/>
        </w:rPr>
        <w:t xml:space="preserve">With the theory acting as a foundation to the education setting, it </w:t>
      </w:r>
      <w:r w:rsidR="4AFF0AFF" w:rsidRPr="13E4064E">
        <w:rPr>
          <w:sz w:val="24"/>
          <w:szCs w:val="24"/>
        </w:rPr>
        <w:t>allows children’s abilities to be challenged suitable to their development age</w:t>
      </w:r>
      <w:r w:rsidR="0085105B">
        <w:rPr>
          <w:sz w:val="24"/>
          <w:szCs w:val="24"/>
        </w:rPr>
        <w:t>; T</w:t>
      </w:r>
      <w:r w:rsidR="418FC0F7" w:rsidRPr="13E4064E">
        <w:rPr>
          <w:sz w:val="24"/>
          <w:szCs w:val="24"/>
        </w:rPr>
        <w:t>he Welsh Government</w:t>
      </w:r>
      <w:r w:rsidR="0085105B">
        <w:rPr>
          <w:sz w:val="24"/>
          <w:szCs w:val="24"/>
        </w:rPr>
        <w:t xml:space="preserve"> (2019)</w:t>
      </w:r>
      <w:r w:rsidR="7F53B127" w:rsidRPr="13E4064E">
        <w:rPr>
          <w:sz w:val="24"/>
          <w:szCs w:val="24"/>
        </w:rPr>
        <w:t xml:space="preserve"> </w:t>
      </w:r>
      <w:r w:rsidR="00820EF3">
        <w:rPr>
          <w:sz w:val="24"/>
          <w:szCs w:val="24"/>
        </w:rPr>
        <w:t>explains</w:t>
      </w:r>
      <w:r w:rsidR="7F53B127" w:rsidRPr="13E4064E">
        <w:rPr>
          <w:sz w:val="24"/>
          <w:szCs w:val="24"/>
        </w:rPr>
        <w:t xml:space="preserve"> that </w:t>
      </w:r>
      <w:r w:rsidR="399D4139" w:rsidRPr="13E4064E">
        <w:rPr>
          <w:sz w:val="24"/>
          <w:szCs w:val="24"/>
        </w:rPr>
        <w:t xml:space="preserve">during </w:t>
      </w:r>
      <w:r w:rsidR="0085105B">
        <w:rPr>
          <w:sz w:val="24"/>
          <w:szCs w:val="24"/>
        </w:rPr>
        <w:t>nursery education for three and four</w:t>
      </w:r>
      <w:r w:rsidR="399D4139" w:rsidRPr="13E4064E">
        <w:rPr>
          <w:sz w:val="24"/>
          <w:szCs w:val="24"/>
        </w:rPr>
        <w:t xml:space="preserve"> years</w:t>
      </w:r>
      <w:r w:rsidR="0085105B">
        <w:rPr>
          <w:sz w:val="24"/>
          <w:szCs w:val="24"/>
        </w:rPr>
        <w:t xml:space="preserve"> old,</w:t>
      </w:r>
      <w:r w:rsidR="399D4139" w:rsidRPr="13E4064E">
        <w:rPr>
          <w:sz w:val="24"/>
          <w:szCs w:val="24"/>
        </w:rPr>
        <w:t xml:space="preserve"> learning is done through play. </w:t>
      </w:r>
      <w:r w:rsidR="0085105B">
        <w:rPr>
          <w:sz w:val="24"/>
          <w:szCs w:val="24"/>
        </w:rPr>
        <w:t xml:space="preserve">The Welsh </w:t>
      </w:r>
      <w:r w:rsidR="00820EF3">
        <w:rPr>
          <w:sz w:val="24"/>
          <w:szCs w:val="24"/>
        </w:rPr>
        <w:t>Government</w:t>
      </w:r>
      <w:r w:rsidR="399D4139" w:rsidRPr="13E4064E">
        <w:rPr>
          <w:sz w:val="24"/>
          <w:szCs w:val="24"/>
        </w:rPr>
        <w:t xml:space="preserve"> state that this is the key to a child’s development, allowing their lang</w:t>
      </w:r>
      <w:r w:rsidR="0ABF8184" w:rsidRPr="13E4064E">
        <w:rPr>
          <w:sz w:val="24"/>
          <w:szCs w:val="24"/>
        </w:rPr>
        <w:t>uage and communication skills to be strengthened</w:t>
      </w:r>
      <w:r w:rsidR="0CC5C040" w:rsidRPr="13E4064E">
        <w:rPr>
          <w:sz w:val="24"/>
          <w:szCs w:val="24"/>
        </w:rPr>
        <w:t xml:space="preserve"> through a range of play, such as: role play, construction play and creative play.</w:t>
      </w:r>
      <w:r w:rsidR="3FC18ACF" w:rsidRPr="13E4064E">
        <w:rPr>
          <w:sz w:val="24"/>
          <w:szCs w:val="24"/>
        </w:rPr>
        <w:t xml:space="preserve"> </w:t>
      </w:r>
      <w:r w:rsidR="00412D8F">
        <w:rPr>
          <w:sz w:val="24"/>
          <w:szCs w:val="24"/>
        </w:rPr>
        <w:t>Vygotsky shared similar beliefs to Piaget (</w:t>
      </w:r>
      <w:proofErr w:type="spellStart"/>
      <w:r w:rsidR="00412D8F">
        <w:rPr>
          <w:sz w:val="24"/>
          <w:szCs w:val="24"/>
        </w:rPr>
        <w:t>Semmar</w:t>
      </w:r>
      <w:proofErr w:type="spellEnd"/>
      <w:r w:rsidR="00412D8F">
        <w:rPr>
          <w:sz w:val="24"/>
          <w:szCs w:val="24"/>
        </w:rPr>
        <w:t xml:space="preserve"> and </w:t>
      </w:r>
      <w:r w:rsidR="00412D8F">
        <w:rPr>
          <w:sz w:val="24"/>
          <w:szCs w:val="24"/>
        </w:rPr>
        <w:lastRenderedPageBreak/>
        <w:t>Al-</w:t>
      </w:r>
      <w:proofErr w:type="spellStart"/>
      <w:r w:rsidR="00412D8F">
        <w:rPr>
          <w:sz w:val="24"/>
          <w:szCs w:val="24"/>
        </w:rPr>
        <w:t>Tha</w:t>
      </w:r>
      <w:proofErr w:type="spellEnd"/>
      <w:r w:rsidR="00412D8F">
        <w:rPr>
          <w:sz w:val="24"/>
          <w:szCs w:val="24"/>
        </w:rPr>
        <w:t xml:space="preserve"> I, 2015), but of the same opinion as Bower, they both</w:t>
      </w:r>
      <w:r w:rsidR="4D1A5887" w:rsidRPr="13E4064E">
        <w:rPr>
          <w:sz w:val="24"/>
          <w:szCs w:val="24"/>
        </w:rPr>
        <w:t xml:space="preserve"> discovered that Piaget </w:t>
      </w:r>
      <w:r w:rsidR="3DD32597" w:rsidRPr="13E4064E">
        <w:rPr>
          <w:sz w:val="24"/>
          <w:szCs w:val="24"/>
        </w:rPr>
        <w:t>may have underestimated children’s abilities</w:t>
      </w:r>
      <w:r w:rsidR="000F0A1A">
        <w:rPr>
          <w:sz w:val="24"/>
          <w:szCs w:val="24"/>
        </w:rPr>
        <w:t>;</w:t>
      </w:r>
      <w:r w:rsidR="3DD32597" w:rsidRPr="13E4064E">
        <w:rPr>
          <w:sz w:val="24"/>
          <w:szCs w:val="24"/>
        </w:rPr>
        <w:t xml:space="preserve"> arguing that Piaget’s theory may not be a</w:t>
      </w:r>
      <w:r w:rsidR="3F081FC0" w:rsidRPr="13E4064E">
        <w:rPr>
          <w:sz w:val="24"/>
          <w:szCs w:val="24"/>
        </w:rPr>
        <w:t xml:space="preserve"> worthy way of explaining children’s development </w:t>
      </w:r>
      <w:r w:rsidR="5B576F1E" w:rsidRPr="13E4064E">
        <w:rPr>
          <w:sz w:val="24"/>
          <w:szCs w:val="24"/>
        </w:rPr>
        <w:t xml:space="preserve">(Smith, </w:t>
      </w:r>
      <w:proofErr w:type="spellStart"/>
      <w:r w:rsidR="5B576F1E" w:rsidRPr="13E4064E">
        <w:rPr>
          <w:sz w:val="24"/>
          <w:szCs w:val="24"/>
        </w:rPr>
        <w:t>Cowe</w:t>
      </w:r>
      <w:proofErr w:type="spellEnd"/>
      <w:r w:rsidR="5B576F1E" w:rsidRPr="13E4064E">
        <w:rPr>
          <w:sz w:val="24"/>
          <w:szCs w:val="24"/>
        </w:rPr>
        <w:t xml:space="preserve"> and Blades, 2011).</w:t>
      </w:r>
    </w:p>
    <w:p w14:paraId="14234AE9" w14:textId="3AF919B6" w:rsidR="20A7FF99" w:rsidRDefault="20A7FF99" w:rsidP="13E4064E">
      <w:pPr>
        <w:rPr>
          <w:sz w:val="24"/>
          <w:szCs w:val="24"/>
        </w:rPr>
      </w:pPr>
    </w:p>
    <w:p w14:paraId="62C0B26A" w14:textId="1ACED905" w:rsidR="20A7FF99" w:rsidRDefault="20A7FF99" w:rsidP="13E4064E">
      <w:pPr>
        <w:rPr>
          <w:sz w:val="24"/>
          <w:szCs w:val="24"/>
        </w:rPr>
      </w:pPr>
    </w:p>
    <w:p w14:paraId="6E3969B0" w14:textId="535978C4" w:rsidR="20A7FF99" w:rsidRDefault="20A7FF99" w:rsidP="13E4064E">
      <w:pPr>
        <w:rPr>
          <w:sz w:val="24"/>
          <w:szCs w:val="24"/>
        </w:rPr>
      </w:pPr>
    </w:p>
    <w:p w14:paraId="4E8207B0" w14:textId="6B3CA510" w:rsidR="13E4064E" w:rsidRDefault="13E4064E" w:rsidP="2DA3B298">
      <w:pPr>
        <w:rPr>
          <w:sz w:val="24"/>
          <w:szCs w:val="24"/>
        </w:rPr>
      </w:pPr>
    </w:p>
    <w:p w14:paraId="0CB809FA" w14:textId="184B1179" w:rsidR="13E4064E" w:rsidRDefault="13E4064E" w:rsidP="2DA3B298">
      <w:pPr>
        <w:rPr>
          <w:sz w:val="24"/>
          <w:szCs w:val="24"/>
        </w:rPr>
      </w:pPr>
    </w:p>
    <w:p w14:paraId="40B86DF3" w14:textId="56C0CF61" w:rsidR="13E4064E" w:rsidRDefault="13E4064E" w:rsidP="2DA3B298">
      <w:pPr>
        <w:rPr>
          <w:sz w:val="24"/>
          <w:szCs w:val="24"/>
        </w:rPr>
      </w:pPr>
    </w:p>
    <w:p w14:paraId="2D625631" w14:textId="6C791FB0" w:rsidR="13E4064E" w:rsidRDefault="13E4064E" w:rsidP="2DA3B298">
      <w:pPr>
        <w:rPr>
          <w:sz w:val="24"/>
          <w:szCs w:val="24"/>
        </w:rPr>
      </w:pPr>
    </w:p>
    <w:p w14:paraId="08CB6BC7" w14:textId="64E35910" w:rsidR="13E4064E" w:rsidRDefault="13E4064E" w:rsidP="2DA3B298">
      <w:pPr>
        <w:rPr>
          <w:sz w:val="24"/>
          <w:szCs w:val="24"/>
        </w:rPr>
      </w:pPr>
    </w:p>
    <w:p w14:paraId="3FB209C7" w14:textId="2AA4F047" w:rsidR="13E4064E" w:rsidRDefault="13E4064E" w:rsidP="2DA3B298">
      <w:pPr>
        <w:rPr>
          <w:sz w:val="24"/>
          <w:szCs w:val="24"/>
        </w:rPr>
      </w:pPr>
    </w:p>
    <w:p w14:paraId="1BB3DECE" w14:textId="0C26A2E2" w:rsidR="13E4064E" w:rsidRDefault="13E4064E" w:rsidP="2DA3B298">
      <w:pPr>
        <w:rPr>
          <w:sz w:val="24"/>
          <w:szCs w:val="24"/>
        </w:rPr>
      </w:pPr>
    </w:p>
    <w:p w14:paraId="4C3375CF" w14:textId="1D9F9979" w:rsidR="13E4064E" w:rsidRDefault="13E4064E" w:rsidP="2DA3B298">
      <w:pPr>
        <w:rPr>
          <w:sz w:val="24"/>
          <w:szCs w:val="24"/>
        </w:rPr>
      </w:pPr>
    </w:p>
    <w:p w14:paraId="3C5D030B" w14:textId="5C562373" w:rsidR="13E4064E" w:rsidRDefault="13E4064E" w:rsidP="2DA3B298">
      <w:pPr>
        <w:rPr>
          <w:sz w:val="24"/>
          <w:szCs w:val="24"/>
        </w:rPr>
      </w:pPr>
    </w:p>
    <w:p w14:paraId="5FE4F731" w14:textId="7894E90D" w:rsidR="13E4064E" w:rsidRDefault="13E4064E" w:rsidP="2DA3B298">
      <w:pPr>
        <w:rPr>
          <w:sz w:val="24"/>
          <w:szCs w:val="24"/>
        </w:rPr>
      </w:pPr>
    </w:p>
    <w:p w14:paraId="531BD834" w14:textId="118533A4" w:rsidR="13E4064E" w:rsidRDefault="13E4064E" w:rsidP="2DA3B298">
      <w:pPr>
        <w:rPr>
          <w:sz w:val="24"/>
          <w:szCs w:val="24"/>
        </w:rPr>
      </w:pPr>
    </w:p>
    <w:p w14:paraId="678947E4" w14:textId="1862FA72" w:rsidR="13E4064E" w:rsidRDefault="13E4064E" w:rsidP="2DA3B298">
      <w:pPr>
        <w:rPr>
          <w:sz w:val="24"/>
          <w:szCs w:val="24"/>
        </w:rPr>
      </w:pPr>
    </w:p>
    <w:p w14:paraId="4E9B64B6" w14:textId="5574A6CD" w:rsidR="13E4064E" w:rsidRDefault="13E4064E" w:rsidP="2DA3B298">
      <w:pPr>
        <w:rPr>
          <w:sz w:val="24"/>
          <w:szCs w:val="24"/>
        </w:rPr>
      </w:pPr>
    </w:p>
    <w:p w14:paraId="50D91007" w14:textId="57FCEBFF" w:rsidR="13E4064E" w:rsidRDefault="13E4064E" w:rsidP="2DA3B298">
      <w:pPr>
        <w:rPr>
          <w:sz w:val="24"/>
          <w:szCs w:val="24"/>
        </w:rPr>
      </w:pPr>
    </w:p>
    <w:p w14:paraId="463271D7" w14:textId="77A09CA6" w:rsidR="13E4064E" w:rsidRDefault="13E4064E" w:rsidP="2DA3B298">
      <w:pPr>
        <w:rPr>
          <w:sz w:val="24"/>
          <w:szCs w:val="24"/>
        </w:rPr>
      </w:pPr>
    </w:p>
    <w:p w14:paraId="08C3B947" w14:textId="16C4CCE5" w:rsidR="13E4064E" w:rsidRDefault="13E4064E" w:rsidP="2DA3B298">
      <w:pPr>
        <w:rPr>
          <w:sz w:val="24"/>
          <w:szCs w:val="24"/>
        </w:rPr>
      </w:pPr>
    </w:p>
    <w:p w14:paraId="55D5366B" w14:textId="4F3409E0" w:rsidR="13E4064E" w:rsidRDefault="13E4064E" w:rsidP="2DA3B298">
      <w:pPr>
        <w:rPr>
          <w:sz w:val="24"/>
          <w:szCs w:val="24"/>
        </w:rPr>
      </w:pPr>
    </w:p>
    <w:p w14:paraId="38F380D3" w14:textId="62E228F4" w:rsidR="13E4064E" w:rsidRDefault="13E4064E" w:rsidP="2DA3B298">
      <w:pPr>
        <w:rPr>
          <w:sz w:val="24"/>
          <w:szCs w:val="24"/>
        </w:rPr>
      </w:pPr>
    </w:p>
    <w:p w14:paraId="1949F375" w14:textId="450D88AD" w:rsidR="00412D8F" w:rsidRDefault="00412D8F" w:rsidP="2DA3B298">
      <w:pPr>
        <w:rPr>
          <w:sz w:val="24"/>
          <w:szCs w:val="24"/>
        </w:rPr>
      </w:pPr>
    </w:p>
    <w:p w14:paraId="33411F07" w14:textId="645022A3" w:rsidR="00412D8F" w:rsidRDefault="00412D8F" w:rsidP="2DA3B298">
      <w:pPr>
        <w:rPr>
          <w:sz w:val="24"/>
          <w:szCs w:val="24"/>
        </w:rPr>
      </w:pPr>
    </w:p>
    <w:p w14:paraId="714DB1E9" w14:textId="77777777" w:rsidR="00412D8F" w:rsidRDefault="00412D8F" w:rsidP="2DA3B298">
      <w:pPr>
        <w:rPr>
          <w:sz w:val="24"/>
          <w:szCs w:val="24"/>
        </w:rPr>
      </w:pPr>
    </w:p>
    <w:p w14:paraId="34696CCE" w14:textId="5BDCC018" w:rsidR="13E4064E" w:rsidRDefault="13E4064E" w:rsidP="2DA3B298">
      <w:pPr>
        <w:rPr>
          <w:sz w:val="24"/>
          <w:szCs w:val="24"/>
        </w:rPr>
      </w:pPr>
    </w:p>
    <w:p w14:paraId="3EC23422" w14:textId="77777777" w:rsidR="000E766B" w:rsidRDefault="000E766B" w:rsidP="2DA3B298">
      <w:pPr>
        <w:rPr>
          <w:sz w:val="24"/>
          <w:szCs w:val="24"/>
        </w:rPr>
      </w:pPr>
    </w:p>
    <w:p w14:paraId="05E4E64F" w14:textId="1C79E282" w:rsidR="13E4064E" w:rsidRDefault="13E4064E" w:rsidP="2DA3B298">
      <w:pPr>
        <w:rPr>
          <w:sz w:val="24"/>
          <w:szCs w:val="24"/>
        </w:rPr>
      </w:pPr>
    </w:p>
    <w:p w14:paraId="3FEE8884" w14:textId="47AA5EBE" w:rsidR="13E4064E" w:rsidRDefault="0CD8980C" w:rsidP="00A835B3">
      <w:pPr>
        <w:jc w:val="center"/>
        <w:rPr>
          <w:sz w:val="24"/>
          <w:szCs w:val="24"/>
          <w:u w:val="single"/>
        </w:rPr>
      </w:pPr>
      <w:r w:rsidRPr="2DA3B298">
        <w:rPr>
          <w:sz w:val="24"/>
          <w:szCs w:val="24"/>
          <w:u w:val="single"/>
        </w:rPr>
        <w:lastRenderedPageBreak/>
        <w:t>Reference list</w:t>
      </w:r>
    </w:p>
    <w:p w14:paraId="353BE715" w14:textId="561CE30D" w:rsidR="00A4157A" w:rsidRDefault="00A4157A" w:rsidP="00A835B3">
      <w:pPr>
        <w:jc w:val="center"/>
        <w:rPr>
          <w:sz w:val="24"/>
          <w:szCs w:val="24"/>
          <w:u w:val="single"/>
        </w:rPr>
      </w:pPr>
    </w:p>
    <w:p w14:paraId="552C317A" w14:textId="76DBFA6C" w:rsidR="13E4064E" w:rsidRDefault="00A4157A" w:rsidP="2DA3B298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Ahmad, S., Hussain, A., Batool, A., </w:t>
      </w:r>
      <w:proofErr w:type="spellStart"/>
      <w:r>
        <w:rPr>
          <w:sz w:val="24"/>
          <w:szCs w:val="24"/>
        </w:rPr>
        <w:t>Sittar</w:t>
      </w:r>
      <w:proofErr w:type="spellEnd"/>
      <w:r>
        <w:rPr>
          <w:sz w:val="24"/>
          <w:szCs w:val="24"/>
        </w:rPr>
        <w:t xml:space="preserve">, K. and Malik, M. (2016) ‘Play and Cognitive Development: Formal Operational Perspective of Piaget’s Theory’, </w:t>
      </w:r>
      <w:r w:rsidRPr="00A4157A">
        <w:rPr>
          <w:i/>
          <w:iCs/>
          <w:sz w:val="24"/>
          <w:szCs w:val="24"/>
        </w:rPr>
        <w:t>Journal of Education and Practice.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Vol 7 (28). Available at: </w:t>
      </w:r>
      <w:hyperlink r:id="rId7" w:history="1">
        <w:r w:rsidRPr="002C1E4A">
          <w:rPr>
            <w:rStyle w:val="Hyperlink"/>
            <w:sz w:val="24"/>
            <w:szCs w:val="24"/>
          </w:rPr>
          <w:t>https://files.eric.ed.gov/fulltext/EJ1118552.pdf</w:t>
        </w:r>
      </w:hyperlink>
      <w:r>
        <w:rPr>
          <w:sz w:val="24"/>
          <w:szCs w:val="24"/>
        </w:rPr>
        <w:t xml:space="preserve"> (Accessed: 16 November 2020).</w:t>
      </w:r>
    </w:p>
    <w:p w14:paraId="6B426C9F" w14:textId="3A61F1C4" w:rsidR="13E4064E" w:rsidRDefault="0CD8980C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 xml:space="preserve">Benson, N. C. (1998) ‘Introducing Psychology’, </w:t>
      </w:r>
      <w:r w:rsidRPr="2DA3B298">
        <w:rPr>
          <w:i/>
          <w:iCs/>
          <w:sz w:val="24"/>
          <w:szCs w:val="24"/>
        </w:rPr>
        <w:t>A graphic guide.</w:t>
      </w:r>
      <w:r w:rsidRPr="2DA3B298">
        <w:rPr>
          <w:sz w:val="24"/>
          <w:szCs w:val="24"/>
        </w:rPr>
        <w:t xml:space="preserve"> London: Icon Books Ltd.</w:t>
      </w:r>
    </w:p>
    <w:p w14:paraId="6E179790" w14:textId="43D8B82B" w:rsidR="13E4064E" w:rsidRDefault="0CD8980C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 xml:space="preserve">Carey, S., Zaitchik, D. and </w:t>
      </w:r>
      <w:proofErr w:type="spellStart"/>
      <w:r w:rsidRPr="2DA3B298">
        <w:rPr>
          <w:sz w:val="24"/>
          <w:szCs w:val="24"/>
        </w:rPr>
        <w:t>Bascandziev</w:t>
      </w:r>
      <w:proofErr w:type="spellEnd"/>
      <w:r w:rsidRPr="2DA3B298">
        <w:rPr>
          <w:sz w:val="24"/>
          <w:szCs w:val="24"/>
        </w:rPr>
        <w:t xml:space="preserve">. I. (2015) ‘Theories of development’, </w:t>
      </w:r>
      <w:r w:rsidRPr="2DA3B298">
        <w:rPr>
          <w:i/>
          <w:iCs/>
          <w:sz w:val="24"/>
          <w:szCs w:val="24"/>
        </w:rPr>
        <w:t>In dialog with Jean Piaget,</w:t>
      </w:r>
      <w:r w:rsidRPr="2DA3B298">
        <w:rPr>
          <w:sz w:val="24"/>
          <w:szCs w:val="24"/>
        </w:rPr>
        <w:t xml:space="preserve"> 15, pp. 36-54.</w:t>
      </w:r>
    </w:p>
    <w:p w14:paraId="6C1E2FF9" w14:textId="276D03E8" w:rsidR="000F6BAA" w:rsidRDefault="000F6BAA" w:rsidP="2DA3B298">
      <w:pPr>
        <w:rPr>
          <w:sz w:val="24"/>
          <w:szCs w:val="24"/>
        </w:rPr>
      </w:pPr>
      <w:r>
        <w:rPr>
          <w:sz w:val="24"/>
          <w:szCs w:val="24"/>
        </w:rPr>
        <w:t xml:space="preserve">Davidson, G., Campbell, J., Shannon, C. and </w:t>
      </w:r>
      <w:proofErr w:type="spellStart"/>
      <w:r>
        <w:rPr>
          <w:sz w:val="24"/>
          <w:szCs w:val="24"/>
        </w:rPr>
        <w:t>Mullholland</w:t>
      </w:r>
      <w:proofErr w:type="spellEnd"/>
      <w:r>
        <w:rPr>
          <w:sz w:val="24"/>
          <w:szCs w:val="24"/>
        </w:rPr>
        <w:t xml:space="preserve">, C. (2016) </w:t>
      </w:r>
      <w:r w:rsidRPr="000F6BAA">
        <w:rPr>
          <w:i/>
          <w:iCs/>
          <w:sz w:val="24"/>
          <w:szCs w:val="24"/>
        </w:rPr>
        <w:t>Models of Mental Health.</w:t>
      </w:r>
      <w:r>
        <w:rPr>
          <w:sz w:val="24"/>
          <w:szCs w:val="24"/>
        </w:rPr>
        <w:t xml:space="preserve"> London: Palgrave.</w:t>
      </w:r>
    </w:p>
    <w:p w14:paraId="27AB4E2D" w14:textId="2157386D" w:rsidR="13E4064E" w:rsidRDefault="0CD8980C" w:rsidP="2DA3B298">
      <w:pPr>
        <w:rPr>
          <w:sz w:val="24"/>
          <w:szCs w:val="24"/>
        </w:rPr>
      </w:pPr>
      <w:proofErr w:type="spellStart"/>
      <w:r w:rsidRPr="2DA3B298">
        <w:rPr>
          <w:sz w:val="24"/>
          <w:szCs w:val="24"/>
        </w:rPr>
        <w:t>Huitt</w:t>
      </w:r>
      <w:proofErr w:type="spellEnd"/>
      <w:r w:rsidRPr="2DA3B298">
        <w:rPr>
          <w:sz w:val="24"/>
          <w:szCs w:val="24"/>
        </w:rPr>
        <w:t xml:space="preserve">. W. and Hummel. J. (2003) ‘Piaget’s theory of cognitive development’, </w:t>
      </w:r>
      <w:r w:rsidRPr="2DA3B298">
        <w:rPr>
          <w:i/>
          <w:iCs/>
          <w:sz w:val="24"/>
          <w:szCs w:val="24"/>
        </w:rPr>
        <w:t xml:space="preserve">Educational Psychology Interactive. </w:t>
      </w:r>
      <w:r w:rsidRPr="2DA3B298">
        <w:rPr>
          <w:sz w:val="24"/>
          <w:szCs w:val="24"/>
        </w:rPr>
        <w:t xml:space="preserve">Available at: </w:t>
      </w:r>
      <w:hyperlink r:id="rId8">
        <w:r w:rsidRPr="2DA3B298">
          <w:rPr>
            <w:rStyle w:val="Hyperlink"/>
            <w:sz w:val="24"/>
            <w:szCs w:val="24"/>
          </w:rPr>
          <w:t>http://www.edpsycinteractive.org/topics/cognition/piaget.html</w:t>
        </w:r>
      </w:hyperlink>
      <w:r w:rsidRPr="2DA3B298">
        <w:rPr>
          <w:sz w:val="24"/>
          <w:szCs w:val="24"/>
        </w:rPr>
        <w:t xml:space="preserve"> (Accessed: 1 November 2020).</w:t>
      </w:r>
    </w:p>
    <w:p w14:paraId="2A1C7F0C" w14:textId="0A049B22" w:rsidR="00997123" w:rsidRDefault="00997123" w:rsidP="2DA3B29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Kinsinger</w:t>
      </w:r>
      <w:proofErr w:type="spellEnd"/>
      <w:r>
        <w:rPr>
          <w:sz w:val="24"/>
          <w:szCs w:val="24"/>
        </w:rPr>
        <w:t>, S.W. (2017) ‘Cognitive Behavioural Therapy for Patients with Irritable Bowel Syndrome: Current Insights’</w:t>
      </w:r>
      <w:r w:rsidRPr="00997123">
        <w:rPr>
          <w:i/>
          <w:iCs/>
          <w:sz w:val="24"/>
          <w:szCs w:val="24"/>
        </w:rPr>
        <w:t xml:space="preserve">, </w:t>
      </w:r>
      <w:proofErr w:type="spellStart"/>
      <w:r w:rsidRPr="00997123">
        <w:rPr>
          <w:i/>
          <w:iCs/>
          <w:sz w:val="24"/>
          <w:szCs w:val="24"/>
        </w:rPr>
        <w:t>Phsycol</w:t>
      </w:r>
      <w:proofErr w:type="spellEnd"/>
      <w:r w:rsidRPr="00997123">
        <w:rPr>
          <w:i/>
          <w:iCs/>
          <w:sz w:val="24"/>
          <w:szCs w:val="24"/>
        </w:rPr>
        <w:t xml:space="preserve"> Res </w:t>
      </w:r>
      <w:proofErr w:type="spellStart"/>
      <w:r w:rsidRPr="00997123">
        <w:rPr>
          <w:i/>
          <w:iCs/>
          <w:sz w:val="24"/>
          <w:szCs w:val="24"/>
        </w:rPr>
        <w:t>Behav</w:t>
      </w:r>
      <w:proofErr w:type="spellEnd"/>
      <w:r w:rsidRPr="00997123">
        <w:rPr>
          <w:i/>
          <w:iCs/>
          <w:sz w:val="24"/>
          <w:szCs w:val="24"/>
        </w:rPr>
        <w:t xml:space="preserve"> </w:t>
      </w:r>
      <w:proofErr w:type="spellStart"/>
      <w:r w:rsidRPr="00997123">
        <w:rPr>
          <w:i/>
          <w:iCs/>
          <w:sz w:val="24"/>
          <w:szCs w:val="24"/>
        </w:rPr>
        <w:t>Manag</w:t>
      </w:r>
      <w:proofErr w:type="spellEnd"/>
      <w:r>
        <w:rPr>
          <w:sz w:val="24"/>
          <w:szCs w:val="24"/>
        </w:rPr>
        <w:t>, vol 10, pp. 231-237.</w:t>
      </w:r>
    </w:p>
    <w:p w14:paraId="4DF71060" w14:textId="28E31150" w:rsidR="00E5055F" w:rsidRDefault="00E5055F" w:rsidP="2DA3B298">
      <w:pPr>
        <w:rPr>
          <w:sz w:val="24"/>
          <w:szCs w:val="24"/>
        </w:rPr>
      </w:pPr>
      <w:r>
        <w:rPr>
          <w:sz w:val="24"/>
          <w:szCs w:val="24"/>
        </w:rPr>
        <w:t xml:space="preserve">Lindsay, T., Parker, J. and Bradley, G. (2013) </w:t>
      </w:r>
      <w:r w:rsidRPr="00E5055F">
        <w:rPr>
          <w:i/>
          <w:iCs/>
          <w:sz w:val="24"/>
          <w:szCs w:val="24"/>
        </w:rPr>
        <w:t>Social Work Intervention.</w:t>
      </w:r>
      <w:r>
        <w:rPr>
          <w:sz w:val="24"/>
          <w:szCs w:val="24"/>
        </w:rPr>
        <w:t xml:space="preserve"> 2</w:t>
      </w:r>
      <w:r w:rsidRPr="00E5055F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edn</w:t>
      </w:r>
      <w:proofErr w:type="spellEnd"/>
      <w:r>
        <w:rPr>
          <w:sz w:val="24"/>
          <w:szCs w:val="24"/>
        </w:rPr>
        <w:t>. London: Sage Publications.</w:t>
      </w:r>
    </w:p>
    <w:p w14:paraId="2A1BEA34" w14:textId="29C3ECF1" w:rsidR="00144A21" w:rsidRDefault="00144A21" w:rsidP="2DA3B29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Ljotsson</w:t>
      </w:r>
      <w:proofErr w:type="spellEnd"/>
      <w:r>
        <w:rPr>
          <w:sz w:val="24"/>
          <w:szCs w:val="24"/>
        </w:rPr>
        <w:t xml:space="preserve">, B. (2011) </w:t>
      </w:r>
      <w:r w:rsidRPr="00505796">
        <w:rPr>
          <w:i/>
          <w:iCs/>
          <w:sz w:val="24"/>
          <w:szCs w:val="24"/>
        </w:rPr>
        <w:t>Cognitive Behaviour Therapy in the Treatment of Irritable Bowel Syndrome</w:t>
      </w:r>
      <w:r>
        <w:rPr>
          <w:sz w:val="24"/>
          <w:szCs w:val="24"/>
        </w:rPr>
        <w:t xml:space="preserve">. Stockholm: Karolinska </w:t>
      </w:r>
      <w:proofErr w:type="spellStart"/>
      <w:r>
        <w:rPr>
          <w:sz w:val="24"/>
          <w:szCs w:val="24"/>
        </w:rPr>
        <w:t>Institutet</w:t>
      </w:r>
      <w:proofErr w:type="spellEnd"/>
      <w:r>
        <w:rPr>
          <w:sz w:val="24"/>
          <w:szCs w:val="24"/>
        </w:rPr>
        <w:t xml:space="preserve">. Available at: </w:t>
      </w:r>
      <w:hyperlink r:id="rId9" w:history="1">
        <w:r w:rsidRPr="002C1E4A">
          <w:rPr>
            <w:rStyle w:val="Hyperlink"/>
            <w:sz w:val="24"/>
            <w:szCs w:val="24"/>
          </w:rPr>
          <w:t>https://core.ac.uk/download/pdf/70339819.pdf</w:t>
        </w:r>
      </w:hyperlink>
      <w:r>
        <w:rPr>
          <w:sz w:val="24"/>
          <w:szCs w:val="24"/>
        </w:rPr>
        <w:t xml:space="preserve"> (Accessed: 16 November 2020).</w:t>
      </w:r>
    </w:p>
    <w:p w14:paraId="5A3572D3" w14:textId="6FF4D8C9" w:rsidR="13E4064E" w:rsidRDefault="0CD8980C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 xml:space="preserve">National Health Service (2019) </w:t>
      </w:r>
      <w:r w:rsidRPr="2DA3B298">
        <w:rPr>
          <w:i/>
          <w:iCs/>
          <w:sz w:val="24"/>
          <w:szCs w:val="24"/>
        </w:rPr>
        <w:t>Cognitive behavioural therapy.</w:t>
      </w:r>
      <w:r w:rsidRPr="2DA3B298">
        <w:rPr>
          <w:sz w:val="24"/>
          <w:szCs w:val="24"/>
        </w:rPr>
        <w:t xml:space="preserve"> Available at: </w:t>
      </w:r>
      <w:hyperlink r:id="rId10">
        <w:r w:rsidRPr="2DA3B298">
          <w:rPr>
            <w:rStyle w:val="Hyperlink"/>
            <w:sz w:val="24"/>
            <w:szCs w:val="24"/>
          </w:rPr>
          <w:t>https://www.nhs.uk/conditions/cognitive-behavioural-therapy-cbt/</w:t>
        </w:r>
      </w:hyperlink>
      <w:r w:rsidRPr="2DA3B298">
        <w:rPr>
          <w:sz w:val="24"/>
          <w:szCs w:val="24"/>
        </w:rPr>
        <w:t xml:space="preserve"> (Accessed: 30 October 2020).</w:t>
      </w:r>
    </w:p>
    <w:p w14:paraId="5D0AF30E" w14:textId="07C9B8BD" w:rsidR="13E4064E" w:rsidRDefault="0CD8980C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 xml:space="preserve">Nursery education for </w:t>
      </w:r>
      <w:proofErr w:type="gramStart"/>
      <w:r w:rsidR="001634CA">
        <w:rPr>
          <w:sz w:val="24"/>
          <w:szCs w:val="24"/>
        </w:rPr>
        <w:t>three</w:t>
      </w:r>
      <w:r w:rsidRPr="2DA3B298">
        <w:rPr>
          <w:sz w:val="24"/>
          <w:szCs w:val="24"/>
        </w:rPr>
        <w:t xml:space="preserve"> and </w:t>
      </w:r>
      <w:r w:rsidR="001634CA">
        <w:rPr>
          <w:sz w:val="24"/>
          <w:szCs w:val="24"/>
        </w:rPr>
        <w:t>four</w:t>
      </w:r>
      <w:r w:rsidRPr="2DA3B298">
        <w:rPr>
          <w:sz w:val="24"/>
          <w:szCs w:val="24"/>
        </w:rPr>
        <w:t xml:space="preserve"> year</w:t>
      </w:r>
      <w:proofErr w:type="gramEnd"/>
      <w:r w:rsidRPr="2DA3B298">
        <w:rPr>
          <w:sz w:val="24"/>
          <w:szCs w:val="24"/>
        </w:rPr>
        <w:t xml:space="preserve"> olds in Wales. Available at: </w:t>
      </w:r>
      <w:hyperlink r:id="rId11">
        <w:r w:rsidRPr="2DA3B298">
          <w:rPr>
            <w:rStyle w:val="Hyperlink"/>
            <w:sz w:val="24"/>
            <w:szCs w:val="24"/>
          </w:rPr>
          <w:t>https://gov.wales/sites/default/files/publications/2019-03/foundation-phase-nursery-guide-for-parents-and-carers.pdf</w:t>
        </w:r>
      </w:hyperlink>
      <w:r w:rsidRPr="2DA3B298">
        <w:rPr>
          <w:sz w:val="24"/>
          <w:szCs w:val="24"/>
        </w:rPr>
        <w:t xml:space="preserve"> (Accessed: 1 November 2020)</w:t>
      </w:r>
    </w:p>
    <w:p w14:paraId="60C0EF38" w14:textId="676CA6DA" w:rsidR="00357751" w:rsidRDefault="00357751" w:rsidP="2DA3B298">
      <w:pPr>
        <w:rPr>
          <w:sz w:val="24"/>
          <w:szCs w:val="24"/>
        </w:rPr>
      </w:pPr>
      <w:r>
        <w:rPr>
          <w:sz w:val="24"/>
          <w:szCs w:val="24"/>
        </w:rPr>
        <w:t xml:space="preserve">Nyman-Carlsson, E., </w:t>
      </w:r>
      <w:proofErr w:type="spellStart"/>
      <w:r>
        <w:rPr>
          <w:sz w:val="24"/>
          <w:szCs w:val="24"/>
        </w:rPr>
        <w:t>Norring</w:t>
      </w:r>
      <w:proofErr w:type="spellEnd"/>
      <w:r>
        <w:rPr>
          <w:sz w:val="24"/>
          <w:szCs w:val="24"/>
        </w:rPr>
        <w:t xml:space="preserve">, C., Engstrom, I., Gustafsson, S.A., Lindberg, K., Paulson-Karlsson, G. and </w:t>
      </w:r>
      <w:proofErr w:type="spellStart"/>
      <w:r>
        <w:rPr>
          <w:sz w:val="24"/>
          <w:szCs w:val="24"/>
        </w:rPr>
        <w:t>Nevonen</w:t>
      </w:r>
      <w:proofErr w:type="spellEnd"/>
      <w:r>
        <w:rPr>
          <w:sz w:val="24"/>
          <w:szCs w:val="24"/>
        </w:rPr>
        <w:t>, L. (2019) ‘</w:t>
      </w:r>
      <w:r w:rsidRPr="00357751">
        <w:rPr>
          <w:rStyle w:val="arttitle"/>
          <w:rFonts w:cs="Arial"/>
          <w:sz w:val="24"/>
          <w:szCs w:val="24"/>
          <w:shd w:val="clear" w:color="auto" w:fill="FFFFFF"/>
        </w:rPr>
        <w:t xml:space="preserve">Individual cognitive </w:t>
      </w:r>
      <w:r w:rsidRPr="00357751">
        <w:rPr>
          <w:rStyle w:val="arttitle"/>
          <w:rFonts w:cs="Arial"/>
          <w:sz w:val="24"/>
          <w:szCs w:val="24"/>
          <w:shd w:val="clear" w:color="auto" w:fill="FFFFFF"/>
        </w:rPr>
        <w:t>behavioural</w:t>
      </w:r>
      <w:r w:rsidRPr="00357751">
        <w:rPr>
          <w:rStyle w:val="arttitle"/>
          <w:rFonts w:cs="Arial"/>
          <w:sz w:val="24"/>
          <w:szCs w:val="24"/>
          <w:shd w:val="clear" w:color="auto" w:fill="FFFFFF"/>
        </w:rPr>
        <w:t xml:space="preserve"> therapy and combined family/individual therapy for young adults with Anorexia nervosa: A randomized controlled trial</w:t>
      </w:r>
      <w:r>
        <w:rPr>
          <w:rStyle w:val="arttitle"/>
          <w:rFonts w:cs="Arial"/>
          <w:sz w:val="24"/>
          <w:szCs w:val="24"/>
          <w:shd w:val="clear" w:color="auto" w:fill="FFFFFF"/>
        </w:rPr>
        <w:t>’</w:t>
      </w:r>
      <w:r w:rsidRPr="00357751">
        <w:rPr>
          <w:rStyle w:val="arttitle"/>
          <w:rFonts w:cs="Arial"/>
          <w:sz w:val="24"/>
          <w:szCs w:val="24"/>
          <w:shd w:val="clear" w:color="auto" w:fill="FFFFFF"/>
        </w:rPr>
        <w:t>,</w:t>
      </w:r>
      <w:r w:rsidRPr="00357751">
        <w:rPr>
          <w:rFonts w:cs="Arial"/>
          <w:sz w:val="24"/>
          <w:szCs w:val="24"/>
          <w:shd w:val="clear" w:color="auto" w:fill="FFFFFF"/>
        </w:rPr>
        <w:t> </w:t>
      </w:r>
      <w:r w:rsidRPr="00357751">
        <w:rPr>
          <w:rStyle w:val="serialtitle"/>
          <w:rFonts w:cs="Arial"/>
          <w:i/>
          <w:iCs/>
          <w:sz w:val="24"/>
          <w:szCs w:val="24"/>
          <w:shd w:val="clear" w:color="auto" w:fill="FFFFFF"/>
        </w:rPr>
        <w:t>Psychotherapy Research</w:t>
      </w:r>
      <w:r w:rsidRPr="00357751">
        <w:rPr>
          <w:rStyle w:val="serialtitle"/>
          <w:rFonts w:cs="Arial"/>
          <w:sz w:val="24"/>
          <w:szCs w:val="24"/>
          <w:shd w:val="clear" w:color="auto" w:fill="FFFFFF"/>
        </w:rPr>
        <w:t>,</w:t>
      </w:r>
      <w:r w:rsidRPr="00357751">
        <w:rPr>
          <w:rFonts w:cs="Arial"/>
          <w:sz w:val="24"/>
          <w:szCs w:val="24"/>
          <w:shd w:val="clear" w:color="auto" w:fill="FFFFFF"/>
        </w:rPr>
        <w:t> </w:t>
      </w:r>
      <w:r w:rsidRPr="00357751">
        <w:rPr>
          <w:rStyle w:val="volumeissue"/>
          <w:rFonts w:cs="Arial"/>
          <w:sz w:val="24"/>
          <w:szCs w:val="24"/>
          <w:shd w:val="clear" w:color="auto" w:fill="FFFFFF"/>
        </w:rPr>
        <w:t>30</w:t>
      </w:r>
      <w:r>
        <w:rPr>
          <w:rStyle w:val="volumeissue"/>
          <w:rFonts w:cs="Arial"/>
          <w:sz w:val="24"/>
          <w:szCs w:val="24"/>
          <w:shd w:val="clear" w:color="auto" w:fill="FFFFFF"/>
        </w:rPr>
        <w:t>(</w:t>
      </w:r>
      <w:r w:rsidRPr="00357751">
        <w:rPr>
          <w:rStyle w:val="volumeissue"/>
          <w:rFonts w:cs="Arial"/>
          <w:sz w:val="24"/>
          <w:szCs w:val="24"/>
          <w:shd w:val="clear" w:color="auto" w:fill="FFFFFF"/>
        </w:rPr>
        <w:t>8</w:t>
      </w:r>
      <w:r>
        <w:rPr>
          <w:rStyle w:val="volumeissue"/>
          <w:rFonts w:cs="Arial"/>
          <w:sz w:val="24"/>
          <w:szCs w:val="24"/>
          <w:shd w:val="clear" w:color="auto" w:fill="FFFFFF"/>
        </w:rPr>
        <w:t>)</w:t>
      </w:r>
      <w:r w:rsidRPr="00357751">
        <w:rPr>
          <w:rStyle w:val="volumeissue"/>
          <w:rFonts w:cs="Arial"/>
          <w:sz w:val="24"/>
          <w:szCs w:val="24"/>
          <w:shd w:val="clear" w:color="auto" w:fill="FFFFFF"/>
        </w:rPr>
        <w:t>,</w:t>
      </w:r>
      <w:r>
        <w:rPr>
          <w:rStyle w:val="volumeissue"/>
          <w:rFonts w:cs="Arial"/>
          <w:sz w:val="24"/>
          <w:szCs w:val="24"/>
          <w:shd w:val="clear" w:color="auto" w:fill="FFFFFF"/>
        </w:rPr>
        <w:t xml:space="preserve"> pp.</w:t>
      </w:r>
      <w:r w:rsidRPr="00357751">
        <w:rPr>
          <w:rFonts w:cs="Arial"/>
          <w:sz w:val="24"/>
          <w:szCs w:val="24"/>
          <w:shd w:val="clear" w:color="auto" w:fill="FFFFFF"/>
        </w:rPr>
        <w:t> </w:t>
      </w:r>
      <w:r w:rsidRPr="00357751">
        <w:rPr>
          <w:rStyle w:val="pagerange"/>
          <w:rFonts w:cs="Arial"/>
          <w:sz w:val="24"/>
          <w:szCs w:val="24"/>
          <w:shd w:val="clear" w:color="auto" w:fill="FFFFFF"/>
        </w:rPr>
        <w:t>1011-1025</w:t>
      </w:r>
      <w:r>
        <w:rPr>
          <w:rStyle w:val="pagerange"/>
          <w:rFonts w:cs="Arial"/>
          <w:sz w:val="24"/>
          <w:szCs w:val="24"/>
          <w:shd w:val="clear" w:color="auto" w:fill="FFFFFF"/>
        </w:rPr>
        <w:t>.</w:t>
      </w:r>
    </w:p>
    <w:p w14:paraId="28C8402B" w14:textId="4EA5EADF" w:rsidR="13E4064E" w:rsidRDefault="0CD8980C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>P</w:t>
      </w:r>
      <w:r w:rsidR="00820EF3">
        <w:rPr>
          <w:sz w:val="24"/>
          <w:szCs w:val="24"/>
        </w:rPr>
        <w:t>acey</w:t>
      </w:r>
      <w:r w:rsidRPr="2DA3B298">
        <w:rPr>
          <w:sz w:val="24"/>
          <w:szCs w:val="24"/>
        </w:rPr>
        <w:t xml:space="preserve"> (2020). </w:t>
      </w:r>
      <w:r w:rsidRPr="2DA3B298">
        <w:rPr>
          <w:i/>
          <w:iCs/>
          <w:sz w:val="24"/>
          <w:szCs w:val="24"/>
        </w:rPr>
        <w:t>Schemas.</w:t>
      </w:r>
      <w:r w:rsidRPr="2DA3B298">
        <w:rPr>
          <w:sz w:val="24"/>
          <w:szCs w:val="24"/>
        </w:rPr>
        <w:t xml:space="preserve"> Available at: </w:t>
      </w:r>
      <w:hyperlink r:id="rId12" w:anchor="whatisaschema">
        <w:r w:rsidRPr="2DA3B298">
          <w:rPr>
            <w:rStyle w:val="Hyperlink"/>
            <w:sz w:val="24"/>
            <w:szCs w:val="24"/>
          </w:rPr>
          <w:t>https://www.pacey.org.uk/working-in-childcare/spotlight-on/schemas/#whatisaschema</w:t>
        </w:r>
      </w:hyperlink>
      <w:r w:rsidRPr="2DA3B298">
        <w:rPr>
          <w:sz w:val="24"/>
          <w:szCs w:val="24"/>
        </w:rPr>
        <w:t xml:space="preserve"> (Accessed on: 30 October 2020).</w:t>
      </w:r>
    </w:p>
    <w:p w14:paraId="4E30407B" w14:textId="105EE20A" w:rsidR="00A713B0" w:rsidRDefault="00A713B0" w:rsidP="2DA3B298">
      <w:pPr>
        <w:rPr>
          <w:sz w:val="24"/>
          <w:szCs w:val="24"/>
        </w:rPr>
      </w:pPr>
      <w:r>
        <w:rPr>
          <w:sz w:val="24"/>
          <w:szCs w:val="24"/>
        </w:rPr>
        <w:t xml:space="preserve">Pollio, E. and </w:t>
      </w:r>
      <w:proofErr w:type="spellStart"/>
      <w:r>
        <w:rPr>
          <w:sz w:val="24"/>
          <w:szCs w:val="24"/>
        </w:rPr>
        <w:t>Deblinger</w:t>
      </w:r>
      <w:proofErr w:type="spellEnd"/>
      <w:r>
        <w:rPr>
          <w:sz w:val="24"/>
          <w:szCs w:val="24"/>
        </w:rPr>
        <w:t xml:space="preserve">, E. (2017) ‘Trauma-Focused Cognitive Behavioural Therapy for Young Children: Clinical Considerations’, </w:t>
      </w:r>
      <w:r w:rsidRPr="00505796">
        <w:rPr>
          <w:i/>
          <w:iCs/>
          <w:sz w:val="24"/>
          <w:szCs w:val="24"/>
        </w:rPr>
        <w:t xml:space="preserve">Eur J </w:t>
      </w:r>
      <w:proofErr w:type="spellStart"/>
      <w:r w:rsidRPr="00505796">
        <w:rPr>
          <w:i/>
          <w:iCs/>
          <w:sz w:val="24"/>
          <w:szCs w:val="24"/>
        </w:rPr>
        <w:t>Psychotraumatol</w:t>
      </w:r>
      <w:proofErr w:type="spellEnd"/>
      <w:r>
        <w:rPr>
          <w:sz w:val="24"/>
          <w:szCs w:val="24"/>
        </w:rPr>
        <w:t xml:space="preserve">, vol 8 (7). </w:t>
      </w:r>
    </w:p>
    <w:p w14:paraId="562660DE" w14:textId="189B8E9C" w:rsidR="00E925FA" w:rsidRDefault="00E925FA" w:rsidP="2DA3B29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Robson, S. (2006) ‘Developing Thinking and Understanding in Young Children’, </w:t>
      </w:r>
      <w:r w:rsidRPr="00E925FA">
        <w:rPr>
          <w:i/>
          <w:iCs/>
          <w:sz w:val="24"/>
          <w:szCs w:val="24"/>
        </w:rPr>
        <w:t>An Introduction for Students.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Oxon: Routledge.</w:t>
      </w:r>
    </w:p>
    <w:p w14:paraId="22BAC1AD" w14:textId="3824BD92" w:rsidR="000F0A1A" w:rsidRDefault="000F0A1A" w:rsidP="2DA3B29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Semmar</w:t>
      </w:r>
      <w:proofErr w:type="spellEnd"/>
      <w:r>
        <w:rPr>
          <w:sz w:val="24"/>
          <w:szCs w:val="24"/>
        </w:rPr>
        <w:t xml:space="preserve">, Y. and Al-Thani, T. (2015) ‘Piagetian and Vygotskian Approaches to Cognitive Development in the Kindergarten Classroom’, </w:t>
      </w:r>
      <w:r w:rsidRPr="000E766B">
        <w:rPr>
          <w:i/>
          <w:iCs/>
          <w:sz w:val="24"/>
          <w:szCs w:val="24"/>
        </w:rPr>
        <w:t xml:space="preserve">Journal of Educational and Developmental Psychology. </w:t>
      </w:r>
      <w:r>
        <w:rPr>
          <w:sz w:val="24"/>
          <w:szCs w:val="24"/>
        </w:rPr>
        <w:t>Vol 5(2).</w:t>
      </w:r>
    </w:p>
    <w:p w14:paraId="1643518D" w14:textId="0E10EE2E" w:rsidR="00505796" w:rsidRPr="00505796" w:rsidRDefault="00505796" w:rsidP="2DA3B298">
      <w:pPr>
        <w:rPr>
          <w:sz w:val="24"/>
          <w:szCs w:val="24"/>
        </w:rPr>
      </w:pPr>
      <w:r>
        <w:rPr>
          <w:sz w:val="24"/>
          <w:szCs w:val="24"/>
        </w:rPr>
        <w:t xml:space="preserve">Smidt, S. (2015) </w:t>
      </w:r>
      <w:r w:rsidRPr="00505796">
        <w:rPr>
          <w:i/>
          <w:iCs/>
          <w:sz w:val="24"/>
          <w:szCs w:val="24"/>
        </w:rPr>
        <w:t xml:space="preserve">Observing Young Children: The Role of Observation and Assessment in Early Childhood Settings. </w:t>
      </w:r>
      <w:r>
        <w:rPr>
          <w:sz w:val="24"/>
          <w:szCs w:val="24"/>
        </w:rPr>
        <w:t xml:space="preserve">Available at: </w:t>
      </w:r>
      <w:hyperlink r:id="rId13" w:history="1">
        <w:r w:rsidRPr="002C1E4A">
          <w:rPr>
            <w:rStyle w:val="Hyperlink"/>
            <w:sz w:val="24"/>
            <w:szCs w:val="24"/>
          </w:rPr>
          <w:t>https://www.researchgate.net/publication/283227213_Observing_young_children_The_role_of_observation_and_assessment_in_early_childhood_settings/stats</w:t>
        </w:r>
      </w:hyperlink>
      <w:r>
        <w:rPr>
          <w:sz w:val="24"/>
          <w:szCs w:val="24"/>
        </w:rPr>
        <w:t xml:space="preserve"> (Accessed: 16 November 2020).</w:t>
      </w:r>
    </w:p>
    <w:p w14:paraId="06A36A20" w14:textId="7F4F1906" w:rsidR="13E4064E" w:rsidRDefault="0CD8980C" w:rsidP="2DA3B298">
      <w:pPr>
        <w:rPr>
          <w:sz w:val="24"/>
          <w:szCs w:val="24"/>
        </w:rPr>
      </w:pPr>
      <w:r w:rsidRPr="2DA3B298">
        <w:rPr>
          <w:sz w:val="24"/>
          <w:szCs w:val="24"/>
        </w:rPr>
        <w:t>Smith, P.K., Cowie. H. and Blades. M. (2011)</w:t>
      </w:r>
      <w:r w:rsidRPr="2DA3B298">
        <w:rPr>
          <w:i/>
          <w:iCs/>
          <w:sz w:val="24"/>
          <w:szCs w:val="24"/>
        </w:rPr>
        <w:t xml:space="preserve"> Understanding Children’s Development. </w:t>
      </w:r>
      <w:r w:rsidRPr="2DA3B298">
        <w:rPr>
          <w:sz w:val="24"/>
          <w:szCs w:val="24"/>
        </w:rPr>
        <w:t>5</w:t>
      </w:r>
      <w:r w:rsidRPr="2DA3B298">
        <w:rPr>
          <w:sz w:val="24"/>
          <w:szCs w:val="24"/>
          <w:vertAlign w:val="superscript"/>
        </w:rPr>
        <w:t>th</w:t>
      </w:r>
      <w:r w:rsidRPr="2DA3B298">
        <w:rPr>
          <w:sz w:val="24"/>
          <w:szCs w:val="24"/>
        </w:rPr>
        <w:t xml:space="preserve"> </w:t>
      </w:r>
      <w:proofErr w:type="spellStart"/>
      <w:r w:rsidRPr="2DA3B298">
        <w:rPr>
          <w:sz w:val="24"/>
          <w:szCs w:val="24"/>
        </w:rPr>
        <w:t>edn</w:t>
      </w:r>
      <w:proofErr w:type="spellEnd"/>
      <w:r w:rsidRPr="2DA3B298">
        <w:rPr>
          <w:sz w:val="24"/>
          <w:szCs w:val="24"/>
        </w:rPr>
        <w:t>. Chichester: John Wiley &amp; Sons Ltd.</w:t>
      </w:r>
    </w:p>
    <w:p w14:paraId="187FEAAD" w14:textId="17A9B4CB" w:rsidR="00E925FA" w:rsidRDefault="00E925FA" w:rsidP="2DA3B29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Teater</w:t>
      </w:r>
      <w:proofErr w:type="spellEnd"/>
      <w:r>
        <w:rPr>
          <w:sz w:val="24"/>
          <w:szCs w:val="24"/>
        </w:rPr>
        <w:t xml:space="preserve">, B. (2014) </w:t>
      </w:r>
      <w:r w:rsidRPr="00E925FA">
        <w:rPr>
          <w:i/>
          <w:iCs/>
          <w:sz w:val="24"/>
          <w:szCs w:val="24"/>
        </w:rPr>
        <w:t>An Introduction to Applying Social Work Theories and Methods</w:t>
      </w:r>
      <w:r>
        <w:rPr>
          <w:sz w:val="24"/>
          <w:szCs w:val="24"/>
        </w:rPr>
        <w:t>. 2</w:t>
      </w:r>
      <w:r w:rsidRPr="00E925FA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edn</w:t>
      </w:r>
      <w:proofErr w:type="spellEnd"/>
      <w:r>
        <w:rPr>
          <w:sz w:val="24"/>
          <w:szCs w:val="24"/>
        </w:rPr>
        <w:t>. Berkshire: McGraw-Hill Education.</w:t>
      </w:r>
    </w:p>
    <w:p w14:paraId="64899BF2" w14:textId="504ACDBD" w:rsidR="00F23645" w:rsidRDefault="00F23645" w:rsidP="2DA3B298">
      <w:pPr>
        <w:rPr>
          <w:sz w:val="24"/>
          <w:szCs w:val="24"/>
        </w:rPr>
      </w:pPr>
      <w:r>
        <w:rPr>
          <w:sz w:val="24"/>
          <w:szCs w:val="24"/>
        </w:rPr>
        <w:t>Whitfield, G. (2010) ‘Group Cognitive-Behavioural Therapy for Anxiety and Depression’, Advances in Psychiatric Treatment. 16 (3), pp. 219-227.</w:t>
      </w:r>
    </w:p>
    <w:p w14:paraId="60C39C6E" w14:textId="04844BA5" w:rsidR="00E17416" w:rsidRDefault="00E17416" w:rsidP="2DA3B29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Zhiqing</w:t>
      </w:r>
      <w:proofErr w:type="spellEnd"/>
      <w:r>
        <w:rPr>
          <w:sz w:val="24"/>
          <w:szCs w:val="24"/>
        </w:rPr>
        <w:t xml:space="preserve"> (2015) </w:t>
      </w:r>
      <w:r w:rsidRPr="00505796">
        <w:rPr>
          <w:i/>
          <w:iCs/>
          <w:sz w:val="24"/>
          <w:szCs w:val="24"/>
        </w:rPr>
        <w:t>Assimilation, Accommodation, and Equilibration: A Schema-Based Studies.</w:t>
      </w:r>
      <w:r>
        <w:rPr>
          <w:sz w:val="24"/>
          <w:szCs w:val="24"/>
        </w:rPr>
        <w:t xml:space="preserve"> Available at: </w:t>
      </w:r>
      <w:hyperlink r:id="rId14" w:history="1">
        <w:r w:rsidRPr="002C1E4A">
          <w:rPr>
            <w:rStyle w:val="Hyperlink"/>
            <w:sz w:val="24"/>
            <w:szCs w:val="24"/>
          </w:rPr>
          <w:t>https://www.questia.com/read/1P3-3826673081/assimilation-accommodation-and-equilibration-a</w:t>
        </w:r>
      </w:hyperlink>
      <w:r>
        <w:rPr>
          <w:sz w:val="24"/>
          <w:szCs w:val="24"/>
        </w:rPr>
        <w:t xml:space="preserve"> (Accessed: 16 November 2020).</w:t>
      </w:r>
    </w:p>
    <w:p w14:paraId="142B63D3" w14:textId="66583EF2" w:rsidR="13E4064E" w:rsidRDefault="13E4064E" w:rsidP="2DA3B298">
      <w:pPr>
        <w:rPr>
          <w:sz w:val="24"/>
          <w:szCs w:val="24"/>
        </w:rPr>
      </w:pPr>
    </w:p>
    <w:p w14:paraId="5CC6D452" w14:textId="477FBC6B" w:rsidR="13E4064E" w:rsidRDefault="13E4064E" w:rsidP="2DA3B298">
      <w:pPr>
        <w:rPr>
          <w:sz w:val="24"/>
          <w:szCs w:val="24"/>
        </w:rPr>
      </w:pPr>
    </w:p>
    <w:p w14:paraId="17316B6C" w14:textId="1DC8E26E" w:rsidR="13E4064E" w:rsidRDefault="13E4064E" w:rsidP="2DA3B298">
      <w:pPr>
        <w:rPr>
          <w:sz w:val="24"/>
          <w:szCs w:val="24"/>
        </w:rPr>
      </w:pPr>
    </w:p>
    <w:p w14:paraId="442EE3EA" w14:textId="070CDD55" w:rsidR="13E4064E" w:rsidRDefault="13E4064E" w:rsidP="13E4064E">
      <w:pPr>
        <w:rPr>
          <w:sz w:val="24"/>
          <w:szCs w:val="24"/>
        </w:rPr>
      </w:pPr>
    </w:p>
    <w:sectPr w:rsidR="13E4064E" w:rsidSect="00A835B3">
      <w:headerReference w:type="default" r:id="rId15"/>
      <w:footerReference w:type="default" r:id="rId16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976D67" w14:textId="77777777" w:rsidR="002A074E" w:rsidRDefault="002A074E">
      <w:pPr>
        <w:spacing w:after="0" w:line="240" w:lineRule="auto"/>
      </w:pPr>
      <w:r>
        <w:separator/>
      </w:r>
    </w:p>
  </w:endnote>
  <w:endnote w:type="continuationSeparator" w:id="0">
    <w:p w14:paraId="42655A92" w14:textId="77777777" w:rsidR="002A074E" w:rsidRDefault="002A07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DA3B298" w14:paraId="4A12C1CA" w14:textId="77777777" w:rsidTr="2DA3B298">
      <w:tc>
        <w:tcPr>
          <w:tcW w:w="3009" w:type="dxa"/>
        </w:tcPr>
        <w:p w14:paraId="0B8AE99E" w14:textId="391FECF1" w:rsidR="2DA3B298" w:rsidRDefault="2DA3B298" w:rsidP="2DA3B298">
          <w:pPr>
            <w:pStyle w:val="Header"/>
            <w:ind w:left="-115"/>
          </w:pPr>
        </w:p>
      </w:tc>
      <w:tc>
        <w:tcPr>
          <w:tcW w:w="3009" w:type="dxa"/>
        </w:tcPr>
        <w:p w14:paraId="0C48D564" w14:textId="4BCC656E" w:rsidR="2DA3B298" w:rsidRDefault="2DA3B298" w:rsidP="2DA3B298">
          <w:pPr>
            <w:pStyle w:val="Header"/>
            <w:jc w:val="center"/>
          </w:pPr>
        </w:p>
        <w:p w14:paraId="55C2A269" w14:textId="12E0E0D8" w:rsidR="2DA3B298" w:rsidRDefault="2DA3B298" w:rsidP="2DA3B298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A835B3">
            <w:rPr>
              <w:noProof/>
            </w:rPr>
            <w:t>1</w:t>
          </w:r>
          <w:r>
            <w:fldChar w:fldCharType="end"/>
          </w:r>
        </w:p>
      </w:tc>
      <w:tc>
        <w:tcPr>
          <w:tcW w:w="3009" w:type="dxa"/>
        </w:tcPr>
        <w:p w14:paraId="41C464B1" w14:textId="66B2BDED" w:rsidR="2DA3B298" w:rsidRDefault="2DA3B298" w:rsidP="2DA3B298">
          <w:pPr>
            <w:pStyle w:val="Header"/>
            <w:ind w:right="-115"/>
            <w:jc w:val="right"/>
          </w:pPr>
        </w:p>
      </w:tc>
    </w:tr>
  </w:tbl>
  <w:p w14:paraId="3082B4CB" w14:textId="0C444F20" w:rsidR="2DA3B298" w:rsidRDefault="2DA3B298" w:rsidP="2DA3B2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5C15A3" w14:textId="77777777" w:rsidR="002A074E" w:rsidRDefault="002A074E">
      <w:pPr>
        <w:spacing w:after="0" w:line="240" w:lineRule="auto"/>
      </w:pPr>
      <w:r>
        <w:separator/>
      </w:r>
    </w:p>
  </w:footnote>
  <w:footnote w:type="continuationSeparator" w:id="0">
    <w:p w14:paraId="2B784CAE" w14:textId="77777777" w:rsidR="002A074E" w:rsidRDefault="002A07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DA3B298" w14:paraId="30A21EB5" w14:textId="77777777" w:rsidTr="2DA3B298">
      <w:tc>
        <w:tcPr>
          <w:tcW w:w="3009" w:type="dxa"/>
        </w:tcPr>
        <w:p w14:paraId="6A8276BB" w14:textId="4CF1D02E" w:rsidR="2DA3B298" w:rsidRDefault="2DA3B298" w:rsidP="2DA3B298">
          <w:pPr>
            <w:pStyle w:val="Header"/>
            <w:ind w:left="-115"/>
          </w:pPr>
        </w:p>
      </w:tc>
      <w:tc>
        <w:tcPr>
          <w:tcW w:w="3009" w:type="dxa"/>
        </w:tcPr>
        <w:p w14:paraId="3DF2CF56" w14:textId="405526E2" w:rsidR="2DA3B298" w:rsidRDefault="2DA3B298" w:rsidP="2DA3B298">
          <w:pPr>
            <w:pStyle w:val="Header"/>
            <w:jc w:val="center"/>
          </w:pPr>
        </w:p>
      </w:tc>
      <w:tc>
        <w:tcPr>
          <w:tcW w:w="3009" w:type="dxa"/>
        </w:tcPr>
        <w:p w14:paraId="324159BC" w14:textId="47EA37B4" w:rsidR="2DA3B298" w:rsidRDefault="2DA3B298" w:rsidP="2DA3B298">
          <w:pPr>
            <w:pStyle w:val="Header"/>
            <w:ind w:right="-115"/>
            <w:jc w:val="right"/>
          </w:pPr>
        </w:p>
      </w:tc>
    </w:tr>
  </w:tbl>
  <w:p w14:paraId="53FDC96D" w14:textId="21DF03A2" w:rsidR="2DA3B298" w:rsidRDefault="2DA3B298" w:rsidP="2DA3B2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57C069"/>
    <w:rsid w:val="0009CA7F"/>
    <w:rsid w:val="000B564C"/>
    <w:rsid w:val="000E766B"/>
    <w:rsid w:val="000F0A1A"/>
    <w:rsid w:val="000F6BAA"/>
    <w:rsid w:val="00144A21"/>
    <w:rsid w:val="001634CA"/>
    <w:rsid w:val="001B336F"/>
    <w:rsid w:val="002A074E"/>
    <w:rsid w:val="00357751"/>
    <w:rsid w:val="00412D8F"/>
    <w:rsid w:val="004659C7"/>
    <w:rsid w:val="00505796"/>
    <w:rsid w:val="00802C87"/>
    <w:rsid w:val="00820D66"/>
    <w:rsid w:val="00820EF3"/>
    <w:rsid w:val="00847294"/>
    <w:rsid w:val="0085105B"/>
    <w:rsid w:val="00997123"/>
    <w:rsid w:val="009F7D86"/>
    <w:rsid w:val="00A4157A"/>
    <w:rsid w:val="00A713B0"/>
    <w:rsid w:val="00A835B3"/>
    <w:rsid w:val="00BB1A2C"/>
    <w:rsid w:val="00E17416"/>
    <w:rsid w:val="00E2373C"/>
    <w:rsid w:val="00E5055F"/>
    <w:rsid w:val="00E565AD"/>
    <w:rsid w:val="00E925FA"/>
    <w:rsid w:val="00EE446B"/>
    <w:rsid w:val="00F23645"/>
    <w:rsid w:val="00F95910"/>
    <w:rsid w:val="02074636"/>
    <w:rsid w:val="0230846D"/>
    <w:rsid w:val="030779B2"/>
    <w:rsid w:val="03293D2B"/>
    <w:rsid w:val="034D93B7"/>
    <w:rsid w:val="0365063E"/>
    <w:rsid w:val="038CC955"/>
    <w:rsid w:val="03B340AE"/>
    <w:rsid w:val="043C8AA1"/>
    <w:rsid w:val="044141E1"/>
    <w:rsid w:val="050F2CDB"/>
    <w:rsid w:val="05167191"/>
    <w:rsid w:val="05885E4F"/>
    <w:rsid w:val="060AA605"/>
    <w:rsid w:val="06162A3B"/>
    <w:rsid w:val="068B21B0"/>
    <w:rsid w:val="06B76092"/>
    <w:rsid w:val="07132A74"/>
    <w:rsid w:val="0714A399"/>
    <w:rsid w:val="0715414D"/>
    <w:rsid w:val="076F0CC9"/>
    <w:rsid w:val="077FF8EF"/>
    <w:rsid w:val="0797B090"/>
    <w:rsid w:val="07A36353"/>
    <w:rsid w:val="07AC2054"/>
    <w:rsid w:val="07E07ABB"/>
    <w:rsid w:val="07EE3508"/>
    <w:rsid w:val="08251C08"/>
    <w:rsid w:val="082B276C"/>
    <w:rsid w:val="08CE4E37"/>
    <w:rsid w:val="08EAC820"/>
    <w:rsid w:val="092E74F9"/>
    <w:rsid w:val="097E8299"/>
    <w:rsid w:val="09EC7C36"/>
    <w:rsid w:val="0A42FE66"/>
    <w:rsid w:val="0A81D57E"/>
    <w:rsid w:val="0A9BD2A3"/>
    <w:rsid w:val="0ABBDC4C"/>
    <w:rsid w:val="0ABF8184"/>
    <w:rsid w:val="0AE3C116"/>
    <w:rsid w:val="0AF1A5B7"/>
    <w:rsid w:val="0BA8B9C0"/>
    <w:rsid w:val="0BC8E4C7"/>
    <w:rsid w:val="0CC0CAD9"/>
    <w:rsid w:val="0CC5C040"/>
    <w:rsid w:val="0CD8980C"/>
    <w:rsid w:val="0CF56041"/>
    <w:rsid w:val="0D2F29D6"/>
    <w:rsid w:val="0E89AD87"/>
    <w:rsid w:val="0EAF7FCC"/>
    <w:rsid w:val="0ED2F13C"/>
    <w:rsid w:val="0EF0E61B"/>
    <w:rsid w:val="0F2B9B38"/>
    <w:rsid w:val="0F3A64C1"/>
    <w:rsid w:val="0F841C99"/>
    <w:rsid w:val="1048DE0B"/>
    <w:rsid w:val="108B4536"/>
    <w:rsid w:val="109E8415"/>
    <w:rsid w:val="1176DE61"/>
    <w:rsid w:val="11867721"/>
    <w:rsid w:val="11C266A5"/>
    <w:rsid w:val="12632FA9"/>
    <w:rsid w:val="12684015"/>
    <w:rsid w:val="128A7036"/>
    <w:rsid w:val="12EC2251"/>
    <w:rsid w:val="1330D5A9"/>
    <w:rsid w:val="13A21DC9"/>
    <w:rsid w:val="13DD460F"/>
    <w:rsid w:val="13E4064E"/>
    <w:rsid w:val="1408A268"/>
    <w:rsid w:val="1454E7DB"/>
    <w:rsid w:val="147C331F"/>
    <w:rsid w:val="14936490"/>
    <w:rsid w:val="150D59C3"/>
    <w:rsid w:val="15161630"/>
    <w:rsid w:val="154738B4"/>
    <w:rsid w:val="155B2C19"/>
    <w:rsid w:val="1562537D"/>
    <w:rsid w:val="15686103"/>
    <w:rsid w:val="15723882"/>
    <w:rsid w:val="15DED6FE"/>
    <w:rsid w:val="160886A2"/>
    <w:rsid w:val="161AC816"/>
    <w:rsid w:val="164228A9"/>
    <w:rsid w:val="1647D81C"/>
    <w:rsid w:val="166E05E2"/>
    <w:rsid w:val="1684C390"/>
    <w:rsid w:val="16C6FC01"/>
    <w:rsid w:val="1712263B"/>
    <w:rsid w:val="1716FDAA"/>
    <w:rsid w:val="17702D41"/>
    <w:rsid w:val="17D0DC81"/>
    <w:rsid w:val="17E05B07"/>
    <w:rsid w:val="17EDB2E2"/>
    <w:rsid w:val="17FDB57F"/>
    <w:rsid w:val="18190D0B"/>
    <w:rsid w:val="183FBBEE"/>
    <w:rsid w:val="18525A46"/>
    <w:rsid w:val="18718A44"/>
    <w:rsid w:val="187EF19C"/>
    <w:rsid w:val="18A65877"/>
    <w:rsid w:val="18CABF08"/>
    <w:rsid w:val="18D33AB7"/>
    <w:rsid w:val="18F04FEF"/>
    <w:rsid w:val="19002E7D"/>
    <w:rsid w:val="1949D383"/>
    <w:rsid w:val="1958D47A"/>
    <w:rsid w:val="196902E8"/>
    <w:rsid w:val="1A35A5B8"/>
    <w:rsid w:val="1A3FDE11"/>
    <w:rsid w:val="1A5ED673"/>
    <w:rsid w:val="1B1A6842"/>
    <w:rsid w:val="1B3350D2"/>
    <w:rsid w:val="1B35BFBA"/>
    <w:rsid w:val="1B63F486"/>
    <w:rsid w:val="1B8B44E4"/>
    <w:rsid w:val="1C6D3B2C"/>
    <w:rsid w:val="1C70001F"/>
    <w:rsid w:val="1C7FBDAE"/>
    <w:rsid w:val="1CE4CDB2"/>
    <w:rsid w:val="1D2AE1A1"/>
    <w:rsid w:val="1D31B995"/>
    <w:rsid w:val="1D7EDAD4"/>
    <w:rsid w:val="1DA19FE0"/>
    <w:rsid w:val="1DB6D11A"/>
    <w:rsid w:val="1E09E466"/>
    <w:rsid w:val="1E163E6B"/>
    <w:rsid w:val="1E817ABE"/>
    <w:rsid w:val="1E820FCA"/>
    <w:rsid w:val="1E8DAFEE"/>
    <w:rsid w:val="1ECA65F2"/>
    <w:rsid w:val="1ECED63F"/>
    <w:rsid w:val="1ED084EA"/>
    <w:rsid w:val="1EE49E50"/>
    <w:rsid w:val="1EF49851"/>
    <w:rsid w:val="1F49FE5B"/>
    <w:rsid w:val="1FD7C34F"/>
    <w:rsid w:val="1FE10FF6"/>
    <w:rsid w:val="1FFEFBCD"/>
    <w:rsid w:val="20629786"/>
    <w:rsid w:val="20668E89"/>
    <w:rsid w:val="207B1747"/>
    <w:rsid w:val="207B89DF"/>
    <w:rsid w:val="207C2670"/>
    <w:rsid w:val="20A7FF99"/>
    <w:rsid w:val="20AAE475"/>
    <w:rsid w:val="20D0513A"/>
    <w:rsid w:val="21407885"/>
    <w:rsid w:val="21492624"/>
    <w:rsid w:val="21700CD7"/>
    <w:rsid w:val="21A61E0A"/>
    <w:rsid w:val="21E1FEA7"/>
    <w:rsid w:val="227C7FF6"/>
    <w:rsid w:val="22CA1734"/>
    <w:rsid w:val="2320399C"/>
    <w:rsid w:val="233E9F60"/>
    <w:rsid w:val="237E9780"/>
    <w:rsid w:val="24D94874"/>
    <w:rsid w:val="24FD27F7"/>
    <w:rsid w:val="25512F9D"/>
    <w:rsid w:val="25539653"/>
    <w:rsid w:val="25B01943"/>
    <w:rsid w:val="264B76B5"/>
    <w:rsid w:val="26D432C1"/>
    <w:rsid w:val="26D6E919"/>
    <w:rsid w:val="27A22B6A"/>
    <w:rsid w:val="27FFD13D"/>
    <w:rsid w:val="2809BFC1"/>
    <w:rsid w:val="282A6FE6"/>
    <w:rsid w:val="283CC05B"/>
    <w:rsid w:val="2848C356"/>
    <w:rsid w:val="2968D39D"/>
    <w:rsid w:val="29793FE8"/>
    <w:rsid w:val="29ADE3CB"/>
    <w:rsid w:val="29C8B956"/>
    <w:rsid w:val="2A09F237"/>
    <w:rsid w:val="2A33165B"/>
    <w:rsid w:val="2A3D271E"/>
    <w:rsid w:val="2AA5F518"/>
    <w:rsid w:val="2AE20633"/>
    <w:rsid w:val="2AF85244"/>
    <w:rsid w:val="2AFAD114"/>
    <w:rsid w:val="2AFED691"/>
    <w:rsid w:val="2B30DE2A"/>
    <w:rsid w:val="2C59D51A"/>
    <w:rsid w:val="2C702AFC"/>
    <w:rsid w:val="2CF1CB02"/>
    <w:rsid w:val="2D0124C7"/>
    <w:rsid w:val="2D3D36C8"/>
    <w:rsid w:val="2DA3B298"/>
    <w:rsid w:val="2DA5A03E"/>
    <w:rsid w:val="2DB47650"/>
    <w:rsid w:val="2DBF5169"/>
    <w:rsid w:val="2E0D2804"/>
    <w:rsid w:val="2E4A1C7F"/>
    <w:rsid w:val="2E604A1A"/>
    <w:rsid w:val="2F8497F2"/>
    <w:rsid w:val="3040E7E9"/>
    <w:rsid w:val="309EE0CA"/>
    <w:rsid w:val="30E85B34"/>
    <w:rsid w:val="315C087B"/>
    <w:rsid w:val="31F962BB"/>
    <w:rsid w:val="325867DE"/>
    <w:rsid w:val="326643A1"/>
    <w:rsid w:val="326FD401"/>
    <w:rsid w:val="3281B1C7"/>
    <w:rsid w:val="32C34ED5"/>
    <w:rsid w:val="32CE7C67"/>
    <w:rsid w:val="32F605DA"/>
    <w:rsid w:val="3318295A"/>
    <w:rsid w:val="331E3006"/>
    <w:rsid w:val="3330D4EF"/>
    <w:rsid w:val="33603435"/>
    <w:rsid w:val="33BF4F70"/>
    <w:rsid w:val="33C4F040"/>
    <w:rsid w:val="33D9D256"/>
    <w:rsid w:val="34530E61"/>
    <w:rsid w:val="345DE051"/>
    <w:rsid w:val="3569A8BA"/>
    <w:rsid w:val="3602C893"/>
    <w:rsid w:val="36A68FD6"/>
    <w:rsid w:val="36D43514"/>
    <w:rsid w:val="375FA57F"/>
    <w:rsid w:val="37A81BF9"/>
    <w:rsid w:val="37C6BC34"/>
    <w:rsid w:val="381400A8"/>
    <w:rsid w:val="385CC387"/>
    <w:rsid w:val="388313F3"/>
    <w:rsid w:val="38A76E30"/>
    <w:rsid w:val="3911AA61"/>
    <w:rsid w:val="39833DD8"/>
    <w:rsid w:val="399D4139"/>
    <w:rsid w:val="39ACA9D3"/>
    <w:rsid w:val="39E84321"/>
    <w:rsid w:val="3A26772D"/>
    <w:rsid w:val="3A7DAF6B"/>
    <w:rsid w:val="3A88432C"/>
    <w:rsid w:val="3AF87E14"/>
    <w:rsid w:val="3B11C344"/>
    <w:rsid w:val="3B1C4C38"/>
    <w:rsid w:val="3B9F80F2"/>
    <w:rsid w:val="3BA895DB"/>
    <w:rsid w:val="3BF34C57"/>
    <w:rsid w:val="3C239F33"/>
    <w:rsid w:val="3C98DFB5"/>
    <w:rsid w:val="3CF9F034"/>
    <w:rsid w:val="3CFA02F5"/>
    <w:rsid w:val="3D07D28D"/>
    <w:rsid w:val="3D41FF83"/>
    <w:rsid w:val="3DD32597"/>
    <w:rsid w:val="3DD382C4"/>
    <w:rsid w:val="3DD4F8BC"/>
    <w:rsid w:val="3DE3D8DD"/>
    <w:rsid w:val="3DF35EED"/>
    <w:rsid w:val="3E32E662"/>
    <w:rsid w:val="3F081FC0"/>
    <w:rsid w:val="3F11D248"/>
    <w:rsid w:val="3F267CCD"/>
    <w:rsid w:val="3F804C85"/>
    <w:rsid w:val="3FC18ACF"/>
    <w:rsid w:val="3FD132D6"/>
    <w:rsid w:val="405C234E"/>
    <w:rsid w:val="408E8FB7"/>
    <w:rsid w:val="409313B4"/>
    <w:rsid w:val="40B18C13"/>
    <w:rsid w:val="414BC6F8"/>
    <w:rsid w:val="418FC0F7"/>
    <w:rsid w:val="41A7C353"/>
    <w:rsid w:val="42411707"/>
    <w:rsid w:val="426C9B9B"/>
    <w:rsid w:val="4287BB88"/>
    <w:rsid w:val="429003F3"/>
    <w:rsid w:val="42E7FC2F"/>
    <w:rsid w:val="432AF62E"/>
    <w:rsid w:val="4394CF56"/>
    <w:rsid w:val="442957BA"/>
    <w:rsid w:val="443148F4"/>
    <w:rsid w:val="44977086"/>
    <w:rsid w:val="44C6412F"/>
    <w:rsid w:val="454A7394"/>
    <w:rsid w:val="454F71A6"/>
    <w:rsid w:val="457B9DF4"/>
    <w:rsid w:val="45F95D0A"/>
    <w:rsid w:val="465CA79F"/>
    <w:rsid w:val="46C027ED"/>
    <w:rsid w:val="475F7AE9"/>
    <w:rsid w:val="477C3FA9"/>
    <w:rsid w:val="47C37BA3"/>
    <w:rsid w:val="4864178B"/>
    <w:rsid w:val="4899A748"/>
    <w:rsid w:val="48EF2B9B"/>
    <w:rsid w:val="494A9836"/>
    <w:rsid w:val="497BB4AD"/>
    <w:rsid w:val="498F56B8"/>
    <w:rsid w:val="499B0245"/>
    <w:rsid w:val="49C181E2"/>
    <w:rsid w:val="49CF6E67"/>
    <w:rsid w:val="49E77422"/>
    <w:rsid w:val="49E888DE"/>
    <w:rsid w:val="4A5384A9"/>
    <w:rsid w:val="4A583CF7"/>
    <w:rsid w:val="4A5B41E7"/>
    <w:rsid w:val="4AFF0AFF"/>
    <w:rsid w:val="4B8D1770"/>
    <w:rsid w:val="4C21045F"/>
    <w:rsid w:val="4C225848"/>
    <w:rsid w:val="4C711CE2"/>
    <w:rsid w:val="4CCDD08C"/>
    <w:rsid w:val="4D1A5887"/>
    <w:rsid w:val="4D2064AB"/>
    <w:rsid w:val="4D373ABB"/>
    <w:rsid w:val="4D8C7A4A"/>
    <w:rsid w:val="4DE068B8"/>
    <w:rsid w:val="4E2C1068"/>
    <w:rsid w:val="4E5927A9"/>
    <w:rsid w:val="4EE349C4"/>
    <w:rsid w:val="4EFE7F9F"/>
    <w:rsid w:val="4F1A6069"/>
    <w:rsid w:val="4F5586E5"/>
    <w:rsid w:val="4F7B3603"/>
    <w:rsid w:val="4FB82885"/>
    <w:rsid w:val="4FCC3C80"/>
    <w:rsid w:val="504FC80D"/>
    <w:rsid w:val="50DFDDFF"/>
    <w:rsid w:val="51445D99"/>
    <w:rsid w:val="515C3AE6"/>
    <w:rsid w:val="519C8A67"/>
    <w:rsid w:val="51E41BD5"/>
    <w:rsid w:val="51F97D03"/>
    <w:rsid w:val="522055C0"/>
    <w:rsid w:val="528C1A7F"/>
    <w:rsid w:val="52A61983"/>
    <w:rsid w:val="52A6E0FC"/>
    <w:rsid w:val="52ABEBA5"/>
    <w:rsid w:val="52E47F98"/>
    <w:rsid w:val="52F7CDAD"/>
    <w:rsid w:val="5358FA8C"/>
    <w:rsid w:val="539A5F74"/>
    <w:rsid w:val="53B8D540"/>
    <w:rsid w:val="542BBDDE"/>
    <w:rsid w:val="54E5943B"/>
    <w:rsid w:val="551E178E"/>
    <w:rsid w:val="552C7768"/>
    <w:rsid w:val="55AD3350"/>
    <w:rsid w:val="5635A076"/>
    <w:rsid w:val="56575BB7"/>
    <w:rsid w:val="565E8C15"/>
    <w:rsid w:val="569E149B"/>
    <w:rsid w:val="56CD852D"/>
    <w:rsid w:val="56F2F5BB"/>
    <w:rsid w:val="570B2EFC"/>
    <w:rsid w:val="57365820"/>
    <w:rsid w:val="5766FFDE"/>
    <w:rsid w:val="57AFC92D"/>
    <w:rsid w:val="57F7E45E"/>
    <w:rsid w:val="5834BCFA"/>
    <w:rsid w:val="58F9D2CB"/>
    <w:rsid w:val="58FEAED9"/>
    <w:rsid w:val="599D20DA"/>
    <w:rsid w:val="59A679F8"/>
    <w:rsid w:val="59DAB22F"/>
    <w:rsid w:val="5A344229"/>
    <w:rsid w:val="5A3FE982"/>
    <w:rsid w:val="5A6CA958"/>
    <w:rsid w:val="5B4DCFBF"/>
    <w:rsid w:val="5B576F1E"/>
    <w:rsid w:val="5B71473B"/>
    <w:rsid w:val="5B94DCC0"/>
    <w:rsid w:val="5BCC5B2B"/>
    <w:rsid w:val="5C20F1B4"/>
    <w:rsid w:val="5C287FDB"/>
    <w:rsid w:val="5CBA6DE2"/>
    <w:rsid w:val="5D9CD3A3"/>
    <w:rsid w:val="5DA3336E"/>
    <w:rsid w:val="5DF30837"/>
    <w:rsid w:val="5E012932"/>
    <w:rsid w:val="5E0909D6"/>
    <w:rsid w:val="5E111AE7"/>
    <w:rsid w:val="5EAF0F56"/>
    <w:rsid w:val="5EE68059"/>
    <w:rsid w:val="5EF24254"/>
    <w:rsid w:val="5EFF6AC4"/>
    <w:rsid w:val="5F130AC2"/>
    <w:rsid w:val="5F3051D7"/>
    <w:rsid w:val="5F450DEB"/>
    <w:rsid w:val="5F7316B9"/>
    <w:rsid w:val="5FB13EF2"/>
    <w:rsid w:val="5FDC5E22"/>
    <w:rsid w:val="606357E6"/>
    <w:rsid w:val="606395BC"/>
    <w:rsid w:val="60805E59"/>
    <w:rsid w:val="608A0795"/>
    <w:rsid w:val="609CB8F0"/>
    <w:rsid w:val="610EF036"/>
    <w:rsid w:val="611C6152"/>
    <w:rsid w:val="61A03B78"/>
    <w:rsid w:val="61A2F691"/>
    <w:rsid w:val="6226530B"/>
    <w:rsid w:val="622B6BEA"/>
    <w:rsid w:val="624C95E7"/>
    <w:rsid w:val="6268E3DD"/>
    <w:rsid w:val="6274F38E"/>
    <w:rsid w:val="62833B48"/>
    <w:rsid w:val="62D63E0C"/>
    <w:rsid w:val="632381A0"/>
    <w:rsid w:val="6384842E"/>
    <w:rsid w:val="63FA1007"/>
    <w:rsid w:val="6424440B"/>
    <w:rsid w:val="6451106C"/>
    <w:rsid w:val="648BFDE4"/>
    <w:rsid w:val="648CC225"/>
    <w:rsid w:val="64B63319"/>
    <w:rsid w:val="64F344AB"/>
    <w:rsid w:val="651DA0AC"/>
    <w:rsid w:val="6557C069"/>
    <w:rsid w:val="656642DC"/>
    <w:rsid w:val="657EFFC0"/>
    <w:rsid w:val="659E88D4"/>
    <w:rsid w:val="65DED8ED"/>
    <w:rsid w:val="6633DB4D"/>
    <w:rsid w:val="663DC970"/>
    <w:rsid w:val="664C6647"/>
    <w:rsid w:val="6650D867"/>
    <w:rsid w:val="66D27FEB"/>
    <w:rsid w:val="67CDAE92"/>
    <w:rsid w:val="67EB4144"/>
    <w:rsid w:val="67F7CBEE"/>
    <w:rsid w:val="68291E84"/>
    <w:rsid w:val="684D1CD2"/>
    <w:rsid w:val="68506656"/>
    <w:rsid w:val="68C32C73"/>
    <w:rsid w:val="68F8DBBF"/>
    <w:rsid w:val="692B8DE5"/>
    <w:rsid w:val="69D19256"/>
    <w:rsid w:val="69EA6E7F"/>
    <w:rsid w:val="6A577018"/>
    <w:rsid w:val="6A90C1C4"/>
    <w:rsid w:val="6AF56913"/>
    <w:rsid w:val="6B546346"/>
    <w:rsid w:val="6B836E37"/>
    <w:rsid w:val="6B87496E"/>
    <w:rsid w:val="6B8CE952"/>
    <w:rsid w:val="6BB53CE3"/>
    <w:rsid w:val="6BF88419"/>
    <w:rsid w:val="6C2007EC"/>
    <w:rsid w:val="6CA1C906"/>
    <w:rsid w:val="6CC3319D"/>
    <w:rsid w:val="6CCCDD71"/>
    <w:rsid w:val="6D0FD1BD"/>
    <w:rsid w:val="6D645DAB"/>
    <w:rsid w:val="6D688385"/>
    <w:rsid w:val="6DB40868"/>
    <w:rsid w:val="6DC767BD"/>
    <w:rsid w:val="6DD6890A"/>
    <w:rsid w:val="6E3D9967"/>
    <w:rsid w:val="6E94AA0C"/>
    <w:rsid w:val="6F6584A0"/>
    <w:rsid w:val="6F88ADFC"/>
    <w:rsid w:val="7010A93F"/>
    <w:rsid w:val="7016BB34"/>
    <w:rsid w:val="707AE3BA"/>
    <w:rsid w:val="7089F1D3"/>
    <w:rsid w:val="70B17828"/>
    <w:rsid w:val="70D7769D"/>
    <w:rsid w:val="70E53440"/>
    <w:rsid w:val="71014B18"/>
    <w:rsid w:val="71D87E20"/>
    <w:rsid w:val="7208220C"/>
    <w:rsid w:val="72575105"/>
    <w:rsid w:val="727017CC"/>
    <w:rsid w:val="727B7350"/>
    <w:rsid w:val="734DBCB4"/>
    <w:rsid w:val="739CCA31"/>
    <w:rsid w:val="7429D5B1"/>
    <w:rsid w:val="743EB4FA"/>
    <w:rsid w:val="7470FE14"/>
    <w:rsid w:val="74CA8279"/>
    <w:rsid w:val="7555518F"/>
    <w:rsid w:val="760D900C"/>
    <w:rsid w:val="765CD84A"/>
    <w:rsid w:val="7664A9A7"/>
    <w:rsid w:val="76668751"/>
    <w:rsid w:val="76A22BD7"/>
    <w:rsid w:val="77023403"/>
    <w:rsid w:val="77451214"/>
    <w:rsid w:val="77472D3F"/>
    <w:rsid w:val="77FD82BE"/>
    <w:rsid w:val="78A04BE0"/>
    <w:rsid w:val="790E6E21"/>
    <w:rsid w:val="793E46C7"/>
    <w:rsid w:val="7942124B"/>
    <w:rsid w:val="7997999C"/>
    <w:rsid w:val="79DCEB90"/>
    <w:rsid w:val="7A0C2E28"/>
    <w:rsid w:val="7A374305"/>
    <w:rsid w:val="7A402282"/>
    <w:rsid w:val="7A43F1F4"/>
    <w:rsid w:val="7A5CAFC8"/>
    <w:rsid w:val="7ACF8454"/>
    <w:rsid w:val="7B2E7CBE"/>
    <w:rsid w:val="7B2F0731"/>
    <w:rsid w:val="7B9E5F94"/>
    <w:rsid w:val="7BA8D673"/>
    <w:rsid w:val="7BAB71BC"/>
    <w:rsid w:val="7BB53585"/>
    <w:rsid w:val="7BCE9E40"/>
    <w:rsid w:val="7BD8994A"/>
    <w:rsid w:val="7BE52AB7"/>
    <w:rsid w:val="7C441BB1"/>
    <w:rsid w:val="7CA5BDAC"/>
    <w:rsid w:val="7CA5C88E"/>
    <w:rsid w:val="7D0EADBB"/>
    <w:rsid w:val="7D6B3AA6"/>
    <w:rsid w:val="7DA1767D"/>
    <w:rsid w:val="7DBC6FFF"/>
    <w:rsid w:val="7DC38CC6"/>
    <w:rsid w:val="7DF6202A"/>
    <w:rsid w:val="7E609BCB"/>
    <w:rsid w:val="7E669907"/>
    <w:rsid w:val="7E744043"/>
    <w:rsid w:val="7F123DDD"/>
    <w:rsid w:val="7F18D5E8"/>
    <w:rsid w:val="7F2344D7"/>
    <w:rsid w:val="7F53B127"/>
    <w:rsid w:val="7F5B3E6F"/>
    <w:rsid w:val="7F974989"/>
    <w:rsid w:val="7FD5C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7C069"/>
  <w15:chartTrackingRefBased/>
  <w15:docId w15:val="{CF87D06C-D89F-4D81-8D34-1D6B06859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A835B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835B3"/>
    <w:rPr>
      <w:rFonts w:eastAsiaTheme="minorEastAsia"/>
      <w:lang w:val="en-US"/>
    </w:rPr>
  </w:style>
  <w:style w:type="character" w:customStyle="1" w:styleId="arttitle">
    <w:name w:val="art_title"/>
    <w:basedOn w:val="DefaultParagraphFont"/>
    <w:rsid w:val="00357751"/>
  </w:style>
  <w:style w:type="character" w:customStyle="1" w:styleId="serialtitle">
    <w:name w:val="serial_title"/>
    <w:basedOn w:val="DefaultParagraphFont"/>
    <w:rsid w:val="00357751"/>
  </w:style>
  <w:style w:type="character" w:customStyle="1" w:styleId="volumeissue">
    <w:name w:val="volume_issue"/>
    <w:basedOn w:val="DefaultParagraphFont"/>
    <w:rsid w:val="00357751"/>
  </w:style>
  <w:style w:type="character" w:customStyle="1" w:styleId="pagerange">
    <w:name w:val="page_range"/>
    <w:basedOn w:val="DefaultParagraphFont"/>
    <w:rsid w:val="00357751"/>
  </w:style>
  <w:style w:type="character" w:styleId="UnresolvedMention">
    <w:name w:val="Unresolved Mention"/>
    <w:basedOn w:val="DefaultParagraphFont"/>
    <w:uiPriority w:val="99"/>
    <w:semiHidden/>
    <w:unhideWhenUsed/>
    <w:rsid w:val="00144A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dpsycinteractive.org/topics/cognition/piaget.html" TargetMode="External"/><Relationship Id="rId13" Type="http://schemas.openxmlformats.org/officeDocument/2006/relationships/hyperlink" Target="https://www.researchgate.net/publication/283227213_Observing_young_children_The_role_of_observation_and_assessment_in_early_childhood_settings/stat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files.eric.ed.gov/fulltext/EJ1118552.pdf" TargetMode="External"/><Relationship Id="rId12" Type="http://schemas.openxmlformats.org/officeDocument/2006/relationships/hyperlink" Target="https://www.pacey.org.uk/working-in-childcare/spotlight-on/schema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gov.wales/sites/default/files/publications/2019-03/foundation-phase-nursery-guide-for-parents-and-carers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nhs.uk/conditions/cognitive-behavioural-therapy-cb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re.ac.uk/download/pdf/70339819.pdf" TargetMode="External"/><Relationship Id="rId14" Type="http://schemas.openxmlformats.org/officeDocument/2006/relationships/hyperlink" Target="https://www.questia.com/read/1P3-3826673081/assimilation-accommodation-and-equilibration-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A73CD2-44EE-413D-9648-E6A9AFC4E3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7</Pages>
  <Words>1688</Words>
  <Characters>9624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Psychology assignment 1- supporting paper</vt:lpstr>
    </vt:vector>
  </TitlesOfParts>
  <Company/>
  <LinksUpToDate>false</LinksUpToDate>
  <CharactersWithSpaces>11290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assignment 1- supporting paper</dc:title>
  <dc:subject/>
  <dc:creator>Rebecca Louise Sparkes (2011028)</dc:creator>
  <cp:keywords/>
  <dc:description/>
  <cp:lastModifiedBy>Becca Sparkes</cp:lastModifiedBy>
  <cp:revision>17</cp:revision>
  <dcterms:created xsi:type="dcterms:W3CDTF">2020-11-01T21:39:00Z</dcterms:created>
  <dcterms:modified xsi:type="dcterms:W3CDTF">2020-11-16T23:36:00Z</dcterms:modified>
</cp:coreProperties>
</file>