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ED364" w14:textId="77777777" w:rsidR="006457B0" w:rsidRDefault="0051580D" w:rsidP="0037485D">
      <w:pPr>
        <w:pStyle w:val="Title"/>
        <w:spacing w:before="240"/>
      </w:pPr>
      <w:bookmarkStart w:id="0" w:name="_Hlk3804596"/>
      <w:r>
        <w:t>BSc (Hons) Computer Portfolio</w:t>
      </w:r>
    </w:p>
    <w:bookmarkEnd w:id="0"/>
    <w:p w14:paraId="0FB07048" w14:textId="77777777" w:rsidR="006457B0" w:rsidRDefault="006457B0" w:rsidP="0073692F"/>
    <w:p w14:paraId="7ED04289" w14:textId="77777777" w:rsidR="006457B0" w:rsidRDefault="0051580D" w:rsidP="0073692F">
      <w:pPr>
        <w:pStyle w:val="Title"/>
      </w:pPr>
      <w:r>
        <w:t>Computer Forensics</w:t>
      </w:r>
    </w:p>
    <w:p w14:paraId="16956D72" w14:textId="77777777" w:rsidR="006457B0" w:rsidRDefault="0051580D" w:rsidP="0073692F">
      <w:pPr>
        <w:pStyle w:val="Title"/>
      </w:pPr>
      <w:r>
        <w:t>ACCB5000</w:t>
      </w:r>
    </w:p>
    <w:p w14:paraId="7D9462A3" w14:textId="77777777" w:rsidR="006457B0" w:rsidRDefault="006457B0" w:rsidP="0073692F"/>
    <w:p w14:paraId="4098F835" w14:textId="77777777" w:rsidR="006457B0" w:rsidRDefault="006457B0" w:rsidP="0073692F"/>
    <w:p w14:paraId="4776DFCC" w14:textId="77777777" w:rsidR="006457B0" w:rsidRDefault="0051580D" w:rsidP="0073692F">
      <w:pPr>
        <w:pStyle w:val="Title"/>
      </w:pPr>
      <w:r>
        <w:t>Synthesize a Solution to a Potential Real-Life Scenario</w:t>
      </w:r>
    </w:p>
    <w:p w14:paraId="36746715" w14:textId="77777777" w:rsidR="006457B0" w:rsidRDefault="006457B0" w:rsidP="0073692F"/>
    <w:p w14:paraId="2AA35F88" w14:textId="77777777" w:rsidR="006457B0" w:rsidRDefault="006457B0" w:rsidP="0073692F"/>
    <w:p w14:paraId="5894A225" w14:textId="77777777" w:rsidR="006457B0" w:rsidRDefault="006457B0" w:rsidP="0073692F"/>
    <w:p w14:paraId="591D590E" w14:textId="05CFF41C" w:rsidR="006457B0" w:rsidRDefault="0051580D" w:rsidP="0073692F">
      <w:pPr>
        <w:pStyle w:val="Title"/>
      </w:pPr>
      <w:r>
        <w:t>Julie Millard P150865</w:t>
      </w:r>
    </w:p>
    <w:p w14:paraId="15D48C93" w14:textId="162191F0" w:rsidR="006C1068" w:rsidRDefault="006C1068" w:rsidP="006C1068"/>
    <w:p w14:paraId="20E84FF3" w14:textId="0B4FD3C1" w:rsidR="006C1068" w:rsidRDefault="006C1068" w:rsidP="006C1068"/>
    <w:p w14:paraId="107B489E" w14:textId="77777777" w:rsidR="006C1068" w:rsidRPr="006C1068" w:rsidRDefault="006C1068" w:rsidP="006C1068"/>
    <w:p w14:paraId="55EE5257" w14:textId="72825935" w:rsidR="006C1068" w:rsidRDefault="0051580D" w:rsidP="006C1068">
      <w:pPr>
        <w:jc w:val="center"/>
        <w:rPr>
          <w:rFonts w:eastAsia="Times New Roman"/>
          <w:spacing w:val="-10"/>
          <w:kern w:val="3"/>
          <w:sz w:val="72"/>
          <w:szCs w:val="72"/>
        </w:rPr>
      </w:pPr>
      <w:r w:rsidRPr="006C1068">
        <w:rPr>
          <w:rFonts w:eastAsia="Times New Roman"/>
          <w:spacing w:val="-10"/>
          <w:kern w:val="3"/>
          <w:sz w:val="72"/>
          <w:szCs w:val="72"/>
        </w:rPr>
        <w:t>Lecturer: Dr Carlene Campbell</w:t>
      </w:r>
    </w:p>
    <w:p w14:paraId="0DA52E2F" w14:textId="6477A3DD" w:rsidR="006C1068" w:rsidRDefault="006C1068" w:rsidP="006C1068">
      <w:pPr>
        <w:jc w:val="center"/>
        <w:rPr>
          <w:rFonts w:eastAsia="Times New Roman"/>
          <w:spacing w:val="-10"/>
          <w:kern w:val="3"/>
          <w:sz w:val="72"/>
          <w:szCs w:val="72"/>
        </w:rPr>
      </w:pPr>
    </w:p>
    <w:p w14:paraId="5CD64500" w14:textId="77777777" w:rsidR="006C1068" w:rsidRPr="006C1068" w:rsidRDefault="006C1068" w:rsidP="00D50B1F"/>
    <w:p w14:paraId="346CCE02" w14:textId="77777777" w:rsidR="006C1068" w:rsidRDefault="006C1068">
      <w:pPr>
        <w:suppressAutoHyphens w:val="0"/>
        <w:jc w:val="left"/>
        <w:rPr>
          <w:rFonts w:eastAsia="Times New Roman"/>
          <w:spacing w:val="-10"/>
          <w:kern w:val="3"/>
          <w:sz w:val="72"/>
          <w:szCs w:val="72"/>
        </w:rPr>
      </w:pPr>
      <w:r>
        <w:rPr>
          <w:spacing w:val="-10"/>
          <w:kern w:val="3"/>
          <w:sz w:val="72"/>
          <w:szCs w:val="72"/>
        </w:rPr>
        <w:br w:type="page"/>
      </w:r>
    </w:p>
    <w:bookmarkStart w:id="1" w:name="_Toc5211070" w:displacedByCustomXml="next"/>
    <w:bookmarkStart w:id="2" w:name="_Toc5259384" w:displacedByCustomXml="next"/>
    <w:sdt>
      <w:sdtPr>
        <w:rPr>
          <w:rFonts w:eastAsia="Calibri"/>
          <w:color w:val="auto"/>
          <w:sz w:val="24"/>
          <w:szCs w:val="24"/>
        </w:rPr>
        <w:id w:val="910661732"/>
        <w:docPartObj>
          <w:docPartGallery w:val="Table of Contents"/>
          <w:docPartUnique/>
        </w:docPartObj>
      </w:sdtPr>
      <w:sdtEndPr>
        <w:rPr>
          <w:b/>
          <w:bCs/>
          <w:noProof/>
        </w:rPr>
      </w:sdtEndPr>
      <w:sdtContent>
        <w:p w14:paraId="2A054EE7" w14:textId="77777777" w:rsidR="0037485D" w:rsidRDefault="006C1068" w:rsidP="00AE30F5">
          <w:pPr>
            <w:pStyle w:val="TOCHeading"/>
            <w:rPr>
              <w:noProof/>
            </w:rPr>
          </w:pPr>
          <w:r>
            <w:t>Contents</w:t>
          </w:r>
          <w:bookmarkEnd w:id="2"/>
          <w:bookmarkEnd w:id="1"/>
          <w:r>
            <w:rPr>
              <w:b/>
              <w:bCs/>
              <w:noProof/>
            </w:rPr>
            <w:fldChar w:fldCharType="begin"/>
          </w:r>
          <w:r>
            <w:rPr>
              <w:b/>
              <w:bCs/>
              <w:noProof/>
            </w:rPr>
            <w:instrText xml:space="preserve"> TOC \o "1-3" \h \z \u </w:instrText>
          </w:r>
          <w:r>
            <w:rPr>
              <w:b/>
              <w:bCs/>
              <w:noProof/>
            </w:rPr>
            <w:fldChar w:fldCharType="separate"/>
          </w:r>
        </w:p>
        <w:p w14:paraId="1E688477" w14:textId="57EEAB96" w:rsidR="0037485D" w:rsidRDefault="00AF7D5B">
          <w:pPr>
            <w:pStyle w:val="TOC1"/>
            <w:tabs>
              <w:tab w:val="right" w:leader="dot" w:pos="9016"/>
            </w:tabs>
            <w:rPr>
              <w:rFonts w:asciiTheme="minorHAnsi" w:eastAsiaTheme="minorEastAsia" w:hAnsiTheme="minorHAnsi" w:cstheme="minorBidi"/>
              <w:noProof/>
              <w:sz w:val="22"/>
              <w:szCs w:val="22"/>
              <w:lang w:val="en-GB" w:eastAsia="en-GB"/>
            </w:rPr>
          </w:pPr>
          <w:hyperlink w:anchor="_Toc5259385" w:history="1">
            <w:r w:rsidR="0037485D" w:rsidRPr="0073576A">
              <w:rPr>
                <w:rStyle w:val="Hyperlink"/>
                <w:noProof/>
              </w:rPr>
              <w:t>Table of Figures</w:t>
            </w:r>
            <w:r w:rsidR="0037485D">
              <w:rPr>
                <w:noProof/>
                <w:webHidden/>
              </w:rPr>
              <w:tab/>
            </w:r>
            <w:r w:rsidR="0037485D">
              <w:rPr>
                <w:noProof/>
                <w:webHidden/>
              </w:rPr>
              <w:fldChar w:fldCharType="begin"/>
            </w:r>
            <w:r w:rsidR="0037485D">
              <w:rPr>
                <w:noProof/>
                <w:webHidden/>
              </w:rPr>
              <w:instrText xml:space="preserve"> PAGEREF _Toc5259385 \h </w:instrText>
            </w:r>
            <w:r w:rsidR="0037485D">
              <w:rPr>
                <w:noProof/>
                <w:webHidden/>
              </w:rPr>
            </w:r>
            <w:r w:rsidR="0037485D">
              <w:rPr>
                <w:noProof/>
                <w:webHidden/>
              </w:rPr>
              <w:fldChar w:fldCharType="separate"/>
            </w:r>
            <w:r w:rsidR="0037485D">
              <w:rPr>
                <w:noProof/>
                <w:webHidden/>
              </w:rPr>
              <w:t>3</w:t>
            </w:r>
            <w:r w:rsidR="0037485D">
              <w:rPr>
                <w:noProof/>
                <w:webHidden/>
              </w:rPr>
              <w:fldChar w:fldCharType="end"/>
            </w:r>
          </w:hyperlink>
        </w:p>
        <w:p w14:paraId="2AAE956F" w14:textId="493A3072" w:rsidR="0037485D" w:rsidRDefault="00AF7D5B">
          <w:pPr>
            <w:pStyle w:val="TOC1"/>
            <w:tabs>
              <w:tab w:val="right" w:leader="dot" w:pos="9016"/>
            </w:tabs>
            <w:rPr>
              <w:rFonts w:asciiTheme="minorHAnsi" w:eastAsiaTheme="minorEastAsia" w:hAnsiTheme="minorHAnsi" w:cstheme="minorBidi"/>
              <w:noProof/>
              <w:sz w:val="22"/>
              <w:szCs w:val="22"/>
              <w:lang w:val="en-GB" w:eastAsia="en-GB"/>
            </w:rPr>
          </w:pPr>
          <w:hyperlink w:anchor="_Toc5259386" w:history="1">
            <w:r w:rsidR="0037485D" w:rsidRPr="0073576A">
              <w:rPr>
                <w:rStyle w:val="Hyperlink"/>
                <w:noProof/>
              </w:rPr>
              <w:t>Abstract</w:t>
            </w:r>
            <w:r w:rsidR="0037485D">
              <w:rPr>
                <w:noProof/>
                <w:webHidden/>
              </w:rPr>
              <w:tab/>
            </w:r>
            <w:r w:rsidR="0037485D">
              <w:rPr>
                <w:noProof/>
                <w:webHidden/>
              </w:rPr>
              <w:fldChar w:fldCharType="begin"/>
            </w:r>
            <w:r w:rsidR="0037485D">
              <w:rPr>
                <w:noProof/>
                <w:webHidden/>
              </w:rPr>
              <w:instrText xml:space="preserve"> PAGEREF _Toc5259386 \h </w:instrText>
            </w:r>
            <w:r w:rsidR="0037485D">
              <w:rPr>
                <w:noProof/>
                <w:webHidden/>
              </w:rPr>
            </w:r>
            <w:r w:rsidR="0037485D">
              <w:rPr>
                <w:noProof/>
                <w:webHidden/>
              </w:rPr>
              <w:fldChar w:fldCharType="separate"/>
            </w:r>
            <w:r w:rsidR="0037485D">
              <w:rPr>
                <w:noProof/>
                <w:webHidden/>
              </w:rPr>
              <w:t>4</w:t>
            </w:r>
            <w:r w:rsidR="0037485D">
              <w:rPr>
                <w:noProof/>
                <w:webHidden/>
              </w:rPr>
              <w:fldChar w:fldCharType="end"/>
            </w:r>
          </w:hyperlink>
        </w:p>
        <w:p w14:paraId="06A792C1" w14:textId="11F3FB7E" w:rsidR="0037485D" w:rsidRDefault="00AF7D5B">
          <w:pPr>
            <w:pStyle w:val="TOC1"/>
            <w:tabs>
              <w:tab w:val="right" w:leader="dot" w:pos="9016"/>
            </w:tabs>
            <w:rPr>
              <w:rFonts w:asciiTheme="minorHAnsi" w:eastAsiaTheme="minorEastAsia" w:hAnsiTheme="minorHAnsi" w:cstheme="minorBidi"/>
              <w:noProof/>
              <w:sz w:val="22"/>
              <w:szCs w:val="22"/>
              <w:lang w:val="en-GB" w:eastAsia="en-GB"/>
            </w:rPr>
          </w:pPr>
          <w:hyperlink w:anchor="_Toc5259387" w:history="1">
            <w:r w:rsidR="0037485D" w:rsidRPr="0073576A">
              <w:rPr>
                <w:rStyle w:val="Hyperlink"/>
                <w:noProof/>
              </w:rPr>
              <w:t>Task One</w:t>
            </w:r>
            <w:r w:rsidR="0037485D">
              <w:rPr>
                <w:noProof/>
                <w:webHidden/>
              </w:rPr>
              <w:tab/>
            </w:r>
            <w:r w:rsidR="0037485D">
              <w:rPr>
                <w:noProof/>
                <w:webHidden/>
              </w:rPr>
              <w:fldChar w:fldCharType="begin"/>
            </w:r>
            <w:r w:rsidR="0037485D">
              <w:rPr>
                <w:noProof/>
                <w:webHidden/>
              </w:rPr>
              <w:instrText xml:space="preserve"> PAGEREF _Toc5259387 \h </w:instrText>
            </w:r>
            <w:r w:rsidR="0037485D">
              <w:rPr>
                <w:noProof/>
                <w:webHidden/>
              </w:rPr>
            </w:r>
            <w:r w:rsidR="0037485D">
              <w:rPr>
                <w:noProof/>
                <w:webHidden/>
              </w:rPr>
              <w:fldChar w:fldCharType="separate"/>
            </w:r>
            <w:r w:rsidR="0037485D">
              <w:rPr>
                <w:noProof/>
                <w:webHidden/>
              </w:rPr>
              <w:t>4</w:t>
            </w:r>
            <w:r w:rsidR="0037485D">
              <w:rPr>
                <w:noProof/>
                <w:webHidden/>
              </w:rPr>
              <w:fldChar w:fldCharType="end"/>
            </w:r>
          </w:hyperlink>
        </w:p>
        <w:p w14:paraId="65B597E7" w14:textId="03B842B7" w:rsidR="0037485D" w:rsidRDefault="00AF7D5B">
          <w:pPr>
            <w:pStyle w:val="TOC2"/>
            <w:tabs>
              <w:tab w:val="right" w:leader="dot" w:pos="9016"/>
            </w:tabs>
            <w:rPr>
              <w:rFonts w:asciiTheme="minorHAnsi" w:eastAsiaTheme="minorEastAsia" w:hAnsiTheme="minorHAnsi" w:cstheme="minorBidi"/>
              <w:noProof/>
              <w:sz w:val="22"/>
              <w:szCs w:val="22"/>
              <w:lang w:val="en-GB" w:eastAsia="en-GB"/>
            </w:rPr>
          </w:pPr>
          <w:hyperlink w:anchor="_Toc5259388" w:history="1">
            <w:r w:rsidR="0037485D" w:rsidRPr="0073576A">
              <w:rPr>
                <w:rStyle w:val="Hyperlink"/>
                <w:noProof/>
              </w:rPr>
              <w:t>1.0 Introduction</w:t>
            </w:r>
            <w:r w:rsidR="0037485D">
              <w:rPr>
                <w:noProof/>
                <w:webHidden/>
              </w:rPr>
              <w:tab/>
            </w:r>
            <w:r w:rsidR="0037485D">
              <w:rPr>
                <w:noProof/>
                <w:webHidden/>
              </w:rPr>
              <w:fldChar w:fldCharType="begin"/>
            </w:r>
            <w:r w:rsidR="0037485D">
              <w:rPr>
                <w:noProof/>
                <w:webHidden/>
              </w:rPr>
              <w:instrText xml:space="preserve"> PAGEREF _Toc5259388 \h </w:instrText>
            </w:r>
            <w:r w:rsidR="0037485D">
              <w:rPr>
                <w:noProof/>
                <w:webHidden/>
              </w:rPr>
            </w:r>
            <w:r w:rsidR="0037485D">
              <w:rPr>
                <w:noProof/>
                <w:webHidden/>
              </w:rPr>
              <w:fldChar w:fldCharType="separate"/>
            </w:r>
            <w:r w:rsidR="0037485D">
              <w:rPr>
                <w:noProof/>
                <w:webHidden/>
              </w:rPr>
              <w:t>4</w:t>
            </w:r>
            <w:r w:rsidR="0037485D">
              <w:rPr>
                <w:noProof/>
                <w:webHidden/>
              </w:rPr>
              <w:fldChar w:fldCharType="end"/>
            </w:r>
          </w:hyperlink>
        </w:p>
        <w:p w14:paraId="0291760D" w14:textId="19740303" w:rsidR="0037485D" w:rsidRDefault="00AF7D5B">
          <w:pPr>
            <w:pStyle w:val="TOC3"/>
            <w:tabs>
              <w:tab w:val="right" w:leader="dot" w:pos="9016"/>
            </w:tabs>
            <w:rPr>
              <w:rFonts w:asciiTheme="minorHAnsi" w:eastAsiaTheme="minorEastAsia" w:hAnsiTheme="minorHAnsi" w:cstheme="minorBidi"/>
              <w:noProof/>
              <w:sz w:val="22"/>
              <w:szCs w:val="22"/>
              <w:lang w:val="en-GB" w:eastAsia="en-GB"/>
            </w:rPr>
          </w:pPr>
          <w:hyperlink w:anchor="_Toc5259389" w:history="1">
            <w:r w:rsidR="0037485D" w:rsidRPr="0073576A">
              <w:rPr>
                <w:rStyle w:val="Hyperlink"/>
                <w:noProof/>
              </w:rPr>
              <w:t>1.1 Chain of Custody</w:t>
            </w:r>
            <w:r w:rsidR="0037485D">
              <w:rPr>
                <w:noProof/>
                <w:webHidden/>
              </w:rPr>
              <w:tab/>
            </w:r>
            <w:r w:rsidR="0037485D">
              <w:rPr>
                <w:noProof/>
                <w:webHidden/>
              </w:rPr>
              <w:fldChar w:fldCharType="begin"/>
            </w:r>
            <w:r w:rsidR="0037485D">
              <w:rPr>
                <w:noProof/>
                <w:webHidden/>
              </w:rPr>
              <w:instrText xml:space="preserve"> PAGEREF _Toc5259389 \h </w:instrText>
            </w:r>
            <w:r w:rsidR="0037485D">
              <w:rPr>
                <w:noProof/>
                <w:webHidden/>
              </w:rPr>
            </w:r>
            <w:r w:rsidR="0037485D">
              <w:rPr>
                <w:noProof/>
                <w:webHidden/>
              </w:rPr>
              <w:fldChar w:fldCharType="separate"/>
            </w:r>
            <w:r w:rsidR="0037485D">
              <w:rPr>
                <w:noProof/>
                <w:webHidden/>
              </w:rPr>
              <w:t>4</w:t>
            </w:r>
            <w:r w:rsidR="0037485D">
              <w:rPr>
                <w:noProof/>
                <w:webHidden/>
              </w:rPr>
              <w:fldChar w:fldCharType="end"/>
            </w:r>
          </w:hyperlink>
        </w:p>
        <w:p w14:paraId="216A913D" w14:textId="3D877F63" w:rsidR="0037485D" w:rsidRDefault="00AF7D5B">
          <w:pPr>
            <w:pStyle w:val="TOC3"/>
            <w:tabs>
              <w:tab w:val="right" w:leader="dot" w:pos="9016"/>
            </w:tabs>
            <w:rPr>
              <w:rFonts w:asciiTheme="minorHAnsi" w:eastAsiaTheme="minorEastAsia" w:hAnsiTheme="minorHAnsi" w:cstheme="minorBidi"/>
              <w:noProof/>
              <w:sz w:val="22"/>
              <w:szCs w:val="22"/>
              <w:lang w:val="en-GB" w:eastAsia="en-GB"/>
            </w:rPr>
          </w:pPr>
          <w:hyperlink w:anchor="_Toc5259390" w:history="1">
            <w:r w:rsidR="0037485D" w:rsidRPr="0073576A">
              <w:rPr>
                <w:rStyle w:val="Hyperlink"/>
                <w:noProof/>
              </w:rPr>
              <w:t>1.2 Evidence Seizure</w:t>
            </w:r>
            <w:r w:rsidR="0037485D">
              <w:rPr>
                <w:noProof/>
                <w:webHidden/>
              </w:rPr>
              <w:tab/>
            </w:r>
            <w:r w:rsidR="0037485D">
              <w:rPr>
                <w:noProof/>
                <w:webHidden/>
              </w:rPr>
              <w:fldChar w:fldCharType="begin"/>
            </w:r>
            <w:r w:rsidR="0037485D">
              <w:rPr>
                <w:noProof/>
                <w:webHidden/>
              </w:rPr>
              <w:instrText xml:space="preserve"> PAGEREF _Toc5259390 \h </w:instrText>
            </w:r>
            <w:r w:rsidR="0037485D">
              <w:rPr>
                <w:noProof/>
                <w:webHidden/>
              </w:rPr>
            </w:r>
            <w:r w:rsidR="0037485D">
              <w:rPr>
                <w:noProof/>
                <w:webHidden/>
              </w:rPr>
              <w:fldChar w:fldCharType="separate"/>
            </w:r>
            <w:r w:rsidR="0037485D">
              <w:rPr>
                <w:noProof/>
                <w:webHidden/>
              </w:rPr>
              <w:t>5</w:t>
            </w:r>
            <w:r w:rsidR="0037485D">
              <w:rPr>
                <w:noProof/>
                <w:webHidden/>
              </w:rPr>
              <w:fldChar w:fldCharType="end"/>
            </w:r>
          </w:hyperlink>
        </w:p>
        <w:p w14:paraId="105293B4" w14:textId="07E45718" w:rsidR="0037485D" w:rsidRDefault="00AF7D5B">
          <w:pPr>
            <w:pStyle w:val="TOC2"/>
            <w:tabs>
              <w:tab w:val="right" w:leader="dot" w:pos="9016"/>
            </w:tabs>
            <w:rPr>
              <w:rFonts w:asciiTheme="minorHAnsi" w:eastAsiaTheme="minorEastAsia" w:hAnsiTheme="minorHAnsi" w:cstheme="minorBidi"/>
              <w:noProof/>
              <w:sz w:val="22"/>
              <w:szCs w:val="22"/>
              <w:lang w:val="en-GB" w:eastAsia="en-GB"/>
            </w:rPr>
          </w:pPr>
          <w:hyperlink w:anchor="_Toc5259391" w:history="1">
            <w:r w:rsidR="0037485D" w:rsidRPr="0073576A">
              <w:rPr>
                <w:rStyle w:val="Hyperlink"/>
                <w:noProof/>
              </w:rPr>
              <w:t>2.0 Tools and Procedures</w:t>
            </w:r>
            <w:r w:rsidR="0037485D">
              <w:rPr>
                <w:noProof/>
                <w:webHidden/>
              </w:rPr>
              <w:tab/>
            </w:r>
            <w:r w:rsidR="0037485D">
              <w:rPr>
                <w:noProof/>
                <w:webHidden/>
              </w:rPr>
              <w:fldChar w:fldCharType="begin"/>
            </w:r>
            <w:r w:rsidR="0037485D">
              <w:rPr>
                <w:noProof/>
                <w:webHidden/>
              </w:rPr>
              <w:instrText xml:space="preserve"> PAGEREF _Toc5259391 \h </w:instrText>
            </w:r>
            <w:r w:rsidR="0037485D">
              <w:rPr>
                <w:noProof/>
                <w:webHidden/>
              </w:rPr>
            </w:r>
            <w:r w:rsidR="0037485D">
              <w:rPr>
                <w:noProof/>
                <w:webHidden/>
              </w:rPr>
              <w:fldChar w:fldCharType="separate"/>
            </w:r>
            <w:r w:rsidR="0037485D">
              <w:rPr>
                <w:noProof/>
                <w:webHidden/>
              </w:rPr>
              <w:t>5</w:t>
            </w:r>
            <w:r w:rsidR="0037485D">
              <w:rPr>
                <w:noProof/>
                <w:webHidden/>
              </w:rPr>
              <w:fldChar w:fldCharType="end"/>
            </w:r>
          </w:hyperlink>
        </w:p>
        <w:p w14:paraId="4AF90FE5" w14:textId="3AA65E31" w:rsidR="0037485D" w:rsidRDefault="00AF7D5B">
          <w:pPr>
            <w:pStyle w:val="TOC3"/>
            <w:tabs>
              <w:tab w:val="right" w:leader="dot" w:pos="9016"/>
            </w:tabs>
            <w:rPr>
              <w:rFonts w:asciiTheme="minorHAnsi" w:eastAsiaTheme="minorEastAsia" w:hAnsiTheme="minorHAnsi" w:cstheme="minorBidi"/>
              <w:noProof/>
              <w:sz w:val="22"/>
              <w:szCs w:val="22"/>
              <w:lang w:val="en-GB" w:eastAsia="en-GB"/>
            </w:rPr>
          </w:pPr>
          <w:hyperlink w:anchor="_Toc5259392" w:history="1">
            <w:r w:rsidR="0037485D" w:rsidRPr="0073576A">
              <w:rPr>
                <w:rStyle w:val="Hyperlink"/>
                <w:noProof/>
              </w:rPr>
              <w:t>2.1 Data Acquisition</w:t>
            </w:r>
            <w:r w:rsidR="0037485D">
              <w:rPr>
                <w:noProof/>
                <w:webHidden/>
              </w:rPr>
              <w:tab/>
            </w:r>
            <w:r w:rsidR="0037485D">
              <w:rPr>
                <w:noProof/>
                <w:webHidden/>
              </w:rPr>
              <w:fldChar w:fldCharType="begin"/>
            </w:r>
            <w:r w:rsidR="0037485D">
              <w:rPr>
                <w:noProof/>
                <w:webHidden/>
              </w:rPr>
              <w:instrText xml:space="preserve"> PAGEREF _Toc5259392 \h </w:instrText>
            </w:r>
            <w:r w:rsidR="0037485D">
              <w:rPr>
                <w:noProof/>
                <w:webHidden/>
              </w:rPr>
            </w:r>
            <w:r w:rsidR="0037485D">
              <w:rPr>
                <w:noProof/>
                <w:webHidden/>
              </w:rPr>
              <w:fldChar w:fldCharType="separate"/>
            </w:r>
            <w:r w:rsidR="0037485D">
              <w:rPr>
                <w:noProof/>
                <w:webHidden/>
              </w:rPr>
              <w:t>5</w:t>
            </w:r>
            <w:r w:rsidR="0037485D">
              <w:rPr>
                <w:noProof/>
                <w:webHidden/>
              </w:rPr>
              <w:fldChar w:fldCharType="end"/>
            </w:r>
          </w:hyperlink>
        </w:p>
        <w:p w14:paraId="4FE3A42D" w14:textId="61810C00" w:rsidR="0037485D" w:rsidRDefault="00AF7D5B">
          <w:pPr>
            <w:pStyle w:val="TOC3"/>
            <w:tabs>
              <w:tab w:val="right" w:leader="dot" w:pos="9016"/>
            </w:tabs>
            <w:rPr>
              <w:rFonts w:asciiTheme="minorHAnsi" w:eastAsiaTheme="minorEastAsia" w:hAnsiTheme="minorHAnsi" w:cstheme="minorBidi"/>
              <w:noProof/>
              <w:sz w:val="22"/>
              <w:szCs w:val="22"/>
              <w:lang w:val="en-GB" w:eastAsia="en-GB"/>
            </w:rPr>
          </w:pPr>
          <w:hyperlink w:anchor="_Toc5259393" w:history="1">
            <w:r w:rsidR="0037485D" w:rsidRPr="0073576A">
              <w:rPr>
                <w:rStyle w:val="Hyperlink"/>
                <w:noProof/>
              </w:rPr>
              <w:t>2.1.1 Live Data</w:t>
            </w:r>
            <w:r w:rsidR="0037485D">
              <w:rPr>
                <w:noProof/>
                <w:webHidden/>
              </w:rPr>
              <w:tab/>
            </w:r>
            <w:r w:rsidR="0037485D">
              <w:rPr>
                <w:noProof/>
                <w:webHidden/>
              </w:rPr>
              <w:fldChar w:fldCharType="begin"/>
            </w:r>
            <w:r w:rsidR="0037485D">
              <w:rPr>
                <w:noProof/>
                <w:webHidden/>
              </w:rPr>
              <w:instrText xml:space="preserve"> PAGEREF _Toc5259393 \h </w:instrText>
            </w:r>
            <w:r w:rsidR="0037485D">
              <w:rPr>
                <w:noProof/>
                <w:webHidden/>
              </w:rPr>
            </w:r>
            <w:r w:rsidR="0037485D">
              <w:rPr>
                <w:noProof/>
                <w:webHidden/>
              </w:rPr>
              <w:fldChar w:fldCharType="separate"/>
            </w:r>
            <w:r w:rsidR="0037485D">
              <w:rPr>
                <w:noProof/>
                <w:webHidden/>
              </w:rPr>
              <w:t>5</w:t>
            </w:r>
            <w:r w:rsidR="0037485D">
              <w:rPr>
                <w:noProof/>
                <w:webHidden/>
              </w:rPr>
              <w:fldChar w:fldCharType="end"/>
            </w:r>
          </w:hyperlink>
        </w:p>
        <w:p w14:paraId="6B1E1FF9" w14:textId="30A9DCA8" w:rsidR="0037485D" w:rsidRDefault="00AF7D5B">
          <w:pPr>
            <w:pStyle w:val="TOC3"/>
            <w:tabs>
              <w:tab w:val="right" w:leader="dot" w:pos="9016"/>
            </w:tabs>
            <w:rPr>
              <w:rFonts w:asciiTheme="minorHAnsi" w:eastAsiaTheme="minorEastAsia" w:hAnsiTheme="minorHAnsi" w:cstheme="minorBidi"/>
              <w:noProof/>
              <w:sz w:val="22"/>
              <w:szCs w:val="22"/>
              <w:lang w:val="en-GB" w:eastAsia="en-GB"/>
            </w:rPr>
          </w:pPr>
          <w:hyperlink w:anchor="_Toc5259394" w:history="1">
            <w:r w:rsidR="0037485D" w:rsidRPr="0073576A">
              <w:rPr>
                <w:rStyle w:val="Hyperlink"/>
                <w:noProof/>
              </w:rPr>
              <w:t>2.1.2 Disk Imaging Tools</w:t>
            </w:r>
            <w:r w:rsidR="0037485D">
              <w:rPr>
                <w:noProof/>
                <w:webHidden/>
              </w:rPr>
              <w:tab/>
            </w:r>
            <w:r w:rsidR="0037485D">
              <w:rPr>
                <w:noProof/>
                <w:webHidden/>
              </w:rPr>
              <w:fldChar w:fldCharType="begin"/>
            </w:r>
            <w:r w:rsidR="0037485D">
              <w:rPr>
                <w:noProof/>
                <w:webHidden/>
              </w:rPr>
              <w:instrText xml:space="preserve"> PAGEREF _Toc5259394 \h </w:instrText>
            </w:r>
            <w:r w:rsidR="0037485D">
              <w:rPr>
                <w:noProof/>
                <w:webHidden/>
              </w:rPr>
            </w:r>
            <w:r w:rsidR="0037485D">
              <w:rPr>
                <w:noProof/>
                <w:webHidden/>
              </w:rPr>
              <w:fldChar w:fldCharType="separate"/>
            </w:r>
            <w:r w:rsidR="0037485D">
              <w:rPr>
                <w:noProof/>
                <w:webHidden/>
              </w:rPr>
              <w:t>5</w:t>
            </w:r>
            <w:r w:rsidR="0037485D">
              <w:rPr>
                <w:noProof/>
                <w:webHidden/>
              </w:rPr>
              <w:fldChar w:fldCharType="end"/>
            </w:r>
          </w:hyperlink>
        </w:p>
        <w:p w14:paraId="7DBD7430" w14:textId="5A1F4640" w:rsidR="0037485D" w:rsidRDefault="00AF7D5B">
          <w:pPr>
            <w:pStyle w:val="TOC3"/>
            <w:tabs>
              <w:tab w:val="right" w:leader="dot" w:pos="9016"/>
            </w:tabs>
            <w:rPr>
              <w:rFonts w:asciiTheme="minorHAnsi" w:eastAsiaTheme="minorEastAsia" w:hAnsiTheme="minorHAnsi" w:cstheme="minorBidi"/>
              <w:noProof/>
              <w:sz w:val="22"/>
              <w:szCs w:val="22"/>
              <w:lang w:val="en-GB" w:eastAsia="en-GB"/>
            </w:rPr>
          </w:pPr>
          <w:hyperlink w:anchor="_Toc5259395" w:history="1">
            <w:r w:rsidR="0037485D" w:rsidRPr="0073576A">
              <w:rPr>
                <w:rStyle w:val="Hyperlink"/>
                <w:noProof/>
              </w:rPr>
              <w:t>2.1.3 Hashing</w:t>
            </w:r>
            <w:r w:rsidR="0037485D">
              <w:rPr>
                <w:noProof/>
                <w:webHidden/>
              </w:rPr>
              <w:tab/>
            </w:r>
            <w:r w:rsidR="0037485D">
              <w:rPr>
                <w:noProof/>
                <w:webHidden/>
              </w:rPr>
              <w:fldChar w:fldCharType="begin"/>
            </w:r>
            <w:r w:rsidR="0037485D">
              <w:rPr>
                <w:noProof/>
                <w:webHidden/>
              </w:rPr>
              <w:instrText xml:space="preserve"> PAGEREF _Toc5259395 \h </w:instrText>
            </w:r>
            <w:r w:rsidR="0037485D">
              <w:rPr>
                <w:noProof/>
                <w:webHidden/>
              </w:rPr>
            </w:r>
            <w:r w:rsidR="0037485D">
              <w:rPr>
                <w:noProof/>
                <w:webHidden/>
              </w:rPr>
              <w:fldChar w:fldCharType="separate"/>
            </w:r>
            <w:r w:rsidR="0037485D">
              <w:rPr>
                <w:noProof/>
                <w:webHidden/>
              </w:rPr>
              <w:t>6</w:t>
            </w:r>
            <w:r w:rsidR="0037485D">
              <w:rPr>
                <w:noProof/>
                <w:webHidden/>
              </w:rPr>
              <w:fldChar w:fldCharType="end"/>
            </w:r>
          </w:hyperlink>
        </w:p>
        <w:p w14:paraId="681F4275" w14:textId="43BCCB71" w:rsidR="0037485D" w:rsidRDefault="00AF7D5B">
          <w:pPr>
            <w:pStyle w:val="TOC3"/>
            <w:tabs>
              <w:tab w:val="right" w:leader="dot" w:pos="9016"/>
            </w:tabs>
            <w:rPr>
              <w:rFonts w:asciiTheme="minorHAnsi" w:eastAsiaTheme="minorEastAsia" w:hAnsiTheme="minorHAnsi" w:cstheme="minorBidi"/>
              <w:noProof/>
              <w:sz w:val="22"/>
              <w:szCs w:val="22"/>
              <w:lang w:val="en-GB" w:eastAsia="en-GB"/>
            </w:rPr>
          </w:pPr>
          <w:hyperlink w:anchor="_Toc5259396" w:history="1">
            <w:r w:rsidR="0037485D" w:rsidRPr="0073576A">
              <w:rPr>
                <w:rStyle w:val="Hyperlink"/>
                <w:noProof/>
              </w:rPr>
              <w:t>2.1.4 File Carving</w:t>
            </w:r>
            <w:r w:rsidR="0037485D">
              <w:rPr>
                <w:noProof/>
                <w:webHidden/>
              </w:rPr>
              <w:tab/>
            </w:r>
            <w:r w:rsidR="0037485D">
              <w:rPr>
                <w:noProof/>
                <w:webHidden/>
              </w:rPr>
              <w:fldChar w:fldCharType="begin"/>
            </w:r>
            <w:r w:rsidR="0037485D">
              <w:rPr>
                <w:noProof/>
                <w:webHidden/>
              </w:rPr>
              <w:instrText xml:space="preserve"> PAGEREF _Toc5259396 \h </w:instrText>
            </w:r>
            <w:r w:rsidR="0037485D">
              <w:rPr>
                <w:noProof/>
                <w:webHidden/>
              </w:rPr>
            </w:r>
            <w:r w:rsidR="0037485D">
              <w:rPr>
                <w:noProof/>
                <w:webHidden/>
              </w:rPr>
              <w:fldChar w:fldCharType="separate"/>
            </w:r>
            <w:r w:rsidR="0037485D">
              <w:rPr>
                <w:noProof/>
                <w:webHidden/>
              </w:rPr>
              <w:t>6</w:t>
            </w:r>
            <w:r w:rsidR="0037485D">
              <w:rPr>
                <w:noProof/>
                <w:webHidden/>
              </w:rPr>
              <w:fldChar w:fldCharType="end"/>
            </w:r>
          </w:hyperlink>
        </w:p>
        <w:p w14:paraId="1245676F" w14:textId="1226AE92" w:rsidR="0037485D" w:rsidRDefault="00AF7D5B">
          <w:pPr>
            <w:pStyle w:val="TOC3"/>
            <w:tabs>
              <w:tab w:val="right" w:leader="dot" w:pos="9016"/>
            </w:tabs>
            <w:rPr>
              <w:rFonts w:asciiTheme="minorHAnsi" w:eastAsiaTheme="minorEastAsia" w:hAnsiTheme="minorHAnsi" w:cstheme="minorBidi"/>
              <w:noProof/>
              <w:sz w:val="22"/>
              <w:szCs w:val="22"/>
              <w:lang w:val="en-GB" w:eastAsia="en-GB"/>
            </w:rPr>
          </w:pPr>
          <w:hyperlink w:anchor="_Toc5259397" w:history="1">
            <w:r w:rsidR="0037485D" w:rsidRPr="0073576A">
              <w:rPr>
                <w:rStyle w:val="Hyperlink"/>
                <w:noProof/>
              </w:rPr>
              <w:t>2.1.5 Password Decryption Tool</w:t>
            </w:r>
            <w:r w:rsidR="0037485D">
              <w:rPr>
                <w:noProof/>
                <w:webHidden/>
              </w:rPr>
              <w:tab/>
            </w:r>
            <w:r w:rsidR="0037485D">
              <w:rPr>
                <w:noProof/>
                <w:webHidden/>
              </w:rPr>
              <w:fldChar w:fldCharType="begin"/>
            </w:r>
            <w:r w:rsidR="0037485D">
              <w:rPr>
                <w:noProof/>
                <w:webHidden/>
              </w:rPr>
              <w:instrText xml:space="preserve"> PAGEREF _Toc5259397 \h </w:instrText>
            </w:r>
            <w:r w:rsidR="0037485D">
              <w:rPr>
                <w:noProof/>
                <w:webHidden/>
              </w:rPr>
            </w:r>
            <w:r w:rsidR="0037485D">
              <w:rPr>
                <w:noProof/>
                <w:webHidden/>
              </w:rPr>
              <w:fldChar w:fldCharType="separate"/>
            </w:r>
            <w:r w:rsidR="0037485D">
              <w:rPr>
                <w:noProof/>
                <w:webHidden/>
              </w:rPr>
              <w:t>6</w:t>
            </w:r>
            <w:r w:rsidR="0037485D">
              <w:rPr>
                <w:noProof/>
                <w:webHidden/>
              </w:rPr>
              <w:fldChar w:fldCharType="end"/>
            </w:r>
          </w:hyperlink>
        </w:p>
        <w:p w14:paraId="0B9DDA81" w14:textId="4F447AEC" w:rsidR="0037485D" w:rsidRDefault="00AF7D5B">
          <w:pPr>
            <w:pStyle w:val="TOC3"/>
            <w:tabs>
              <w:tab w:val="right" w:leader="dot" w:pos="9016"/>
            </w:tabs>
            <w:rPr>
              <w:rFonts w:asciiTheme="minorHAnsi" w:eastAsiaTheme="minorEastAsia" w:hAnsiTheme="minorHAnsi" w:cstheme="minorBidi"/>
              <w:noProof/>
              <w:sz w:val="22"/>
              <w:szCs w:val="22"/>
              <w:lang w:val="en-GB" w:eastAsia="en-GB"/>
            </w:rPr>
          </w:pPr>
          <w:hyperlink w:anchor="_Toc5259398" w:history="1">
            <w:r w:rsidR="0037485D" w:rsidRPr="0073576A">
              <w:rPr>
                <w:rStyle w:val="Hyperlink"/>
                <w:noProof/>
              </w:rPr>
              <w:t>2.1.6 Forensic Tools and Management Suites</w:t>
            </w:r>
            <w:r w:rsidR="0037485D">
              <w:rPr>
                <w:noProof/>
                <w:webHidden/>
              </w:rPr>
              <w:tab/>
            </w:r>
            <w:r w:rsidR="0037485D">
              <w:rPr>
                <w:noProof/>
                <w:webHidden/>
              </w:rPr>
              <w:fldChar w:fldCharType="begin"/>
            </w:r>
            <w:r w:rsidR="0037485D">
              <w:rPr>
                <w:noProof/>
                <w:webHidden/>
              </w:rPr>
              <w:instrText xml:space="preserve"> PAGEREF _Toc5259398 \h </w:instrText>
            </w:r>
            <w:r w:rsidR="0037485D">
              <w:rPr>
                <w:noProof/>
                <w:webHidden/>
              </w:rPr>
            </w:r>
            <w:r w:rsidR="0037485D">
              <w:rPr>
                <w:noProof/>
                <w:webHidden/>
              </w:rPr>
              <w:fldChar w:fldCharType="separate"/>
            </w:r>
            <w:r w:rsidR="0037485D">
              <w:rPr>
                <w:noProof/>
                <w:webHidden/>
              </w:rPr>
              <w:t>7</w:t>
            </w:r>
            <w:r w:rsidR="0037485D">
              <w:rPr>
                <w:noProof/>
                <w:webHidden/>
              </w:rPr>
              <w:fldChar w:fldCharType="end"/>
            </w:r>
          </w:hyperlink>
        </w:p>
        <w:p w14:paraId="41D43DC9" w14:textId="109816C6"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399"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Forensic Toolkit (FTK) v 7.0.0</w:t>
            </w:r>
            <w:r w:rsidR="0037485D">
              <w:rPr>
                <w:noProof/>
                <w:webHidden/>
              </w:rPr>
              <w:tab/>
            </w:r>
            <w:r w:rsidR="0037485D">
              <w:rPr>
                <w:noProof/>
                <w:webHidden/>
              </w:rPr>
              <w:fldChar w:fldCharType="begin"/>
            </w:r>
            <w:r w:rsidR="0037485D">
              <w:rPr>
                <w:noProof/>
                <w:webHidden/>
              </w:rPr>
              <w:instrText xml:space="preserve"> PAGEREF _Toc5259399 \h </w:instrText>
            </w:r>
            <w:r w:rsidR="0037485D">
              <w:rPr>
                <w:noProof/>
                <w:webHidden/>
              </w:rPr>
            </w:r>
            <w:r w:rsidR="0037485D">
              <w:rPr>
                <w:noProof/>
                <w:webHidden/>
              </w:rPr>
              <w:fldChar w:fldCharType="separate"/>
            </w:r>
            <w:r w:rsidR="0037485D">
              <w:rPr>
                <w:noProof/>
                <w:webHidden/>
              </w:rPr>
              <w:t>7</w:t>
            </w:r>
            <w:r w:rsidR="0037485D">
              <w:rPr>
                <w:noProof/>
                <w:webHidden/>
              </w:rPr>
              <w:fldChar w:fldCharType="end"/>
            </w:r>
          </w:hyperlink>
        </w:p>
        <w:p w14:paraId="06532755" w14:textId="0E01858A"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00"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CAINE 10.0 “INFINITY”</w:t>
            </w:r>
            <w:r w:rsidR="0037485D">
              <w:rPr>
                <w:noProof/>
                <w:webHidden/>
              </w:rPr>
              <w:tab/>
            </w:r>
            <w:r w:rsidR="0037485D">
              <w:rPr>
                <w:noProof/>
                <w:webHidden/>
              </w:rPr>
              <w:fldChar w:fldCharType="begin"/>
            </w:r>
            <w:r w:rsidR="0037485D">
              <w:rPr>
                <w:noProof/>
                <w:webHidden/>
              </w:rPr>
              <w:instrText xml:space="preserve"> PAGEREF _Toc5259400 \h </w:instrText>
            </w:r>
            <w:r w:rsidR="0037485D">
              <w:rPr>
                <w:noProof/>
                <w:webHidden/>
              </w:rPr>
            </w:r>
            <w:r w:rsidR="0037485D">
              <w:rPr>
                <w:noProof/>
                <w:webHidden/>
              </w:rPr>
              <w:fldChar w:fldCharType="separate"/>
            </w:r>
            <w:r w:rsidR="0037485D">
              <w:rPr>
                <w:noProof/>
                <w:webHidden/>
              </w:rPr>
              <w:t>7</w:t>
            </w:r>
            <w:r w:rsidR="0037485D">
              <w:rPr>
                <w:noProof/>
                <w:webHidden/>
              </w:rPr>
              <w:fldChar w:fldCharType="end"/>
            </w:r>
          </w:hyperlink>
        </w:p>
        <w:p w14:paraId="3F189D27" w14:textId="679E4F2E"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01"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Sans Investigative Forensic Toolkit (Sift).</w:t>
            </w:r>
            <w:r w:rsidR="0037485D">
              <w:rPr>
                <w:noProof/>
                <w:webHidden/>
              </w:rPr>
              <w:tab/>
            </w:r>
            <w:r w:rsidR="0037485D">
              <w:rPr>
                <w:noProof/>
                <w:webHidden/>
              </w:rPr>
              <w:fldChar w:fldCharType="begin"/>
            </w:r>
            <w:r w:rsidR="0037485D">
              <w:rPr>
                <w:noProof/>
                <w:webHidden/>
              </w:rPr>
              <w:instrText xml:space="preserve"> PAGEREF _Toc5259401 \h </w:instrText>
            </w:r>
            <w:r w:rsidR="0037485D">
              <w:rPr>
                <w:noProof/>
                <w:webHidden/>
              </w:rPr>
            </w:r>
            <w:r w:rsidR="0037485D">
              <w:rPr>
                <w:noProof/>
                <w:webHidden/>
              </w:rPr>
              <w:fldChar w:fldCharType="separate"/>
            </w:r>
            <w:r w:rsidR="0037485D">
              <w:rPr>
                <w:noProof/>
                <w:webHidden/>
              </w:rPr>
              <w:t>7</w:t>
            </w:r>
            <w:r w:rsidR="0037485D">
              <w:rPr>
                <w:noProof/>
                <w:webHidden/>
              </w:rPr>
              <w:fldChar w:fldCharType="end"/>
            </w:r>
          </w:hyperlink>
        </w:p>
        <w:p w14:paraId="2E51C0A1" w14:textId="7B1748E4"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02"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Belkasoft Evidence Centre</w:t>
            </w:r>
            <w:r w:rsidR="0037485D">
              <w:rPr>
                <w:noProof/>
                <w:webHidden/>
              </w:rPr>
              <w:tab/>
            </w:r>
            <w:r w:rsidR="0037485D">
              <w:rPr>
                <w:noProof/>
                <w:webHidden/>
              </w:rPr>
              <w:fldChar w:fldCharType="begin"/>
            </w:r>
            <w:r w:rsidR="0037485D">
              <w:rPr>
                <w:noProof/>
                <w:webHidden/>
              </w:rPr>
              <w:instrText xml:space="preserve"> PAGEREF _Toc5259402 \h </w:instrText>
            </w:r>
            <w:r w:rsidR="0037485D">
              <w:rPr>
                <w:noProof/>
                <w:webHidden/>
              </w:rPr>
            </w:r>
            <w:r w:rsidR="0037485D">
              <w:rPr>
                <w:noProof/>
                <w:webHidden/>
              </w:rPr>
              <w:fldChar w:fldCharType="separate"/>
            </w:r>
            <w:r w:rsidR="0037485D">
              <w:rPr>
                <w:noProof/>
                <w:webHidden/>
              </w:rPr>
              <w:t>7</w:t>
            </w:r>
            <w:r w:rsidR="0037485D">
              <w:rPr>
                <w:noProof/>
                <w:webHidden/>
              </w:rPr>
              <w:fldChar w:fldCharType="end"/>
            </w:r>
          </w:hyperlink>
        </w:p>
        <w:p w14:paraId="1157A3B4" w14:textId="60D99F33"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03"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Acronis Disk Director 12.5</w:t>
            </w:r>
            <w:r w:rsidR="0037485D">
              <w:rPr>
                <w:noProof/>
                <w:webHidden/>
              </w:rPr>
              <w:tab/>
            </w:r>
            <w:r w:rsidR="0037485D">
              <w:rPr>
                <w:noProof/>
                <w:webHidden/>
              </w:rPr>
              <w:fldChar w:fldCharType="begin"/>
            </w:r>
            <w:r w:rsidR="0037485D">
              <w:rPr>
                <w:noProof/>
                <w:webHidden/>
              </w:rPr>
              <w:instrText xml:space="preserve"> PAGEREF _Toc5259403 \h </w:instrText>
            </w:r>
            <w:r w:rsidR="0037485D">
              <w:rPr>
                <w:noProof/>
                <w:webHidden/>
              </w:rPr>
            </w:r>
            <w:r w:rsidR="0037485D">
              <w:rPr>
                <w:noProof/>
                <w:webHidden/>
              </w:rPr>
              <w:fldChar w:fldCharType="separate"/>
            </w:r>
            <w:r w:rsidR="0037485D">
              <w:rPr>
                <w:noProof/>
                <w:webHidden/>
              </w:rPr>
              <w:t>7</w:t>
            </w:r>
            <w:r w:rsidR="0037485D">
              <w:rPr>
                <w:noProof/>
                <w:webHidden/>
              </w:rPr>
              <w:fldChar w:fldCharType="end"/>
            </w:r>
          </w:hyperlink>
        </w:p>
        <w:p w14:paraId="6A2FE13E" w14:textId="2750CC74"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04"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Atola Insight Forensic</w:t>
            </w:r>
            <w:r w:rsidR="0037485D">
              <w:rPr>
                <w:noProof/>
                <w:webHidden/>
              </w:rPr>
              <w:tab/>
            </w:r>
            <w:r w:rsidR="0037485D">
              <w:rPr>
                <w:noProof/>
                <w:webHidden/>
              </w:rPr>
              <w:fldChar w:fldCharType="begin"/>
            </w:r>
            <w:r w:rsidR="0037485D">
              <w:rPr>
                <w:noProof/>
                <w:webHidden/>
              </w:rPr>
              <w:instrText xml:space="preserve"> PAGEREF _Toc5259404 \h </w:instrText>
            </w:r>
            <w:r w:rsidR="0037485D">
              <w:rPr>
                <w:noProof/>
                <w:webHidden/>
              </w:rPr>
            </w:r>
            <w:r w:rsidR="0037485D">
              <w:rPr>
                <w:noProof/>
                <w:webHidden/>
              </w:rPr>
              <w:fldChar w:fldCharType="separate"/>
            </w:r>
            <w:r w:rsidR="0037485D">
              <w:rPr>
                <w:noProof/>
                <w:webHidden/>
              </w:rPr>
              <w:t>7</w:t>
            </w:r>
            <w:r w:rsidR="0037485D">
              <w:rPr>
                <w:noProof/>
                <w:webHidden/>
              </w:rPr>
              <w:fldChar w:fldCharType="end"/>
            </w:r>
          </w:hyperlink>
        </w:p>
        <w:p w14:paraId="49E0F1D9" w14:textId="42BF9982"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05"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EaseUs</w:t>
            </w:r>
            <w:r w:rsidR="0037485D">
              <w:rPr>
                <w:noProof/>
                <w:webHidden/>
              </w:rPr>
              <w:tab/>
            </w:r>
            <w:r w:rsidR="0037485D">
              <w:rPr>
                <w:noProof/>
                <w:webHidden/>
              </w:rPr>
              <w:fldChar w:fldCharType="begin"/>
            </w:r>
            <w:r w:rsidR="0037485D">
              <w:rPr>
                <w:noProof/>
                <w:webHidden/>
              </w:rPr>
              <w:instrText xml:space="preserve"> PAGEREF _Toc5259405 \h </w:instrText>
            </w:r>
            <w:r w:rsidR="0037485D">
              <w:rPr>
                <w:noProof/>
                <w:webHidden/>
              </w:rPr>
            </w:r>
            <w:r w:rsidR="0037485D">
              <w:rPr>
                <w:noProof/>
                <w:webHidden/>
              </w:rPr>
              <w:fldChar w:fldCharType="separate"/>
            </w:r>
            <w:r w:rsidR="0037485D">
              <w:rPr>
                <w:noProof/>
                <w:webHidden/>
              </w:rPr>
              <w:t>7</w:t>
            </w:r>
            <w:r w:rsidR="0037485D">
              <w:rPr>
                <w:noProof/>
                <w:webHidden/>
              </w:rPr>
              <w:fldChar w:fldCharType="end"/>
            </w:r>
          </w:hyperlink>
        </w:p>
        <w:p w14:paraId="55AAE201" w14:textId="58BBECCF"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06"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Autopsy/Sleuthkit</w:t>
            </w:r>
            <w:r w:rsidR="0037485D">
              <w:rPr>
                <w:noProof/>
                <w:webHidden/>
              </w:rPr>
              <w:tab/>
            </w:r>
            <w:r w:rsidR="0037485D">
              <w:rPr>
                <w:noProof/>
                <w:webHidden/>
              </w:rPr>
              <w:fldChar w:fldCharType="begin"/>
            </w:r>
            <w:r w:rsidR="0037485D">
              <w:rPr>
                <w:noProof/>
                <w:webHidden/>
              </w:rPr>
              <w:instrText xml:space="preserve"> PAGEREF _Toc5259406 \h </w:instrText>
            </w:r>
            <w:r w:rsidR="0037485D">
              <w:rPr>
                <w:noProof/>
                <w:webHidden/>
              </w:rPr>
            </w:r>
            <w:r w:rsidR="0037485D">
              <w:rPr>
                <w:noProof/>
                <w:webHidden/>
              </w:rPr>
              <w:fldChar w:fldCharType="separate"/>
            </w:r>
            <w:r w:rsidR="0037485D">
              <w:rPr>
                <w:noProof/>
                <w:webHidden/>
              </w:rPr>
              <w:t>7</w:t>
            </w:r>
            <w:r w:rsidR="0037485D">
              <w:rPr>
                <w:noProof/>
                <w:webHidden/>
              </w:rPr>
              <w:fldChar w:fldCharType="end"/>
            </w:r>
          </w:hyperlink>
        </w:p>
        <w:p w14:paraId="17AD27D8" w14:textId="619BF3D4"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07"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EnCase V 8.07</w:t>
            </w:r>
            <w:r w:rsidR="0037485D">
              <w:rPr>
                <w:noProof/>
                <w:webHidden/>
              </w:rPr>
              <w:tab/>
            </w:r>
            <w:r w:rsidR="0037485D">
              <w:rPr>
                <w:noProof/>
                <w:webHidden/>
              </w:rPr>
              <w:fldChar w:fldCharType="begin"/>
            </w:r>
            <w:r w:rsidR="0037485D">
              <w:rPr>
                <w:noProof/>
                <w:webHidden/>
              </w:rPr>
              <w:instrText xml:space="preserve"> PAGEREF _Toc5259407 \h </w:instrText>
            </w:r>
            <w:r w:rsidR="0037485D">
              <w:rPr>
                <w:noProof/>
                <w:webHidden/>
              </w:rPr>
            </w:r>
            <w:r w:rsidR="0037485D">
              <w:rPr>
                <w:noProof/>
                <w:webHidden/>
              </w:rPr>
              <w:fldChar w:fldCharType="separate"/>
            </w:r>
            <w:r w:rsidR="0037485D">
              <w:rPr>
                <w:noProof/>
                <w:webHidden/>
              </w:rPr>
              <w:t>8</w:t>
            </w:r>
            <w:r w:rsidR="0037485D">
              <w:rPr>
                <w:noProof/>
                <w:webHidden/>
              </w:rPr>
              <w:fldChar w:fldCharType="end"/>
            </w:r>
          </w:hyperlink>
        </w:p>
        <w:p w14:paraId="68DE3706" w14:textId="000D719D"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08"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Blade V 1.13</w:t>
            </w:r>
            <w:r w:rsidR="0037485D">
              <w:rPr>
                <w:noProof/>
                <w:webHidden/>
              </w:rPr>
              <w:tab/>
            </w:r>
            <w:r w:rsidR="0037485D">
              <w:rPr>
                <w:noProof/>
                <w:webHidden/>
              </w:rPr>
              <w:fldChar w:fldCharType="begin"/>
            </w:r>
            <w:r w:rsidR="0037485D">
              <w:rPr>
                <w:noProof/>
                <w:webHidden/>
              </w:rPr>
              <w:instrText xml:space="preserve"> PAGEREF _Toc5259408 \h </w:instrText>
            </w:r>
            <w:r w:rsidR="0037485D">
              <w:rPr>
                <w:noProof/>
                <w:webHidden/>
              </w:rPr>
            </w:r>
            <w:r w:rsidR="0037485D">
              <w:rPr>
                <w:noProof/>
                <w:webHidden/>
              </w:rPr>
              <w:fldChar w:fldCharType="separate"/>
            </w:r>
            <w:r w:rsidR="0037485D">
              <w:rPr>
                <w:noProof/>
                <w:webHidden/>
              </w:rPr>
              <w:t>8</w:t>
            </w:r>
            <w:r w:rsidR="0037485D">
              <w:rPr>
                <w:noProof/>
                <w:webHidden/>
              </w:rPr>
              <w:fldChar w:fldCharType="end"/>
            </w:r>
          </w:hyperlink>
        </w:p>
        <w:p w14:paraId="2FF1CBCE" w14:textId="30FC3C67"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09"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MailXaminer</w:t>
            </w:r>
            <w:r w:rsidR="0037485D">
              <w:rPr>
                <w:noProof/>
                <w:webHidden/>
              </w:rPr>
              <w:tab/>
            </w:r>
            <w:r w:rsidR="0037485D">
              <w:rPr>
                <w:noProof/>
                <w:webHidden/>
              </w:rPr>
              <w:fldChar w:fldCharType="begin"/>
            </w:r>
            <w:r w:rsidR="0037485D">
              <w:rPr>
                <w:noProof/>
                <w:webHidden/>
              </w:rPr>
              <w:instrText xml:space="preserve"> PAGEREF _Toc5259409 \h </w:instrText>
            </w:r>
            <w:r w:rsidR="0037485D">
              <w:rPr>
                <w:noProof/>
                <w:webHidden/>
              </w:rPr>
            </w:r>
            <w:r w:rsidR="0037485D">
              <w:rPr>
                <w:noProof/>
                <w:webHidden/>
              </w:rPr>
              <w:fldChar w:fldCharType="separate"/>
            </w:r>
            <w:r w:rsidR="0037485D">
              <w:rPr>
                <w:noProof/>
                <w:webHidden/>
              </w:rPr>
              <w:t>8</w:t>
            </w:r>
            <w:r w:rsidR="0037485D">
              <w:rPr>
                <w:noProof/>
                <w:webHidden/>
              </w:rPr>
              <w:fldChar w:fldCharType="end"/>
            </w:r>
          </w:hyperlink>
        </w:p>
        <w:p w14:paraId="6A246384" w14:textId="46E0E9D0"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10"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Write-Blocker</w:t>
            </w:r>
            <w:r w:rsidR="0037485D">
              <w:rPr>
                <w:noProof/>
                <w:webHidden/>
              </w:rPr>
              <w:tab/>
            </w:r>
            <w:r w:rsidR="0037485D">
              <w:rPr>
                <w:noProof/>
                <w:webHidden/>
              </w:rPr>
              <w:fldChar w:fldCharType="begin"/>
            </w:r>
            <w:r w:rsidR="0037485D">
              <w:rPr>
                <w:noProof/>
                <w:webHidden/>
              </w:rPr>
              <w:instrText xml:space="preserve"> PAGEREF _Toc5259410 \h </w:instrText>
            </w:r>
            <w:r w:rsidR="0037485D">
              <w:rPr>
                <w:noProof/>
                <w:webHidden/>
              </w:rPr>
            </w:r>
            <w:r w:rsidR="0037485D">
              <w:rPr>
                <w:noProof/>
                <w:webHidden/>
              </w:rPr>
              <w:fldChar w:fldCharType="separate"/>
            </w:r>
            <w:r w:rsidR="0037485D">
              <w:rPr>
                <w:noProof/>
                <w:webHidden/>
              </w:rPr>
              <w:t>8</w:t>
            </w:r>
            <w:r w:rsidR="0037485D">
              <w:rPr>
                <w:noProof/>
                <w:webHidden/>
              </w:rPr>
              <w:fldChar w:fldCharType="end"/>
            </w:r>
          </w:hyperlink>
        </w:p>
        <w:p w14:paraId="110ABC50" w14:textId="1C64ADEC" w:rsidR="0037485D" w:rsidRDefault="00AF7D5B">
          <w:pPr>
            <w:pStyle w:val="TOC3"/>
            <w:tabs>
              <w:tab w:val="left" w:pos="880"/>
              <w:tab w:val="right" w:leader="dot" w:pos="9016"/>
            </w:tabs>
            <w:rPr>
              <w:rFonts w:asciiTheme="minorHAnsi" w:eastAsiaTheme="minorEastAsia" w:hAnsiTheme="minorHAnsi" w:cstheme="minorBidi"/>
              <w:noProof/>
              <w:sz w:val="22"/>
              <w:szCs w:val="22"/>
              <w:lang w:val="en-GB" w:eastAsia="en-GB"/>
            </w:rPr>
          </w:pPr>
          <w:hyperlink w:anchor="_Toc5259411" w:history="1">
            <w:r w:rsidR="0037485D" w:rsidRPr="0073576A">
              <w:rPr>
                <w:rStyle w:val="Hyperlink"/>
                <w:rFonts w:ascii="Symbol" w:hAnsi="Symbol"/>
                <w:noProof/>
              </w:rPr>
              <w:t></w:t>
            </w:r>
            <w:r w:rsidR="0037485D">
              <w:rPr>
                <w:rFonts w:asciiTheme="minorHAnsi" w:eastAsiaTheme="minorEastAsia" w:hAnsiTheme="minorHAnsi" w:cstheme="minorBidi"/>
                <w:noProof/>
                <w:sz w:val="22"/>
                <w:szCs w:val="22"/>
                <w:lang w:val="en-GB" w:eastAsia="en-GB"/>
              </w:rPr>
              <w:tab/>
            </w:r>
            <w:r w:rsidR="0037485D" w:rsidRPr="0073576A">
              <w:rPr>
                <w:rStyle w:val="Hyperlink"/>
                <w:noProof/>
              </w:rPr>
              <w:t>Faraday Equipment</w:t>
            </w:r>
            <w:r w:rsidR="0037485D">
              <w:rPr>
                <w:noProof/>
                <w:webHidden/>
              </w:rPr>
              <w:tab/>
            </w:r>
            <w:r w:rsidR="0037485D">
              <w:rPr>
                <w:noProof/>
                <w:webHidden/>
              </w:rPr>
              <w:fldChar w:fldCharType="begin"/>
            </w:r>
            <w:r w:rsidR="0037485D">
              <w:rPr>
                <w:noProof/>
                <w:webHidden/>
              </w:rPr>
              <w:instrText xml:space="preserve"> PAGEREF _Toc5259411 \h </w:instrText>
            </w:r>
            <w:r w:rsidR="0037485D">
              <w:rPr>
                <w:noProof/>
                <w:webHidden/>
              </w:rPr>
            </w:r>
            <w:r w:rsidR="0037485D">
              <w:rPr>
                <w:noProof/>
                <w:webHidden/>
              </w:rPr>
              <w:fldChar w:fldCharType="separate"/>
            </w:r>
            <w:r w:rsidR="0037485D">
              <w:rPr>
                <w:noProof/>
                <w:webHidden/>
              </w:rPr>
              <w:t>8</w:t>
            </w:r>
            <w:r w:rsidR="0037485D">
              <w:rPr>
                <w:noProof/>
                <w:webHidden/>
              </w:rPr>
              <w:fldChar w:fldCharType="end"/>
            </w:r>
          </w:hyperlink>
        </w:p>
        <w:p w14:paraId="63E6F81E" w14:textId="2B4CA4BC" w:rsidR="0037485D" w:rsidRDefault="00AF7D5B">
          <w:pPr>
            <w:pStyle w:val="TOC1"/>
            <w:tabs>
              <w:tab w:val="right" w:leader="dot" w:pos="9016"/>
            </w:tabs>
            <w:rPr>
              <w:rFonts w:asciiTheme="minorHAnsi" w:eastAsiaTheme="minorEastAsia" w:hAnsiTheme="minorHAnsi" w:cstheme="minorBidi"/>
              <w:noProof/>
              <w:sz w:val="22"/>
              <w:szCs w:val="22"/>
              <w:lang w:val="en-GB" w:eastAsia="en-GB"/>
            </w:rPr>
          </w:pPr>
          <w:hyperlink w:anchor="_Toc5259412" w:history="1">
            <w:r w:rsidR="0037485D" w:rsidRPr="0073576A">
              <w:rPr>
                <w:rStyle w:val="Hyperlink"/>
                <w:noProof/>
              </w:rPr>
              <w:t>Conclusion</w:t>
            </w:r>
            <w:r w:rsidR="0037485D">
              <w:rPr>
                <w:noProof/>
                <w:webHidden/>
              </w:rPr>
              <w:tab/>
            </w:r>
            <w:r w:rsidR="0037485D">
              <w:rPr>
                <w:noProof/>
                <w:webHidden/>
              </w:rPr>
              <w:fldChar w:fldCharType="begin"/>
            </w:r>
            <w:r w:rsidR="0037485D">
              <w:rPr>
                <w:noProof/>
                <w:webHidden/>
              </w:rPr>
              <w:instrText xml:space="preserve"> PAGEREF _Toc5259412 \h </w:instrText>
            </w:r>
            <w:r w:rsidR="0037485D">
              <w:rPr>
                <w:noProof/>
                <w:webHidden/>
              </w:rPr>
            </w:r>
            <w:r w:rsidR="0037485D">
              <w:rPr>
                <w:noProof/>
                <w:webHidden/>
              </w:rPr>
              <w:fldChar w:fldCharType="separate"/>
            </w:r>
            <w:r w:rsidR="0037485D">
              <w:rPr>
                <w:noProof/>
                <w:webHidden/>
              </w:rPr>
              <w:t>8</w:t>
            </w:r>
            <w:r w:rsidR="0037485D">
              <w:rPr>
                <w:noProof/>
                <w:webHidden/>
              </w:rPr>
              <w:fldChar w:fldCharType="end"/>
            </w:r>
          </w:hyperlink>
        </w:p>
        <w:p w14:paraId="2EC97370" w14:textId="7B203CC7" w:rsidR="0037485D" w:rsidRDefault="00AF7D5B">
          <w:pPr>
            <w:pStyle w:val="TOC1"/>
            <w:tabs>
              <w:tab w:val="right" w:leader="dot" w:pos="9016"/>
            </w:tabs>
            <w:rPr>
              <w:rFonts w:asciiTheme="minorHAnsi" w:eastAsiaTheme="minorEastAsia" w:hAnsiTheme="minorHAnsi" w:cstheme="minorBidi"/>
              <w:noProof/>
              <w:sz w:val="22"/>
              <w:szCs w:val="22"/>
              <w:lang w:val="en-GB" w:eastAsia="en-GB"/>
            </w:rPr>
          </w:pPr>
          <w:hyperlink w:anchor="_Toc5259413" w:history="1">
            <w:r w:rsidR="0037485D" w:rsidRPr="0073576A">
              <w:rPr>
                <w:rStyle w:val="Hyperlink"/>
                <w:noProof/>
              </w:rPr>
              <w:t>Task Two: Case Study</w:t>
            </w:r>
            <w:r w:rsidR="0037485D">
              <w:rPr>
                <w:noProof/>
                <w:webHidden/>
              </w:rPr>
              <w:tab/>
            </w:r>
            <w:r w:rsidR="0037485D">
              <w:rPr>
                <w:noProof/>
                <w:webHidden/>
              </w:rPr>
              <w:fldChar w:fldCharType="begin"/>
            </w:r>
            <w:r w:rsidR="0037485D">
              <w:rPr>
                <w:noProof/>
                <w:webHidden/>
              </w:rPr>
              <w:instrText xml:space="preserve"> PAGEREF _Toc5259413 \h </w:instrText>
            </w:r>
            <w:r w:rsidR="0037485D">
              <w:rPr>
                <w:noProof/>
                <w:webHidden/>
              </w:rPr>
            </w:r>
            <w:r w:rsidR="0037485D">
              <w:rPr>
                <w:noProof/>
                <w:webHidden/>
              </w:rPr>
              <w:fldChar w:fldCharType="separate"/>
            </w:r>
            <w:r w:rsidR="0037485D">
              <w:rPr>
                <w:noProof/>
                <w:webHidden/>
              </w:rPr>
              <w:t>9</w:t>
            </w:r>
            <w:r w:rsidR="0037485D">
              <w:rPr>
                <w:noProof/>
                <w:webHidden/>
              </w:rPr>
              <w:fldChar w:fldCharType="end"/>
            </w:r>
          </w:hyperlink>
        </w:p>
        <w:p w14:paraId="015E4FAE" w14:textId="3F17974E" w:rsidR="0037485D" w:rsidRDefault="00AF7D5B">
          <w:pPr>
            <w:pStyle w:val="TOC2"/>
            <w:tabs>
              <w:tab w:val="right" w:leader="dot" w:pos="9016"/>
            </w:tabs>
            <w:rPr>
              <w:rFonts w:asciiTheme="minorHAnsi" w:eastAsiaTheme="minorEastAsia" w:hAnsiTheme="minorHAnsi" w:cstheme="minorBidi"/>
              <w:noProof/>
              <w:sz w:val="22"/>
              <w:szCs w:val="22"/>
              <w:lang w:val="en-GB" w:eastAsia="en-GB"/>
            </w:rPr>
          </w:pPr>
          <w:hyperlink w:anchor="_Toc5259414" w:history="1">
            <w:r w:rsidR="0037485D" w:rsidRPr="0073576A">
              <w:rPr>
                <w:rStyle w:val="Hyperlink"/>
                <w:noProof/>
              </w:rPr>
              <w:t>Assumptions</w:t>
            </w:r>
            <w:r w:rsidR="0037485D">
              <w:rPr>
                <w:noProof/>
                <w:webHidden/>
              </w:rPr>
              <w:tab/>
            </w:r>
            <w:r w:rsidR="0037485D">
              <w:rPr>
                <w:noProof/>
                <w:webHidden/>
              </w:rPr>
              <w:fldChar w:fldCharType="begin"/>
            </w:r>
            <w:r w:rsidR="0037485D">
              <w:rPr>
                <w:noProof/>
                <w:webHidden/>
              </w:rPr>
              <w:instrText xml:space="preserve"> PAGEREF _Toc5259414 \h </w:instrText>
            </w:r>
            <w:r w:rsidR="0037485D">
              <w:rPr>
                <w:noProof/>
                <w:webHidden/>
              </w:rPr>
            </w:r>
            <w:r w:rsidR="0037485D">
              <w:rPr>
                <w:noProof/>
                <w:webHidden/>
              </w:rPr>
              <w:fldChar w:fldCharType="separate"/>
            </w:r>
            <w:r w:rsidR="0037485D">
              <w:rPr>
                <w:noProof/>
                <w:webHidden/>
              </w:rPr>
              <w:t>9</w:t>
            </w:r>
            <w:r w:rsidR="0037485D">
              <w:rPr>
                <w:noProof/>
                <w:webHidden/>
              </w:rPr>
              <w:fldChar w:fldCharType="end"/>
            </w:r>
          </w:hyperlink>
        </w:p>
        <w:p w14:paraId="1A237E56" w14:textId="6BFC9203" w:rsidR="0037485D" w:rsidRDefault="00AF7D5B">
          <w:pPr>
            <w:pStyle w:val="TOC2"/>
            <w:tabs>
              <w:tab w:val="right" w:leader="dot" w:pos="9016"/>
            </w:tabs>
            <w:rPr>
              <w:rFonts w:asciiTheme="minorHAnsi" w:eastAsiaTheme="minorEastAsia" w:hAnsiTheme="minorHAnsi" w:cstheme="minorBidi"/>
              <w:noProof/>
              <w:sz w:val="22"/>
              <w:szCs w:val="22"/>
              <w:lang w:val="en-GB" w:eastAsia="en-GB"/>
            </w:rPr>
          </w:pPr>
          <w:hyperlink w:anchor="_Toc5259415" w:history="1">
            <w:r w:rsidR="0037485D" w:rsidRPr="0073576A">
              <w:rPr>
                <w:rStyle w:val="Hyperlink"/>
                <w:noProof/>
              </w:rPr>
              <w:t>1.0 Introduction: Terrorist Attack at Heathrow Airport.</w:t>
            </w:r>
            <w:r w:rsidR="0037485D">
              <w:rPr>
                <w:noProof/>
                <w:webHidden/>
              </w:rPr>
              <w:tab/>
            </w:r>
            <w:r w:rsidR="0037485D">
              <w:rPr>
                <w:noProof/>
                <w:webHidden/>
              </w:rPr>
              <w:fldChar w:fldCharType="begin"/>
            </w:r>
            <w:r w:rsidR="0037485D">
              <w:rPr>
                <w:noProof/>
                <w:webHidden/>
              </w:rPr>
              <w:instrText xml:space="preserve"> PAGEREF _Toc5259415 \h </w:instrText>
            </w:r>
            <w:r w:rsidR="0037485D">
              <w:rPr>
                <w:noProof/>
                <w:webHidden/>
              </w:rPr>
            </w:r>
            <w:r w:rsidR="0037485D">
              <w:rPr>
                <w:noProof/>
                <w:webHidden/>
              </w:rPr>
              <w:fldChar w:fldCharType="separate"/>
            </w:r>
            <w:r w:rsidR="0037485D">
              <w:rPr>
                <w:noProof/>
                <w:webHidden/>
              </w:rPr>
              <w:t>9</w:t>
            </w:r>
            <w:r w:rsidR="0037485D">
              <w:rPr>
                <w:noProof/>
                <w:webHidden/>
              </w:rPr>
              <w:fldChar w:fldCharType="end"/>
            </w:r>
          </w:hyperlink>
        </w:p>
        <w:p w14:paraId="5EB25E97" w14:textId="4143731D" w:rsidR="0037485D" w:rsidRDefault="00AF7D5B">
          <w:pPr>
            <w:pStyle w:val="TOC2"/>
            <w:tabs>
              <w:tab w:val="right" w:leader="dot" w:pos="9016"/>
            </w:tabs>
            <w:rPr>
              <w:rFonts w:asciiTheme="minorHAnsi" w:eastAsiaTheme="minorEastAsia" w:hAnsiTheme="minorHAnsi" w:cstheme="minorBidi"/>
              <w:noProof/>
              <w:sz w:val="22"/>
              <w:szCs w:val="22"/>
              <w:lang w:val="en-GB" w:eastAsia="en-GB"/>
            </w:rPr>
          </w:pPr>
          <w:hyperlink w:anchor="_Toc5259416" w:history="1">
            <w:r w:rsidR="0037485D" w:rsidRPr="0073576A">
              <w:rPr>
                <w:rStyle w:val="Hyperlink"/>
                <w:noProof/>
              </w:rPr>
              <w:t>1.1 Incident Handler Vs Forensic Investigator</w:t>
            </w:r>
            <w:r w:rsidR="0037485D">
              <w:rPr>
                <w:noProof/>
                <w:webHidden/>
              </w:rPr>
              <w:tab/>
            </w:r>
            <w:r w:rsidR="0037485D">
              <w:rPr>
                <w:noProof/>
                <w:webHidden/>
              </w:rPr>
              <w:fldChar w:fldCharType="begin"/>
            </w:r>
            <w:r w:rsidR="0037485D">
              <w:rPr>
                <w:noProof/>
                <w:webHidden/>
              </w:rPr>
              <w:instrText xml:space="preserve"> PAGEREF _Toc5259416 \h </w:instrText>
            </w:r>
            <w:r w:rsidR="0037485D">
              <w:rPr>
                <w:noProof/>
                <w:webHidden/>
              </w:rPr>
            </w:r>
            <w:r w:rsidR="0037485D">
              <w:rPr>
                <w:noProof/>
                <w:webHidden/>
              </w:rPr>
              <w:fldChar w:fldCharType="separate"/>
            </w:r>
            <w:r w:rsidR="0037485D">
              <w:rPr>
                <w:noProof/>
                <w:webHidden/>
              </w:rPr>
              <w:t>9</w:t>
            </w:r>
            <w:r w:rsidR="0037485D">
              <w:rPr>
                <w:noProof/>
                <w:webHidden/>
              </w:rPr>
              <w:fldChar w:fldCharType="end"/>
            </w:r>
          </w:hyperlink>
        </w:p>
        <w:p w14:paraId="7BE3B8C8" w14:textId="3A687E18" w:rsidR="0037485D" w:rsidRDefault="00AF7D5B">
          <w:pPr>
            <w:pStyle w:val="TOC2"/>
            <w:tabs>
              <w:tab w:val="right" w:leader="dot" w:pos="9016"/>
            </w:tabs>
            <w:rPr>
              <w:rFonts w:asciiTheme="minorHAnsi" w:eastAsiaTheme="minorEastAsia" w:hAnsiTheme="minorHAnsi" w:cstheme="minorBidi"/>
              <w:noProof/>
              <w:sz w:val="22"/>
              <w:szCs w:val="22"/>
              <w:lang w:val="en-GB" w:eastAsia="en-GB"/>
            </w:rPr>
          </w:pPr>
          <w:hyperlink w:anchor="_Toc5259417" w:history="1">
            <w:r w:rsidR="0037485D" w:rsidRPr="0073576A">
              <w:rPr>
                <w:rStyle w:val="Hyperlink"/>
                <w:noProof/>
              </w:rPr>
              <w:t>2.0 Methodology</w:t>
            </w:r>
            <w:r w:rsidR="0037485D">
              <w:rPr>
                <w:noProof/>
                <w:webHidden/>
              </w:rPr>
              <w:tab/>
            </w:r>
            <w:r w:rsidR="0037485D">
              <w:rPr>
                <w:noProof/>
                <w:webHidden/>
              </w:rPr>
              <w:fldChar w:fldCharType="begin"/>
            </w:r>
            <w:r w:rsidR="0037485D">
              <w:rPr>
                <w:noProof/>
                <w:webHidden/>
              </w:rPr>
              <w:instrText xml:space="preserve"> PAGEREF _Toc5259417 \h </w:instrText>
            </w:r>
            <w:r w:rsidR="0037485D">
              <w:rPr>
                <w:noProof/>
                <w:webHidden/>
              </w:rPr>
            </w:r>
            <w:r w:rsidR="0037485D">
              <w:rPr>
                <w:noProof/>
                <w:webHidden/>
              </w:rPr>
              <w:fldChar w:fldCharType="separate"/>
            </w:r>
            <w:r w:rsidR="0037485D">
              <w:rPr>
                <w:noProof/>
                <w:webHidden/>
              </w:rPr>
              <w:t>9</w:t>
            </w:r>
            <w:r w:rsidR="0037485D">
              <w:rPr>
                <w:noProof/>
                <w:webHidden/>
              </w:rPr>
              <w:fldChar w:fldCharType="end"/>
            </w:r>
          </w:hyperlink>
        </w:p>
        <w:p w14:paraId="6A34C4CB" w14:textId="5300729E" w:rsidR="0037485D" w:rsidRDefault="00AF7D5B">
          <w:pPr>
            <w:pStyle w:val="TOC1"/>
            <w:tabs>
              <w:tab w:val="right" w:leader="dot" w:pos="9016"/>
            </w:tabs>
            <w:rPr>
              <w:rFonts w:asciiTheme="minorHAnsi" w:eastAsiaTheme="minorEastAsia" w:hAnsiTheme="minorHAnsi" w:cstheme="minorBidi"/>
              <w:noProof/>
              <w:sz w:val="22"/>
              <w:szCs w:val="22"/>
              <w:lang w:val="en-GB" w:eastAsia="en-GB"/>
            </w:rPr>
          </w:pPr>
          <w:hyperlink w:anchor="_Toc5259418" w:history="1">
            <w:r w:rsidR="0037485D" w:rsidRPr="0073576A">
              <w:rPr>
                <w:rStyle w:val="Hyperlink"/>
                <w:noProof/>
              </w:rPr>
              <w:t>Conclusion</w:t>
            </w:r>
            <w:r w:rsidR="0037485D">
              <w:rPr>
                <w:noProof/>
                <w:webHidden/>
              </w:rPr>
              <w:tab/>
            </w:r>
            <w:r w:rsidR="0037485D">
              <w:rPr>
                <w:noProof/>
                <w:webHidden/>
              </w:rPr>
              <w:fldChar w:fldCharType="begin"/>
            </w:r>
            <w:r w:rsidR="0037485D">
              <w:rPr>
                <w:noProof/>
                <w:webHidden/>
              </w:rPr>
              <w:instrText xml:space="preserve"> PAGEREF _Toc5259418 \h </w:instrText>
            </w:r>
            <w:r w:rsidR="0037485D">
              <w:rPr>
                <w:noProof/>
                <w:webHidden/>
              </w:rPr>
            </w:r>
            <w:r w:rsidR="0037485D">
              <w:rPr>
                <w:noProof/>
                <w:webHidden/>
              </w:rPr>
              <w:fldChar w:fldCharType="separate"/>
            </w:r>
            <w:r w:rsidR="0037485D">
              <w:rPr>
                <w:noProof/>
                <w:webHidden/>
              </w:rPr>
              <w:t>11</w:t>
            </w:r>
            <w:r w:rsidR="0037485D">
              <w:rPr>
                <w:noProof/>
                <w:webHidden/>
              </w:rPr>
              <w:fldChar w:fldCharType="end"/>
            </w:r>
          </w:hyperlink>
        </w:p>
        <w:p w14:paraId="056E8E92" w14:textId="2F7D2DFF" w:rsidR="0037485D" w:rsidRDefault="00AF7D5B">
          <w:pPr>
            <w:pStyle w:val="TOC1"/>
            <w:tabs>
              <w:tab w:val="right" w:leader="dot" w:pos="9016"/>
            </w:tabs>
            <w:rPr>
              <w:rFonts w:asciiTheme="minorHAnsi" w:eastAsiaTheme="minorEastAsia" w:hAnsiTheme="minorHAnsi" w:cstheme="minorBidi"/>
              <w:noProof/>
              <w:sz w:val="22"/>
              <w:szCs w:val="22"/>
              <w:lang w:val="en-GB" w:eastAsia="en-GB"/>
            </w:rPr>
          </w:pPr>
          <w:hyperlink w:anchor="_Toc5259419" w:history="1">
            <w:r w:rsidR="0037485D" w:rsidRPr="0073576A">
              <w:rPr>
                <w:rStyle w:val="Hyperlink"/>
                <w:noProof/>
              </w:rPr>
              <w:t>Reference</w:t>
            </w:r>
            <w:r w:rsidR="0037485D">
              <w:rPr>
                <w:noProof/>
                <w:webHidden/>
              </w:rPr>
              <w:tab/>
            </w:r>
            <w:r w:rsidR="0037485D">
              <w:rPr>
                <w:noProof/>
                <w:webHidden/>
              </w:rPr>
              <w:fldChar w:fldCharType="begin"/>
            </w:r>
            <w:r w:rsidR="0037485D">
              <w:rPr>
                <w:noProof/>
                <w:webHidden/>
              </w:rPr>
              <w:instrText xml:space="preserve"> PAGEREF _Toc5259419 \h </w:instrText>
            </w:r>
            <w:r w:rsidR="0037485D">
              <w:rPr>
                <w:noProof/>
                <w:webHidden/>
              </w:rPr>
            </w:r>
            <w:r w:rsidR="0037485D">
              <w:rPr>
                <w:noProof/>
                <w:webHidden/>
              </w:rPr>
              <w:fldChar w:fldCharType="separate"/>
            </w:r>
            <w:r w:rsidR="0037485D">
              <w:rPr>
                <w:noProof/>
                <w:webHidden/>
              </w:rPr>
              <w:t>13</w:t>
            </w:r>
            <w:r w:rsidR="0037485D">
              <w:rPr>
                <w:noProof/>
                <w:webHidden/>
              </w:rPr>
              <w:fldChar w:fldCharType="end"/>
            </w:r>
          </w:hyperlink>
        </w:p>
        <w:p w14:paraId="7D601CF3" w14:textId="5F5ADA1A" w:rsidR="0037485D" w:rsidRDefault="00AF7D5B">
          <w:pPr>
            <w:pStyle w:val="TOC1"/>
            <w:tabs>
              <w:tab w:val="right" w:leader="dot" w:pos="9016"/>
            </w:tabs>
            <w:rPr>
              <w:rFonts w:asciiTheme="minorHAnsi" w:eastAsiaTheme="minorEastAsia" w:hAnsiTheme="minorHAnsi" w:cstheme="minorBidi"/>
              <w:noProof/>
              <w:sz w:val="22"/>
              <w:szCs w:val="22"/>
              <w:lang w:val="en-GB" w:eastAsia="en-GB"/>
            </w:rPr>
          </w:pPr>
          <w:hyperlink w:anchor="_Toc5259420" w:history="1">
            <w:r w:rsidR="0037485D" w:rsidRPr="0073576A">
              <w:rPr>
                <w:rStyle w:val="Hyperlink"/>
                <w:noProof/>
              </w:rPr>
              <w:t>Appendix 1: FTK Report</w:t>
            </w:r>
            <w:r w:rsidR="0037485D">
              <w:rPr>
                <w:noProof/>
                <w:webHidden/>
              </w:rPr>
              <w:tab/>
            </w:r>
            <w:r w:rsidR="0037485D">
              <w:rPr>
                <w:noProof/>
                <w:webHidden/>
              </w:rPr>
              <w:fldChar w:fldCharType="begin"/>
            </w:r>
            <w:r w:rsidR="0037485D">
              <w:rPr>
                <w:noProof/>
                <w:webHidden/>
              </w:rPr>
              <w:instrText xml:space="preserve"> PAGEREF _Toc5259420 \h </w:instrText>
            </w:r>
            <w:r w:rsidR="0037485D">
              <w:rPr>
                <w:noProof/>
                <w:webHidden/>
              </w:rPr>
            </w:r>
            <w:r w:rsidR="0037485D">
              <w:rPr>
                <w:noProof/>
                <w:webHidden/>
              </w:rPr>
              <w:fldChar w:fldCharType="separate"/>
            </w:r>
            <w:r w:rsidR="0037485D">
              <w:rPr>
                <w:noProof/>
                <w:webHidden/>
              </w:rPr>
              <w:t>18</w:t>
            </w:r>
            <w:r w:rsidR="0037485D">
              <w:rPr>
                <w:noProof/>
                <w:webHidden/>
              </w:rPr>
              <w:fldChar w:fldCharType="end"/>
            </w:r>
          </w:hyperlink>
        </w:p>
        <w:p w14:paraId="5333E6C8" w14:textId="365492FE" w:rsidR="006457B0" w:rsidRPr="00183BFA" w:rsidRDefault="006C1068" w:rsidP="0073692F">
          <w:pPr>
            <w:rPr>
              <w:b/>
              <w:bCs/>
              <w:noProof/>
            </w:rPr>
          </w:pPr>
          <w:r>
            <w:rPr>
              <w:b/>
              <w:bCs/>
              <w:noProof/>
            </w:rPr>
            <w:fldChar w:fldCharType="end"/>
          </w:r>
        </w:p>
      </w:sdtContent>
    </w:sdt>
    <w:p w14:paraId="0905D709" w14:textId="77777777" w:rsidR="0038669D" w:rsidRDefault="0038669D" w:rsidP="0038669D"/>
    <w:p w14:paraId="01E0700B" w14:textId="134C7E05" w:rsidR="0038669D" w:rsidRDefault="0038669D" w:rsidP="0038669D">
      <w:pPr>
        <w:pStyle w:val="Heading1"/>
      </w:pPr>
      <w:bookmarkStart w:id="3" w:name="_Toc5259385"/>
      <w:r>
        <w:t>Table of Figures</w:t>
      </w:r>
      <w:bookmarkEnd w:id="3"/>
    </w:p>
    <w:p w14:paraId="788B35EB" w14:textId="77777777" w:rsidR="0037485D" w:rsidRPr="0037485D" w:rsidRDefault="0037485D" w:rsidP="0037485D"/>
    <w:p w14:paraId="3D7240B9" w14:textId="2DFDA268" w:rsidR="00DD3661" w:rsidRDefault="00DD3661" w:rsidP="0037485D">
      <w:pPr>
        <w:pStyle w:val="TableofFigures"/>
        <w:tabs>
          <w:tab w:val="right" w:leader="dot" w:pos="9016"/>
        </w:tabs>
        <w:spacing w:line="360" w:lineRule="auto"/>
        <w:rPr>
          <w:noProof/>
        </w:rPr>
      </w:pPr>
      <w:r>
        <w:fldChar w:fldCharType="begin"/>
      </w:r>
      <w:r>
        <w:instrText xml:space="preserve"> TOC \h \z \c "Figure" </w:instrText>
      </w:r>
      <w:r>
        <w:fldChar w:fldCharType="separate"/>
      </w:r>
      <w:hyperlink w:anchor="_Toc5021515" w:history="1">
        <w:r w:rsidRPr="005E138D">
          <w:rPr>
            <w:rStyle w:val="Hyperlink"/>
            <w:noProof/>
          </w:rPr>
          <w:t>Figure 1:Sample Chain of Custody Form Front [16]</w:t>
        </w:r>
        <w:r>
          <w:rPr>
            <w:noProof/>
            <w:webHidden/>
          </w:rPr>
          <w:tab/>
        </w:r>
        <w:r>
          <w:rPr>
            <w:noProof/>
            <w:webHidden/>
          </w:rPr>
          <w:fldChar w:fldCharType="begin"/>
        </w:r>
        <w:r>
          <w:rPr>
            <w:noProof/>
            <w:webHidden/>
          </w:rPr>
          <w:instrText xml:space="preserve"> PAGEREF _Toc5021515 \h </w:instrText>
        </w:r>
        <w:r>
          <w:rPr>
            <w:noProof/>
            <w:webHidden/>
          </w:rPr>
        </w:r>
        <w:r>
          <w:rPr>
            <w:noProof/>
            <w:webHidden/>
          </w:rPr>
          <w:fldChar w:fldCharType="separate"/>
        </w:r>
        <w:r>
          <w:rPr>
            <w:noProof/>
            <w:webHidden/>
          </w:rPr>
          <w:t>4</w:t>
        </w:r>
        <w:r>
          <w:rPr>
            <w:noProof/>
            <w:webHidden/>
          </w:rPr>
          <w:fldChar w:fldCharType="end"/>
        </w:r>
      </w:hyperlink>
    </w:p>
    <w:p w14:paraId="6329BFA3" w14:textId="253A79E7" w:rsidR="00DD3661" w:rsidRDefault="00AF7D5B" w:rsidP="0037485D">
      <w:pPr>
        <w:pStyle w:val="TableofFigures"/>
        <w:tabs>
          <w:tab w:val="right" w:leader="dot" w:pos="9016"/>
        </w:tabs>
        <w:spacing w:line="360" w:lineRule="auto"/>
        <w:rPr>
          <w:noProof/>
        </w:rPr>
      </w:pPr>
      <w:hyperlink w:anchor="_Toc5021516" w:history="1">
        <w:r w:rsidR="00DD3661" w:rsidRPr="005E138D">
          <w:rPr>
            <w:rStyle w:val="Hyperlink"/>
            <w:noProof/>
          </w:rPr>
          <w:t>Figure 2:Sample Chain of Custody Form Back [16]</w:t>
        </w:r>
        <w:r w:rsidR="00DD3661">
          <w:rPr>
            <w:noProof/>
            <w:webHidden/>
          </w:rPr>
          <w:tab/>
        </w:r>
        <w:r w:rsidR="00DD3661">
          <w:rPr>
            <w:noProof/>
            <w:webHidden/>
          </w:rPr>
          <w:fldChar w:fldCharType="begin"/>
        </w:r>
        <w:r w:rsidR="00DD3661">
          <w:rPr>
            <w:noProof/>
            <w:webHidden/>
          </w:rPr>
          <w:instrText xml:space="preserve"> PAGEREF _Toc5021516 \h </w:instrText>
        </w:r>
        <w:r w:rsidR="00DD3661">
          <w:rPr>
            <w:noProof/>
            <w:webHidden/>
          </w:rPr>
        </w:r>
        <w:r w:rsidR="00DD3661">
          <w:rPr>
            <w:noProof/>
            <w:webHidden/>
          </w:rPr>
          <w:fldChar w:fldCharType="separate"/>
        </w:r>
        <w:r w:rsidR="00DD3661">
          <w:rPr>
            <w:noProof/>
            <w:webHidden/>
          </w:rPr>
          <w:t>5</w:t>
        </w:r>
        <w:r w:rsidR="00DD3661">
          <w:rPr>
            <w:noProof/>
            <w:webHidden/>
          </w:rPr>
          <w:fldChar w:fldCharType="end"/>
        </w:r>
      </w:hyperlink>
    </w:p>
    <w:p w14:paraId="53A9C687" w14:textId="787C5B6E" w:rsidR="00DD3661" w:rsidRDefault="00AF7D5B" w:rsidP="0037485D">
      <w:pPr>
        <w:pStyle w:val="NoSpacing"/>
        <w:spacing w:line="360" w:lineRule="auto"/>
        <w:rPr>
          <w:noProof/>
        </w:rPr>
      </w:pPr>
      <w:hyperlink w:anchor="_Toc5021517" w:history="1">
        <w:r w:rsidR="00DD3661" w:rsidRPr="005E138D">
          <w:rPr>
            <w:rStyle w:val="Hyperlink"/>
            <w:noProof/>
          </w:rPr>
          <w:t>Figure 3: File Allocation Table [37]</w:t>
        </w:r>
        <w:r w:rsidR="00DD3661">
          <w:rPr>
            <w:noProof/>
            <w:webHidden/>
          </w:rPr>
          <w:tab/>
        </w:r>
        <w:r w:rsidR="00DD3661">
          <w:rPr>
            <w:noProof/>
            <w:webHidden/>
          </w:rPr>
          <w:fldChar w:fldCharType="begin"/>
        </w:r>
        <w:r w:rsidR="00DD3661">
          <w:rPr>
            <w:noProof/>
            <w:webHidden/>
          </w:rPr>
          <w:instrText xml:space="preserve"> PAGEREF _Toc5021517 \h </w:instrText>
        </w:r>
        <w:r w:rsidR="00DD3661">
          <w:rPr>
            <w:noProof/>
            <w:webHidden/>
          </w:rPr>
        </w:r>
        <w:r w:rsidR="00DD3661">
          <w:rPr>
            <w:noProof/>
            <w:webHidden/>
          </w:rPr>
          <w:fldChar w:fldCharType="separate"/>
        </w:r>
        <w:r w:rsidR="00DD3661">
          <w:rPr>
            <w:noProof/>
            <w:webHidden/>
          </w:rPr>
          <w:t>6</w:t>
        </w:r>
        <w:r w:rsidR="00DD3661">
          <w:rPr>
            <w:noProof/>
            <w:webHidden/>
          </w:rPr>
          <w:fldChar w:fldCharType="end"/>
        </w:r>
      </w:hyperlink>
    </w:p>
    <w:p w14:paraId="3331FB9D" w14:textId="7A7C4A14" w:rsidR="00DD3661" w:rsidRDefault="00AF7D5B" w:rsidP="0037485D">
      <w:pPr>
        <w:pStyle w:val="TableofFigures"/>
        <w:tabs>
          <w:tab w:val="right" w:leader="dot" w:pos="9016"/>
        </w:tabs>
        <w:spacing w:line="360" w:lineRule="auto"/>
        <w:rPr>
          <w:noProof/>
        </w:rPr>
      </w:pPr>
      <w:hyperlink w:anchor="_Toc5021518" w:history="1">
        <w:r w:rsidR="00DD3661" w:rsidRPr="005E138D">
          <w:rPr>
            <w:rStyle w:val="Hyperlink"/>
            <w:noProof/>
          </w:rPr>
          <w:t>Figure 4: Price for SafeBlock for Windows[55]</w:t>
        </w:r>
        <w:r w:rsidR="00DD3661">
          <w:rPr>
            <w:noProof/>
            <w:webHidden/>
          </w:rPr>
          <w:tab/>
        </w:r>
        <w:r w:rsidR="00DD3661">
          <w:rPr>
            <w:noProof/>
            <w:webHidden/>
          </w:rPr>
          <w:fldChar w:fldCharType="begin"/>
        </w:r>
        <w:r w:rsidR="00DD3661">
          <w:rPr>
            <w:noProof/>
            <w:webHidden/>
          </w:rPr>
          <w:instrText xml:space="preserve"> PAGEREF _Toc5021518 \h </w:instrText>
        </w:r>
        <w:r w:rsidR="00DD3661">
          <w:rPr>
            <w:noProof/>
            <w:webHidden/>
          </w:rPr>
        </w:r>
        <w:r w:rsidR="00DD3661">
          <w:rPr>
            <w:noProof/>
            <w:webHidden/>
          </w:rPr>
          <w:fldChar w:fldCharType="separate"/>
        </w:r>
        <w:r w:rsidR="00DD3661">
          <w:rPr>
            <w:noProof/>
            <w:webHidden/>
          </w:rPr>
          <w:t>8</w:t>
        </w:r>
        <w:r w:rsidR="00DD3661">
          <w:rPr>
            <w:noProof/>
            <w:webHidden/>
          </w:rPr>
          <w:fldChar w:fldCharType="end"/>
        </w:r>
      </w:hyperlink>
    </w:p>
    <w:p w14:paraId="1F8E9652" w14:textId="45BC1A69" w:rsidR="00DD3661" w:rsidRDefault="00AF7D5B" w:rsidP="0037485D">
      <w:pPr>
        <w:pStyle w:val="TableofFigures"/>
        <w:tabs>
          <w:tab w:val="right" w:leader="dot" w:pos="9016"/>
        </w:tabs>
        <w:spacing w:line="360" w:lineRule="auto"/>
        <w:rPr>
          <w:noProof/>
        </w:rPr>
      </w:pPr>
      <w:hyperlink w:anchor="_Toc5021519" w:history="1">
        <w:r w:rsidR="00DD3661" w:rsidRPr="005E138D">
          <w:rPr>
            <w:rStyle w:val="Hyperlink"/>
            <w:noProof/>
          </w:rPr>
          <w:t>Figure 5: Write-Blocker Hardware [56]</w:t>
        </w:r>
        <w:r w:rsidR="00DD3661">
          <w:rPr>
            <w:noProof/>
            <w:webHidden/>
          </w:rPr>
          <w:tab/>
        </w:r>
        <w:r w:rsidR="00DD3661">
          <w:rPr>
            <w:noProof/>
            <w:webHidden/>
          </w:rPr>
          <w:fldChar w:fldCharType="begin"/>
        </w:r>
        <w:r w:rsidR="00DD3661">
          <w:rPr>
            <w:noProof/>
            <w:webHidden/>
          </w:rPr>
          <w:instrText xml:space="preserve"> PAGEREF _Toc5021519 \h </w:instrText>
        </w:r>
        <w:r w:rsidR="00DD3661">
          <w:rPr>
            <w:noProof/>
            <w:webHidden/>
          </w:rPr>
        </w:r>
        <w:r w:rsidR="00DD3661">
          <w:rPr>
            <w:noProof/>
            <w:webHidden/>
          </w:rPr>
          <w:fldChar w:fldCharType="separate"/>
        </w:r>
        <w:r w:rsidR="00DD3661">
          <w:rPr>
            <w:noProof/>
            <w:webHidden/>
          </w:rPr>
          <w:t>8</w:t>
        </w:r>
        <w:r w:rsidR="00DD3661">
          <w:rPr>
            <w:noProof/>
            <w:webHidden/>
          </w:rPr>
          <w:fldChar w:fldCharType="end"/>
        </w:r>
      </w:hyperlink>
    </w:p>
    <w:p w14:paraId="3C298AED" w14:textId="1BC3644D" w:rsidR="00DD3661" w:rsidRDefault="00AF7D5B" w:rsidP="0037485D">
      <w:pPr>
        <w:pStyle w:val="TableofFigures"/>
        <w:tabs>
          <w:tab w:val="right" w:leader="dot" w:pos="9016"/>
        </w:tabs>
        <w:spacing w:line="360" w:lineRule="auto"/>
        <w:rPr>
          <w:noProof/>
        </w:rPr>
      </w:pPr>
      <w:hyperlink w:anchor="_Toc5021520" w:history="1">
        <w:r w:rsidR="00DD3661" w:rsidRPr="005E138D">
          <w:rPr>
            <w:rStyle w:val="Hyperlink"/>
            <w:noProof/>
          </w:rPr>
          <w:t>Figure 6: Cannon PowerShot G7 X Mark II [56]</w:t>
        </w:r>
        <w:r w:rsidR="00DD3661">
          <w:rPr>
            <w:noProof/>
            <w:webHidden/>
          </w:rPr>
          <w:tab/>
        </w:r>
        <w:r w:rsidR="00DD3661">
          <w:rPr>
            <w:noProof/>
            <w:webHidden/>
          </w:rPr>
          <w:fldChar w:fldCharType="begin"/>
        </w:r>
        <w:r w:rsidR="00DD3661">
          <w:rPr>
            <w:noProof/>
            <w:webHidden/>
          </w:rPr>
          <w:instrText xml:space="preserve"> PAGEREF _Toc5021520 \h </w:instrText>
        </w:r>
        <w:r w:rsidR="00DD3661">
          <w:rPr>
            <w:noProof/>
            <w:webHidden/>
          </w:rPr>
        </w:r>
        <w:r w:rsidR="00DD3661">
          <w:rPr>
            <w:noProof/>
            <w:webHidden/>
          </w:rPr>
          <w:fldChar w:fldCharType="separate"/>
        </w:r>
        <w:r w:rsidR="00DD3661">
          <w:rPr>
            <w:noProof/>
            <w:webHidden/>
          </w:rPr>
          <w:t>9</w:t>
        </w:r>
        <w:r w:rsidR="00DD3661">
          <w:rPr>
            <w:noProof/>
            <w:webHidden/>
          </w:rPr>
          <w:fldChar w:fldCharType="end"/>
        </w:r>
      </w:hyperlink>
    </w:p>
    <w:p w14:paraId="79A82DDC" w14:textId="45FBBD00" w:rsidR="00183BFA" w:rsidRPr="00183BFA" w:rsidRDefault="00DD3661" w:rsidP="0037485D">
      <w:pPr>
        <w:spacing w:line="360" w:lineRule="auto"/>
      </w:pPr>
      <w:r>
        <w:fldChar w:fldCharType="end"/>
      </w:r>
    </w:p>
    <w:p w14:paraId="151F465F" w14:textId="77777777" w:rsidR="0038669D" w:rsidRDefault="0038669D" w:rsidP="0038669D"/>
    <w:p w14:paraId="5E6D0681" w14:textId="77777777" w:rsidR="0038669D" w:rsidRDefault="0038669D" w:rsidP="0038669D"/>
    <w:p w14:paraId="4762EB69" w14:textId="33A1BA18" w:rsidR="0038669D" w:rsidRPr="0038669D" w:rsidRDefault="0038669D" w:rsidP="0038669D">
      <w:pPr>
        <w:sectPr w:rsidR="0038669D" w:rsidRPr="0038669D">
          <w:pgSz w:w="11906" w:h="16838"/>
          <w:pgMar w:top="1440" w:right="1440" w:bottom="1440" w:left="1440" w:header="720" w:footer="720" w:gutter="0"/>
          <w:cols w:space="720"/>
        </w:sectPr>
      </w:pPr>
    </w:p>
    <w:p w14:paraId="5C1C23AD" w14:textId="4153C47E" w:rsidR="00996C2D" w:rsidRDefault="00996C2D" w:rsidP="003B2490">
      <w:pPr>
        <w:pStyle w:val="Heading1"/>
      </w:pPr>
      <w:bookmarkStart w:id="4" w:name="_Toc5259386"/>
      <w:r>
        <w:lastRenderedPageBreak/>
        <w:t>Abstract</w:t>
      </w:r>
      <w:bookmarkEnd w:id="4"/>
    </w:p>
    <w:p w14:paraId="71023E6A" w14:textId="59BAA6E8" w:rsidR="00996C2D" w:rsidRPr="00996C2D" w:rsidRDefault="001D2080" w:rsidP="00996C2D">
      <w:r>
        <w:t>This report will l</w:t>
      </w:r>
      <w:r w:rsidR="00996C2D">
        <w:t xml:space="preserve">ook at different tools </w:t>
      </w:r>
      <w:r w:rsidR="00541E1F">
        <w:t>used</w:t>
      </w:r>
      <w:r w:rsidR="00996C2D">
        <w:t xml:space="preserve"> </w:t>
      </w:r>
      <w:r w:rsidR="00541E1F">
        <w:t xml:space="preserve">by </w:t>
      </w:r>
      <w:r w:rsidR="00996C2D">
        <w:t xml:space="preserve">forensic examiners </w:t>
      </w:r>
      <w:r w:rsidR="00541E1F">
        <w:t>in the retrieval of</w:t>
      </w:r>
      <w:r w:rsidR="00996C2D">
        <w:t xml:space="preserve"> evidence </w:t>
      </w:r>
      <w:r>
        <w:t xml:space="preserve">from digital equipment. Task One outlines computer forensics and the </w:t>
      </w:r>
      <w:r w:rsidR="00541E1F">
        <w:t xml:space="preserve">process of </w:t>
      </w:r>
      <w:r>
        <w:t>recover</w:t>
      </w:r>
      <w:r w:rsidR="00541E1F">
        <w:t xml:space="preserve">ing and documenting digital </w:t>
      </w:r>
      <w:r>
        <w:t>evidence</w:t>
      </w:r>
      <w:r w:rsidR="00541E1F">
        <w:t>. Explore</w:t>
      </w:r>
      <w:r w:rsidR="00A14DB6">
        <w:t>s</w:t>
      </w:r>
      <w:r w:rsidR="00C836A0">
        <w:t xml:space="preserve"> software</w:t>
      </w:r>
      <w:r>
        <w:t xml:space="preserve"> and hardware available</w:t>
      </w:r>
      <w:r w:rsidR="00537B05">
        <w:t xml:space="preserve"> to recover pertinent information </w:t>
      </w:r>
      <w:r w:rsidRPr="00A14DB6">
        <w:t xml:space="preserve">and how evidence should be handled, transported and stored. Task Two </w:t>
      </w:r>
      <w:r w:rsidR="00541E1F" w:rsidRPr="00A14DB6">
        <w:t>reviews</w:t>
      </w:r>
      <w:r w:rsidR="005C4EF1" w:rsidRPr="00A14DB6">
        <w:t xml:space="preserve"> the </w:t>
      </w:r>
      <w:r w:rsidR="003B2490" w:rsidRPr="00A14DB6">
        <w:t>case of a terrorist who was shot at Heathrow International Airport</w:t>
      </w:r>
      <w:r w:rsidR="00541E1F" w:rsidRPr="00A14DB6">
        <w:t>.</w:t>
      </w:r>
      <w:r w:rsidR="003B2490" w:rsidRPr="00A14DB6">
        <w:t xml:space="preserve"> </w:t>
      </w:r>
      <w:r w:rsidR="00580A44" w:rsidRPr="00A14DB6">
        <w:t xml:space="preserve">The </w:t>
      </w:r>
      <w:r w:rsidR="00A14DB6" w:rsidRPr="00A14DB6">
        <w:t xml:space="preserve">digital evidence </w:t>
      </w:r>
      <w:r w:rsidR="00580A44" w:rsidRPr="00A14DB6">
        <w:t xml:space="preserve">is </w:t>
      </w:r>
      <w:r w:rsidR="00A14DB6" w:rsidRPr="00A14DB6">
        <w:t>inspected and analyzed. A</w:t>
      </w:r>
      <w:r w:rsidR="00580A44" w:rsidRPr="00A14DB6">
        <w:t xml:space="preserve"> </w:t>
      </w:r>
      <w:r w:rsidR="00A14DB6" w:rsidRPr="00A14DB6">
        <w:t>report is generated</w:t>
      </w:r>
      <w:r w:rsidR="00A14DB6">
        <w:t>,</w:t>
      </w:r>
      <w:r w:rsidR="00A14DB6" w:rsidRPr="00A14DB6">
        <w:t xml:space="preserve"> and John’s </w:t>
      </w:r>
      <w:r w:rsidR="00580A44" w:rsidRPr="00A14DB6">
        <w:t xml:space="preserve">professional opinion </w:t>
      </w:r>
      <w:r w:rsidR="00A14DB6" w:rsidRPr="00A14DB6">
        <w:t xml:space="preserve">is stated. </w:t>
      </w:r>
      <w:r w:rsidR="00A14DB6">
        <w:t>The information</w:t>
      </w:r>
      <w:r w:rsidR="00A14DB6" w:rsidRPr="00A14DB6">
        <w:t xml:space="preserve"> is then presented to Mr Mark</w:t>
      </w:r>
      <w:r w:rsidR="00A14DB6">
        <w:t xml:space="preserve"> Wales along with an invoice.</w:t>
      </w:r>
    </w:p>
    <w:p w14:paraId="7AD5DFDA" w14:textId="34EECB1C" w:rsidR="0061393A" w:rsidRPr="00CA4B81" w:rsidRDefault="0061393A" w:rsidP="00CA4B81">
      <w:pPr>
        <w:pStyle w:val="Heading1"/>
      </w:pPr>
      <w:bookmarkStart w:id="5" w:name="_Toc5259387"/>
      <w:r w:rsidRPr="00CA4B81">
        <w:t>Task One</w:t>
      </w:r>
      <w:bookmarkEnd w:id="5"/>
    </w:p>
    <w:p w14:paraId="1BB3FB08" w14:textId="15DA82BA" w:rsidR="006457B0" w:rsidRDefault="00A70B34" w:rsidP="00A36519">
      <w:pPr>
        <w:pStyle w:val="Heading2"/>
      </w:pPr>
      <w:bookmarkStart w:id="6" w:name="_Toc5259388"/>
      <w:r>
        <w:t>1</w:t>
      </w:r>
      <w:r w:rsidR="000338D4">
        <w:t>.0</w:t>
      </w:r>
      <w:r>
        <w:t xml:space="preserve"> </w:t>
      </w:r>
      <w:r w:rsidR="00A17B58">
        <w:t>Introduction</w:t>
      </w:r>
      <w:bookmarkEnd w:id="6"/>
    </w:p>
    <w:p w14:paraId="1050F7DB" w14:textId="2A939A17" w:rsidR="00A17B58" w:rsidRDefault="00A37BE8" w:rsidP="00B9541C">
      <w:r w:rsidRPr="006F474D">
        <w:t>Computer forensics</w:t>
      </w:r>
      <w:r w:rsidR="00746E2A" w:rsidRPr="006F474D">
        <w:t xml:space="preserve"> is becoming more significant </w:t>
      </w:r>
      <w:r w:rsidR="008F08D1" w:rsidRPr="006F474D">
        <w:t>in today</w:t>
      </w:r>
      <w:r w:rsidR="006F474D">
        <w:t>’</w:t>
      </w:r>
      <w:r w:rsidR="008F08D1" w:rsidRPr="006F474D">
        <w:t>s prosecution against criminals</w:t>
      </w:r>
      <w:r w:rsidR="006F474D" w:rsidRPr="006F474D">
        <w:t xml:space="preserve"> </w:t>
      </w:r>
      <w:r w:rsidR="006F474D" w:rsidRPr="006F474D">
        <w:fldChar w:fldCharType="begin" w:fldLock="1"/>
      </w:r>
      <w:r w:rsidR="006F474D">
        <w:instrText>ADDIN CSL_CITATION {"citationItems":[{"id":"ITEM-1","itemData":{"DOI":"10.1080/15614263.2015.1128163","ISSN":"1561-4263","abstract":"AbstractVarious terms have been used to describe the intersection between computing technology and violations of the law-including computer crime, electronic crime, and cybercrime. While there remains little agreement on terminology, most experts agree that the use of electronic devices to commit crime has increased dramatically and is now commonplace. It is the role of the digital investigator to bring cybercriminals to justice. Cybercrime however differs from traditional crime and presents a variety of unique challenges including the variety of electronic devices available, amount of data produced by these devices, the absence of standard practices and guidelines for analyzing that data, the lack qualified personnel to perform investigations and the lack of resources to provide on-going training. This paper examines these challenges","author":[{"dropping-particle":"","family":"Vincze","given":"Eva A.","non-dropping-particle":"","parse-names":false,"suffix":""}],"container-title":"Police Practice and Research","id":"ITEM-1","issue":"2","issued":{"date-parts":[["2016","3","3"]]},"page":"183-194","publisher":"Routledge","title":"Challenges in digital forensics","type":"article-journal","volume":"17"},"uris":["http://www.mendeley.com/documents/?uuid=775933d0-4a21-3c66-8e2b-c2ba8982d5f4"]}],"mendeley":{"formattedCitation":"[1]","plainTextFormattedCitation":"[1]","previouslyFormattedCitation":"[1]"},"properties":{"noteIndex":0},"schema":"https://github.com/citation-style-language/schema/raw/master/csl-citation.json"}</w:instrText>
      </w:r>
      <w:r w:rsidR="006F474D" w:rsidRPr="006F474D">
        <w:fldChar w:fldCharType="separate"/>
      </w:r>
      <w:r w:rsidR="006F474D" w:rsidRPr="006F474D">
        <w:rPr>
          <w:noProof/>
        </w:rPr>
        <w:t>[1]</w:t>
      </w:r>
      <w:r w:rsidR="006F474D" w:rsidRPr="006F474D">
        <w:fldChar w:fldCharType="end"/>
      </w:r>
      <w:r w:rsidR="001E5EFE">
        <w:t>,</w:t>
      </w:r>
      <w:r w:rsidR="001B2BFB">
        <w:t xml:space="preserve"> as m</w:t>
      </w:r>
      <w:r w:rsidR="00852C4C">
        <w:t>ore</w:t>
      </w:r>
      <w:r w:rsidR="00007460">
        <w:t xml:space="preserve"> criminals are </w:t>
      </w:r>
      <w:r w:rsidR="00852C4C">
        <w:t xml:space="preserve">incorporating technology into their criminal activities </w:t>
      </w:r>
      <w:r w:rsidR="00852C4C">
        <w:fldChar w:fldCharType="begin" w:fldLock="1"/>
      </w:r>
      <w:r w:rsidR="00084028">
        <w:instrText>ADDIN CSL_CITATION {"citationItems":[{"id":"ITEM-1","itemData":{"abstract":"With the proliferation of digital based evidence, the need for the timely identification, analysis and interpretation of digital evidence is becoming more crucial. In many investigations critical information is required while at the scene or within a short period of time-measured in hours as opposed to days. The traditional cyber forensics approach of seizing a system(s)/media, transporting it to the lab, making a forensic image(s), and then searching the entire system for potential evidence, is no longer appropriate in some circumstances. In cases such as child abductions, pedophiles, missing or exploited persons, time is of the essence. In these types of cases, investigators dealing with the suspect or crime scene need investigative leads quickly; in some cases it is the difference between life and death for the victim(s). The Cyber Forensic Field Triage Process Model (CFFTPM) proposes an onsite or field approach for providing the identification, analysis and interpretation of digital evidence in a short time frame, without the requirement of having to take the system(s)/media back to the lab for an in-depth examination or acquiring a complete forensic image(s). The proposed model adheres to commonly held forensic principles, and does not negate the ability that once the initial field triage is concluded, the system(s)/storage media be transported back to a lab environment for a more thorough examination and analysis. The CFFTPM has been successfully used in various real world cases, and its investigative importance and pragmatic approach has been amply demonstrated. Furthermore, the derived evidence from these cases has not been challenged in the court proceedings where it has been introduced. The current article describes the CFFTPM in detail, discusses the model's forensic soundness, investigative support capabilities and practical considerations.","author":[{"dropping-particle":"","family":"Rogers","given":"Marcus K","non-dropping-particle":"","parse-names":false,"suffix":""},{"dropping-particle":"","family":"Goldman","given":"James","non-dropping-particle":"","parse-names":false,"suffix":""},{"dropping-particle":"","family":"Mislan","given":"Rick","non-dropping-particle":"","parse-names":false,"suffix":""},{"dropping-particle":"","family":"Wedge","given":"Timothy","non-dropping-particle":"","parse-names":false,"suffix":""},{"dropping-particle":"","family":"Debrota","given":"Steve","non-dropping-particle":"","parse-names":false,"suffix":""}],"id":"ITEM-1","issued":{"date-parts":[["2006"]]},"title":"Computer Forensics Field Triage Process Model","type":"report"},"uris":["http://www.mendeley.com/documents/?uuid=b9a97e67-7daa-384a-82cd-8c9c539e4347"]}],"mendeley":{"formattedCitation":"[2]","plainTextFormattedCitation":"[2]","previouslyFormattedCitation":"[2]"},"properties":{"noteIndex":0},"schema":"https://github.com/citation-style-language/schema/raw/master/csl-citation.json"}</w:instrText>
      </w:r>
      <w:r w:rsidR="00852C4C">
        <w:fldChar w:fldCharType="separate"/>
      </w:r>
      <w:r w:rsidR="00852C4C" w:rsidRPr="00852C4C">
        <w:rPr>
          <w:noProof/>
        </w:rPr>
        <w:t>[2]</w:t>
      </w:r>
      <w:r w:rsidR="00852C4C">
        <w:fldChar w:fldCharType="end"/>
      </w:r>
      <w:r w:rsidR="00852C4C">
        <w:t xml:space="preserve">. </w:t>
      </w:r>
      <w:r w:rsidR="00AB4CF7">
        <w:t>Whether the</w:t>
      </w:r>
      <w:r w:rsidR="008F08D1">
        <w:t xml:space="preserve"> </w:t>
      </w:r>
      <w:r w:rsidR="00852C4C">
        <w:t>crimes</w:t>
      </w:r>
      <w:r w:rsidR="008F08D1">
        <w:t xml:space="preserve"> </w:t>
      </w:r>
      <w:r w:rsidR="00852C4C">
        <w:t xml:space="preserve">involve </w:t>
      </w:r>
      <w:r w:rsidR="008F08D1">
        <w:t xml:space="preserve"> </w:t>
      </w:r>
      <w:r w:rsidR="00585B4F">
        <w:t>thef</w:t>
      </w:r>
      <w:r w:rsidR="006F474D">
        <w:t xml:space="preserve">t </w:t>
      </w:r>
      <w:r w:rsidR="007F6DDF">
        <w:fldChar w:fldCharType="begin" w:fldLock="1"/>
      </w:r>
      <w:r w:rsidR="00084028">
        <w:instrText xml:space="preserve">ADDIN CSL_CITATION {"citationItems":[{"id":"ITEM-1","itemData":{"abstract":"The ‘chain of evidence’ refers to the handling of evidence from the moment it is found and seized, right through the prosecution process. It provides an audit trail showing where that evidence has been at all times. You need to be able to show how the evidence was seized, including: </w:instrText>
      </w:r>
      <w:r w:rsidR="00084028">
        <w:instrText xml:space="preserve"> where it was found </w:instrText>
      </w:r>
      <w:r w:rsidR="00084028">
        <w:instrText xml:space="preserve"> where it was seized </w:instrText>
      </w:r>
      <w:r w:rsidR="00084028">
        <w:instrText xml:space="preserve"> the time of seizure </w:instrText>
      </w:r>
      <w:r w:rsidR="00084028">
        <w:instrText xml:space="preserve"> the date it was seized </w:instrText>
      </w:r>
      <w:r w:rsidR="00084028">
        <w:instrText xml:space="preserve"> who it was seized by, and </w:instrText>
      </w:r>
      <w:r w:rsidR="00084028">
        <w:instrText> what was done with it after it was seized. For all evidence you seize, you must:","author":[{"dropping-particle":"","family":"Official Government Site","given":"","non-dropping-particle":"","parse-names":false,"suffix":""}],"id":"ITEM-1","issued":{"date-parts":[["2014"]]},"number-of-pages":"33-35","title":"Evidence in criminal investigations","type":"report"},"uris":["http://www.mendeley.com/documents/?uuid=1bd0ca10-2a29-302b-9272-d3baead442b9"]}],"mendeley":{"formattedCitation":"[3]","plainTextFormattedCitation":"[3]","previouslyFormattedCitation":"[3]"},"properties":{"noteIndex":0},"schema":"https://github.com/citation-style-language/schema/raw/master/csl-citation.json"}</w:instrText>
      </w:r>
      <w:r w:rsidR="007F6DDF">
        <w:fldChar w:fldCharType="separate"/>
      </w:r>
      <w:r w:rsidR="00852C4C" w:rsidRPr="00852C4C">
        <w:rPr>
          <w:noProof/>
        </w:rPr>
        <w:t>[3]</w:t>
      </w:r>
      <w:r w:rsidR="007F6DDF">
        <w:fldChar w:fldCharType="end"/>
      </w:r>
      <w:r w:rsidR="00585B4F">
        <w:t xml:space="preserve">, </w:t>
      </w:r>
      <w:r w:rsidR="006F474D">
        <w:t>child pornography</w:t>
      </w:r>
      <w:r w:rsidR="00084028">
        <w:t xml:space="preserve"> </w:t>
      </w:r>
      <w:r w:rsidR="00084028">
        <w:fldChar w:fldCharType="begin" w:fldLock="1"/>
      </w:r>
      <w:r w:rsidR="00B53994">
        <w:instrText>ADDIN CSL_CITATION {"citationItems":[{"id":"ITEM-1","itemData":{"URL":"https://www.watsonlawpeoria.com/blog/2016/11/the-role-of-digital-forensics-in-child-pornography-cases.shtml","abstract":"Child pornography has moved into the digital realm. The internet has replaced the illicit back room meetings, groups of traders, mail order offerings, and other real-world efforts that preceded wide-spread internet use. Illinois law bans the creation, distribution and knowing possession of any pornographic images that involve a minor child or depict a child under 18. These images refer to photos, films, or videos that display specific body parts of a minor, or show a child participating in a sexual act. State law further increases criminal charges to aggravated child pornography when the minor involved or depicted is under 13 years of age.","accessed":{"date-parts":[["2019","3","17"]]},"id":"ITEM-1","issued":{"date-parts":[["2016"]]},"title":"The Role of Digital Forensics in Child Pornography Cases | Watson Law","type":"webpage"},"uris":["http://www.mendeley.com/documents/?uuid=3df4bcd9-9c52-310d-bb6d-32e420f751dd"]}],"mendeley":{"formattedCitation":"[4]","plainTextFormattedCitation":"[4]","previouslyFormattedCitation":"[4]"},"properties":{"noteIndex":0},"schema":"https://github.com/citation-style-language/schema/raw/master/csl-citation.json"}</w:instrText>
      </w:r>
      <w:r w:rsidR="00084028">
        <w:fldChar w:fldCharType="separate"/>
      </w:r>
      <w:r w:rsidR="00084028" w:rsidRPr="00084028">
        <w:rPr>
          <w:noProof/>
        </w:rPr>
        <w:t>[4]</w:t>
      </w:r>
      <w:r w:rsidR="00084028">
        <w:fldChar w:fldCharType="end"/>
      </w:r>
      <w:r w:rsidR="006F474D">
        <w:t>,</w:t>
      </w:r>
      <w:r w:rsidR="008F08D1">
        <w:t xml:space="preserve"> terrori</w:t>
      </w:r>
      <w:r w:rsidR="00585B4F">
        <w:t>sm</w:t>
      </w:r>
      <w:r w:rsidR="00B53994">
        <w:t xml:space="preserve"> </w:t>
      </w:r>
      <w:r w:rsidR="00B53994">
        <w:fldChar w:fldCharType="begin" w:fldLock="1"/>
      </w:r>
      <w:r w:rsidR="00C262FD">
        <w:instrText>ADDIN CSL_CITATION {"citationItems":[{"id":"ITEM-1","itemData":{"URL":"https://www.scmagazineuk.com/ct-expo-indentifying-terrorists-digital-forensics/article/1481184","abstract":"Digital forensics is still a relatively new science in the mainstream security space, but the intelligence services have been using the technique since the earliest days of computers against the perceived enemies of the day.\r\n\r\nToday enemies of the state are often terrorists and specifically include Al Qaeda.\r\n\r\nA key question when dealing with Al Qaeda, however, is what can be done on the tight budgets of government agencies, but, according to Gregor Stewart, director of product management with Basis Technology, quite a lot can be achieved through the use of advanced digital forensics.","accessed":{"date-parts":[["2019","3","17"]]},"author":[{"dropping-particle":"","family":"Gold","given":"Steven","non-dropping-particle":"","parse-names":false,"suffix":""}],"id":"ITEM-1","issued":{"date-parts":[["2014"]]},"title":"CT Expo: indentifying terrorists with digital forensics","type":"webpage"},"uris":["http://www.mendeley.com/documents/?uuid=25a570d9-9fe7-3dc6-8be7-641e4882c042"]},{"id":"ITEM-2","itemData":{"ISBN":"9781631901041","abstract":"Mobile technologies can be, and have been, exploited in terrorist activities. In this paper, we highlight the importance of mobile forensics in the investigation of such activities. Specifically, using a series of controlled experiments on Android and Windows devices, we demonstrate how mobile forensic techniques can be used to recover evidentiary artefacts from client devices when popular cloud apps -- Google Drive, Dropbox, and OneDrive -- were used on the devices.","author":[{"dropping-particle":"","family":"Yan","given":"Zheng.","non-dropping-particle":"","parse-names":false,"suffix":""},{"dropping-particle":"","family":"Association for Computing Machinery-Digital Library.","given":"Nurul Hidayah","non-dropping-particle":"","parse-names":false,"suffix":""},{"dropping-particle":"","family":"ACM Special Interest Group on Multimedia.","given":"Zheng","non-dropping-particle":"","parse-names":false,"suffix":""},{"dropping-particle":"","family":"Glisson","given":"William Bradley","non-dropping-particle":"","parse-names":false,"suffix":""},{"dropping-particle":"","family":"Choo","given":"Kim-Kwang Raymond","non-dropping-particle":"","parse-names":false,"suffix":""}],"container-title":"Proceedings of the 9th EAI International Conference on Mobile Multimedia Communications","id":"ITEM-2","issued":{"date-parts":[["2016"]]},"number-of-pages":"229","publisher":"ICST (Institute for Computer Sciences, Social-Informatics and Telecommunications Engineering)","title":"Proceedings of the 9th EAI International Conference on Mobile Multimedia Communications","type":"book"},"uris":["http://www.mendeley.com/documents/?uuid=c1d686a1-416d-3abb-abdc-391e264334e4"]},{"id":"ITEM-3","itemData":{"URL":"https://nces.ed.gov/ipeds/cipcode/cipdetail.aspx?y=55&amp;cipid=89404","abstract":"Detail for CIP Code 43.0116 Title: Cyber/Computer Forensics and Counterterrorism. Definition: A program focusing on the principles and techniques used to identify, search, seize and analyze digital media and to conduct cyber investigations against criminal and terrorist activity. Includes instruction in computer boot processes and drives, jumper setting, file access and reconstruction, hacking, network systems, cryptography, programming, investigative techniques, forensic imagery, web-based investigation methods, cyberterrorism, and applicable laws and administrative procedures.","accessed":{"date-parts":[["2019","3","17"]]},"author":[{"dropping-particle":"","family":"NCES","given":"","non-dropping-particle":"","parse-names":false,"suffix":""}],"id":"ITEM-3","issued":{"date-parts":[["2010"]]},"title":"CIP user site","type":"webpage"},"uris":["http://www.mendeley.com/documents/?uuid=24220e0a-20b2-3b01-a3f4-2c80672cd190"]},{"id":"ITEM-4","itemData":{"URL":"https://www.unodc.org/pakistan/en/basic-training-on-digital-forensics-for-counter-terrorism-department-khyber-pakhtunkhwa.html","abstract":"Lahore, 26 October 2018 - UNODC, under the framework of Pakistan's Action to Counter Terrorism (PACT) Project, organized a five-day training at the Punjab Forensic Science Agency (PFSA) on  'Basic Training in Digital Forensics for the Counter Terrorism Department (CTD) of Khyber Pakhtunkhwa'   from 22-26 October 2018 with the support of the European Union. The training was attended by thirty officers from specialized technical units of CTD KP; including the Research and Analysis (R&amp;A) Wings and Cyber Forensic Units (CFU) from CTD Headquarters and eight different regions of Khyber Pakhtunkhwa","accessed":{"date-parts":[["2019","3","17"]]},"author":[{"dropping-particle":"","family":"Pakhtunkhwa","given":"Khyber","non-dropping-particle":"","parse-names":false,"suffix":""}],"id":"ITEM-4","issued":{"date-parts":[["2019"]]},"title":"Basic Training on Digital Forensics for Counter Terrorism Department Khyber Pakhtunkhwa","type":"webpage"},"uris":["http://www.mendeley.com/documents/?uuid=9eff6ed8-e591-3550-b11d-1dfae0a8a062"]}],"mendeley":{"formattedCitation":"[5]–[8]","plainTextFormattedCitation":"[5]–[8]","previouslyFormattedCitation":"[5]–[8]"},"properties":{"noteIndex":0},"schema":"https://github.com/citation-style-language/schema/raw/master/csl-citation.json"}</w:instrText>
      </w:r>
      <w:r w:rsidR="00B53994">
        <w:fldChar w:fldCharType="separate"/>
      </w:r>
      <w:r w:rsidR="00B53994" w:rsidRPr="00B53994">
        <w:rPr>
          <w:noProof/>
        </w:rPr>
        <w:t>[5]–[8]</w:t>
      </w:r>
      <w:r w:rsidR="00B53994">
        <w:fldChar w:fldCharType="end"/>
      </w:r>
      <w:r w:rsidR="006F474D">
        <w:t xml:space="preserve"> or even murder</w:t>
      </w:r>
      <w:r w:rsidR="002422A9">
        <w:t xml:space="preserve"> </w:t>
      </w:r>
      <w:r w:rsidR="006F474D">
        <w:fldChar w:fldCharType="begin" w:fldLock="1"/>
      </w:r>
      <w:r w:rsidR="00C262FD">
        <w:instrText>ADDIN CSL_CITATION {"citationItems":[{"id":"ITEM-1","itemData":{"URL":"https://www.wired.co.uk/article/uk-police-courts-data-justice-trials-digital-evidence-rape-cases-cps","abstract":"Ladenburger was murdered on her way home from a party. In a gruesome attack, Hussein Khavari raped and strangled the teenager before leaving her to drown on the banks of the Dreisam river in the German city of Freiburg.\r\n\r\nKhavari was jailed for life at the end of March 2018. During his trial prosecutors turned to his iPhone for evidence. In the hours up to Ladenburger's death, Khanvari's phone only contacted one mobile phone reception tower near the crime scene, Die Welt reported at the time.\r\n\r\n\r\nAt approximately 04:02 the murderer's phone connected to a new cell phone tower and after his arrest police sent the iPhone to an unnamed tech firm in Munich that unlocked the device. Prosecutors looked at information stored by the Apple Health app and determined Khavari climbed two flights of stairs at around the time Ladenburger died. During the trial police claimed these movements were the result of him dragging Ladenburger's body down a bank to the river before climbing back up.","accessed":{"date-parts":[["2019","3","14"]]},"author":[{"dropping-particle":"","family":"Buregess","given":"Matt","non-dropping-particle":"","parse-names":false,"suffix":""}],"container-title":"online","id":"ITEM-1","issued":{"date-parts":[["2018"]]},"title":"From Fitbit to PlayStation, the justice system is drowning in digital evidence | WIRED UK","type":"webpage"},"uris":["http://www.mendeley.com/documents/?uuid=8b05e99d-42e7-3cd5-8b60-af33d2e54d95"]}],"mendeley":{"formattedCitation":"[9]","plainTextFormattedCitation":"[9]","previouslyFormattedCitation":"[9]"},"properties":{"noteIndex":0},"schema":"https://github.com/citation-style-language/schema/raw/master/csl-citation.json"}</w:instrText>
      </w:r>
      <w:r w:rsidR="006F474D">
        <w:fldChar w:fldCharType="separate"/>
      </w:r>
      <w:r w:rsidR="00B53994" w:rsidRPr="00B53994">
        <w:rPr>
          <w:noProof/>
        </w:rPr>
        <w:t>[9]</w:t>
      </w:r>
      <w:r w:rsidR="006F474D">
        <w:fldChar w:fldCharType="end"/>
      </w:r>
      <w:r w:rsidR="00D620E6">
        <w:t>,</w:t>
      </w:r>
      <w:r w:rsidR="006F474D">
        <w:t xml:space="preserve"> </w:t>
      </w:r>
      <w:r w:rsidR="00D620E6">
        <w:t>the science of</w:t>
      </w:r>
      <w:r w:rsidR="006F474D">
        <w:t xml:space="preserve"> </w:t>
      </w:r>
      <w:r w:rsidR="008F08D1">
        <w:t xml:space="preserve">computer forensics </w:t>
      </w:r>
      <w:r w:rsidR="0023229B">
        <w:t xml:space="preserve">and computer forensic </w:t>
      </w:r>
      <w:r w:rsidR="007126C1">
        <w:t>investigators</w:t>
      </w:r>
      <w:r w:rsidR="0023229B">
        <w:t xml:space="preserve"> are</w:t>
      </w:r>
      <w:r w:rsidR="008F08D1">
        <w:t xml:space="preserve"> </w:t>
      </w:r>
      <w:r w:rsidR="0009504C">
        <w:t xml:space="preserve">using technology and science </w:t>
      </w:r>
      <w:r w:rsidR="008F08D1">
        <w:t>to acquire, inspect</w:t>
      </w:r>
      <w:r w:rsidR="00A041F0">
        <w:t>,</w:t>
      </w:r>
      <w:r w:rsidR="0073692F">
        <w:t xml:space="preserve"> </w:t>
      </w:r>
      <w:r w:rsidR="008F08D1">
        <w:t xml:space="preserve">process </w:t>
      </w:r>
      <w:r w:rsidR="0073692F">
        <w:t xml:space="preserve">and preserve </w:t>
      </w:r>
      <w:r w:rsidR="008F08D1">
        <w:t>information that has been stored on a</w:t>
      </w:r>
      <w:r>
        <w:t xml:space="preserve"> digital source</w:t>
      </w:r>
      <w:r w:rsidR="001C7EB1">
        <w:t xml:space="preserve"> such as a desktop computer, laptop,</w:t>
      </w:r>
      <w:r w:rsidR="00517DB3">
        <w:t xml:space="preserve"> </w:t>
      </w:r>
      <w:r w:rsidR="00745C3D">
        <w:t xml:space="preserve"> </w:t>
      </w:r>
      <w:r w:rsidR="00517DB3">
        <w:t>network,</w:t>
      </w:r>
      <w:r w:rsidR="001C7EB1">
        <w:t xml:space="preserve"> tablet or even smart phone</w:t>
      </w:r>
      <w:r>
        <w:t xml:space="preserve">. </w:t>
      </w:r>
      <w:r w:rsidR="00AB4CF7">
        <w:t>Furthermore,</w:t>
      </w:r>
      <w:r w:rsidR="00845422">
        <w:t xml:space="preserve"> </w:t>
      </w:r>
      <w:r w:rsidR="007609D9">
        <w:t xml:space="preserve">the forensic </w:t>
      </w:r>
      <w:r w:rsidR="007126C1">
        <w:t>investigator</w:t>
      </w:r>
      <w:r w:rsidR="007609D9">
        <w:t xml:space="preserve"> must be able</w:t>
      </w:r>
      <w:r>
        <w:t xml:space="preserve"> to present this evidence in a court of </w:t>
      </w:r>
      <w:r w:rsidR="00B9541C">
        <w:t>law, illustrate</w:t>
      </w:r>
      <w:r w:rsidR="00AB4CF7">
        <w:t xml:space="preserve"> the </w:t>
      </w:r>
      <w:r w:rsidR="00953F94">
        <w:t xml:space="preserve">authenticity and reliability of </w:t>
      </w:r>
      <w:r w:rsidR="007C796C">
        <w:t>the evidence</w:t>
      </w:r>
      <w:r w:rsidR="00AB4CF7">
        <w:t xml:space="preserve"> </w:t>
      </w:r>
      <w:r w:rsidR="00953F94">
        <w:t xml:space="preserve">by methods that </w:t>
      </w:r>
      <w:r w:rsidR="007C796C">
        <w:t>demonstr</w:t>
      </w:r>
      <w:r w:rsidR="00A041F0">
        <w:t>ate</w:t>
      </w:r>
      <w:r w:rsidR="00953F94">
        <w:t xml:space="preserve"> the evidence </w:t>
      </w:r>
      <w:r w:rsidR="00AB4CF7">
        <w:t>has not been altered</w:t>
      </w:r>
      <w:r w:rsidR="001E5EFE">
        <w:t xml:space="preserve"> </w:t>
      </w:r>
      <w:r w:rsidR="001E5EFE">
        <w:fldChar w:fldCharType="begin" w:fldLock="1"/>
      </w:r>
      <w:r w:rsidR="008C72E8">
        <w:instrText>ADDIN CSL_CITATION {"citationItems":[{"id":"ITEM-1","itemData":{"abstract":"A few forensics professionals and companies have illustrated disk imaging in various terms and\r\ndefinition. These are as quoted below:\r\nDisk imaging as defined by Jim Bates, Technical Director of Computer Forensics Ltd, refers to:\r\n“An image of the whole disk was copied. This was regardless of any software on the disk and the\r\nimportant point was that the complete content of the disk was copied including the location of\r\nthe data. Disk imaging takes sector-by-sector copy usually for forensic purposes and as such it\r\nwill contain some mechanism (internal verification) to prove that the copy is exact and has not\r\nbeen altered. It does not necessarily need the same geometry as the original as long as\r\narrangements are made to simulate the geometry if it becomes necessary to boot into the\r\nacquired image.”\r\n","author":[{"dropping-particle":"","family":"Madihah Mohd Saudi","given":"By","non-dropping-particle":"","parse-names":false,"suffix":""}],"id":"ITEM-1","issued":{"date-parts":[["2001"]]},"title":"AN OVERVIEW OF DISK IMAGING TOOL IN COMPUTER FORENSICS","type":"report"},"uris":["http://www.mendeley.com/documents/?uuid=6488f1d5-0811-3b01-b41e-bc9520b630b5"]},{"id":"ITEM-2","itemData":{"abstract":"The source disk must not be altered by running the disk imaging tool. One approach for\r\ndetecting any changes to a disk is to compute a hash function of the entire contents of a\r\ndisk both before and after the disk imaging tool is run. The likelihood that two disk drives\r\nwith different content would produce the same hash value is related to the length of the\r\nhash function value. The secure hash algorithm (SHA-1) produces a 160 bit hash. This\r\ngives a 1 in 280 chance that any change to the source by the tool would be undetected.\r\nThe hashing technique can also be used to verify that a block of sectors has not been\r\nchanged by some operation.","author":[{"dropping-particle":"","family":"Lyle","given":"James","non-dropping-particle":"","parse-names":false,"suffix":""}],"id":"ITEM-2","issued":{"date-parts":[["2002"]]},"title":"DIGITAL FORENSIC RESEARCH CONFERENCE Testing Disk Imaging Tools","type":"report"},"uris":["http://www.mendeley.com/documents/?uuid=735b4bec-b91b-37a7-9864-770ea8af8691"]},{"id":"ITEM-3","itemData":{"URL":"https://www.obsidianforensics.com/blog/creating-a-forensically-sound-image","abstract":"One of the cardinal rules of a forensic analyst is to never alter the original evidence.  Since most common operating systems, namely Windows, are constantly making changes to the active hard drive without the knowledge of the average user, it becomes important to take other steps to ensure that the original data is not inadvertently changed.  Most forensic analysts would put forth that the safest way to image a hard drive is to physically remove it from the suspect machine and attach it to an examination machine via a hardware writer blocker.  A hardware write blocker is like a one-way valve; it only allows information to flow from the hard drive to the computer, not the other way around.  The computer can attempt to write things to the drive, and on some operating systems even appear to do so, but hardware write blockers do not allow any data to actually be modified.  Some flash drives, memory cards and floppy disks have built in limited hardware write blocking in the form of a switch or tab on the side of the media.  While this works in most cases, it is always seen as a good practice to use write blocking devices that have been vetted by the forensic community.  In any case, it is preferable to have some sort of backup write blocking to ensure that no data is inadvertently altered.","accessed":{"date-parts":[["2019","2","9"]]},"id":"ITEM-3","issued":{"date-parts":[["0"]]},"title":"Creating a Forensically-Sound Image - Obsidian Forensics","type":"webpage"},"uris":["http://www.mendeley.com/documents/?uuid=86a9195a-fee5-3d67-b225-f3a0d53ea0a6"]}],"mendeley":{"formattedCitation":"[10]–[12]","plainTextFormattedCitation":"[10]–[12]","previouslyFormattedCitation":"[10]–[12]"},"properties":{"noteIndex":0},"schema":"https://github.com/citation-style-language/schema/raw/master/csl-citation.json"}</w:instrText>
      </w:r>
      <w:r w:rsidR="001E5EFE">
        <w:fldChar w:fldCharType="separate"/>
      </w:r>
      <w:r w:rsidR="001E5EFE" w:rsidRPr="001E5EFE">
        <w:rPr>
          <w:noProof/>
        </w:rPr>
        <w:t>[10]–[12]</w:t>
      </w:r>
      <w:r w:rsidR="001E5EFE">
        <w:fldChar w:fldCharType="end"/>
      </w:r>
      <w:r w:rsidR="00AB4CF7">
        <w:t xml:space="preserve">. </w:t>
      </w:r>
      <w:r w:rsidR="0023229B">
        <w:t xml:space="preserve">A forensic </w:t>
      </w:r>
      <w:r w:rsidR="007126C1">
        <w:t>investigator</w:t>
      </w:r>
      <w:r w:rsidR="0023229B">
        <w:t xml:space="preserve"> will work on a forensic copy of the evidence so as not to contaminate the evidence. </w:t>
      </w:r>
      <w:r w:rsidR="00AB4CF7">
        <w:t xml:space="preserve">A chain of custody </w:t>
      </w:r>
      <w:r w:rsidR="00AD55E1">
        <w:t>form</w:t>
      </w:r>
      <w:r w:rsidR="00AB4CF7">
        <w:t xml:space="preserve"> accompanies the evidence.</w:t>
      </w:r>
      <w:r>
        <w:t xml:space="preserve"> </w:t>
      </w:r>
    </w:p>
    <w:p w14:paraId="46E38780" w14:textId="66096113" w:rsidR="00AE11B5" w:rsidRPr="00AE11B5" w:rsidRDefault="00AE11B5" w:rsidP="00A36519">
      <w:pPr>
        <w:pStyle w:val="Heading3"/>
      </w:pPr>
      <w:bookmarkStart w:id="7" w:name="_Toc5259389"/>
      <w:r>
        <w:lastRenderedPageBreak/>
        <w:t xml:space="preserve">1.1 Chain of </w:t>
      </w:r>
      <w:r w:rsidRPr="00A36519">
        <w:t>Custody</w:t>
      </w:r>
      <w:bookmarkEnd w:id="7"/>
    </w:p>
    <w:p w14:paraId="31475F3A" w14:textId="4D248189" w:rsidR="008C72E8" w:rsidRDefault="00CE5BAB" w:rsidP="00CE5BAB">
      <w:r>
        <w:t>A chain of custody form</w:t>
      </w:r>
      <w:r w:rsidR="005155DF">
        <w:t xml:space="preserve"> </w:t>
      </w:r>
      <w:r>
        <w:t xml:space="preserve">(CCF) </w:t>
      </w:r>
      <w:r w:rsidR="006C06B9">
        <w:t xml:space="preserve">is used from the moment evidence is seized and </w:t>
      </w:r>
      <w:r w:rsidR="00AC6F26">
        <w:t>stays</w:t>
      </w:r>
      <w:r w:rsidR="006C06B9">
        <w:t xml:space="preserve"> with the evidence </w:t>
      </w:r>
      <w:r w:rsidR="0073692F">
        <w:t>from this point</w:t>
      </w:r>
      <w:r w:rsidR="003F3443">
        <w:t xml:space="preserve"> onwards</w:t>
      </w:r>
      <w:r w:rsidR="00C262FD">
        <w:t xml:space="preserve"> </w:t>
      </w:r>
      <w:r w:rsidR="00C262FD">
        <w:fldChar w:fldCharType="begin" w:fldLock="1"/>
      </w:r>
      <w:r w:rsidR="008C72E8">
        <w:instrText xml:space="preserve">ADDIN CSL_CITATION {"citationItems":[{"id":"ITEM-1","itemData":{"id":"ITEM-1","issued":{"date-parts":[["0"]]},"title":"Best Practices for Computer Forensics","type":"report"},"uris":["http://www.mendeley.com/documents/?uuid=0bd672ae-ea91-3d18-81a3-151c1aeb31d7"]},{"id":"ITEM-2","itemData":{"abstract":"The ‘chain of evidence’ refers to the handling of evidence from the moment it is found and seized, right through the prosecution process. It provides an audit trail showing where that evidence has been at all times. You need to be able to show how the evidence was seized, including: </w:instrText>
      </w:r>
      <w:r w:rsidR="008C72E8">
        <w:instrText xml:space="preserve"> where it was found </w:instrText>
      </w:r>
      <w:r w:rsidR="008C72E8">
        <w:instrText xml:space="preserve"> where it was seized </w:instrText>
      </w:r>
      <w:r w:rsidR="008C72E8">
        <w:instrText xml:space="preserve"> the time of seizure </w:instrText>
      </w:r>
      <w:r w:rsidR="008C72E8">
        <w:instrText xml:space="preserve"> the date it was seized </w:instrText>
      </w:r>
      <w:r w:rsidR="008C72E8">
        <w:instrText xml:space="preserve"> who it was seized by, and </w:instrText>
      </w:r>
      <w:r w:rsidR="008C72E8">
        <w:instrText> what was done with it after it was seized. For all evidence you seize, you must:","author":[{"dropping-particle":"","family":"Official Government Site","given":"","non-dropping-particle":"","parse-names":false,"suffix":""}],"id":"ITEM-2","issued":{"date-parts":[["2014"]]},"number-of-pages":"33-35","title":"Evidence in criminal investigations","type":"report"},"uris":["http://www.mendeley.com/documents/?uuid=1bd0ca10-2a29-302b-9272-d3baead442b9"]}],"mendeley":{"formattedCitation":"[3], [13]","plainTextFormattedCitation":"[3], [13]","previouslyFormattedCitation":"[3], [13]"},"properties":{"noteIndex":0},"schema":"https://github.com/citation-style-language/schema/raw/master/csl-citation.json"}</w:instrText>
      </w:r>
      <w:r w:rsidR="00C262FD">
        <w:fldChar w:fldCharType="separate"/>
      </w:r>
      <w:r w:rsidR="001E5EFE" w:rsidRPr="001E5EFE">
        <w:rPr>
          <w:noProof/>
        </w:rPr>
        <w:t>[3], [13]</w:t>
      </w:r>
      <w:r w:rsidR="00C262FD">
        <w:fldChar w:fldCharType="end"/>
      </w:r>
      <w:r w:rsidR="00AC6F26">
        <w:t>.</w:t>
      </w:r>
      <w:r w:rsidR="0073692F">
        <w:t xml:space="preserve"> </w:t>
      </w:r>
      <w:r w:rsidR="005155DF">
        <w:t xml:space="preserve">It records </w:t>
      </w:r>
      <w:r w:rsidR="006F3AF0">
        <w:t>the case number, offen</w:t>
      </w:r>
      <w:r w:rsidR="00745C3D">
        <w:t>ce</w:t>
      </w:r>
      <w:r w:rsidR="006F3AF0">
        <w:t xml:space="preserve">, </w:t>
      </w:r>
      <w:r w:rsidR="005155DF">
        <w:t>how, when, where and by whom the evidence was collected,</w:t>
      </w:r>
      <w:r w:rsidR="008809B5">
        <w:t xml:space="preserve"> it describes </w:t>
      </w:r>
      <w:r w:rsidR="00AC382C">
        <w:t>the state, physical condition and mode</w:t>
      </w:r>
      <w:r w:rsidR="008C72E8">
        <w:t xml:space="preserve"> (on, off, sleep, hibernation or hybrid sleep </w:t>
      </w:r>
      <w:r w:rsidR="008C72E8">
        <w:fldChar w:fldCharType="begin" w:fldLock="1"/>
      </w:r>
      <w:r w:rsidR="005A6EB3">
        <w:instrText>ADDIN CSL_CITATION {"citationItems":[{"id":"ITEM-1","itemData":{"URL":"https://www.thewindowsclub.com/difference-between-sleep-hybrid-sleep-and-hibernation-in-windows-7","abstract":"Sleep is a power-saving state that allows a computer to quickly resume full-power operation (typically within several seconds) when you want to start working again.\r\n\r\nPutting your computer into the sleep state is like pausing a DVD player; the computer immediately stops what it’s doing and is ready to start again when you want to resume working. Yoy can read about the different System Sleep States here.\r\n\r\n\r\nHibernation is a power-saving state designed primarily for laptops.\r\n\r\nWhile sleep puts your work and settings in memory and draws a small amount of power, hibernation puts your open documents and programs on your hard disk and then turns off your computer. Of all the power-saving states in Windows, hibernation uses the least amount of power. On a laptop, use hibernation when you know that you won’t use your laptop for an extended period and won’t have an opportunity to charge the battery during that time.\r\n\r\nHybrid sleep is designed primarily for desktop computers. Hybrid sleep is a combination of sleep and hibernate; it puts any open documents and programs in memory and on your hard disk and then puts your computer into a low-power state so that you can quickly resume your work. That way, if a power failure occurs, Windows can restore your work from your hard disk. When hybrid sleep is turned on, putting your computer into sleep automatically puts your computer into hybrid sleep.\r\n\r\nHybrid sleep is typically turned on by default on desktop computers and off by default on laptops. You will be able to see the settings under Power Options &gt; Advanced settings.","accessed":{"date-parts":[["2019","3","17"]]},"author":[{"dropping-particle":"","family":"Club","given":"Windows","non-dropping-particle":"","parse-names":false,"suffix":""}],"id":"ITEM-1","issued":{"date-parts":[["0"]]},"title":"Difference between Sleep, Hybrid Sleep, Hibernation in Windows","type":"webpage"},"uris":["http://www.mendeley.com/documents/?uuid=4952dfe2-c119-3fdf-8500-8d2063ea8d09"]}],"mendeley":{"formattedCitation":"[14]","plainTextFormattedCitation":"[14]","previouslyFormattedCitation":"[14]"},"properties":{"noteIndex":0},"schema":"https://github.com/citation-style-language/schema/raw/master/csl-citation.json"}</w:instrText>
      </w:r>
      <w:r w:rsidR="008C72E8">
        <w:fldChar w:fldCharType="separate"/>
      </w:r>
      <w:r w:rsidR="008C72E8" w:rsidRPr="008C72E8">
        <w:rPr>
          <w:noProof/>
        </w:rPr>
        <w:t>[14]</w:t>
      </w:r>
      <w:r w:rsidR="008C72E8">
        <w:fldChar w:fldCharType="end"/>
      </w:r>
      <w:r w:rsidR="008C72E8">
        <w:t>)</w:t>
      </w:r>
      <w:r w:rsidR="00FF5D9F">
        <w:t xml:space="preserve"> </w:t>
      </w:r>
      <w:r w:rsidR="00AC382C">
        <w:t xml:space="preserve"> of the evidence,</w:t>
      </w:r>
      <w:r w:rsidR="007D179B">
        <w:t xml:space="preserve"> </w:t>
      </w:r>
      <w:r w:rsidR="008809B5">
        <w:t>what was done with the evidence after it was seized</w:t>
      </w:r>
      <w:r w:rsidR="003F3443">
        <w:t>, how and where it was stored</w:t>
      </w:r>
      <w:r w:rsidR="00A041F0">
        <w:t>.</w:t>
      </w:r>
      <w:r w:rsidR="005155DF">
        <w:t xml:space="preserve"> </w:t>
      </w:r>
      <w:r w:rsidR="00AC6F26">
        <w:t>It</w:t>
      </w:r>
      <w:r w:rsidR="0073692F">
        <w:t xml:space="preserve"> will be required as proof of evidence integrity in a court of law</w:t>
      </w:r>
      <w:r w:rsidR="007F6DDF">
        <w:t xml:space="preserve"> </w:t>
      </w:r>
      <w:r w:rsidR="007F6DDF">
        <w:fldChar w:fldCharType="begin" w:fldLock="1"/>
      </w:r>
      <w:r w:rsidR="00084028">
        <w:instrText xml:space="preserve">ADDIN CSL_CITATION {"citationItems":[{"id":"ITEM-1","itemData":{"abstract":"The ‘chain of evidence’ refers to the handling of evidence from the moment it is found and seized, right through the prosecution process. It provides an audit trail showing where that evidence has been at all times. You need to be able to show how the evidence was seized, including: </w:instrText>
      </w:r>
      <w:r w:rsidR="00084028">
        <w:instrText xml:space="preserve"> where it was found </w:instrText>
      </w:r>
      <w:r w:rsidR="00084028">
        <w:instrText xml:space="preserve"> where it was seized </w:instrText>
      </w:r>
      <w:r w:rsidR="00084028">
        <w:instrText xml:space="preserve"> the time of seizure </w:instrText>
      </w:r>
      <w:r w:rsidR="00084028">
        <w:instrText xml:space="preserve"> the date it was seized </w:instrText>
      </w:r>
      <w:r w:rsidR="00084028">
        <w:instrText xml:space="preserve"> who it was seized by, and </w:instrText>
      </w:r>
      <w:r w:rsidR="00084028">
        <w:instrText> what was done with it after it was seized. For all evidence you seize, you must:","author":[{"dropping-particle":"","family":"Official Government Site","given":"","non-dropping-particle":"","parse-names":false,"suffix":""}],"id":"ITEM-1","issued":{"date-parts":[["2014"]]},"number-of-pages":"33-35","title":"Evidence in criminal investigations","type":"report"},"uris":["http://www.mendeley.com/documents/?uuid=1bd0ca10-2a29-302b-9272-d3baead442b9"]}],"mendeley":{"formattedCitation":"[3]","plainTextFormattedCitation":"[3]","previouslyFormattedCitation":"[3]"},"properties":{"noteIndex":0},"schema":"https://github.com/citation-style-language/schema/raw/master/csl-citation.json"}</w:instrText>
      </w:r>
      <w:r w:rsidR="007F6DDF">
        <w:fldChar w:fldCharType="separate"/>
      </w:r>
      <w:r w:rsidR="00852C4C" w:rsidRPr="00852C4C">
        <w:rPr>
          <w:noProof/>
        </w:rPr>
        <w:t>[3]</w:t>
      </w:r>
      <w:r w:rsidR="007F6DDF">
        <w:fldChar w:fldCharType="end"/>
      </w:r>
      <w:r w:rsidR="007F6DDF">
        <w:t>.</w:t>
      </w:r>
      <w:r w:rsidR="008C72E8">
        <w:t xml:space="preserve"> Sleep mode allows the computer to quickly start back up where you left off. Hibernation is primarily used on laptops and it saves your open work to the hard drive and then turns off the power.  Hybrid sleep is generally used on desktops</w:t>
      </w:r>
      <w:r w:rsidR="00587272">
        <w:t xml:space="preserve"> it is a combination of both sleep and hibernation, saving open files to disk and al</w:t>
      </w:r>
      <w:r w:rsidR="005A6EB3">
        <w:t>l</w:t>
      </w:r>
      <w:r w:rsidR="00587272">
        <w:t xml:space="preserve">ows the computer to resume quickly.  They are all </w:t>
      </w:r>
      <w:r w:rsidR="008C72E8">
        <w:t>power-saving mode</w:t>
      </w:r>
      <w:r w:rsidR="00587272">
        <w:t>s</w:t>
      </w:r>
      <w:r w:rsidR="005A6EB3">
        <w:t xml:space="preserve"> </w:t>
      </w:r>
      <w:r w:rsidR="005A6EB3">
        <w:fldChar w:fldCharType="begin" w:fldLock="1"/>
      </w:r>
      <w:r w:rsidR="005049BA">
        <w:instrText>ADDIN CSL_CITATION {"citationItems":[{"id":"ITEM-1","itemData":{"URL":"https://www.howtogeek.com/102897/whats-the-difference-between-sleep-and-hibernate-in-windows/","abstract":"Windows provides several options for conserving power when you are not using your PC. These options include Sleep, Hibernate, and Hybrid Sleep, and are particularly useful if you have a laptop. Here’s the difference between them.","accessed":{"date-parts":[["2019","3","17"]]},"author":[{"dropping-particle":"","family":"Kaufman","given":"Lori","non-dropping-particle":"","parse-names":false,"suffix":""}],"id":"ITEM-1","issued":{"date-parts":[["2017"]]},"title":"What’s the Difference Between Sleep and Hibernate in Windows?","type":"webpage"},"uris":["http://www.mendeley.com/documents/?uuid=5406d7b6-927a-3d40-913d-eed88c92a7a5"]},{"id":"ITEM-2","itemData":{"URL":"https://www.thewindowsclub.com/difference-between-sleep-hybrid-sleep-and-hibernation-in-windows-7","abstract":"Sleep is a power-saving state that allows a computer to quickly resume full-power operation (typically within several seconds) when you want to start working again.\r\n\r\nPutting your computer into the sleep state is like pausing a DVD player; the computer immediately stops what it’s doing and is ready to start again when you want to resume working. Yoy can read about the different System Sleep States here.\r\n\r\n\r\nHibernation is a power-saving state designed primarily for laptops.\r\n\r\nWhile sleep puts your work and settings in memory and draws a small amount of power, hibernation puts your open documents and programs on your hard disk and then turns off your computer. Of all the power-saving states in Windows, hibernation uses the least amount of power. On a laptop, use hibernation when you know that you won’t use your laptop for an extended period and won’t have an opportunity to charge the battery during that time.\r\n\r\nHybrid sleep is designed primarily for desktop computers. Hybrid sleep is a combination of sleep and hibernate; it puts any open documents and programs in memory and on your hard disk and then puts your computer into a low-power state so that you can quickly resume your work. That way, if a power failure occurs, Windows can restore your work from your hard disk. When hybrid sleep is turned on, putting your computer into sleep automatically puts your computer into hybrid sleep.\r\n\r\nHybrid sleep is typically turned on by default on desktop computers and off by default on laptops. You will be able to see the settings under Power Options &gt; Advanced settings.","accessed":{"date-parts":[["2019","3","17"]]},"author":[{"dropping-particle":"","family":"Club","given":"Windows","non-dropping-particle":"","parse-names":false,"suffix":""}],"id":"ITEM-2","issued":{"date-parts":[["0"]]},"title":"Difference between Sleep, Hybrid Sleep, Hibernation in Windows","type":"webpage"},"uris":["http://www.mendeley.com/documents/?uuid=4952dfe2-c119-3fdf-8500-8d2063ea8d09"]}],"mendeley":{"formattedCitation":"[14], [15]","plainTextFormattedCitation":"[14], [15]","previouslyFormattedCitation":"[14], [15]"},"properties":{"noteIndex":0},"schema":"https://github.com/citation-style-language/schema/raw/master/csl-citation.json"}</w:instrText>
      </w:r>
      <w:r w:rsidR="005A6EB3">
        <w:fldChar w:fldCharType="separate"/>
      </w:r>
      <w:r w:rsidR="005A6EB3" w:rsidRPr="005A6EB3">
        <w:rPr>
          <w:noProof/>
        </w:rPr>
        <w:t>[14], [15]</w:t>
      </w:r>
      <w:r w:rsidR="005A6EB3">
        <w:fldChar w:fldCharType="end"/>
      </w:r>
      <w:r w:rsidR="008C72E8">
        <w:t>.</w:t>
      </w:r>
    </w:p>
    <w:p w14:paraId="2F909734" w14:textId="65E1D27E" w:rsidR="00D620E6" w:rsidRPr="002B49F2" w:rsidRDefault="00990658" w:rsidP="00CE5BAB">
      <w:r w:rsidRPr="002B49F2">
        <w:rPr>
          <w:noProof/>
          <w:lang w:val="en-GB" w:eastAsia="en-GB"/>
        </w:rPr>
        <w:drawing>
          <wp:inline distT="0" distB="0" distL="0" distR="0" wp14:anchorId="03647EDA" wp14:editId="09D40C1E">
            <wp:extent cx="3056255" cy="3467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79946" cy="3493976"/>
                    </a:xfrm>
                    <a:prstGeom prst="rect">
                      <a:avLst/>
                    </a:prstGeom>
                  </pic:spPr>
                </pic:pic>
              </a:graphicData>
            </a:graphic>
          </wp:inline>
        </w:drawing>
      </w:r>
    </w:p>
    <w:p w14:paraId="2355253C" w14:textId="673E6F58" w:rsidR="00990658" w:rsidRPr="002B49F2" w:rsidRDefault="00990658" w:rsidP="00990658">
      <w:pPr>
        <w:pStyle w:val="Caption"/>
      </w:pPr>
      <w:bookmarkStart w:id="8" w:name="_Toc5021515"/>
      <w:r w:rsidRPr="002B49F2">
        <w:t xml:space="preserve">Figure </w:t>
      </w:r>
      <w:r w:rsidRPr="002B49F2">
        <w:fldChar w:fldCharType="begin"/>
      </w:r>
      <w:r w:rsidRPr="002B49F2">
        <w:instrText xml:space="preserve"> SEQ Figure \* ARABIC </w:instrText>
      </w:r>
      <w:r w:rsidRPr="002B49F2">
        <w:fldChar w:fldCharType="separate"/>
      </w:r>
      <w:r w:rsidR="00573B26">
        <w:rPr>
          <w:noProof/>
        </w:rPr>
        <w:t>1</w:t>
      </w:r>
      <w:r w:rsidRPr="002B49F2">
        <w:fldChar w:fldCharType="end"/>
      </w:r>
      <w:r w:rsidRPr="002B49F2">
        <w:t>:Sample Chain of Custody Form Front</w:t>
      </w:r>
      <w:r w:rsidR="00D835FA" w:rsidRPr="002B49F2">
        <w:t xml:space="preserve"> </w:t>
      </w:r>
      <w:r w:rsidR="00D835FA" w:rsidRPr="002B49F2">
        <w:fldChar w:fldCharType="begin" w:fldLock="1"/>
      </w:r>
      <w:r w:rsidR="005049BA">
        <w:instrText>ADDIN CSL_CITATION {"citationItems":[{"id":"ITEM-1","itemData":{"URL":"https://www.joshmoulin.com/digital-forensics-incident-response-forms-policies-and-procedures/","abstract":"Forms and Templates\r\nPost Mortem Windows Forensic Checklist\r\nPolicy Manual Acknowledgement Form\r\nIncoming Evidence Form\r\nExpert Testimony Evaluation Form\r\nEvidence Disposition Form\r\nEvidence Chain of Custody Letter\r\nEvidence Chain of Custody Form\r\nDigital Forensic Report Template\r\nContraband Acknowledgement Form\r\nConsent to Sanitize Digital Media Form\r\nHits: 10062","accessed":{"date-parts":[["2019","3","14"]]},"author":[{"dropping-particle":"","family":"Moulin. Josh","given":"","non-dropping-particle":"","parse-names":false,"suffix":""}],"id":"ITEM-1","issued":{"date-parts":[["2015"]]},"title":"Digital Forensics / Incident Response Forms, Policies, and Procedures | JoshMoulin.com","type":"webpage"},"uris":["http://www.mendeley.com/documents/?uuid=36c67afa-3610-3582-b7a1-292e1eca69ad"]}],"mendeley":{"formattedCitation":"[16]","plainTextFormattedCitation":"[16]","previouslyFormattedCitation":"[16]"},"properties":{"noteIndex":0},"schema":"https://github.com/citation-style-language/schema/raw/master/csl-citation.json"}</w:instrText>
      </w:r>
      <w:r w:rsidR="00D835FA" w:rsidRPr="002B49F2">
        <w:fldChar w:fldCharType="separate"/>
      </w:r>
      <w:r w:rsidR="005A6EB3" w:rsidRPr="005A6EB3">
        <w:rPr>
          <w:i w:val="0"/>
          <w:noProof/>
        </w:rPr>
        <w:t>[16]</w:t>
      </w:r>
      <w:bookmarkEnd w:id="8"/>
      <w:r w:rsidR="00D835FA" w:rsidRPr="002B49F2">
        <w:fldChar w:fldCharType="end"/>
      </w:r>
    </w:p>
    <w:p w14:paraId="578BCA26" w14:textId="5B0DB9FE" w:rsidR="00990658" w:rsidRPr="002B49F2" w:rsidRDefault="00990658" w:rsidP="00CE5BAB">
      <w:r w:rsidRPr="002B49F2">
        <w:rPr>
          <w:noProof/>
          <w:lang w:val="en-GB" w:eastAsia="en-GB"/>
        </w:rPr>
        <w:lastRenderedPageBreak/>
        <w:drawing>
          <wp:inline distT="0" distB="0" distL="0" distR="0" wp14:anchorId="1FA652B2" wp14:editId="36BD9881">
            <wp:extent cx="2839720" cy="3276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44815" cy="3282479"/>
                    </a:xfrm>
                    <a:prstGeom prst="rect">
                      <a:avLst/>
                    </a:prstGeom>
                  </pic:spPr>
                </pic:pic>
              </a:graphicData>
            </a:graphic>
          </wp:inline>
        </w:drawing>
      </w:r>
    </w:p>
    <w:p w14:paraId="38A53B49" w14:textId="047F9DB2" w:rsidR="00990658" w:rsidRPr="002B49F2" w:rsidRDefault="00990658" w:rsidP="00990658">
      <w:pPr>
        <w:pStyle w:val="Caption"/>
      </w:pPr>
      <w:bookmarkStart w:id="9" w:name="_Toc5021516"/>
      <w:r w:rsidRPr="002B49F2">
        <w:t xml:space="preserve">Figure </w:t>
      </w:r>
      <w:r w:rsidRPr="002B49F2">
        <w:fldChar w:fldCharType="begin"/>
      </w:r>
      <w:r w:rsidRPr="002B49F2">
        <w:instrText xml:space="preserve"> SEQ Figure \* ARABIC </w:instrText>
      </w:r>
      <w:r w:rsidRPr="002B49F2">
        <w:fldChar w:fldCharType="separate"/>
      </w:r>
      <w:r w:rsidR="00573B26">
        <w:rPr>
          <w:noProof/>
        </w:rPr>
        <w:t>2</w:t>
      </w:r>
      <w:r w:rsidRPr="002B49F2">
        <w:fldChar w:fldCharType="end"/>
      </w:r>
      <w:r w:rsidRPr="002B49F2">
        <w:t>:Sample Chain of Custody Form Back</w:t>
      </w:r>
      <w:r w:rsidR="00D835FA" w:rsidRPr="002B49F2">
        <w:t xml:space="preserve"> </w:t>
      </w:r>
      <w:r w:rsidR="00D835FA" w:rsidRPr="002B49F2">
        <w:fldChar w:fldCharType="begin" w:fldLock="1"/>
      </w:r>
      <w:r w:rsidR="005049BA">
        <w:instrText>ADDIN CSL_CITATION {"citationItems":[{"id":"ITEM-1","itemData":{"URL":"https://www.joshmoulin.com/digital-forensics-incident-response-forms-policies-and-procedures/","abstract":"Forms and Templates\r\nPost Mortem Windows Forensic Checklist\r\nPolicy Manual Acknowledgement Form\r\nIncoming Evidence Form\r\nExpert Testimony Evaluation Form\r\nEvidence Disposition Form\r\nEvidence Chain of Custody Letter\r\nEvidence Chain of Custody Form\r\nDigital Forensic Report Template\r\nContraband Acknowledgement Form\r\nConsent to Sanitize Digital Media Form\r\nHits: 10062","accessed":{"date-parts":[["2019","3","14"]]},"author":[{"dropping-particle":"","family":"Moulin. Josh","given":"","non-dropping-particle":"","parse-names":false,"suffix":""}],"id":"ITEM-1","issued":{"date-parts":[["2015"]]},"title":"Digital Forensics / Incident Response Forms, Policies, and Procedures | JoshMoulin.com","type":"webpage"},"uris":["http://www.mendeley.com/documents/?uuid=36c67afa-3610-3582-b7a1-292e1eca69ad"]}],"mendeley":{"formattedCitation":"[16]","plainTextFormattedCitation":"[16]","previouslyFormattedCitation":"[16]"},"properties":{"noteIndex":0},"schema":"https://github.com/citation-style-language/schema/raw/master/csl-citation.json"}</w:instrText>
      </w:r>
      <w:r w:rsidR="00D835FA" w:rsidRPr="002B49F2">
        <w:fldChar w:fldCharType="separate"/>
      </w:r>
      <w:r w:rsidR="005A6EB3" w:rsidRPr="005A6EB3">
        <w:rPr>
          <w:i w:val="0"/>
          <w:noProof/>
        </w:rPr>
        <w:t>[16]</w:t>
      </w:r>
      <w:bookmarkEnd w:id="9"/>
      <w:r w:rsidR="00D835FA" w:rsidRPr="002B49F2">
        <w:fldChar w:fldCharType="end"/>
      </w:r>
    </w:p>
    <w:p w14:paraId="3D361732" w14:textId="27233D00" w:rsidR="00397875" w:rsidRPr="002B49F2" w:rsidRDefault="00397875" w:rsidP="00A36519">
      <w:pPr>
        <w:pStyle w:val="Heading3"/>
      </w:pPr>
      <w:bookmarkStart w:id="10" w:name="_Toc5259390"/>
      <w:r w:rsidRPr="002B49F2">
        <w:t>1.2 Evidence Seizure</w:t>
      </w:r>
      <w:bookmarkEnd w:id="10"/>
    </w:p>
    <w:p w14:paraId="03468541" w14:textId="1FE98918" w:rsidR="000856B9" w:rsidRDefault="00397875" w:rsidP="00AC6F26">
      <w:r w:rsidRPr="002B49F2">
        <w:t>Evidence</w:t>
      </w:r>
      <w:r w:rsidR="00AC6F26" w:rsidRPr="002B49F2">
        <w:t xml:space="preserve"> </w:t>
      </w:r>
      <w:r w:rsidR="00CD6EF5" w:rsidRPr="002B49F2">
        <w:t xml:space="preserve">to be seized from </w:t>
      </w:r>
      <w:r w:rsidR="00AA59CE" w:rsidRPr="002B49F2">
        <w:t xml:space="preserve">an alleged offender </w:t>
      </w:r>
      <w:r w:rsidR="00AC6F26" w:rsidRPr="002B49F2">
        <w:t>is usually carried out by Law Enforcement Agencies. This is to ensure the</w:t>
      </w:r>
      <w:r w:rsidR="00F03862" w:rsidRPr="002B49F2">
        <w:t xml:space="preserve"> evidence </w:t>
      </w:r>
      <w:r w:rsidR="0036739B" w:rsidRPr="002B49F2">
        <w:t>is</w:t>
      </w:r>
      <w:r w:rsidR="00F03862" w:rsidRPr="002B49F2">
        <w:t xml:space="preserve"> not tampered with, misused or destroyed</w:t>
      </w:r>
      <w:r w:rsidR="0036739B" w:rsidRPr="002B49F2">
        <w:t>,</w:t>
      </w:r>
      <w:r w:rsidR="00542EAA" w:rsidRPr="002B49F2">
        <w:t xml:space="preserve"> </w:t>
      </w:r>
      <w:r w:rsidR="007D4DFF" w:rsidRPr="002B49F2">
        <w:t>and</w:t>
      </w:r>
      <w:r w:rsidR="00542EAA" w:rsidRPr="002B49F2">
        <w:t xml:space="preserve"> has been collected in a lawful manor</w:t>
      </w:r>
      <w:r w:rsidR="00AA59CE" w:rsidRPr="002B49F2">
        <w:t xml:space="preserve"> according to the Law of the Land</w:t>
      </w:r>
      <w:r w:rsidR="00506913" w:rsidRPr="002B49F2">
        <w:t xml:space="preserve"> </w:t>
      </w:r>
      <w:r w:rsidR="002B49F2" w:rsidRPr="002B49F2">
        <w:fldChar w:fldCharType="begin" w:fldLock="1"/>
      </w:r>
      <w:r w:rsidR="005049BA">
        <w:instrText>ADDIN CSL_CITATION {"citationItems":[{"id":"ITEM-1","itemData":{"author":[{"dropping-particle":"","family":"Kent","given":"Karen","non-dropping-particle":"","parse-names":false,"suffix":""},{"dropping-particle":"","family":"Chevalier","given":"Suzanne","non-dropping-particle":"","parse-names":false,"suffix":""},{"dropping-particle":"","family":"Grance","given":"Tim","non-dropping-particle":"","parse-names":false,"suffix":""},{"dropping-particle":"","family":"Dang","given":"Hung","non-dropping-particle":"","parse-names":false,"suffix":""}],"id":"ITEM-1","issued":{"date-parts":[["2006"]]},"title":"NIST SP800-86 Notes","type":"report"},"uris":["http://www.mendeley.com/documents/?uuid=3a0ca044-746e-391d-b6f4-5c4cc578d6b4"]}],"mendeley":{"formattedCitation":"[17]","plainTextFormattedCitation":"[17]","previouslyFormattedCitation":"[17]"},"properties":{"noteIndex":0},"schema":"https://github.com/citation-style-language/schema/raw/master/csl-citation.json"}</w:instrText>
      </w:r>
      <w:r w:rsidR="002B49F2" w:rsidRPr="002B49F2">
        <w:fldChar w:fldCharType="separate"/>
      </w:r>
      <w:r w:rsidR="005A6EB3" w:rsidRPr="005A6EB3">
        <w:rPr>
          <w:noProof/>
        </w:rPr>
        <w:t>[17]</w:t>
      </w:r>
      <w:r w:rsidR="002B49F2" w:rsidRPr="002B49F2">
        <w:fldChar w:fldCharType="end"/>
      </w:r>
      <w:r w:rsidR="00AA59CE" w:rsidRPr="002B49F2">
        <w:t>. The</w:t>
      </w:r>
      <w:r w:rsidR="00AA59CE">
        <w:t xml:space="preserve"> evidence can then </w:t>
      </w:r>
      <w:r w:rsidR="00597D2E">
        <w:t xml:space="preserve">be </w:t>
      </w:r>
      <w:r w:rsidR="00AA59CE">
        <w:t xml:space="preserve">given to a </w:t>
      </w:r>
      <w:r w:rsidR="00CD6EF5">
        <w:t xml:space="preserve">Forensic </w:t>
      </w:r>
      <w:r w:rsidR="00AA59CE">
        <w:t xml:space="preserve">Laboratory where a forensic </w:t>
      </w:r>
      <w:r w:rsidR="007126C1">
        <w:t>investigator or an incident handler</w:t>
      </w:r>
      <w:r w:rsidR="00AA59CE">
        <w:t xml:space="preserve"> will examine the data. </w:t>
      </w:r>
      <w:r w:rsidR="007126C1">
        <w:t>A forensic investigator has the power to present evidence in a court of law, whereas an incident handler does</w:t>
      </w:r>
      <w:r w:rsidR="00E263AD">
        <w:t xml:space="preserve"> not.</w:t>
      </w:r>
      <w:r w:rsidR="000856B9">
        <w:t xml:space="preserve"> </w:t>
      </w:r>
      <w:r w:rsidR="00597D2E">
        <w:t>Laboratories are accredited by the United Kingdom Accreditation  Service (UKAS)</w:t>
      </w:r>
      <w:r w:rsidR="007208D8">
        <w:t xml:space="preserve"> </w:t>
      </w:r>
      <w:r w:rsidR="00597D2E">
        <w:fldChar w:fldCharType="begin" w:fldLock="1"/>
      </w:r>
      <w:r w:rsidR="005049BA">
        <w:instrText>ADDIN CSL_CITATION {"citationItems":[{"id":"ITEM-1","itemData":{"abstract":"Covers all aspects of incident scene investigations including specialist photography, fire scene (including recovery, and inspection, of items from fire scene – excluding accelerant analysis which is ISO17025) and collision investigations (including analysis of integrated vehicle systems).","author":[{"dropping-particle":"","family":"Official Government Site","given":"","non-dropping-particle":"","parse-names":false,"suffix":""}],"id":"ITEM-1","issued":{"date-parts":[["2017"]]},"title":"Codes of Practice and Conduct for forensic science providers and practitioners in the Criminal Justice System Issue 4","type":"report"},"uris":["http://www.mendeley.com/documents/?uuid=f9764ef5-75a0-3997-9a18-2d0f4fd7f19e"]}],"mendeley":{"formattedCitation":"[18]","plainTextFormattedCitation":"[18]","previouslyFormattedCitation":"[18]"},"properties":{"noteIndex":0},"schema":"https://github.com/citation-style-language/schema/raw/master/csl-citation.json"}</w:instrText>
      </w:r>
      <w:r w:rsidR="00597D2E">
        <w:fldChar w:fldCharType="separate"/>
      </w:r>
      <w:r w:rsidR="005A6EB3" w:rsidRPr="005A6EB3">
        <w:rPr>
          <w:noProof/>
        </w:rPr>
        <w:t>[18]</w:t>
      </w:r>
      <w:r w:rsidR="00597D2E">
        <w:fldChar w:fldCharType="end"/>
      </w:r>
      <w:r w:rsidR="00597D2E">
        <w:t>. There are still non-accredited labs in the United Kingdom (UK) and in their reports they must disclose this fact which could potentially make their reports less credible in a Court of</w:t>
      </w:r>
      <w:r w:rsidR="00AC702C">
        <w:t xml:space="preserve"> </w:t>
      </w:r>
      <w:r w:rsidR="00597D2E">
        <w:t>Law.</w:t>
      </w:r>
      <w:r w:rsidR="0054703E">
        <w:t xml:space="preserve"> </w:t>
      </w:r>
      <w:r w:rsidR="000856B9">
        <w:t xml:space="preserve">As of October 2017, International Organization for Standardization </w:t>
      </w:r>
      <w:r w:rsidR="000856B9">
        <w:fldChar w:fldCharType="begin" w:fldLock="1"/>
      </w:r>
      <w:r w:rsidR="005049BA">
        <w:instrText>ADDIN CSL_CITATION {"citationItems":[{"id":"ITEM-1","itemData":{"URL":"https://www.iso.org/home.html","abstract":"We're ISO, the International Organization for Standardization. We develop and publish International Standards.","accessed":{"date-parts":[["2019","3","8"]]},"id":"ITEM-1","issued":{"date-parts":[["2019"]]},"title":"ISO - International Organization for Standardization","type":"webpage"},"uris":["http://www.mendeley.com/documents/?uuid=51de98b9-b2a1-3c3b-8329-3e62333516de"]}],"mendeley":{"formattedCitation":"[19]","plainTextFormattedCitation":"[19]","previouslyFormattedCitation":"[19]"},"properties":{"noteIndex":0},"schema":"https://github.com/citation-style-language/schema/raw/master/csl-citation.json"}</w:instrText>
      </w:r>
      <w:r w:rsidR="000856B9">
        <w:fldChar w:fldCharType="separate"/>
      </w:r>
      <w:r w:rsidR="005A6EB3" w:rsidRPr="005A6EB3">
        <w:rPr>
          <w:noProof/>
        </w:rPr>
        <w:t>[19]</w:t>
      </w:r>
      <w:r w:rsidR="000856B9">
        <w:fldChar w:fldCharType="end"/>
      </w:r>
      <w:r w:rsidR="000856B9">
        <w:t xml:space="preserve"> 17025 (ISO17025) was made mandatory for forensic laboratories by The UK Forensic Science </w:t>
      </w:r>
      <w:r w:rsidR="000856B9" w:rsidRPr="008D2D00">
        <w:t>Regulator</w:t>
      </w:r>
      <w:r w:rsidR="008D2D00" w:rsidRPr="008D2D00">
        <w:t xml:space="preserve"> Dr Gillian Tully Phd,</w:t>
      </w:r>
      <w:r w:rsidR="008D2D00">
        <w:t xml:space="preserve"> </w:t>
      </w:r>
      <w:r w:rsidR="008D2D00" w:rsidRPr="008D2D00">
        <w:t xml:space="preserve">MCSFS </w:t>
      </w:r>
      <w:r w:rsidR="008D2D00" w:rsidRPr="008D2D00">
        <w:fldChar w:fldCharType="begin" w:fldLock="1"/>
      </w:r>
      <w:r w:rsidR="00E379A3">
        <w:instrText>ADDIN CSL_CITATION {"citationItems":[{"id":"ITEM-1","itemData":{"URL":"https://www.gov.uk/government/organisations/forensic-science-regulator","abstract":"Dr Gillian Tully PhD, MCSFS\r\nForensic Science Regulator","accessed":{"date-parts":[["2019","3","18"]]},"author":[{"dropping-particle":"","family":"Tully","given":"Gillian","non-dropping-particle":"","parse-names":false,"suffix":""}],"id":"ITEM-1","issued":{"date-parts":[["2019"]]},"title":"Forensic Science Regulator - GOV.UK","type":"webpage"},"uris":["http://www.mendeley.com/documents/?uuid=c0b162c3-514f-35cf-9639-bf4ec7c43584"]}],"mendeley":{"formattedCitation":"[20]","plainTextFormattedCitation":"[20]","previouslyFormattedCitation":"[20]"},"properties":{"noteIndex":0},"schema":"https://github.com/citation-style-language/schema/raw/master/csl-citation.json"}</w:instrText>
      </w:r>
      <w:r w:rsidR="008D2D00" w:rsidRPr="008D2D00">
        <w:fldChar w:fldCharType="separate"/>
      </w:r>
      <w:r w:rsidR="008D2D00" w:rsidRPr="008D2D00">
        <w:rPr>
          <w:noProof/>
        </w:rPr>
        <w:t>[20]</w:t>
      </w:r>
      <w:r w:rsidR="008D2D00" w:rsidRPr="008D2D00">
        <w:fldChar w:fldCharType="end"/>
      </w:r>
      <w:r w:rsidR="000856B9" w:rsidRPr="008D2D00">
        <w:t>.</w:t>
      </w:r>
    </w:p>
    <w:p w14:paraId="141CCE3E" w14:textId="6783F062" w:rsidR="00AC6F26" w:rsidRDefault="0054703E" w:rsidP="00AC6F26">
      <w:r>
        <w:lastRenderedPageBreak/>
        <w:t xml:space="preserve">There are other instances where court proceedings are not </w:t>
      </w:r>
      <w:r w:rsidR="00E27575">
        <w:t>necessarily the outcome</w:t>
      </w:r>
      <w:r w:rsidR="00AC702C">
        <w:t xml:space="preserve"> such as carrying out internal checks in a company to verify misconduct, or even corroboration in disciplinary action</w:t>
      </w:r>
      <w:r w:rsidR="002134E5">
        <w:t xml:space="preserve"> </w:t>
      </w:r>
      <w:r w:rsidR="002134E5">
        <w:fldChar w:fldCharType="begin" w:fldLock="1"/>
      </w:r>
      <w:r w:rsidR="00E379A3">
        <w:instrText>ADDIN CSL_CITATION {"citationItems":[{"id":"ITEM-1","itemData":{"URL":"https://www.digitalforensics.com/digital-forensics/computer-forensics?utm_source=google&amp;utm_medium=cpc&amp;utm_campaign=DF-America-DCF&amp;utm_content=313873169279&amp;utm_term=%2Bcomputer %2Bforensics&amp;utm_position=1t1&amp;utm_device=c&amp;utm_placement=&amp;utm_target=&amp;gclid=","abstract":"COMPUTER FORENSICS CAN SUPPORT A WIDE VARIETY OF CRIMINAL AND CIVIL CASES\r\nDigital forensics is a powerful tool that can resolve a wide range of criminal investigations and civil matters. Digital Forensics Corp. engineers use the latest tools and technology to recover data from mobile devices, computers, networks and cloud accounts, analyze it quickly and then document it for use as evidence in court.","accessed":{"date-parts":[["2019","3","17"]]},"author":[{"dropping-particle":"","family":"Forensics","given":"Digital","non-dropping-particle":"","parse-names":false,"suffix":""}],"id":"ITEM-1","issued":{"date-parts":[["2019"]]},"title":"Computer Forensics Services by Experts - Digital Forensics Corporation","type":"webpage"},"uris":["http://www.mendeley.com/documents/?uuid=4ba8e9bf-5436-3d65-a537-677e22275f2a"]}],"mendeley":{"formattedCitation":"[21]","plainTextFormattedCitation":"[21]","previouslyFormattedCitation":"[21]"},"properties":{"noteIndex":0},"schema":"https://github.com/citation-style-language/schema/raw/master/csl-citation.json"}</w:instrText>
      </w:r>
      <w:r w:rsidR="002134E5">
        <w:fldChar w:fldCharType="separate"/>
      </w:r>
      <w:r w:rsidR="008D2D00" w:rsidRPr="008D2D00">
        <w:rPr>
          <w:noProof/>
        </w:rPr>
        <w:t>[21]</w:t>
      </w:r>
      <w:r w:rsidR="002134E5">
        <w:fldChar w:fldCharType="end"/>
      </w:r>
      <w:r w:rsidR="00AC702C">
        <w:t>.</w:t>
      </w:r>
      <w:r w:rsidR="00E27575">
        <w:t xml:space="preserve"> In such cases it is still imperative the Law is not broken. Permission from the owner of the device must be given, and this should be documented</w:t>
      </w:r>
      <w:r w:rsidR="00C57209">
        <w:t xml:space="preserve"> before any investigation is carried out</w:t>
      </w:r>
      <w:r w:rsidR="00E27575">
        <w:t>.</w:t>
      </w:r>
      <w:r w:rsidR="00AD6509">
        <w:t xml:space="preserve"> </w:t>
      </w:r>
    </w:p>
    <w:p w14:paraId="16EE1480" w14:textId="33619348" w:rsidR="00A03E4F" w:rsidRDefault="00A03E4F" w:rsidP="00B711D6">
      <w:pPr>
        <w:pStyle w:val="Heading2"/>
      </w:pPr>
      <w:bookmarkStart w:id="11" w:name="_Toc5259391"/>
      <w:r>
        <w:t>2</w:t>
      </w:r>
      <w:r w:rsidR="000338D4">
        <w:t xml:space="preserve">.0 </w:t>
      </w:r>
      <w:r>
        <w:t xml:space="preserve">Tools and </w:t>
      </w:r>
      <w:r w:rsidRPr="00A36519">
        <w:t>Procedures</w:t>
      </w:r>
      <w:bookmarkEnd w:id="11"/>
    </w:p>
    <w:p w14:paraId="469535A3" w14:textId="790A3673" w:rsidR="00A03E4F" w:rsidRDefault="00A03E4F" w:rsidP="00A03E4F">
      <w:r w:rsidRPr="00EF1B27">
        <w:t>There are different ways to recover the evidence and many different tools that are available to use</w:t>
      </w:r>
      <w:r w:rsidR="00B5141F">
        <w:t xml:space="preserve">. </w:t>
      </w:r>
      <w:r w:rsidRPr="00EF1B27">
        <w:t>There are step-by-step procedures that should be followed and adhered to</w:t>
      </w:r>
      <w:r w:rsidR="002422A9">
        <w:t xml:space="preserve"> </w:t>
      </w:r>
      <w:r w:rsidR="002422A9">
        <w:fldChar w:fldCharType="begin" w:fldLock="1"/>
      </w:r>
      <w:r w:rsidR="00E379A3">
        <w:instrText>ADDIN CSL_CITATION {"citationItems":[{"id":"ITEM-1","itemData":{"URL":"https://www.forensicon.com/resources/articles/what-is-forensic-hard-drive-imaging/","abstract":"When a computer is identified as possibly containing electronic evidence, it is imperative to follow a strict set of procedures to ensure a proper (i.e. admissible) extraction of any evidence that may exist on the subject computer. The first thing to remember is the “golden rule of electronic evidence” – never, in any way, modify the original media if at all possible. Thus, before any data analysis occurs, it usually makes sense to create an exact, bit stream copy of the original storage media that exists on the subject computer. A forensic image, is sometimes referred to as a mirror image or ghost image. Mirror imaging or ghost imaging does not always generate a true forensic image. The same is true for cloning a hard drive. A forensic image may include a single or multiple hard drives, floppy disk(s), CD(s), Zip drive(s) or DVD(s), plus many other types of storage media that now exist. Imaging the subject media by making a bit-for-bit copy of all sectors on the media is a well-established process that is commonly performed on the hard drive level, hence often referred to as hard drive imaging, bit stream imaging or forensic imaging.","accessed":{"date-parts":[["2019","3","10"]]},"author":[{"dropping-particle":"","family":"Forensicon","given":"","non-dropping-particle":"","parse-names":false,"suffix":""}],"id":"ITEM-1","issued":{"date-parts":[["2019"]]},"title":"What is Forensic Hard Drive Imaging? - Forensicon","type":"webpage"},"uris":["http://www.mendeley.com/documents/?uuid=85b72ee7-2f3a-306e-9792-14bee38bc3d8"]}],"mendeley":{"formattedCitation":"[22]","plainTextFormattedCitation":"[22]","previouslyFormattedCitation":"[22]"},"properties":{"noteIndex":0},"schema":"https://github.com/citation-style-language/schema/raw/master/csl-citation.json"}</w:instrText>
      </w:r>
      <w:r w:rsidR="002422A9">
        <w:fldChar w:fldCharType="separate"/>
      </w:r>
      <w:r w:rsidR="008D2D00" w:rsidRPr="008D2D00">
        <w:rPr>
          <w:noProof/>
        </w:rPr>
        <w:t>[22]</w:t>
      </w:r>
      <w:r w:rsidR="002422A9">
        <w:fldChar w:fldCharType="end"/>
      </w:r>
      <w:r w:rsidRPr="00EF1B27">
        <w:t xml:space="preserve">. The </w:t>
      </w:r>
      <w:r w:rsidR="008365A0" w:rsidRPr="008365A0">
        <w:t xml:space="preserve">modus operandi </w:t>
      </w:r>
      <w:r w:rsidR="008365A0">
        <w:t>does not alter</w:t>
      </w:r>
      <w:r w:rsidRPr="00EF1B27">
        <w:t xml:space="preserve">, </w:t>
      </w:r>
      <w:r w:rsidR="008365A0">
        <w:t>whereas the</w:t>
      </w:r>
      <w:r w:rsidRPr="00EF1B27">
        <w:t xml:space="preserve"> </w:t>
      </w:r>
      <w:r w:rsidR="008365A0">
        <w:t>techniques</w:t>
      </w:r>
      <w:r w:rsidRPr="00EF1B27">
        <w:t xml:space="preserve"> </w:t>
      </w:r>
      <w:r w:rsidR="00B5141F">
        <w:t xml:space="preserve">and tools </w:t>
      </w:r>
      <w:r w:rsidRPr="00EF1B27">
        <w:t>differ from case to case</w:t>
      </w:r>
      <w:r w:rsidR="00ED0EE9">
        <w:t>.</w:t>
      </w:r>
      <w:r w:rsidRPr="00EF1B27">
        <w:t xml:space="preserve"> </w:t>
      </w:r>
      <w:r w:rsidR="00ED0EE9">
        <w:t>T</w:t>
      </w:r>
      <w:r w:rsidR="00B5141F">
        <w:t xml:space="preserve">ools, </w:t>
      </w:r>
      <w:r w:rsidRPr="00EF1B27">
        <w:t>both hardware and software are continually being upgraded and updated.</w:t>
      </w:r>
      <w:r>
        <w:t xml:space="preserve"> </w:t>
      </w:r>
    </w:p>
    <w:p w14:paraId="1963B790" w14:textId="47AF678F" w:rsidR="00F03862" w:rsidRDefault="00F03862" w:rsidP="00A36519">
      <w:pPr>
        <w:pStyle w:val="Heading3"/>
      </w:pPr>
      <w:r w:rsidRPr="00AE11B5">
        <w:rPr>
          <w:rStyle w:val="Heading3Char"/>
        </w:rPr>
        <w:t xml:space="preserve"> </w:t>
      </w:r>
      <w:bookmarkStart w:id="12" w:name="_Toc5259392"/>
      <w:r w:rsidR="00A03E4F">
        <w:rPr>
          <w:rStyle w:val="Heading3Char"/>
        </w:rPr>
        <w:t xml:space="preserve">2.1 </w:t>
      </w:r>
      <w:r w:rsidR="002E306F" w:rsidRPr="00AE11B5">
        <w:rPr>
          <w:rStyle w:val="Heading3Char"/>
        </w:rPr>
        <w:t>Data Acquisition</w:t>
      </w:r>
      <w:bookmarkEnd w:id="12"/>
    </w:p>
    <w:p w14:paraId="66321B06" w14:textId="34E8EFFB" w:rsidR="00FB2E9E" w:rsidRDefault="001F2EF2" w:rsidP="00694B7C">
      <w:r>
        <w:t xml:space="preserve">A critical component of forensic evidence is data </w:t>
      </w:r>
      <w:r w:rsidR="006655D6">
        <w:t xml:space="preserve">acquisition. </w:t>
      </w:r>
      <w:r w:rsidR="005D1C4D">
        <w:t xml:space="preserve"> </w:t>
      </w:r>
      <w:r w:rsidR="00200E5B">
        <w:t xml:space="preserve">Data can be </w:t>
      </w:r>
      <w:r w:rsidR="001461C9">
        <w:t>retrieved</w:t>
      </w:r>
      <w:r w:rsidR="00200E5B">
        <w:t xml:space="preserve"> from </w:t>
      </w:r>
      <w:r w:rsidR="00941280">
        <w:t xml:space="preserve">digital </w:t>
      </w:r>
      <w:r w:rsidR="00FB2E9E">
        <w:t xml:space="preserve">electronic devices </w:t>
      </w:r>
      <w:r w:rsidR="001461C9">
        <w:t>where the hard drives have been corrupted,</w:t>
      </w:r>
      <w:r w:rsidR="0014672E">
        <w:t xml:space="preserve"> erased</w:t>
      </w:r>
      <w:r w:rsidR="00C775DB">
        <w:t>,</w:t>
      </w:r>
      <w:r w:rsidR="001461C9">
        <w:t xml:space="preserve"> </w:t>
      </w:r>
      <w:r w:rsidR="001461C9" w:rsidRPr="00D64F85">
        <w:t>have been attacked by a virus or even physically broke</w:t>
      </w:r>
      <w:r w:rsidR="00D64F85" w:rsidRPr="00D64F85">
        <w:t xml:space="preserve">n </w:t>
      </w:r>
      <w:r w:rsidR="00D64F85" w:rsidRPr="00D64F85">
        <w:fldChar w:fldCharType="begin" w:fldLock="1"/>
      </w:r>
      <w:r w:rsidR="00D64F85" w:rsidRPr="00D64F85">
        <w:instrText>ADDIN CSL_CITATION {"citationItems":[{"id":"ITEM-1","itemData":{"URL":"https://www.diskdrivesolutions.com/store/insight-forensic/7072c06f-f0e7-4176-8a28-78fe7c097818?_vsrefdom=adwords&amp;gclid=Cj0KCQjwg73kBRDVARIsAF-kEH_U3WeqnPq_NpBwonAKzIZd4VUL5iEmY6iM7MFmAcYYEPlNgKkxgNgaAg7TEALw_wcB","abstract":"INSIGHT FORENSIC\r\nCall For Pricing\r\nSKU: 8090852\r\n\r\nDESCRIPTION\r\nThe tool is developed by a team of industry renowned data recovery engineers in collaboration with law enforcement agencies and forensic experts from around the globe.\r\n\r\nAtola Insight Forensic software (runs on any Windows PC or laptop)\r\nDiskSense hardware unit\r\nForensic and E-Discovery solution\r\nAll features of the system are designed to support damaged media. Where other Forensic data acquisition products stall or abort on media errors, Insight Forensic can acquire a usable image.When dealing with good (non-damaged) media, Insight Forensic acquires data faster than any other data acquisition equipment commercially available.\r\n\r\nThe system has several key features for data capture in forensic and e-discovery cases:","accessed":{"date-parts":[["2019","3","18"]]},"author":[{"dropping-particle":"","family":"Disk Drive Solutions","given":"","non-dropping-particle":"","parse-names":false,"suffix":""}],"id":"ITEM-1","issued":{"date-parts":[["20198"]]},"title":"Store – Item Profile - Disk Drive Solutions","type":"webpage"},"uris":["http://www.mendeley.com/documents/?uuid=9dc184fe-bd85-3286-b0a6-05ac195e301e"]}],"mendeley":{"formattedCitation":"[23]","plainTextFormattedCitation":"[23]","previouslyFormattedCitation":"[23]"},"properties":{"noteIndex":0},"schema":"https://github.com/citation-style-language/schema/raw/master/csl-citation.json"}</w:instrText>
      </w:r>
      <w:r w:rsidR="00D64F85" w:rsidRPr="00D64F85">
        <w:fldChar w:fldCharType="separate"/>
      </w:r>
      <w:r w:rsidR="00D64F85" w:rsidRPr="00D64F85">
        <w:rPr>
          <w:noProof/>
        </w:rPr>
        <w:t>[23]</w:t>
      </w:r>
      <w:r w:rsidR="00D64F85" w:rsidRPr="00D64F85">
        <w:fldChar w:fldCharType="end"/>
      </w:r>
      <w:r w:rsidR="00D64F85" w:rsidRPr="00D64F85">
        <w:t>. T</w:t>
      </w:r>
      <w:r w:rsidR="009C3233" w:rsidRPr="00D64F85">
        <w:t xml:space="preserve">his </w:t>
      </w:r>
      <w:r w:rsidR="00B735A9" w:rsidRPr="00D64F85">
        <w:t>can be</w:t>
      </w:r>
      <w:r w:rsidR="009C3233" w:rsidRPr="00D64F85">
        <w:t xml:space="preserve"> achieved by us</w:t>
      </w:r>
      <w:r w:rsidR="00A26299" w:rsidRPr="00D64F85">
        <w:t xml:space="preserve">ing </w:t>
      </w:r>
      <w:r w:rsidR="009C3233" w:rsidRPr="00D64F85">
        <w:t xml:space="preserve">forensic recovery </w:t>
      </w:r>
      <w:r w:rsidR="005049BA" w:rsidRPr="00D64F85">
        <w:t xml:space="preserve">tools </w:t>
      </w:r>
      <w:r w:rsidR="00A26299" w:rsidRPr="00D64F85">
        <w:t xml:space="preserve">such as </w:t>
      </w:r>
      <w:r w:rsidR="00D64F85" w:rsidRPr="00D64F85">
        <w:t>Atola Insight Forensic</w:t>
      </w:r>
      <w:r w:rsidR="00D64F85" w:rsidRPr="00D64F85">
        <w:fldChar w:fldCharType="begin" w:fldLock="1"/>
      </w:r>
      <w:r w:rsidR="00A333A3">
        <w:instrText>ADDIN CSL_CITATION {"citationItems":[{"id":"ITEM-1","itemData":{"URL":"https://www.diskdrivesolutions.com/store/insight-forensic/7072c06f-f0e7-4176-8a28-78fe7c097818?_vsrefdom=adwords&amp;gclid=Cj0KCQjwg73kBRDVARIsAF-kEH_U3WeqnPq_NpBwonAKzIZd4VUL5iEmY6iM7MFmAcYYEPlNgKkxgNgaAg7TEALw_wcB","abstract":"INSIGHT FORENSIC\r\nCall For Pricing\r\nSKU: 8090852\r\n\r\nDESCRIPTION\r\nThe tool is developed by a team of industry renowned data recovery engineers in collaboration with law enforcement agencies and forensic experts from around the globe.\r\n\r\nAtola Insight Forensic software (runs on any Windows PC or laptop)\r\nDiskSense hardware unit\r\nForensic and E-Discovery solution\r\nAll features of the system are designed to support damaged media. Where other Forensic data acquisition products stall or abort on media errors, Insight Forensic can acquire a usable image.When dealing with good (non-damaged) media, Insight Forensic acquires data faster than any other data acquisition equipment commercially available.\r\n\r\nThe system has several key features for data capture in forensic and e-discovery cases:","accessed":{"date-parts":[["2019","3","18"]]},"author":[{"dropping-particle":"","family":"Disk Drive Solutions","given":"","non-dropping-particle":"","parse-names":false,"suffix":""}],"id":"ITEM-1","issued":{"date-parts":[["20198"]]},"title":"Store – Item Profile - Disk Drive Solutions","type":"webpage"},"uris":["http://www.mendeley.com/documents/?uuid=9dc184fe-bd85-3286-b0a6-05ac195e301e"]}],"mendeley":{"formattedCitation":"[23]","plainTextFormattedCitation":"[23]","previouslyFormattedCitation":"[23]"},"properties":{"noteIndex":0},"schema":"https://github.com/citation-style-language/schema/raw/master/csl-citation.json"}</w:instrText>
      </w:r>
      <w:r w:rsidR="00D64F85" w:rsidRPr="00D64F85">
        <w:fldChar w:fldCharType="separate"/>
      </w:r>
      <w:r w:rsidR="00D64F85" w:rsidRPr="00D64F85">
        <w:rPr>
          <w:noProof/>
        </w:rPr>
        <w:t>[23]</w:t>
      </w:r>
      <w:r w:rsidR="00D64F85" w:rsidRPr="00D64F85">
        <w:fldChar w:fldCharType="end"/>
      </w:r>
      <w:r w:rsidR="00D64F85" w:rsidRPr="00D64F85">
        <w:t>.</w:t>
      </w:r>
      <w:r w:rsidR="00D64F85">
        <w:t xml:space="preserve"> </w:t>
      </w:r>
      <w:r w:rsidR="005A332E">
        <w:t xml:space="preserve"> </w:t>
      </w:r>
    </w:p>
    <w:p w14:paraId="674B2DD9" w14:textId="3D97F987" w:rsidR="00A36519" w:rsidRPr="000214E1" w:rsidRDefault="00A36519" w:rsidP="00A36519">
      <w:pPr>
        <w:pStyle w:val="Heading3"/>
      </w:pPr>
      <w:bookmarkStart w:id="13" w:name="_Toc5259393"/>
      <w:r w:rsidRPr="000214E1">
        <w:t>2.1.1 Live Data</w:t>
      </w:r>
      <w:bookmarkEnd w:id="13"/>
    </w:p>
    <w:p w14:paraId="0A4C8AB6" w14:textId="6947B4F9" w:rsidR="00A36519" w:rsidRPr="00A36519" w:rsidRDefault="00A36519" w:rsidP="00A36519">
      <w:r w:rsidRPr="00B44150">
        <w:t xml:space="preserve">There are two forms of data collection. Live data, and dead data. Live data </w:t>
      </w:r>
      <w:r w:rsidR="000214E1" w:rsidRPr="00B44150">
        <w:t xml:space="preserve">is collected from volatile memory such as </w:t>
      </w:r>
      <w:r w:rsidR="001D2080" w:rsidRPr="00B44150">
        <w:t>random-access</w:t>
      </w:r>
      <w:r w:rsidR="000214E1" w:rsidRPr="00B44150">
        <w:t xml:space="preserve"> memory (RAM), cached registry hives, Dynamic-link library (DLLs), network connections and open network sockets. This needs to be carried out as soon as possible, </w:t>
      </w:r>
      <w:r w:rsidR="003C1AD0" w:rsidRPr="00B44150">
        <w:t xml:space="preserve">before </w:t>
      </w:r>
      <w:r w:rsidR="000214E1" w:rsidRPr="00B44150">
        <w:t>the machin</w:t>
      </w:r>
      <w:r w:rsidR="003C1AD0" w:rsidRPr="00B44150">
        <w:t>e either runs out of battery or is switched off</w:t>
      </w:r>
      <w:r w:rsidR="008C25C9">
        <w:t xml:space="preserve"> </w:t>
      </w:r>
      <w:r w:rsidR="008C25C9">
        <w:fldChar w:fldCharType="begin" w:fldLock="1"/>
      </w:r>
      <w:r w:rsidR="00C1533D">
        <w:instrText>ADDIN CSL_CITATION {"citationItems":[{"id":"ITEM-1","itemData":{"URL":"https://www.obsidianforensics.com/blog/creating-a-forensically-sound-image","abstract":"One of the cardinal rules of a forensic analyst is to never alter the original evidence.  Since most common operating systems, namely Windows, are constantly making changes to the active hard drive without the knowledge of the average user, it becomes important to take other steps to ensure that the original data is not inadvertently changed.  Most forensic analysts would put forth that the safest way to image a hard drive is to physically remove it from the suspect machine and attach it to an examination machine via a hardware writer blocker.  A hardware write blocker is like a one-way valve; it only allows information to flow from the hard drive to the computer, not the other way around.  The computer can attempt to write things to the drive, and on some operating systems even appear to do so, but hardware write blockers do not allow any data to actually be modified.  Some flash drives, memory cards and floppy disks have built in limited hardware write blocking in the form of a switch or tab on the side of the media.  While this works in most cases, it is always seen as a good practice to use write blocking devices that have been vetted by the forensic community.  In any case, it is preferable to have some sort of backup write blocking to ensure that no data is inadvertently altered.","accessed":{"date-parts":[["2019","2","9"]]},"id":"ITEM-1","issued":{"date-parts":[["0"]]},"title":"Creating a Forensically-Sound Image - Obsidian Forensics","type":"webpage"},"uris":["http://www.mendeley.com/documents/?uuid=86a9195a-fee5-3d67-b225-f3a0d53ea0a6"]}],"mendeley":{"formattedCitation":"[12]","plainTextFormattedCitation":"[12]","previouslyFormattedCitation":"[12]"},"properties":{"noteIndex":0},"schema":"https://github.com/citation-style-language/schema/raw/master/csl-citation.json"}</w:instrText>
      </w:r>
      <w:r w:rsidR="008C25C9">
        <w:fldChar w:fldCharType="separate"/>
      </w:r>
      <w:r w:rsidR="008C25C9" w:rsidRPr="008C25C9">
        <w:rPr>
          <w:noProof/>
        </w:rPr>
        <w:t>[12]</w:t>
      </w:r>
      <w:r w:rsidR="008C25C9">
        <w:fldChar w:fldCharType="end"/>
      </w:r>
      <w:r w:rsidR="003C1AD0">
        <w:t>.</w:t>
      </w:r>
    </w:p>
    <w:p w14:paraId="6AA0C513" w14:textId="7D8A7B75" w:rsidR="007D26AC" w:rsidRDefault="00A36519" w:rsidP="00A36519">
      <w:pPr>
        <w:pStyle w:val="Heading3"/>
      </w:pPr>
      <w:bookmarkStart w:id="14" w:name="_Toc5259394"/>
      <w:r>
        <w:t>2.1.2</w:t>
      </w:r>
      <w:r w:rsidR="007D26AC">
        <w:t xml:space="preserve"> Disk Imaging Tools</w:t>
      </w:r>
      <w:bookmarkEnd w:id="14"/>
    </w:p>
    <w:p w14:paraId="23CC6D9B" w14:textId="3240B3B6" w:rsidR="003F29B2" w:rsidRDefault="00A36519" w:rsidP="003E5676">
      <w:r>
        <w:t>Dead data can be collected using d</w:t>
      </w:r>
      <w:r w:rsidR="00CC3D13">
        <w:t xml:space="preserve">isk imaging </w:t>
      </w:r>
      <w:r>
        <w:t>which is</w:t>
      </w:r>
      <w:r w:rsidR="00CC3D13">
        <w:t xml:space="preserve"> replicating the contents of a hard drive, optical drive, universal </w:t>
      </w:r>
      <w:r w:rsidR="008B7C08">
        <w:t xml:space="preserve">serial </w:t>
      </w:r>
      <w:r w:rsidR="00CC3D13">
        <w:t xml:space="preserve">bus </w:t>
      </w:r>
      <w:r w:rsidR="008B7C08">
        <w:t xml:space="preserve">(USB) flash drive, or any other device that stores digital data. It replicates the </w:t>
      </w:r>
      <w:r w:rsidR="008B7C08">
        <w:lastRenderedPageBreak/>
        <w:t xml:space="preserve">structure as well as the data </w:t>
      </w:r>
      <w:r w:rsidR="008B7C08">
        <w:fldChar w:fldCharType="begin" w:fldLock="1"/>
      </w:r>
      <w:r w:rsidR="008B7C08">
        <w:instrText>ADDIN CSL_CITATION {"citationItems":[{"id":"ITEM-1","itemData":{"URL":"https://www.forensicon.com/resources/articles/what-is-forensic-hard-drive-imaging/","abstract":"When a computer is identified as possibly containing electronic evidence, it is imperative to follow a strict set of procedures to ensure a proper (i.e. admissible) extraction of any evidence that may exist on the subject computer. The first thing to remember is the “golden rule of electronic evidence” – never, in any way, modify the original media if at all possible. Thus, before any data analysis occurs, it usually makes sense to create an exact, bit stream copy of the original storage media that exists on the subject computer. A forensic image, is sometimes referred to as a mirror image or ghost image. Mirror imaging or ghost imaging does not always generate a true forensic image. The same is true for cloning a hard drive. A forensic image may include a single or multiple hard drives, floppy disk(s), CD(s), Zip drive(s) or DVD(s), plus many other types of storage media that now exist. Imaging the subject media by making a bit-for-bit copy of all sectors on the media is a well-established process that is commonly performed on the hard drive level, hence often referred to as hard drive imaging, bit stream imaging or forensic imaging.","accessed":{"date-parts":[["2019","3","10"]]},"author":[{"dropping-particle":"","family":"Forensicon","given":"","non-dropping-particle":"","parse-names":false,"suffix":""}],"id":"ITEM-1","issued":{"date-parts":[["2019"]]},"title":"What is Forensic Hard Drive Imaging? - Forensicon","type":"webpage"},"uris":["http://www.mendeley.com/documents/?uuid=85b72ee7-2f3a-306e-9792-14bee38bc3d8"]}],"mendeley":{"formattedCitation":"[22]","plainTextFormattedCitation":"[22]","previouslyFormattedCitation":"[22]"},"properties":{"noteIndex":0},"schema":"https://github.com/citation-style-language/schema/raw/master/csl-citation.json"}</w:instrText>
      </w:r>
      <w:r w:rsidR="008B7C08">
        <w:fldChar w:fldCharType="separate"/>
      </w:r>
      <w:r w:rsidR="008B7C08" w:rsidRPr="008B7C08">
        <w:rPr>
          <w:noProof/>
        </w:rPr>
        <w:t>[22]</w:t>
      </w:r>
      <w:r w:rsidR="008B7C08">
        <w:fldChar w:fldCharType="end"/>
      </w:r>
      <w:r w:rsidR="00A26299">
        <w:t>,</w:t>
      </w:r>
      <w:r w:rsidR="008B7C08">
        <w:fldChar w:fldCharType="begin" w:fldLock="1"/>
      </w:r>
      <w:r w:rsidR="00D64F85">
        <w:instrText>ADDIN CSL_CITATION {"citationItems":[{"id":"ITEM-1","itemData":{"URL":"http://forensicblog.org/forensically-sound-duplicate/","abstract":"“A ‘forensically-sound’ duplicate of a drive is, first and foremost, one created by a method which does not, in any way, alter any data on the drive being duplicated. Second, a forensically-sound duplicate must contain a copy of every bit, byte and sector of the source drive, including unallocated ’empty’ space and slack space, precisely as such data appears on the source drive relative to the other data on the drive. Finally, a forensically-sound duplicate will not contain any data (except known filler characters) other than which was copied from the source drive.”","accessed":{"date-parts":[["2019","2","5"]]},"id":"ITEM-1","issued":{"date-parts":[["0"]]},"title":"&amp;quot;Forensically Sound Duplicate&amp;quot; | Forensic Computing","type":"webpage"},"uris":["http://www.mendeley.com/documents/?uuid=b6df6817-fbd3-3bff-9d45-2a8971f626e6"]}],"mendeley":{"formattedCitation":"[24]","plainTextFormattedCitation":"[24]","previouslyFormattedCitation":"[24]"},"properties":{"noteIndex":0},"schema":"https://github.com/citation-style-language/schema/raw/master/csl-citation.json"}</w:instrText>
      </w:r>
      <w:r w:rsidR="008B7C08">
        <w:fldChar w:fldCharType="separate"/>
      </w:r>
      <w:r w:rsidR="00D64F85" w:rsidRPr="00D64F85">
        <w:rPr>
          <w:noProof/>
        </w:rPr>
        <w:t>[24]</w:t>
      </w:r>
      <w:r w:rsidR="008B7C08">
        <w:fldChar w:fldCharType="end"/>
      </w:r>
      <w:r w:rsidR="00A26299">
        <w:t>,</w:t>
      </w:r>
      <w:r w:rsidR="00695675">
        <w:fldChar w:fldCharType="begin" w:fldLock="1"/>
      </w:r>
      <w:r w:rsidR="00D64F85">
        <w:instrText>ADDIN CSL_CITATION {"citationItems":[{"id":"ITEM-1","itemData":{"URL":"https://www.acronis.com/en-us/articles/imaging-software/","abstract":"A disk image is a complete sector-by-sector copy of everything on your computer or external hard drive; completely capturing all files on your system and faithfully replicating all your data. With full-image backup you protect everything, including boot information, the operation system, settings, and data.\r\n\r\nUsing an external drive and Acronis True Image 2019, you can typically create a complete disk image in 20 to 90 minutes the first time, and in only minutes each subsequent time.","accessed":{"date-parts":[["2019","3","17"]]},"author":[{"dropping-particle":"","family":"Acronis International GmbH","given":"","non-dropping-particle":"","parse-names":false,"suffix":""}],"id":"ITEM-1","issued":{"date-parts":[["2019"]]},"title":"Disk Imaging Software – Why It Matters – Acronis","type":"webpage"},"uris":["http://www.mendeley.com/documents/?uuid=f1545d24-4fe9-37c4-9c2b-335a9a11492b"]}],"mendeley":{"formattedCitation":"[25]","plainTextFormattedCitation":"[25]","previouslyFormattedCitation":"[25]"},"properties":{"noteIndex":0},"schema":"https://github.com/citation-style-language/schema/raw/master/csl-citation.json"}</w:instrText>
      </w:r>
      <w:r w:rsidR="00695675">
        <w:fldChar w:fldCharType="separate"/>
      </w:r>
      <w:r w:rsidR="00D64F85" w:rsidRPr="00D64F85">
        <w:rPr>
          <w:noProof/>
        </w:rPr>
        <w:t>[25]</w:t>
      </w:r>
      <w:r w:rsidR="00695675">
        <w:fldChar w:fldCharType="end"/>
      </w:r>
      <w:r w:rsidR="00695675">
        <w:t>.</w:t>
      </w:r>
      <w:r w:rsidR="00A16CD1">
        <w:t xml:space="preserve"> T</w:t>
      </w:r>
      <w:r w:rsidR="00F438E6">
        <w:t>he use of disk imaging tools in computer forensics allows for a bit-by-bit copy of the hard drive.</w:t>
      </w:r>
      <w:r w:rsidR="00D549C3">
        <w:t xml:space="preserve"> This is also known as a sector -by-sector copy </w:t>
      </w:r>
      <w:r w:rsidR="00D549C3">
        <w:fldChar w:fldCharType="begin" w:fldLock="1"/>
      </w:r>
      <w:r w:rsidR="00D64F85">
        <w:instrText>ADDIN CSL_CITATION {"citationItems":[{"id":"ITEM-1","itemData":{"URL":"http://www.computer-forensics.net/what-is-a-bit-stream-image.html","abstract":"What is a Bit Stream Image?\r\n\r\n \r\n\r\nA bit-stream image is a sector-by-sector / bit-by-bit copy of a hard drive. A bit-stream image is actually a set of files that can be used to create an exact copy of a hard drive, preserving all latent data in addition to the files and directory structures.  A bit-stream image can be read by the majority of the tools used by the Computer Forensics Examiner to analyze the hard drive such as Encase, FTK, ProDiscover and many others.  By utilizing the bit-stream image, the Computer Forensics Examiner takes no risk of contaminating the original evidence.\r\n\r\n \r\n\r\nThe Computer Forensics Examiner creates the bit-stream image by attaching the original computer media to a write protection device that ensures no writes can take place to the original media while the bit-stream image is created.","accessed":{"date-parts":[["2019","3","17"]]},"author":[{"dropping-particle":"","family":"Forensics","given":"Center for Computer","non-dropping-particle":"","parse-names":false,"suffix":""}],"id":"ITEM-1","issued":{"date-parts":[["2019"]]},"title":"What-is-a-Bit-Stream-Image","type":"webpage"},"uris":["http://www.mendeley.com/documents/?uuid=c5f26987-64f0-34e5-b735-58546a05544a"]},{"id":"ITEM-2","itemData":{"abstract":"A few forensics professionals and companies have illustrated disk imaging in various terms and\r\ndefinition. These are as quoted below:\r\nDisk imaging as defined by Jim Bates, Technical Director of Computer Forensics Ltd, refers to:\r\n“An image of the whole disk was copied. This was regardless of any software on the disk and the\r\nimportant point was that the complete content of the disk was copied including the location of\r\nthe data. Disk imaging takes sector-by-sector copy usually for forensic purposes and as such it\r\nwill contain some mechanism (internal verification) to prove that the copy is exact and has not\r\nbeen altered. It does not necessarily need the same geometry as the original as long as\r\narrangements are made to simulate the geometry if it becomes necessary to boot into the\r\nacquired image.”\r\n","author":[{"dropping-particle":"","family":"Madihah Mohd Saudi","given":"By","non-dropping-particle":"","parse-names":false,"suffix":""}],"id":"ITEM-2","issued":{"date-parts":[["2001"]]},"title":"AN OVERVIEW OF DISK IMAGING TOOL IN COMPUTER FORENSICS","type":"report"},"uris":["http://www.mendeley.com/documents/?uuid=6488f1d5-0811-3b01-b41e-bc9520b630b5"]},{"id":"ITEM-3","itemData":{"URL":"https://www.acronis.com/en-us/articles/imaging-software/","abstract":"A disk image is a complete sector-by-sector copy of everything on your computer or external hard drive; completely capturing all files on your system and faithfully replicating all your data. With full-image backup you protect everything, including boot information, the operation system, settings, and data.\r\n\r\nUsing an external drive and Acronis True Image 2019, you can typically create a complete disk image in 20 to 90 minutes the first time, and in only minutes each subsequent time.","accessed":{"date-parts":[["2019","3","17"]]},"author":[{"dropping-particle":"","family":"Acronis International GmbH","given":"","non-dropping-particle":"","parse-names":false,"suffix":""}],"id":"ITEM-3","issued":{"date-parts":[["2019"]]},"title":"Disk Imaging Software – Why It Matters – Acronis","type":"webpage"},"uris":["http://www.mendeley.com/documents/?uuid=f1545d24-4fe9-37c4-9c2b-335a9a11492b"]}],"mendeley":{"formattedCitation":"[10], [25], [26]","plainTextFormattedCitation":"[10], [25], [26]","previouslyFormattedCitation":"[10], [25], [26]"},"properties":{"noteIndex":0},"schema":"https://github.com/citation-style-language/schema/raw/master/csl-citation.json"}</w:instrText>
      </w:r>
      <w:r w:rsidR="00D549C3">
        <w:fldChar w:fldCharType="separate"/>
      </w:r>
      <w:r w:rsidR="00D64F85" w:rsidRPr="00D64F85">
        <w:rPr>
          <w:noProof/>
        </w:rPr>
        <w:t>[10], [25], [26]</w:t>
      </w:r>
      <w:r w:rsidR="00D549C3">
        <w:fldChar w:fldCharType="end"/>
      </w:r>
      <w:r w:rsidR="00F438E6">
        <w:t xml:space="preserve"> </w:t>
      </w:r>
      <w:r w:rsidR="00A16CD1">
        <w:t>It</w:t>
      </w:r>
      <w:r w:rsidR="00F438E6">
        <w:t xml:space="preserve"> includes </w:t>
      </w:r>
      <w:r w:rsidR="00D549C3">
        <w:t>sectors that have no data</w:t>
      </w:r>
      <w:r w:rsidR="00F62285">
        <w:t>,</w:t>
      </w:r>
      <w:r w:rsidR="00D549C3">
        <w:t xml:space="preserve"> corrupted data</w:t>
      </w:r>
      <w:r w:rsidR="00F62285">
        <w:t xml:space="preserve">, deleted files, slack space, hidden and residual data </w:t>
      </w:r>
      <w:r w:rsidR="00F62285">
        <w:fldChar w:fldCharType="begin" w:fldLock="1"/>
      </w:r>
      <w:r w:rsidR="00D64F85">
        <w:instrText>ADDIN CSL_CITATION {"citationItems":[{"id":"ITEM-1","itemData":{"abstract":"A few forensics professionals and companies have illustrated disk imaging in various terms and\r\ndefinition. These are as quoted below:\r\nDisk imaging as defined by Jim Bates, Technical Director of Computer Forensics Ltd, refers to:\r\n“An image of the whole disk was copied. This was regardless of any software on the disk and the\r\nimportant point was that the complete content of the disk was copied including the location of\r\nthe data. Disk imaging takes sector-by-sector copy usually for forensic purposes and as such it\r\nwill contain some mechanism (internal verification) to prove that the copy is exact and has not\r\nbeen altered. It does not necessarily need the same geometry as the original as long as\r\narrangements are made to simulate the geometry if it becomes necessary to boot into the\r\nacquired image.”\r\n","author":[{"dropping-particle":"","family":"Madihah Mohd Saudi","given":"By","non-dropping-particle":"","parse-names":false,"suffix":""}],"id":"ITEM-1","issued":{"date-parts":[["2001"]]},"title":"AN OVERVIEW OF DISK IMAGING TOOL IN COMPUTER FORENSICS","type":"report"},"uris":["http://www.mendeley.com/documents/?uuid=6488f1d5-0811-3b01-b41e-bc9520b630b5"]},{"id":"ITEM-2","itemData":{"DOI":"10.2991/snce-18.2018.12","ISBN":"978-94-6252-505-4","ISSN":"2352-538X","author":[{"dropping-particle":"","family":"nLeng","given":"Jing","non-dropping-particle":"","parse-names":false,"suffix":""},{"dropping-particle":"","family":"Li","given":"Tonghong","non-dropping-particle":"","parse-names":false,"suffix":""}],"container-title":"Proceedings of the 8th International Conference on Social Network, Communication and Education (SNCE 2018)","id":"ITEM-2","issued":{"date-parts":[["2018","5","20"]]},"publisher":"Atlantis Press","publisher-place":"Paris, France","title":"Research on Computer System Information Hiding Anti-Forensic Technology","type":"paper-conference"},"uris":["http://www.mendeley.com/documents/?uuid=dd3cac9e-f511-3460-b421-b56745d994fd"]},{"id":"ITEM-3","itemData":{"author":[{"dropping-particle":"","family":"Kent","given":"Karen","non-dropping-particle":"","parse-names":false,"suffix":""},{"dropping-particle":"","family":"Chevalier","given":"Suzanne","non-dropping-particle":"","parse-names":false,"suffix":""},{"dropping-particle":"","family":"Grance","given":"Tim","non-dropping-particle":"","parse-names":false,"suffix":""},{"dropping-particle":"","family":"Dang","given":"Hung","non-dropping-particle":"","parse-names":false,"suffix":""}],"id":"ITEM-3","issued":{"date-parts":[["2006"]]},"title":"NIST SP800-86 Notes","type":"report"},"uris":["http://www.mendeley.com/documents/?uuid=3a0ca044-746e-391d-b6f4-5c4cc578d6b4"]},{"id":"ITEM-4","itemData":{"URL":"http://forensicblog.org/forensically-sound-duplicate/","abstract":"“A ‘forensically-sound’ duplicate of a drive is, first and foremost, one created by a method which does not, in any way, alter any data on the drive being duplicated. Second, a forensically-sound duplicate must contain a copy of every bit, byte and sector of the source drive, including unallocated ’empty’ space and slack space, precisely as such data appears on the source drive relative to the other data on the drive. Finally, a forensically-sound duplicate will not contain any data (except known filler characters) other than which was copied from the source drive.”","accessed":{"date-parts":[["2019","2","5"]]},"id":"ITEM-4","issued":{"date-parts":[["0"]]},"title":"&amp;quot;Forensically Sound Duplicate&amp;quot; | Forensic Computing","type":"webpage"},"uris":["http://www.mendeley.com/documents/?uuid=c324e30c-d468-3cf5-b84c-bc30c71e54c3"]}],"mendeley":{"formattedCitation":"[10], [17], [24], [27]","plainTextFormattedCitation":"[10], [17], [24], [27]","previouslyFormattedCitation":"[10], [17], [24], [27]"},"properties":{"noteIndex":0},"schema":"https://github.com/citation-style-language/schema/raw/master/csl-citation.json"}</w:instrText>
      </w:r>
      <w:r w:rsidR="00F62285">
        <w:fldChar w:fldCharType="separate"/>
      </w:r>
      <w:r w:rsidR="00D64F85" w:rsidRPr="00D64F85">
        <w:rPr>
          <w:noProof/>
        </w:rPr>
        <w:t>[10], [17], [24], [27]</w:t>
      </w:r>
      <w:r w:rsidR="00F62285">
        <w:fldChar w:fldCharType="end"/>
      </w:r>
      <w:r w:rsidR="00D549C3">
        <w:t>.</w:t>
      </w:r>
      <w:r w:rsidR="00F62285">
        <w:t xml:space="preserve"> </w:t>
      </w:r>
      <w:r w:rsidR="002422A9">
        <w:t xml:space="preserve"> </w:t>
      </w:r>
      <w:r w:rsidR="006A2D8C">
        <w:t>A</w:t>
      </w:r>
      <w:r w:rsidR="00CC3D13">
        <w:t xml:space="preserve"> sterile computer or storage unit is used </w:t>
      </w:r>
      <w:r w:rsidR="00A16CD1">
        <w:t xml:space="preserve">to receive the replicated image. </w:t>
      </w:r>
      <w:r w:rsidR="002422A9">
        <w:t>A hash function</w:t>
      </w:r>
      <w:r w:rsidR="003F29B2">
        <w:t xml:space="preserve"> </w:t>
      </w:r>
      <w:r w:rsidR="003F29B2" w:rsidRPr="00F1025E">
        <w:t>(</w:t>
      </w:r>
      <w:r w:rsidR="00F1025E" w:rsidRPr="00F1025E">
        <w:t>2.1.2</w:t>
      </w:r>
      <w:r w:rsidR="003F29B2" w:rsidRPr="00F1025E">
        <w:t>)</w:t>
      </w:r>
      <w:r w:rsidR="003F29B2">
        <w:t xml:space="preserve"> </w:t>
      </w:r>
      <w:r w:rsidR="002422A9">
        <w:t xml:space="preserve"> may be used to verify the size of the file both before and after the copy </w:t>
      </w:r>
      <w:r w:rsidR="005049BA">
        <w:fldChar w:fldCharType="begin" w:fldLock="1"/>
      </w:r>
      <w:r w:rsidR="00D64F85">
        <w:instrText>ADDIN CSL_CITATION {"citationItems":[{"id":"ITEM-1","itemData":{"URL":"https://searchsqlserver.techtarget.com/definition/hashing","abstract":"\r\nIn addition to faster data retrieval, hashing is also used to encrypt and decrypt digital signatures (used to authenticate message senders and receivers). The digital signature is transformed with the hash function and then both the hashed value (known as a message-digest) and the signature are sent in separate transmissions to the receiver. Using the same hash function as the sender, the receiver derives a message-digest from the signature and compares it with the message-digest it also received. (They should be the same.) \r\n\r\nThe hash function is used to index the original value or key and then used later each time the data associated with the value or key is to be retrieved. Thus, hashing is always a one-way operation. There's no need to \"reverse engineer\" the hash function by analyzing the hashed values. In fact, the ideal hash function can't be derived by such analysis. A good hash function also should not produce the same hash value from two different inputs. If it does, this is known as a collision. A hash function that offers an extremely low risk of collision may be considered acceptable.","accessed":{"date-parts":[["2019","3","17"]]},"author":[{"dropping-particle":"","family":"TechTarget","given":"","non-dropping-particle":"","parse-names":false,"suffix":""}],"id":"ITEM-1","issued":{"date-parts":[["2005"]]},"title":"What is hashing? - Definition from WhatIs.com","type":"webpage"},"uris":["http://www.mendeley.com/documents/?uuid=bac93ea2-6e95-37ee-a249-397379113a52"]},{"id":"ITEM-2","itemData":{"URL":"https://www.lifewire.com/cryptographic-hash-function-2625832","abstract":"A cryptographic hash function is an algorithm that can be run on data such as an individual file or a password to produce a value called a checksum.\r\n\r\n\r\nThe main use of a cryptographic hash function is to verify the authenticity of a piece of data. Two files can be assumed to be identical only if the checksums generated from each file, using the same cryptographic hash function, are identical.\r\n\r\nSome commonly used cryptographic hash functions include MD5 and SHA-1, although many others also exist.\r\n\r\n\r\nCryptographic hash functions are often referred to as \"hash functions,\" but that's not technically correct. A hash function is a generic term that encompasses cryptographic hash functions along with other sorts of algorithms like cyclic redundancy checks.\r\n\r\n","accessed":{"date-parts":[["2019","3","17"]]},"author":[{"dropping-particle":"","family":"Fisher","given":"Tim","non-dropping-particle":"","parse-names":false,"suffix":""}],"id":"ITEM-2","issued":{"date-parts":[["2019"]]},"title":"What Is a Cryptographic Hash Function?","type":"webpage"},"uris":["http://www.mendeley.com/documents/?uuid=53295e4e-b9e2-3331-95fc-99c840e4aa0c"]}],"mendeley":{"formattedCitation":"[28], [29]","plainTextFormattedCitation":"[28], [29]","previouslyFormattedCitation":"[28], [29]"},"properties":{"noteIndex":0},"schema":"https://github.com/citation-style-language/schema/raw/master/csl-citation.json"}</w:instrText>
      </w:r>
      <w:r w:rsidR="005049BA">
        <w:fldChar w:fldCharType="separate"/>
      </w:r>
      <w:r w:rsidR="00D64F85" w:rsidRPr="00D64F85">
        <w:rPr>
          <w:noProof/>
        </w:rPr>
        <w:t>[28], [29]</w:t>
      </w:r>
      <w:r w:rsidR="005049BA">
        <w:fldChar w:fldCharType="end"/>
      </w:r>
      <w:r w:rsidR="002422A9">
        <w:t>.</w:t>
      </w:r>
      <w:r w:rsidR="00EB6553">
        <w:t xml:space="preserve">  There are numerous disk imaging tools available, many of which are free</w:t>
      </w:r>
      <w:r w:rsidR="00EE29D8">
        <w:t xml:space="preserve">, and others which </w:t>
      </w:r>
      <w:r w:rsidR="00A16CD1">
        <w:t>can be bought and cost differing amounts depending on the tool</w:t>
      </w:r>
      <w:r w:rsidR="00EB6553">
        <w:t>.</w:t>
      </w:r>
      <w:r w:rsidR="00A16CD1">
        <w:t xml:space="preserve"> </w:t>
      </w:r>
      <w:r w:rsidR="003F29B2">
        <w:t xml:space="preserve">Forensic Tool Kit (FTK) offer a free disk imaging tool called FTK </w:t>
      </w:r>
      <w:r w:rsidR="00A26299">
        <w:t>I</w:t>
      </w:r>
      <w:r w:rsidR="003F29B2">
        <w:t xml:space="preserve">mager </w:t>
      </w:r>
      <w:r w:rsidR="00A26299">
        <w:t>L</w:t>
      </w:r>
      <w:r w:rsidR="003F29B2">
        <w:t>ite.</w:t>
      </w:r>
      <w:r w:rsidR="00AF5882">
        <w:t xml:space="preserve"> Encase Forensic Imager</w:t>
      </w:r>
      <w:r w:rsidR="00F1025E">
        <w:t xml:space="preserve"> is also offered for free, as is Open Source Forensics (OS Forensics).</w:t>
      </w:r>
    </w:p>
    <w:p w14:paraId="1D52849C" w14:textId="5DAD93EA" w:rsidR="00F1025E" w:rsidRDefault="00A36519" w:rsidP="00B711D6">
      <w:pPr>
        <w:pStyle w:val="Heading3"/>
      </w:pPr>
      <w:bookmarkStart w:id="15" w:name="_Toc5259395"/>
      <w:r>
        <w:t xml:space="preserve">2.1.3 </w:t>
      </w:r>
      <w:r w:rsidR="00F1025E">
        <w:t>Hashing</w:t>
      </w:r>
      <w:bookmarkEnd w:id="15"/>
    </w:p>
    <w:p w14:paraId="2060ABDC" w14:textId="414CDBAA" w:rsidR="00A333A3" w:rsidRDefault="00B552FD" w:rsidP="002D6209">
      <w:r>
        <w:t xml:space="preserve">Hashing is a mathematical </w:t>
      </w:r>
      <w:r w:rsidR="00AF7227">
        <w:t>operation</w:t>
      </w:r>
      <w:r w:rsidR="008A1D4D">
        <w:t xml:space="preserve"> (an algorithm)</w:t>
      </w:r>
      <w:r w:rsidR="00AE5AD0">
        <w:t xml:space="preserve"> t</w:t>
      </w:r>
      <w:r>
        <w:t xml:space="preserve">hat is applied to data to produce a unique </w:t>
      </w:r>
      <w:r w:rsidR="00AF7227">
        <w:t xml:space="preserve">sum. </w:t>
      </w:r>
      <w:r w:rsidR="00AF7227" w:rsidRPr="00AE5AD0">
        <w:t>It is called a checksum and it</w:t>
      </w:r>
      <w:r w:rsidRPr="00AE5AD0">
        <w:t xml:space="preserve"> is used</w:t>
      </w:r>
      <w:r w:rsidR="00AE5AD0" w:rsidRPr="00AE5AD0">
        <w:t xml:space="preserve"> the same way as a</w:t>
      </w:r>
      <w:r w:rsidRPr="00AE5AD0">
        <w:t xml:space="preserve"> fingerprint. It ensures the integrity of the data </w:t>
      </w:r>
      <w:r w:rsidR="008A1D4D" w:rsidRPr="00AE5AD0">
        <w:fldChar w:fldCharType="begin" w:fldLock="1"/>
      </w:r>
      <w:r w:rsidR="00D64F85">
        <w:instrText>ADDIN CSL_CITATION {"citationItems":[{"id":"ITEM-1","itemData":{"URL":"https://www.forensicmag.com/article/2008/12/hash-algorithm-dilemma–hash-value-collisions","abstract":"Digital Evidence, like any other type of evidence, requires identification, collection, a chain of custody, examination/analysis, and finally authentication in court during presentation to the trier of fact.\r\n\r\nDEEPER INSIGHTS\r\n\r\nMeeting the Challenge of CFR 21 Part 11 Compliance for Microscopy\r\n\r\nFollowing best practices, a forensic hash is used for identification, verification, and authentication of file data. A forensic hash is a form of a checksum. A checksum is a mathematical calculation, which in its simplest form, adds up the assorted bits in a data string and provides a value. MD5 (Message Digest 5) and SHA-1 (Secure Hash Algorithm 1) are more complex forms of checksum algorithms. A forensic hash is the process of using a mathematical function and applying it to the collected data, which results in a hash value that is a unique identifier for the acquired (collected) data (similar to a DNA sequence or a fingerprint of the data). When a hash algorithm is used, it computes a string of numbers for a digital file. Any change to the data will result in a change to the hash value. Both MD5 and SHA-1 algorithms are commonly used on forensic image files. The hash process is normally used during acquisition of the evidence, during verification of the forensic image (duplicate of the evidence), and again at the end of the examination to ensure the integrity of the data and forensic processing. MD5 and SHA-1 hash values are also currently used to validate the integrity of downloaded files in information technology applications. They have been accepted by the scientific and consumer community to confirm that the files that are downloaded are the same and complete files that are requested to be downloaded.","accessed":{"date-parts":[["2019","3","25"]]},"author":[{"dropping-particle":"","family":"Lewis, L","given":"Don","non-dropping-particle":"","parse-names":false,"suffix":""}],"id":"ITEM-1","issued":{"date-parts":[["2008"]]},"title":"The Hash Algorithm Dilemma–Hash Value Collisions","type":"webpage"},"uris":["http://www.mendeley.com/documents/?uuid=b87ab7d0-51f5-37a0-92d1-d038d86eed91"]}],"mendeley":{"formattedCitation":"[30]","plainTextFormattedCitation":"[30]","previouslyFormattedCitation":"[30]"},"properties":{"noteIndex":0},"schema":"https://github.com/citation-style-language/schema/raw/master/csl-citation.json"}</w:instrText>
      </w:r>
      <w:r w:rsidR="008A1D4D" w:rsidRPr="00AE5AD0">
        <w:fldChar w:fldCharType="separate"/>
      </w:r>
      <w:r w:rsidR="00D64F85" w:rsidRPr="00D64F85">
        <w:rPr>
          <w:noProof/>
        </w:rPr>
        <w:t>[30]</w:t>
      </w:r>
      <w:r w:rsidR="008A1D4D" w:rsidRPr="00AE5AD0">
        <w:fldChar w:fldCharType="end"/>
      </w:r>
      <w:r w:rsidR="008A1D4D" w:rsidRPr="00AE5AD0">
        <w:t xml:space="preserve">. </w:t>
      </w:r>
      <w:r w:rsidR="00C53CFF" w:rsidRPr="00AE5AD0">
        <w:t xml:space="preserve"> Any</w:t>
      </w:r>
      <w:r w:rsidR="00C53CFF">
        <w:t xml:space="preserve"> alteration to the data will produce a different outcome. Even if the data is altered, and then changed back, a different checksum will be produced. </w:t>
      </w:r>
      <w:r w:rsidR="00FD52FF">
        <w:t>For that reason,</w:t>
      </w:r>
      <w:r w:rsidR="00C53CFF">
        <w:t xml:space="preserve"> hash</w:t>
      </w:r>
      <w:r w:rsidR="00FD52FF">
        <w:t>i</w:t>
      </w:r>
      <w:r w:rsidR="00C53CFF">
        <w:t xml:space="preserve">ng is </w:t>
      </w:r>
      <w:r w:rsidR="00FD52FF">
        <w:t>utilized</w:t>
      </w:r>
      <w:r w:rsidR="00C53CFF">
        <w:t xml:space="preserve">. </w:t>
      </w:r>
      <w:r w:rsidR="008A1D4D">
        <w:t xml:space="preserve"> The process is usually used at the beginning of</w:t>
      </w:r>
      <w:r w:rsidR="008073C8">
        <w:t xml:space="preserve"> the</w:t>
      </w:r>
      <w:r w:rsidR="008A1D4D">
        <w:t xml:space="preserve"> forensic investigation of data</w:t>
      </w:r>
      <w:r w:rsidR="00C53CFF">
        <w:t xml:space="preserve"> to get a baseline checksum. It is them usually used</w:t>
      </w:r>
      <w:r w:rsidR="008A1D4D">
        <w:t xml:space="preserve"> the middle of the investigation – to ensure the copy of the evidence is unaltered and </w:t>
      </w:r>
      <w:r w:rsidR="00C53CFF">
        <w:t xml:space="preserve">again </w:t>
      </w:r>
      <w:r w:rsidR="008A1D4D">
        <w:t xml:space="preserve">at the end of the investigation to </w:t>
      </w:r>
      <w:r w:rsidR="008073C8">
        <w:t>prove</w:t>
      </w:r>
      <w:r w:rsidR="008A1D4D">
        <w:t xml:space="preserve"> the data has not been </w:t>
      </w:r>
      <w:r w:rsidR="00C53CFF">
        <w:t>tampered with</w:t>
      </w:r>
      <w:r w:rsidR="008A1D4D">
        <w:t>.</w:t>
      </w:r>
      <w:r w:rsidR="00846AD5">
        <w:t xml:space="preserve"> There are different algorithms that can be used. The more complicated </w:t>
      </w:r>
      <w:r w:rsidR="00FD52FF">
        <w:t xml:space="preserve">algorithms used are Message Digest 5 (MD 5) and Secure Hash Algorithms (SHA-1) </w:t>
      </w:r>
      <w:r w:rsidR="00FD52FF">
        <w:fldChar w:fldCharType="begin" w:fldLock="1"/>
      </w:r>
      <w:r w:rsidR="00D64F85">
        <w:instrText>ADDIN CSL_CITATION {"citationItems":[{"id":"ITEM-1","itemData":{"URL":"https://www.forensicmag.com/article/2008/12/hash-algorithm-dilemma–hash-value-collisions","abstract":"Digital Evidence, like any other type of evidence, requires identification, collection, a chain of custody, examination/analysis, and finally authentication in court during presentation to the trier of fact.\r\n\r\nDEEPER INSIGHTS\r\n\r\nMeeting the Challenge of CFR 21 Part 11 Compliance for Microscopy\r\n\r\nFollowing best practices, a forensic hash is used for identification, verification, and authentication of file data. A forensic hash is a form of a checksum. A checksum is a mathematical calculation, which in its simplest form, adds up the assorted bits in a data string and provides a value. MD5 (Message Digest 5) and SHA-1 (Secure Hash Algorithm 1) are more complex forms of checksum algorithms. A forensic hash is the process of using a mathematical function and applying it to the collected data, which results in a hash value that is a unique identifier for the acquired (collected) data (similar to a DNA sequence or a fingerprint of the data). When a hash algorithm is used, it computes a string of numbers for a digital file. Any change to the data will result in a change to the hash value. Both MD5 and SHA-1 algorithms are commonly used on forensic image files. The hash process is normally used during acquisition of the evidence, during verification of the forensic image (duplicate of the evidence), and again at the end of the examination to ensure the integrity of the data and forensic processing. MD5 and SHA-1 hash values are also currently used to validate the integrity of downloaded files in information technology applications. They have been accepted by the scientific and consumer community to confirm that the files that are downloaded are the same and complete files that are requested to be downloaded.","accessed":{"date-parts":[["2019","3","25"]]},"author":[{"dropping-particle":"","family":"Lewis, L","given":"Don","non-dropping-particle":"","parse-names":false,"suffix":""}],"id":"ITEM-1","issued":{"date-parts":[["2008"]]},"title":"The Hash Algorithm Dilemma–Hash Value Collisions","type":"webpage"},"uris":["http://www.mendeley.com/documents/?uuid=b87ab7d0-51f5-37a0-92d1-d038d86eed91"]}],"mendeley":{"formattedCitation":"[30]","plainTextFormattedCitation":"[30]","previouslyFormattedCitation":"[30]"},"properties":{"noteIndex":0},"schema":"https://github.com/citation-style-language/schema/raw/master/csl-citation.json"}</w:instrText>
      </w:r>
      <w:r w:rsidR="00FD52FF">
        <w:fldChar w:fldCharType="separate"/>
      </w:r>
      <w:r w:rsidR="00D64F85" w:rsidRPr="00D64F85">
        <w:rPr>
          <w:noProof/>
        </w:rPr>
        <w:t>[30]</w:t>
      </w:r>
      <w:r w:rsidR="00FD52FF">
        <w:fldChar w:fldCharType="end"/>
      </w:r>
      <w:r w:rsidR="002D6209">
        <w:t xml:space="preserve"> are the industry standards at this time </w:t>
      </w:r>
      <w:r w:rsidR="002D6209">
        <w:fldChar w:fldCharType="begin" w:fldLock="1"/>
      </w:r>
      <w:r w:rsidR="00D64F85">
        <w:instrText>ADDIN CSL_CITATION {"citationItems":[{"id":"ITEM-1","itemData":{"URL":"https://www.forensicmag.com/article/2008/12/hash-algorithm-dilemma–hash-value-collisions","abstract":"Following best practices, a forensic hash is used for identification, verification, and authentication of file data. A forensic hash is a form of a checksum. A checksum is a mathematical calculation, which in its simplest form, adds up the assorted bits in a data string and provides a value. MD5 (Message Digest 5) and SHA-1 (Secure Hash Algorithm 1) are more complex forms of checksum algorithms. A forensic hash is the process of using a mathematical function and applying it to the collected data, which results in a hash value that is a unique identifier for the acquired (collected) data (similar to a DNA sequence or a fingerprint of the data). When a hash algorithm is used, it computes a string of numbers for a digital file. Any change to the data will result in a change to the hash value. Both MD5 and SHA-1 algorithms are commonly used on forensic image files. The hash process is normally used during acquisition of the evidence, during verification of the forensic image (duplicate of the evidence), and again at the end of the examination to ensure the integrity of the data and forensic processing. MD5 and SHA-1 hash values are also currently used to validate the integrity of downloaded files in information technology applications. They have been accepted by the scientific and consumer community to confirm that the files that are downloaded are the same and complete files that are requested to be downloaded.","accessed":{"date-parts":[["2019","3","10"]]},"author":[{"dropping-particle":"","family":"Lewis","given":"Don","non-dropping-particle":"","parse-names":false,"suffix":""}],"id":"ITEM-1","issued":{"date-parts":[["2008"]]},"title":"The Hash Algorithm Dilemma–Hash Value Collisions","type":"webpage"},"uris":["http://www.mendeley.com/documents/?uuid=35551da2-c16f-3898-9f6c-efab750a9e23"]}],"mendeley":{"formattedCitation":"[31]","plainTextFormattedCitation":"[31]","previouslyFormattedCitation":"[31]"},"properties":{"noteIndex":0},"schema":"https://github.com/citation-style-language/schema/raw/master/csl-citation.json"}</w:instrText>
      </w:r>
      <w:r w:rsidR="002D6209">
        <w:fldChar w:fldCharType="separate"/>
      </w:r>
      <w:r w:rsidR="00D64F85" w:rsidRPr="00D64F85">
        <w:rPr>
          <w:noProof/>
        </w:rPr>
        <w:t>[31]</w:t>
      </w:r>
      <w:r w:rsidR="002D6209">
        <w:fldChar w:fldCharType="end"/>
      </w:r>
      <w:r w:rsidR="002D6209">
        <w:t xml:space="preserve">. </w:t>
      </w:r>
      <w:r w:rsidR="0037485D">
        <w:t>Checksum Utilit</w:t>
      </w:r>
      <w:r w:rsidR="00A333A3">
        <w:t xml:space="preserve">y 2.1 is a free tool for checking MD5 and SHA-1 and SHA-256 </w:t>
      </w:r>
      <w:r w:rsidR="00A333A3">
        <w:fldChar w:fldCharType="begin" w:fldLock="1"/>
      </w:r>
      <w:r w:rsidR="00574C62">
        <w:instrText>ADDIN CSL_CITATION {"citationItems":[{"id":"ITEM-1","itemData":{"URL":"https://raylin.wordpress.com/downloads/md5-sha-1-checksum-utility/","abstract":"Instruction to Verify hash\r\n\r\nDownload a software that provides MD5, SHA-1 &amp; SHA-256 hash\r\nCopy one of the hashes to clipboard (Ctrl + C)\r\nDrag and drop the downloaded file into the program or use the Browse button to select the downloaded file\r\nSelected hashes will be generated\r\nClick on the Paste button\r\nClick on the Verify button and the result will be displayed in a message box\r\nYou can try generate hash for this software and verify with one of the the checksum below.\r\n\r\nChecksums for MD5 &amp; SHA Checksum Utility 2.1 (Free)","accessed":{"date-parts":[["2019","3","25"]]},"author":[{"dropping-particle":"","family":"Raymond","given":"","non-dropping-particle":"","parse-names":false,"suffix":""}],"container-title":"Raymond's Wordpress","id":"ITEM-1","issued":{"date-parts":[["2019"]]},"title":"MD5 &amp;amp; SHA Checksum Utility | Raymond's WordPress","type":"webpage"},"uris":["http://www.mendeley.com/documents/?uuid=b71e48a8-9350-3300-9b1a-752934644612"]}],"mendeley":{"formattedCitation":"[32]","plainTextFormattedCitation":"[32]","previouslyFormattedCitation":"[32]"},"properties":{"noteIndex":0},"schema":"https://github.com/citation-style-language/schema/raw/master/csl-citation.json"}</w:instrText>
      </w:r>
      <w:r w:rsidR="00A333A3">
        <w:fldChar w:fldCharType="separate"/>
      </w:r>
      <w:r w:rsidR="00A333A3" w:rsidRPr="00A333A3">
        <w:rPr>
          <w:noProof/>
        </w:rPr>
        <w:t>[32]</w:t>
      </w:r>
      <w:r w:rsidR="00A333A3">
        <w:fldChar w:fldCharType="end"/>
      </w:r>
      <w:r w:rsidR="00A333A3">
        <w:t xml:space="preserve">. </w:t>
      </w:r>
      <w:r w:rsidR="00A333A3">
        <w:lastRenderedPageBreak/>
        <w:t xml:space="preserve">HashMyFiles is another free tool </w:t>
      </w:r>
      <w:r w:rsidR="00574C62">
        <w:t xml:space="preserve">using algorithms. This tool also used MD5, SHA-1, 256, 384 AND 512. It is a bit more sophisticated and delivers other information such as when it was created, modified , versions and size </w:t>
      </w:r>
      <w:r w:rsidR="00574C62">
        <w:fldChar w:fldCharType="begin" w:fldLock="1"/>
      </w:r>
      <w:r w:rsidR="00354530">
        <w:instrText>ADDIN CSL_CITATION {"citationItems":[{"id":"ITEM-1","itemData":{"URL":"https://www.raymond.cc/blog/7-tools-verify-file-integrity-using-md5-sha1-hashes/","abstract":"Home » Software » 10 Tools to Verify File Integrity Using MD5 and SHA1 Hashes 10 Tools to Verify File Integrity Using MD5 and SHA1 Hashes HAL9000 Updated 2 years ago Software 34 Comments When you download a file from the internet, quite often you cannot be 100% guaranteed that the file has not been changed in some way from the original. This could either be by the site you are downloading from, corruption due to errors in the download process, an individual who has uploaded the file for you, or possibly the most dangerous, the file has been infected by malicious software. One of the ways you can identify whether a file has been changed from its original state is to check its digital signature if it has one. Or you can check the file integrity by looking at the hash value. Put simply, every file has unique data contained in it, and when you apply a certain algorithm called a “cryptographic hash function” to it, a string value is returned which is only valid for that file in the current state. If any piece of data in the file is changed, even 1 byte, and you apply the algorithm again, the value given this time will be different to the first value. And with that information you can see if the file is not the same before trying to use it. A couple of the popular hash algorithms are MD5 and SHA1 and you will sometimes see these hash values listed on websites when you go to a software download page. One of the prime examples is ISO images for operating systems like Linux and Windows. All the official Windows 7 ISO images from Microsoft have the SHA1 hash listed on their website which you can then compare against to see if the one you downloaded, from Microsoft or elsewhere, is exactly the same. A major problem when you get ISO images from places like bittorrent or usenet is they often say “untouched”, until you download them… SHA1 hash for Windows 7 ISO So if you have something like an MD5 or SHA1 hash value from a website and want to check the integrity of the file you have downloaded, what do you do? Sadly, there is nothing available in Windows to help you out. What is needed is a utility to calculate a hash value using the same algorithm. Simply have a look at the tools below and use one of them to see if the hash value you have matches. 1. IgorWare Hasher IgorWare Hasher This is a small and portable freeware tool that is able to calculate SHA1, MD5 and CRC32 values from any file you either Browse for, or drag and drop onto the window. IgorWare Hasher can …","accessed":{"date-parts":[["2019","3","25"]]},"author":[{"dropping-particle":"","family":"Raymon.cc","given":"","non-dropping-particle":"","parse-names":false,"suffix":""}],"id":"ITEM-1","issued":{"date-parts":[["2017"]]},"title":"10 Tools to Verify File Integrity Using MD5 and SHA1 Hashes • Raymond.CC","type":"webpage"},"uris":["http://www.mendeley.com/documents/?uuid=019e8d8d-eff9-3193-a61f-a2bdab652654"]}],"mendeley":{"formattedCitation":"[33]","plainTextFormattedCitation":"[33]","previouslyFormattedCitation":"[33]"},"properties":{"noteIndex":0},"schema":"https://github.com/citation-style-language/schema/raw/master/csl-citation.json"}</w:instrText>
      </w:r>
      <w:r w:rsidR="00574C62">
        <w:fldChar w:fldCharType="separate"/>
      </w:r>
      <w:r w:rsidR="00574C62" w:rsidRPr="00574C62">
        <w:rPr>
          <w:noProof/>
        </w:rPr>
        <w:t>[33]</w:t>
      </w:r>
      <w:r w:rsidR="00574C62">
        <w:fldChar w:fldCharType="end"/>
      </w:r>
      <w:r w:rsidR="00574C62">
        <w:t>.</w:t>
      </w:r>
    </w:p>
    <w:p w14:paraId="68763BB1" w14:textId="426F5037" w:rsidR="00846AD5" w:rsidRDefault="00A36519" w:rsidP="00B711D6">
      <w:pPr>
        <w:pStyle w:val="Heading3"/>
      </w:pPr>
      <w:bookmarkStart w:id="16" w:name="_Toc5259396"/>
      <w:r>
        <w:t>2.1.4</w:t>
      </w:r>
      <w:r w:rsidR="003225C8">
        <w:t xml:space="preserve"> </w:t>
      </w:r>
      <w:r w:rsidR="003F1312">
        <w:t xml:space="preserve">File </w:t>
      </w:r>
      <w:r w:rsidR="00025D0F">
        <w:t>Carving</w:t>
      </w:r>
      <w:bookmarkEnd w:id="16"/>
    </w:p>
    <w:p w14:paraId="4CA5282B" w14:textId="61EFF7C0" w:rsidR="00354530" w:rsidRDefault="00D33E25" w:rsidP="003F1312">
      <w:r>
        <w:t xml:space="preserve">File carving or data carving is another </w:t>
      </w:r>
      <w:r w:rsidR="006A3561">
        <w:t>forensic procedure</w:t>
      </w:r>
      <w:r>
        <w:t xml:space="preserve"> </w:t>
      </w:r>
      <w:r w:rsidR="006A3561">
        <w:t>for finding</w:t>
      </w:r>
      <w:r>
        <w:t xml:space="preserve"> </w:t>
      </w:r>
      <w:r w:rsidR="006A3561">
        <w:t xml:space="preserve">and retrieving data. This method looks at the fragments of data stored on a disk </w:t>
      </w:r>
      <w:r w:rsidR="006A3561">
        <w:fldChar w:fldCharType="begin" w:fldLock="1"/>
      </w:r>
      <w:r w:rsidR="00354530">
        <w:instrText>ADDIN CSL_CITATION {"citationItems":[{"id":"ITEM-1","itemData":{"URL":"https://www.computerhope.com/jargon/d/data-carving.htm","abstract":"Data carving, also known as file carving, is the forensic technique of reassembling files from raw data fragments when no filesystem metadata is available. It is a common procedure when performing data recovery, after a storage device failure, for instance. It may also be performed on a core memory dump as part of a debugging procedure.","accessed":{"date-parts":[["2019","3","25"]]},"author":[{"dropping-particle":"","family":"Hope","given":"Computer","non-dropping-particle":"","parse-names":false,"suffix":""}],"id":"ITEM-1","issued":{"date-parts":[["2017"]]},"title":"What is Data Carving?","type":"webpage"},"uris":["http://www.mendeley.com/documents/?uuid=301cb728-c4fc-303a-9748-7cc645246959"]}],"mendeley":{"formattedCitation":"[34]","plainTextFormattedCitation":"[34]","previouslyFormattedCitation":"[34]"},"properties":{"noteIndex":0},"schema":"https://github.com/citation-style-language/schema/raw/master/csl-citation.json"}</w:instrText>
      </w:r>
      <w:r w:rsidR="006A3561">
        <w:fldChar w:fldCharType="separate"/>
      </w:r>
      <w:r w:rsidR="006A3561" w:rsidRPr="006A3561">
        <w:rPr>
          <w:noProof/>
        </w:rPr>
        <w:t>[34]</w:t>
      </w:r>
      <w:r w:rsidR="006A3561">
        <w:fldChar w:fldCharType="end"/>
      </w:r>
      <w:r w:rsidR="006A3561">
        <w:t>.  It looks at how the file</w:t>
      </w:r>
      <w:r w:rsidR="00354530">
        <w:t>s</w:t>
      </w:r>
      <w:r w:rsidR="006A3561">
        <w:t xml:space="preserve"> w</w:t>
      </w:r>
      <w:r w:rsidR="00354530">
        <w:t>ere</w:t>
      </w:r>
      <w:r w:rsidR="006A3561">
        <w:t xml:space="preserve"> constructed and the subject content</w:t>
      </w:r>
      <w:r w:rsidR="00354530">
        <w:t>. It then scans through the unallocated space on the drive</w:t>
      </w:r>
      <w:r w:rsidR="00E64508">
        <w:t>,</w:t>
      </w:r>
      <w:r w:rsidR="00354530">
        <w:t xml:space="preserve"> </w:t>
      </w:r>
      <w:r w:rsidR="00E64508">
        <w:t xml:space="preserve">uses ‘metadata’ </w:t>
      </w:r>
      <w:r w:rsidR="00E64508" w:rsidRPr="00E64508">
        <w:rPr>
          <w:i/>
        </w:rPr>
        <w:t xml:space="preserve">(metadata describes other data) </w:t>
      </w:r>
      <w:r w:rsidR="00E64508">
        <w:fldChar w:fldCharType="begin" w:fldLock="1"/>
      </w:r>
      <w:r w:rsidR="00AF7FD7">
        <w:instrText>ADDIN CSL_CITATION {"citationItems":[{"id":"ITEM-1","itemData":{"URL":"https://techterms.com/definition/metadata","abstract":"Metadata\r\n\r\n \r\nMetadata describes other data. It provides information about a certain item's content. For example, an image may include metadata that describes how large the picture is, the color depth, the image resolution, when the image was created, and other data. A text document's metadata may contain information about how long the document is, who the author is, when the document was written, and a short summary of the document.\r\n\r\nWeb pages often include metadata in the form of meta tags. Description and keywords meta tags are commonly used to describe the Web page's content. Most search engines use this data when adding pages to their search index.\r\n\r\n","accessed":{"date-parts":[["2019","3","25"]]},"author":[{"dropping-particle":"","family":"TechTerms","given":"","non-dropping-particle":"","parse-names":false,"suffix":""}],"id":"ITEM-1","issued":{"date-parts":[["2019"]]},"title":"Metadata Definition","type":"webpage"},"uris":["http://www.mendeley.com/documents/?uuid=e99d2ed0-faf5-34f8-811d-68215211c6df"]}],"mendeley":{"formattedCitation":"[35]","plainTextFormattedCitation":"[35]","previouslyFormattedCitation":"[35]"},"properties":{"noteIndex":0},"schema":"https://github.com/citation-style-language/schema/raw/master/csl-citation.json"}</w:instrText>
      </w:r>
      <w:r w:rsidR="00E64508">
        <w:fldChar w:fldCharType="separate"/>
      </w:r>
      <w:r w:rsidR="00E64508" w:rsidRPr="00E64508">
        <w:rPr>
          <w:noProof/>
        </w:rPr>
        <w:t>[35]</w:t>
      </w:r>
      <w:r w:rsidR="00E64508">
        <w:fldChar w:fldCharType="end"/>
      </w:r>
      <w:r w:rsidR="00354530">
        <w:t xml:space="preserve"> </w:t>
      </w:r>
      <w:r w:rsidR="00E64508">
        <w:t xml:space="preserve">to find and </w:t>
      </w:r>
      <w:r w:rsidR="00354530" w:rsidRPr="00354530">
        <w:t xml:space="preserve">reconstructs </w:t>
      </w:r>
      <w:r w:rsidR="00E64508">
        <w:t>the files</w:t>
      </w:r>
      <w:r w:rsidR="00354530">
        <w:t xml:space="preserve"> </w:t>
      </w:r>
      <w:r w:rsidR="00354530">
        <w:fldChar w:fldCharType="begin" w:fldLock="1"/>
      </w:r>
      <w:r w:rsidR="00AF7FD7">
        <w:instrText>ADDIN CSL_CITATION {"citationItems":[{"id":"ITEM-1","itemData":{"URL":"https://resources.infosecinstitute.com/file-carving/#gref","abstract":"As a forensics technique that recovers files based merely on file structure and content and without any matching file system meta-data, file carving is most often used to recover files from the unallocated space in a drive. Unallocated space refers to the area of the drive which no longer holds any file information as indicated by the file system structures like the file table. In the case of damaged or missing file system structures, this may involve the whole drive. In simple words, many filesystems do not zero-out the data when they delete it. Instead, they simply remove the knowledge of where it is. File carving is the process of reconstructing files by scanning the raw bytes of the disk and reassembling them. This is usually done by examining the header (the first few bytes) and footer (the last few bytes) of a file.","accessed":{"date-parts":[["2019","3","25"]]},"author":[{"dropping-particle":"","family":"Infosec","given":"","non-dropping-particle":"","parse-names":false,"suffix":""}],"id":"ITEM-1","issued":{"date-parts":[["2018"]]},"title":"File Carving","type":"webpage"},"uris":["http://www.mendeley.com/documents/?uuid=86265f08-9f54-3162-aa4a-98da8004cf1a"]}],"mendeley":{"formattedCitation":"[36]","plainTextFormattedCitation":"[36]","previouslyFormattedCitation":"[36]"},"properties":{"noteIndex":0},"schema":"https://github.com/citation-style-language/schema/raw/master/csl-citation.json"}</w:instrText>
      </w:r>
      <w:r w:rsidR="00354530">
        <w:fldChar w:fldCharType="separate"/>
      </w:r>
      <w:r w:rsidR="00E64508" w:rsidRPr="00E64508">
        <w:rPr>
          <w:noProof/>
        </w:rPr>
        <w:t>[36]</w:t>
      </w:r>
      <w:r w:rsidR="00354530">
        <w:fldChar w:fldCharType="end"/>
      </w:r>
      <w:r w:rsidR="00354530">
        <w:t xml:space="preserve">. Microsoft Windows use two types of files </w:t>
      </w:r>
      <w:r w:rsidR="00E64508">
        <w:t>systems New</w:t>
      </w:r>
      <w:r w:rsidR="00354530">
        <w:t xml:space="preserve"> Technology File System (NTFS)</w:t>
      </w:r>
      <w:r w:rsidR="007F0C58">
        <w:t xml:space="preserve"> </w:t>
      </w:r>
      <w:r w:rsidR="00354530">
        <w:t xml:space="preserve">which </w:t>
      </w:r>
      <w:r w:rsidR="007F0C58">
        <w:t>looks after</w:t>
      </w:r>
      <w:r w:rsidR="007F0C58" w:rsidRPr="007F0C58">
        <w:t xml:space="preserve"> </w:t>
      </w:r>
      <w:r w:rsidR="00354530">
        <w:t xml:space="preserve">many </w:t>
      </w:r>
      <w:r w:rsidR="00E64508">
        <w:t xml:space="preserve">different types of </w:t>
      </w:r>
      <w:r w:rsidR="00354530">
        <w:t>file</w:t>
      </w:r>
      <w:r w:rsidR="00E64508">
        <w:t>s</w:t>
      </w:r>
      <w:r w:rsidR="00354530">
        <w:t xml:space="preserve">, and </w:t>
      </w:r>
      <w:r w:rsidR="00E64508">
        <w:t>file allocation table (</w:t>
      </w:r>
      <w:r w:rsidR="00354530">
        <w:t>FAT</w:t>
      </w:r>
      <w:r w:rsidR="00E64508">
        <w:t>)</w:t>
      </w:r>
      <w:r w:rsidR="00827EF7">
        <w:t xml:space="preserve"> which uses numbers to locate data stored in cluster addresses</w:t>
      </w:r>
      <w:r w:rsidR="00AF7FD7">
        <w:t xml:space="preserve"> </w:t>
      </w:r>
      <w:r w:rsidR="00F747A5">
        <w:fldChar w:fldCharType="begin" w:fldLock="1"/>
      </w:r>
      <w:r w:rsidR="00790FA2">
        <w:instrText>ADDIN CSL_CITATION {"citationItems":[{"id":"ITEM-1","itemData":{"URL":"http://www.c-jump.com/CIS24/Slides/FAT/F01_0230_fat12.htm","abstract":"File Allocation Table","accessed":{"date-parts":[["2019","3","25"]]},"id":"ITEM-1","issued":{"date-parts":[["2019"]]},"title":"FAT12 File Allocation Table","type":"webpage"},"uris":["http://www.mendeley.com/documents/?uuid=b71690bc-fae4-312c-a9ce-0eca767541cb"]}],"mendeley":{"formattedCitation":"[37]","plainTextFormattedCitation":"[37]","previouslyFormattedCitation":"[37]"},"properties":{"noteIndex":0},"schema":"https://github.com/citation-style-language/schema/raw/master/csl-citation.json"}</w:instrText>
      </w:r>
      <w:r w:rsidR="00F747A5">
        <w:fldChar w:fldCharType="separate"/>
      </w:r>
      <w:r w:rsidR="00F747A5" w:rsidRPr="00F747A5">
        <w:rPr>
          <w:noProof/>
        </w:rPr>
        <w:t>[37]</w:t>
      </w:r>
      <w:r w:rsidR="00F747A5">
        <w:fldChar w:fldCharType="end"/>
      </w:r>
      <w:r w:rsidR="00827EF7">
        <w:t>.</w:t>
      </w:r>
    </w:p>
    <w:p w14:paraId="194000FB" w14:textId="047A5B69" w:rsidR="00827EF7" w:rsidRDefault="00827EF7" w:rsidP="003F1312">
      <w:r>
        <w:rPr>
          <w:noProof/>
          <w:lang w:val="en-GB" w:eastAsia="en-GB"/>
        </w:rPr>
        <w:drawing>
          <wp:inline distT="0" distB="0" distL="0" distR="0" wp14:anchorId="65117B3F" wp14:editId="3BBC0938">
            <wp:extent cx="2727960" cy="28256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95809" cy="2895969"/>
                    </a:xfrm>
                    <a:prstGeom prst="rect">
                      <a:avLst/>
                    </a:prstGeom>
                  </pic:spPr>
                </pic:pic>
              </a:graphicData>
            </a:graphic>
          </wp:inline>
        </w:drawing>
      </w:r>
    </w:p>
    <w:p w14:paraId="08E3F15E" w14:textId="368BF22C" w:rsidR="003F1312" w:rsidRDefault="00827EF7" w:rsidP="00F747A5">
      <w:pPr>
        <w:pStyle w:val="Caption"/>
      </w:pPr>
      <w:bookmarkStart w:id="17" w:name="_Toc5021517"/>
      <w:r>
        <w:t xml:space="preserve">Figure </w:t>
      </w:r>
      <w:r>
        <w:fldChar w:fldCharType="begin"/>
      </w:r>
      <w:r>
        <w:instrText xml:space="preserve"> SEQ Figure \* ARABIC </w:instrText>
      </w:r>
      <w:r>
        <w:fldChar w:fldCharType="separate"/>
      </w:r>
      <w:r w:rsidR="00573B26">
        <w:rPr>
          <w:noProof/>
        </w:rPr>
        <w:t>3</w:t>
      </w:r>
      <w:r>
        <w:fldChar w:fldCharType="end"/>
      </w:r>
      <w:r>
        <w:t>: File Allocation Table</w:t>
      </w:r>
      <w:r w:rsidR="00AF7FD7">
        <w:t xml:space="preserve"> </w:t>
      </w:r>
      <w:r w:rsidR="00AF7FD7">
        <w:fldChar w:fldCharType="begin" w:fldLock="1"/>
      </w:r>
      <w:r w:rsidR="00F747A5">
        <w:instrText>ADDIN CSL_CITATION {"citationItems":[{"id":"ITEM-1","itemData":{"URL":"http://www.c-jump.com/CIS24/Slides/FAT/F01_0230_fat12.htm","abstract":"File Allocation Table","accessed":{"date-parts":[["2019","3","25"]]},"id":"ITEM-1","issued":{"date-parts":[["2019"]]},"title":"FAT12 File Allocation Table","type":"webpage"},"uris":["http://www.mendeley.com/documents/?uuid=b71690bc-fae4-312c-a9ce-0eca767541cb"]}],"mendeley":{"formattedCitation":"[37]","plainTextFormattedCitation":"[37]","previouslyFormattedCitation":"[37]"},"properties":{"noteIndex":0},"schema":"https://github.com/citation-style-language/schema/raw/master/csl-citation.json"}</w:instrText>
      </w:r>
      <w:r w:rsidR="00AF7FD7">
        <w:fldChar w:fldCharType="separate"/>
      </w:r>
      <w:r w:rsidR="00AF7FD7" w:rsidRPr="00AF7FD7">
        <w:rPr>
          <w:i w:val="0"/>
          <w:noProof/>
        </w:rPr>
        <w:t>[37]</w:t>
      </w:r>
      <w:bookmarkEnd w:id="17"/>
      <w:r w:rsidR="00AF7FD7">
        <w:fldChar w:fldCharType="end"/>
      </w:r>
    </w:p>
    <w:p w14:paraId="118726E8" w14:textId="69E00BA8" w:rsidR="00F747A5" w:rsidRDefault="00A36519" w:rsidP="00B711D6">
      <w:pPr>
        <w:pStyle w:val="Heading3"/>
      </w:pPr>
      <w:bookmarkStart w:id="18" w:name="_Toc5259397"/>
      <w:r>
        <w:t>2.1.5</w:t>
      </w:r>
      <w:r w:rsidR="00F747A5">
        <w:t xml:space="preserve"> </w:t>
      </w:r>
      <w:r w:rsidR="00674007">
        <w:t>Password Decryption Tool</w:t>
      </w:r>
      <w:bookmarkEnd w:id="18"/>
    </w:p>
    <w:p w14:paraId="3F0EFF0C" w14:textId="69FEA442" w:rsidR="00674007" w:rsidRPr="00674007" w:rsidRDefault="00A97559" w:rsidP="00674007">
      <w:r>
        <w:t xml:space="preserve">As computer forensics are used to </w:t>
      </w:r>
      <w:r w:rsidR="00790FA2">
        <w:t xml:space="preserve">expose criminal intent, it would make sense that criminals would use passwords to protect the damaging information. Computer forensics therefore need to be able to decrypt passwords. The use of a password </w:t>
      </w:r>
      <w:r w:rsidR="00790FA2">
        <w:lastRenderedPageBreak/>
        <w:t xml:space="preserve">cracking tool such as RainbowCrack </w:t>
      </w:r>
      <w:r w:rsidR="00790FA2">
        <w:fldChar w:fldCharType="begin" w:fldLock="1"/>
      </w:r>
      <w:r w:rsidR="006A0CC2">
        <w:instrText>ADDIN CSL_CITATION {"citationItems":[{"id":"ITEM-1","itemData":{"URL":"http://www.hackingtools.in/free-download-rainbowcrack/","abstract":"RainbowCrack is a computer program which generates rainbow tables to be used in password cracking. RainbowCrack differs from “conventional” brute force crackers in that it uses large pre-computed tables called rainbow tables to reduce the length of time needed to crack a password drastically.\r\n\r\nRainbowCrack was developed by Zhu Shuanglei, and implements an improved time-memory trade-off cryptonalysis attack which originated in Philippe Oechslin’s Ophcrack . It crack hashes with rainbow tables. RainbowCrack uses time-memory tradeoff algorithm to crack hashes. It differs from brute force hash crackers.","accessed":{"date-parts":[["2019","3","25"]]},"id":"ITEM-1","issued":{"date-parts":[["2019"]]},"title":"Free Download RainbowCrack | Hacking Tools","type":"webpage"},"uris":["http://www.mendeley.com/documents/?uuid=40bd49a1-75df-35b7-b7cd-0461cbb2ec99"]}],"mendeley":{"formattedCitation":"[38]","plainTextFormattedCitation":"[38]","previouslyFormattedCitation":"[38]"},"properties":{"noteIndex":0},"schema":"https://github.com/citation-style-language/schema/raw/master/csl-citation.json"}</w:instrText>
      </w:r>
      <w:r w:rsidR="00790FA2">
        <w:fldChar w:fldCharType="separate"/>
      </w:r>
      <w:r w:rsidR="00790FA2" w:rsidRPr="00790FA2">
        <w:rPr>
          <w:noProof/>
        </w:rPr>
        <w:t>[38]</w:t>
      </w:r>
      <w:r w:rsidR="00790FA2">
        <w:fldChar w:fldCharType="end"/>
      </w:r>
      <w:r w:rsidR="00790FA2">
        <w:t xml:space="preserve">, which uses a predefined set of tables to decrypt the password, or </w:t>
      </w:r>
      <w:r w:rsidR="006A0CC2">
        <w:t xml:space="preserve">Cain and Able, which is specifically for Microsoft Operating Systems </w:t>
      </w:r>
      <w:r w:rsidR="006A0CC2">
        <w:fldChar w:fldCharType="begin" w:fldLock="1"/>
      </w:r>
      <w:r w:rsidR="00592C9E">
        <w:instrText>ADDIN CSL_CITATION {"citationItems":[{"id":"ITEM-1","itemData":{"URL":"https://resources.infosecinstitute.com/10-popular-password-cracking-tools/#gref","abstract":"4. Cain and Abel\r\nCain and Abel is a well-known password cracking tool that is capable of handling a variety of tasks. The most notable thing is that the tool is only available for Windows platforms. It can work as sniffer in the network, cracking encrypted passwords using the dictionary attack, recording VoIP conversations, brute force attacks, cryptanalysis attacks, revealing password boxes, uncovering cached passwords, decoding scrambled passwords, and analyzing routing protocols.\r\n\r\nCain and Abel does not exploit any vulnerability or bugs. It only covers security weakness of protocols to grab the password. This tool was developed for network administrators, security professionals, forensics staff, and penetration testers.","accessed":{"date-parts":[["2019","3","25"]]},"author":[{"dropping-particle":"","family":"Infosec","given":"","non-dropping-particle":"","parse-names":false,"suffix":""}],"id":"ITEM-1","issued":{"date-parts":[["2019"]]},"title":"10 Most Popular Password Cracking Tools [Updated for 2018]","type":"webpage"},"uris":["http://www.mendeley.com/documents/?uuid=18d031c8-be5e-33a5-b06b-945c1876a08f"]}],"mendeley":{"formattedCitation":"[39]","plainTextFormattedCitation":"[39]","previouslyFormattedCitation":"[39]"},"properties":{"noteIndex":0},"schema":"https://github.com/citation-style-language/schema/raw/master/csl-citation.json"}</w:instrText>
      </w:r>
      <w:r w:rsidR="006A0CC2">
        <w:fldChar w:fldCharType="separate"/>
      </w:r>
      <w:r w:rsidR="006A0CC2" w:rsidRPr="006A0CC2">
        <w:rPr>
          <w:noProof/>
        </w:rPr>
        <w:t>[39]</w:t>
      </w:r>
      <w:r w:rsidR="006A0CC2">
        <w:fldChar w:fldCharType="end"/>
      </w:r>
      <w:r w:rsidR="006A0CC2">
        <w:t xml:space="preserve"> and uses a dictionary attack to find the passwords.</w:t>
      </w:r>
      <w:r w:rsidR="00790FA2">
        <w:t xml:space="preserve"> </w:t>
      </w:r>
    </w:p>
    <w:p w14:paraId="48013AA5" w14:textId="07DC8F5E" w:rsidR="001E5818" w:rsidRDefault="00A36519" w:rsidP="00B711D6">
      <w:pPr>
        <w:pStyle w:val="Heading3"/>
      </w:pPr>
      <w:bookmarkStart w:id="19" w:name="_Toc5259398"/>
      <w:r>
        <w:t>2.1.6</w:t>
      </w:r>
      <w:r w:rsidR="006A0CC2">
        <w:t xml:space="preserve"> Forensic </w:t>
      </w:r>
      <w:r w:rsidR="00F06406">
        <w:t xml:space="preserve">Tools and </w:t>
      </w:r>
      <w:r w:rsidR="006A0CC2">
        <w:t>Management Suites</w:t>
      </w:r>
      <w:bookmarkEnd w:id="19"/>
    </w:p>
    <w:p w14:paraId="39CD164B" w14:textId="37B6F8AA" w:rsidR="007340EC" w:rsidRDefault="007340EC" w:rsidP="00A36519">
      <w:pPr>
        <w:pStyle w:val="Heading3"/>
        <w:numPr>
          <w:ilvl w:val="0"/>
          <w:numId w:val="9"/>
        </w:numPr>
      </w:pPr>
      <w:bookmarkStart w:id="20" w:name="_Toc5259399"/>
      <w:r>
        <w:t>Forensic Toolkit (FTK)</w:t>
      </w:r>
      <w:r w:rsidR="00C13068">
        <w:t xml:space="preserve"> v 7.0.0</w:t>
      </w:r>
      <w:bookmarkEnd w:id="20"/>
    </w:p>
    <w:p w14:paraId="0FA149BC" w14:textId="417361B1" w:rsidR="006A0B7F" w:rsidRDefault="006A0B7F" w:rsidP="006A0B7F">
      <w:r>
        <w:t xml:space="preserve">FTK is </w:t>
      </w:r>
      <w:r w:rsidR="00E379A3">
        <w:t xml:space="preserve">a suite of tools </w:t>
      </w:r>
      <w:r w:rsidR="00C241B6">
        <w:t xml:space="preserve">which includes FTK </w:t>
      </w:r>
      <w:r w:rsidR="006A0CC2">
        <w:t>I</w:t>
      </w:r>
      <w:r w:rsidR="00C241B6">
        <w:t>mager</w:t>
      </w:r>
      <w:r w:rsidR="003E5676">
        <w:t xml:space="preserve"> </w:t>
      </w:r>
      <w:r w:rsidR="006A0CC2">
        <w:t>L</w:t>
      </w:r>
      <w:r w:rsidR="003E5676">
        <w:t>ite</w:t>
      </w:r>
      <w:r w:rsidR="00C241B6">
        <w:t xml:space="preserve"> </w:t>
      </w:r>
      <w:r w:rsidR="00C241B6">
        <w:fldChar w:fldCharType="begin" w:fldLock="1"/>
      </w:r>
      <w:r w:rsidR="00592C9E">
        <w:instrText>ADDIN CSL_CITATION {"citationItems":[{"id":"ITEM-1","itemData":{"URL":"https://www.obsidianforensics.com/blog/imaging-using-ftk-imager","abstract":"AccessData produces a commercial forensic examination program called the Forensic Toolkit, or FTK.  While the FTK examination program costs thousands of dollars, AccessData also offers a no-cost companion program called FTK Imager.  FTK Imager is more flexible than dd in that it allows the user to create images of physical disks, logical drives, CD/DVD drives, and even folders.  It also can save the images in multiple formats, including the proprietary formats .e01 and SMART, and the old standby .dd.","accessed":{"date-parts":[["2019","2","9"]]},"id":"ITEM-1","issued":{"date-parts":[["0"]]},"title":"Imaging Using FTK Imager - Obsidian Forensics","type":"webpage"},"uris":["http://www.mendeley.com/documents/?uuid=7da84efb-f3ee-37c3-8650-1e2d6582691a"]}],"mendeley":{"formattedCitation":"[40]","plainTextFormattedCitation":"[40]","previouslyFormattedCitation":"[40]"},"properties":{"noteIndex":0},"schema":"https://github.com/citation-style-language/schema/raw/master/csl-citation.json"}</w:instrText>
      </w:r>
      <w:r w:rsidR="00C241B6">
        <w:fldChar w:fldCharType="separate"/>
      </w:r>
      <w:r w:rsidR="006A0CC2" w:rsidRPr="006A0CC2">
        <w:rPr>
          <w:noProof/>
        </w:rPr>
        <w:t>[40]</w:t>
      </w:r>
      <w:r w:rsidR="00C241B6">
        <w:fldChar w:fldCharType="end"/>
      </w:r>
      <w:r w:rsidR="00097C82">
        <w:t>.</w:t>
      </w:r>
      <w:r w:rsidR="00592C9E">
        <w:t xml:space="preserve"> It has a file decryption feature, </w:t>
      </w:r>
      <w:r w:rsidR="00115C52">
        <w:t>email analysis,</w:t>
      </w:r>
      <w:r w:rsidR="00592C9E">
        <w:t xml:space="preserve"> data visualization, data carving, web viewer, a malware detection feature called Cerberus, and an optical character recognition engine </w:t>
      </w:r>
      <w:r w:rsidR="00592C9E">
        <w:fldChar w:fldCharType="begin" w:fldLock="1"/>
      </w:r>
      <w:r w:rsidR="00085B9F">
        <w:instrText>ADDIN CSL_CITATION {"citationItems":[{"id":"ITEM-1","itemData":{"URL":"https://resources.infosecinstitute.com/category/computerforensics/introduction/commercial-computer-forensics-tools/ftk-forensic-toolkit-overview/#gref","abstract":"In your career as a computer forensics professional, you will often find that your efficiency boils down to which tool you are using for your investigations. Your skill set, as critical as it is to your success, can only take you so far – at the end of the day, you will have to rely on one forensic tool or another. Enter Forensic Toolkit, or FTK. Developed by Access Data, FTK is one of the most admired software suites available to digital forensic professionals. In this article, we will dissect the various features offered by FTK, in addition to discussing its standalone disk imaging tool, FTK Imager. This article will be fruitful for anyone seeking an understanding of FTK. Moreover, it is downright essential for those planning on taking part in InfoSec’s Computer Forensics Boot Camp.","accessed":{"date-parts":[["2019","3","18"]]},"author":[{"dropping-particle":"","family":"Dodt","given":"Claudio","non-dropping-particle":"","parse-names":false,"suffix":""}],"id":"ITEM-1","issued":{"date-parts":[["2019"]]},"title":"Computer Forensics: FTK Forensic Toolkit Overview","type":"webpage"},"uris":["http://www.mendeley.com/documents/?uuid=2b60e279-0105-3c48-81bf-af85095962f8"]},{"id":"ITEM-2","itemData":{"URL":"https://www.scmagazine.com/review/accessdata-forensic-toolkit-ftk/","abstract":"Name: AccessData Forensic Toolkit (FTK)\r\nDescription: This is a heavyweight general-purpose cyberforensic tool with a lot of features, add-ons and built-in power.\r\nPrice: Perpetual license: $3,995 and yearly support is $1,119; one-year subscription license: $2,227 and yearly support included at no additional cost.","accessed":{"date-parts":[["2019","3","25"]]},"id":"ITEM-2","issued":{"date-parts":[["2019"]]},"title":"AccessData Forensic Toolkit (FTK) Product Review | SC Media","type":"webpage"},"uris":["http://www.mendeley.com/documents/?uuid=e78d2805-89ba-3fc4-8886-90cf90060c18"]},{"id":"ITEM-3","itemData":{"URL":"https://resources.infosecinstitute.com/category/computerforensics/introduction/commercial-computer-forensics-tools/ftk-forensic-toolkit-overview/#gref","abstract":"Which Tools Does It Contain? What Are Those Tools Used For?\r\nAs stated above, FTK is designed as an all-in-one digital forensics solution. Some of its major capabilities include:\r\n\r\nEmail Analysis\r\nFTK provides an intuitive interface for email analysis for forensic professionals. This includes having the ability to parse emails for certain words, header analysis for source IP address, etc.\r\n\r\nFile Decryption\r\nA central feature of FTK, file decryption is arguably the most common use of the software. Whether you want to crack passwords or decrypt entire files, FTK has an answer for it. You can retrieve passwords for over 100 applications with FTK.\r\n\r\nData Carving\r\nFTK includes a robust data carving engine. Investigators have the option to search files based on size, data type, and even pixel size.\r\n\r\nData Visualization\r\nEvidence visualization is an up-and-coming paradigm in computer forensics. Rather than analyzing textual data, forensic experts can now use various data visualization techniques to generate a more intuitive picture of a case. FTK empowers such users, with timeline construction, cluster graphs, and geolocation.","accessed":{"date-parts":[["2019","3","25"]]},"author":[{"dropping-particle":"","family":"Infosec","given":"","non-dropping-particle":"","parse-names":false,"suffix":""}],"id":"ITEM-3","issued":{"date-parts":[["2019"]]},"title":"Computer Forensics: FTK Forensic Toolkit Overview","type":"webpage"},"uris":["http://www.mendeley.com/documents/?uuid=1d94f366-e456-37e4-9c74-7933a812886f"]},{"id":"ITEM-4","itemData":{"URL":"http://www.computer-forensics.net/what-is-a-bit-stream-image.html","abstract":"What is a Bit Stream Image?\r\n\r\n \r\n\r\nA bit-stream image is a sector-by-sector / bit-by-bit copy of a hard drive. A bit-stream image is actually a set of files that can be used to create an exact copy of a hard drive, preserving all latent data in addition to the files and directory structures.  A bit-stream image can be read by the majority of the tools used by the Computer Forensics Examiner to analyze the hard drive such as Encase, FTK, ProDiscover and many others.  By utilizing the bit-stream image, the Computer Forensics Examiner takes no risk of contaminating the original evidence.\r\n\r\n \r\n\r\nThe Computer Forensics Examiner creates the bit-stream image by attaching the original computer media to a write protection device that ensures no writes can take place to the original media while the bit-stream image is created.","accessed":{"date-parts":[["2019","3","17"]]},"author":[{"dropping-particle":"","family":"Forensics","given":"Center for Computer","non-dropping-particle":"","parse-names":false,"suffix":""}],"id":"ITEM-4","issued":{"date-parts":[["2019"]]},"title":"What-is-a-Bit-Stream-Image","type":"webpage"},"uris":["http://www.mendeley.com/documents/?uuid=c5f26987-64f0-34e5-b735-58546a05544a"]},{"id":"ITEM-5","itemData":{"abstract":"With the proliferation of digital based evidence, the need for the timely identification, analysis and interpretation of digital evidence is becoming more crucial. In many investigations critical information is required while at the scene or within a short period of time-measured in hours as opposed to days. The traditional cyber forensics approach of seizing a system(s)/media, transporting it to the lab, making a forensic image(s), and then searching the entire system for potential evidence, is no longer appropriate in some circumstances. In cases such as child abductions, pedophiles, missing or exploited persons, time is of the essence. In these types of cases, investigators dealing with the suspect or crime scene need investigative leads quickly; in some cases it is the difference between life and death for the victim(s). The Cyber Forensic Field Triage Process Model (CFFTPM) proposes an onsite or field approach for providing the identification, analysis and interpretation of digital evidence in a short time frame, without the requirement of having to take the system(s)/media back to the lab for an in-depth examination or acquiring a complete forensic image(s). The proposed model adheres to commonly held forensic principles, and does not negate the ability that once the initial field triage is concluded, the system(s)/storage media be transported back to a lab environment for a more thorough examination and analysis. The CFFTPM has been successfully used in various real world cases, and its investigative importance and pragmatic approach has been amply demonstrated. Furthermore, the derived evidence from these cases has not been challenged in the court proceedings where it has been introduced. The current article describes the CFFTPM in detail, discusses the model's forensic soundness, investigative support capabilities and practical considerations.","author":[{"dropping-particle":"","family":"Rogers","given":"Marcus K","non-dropping-particle":"","parse-names":false,"suffix":""},{"dropping-particle":"","family":"Goldman","given":"James","non-dropping-particle":"","parse-names":false,"suffix":""},{"dropping-particle":"","family":"Mislan","given":"Rick","non-dropping-particle":"","parse-names":false,"suffix":""},{"dropping-particle":"","family":"Wedge","given":"Timothy","non-dropping-particle":"","parse-names":false,"suffix":""},{"dropping-particle":"","family":"Debrota","given":"Steve","non-dropping-particle":"","parse-names":false,"suffix":""}],"id":"ITEM-5","issued":{"date-parts":[["2006"]]},"title":"Computer Forensics Field Triage Process Model","type":"report"},"uris":["http://www.mendeley.com/documents/?uuid=b9a97e67-7daa-384a-82cd-8c9c539e4347"]}],"mendeley":{"formattedCitation":"[2], [26], [41]–[43]","plainTextFormattedCitation":"[2], [26], [41]–[43]","previouslyFormattedCitation":"[2], [26], [41]–[43]"},"properties":{"noteIndex":0},"schema":"https://github.com/citation-style-language/schema/raw/master/csl-citation.json"}</w:instrText>
      </w:r>
      <w:r w:rsidR="00592C9E">
        <w:fldChar w:fldCharType="separate"/>
      </w:r>
      <w:r w:rsidR="00592C9E" w:rsidRPr="00592C9E">
        <w:rPr>
          <w:noProof/>
        </w:rPr>
        <w:t>[2], [26], [41]–[43]</w:t>
      </w:r>
      <w:r w:rsidR="00592C9E">
        <w:fldChar w:fldCharType="end"/>
      </w:r>
      <w:r w:rsidR="00FD748F">
        <w:t>. It also generates a report.</w:t>
      </w:r>
      <w:r w:rsidR="00592C9E">
        <w:t xml:space="preserve">   </w:t>
      </w:r>
      <w:r w:rsidR="00036D5B">
        <w:t xml:space="preserve"> </w:t>
      </w:r>
      <w:r w:rsidR="00FF4D07">
        <w:t xml:space="preserve"> </w:t>
      </w:r>
      <w:r w:rsidR="00FD748F">
        <w:t>S</w:t>
      </w:r>
      <w:r w:rsidR="00FF4D07">
        <w:t xml:space="preserve">tarting price for one year with full support approximately $2,227 </w:t>
      </w:r>
      <w:r w:rsidR="00097C82">
        <w:t xml:space="preserve">an exact price requires you </w:t>
      </w:r>
      <w:r w:rsidR="00036D5B">
        <w:t>request</w:t>
      </w:r>
      <w:r w:rsidR="00097C82">
        <w:t xml:space="preserve"> a quotation.</w:t>
      </w:r>
    </w:p>
    <w:p w14:paraId="50AD813B" w14:textId="77777777" w:rsidR="00FD748F" w:rsidRDefault="00FD748F" w:rsidP="00A36519">
      <w:pPr>
        <w:pStyle w:val="Heading3"/>
        <w:numPr>
          <w:ilvl w:val="0"/>
          <w:numId w:val="5"/>
        </w:numPr>
      </w:pPr>
      <w:bookmarkStart w:id="21" w:name="_Toc5259400"/>
      <w:r>
        <w:t>CAINE 10.0 “INFINITY”</w:t>
      </w:r>
      <w:bookmarkEnd w:id="21"/>
      <w:r>
        <w:tab/>
        <w:t xml:space="preserve"> </w:t>
      </w:r>
    </w:p>
    <w:p w14:paraId="2B4399F7" w14:textId="582A69AD" w:rsidR="00FD748F" w:rsidRDefault="00FD748F" w:rsidP="00FD748F">
      <w:r>
        <w:t xml:space="preserve">The latest CAINE (Computer Aided Investigative Environment) version is 10.0. It is a Linux based management suite and amongst other tools it includes FTKImager Lite, Autopsy 4.9.1., Hex editor, JPEG View, NTFS Journal Viewer, PhotoRec, QuickHash, and USB WriteProtector which puts CAINE in read only mode and must be unlocked to write to disk. This software is free </w:t>
      </w:r>
      <w:r>
        <w:fldChar w:fldCharType="begin" w:fldLock="1"/>
      </w:r>
      <w:r w:rsidR="00215EE1">
        <w:instrText>ADDIN CSL_CITATION {"citationItems":[{"id":"ITEM-1","itemData":{"URL":"https://www.caine-live.net/page5/page5.html","abstract":"** HERE ARE IMPORTANT THINGS TO KNOW ABOUT CAINE **\r\n\r\nHERE IS A CAINE TUTORIAL IN ENGLISH: MANUAL PAGE\r\n\r\nCurrent downloads:\r\nWARNING!!!: Many Firewalls and AntiViruses could give a fake alert message!\r\n\r\nPLEASE, ALWAYS CHECK THE MD5 HASH CODE OF YOUR DOWNLOAD!\r\nIf it is different from the official MD5, maybe there is a problem with your downloaded ISO.\r\n\r\nMany thanks to Parrot Security Team (Mr. Lorenzo Faletra) for the mirroring and consulting ;-) \r\n\r\nCAINE 10.0 has been updated 18/Dec/2018 (Autopsy 4.9.1 updated)\r\n\r\nCaine10.0.iso (64 bit) (MD5 - SHA256 ) - Mirror GARR - Mirror HALIFAX - Mirror CFItaly - Torrent \r\n\r\nPLEASE, ALWAYS CHECK THE MD5 HASH CODE OF YOUR DOWNLOAD!\r\nIf it is different from the official MD5, maybe there is a problem with your downloaded ISO.","accessed":{"date-parts":[["2019","3","18"]]},"id":"ITEM-1","issued":{"date-parts":[["2019"]]},"title":"DOWNLOADS","type":"webpage"},"uris":["http://www.mendeley.com/documents/?uuid=e85ca6cc-e435-3087-ad8a-4441c9daeb51"]}],"mendeley":{"formattedCitation":"[44]","plainTextFormattedCitation":"[44]","previouslyFormattedCitation":"[44]"},"properties":{"noteIndex":0},"schema":"https://github.com/citation-style-language/schema/raw/master/csl-citation.json"}</w:instrText>
      </w:r>
      <w:r>
        <w:fldChar w:fldCharType="separate"/>
      </w:r>
      <w:r w:rsidR="00085B9F" w:rsidRPr="00085B9F">
        <w:rPr>
          <w:noProof/>
        </w:rPr>
        <w:t>[44]</w:t>
      </w:r>
      <w:r>
        <w:fldChar w:fldCharType="end"/>
      </w:r>
      <w:r>
        <w:t>.</w:t>
      </w:r>
    </w:p>
    <w:p w14:paraId="23DD5705" w14:textId="3C837AC2" w:rsidR="000508D6" w:rsidRDefault="000508D6" w:rsidP="00A36519">
      <w:pPr>
        <w:pStyle w:val="Heading3"/>
        <w:numPr>
          <w:ilvl w:val="0"/>
          <w:numId w:val="5"/>
        </w:numPr>
      </w:pPr>
      <w:bookmarkStart w:id="22" w:name="_Toc5259401"/>
      <w:r>
        <w:t>Sans Inv</w:t>
      </w:r>
      <w:r w:rsidR="008F723D">
        <w:t>e</w:t>
      </w:r>
      <w:r>
        <w:t>stigative Forensic Toolkit (Sift).</w:t>
      </w:r>
      <w:bookmarkEnd w:id="22"/>
    </w:p>
    <w:p w14:paraId="3B87607F" w14:textId="6A23696E" w:rsidR="000508D6" w:rsidRPr="000508D6" w:rsidRDefault="00A36519" w:rsidP="000508D6">
      <w:r>
        <w:t>Sans Sift v 3.0 is a free work</w:t>
      </w:r>
      <w:r w:rsidR="00C65E8D">
        <w:t>station of tools which contains amongst other tools: The Sleuth Kit/Autopsy, ssdeep and md5deep, Wireshark, Vinetto, Foremost/Scalpel and Volatility. It uses Expert Witness format (E01) as well as RAW (dd) evidence formats</w:t>
      </w:r>
      <w:r w:rsidR="00C65E8D" w:rsidRPr="00C65E8D">
        <w:t xml:space="preserve"> </w:t>
      </w:r>
      <w:r w:rsidR="00C65E8D">
        <w:t>and Advanced Forensic Format (AFF), while Volatility allows a system logs time</w:t>
      </w:r>
      <w:r w:rsidR="00602275">
        <w:t>-</w:t>
      </w:r>
      <w:r w:rsidR="00C65E8D">
        <w:t>line</w:t>
      </w:r>
      <w:r w:rsidR="00085B9F">
        <w:t xml:space="preserve"> </w:t>
      </w:r>
      <w:r w:rsidR="00085B9F">
        <w:fldChar w:fldCharType="begin" w:fldLock="1"/>
      </w:r>
      <w:r w:rsidR="00215EE1">
        <w:instrText>ADDIN CSL_CITATION {"citationItems":[{"id":"ITEM-1","itemData":{"URL":"https://cybersecurityforum.com/cybersecurity-tools/reviews/sift-workstation/","abstract":"The SANS Investigative Forensic Toolkit (SIFT) Workstation is an Ubuntu-based Linux distribution (distro) that is designed to support digital forensics (a.k.a. computer forensics). SIFT was developed by an international team of digital forensic experts who frequently update the toolkit with the latest FOSS forensic tools to support current techniques. \r\n\r\nThe digital forensic software bundled with SIFT includes, but is not limited to: The Sleuth Kit, ssdeep &amp; md5deep, Foremost/Scalpel, Wireshark, HexEditor, Vinetto (thumbs.db examination), Pasco, Rifiuti, and Volatility Framework. In addition, SIFT includes two GUI front-ends for The Sleuth Kit: Autopsy and DFLabs PTK. SIFT data formats are compatible with Expert Witness Format (E01), Advanced Forensic Format (AFF), and raw (dd) evidence formats. \r\n","accessed":{"date-parts":[["2019","3","26"]]},"author":[{"dropping-particle":"","family":"Corp, Technology","given":"PivotPoint","non-dropping-particle":"","parse-names":false,"suffix":""}],"id":"ITEM-1","issued":{"date-parts":[["2017"]]},"title":"Review: SIFT Workstation - Digital Forensics Tool Suite","type":"webpage"},"uris":["http://www.mendeley.com/documents/?uuid=65f9daae-db10-34ce-a0b0-1bb4e9943d8e"]}],"mendeley":{"formattedCitation":"[45]","plainTextFormattedCitation":"[45]","previouslyFormattedCitation":"[45]"},"properties":{"noteIndex":0},"schema":"https://github.com/citation-style-language/schema/raw/master/csl-citation.json"}</w:instrText>
      </w:r>
      <w:r w:rsidR="00085B9F">
        <w:fldChar w:fldCharType="separate"/>
      </w:r>
      <w:r w:rsidR="00085B9F" w:rsidRPr="00085B9F">
        <w:rPr>
          <w:noProof/>
        </w:rPr>
        <w:t>[45]</w:t>
      </w:r>
      <w:r w:rsidR="00085B9F">
        <w:fldChar w:fldCharType="end"/>
      </w:r>
      <w:r w:rsidR="00C65E8D">
        <w:t>.</w:t>
      </w:r>
    </w:p>
    <w:p w14:paraId="5B7650ED" w14:textId="77777777" w:rsidR="00FD748F" w:rsidRDefault="00FD748F" w:rsidP="00A36519">
      <w:pPr>
        <w:pStyle w:val="Heading3"/>
        <w:numPr>
          <w:ilvl w:val="0"/>
          <w:numId w:val="5"/>
        </w:numPr>
      </w:pPr>
      <w:bookmarkStart w:id="23" w:name="_Toc5259402"/>
      <w:r>
        <w:t>Belkasoft Evidence Centre</w:t>
      </w:r>
      <w:bookmarkEnd w:id="23"/>
    </w:p>
    <w:p w14:paraId="650B76C7" w14:textId="0D621589" w:rsidR="00FD748F" w:rsidRPr="00005682" w:rsidRDefault="00FD748F" w:rsidP="00FD748F">
      <w:r>
        <w:t xml:space="preserve">Belkasoft Evidence Centre V 8.0 is a dongle-based or portable license. Individual </w:t>
      </w:r>
      <w:r>
        <w:lastRenderedPageBreak/>
        <w:t xml:space="preserve">models start at $299 for Office Document Analysis and SQLLite Viewer with a renewal price of $89 for 1-year.  The initial cost for the Evidence Centre is $1,999 and is $599 for a 1-year renewal. Contact them for an individual quote </w:t>
      </w:r>
      <w:r>
        <w:fldChar w:fldCharType="begin" w:fldLock="1"/>
      </w:r>
      <w:r w:rsidR="00215EE1">
        <w:instrText>ADDIN CSL_CITATION {"citationItems":[{"id":"ITEM-1","itemData":{"abstract":"Belkasoft Evidence Center makes it easy for an investigator to acquire, search, analyze, store and share digital evidence found inside computer and mobile devices, RAM and cloud. The toolkit will quickly extract digital evidence from multiple sources by analyzing hard drives, drive images, cloud, memory dumps, iOS, Blackberry and Android backups, GrayKey, UFED, OFB, Elcomsoft, JTAG and chip-off dumps. Evidence Center will automatically analyze the data source and lay out the most forensically important artifacts for investigator to review, examine more closely or add to report.","id":"ITEM-1","issued":{"date-parts":[["2019"]]},"title":"Belkasoft Evidence Center","type":"article-journal"},"uris":["http://www.mendeley.com/documents/?uuid=abbc932f-a909-4e34-9f00-79b76a5ea948"]}],"mendeley":{"formattedCitation":"[46]","plainTextFormattedCitation":"[46]","previouslyFormattedCitation":"[46]"},"properties":{"noteIndex":0},"schema":"https://github.com/citation-style-language/schema/raw/master/csl-citation.json"}</w:instrText>
      </w:r>
      <w:r>
        <w:fldChar w:fldCharType="separate"/>
      </w:r>
      <w:r w:rsidR="00085B9F" w:rsidRPr="00085B9F">
        <w:rPr>
          <w:noProof/>
        </w:rPr>
        <w:t>[46]</w:t>
      </w:r>
      <w:r>
        <w:fldChar w:fldCharType="end"/>
      </w:r>
      <w:r>
        <w:t>.</w:t>
      </w:r>
    </w:p>
    <w:p w14:paraId="03D8929A" w14:textId="77777777" w:rsidR="00FD748F" w:rsidRDefault="00FD748F" w:rsidP="00A36519">
      <w:pPr>
        <w:pStyle w:val="Heading3"/>
        <w:numPr>
          <w:ilvl w:val="0"/>
          <w:numId w:val="5"/>
        </w:numPr>
      </w:pPr>
      <w:bookmarkStart w:id="24" w:name="_Toc5259403"/>
      <w:r>
        <w:t>Acronis Disk Director 12.5</w:t>
      </w:r>
      <w:bookmarkEnd w:id="24"/>
      <w:r>
        <w:t xml:space="preserve"> </w:t>
      </w:r>
    </w:p>
    <w:p w14:paraId="267CDD69" w14:textId="50E43640" w:rsidR="00FD748F" w:rsidRDefault="00FD748F" w:rsidP="00FD748F">
      <w:r>
        <w:t xml:space="preserve">This is a disk management suite that is solely used on Windows and can be used for any version of Windows from XP to Windows 10. It costs $49.99 for a single PC license and $79.99 for 3 PC licenses. There is also a workstation license available for $79.99 which allows support for a year and offers free upgrades. There is a free demo version available that has limited capabilities </w:t>
      </w:r>
      <w:r>
        <w:fldChar w:fldCharType="begin" w:fldLock="1"/>
      </w:r>
      <w:r w:rsidR="00215EE1">
        <w:instrText>ADDIN CSL_CITATION {"citationItems":[{"id":"ITEM-1","itemData":{"URL":"https://www.acronis.com/en-us/personal/disk-manager/?utm_medium=affiliate&amp;utm_source=6361382&amp;utm_campaign=cj&amp;utm_content=12124629&amp;utm_term=trd-1107640692179256059&amp;cjevent=736affad497c11e9823703710a180511","abstract":"Acronis Disk Director 12.5 Home delivers a set of powerful tools that work together to optimize your disk usage and protect your data. Store different file systems or operating systems on one disk by creating and managing disk partitions.","accessed":{"date-parts":[["2019","3","18"]]},"author":[{"dropping-particle":"","family":"Jonas","given":"DeMuro;","non-dropping-particle":"","parse-names":false,"suffix":""}],"id":"ITEM-1","issued":{"date-parts":[["2019"]]},"title":"Disk Management Software for Windows - Acronis Disk Director","type":"webpage"},"uris":["http://www.mendeley.com/documents/?uuid=d72c97d3-177b-341d-960e-975c1c55afe4"]}],"mendeley":{"formattedCitation":"[47]","plainTextFormattedCitation":"[47]","previouslyFormattedCitation":"[47]"},"properties":{"noteIndex":0},"schema":"https://github.com/citation-style-language/schema/raw/master/csl-citation.json"}</w:instrText>
      </w:r>
      <w:r>
        <w:fldChar w:fldCharType="separate"/>
      </w:r>
      <w:r w:rsidR="00085B9F" w:rsidRPr="00085B9F">
        <w:rPr>
          <w:noProof/>
        </w:rPr>
        <w:t>[47]</w:t>
      </w:r>
      <w:r>
        <w:fldChar w:fldCharType="end"/>
      </w:r>
      <w:r>
        <w:t xml:space="preserve">. </w:t>
      </w:r>
    </w:p>
    <w:p w14:paraId="1F46D937" w14:textId="77777777" w:rsidR="00FD748F" w:rsidRDefault="00FD748F" w:rsidP="00A36519">
      <w:pPr>
        <w:pStyle w:val="Heading3"/>
        <w:numPr>
          <w:ilvl w:val="0"/>
          <w:numId w:val="5"/>
        </w:numPr>
      </w:pPr>
      <w:bookmarkStart w:id="25" w:name="_Toc5259404"/>
      <w:r>
        <w:t>Atola Insight Forensic</w:t>
      </w:r>
      <w:bookmarkEnd w:id="25"/>
    </w:p>
    <w:p w14:paraId="7C07E52C" w14:textId="77777777" w:rsidR="00FD748F" w:rsidRDefault="00FD748F" w:rsidP="008F723D">
      <w:r>
        <w:t xml:space="preserve">Insight Forensic is a piece of hardware with software that may be used on any Windows version. It can acquire data from damaged </w:t>
      </w:r>
      <w:r w:rsidRPr="001637A7">
        <w:t xml:space="preserve">hard disk drives </w:t>
      </w:r>
      <w:r w:rsidRPr="001637A7">
        <w:fldChar w:fldCharType="begin" w:fldLock="1"/>
      </w:r>
      <w:r>
        <w:instrText>ADDIN CSL_CITATION {"citationItems":[{"id":"ITEM-1","itemData":{"URL":"https://www.diskdrivesolutions.com/store/insight-forensic/7072c06f-f0e7-4176-8a28-78fe7c097818?_vsrefdom=adwords&amp;gclid=Cj0KCQjwg73kBRDVARIsAF-kEH_U3WeqnPq_NpBwonAKzIZd4VUL5iEmY6iM7MFmAcYYEPlNgKkxgNgaAg7TEALw_wcB","abstract":"INSIGHT FORENSIC\r\nCall For Pricing\r\nSKU: 8090852\r\n\r\nDESCRIPTION\r\nThe tool is developed by a team of industry renowned data recovery engineers in collaboration with law enforcement agencies and forensic experts from around the globe.\r\n\r\nAtola Insight Forensic software (runs on any Windows PC or laptop)\r\nDiskSense hardware unit\r\nForensic and E-Discovery solution\r\nAll features of the system are designed to support damaged media. Where other Forensic data acquisition products stall or abort on media errors, Insight Forensic can acquire a usable image.When dealing with good (non-damaged) media, Insight Forensic acquires data faster than any other data acquisition equipment commercially available.\r\n\r\nThe system has several key features for data capture in forensic and e-discovery cases:","accessed":{"date-parts":[["2019","3","18"]]},"author":[{"dropping-particle":"","family":"Disk Drive Solutions","given":"","non-dropping-particle":"","parse-names":false,"suffix":""}],"id":"ITEM-1","issued":{"date-parts":[["20198"]]},"title":"Store – Item Profile - Disk Drive Solutions","type":"webpage"},"uris":["http://www.mendeley.com/documents/?uuid=9dc184fe-bd85-3286-b0a6-05ac195e301e"]}],"mendeley":{"formattedCitation":"[23]","plainTextFormattedCitation":"[23]","previouslyFormattedCitation":"[23]"},"properties":{"noteIndex":0},"schema":"https://github.com/citation-style-language/schema/raw/master/csl-citation.json"}</w:instrText>
      </w:r>
      <w:r w:rsidRPr="001637A7">
        <w:fldChar w:fldCharType="separate"/>
      </w:r>
      <w:r w:rsidRPr="00D64F85">
        <w:rPr>
          <w:noProof/>
        </w:rPr>
        <w:t>[23]</w:t>
      </w:r>
      <w:r w:rsidRPr="001637A7">
        <w:fldChar w:fldCharType="end"/>
      </w:r>
      <w:r w:rsidRPr="001637A7">
        <w:t xml:space="preserve"> . It</w:t>
      </w:r>
      <w:r>
        <w:t>s</w:t>
      </w:r>
      <w:r w:rsidRPr="001637A7">
        <w:t xml:space="preserve"> </w:t>
      </w:r>
      <w:r>
        <w:t>h</w:t>
      </w:r>
      <w:r w:rsidRPr="001637A7">
        <w:t>ash calculation</w:t>
      </w:r>
      <w:r>
        <w:t>s are:</w:t>
      </w:r>
      <w:r w:rsidRPr="001637A7">
        <w:t xml:space="preserve"> MD5, SHA1, SHA224, SHA256, SHA384, SHA512</w:t>
      </w:r>
      <w:r>
        <w:t>. It has a built- in write-blocker, can extract unknown passwords and weighs 20 lbs. It is not free. Contact Disk Drive Solutions for a quote.</w:t>
      </w:r>
    </w:p>
    <w:p w14:paraId="6C8456E8" w14:textId="77777777" w:rsidR="00FD748F" w:rsidRDefault="00FD748F" w:rsidP="00A36519">
      <w:pPr>
        <w:pStyle w:val="Heading3"/>
        <w:numPr>
          <w:ilvl w:val="0"/>
          <w:numId w:val="5"/>
        </w:numPr>
      </w:pPr>
      <w:bookmarkStart w:id="26" w:name="_Toc5259405"/>
      <w:r>
        <w:t>EaseUs</w:t>
      </w:r>
      <w:bookmarkEnd w:id="26"/>
      <w:r>
        <w:t xml:space="preserve"> </w:t>
      </w:r>
    </w:p>
    <w:p w14:paraId="2C06F705" w14:textId="041076BC" w:rsidR="00FD748F" w:rsidRDefault="00FD748F" w:rsidP="00FD748F">
      <w:r>
        <w:t xml:space="preserve">There is a free addition of EaseUs 12.9 which allows recovery of up to 2 Gigabit (GB) of data. There is also a Partition Master Pro, which costs $39.95, a Todo Backup Workstation at $39.00 and a Data Recovery Professional which is regularly priced at $89.95 and was on sale for $69.95 </w:t>
      </w:r>
      <w:r>
        <w:fldChar w:fldCharType="begin" w:fldLock="1"/>
      </w:r>
      <w:r w:rsidR="00215EE1">
        <w:instrText>ADDIN CSL_CITATION {"citationItems":[{"id":"ITEM-1","itemData":{"URL":"https://www.easeus.com/buynow.htm","abstract":"Data Recovery Professional - works for: Windows 10/8/7/Vista/XP/Server regular $89.95 on sale $69.99. Todo Backup Worstation. $39.99. Partition Master Pro $39.99","accessed":{"date-parts":[["2019","3","18"]]},"author":[{"dropping-particle":"","family":"EaseUs Store","given":"","non-dropping-particle":"","parse-names":false,"suffix":""}],"id":"ITEM-1","issued":{"date-parts":[["2019"]]},"title":"EaseUS® Store Center - Purchase EaseUS Software Online","type":"webpage"},"uris":["http://www.mendeley.com/documents/?uuid=c55af7b2-1b70-3392-80b3-7931dd13519a"]}],"mendeley":{"formattedCitation":"[48]","plainTextFormattedCitation":"[48]","previouslyFormattedCitation":"[48]"},"properties":{"noteIndex":0},"schema":"https://github.com/citation-style-language/schema/raw/master/csl-citation.json"}</w:instrText>
      </w:r>
      <w:r>
        <w:fldChar w:fldCharType="separate"/>
      </w:r>
      <w:r w:rsidR="00085B9F" w:rsidRPr="00085B9F">
        <w:rPr>
          <w:noProof/>
        </w:rPr>
        <w:t>[48]</w:t>
      </w:r>
      <w:r>
        <w:fldChar w:fldCharType="end"/>
      </w:r>
      <w:r>
        <w:t>.</w:t>
      </w:r>
    </w:p>
    <w:p w14:paraId="223F54A8" w14:textId="77777777" w:rsidR="00FD748F" w:rsidRDefault="00FD748F" w:rsidP="00A36519">
      <w:pPr>
        <w:pStyle w:val="Heading3"/>
        <w:numPr>
          <w:ilvl w:val="0"/>
          <w:numId w:val="5"/>
        </w:numPr>
      </w:pPr>
      <w:bookmarkStart w:id="27" w:name="_Toc5259406"/>
      <w:r>
        <w:t>Autopsy/Sleuthkit</w:t>
      </w:r>
      <w:bookmarkEnd w:id="27"/>
    </w:p>
    <w:p w14:paraId="1ADDF2AF" w14:textId="393594EE" w:rsidR="005B2AB3" w:rsidRDefault="00FD748F" w:rsidP="006A0B7F">
      <w:r>
        <w:t>Autopsy 4.10.0 can be used on Windows and Linux operating systems. Supports both 64 - and 32-bit downloads. It is part of a Management Suite called Sleuth Kit. It is an analyzing tool for hard drives and cell phones. Both Auto</w:t>
      </w:r>
      <w:r w:rsidR="00C65E8D">
        <w:t xml:space="preserve">psy and the Sleuth Kit </w:t>
      </w:r>
      <w:r w:rsidR="00C65E8D" w:rsidRPr="008478E5">
        <w:t xml:space="preserve">are free, are included in </w:t>
      </w:r>
      <w:r w:rsidR="008478E5" w:rsidRPr="008478E5">
        <w:t>other</w:t>
      </w:r>
      <w:r w:rsidR="00C65E8D" w:rsidRPr="008478E5">
        <w:t xml:space="preserve"> software suites such as Sans Sift</w:t>
      </w:r>
      <w:r w:rsidR="008478E5" w:rsidRPr="008478E5">
        <w:t>.</w:t>
      </w:r>
    </w:p>
    <w:p w14:paraId="5C6AD1A8" w14:textId="698C9DEE" w:rsidR="006A0B7F" w:rsidRDefault="00C13068" w:rsidP="00A36519">
      <w:pPr>
        <w:pStyle w:val="Heading3"/>
        <w:numPr>
          <w:ilvl w:val="0"/>
          <w:numId w:val="9"/>
        </w:numPr>
      </w:pPr>
      <w:bookmarkStart w:id="28" w:name="_Toc5259407"/>
      <w:r>
        <w:lastRenderedPageBreak/>
        <w:t>En</w:t>
      </w:r>
      <w:r w:rsidR="00FF64E0">
        <w:t>C</w:t>
      </w:r>
      <w:r>
        <w:t>ase</w:t>
      </w:r>
      <w:r w:rsidR="00FF64E0">
        <w:t xml:space="preserve"> </w:t>
      </w:r>
      <w:r w:rsidR="001D0C61">
        <w:t xml:space="preserve">V </w:t>
      </w:r>
      <w:r w:rsidR="00FF64E0">
        <w:t>8.07</w:t>
      </w:r>
      <w:bookmarkEnd w:id="28"/>
    </w:p>
    <w:p w14:paraId="55F9C4A9" w14:textId="3DC35E60" w:rsidR="009C0573" w:rsidRDefault="001D0C61" w:rsidP="006A0B7F">
      <w:r>
        <w:t>Encase i</w:t>
      </w:r>
      <w:r w:rsidR="00AC7510">
        <w:t>s widely used by computer forensics</w:t>
      </w:r>
      <w:r>
        <w:t xml:space="preserve"> </w:t>
      </w:r>
      <w:r>
        <w:fldChar w:fldCharType="begin" w:fldLock="1"/>
      </w:r>
      <w:r w:rsidR="00A53405">
        <w:instrText>ADDIN CSL_CITATION {"citationItems":[{"id":"ITEM-1","itemData":{"URL":"https://forensicstore.com/product/encase-forensic-v8-06/","abstract":"EnCase Forensic v8.06\r\n$2,995.00\r\n\r\nEnCase Forensic v8.06: The Fastest, Most Comprehensive Forensic Solution Available\r\n\r\nSMS * ","accessed":{"date-parts":[["2019","3","26"]]},"author":[{"dropping-particle":"","family":"ForensicStore","given":"","non-dropping-particle":"","parse-names":false,"suffix":""}],"id":"ITEM-1","issued":{"date-parts":[["0"]]},"title":"EnCase Forensic v8.06 – Forensic Store","type":"webpage"},"uris":["http://www.mendeley.com/documents/?uuid=6842e2d1-84c6-3b8a-b63f-03be2c6d7716"]}],"mendeley":{"formattedCitation":"[49]","plainTextFormattedCitation":"[49]","previouslyFormattedCitation":"[49]"},"properties":{"noteIndex":0},"schema":"https://github.com/citation-style-language/schema/raw/master/csl-citation.json"}</w:instrText>
      </w:r>
      <w:r>
        <w:fldChar w:fldCharType="separate"/>
      </w:r>
      <w:r w:rsidRPr="001D0C61">
        <w:rPr>
          <w:noProof/>
        </w:rPr>
        <w:t>[49]</w:t>
      </w:r>
      <w:r>
        <w:fldChar w:fldCharType="end"/>
      </w:r>
      <w:r w:rsidR="00AC7510">
        <w:t xml:space="preserve"> and have updated their software so that Bitlocker XTS-AES for Windows 10 now has </w:t>
      </w:r>
      <w:r w:rsidR="004478CA">
        <w:t>up-to-date</w:t>
      </w:r>
      <w:r w:rsidR="00AC7510">
        <w:t xml:space="preserve"> encryption </w:t>
      </w:r>
      <w:r w:rsidR="004478CA">
        <w:t>capability</w:t>
      </w:r>
      <w:r w:rsidR="00AC7510">
        <w:t xml:space="preserve">, Dell Data Protection 8.17 and Symantec Pretty Good Privacy (PGP) v10.3. It is able to collect data from Apple File Systems (APFS) used on MAC operating System. The use of </w:t>
      </w:r>
      <w:r w:rsidR="008D75B2">
        <w:t>Volume Shadow Copies by examining the backups of Volume Shadow Snapshot (VSS). This is generated by Windows, a Microsoft product, and allows recovery of modified or deleted files</w:t>
      </w:r>
      <w:r>
        <w:t xml:space="preserve"> </w:t>
      </w:r>
      <w:r w:rsidR="008D75B2">
        <w:fldChar w:fldCharType="begin" w:fldLock="1"/>
      </w:r>
      <w:r w:rsidR="00A53405">
        <w:instrText>ADDIN CSL_CITATION {"citationItems":[{"id":"ITEM-1","itemData":{"URL":"https://www.guidancesoftware.com/document/product-brief/whats-new-in-encase-forensic-8","abstract":"Digital Forensic Investigators want the ability to create an index and search\r\nfor evidence as quickly and efficiently as possible. That’s why we introduced\r\nthe enhanced indexing engine which can process data at speeds up to four\r\ntimes faster than previous versions. With this upgrade we demonstrated our\r\ncommitment to helping organizations and government agencies realize true\r\ncost savings by resolving incidents faster than ever before.\r\nBuilding on the performance enhancements introduced in 8.06, our latest\r\n8.07 release now adds significant customer-driven enhancements to further\r\ndifferentiate EnCase Forensic from all other forensic tools on the market.\r\nUpdated encryption support, Apple File System support, and volume\r\nshadow capabilities are just some of the new enhancements designed for\r\ninvestigators to collect the evidence they need, efficiently and precisely, with\r\nthe best possible user experience.","accessed":{"date-parts":[["2019","3","26"]]},"author":[{"dropping-particle":"","family":"Corp","given":"Opentext","non-dropping-particle":"","parse-names":false,"suffix":""}],"id":"ITEM-1","issued":{"date-parts":[["2018"]]},"title":"What's New in EnCase Forensic 8","type":"webpage"},"uris":["http://www.mendeley.com/documents/?uuid=b16072dc-66d7-3d13-b958-29e00f1cea59"]}],"mendeley":{"formattedCitation":"[50]","plainTextFormattedCitation":"[50]","previouslyFormattedCitation":"[50]"},"properties":{"noteIndex":0},"schema":"https://github.com/citation-style-language/schema/raw/master/csl-citation.json"}</w:instrText>
      </w:r>
      <w:r w:rsidR="008D75B2">
        <w:fldChar w:fldCharType="separate"/>
      </w:r>
      <w:r w:rsidRPr="001D0C61">
        <w:rPr>
          <w:noProof/>
        </w:rPr>
        <w:t>[50]</w:t>
      </w:r>
      <w:r w:rsidR="008D75B2">
        <w:fldChar w:fldCharType="end"/>
      </w:r>
      <w:r>
        <w:t xml:space="preserve">. EnCase costs $2,995.00 for  v 8.06 </w:t>
      </w:r>
      <w:r>
        <w:fldChar w:fldCharType="begin" w:fldLock="1"/>
      </w:r>
      <w:r w:rsidR="00A53405">
        <w:instrText>ADDIN CSL_CITATION {"citationItems":[{"id":"ITEM-1","itemData":{"URL":"https://forensicstore.com/product/encase-forensic-v8-06/","abstract":"EnCase Forensic v8.06\r\n$2,995.00\r\n\r\nEnCase Forensic v8.06: The Fastest, Most Comprehensive Forensic Solution Available\r\n\r\nSMS * ","accessed":{"date-parts":[["2019","3","26"]]},"author":[{"dropping-particle":"","family":"ForensicStore","given":"","non-dropping-particle":"","parse-names":false,"suffix":""}],"id":"ITEM-1","issued":{"date-parts":[["0"]]},"title":"EnCase Forensic v8.06 – Forensic Store","type":"webpage"},"uris":["http://www.mendeley.com/documents/?uuid=6842e2d1-84c6-3b8a-b63f-03be2c6d7716"]}],"mendeley":{"formattedCitation":"[49]","plainTextFormattedCitation":"[49]","previouslyFormattedCitation":"[49]"},"properties":{"noteIndex":0},"schema":"https://github.com/citation-style-language/schema/raw/master/csl-citation.json"}</w:instrText>
      </w:r>
      <w:r>
        <w:fldChar w:fldCharType="separate"/>
      </w:r>
      <w:r w:rsidRPr="001D0C61">
        <w:rPr>
          <w:noProof/>
        </w:rPr>
        <w:t>[49]</w:t>
      </w:r>
      <w:r>
        <w:fldChar w:fldCharType="end"/>
      </w:r>
      <w:r>
        <w:t>.</w:t>
      </w:r>
    </w:p>
    <w:p w14:paraId="5FE510DC" w14:textId="58B8BA8A" w:rsidR="00C13068" w:rsidRDefault="00C13068" w:rsidP="001D0C61">
      <w:pPr>
        <w:pStyle w:val="Heading3"/>
        <w:numPr>
          <w:ilvl w:val="0"/>
          <w:numId w:val="9"/>
        </w:numPr>
      </w:pPr>
      <w:bookmarkStart w:id="29" w:name="_Toc5259408"/>
      <w:r>
        <w:t xml:space="preserve">Blade </w:t>
      </w:r>
      <w:r w:rsidR="001D0C61">
        <w:t xml:space="preserve">V </w:t>
      </w:r>
      <w:r>
        <w:t>1.13</w:t>
      </w:r>
      <w:bookmarkEnd w:id="29"/>
    </w:p>
    <w:p w14:paraId="41D937DE" w14:textId="73C356D7" w:rsidR="00A53405" w:rsidRDefault="00A53405" w:rsidP="00A53405">
      <w:r>
        <w:t xml:space="preserve">Blade forensic software is built on a module system which allows for expansion when new units become accessible. It uses Intelli-Carve for data recovery of JPEG and MPEG </w:t>
      </w:r>
      <w:r>
        <w:fldChar w:fldCharType="begin" w:fldLock="1"/>
      </w:r>
      <w:r>
        <w:instrText>ADDIN CSL_CITATION {"citationItems":[{"id":"ITEM-1","itemData":{"URL":"https://www.digital-detective.net/digital-forensic-software/blade/","abstract":"Blade® is a Windows-based, advanced professional forensic data recovery solution. It supports professional module plug-ins which give it advanced data recovery and analysis capabilities.\r\n\r\nThe power and flexibility of the tool can be expanded as new modules become available. Blade supports all of the major forensic image formats and is more than just a data recovery tool. The professional modules have in-built Intelli-Carve® validation and interpretation routines to assist with accurate data recovery. Some of the standard profiles also have Intelli-Carve® validated routines (such as the JPEG and MPEG-4/3GP/ISO base media recovery module).\r\n\r\nThe software has been designed for extremely fast/accurate forensic data recovery. Not only is it highly effective in the pre-analysis stage of a forensic examination, it can be quickly configured to recover bespoke data formats. It has specifically been written for the field of Digital Forensics.","accessed":{"date-parts":[["2019","3","8"]]},"author":[{"dropping-particle":"","family":"Official Website","given":"","non-dropping-particle":"","parse-names":false,"suffix":""}],"id":"ITEM-1","issued":{"date-parts":[["2019"]]},"title":"Blade® Forensic Data Recovery | Digital Detective","type":"webpage"},"uris":["http://www.mendeley.com/documents/?uuid=0c188c67-4f2d-3695-b26c-74eec4f1495f"]}],"mendeley":{"formattedCitation":"[51]","plainTextFormattedCitation":"[51]","previouslyFormattedCitation":"[51]"},"properties":{"noteIndex":0},"schema":"https://github.com/citation-style-language/schema/raw/master/csl-citation.json"}</w:instrText>
      </w:r>
      <w:r>
        <w:fldChar w:fldCharType="separate"/>
      </w:r>
      <w:r w:rsidRPr="00A53405">
        <w:rPr>
          <w:noProof/>
        </w:rPr>
        <w:t>[51]</w:t>
      </w:r>
      <w:r>
        <w:fldChar w:fldCharType="end"/>
      </w:r>
      <w:r>
        <w:t xml:space="preserve">. Some versions of Blade are free such as v1.13, Blade Professional v1.x can be purchased for £365.00 </w:t>
      </w:r>
      <w:r>
        <w:fldChar w:fldCharType="begin" w:fldLock="1"/>
      </w:r>
      <w:r w:rsidR="005708ED">
        <w:instrText>ADDIN CSL_CITATION {"citationItems":[{"id":"ITEM-1","itemData":{"URL":"https://www.digital-detective.net/product/blade-professional-v1/","abstract":"Blade® Professional v1.x\r\n£365.00\r\nBlade is a Windows-based, advanced carving solution, that can be configured to recover bespoke data formats. It also has a database of data recovery profiles for a large number of common file and data types.","accessed":{"date-parts":[["2019","3","26"]]},"author":[{"dropping-particle":"","family":"Detective","given":"Digital","non-dropping-particle":"","parse-names":false,"suffix":""}],"id":"ITEM-1","issued":{"date-parts":[["0"]]},"title":"Blade® Professional v1.x | Digital Detective","type":"webpage"},"uris":["http://www.mendeley.com/documents/?uuid=61babb31-e813-3cca-a8cb-67d36184a821"]}],"mendeley":{"formattedCitation":"[52]","plainTextFormattedCitation":"[52]","previouslyFormattedCitation":"[52]"},"properties":{"noteIndex":0},"schema":"https://github.com/citation-style-language/schema/raw/master/csl-citation.json"}</w:instrText>
      </w:r>
      <w:r>
        <w:fldChar w:fldCharType="separate"/>
      </w:r>
      <w:r w:rsidRPr="00A53405">
        <w:rPr>
          <w:noProof/>
        </w:rPr>
        <w:t>[52]</w:t>
      </w:r>
      <w:r>
        <w:fldChar w:fldCharType="end"/>
      </w:r>
      <w:r>
        <w:t>.</w:t>
      </w:r>
    </w:p>
    <w:p w14:paraId="27E75A70" w14:textId="77F177D4" w:rsidR="007915A0" w:rsidRDefault="007915A0" w:rsidP="007915A0">
      <w:pPr>
        <w:pStyle w:val="Heading3"/>
        <w:numPr>
          <w:ilvl w:val="0"/>
          <w:numId w:val="9"/>
        </w:numPr>
      </w:pPr>
      <w:bookmarkStart w:id="30" w:name="_Toc5259409"/>
      <w:r>
        <w:t>MailXaminer</w:t>
      </w:r>
      <w:bookmarkEnd w:id="30"/>
    </w:p>
    <w:p w14:paraId="058EE4F3" w14:textId="62C42BA7" w:rsidR="007915A0" w:rsidRPr="007915A0" w:rsidRDefault="00ED340F" w:rsidP="007915A0">
      <w:r>
        <w:t>MailXaminer 4.7 for Windows</w:t>
      </w:r>
      <w:r w:rsidR="00302C9F">
        <w:t xml:space="preserve"> </w:t>
      </w:r>
      <w:r w:rsidR="00302C9F">
        <w:fldChar w:fldCharType="begin" w:fldLock="1"/>
      </w:r>
      <w:r w:rsidR="00302C9F">
        <w:instrText>ADDIN CSL_CITATION {"citationItems":[{"id":"ITEM-1","itemData":{"URL":"https://www.softpedia.com/get/Internet/E-mail/Mail-Utilities/SysTools-MailXaminer.shtml","abstract":"SysTools MailXaminer is a comprehensive application that provides you with a simple means of recovering deleted e-mails, searching the evidences from e-mails and attachments and analyzing the evidences based on search results.\r\n\r\nWith its user-friendly interface, the application enables you to open as many e-mails as you want and export them to EML, MSG,  PDF or HTML format so that e-mails can be easily analyzed.\r\n\r\nThe aforementioned application provides you with support for multiple e-mail formats and helps you to examine e-mails and analyze accurate results.\r\n\r\nLimitations in the unregistered version\r\n30 days trial period\r\nYou can export up to 50 e-mails after the analyze process\r\nNag screen\r\nFiled under\r\nE-mail recovery Restore mail E-mail analyzer Recovery Recover Retriever Restore","accessed":{"date-parts":[["2019","3","31"]]},"author":[{"dropping-particle":"","family":"Softpedia","given":"","non-dropping-particle":"","parse-names":false,"suffix":""}],"id":"ITEM-1","issued":{"date-parts":[["2019"]]},"title":"Download SysTools MailXaminer 4.7","type":"webpage"},"uris":["http://www.mendeley.com/documents/?uuid=3c53815a-45b2-33ca-b987-7c20499073cd"]}],"mendeley":{"formattedCitation":"[53]","plainTextFormattedCitation":"[53]","previouslyFormattedCitation":"[53]"},"properties":{"noteIndex":0},"schema":"https://github.com/citation-style-language/schema/raw/master/csl-citation.json"}</w:instrText>
      </w:r>
      <w:r w:rsidR="00302C9F">
        <w:fldChar w:fldCharType="separate"/>
      </w:r>
      <w:r w:rsidR="00302C9F" w:rsidRPr="00302C9F">
        <w:rPr>
          <w:noProof/>
        </w:rPr>
        <w:t>[53]</w:t>
      </w:r>
      <w:r w:rsidR="00302C9F">
        <w:fldChar w:fldCharType="end"/>
      </w:r>
      <w:r>
        <w:t xml:space="preserve"> can be downloaded for a trial period of 30 days for free, the price of purchase after the 30 days is $1600.00. Mail</w:t>
      </w:r>
      <w:r w:rsidR="007019DF">
        <w:t>X</w:t>
      </w:r>
      <w:r>
        <w:t xml:space="preserve">aminer </w:t>
      </w:r>
      <w:r w:rsidR="00D8382A">
        <w:t xml:space="preserve">4.8.7 </w:t>
      </w:r>
      <w:r>
        <w:t>is abl</w:t>
      </w:r>
      <w:r w:rsidR="00D8382A">
        <w:t>e</w:t>
      </w:r>
      <w:r>
        <w:t xml:space="preserve"> to inspect over </w:t>
      </w:r>
      <w:r w:rsidR="00D8382A">
        <w:t>2</w:t>
      </w:r>
      <w:r>
        <w:t>0 different email formats</w:t>
      </w:r>
      <w:r w:rsidR="00302C9F">
        <w:t xml:space="preserve"> </w:t>
      </w:r>
      <w:r w:rsidR="00302C9F">
        <w:fldChar w:fldCharType="begin" w:fldLock="1"/>
      </w:r>
      <w:r w:rsidR="00DC2941">
        <w:instrText>ADDIN CSL_CITATION {"citationItems":[{"id":"ITEM-1","itemData":{"URL":"https://cdfs.com.au/mailxaminer-update-4-8-7/","abstract":"MailXaminer Update 4.8.7\r\nMailXaminer 4.8.7 is now available!\r\nSome upgraded features include:\r\n\r\n1. Provided support for “Attachments” &amp; “Documents” highlighting in “Search” &amp; “Keywords” tab.\r\n2. Provided support to Re-Export items from “Export Jobs” with the available filters like All, Success, Failed &amp; Excluded.\r\n3. Provided support to Log the Unprocessed items like Task, Contact, Notes &amp; Journals.\r\n4. Availability to view parent file of Evidence(s) belongs to Image Type files.\r\n\r\nIf you have a current MailXaminer license and are ready to upgrade to version 4.8.7 please do the following:\r\n\r\n– Finish any current cases\r\n– Uninstall MailXaminer from your machine. This is VERY IMPORTANT and must be completed before MailXaminer 4.8.6 is installed (instructions attached)\r\n– Send an email to natasha@systoolsgroup.com or rachael@systoolsgroup.com, please indicate in your email that your previous version of MailXaminer has been uninstalled and we will be happy to share the new version with you!\r\n\r\nMailXaminer – Specialized Email Forensics Tool.\r\nDedicated to simplify email forensics with a result – oriented approach\r\n\r\nBeing pioneers of data recovery, we have a great understanding of the anatomy of emails and carving information from email header data. With increasing expertize, we have precisely gained complete info about 20+ email formats. MailXaminer is being used by thousands of forensics professionals around the globe and thus, stands as a benchmarked email forensics tool; quenching each and every required need of email investigations.","accessed":{"date-parts":[["2019","3","31"]]},"author":[{"dropping-particle":"","family":"CDFS","given":"","non-dropping-particle":"","parse-names":false,"suffix":""}],"id":"ITEM-1","issued":{"date-parts":[["2017"]]},"title":"MailXaminer Update 4.8.7 - CDFS","type":"webpage"},"uris":["http://www.mendeley.com/documents/?uuid=416c8021-bece-3726-ac69-ef6995c3d4fc"]}],"mendeley":{"formattedCitation":"[54]","plainTextFormattedCitation":"[54]","previouslyFormattedCitation":"[54]"},"properties":{"noteIndex":0},"schema":"https://github.com/citation-style-language/schema/raw/master/csl-citation.json"}</w:instrText>
      </w:r>
      <w:r w:rsidR="00302C9F">
        <w:fldChar w:fldCharType="separate"/>
      </w:r>
      <w:r w:rsidR="00302C9F" w:rsidRPr="00302C9F">
        <w:rPr>
          <w:noProof/>
        </w:rPr>
        <w:t>[54]</w:t>
      </w:r>
      <w:r w:rsidR="00302C9F">
        <w:fldChar w:fldCharType="end"/>
      </w:r>
      <w:r w:rsidR="00D8382A">
        <w:t>. Contact Systools for a quote.</w:t>
      </w:r>
    </w:p>
    <w:p w14:paraId="56B9B3E0" w14:textId="2167F70E" w:rsidR="00A53405" w:rsidRDefault="00756DFB" w:rsidP="00A53405">
      <w:pPr>
        <w:pStyle w:val="Heading3"/>
        <w:numPr>
          <w:ilvl w:val="0"/>
          <w:numId w:val="9"/>
        </w:numPr>
      </w:pPr>
      <w:bookmarkStart w:id="31" w:name="_Toc5259410"/>
      <w:r>
        <w:t>Write-Blocker</w:t>
      </w:r>
      <w:bookmarkEnd w:id="31"/>
    </w:p>
    <w:p w14:paraId="2C7D8624" w14:textId="7B095461" w:rsidR="00756DFB" w:rsidRDefault="00756DFB" w:rsidP="00756DFB">
      <w:r>
        <w:t>Write-blockers can be both hardware and software. They work by denying the ability to use the write command. This allows for a copy of a disk to be created without the ability to alter the image. Therefore, keeping the integrity of the evidence.</w:t>
      </w:r>
      <w:r w:rsidR="005708ED">
        <w:t xml:space="preserve"> SafeBlock is used for Windows operating systems and start at $129.00 </w:t>
      </w:r>
      <w:r w:rsidR="005708ED">
        <w:fldChar w:fldCharType="begin" w:fldLock="1"/>
      </w:r>
      <w:r w:rsidR="00DC2941">
        <w:instrText>ADDIN CSL_CITATION {"citationItems":[{"id":"ITEM-1","itemData":{"URL":"https://www.forensicsoft.com/safeblock.php","abstract":"SAFE Block Win 8/10 64\t$549\tAdd to cart\tTry it free\r\nSAFE Block Win 8/10 32\t$549\tAdd to cart\tTry it free\r\nSAFE Block Win 7 64\t$499\tAdd to cart\tTry it free\r\nSAFE Block Win 7 32\t$499\tAdd to cart\tTry it free\r\nSAFE Block Vista 64\t$399\tAdd to cart\tTry it free\r\nSAFE Block Vista 32\t$399\tAdd to cart\tTry it free\r\nSAFE Block XP 64\t$299\tAdd to cart\tTry it free\r\nSAFE Block XP 32\t$219\tAdd to cart\tTry it free","accessed":{"date-parts":[["2019","3","26"]]},"author":[{"dropping-particle":"","family":"ForensicSoft","given":"","non-dropping-particle":"","parse-names":false,"suffix":""}],"id":"ITEM-1","issued":{"date-parts":[["2019"]]},"title":"ForensicSoft, Inc. - Software Write Blockers and Other Forensic Tools","type":"webpage"},"uris":["http://www.mendeley.com/documents/?uuid=3b193e54-2c66-35aa-942a-a23897b175c0"]}],"mendeley":{"formattedCitation":"[55]","plainTextFormattedCitation":"[55]","previouslyFormattedCitation":"[55]"},"properties":{"noteIndex":0},"schema":"https://github.com/citation-style-language/schema/raw/master/csl-citation.json"}</w:instrText>
      </w:r>
      <w:r w:rsidR="005708ED">
        <w:fldChar w:fldCharType="separate"/>
      </w:r>
      <w:r w:rsidR="00302C9F" w:rsidRPr="00302C9F">
        <w:rPr>
          <w:noProof/>
        </w:rPr>
        <w:t>[55]</w:t>
      </w:r>
      <w:r w:rsidR="005708ED">
        <w:fldChar w:fldCharType="end"/>
      </w:r>
      <w:r w:rsidR="005708ED">
        <w:t xml:space="preserve"> as shown in Fig 4.</w:t>
      </w:r>
    </w:p>
    <w:p w14:paraId="12D9BC8C" w14:textId="46049143" w:rsidR="005708ED" w:rsidRDefault="00756DFB" w:rsidP="00756DFB">
      <w:r>
        <w:rPr>
          <w:noProof/>
          <w:lang w:val="en-GB" w:eastAsia="en-GB"/>
        </w:rPr>
        <w:lastRenderedPageBreak/>
        <w:drawing>
          <wp:inline distT="0" distB="0" distL="0" distR="0" wp14:anchorId="2AA52D73" wp14:editId="14BD7EEA">
            <wp:extent cx="2640965" cy="20955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40965" cy="2095500"/>
                    </a:xfrm>
                    <a:prstGeom prst="rect">
                      <a:avLst/>
                    </a:prstGeom>
                  </pic:spPr>
                </pic:pic>
              </a:graphicData>
            </a:graphic>
          </wp:inline>
        </w:drawing>
      </w:r>
    </w:p>
    <w:p w14:paraId="0566D469" w14:textId="0FBE8B34" w:rsidR="00756DFB" w:rsidRDefault="005708ED" w:rsidP="008C25C9">
      <w:pPr>
        <w:pStyle w:val="Caption"/>
      </w:pPr>
      <w:bookmarkStart w:id="32" w:name="_Toc5021518"/>
      <w:r>
        <w:t xml:space="preserve">Figure </w:t>
      </w:r>
      <w:r>
        <w:fldChar w:fldCharType="begin"/>
      </w:r>
      <w:r>
        <w:instrText xml:space="preserve"> SEQ Figure \* ARABIC </w:instrText>
      </w:r>
      <w:r>
        <w:fldChar w:fldCharType="separate"/>
      </w:r>
      <w:r w:rsidR="00573B26">
        <w:rPr>
          <w:noProof/>
        </w:rPr>
        <w:t>4</w:t>
      </w:r>
      <w:r>
        <w:fldChar w:fldCharType="end"/>
      </w:r>
      <w:r>
        <w:t>: Price for SafeBlock for Windows</w:t>
      </w:r>
      <w:r>
        <w:fldChar w:fldCharType="begin" w:fldLock="1"/>
      </w:r>
      <w:r w:rsidR="00DC2941">
        <w:instrText>ADDIN CSL_CITATION {"citationItems":[{"id":"ITEM-1","itemData":{"URL":"https://www.forensicsoft.com/safeblock.php","abstract":"SAFE Block Win 8/10 64\t$549\tAdd to cart\tTry it free\r\nSAFE Block Win 8/10 32\t$549\tAdd to cart\tTry it free\r\nSAFE Block Win 7 64\t$499\tAdd to cart\tTry it free\r\nSAFE Block Win 7 32\t$499\tAdd to cart\tTry it free\r\nSAFE Block Vista 64\t$399\tAdd to cart\tTry it free\r\nSAFE Block Vista 32\t$399\tAdd to cart\tTry it free\r\nSAFE Block XP 64\t$299\tAdd to cart\tTry it free\r\nSAFE Block XP 32\t$219\tAdd to cart\tTry it free","accessed":{"date-parts":[["2019","3","26"]]},"author":[{"dropping-particle":"","family":"ForensicSoft","given":"","non-dropping-particle":"","parse-names":false,"suffix":""}],"id":"ITEM-1","issued":{"date-parts":[["2019"]]},"title":"ForensicSoft, Inc. - Software Write Blockers and Other Forensic Tools","type":"webpage"},"uris":["http://www.mendeley.com/documents/?uuid=3b193e54-2c66-35aa-942a-a23897b175c0"]}],"mendeley":{"formattedCitation":"[55]","plainTextFormattedCitation":"[55]","previouslyFormattedCitation":"[55]"},"properties":{"noteIndex":0},"schema":"https://github.com/citation-style-language/schema/raw/master/csl-citation.json"}</w:instrText>
      </w:r>
      <w:r>
        <w:fldChar w:fldCharType="separate"/>
      </w:r>
      <w:r w:rsidR="00302C9F" w:rsidRPr="00302C9F">
        <w:rPr>
          <w:i w:val="0"/>
          <w:noProof/>
        </w:rPr>
        <w:t>[55]</w:t>
      </w:r>
      <w:bookmarkEnd w:id="32"/>
      <w:r>
        <w:fldChar w:fldCharType="end"/>
      </w:r>
    </w:p>
    <w:p w14:paraId="799AD7D0" w14:textId="36D8DA6C" w:rsidR="00C1533D" w:rsidRDefault="00C1533D" w:rsidP="008C25C9">
      <w:r>
        <w:t xml:space="preserve">The Tableau Forensic </w:t>
      </w:r>
      <w:r w:rsidR="004B09DA">
        <w:t>Serial attached SCSI (</w:t>
      </w:r>
      <w:r>
        <w:t>SAS</w:t>
      </w:r>
      <w:r w:rsidR="004B09DA">
        <w:t>)</w:t>
      </w:r>
      <w:r>
        <w:t xml:space="preserve"> Bridge shown in Fig 5 below, is a write-blocker</w:t>
      </w:r>
      <w:r w:rsidR="004B09DA">
        <w:t>.</w:t>
      </w:r>
      <w:r>
        <w:t xml:space="preserve"> </w:t>
      </w:r>
      <w:r w:rsidR="004B09DA">
        <w:t xml:space="preserve">It costs $579.00 </w:t>
      </w:r>
      <w:r w:rsidR="004B09DA">
        <w:fldChar w:fldCharType="begin" w:fldLock="1"/>
      </w:r>
      <w:r w:rsidR="00DC2941">
        <w:instrText>ADDIN CSL_CITATION {"citationItems":[{"id":"ITEM-1","itemData":{"URL":"https://digitalintelligence.com/store/products/w2910","abstract":"The UltraBlock SAS Bridge is a portable hardware write blocker built specifically for fast imaging of SAS hard drives. One cable connects the UltraBlock to a SAS hard drive. It can be connected to your laptop or desktop using the USB 3.0 interface. The UltraBlock SAS operates as a write blocker and writeable device by simply flipping dipswitch #1 which allows you to wipe or format a SAS drive without needing to add a SAS controller to your system.\r\n\r\nMSRP\r\n$579.00","accessed":{"date-parts":[["2019","3","26"]]},"author":[{"dropping-particle":"","family":"DigitalIntelligence","given":"","non-dropping-particle":"","parse-names":false,"suffix":""}],"id":"ITEM-1","issued":{"date-parts":[["2019"]]},"title":"Digital Intelligence","type":"webpage"},"uris":["http://www.mendeley.com/documents/?uuid=26cc1ca5-e25b-31f1-a541-1ad9827a4c97"]}],"mendeley":{"formattedCitation":"[56]","plainTextFormattedCitation":"[56]","previouslyFormattedCitation":"[56]"},"properties":{"noteIndex":0},"schema":"https://github.com/citation-style-language/schema/raw/master/csl-citation.json"}</w:instrText>
      </w:r>
      <w:r w:rsidR="004B09DA">
        <w:fldChar w:fldCharType="separate"/>
      </w:r>
      <w:r w:rsidR="00302C9F" w:rsidRPr="00302C9F">
        <w:rPr>
          <w:noProof/>
        </w:rPr>
        <w:t>[56]</w:t>
      </w:r>
      <w:r w:rsidR="004B09DA">
        <w:fldChar w:fldCharType="end"/>
      </w:r>
      <w:r w:rsidR="004B09DA">
        <w:t>.</w:t>
      </w:r>
    </w:p>
    <w:p w14:paraId="234BF56B" w14:textId="1036E5D0" w:rsidR="008C25C9" w:rsidRDefault="00C1533D" w:rsidP="008C25C9">
      <w:r>
        <w:rPr>
          <w:noProof/>
          <w:lang w:val="en-GB" w:eastAsia="en-GB"/>
        </w:rPr>
        <w:drawing>
          <wp:inline distT="0" distB="0" distL="0" distR="0" wp14:anchorId="1B5BDBAA" wp14:editId="4FF29782">
            <wp:extent cx="1951366" cy="15354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4085" t="10289" r="11974" b="4719"/>
                    <a:stretch/>
                  </pic:blipFill>
                  <pic:spPr bwMode="auto">
                    <a:xfrm>
                      <a:off x="0" y="0"/>
                      <a:ext cx="1952764" cy="1536530"/>
                    </a:xfrm>
                    <a:prstGeom prst="rect">
                      <a:avLst/>
                    </a:prstGeom>
                    <a:ln>
                      <a:noFill/>
                    </a:ln>
                    <a:extLst>
                      <a:ext uri="{53640926-AAD7-44D8-BBD7-CCE9431645EC}">
                        <a14:shadowObscured xmlns:a14="http://schemas.microsoft.com/office/drawing/2010/main"/>
                      </a:ext>
                    </a:extLst>
                  </pic:spPr>
                </pic:pic>
              </a:graphicData>
            </a:graphic>
          </wp:inline>
        </w:drawing>
      </w:r>
    </w:p>
    <w:p w14:paraId="251B136A" w14:textId="27F7E353" w:rsidR="00C1533D" w:rsidRDefault="00C1533D" w:rsidP="00C1533D">
      <w:pPr>
        <w:pStyle w:val="Caption"/>
      </w:pPr>
      <w:bookmarkStart w:id="33" w:name="_Toc5021519"/>
      <w:r>
        <w:t xml:space="preserve">Figure </w:t>
      </w:r>
      <w:r>
        <w:fldChar w:fldCharType="begin"/>
      </w:r>
      <w:r>
        <w:instrText xml:space="preserve"> SEQ Figure \* ARABIC </w:instrText>
      </w:r>
      <w:r>
        <w:fldChar w:fldCharType="separate"/>
      </w:r>
      <w:r w:rsidR="00573B26">
        <w:rPr>
          <w:noProof/>
        </w:rPr>
        <w:t>5</w:t>
      </w:r>
      <w:r>
        <w:fldChar w:fldCharType="end"/>
      </w:r>
      <w:r>
        <w:t xml:space="preserve">: Write-Blocker Hardware </w:t>
      </w:r>
      <w:r>
        <w:fldChar w:fldCharType="begin" w:fldLock="1"/>
      </w:r>
      <w:r w:rsidR="00DC2941">
        <w:instrText>ADDIN CSL_CITATION {"citationItems":[{"id":"ITEM-1","itemData":{"URL":"https://digitalintelligence.com/store/products/w2910","abstract":"The UltraBlock SAS Bridge is a portable hardware write blocker built specifically for fast imaging of SAS hard drives. One cable connects the UltraBlock to a SAS hard drive. It can be connected to your laptop or desktop using the USB 3.0 interface. The UltraBlock SAS operates as a write blocker and writeable device by simply flipping dipswitch #1 which allows you to wipe or format a SAS drive without needing to add a SAS controller to your system.\r\n\r\nMSRP\r\n$579.00","accessed":{"date-parts":[["2019","3","26"]]},"author":[{"dropping-particle":"","family":"DigitalIntelligence","given":"","non-dropping-particle":"","parse-names":false,"suffix":""}],"id":"ITEM-1","issued":{"date-parts":[["2019"]]},"title":"Digital Intelligence","type":"webpage"},"uris":["http://www.mendeley.com/documents/?uuid=26cc1ca5-e25b-31f1-a541-1ad9827a4c97"]}],"mendeley":{"formattedCitation":"[56]","plainTextFormattedCitation":"[56]","previouslyFormattedCitation":"[56]"},"properties":{"noteIndex":0},"schema":"https://github.com/citation-style-language/schema/raw/master/csl-citation.json"}</w:instrText>
      </w:r>
      <w:r>
        <w:fldChar w:fldCharType="separate"/>
      </w:r>
      <w:r w:rsidR="00302C9F" w:rsidRPr="00302C9F">
        <w:rPr>
          <w:i w:val="0"/>
          <w:noProof/>
        </w:rPr>
        <w:t>[56]</w:t>
      </w:r>
      <w:bookmarkEnd w:id="33"/>
      <w:r>
        <w:fldChar w:fldCharType="end"/>
      </w:r>
    </w:p>
    <w:p w14:paraId="1DE4004A" w14:textId="4204ACB5" w:rsidR="00052C2B" w:rsidRDefault="00052C2B" w:rsidP="00052C2B">
      <w:pPr>
        <w:pStyle w:val="Heading3"/>
        <w:numPr>
          <w:ilvl w:val="0"/>
          <w:numId w:val="9"/>
        </w:numPr>
      </w:pPr>
      <w:bookmarkStart w:id="34" w:name="_Toc5259411"/>
      <w:r>
        <w:t>Faraday Equipment</w:t>
      </w:r>
      <w:bookmarkEnd w:id="34"/>
    </w:p>
    <w:p w14:paraId="486275BE" w14:textId="7FC015A4" w:rsidR="00C64A83" w:rsidRPr="00C64A83" w:rsidRDefault="00337495" w:rsidP="00C64A83">
      <w:r w:rsidRPr="00DB6AF2">
        <w:t>Faraday equipment is made protect</w:t>
      </w:r>
      <w:r>
        <w:t xml:space="preserve"> against electromagnetic fields</w:t>
      </w:r>
      <w:r w:rsidR="00DB6AF2">
        <w:t>. Investigators use Faraday items such as gloves, bags, boxes and cages</w:t>
      </w:r>
      <w:r>
        <w:t xml:space="preserve"> to protect </w:t>
      </w:r>
      <w:r w:rsidR="00DB6AF2">
        <w:t xml:space="preserve">against, </w:t>
      </w:r>
      <w:r>
        <w:t xml:space="preserve">amongst other things, anyone trying to destroy the evidence remotely. </w:t>
      </w:r>
      <w:r w:rsidR="00DB6AF2">
        <w:t>After the evidence has been identified, it</w:t>
      </w:r>
      <w:r>
        <w:t xml:space="preserve"> should </w:t>
      </w:r>
      <w:r w:rsidR="00DB6AF2">
        <w:t xml:space="preserve">be placed in a Faraday container. </w:t>
      </w:r>
    </w:p>
    <w:p w14:paraId="4F77FFAC" w14:textId="50074C4E" w:rsidR="008C25C9" w:rsidRPr="00CA4B81" w:rsidRDefault="004B09DA" w:rsidP="00CA4B81">
      <w:pPr>
        <w:pStyle w:val="Heading1"/>
      </w:pPr>
      <w:bookmarkStart w:id="35" w:name="_Toc5259412"/>
      <w:r w:rsidRPr="00CA4B81">
        <w:t>Conclusion</w:t>
      </w:r>
      <w:bookmarkEnd w:id="35"/>
    </w:p>
    <w:p w14:paraId="59B01E35" w14:textId="5AAADBDC" w:rsidR="00A54DFE" w:rsidRDefault="000338D4" w:rsidP="008C25C9">
      <w:bookmarkStart w:id="36" w:name="_Hlk4932364"/>
      <w:r>
        <w:t xml:space="preserve">There are </w:t>
      </w:r>
      <w:r w:rsidR="008C0B0C">
        <w:t>numerous</w:t>
      </w:r>
      <w:r>
        <w:t xml:space="preserve"> steps involved in retrieving forensically sound </w:t>
      </w:r>
      <w:r w:rsidR="00AC4E61">
        <w:t>data</w:t>
      </w:r>
      <w:r>
        <w:t xml:space="preserve"> from digital </w:t>
      </w:r>
      <w:r w:rsidR="000E71DD">
        <w:t>equipment</w:t>
      </w:r>
      <w:r>
        <w:t xml:space="preserve"> (2.0)</w:t>
      </w:r>
      <w:r w:rsidR="008C0B0C">
        <w:t xml:space="preserve">, </w:t>
      </w:r>
      <w:r w:rsidR="008A3DAC">
        <w:t>countless</w:t>
      </w:r>
      <w:r w:rsidR="00AC4E61">
        <w:t xml:space="preserve"> tools available to create a disk image (2.1.2) and</w:t>
      </w:r>
      <w:r w:rsidR="00A54DFE">
        <w:t xml:space="preserve"> other </w:t>
      </w:r>
      <w:r w:rsidR="008C0B0C">
        <w:t xml:space="preserve">various </w:t>
      </w:r>
      <w:r w:rsidR="00A54DFE">
        <w:t>tools</w:t>
      </w:r>
      <w:r w:rsidR="00AC4E61">
        <w:t xml:space="preserve"> available to forensically prove the image has not been altered (2.1.3). </w:t>
      </w:r>
      <w:r w:rsidR="008C0B0C">
        <w:t>Many progra</w:t>
      </w:r>
      <w:r w:rsidR="008F723D">
        <w:t>m</w:t>
      </w:r>
      <w:r w:rsidR="008C0B0C">
        <w:t>s</w:t>
      </w:r>
      <w:r w:rsidR="00AC4E61">
        <w:t xml:space="preserve"> used to carry out a digital forensic investigation can be acquired for free</w:t>
      </w:r>
      <w:r w:rsidR="007019DF">
        <w:t>.</w:t>
      </w:r>
      <w:r w:rsidR="00AC4E61">
        <w:t xml:space="preserve"> </w:t>
      </w:r>
      <w:r w:rsidR="007019DF">
        <w:t>T</w:t>
      </w:r>
      <w:r w:rsidR="00AC4E61">
        <w:t xml:space="preserve">hey </w:t>
      </w:r>
      <w:r w:rsidR="00A54DFE">
        <w:t>a</w:t>
      </w:r>
      <w:bookmarkStart w:id="37" w:name="_GoBack"/>
      <w:bookmarkEnd w:id="37"/>
      <w:r w:rsidR="00A54DFE">
        <w:t>re</w:t>
      </w:r>
      <w:r w:rsidR="00AC4E61">
        <w:t xml:space="preserve"> used in </w:t>
      </w:r>
      <w:r w:rsidR="00AC4E61">
        <w:lastRenderedPageBreak/>
        <w:t>conjunction with each other</w:t>
      </w:r>
      <w:r w:rsidR="008C0B0C">
        <w:t>.</w:t>
      </w:r>
      <w:r w:rsidR="008F723D">
        <w:t xml:space="preserve"> </w:t>
      </w:r>
      <w:r w:rsidR="00561489">
        <w:t>Other</w:t>
      </w:r>
      <w:r w:rsidR="00052C2B">
        <w:t xml:space="preserve"> equipment </w:t>
      </w:r>
      <w:r w:rsidR="008C0B0C">
        <w:t>used</w:t>
      </w:r>
      <w:r w:rsidR="00561489">
        <w:t>,</w:t>
      </w:r>
      <w:r w:rsidR="008C0B0C">
        <w:t xml:space="preserve"> can be purchased</w:t>
      </w:r>
      <w:r w:rsidR="00AC4E61">
        <w:t>. The use of forensic suites such as FTK, CAIN</w:t>
      </w:r>
      <w:r w:rsidR="00561489">
        <w:t>E</w:t>
      </w:r>
      <w:r w:rsidR="00AC4E61">
        <w:t xml:space="preserve"> and SANS Sift</w:t>
      </w:r>
      <w:r w:rsidR="007019DF">
        <w:t>,</w:t>
      </w:r>
      <w:r w:rsidR="00AC4E61">
        <w:t xml:space="preserve"> which have amalgamated different tools to streamline the procedure to obtain data, </w:t>
      </w:r>
      <w:r w:rsidR="007019DF">
        <w:t xml:space="preserve">also </w:t>
      </w:r>
      <w:r w:rsidR="00AC4E61">
        <w:t>keep the image unaltered</w:t>
      </w:r>
      <w:r w:rsidR="007019DF">
        <w:t>.</w:t>
      </w:r>
      <w:r w:rsidR="00AC4E61">
        <w:t xml:space="preserve"> </w:t>
      </w:r>
      <w:r w:rsidR="007019DF">
        <w:t xml:space="preserve">They are able to </w:t>
      </w:r>
      <w:r w:rsidR="00AC4E61">
        <w:t xml:space="preserve">scientifically </w:t>
      </w:r>
      <w:r w:rsidR="007019DF">
        <w:t xml:space="preserve">verify the authenticity. This process has </w:t>
      </w:r>
      <w:r w:rsidR="00A54DFE">
        <w:t>made it easier, and faster to retrieve relevant data</w:t>
      </w:r>
      <w:r w:rsidR="007019DF">
        <w:t xml:space="preserve">. </w:t>
      </w:r>
      <w:r w:rsidR="008C0B0C">
        <w:t xml:space="preserve">Part of a forensic investigator’s </w:t>
      </w:r>
      <w:r w:rsidR="008F74B3">
        <w:t>and Incident Handler</w:t>
      </w:r>
      <w:r w:rsidR="007019DF">
        <w:t>’</w:t>
      </w:r>
      <w:r w:rsidR="008F74B3">
        <w:t xml:space="preserve">s job is to keep abreast of new forensic tools and techniques to be able to deliver the best and most comprehensive </w:t>
      </w:r>
      <w:r w:rsidR="0038669D">
        <w:t>evidence</w:t>
      </w:r>
      <w:r w:rsidR="008F74B3">
        <w:t xml:space="preserve"> to their clients.</w:t>
      </w:r>
    </w:p>
    <w:p w14:paraId="0E71DCD0" w14:textId="1C7EEDC0" w:rsidR="004B09DA" w:rsidRDefault="0061393A" w:rsidP="002F4098">
      <w:pPr>
        <w:pStyle w:val="Heading1"/>
      </w:pPr>
      <w:bookmarkStart w:id="38" w:name="_Toc5259413"/>
      <w:bookmarkEnd w:id="36"/>
      <w:r w:rsidRPr="00857B7D">
        <w:t>Task Two</w:t>
      </w:r>
      <w:r w:rsidR="002F4098">
        <w:t xml:space="preserve">: </w:t>
      </w:r>
      <w:r w:rsidR="00F06406">
        <w:t>Case Study</w:t>
      </w:r>
      <w:bookmarkEnd w:id="38"/>
    </w:p>
    <w:p w14:paraId="093CAAC9" w14:textId="77777777" w:rsidR="00B711D6" w:rsidRDefault="00B711D6" w:rsidP="00B711D6">
      <w:pPr>
        <w:pStyle w:val="Heading2"/>
      </w:pPr>
      <w:bookmarkStart w:id="39" w:name="_Toc5209905"/>
      <w:bookmarkStart w:id="40" w:name="_Toc5210114"/>
      <w:bookmarkStart w:id="41" w:name="_Toc5259414"/>
      <w:r>
        <w:t>Assumptions</w:t>
      </w:r>
      <w:bookmarkEnd w:id="39"/>
      <w:bookmarkEnd w:id="40"/>
      <w:bookmarkEnd w:id="41"/>
    </w:p>
    <w:p w14:paraId="77708D73" w14:textId="5F2E71C0" w:rsidR="00B711D6" w:rsidRDefault="00B711D6" w:rsidP="00B711D6">
      <w:r>
        <w:t>It is assumed that all documents and equipment (evidence) were recovered in accordance with the law and had all the relevant paperwork required to allow the investigation of said evidence to be carried out by an independent Investigation Service. It is also assumed that Mr Mark Wales can understand an FTK Report and does not expect John to appear in a court of law as an Expert Witness.</w:t>
      </w:r>
    </w:p>
    <w:p w14:paraId="33EF69F7" w14:textId="77777777" w:rsidR="00B711D6" w:rsidRDefault="00B711D6" w:rsidP="00B711D6">
      <w:pPr>
        <w:pStyle w:val="Heading2"/>
      </w:pPr>
      <w:bookmarkStart w:id="42" w:name="_Toc5209906"/>
      <w:bookmarkStart w:id="43" w:name="_Toc5210115"/>
      <w:bookmarkStart w:id="44" w:name="_Toc5259415"/>
      <w:r>
        <w:t>1.0 Introduction:</w:t>
      </w:r>
      <w:r w:rsidRPr="00E7412A">
        <w:t xml:space="preserve"> </w:t>
      </w:r>
      <w:r>
        <w:t>Terrorist Attack at Heathrow Airport.</w:t>
      </w:r>
      <w:bookmarkEnd w:id="42"/>
      <w:bookmarkEnd w:id="43"/>
      <w:bookmarkEnd w:id="44"/>
    </w:p>
    <w:p w14:paraId="02C105DF" w14:textId="77777777" w:rsidR="00B711D6" w:rsidRDefault="00B711D6" w:rsidP="00B711D6">
      <w:r>
        <w:t>A known terrorist was apprehended at Heathrow International Airport. While trying to escape the police shot and killed him. Mr Mark Wales, Chief Investigator for the Police Department at Heathrow contacted a professional investigator service and employed them to investigate items found in a briefcase belonging to the terrorist. A detective named John took on the case.</w:t>
      </w:r>
    </w:p>
    <w:p w14:paraId="420AE705" w14:textId="77777777" w:rsidR="00B711D6" w:rsidRDefault="00B711D6" w:rsidP="00B711D6">
      <w:pPr>
        <w:pStyle w:val="Heading2"/>
      </w:pPr>
      <w:bookmarkStart w:id="45" w:name="_Toc5209907"/>
      <w:bookmarkStart w:id="46" w:name="_Toc5210116"/>
      <w:bookmarkStart w:id="47" w:name="_Toc5259416"/>
      <w:r>
        <w:t>1.1 Incident Handler Vs Forensic Investigator</w:t>
      </w:r>
      <w:bookmarkEnd w:id="45"/>
      <w:bookmarkEnd w:id="46"/>
      <w:bookmarkEnd w:id="47"/>
    </w:p>
    <w:p w14:paraId="374D8EB3" w14:textId="77777777" w:rsidR="00B711D6" w:rsidRDefault="00B711D6" w:rsidP="00B711D6">
      <w:r>
        <w:t xml:space="preserve">It is important to note the difference between and incident handler and a forensic investigator. An incident handler will take </w:t>
      </w:r>
      <w:r>
        <w:lastRenderedPageBreak/>
        <w:t>control of the evidence in a documented manner, extract data and log all actions, analyze the data and prepare a report. They will not be called to court to give expert evidence.  A forensic investigator will analyze the data and testify in a court of law giving expert testimony. John is an incident handler.</w:t>
      </w:r>
    </w:p>
    <w:p w14:paraId="49E74AF9" w14:textId="073AB785" w:rsidR="005A3A63" w:rsidRDefault="00B711D6" w:rsidP="00BA4F22">
      <w:pPr>
        <w:pStyle w:val="Heading2"/>
      </w:pPr>
      <w:bookmarkStart w:id="48" w:name="_Toc5259417"/>
      <w:r>
        <w:t xml:space="preserve">2.0 </w:t>
      </w:r>
      <w:r w:rsidR="005A3A63">
        <w:t>Methodology</w:t>
      </w:r>
      <w:bookmarkEnd w:id="48"/>
    </w:p>
    <w:p w14:paraId="412EBB55" w14:textId="1ACB895D" w:rsidR="001D4409" w:rsidRDefault="005A3A63" w:rsidP="008C25C9">
      <w:r>
        <w:t xml:space="preserve">John was given a laptop bag, a Dell Laptop, crime scene photographs and the terrorist’s fingerprints. </w:t>
      </w:r>
      <w:r w:rsidR="001D3653">
        <w:t>He ascertained the evidence had not been altered at the scene. (</w:t>
      </w:r>
      <w:r w:rsidR="0002527F">
        <w:t>Had</w:t>
      </w:r>
      <w:r w:rsidR="001D3653">
        <w:t xml:space="preserve"> the laptop been switched on/off.)</w:t>
      </w:r>
    </w:p>
    <w:p w14:paraId="37F44C96" w14:textId="7F6032E9" w:rsidR="004B09DA" w:rsidRDefault="005A3A63" w:rsidP="008C25C9">
      <w:r>
        <w:t xml:space="preserve">John </w:t>
      </w:r>
      <w:r w:rsidR="001D3653">
        <w:t xml:space="preserve">analyzed the evidence, </w:t>
      </w:r>
      <w:r>
        <w:t>placed the photographs and fingerprints into evidence bags</w:t>
      </w:r>
      <w:r w:rsidR="00117D77">
        <w:t xml:space="preserve">, tagged and sealed them.  He then added his name to the chain of evidence forms that accompanied the items. </w:t>
      </w:r>
      <w:r w:rsidR="004D24C8">
        <w:t>When John received the laptop, he noticed the operating system showing on the screen was Microsoft Windows XP Professional Service</w:t>
      </w:r>
      <w:r w:rsidR="004E1929">
        <w:t xml:space="preserve"> Pack 2</w:t>
      </w:r>
      <w:r w:rsidR="004D24C8">
        <w:t>. He noted this in his log book. As the computer was still switched on, in stand-by mode</w:t>
      </w:r>
      <w:r w:rsidR="004E1929">
        <w:t>,</w:t>
      </w:r>
      <w:r w:rsidR="004D24C8">
        <w:t xml:space="preserve"> </w:t>
      </w:r>
      <w:r w:rsidR="004E1929">
        <w:t>(t</w:t>
      </w:r>
      <w:r w:rsidR="004D24C8">
        <w:t>his is when the laptop is switched on</w:t>
      </w:r>
      <w:r w:rsidR="001C5F2B">
        <w:t xml:space="preserve"> but after it has been idle for a while, goes into an energy saving mode. It wakes back up quickly when the mouse or space bar is </w:t>
      </w:r>
      <w:r w:rsidR="001C5F2B" w:rsidRPr="00661EB4">
        <w:t>activated</w:t>
      </w:r>
      <w:r w:rsidR="004D24C8" w:rsidRPr="00661EB4">
        <w:t xml:space="preserve"> </w:t>
      </w:r>
      <w:r w:rsidR="001C5F2B" w:rsidRPr="00661EB4">
        <w:t>(1.1)</w:t>
      </w:r>
      <w:r w:rsidR="004D24C8" w:rsidRPr="00661EB4">
        <w:t>,</w:t>
      </w:r>
      <w:r w:rsidR="009138A0">
        <w:t xml:space="preserve"> </w:t>
      </w:r>
      <w:r w:rsidR="004D24C8">
        <w:t>John knew he had to work on the laptop before taking it to his forensic laboratory. Below are the</w:t>
      </w:r>
      <w:r w:rsidR="00B37502">
        <w:t xml:space="preserve"> initial</w:t>
      </w:r>
      <w:r w:rsidR="004D24C8">
        <w:t xml:space="preserve"> steps taken by John when he received the laptop.</w:t>
      </w:r>
    </w:p>
    <w:p w14:paraId="4354762E" w14:textId="4A7E4679" w:rsidR="004D24C8" w:rsidRDefault="00215523" w:rsidP="004D24C8">
      <w:pPr>
        <w:pStyle w:val="ListParagraph"/>
        <w:numPr>
          <w:ilvl w:val="0"/>
          <w:numId w:val="9"/>
        </w:numPr>
      </w:pPr>
      <w:r>
        <w:t>Took</w:t>
      </w:r>
      <w:r w:rsidR="004D24C8">
        <w:t xml:space="preserve"> notes on the condition of the laptop. (What mode it </w:t>
      </w:r>
      <w:r>
        <w:t xml:space="preserve">was </w:t>
      </w:r>
      <w:r w:rsidR="004D24C8">
        <w:t>in?)</w:t>
      </w:r>
    </w:p>
    <w:p w14:paraId="551ABDE9" w14:textId="69B0E4FB" w:rsidR="00B37502" w:rsidRDefault="004D24C8" w:rsidP="004D24C8">
      <w:pPr>
        <w:pStyle w:val="ListParagraph"/>
        <w:numPr>
          <w:ilvl w:val="0"/>
          <w:numId w:val="9"/>
        </w:numPr>
      </w:pPr>
      <w:r>
        <w:t>Photograph</w:t>
      </w:r>
      <w:r w:rsidR="00215523">
        <w:t>ed</w:t>
      </w:r>
      <w:r>
        <w:t xml:space="preserve"> the laptop from all angles,</w:t>
      </w:r>
      <w:r w:rsidR="00B37502">
        <w:t xml:space="preserve"> including the screen. John used a Cannon</w:t>
      </w:r>
      <w:r w:rsidR="00DF28B0">
        <w:t xml:space="preserve"> PowerShot G7 X Mark II</w:t>
      </w:r>
      <w:r w:rsidR="00B37502">
        <w:t xml:space="preserve"> </w:t>
      </w:r>
      <w:r w:rsidR="00DF28B0">
        <w:t xml:space="preserve">High Performance Compact </w:t>
      </w:r>
      <w:r w:rsidR="00B37502">
        <w:t>Digital Camera for this.</w:t>
      </w:r>
    </w:p>
    <w:p w14:paraId="424D6C24" w14:textId="30F316A2" w:rsidR="00DF28B0" w:rsidRDefault="00DF28B0" w:rsidP="00DF28B0">
      <w:pPr>
        <w:pStyle w:val="ListParagraph"/>
      </w:pPr>
    </w:p>
    <w:p w14:paraId="17F24DE2" w14:textId="7F301FC8" w:rsidR="00DF28B0" w:rsidRDefault="00DF28B0" w:rsidP="00DF28B0">
      <w:pPr>
        <w:pStyle w:val="ListParagraph"/>
      </w:pPr>
      <w:r>
        <w:rPr>
          <w:noProof/>
          <w:lang w:val="en-GB" w:eastAsia="en-GB"/>
        </w:rPr>
        <w:lastRenderedPageBreak/>
        <w:drawing>
          <wp:inline distT="0" distB="0" distL="0" distR="0" wp14:anchorId="7440339D" wp14:editId="114A9B46">
            <wp:extent cx="2263140" cy="1536065"/>
            <wp:effectExtent l="0" t="0" r="381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24930" r="3444" b="5296"/>
                    <a:stretch/>
                  </pic:blipFill>
                  <pic:spPr bwMode="auto">
                    <a:xfrm>
                      <a:off x="0" y="0"/>
                      <a:ext cx="2293643" cy="1556768"/>
                    </a:xfrm>
                    <a:prstGeom prst="rect">
                      <a:avLst/>
                    </a:prstGeom>
                    <a:ln>
                      <a:noFill/>
                    </a:ln>
                    <a:extLst>
                      <a:ext uri="{53640926-AAD7-44D8-BBD7-CCE9431645EC}">
                        <a14:shadowObscured xmlns:a14="http://schemas.microsoft.com/office/drawing/2010/main"/>
                      </a:ext>
                    </a:extLst>
                  </pic:spPr>
                </pic:pic>
              </a:graphicData>
            </a:graphic>
          </wp:inline>
        </w:drawing>
      </w:r>
    </w:p>
    <w:p w14:paraId="205494D3" w14:textId="585B9B37" w:rsidR="00DF28B0" w:rsidRDefault="003C0BAC" w:rsidP="003C0BAC">
      <w:pPr>
        <w:pStyle w:val="Caption"/>
        <w:rPr>
          <w:noProof/>
        </w:rPr>
      </w:pPr>
      <w:r>
        <w:t xml:space="preserve">                </w:t>
      </w:r>
      <w:bookmarkStart w:id="49" w:name="_Toc5021520"/>
      <w:r>
        <w:t xml:space="preserve">Figure </w:t>
      </w:r>
      <w:r>
        <w:fldChar w:fldCharType="begin"/>
      </w:r>
      <w:r>
        <w:instrText xml:space="preserve"> SEQ Figure \* ARABIC </w:instrText>
      </w:r>
      <w:r>
        <w:fldChar w:fldCharType="separate"/>
      </w:r>
      <w:r w:rsidR="00573B26">
        <w:rPr>
          <w:noProof/>
        </w:rPr>
        <w:t>6</w:t>
      </w:r>
      <w:r>
        <w:fldChar w:fldCharType="end"/>
      </w:r>
      <w:r>
        <w:t>: Cannon PowerShot</w:t>
      </w:r>
      <w:r>
        <w:rPr>
          <w:noProof/>
        </w:rPr>
        <w:t xml:space="preserve"> G7 X Mark II </w:t>
      </w:r>
      <w:r>
        <w:rPr>
          <w:noProof/>
        </w:rPr>
        <w:fldChar w:fldCharType="begin" w:fldLock="1"/>
      </w:r>
      <w:r w:rsidR="00DC2941">
        <w:rPr>
          <w:noProof/>
        </w:rPr>
        <w:instrText>ADDIN CSL_CITATION {"citationItems":[{"id":"ITEM-1","itemData":{"URL":"https://digitalintelligence.com/store/products/w2910","abstract":"The UltraBlock SAS Bridge is a portable hardware write blocker built specifically for fast imaging of SAS hard drives. One cable connects the UltraBlock to a SAS hard drive. It can be connected to your laptop or desktop using the USB 3.0 interface. The UltraBlock SAS operates as a write blocker and writeable device by simply flipping dipswitch #1 which allows you to wipe or format a SAS drive without needing to add a SAS controller to your system.\r\n\r\nMSRP\r\n$579.00","accessed":{"date-parts":[["2019","3","26"]]},"author":[{"dropping-particle":"","family":"DigitalIntelligence","given":"","non-dropping-particle":"","parse-names":false,"suffix":""}],"id":"ITEM-1","issued":{"date-parts":[["2019"]]},"title":"Digital Intelligence","type":"webpage"},"uris":["http://www.mendeley.com/documents/?uuid=26cc1ca5-e25b-31f1-a541-1ad9827a4c97"]}],"mendeley":{"formattedCitation":"[56]","plainTextFormattedCitation":"[56]","previouslyFormattedCitation":"[56]"},"properties":{"noteIndex":0},"schema":"https://github.com/citation-style-language/schema/raw/master/csl-citation.json"}</w:instrText>
      </w:r>
      <w:r>
        <w:rPr>
          <w:noProof/>
        </w:rPr>
        <w:fldChar w:fldCharType="separate"/>
      </w:r>
      <w:r w:rsidR="00302C9F" w:rsidRPr="00302C9F">
        <w:rPr>
          <w:i w:val="0"/>
          <w:noProof/>
        </w:rPr>
        <w:t>[56]</w:t>
      </w:r>
      <w:bookmarkEnd w:id="49"/>
      <w:r>
        <w:rPr>
          <w:noProof/>
        </w:rPr>
        <w:fldChar w:fldCharType="end"/>
      </w:r>
      <w:r>
        <w:rPr>
          <w:noProof/>
        </w:rPr>
        <w:t xml:space="preserve"> </w:t>
      </w:r>
    </w:p>
    <w:p w14:paraId="1CF3DFA7" w14:textId="77777777" w:rsidR="00B37502" w:rsidRDefault="00B37502" w:rsidP="004D24C8">
      <w:pPr>
        <w:pStyle w:val="ListParagraph"/>
        <w:numPr>
          <w:ilvl w:val="0"/>
          <w:numId w:val="9"/>
        </w:numPr>
      </w:pPr>
      <w:r>
        <w:t>C</w:t>
      </w:r>
      <w:r w:rsidR="00215523">
        <w:t xml:space="preserve">hecked to see if there were any other devices connected to the laptop. </w:t>
      </w:r>
    </w:p>
    <w:p w14:paraId="5CA637EC" w14:textId="3359F40A" w:rsidR="004D24C8" w:rsidRDefault="00E32889" w:rsidP="004D24C8">
      <w:pPr>
        <w:pStyle w:val="ListParagraph"/>
        <w:numPr>
          <w:ilvl w:val="0"/>
          <w:numId w:val="9"/>
        </w:numPr>
      </w:pPr>
      <w:r>
        <w:t>Made</w:t>
      </w:r>
      <w:r w:rsidR="004D24C8">
        <w:t xml:space="preserve"> notes and sketches of the laptop.</w:t>
      </w:r>
      <w:r w:rsidR="00215523">
        <w:t xml:space="preserve"> </w:t>
      </w:r>
    </w:p>
    <w:p w14:paraId="33A9E126" w14:textId="799D3E23" w:rsidR="004D24C8" w:rsidRDefault="005869A3" w:rsidP="004D24C8">
      <w:pPr>
        <w:pStyle w:val="ListParagraph"/>
        <w:numPr>
          <w:ilvl w:val="0"/>
          <w:numId w:val="9"/>
        </w:numPr>
      </w:pPr>
      <w:r>
        <w:t xml:space="preserve">Inserted a write-blocker into the laptop to ensure the data would not be accidentally altered. </w:t>
      </w:r>
      <w:r w:rsidR="004E1929">
        <w:t>John was wearing Faraday gloves (2.1.6) to protect the laptop.</w:t>
      </w:r>
    </w:p>
    <w:p w14:paraId="2065C60B" w14:textId="2433C1A4" w:rsidR="001D2353" w:rsidRDefault="001D2353" w:rsidP="004D24C8">
      <w:pPr>
        <w:pStyle w:val="ListParagraph"/>
        <w:numPr>
          <w:ilvl w:val="0"/>
          <w:numId w:val="9"/>
        </w:numPr>
      </w:pPr>
      <w:r>
        <w:t>Sealed all ports with tape and labeled the evidence.</w:t>
      </w:r>
    </w:p>
    <w:p w14:paraId="4DC42A72" w14:textId="44B33ABE" w:rsidR="001D2353" w:rsidRDefault="0033211C" w:rsidP="004237CB">
      <w:pPr>
        <w:pStyle w:val="ListParagraph"/>
        <w:numPr>
          <w:ilvl w:val="0"/>
          <w:numId w:val="9"/>
        </w:numPr>
      </w:pPr>
      <w:r>
        <w:t xml:space="preserve">John </w:t>
      </w:r>
      <w:r w:rsidR="00E95FE6">
        <w:t>decided there may be evidence lost if the laptop were to lose power or be turned off, so</w:t>
      </w:r>
      <w:r w:rsidR="004237CB">
        <w:t xml:space="preserve"> he</w:t>
      </w:r>
      <w:r w:rsidR="00E95FE6">
        <w:t xml:space="preserve"> used </w:t>
      </w:r>
      <w:r w:rsidR="0002527F">
        <w:t xml:space="preserve">the </w:t>
      </w:r>
      <w:r w:rsidR="00E95FE6">
        <w:t>San Sift suite</w:t>
      </w:r>
      <w:r w:rsidR="001F0F5B">
        <w:t>, in particular, the</w:t>
      </w:r>
      <w:r w:rsidR="00E95FE6">
        <w:t xml:space="preserve"> Volatility software to retrieve any live data</w:t>
      </w:r>
      <w:r w:rsidR="004237CB">
        <w:t xml:space="preserve">. Made two copies, gave one to the authorities and </w:t>
      </w:r>
      <w:r w:rsidR="00100F13">
        <w:t xml:space="preserve">kept </w:t>
      </w:r>
      <w:r w:rsidR="004237CB">
        <w:t>one to work on in the laboratories</w:t>
      </w:r>
      <w:r w:rsidR="001F0F5B">
        <w:t xml:space="preserve"> (2.1.1)</w:t>
      </w:r>
      <w:r w:rsidR="004237CB">
        <w:t>.</w:t>
      </w:r>
    </w:p>
    <w:p w14:paraId="50C72A27" w14:textId="5FAD7B76" w:rsidR="004237CB" w:rsidRDefault="004237CB" w:rsidP="004237CB">
      <w:pPr>
        <w:pStyle w:val="ListParagraph"/>
        <w:numPr>
          <w:ilvl w:val="0"/>
          <w:numId w:val="9"/>
        </w:numPr>
      </w:pPr>
      <w:r>
        <w:t>Created chain of custody forms for the evidence collected.</w:t>
      </w:r>
    </w:p>
    <w:p w14:paraId="690BF7F2" w14:textId="2BE2A61E" w:rsidR="004237CB" w:rsidRDefault="004237CB" w:rsidP="004237CB">
      <w:pPr>
        <w:pStyle w:val="ListParagraph"/>
        <w:numPr>
          <w:ilvl w:val="0"/>
          <w:numId w:val="12"/>
        </w:numPr>
      </w:pPr>
      <w:r>
        <w:t>Placed the laptop in a Faraday container.</w:t>
      </w:r>
    </w:p>
    <w:p w14:paraId="310B8446" w14:textId="6D36071E" w:rsidR="001D3653" w:rsidRDefault="001D3653" w:rsidP="004237CB">
      <w:pPr>
        <w:pStyle w:val="ListParagraph"/>
        <w:numPr>
          <w:ilvl w:val="0"/>
          <w:numId w:val="12"/>
        </w:numPr>
      </w:pPr>
      <w:r>
        <w:t>Noted all the steps taken in his log book.</w:t>
      </w:r>
    </w:p>
    <w:p w14:paraId="766E012C" w14:textId="77BF9B47" w:rsidR="004237CB" w:rsidRDefault="004237CB" w:rsidP="004237CB">
      <w:pPr>
        <w:pStyle w:val="ListParagraph"/>
        <w:numPr>
          <w:ilvl w:val="0"/>
          <w:numId w:val="12"/>
        </w:numPr>
      </w:pPr>
      <w:r>
        <w:t>Transported the evidence to his forensic laboratory.</w:t>
      </w:r>
    </w:p>
    <w:p w14:paraId="50676185" w14:textId="68D5EFD7" w:rsidR="006479F5" w:rsidRDefault="004E1929" w:rsidP="004E1929">
      <w:r w:rsidRPr="001D086F">
        <w:t xml:space="preserve">ISO17025 is the Code of Practice and Conduct for Digital Forensic Services </w:t>
      </w:r>
      <w:r w:rsidRPr="001D086F">
        <w:fldChar w:fldCharType="begin" w:fldLock="1"/>
      </w:r>
      <w:r w:rsidR="00DC2941">
        <w:instrText>ADDIN CSL_CITATION {"citationItems":[{"id":"ITEM-1","itemData":{"abstract":"Official Government Website","id":"ITEM-1","issued":{"date-parts":[["2014"]]},"number-of-pages":"1-8","title":"Codes of Practice and Conduct","type":"report"},"uris":["http://www.mendeley.com/documents/?uuid=c5a88679-ded9-312a-87e1-d1c90f9f0f76"]}],"mendeley":{"formattedCitation":"[57]","plainTextFormattedCitation":"[57]","previouslyFormattedCitation":"[57]"},"properties":{"noteIndex":0},"schema":"https://github.com/citation-style-language/schema/raw/master/csl-citation.json"}</w:instrText>
      </w:r>
      <w:r w:rsidRPr="001D086F">
        <w:fldChar w:fldCharType="separate"/>
      </w:r>
      <w:r w:rsidR="00302C9F" w:rsidRPr="00302C9F">
        <w:rPr>
          <w:noProof/>
        </w:rPr>
        <w:t>[57]</w:t>
      </w:r>
      <w:r w:rsidRPr="001D086F">
        <w:fldChar w:fldCharType="end"/>
      </w:r>
      <w:r w:rsidRPr="001D086F">
        <w:t xml:space="preserve">. </w:t>
      </w:r>
      <w:r w:rsidR="0002527F">
        <w:t xml:space="preserve">In the </w:t>
      </w:r>
      <w:r w:rsidRPr="001D086F">
        <w:t xml:space="preserve">Code of </w:t>
      </w:r>
      <w:r w:rsidR="008A3DAC">
        <w:t>C</w:t>
      </w:r>
      <w:r w:rsidR="008A3DAC" w:rsidRPr="001D086F">
        <w:t>onduct,</w:t>
      </w:r>
      <w:r w:rsidRPr="001D086F">
        <w:t xml:space="preserve"> </w:t>
      </w:r>
      <w:r w:rsidR="0002527F">
        <w:t>i</w:t>
      </w:r>
      <w:r w:rsidRPr="001D086F">
        <w:t xml:space="preserve">t states that </w:t>
      </w:r>
      <w:r w:rsidR="0002527F">
        <w:t>p</w:t>
      </w:r>
      <w:r w:rsidRPr="001D086F">
        <w:t xml:space="preserve">hotographs should be taken of the item and the surrounding area before anything is moved. Shots of all sides of the item should be taken, including shots of the screen to </w:t>
      </w:r>
      <w:r w:rsidRPr="001D086F">
        <w:lastRenderedPageBreak/>
        <w:t xml:space="preserve">record what was visible. All items are to be labeled. Any ports should be sealed with tape. Notes and sketches should be made to accompany the photographs </w:t>
      </w:r>
      <w:r w:rsidRPr="001D086F">
        <w:fldChar w:fldCharType="begin" w:fldLock="1"/>
      </w:r>
      <w:r w:rsidR="00DC2941">
        <w:instrText>ADDIN CSL_CITATION {"citationItems":[{"id":"ITEM-1","itemData":{"abstract":"Official Government Website","id":"ITEM-1","issued":{"date-parts":[["2014"]]},"number-of-pages":"1-8","title":"Codes of Practice and Conduct","type":"report"},"uris":["http://www.mendeley.com/documents/?uuid=c5a88679-ded9-312a-87e1-d1c90f9f0f76"]}],"mendeley":{"formattedCitation":"[57]","plainTextFormattedCitation":"[57]","previouslyFormattedCitation":"[57]"},"properties":{"noteIndex":0},"schema":"https://github.com/citation-style-language/schema/raw/master/csl-citation.json"}</w:instrText>
      </w:r>
      <w:r w:rsidRPr="001D086F">
        <w:fldChar w:fldCharType="separate"/>
      </w:r>
      <w:r w:rsidR="00302C9F" w:rsidRPr="00302C9F">
        <w:rPr>
          <w:noProof/>
        </w:rPr>
        <w:t>[57]</w:t>
      </w:r>
      <w:r w:rsidRPr="001D086F">
        <w:fldChar w:fldCharType="end"/>
      </w:r>
      <w:r w:rsidRPr="001D086F">
        <w:t>. A write blocker should be used to ensure</w:t>
      </w:r>
      <w:r w:rsidRPr="003126F2">
        <w:t xml:space="preserve"> the data cannot be altered. The item should</w:t>
      </w:r>
      <w:r>
        <w:t xml:space="preserve"> not be powered off to ensure there is no loss of volatile data. (Volatile data is memory in a computer that requires power to maintain the data. Usually stored in random access memory (RAM) cache and registry) This volatile data should be collected in real time.  </w:t>
      </w:r>
    </w:p>
    <w:p w14:paraId="503E3456" w14:textId="3496B983" w:rsidR="006B6EA0" w:rsidRDefault="003E7727" w:rsidP="004E1929">
      <w:r>
        <w:t xml:space="preserve">Mr Wales </w:t>
      </w:r>
      <w:r w:rsidR="00B109FB">
        <w:t xml:space="preserve">gave John a list of files to </w:t>
      </w:r>
      <w:r w:rsidR="009F7696">
        <w:t>retrieve.</w:t>
      </w:r>
      <w:r w:rsidR="008578DE">
        <w:t xml:space="preserve"> John analysed the list</w:t>
      </w:r>
      <w:r w:rsidR="00A65675">
        <w:t>, and along with the operating system being Windows based,</w:t>
      </w:r>
      <w:r w:rsidR="008578DE">
        <w:t xml:space="preserve"> </w:t>
      </w:r>
      <w:r w:rsidR="0018731E">
        <w:t xml:space="preserve">determined the best way to achieve this was to use the FTK Suite. </w:t>
      </w:r>
      <w:r w:rsidR="008D5408">
        <w:t>Below are the steps John took to retrieve the data.</w:t>
      </w:r>
    </w:p>
    <w:p w14:paraId="7252F10F" w14:textId="6F936209" w:rsidR="008D5408" w:rsidRDefault="008D5408" w:rsidP="008D5408">
      <w:pPr>
        <w:pStyle w:val="ListParagraph"/>
        <w:numPr>
          <w:ilvl w:val="0"/>
          <w:numId w:val="13"/>
        </w:numPr>
      </w:pPr>
      <w:r>
        <w:t xml:space="preserve">Used FTK </w:t>
      </w:r>
      <w:r w:rsidR="009C3496">
        <w:t xml:space="preserve">to create a Physical Drive Image. </w:t>
      </w:r>
    </w:p>
    <w:p w14:paraId="0424E577" w14:textId="1F606B33" w:rsidR="009C3496" w:rsidRDefault="009C3496" w:rsidP="008D5408">
      <w:pPr>
        <w:pStyle w:val="ListParagraph"/>
        <w:numPr>
          <w:ilvl w:val="0"/>
          <w:numId w:val="13"/>
        </w:numPr>
      </w:pPr>
      <w:r>
        <w:t xml:space="preserve">Compared the hash value of the original against the image created using </w:t>
      </w:r>
      <w:r w:rsidR="00F34A5E">
        <w:t>FTK check</w:t>
      </w:r>
    </w:p>
    <w:p w14:paraId="730E2219" w14:textId="694EAE5D" w:rsidR="00BA574C" w:rsidRDefault="004B737B" w:rsidP="000149F0">
      <w:pPr>
        <w:pStyle w:val="ListParagraph"/>
        <w:numPr>
          <w:ilvl w:val="0"/>
          <w:numId w:val="13"/>
        </w:numPr>
      </w:pPr>
      <w:r>
        <w:t>John used FTK to remove good data from the evidence. These are things like the operating system and progr</w:t>
      </w:r>
      <w:r w:rsidR="002A72F8">
        <w:t>a</w:t>
      </w:r>
      <w:r>
        <w:t xml:space="preserve">ms which are </w:t>
      </w:r>
      <w:r w:rsidR="00BA574C">
        <w:t>used by Microsoft. These programs were measured using the hash calculator and then compared to a file hash list the National Software Reference Library (NSRL) has compiled to confirm a match</w:t>
      </w:r>
      <w:r w:rsidR="00015951">
        <w:t xml:space="preserve"> </w:t>
      </w:r>
      <w:r w:rsidR="00015951">
        <w:fldChar w:fldCharType="begin" w:fldLock="1"/>
      </w:r>
      <w:r w:rsidR="00DC2941">
        <w:instrText>ADDIN CSL_CITATION {"citationItems":[{"id":"ITEM-1","itemData":{"URL":"https://www.nist.gov/software-quality-group/national-software-reference-library-nsrl","abstract":"This project is supported by the U.S. Department of Homeland Security, federal, state, and local law enforcement, and the National Institute of Standards and Technology (NIST) to promote efficient and effective use of computer technology in the investigation of crimes involving computers. Numerous other sponsoring organizations from law enforcement, government, and industry are providing resources to accomplish these goals, in particular the FBI who provided the major impetus for creating the NSRL out of their ACES program.\r\n\r\nThe National Software Reference Library (NSRL) is designed to collect software from various sources and incorporate file profiles computed from this software into a Reference Data Set (RDS) of information. The RDS can be used by law enforcement, government, and industry organizations to review files on a computer by matching file profiles in the RDS. This will help alleviate much of the effort involved in determining which files are important as evidence on computers or file systems that have been seized as part of criminal investigations.","accessed":{"date-parts":[["2019","3","31"]]},"author":[{"dropping-particle":"","family":"Official Government Website","given":"","non-dropping-particle":"","parse-names":false,"suffix":""}],"id":"ITEM-1","issued":{"date-parts":[["2017"]]},"title":"National Software Reference Library (NSRL) | NIST","type":"webpage"},"uris":["http://www.mendeley.com/documents/?uuid=3e7383e5-ccaa-30d3-b049-783397945355"]}],"mendeley":{"formattedCitation":"[58]","plainTextFormattedCitation":"[58]","previouslyFormattedCitation":"[58]"},"properties":{"noteIndex":0},"schema":"https://github.com/citation-style-language/schema/raw/master/csl-citation.json"}</w:instrText>
      </w:r>
      <w:r w:rsidR="00015951">
        <w:fldChar w:fldCharType="separate"/>
      </w:r>
      <w:r w:rsidR="00302C9F" w:rsidRPr="00302C9F">
        <w:rPr>
          <w:noProof/>
        </w:rPr>
        <w:t>[58]</w:t>
      </w:r>
      <w:r w:rsidR="00015951">
        <w:fldChar w:fldCharType="end"/>
      </w:r>
      <w:r w:rsidR="00BA574C">
        <w:t>.</w:t>
      </w:r>
    </w:p>
    <w:p w14:paraId="3B0D8CB7" w14:textId="5AA15A3F" w:rsidR="00B664B6" w:rsidRPr="00B664B6" w:rsidRDefault="007915A0" w:rsidP="000149F0">
      <w:pPr>
        <w:pStyle w:val="ListParagraph"/>
        <w:numPr>
          <w:ilvl w:val="0"/>
          <w:numId w:val="13"/>
        </w:numPr>
      </w:pPr>
      <w:r w:rsidRPr="00B664B6">
        <w:t xml:space="preserve">The use of Volatility </w:t>
      </w:r>
      <w:r w:rsidR="00B664B6">
        <w:t>gave</w:t>
      </w:r>
      <w:r w:rsidRPr="00B664B6">
        <w:t xml:space="preserve"> John a time stamp to aid with timelines.</w:t>
      </w:r>
    </w:p>
    <w:p w14:paraId="273A870D" w14:textId="7C7882DA" w:rsidR="00BC09EE" w:rsidRDefault="00FD6113" w:rsidP="00B664B6">
      <w:pPr>
        <w:pStyle w:val="ListParagraph"/>
        <w:numPr>
          <w:ilvl w:val="0"/>
          <w:numId w:val="13"/>
        </w:numPr>
      </w:pPr>
      <w:r>
        <w:t>John found Excel sheets that were password connected. A password cracker was used to open the file and reveal the contents.</w:t>
      </w:r>
    </w:p>
    <w:p w14:paraId="5B5FF94D" w14:textId="2F92FAEA" w:rsidR="00FB42CC" w:rsidRDefault="00FB42CC" w:rsidP="00B664B6">
      <w:pPr>
        <w:pStyle w:val="ListParagraph"/>
        <w:numPr>
          <w:ilvl w:val="0"/>
          <w:numId w:val="13"/>
        </w:numPr>
      </w:pPr>
      <w:r>
        <w:t xml:space="preserve">John analyzed the videos, looked at the metadata for timestamps, information on how the video was taken and what instrument was used to take the videos. John also noted the timing of important parts of the </w:t>
      </w:r>
      <w:r>
        <w:lastRenderedPageBreak/>
        <w:t xml:space="preserve">videos. All names and identifying information were also noted. John wrote a comprehensive document outlining his findings and how they related to terrorist activities. </w:t>
      </w:r>
    </w:p>
    <w:p w14:paraId="0BEBDF1C" w14:textId="77777777" w:rsidR="00FB42CC" w:rsidRDefault="00FB42CC" w:rsidP="00B664B6">
      <w:pPr>
        <w:pStyle w:val="ListParagraph"/>
        <w:numPr>
          <w:ilvl w:val="0"/>
          <w:numId w:val="13"/>
        </w:numPr>
      </w:pPr>
      <w:r>
        <w:t>Documents on ‘Suicide Bombings’ and ‘How to Make a Chemical Bomb’ were found. These was documented. They would be used to build an overall image of the evidence.</w:t>
      </w:r>
    </w:p>
    <w:p w14:paraId="72DAEA5E" w14:textId="77777777" w:rsidR="00FB42CC" w:rsidRDefault="00FB42CC" w:rsidP="00B664B6">
      <w:pPr>
        <w:pStyle w:val="ListParagraph"/>
        <w:numPr>
          <w:ilvl w:val="0"/>
          <w:numId w:val="13"/>
        </w:numPr>
      </w:pPr>
      <w:r>
        <w:t xml:space="preserve">John used key word searches to follow-up on the names found in the videos. </w:t>
      </w:r>
    </w:p>
    <w:p w14:paraId="535E1700" w14:textId="7C8A3C7C" w:rsidR="00FB42CC" w:rsidRDefault="00FB42CC" w:rsidP="00B664B6">
      <w:pPr>
        <w:pStyle w:val="ListParagraph"/>
        <w:numPr>
          <w:ilvl w:val="0"/>
          <w:numId w:val="13"/>
        </w:numPr>
      </w:pPr>
      <w:r>
        <w:t xml:space="preserve">There was an Excel sheet that was password protected. The FTK password cracker was used to find the password file and reveal the contents, Bank account details and names. </w:t>
      </w:r>
    </w:p>
    <w:p w14:paraId="5BA548C5" w14:textId="5E3F6D50" w:rsidR="00FB42CC" w:rsidRDefault="00FB42CC" w:rsidP="00B664B6">
      <w:pPr>
        <w:pStyle w:val="ListParagraph"/>
        <w:numPr>
          <w:ilvl w:val="0"/>
          <w:numId w:val="13"/>
        </w:numPr>
      </w:pPr>
      <w:r>
        <w:t xml:space="preserve">A word document was also password protected. This was also cracked with FTK Password Cracker. It contained a list of names. This was used to cross reference known associates. </w:t>
      </w:r>
    </w:p>
    <w:p w14:paraId="6EE58B60" w14:textId="4251711A" w:rsidR="00FB42CC" w:rsidRDefault="00FB42CC" w:rsidP="00B664B6">
      <w:pPr>
        <w:pStyle w:val="ListParagraph"/>
        <w:numPr>
          <w:ilvl w:val="0"/>
          <w:numId w:val="13"/>
        </w:numPr>
      </w:pPr>
      <w:r>
        <w:t xml:space="preserve">A text file with time and date of meeting was also found. This was assessed as highly important as the date meeting was to take place in a few days. This was passed to Mr Walsh immediately. </w:t>
      </w:r>
    </w:p>
    <w:p w14:paraId="7720CB99" w14:textId="56D675E4" w:rsidR="00FB42CC" w:rsidRDefault="00FB42CC" w:rsidP="00E50E95">
      <w:pPr>
        <w:pStyle w:val="ListParagraph"/>
        <w:numPr>
          <w:ilvl w:val="0"/>
          <w:numId w:val="13"/>
        </w:numPr>
      </w:pPr>
      <w:r>
        <w:t>MailXaminer was used to search through emails.</w:t>
      </w:r>
      <w:r w:rsidR="00E50E95">
        <w:t xml:space="preserve"> All information was analysed and cross referenced with know terrorists and with names on the excel sheet and the contact sheet.</w:t>
      </w:r>
      <w:r w:rsidR="00461410">
        <w:t xml:space="preserve"> </w:t>
      </w:r>
    </w:p>
    <w:p w14:paraId="7C75A2A9" w14:textId="5786E659" w:rsidR="007E0383" w:rsidRDefault="007E0383" w:rsidP="00E50E95">
      <w:pPr>
        <w:pStyle w:val="ListParagraph"/>
        <w:numPr>
          <w:ilvl w:val="0"/>
          <w:numId w:val="13"/>
        </w:numPr>
      </w:pPr>
      <w:r>
        <w:t xml:space="preserve">FTK Social Analyser was used to further group the email to give a visual map of </w:t>
      </w:r>
      <w:r w:rsidR="00326D25">
        <w:t xml:space="preserve">where and from whom the </w:t>
      </w:r>
      <w:r>
        <w:t>emails</w:t>
      </w:r>
      <w:r w:rsidR="00326D25">
        <w:t xml:space="preserve"> originated.</w:t>
      </w:r>
    </w:p>
    <w:p w14:paraId="25BA969D" w14:textId="1710B405" w:rsidR="006479F5" w:rsidRDefault="00157196" w:rsidP="000149F0">
      <w:pPr>
        <w:pStyle w:val="ListParagraph"/>
        <w:numPr>
          <w:ilvl w:val="0"/>
          <w:numId w:val="13"/>
        </w:numPr>
      </w:pPr>
      <w:r>
        <w:t xml:space="preserve">FTK showed a list of files that were suspicious due to the fact they were hidden. For example, a picture of a blue rose saved as a </w:t>
      </w:r>
      <w:r w:rsidR="00DC2A0A">
        <w:t xml:space="preserve">music file, a text file saved as a picture. John </w:t>
      </w:r>
      <w:r w:rsidR="0094248B">
        <w:lastRenderedPageBreak/>
        <w:t>use</w:t>
      </w:r>
      <w:r w:rsidR="000149F0">
        <w:t>d</w:t>
      </w:r>
      <w:r w:rsidR="0094248B">
        <w:t xml:space="preserve"> the </w:t>
      </w:r>
      <w:r w:rsidR="0094248B" w:rsidRPr="00326D25">
        <w:rPr>
          <w:i/>
        </w:rPr>
        <w:t>‘Append Appropriate Extension to filename if Bad/Absent</w:t>
      </w:r>
      <w:r w:rsidR="00DC2941" w:rsidRPr="00326D25">
        <w:rPr>
          <w:i/>
        </w:rPr>
        <w:t xml:space="preserve"> </w:t>
      </w:r>
      <w:r w:rsidR="00DC2941" w:rsidRPr="00E9631A">
        <w:fldChar w:fldCharType="begin" w:fldLock="1"/>
      </w:r>
      <w:r w:rsidR="00054AE6" w:rsidRPr="00E9631A">
        <w:instrText>ADDIN CSL_CITATION {"citationItems":[{"id":"ITEM-1","itemData":{"URL":"https://cdfs.com.au/mailxaminer-update-4-8-7/","abstract":"MailXaminer Update 4.8.7\r\nMailXaminer 4.8.7 is now available!\r\nSome upgraded features include:\r\n\r\n1. Provided support for “Attachments” &amp; “Documents” highlighting in “Search” &amp; “Keywords” tab.\r\n2. Provided support to Re-Export items from “Export Jobs” with the available filters like All, Success, Failed &amp; Excluded.\r\n3. Provided support to Log the Unprocessed items like Task, Contact, Notes &amp; Journals.\r\n4. Availability to view parent file of Evidence(s) belongs to Image Type files.\r\n\r\nIf you have a current MailXaminer license and are ready to upgrade to version 4.8.7 please do the following:\r\n\r\n– Finish any current cases\r\n– Uninstall MailXaminer from your machine. This is VERY IMPORTANT and must be completed before MailXaminer 4.8.6 is installed (instructions attached)\r\n– Send an email to natasha@systoolsgroup.com or rachael@systoolsgroup.com, please indicate in your email that your previous version of MailXaminer has been uninstalled and we will be happy to share the new version with you!\r\n\r\nMailXaminer – Specialized Email Forensics Tool.\r\nDedicated to simplify email forensics with a result – oriented approach\r\n\r\nBeing pioneers of data recovery, we have a great understanding of the anatomy of emails and carving information from email header data. With increasing expertize, we have precisely gained complete info about 20+ email formats. MailXaminer is being used by thousands of forensics professionals around the globe and thus, stands as a benchmarked email forensics tool; quenching each and every required need of email investigations.","accessed":{"date-parts":[["2019","3","31"]]},"author":[{"dropping-particle":"","family":"CDFS","given":"","non-dropping-particle":"","parse-names":false,"suffix":""}],"id":"ITEM-1","issued":{"date-parts":[["2017"]]},"title":"MailXaminer Update 4.8.7 - CDFS","type":"webpage"},"uris":["http://www.mendeley.com/documents/?uuid=416c8021-bece-3726-ac69-ef6995c3d4fc"]}],"mendeley":{"formattedCitation":"[54]","plainTextFormattedCitation":"[54]","previouslyFormattedCitation":"[54]"},"properties":{"noteIndex":0},"schema":"https://github.com/citation-style-language/schema/raw/master/csl-citation.json"}</w:instrText>
      </w:r>
      <w:r w:rsidR="00DC2941" w:rsidRPr="00E9631A">
        <w:fldChar w:fldCharType="separate"/>
      </w:r>
      <w:r w:rsidR="00DC2941" w:rsidRPr="00E9631A">
        <w:rPr>
          <w:noProof/>
        </w:rPr>
        <w:t>[54]</w:t>
      </w:r>
      <w:r w:rsidR="00DC2941" w:rsidRPr="00E9631A">
        <w:fldChar w:fldCharType="end"/>
      </w:r>
      <w:r w:rsidR="0094248B" w:rsidRPr="00326D25">
        <w:rPr>
          <w:i/>
        </w:rPr>
        <w:t>’</w:t>
      </w:r>
      <w:r w:rsidR="00DC2941">
        <w:t xml:space="preserve"> </w:t>
      </w:r>
      <w:r w:rsidR="00581413">
        <w:t xml:space="preserve"> to correct the extension and analyze the file.</w:t>
      </w:r>
    </w:p>
    <w:p w14:paraId="44B1532D" w14:textId="045665B8" w:rsidR="00B26841" w:rsidRDefault="00B26841" w:rsidP="00B26841">
      <w:pPr>
        <w:pStyle w:val="Heading1"/>
      </w:pPr>
      <w:bookmarkStart w:id="50" w:name="_Toc5259418"/>
      <w:r>
        <w:t>Conclusion</w:t>
      </w:r>
      <w:bookmarkEnd w:id="50"/>
    </w:p>
    <w:p w14:paraId="056E526A" w14:textId="54328137" w:rsidR="005B6B9C" w:rsidRDefault="005B6B9C" w:rsidP="00B26841">
      <w:r>
        <w:t>John</w:t>
      </w:r>
      <w:r w:rsidR="002D1273">
        <w:t xml:space="preserve">, acting as an </w:t>
      </w:r>
      <w:r w:rsidR="00694C07">
        <w:t>incident handler,</w:t>
      </w:r>
      <w:r>
        <w:t xml:space="preserve"> generated a report from FTK and added the information gained from using Volatility and MailXaminer.  The Visas that were found</w:t>
      </w:r>
      <w:r w:rsidR="00B26841">
        <w:t>,</w:t>
      </w:r>
      <w:r>
        <w:t xml:space="preserve"> along with all the evidence pointing to the suspect indeed being associated with terrorist groups</w:t>
      </w:r>
      <w:r w:rsidR="00B26841">
        <w:t xml:space="preserve"> were documented and outlined. John also considered looking for other reasons the suspect was researching information</w:t>
      </w:r>
      <w:r>
        <w:t xml:space="preserve"> regarding suicide bombing, Jihadism</w:t>
      </w:r>
      <w:r w:rsidR="00B26841">
        <w:t>, or ways to spread terror.  After looking at the evidence and analyzing everything that was found, John could only summarize the suspect intended</w:t>
      </w:r>
      <w:r>
        <w:t xml:space="preserve"> carrying out a terrorist attack at either Heathrow International Airport, Mason International Airport Fiji or both airports</w:t>
      </w:r>
      <w:r w:rsidR="00B26841">
        <w:t>.</w:t>
      </w:r>
      <w:r w:rsidR="00B03682">
        <w:t xml:space="preserve"> This information was passed along to Mr Mark Wales along with an invoice for work </w:t>
      </w:r>
      <w:r w:rsidR="00352435">
        <w:t>completed.</w:t>
      </w:r>
    </w:p>
    <w:p w14:paraId="5D203021" w14:textId="72892B38" w:rsidR="009F7696" w:rsidRDefault="009F7696" w:rsidP="004E1929"/>
    <w:p w14:paraId="7FBA1D94" w14:textId="77777777" w:rsidR="00CC172B" w:rsidRDefault="00CC172B" w:rsidP="004E1929"/>
    <w:p w14:paraId="7458BE83" w14:textId="0B919178" w:rsidR="004B09DA" w:rsidRDefault="004B09DA" w:rsidP="008C25C9"/>
    <w:p w14:paraId="6A864F08" w14:textId="3D92C6B7" w:rsidR="004B09DA" w:rsidRDefault="004B09DA" w:rsidP="008C25C9"/>
    <w:p w14:paraId="42DE2808" w14:textId="5FB294AB" w:rsidR="004B09DA" w:rsidRDefault="004B09DA" w:rsidP="008C25C9"/>
    <w:p w14:paraId="1C76E6C1" w14:textId="77777777" w:rsidR="00CA10FD" w:rsidRDefault="00CA10FD" w:rsidP="0073692F"/>
    <w:p w14:paraId="639CF929" w14:textId="77777777" w:rsidR="00CA10FD" w:rsidRDefault="00CA10FD" w:rsidP="0073692F"/>
    <w:p w14:paraId="28109458" w14:textId="77777777" w:rsidR="00CA10FD" w:rsidRDefault="00CA10FD" w:rsidP="0073692F"/>
    <w:p w14:paraId="6CEF2A83" w14:textId="77777777" w:rsidR="00CA10FD" w:rsidRDefault="00CA10FD" w:rsidP="0073692F"/>
    <w:p w14:paraId="38A26EF3" w14:textId="77777777" w:rsidR="00CA10FD" w:rsidRDefault="00CA10FD" w:rsidP="0073692F"/>
    <w:p w14:paraId="3F3814CE" w14:textId="77777777" w:rsidR="00CA10FD" w:rsidRDefault="00CA10FD" w:rsidP="0073692F"/>
    <w:p w14:paraId="694BF11E" w14:textId="3D6DC841" w:rsidR="00CA10FD" w:rsidRDefault="00CA10FD" w:rsidP="0073692F"/>
    <w:p w14:paraId="5F30DAB0" w14:textId="59BC0EBD" w:rsidR="00CA10FD" w:rsidRDefault="00CA10FD" w:rsidP="00CA10FD">
      <w:pPr>
        <w:suppressAutoHyphens w:val="0"/>
        <w:jc w:val="left"/>
        <w:sectPr w:rsidR="00CA10FD">
          <w:pgSz w:w="11906" w:h="16838"/>
          <w:pgMar w:top="1440" w:right="1440" w:bottom="1440" w:left="1440" w:header="720" w:footer="720" w:gutter="0"/>
          <w:cols w:num="2" w:space="708"/>
        </w:sectPr>
      </w:pPr>
    </w:p>
    <w:p w14:paraId="342F2ECB" w14:textId="3A6100E7" w:rsidR="00CA10FD" w:rsidRDefault="00CA10FD" w:rsidP="00CA4B81">
      <w:pPr>
        <w:pStyle w:val="Heading1"/>
      </w:pPr>
      <w:bookmarkStart w:id="51" w:name="_Toc5259419"/>
      <w:r>
        <w:lastRenderedPageBreak/>
        <w:t>Reference</w:t>
      </w:r>
      <w:bookmarkEnd w:id="51"/>
    </w:p>
    <w:p w14:paraId="366C6879" w14:textId="77F0B987" w:rsidR="00CA10FD" w:rsidRDefault="00CA10FD" w:rsidP="00CA10FD"/>
    <w:p w14:paraId="2297F668" w14:textId="4231E331" w:rsidR="00326D25" w:rsidRPr="00326D25" w:rsidRDefault="00CA10FD" w:rsidP="00326D25">
      <w:pPr>
        <w:widowControl w:val="0"/>
        <w:autoSpaceDE w:val="0"/>
        <w:adjustRightInd w:val="0"/>
        <w:spacing w:line="240" w:lineRule="auto"/>
        <w:ind w:left="640" w:hanging="640"/>
        <w:rPr>
          <w:noProof/>
        </w:rPr>
      </w:pPr>
      <w:r>
        <w:fldChar w:fldCharType="begin" w:fldLock="1"/>
      </w:r>
      <w:r>
        <w:instrText xml:space="preserve">ADDIN Mendeley Bibliography CSL_BIBLIOGRAPHY </w:instrText>
      </w:r>
      <w:r>
        <w:fldChar w:fldCharType="separate"/>
      </w:r>
      <w:r w:rsidR="00326D25" w:rsidRPr="00326D25">
        <w:rPr>
          <w:noProof/>
        </w:rPr>
        <w:t>[1]</w:t>
      </w:r>
      <w:r w:rsidR="00326D25" w:rsidRPr="00326D25">
        <w:rPr>
          <w:noProof/>
        </w:rPr>
        <w:tab/>
        <w:t xml:space="preserve">E. A. Vincze, “Challenges in digital forensics,” </w:t>
      </w:r>
      <w:r w:rsidR="00326D25" w:rsidRPr="00326D25">
        <w:rPr>
          <w:i/>
          <w:iCs/>
          <w:noProof/>
        </w:rPr>
        <w:t>Police Pract. Res.</w:t>
      </w:r>
      <w:r w:rsidR="00326D25" w:rsidRPr="00326D25">
        <w:rPr>
          <w:noProof/>
        </w:rPr>
        <w:t>, vol. 17, no. 2, pp. 183–194, Mar. 2016.</w:t>
      </w:r>
    </w:p>
    <w:p w14:paraId="3AD4C00F" w14:textId="77777777" w:rsidR="00326D25" w:rsidRPr="00326D25" w:rsidRDefault="00326D25" w:rsidP="00326D25">
      <w:pPr>
        <w:widowControl w:val="0"/>
        <w:autoSpaceDE w:val="0"/>
        <w:adjustRightInd w:val="0"/>
        <w:spacing w:line="240" w:lineRule="auto"/>
        <w:ind w:left="640" w:hanging="640"/>
        <w:rPr>
          <w:noProof/>
        </w:rPr>
      </w:pPr>
      <w:r w:rsidRPr="00326D25">
        <w:rPr>
          <w:noProof/>
        </w:rPr>
        <w:t>[2]</w:t>
      </w:r>
      <w:r w:rsidRPr="00326D25">
        <w:rPr>
          <w:noProof/>
        </w:rPr>
        <w:tab/>
        <w:t>M. K. Rogers, J. Goldman, R. Mislan, T. Wedge, and S. Debrota, “Computer Forensics Field Triage Process Model,” 2006.</w:t>
      </w:r>
    </w:p>
    <w:p w14:paraId="0ED8D5D8" w14:textId="77777777" w:rsidR="00326D25" w:rsidRPr="00326D25" w:rsidRDefault="00326D25" w:rsidP="00326D25">
      <w:pPr>
        <w:widowControl w:val="0"/>
        <w:autoSpaceDE w:val="0"/>
        <w:adjustRightInd w:val="0"/>
        <w:spacing w:line="240" w:lineRule="auto"/>
        <w:ind w:left="640" w:hanging="640"/>
        <w:rPr>
          <w:noProof/>
        </w:rPr>
      </w:pPr>
      <w:r w:rsidRPr="00326D25">
        <w:rPr>
          <w:noProof/>
        </w:rPr>
        <w:t>[3]</w:t>
      </w:r>
      <w:r w:rsidRPr="00326D25">
        <w:rPr>
          <w:noProof/>
        </w:rPr>
        <w:tab/>
        <w:t>Official Government Site, “Evidence in criminal investigations,” 2014.</w:t>
      </w:r>
    </w:p>
    <w:p w14:paraId="2F908381" w14:textId="77777777" w:rsidR="00326D25" w:rsidRPr="00326D25" w:rsidRDefault="00326D25" w:rsidP="00326D25">
      <w:pPr>
        <w:widowControl w:val="0"/>
        <w:autoSpaceDE w:val="0"/>
        <w:adjustRightInd w:val="0"/>
        <w:spacing w:line="240" w:lineRule="auto"/>
        <w:ind w:left="640" w:hanging="640"/>
        <w:rPr>
          <w:noProof/>
        </w:rPr>
      </w:pPr>
      <w:r w:rsidRPr="00326D25">
        <w:rPr>
          <w:noProof/>
        </w:rPr>
        <w:t>[4]</w:t>
      </w:r>
      <w:r w:rsidRPr="00326D25">
        <w:rPr>
          <w:noProof/>
        </w:rPr>
        <w:tab/>
        <w:t>“The Role of Digital Forensics in Child Pornography Cases | Watson Law,” 2016. [Online]. Available: https://www.watsonlawpeoria.com/blog/2016/11/the-role-of-digital-forensics-in-child-pornography-cases.shtml. [Accessed: 17-Mar-2019].</w:t>
      </w:r>
    </w:p>
    <w:p w14:paraId="5611C301" w14:textId="77777777" w:rsidR="00326D25" w:rsidRPr="00326D25" w:rsidRDefault="00326D25" w:rsidP="00326D25">
      <w:pPr>
        <w:widowControl w:val="0"/>
        <w:autoSpaceDE w:val="0"/>
        <w:adjustRightInd w:val="0"/>
        <w:spacing w:line="240" w:lineRule="auto"/>
        <w:ind w:left="640" w:hanging="640"/>
        <w:rPr>
          <w:noProof/>
        </w:rPr>
      </w:pPr>
      <w:r w:rsidRPr="00326D25">
        <w:rPr>
          <w:noProof/>
        </w:rPr>
        <w:t>[5]</w:t>
      </w:r>
      <w:r w:rsidRPr="00326D25">
        <w:rPr>
          <w:noProof/>
        </w:rPr>
        <w:tab/>
        <w:t>S. Gold, “CT Expo: indentifying terrorists with digital forensics,” 2014. [Online]. Available: https://www.scmagazineuk.com/ct-expo-indentifying-terrorists-digital-forensics/article/1481184. [Accessed: 17-Mar-2019].</w:t>
      </w:r>
    </w:p>
    <w:p w14:paraId="0272E0B9" w14:textId="77777777" w:rsidR="00326D25" w:rsidRPr="00326D25" w:rsidRDefault="00326D25" w:rsidP="00326D25">
      <w:pPr>
        <w:widowControl w:val="0"/>
        <w:autoSpaceDE w:val="0"/>
        <w:adjustRightInd w:val="0"/>
        <w:spacing w:line="240" w:lineRule="auto"/>
        <w:ind w:left="640" w:hanging="640"/>
        <w:rPr>
          <w:noProof/>
        </w:rPr>
      </w:pPr>
      <w:r w:rsidRPr="00326D25">
        <w:rPr>
          <w:noProof/>
        </w:rPr>
        <w:t>[6]</w:t>
      </w:r>
      <w:r w:rsidRPr="00326D25">
        <w:rPr>
          <w:noProof/>
        </w:rPr>
        <w:tab/>
        <w:t xml:space="preserve">Z. Yan, N. H. Association for Computing Machinery-Digital Library., Z. ACM Special Interest Group on Multimedia., W. B. Glisson, and K.-K. R. Choo, </w:t>
      </w:r>
      <w:r w:rsidRPr="00326D25">
        <w:rPr>
          <w:i/>
          <w:iCs/>
          <w:noProof/>
        </w:rPr>
        <w:t>Proceedings of the 9th EAI International Conference on Mobile Multimedia Communications</w:t>
      </w:r>
      <w:r w:rsidRPr="00326D25">
        <w:rPr>
          <w:noProof/>
        </w:rPr>
        <w:t>. ICST (Institute for Computer Sciences, Social-Informatics and Telecommunications Engineering), 2016.</w:t>
      </w:r>
    </w:p>
    <w:p w14:paraId="0C23C724" w14:textId="77777777" w:rsidR="00326D25" w:rsidRPr="00326D25" w:rsidRDefault="00326D25" w:rsidP="00326D25">
      <w:pPr>
        <w:widowControl w:val="0"/>
        <w:autoSpaceDE w:val="0"/>
        <w:adjustRightInd w:val="0"/>
        <w:spacing w:line="240" w:lineRule="auto"/>
        <w:ind w:left="640" w:hanging="640"/>
        <w:rPr>
          <w:noProof/>
        </w:rPr>
      </w:pPr>
      <w:r w:rsidRPr="00326D25">
        <w:rPr>
          <w:noProof/>
        </w:rPr>
        <w:t>[7]</w:t>
      </w:r>
      <w:r w:rsidRPr="00326D25">
        <w:rPr>
          <w:noProof/>
        </w:rPr>
        <w:tab/>
        <w:t>NCES, “CIP user site,” 2010. [Online]. Available: https://nces.ed.gov/ipeds/cipcode/cipdetail.aspx?y=55&amp;cipid=89404. [Accessed: 17-Mar-2019].</w:t>
      </w:r>
    </w:p>
    <w:p w14:paraId="539B70D1" w14:textId="77777777" w:rsidR="00326D25" w:rsidRPr="00326D25" w:rsidRDefault="00326D25" w:rsidP="00326D25">
      <w:pPr>
        <w:widowControl w:val="0"/>
        <w:autoSpaceDE w:val="0"/>
        <w:adjustRightInd w:val="0"/>
        <w:spacing w:line="240" w:lineRule="auto"/>
        <w:ind w:left="640" w:hanging="640"/>
        <w:rPr>
          <w:noProof/>
        </w:rPr>
      </w:pPr>
      <w:r w:rsidRPr="00326D25">
        <w:rPr>
          <w:noProof/>
        </w:rPr>
        <w:t>[8]</w:t>
      </w:r>
      <w:r w:rsidRPr="00326D25">
        <w:rPr>
          <w:noProof/>
        </w:rPr>
        <w:tab/>
        <w:t>K. Pakhtunkhwa, “Basic Training on Digital Forensics for Counter Terrorism Department Khyber Pakhtunkhwa,” 2019. [Online]. Available: https://www.unodc.org/pakistan/en/basic-training-on-digital-forensics-for-counter-terrorism-department-khyber-pakhtunkhwa.html. [Accessed: 17-Mar-2019].</w:t>
      </w:r>
    </w:p>
    <w:p w14:paraId="0D43F05D" w14:textId="77777777" w:rsidR="00326D25" w:rsidRPr="00326D25" w:rsidRDefault="00326D25" w:rsidP="00326D25">
      <w:pPr>
        <w:widowControl w:val="0"/>
        <w:autoSpaceDE w:val="0"/>
        <w:adjustRightInd w:val="0"/>
        <w:spacing w:line="240" w:lineRule="auto"/>
        <w:ind w:left="640" w:hanging="640"/>
        <w:rPr>
          <w:noProof/>
        </w:rPr>
      </w:pPr>
      <w:r w:rsidRPr="00326D25">
        <w:rPr>
          <w:noProof/>
        </w:rPr>
        <w:t>[9]</w:t>
      </w:r>
      <w:r w:rsidRPr="00326D25">
        <w:rPr>
          <w:noProof/>
        </w:rPr>
        <w:tab/>
        <w:t xml:space="preserve">M. Buregess, “From Fitbit to PlayStation, the justice system is drowning in digital evidence | WIRED UK,” </w:t>
      </w:r>
      <w:r w:rsidRPr="00326D25">
        <w:rPr>
          <w:i/>
          <w:iCs/>
          <w:noProof/>
        </w:rPr>
        <w:t>online</w:t>
      </w:r>
      <w:r w:rsidRPr="00326D25">
        <w:rPr>
          <w:noProof/>
        </w:rPr>
        <w:t>, 2018. [Online]. Available: https://www.wired.co.uk/article/uk-police-courts-data-justice-trials-digital-evidence-rape-cases-cps. [Accessed: 14-Mar-2019].</w:t>
      </w:r>
    </w:p>
    <w:p w14:paraId="0268E04D" w14:textId="77777777" w:rsidR="00326D25" w:rsidRPr="00326D25" w:rsidRDefault="00326D25" w:rsidP="00326D25">
      <w:pPr>
        <w:widowControl w:val="0"/>
        <w:autoSpaceDE w:val="0"/>
        <w:adjustRightInd w:val="0"/>
        <w:spacing w:line="240" w:lineRule="auto"/>
        <w:ind w:left="640" w:hanging="640"/>
        <w:rPr>
          <w:noProof/>
        </w:rPr>
      </w:pPr>
      <w:r w:rsidRPr="00326D25">
        <w:rPr>
          <w:noProof/>
        </w:rPr>
        <w:t>[10]</w:t>
      </w:r>
      <w:r w:rsidRPr="00326D25">
        <w:rPr>
          <w:noProof/>
        </w:rPr>
        <w:tab/>
        <w:t>B. Madihah Mohd Saudi, “AN OVERVIEW OF DISK IMAGING TOOL IN COMPUTER FORENSICS,” 2001.</w:t>
      </w:r>
    </w:p>
    <w:p w14:paraId="0C71AC83" w14:textId="77777777" w:rsidR="00326D25" w:rsidRPr="00326D25" w:rsidRDefault="00326D25" w:rsidP="00326D25">
      <w:pPr>
        <w:widowControl w:val="0"/>
        <w:autoSpaceDE w:val="0"/>
        <w:adjustRightInd w:val="0"/>
        <w:spacing w:line="240" w:lineRule="auto"/>
        <w:ind w:left="640" w:hanging="640"/>
        <w:rPr>
          <w:noProof/>
        </w:rPr>
      </w:pPr>
      <w:r w:rsidRPr="00326D25">
        <w:rPr>
          <w:noProof/>
        </w:rPr>
        <w:t>[11]</w:t>
      </w:r>
      <w:r w:rsidRPr="00326D25">
        <w:rPr>
          <w:noProof/>
        </w:rPr>
        <w:tab/>
        <w:t>J. Lyle, “DIGITAL FORENSIC RESEARCH CONFERENCE Testing Disk Imaging Tools,” 2002.</w:t>
      </w:r>
    </w:p>
    <w:p w14:paraId="7FF3DC74" w14:textId="77777777" w:rsidR="00326D25" w:rsidRPr="00326D25" w:rsidRDefault="00326D25" w:rsidP="00326D25">
      <w:pPr>
        <w:widowControl w:val="0"/>
        <w:autoSpaceDE w:val="0"/>
        <w:adjustRightInd w:val="0"/>
        <w:spacing w:line="240" w:lineRule="auto"/>
        <w:ind w:left="640" w:hanging="640"/>
        <w:rPr>
          <w:noProof/>
        </w:rPr>
      </w:pPr>
      <w:r w:rsidRPr="00326D25">
        <w:rPr>
          <w:noProof/>
        </w:rPr>
        <w:t>[12]</w:t>
      </w:r>
      <w:r w:rsidRPr="00326D25">
        <w:rPr>
          <w:noProof/>
        </w:rPr>
        <w:tab/>
        <w:t>“Creating a Forensically-Sound Image - Obsidian Forensics.” [Online]. Available: https://www.obsidianforensics.com/blog/creating-a-forensically-sound-image. [Accessed: 09-Feb-2019].</w:t>
      </w:r>
    </w:p>
    <w:p w14:paraId="495D4E2F" w14:textId="77777777" w:rsidR="00326D25" w:rsidRPr="00326D25" w:rsidRDefault="00326D25" w:rsidP="00326D25">
      <w:pPr>
        <w:widowControl w:val="0"/>
        <w:autoSpaceDE w:val="0"/>
        <w:adjustRightInd w:val="0"/>
        <w:spacing w:line="240" w:lineRule="auto"/>
        <w:ind w:left="640" w:hanging="640"/>
        <w:rPr>
          <w:noProof/>
        </w:rPr>
      </w:pPr>
      <w:r w:rsidRPr="00326D25">
        <w:rPr>
          <w:noProof/>
        </w:rPr>
        <w:t>[13]</w:t>
      </w:r>
      <w:r w:rsidRPr="00326D25">
        <w:rPr>
          <w:noProof/>
        </w:rPr>
        <w:tab/>
        <w:t>“Best Practices for Computer Forensics.”</w:t>
      </w:r>
    </w:p>
    <w:p w14:paraId="1B8D3BF7" w14:textId="77777777" w:rsidR="00326D25" w:rsidRPr="00326D25" w:rsidRDefault="00326D25" w:rsidP="00326D25">
      <w:pPr>
        <w:widowControl w:val="0"/>
        <w:autoSpaceDE w:val="0"/>
        <w:adjustRightInd w:val="0"/>
        <w:spacing w:line="240" w:lineRule="auto"/>
        <w:ind w:left="640" w:hanging="640"/>
        <w:rPr>
          <w:noProof/>
        </w:rPr>
      </w:pPr>
      <w:r w:rsidRPr="00326D25">
        <w:rPr>
          <w:noProof/>
        </w:rPr>
        <w:t>[14]</w:t>
      </w:r>
      <w:r w:rsidRPr="00326D25">
        <w:rPr>
          <w:noProof/>
        </w:rPr>
        <w:tab/>
        <w:t>W. Club, “Difference between Sleep, Hybrid Sleep, Hibernation in Windows.” [Online]. Available: https://www.thewindowsclub.com/difference-between-sleep-hybrid-sleep-and-hibernation-in-windows-7. [Accessed: 17-Mar-2019].</w:t>
      </w:r>
    </w:p>
    <w:p w14:paraId="144232DF" w14:textId="77777777" w:rsidR="00326D25" w:rsidRPr="00326D25" w:rsidRDefault="00326D25" w:rsidP="00326D25">
      <w:pPr>
        <w:widowControl w:val="0"/>
        <w:autoSpaceDE w:val="0"/>
        <w:adjustRightInd w:val="0"/>
        <w:spacing w:line="240" w:lineRule="auto"/>
        <w:ind w:left="640" w:hanging="640"/>
        <w:rPr>
          <w:noProof/>
        </w:rPr>
      </w:pPr>
      <w:r w:rsidRPr="00326D25">
        <w:rPr>
          <w:noProof/>
        </w:rPr>
        <w:t>[15]</w:t>
      </w:r>
      <w:r w:rsidRPr="00326D25">
        <w:rPr>
          <w:noProof/>
        </w:rPr>
        <w:tab/>
        <w:t xml:space="preserve">L. Kaufman, “What’s the Difference Between Sleep and Hibernate in Windows?,” 2017. </w:t>
      </w:r>
      <w:r w:rsidRPr="00326D25">
        <w:rPr>
          <w:noProof/>
        </w:rPr>
        <w:lastRenderedPageBreak/>
        <w:t>[Online]. Available: https://www.howtogeek.com/102897/whats-the-difference-between-sleep-and-hibernate-in-windows/. [Accessed: 17-Mar-2019].</w:t>
      </w:r>
    </w:p>
    <w:p w14:paraId="4AA65B12" w14:textId="77777777" w:rsidR="00326D25" w:rsidRPr="00326D25" w:rsidRDefault="00326D25" w:rsidP="00326D25">
      <w:pPr>
        <w:widowControl w:val="0"/>
        <w:autoSpaceDE w:val="0"/>
        <w:adjustRightInd w:val="0"/>
        <w:spacing w:line="240" w:lineRule="auto"/>
        <w:ind w:left="640" w:hanging="640"/>
        <w:rPr>
          <w:noProof/>
        </w:rPr>
      </w:pPr>
      <w:r w:rsidRPr="00326D25">
        <w:rPr>
          <w:noProof/>
        </w:rPr>
        <w:t>[16]</w:t>
      </w:r>
      <w:r w:rsidRPr="00326D25">
        <w:rPr>
          <w:noProof/>
        </w:rPr>
        <w:tab/>
        <w:t>Moulin. Josh, “Digital Forensics / Incident Response Forms, Policies, and Procedures | JoshMoulin.com,” 2015. [Online]. Available: https://www.joshmoulin.com/digital-forensics-incident-response-forms-policies-and-procedures/. [Accessed: 14-Mar-2019].</w:t>
      </w:r>
    </w:p>
    <w:p w14:paraId="6B009502" w14:textId="77777777" w:rsidR="00326D25" w:rsidRPr="00326D25" w:rsidRDefault="00326D25" w:rsidP="00326D25">
      <w:pPr>
        <w:widowControl w:val="0"/>
        <w:autoSpaceDE w:val="0"/>
        <w:adjustRightInd w:val="0"/>
        <w:spacing w:line="240" w:lineRule="auto"/>
        <w:ind w:left="640" w:hanging="640"/>
        <w:rPr>
          <w:noProof/>
        </w:rPr>
      </w:pPr>
      <w:r w:rsidRPr="00326D25">
        <w:rPr>
          <w:noProof/>
        </w:rPr>
        <w:t>[17]</w:t>
      </w:r>
      <w:r w:rsidRPr="00326D25">
        <w:rPr>
          <w:noProof/>
        </w:rPr>
        <w:tab/>
        <w:t>K. Kent, S. Chevalier, T. Grance, and H. Dang, “NIST SP800-86 Notes,” 2006.</w:t>
      </w:r>
    </w:p>
    <w:p w14:paraId="106154E8" w14:textId="77777777" w:rsidR="00326D25" w:rsidRPr="00326D25" w:rsidRDefault="00326D25" w:rsidP="00326D25">
      <w:pPr>
        <w:widowControl w:val="0"/>
        <w:autoSpaceDE w:val="0"/>
        <w:adjustRightInd w:val="0"/>
        <w:spacing w:line="240" w:lineRule="auto"/>
        <w:ind w:left="640" w:hanging="640"/>
        <w:rPr>
          <w:noProof/>
        </w:rPr>
      </w:pPr>
      <w:r w:rsidRPr="00326D25">
        <w:rPr>
          <w:noProof/>
        </w:rPr>
        <w:t>[18]</w:t>
      </w:r>
      <w:r w:rsidRPr="00326D25">
        <w:rPr>
          <w:noProof/>
        </w:rPr>
        <w:tab/>
        <w:t>Official Government Site, “Codes of Practice and Conduct for forensic science providers and practitioners in the Criminal Justice System Issue 4,” 2017.</w:t>
      </w:r>
    </w:p>
    <w:p w14:paraId="01030068" w14:textId="77777777" w:rsidR="00326D25" w:rsidRPr="00326D25" w:rsidRDefault="00326D25" w:rsidP="00326D25">
      <w:pPr>
        <w:widowControl w:val="0"/>
        <w:autoSpaceDE w:val="0"/>
        <w:adjustRightInd w:val="0"/>
        <w:spacing w:line="240" w:lineRule="auto"/>
        <w:ind w:left="640" w:hanging="640"/>
        <w:rPr>
          <w:noProof/>
        </w:rPr>
      </w:pPr>
      <w:r w:rsidRPr="00326D25">
        <w:rPr>
          <w:noProof/>
        </w:rPr>
        <w:t>[19]</w:t>
      </w:r>
      <w:r w:rsidRPr="00326D25">
        <w:rPr>
          <w:noProof/>
        </w:rPr>
        <w:tab/>
        <w:t>“ISO - International Organization for Standardization,” 2019. [Online]. Available: https://www.iso.org/home.html. [Accessed: 08-Mar-2019].</w:t>
      </w:r>
    </w:p>
    <w:p w14:paraId="6B334B21" w14:textId="77777777" w:rsidR="00326D25" w:rsidRPr="00326D25" w:rsidRDefault="00326D25" w:rsidP="00326D25">
      <w:pPr>
        <w:widowControl w:val="0"/>
        <w:autoSpaceDE w:val="0"/>
        <w:adjustRightInd w:val="0"/>
        <w:spacing w:line="240" w:lineRule="auto"/>
        <w:ind w:left="640" w:hanging="640"/>
        <w:rPr>
          <w:noProof/>
        </w:rPr>
      </w:pPr>
      <w:r w:rsidRPr="00326D25">
        <w:rPr>
          <w:noProof/>
        </w:rPr>
        <w:t>[20]</w:t>
      </w:r>
      <w:r w:rsidRPr="00326D25">
        <w:rPr>
          <w:noProof/>
        </w:rPr>
        <w:tab/>
        <w:t>G. Tully, “Forensic Science Regulator - GOV.UK,” 2019. [Online]. Available: https://www.gov.uk/government/organisations/forensic-science-regulator. [Accessed: 18-Mar-2019].</w:t>
      </w:r>
    </w:p>
    <w:p w14:paraId="29D6176B" w14:textId="77777777" w:rsidR="00326D25" w:rsidRPr="00326D25" w:rsidRDefault="00326D25" w:rsidP="00326D25">
      <w:pPr>
        <w:widowControl w:val="0"/>
        <w:autoSpaceDE w:val="0"/>
        <w:adjustRightInd w:val="0"/>
        <w:spacing w:line="240" w:lineRule="auto"/>
        <w:ind w:left="640" w:hanging="640"/>
        <w:rPr>
          <w:noProof/>
        </w:rPr>
      </w:pPr>
      <w:r w:rsidRPr="00326D25">
        <w:rPr>
          <w:noProof/>
        </w:rPr>
        <w:t>[21]</w:t>
      </w:r>
      <w:r w:rsidRPr="00326D25">
        <w:rPr>
          <w:noProof/>
        </w:rPr>
        <w:tab/>
        <w:t>D. Forensics, “Computer Forensics Services by Experts - Digital Forensics Corporation,” 2019. [Online]. Available: https://www.digitalforensics.com/digital-forensics/computer-forensics?utm_source=google&amp;utm_medium=cpc&amp;utm_campaign=DF-America-DCF&amp;utm_content=313873169279&amp;utm_term=%2Bcomputer %2Bforensics&amp;utm_position=1t1&amp;utm_device=c&amp;utm_placement=&amp;utm_target=&amp;gclid=. [Accessed: 17-Mar-2019].</w:t>
      </w:r>
    </w:p>
    <w:p w14:paraId="154D2E94" w14:textId="77777777" w:rsidR="00326D25" w:rsidRPr="00326D25" w:rsidRDefault="00326D25" w:rsidP="00326D25">
      <w:pPr>
        <w:widowControl w:val="0"/>
        <w:autoSpaceDE w:val="0"/>
        <w:adjustRightInd w:val="0"/>
        <w:spacing w:line="240" w:lineRule="auto"/>
        <w:ind w:left="640" w:hanging="640"/>
        <w:rPr>
          <w:noProof/>
        </w:rPr>
      </w:pPr>
      <w:r w:rsidRPr="00326D25">
        <w:rPr>
          <w:noProof/>
        </w:rPr>
        <w:t>[22]</w:t>
      </w:r>
      <w:r w:rsidRPr="00326D25">
        <w:rPr>
          <w:noProof/>
        </w:rPr>
        <w:tab/>
        <w:t>Forensicon, “What is Forensic Hard Drive Imaging? - Forensicon,” 2019. [Online]. Available: https://www.forensicon.com/resources/articles/what-is-forensic-hard-drive-imaging/. [Accessed: 10-Mar-2019].</w:t>
      </w:r>
    </w:p>
    <w:p w14:paraId="4D009AEA" w14:textId="77777777" w:rsidR="00326D25" w:rsidRPr="00326D25" w:rsidRDefault="00326D25" w:rsidP="00326D25">
      <w:pPr>
        <w:widowControl w:val="0"/>
        <w:autoSpaceDE w:val="0"/>
        <w:adjustRightInd w:val="0"/>
        <w:spacing w:line="240" w:lineRule="auto"/>
        <w:ind w:left="640" w:hanging="640"/>
        <w:rPr>
          <w:noProof/>
        </w:rPr>
      </w:pPr>
      <w:r w:rsidRPr="00326D25">
        <w:rPr>
          <w:noProof/>
        </w:rPr>
        <w:t>[23]</w:t>
      </w:r>
      <w:r w:rsidRPr="00326D25">
        <w:rPr>
          <w:noProof/>
        </w:rPr>
        <w:tab/>
        <w:t>Disk Drive Solutions, “Store – Item Profile - Disk Drive Solutions,” 20198. [Online]. Available: https://www.diskdrivesolutions.com/store/insight-forensic/7072c06f-f0e7-4176-8a28-78fe7c097818?_vsrefdom=adwords&amp;gclid=Cj0KCQjwg73kBRDVARIsAF-kEH_U3WeqnPq_NpBwonAKzIZd4VUL5iEmY6iM7MFmAcYYEPlNgKkxgNgaAg7TEALw_wcB. [Accessed: 18-Mar-2019].</w:t>
      </w:r>
    </w:p>
    <w:p w14:paraId="2B43D0DC" w14:textId="77777777" w:rsidR="00326D25" w:rsidRPr="00326D25" w:rsidRDefault="00326D25" w:rsidP="00326D25">
      <w:pPr>
        <w:widowControl w:val="0"/>
        <w:autoSpaceDE w:val="0"/>
        <w:adjustRightInd w:val="0"/>
        <w:spacing w:line="240" w:lineRule="auto"/>
        <w:ind w:left="640" w:hanging="640"/>
        <w:rPr>
          <w:noProof/>
        </w:rPr>
      </w:pPr>
      <w:r w:rsidRPr="00326D25">
        <w:rPr>
          <w:noProof/>
        </w:rPr>
        <w:t>[24]</w:t>
      </w:r>
      <w:r w:rsidRPr="00326D25">
        <w:rPr>
          <w:noProof/>
        </w:rPr>
        <w:tab/>
        <w:t>“&amp;quot;Forensically Sound Duplicate&amp;quot; | Forensic Computing.” [Online]. Available: http://forensicblog.org/forensically-sound-duplicate/. [Accessed: 05-Feb-2019].</w:t>
      </w:r>
    </w:p>
    <w:p w14:paraId="63B05732" w14:textId="77777777" w:rsidR="00326D25" w:rsidRPr="00326D25" w:rsidRDefault="00326D25" w:rsidP="00326D25">
      <w:pPr>
        <w:widowControl w:val="0"/>
        <w:autoSpaceDE w:val="0"/>
        <w:adjustRightInd w:val="0"/>
        <w:spacing w:line="240" w:lineRule="auto"/>
        <w:ind w:left="640" w:hanging="640"/>
        <w:rPr>
          <w:noProof/>
        </w:rPr>
      </w:pPr>
      <w:r w:rsidRPr="00326D25">
        <w:rPr>
          <w:noProof/>
        </w:rPr>
        <w:t>[25]</w:t>
      </w:r>
      <w:r w:rsidRPr="00326D25">
        <w:rPr>
          <w:noProof/>
        </w:rPr>
        <w:tab/>
        <w:t>Acronis International GmbH, “Disk Imaging Software – Why It Matters – Acronis,” 2019. [Online]. Available: https://www.acronis.com/en-us/articles/imaging-software/. [Accessed: 17-Mar-2019].</w:t>
      </w:r>
    </w:p>
    <w:p w14:paraId="7F0DF9BE" w14:textId="77777777" w:rsidR="00326D25" w:rsidRPr="00326D25" w:rsidRDefault="00326D25" w:rsidP="00326D25">
      <w:pPr>
        <w:widowControl w:val="0"/>
        <w:autoSpaceDE w:val="0"/>
        <w:adjustRightInd w:val="0"/>
        <w:spacing w:line="240" w:lineRule="auto"/>
        <w:ind w:left="640" w:hanging="640"/>
        <w:rPr>
          <w:noProof/>
        </w:rPr>
      </w:pPr>
      <w:r w:rsidRPr="00326D25">
        <w:rPr>
          <w:noProof/>
        </w:rPr>
        <w:t>[26]</w:t>
      </w:r>
      <w:r w:rsidRPr="00326D25">
        <w:rPr>
          <w:noProof/>
        </w:rPr>
        <w:tab/>
        <w:t>C. for C. Forensics, “What-is-a-Bit-Stream-Image,” 2019. [Online]. Available: http://www.computer-forensics.net/what-is-a-bit-stream-image.html. [Accessed: 17-Mar-2019].</w:t>
      </w:r>
    </w:p>
    <w:p w14:paraId="5632F365" w14:textId="77777777" w:rsidR="00326D25" w:rsidRPr="00326D25" w:rsidRDefault="00326D25" w:rsidP="00326D25">
      <w:pPr>
        <w:widowControl w:val="0"/>
        <w:autoSpaceDE w:val="0"/>
        <w:adjustRightInd w:val="0"/>
        <w:spacing w:line="240" w:lineRule="auto"/>
        <w:ind w:left="640" w:hanging="640"/>
        <w:rPr>
          <w:noProof/>
        </w:rPr>
      </w:pPr>
      <w:r w:rsidRPr="00326D25">
        <w:rPr>
          <w:noProof/>
        </w:rPr>
        <w:t>[27]</w:t>
      </w:r>
      <w:r w:rsidRPr="00326D25">
        <w:rPr>
          <w:noProof/>
        </w:rPr>
        <w:tab/>
        <w:t xml:space="preserve">J. nLeng and T. Li, “Research on Computer System Information Hiding Anti-Forensic Technology,” in </w:t>
      </w:r>
      <w:r w:rsidRPr="00326D25">
        <w:rPr>
          <w:i/>
          <w:iCs/>
          <w:noProof/>
        </w:rPr>
        <w:t>Proceedings of the 8th International Conference on Social Network, Communication and Education (SNCE 2018)</w:t>
      </w:r>
      <w:r w:rsidRPr="00326D25">
        <w:rPr>
          <w:noProof/>
        </w:rPr>
        <w:t>, 2018.</w:t>
      </w:r>
    </w:p>
    <w:p w14:paraId="7BB04FD1" w14:textId="77777777" w:rsidR="00326D25" w:rsidRPr="00326D25" w:rsidRDefault="00326D25" w:rsidP="00326D25">
      <w:pPr>
        <w:widowControl w:val="0"/>
        <w:autoSpaceDE w:val="0"/>
        <w:adjustRightInd w:val="0"/>
        <w:spacing w:line="240" w:lineRule="auto"/>
        <w:ind w:left="640" w:hanging="640"/>
        <w:rPr>
          <w:noProof/>
        </w:rPr>
      </w:pPr>
      <w:r w:rsidRPr="00326D25">
        <w:rPr>
          <w:noProof/>
        </w:rPr>
        <w:t>[28]</w:t>
      </w:r>
      <w:r w:rsidRPr="00326D25">
        <w:rPr>
          <w:noProof/>
        </w:rPr>
        <w:tab/>
        <w:t>TechTarget, “What is hashing? - Definition from WhatIs.com,” 2005. [Online]. Available: https://searchsqlserver.techtarget.com/definition/hashing. [Accessed: 17-</w:t>
      </w:r>
      <w:r w:rsidRPr="00326D25">
        <w:rPr>
          <w:noProof/>
        </w:rPr>
        <w:lastRenderedPageBreak/>
        <w:t>Mar-2019].</w:t>
      </w:r>
    </w:p>
    <w:p w14:paraId="35F2F4DF" w14:textId="77777777" w:rsidR="00326D25" w:rsidRPr="00326D25" w:rsidRDefault="00326D25" w:rsidP="00326D25">
      <w:pPr>
        <w:widowControl w:val="0"/>
        <w:autoSpaceDE w:val="0"/>
        <w:adjustRightInd w:val="0"/>
        <w:spacing w:line="240" w:lineRule="auto"/>
        <w:ind w:left="640" w:hanging="640"/>
        <w:rPr>
          <w:noProof/>
        </w:rPr>
      </w:pPr>
      <w:r w:rsidRPr="00326D25">
        <w:rPr>
          <w:noProof/>
        </w:rPr>
        <w:t>[29]</w:t>
      </w:r>
      <w:r w:rsidRPr="00326D25">
        <w:rPr>
          <w:noProof/>
        </w:rPr>
        <w:tab/>
        <w:t>T. Fisher, “What Is a Cryptographic Hash Function?,” 2019. [Online]. Available: https://www.lifewire.com/cryptographic-hash-function-2625832. [Accessed: 17-Mar-2019].</w:t>
      </w:r>
    </w:p>
    <w:p w14:paraId="44A8D0E0" w14:textId="77777777" w:rsidR="00326D25" w:rsidRPr="00326D25" w:rsidRDefault="00326D25" w:rsidP="00326D25">
      <w:pPr>
        <w:widowControl w:val="0"/>
        <w:autoSpaceDE w:val="0"/>
        <w:adjustRightInd w:val="0"/>
        <w:spacing w:line="240" w:lineRule="auto"/>
        <w:ind w:left="640" w:hanging="640"/>
        <w:rPr>
          <w:noProof/>
        </w:rPr>
      </w:pPr>
      <w:r w:rsidRPr="00326D25">
        <w:rPr>
          <w:noProof/>
        </w:rPr>
        <w:t>[30]</w:t>
      </w:r>
      <w:r w:rsidRPr="00326D25">
        <w:rPr>
          <w:noProof/>
        </w:rPr>
        <w:tab/>
        <w:t>D. Lewis, L, “The Hash Algorithm Dilemma–Hash Value Collisions,” 2008. [Online]. Available: https://www.forensicmag.com/article/2008/12/hash-algorithm-dilemma–hash-value-collisions. [Accessed: 25-Mar-2019].</w:t>
      </w:r>
    </w:p>
    <w:p w14:paraId="1B61EE41" w14:textId="77777777" w:rsidR="00326D25" w:rsidRPr="00326D25" w:rsidRDefault="00326D25" w:rsidP="00326D25">
      <w:pPr>
        <w:widowControl w:val="0"/>
        <w:autoSpaceDE w:val="0"/>
        <w:adjustRightInd w:val="0"/>
        <w:spacing w:line="240" w:lineRule="auto"/>
        <w:ind w:left="640" w:hanging="640"/>
        <w:rPr>
          <w:noProof/>
        </w:rPr>
      </w:pPr>
      <w:r w:rsidRPr="00326D25">
        <w:rPr>
          <w:noProof/>
        </w:rPr>
        <w:t>[31]</w:t>
      </w:r>
      <w:r w:rsidRPr="00326D25">
        <w:rPr>
          <w:noProof/>
        </w:rPr>
        <w:tab/>
        <w:t>D. Lewis, “The Hash Algorithm Dilemma–Hash Value Collisions,” 2008. [Online]. Available: https://www.forensicmag.com/article/2008/12/hash-algorithm-dilemma–hash-value-collisions. [Accessed: 10-Mar-2019].</w:t>
      </w:r>
    </w:p>
    <w:p w14:paraId="16FDF507" w14:textId="77777777" w:rsidR="00326D25" w:rsidRPr="00326D25" w:rsidRDefault="00326D25" w:rsidP="00326D25">
      <w:pPr>
        <w:widowControl w:val="0"/>
        <w:autoSpaceDE w:val="0"/>
        <w:adjustRightInd w:val="0"/>
        <w:spacing w:line="240" w:lineRule="auto"/>
        <w:ind w:left="640" w:hanging="640"/>
        <w:rPr>
          <w:noProof/>
        </w:rPr>
      </w:pPr>
      <w:r w:rsidRPr="00326D25">
        <w:rPr>
          <w:noProof/>
        </w:rPr>
        <w:t>[32]</w:t>
      </w:r>
      <w:r w:rsidRPr="00326D25">
        <w:rPr>
          <w:noProof/>
        </w:rPr>
        <w:tab/>
        <w:t xml:space="preserve">Raymond, “MD5 &amp;amp; SHA Checksum Utility | Raymond’s WordPress,” </w:t>
      </w:r>
      <w:r w:rsidRPr="00326D25">
        <w:rPr>
          <w:i/>
          <w:iCs/>
          <w:noProof/>
        </w:rPr>
        <w:t>Raymond’s Wordpress</w:t>
      </w:r>
      <w:r w:rsidRPr="00326D25">
        <w:rPr>
          <w:noProof/>
        </w:rPr>
        <w:t>, 2019. [Online]. Available: https://raylin.wordpress.com/downloads/md5-sha-1-checksum-utility/. [Accessed: 25-Mar-2019].</w:t>
      </w:r>
    </w:p>
    <w:p w14:paraId="27ADD6F9" w14:textId="77777777" w:rsidR="00326D25" w:rsidRPr="00326D25" w:rsidRDefault="00326D25" w:rsidP="00326D25">
      <w:pPr>
        <w:widowControl w:val="0"/>
        <w:autoSpaceDE w:val="0"/>
        <w:adjustRightInd w:val="0"/>
        <w:spacing w:line="240" w:lineRule="auto"/>
        <w:ind w:left="640" w:hanging="640"/>
        <w:rPr>
          <w:noProof/>
        </w:rPr>
      </w:pPr>
      <w:r w:rsidRPr="00326D25">
        <w:rPr>
          <w:noProof/>
        </w:rPr>
        <w:t>[33]</w:t>
      </w:r>
      <w:r w:rsidRPr="00326D25">
        <w:rPr>
          <w:noProof/>
        </w:rPr>
        <w:tab/>
        <w:t>Raymon.cc, “10 Tools to Verify File Integrity Using MD5 and SHA1 Hashes • Raymond.CC,” 2017. [Online]. Available: https://www.raymond.cc/blog/7-tools-verify-file-integrity-using-md5-sha1-hashes/. [Accessed: 25-Mar-2019].</w:t>
      </w:r>
    </w:p>
    <w:p w14:paraId="531CE898" w14:textId="77777777" w:rsidR="00326D25" w:rsidRPr="00326D25" w:rsidRDefault="00326D25" w:rsidP="00326D25">
      <w:pPr>
        <w:widowControl w:val="0"/>
        <w:autoSpaceDE w:val="0"/>
        <w:adjustRightInd w:val="0"/>
        <w:spacing w:line="240" w:lineRule="auto"/>
        <w:ind w:left="640" w:hanging="640"/>
        <w:rPr>
          <w:noProof/>
        </w:rPr>
      </w:pPr>
      <w:r w:rsidRPr="00326D25">
        <w:rPr>
          <w:noProof/>
        </w:rPr>
        <w:t>[34]</w:t>
      </w:r>
      <w:r w:rsidRPr="00326D25">
        <w:rPr>
          <w:noProof/>
        </w:rPr>
        <w:tab/>
        <w:t>C. Hope, “What is Data Carving?,” 2017. [Online]. Available: https://www.computerhope.com/jargon/d/data-carving.htm. [Accessed: 25-Mar-2019].</w:t>
      </w:r>
    </w:p>
    <w:p w14:paraId="1713FCC4" w14:textId="77777777" w:rsidR="00326D25" w:rsidRPr="00326D25" w:rsidRDefault="00326D25" w:rsidP="00326D25">
      <w:pPr>
        <w:widowControl w:val="0"/>
        <w:autoSpaceDE w:val="0"/>
        <w:adjustRightInd w:val="0"/>
        <w:spacing w:line="240" w:lineRule="auto"/>
        <w:ind w:left="640" w:hanging="640"/>
        <w:rPr>
          <w:noProof/>
        </w:rPr>
      </w:pPr>
      <w:r w:rsidRPr="00326D25">
        <w:rPr>
          <w:noProof/>
        </w:rPr>
        <w:t>[35]</w:t>
      </w:r>
      <w:r w:rsidRPr="00326D25">
        <w:rPr>
          <w:noProof/>
        </w:rPr>
        <w:tab/>
        <w:t>TechTerms, “Metadata Definition,” 2019. [Online]. Available: https://techterms.com/definition/metadata. [Accessed: 25-Mar-2019].</w:t>
      </w:r>
    </w:p>
    <w:p w14:paraId="74D4B41B" w14:textId="77777777" w:rsidR="00326D25" w:rsidRPr="00326D25" w:rsidRDefault="00326D25" w:rsidP="00326D25">
      <w:pPr>
        <w:widowControl w:val="0"/>
        <w:autoSpaceDE w:val="0"/>
        <w:adjustRightInd w:val="0"/>
        <w:spacing w:line="240" w:lineRule="auto"/>
        <w:ind w:left="640" w:hanging="640"/>
        <w:rPr>
          <w:noProof/>
        </w:rPr>
      </w:pPr>
      <w:r w:rsidRPr="00326D25">
        <w:rPr>
          <w:noProof/>
        </w:rPr>
        <w:t>[36]</w:t>
      </w:r>
      <w:r w:rsidRPr="00326D25">
        <w:rPr>
          <w:noProof/>
        </w:rPr>
        <w:tab/>
        <w:t>Infosec, “File Carving,” 2018. [Online]. Available: https://resources.infosecinstitute.com/file-carving/#gref. [Accessed: 25-Mar-2019].</w:t>
      </w:r>
    </w:p>
    <w:p w14:paraId="1F0E65E6" w14:textId="77777777" w:rsidR="00326D25" w:rsidRPr="00326D25" w:rsidRDefault="00326D25" w:rsidP="00326D25">
      <w:pPr>
        <w:widowControl w:val="0"/>
        <w:autoSpaceDE w:val="0"/>
        <w:adjustRightInd w:val="0"/>
        <w:spacing w:line="240" w:lineRule="auto"/>
        <w:ind w:left="640" w:hanging="640"/>
        <w:rPr>
          <w:noProof/>
        </w:rPr>
      </w:pPr>
      <w:r w:rsidRPr="00326D25">
        <w:rPr>
          <w:noProof/>
        </w:rPr>
        <w:t>[37]</w:t>
      </w:r>
      <w:r w:rsidRPr="00326D25">
        <w:rPr>
          <w:noProof/>
        </w:rPr>
        <w:tab/>
        <w:t>“FAT12 File Allocation Table,” 2019. [Online]. Available: http://www.c-jump.com/CIS24/Slides/FAT/F01_0230_fat12.htm. [Accessed: 25-Mar-2019].</w:t>
      </w:r>
    </w:p>
    <w:p w14:paraId="0667E639" w14:textId="77777777" w:rsidR="00326D25" w:rsidRPr="00326D25" w:rsidRDefault="00326D25" w:rsidP="00326D25">
      <w:pPr>
        <w:widowControl w:val="0"/>
        <w:autoSpaceDE w:val="0"/>
        <w:adjustRightInd w:val="0"/>
        <w:spacing w:line="240" w:lineRule="auto"/>
        <w:ind w:left="640" w:hanging="640"/>
        <w:rPr>
          <w:noProof/>
        </w:rPr>
      </w:pPr>
      <w:r w:rsidRPr="00326D25">
        <w:rPr>
          <w:noProof/>
        </w:rPr>
        <w:t>[38]</w:t>
      </w:r>
      <w:r w:rsidRPr="00326D25">
        <w:rPr>
          <w:noProof/>
        </w:rPr>
        <w:tab/>
        <w:t>“Free Download RainbowCrack | Hacking Tools,” 2019. [Online]. Available: http://www.hackingtools.in/free-download-rainbowcrack/. [Accessed: 25-Mar-2019].</w:t>
      </w:r>
    </w:p>
    <w:p w14:paraId="5AF7DEFD" w14:textId="77777777" w:rsidR="00326D25" w:rsidRPr="00326D25" w:rsidRDefault="00326D25" w:rsidP="00326D25">
      <w:pPr>
        <w:widowControl w:val="0"/>
        <w:autoSpaceDE w:val="0"/>
        <w:adjustRightInd w:val="0"/>
        <w:spacing w:line="240" w:lineRule="auto"/>
        <w:ind w:left="640" w:hanging="640"/>
        <w:rPr>
          <w:noProof/>
        </w:rPr>
      </w:pPr>
      <w:r w:rsidRPr="00326D25">
        <w:rPr>
          <w:noProof/>
        </w:rPr>
        <w:t>[39]</w:t>
      </w:r>
      <w:r w:rsidRPr="00326D25">
        <w:rPr>
          <w:noProof/>
        </w:rPr>
        <w:tab/>
        <w:t>Infosec, “10 Most Popular Password Cracking Tools [Updated for 2018],” 2019. [Online]. Available: https://resources.infosecinstitute.com/10-popular-password-cracking-tools/#gref. [Accessed: 25-Mar-2019].</w:t>
      </w:r>
    </w:p>
    <w:p w14:paraId="72327848" w14:textId="77777777" w:rsidR="00326D25" w:rsidRPr="00326D25" w:rsidRDefault="00326D25" w:rsidP="00326D25">
      <w:pPr>
        <w:widowControl w:val="0"/>
        <w:autoSpaceDE w:val="0"/>
        <w:adjustRightInd w:val="0"/>
        <w:spacing w:line="240" w:lineRule="auto"/>
        <w:ind w:left="640" w:hanging="640"/>
        <w:rPr>
          <w:noProof/>
        </w:rPr>
      </w:pPr>
      <w:r w:rsidRPr="00326D25">
        <w:rPr>
          <w:noProof/>
        </w:rPr>
        <w:t>[40]</w:t>
      </w:r>
      <w:r w:rsidRPr="00326D25">
        <w:rPr>
          <w:noProof/>
        </w:rPr>
        <w:tab/>
        <w:t>“Imaging Using FTK Imager - Obsidian Forensics.” [Online]. Available: https://www.obsidianforensics.com/blog/imaging-using-ftk-imager. [Accessed: 09-Feb-2019].</w:t>
      </w:r>
    </w:p>
    <w:p w14:paraId="153D6356" w14:textId="77777777" w:rsidR="00326D25" w:rsidRPr="00326D25" w:rsidRDefault="00326D25" w:rsidP="00326D25">
      <w:pPr>
        <w:widowControl w:val="0"/>
        <w:autoSpaceDE w:val="0"/>
        <w:adjustRightInd w:val="0"/>
        <w:spacing w:line="240" w:lineRule="auto"/>
        <w:ind w:left="640" w:hanging="640"/>
        <w:rPr>
          <w:noProof/>
        </w:rPr>
      </w:pPr>
      <w:r w:rsidRPr="00326D25">
        <w:rPr>
          <w:noProof/>
        </w:rPr>
        <w:t>[41]</w:t>
      </w:r>
      <w:r w:rsidRPr="00326D25">
        <w:rPr>
          <w:noProof/>
        </w:rPr>
        <w:tab/>
        <w:t>C. Dodt, “Computer Forensics: FTK Forensic Toolkit Overview,” 2019. [Online]. Available: https://resources.infosecinstitute.com/category/computerforensics/introduction/commercial-computer-forensics-tools/ftk-forensic-toolkit-overview/#gref. [Accessed: 18-Mar-2019].</w:t>
      </w:r>
    </w:p>
    <w:p w14:paraId="6F189369" w14:textId="77777777" w:rsidR="00326D25" w:rsidRPr="00326D25" w:rsidRDefault="00326D25" w:rsidP="00326D25">
      <w:pPr>
        <w:widowControl w:val="0"/>
        <w:autoSpaceDE w:val="0"/>
        <w:adjustRightInd w:val="0"/>
        <w:spacing w:line="240" w:lineRule="auto"/>
        <w:ind w:left="640" w:hanging="640"/>
        <w:rPr>
          <w:noProof/>
        </w:rPr>
      </w:pPr>
      <w:r w:rsidRPr="00326D25">
        <w:rPr>
          <w:noProof/>
        </w:rPr>
        <w:t>[42]</w:t>
      </w:r>
      <w:r w:rsidRPr="00326D25">
        <w:rPr>
          <w:noProof/>
        </w:rPr>
        <w:tab/>
        <w:t>“AccessData Forensic Toolkit (FTK) Product Review | SC Media,” 2019. [Online]. Available: https://www.scmagazine.com/review/accessdata-forensic-toolkit-ftk/. [Accessed: 25-Mar-2019].</w:t>
      </w:r>
    </w:p>
    <w:p w14:paraId="1CDC13B0" w14:textId="77777777" w:rsidR="00326D25" w:rsidRPr="00326D25" w:rsidRDefault="00326D25" w:rsidP="00326D25">
      <w:pPr>
        <w:widowControl w:val="0"/>
        <w:autoSpaceDE w:val="0"/>
        <w:adjustRightInd w:val="0"/>
        <w:spacing w:line="240" w:lineRule="auto"/>
        <w:ind w:left="640" w:hanging="640"/>
        <w:rPr>
          <w:noProof/>
        </w:rPr>
      </w:pPr>
      <w:r w:rsidRPr="00326D25">
        <w:rPr>
          <w:noProof/>
        </w:rPr>
        <w:t>[43]</w:t>
      </w:r>
      <w:r w:rsidRPr="00326D25">
        <w:rPr>
          <w:noProof/>
        </w:rPr>
        <w:tab/>
        <w:t xml:space="preserve">Infosec, “Computer Forensics: FTK Forensic Toolkit Overview,” 2019. [Online]. </w:t>
      </w:r>
      <w:r w:rsidRPr="00326D25">
        <w:rPr>
          <w:noProof/>
        </w:rPr>
        <w:lastRenderedPageBreak/>
        <w:t>Available: https://resources.infosecinstitute.com/category/computerforensics/introduction/commercial-computer-forensics-tools/ftk-forensic-toolkit-overview/#gref. [Accessed: 25-Mar-2019].</w:t>
      </w:r>
    </w:p>
    <w:p w14:paraId="41EC1A2F" w14:textId="77777777" w:rsidR="00326D25" w:rsidRPr="00326D25" w:rsidRDefault="00326D25" w:rsidP="00326D25">
      <w:pPr>
        <w:widowControl w:val="0"/>
        <w:autoSpaceDE w:val="0"/>
        <w:adjustRightInd w:val="0"/>
        <w:spacing w:line="240" w:lineRule="auto"/>
        <w:ind w:left="640" w:hanging="640"/>
        <w:rPr>
          <w:noProof/>
        </w:rPr>
      </w:pPr>
      <w:r w:rsidRPr="00326D25">
        <w:rPr>
          <w:noProof/>
        </w:rPr>
        <w:t>[44]</w:t>
      </w:r>
      <w:r w:rsidRPr="00326D25">
        <w:rPr>
          <w:noProof/>
        </w:rPr>
        <w:tab/>
        <w:t>“DOWNLOADS,” 2019. [Online]. Available: https://www.caine-live.net/page5/page5.html. [Accessed: 18-Mar-2019].</w:t>
      </w:r>
    </w:p>
    <w:p w14:paraId="19B54F59" w14:textId="77777777" w:rsidR="00326D25" w:rsidRPr="00326D25" w:rsidRDefault="00326D25" w:rsidP="00326D25">
      <w:pPr>
        <w:widowControl w:val="0"/>
        <w:autoSpaceDE w:val="0"/>
        <w:adjustRightInd w:val="0"/>
        <w:spacing w:line="240" w:lineRule="auto"/>
        <w:ind w:left="640" w:hanging="640"/>
        <w:rPr>
          <w:noProof/>
        </w:rPr>
      </w:pPr>
      <w:r w:rsidRPr="00326D25">
        <w:rPr>
          <w:noProof/>
        </w:rPr>
        <w:t>[45]</w:t>
      </w:r>
      <w:r w:rsidRPr="00326D25">
        <w:rPr>
          <w:noProof/>
        </w:rPr>
        <w:tab/>
        <w:t>P. Corp, Technology, “Review: SIFT Workstation - Digital Forensics Tool Suite,” 2017. [Online]. Available: https://cybersecurityforum.com/cybersecurity-tools/reviews/sift-workstation/. [Accessed: 26-Mar-2019].</w:t>
      </w:r>
    </w:p>
    <w:p w14:paraId="5BB1CDBD" w14:textId="77777777" w:rsidR="00326D25" w:rsidRPr="00326D25" w:rsidRDefault="00326D25" w:rsidP="00326D25">
      <w:pPr>
        <w:widowControl w:val="0"/>
        <w:autoSpaceDE w:val="0"/>
        <w:adjustRightInd w:val="0"/>
        <w:spacing w:line="240" w:lineRule="auto"/>
        <w:ind w:left="640" w:hanging="640"/>
        <w:rPr>
          <w:noProof/>
        </w:rPr>
      </w:pPr>
      <w:r w:rsidRPr="00326D25">
        <w:rPr>
          <w:noProof/>
        </w:rPr>
        <w:t>[46]</w:t>
      </w:r>
      <w:r w:rsidRPr="00326D25">
        <w:rPr>
          <w:noProof/>
        </w:rPr>
        <w:tab/>
        <w:t>“Belkasoft Evidence Center,” 2019.</w:t>
      </w:r>
    </w:p>
    <w:p w14:paraId="4F2EC5A5" w14:textId="77777777" w:rsidR="00326D25" w:rsidRPr="00326D25" w:rsidRDefault="00326D25" w:rsidP="00326D25">
      <w:pPr>
        <w:widowControl w:val="0"/>
        <w:autoSpaceDE w:val="0"/>
        <w:adjustRightInd w:val="0"/>
        <w:spacing w:line="240" w:lineRule="auto"/>
        <w:ind w:left="640" w:hanging="640"/>
        <w:rPr>
          <w:noProof/>
        </w:rPr>
      </w:pPr>
      <w:r w:rsidRPr="00326D25">
        <w:rPr>
          <w:noProof/>
        </w:rPr>
        <w:t>[47]</w:t>
      </w:r>
      <w:r w:rsidRPr="00326D25">
        <w:rPr>
          <w:noProof/>
        </w:rPr>
        <w:tab/>
        <w:t>D. Jonas, “Disk Management Software for Windows - Acronis Disk Director,” 2019. [Online]. Available: https://www.acronis.com/en-us/personal/disk-manager/?utm_medium=affiliate&amp;utm_source=6361382&amp;utm_campaign=cj&amp;utm_content=12124629&amp;utm_term=trd-1107640692179256059&amp;cjevent=736affad497c11e9823703710a180511. [Accessed: 18-Mar-2019].</w:t>
      </w:r>
    </w:p>
    <w:p w14:paraId="506119B1" w14:textId="77777777" w:rsidR="00326D25" w:rsidRPr="00326D25" w:rsidRDefault="00326D25" w:rsidP="00326D25">
      <w:pPr>
        <w:widowControl w:val="0"/>
        <w:autoSpaceDE w:val="0"/>
        <w:adjustRightInd w:val="0"/>
        <w:spacing w:line="240" w:lineRule="auto"/>
        <w:ind w:left="640" w:hanging="640"/>
        <w:rPr>
          <w:noProof/>
        </w:rPr>
      </w:pPr>
      <w:r w:rsidRPr="00326D25">
        <w:rPr>
          <w:noProof/>
        </w:rPr>
        <w:t>[48]</w:t>
      </w:r>
      <w:r w:rsidRPr="00326D25">
        <w:rPr>
          <w:noProof/>
        </w:rPr>
        <w:tab/>
        <w:t>EaseUs Store, “EaseUS® Store Center - Purchase EaseUS Software Online,” 2019. [Online]. Available: https://www.easeus.com/buynow.htm. [Accessed: 18-Mar-2019].</w:t>
      </w:r>
    </w:p>
    <w:p w14:paraId="38237178" w14:textId="77777777" w:rsidR="00326D25" w:rsidRPr="00326D25" w:rsidRDefault="00326D25" w:rsidP="00326D25">
      <w:pPr>
        <w:widowControl w:val="0"/>
        <w:autoSpaceDE w:val="0"/>
        <w:adjustRightInd w:val="0"/>
        <w:spacing w:line="240" w:lineRule="auto"/>
        <w:ind w:left="640" w:hanging="640"/>
        <w:rPr>
          <w:noProof/>
        </w:rPr>
      </w:pPr>
      <w:r w:rsidRPr="00326D25">
        <w:rPr>
          <w:noProof/>
        </w:rPr>
        <w:t>[49]</w:t>
      </w:r>
      <w:r w:rsidRPr="00326D25">
        <w:rPr>
          <w:noProof/>
        </w:rPr>
        <w:tab/>
        <w:t>ForensicStore, “EnCase Forensic v8.06 – Forensic Store.” [Online]. Available: https://forensicstore.com/product/encase-forensic-v8-06/. [Accessed: 26-Mar-2019].</w:t>
      </w:r>
    </w:p>
    <w:p w14:paraId="42C4DE16" w14:textId="77777777" w:rsidR="00326D25" w:rsidRPr="00326D25" w:rsidRDefault="00326D25" w:rsidP="00326D25">
      <w:pPr>
        <w:widowControl w:val="0"/>
        <w:autoSpaceDE w:val="0"/>
        <w:adjustRightInd w:val="0"/>
        <w:spacing w:line="240" w:lineRule="auto"/>
        <w:ind w:left="640" w:hanging="640"/>
        <w:rPr>
          <w:noProof/>
        </w:rPr>
      </w:pPr>
      <w:r w:rsidRPr="00326D25">
        <w:rPr>
          <w:noProof/>
        </w:rPr>
        <w:t>[50]</w:t>
      </w:r>
      <w:r w:rsidRPr="00326D25">
        <w:rPr>
          <w:noProof/>
        </w:rPr>
        <w:tab/>
        <w:t>O. Corp, “What’s New in EnCase Forensic 8,” 2018. [Online]. Available: https://www.guidancesoftware.com/document/product-brief/whats-new-in-encase-forensic-8. [Accessed: 26-Mar-2019].</w:t>
      </w:r>
    </w:p>
    <w:p w14:paraId="1588D580" w14:textId="77777777" w:rsidR="00326D25" w:rsidRPr="00326D25" w:rsidRDefault="00326D25" w:rsidP="00326D25">
      <w:pPr>
        <w:widowControl w:val="0"/>
        <w:autoSpaceDE w:val="0"/>
        <w:adjustRightInd w:val="0"/>
        <w:spacing w:line="240" w:lineRule="auto"/>
        <w:ind w:left="640" w:hanging="640"/>
        <w:rPr>
          <w:noProof/>
        </w:rPr>
      </w:pPr>
      <w:r w:rsidRPr="00326D25">
        <w:rPr>
          <w:noProof/>
        </w:rPr>
        <w:t>[51]</w:t>
      </w:r>
      <w:r w:rsidRPr="00326D25">
        <w:rPr>
          <w:noProof/>
        </w:rPr>
        <w:tab/>
        <w:t>Official Website, “Blade® Forensic Data Recovery | Digital Detective,” 2019. [Online]. Available: https://www.digital-detective.net/digital-forensic-software/blade/. [Accessed: 08-Mar-2019].</w:t>
      </w:r>
    </w:p>
    <w:p w14:paraId="3D734B5E" w14:textId="77777777" w:rsidR="00326D25" w:rsidRPr="00326D25" w:rsidRDefault="00326D25" w:rsidP="00326D25">
      <w:pPr>
        <w:widowControl w:val="0"/>
        <w:autoSpaceDE w:val="0"/>
        <w:adjustRightInd w:val="0"/>
        <w:spacing w:line="240" w:lineRule="auto"/>
        <w:ind w:left="640" w:hanging="640"/>
        <w:rPr>
          <w:noProof/>
        </w:rPr>
      </w:pPr>
      <w:r w:rsidRPr="00326D25">
        <w:rPr>
          <w:noProof/>
        </w:rPr>
        <w:t>[52]</w:t>
      </w:r>
      <w:r w:rsidRPr="00326D25">
        <w:rPr>
          <w:noProof/>
        </w:rPr>
        <w:tab/>
        <w:t>D. Detective, “Blade® Professional v1.x | Digital Detective.” [Online]. Available: https://www.digital-detective.net/product/blade-professional-v1/. [Accessed: 26-Mar-2019].</w:t>
      </w:r>
    </w:p>
    <w:p w14:paraId="0B1F3403" w14:textId="77777777" w:rsidR="00326D25" w:rsidRPr="00326D25" w:rsidRDefault="00326D25" w:rsidP="00326D25">
      <w:pPr>
        <w:widowControl w:val="0"/>
        <w:autoSpaceDE w:val="0"/>
        <w:adjustRightInd w:val="0"/>
        <w:spacing w:line="240" w:lineRule="auto"/>
        <w:ind w:left="640" w:hanging="640"/>
        <w:rPr>
          <w:noProof/>
        </w:rPr>
      </w:pPr>
      <w:r w:rsidRPr="00326D25">
        <w:rPr>
          <w:noProof/>
        </w:rPr>
        <w:t>[53]</w:t>
      </w:r>
      <w:r w:rsidRPr="00326D25">
        <w:rPr>
          <w:noProof/>
        </w:rPr>
        <w:tab/>
        <w:t>Softpedia, “Download SysTools MailXaminer 4.7,” 2019. [Online]. Available: https://www.softpedia.com/get/Internet/E-mail/Mail-Utilities/SysTools-MailXaminer.shtml. [Accessed: 31-Mar-2019].</w:t>
      </w:r>
    </w:p>
    <w:p w14:paraId="471B08EB" w14:textId="77777777" w:rsidR="00326D25" w:rsidRPr="00326D25" w:rsidRDefault="00326D25" w:rsidP="00326D25">
      <w:pPr>
        <w:widowControl w:val="0"/>
        <w:autoSpaceDE w:val="0"/>
        <w:adjustRightInd w:val="0"/>
        <w:spacing w:line="240" w:lineRule="auto"/>
        <w:ind w:left="640" w:hanging="640"/>
        <w:rPr>
          <w:noProof/>
        </w:rPr>
      </w:pPr>
      <w:r w:rsidRPr="00326D25">
        <w:rPr>
          <w:noProof/>
        </w:rPr>
        <w:t>[54]</w:t>
      </w:r>
      <w:r w:rsidRPr="00326D25">
        <w:rPr>
          <w:noProof/>
        </w:rPr>
        <w:tab/>
        <w:t>CDFS, “MailXaminer Update 4.8.7 - CDFS,” 2017. [Online]. Available: https://cdfs.com.au/mailxaminer-update-4-8-7/. [Accessed: 31-Mar-2019].</w:t>
      </w:r>
    </w:p>
    <w:p w14:paraId="7331F131" w14:textId="77777777" w:rsidR="00326D25" w:rsidRPr="00326D25" w:rsidRDefault="00326D25" w:rsidP="00326D25">
      <w:pPr>
        <w:widowControl w:val="0"/>
        <w:autoSpaceDE w:val="0"/>
        <w:adjustRightInd w:val="0"/>
        <w:spacing w:line="240" w:lineRule="auto"/>
        <w:ind w:left="640" w:hanging="640"/>
        <w:rPr>
          <w:noProof/>
        </w:rPr>
      </w:pPr>
      <w:r w:rsidRPr="00326D25">
        <w:rPr>
          <w:noProof/>
        </w:rPr>
        <w:t>[55]</w:t>
      </w:r>
      <w:r w:rsidRPr="00326D25">
        <w:rPr>
          <w:noProof/>
        </w:rPr>
        <w:tab/>
        <w:t>ForensicSoft, “ForensicSoft, Inc. - Software Write Blockers and Other Forensic Tools,” 2019. [Online]. Available: https://www.forensicsoft.com/safeblock.php. [Accessed: 26-Mar-2019].</w:t>
      </w:r>
    </w:p>
    <w:p w14:paraId="5DFECC20" w14:textId="77777777" w:rsidR="00326D25" w:rsidRPr="00326D25" w:rsidRDefault="00326D25" w:rsidP="00326D25">
      <w:pPr>
        <w:widowControl w:val="0"/>
        <w:autoSpaceDE w:val="0"/>
        <w:adjustRightInd w:val="0"/>
        <w:spacing w:line="240" w:lineRule="auto"/>
        <w:ind w:left="640" w:hanging="640"/>
        <w:rPr>
          <w:noProof/>
        </w:rPr>
      </w:pPr>
      <w:r w:rsidRPr="00326D25">
        <w:rPr>
          <w:noProof/>
        </w:rPr>
        <w:t>[56]</w:t>
      </w:r>
      <w:r w:rsidRPr="00326D25">
        <w:rPr>
          <w:noProof/>
        </w:rPr>
        <w:tab/>
        <w:t>DigitalIntelligence, “Digital Intelligence,” 2019. [Online]. Available: https://digitalintelligence.com/store/products/w2910. [Accessed: 26-Mar-2019].</w:t>
      </w:r>
    </w:p>
    <w:p w14:paraId="12E9D40D" w14:textId="77777777" w:rsidR="00326D25" w:rsidRPr="00326D25" w:rsidRDefault="00326D25" w:rsidP="00326D25">
      <w:pPr>
        <w:widowControl w:val="0"/>
        <w:autoSpaceDE w:val="0"/>
        <w:adjustRightInd w:val="0"/>
        <w:spacing w:line="240" w:lineRule="auto"/>
        <w:ind w:left="640" w:hanging="640"/>
        <w:rPr>
          <w:noProof/>
        </w:rPr>
      </w:pPr>
      <w:r w:rsidRPr="00326D25">
        <w:rPr>
          <w:noProof/>
        </w:rPr>
        <w:t>[57]</w:t>
      </w:r>
      <w:r w:rsidRPr="00326D25">
        <w:rPr>
          <w:noProof/>
        </w:rPr>
        <w:tab/>
        <w:t>“Codes of Practice and Conduct,” 2014.</w:t>
      </w:r>
    </w:p>
    <w:p w14:paraId="2F78A3D5" w14:textId="77777777" w:rsidR="00326D25" w:rsidRPr="00326D25" w:rsidRDefault="00326D25" w:rsidP="00326D25">
      <w:pPr>
        <w:widowControl w:val="0"/>
        <w:autoSpaceDE w:val="0"/>
        <w:adjustRightInd w:val="0"/>
        <w:spacing w:line="240" w:lineRule="auto"/>
        <w:ind w:left="640" w:hanging="640"/>
        <w:rPr>
          <w:noProof/>
        </w:rPr>
      </w:pPr>
      <w:r w:rsidRPr="00326D25">
        <w:rPr>
          <w:noProof/>
        </w:rPr>
        <w:t>[58]</w:t>
      </w:r>
      <w:r w:rsidRPr="00326D25">
        <w:rPr>
          <w:noProof/>
        </w:rPr>
        <w:tab/>
        <w:t xml:space="preserve">Official Government Website, “National Software Reference Library (NSRL) | NIST,” </w:t>
      </w:r>
      <w:r w:rsidRPr="00326D25">
        <w:rPr>
          <w:noProof/>
        </w:rPr>
        <w:lastRenderedPageBreak/>
        <w:t>2017. [Online]. Available: https://www.nist.gov/software-quality-group/national-software-reference-library-nsrl. [Accessed: 31-Mar-2019].</w:t>
      </w:r>
    </w:p>
    <w:p w14:paraId="690A6C7F" w14:textId="3F89C7ED" w:rsidR="00CA10FD" w:rsidRDefault="00CA10FD" w:rsidP="00CA10FD">
      <w:r>
        <w:fldChar w:fldCharType="end"/>
      </w:r>
    </w:p>
    <w:p w14:paraId="70FFC950" w14:textId="681476A4" w:rsidR="00376021" w:rsidRPr="00376021" w:rsidRDefault="00CA10FD" w:rsidP="00CF37DA">
      <w:pPr>
        <w:pStyle w:val="Heading1"/>
      </w:pPr>
      <w:r>
        <w:br w:type="page"/>
      </w:r>
      <w:bookmarkStart w:id="52" w:name="_Toc5259420"/>
      <w:r w:rsidR="0051580D">
        <w:lastRenderedPageBreak/>
        <w:t>Appendix</w:t>
      </w:r>
      <w:r w:rsidR="00CF37DA">
        <w:t xml:space="preserve"> 1: </w:t>
      </w:r>
      <w:r w:rsidR="00376021">
        <w:t>FTK Report</w:t>
      </w:r>
      <w:bookmarkEnd w:id="52"/>
    </w:p>
    <w:p w14:paraId="784E56B8" w14:textId="77777777" w:rsidR="00376021" w:rsidRPr="00376021" w:rsidRDefault="00376021" w:rsidP="00376021"/>
    <w:p w14:paraId="6C22927E" w14:textId="1D10C73F" w:rsidR="00376021" w:rsidRDefault="00376021" w:rsidP="00376021">
      <w:r>
        <w:rPr>
          <w:noProof/>
          <w:lang w:val="en-GB" w:eastAsia="en-GB"/>
        </w:rPr>
        <w:drawing>
          <wp:inline distT="0" distB="0" distL="0" distR="0" wp14:anchorId="27B87B5A" wp14:editId="0EB5E7C2">
            <wp:extent cx="5731510" cy="27889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47269"/>
                    <a:stretch/>
                  </pic:blipFill>
                  <pic:spPr bwMode="auto">
                    <a:xfrm>
                      <a:off x="0" y="0"/>
                      <a:ext cx="5731510" cy="2788920"/>
                    </a:xfrm>
                    <a:prstGeom prst="rect">
                      <a:avLst/>
                    </a:prstGeom>
                    <a:ln>
                      <a:noFill/>
                    </a:ln>
                    <a:extLst>
                      <a:ext uri="{53640926-AAD7-44D8-BBD7-CCE9431645EC}">
                        <a14:shadowObscured xmlns:a14="http://schemas.microsoft.com/office/drawing/2010/main"/>
                      </a:ext>
                    </a:extLst>
                  </pic:spPr>
                </pic:pic>
              </a:graphicData>
            </a:graphic>
          </wp:inline>
        </w:drawing>
      </w:r>
    </w:p>
    <w:p w14:paraId="0B441132" w14:textId="4D54605D" w:rsidR="00376021" w:rsidRDefault="00376021" w:rsidP="00376021"/>
    <w:p w14:paraId="18431CD9" w14:textId="4F8AAEDD" w:rsidR="00935C9E" w:rsidRDefault="00573B26" w:rsidP="00935C9E">
      <w:r>
        <w:rPr>
          <w:noProof/>
          <w:lang w:val="en-GB" w:eastAsia="en-GB"/>
        </w:rPr>
        <w:drawing>
          <wp:inline distT="0" distB="0" distL="0" distR="0" wp14:anchorId="0075397D" wp14:editId="2DA97D54">
            <wp:extent cx="5731510" cy="3223895"/>
            <wp:effectExtent l="0" t="0" r="254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tacts in exce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5EFAC56" w14:textId="5A9F7F27" w:rsidR="00573B26" w:rsidRDefault="00376021" w:rsidP="00CF37DA">
      <w:r>
        <w:rPr>
          <w:noProof/>
          <w:lang w:val="en-GB" w:eastAsia="en-GB"/>
        </w:rPr>
        <w:lastRenderedPageBreak/>
        <w:drawing>
          <wp:inline distT="0" distB="0" distL="0" distR="0" wp14:anchorId="536174AE" wp14:editId="21CA1690">
            <wp:extent cx="5356775" cy="24155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46626"/>
                    <a:stretch/>
                  </pic:blipFill>
                  <pic:spPr bwMode="auto">
                    <a:xfrm>
                      <a:off x="0" y="0"/>
                      <a:ext cx="5360160" cy="2417067"/>
                    </a:xfrm>
                    <a:prstGeom prst="rect">
                      <a:avLst/>
                    </a:prstGeom>
                    <a:ln>
                      <a:noFill/>
                    </a:ln>
                    <a:extLst>
                      <a:ext uri="{53640926-AAD7-44D8-BBD7-CCE9431645EC}">
                        <a14:shadowObscured xmlns:a14="http://schemas.microsoft.com/office/drawing/2010/main"/>
                      </a:ext>
                    </a:extLst>
                  </pic:spPr>
                </pic:pic>
              </a:graphicData>
            </a:graphic>
          </wp:inline>
        </w:drawing>
      </w:r>
    </w:p>
    <w:p w14:paraId="523F3E5F" w14:textId="07A5DE3F" w:rsidR="00CF37DA" w:rsidRDefault="00DE2CFD" w:rsidP="00573B26">
      <w:r>
        <w:rPr>
          <w:noProof/>
          <w:lang w:val="en-GB" w:eastAsia="en-GB"/>
        </w:rPr>
        <w:drawing>
          <wp:inline distT="0" distB="0" distL="0" distR="0" wp14:anchorId="12358AEC" wp14:editId="4B91E754">
            <wp:extent cx="4981074" cy="3886241"/>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xcel sheet2.PNG"/>
                    <pic:cNvPicPr/>
                  </pic:nvPicPr>
                  <pic:blipFill>
                    <a:blip r:embed="rId17">
                      <a:extLst>
                        <a:ext uri="{28A0092B-C50C-407E-A947-70E740481C1C}">
                          <a14:useLocalDpi xmlns:a14="http://schemas.microsoft.com/office/drawing/2010/main" val="0"/>
                        </a:ext>
                      </a:extLst>
                    </a:blip>
                    <a:stretch>
                      <a:fillRect/>
                    </a:stretch>
                  </pic:blipFill>
                  <pic:spPr>
                    <a:xfrm>
                      <a:off x="0" y="0"/>
                      <a:ext cx="4983617" cy="3888225"/>
                    </a:xfrm>
                    <a:prstGeom prst="rect">
                      <a:avLst/>
                    </a:prstGeom>
                  </pic:spPr>
                </pic:pic>
              </a:graphicData>
            </a:graphic>
          </wp:inline>
        </w:drawing>
      </w:r>
    </w:p>
    <w:p w14:paraId="014BDBC0" w14:textId="37DC059F" w:rsidR="00CF37DA" w:rsidRDefault="00084ADF" w:rsidP="00573B26">
      <w:r>
        <w:rPr>
          <w:noProof/>
          <w:lang w:val="en-GB" w:eastAsia="en-GB"/>
        </w:rPr>
        <w:lastRenderedPageBreak/>
        <w:drawing>
          <wp:inline distT="0" distB="0" distL="0" distR="0" wp14:anchorId="0ED0717E" wp14:editId="23CE26AB">
            <wp:extent cx="5731510" cy="2641600"/>
            <wp:effectExtent l="0" t="0" r="2540" b="6350"/>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xcel sheet3.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2641600"/>
                    </a:xfrm>
                    <a:prstGeom prst="rect">
                      <a:avLst/>
                    </a:prstGeom>
                  </pic:spPr>
                </pic:pic>
              </a:graphicData>
            </a:graphic>
          </wp:inline>
        </w:drawing>
      </w:r>
      <w:r>
        <w:rPr>
          <w:noProof/>
          <w:lang w:val="en-GB" w:eastAsia="en-GB"/>
        </w:rPr>
        <w:lastRenderedPageBreak/>
        <w:drawing>
          <wp:inline distT="0" distB="0" distL="0" distR="0" wp14:anchorId="55E03A6F" wp14:editId="51F755FC">
            <wp:extent cx="6229467" cy="899962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40733" cy="9015897"/>
                    </a:xfrm>
                    <a:prstGeom prst="rect">
                      <a:avLst/>
                    </a:prstGeom>
                  </pic:spPr>
                </pic:pic>
              </a:graphicData>
            </a:graphic>
          </wp:inline>
        </w:drawing>
      </w:r>
    </w:p>
    <w:p w14:paraId="661A84AA" w14:textId="029D3566" w:rsidR="00CF37DA" w:rsidRDefault="00CF37DA" w:rsidP="00573B26"/>
    <w:p w14:paraId="7E1C0BF4" w14:textId="77777777" w:rsidR="00CF37DA" w:rsidRDefault="00CF37DA" w:rsidP="00573B26"/>
    <w:p w14:paraId="4261FDDB" w14:textId="1C382591" w:rsidR="00CF37DA" w:rsidRDefault="00CF37DA" w:rsidP="00573B26">
      <w:r>
        <w:rPr>
          <w:noProof/>
          <w:lang w:val="en-GB" w:eastAsia="en-GB"/>
        </w:rPr>
        <w:drawing>
          <wp:inline distT="0" distB="0" distL="0" distR="0" wp14:anchorId="20263E62" wp14:editId="1E7B8572">
            <wp:extent cx="5558589" cy="8139791"/>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64248" cy="8148078"/>
                    </a:xfrm>
                    <a:prstGeom prst="rect">
                      <a:avLst/>
                    </a:prstGeom>
                  </pic:spPr>
                </pic:pic>
              </a:graphicData>
            </a:graphic>
          </wp:inline>
        </w:drawing>
      </w:r>
    </w:p>
    <w:p w14:paraId="3105DAA8" w14:textId="6372D68E" w:rsidR="00CF37DA" w:rsidRDefault="00CF37DA" w:rsidP="00573B26">
      <w:r>
        <w:rPr>
          <w:noProof/>
          <w:lang w:val="en-GB" w:eastAsia="en-GB"/>
        </w:rPr>
        <w:lastRenderedPageBreak/>
        <w:drawing>
          <wp:inline distT="0" distB="0" distL="0" distR="0" wp14:anchorId="1D504D80" wp14:editId="78544456">
            <wp:extent cx="5056131" cy="737535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64336" cy="7387327"/>
                    </a:xfrm>
                    <a:prstGeom prst="rect">
                      <a:avLst/>
                    </a:prstGeom>
                  </pic:spPr>
                </pic:pic>
              </a:graphicData>
            </a:graphic>
          </wp:inline>
        </w:drawing>
      </w:r>
    </w:p>
    <w:p w14:paraId="479DF454" w14:textId="18B2A6C8" w:rsidR="00CF37DA" w:rsidRDefault="00CF37DA" w:rsidP="00573B26">
      <w:r>
        <w:rPr>
          <w:noProof/>
          <w:lang w:val="en-GB" w:eastAsia="en-GB"/>
        </w:rPr>
        <w:lastRenderedPageBreak/>
        <w:drawing>
          <wp:inline distT="0" distB="0" distL="0" distR="0" wp14:anchorId="7183570D" wp14:editId="073A469F">
            <wp:extent cx="5661133" cy="8277726"/>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64051" cy="8281992"/>
                    </a:xfrm>
                    <a:prstGeom prst="rect">
                      <a:avLst/>
                    </a:prstGeom>
                  </pic:spPr>
                </pic:pic>
              </a:graphicData>
            </a:graphic>
          </wp:inline>
        </w:drawing>
      </w:r>
    </w:p>
    <w:p w14:paraId="18B4F99C" w14:textId="6D5E27C3" w:rsidR="00CF37DA" w:rsidRDefault="00CF37DA" w:rsidP="00573B26">
      <w:r>
        <w:rPr>
          <w:noProof/>
          <w:lang w:val="en-GB" w:eastAsia="en-GB"/>
        </w:rPr>
        <w:lastRenderedPageBreak/>
        <w:drawing>
          <wp:inline distT="0" distB="0" distL="0" distR="0" wp14:anchorId="1746758C" wp14:editId="2AD974B2">
            <wp:extent cx="5703950" cy="850632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08464" cy="8513058"/>
                    </a:xfrm>
                    <a:prstGeom prst="rect">
                      <a:avLst/>
                    </a:prstGeom>
                  </pic:spPr>
                </pic:pic>
              </a:graphicData>
            </a:graphic>
          </wp:inline>
        </w:drawing>
      </w:r>
    </w:p>
    <w:p w14:paraId="5028568E" w14:textId="31AF31BB" w:rsidR="00CF37DA" w:rsidRDefault="00CF37DA" w:rsidP="00573B26">
      <w:r>
        <w:rPr>
          <w:noProof/>
          <w:lang w:val="en-GB" w:eastAsia="en-GB"/>
        </w:rPr>
        <w:lastRenderedPageBreak/>
        <w:drawing>
          <wp:inline distT="0" distB="0" distL="0" distR="0" wp14:anchorId="5B8C95FD" wp14:editId="66EE2768">
            <wp:extent cx="6109587" cy="9071811"/>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13154" cy="9077108"/>
                    </a:xfrm>
                    <a:prstGeom prst="rect">
                      <a:avLst/>
                    </a:prstGeom>
                  </pic:spPr>
                </pic:pic>
              </a:graphicData>
            </a:graphic>
          </wp:inline>
        </w:drawing>
      </w:r>
    </w:p>
    <w:p w14:paraId="2913947F" w14:textId="46A6111D" w:rsidR="00CF37DA" w:rsidRDefault="00CF37DA" w:rsidP="00573B26">
      <w:r>
        <w:rPr>
          <w:noProof/>
          <w:lang w:val="en-GB" w:eastAsia="en-GB"/>
        </w:rPr>
        <w:lastRenderedPageBreak/>
        <w:drawing>
          <wp:inline distT="0" distB="0" distL="0" distR="0" wp14:anchorId="4342692C" wp14:editId="44029A09">
            <wp:extent cx="6298795" cy="9312442"/>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01007" cy="9315712"/>
                    </a:xfrm>
                    <a:prstGeom prst="rect">
                      <a:avLst/>
                    </a:prstGeom>
                  </pic:spPr>
                </pic:pic>
              </a:graphicData>
            </a:graphic>
          </wp:inline>
        </w:drawing>
      </w:r>
    </w:p>
    <w:p w14:paraId="6BEB5EEC" w14:textId="630B6F02" w:rsidR="00CF37DA" w:rsidRDefault="00CF37DA" w:rsidP="00573B26">
      <w:r>
        <w:rPr>
          <w:noProof/>
          <w:lang w:val="en-GB" w:eastAsia="en-GB"/>
        </w:rPr>
        <w:lastRenderedPageBreak/>
        <w:drawing>
          <wp:inline distT="0" distB="0" distL="0" distR="0" wp14:anchorId="45ABB8DD" wp14:editId="438B4821">
            <wp:extent cx="6062651" cy="9047747"/>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064841" cy="9051015"/>
                    </a:xfrm>
                    <a:prstGeom prst="rect">
                      <a:avLst/>
                    </a:prstGeom>
                  </pic:spPr>
                </pic:pic>
              </a:graphicData>
            </a:graphic>
          </wp:inline>
        </w:drawing>
      </w:r>
    </w:p>
    <w:p w14:paraId="48AE7D9D" w14:textId="1C75BCBD" w:rsidR="00CF37DA" w:rsidRDefault="00CF37DA" w:rsidP="00573B26">
      <w:r>
        <w:rPr>
          <w:noProof/>
          <w:lang w:val="en-GB" w:eastAsia="en-GB"/>
        </w:rPr>
        <w:lastRenderedPageBreak/>
        <w:drawing>
          <wp:inline distT="0" distB="0" distL="0" distR="0" wp14:anchorId="7F149712" wp14:editId="3316908C">
            <wp:extent cx="5678905" cy="82887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81198" cy="8292132"/>
                    </a:xfrm>
                    <a:prstGeom prst="rect">
                      <a:avLst/>
                    </a:prstGeom>
                  </pic:spPr>
                </pic:pic>
              </a:graphicData>
            </a:graphic>
          </wp:inline>
        </w:drawing>
      </w:r>
    </w:p>
    <w:p w14:paraId="6BD66D7B" w14:textId="3E147739" w:rsidR="00CF37DA" w:rsidRDefault="00CF37DA" w:rsidP="00573B26">
      <w:pPr>
        <w:rPr>
          <w:noProof/>
        </w:rPr>
      </w:pPr>
      <w:r>
        <w:rPr>
          <w:noProof/>
          <w:lang w:val="en-GB" w:eastAsia="en-GB"/>
        </w:rPr>
        <w:lastRenderedPageBreak/>
        <w:drawing>
          <wp:inline distT="0" distB="0" distL="0" distR="0" wp14:anchorId="43B932B0" wp14:editId="160B79DF">
            <wp:extent cx="4514850" cy="830179"/>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87258"/>
                    <a:stretch/>
                  </pic:blipFill>
                  <pic:spPr bwMode="auto">
                    <a:xfrm>
                      <a:off x="0" y="0"/>
                      <a:ext cx="4514850" cy="830179"/>
                    </a:xfrm>
                    <a:prstGeom prst="rect">
                      <a:avLst/>
                    </a:prstGeom>
                    <a:ln>
                      <a:noFill/>
                    </a:ln>
                    <a:extLst>
                      <a:ext uri="{53640926-AAD7-44D8-BBD7-CCE9431645EC}">
                        <a14:shadowObscured xmlns:a14="http://schemas.microsoft.com/office/drawing/2010/main"/>
                      </a:ext>
                    </a:extLst>
                  </pic:spPr>
                </pic:pic>
              </a:graphicData>
            </a:graphic>
          </wp:inline>
        </w:drawing>
      </w:r>
      <w:r w:rsidR="00084ADF" w:rsidRPr="00084ADF">
        <w:rPr>
          <w:noProof/>
        </w:rPr>
        <w:t xml:space="preserve"> </w:t>
      </w:r>
      <w:r w:rsidR="00084ADF">
        <w:rPr>
          <w:noProof/>
          <w:lang w:val="en-GB" w:eastAsia="en-GB"/>
        </w:rPr>
        <w:drawing>
          <wp:inline distT="0" distB="0" distL="0" distR="0" wp14:anchorId="2265BB6B" wp14:editId="6A9A5750">
            <wp:extent cx="5731510" cy="303466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034665"/>
                    </a:xfrm>
                    <a:prstGeom prst="rect">
                      <a:avLst/>
                    </a:prstGeom>
                  </pic:spPr>
                </pic:pic>
              </a:graphicData>
            </a:graphic>
          </wp:inline>
        </w:drawing>
      </w:r>
    </w:p>
    <w:p w14:paraId="322E9369" w14:textId="24FAA0DB" w:rsidR="00084ADF" w:rsidRDefault="00084ADF" w:rsidP="00573B26">
      <w:r>
        <w:rPr>
          <w:noProof/>
          <w:lang w:val="en-GB" w:eastAsia="en-GB"/>
        </w:rPr>
        <w:drawing>
          <wp:inline distT="0" distB="0" distL="0" distR="0" wp14:anchorId="44D8E710" wp14:editId="233435A4">
            <wp:extent cx="5731510" cy="411480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114800"/>
                    </a:xfrm>
                    <a:prstGeom prst="rect">
                      <a:avLst/>
                    </a:prstGeom>
                  </pic:spPr>
                </pic:pic>
              </a:graphicData>
            </a:graphic>
          </wp:inline>
        </w:drawing>
      </w:r>
    </w:p>
    <w:p w14:paraId="3DF9C7F4" w14:textId="1286ED40" w:rsidR="00084ADF" w:rsidRDefault="00CF6716" w:rsidP="00573B26">
      <w:r>
        <w:rPr>
          <w:noProof/>
          <w:lang w:val="en-GB" w:eastAsia="en-GB"/>
        </w:rPr>
        <w:lastRenderedPageBreak/>
        <w:drawing>
          <wp:inline distT="0" distB="0" distL="0" distR="0" wp14:anchorId="5D486DD7" wp14:editId="0FA71093">
            <wp:extent cx="6030026" cy="2430379"/>
            <wp:effectExtent l="0" t="0" r="889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43311" cy="2435734"/>
                    </a:xfrm>
                    <a:prstGeom prst="rect">
                      <a:avLst/>
                    </a:prstGeom>
                  </pic:spPr>
                </pic:pic>
              </a:graphicData>
            </a:graphic>
          </wp:inline>
        </w:drawing>
      </w:r>
    </w:p>
    <w:p w14:paraId="3F1D3946" w14:textId="6D3C5635" w:rsidR="00CF37DA" w:rsidRDefault="00CF37DA" w:rsidP="00573B26">
      <w:r>
        <w:rPr>
          <w:noProof/>
          <w:lang w:val="en-GB" w:eastAsia="en-GB"/>
        </w:rPr>
        <w:lastRenderedPageBreak/>
        <w:drawing>
          <wp:inline distT="0" distB="0" distL="0" distR="0" wp14:anchorId="261389F9" wp14:editId="45B6B876">
            <wp:extent cx="4410075" cy="90236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b="86190"/>
                    <a:stretch/>
                  </pic:blipFill>
                  <pic:spPr bwMode="auto">
                    <a:xfrm>
                      <a:off x="0" y="0"/>
                      <a:ext cx="4410075" cy="902368"/>
                    </a:xfrm>
                    <a:prstGeom prst="rect">
                      <a:avLst/>
                    </a:prstGeom>
                    <a:ln>
                      <a:noFill/>
                    </a:ln>
                    <a:extLst>
                      <a:ext uri="{53640926-AAD7-44D8-BBD7-CCE9431645EC}">
                        <a14:shadowObscured xmlns:a14="http://schemas.microsoft.com/office/drawing/2010/main"/>
                      </a:ext>
                    </a:extLst>
                  </pic:spPr>
                </pic:pic>
              </a:graphicData>
            </a:graphic>
          </wp:inline>
        </w:drawing>
      </w:r>
      <w:r w:rsidR="00CF6716" w:rsidRPr="00CF6716">
        <w:rPr>
          <w:noProof/>
        </w:rPr>
        <w:t xml:space="preserve"> </w:t>
      </w:r>
      <w:r w:rsidR="00CF6716">
        <w:rPr>
          <w:noProof/>
          <w:lang w:val="en-GB" w:eastAsia="en-GB"/>
        </w:rPr>
        <w:drawing>
          <wp:inline distT="0" distB="0" distL="0" distR="0" wp14:anchorId="0965D175" wp14:editId="5D6AD320">
            <wp:extent cx="4596063" cy="3705977"/>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98368" cy="3707836"/>
                    </a:xfrm>
                    <a:prstGeom prst="rect">
                      <a:avLst/>
                    </a:prstGeom>
                  </pic:spPr>
                </pic:pic>
              </a:graphicData>
            </a:graphic>
          </wp:inline>
        </w:drawing>
      </w:r>
      <w:r w:rsidR="00CF6716">
        <w:rPr>
          <w:noProof/>
        </w:rPr>
        <w:t xml:space="preserve"> </w:t>
      </w:r>
      <w:r w:rsidR="00CF6716">
        <w:rPr>
          <w:noProof/>
          <w:lang w:val="en-GB" w:eastAsia="en-GB"/>
        </w:rPr>
        <w:drawing>
          <wp:inline distT="0" distB="0" distL="0" distR="0" wp14:anchorId="545C5A08" wp14:editId="014AE5A2">
            <wp:extent cx="5731510" cy="3482975"/>
            <wp:effectExtent l="0" t="0" r="254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482975"/>
                    </a:xfrm>
                    <a:prstGeom prst="rect">
                      <a:avLst/>
                    </a:prstGeom>
                  </pic:spPr>
                </pic:pic>
              </a:graphicData>
            </a:graphic>
          </wp:inline>
        </w:drawing>
      </w:r>
    </w:p>
    <w:p w14:paraId="2C63E1D8" w14:textId="078D6B87" w:rsidR="00084ADF" w:rsidRDefault="00084ADF" w:rsidP="00573B26">
      <w:r>
        <w:rPr>
          <w:noProof/>
          <w:lang w:val="en-GB" w:eastAsia="en-GB"/>
        </w:rPr>
        <w:lastRenderedPageBreak/>
        <w:drawing>
          <wp:inline distT="0" distB="0" distL="0" distR="0" wp14:anchorId="4B46125D" wp14:editId="4D1DB3F4">
            <wp:extent cx="4391025" cy="950495"/>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b="85260"/>
                    <a:stretch/>
                  </pic:blipFill>
                  <pic:spPr bwMode="auto">
                    <a:xfrm>
                      <a:off x="0" y="0"/>
                      <a:ext cx="4391025" cy="950495"/>
                    </a:xfrm>
                    <a:prstGeom prst="rect">
                      <a:avLst/>
                    </a:prstGeom>
                    <a:ln>
                      <a:noFill/>
                    </a:ln>
                    <a:extLst>
                      <a:ext uri="{53640926-AAD7-44D8-BBD7-CCE9431645EC}">
                        <a14:shadowObscured xmlns:a14="http://schemas.microsoft.com/office/drawing/2010/main"/>
                      </a:ext>
                    </a:extLst>
                  </pic:spPr>
                </pic:pic>
              </a:graphicData>
            </a:graphic>
          </wp:inline>
        </w:drawing>
      </w:r>
    </w:p>
    <w:p w14:paraId="5762C799" w14:textId="77777777" w:rsidR="00CF6716" w:rsidRDefault="00CF6716" w:rsidP="00573B26"/>
    <w:p w14:paraId="7D4AEE20" w14:textId="365AA032" w:rsidR="00084ADF" w:rsidRDefault="00084ADF" w:rsidP="00573B26">
      <w:r>
        <w:rPr>
          <w:noProof/>
          <w:lang w:val="en-GB" w:eastAsia="en-GB"/>
        </w:rPr>
        <w:drawing>
          <wp:inline distT="0" distB="0" distL="0" distR="0" wp14:anchorId="79D08A49" wp14:editId="2AA9276F">
            <wp:extent cx="4352925" cy="8251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87353"/>
                    <a:stretch/>
                  </pic:blipFill>
                  <pic:spPr bwMode="auto">
                    <a:xfrm>
                      <a:off x="0" y="0"/>
                      <a:ext cx="4352925" cy="825190"/>
                    </a:xfrm>
                    <a:prstGeom prst="rect">
                      <a:avLst/>
                    </a:prstGeom>
                    <a:ln>
                      <a:noFill/>
                    </a:ln>
                    <a:extLst>
                      <a:ext uri="{53640926-AAD7-44D8-BBD7-CCE9431645EC}">
                        <a14:shadowObscured xmlns:a14="http://schemas.microsoft.com/office/drawing/2010/main"/>
                      </a:ext>
                    </a:extLst>
                  </pic:spPr>
                </pic:pic>
              </a:graphicData>
            </a:graphic>
          </wp:inline>
        </w:drawing>
      </w:r>
    </w:p>
    <w:p w14:paraId="4DC073F5" w14:textId="239C3B86" w:rsidR="00CF6716" w:rsidRDefault="00CF6716" w:rsidP="00573B26">
      <w:r>
        <w:rPr>
          <w:noProof/>
          <w:lang w:val="en-GB" w:eastAsia="en-GB"/>
        </w:rPr>
        <w:drawing>
          <wp:inline distT="0" distB="0" distL="0" distR="0" wp14:anchorId="011CE2A8" wp14:editId="5F28AB6D">
            <wp:extent cx="5730678" cy="3200400"/>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40021" cy="3205618"/>
                    </a:xfrm>
                    <a:prstGeom prst="rect">
                      <a:avLst/>
                    </a:prstGeom>
                  </pic:spPr>
                </pic:pic>
              </a:graphicData>
            </a:graphic>
          </wp:inline>
        </w:drawing>
      </w:r>
    </w:p>
    <w:p w14:paraId="3BA44C23" w14:textId="132E9BF3" w:rsidR="00CF6716" w:rsidRDefault="00CF6716" w:rsidP="00573B26">
      <w:r>
        <w:rPr>
          <w:noProof/>
          <w:lang w:val="en-GB" w:eastAsia="en-GB"/>
        </w:rPr>
        <w:drawing>
          <wp:inline distT="0" distB="0" distL="0" distR="0" wp14:anchorId="7E217D4F" wp14:editId="179F4E16">
            <wp:extent cx="5730379" cy="2676293"/>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7367" cy="2679556"/>
                    </a:xfrm>
                    <a:prstGeom prst="rect">
                      <a:avLst/>
                    </a:prstGeom>
                  </pic:spPr>
                </pic:pic>
              </a:graphicData>
            </a:graphic>
          </wp:inline>
        </w:drawing>
      </w:r>
    </w:p>
    <w:p w14:paraId="5B5104EF" w14:textId="77777777" w:rsidR="00183BFA" w:rsidRDefault="00084ADF" w:rsidP="00573B26">
      <w:r>
        <w:rPr>
          <w:noProof/>
          <w:lang w:val="en-GB" w:eastAsia="en-GB"/>
        </w:rPr>
        <w:lastRenderedPageBreak/>
        <w:drawing>
          <wp:inline distT="0" distB="0" distL="0" distR="0" wp14:anchorId="2BDBB10A" wp14:editId="08245A8D">
            <wp:extent cx="4429125" cy="512956"/>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b="92069"/>
                    <a:stretch/>
                  </pic:blipFill>
                  <pic:spPr bwMode="auto">
                    <a:xfrm>
                      <a:off x="0" y="0"/>
                      <a:ext cx="4429125" cy="512956"/>
                    </a:xfrm>
                    <a:prstGeom prst="rect">
                      <a:avLst/>
                    </a:prstGeom>
                    <a:ln>
                      <a:noFill/>
                    </a:ln>
                    <a:extLst>
                      <a:ext uri="{53640926-AAD7-44D8-BBD7-CCE9431645EC}">
                        <a14:shadowObscured xmlns:a14="http://schemas.microsoft.com/office/drawing/2010/main"/>
                      </a:ext>
                    </a:extLst>
                  </pic:spPr>
                </pic:pic>
              </a:graphicData>
            </a:graphic>
          </wp:inline>
        </w:drawing>
      </w:r>
    </w:p>
    <w:p w14:paraId="3DF6E885" w14:textId="4E3723E8" w:rsidR="00084ADF" w:rsidRDefault="00183BFA" w:rsidP="00573B26">
      <w:r>
        <w:rPr>
          <w:noProof/>
          <w:lang w:val="en-GB" w:eastAsia="en-GB"/>
        </w:rPr>
        <w:lastRenderedPageBreak/>
        <w:drawing>
          <wp:inline distT="0" distB="0" distL="0" distR="0" wp14:anchorId="34696861" wp14:editId="09155331">
            <wp:extent cx="5731510" cy="85225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8522595"/>
                    </a:xfrm>
                    <a:prstGeom prst="rect">
                      <a:avLst/>
                    </a:prstGeom>
                  </pic:spPr>
                </pic:pic>
              </a:graphicData>
            </a:graphic>
          </wp:inline>
        </w:drawing>
      </w:r>
      <w:r w:rsidR="00910732">
        <w:rPr>
          <w:noProof/>
          <w:lang w:val="en-GB" w:eastAsia="en-GB"/>
        </w:rPr>
        <w:lastRenderedPageBreak/>
        <w:drawing>
          <wp:inline distT="0" distB="0" distL="0" distR="0" wp14:anchorId="58218B5C" wp14:editId="2BE23F1B">
            <wp:extent cx="5731510" cy="7517523"/>
            <wp:effectExtent l="0" t="0" r="254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7517523"/>
                    </a:xfrm>
                    <a:prstGeom prst="rect">
                      <a:avLst/>
                    </a:prstGeom>
                  </pic:spPr>
                </pic:pic>
              </a:graphicData>
            </a:graphic>
          </wp:inline>
        </w:drawing>
      </w:r>
    </w:p>
    <w:p w14:paraId="7D85AAF0" w14:textId="122526F7" w:rsidR="00CF37DA" w:rsidRDefault="00CF37DA" w:rsidP="00573B26"/>
    <w:sectPr w:rsidR="00CF37D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0C8F77" w14:textId="77777777" w:rsidR="0075777D" w:rsidRDefault="0075777D" w:rsidP="0073692F">
      <w:r>
        <w:separator/>
      </w:r>
    </w:p>
  </w:endnote>
  <w:endnote w:type="continuationSeparator" w:id="0">
    <w:p w14:paraId="7AD09817" w14:textId="77777777" w:rsidR="0075777D" w:rsidRDefault="0075777D" w:rsidP="00736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1DFAC1" w14:textId="77777777" w:rsidR="0075777D" w:rsidRDefault="0075777D" w:rsidP="0073692F">
      <w:r>
        <w:separator/>
      </w:r>
    </w:p>
  </w:footnote>
  <w:footnote w:type="continuationSeparator" w:id="0">
    <w:p w14:paraId="750A1707" w14:textId="77777777" w:rsidR="0075777D" w:rsidRDefault="0075777D" w:rsidP="007369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798E"/>
    <w:multiLevelType w:val="multilevel"/>
    <w:tmpl w:val="3B42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3361A0"/>
    <w:multiLevelType w:val="hybridMultilevel"/>
    <w:tmpl w:val="15166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B6565"/>
    <w:multiLevelType w:val="hybridMultilevel"/>
    <w:tmpl w:val="41885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E47B73"/>
    <w:multiLevelType w:val="hybridMultilevel"/>
    <w:tmpl w:val="937A36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CA029CF"/>
    <w:multiLevelType w:val="hybridMultilevel"/>
    <w:tmpl w:val="493C0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8109D"/>
    <w:multiLevelType w:val="hybridMultilevel"/>
    <w:tmpl w:val="0BCC15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DB32A8D"/>
    <w:multiLevelType w:val="multilevel"/>
    <w:tmpl w:val="3760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0564BA"/>
    <w:multiLevelType w:val="hybridMultilevel"/>
    <w:tmpl w:val="3B720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8D0207"/>
    <w:multiLevelType w:val="multilevel"/>
    <w:tmpl w:val="D3CE3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B5452F"/>
    <w:multiLevelType w:val="multilevel"/>
    <w:tmpl w:val="B2364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C34AB6"/>
    <w:multiLevelType w:val="hybridMultilevel"/>
    <w:tmpl w:val="EAA8AB96"/>
    <w:lvl w:ilvl="0" w:tplc="1E0064E4">
      <w:start w:val="1"/>
      <w:numFmt w:val="bullet"/>
      <w:lvlText w:val="•"/>
      <w:lvlJc w:val="left"/>
      <w:pPr>
        <w:tabs>
          <w:tab w:val="num" w:pos="720"/>
        </w:tabs>
        <w:ind w:left="720" w:hanging="360"/>
      </w:pPr>
      <w:rPr>
        <w:rFonts w:ascii="Times New Roman" w:hAnsi="Times New Roman" w:hint="default"/>
      </w:rPr>
    </w:lvl>
    <w:lvl w:ilvl="1" w:tplc="F8EC2758">
      <w:start w:val="78"/>
      <w:numFmt w:val="bullet"/>
      <w:lvlText w:val="−"/>
      <w:lvlJc w:val="left"/>
      <w:pPr>
        <w:tabs>
          <w:tab w:val="num" w:pos="1440"/>
        </w:tabs>
        <w:ind w:left="1440" w:hanging="360"/>
      </w:pPr>
      <w:rPr>
        <w:rFonts w:ascii="Calibri" w:hAnsi="Calibri" w:hint="default"/>
      </w:rPr>
    </w:lvl>
    <w:lvl w:ilvl="2" w:tplc="A40860D6" w:tentative="1">
      <w:start w:val="1"/>
      <w:numFmt w:val="bullet"/>
      <w:lvlText w:val="•"/>
      <w:lvlJc w:val="left"/>
      <w:pPr>
        <w:tabs>
          <w:tab w:val="num" w:pos="2160"/>
        </w:tabs>
        <w:ind w:left="2160" w:hanging="360"/>
      </w:pPr>
      <w:rPr>
        <w:rFonts w:ascii="Times New Roman" w:hAnsi="Times New Roman" w:hint="default"/>
      </w:rPr>
    </w:lvl>
    <w:lvl w:ilvl="3" w:tplc="6B168426" w:tentative="1">
      <w:start w:val="1"/>
      <w:numFmt w:val="bullet"/>
      <w:lvlText w:val="•"/>
      <w:lvlJc w:val="left"/>
      <w:pPr>
        <w:tabs>
          <w:tab w:val="num" w:pos="2880"/>
        </w:tabs>
        <w:ind w:left="2880" w:hanging="360"/>
      </w:pPr>
      <w:rPr>
        <w:rFonts w:ascii="Times New Roman" w:hAnsi="Times New Roman" w:hint="default"/>
      </w:rPr>
    </w:lvl>
    <w:lvl w:ilvl="4" w:tplc="49CEBE58" w:tentative="1">
      <w:start w:val="1"/>
      <w:numFmt w:val="bullet"/>
      <w:lvlText w:val="•"/>
      <w:lvlJc w:val="left"/>
      <w:pPr>
        <w:tabs>
          <w:tab w:val="num" w:pos="3600"/>
        </w:tabs>
        <w:ind w:left="3600" w:hanging="360"/>
      </w:pPr>
      <w:rPr>
        <w:rFonts w:ascii="Times New Roman" w:hAnsi="Times New Roman" w:hint="default"/>
      </w:rPr>
    </w:lvl>
    <w:lvl w:ilvl="5" w:tplc="C97C1CBA" w:tentative="1">
      <w:start w:val="1"/>
      <w:numFmt w:val="bullet"/>
      <w:lvlText w:val="•"/>
      <w:lvlJc w:val="left"/>
      <w:pPr>
        <w:tabs>
          <w:tab w:val="num" w:pos="4320"/>
        </w:tabs>
        <w:ind w:left="4320" w:hanging="360"/>
      </w:pPr>
      <w:rPr>
        <w:rFonts w:ascii="Times New Roman" w:hAnsi="Times New Roman" w:hint="default"/>
      </w:rPr>
    </w:lvl>
    <w:lvl w:ilvl="6" w:tplc="87CC2F98" w:tentative="1">
      <w:start w:val="1"/>
      <w:numFmt w:val="bullet"/>
      <w:lvlText w:val="•"/>
      <w:lvlJc w:val="left"/>
      <w:pPr>
        <w:tabs>
          <w:tab w:val="num" w:pos="5040"/>
        </w:tabs>
        <w:ind w:left="5040" w:hanging="360"/>
      </w:pPr>
      <w:rPr>
        <w:rFonts w:ascii="Times New Roman" w:hAnsi="Times New Roman" w:hint="default"/>
      </w:rPr>
    </w:lvl>
    <w:lvl w:ilvl="7" w:tplc="36BAFECA" w:tentative="1">
      <w:start w:val="1"/>
      <w:numFmt w:val="bullet"/>
      <w:lvlText w:val="•"/>
      <w:lvlJc w:val="left"/>
      <w:pPr>
        <w:tabs>
          <w:tab w:val="num" w:pos="5760"/>
        </w:tabs>
        <w:ind w:left="5760" w:hanging="360"/>
      </w:pPr>
      <w:rPr>
        <w:rFonts w:ascii="Times New Roman" w:hAnsi="Times New Roman" w:hint="default"/>
      </w:rPr>
    </w:lvl>
    <w:lvl w:ilvl="8" w:tplc="1C02FC0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46823E5"/>
    <w:multiLevelType w:val="hybridMultilevel"/>
    <w:tmpl w:val="ABE27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8A6010"/>
    <w:multiLevelType w:val="hybridMultilevel"/>
    <w:tmpl w:val="45B8332E"/>
    <w:lvl w:ilvl="0" w:tplc="D4CAF448">
      <w:start w:val="1"/>
      <w:numFmt w:val="bullet"/>
      <w:lvlText w:val="-"/>
      <w:lvlJc w:val="left"/>
      <w:pPr>
        <w:ind w:left="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0CF50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38A975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84E84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C61E54">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67895DC">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188672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AC7D62">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8BE764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C194D10"/>
    <w:multiLevelType w:val="hybridMultilevel"/>
    <w:tmpl w:val="6374F15A"/>
    <w:lvl w:ilvl="0" w:tplc="886E449E">
      <w:start w:val="1"/>
      <w:numFmt w:val="bullet"/>
      <w:lvlText w:val="•"/>
      <w:lvlJc w:val="left"/>
      <w:pPr>
        <w:tabs>
          <w:tab w:val="num" w:pos="720"/>
        </w:tabs>
        <w:ind w:left="720" w:hanging="360"/>
      </w:pPr>
      <w:rPr>
        <w:rFonts w:ascii="Times New Roman" w:hAnsi="Times New Roman" w:hint="default"/>
      </w:rPr>
    </w:lvl>
    <w:lvl w:ilvl="1" w:tplc="D6F86632" w:tentative="1">
      <w:start w:val="1"/>
      <w:numFmt w:val="bullet"/>
      <w:lvlText w:val="•"/>
      <w:lvlJc w:val="left"/>
      <w:pPr>
        <w:tabs>
          <w:tab w:val="num" w:pos="1440"/>
        </w:tabs>
        <w:ind w:left="1440" w:hanging="360"/>
      </w:pPr>
      <w:rPr>
        <w:rFonts w:ascii="Times New Roman" w:hAnsi="Times New Roman" w:hint="default"/>
      </w:rPr>
    </w:lvl>
    <w:lvl w:ilvl="2" w:tplc="05F26364" w:tentative="1">
      <w:start w:val="1"/>
      <w:numFmt w:val="bullet"/>
      <w:lvlText w:val="•"/>
      <w:lvlJc w:val="left"/>
      <w:pPr>
        <w:tabs>
          <w:tab w:val="num" w:pos="2160"/>
        </w:tabs>
        <w:ind w:left="2160" w:hanging="360"/>
      </w:pPr>
      <w:rPr>
        <w:rFonts w:ascii="Times New Roman" w:hAnsi="Times New Roman" w:hint="default"/>
      </w:rPr>
    </w:lvl>
    <w:lvl w:ilvl="3" w:tplc="8AA0C126" w:tentative="1">
      <w:start w:val="1"/>
      <w:numFmt w:val="bullet"/>
      <w:lvlText w:val="•"/>
      <w:lvlJc w:val="left"/>
      <w:pPr>
        <w:tabs>
          <w:tab w:val="num" w:pos="2880"/>
        </w:tabs>
        <w:ind w:left="2880" w:hanging="360"/>
      </w:pPr>
      <w:rPr>
        <w:rFonts w:ascii="Times New Roman" w:hAnsi="Times New Roman" w:hint="default"/>
      </w:rPr>
    </w:lvl>
    <w:lvl w:ilvl="4" w:tplc="6C72DC10" w:tentative="1">
      <w:start w:val="1"/>
      <w:numFmt w:val="bullet"/>
      <w:lvlText w:val="•"/>
      <w:lvlJc w:val="left"/>
      <w:pPr>
        <w:tabs>
          <w:tab w:val="num" w:pos="3600"/>
        </w:tabs>
        <w:ind w:left="3600" w:hanging="360"/>
      </w:pPr>
      <w:rPr>
        <w:rFonts w:ascii="Times New Roman" w:hAnsi="Times New Roman" w:hint="default"/>
      </w:rPr>
    </w:lvl>
    <w:lvl w:ilvl="5" w:tplc="E580E518" w:tentative="1">
      <w:start w:val="1"/>
      <w:numFmt w:val="bullet"/>
      <w:lvlText w:val="•"/>
      <w:lvlJc w:val="left"/>
      <w:pPr>
        <w:tabs>
          <w:tab w:val="num" w:pos="4320"/>
        </w:tabs>
        <w:ind w:left="4320" w:hanging="360"/>
      </w:pPr>
      <w:rPr>
        <w:rFonts w:ascii="Times New Roman" w:hAnsi="Times New Roman" w:hint="default"/>
      </w:rPr>
    </w:lvl>
    <w:lvl w:ilvl="6" w:tplc="4CAA8F88" w:tentative="1">
      <w:start w:val="1"/>
      <w:numFmt w:val="bullet"/>
      <w:lvlText w:val="•"/>
      <w:lvlJc w:val="left"/>
      <w:pPr>
        <w:tabs>
          <w:tab w:val="num" w:pos="5040"/>
        </w:tabs>
        <w:ind w:left="5040" w:hanging="360"/>
      </w:pPr>
      <w:rPr>
        <w:rFonts w:ascii="Times New Roman" w:hAnsi="Times New Roman" w:hint="default"/>
      </w:rPr>
    </w:lvl>
    <w:lvl w:ilvl="7" w:tplc="C046B358" w:tentative="1">
      <w:start w:val="1"/>
      <w:numFmt w:val="bullet"/>
      <w:lvlText w:val="•"/>
      <w:lvlJc w:val="left"/>
      <w:pPr>
        <w:tabs>
          <w:tab w:val="num" w:pos="5760"/>
        </w:tabs>
        <w:ind w:left="5760" w:hanging="360"/>
      </w:pPr>
      <w:rPr>
        <w:rFonts w:ascii="Times New Roman" w:hAnsi="Times New Roman" w:hint="default"/>
      </w:rPr>
    </w:lvl>
    <w:lvl w:ilvl="8" w:tplc="E054B9C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DF459AA"/>
    <w:multiLevelType w:val="multilevel"/>
    <w:tmpl w:val="32DC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3"/>
  </w:num>
  <w:num w:numId="3">
    <w:abstractNumId w:val="10"/>
  </w:num>
  <w:num w:numId="4">
    <w:abstractNumId w:val="14"/>
  </w:num>
  <w:num w:numId="5">
    <w:abstractNumId w:val="7"/>
  </w:num>
  <w:num w:numId="6">
    <w:abstractNumId w:val="6"/>
  </w:num>
  <w:num w:numId="7">
    <w:abstractNumId w:val="0"/>
  </w:num>
  <w:num w:numId="8">
    <w:abstractNumId w:val="3"/>
  </w:num>
  <w:num w:numId="9">
    <w:abstractNumId w:val="11"/>
  </w:num>
  <w:num w:numId="10">
    <w:abstractNumId w:val="2"/>
  </w:num>
  <w:num w:numId="11">
    <w:abstractNumId w:val="8"/>
  </w:num>
  <w:num w:numId="12">
    <w:abstractNumId w:val="1"/>
  </w:num>
  <w:num w:numId="13">
    <w:abstractNumId w:val="4"/>
  </w:num>
  <w:num w:numId="14">
    <w:abstractNumId w:val="5"/>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7B0"/>
    <w:rsid w:val="00005682"/>
    <w:rsid w:val="00007460"/>
    <w:rsid w:val="000149F0"/>
    <w:rsid w:val="00015951"/>
    <w:rsid w:val="000178A3"/>
    <w:rsid w:val="000214E1"/>
    <w:rsid w:val="000247A5"/>
    <w:rsid w:val="0002527F"/>
    <w:rsid w:val="00025D0F"/>
    <w:rsid w:val="000338D4"/>
    <w:rsid w:val="00036D5B"/>
    <w:rsid w:val="000508D6"/>
    <w:rsid w:val="00052C2B"/>
    <w:rsid w:val="00053353"/>
    <w:rsid w:val="00053899"/>
    <w:rsid w:val="00054AE6"/>
    <w:rsid w:val="00062AA5"/>
    <w:rsid w:val="00064ED7"/>
    <w:rsid w:val="00071719"/>
    <w:rsid w:val="00084028"/>
    <w:rsid w:val="00084ADF"/>
    <w:rsid w:val="000856B9"/>
    <w:rsid w:val="00085B9F"/>
    <w:rsid w:val="00092330"/>
    <w:rsid w:val="0009504C"/>
    <w:rsid w:val="00097C82"/>
    <w:rsid w:val="000A02EF"/>
    <w:rsid w:val="000B4A4D"/>
    <w:rsid w:val="000D430F"/>
    <w:rsid w:val="000D479A"/>
    <w:rsid w:val="000E0A00"/>
    <w:rsid w:val="000E71DD"/>
    <w:rsid w:val="000E735F"/>
    <w:rsid w:val="000F06F2"/>
    <w:rsid w:val="000F0C26"/>
    <w:rsid w:val="000F476B"/>
    <w:rsid w:val="00100F13"/>
    <w:rsid w:val="001040E9"/>
    <w:rsid w:val="00115C52"/>
    <w:rsid w:val="00117D77"/>
    <w:rsid w:val="00135F38"/>
    <w:rsid w:val="001461C9"/>
    <w:rsid w:val="0014672E"/>
    <w:rsid w:val="001513B2"/>
    <w:rsid w:val="00151AF9"/>
    <w:rsid w:val="00157196"/>
    <w:rsid w:val="001637A7"/>
    <w:rsid w:val="001776AE"/>
    <w:rsid w:val="00183BFA"/>
    <w:rsid w:val="00185F43"/>
    <w:rsid w:val="0018731E"/>
    <w:rsid w:val="001A1617"/>
    <w:rsid w:val="001B2BFB"/>
    <w:rsid w:val="001C5F2B"/>
    <w:rsid w:val="001C7D0F"/>
    <w:rsid w:val="001C7EB1"/>
    <w:rsid w:val="001D086F"/>
    <w:rsid w:val="001D0C61"/>
    <w:rsid w:val="001D2080"/>
    <w:rsid w:val="001D2353"/>
    <w:rsid w:val="001D3653"/>
    <w:rsid w:val="001D4409"/>
    <w:rsid w:val="001E4DB0"/>
    <w:rsid w:val="001E5818"/>
    <w:rsid w:val="001E5EFE"/>
    <w:rsid w:val="001F0F5B"/>
    <w:rsid w:val="001F2EF2"/>
    <w:rsid w:val="001F6BAC"/>
    <w:rsid w:val="00200E5B"/>
    <w:rsid w:val="002134E5"/>
    <w:rsid w:val="00215523"/>
    <w:rsid w:val="00215EE1"/>
    <w:rsid w:val="0021735B"/>
    <w:rsid w:val="002201B6"/>
    <w:rsid w:val="00224461"/>
    <w:rsid w:val="0023229B"/>
    <w:rsid w:val="002354A1"/>
    <w:rsid w:val="002422A9"/>
    <w:rsid w:val="00252171"/>
    <w:rsid w:val="00287919"/>
    <w:rsid w:val="00291FCB"/>
    <w:rsid w:val="002A4669"/>
    <w:rsid w:val="002A5339"/>
    <w:rsid w:val="002A72F8"/>
    <w:rsid w:val="002B1546"/>
    <w:rsid w:val="002B49F2"/>
    <w:rsid w:val="002B6A2F"/>
    <w:rsid w:val="002D1273"/>
    <w:rsid w:val="002D6209"/>
    <w:rsid w:val="002D6982"/>
    <w:rsid w:val="002E1356"/>
    <w:rsid w:val="002E306F"/>
    <w:rsid w:val="002F4098"/>
    <w:rsid w:val="00302C9F"/>
    <w:rsid w:val="003126F2"/>
    <w:rsid w:val="00314C91"/>
    <w:rsid w:val="0031716E"/>
    <w:rsid w:val="003225C8"/>
    <w:rsid w:val="00326D25"/>
    <w:rsid w:val="0033211C"/>
    <w:rsid w:val="00337495"/>
    <w:rsid w:val="003448DC"/>
    <w:rsid w:val="00352435"/>
    <w:rsid w:val="003535DB"/>
    <w:rsid w:val="00354530"/>
    <w:rsid w:val="003659E0"/>
    <w:rsid w:val="0036739B"/>
    <w:rsid w:val="00370379"/>
    <w:rsid w:val="00373FD1"/>
    <w:rsid w:val="0037485D"/>
    <w:rsid w:val="00376021"/>
    <w:rsid w:val="00383DE2"/>
    <w:rsid w:val="0038669D"/>
    <w:rsid w:val="00386FA0"/>
    <w:rsid w:val="00391D90"/>
    <w:rsid w:val="00392087"/>
    <w:rsid w:val="003949ED"/>
    <w:rsid w:val="00397875"/>
    <w:rsid w:val="003A4D69"/>
    <w:rsid w:val="003B2490"/>
    <w:rsid w:val="003C0BAC"/>
    <w:rsid w:val="003C1AD0"/>
    <w:rsid w:val="003E0ECA"/>
    <w:rsid w:val="003E5676"/>
    <w:rsid w:val="003E7727"/>
    <w:rsid w:val="003F1312"/>
    <w:rsid w:val="003F29B2"/>
    <w:rsid w:val="003F3443"/>
    <w:rsid w:val="003F744D"/>
    <w:rsid w:val="004237CB"/>
    <w:rsid w:val="0043312B"/>
    <w:rsid w:val="004478CA"/>
    <w:rsid w:val="004500FC"/>
    <w:rsid w:val="004607D1"/>
    <w:rsid w:val="00461410"/>
    <w:rsid w:val="004634FE"/>
    <w:rsid w:val="004677F0"/>
    <w:rsid w:val="00472AEB"/>
    <w:rsid w:val="00480146"/>
    <w:rsid w:val="004B032C"/>
    <w:rsid w:val="004B09DA"/>
    <w:rsid w:val="004B737B"/>
    <w:rsid w:val="004D24C8"/>
    <w:rsid w:val="004E1877"/>
    <w:rsid w:val="004E1929"/>
    <w:rsid w:val="004F4020"/>
    <w:rsid w:val="005027AD"/>
    <w:rsid w:val="0050466F"/>
    <w:rsid w:val="00504674"/>
    <w:rsid w:val="005049BA"/>
    <w:rsid w:val="00505F29"/>
    <w:rsid w:val="00506913"/>
    <w:rsid w:val="005135CB"/>
    <w:rsid w:val="005155DF"/>
    <w:rsid w:val="0051580D"/>
    <w:rsid w:val="00517DB3"/>
    <w:rsid w:val="005334F9"/>
    <w:rsid w:val="00534CC9"/>
    <w:rsid w:val="00537B05"/>
    <w:rsid w:val="00541E1F"/>
    <w:rsid w:val="00542EAA"/>
    <w:rsid w:val="0054489A"/>
    <w:rsid w:val="0054703E"/>
    <w:rsid w:val="005472F4"/>
    <w:rsid w:val="00560969"/>
    <w:rsid w:val="00561489"/>
    <w:rsid w:val="005708ED"/>
    <w:rsid w:val="00573B26"/>
    <w:rsid w:val="00574C62"/>
    <w:rsid w:val="0058079F"/>
    <w:rsid w:val="00580A44"/>
    <w:rsid w:val="00581413"/>
    <w:rsid w:val="00585B4F"/>
    <w:rsid w:val="005869A3"/>
    <w:rsid w:val="00587272"/>
    <w:rsid w:val="00592C9E"/>
    <w:rsid w:val="00596E65"/>
    <w:rsid w:val="00597D2E"/>
    <w:rsid w:val="005A332E"/>
    <w:rsid w:val="005A3A63"/>
    <w:rsid w:val="005A69E6"/>
    <w:rsid w:val="005A6EB3"/>
    <w:rsid w:val="005A7B0F"/>
    <w:rsid w:val="005B1373"/>
    <w:rsid w:val="005B2AB3"/>
    <w:rsid w:val="005B2D7E"/>
    <w:rsid w:val="005B556B"/>
    <w:rsid w:val="005B6B9C"/>
    <w:rsid w:val="005C4EF1"/>
    <w:rsid w:val="005D1C4D"/>
    <w:rsid w:val="005D1FDA"/>
    <w:rsid w:val="005D6A15"/>
    <w:rsid w:val="005E039F"/>
    <w:rsid w:val="005E23E3"/>
    <w:rsid w:val="005E244E"/>
    <w:rsid w:val="005E627C"/>
    <w:rsid w:val="00602275"/>
    <w:rsid w:val="0061393A"/>
    <w:rsid w:val="0061775D"/>
    <w:rsid w:val="00636411"/>
    <w:rsid w:val="0064002E"/>
    <w:rsid w:val="00642B2A"/>
    <w:rsid w:val="006457B0"/>
    <w:rsid w:val="006479F5"/>
    <w:rsid w:val="00661A4A"/>
    <w:rsid w:val="00661EB4"/>
    <w:rsid w:val="006655D6"/>
    <w:rsid w:val="00674007"/>
    <w:rsid w:val="0067713F"/>
    <w:rsid w:val="00677EE6"/>
    <w:rsid w:val="00681726"/>
    <w:rsid w:val="00685159"/>
    <w:rsid w:val="006935B5"/>
    <w:rsid w:val="00694B7C"/>
    <w:rsid w:val="00694C07"/>
    <w:rsid w:val="00695675"/>
    <w:rsid w:val="006958F9"/>
    <w:rsid w:val="00697641"/>
    <w:rsid w:val="006A0B7F"/>
    <w:rsid w:val="006A0CC2"/>
    <w:rsid w:val="006A2D8C"/>
    <w:rsid w:val="006A3561"/>
    <w:rsid w:val="006A683B"/>
    <w:rsid w:val="006B57CE"/>
    <w:rsid w:val="006B5F4D"/>
    <w:rsid w:val="006B6EA0"/>
    <w:rsid w:val="006C06B9"/>
    <w:rsid w:val="006C1068"/>
    <w:rsid w:val="006C401D"/>
    <w:rsid w:val="006C794A"/>
    <w:rsid w:val="006D2D59"/>
    <w:rsid w:val="006D3641"/>
    <w:rsid w:val="006F3AF0"/>
    <w:rsid w:val="006F474D"/>
    <w:rsid w:val="007019DF"/>
    <w:rsid w:val="00703F6D"/>
    <w:rsid w:val="00704AE5"/>
    <w:rsid w:val="0070659E"/>
    <w:rsid w:val="00706D1B"/>
    <w:rsid w:val="007126C1"/>
    <w:rsid w:val="00717617"/>
    <w:rsid w:val="007208D8"/>
    <w:rsid w:val="007308C7"/>
    <w:rsid w:val="00732CB4"/>
    <w:rsid w:val="007340EC"/>
    <w:rsid w:val="0073692F"/>
    <w:rsid w:val="0074485D"/>
    <w:rsid w:val="00744AF1"/>
    <w:rsid w:val="00745C3D"/>
    <w:rsid w:val="00746E2A"/>
    <w:rsid w:val="00747C83"/>
    <w:rsid w:val="00747E93"/>
    <w:rsid w:val="007504D9"/>
    <w:rsid w:val="007509FC"/>
    <w:rsid w:val="0075204A"/>
    <w:rsid w:val="00756DFB"/>
    <w:rsid w:val="0075777D"/>
    <w:rsid w:val="007609D9"/>
    <w:rsid w:val="00771216"/>
    <w:rsid w:val="00780DD2"/>
    <w:rsid w:val="007852DC"/>
    <w:rsid w:val="00790FA2"/>
    <w:rsid w:val="007915A0"/>
    <w:rsid w:val="007A264C"/>
    <w:rsid w:val="007C796C"/>
    <w:rsid w:val="007D179B"/>
    <w:rsid w:val="007D26AC"/>
    <w:rsid w:val="007D4DFF"/>
    <w:rsid w:val="007E0383"/>
    <w:rsid w:val="007F0C58"/>
    <w:rsid w:val="007F182C"/>
    <w:rsid w:val="007F6DDF"/>
    <w:rsid w:val="007F7533"/>
    <w:rsid w:val="0080666F"/>
    <w:rsid w:val="008073C8"/>
    <w:rsid w:val="00827EF7"/>
    <w:rsid w:val="008331FD"/>
    <w:rsid w:val="00833CD0"/>
    <w:rsid w:val="008365A0"/>
    <w:rsid w:val="00845422"/>
    <w:rsid w:val="00846678"/>
    <w:rsid w:val="00846AD5"/>
    <w:rsid w:val="008478E5"/>
    <w:rsid w:val="00852C4C"/>
    <w:rsid w:val="008578DE"/>
    <w:rsid w:val="00857B7D"/>
    <w:rsid w:val="00861D51"/>
    <w:rsid w:val="00867EF5"/>
    <w:rsid w:val="00876DBD"/>
    <w:rsid w:val="008809B5"/>
    <w:rsid w:val="00895712"/>
    <w:rsid w:val="008957E9"/>
    <w:rsid w:val="008A1D4D"/>
    <w:rsid w:val="008A2B46"/>
    <w:rsid w:val="008A3DAC"/>
    <w:rsid w:val="008B3AA2"/>
    <w:rsid w:val="008B62D8"/>
    <w:rsid w:val="008B6C64"/>
    <w:rsid w:val="008B7C08"/>
    <w:rsid w:val="008C0B0C"/>
    <w:rsid w:val="008C25C9"/>
    <w:rsid w:val="008C72E8"/>
    <w:rsid w:val="008D2D00"/>
    <w:rsid w:val="008D5408"/>
    <w:rsid w:val="008D75B2"/>
    <w:rsid w:val="008E7626"/>
    <w:rsid w:val="008F08D1"/>
    <w:rsid w:val="008F723D"/>
    <w:rsid w:val="008F74B3"/>
    <w:rsid w:val="00907903"/>
    <w:rsid w:val="00910732"/>
    <w:rsid w:val="009138A0"/>
    <w:rsid w:val="00926A4E"/>
    <w:rsid w:val="00935C9E"/>
    <w:rsid w:val="00941280"/>
    <w:rsid w:val="0094248B"/>
    <w:rsid w:val="00953F94"/>
    <w:rsid w:val="00965122"/>
    <w:rsid w:val="00980DEF"/>
    <w:rsid w:val="00990658"/>
    <w:rsid w:val="00996C2D"/>
    <w:rsid w:val="009A1550"/>
    <w:rsid w:val="009C0573"/>
    <w:rsid w:val="009C3233"/>
    <w:rsid w:val="009C3496"/>
    <w:rsid w:val="009C7320"/>
    <w:rsid w:val="009F7696"/>
    <w:rsid w:val="00A03E4F"/>
    <w:rsid w:val="00A041F0"/>
    <w:rsid w:val="00A12A93"/>
    <w:rsid w:val="00A12EA6"/>
    <w:rsid w:val="00A14DB6"/>
    <w:rsid w:val="00A16CD1"/>
    <w:rsid w:val="00A17B58"/>
    <w:rsid w:val="00A2620E"/>
    <w:rsid w:val="00A26299"/>
    <w:rsid w:val="00A30B98"/>
    <w:rsid w:val="00A333A3"/>
    <w:rsid w:val="00A36519"/>
    <w:rsid w:val="00A37BE8"/>
    <w:rsid w:val="00A43103"/>
    <w:rsid w:val="00A44360"/>
    <w:rsid w:val="00A4766C"/>
    <w:rsid w:val="00A53405"/>
    <w:rsid w:val="00A54160"/>
    <w:rsid w:val="00A54DFE"/>
    <w:rsid w:val="00A61C48"/>
    <w:rsid w:val="00A65675"/>
    <w:rsid w:val="00A70B34"/>
    <w:rsid w:val="00A73B89"/>
    <w:rsid w:val="00A76A57"/>
    <w:rsid w:val="00A865AD"/>
    <w:rsid w:val="00A97559"/>
    <w:rsid w:val="00AA03EA"/>
    <w:rsid w:val="00AA241B"/>
    <w:rsid w:val="00AA59CE"/>
    <w:rsid w:val="00AA7063"/>
    <w:rsid w:val="00AB4925"/>
    <w:rsid w:val="00AB4CF7"/>
    <w:rsid w:val="00AC382C"/>
    <w:rsid w:val="00AC4E61"/>
    <w:rsid w:val="00AC6F26"/>
    <w:rsid w:val="00AC702C"/>
    <w:rsid w:val="00AC7510"/>
    <w:rsid w:val="00AD55E1"/>
    <w:rsid w:val="00AD6509"/>
    <w:rsid w:val="00AE11B5"/>
    <w:rsid w:val="00AE30F5"/>
    <w:rsid w:val="00AE5AD0"/>
    <w:rsid w:val="00AF5882"/>
    <w:rsid w:val="00AF7227"/>
    <w:rsid w:val="00AF74A7"/>
    <w:rsid w:val="00AF7FD7"/>
    <w:rsid w:val="00B03682"/>
    <w:rsid w:val="00B109FB"/>
    <w:rsid w:val="00B220C1"/>
    <w:rsid w:val="00B26841"/>
    <w:rsid w:val="00B3492D"/>
    <w:rsid w:val="00B37502"/>
    <w:rsid w:val="00B44150"/>
    <w:rsid w:val="00B4457E"/>
    <w:rsid w:val="00B5141F"/>
    <w:rsid w:val="00B53994"/>
    <w:rsid w:val="00B552FD"/>
    <w:rsid w:val="00B55DE6"/>
    <w:rsid w:val="00B664B6"/>
    <w:rsid w:val="00B711D6"/>
    <w:rsid w:val="00B724E6"/>
    <w:rsid w:val="00B735A9"/>
    <w:rsid w:val="00B74F28"/>
    <w:rsid w:val="00B9541C"/>
    <w:rsid w:val="00BA4676"/>
    <w:rsid w:val="00BA4F22"/>
    <w:rsid w:val="00BA574C"/>
    <w:rsid w:val="00BB4715"/>
    <w:rsid w:val="00BB65E5"/>
    <w:rsid w:val="00BB6BCF"/>
    <w:rsid w:val="00BC09EE"/>
    <w:rsid w:val="00BE7B52"/>
    <w:rsid w:val="00C12CAC"/>
    <w:rsid w:val="00C12F7C"/>
    <w:rsid w:val="00C13068"/>
    <w:rsid w:val="00C13953"/>
    <w:rsid w:val="00C1533D"/>
    <w:rsid w:val="00C241B6"/>
    <w:rsid w:val="00C262FD"/>
    <w:rsid w:val="00C3220E"/>
    <w:rsid w:val="00C448CF"/>
    <w:rsid w:val="00C53CFF"/>
    <w:rsid w:val="00C54948"/>
    <w:rsid w:val="00C57209"/>
    <w:rsid w:val="00C64A83"/>
    <w:rsid w:val="00C65E8D"/>
    <w:rsid w:val="00C74AA9"/>
    <w:rsid w:val="00C775DB"/>
    <w:rsid w:val="00C836A0"/>
    <w:rsid w:val="00C87D56"/>
    <w:rsid w:val="00C91B29"/>
    <w:rsid w:val="00CA10FD"/>
    <w:rsid w:val="00CA4B81"/>
    <w:rsid w:val="00CC172B"/>
    <w:rsid w:val="00CC3D13"/>
    <w:rsid w:val="00CD3355"/>
    <w:rsid w:val="00CD6EF5"/>
    <w:rsid w:val="00CE5BAB"/>
    <w:rsid w:val="00CF37DA"/>
    <w:rsid w:val="00CF6716"/>
    <w:rsid w:val="00D11BA2"/>
    <w:rsid w:val="00D33E25"/>
    <w:rsid w:val="00D4279D"/>
    <w:rsid w:val="00D46404"/>
    <w:rsid w:val="00D47CD8"/>
    <w:rsid w:val="00D50B1F"/>
    <w:rsid w:val="00D54387"/>
    <w:rsid w:val="00D549C3"/>
    <w:rsid w:val="00D620E6"/>
    <w:rsid w:val="00D64F85"/>
    <w:rsid w:val="00D730EF"/>
    <w:rsid w:val="00D757E0"/>
    <w:rsid w:val="00D8018A"/>
    <w:rsid w:val="00D82247"/>
    <w:rsid w:val="00D835FA"/>
    <w:rsid w:val="00D8382A"/>
    <w:rsid w:val="00DB1105"/>
    <w:rsid w:val="00DB6AF2"/>
    <w:rsid w:val="00DC2941"/>
    <w:rsid w:val="00DC2A0A"/>
    <w:rsid w:val="00DC2E66"/>
    <w:rsid w:val="00DC4098"/>
    <w:rsid w:val="00DD1496"/>
    <w:rsid w:val="00DD3661"/>
    <w:rsid w:val="00DD3D3A"/>
    <w:rsid w:val="00DE0D95"/>
    <w:rsid w:val="00DE0E6B"/>
    <w:rsid w:val="00DE2CFD"/>
    <w:rsid w:val="00DE5F29"/>
    <w:rsid w:val="00DE653E"/>
    <w:rsid w:val="00DF28B0"/>
    <w:rsid w:val="00E0465F"/>
    <w:rsid w:val="00E075AB"/>
    <w:rsid w:val="00E16928"/>
    <w:rsid w:val="00E20F16"/>
    <w:rsid w:val="00E225DF"/>
    <w:rsid w:val="00E263AD"/>
    <w:rsid w:val="00E27575"/>
    <w:rsid w:val="00E32889"/>
    <w:rsid w:val="00E334C1"/>
    <w:rsid w:val="00E379A3"/>
    <w:rsid w:val="00E45D9A"/>
    <w:rsid w:val="00E50E95"/>
    <w:rsid w:val="00E64508"/>
    <w:rsid w:val="00E7194C"/>
    <w:rsid w:val="00E772BB"/>
    <w:rsid w:val="00E95B4C"/>
    <w:rsid w:val="00E95FE6"/>
    <w:rsid w:val="00E9631A"/>
    <w:rsid w:val="00EA0E1C"/>
    <w:rsid w:val="00EB229B"/>
    <w:rsid w:val="00EB6553"/>
    <w:rsid w:val="00ED0EE9"/>
    <w:rsid w:val="00ED340F"/>
    <w:rsid w:val="00EE0C79"/>
    <w:rsid w:val="00EE29D8"/>
    <w:rsid w:val="00EE5285"/>
    <w:rsid w:val="00EE5902"/>
    <w:rsid w:val="00EF1B27"/>
    <w:rsid w:val="00EF6846"/>
    <w:rsid w:val="00F03862"/>
    <w:rsid w:val="00F06406"/>
    <w:rsid w:val="00F1025E"/>
    <w:rsid w:val="00F24687"/>
    <w:rsid w:val="00F26267"/>
    <w:rsid w:val="00F34A5E"/>
    <w:rsid w:val="00F42850"/>
    <w:rsid w:val="00F438E6"/>
    <w:rsid w:val="00F61DAA"/>
    <w:rsid w:val="00F62285"/>
    <w:rsid w:val="00F747A5"/>
    <w:rsid w:val="00F82564"/>
    <w:rsid w:val="00FA1E6D"/>
    <w:rsid w:val="00FA4FDE"/>
    <w:rsid w:val="00FB2E9E"/>
    <w:rsid w:val="00FB42CC"/>
    <w:rsid w:val="00FB43FA"/>
    <w:rsid w:val="00FD39B3"/>
    <w:rsid w:val="00FD52FF"/>
    <w:rsid w:val="00FD6113"/>
    <w:rsid w:val="00FD748F"/>
    <w:rsid w:val="00FE7B5E"/>
    <w:rsid w:val="00FF4D07"/>
    <w:rsid w:val="00FF5D9F"/>
    <w:rsid w:val="00FF6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7AD474"/>
  <w15:docId w15:val="{C5891DE2-2A23-4D0E-9604-29708F0F3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692F"/>
    <w:pPr>
      <w:suppressAutoHyphens/>
      <w:jc w:val="both"/>
    </w:pPr>
    <w:rPr>
      <w:rFonts w:ascii="Times New Roman" w:hAnsi="Times New Roman"/>
      <w:sz w:val="24"/>
      <w:szCs w:val="24"/>
      <w:lang w:val="en-US"/>
    </w:rPr>
  </w:style>
  <w:style w:type="paragraph" w:styleId="Heading1">
    <w:name w:val="heading 1"/>
    <w:basedOn w:val="Heading2"/>
    <w:next w:val="Normal"/>
    <w:uiPriority w:val="9"/>
    <w:qFormat/>
    <w:rsid w:val="00CA4B81"/>
    <w:pPr>
      <w:outlineLvl w:val="0"/>
    </w:pPr>
    <w:rPr>
      <w:sz w:val="40"/>
      <w:szCs w:val="40"/>
    </w:rPr>
  </w:style>
  <w:style w:type="paragraph" w:styleId="Heading2">
    <w:name w:val="heading 2"/>
    <w:basedOn w:val="Normal"/>
    <w:next w:val="Normal"/>
    <w:link w:val="Heading2Char"/>
    <w:uiPriority w:val="9"/>
    <w:unhideWhenUsed/>
    <w:qFormat/>
    <w:rsid w:val="00A36519"/>
    <w:pPr>
      <w:keepNext/>
      <w:keepLines/>
      <w:spacing w:before="40" w:after="0"/>
      <w:outlineLvl w:val="1"/>
    </w:pPr>
    <w:rPr>
      <w:rFonts w:eastAsiaTheme="majorEastAsia"/>
      <w:color w:val="2F5496" w:themeColor="accent1" w:themeShade="BF"/>
      <w:sz w:val="26"/>
      <w:szCs w:val="26"/>
    </w:rPr>
  </w:style>
  <w:style w:type="paragraph" w:styleId="Heading3">
    <w:name w:val="heading 3"/>
    <w:basedOn w:val="Normal"/>
    <w:next w:val="Normal"/>
    <w:link w:val="Heading3Char"/>
    <w:uiPriority w:val="9"/>
    <w:unhideWhenUsed/>
    <w:qFormat/>
    <w:rsid w:val="00A36519"/>
    <w:pPr>
      <w:keepNext/>
      <w:keepLines/>
      <w:spacing w:before="40" w:after="0"/>
      <w:outlineLvl w:val="2"/>
    </w:pPr>
    <w:rPr>
      <w:rFonts w:eastAsiaTheme="majorEastAsia"/>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jc w:val="center"/>
    </w:pPr>
    <w:rPr>
      <w:rFonts w:eastAsia="Times New Roman"/>
      <w:spacing w:val="-10"/>
      <w:kern w:val="3"/>
      <w:sz w:val="72"/>
      <w:szCs w:val="72"/>
    </w:rPr>
  </w:style>
  <w:style w:type="character" w:customStyle="1" w:styleId="TitleChar">
    <w:name w:val="Title Char"/>
    <w:basedOn w:val="DefaultParagraphFont"/>
    <w:rPr>
      <w:rFonts w:ascii="Times New Roman" w:eastAsia="Times New Roman" w:hAnsi="Times New Roman" w:cs="Times New Roman"/>
      <w:spacing w:val="-10"/>
      <w:kern w:val="3"/>
      <w:sz w:val="72"/>
      <w:szCs w:val="72"/>
    </w:rPr>
  </w:style>
  <w:style w:type="character" w:customStyle="1" w:styleId="Heading1Char">
    <w:name w:val="Heading 1 Char"/>
    <w:basedOn w:val="DefaultParagraphFont"/>
    <w:rPr>
      <w:rFonts w:ascii="Times New Roman" w:eastAsia="Times New Roman" w:hAnsi="Times New Roman" w:cs="Times New Roman"/>
      <w:color w:val="000000"/>
      <w:sz w:val="32"/>
      <w:szCs w:val="32"/>
      <w:lang w:val="en-US"/>
    </w:rPr>
  </w:style>
  <w:style w:type="paragraph" w:styleId="TOCHeading">
    <w:name w:val="TOC Heading"/>
    <w:basedOn w:val="Heading1"/>
    <w:next w:val="Normal"/>
    <w:uiPriority w:val="39"/>
    <w:qFormat/>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character" w:customStyle="1" w:styleId="Heading2Char">
    <w:name w:val="Heading 2 Char"/>
    <w:basedOn w:val="DefaultParagraphFont"/>
    <w:link w:val="Heading2"/>
    <w:uiPriority w:val="9"/>
    <w:rsid w:val="00A36519"/>
    <w:rPr>
      <w:rFonts w:ascii="Times New Roman" w:eastAsiaTheme="majorEastAsia" w:hAnsi="Times New Roman"/>
      <w:color w:val="2F5496" w:themeColor="accent1" w:themeShade="BF"/>
      <w:sz w:val="26"/>
      <w:szCs w:val="26"/>
      <w:lang w:val="en-US"/>
    </w:rPr>
  </w:style>
  <w:style w:type="paragraph" w:styleId="Subtitle">
    <w:name w:val="Subtitle"/>
    <w:basedOn w:val="Normal"/>
    <w:next w:val="Normal"/>
    <w:link w:val="SubtitleChar"/>
    <w:uiPriority w:val="11"/>
    <w:qFormat/>
    <w:rsid w:val="00AC6F26"/>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AC6F26"/>
    <w:rPr>
      <w:rFonts w:asciiTheme="minorHAnsi" w:eastAsiaTheme="minorEastAsia" w:hAnsiTheme="minorHAnsi" w:cstheme="minorBidi"/>
      <w:color w:val="5A5A5A" w:themeColor="text1" w:themeTint="A5"/>
      <w:spacing w:val="15"/>
      <w:lang w:val="en-US"/>
    </w:rPr>
  </w:style>
  <w:style w:type="character" w:customStyle="1" w:styleId="Heading3Char">
    <w:name w:val="Heading 3 Char"/>
    <w:basedOn w:val="DefaultParagraphFont"/>
    <w:link w:val="Heading3"/>
    <w:uiPriority w:val="9"/>
    <w:rsid w:val="00A36519"/>
    <w:rPr>
      <w:rFonts w:ascii="Times New Roman" w:eastAsiaTheme="majorEastAsia" w:hAnsi="Times New Roman"/>
      <w:color w:val="1F3763" w:themeColor="accent1" w:themeShade="7F"/>
      <w:sz w:val="24"/>
      <w:szCs w:val="24"/>
      <w:lang w:val="en-US"/>
    </w:rPr>
  </w:style>
  <w:style w:type="paragraph" w:styleId="TOC2">
    <w:name w:val="toc 2"/>
    <w:basedOn w:val="Normal"/>
    <w:next w:val="Normal"/>
    <w:autoRedefine/>
    <w:uiPriority w:val="39"/>
    <w:unhideWhenUsed/>
    <w:rsid w:val="006C1068"/>
    <w:pPr>
      <w:spacing w:after="100"/>
      <w:ind w:left="240"/>
    </w:pPr>
  </w:style>
  <w:style w:type="paragraph" w:styleId="TOC3">
    <w:name w:val="toc 3"/>
    <w:basedOn w:val="Normal"/>
    <w:next w:val="Normal"/>
    <w:autoRedefine/>
    <w:uiPriority w:val="39"/>
    <w:unhideWhenUsed/>
    <w:rsid w:val="006C1068"/>
    <w:pPr>
      <w:spacing w:after="100"/>
      <w:ind w:left="480"/>
    </w:pPr>
  </w:style>
  <w:style w:type="paragraph" w:styleId="NoSpacing">
    <w:name w:val="No Spacing"/>
    <w:uiPriority w:val="1"/>
    <w:qFormat/>
    <w:rsid w:val="00B220C1"/>
    <w:pPr>
      <w:suppressAutoHyphens/>
      <w:spacing w:after="0" w:line="240" w:lineRule="auto"/>
      <w:jc w:val="both"/>
    </w:pPr>
    <w:rPr>
      <w:rFonts w:ascii="Times New Roman" w:hAnsi="Times New Roman"/>
      <w:sz w:val="24"/>
      <w:szCs w:val="24"/>
      <w:lang w:val="en-US"/>
    </w:rPr>
  </w:style>
  <w:style w:type="paragraph" w:styleId="NormalWeb">
    <w:name w:val="Normal (Web)"/>
    <w:basedOn w:val="Normal"/>
    <w:uiPriority w:val="99"/>
    <w:unhideWhenUsed/>
    <w:rsid w:val="00694B7C"/>
    <w:pPr>
      <w:suppressAutoHyphens w:val="0"/>
      <w:autoSpaceDN/>
      <w:spacing w:before="100" w:beforeAutospacing="1" w:after="100" w:afterAutospacing="1" w:line="240" w:lineRule="auto"/>
      <w:jc w:val="left"/>
      <w:textAlignment w:val="auto"/>
    </w:pPr>
    <w:rPr>
      <w:rFonts w:eastAsia="Times New Roman"/>
      <w:lang w:val="en-GB" w:eastAsia="en-GB"/>
    </w:rPr>
  </w:style>
  <w:style w:type="paragraph" w:styleId="BalloonText">
    <w:name w:val="Balloon Text"/>
    <w:basedOn w:val="Normal"/>
    <w:link w:val="BalloonTextChar"/>
    <w:uiPriority w:val="99"/>
    <w:semiHidden/>
    <w:unhideWhenUsed/>
    <w:rsid w:val="009906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0658"/>
    <w:rPr>
      <w:rFonts w:ascii="Segoe UI" w:hAnsi="Segoe UI" w:cs="Segoe UI"/>
      <w:sz w:val="18"/>
      <w:szCs w:val="18"/>
      <w:lang w:val="en-US"/>
    </w:rPr>
  </w:style>
  <w:style w:type="paragraph" w:styleId="Caption">
    <w:name w:val="caption"/>
    <w:basedOn w:val="Normal"/>
    <w:next w:val="Normal"/>
    <w:uiPriority w:val="35"/>
    <w:unhideWhenUsed/>
    <w:qFormat/>
    <w:rsid w:val="00990658"/>
    <w:pPr>
      <w:spacing w:after="200" w:line="240" w:lineRule="auto"/>
    </w:pPr>
    <w:rPr>
      <w:i/>
      <w:iCs/>
      <w:color w:val="44546A" w:themeColor="text2"/>
      <w:sz w:val="18"/>
      <w:szCs w:val="18"/>
    </w:rPr>
  </w:style>
  <w:style w:type="character" w:styleId="Strong">
    <w:name w:val="Strong"/>
    <w:basedOn w:val="DefaultParagraphFont"/>
    <w:uiPriority w:val="22"/>
    <w:qFormat/>
    <w:rsid w:val="000D430F"/>
    <w:rPr>
      <w:b/>
      <w:bCs/>
    </w:rPr>
  </w:style>
  <w:style w:type="paragraph" w:customStyle="1" w:styleId="toctitle">
    <w:name w:val="toc_title"/>
    <w:basedOn w:val="Normal"/>
    <w:rsid w:val="000D430F"/>
    <w:pPr>
      <w:suppressAutoHyphens w:val="0"/>
      <w:autoSpaceDN/>
      <w:spacing w:before="100" w:beforeAutospacing="1" w:after="100" w:afterAutospacing="1" w:line="240" w:lineRule="auto"/>
      <w:jc w:val="left"/>
      <w:textAlignment w:val="auto"/>
    </w:pPr>
    <w:rPr>
      <w:rFonts w:eastAsia="Times New Roman"/>
      <w:lang w:val="en-GB" w:eastAsia="en-GB"/>
    </w:rPr>
  </w:style>
  <w:style w:type="paragraph" w:styleId="ListParagraph">
    <w:name w:val="List Paragraph"/>
    <w:basedOn w:val="Normal"/>
    <w:uiPriority w:val="34"/>
    <w:qFormat/>
    <w:rsid w:val="006B57CE"/>
    <w:pPr>
      <w:ind w:left="720"/>
      <w:contextualSpacing/>
    </w:pPr>
  </w:style>
  <w:style w:type="paragraph" w:customStyle="1" w:styleId="fp-el">
    <w:name w:val="fp-el"/>
    <w:basedOn w:val="Normal"/>
    <w:rsid w:val="00370379"/>
    <w:pPr>
      <w:suppressAutoHyphens w:val="0"/>
      <w:autoSpaceDN/>
      <w:spacing w:before="100" w:beforeAutospacing="1" w:after="100" w:afterAutospacing="1" w:line="240" w:lineRule="auto"/>
      <w:jc w:val="left"/>
      <w:textAlignment w:val="auto"/>
    </w:pPr>
    <w:rPr>
      <w:rFonts w:eastAsia="Times New Roman"/>
      <w:lang w:val="en-GB" w:eastAsia="en-GB"/>
    </w:rPr>
  </w:style>
  <w:style w:type="paragraph" w:styleId="Header">
    <w:name w:val="header"/>
    <w:basedOn w:val="Normal"/>
    <w:link w:val="HeaderChar"/>
    <w:uiPriority w:val="99"/>
    <w:unhideWhenUsed/>
    <w:rsid w:val="00EB2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29B"/>
    <w:rPr>
      <w:rFonts w:ascii="Times New Roman" w:hAnsi="Times New Roman"/>
      <w:sz w:val="24"/>
      <w:szCs w:val="24"/>
      <w:lang w:val="en-US"/>
    </w:rPr>
  </w:style>
  <w:style w:type="paragraph" w:styleId="Footer">
    <w:name w:val="footer"/>
    <w:basedOn w:val="Normal"/>
    <w:link w:val="FooterChar"/>
    <w:uiPriority w:val="99"/>
    <w:unhideWhenUsed/>
    <w:rsid w:val="00EB2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29B"/>
    <w:rPr>
      <w:rFonts w:ascii="Times New Roman" w:hAnsi="Times New Roman"/>
      <w:sz w:val="24"/>
      <w:szCs w:val="24"/>
      <w:lang w:val="en-US"/>
    </w:rPr>
  </w:style>
  <w:style w:type="paragraph" w:styleId="TableofFigures">
    <w:name w:val="table of figures"/>
    <w:basedOn w:val="Normal"/>
    <w:next w:val="Normal"/>
    <w:uiPriority w:val="99"/>
    <w:unhideWhenUsed/>
    <w:rsid w:val="00DD366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1493">
      <w:bodyDiv w:val="1"/>
      <w:marLeft w:val="0"/>
      <w:marRight w:val="0"/>
      <w:marTop w:val="0"/>
      <w:marBottom w:val="0"/>
      <w:divBdr>
        <w:top w:val="none" w:sz="0" w:space="0" w:color="auto"/>
        <w:left w:val="none" w:sz="0" w:space="0" w:color="auto"/>
        <w:bottom w:val="none" w:sz="0" w:space="0" w:color="auto"/>
        <w:right w:val="none" w:sz="0" w:space="0" w:color="auto"/>
      </w:divBdr>
    </w:div>
    <w:div w:id="102311454">
      <w:bodyDiv w:val="1"/>
      <w:marLeft w:val="0"/>
      <w:marRight w:val="0"/>
      <w:marTop w:val="0"/>
      <w:marBottom w:val="0"/>
      <w:divBdr>
        <w:top w:val="none" w:sz="0" w:space="0" w:color="auto"/>
        <w:left w:val="none" w:sz="0" w:space="0" w:color="auto"/>
        <w:bottom w:val="none" w:sz="0" w:space="0" w:color="auto"/>
        <w:right w:val="none" w:sz="0" w:space="0" w:color="auto"/>
      </w:divBdr>
    </w:div>
    <w:div w:id="131950782">
      <w:bodyDiv w:val="1"/>
      <w:marLeft w:val="0"/>
      <w:marRight w:val="0"/>
      <w:marTop w:val="0"/>
      <w:marBottom w:val="0"/>
      <w:divBdr>
        <w:top w:val="none" w:sz="0" w:space="0" w:color="auto"/>
        <w:left w:val="none" w:sz="0" w:space="0" w:color="auto"/>
        <w:bottom w:val="none" w:sz="0" w:space="0" w:color="auto"/>
        <w:right w:val="none" w:sz="0" w:space="0" w:color="auto"/>
      </w:divBdr>
      <w:divsChild>
        <w:div w:id="509027896">
          <w:marLeft w:val="547"/>
          <w:marRight w:val="0"/>
          <w:marTop w:val="96"/>
          <w:marBottom w:val="0"/>
          <w:divBdr>
            <w:top w:val="none" w:sz="0" w:space="0" w:color="auto"/>
            <w:left w:val="none" w:sz="0" w:space="0" w:color="auto"/>
            <w:bottom w:val="none" w:sz="0" w:space="0" w:color="auto"/>
            <w:right w:val="none" w:sz="0" w:space="0" w:color="auto"/>
          </w:divBdr>
        </w:div>
        <w:div w:id="36976426">
          <w:marLeft w:val="547"/>
          <w:marRight w:val="0"/>
          <w:marTop w:val="96"/>
          <w:marBottom w:val="0"/>
          <w:divBdr>
            <w:top w:val="none" w:sz="0" w:space="0" w:color="auto"/>
            <w:left w:val="none" w:sz="0" w:space="0" w:color="auto"/>
            <w:bottom w:val="none" w:sz="0" w:space="0" w:color="auto"/>
            <w:right w:val="none" w:sz="0" w:space="0" w:color="auto"/>
          </w:divBdr>
        </w:div>
        <w:div w:id="1592662844">
          <w:marLeft w:val="547"/>
          <w:marRight w:val="0"/>
          <w:marTop w:val="96"/>
          <w:marBottom w:val="0"/>
          <w:divBdr>
            <w:top w:val="none" w:sz="0" w:space="0" w:color="auto"/>
            <w:left w:val="none" w:sz="0" w:space="0" w:color="auto"/>
            <w:bottom w:val="none" w:sz="0" w:space="0" w:color="auto"/>
            <w:right w:val="none" w:sz="0" w:space="0" w:color="auto"/>
          </w:divBdr>
        </w:div>
        <w:div w:id="165050934">
          <w:marLeft w:val="547"/>
          <w:marRight w:val="0"/>
          <w:marTop w:val="96"/>
          <w:marBottom w:val="0"/>
          <w:divBdr>
            <w:top w:val="none" w:sz="0" w:space="0" w:color="auto"/>
            <w:left w:val="none" w:sz="0" w:space="0" w:color="auto"/>
            <w:bottom w:val="none" w:sz="0" w:space="0" w:color="auto"/>
            <w:right w:val="none" w:sz="0" w:space="0" w:color="auto"/>
          </w:divBdr>
        </w:div>
      </w:divsChild>
    </w:div>
    <w:div w:id="303630937">
      <w:bodyDiv w:val="1"/>
      <w:marLeft w:val="0"/>
      <w:marRight w:val="0"/>
      <w:marTop w:val="0"/>
      <w:marBottom w:val="0"/>
      <w:divBdr>
        <w:top w:val="none" w:sz="0" w:space="0" w:color="auto"/>
        <w:left w:val="none" w:sz="0" w:space="0" w:color="auto"/>
        <w:bottom w:val="none" w:sz="0" w:space="0" w:color="auto"/>
        <w:right w:val="none" w:sz="0" w:space="0" w:color="auto"/>
      </w:divBdr>
      <w:divsChild>
        <w:div w:id="889918095">
          <w:marLeft w:val="547"/>
          <w:marRight w:val="0"/>
          <w:marTop w:val="96"/>
          <w:marBottom w:val="0"/>
          <w:divBdr>
            <w:top w:val="none" w:sz="0" w:space="0" w:color="auto"/>
            <w:left w:val="none" w:sz="0" w:space="0" w:color="auto"/>
            <w:bottom w:val="none" w:sz="0" w:space="0" w:color="auto"/>
            <w:right w:val="none" w:sz="0" w:space="0" w:color="auto"/>
          </w:divBdr>
        </w:div>
      </w:divsChild>
    </w:div>
    <w:div w:id="313292475">
      <w:bodyDiv w:val="1"/>
      <w:marLeft w:val="0"/>
      <w:marRight w:val="0"/>
      <w:marTop w:val="0"/>
      <w:marBottom w:val="0"/>
      <w:divBdr>
        <w:top w:val="none" w:sz="0" w:space="0" w:color="auto"/>
        <w:left w:val="none" w:sz="0" w:space="0" w:color="auto"/>
        <w:bottom w:val="none" w:sz="0" w:space="0" w:color="auto"/>
        <w:right w:val="none" w:sz="0" w:space="0" w:color="auto"/>
      </w:divBdr>
    </w:div>
    <w:div w:id="400491940">
      <w:bodyDiv w:val="1"/>
      <w:marLeft w:val="0"/>
      <w:marRight w:val="0"/>
      <w:marTop w:val="0"/>
      <w:marBottom w:val="0"/>
      <w:divBdr>
        <w:top w:val="none" w:sz="0" w:space="0" w:color="auto"/>
        <w:left w:val="none" w:sz="0" w:space="0" w:color="auto"/>
        <w:bottom w:val="none" w:sz="0" w:space="0" w:color="auto"/>
        <w:right w:val="none" w:sz="0" w:space="0" w:color="auto"/>
      </w:divBdr>
    </w:div>
    <w:div w:id="581991374">
      <w:bodyDiv w:val="1"/>
      <w:marLeft w:val="0"/>
      <w:marRight w:val="0"/>
      <w:marTop w:val="0"/>
      <w:marBottom w:val="0"/>
      <w:divBdr>
        <w:top w:val="none" w:sz="0" w:space="0" w:color="auto"/>
        <w:left w:val="none" w:sz="0" w:space="0" w:color="auto"/>
        <w:bottom w:val="none" w:sz="0" w:space="0" w:color="auto"/>
        <w:right w:val="none" w:sz="0" w:space="0" w:color="auto"/>
      </w:divBdr>
    </w:div>
    <w:div w:id="634334950">
      <w:bodyDiv w:val="1"/>
      <w:marLeft w:val="0"/>
      <w:marRight w:val="0"/>
      <w:marTop w:val="0"/>
      <w:marBottom w:val="0"/>
      <w:divBdr>
        <w:top w:val="none" w:sz="0" w:space="0" w:color="auto"/>
        <w:left w:val="none" w:sz="0" w:space="0" w:color="auto"/>
        <w:bottom w:val="none" w:sz="0" w:space="0" w:color="auto"/>
        <w:right w:val="none" w:sz="0" w:space="0" w:color="auto"/>
      </w:divBdr>
    </w:div>
    <w:div w:id="1099106090">
      <w:bodyDiv w:val="1"/>
      <w:marLeft w:val="0"/>
      <w:marRight w:val="0"/>
      <w:marTop w:val="0"/>
      <w:marBottom w:val="0"/>
      <w:divBdr>
        <w:top w:val="none" w:sz="0" w:space="0" w:color="auto"/>
        <w:left w:val="none" w:sz="0" w:space="0" w:color="auto"/>
        <w:bottom w:val="none" w:sz="0" w:space="0" w:color="auto"/>
        <w:right w:val="none" w:sz="0" w:space="0" w:color="auto"/>
      </w:divBdr>
    </w:div>
    <w:div w:id="1272512903">
      <w:bodyDiv w:val="1"/>
      <w:marLeft w:val="0"/>
      <w:marRight w:val="0"/>
      <w:marTop w:val="0"/>
      <w:marBottom w:val="0"/>
      <w:divBdr>
        <w:top w:val="none" w:sz="0" w:space="0" w:color="auto"/>
        <w:left w:val="none" w:sz="0" w:space="0" w:color="auto"/>
        <w:bottom w:val="none" w:sz="0" w:space="0" w:color="auto"/>
        <w:right w:val="none" w:sz="0" w:space="0" w:color="auto"/>
      </w:divBdr>
    </w:div>
    <w:div w:id="1349871131">
      <w:bodyDiv w:val="1"/>
      <w:marLeft w:val="0"/>
      <w:marRight w:val="0"/>
      <w:marTop w:val="0"/>
      <w:marBottom w:val="0"/>
      <w:divBdr>
        <w:top w:val="none" w:sz="0" w:space="0" w:color="auto"/>
        <w:left w:val="none" w:sz="0" w:space="0" w:color="auto"/>
        <w:bottom w:val="none" w:sz="0" w:space="0" w:color="auto"/>
        <w:right w:val="none" w:sz="0" w:space="0" w:color="auto"/>
      </w:divBdr>
      <w:divsChild>
        <w:div w:id="1194004828">
          <w:marLeft w:val="547"/>
          <w:marRight w:val="0"/>
          <w:marTop w:val="96"/>
          <w:marBottom w:val="0"/>
          <w:divBdr>
            <w:top w:val="none" w:sz="0" w:space="0" w:color="auto"/>
            <w:left w:val="none" w:sz="0" w:space="0" w:color="auto"/>
            <w:bottom w:val="none" w:sz="0" w:space="0" w:color="auto"/>
            <w:right w:val="none" w:sz="0" w:space="0" w:color="auto"/>
          </w:divBdr>
        </w:div>
        <w:div w:id="2124692564">
          <w:marLeft w:val="547"/>
          <w:marRight w:val="0"/>
          <w:marTop w:val="96"/>
          <w:marBottom w:val="0"/>
          <w:divBdr>
            <w:top w:val="none" w:sz="0" w:space="0" w:color="auto"/>
            <w:left w:val="none" w:sz="0" w:space="0" w:color="auto"/>
            <w:bottom w:val="none" w:sz="0" w:space="0" w:color="auto"/>
            <w:right w:val="none" w:sz="0" w:space="0" w:color="auto"/>
          </w:divBdr>
        </w:div>
        <w:div w:id="297225280">
          <w:marLeft w:val="547"/>
          <w:marRight w:val="0"/>
          <w:marTop w:val="96"/>
          <w:marBottom w:val="0"/>
          <w:divBdr>
            <w:top w:val="none" w:sz="0" w:space="0" w:color="auto"/>
            <w:left w:val="none" w:sz="0" w:space="0" w:color="auto"/>
            <w:bottom w:val="none" w:sz="0" w:space="0" w:color="auto"/>
            <w:right w:val="none" w:sz="0" w:space="0" w:color="auto"/>
          </w:divBdr>
        </w:div>
        <w:div w:id="217866669">
          <w:marLeft w:val="547"/>
          <w:marRight w:val="0"/>
          <w:marTop w:val="96"/>
          <w:marBottom w:val="0"/>
          <w:divBdr>
            <w:top w:val="none" w:sz="0" w:space="0" w:color="auto"/>
            <w:left w:val="none" w:sz="0" w:space="0" w:color="auto"/>
            <w:bottom w:val="none" w:sz="0" w:space="0" w:color="auto"/>
            <w:right w:val="none" w:sz="0" w:space="0" w:color="auto"/>
          </w:divBdr>
        </w:div>
        <w:div w:id="973173167">
          <w:marLeft w:val="950"/>
          <w:marRight w:val="0"/>
          <w:marTop w:val="96"/>
          <w:marBottom w:val="0"/>
          <w:divBdr>
            <w:top w:val="none" w:sz="0" w:space="0" w:color="auto"/>
            <w:left w:val="none" w:sz="0" w:space="0" w:color="auto"/>
            <w:bottom w:val="none" w:sz="0" w:space="0" w:color="auto"/>
            <w:right w:val="none" w:sz="0" w:space="0" w:color="auto"/>
          </w:divBdr>
        </w:div>
        <w:div w:id="1169714846">
          <w:marLeft w:val="950"/>
          <w:marRight w:val="0"/>
          <w:marTop w:val="96"/>
          <w:marBottom w:val="0"/>
          <w:divBdr>
            <w:top w:val="none" w:sz="0" w:space="0" w:color="auto"/>
            <w:left w:val="none" w:sz="0" w:space="0" w:color="auto"/>
            <w:bottom w:val="none" w:sz="0" w:space="0" w:color="auto"/>
            <w:right w:val="none" w:sz="0" w:space="0" w:color="auto"/>
          </w:divBdr>
        </w:div>
      </w:divsChild>
    </w:div>
    <w:div w:id="1401059886">
      <w:bodyDiv w:val="1"/>
      <w:marLeft w:val="0"/>
      <w:marRight w:val="0"/>
      <w:marTop w:val="0"/>
      <w:marBottom w:val="0"/>
      <w:divBdr>
        <w:top w:val="none" w:sz="0" w:space="0" w:color="auto"/>
        <w:left w:val="none" w:sz="0" w:space="0" w:color="auto"/>
        <w:bottom w:val="none" w:sz="0" w:space="0" w:color="auto"/>
        <w:right w:val="none" w:sz="0" w:space="0" w:color="auto"/>
      </w:divBdr>
    </w:div>
    <w:div w:id="1416977264">
      <w:bodyDiv w:val="1"/>
      <w:marLeft w:val="0"/>
      <w:marRight w:val="0"/>
      <w:marTop w:val="0"/>
      <w:marBottom w:val="0"/>
      <w:divBdr>
        <w:top w:val="none" w:sz="0" w:space="0" w:color="auto"/>
        <w:left w:val="none" w:sz="0" w:space="0" w:color="auto"/>
        <w:bottom w:val="none" w:sz="0" w:space="0" w:color="auto"/>
        <w:right w:val="none" w:sz="0" w:space="0" w:color="auto"/>
      </w:divBdr>
    </w:div>
    <w:div w:id="1739746014">
      <w:bodyDiv w:val="1"/>
      <w:marLeft w:val="0"/>
      <w:marRight w:val="0"/>
      <w:marTop w:val="0"/>
      <w:marBottom w:val="0"/>
      <w:divBdr>
        <w:top w:val="none" w:sz="0" w:space="0" w:color="auto"/>
        <w:left w:val="none" w:sz="0" w:space="0" w:color="auto"/>
        <w:bottom w:val="none" w:sz="0" w:space="0" w:color="auto"/>
        <w:right w:val="none" w:sz="0" w:space="0" w:color="auto"/>
      </w:divBdr>
      <w:divsChild>
        <w:div w:id="767389399">
          <w:marLeft w:val="0"/>
          <w:marRight w:val="0"/>
          <w:marTop w:val="0"/>
          <w:marBottom w:val="0"/>
          <w:divBdr>
            <w:top w:val="none" w:sz="0" w:space="0" w:color="auto"/>
            <w:left w:val="none" w:sz="0" w:space="0" w:color="auto"/>
            <w:bottom w:val="none" w:sz="0" w:space="0" w:color="auto"/>
            <w:right w:val="none" w:sz="0" w:space="0" w:color="auto"/>
          </w:divBdr>
        </w:div>
      </w:divsChild>
    </w:div>
    <w:div w:id="2062972768">
      <w:bodyDiv w:val="1"/>
      <w:marLeft w:val="0"/>
      <w:marRight w:val="0"/>
      <w:marTop w:val="0"/>
      <w:marBottom w:val="0"/>
      <w:divBdr>
        <w:top w:val="none" w:sz="0" w:space="0" w:color="auto"/>
        <w:left w:val="none" w:sz="0" w:space="0" w:color="auto"/>
        <w:bottom w:val="none" w:sz="0" w:space="0" w:color="auto"/>
        <w:right w:val="none" w:sz="0" w:space="0" w:color="auto"/>
      </w:divBdr>
    </w:div>
    <w:div w:id="21399515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277D39E-01A3-4138-A4B9-8924C3BB1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35</Pages>
  <Words>22944</Words>
  <Characters>130781</Characters>
  <Application>Microsoft Office Word</Application>
  <DocSecurity>0</DocSecurity>
  <Lines>1089</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Millard</dc:creator>
  <dc:description/>
  <cp:lastModifiedBy>Julie Millard</cp:lastModifiedBy>
  <cp:revision>5</cp:revision>
  <dcterms:created xsi:type="dcterms:W3CDTF">2019-04-03T18:11:00Z</dcterms:created>
  <dcterms:modified xsi:type="dcterms:W3CDTF">2019-04-04T10:24:00Z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e4a8477d-5f81-3471-ac3a-f38907e8e1f9</vt:lpwstr>
  </property>
</Properties>
</file>