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AA342" w14:textId="77777777" w:rsidR="005950DF" w:rsidRPr="00D149CC" w:rsidRDefault="0068387D" w:rsidP="00180321">
      <w:pPr>
        <w:pStyle w:val="Title"/>
        <w:spacing w:line="360" w:lineRule="auto"/>
        <w:jc w:val="center"/>
        <w:rPr>
          <w:rFonts w:ascii="Arial" w:hAnsi="Arial" w:cs="Arial"/>
          <w:b/>
          <w:bCs/>
        </w:rPr>
      </w:pPr>
      <w:bookmarkStart w:id="0" w:name="_Hlk112262328"/>
      <w:bookmarkEnd w:id="0"/>
      <w:r w:rsidRPr="00D149CC">
        <w:rPr>
          <w:rFonts w:ascii="Arial" w:hAnsi="Arial" w:cs="Arial"/>
          <w:b/>
          <w:bCs/>
        </w:rPr>
        <w:t>Effective Team Work and Communication</w:t>
      </w:r>
    </w:p>
    <w:p w14:paraId="7A7D793C" w14:textId="0728E16A" w:rsidR="002A6C63" w:rsidRPr="00D149CC" w:rsidRDefault="005950DF" w:rsidP="00180321">
      <w:pPr>
        <w:pStyle w:val="Title"/>
        <w:spacing w:line="360" w:lineRule="auto"/>
        <w:jc w:val="center"/>
        <w:rPr>
          <w:rFonts w:ascii="Arial" w:hAnsi="Arial" w:cs="Arial"/>
          <w:b/>
          <w:bCs/>
        </w:rPr>
      </w:pPr>
      <w:r w:rsidRPr="00D149CC">
        <w:rPr>
          <w:rFonts w:ascii="Arial" w:hAnsi="Arial" w:cs="Arial"/>
          <w:b/>
          <w:bCs/>
        </w:rPr>
        <w:t xml:space="preserve">Module Code: </w:t>
      </w:r>
      <w:r w:rsidR="00830577" w:rsidRPr="00D149CC">
        <w:rPr>
          <w:rFonts w:ascii="Arial" w:hAnsi="Arial" w:cs="Arial"/>
          <w:b/>
          <w:bCs/>
        </w:rPr>
        <w:t>BMSW4002</w:t>
      </w:r>
    </w:p>
    <w:p w14:paraId="465C5010" w14:textId="6B1F0E78" w:rsidR="00CF4425" w:rsidRPr="00D149CC" w:rsidRDefault="00CF4425" w:rsidP="00180321">
      <w:pPr>
        <w:pStyle w:val="Title"/>
        <w:spacing w:line="360" w:lineRule="auto"/>
        <w:jc w:val="center"/>
        <w:rPr>
          <w:rFonts w:ascii="Arial" w:hAnsi="Arial" w:cs="Arial"/>
          <w:b/>
          <w:bCs/>
          <w:sz w:val="22"/>
          <w:szCs w:val="22"/>
        </w:rPr>
      </w:pPr>
      <w:r w:rsidRPr="00D149CC">
        <w:rPr>
          <w:rFonts w:ascii="Arial" w:hAnsi="Arial" w:cs="Arial"/>
          <w:b/>
          <w:bCs/>
        </w:rPr>
        <w:t xml:space="preserve">Lecture: </w:t>
      </w:r>
      <w:proofErr w:type="spellStart"/>
      <w:r w:rsidRPr="00D149CC">
        <w:rPr>
          <w:rFonts w:ascii="Arial" w:hAnsi="Arial" w:cs="Arial"/>
          <w:b/>
          <w:bCs/>
        </w:rPr>
        <w:t>Ejiro</w:t>
      </w:r>
      <w:proofErr w:type="spellEnd"/>
      <w:r w:rsidRPr="00D149CC">
        <w:rPr>
          <w:rFonts w:ascii="Arial" w:hAnsi="Arial" w:cs="Arial"/>
          <w:b/>
          <w:bCs/>
        </w:rPr>
        <w:t xml:space="preserve"> </w:t>
      </w:r>
      <w:proofErr w:type="spellStart"/>
      <w:r w:rsidR="00DA2906" w:rsidRPr="00D149CC">
        <w:rPr>
          <w:rFonts w:ascii="Arial" w:hAnsi="Arial" w:cs="Arial"/>
          <w:b/>
          <w:bCs/>
        </w:rPr>
        <w:t>Esohwode</w:t>
      </w:r>
      <w:proofErr w:type="spellEnd"/>
    </w:p>
    <w:p w14:paraId="217B0356" w14:textId="624FA2EA" w:rsidR="00DA2906" w:rsidRPr="00D149CC" w:rsidRDefault="001C3B66" w:rsidP="00180321">
      <w:pPr>
        <w:spacing w:line="360" w:lineRule="auto"/>
        <w:jc w:val="center"/>
        <w:rPr>
          <w:rFonts w:ascii="Arial" w:hAnsi="Arial" w:cs="Arial"/>
          <w:sz w:val="28"/>
          <w:szCs w:val="28"/>
        </w:rPr>
      </w:pPr>
      <w:r>
        <w:rPr>
          <w:rFonts w:ascii="Arial" w:hAnsi="Arial" w:cs="Arial"/>
          <w:sz w:val="28"/>
          <w:szCs w:val="28"/>
        </w:rPr>
        <w:t xml:space="preserve">Student: </w:t>
      </w:r>
      <w:r w:rsidR="00DA2906" w:rsidRPr="00D149CC">
        <w:rPr>
          <w:rFonts w:ascii="Arial" w:hAnsi="Arial" w:cs="Arial"/>
          <w:sz w:val="28"/>
          <w:szCs w:val="28"/>
        </w:rPr>
        <w:t>Miroslav Grigorov</w:t>
      </w:r>
    </w:p>
    <w:p w14:paraId="715E5DE4" w14:textId="62C53311" w:rsidR="00DA2906" w:rsidRPr="00D149CC" w:rsidRDefault="00DA2906" w:rsidP="00DA2906">
      <w:pPr>
        <w:spacing w:line="480" w:lineRule="auto"/>
        <w:jc w:val="center"/>
        <w:rPr>
          <w:rFonts w:ascii="Arial" w:hAnsi="Arial" w:cs="Arial"/>
          <w:sz w:val="28"/>
          <w:szCs w:val="28"/>
        </w:rPr>
      </w:pPr>
      <w:r w:rsidRPr="00D149CC">
        <w:rPr>
          <w:rFonts w:ascii="Arial" w:hAnsi="Arial" w:cs="Arial"/>
          <w:sz w:val="28"/>
          <w:szCs w:val="28"/>
        </w:rPr>
        <w:t>SID: 2120340</w:t>
      </w:r>
    </w:p>
    <w:p w14:paraId="6748D55B" w14:textId="77777777" w:rsidR="00830577" w:rsidRPr="00830577" w:rsidRDefault="00830577" w:rsidP="00830577"/>
    <w:p w14:paraId="3AA0EBF5" w14:textId="035E0CB4" w:rsidR="009F6B1E" w:rsidRDefault="009F6B1E">
      <w:pPr>
        <w:rPr>
          <w:rFonts w:ascii="Arial" w:hAnsi="Arial" w:cs="Arial"/>
        </w:rPr>
      </w:pPr>
      <w:r>
        <w:rPr>
          <w:rFonts w:ascii="Arial" w:hAnsi="Arial" w:cs="Arial"/>
        </w:rPr>
        <w:br w:type="page"/>
      </w:r>
    </w:p>
    <w:p w14:paraId="4A1A1514" w14:textId="77777777" w:rsidR="00830577" w:rsidRDefault="00830577">
      <w:pPr>
        <w:rPr>
          <w:rFonts w:ascii="Arial" w:hAnsi="Arial" w:cs="Arial"/>
        </w:rPr>
      </w:pPr>
    </w:p>
    <w:sdt>
      <w:sdtPr>
        <w:id w:val="1228574445"/>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4FE3263" w14:textId="0E63C587" w:rsidR="000C676E" w:rsidRDefault="000C676E">
          <w:pPr>
            <w:pStyle w:val="TOCHeading"/>
          </w:pPr>
          <w:r>
            <w:t>Table of Contents</w:t>
          </w:r>
        </w:p>
        <w:p w14:paraId="4208D411" w14:textId="1CBEA95D" w:rsidR="000C676E" w:rsidRDefault="000C676E">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12383074" w:history="1">
            <w:r w:rsidRPr="00BF7616">
              <w:rPr>
                <w:rStyle w:val="Hyperlink"/>
                <w:rFonts w:ascii="Arial" w:hAnsi="Arial" w:cs="Arial"/>
                <w:noProof/>
                <w:lang w:val="bg-BG"/>
              </w:rPr>
              <w:t xml:space="preserve">1.0 </w:t>
            </w:r>
            <w:r w:rsidRPr="00BF761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_Toc112383074 \h </w:instrText>
            </w:r>
            <w:r>
              <w:rPr>
                <w:noProof/>
                <w:webHidden/>
              </w:rPr>
            </w:r>
            <w:r>
              <w:rPr>
                <w:noProof/>
                <w:webHidden/>
              </w:rPr>
              <w:fldChar w:fldCharType="separate"/>
            </w:r>
            <w:r>
              <w:rPr>
                <w:noProof/>
                <w:webHidden/>
              </w:rPr>
              <w:t>3</w:t>
            </w:r>
            <w:r>
              <w:rPr>
                <w:noProof/>
                <w:webHidden/>
              </w:rPr>
              <w:fldChar w:fldCharType="end"/>
            </w:r>
          </w:hyperlink>
        </w:p>
        <w:p w14:paraId="67BC77A6" w14:textId="4E679633" w:rsidR="000C676E" w:rsidRDefault="000C676E">
          <w:pPr>
            <w:pStyle w:val="TOC2"/>
            <w:tabs>
              <w:tab w:val="right" w:leader="dot" w:pos="9350"/>
            </w:tabs>
            <w:rPr>
              <w:rFonts w:eastAsiaTheme="minorEastAsia"/>
              <w:noProof/>
              <w:lang w:val="en-GB" w:eastAsia="en-GB"/>
            </w:rPr>
          </w:pPr>
          <w:hyperlink w:anchor="_Toc112383075" w:history="1">
            <w:r w:rsidRPr="00BF7616">
              <w:rPr>
                <w:rStyle w:val="Hyperlink"/>
                <w:noProof/>
                <w:lang w:bidi="bn-BD"/>
              </w:rPr>
              <w:t>3.0 Models of communication:</w:t>
            </w:r>
            <w:r>
              <w:rPr>
                <w:noProof/>
                <w:webHidden/>
              </w:rPr>
              <w:tab/>
            </w:r>
            <w:r>
              <w:rPr>
                <w:noProof/>
                <w:webHidden/>
              </w:rPr>
              <w:fldChar w:fldCharType="begin"/>
            </w:r>
            <w:r>
              <w:rPr>
                <w:noProof/>
                <w:webHidden/>
              </w:rPr>
              <w:instrText xml:space="preserve"> PAGEREF _Toc112383075 \h </w:instrText>
            </w:r>
            <w:r>
              <w:rPr>
                <w:noProof/>
                <w:webHidden/>
              </w:rPr>
            </w:r>
            <w:r>
              <w:rPr>
                <w:noProof/>
                <w:webHidden/>
              </w:rPr>
              <w:fldChar w:fldCharType="separate"/>
            </w:r>
            <w:r>
              <w:rPr>
                <w:noProof/>
                <w:webHidden/>
              </w:rPr>
              <w:t>4</w:t>
            </w:r>
            <w:r>
              <w:rPr>
                <w:noProof/>
                <w:webHidden/>
              </w:rPr>
              <w:fldChar w:fldCharType="end"/>
            </w:r>
          </w:hyperlink>
        </w:p>
        <w:p w14:paraId="44471596" w14:textId="6E18213E" w:rsidR="000C676E" w:rsidRDefault="000C676E">
          <w:pPr>
            <w:pStyle w:val="TOC3"/>
            <w:tabs>
              <w:tab w:val="right" w:leader="dot" w:pos="9350"/>
            </w:tabs>
            <w:rPr>
              <w:rFonts w:eastAsiaTheme="minorEastAsia"/>
              <w:noProof/>
              <w:lang w:val="en-GB" w:eastAsia="en-GB"/>
            </w:rPr>
          </w:pPr>
          <w:hyperlink w:anchor="_Toc112383076" w:history="1">
            <w:r w:rsidRPr="00BF7616">
              <w:rPr>
                <w:rStyle w:val="Hyperlink"/>
                <w:noProof/>
              </w:rPr>
              <w:t>3.1 Transmission Model of Communication: Shannon and Weaver 1948</w:t>
            </w:r>
            <w:r>
              <w:rPr>
                <w:noProof/>
                <w:webHidden/>
              </w:rPr>
              <w:tab/>
            </w:r>
            <w:r>
              <w:rPr>
                <w:noProof/>
                <w:webHidden/>
              </w:rPr>
              <w:fldChar w:fldCharType="begin"/>
            </w:r>
            <w:r>
              <w:rPr>
                <w:noProof/>
                <w:webHidden/>
              </w:rPr>
              <w:instrText xml:space="preserve"> PAGEREF _Toc112383076 \h </w:instrText>
            </w:r>
            <w:r>
              <w:rPr>
                <w:noProof/>
                <w:webHidden/>
              </w:rPr>
            </w:r>
            <w:r>
              <w:rPr>
                <w:noProof/>
                <w:webHidden/>
              </w:rPr>
              <w:fldChar w:fldCharType="separate"/>
            </w:r>
            <w:r>
              <w:rPr>
                <w:noProof/>
                <w:webHidden/>
              </w:rPr>
              <w:t>4</w:t>
            </w:r>
            <w:r>
              <w:rPr>
                <w:noProof/>
                <w:webHidden/>
              </w:rPr>
              <w:fldChar w:fldCharType="end"/>
            </w:r>
          </w:hyperlink>
        </w:p>
        <w:p w14:paraId="7614061D" w14:textId="471060BC" w:rsidR="000C676E" w:rsidRDefault="000C676E">
          <w:pPr>
            <w:pStyle w:val="TOC3"/>
            <w:tabs>
              <w:tab w:val="right" w:leader="dot" w:pos="9350"/>
            </w:tabs>
            <w:rPr>
              <w:rFonts w:eastAsiaTheme="minorEastAsia"/>
              <w:noProof/>
              <w:lang w:val="en-GB" w:eastAsia="en-GB"/>
            </w:rPr>
          </w:pPr>
          <w:hyperlink w:anchor="_Toc112383077" w:history="1">
            <w:r w:rsidRPr="00BF7616">
              <w:rPr>
                <w:rStyle w:val="Hyperlink"/>
                <w:noProof/>
              </w:rPr>
              <w:t>3.2 Schramm's Communication Model 1954 :</w:t>
            </w:r>
            <w:r>
              <w:rPr>
                <w:noProof/>
                <w:webHidden/>
              </w:rPr>
              <w:tab/>
            </w:r>
            <w:r>
              <w:rPr>
                <w:noProof/>
                <w:webHidden/>
              </w:rPr>
              <w:fldChar w:fldCharType="begin"/>
            </w:r>
            <w:r>
              <w:rPr>
                <w:noProof/>
                <w:webHidden/>
              </w:rPr>
              <w:instrText xml:space="preserve"> PAGEREF _Toc112383077 \h </w:instrText>
            </w:r>
            <w:r>
              <w:rPr>
                <w:noProof/>
                <w:webHidden/>
              </w:rPr>
            </w:r>
            <w:r>
              <w:rPr>
                <w:noProof/>
                <w:webHidden/>
              </w:rPr>
              <w:fldChar w:fldCharType="separate"/>
            </w:r>
            <w:r>
              <w:rPr>
                <w:noProof/>
                <w:webHidden/>
              </w:rPr>
              <w:t>5</w:t>
            </w:r>
            <w:r>
              <w:rPr>
                <w:noProof/>
                <w:webHidden/>
              </w:rPr>
              <w:fldChar w:fldCharType="end"/>
            </w:r>
          </w:hyperlink>
        </w:p>
        <w:p w14:paraId="793B7294" w14:textId="78B33E4A" w:rsidR="000C676E" w:rsidRDefault="000C676E">
          <w:pPr>
            <w:pStyle w:val="TOC3"/>
            <w:tabs>
              <w:tab w:val="right" w:leader="dot" w:pos="9350"/>
            </w:tabs>
            <w:rPr>
              <w:rFonts w:eastAsiaTheme="minorEastAsia"/>
              <w:noProof/>
              <w:lang w:val="en-GB" w:eastAsia="en-GB"/>
            </w:rPr>
          </w:pPr>
          <w:hyperlink w:anchor="_Toc112383078" w:history="1">
            <w:r w:rsidRPr="00BF7616">
              <w:rPr>
                <w:rStyle w:val="Hyperlink"/>
                <w:noProof/>
              </w:rPr>
              <w:t>3.3 Berlo’s SMCR Model of Communication 1960</w:t>
            </w:r>
            <w:r>
              <w:rPr>
                <w:noProof/>
                <w:webHidden/>
              </w:rPr>
              <w:tab/>
            </w:r>
            <w:r>
              <w:rPr>
                <w:noProof/>
                <w:webHidden/>
              </w:rPr>
              <w:fldChar w:fldCharType="begin"/>
            </w:r>
            <w:r>
              <w:rPr>
                <w:noProof/>
                <w:webHidden/>
              </w:rPr>
              <w:instrText xml:space="preserve"> PAGEREF _Toc112383078 \h </w:instrText>
            </w:r>
            <w:r>
              <w:rPr>
                <w:noProof/>
                <w:webHidden/>
              </w:rPr>
            </w:r>
            <w:r>
              <w:rPr>
                <w:noProof/>
                <w:webHidden/>
              </w:rPr>
              <w:fldChar w:fldCharType="separate"/>
            </w:r>
            <w:r>
              <w:rPr>
                <w:noProof/>
                <w:webHidden/>
              </w:rPr>
              <w:t>6</w:t>
            </w:r>
            <w:r>
              <w:rPr>
                <w:noProof/>
                <w:webHidden/>
              </w:rPr>
              <w:fldChar w:fldCharType="end"/>
            </w:r>
          </w:hyperlink>
        </w:p>
        <w:p w14:paraId="78A79544" w14:textId="7903D5E7" w:rsidR="000C676E" w:rsidRDefault="000C676E">
          <w:pPr>
            <w:pStyle w:val="TOC2"/>
            <w:tabs>
              <w:tab w:val="right" w:leader="dot" w:pos="9350"/>
            </w:tabs>
            <w:rPr>
              <w:rFonts w:eastAsiaTheme="minorEastAsia"/>
              <w:noProof/>
              <w:lang w:val="en-GB" w:eastAsia="en-GB"/>
            </w:rPr>
          </w:pPr>
          <w:hyperlink w:anchor="_Toc112383079" w:history="1">
            <w:r w:rsidRPr="00BF7616">
              <w:rPr>
                <w:rStyle w:val="Hyperlink"/>
                <w:rFonts w:ascii="Arial" w:hAnsi="Arial" w:cs="Arial"/>
                <w:noProof/>
                <w:lang w:val="bg-BG"/>
              </w:rPr>
              <w:t>2.0</w:t>
            </w:r>
            <w:r w:rsidRPr="00BF7616">
              <w:rPr>
                <w:rStyle w:val="Hyperlink"/>
                <w:rFonts w:ascii="Arial" w:hAnsi="Arial" w:cs="Arial"/>
                <w:noProof/>
              </w:rPr>
              <w:t xml:space="preserve"> Communication skills</w:t>
            </w:r>
            <w:r>
              <w:rPr>
                <w:noProof/>
                <w:webHidden/>
              </w:rPr>
              <w:tab/>
            </w:r>
            <w:r>
              <w:rPr>
                <w:noProof/>
                <w:webHidden/>
              </w:rPr>
              <w:fldChar w:fldCharType="begin"/>
            </w:r>
            <w:r>
              <w:rPr>
                <w:noProof/>
                <w:webHidden/>
              </w:rPr>
              <w:instrText xml:space="preserve"> PAGEREF _Toc112383079 \h </w:instrText>
            </w:r>
            <w:r>
              <w:rPr>
                <w:noProof/>
                <w:webHidden/>
              </w:rPr>
            </w:r>
            <w:r>
              <w:rPr>
                <w:noProof/>
                <w:webHidden/>
              </w:rPr>
              <w:fldChar w:fldCharType="separate"/>
            </w:r>
            <w:r>
              <w:rPr>
                <w:noProof/>
                <w:webHidden/>
              </w:rPr>
              <w:t>8</w:t>
            </w:r>
            <w:r>
              <w:rPr>
                <w:noProof/>
                <w:webHidden/>
              </w:rPr>
              <w:fldChar w:fldCharType="end"/>
            </w:r>
          </w:hyperlink>
        </w:p>
        <w:p w14:paraId="50165B7F" w14:textId="0C41CEF3" w:rsidR="000C676E" w:rsidRDefault="000C676E">
          <w:pPr>
            <w:pStyle w:val="TOC3"/>
            <w:tabs>
              <w:tab w:val="right" w:leader="dot" w:pos="9350"/>
            </w:tabs>
            <w:rPr>
              <w:rFonts w:eastAsiaTheme="minorEastAsia"/>
              <w:noProof/>
              <w:lang w:val="en-GB" w:eastAsia="en-GB"/>
            </w:rPr>
          </w:pPr>
          <w:hyperlink w:anchor="_Toc112383080" w:history="1">
            <w:r w:rsidRPr="00BF7616">
              <w:rPr>
                <w:rStyle w:val="Hyperlink"/>
                <w:rFonts w:ascii="Arial" w:hAnsi="Arial" w:cs="Arial"/>
                <w:noProof/>
                <w:lang w:val="bg-BG"/>
              </w:rPr>
              <w:t>2.1</w:t>
            </w:r>
            <w:r w:rsidRPr="00BF7616">
              <w:rPr>
                <w:rStyle w:val="Hyperlink"/>
                <w:rFonts w:ascii="Arial" w:hAnsi="Arial" w:cs="Arial"/>
                <w:noProof/>
                <w:lang w:val="en-GB"/>
              </w:rPr>
              <w:t xml:space="preserve"> </w:t>
            </w:r>
            <w:r w:rsidRPr="00BF7616">
              <w:rPr>
                <w:rStyle w:val="Hyperlink"/>
                <w:rFonts w:ascii="Arial" w:hAnsi="Arial" w:cs="Arial"/>
                <w:noProof/>
              </w:rPr>
              <w:t>Verbal communication</w:t>
            </w:r>
            <w:r>
              <w:rPr>
                <w:noProof/>
                <w:webHidden/>
              </w:rPr>
              <w:tab/>
            </w:r>
            <w:r>
              <w:rPr>
                <w:noProof/>
                <w:webHidden/>
              </w:rPr>
              <w:fldChar w:fldCharType="begin"/>
            </w:r>
            <w:r>
              <w:rPr>
                <w:noProof/>
                <w:webHidden/>
              </w:rPr>
              <w:instrText xml:space="preserve"> PAGEREF _Toc112383080 \h </w:instrText>
            </w:r>
            <w:r>
              <w:rPr>
                <w:noProof/>
                <w:webHidden/>
              </w:rPr>
            </w:r>
            <w:r>
              <w:rPr>
                <w:noProof/>
                <w:webHidden/>
              </w:rPr>
              <w:fldChar w:fldCharType="separate"/>
            </w:r>
            <w:r>
              <w:rPr>
                <w:noProof/>
                <w:webHidden/>
              </w:rPr>
              <w:t>8</w:t>
            </w:r>
            <w:r>
              <w:rPr>
                <w:noProof/>
                <w:webHidden/>
              </w:rPr>
              <w:fldChar w:fldCharType="end"/>
            </w:r>
          </w:hyperlink>
        </w:p>
        <w:p w14:paraId="04C0F27A" w14:textId="37258595" w:rsidR="000C676E" w:rsidRDefault="000C676E">
          <w:pPr>
            <w:pStyle w:val="TOC3"/>
            <w:tabs>
              <w:tab w:val="right" w:leader="dot" w:pos="9350"/>
            </w:tabs>
            <w:rPr>
              <w:rFonts w:eastAsiaTheme="minorEastAsia"/>
              <w:noProof/>
              <w:lang w:val="en-GB" w:eastAsia="en-GB"/>
            </w:rPr>
          </w:pPr>
          <w:hyperlink w:anchor="_Toc112383081" w:history="1">
            <w:r w:rsidRPr="00BF7616">
              <w:rPr>
                <w:rStyle w:val="Hyperlink"/>
                <w:noProof/>
                <w:lang w:val="bg-BG"/>
              </w:rPr>
              <w:t xml:space="preserve">2.2 </w:t>
            </w:r>
            <w:r w:rsidRPr="00BF7616">
              <w:rPr>
                <w:rStyle w:val="Hyperlink"/>
                <w:noProof/>
              </w:rPr>
              <w:t>Non-Verbal communication</w:t>
            </w:r>
            <w:r>
              <w:rPr>
                <w:noProof/>
                <w:webHidden/>
              </w:rPr>
              <w:tab/>
            </w:r>
            <w:r>
              <w:rPr>
                <w:noProof/>
                <w:webHidden/>
              </w:rPr>
              <w:fldChar w:fldCharType="begin"/>
            </w:r>
            <w:r>
              <w:rPr>
                <w:noProof/>
                <w:webHidden/>
              </w:rPr>
              <w:instrText xml:space="preserve"> PAGEREF _Toc112383081 \h </w:instrText>
            </w:r>
            <w:r>
              <w:rPr>
                <w:noProof/>
                <w:webHidden/>
              </w:rPr>
            </w:r>
            <w:r>
              <w:rPr>
                <w:noProof/>
                <w:webHidden/>
              </w:rPr>
              <w:fldChar w:fldCharType="separate"/>
            </w:r>
            <w:r>
              <w:rPr>
                <w:noProof/>
                <w:webHidden/>
              </w:rPr>
              <w:t>8</w:t>
            </w:r>
            <w:r>
              <w:rPr>
                <w:noProof/>
                <w:webHidden/>
              </w:rPr>
              <w:fldChar w:fldCharType="end"/>
            </w:r>
          </w:hyperlink>
        </w:p>
        <w:p w14:paraId="7922F5E7" w14:textId="35BE971B" w:rsidR="000C676E" w:rsidRDefault="000C676E">
          <w:pPr>
            <w:pStyle w:val="TOC3"/>
            <w:tabs>
              <w:tab w:val="right" w:leader="dot" w:pos="9350"/>
            </w:tabs>
            <w:rPr>
              <w:rFonts w:eastAsiaTheme="minorEastAsia"/>
              <w:noProof/>
              <w:lang w:val="en-GB" w:eastAsia="en-GB"/>
            </w:rPr>
          </w:pPr>
          <w:hyperlink w:anchor="_Toc112383082" w:history="1">
            <w:r w:rsidRPr="00BF7616">
              <w:rPr>
                <w:rStyle w:val="Hyperlink"/>
                <w:noProof/>
              </w:rPr>
              <w:t>2.3 Listening</w:t>
            </w:r>
            <w:r>
              <w:rPr>
                <w:noProof/>
                <w:webHidden/>
              </w:rPr>
              <w:tab/>
            </w:r>
            <w:r>
              <w:rPr>
                <w:noProof/>
                <w:webHidden/>
              </w:rPr>
              <w:fldChar w:fldCharType="begin"/>
            </w:r>
            <w:r>
              <w:rPr>
                <w:noProof/>
                <w:webHidden/>
              </w:rPr>
              <w:instrText xml:space="preserve"> PAGEREF _Toc112383082 \h </w:instrText>
            </w:r>
            <w:r>
              <w:rPr>
                <w:noProof/>
                <w:webHidden/>
              </w:rPr>
            </w:r>
            <w:r>
              <w:rPr>
                <w:noProof/>
                <w:webHidden/>
              </w:rPr>
              <w:fldChar w:fldCharType="separate"/>
            </w:r>
            <w:r>
              <w:rPr>
                <w:noProof/>
                <w:webHidden/>
              </w:rPr>
              <w:t>9</w:t>
            </w:r>
            <w:r>
              <w:rPr>
                <w:noProof/>
                <w:webHidden/>
              </w:rPr>
              <w:fldChar w:fldCharType="end"/>
            </w:r>
          </w:hyperlink>
        </w:p>
        <w:p w14:paraId="4D4098FA" w14:textId="3198BC7C" w:rsidR="000C676E" w:rsidRDefault="000C676E">
          <w:pPr>
            <w:pStyle w:val="TOC3"/>
            <w:tabs>
              <w:tab w:val="right" w:leader="dot" w:pos="9350"/>
            </w:tabs>
            <w:rPr>
              <w:rFonts w:eastAsiaTheme="minorEastAsia"/>
              <w:noProof/>
              <w:lang w:val="en-GB" w:eastAsia="en-GB"/>
            </w:rPr>
          </w:pPr>
          <w:hyperlink w:anchor="_Toc112383083" w:history="1">
            <w:r w:rsidRPr="00BF7616">
              <w:rPr>
                <w:rStyle w:val="Hyperlink"/>
                <w:noProof/>
              </w:rPr>
              <w:t>2.4 Empathetic listening</w:t>
            </w:r>
            <w:r>
              <w:rPr>
                <w:noProof/>
                <w:webHidden/>
              </w:rPr>
              <w:tab/>
            </w:r>
            <w:r>
              <w:rPr>
                <w:noProof/>
                <w:webHidden/>
              </w:rPr>
              <w:fldChar w:fldCharType="begin"/>
            </w:r>
            <w:r>
              <w:rPr>
                <w:noProof/>
                <w:webHidden/>
              </w:rPr>
              <w:instrText xml:space="preserve"> PAGEREF _Toc112383083 \h </w:instrText>
            </w:r>
            <w:r>
              <w:rPr>
                <w:noProof/>
                <w:webHidden/>
              </w:rPr>
            </w:r>
            <w:r>
              <w:rPr>
                <w:noProof/>
                <w:webHidden/>
              </w:rPr>
              <w:fldChar w:fldCharType="separate"/>
            </w:r>
            <w:r>
              <w:rPr>
                <w:noProof/>
                <w:webHidden/>
              </w:rPr>
              <w:t>9</w:t>
            </w:r>
            <w:r>
              <w:rPr>
                <w:noProof/>
                <w:webHidden/>
              </w:rPr>
              <w:fldChar w:fldCharType="end"/>
            </w:r>
          </w:hyperlink>
        </w:p>
        <w:p w14:paraId="4239849D" w14:textId="527D2E0E" w:rsidR="000C676E" w:rsidRDefault="000C676E">
          <w:pPr>
            <w:pStyle w:val="TOC2"/>
            <w:tabs>
              <w:tab w:val="right" w:leader="dot" w:pos="9350"/>
            </w:tabs>
            <w:rPr>
              <w:rFonts w:eastAsiaTheme="minorEastAsia"/>
              <w:noProof/>
              <w:lang w:val="en-GB" w:eastAsia="en-GB"/>
            </w:rPr>
          </w:pPr>
          <w:hyperlink w:anchor="_Toc112383084" w:history="1">
            <w:r w:rsidRPr="00BF7616">
              <w:rPr>
                <w:rStyle w:val="Hyperlink"/>
                <w:noProof/>
                <w:lang w:bidi="bn-BD"/>
              </w:rPr>
              <w:t>4.0 Advantages and Disadvantages of Communication Technology</w:t>
            </w:r>
            <w:r>
              <w:rPr>
                <w:noProof/>
                <w:webHidden/>
              </w:rPr>
              <w:tab/>
            </w:r>
            <w:r>
              <w:rPr>
                <w:noProof/>
                <w:webHidden/>
              </w:rPr>
              <w:fldChar w:fldCharType="begin"/>
            </w:r>
            <w:r>
              <w:rPr>
                <w:noProof/>
                <w:webHidden/>
              </w:rPr>
              <w:instrText xml:space="preserve"> PAGEREF _Toc112383084 \h </w:instrText>
            </w:r>
            <w:r>
              <w:rPr>
                <w:noProof/>
                <w:webHidden/>
              </w:rPr>
            </w:r>
            <w:r>
              <w:rPr>
                <w:noProof/>
                <w:webHidden/>
              </w:rPr>
              <w:fldChar w:fldCharType="separate"/>
            </w:r>
            <w:r>
              <w:rPr>
                <w:noProof/>
                <w:webHidden/>
              </w:rPr>
              <w:t>9</w:t>
            </w:r>
            <w:r>
              <w:rPr>
                <w:noProof/>
                <w:webHidden/>
              </w:rPr>
              <w:fldChar w:fldCharType="end"/>
            </w:r>
          </w:hyperlink>
        </w:p>
        <w:p w14:paraId="33A1540D" w14:textId="07AB6FC8" w:rsidR="000C676E" w:rsidRDefault="000C676E">
          <w:pPr>
            <w:pStyle w:val="TOC3"/>
            <w:tabs>
              <w:tab w:val="right" w:leader="dot" w:pos="9350"/>
            </w:tabs>
            <w:rPr>
              <w:rFonts w:eastAsiaTheme="minorEastAsia"/>
              <w:noProof/>
              <w:lang w:val="en-GB" w:eastAsia="en-GB"/>
            </w:rPr>
          </w:pPr>
          <w:hyperlink w:anchor="_Toc112383085" w:history="1">
            <w:r w:rsidRPr="00BF7616">
              <w:rPr>
                <w:rStyle w:val="Hyperlink"/>
                <w:noProof/>
              </w:rPr>
              <w:t>4.1 Advantages:</w:t>
            </w:r>
            <w:r>
              <w:rPr>
                <w:noProof/>
                <w:webHidden/>
              </w:rPr>
              <w:tab/>
            </w:r>
            <w:r>
              <w:rPr>
                <w:noProof/>
                <w:webHidden/>
              </w:rPr>
              <w:fldChar w:fldCharType="begin"/>
            </w:r>
            <w:r>
              <w:rPr>
                <w:noProof/>
                <w:webHidden/>
              </w:rPr>
              <w:instrText xml:space="preserve"> PAGEREF _Toc112383085 \h </w:instrText>
            </w:r>
            <w:r>
              <w:rPr>
                <w:noProof/>
                <w:webHidden/>
              </w:rPr>
            </w:r>
            <w:r>
              <w:rPr>
                <w:noProof/>
                <w:webHidden/>
              </w:rPr>
              <w:fldChar w:fldCharType="separate"/>
            </w:r>
            <w:r>
              <w:rPr>
                <w:noProof/>
                <w:webHidden/>
              </w:rPr>
              <w:t>9</w:t>
            </w:r>
            <w:r>
              <w:rPr>
                <w:noProof/>
                <w:webHidden/>
              </w:rPr>
              <w:fldChar w:fldCharType="end"/>
            </w:r>
          </w:hyperlink>
        </w:p>
        <w:p w14:paraId="4F224878" w14:textId="3D98C199" w:rsidR="000C676E" w:rsidRDefault="000C676E">
          <w:pPr>
            <w:pStyle w:val="TOC3"/>
            <w:tabs>
              <w:tab w:val="right" w:leader="dot" w:pos="9350"/>
            </w:tabs>
            <w:rPr>
              <w:rFonts w:eastAsiaTheme="minorEastAsia"/>
              <w:noProof/>
              <w:lang w:val="en-GB" w:eastAsia="en-GB"/>
            </w:rPr>
          </w:pPr>
          <w:hyperlink w:anchor="_Toc112383086" w:history="1">
            <w:r w:rsidRPr="00BF7616">
              <w:rPr>
                <w:rStyle w:val="Hyperlink"/>
                <w:noProof/>
              </w:rPr>
              <w:t>4.2 Disadvantages:</w:t>
            </w:r>
            <w:r>
              <w:rPr>
                <w:noProof/>
                <w:webHidden/>
              </w:rPr>
              <w:tab/>
            </w:r>
            <w:r>
              <w:rPr>
                <w:noProof/>
                <w:webHidden/>
              </w:rPr>
              <w:fldChar w:fldCharType="begin"/>
            </w:r>
            <w:r>
              <w:rPr>
                <w:noProof/>
                <w:webHidden/>
              </w:rPr>
              <w:instrText xml:space="preserve"> PAGEREF _Toc112383086 \h </w:instrText>
            </w:r>
            <w:r>
              <w:rPr>
                <w:noProof/>
                <w:webHidden/>
              </w:rPr>
            </w:r>
            <w:r>
              <w:rPr>
                <w:noProof/>
                <w:webHidden/>
              </w:rPr>
              <w:fldChar w:fldCharType="separate"/>
            </w:r>
            <w:r>
              <w:rPr>
                <w:noProof/>
                <w:webHidden/>
              </w:rPr>
              <w:t>10</w:t>
            </w:r>
            <w:r>
              <w:rPr>
                <w:noProof/>
                <w:webHidden/>
              </w:rPr>
              <w:fldChar w:fldCharType="end"/>
            </w:r>
          </w:hyperlink>
        </w:p>
        <w:p w14:paraId="714303F3" w14:textId="085004CE" w:rsidR="000C676E" w:rsidRDefault="000C676E">
          <w:pPr>
            <w:pStyle w:val="TOC2"/>
            <w:tabs>
              <w:tab w:val="right" w:leader="dot" w:pos="9350"/>
            </w:tabs>
            <w:rPr>
              <w:rFonts w:eastAsiaTheme="minorEastAsia"/>
              <w:noProof/>
              <w:lang w:val="en-GB" w:eastAsia="en-GB"/>
            </w:rPr>
          </w:pPr>
          <w:hyperlink w:anchor="_Toc112383087" w:history="1">
            <w:r w:rsidRPr="00BF7616">
              <w:rPr>
                <w:rStyle w:val="Hyperlink"/>
                <w:noProof/>
                <w:lang w:bidi="bn-BD"/>
              </w:rPr>
              <w:t>Conclusion:</w:t>
            </w:r>
            <w:r>
              <w:rPr>
                <w:noProof/>
                <w:webHidden/>
              </w:rPr>
              <w:tab/>
            </w:r>
            <w:r>
              <w:rPr>
                <w:noProof/>
                <w:webHidden/>
              </w:rPr>
              <w:fldChar w:fldCharType="begin"/>
            </w:r>
            <w:r>
              <w:rPr>
                <w:noProof/>
                <w:webHidden/>
              </w:rPr>
              <w:instrText xml:space="preserve"> PAGEREF _Toc112383087 \h </w:instrText>
            </w:r>
            <w:r>
              <w:rPr>
                <w:noProof/>
                <w:webHidden/>
              </w:rPr>
            </w:r>
            <w:r>
              <w:rPr>
                <w:noProof/>
                <w:webHidden/>
              </w:rPr>
              <w:fldChar w:fldCharType="separate"/>
            </w:r>
            <w:r>
              <w:rPr>
                <w:noProof/>
                <w:webHidden/>
              </w:rPr>
              <w:t>10</w:t>
            </w:r>
            <w:r>
              <w:rPr>
                <w:noProof/>
                <w:webHidden/>
              </w:rPr>
              <w:fldChar w:fldCharType="end"/>
            </w:r>
          </w:hyperlink>
        </w:p>
        <w:p w14:paraId="32FB71BF" w14:textId="0EC6CE77" w:rsidR="000C676E" w:rsidRDefault="000C676E">
          <w:pPr>
            <w:pStyle w:val="TOC2"/>
            <w:tabs>
              <w:tab w:val="right" w:leader="dot" w:pos="9350"/>
            </w:tabs>
            <w:rPr>
              <w:rFonts w:eastAsiaTheme="minorEastAsia"/>
              <w:noProof/>
              <w:lang w:val="en-GB" w:eastAsia="en-GB"/>
            </w:rPr>
          </w:pPr>
          <w:hyperlink w:anchor="_Toc112383088" w:history="1">
            <w:r w:rsidRPr="00BF761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_Toc112383088 \h </w:instrText>
            </w:r>
            <w:r>
              <w:rPr>
                <w:noProof/>
                <w:webHidden/>
              </w:rPr>
            </w:r>
            <w:r>
              <w:rPr>
                <w:noProof/>
                <w:webHidden/>
              </w:rPr>
              <w:fldChar w:fldCharType="separate"/>
            </w:r>
            <w:r>
              <w:rPr>
                <w:noProof/>
                <w:webHidden/>
              </w:rPr>
              <w:t>11</w:t>
            </w:r>
            <w:r>
              <w:rPr>
                <w:noProof/>
                <w:webHidden/>
              </w:rPr>
              <w:fldChar w:fldCharType="end"/>
            </w:r>
          </w:hyperlink>
        </w:p>
        <w:p w14:paraId="36DFEC3D" w14:textId="7BEB5689" w:rsidR="000C676E" w:rsidRDefault="000C676E">
          <w:r>
            <w:rPr>
              <w:b/>
              <w:bCs/>
              <w:noProof/>
            </w:rPr>
            <w:fldChar w:fldCharType="end"/>
          </w:r>
        </w:p>
      </w:sdtContent>
    </w:sdt>
    <w:p w14:paraId="0B66455E" w14:textId="77777777" w:rsidR="0068387D" w:rsidRPr="00675FED" w:rsidRDefault="0068387D" w:rsidP="009F6B1E">
      <w:pPr>
        <w:spacing w:line="360" w:lineRule="auto"/>
        <w:jc w:val="both"/>
        <w:rPr>
          <w:rFonts w:ascii="Arial" w:hAnsi="Arial" w:cs="Arial"/>
        </w:rPr>
      </w:pPr>
      <w:r w:rsidRPr="00675FED">
        <w:rPr>
          <w:rFonts w:ascii="Arial" w:hAnsi="Arial" w:cs="Arial"/>
        </w:rPr>
        <w:br w:type="page"/>
      </w:r>
    </w:p>
    <w:p w14:paraId="6D7FD201" w14:textId="6DFADD07" w:rsidR="00803B82" w:rsidRPr="000C676E" w:rsidRDefault="00333AED" w:rsidP="009F6B1E">
      <w:pPr>
        <w:pStyle w:val="Heading2"/>
        <w:spacing w:line="360" w:lineRule="auto"/>
        <w:rPr>
          <w:rFonts w:ascii="Arial" w:hAnsi="Arial" w:cs="Arial"/>
          <w:sz w:val="32"/>
          <w:szCs w:val="32"/>
        </w:rPr>
      </w:pPr>
      <w:bookmarkStart w:id="1" w:name="_Toc112383074"/>
      <w:r w:rsidRPr="000C676E">
        <w:rPr>
          <w:rFonts w:ascii="Arial" w:hAnsi="Arial" w:cs="Arial"/>
          <w:sz w:val="32"/>
          <w:szCs w:val="32"/>
          <w:lang w:val="bg-BG"/>
        </w:rPr>
        <w:lastRenderedPageBreak/>
        <w:t xml:space="preserve">1.0 </w:t>
      </w:r>
      <w:r w:rsidR="004F63FE" w:rsidRPr="000C676E">
        <w:rPr>
          <w:rFonts w:ascii="Arial" w:hAnsi="Arial" w:cs="Arial"/>
          <w:sz w:val="32"/>
          <w:szCs w:val="32"/>
        </w:rPr>
        <w:t>Introduction</w:t>
      </w:r>
      <w:r w:rsidR="00B07473" w:rsidRPr="000C676E">
        <w:rPr>
          <w:rFonts w:ascii="Arial" w:hAnsi="Arial" w:cs="Arial"/>
          <w:sz w:val="32"/>
          <w:szCs w:val="32"/>
        </w:rPr>
        <w:t>:</w:t>
      </w:r>
      <w:bookmarkEnd w:id="1"/>
      <w:r w:rsidR="00B07473" w:rsidRPr="000C676E">
        <w:rPr>
          <w:rFonts w:ascii="Arial" w:hAnsi="Arial" w:cs="Arial"/>
          <w:sz w:val="32"/>
          <w:szCs w:val="32"/>
        </w:rPr>
        <w:t xml:space="preserve"> </w:t>
      </w:r>
    </w:p>
    <w:p w14:paraId="0EB1D5C8" w14:textId="7C30693F" w:rsidR="00BD47C0" w:rsidRPr="00675FED" w:rsidRDefault="00E3158D" w:rsidP="009F6B1E">
      <w:pPr>
        <w:spacing w:line="360" w:lineRule="auto"/>
        <w:jc w:val="both"/>
        <w:rPr>
          <w:rFonts w:ascii="Arial" w:hAnsi="Arial" w:cs="Arial"/>
        </w:rPr>
      </w:pPr>
      <w:r w:rsidRPr="00E90854">
        <w:rPr>
          <w:rFonts w:ascii="Arial" w:hAnsi="Arial" w:cs="Arial"/>
          <w:color w:val="202122"/>
          <w:shd w:val="clear" w:color="auto" w:fill="FFFFFF"/>
        </w:rPr>
        <w:t>Communication is commonly defined as giving, receiving or exchanging ideas, information, signals or messages through appropriate</w:t>
      </w:r>
      <w:r w:rsidRPr="00E90854">
        <w:rPr>
          <w:rFonts w:ascii="Arial" w:hAnsi="Arial" w:cs="Arial"/>
          <w:color w:val="202122"/>
          <w:shd w:val="clear" w:color="auto" w:fill="FFFFFF"/>
        </w:rPr>
        <w:t xml:space="preserve"> media</w:t>
      </w:r>
      <w:r w:rsidR="00E90854" w:rsidRPr="00E90854">
        <w:rPr>
          <w:rFonts w:ascii="Arial" w:hAnsi="Arial" w:cs="Arial"/>
          <w:color w:val="202122"/>
          <w:shd w:val="clear" w:color="auto" w:fill="FFFFFF"/>
        </w:rPr>
        <w:t>,</w:t>
      </w:r>
      <w:r w:rsidRPr="00E90854">
        <w:rPr>
          <w:rFonts w:ascii="Arial" w:hAnsi="Arial" w:cs="Arial"/>
          <w:color w:val="202122"/>
          <w:shd w:val="clear" w:color="auto" w:fill="FFFFFF"/>
        </w:rPr>
        <w:t xml:space="preserve"> enabling individuals or groups to persuade, to </w:t>
      </w:r>
      <w:r w:rsidRPr="00F70B78">
        <w:rPr>
          <w:rFonts w:ascii="Arial" w:hAnsi="Arial" w:cs="Arial"/>
          <w:color w:val="202122"/>
          <w:shd w:val="clear" w:color="auto" w:fill="FFFFFF"/>
        </w:rPr>
        <w:t>seek information, to give information or to express emotions effectively</w:t>
      </w:r>
      <w:r w:rsidR="0049032C" w:rsidRPr="00F70B78">
        <w:rPr>
          <w:rFonts w:ascii="Arial" w:hAnsi="Arial" w:cs="Arial"/>
        </w:rPr>
        <w:t>.</w:t>
      </w:r>
      <w:r w:rsidR="00910CAC" w:rsidRPr="00F70B78">
        <w:rPr>
          <w:rFonts w:ascii="Arial" w:hAnsi="Arial" w:cs="Arial"/>
          <w:color w:val="333333"/>
          <w:shd w:val="clear" w:color="auto" w:fill="FFFFFF"/>
        </w:rPr>
        <w:t xml:space="preserve"> </w:t>
      </w:r>
      <w:r w:rsidR="00910CAC" w:rsidRPr="00F70B78">
        <w:rPr>
          <w:rFonts w:ascii="Arial" w:hAnsi="Arial" w:cs="Arial"/>
          <w:color w:val="333333"/>
          <w:shd w:val="clear" w:color="auto" w:fill="FFFFFF"/>
        </w:rPr>
        <w:t>Communication is one of the main ingredients for corporate success, but the problem is that the phrase ‘good communication skills’ is a term so overused that it is difficult to pinpoint what it actually means.</w:t>
      </w:r>
      <w:r w:rsidR="0049032C" w:rsidRPr="00F70B78">
        <w:rPr>
          <w:rFonts w:ascii="Arial" w:hAnsi="Arial" w:cs="Arial"/>
        </w:rPr>
        <w:t xml:space="preserve"> </w:t>
      </w:r>
      <w:r w:rsidR="001D4B8D" w:rsidRPr="00F70B78">
        <w:rPr>
          <w:rFonts w:ascii="Arial" w:hAnsi="Arial" w:cs="Arial"/>
        </w:rPr>
        <w:t>A communication model simplifies the proce</w:t>
      </w:r>
      <w:r w:rsidR="00C232AC" w:rsidRPr="00F70B78">
        <w:rPr>
          <w:rFonts w:ascii="Arial" w:hAnsi="Arial" w:cs="Arial"/>
        </w:rPr>
        <w:t xml:space="preserve">ss by visually representing different aspect of </w:t>
      </w:r>
      <w:r w:rsidR="00C232AC" w:rsidRPr="00E90854">
        <w:rPr>
          <w:rFonts w:ascii="Arial" w:hAnsi="Arial" w:cs="Arial"/>
        </w:rPr>
        <w:t>communication</w:t>
      </w:r>
      <w:r w:rsidR="00FF130E" w:rsidRPr="00E90854">
        <w:rPr>
          <w:rFonts w:ascii="Arial" w:hAnsi="Arial" w:cs="Arial"/>
        </w:rPr>
        <w:t xml:space="preserve">. Some models </w:t>
      </w:r>
      <w:r w:rsidR="000C4BAE" w:rsidRPr="00E90854">
        <w:rPr>
          <w:rFonts w:ascii="Arial" w:hAnsi="Arial" w:cs="Arial"/>
        </w:rPr>
        <w:t xml:space="preserve">describe communication in more detail, but even </w:t>
      </w:r>
      <w:r w:rsidR="00347AC8" w:rsidRPr="00E90854">
        <w:rPr>
          <w:rFonts w:ascii="Arial" w:hAnsi="Arial" w:cs="Arial"/>
        </w:rPr>
        <w:t xml:space="preserve">the most complex models fail to reproduce what we experience at the moment of a </w:t>
      </w:r>
      <w:r w:rsidR="005E5A83" w:rsidRPr="00E90854">
        <w:rPr>
          <w:rFonts w:ascii="Arial" w:hAnsi="Arial" w:cs="Arial"/>
        </w:rPr>
        <w:t xml:space="preserve">communicative encounter. It serves </w:t>
      </w:r>
      <w:r w:rsidR="00E8542F" w:rsidRPr="00E90854">
        <w:rPr>
          <w:rFonts w:ascii="Arial" w:hAnsi="Arial" w:cs="Arial"/>
        </w:rPr>
        <w:t>a valuable purpose for communication students as it allows them to review</w:t>
      </w:r>
      <w:r w:rsidR="00D141A7" w:rsidRPr="00E90854">
        <w:rPr>
          <w:rFonts w:ascii="Arial" w:hAnsi="Arial" w:cs="Arial"/>
        </w:rPr>
        <w:t>, define communication, and apply communication concept</w:t>
      </w:r>
      <w:r w:rsidR="006B13E3" w:rsidRPr="00E90854">
        <w:rPr>
          <w:rFonts w:ascii="Arial" w:hAnsi="Arial" w:cs="Arial"/>
        </w:rPr>
        <w:t xml:space="preserve">. Of being aware of how communication work’s. we can think more </w:t>
      </w:r>
      <w:r w:rsidR="00FF79FE" w:rsidRPr="00E90854">
        <w:rPr>
          <w:rFonts w:ascii="Arial" w:hAnsi="Arial" w:cs="Arial"/>
        </w:rPr>
        <w:t>consciously about our communicative encou</w:t>
      </w:r>
      <w:r w:rsidR="00D12710" w:rsidRPr="00E90854">
        <w:rPr>
          <w:rFonts w:ascii="Arial" w:hAnsi="Arial" w:cs="Arial"/>
        </w:rPr>
        <w:t>nters, prepare for feature communication and lea</w:t>
      </w:r>
      <w:r w:rsidR="00D57D58" w:rsidRPr="00E90854">
        <w:rPr>
          <w:rFonts w:ascii="Arial" w:hAnsi="Arial" w:cs="Arial"/>
        </w:rPr>
        <w:t>r</w:t>
      </w:r>
      <w:r w:rsidR="00D12710" w:rsidRPr="00E90854">
        <w:rPr>
          <w:rFonts w:ascii="Arial" w:hAnsi="Arial" w:cs="Arial"/>
        </w:rPr>
        <w:t xml:space="preserve">n from </w:t>
      </w:r>
      <w:r w:rsidR="00E67B34" w:rsidRPr="00E90854">
        <w:rPr>
          <w:rFonts w:ascii="Arial" w:hAnsi="Arial" w:cs="Arial"/>
        </w:rPr>
        <w:t>past</w:t>
      </w:r>
      <w:r w:rsidR="009463FE" w:rsidRPr="00E90854">
        <w:rPr>
          <w:rFonts w:ascii="Arial" w:hAnsi="Arial" w:cs="Arial"/>
        </w:rPr>
        <w:t xml:space="preserve"> communication</w:t>
      </w:r>
      <w:r w:rsidR="005A0B83" w:rsidRPr="00E90854">
        <w:rPr>
          <w:rFonts w:ascii="Arial" w:hAnsi="Arial" w:cs="Arial"/>
        </w:rPr>
        <w:t xml:space="preserve"> and receive a feedback</w:t>
      </w:r>
      <w:r w:rsidR="00E67B34" w:rsidRPr="00E90854">
        <w:rPr>
          <w:rFonts w:ascii="Arial" w:hAnsi="Arial" w:cs="Arial"/>
        </w:rPr>
        <w:t>.</w:t>
      </w:r>
      <w:r w:rsidR="008E7C2B" w:rsidRPr="00E90854">
        <w:rPr>
          <w:rFonts w:ascii="Arial" w:hAnsi="Arial" w:cs="Arial"/>
        </w:rPr>
        <w:t xml:space="preserve"> </w:t>
      </w:r>
      <w:r w:rsidR="00E67B34" w:rsidRPr="00E90854">
        <w:rPr>
          <w:rFonts w:ascii="Arial" w:hAnsi="Arial" w:cs="Arial"/>
        </w:rPr>
        <w:t>The three models of communication de</w:t>
      </w:r>
      <w:r w:rsidR="00131C0B" w:rsidRPr="00E90854">
        <w:rPr>
          <w:rFonts w:ascii="Arial" w:hAnsi="Arial" w:cs="Arial"/>
        </w:rPr>
        <w:t>scribed here are transmission, interaction and trans</w:t>
      </w:r>
      <w:r w:rsidR="00E64305" w:rsidRPr="00E90854">
        <w:rPr>
          <w:rFonts w:ascii="Arial" w:hAnsi="Arial" w:cs="Arial"/>
        </w:rPr>
        <w:t>action models</w:t>
      </w:r>
      <w:r w:rsidR="008E7C2B" w:rsidRPr="00E90854">
        <w:rPr>
          <w:rFonts w:ascii="Arial" w:hAnsi="Arial" w:cs="Arial"/>
        </w:rPr>
        <w:t>,</w:t>
      </w:r>
      <w:r w:rsidR="0063465D" w:rsidRPr="00E90854">
        <w:rPr>
          <w:rFonts w:ascii="Arial" w:hAnsi="Arial" w:cs="Arial"/>
        </w:rPr>
        <w:t xml:space="preserve"> and </w:t>
      </w:r>
      <w:r w:rsidR="002A7B34" w:rsidRPr="00E90854">
        <w:rPr>
          <w:rFonts w:ascii="Arial" w:hAnsi="Arial" w:cs="Arial"/>
        </w:rPr>
        <w:t>what are the advantages and disadvantages of technology in communication</w:t>
      </w:r>
      <w:r w:rsidR="008E7C2B" w:rsidRPr="00E90854">
        <w:rPr>
          <w:rFonts w:ascii="Arial" w:hAnsi="Arial" w:cs="Arial"/>
        </w:rPr>
        <w:t xml:space="preserve"> which can approach</w:t>
      </w:r>
      <w:r w:rsidR="008E7C2B">
        <w:rPr>
          <w:rFonts w:ascii="Arial" w:hAnsi="Arial" w:cs="Arial"/>
        </w:rPr>
        <w:t>.</w:t>
      </w:r>
    </w:p>
    <w:p w14:paraId="57631D17" w14:textId="77777777" w:rsidR="00BD47C0" w:rsidRPr="00675FED" w:rsidRDefault="00BD47C0" w:rsidP="009F6B1E">
      <w:pPr>
        <w:spacing w:line="360" w:lineRule="auto"/>
        <w:jc w:val="both"/>
        <w:rPr>
          <w:rFonts w:ascii="Arial" w:hAnsi="Arial" w:cs="Arial"/>
        </w:rPr>
      </w:pPr>
    </w:p>
    <w:p w14:paraId="105FE77B" w14:textId="77777777" w:rsidR="008622DE" w:rsidRPr="00675FED" w:rsidRDefault="008622DE" w:rsidP="009F6B1E">
      <w:pPr>
        <w:spacing w:line="360" w:lineRule="auto"/>
        <w:jc w:val="both"/>
        <w:rPr>
          <w:rFonts w:ascii="Arial" w:hAnsi="Arial" w:cs="Arial"/>
        </w:rPr>
      </w:pPr>
      <w:r w:rsidRPr="00675FED">
        <w:rPr>
          <w:rFonts w:ascii="Arial" w:hAnsi="Arial" w:cs="Arial"/>
        </w:rPr>
        <w:br w:type="page"/>
      </w:r>
    </w:p>
    <w:p w14:paraId="4DA0D2ED" w14:textId="77777777" w:rsidR="000A5C72" w:rsidRPr="00D77C60" w:rsidRDefault="000A5C72" w:rsidP="000A5C72">
      <w:pPr>
        <w:pStyle w:val="H2"/>
      </w:pPr>
      <w:bookmarkStart w:id="2" w:name="_Toc112383075"/>
      <w:r>
        <w:lastRenderedPageBreak/>
        <w:t xml:space="preserve">3.0 </w:t>
      </w:r>
      <w:r w:rsidRPr="00D77C60">
        <w:t>Models of communication:</w:t>
      </w:r>
      <w:bookmarkEnd w:id="2"/>
      <w:r w:rsidRPr="00D77C60">
        <w:t xml:space="preserve"> </w:t>
      </w:r>
    </w:p>
    <w:p w14:paraId="2DC8BD84" w14:textId="77777777" w:rsidR="000A5C72" w:rsidRPr="00675FED" w:rsidRDefault="000A5C72" w:rsidP="000A5C72">
      <w:pPr>
        <w:pStyle w:val="H3"/>
      </w:pPr>
      <w:bookmarkStart w:id="3" w:name="_Toc112383076"/>
      <w:r>
        <w:t xml:space="preserve">3.1 </w:t>
      </w:r>
      <w:r w:rsidRPr="00675FED">
        <w:t>Transmission Model of Communication: Shannon and Weaver</w:t>
      </w:r>
      <w:r>
        <w:t xml:space="preserve"> 1948</w:t>
      </w:r>
      <w:bookmarkEnd w:id="3"/>
    </w:p>
    <w:p w14:paraId="091B4E9E" w14:textId="77777777" w:rsidR="000A5C72" w:rsidRPr="00675FED" w:rsidRDefault="000A5C72" w:rsidP="000A5C72">
      <w:pPr>
        <w:spacing w:line="360" w:lineRule="auto"/>
        <w:jc w:val="center"/>
        <w:rPr>
          <w:rFonts w:ascii="Arial" w:hAnsi="Arial" w:cs="Arial"/>
        </w:rPr>
      </w:pPr>
      <w:r w:rsidRPr="00675FED">
        <w:rPr>
          <w:rFonts w:ascii="Arial" w:hAnsi="Arial" w:cs="Arial"/>
          <w:noProof/>
        </w:rPr>
        <w:drawing>
          <wp:inline distT="0" distB="0" distL="0" distR="0" wp14:anchorId="53CFB4C8" wp14:editId="62574ED8">
            <wp:extent cx="4580627" cy="2406492"/>
            <wp:effectExtent l="0" t="0" r="0" b="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rotWithShape="1">
                    <a:blip r:embed="rId8">
                      <a:extLst>
                        <a:ext uri="{28A0092B-C50C-407E-A947-70E740481C1C}">
                          <a14:useLocalDpi xmlns:a14="http://schemas.microsoft.com/office/drawing/2010/main" val="0"/>
                        </a:ext>
                      </a:extLst>
                    </a:blip>
                    <a:srcRect l="3305" r="4321" b="6734"/>
                    <a:stretch/>
                  </pic:blipFill>
                  <pic:spPr bwMode="auto">
                    <a:xfrm>
                      <a:off x="0" y="0"/>
                      <a:ext cx="4593449" cy="2413228"/>
                    </a:xfrm>
                    <a:prstGeom prst="rect">
                      <a:avLst/>
                    </a:prstGeom>
                    <a:noFill/>
                    <a:ln>
                      <a:noFill/>
                    </a:ln>
                    <a:extLst>
                      <a:ext uri="{53640926-AAD7-44D8-BBD7-CCE9431645EC}">
                        <a14:shadowObscured xmlns:a14="http://schemas.microsoft.com/office/drawing/2010/main"/>
                      </a:ext>
                    </a:extLst>
                  </pic:spPr>
                </pic:pic>
              </a:graphicData>
            </a:graphic>
          </wp:inline>
        </w:drawing>
      </w:r>
    </w:p>
    <w:p w14:paraId="77A3B8D2" w14:textId="77777777" w:rsidR="000A5C72" w:rsidRPr="00675FED" w:rsidRDefault="000A5C72" w:rsidP="000A5C72">
      <w:pPr>
        <w:spacing w:line="360" w:lineRule="auto"/>
        <w:jc w:val="center"/>
        <w:rPr>
          <w:rFonts w:ascii="Arial" w:hAnsi="Arial" w:cs="Arial"/>
        </w:rPr>
      </w:pPr>
      <w:r>
        <w:rPr>
          <w:rFonts w:ascii="Arial" w:hAnsi="Arial" w:cs="Arial"/>
        </w:rPr>
        <w:t xml:space="preserve">Figure 01: </w:t>
      </w:r>
      <w:r w:rsidRPr="001F165C">
        <w:rPr>
          <w:rFonts w:ascii="Arial" w:hAnsi="Arial" w:cs="Arial"/>
        </w:rPr>
        <w:t xml:space="preserve">Transmission Model of Communication: Shannon and Weaver </w:t>
      </w:r>
      <w:r w:rsidRPr="00675FED">
        <w:rPr>
          <w:rFonts w:ascii="Arial" w:hAnsi="Arial" w:cs="Arial"/>
        </w:rPr>
        <w:t>(Al-</w:t>
      </w:r>
      <w:proofErr w:type="spellStart"/>
      <w:r w:rsidRPr="00675FED">
        <w:rPr>
          <w:rFonts w:ascii="Arial" w:hAnsi="Arial" w:cs="Arial"/>
        </w:rPr>
        <w:t>Fedaghi</w:t>
      </w:r>
      <w:proofErr w:type="spellEnd"/>
      <w:r w:rsidRPr="00675FED">
        <w:rPr>
          <w:rFonts w:ascii="Arial" w:hAnsi="Arial" w:cs="Arial"/>
        </w:rPr>
        <w:t>, 2012)</w:t>
      </w:r>
    </w:p>
    <w:p w14:paraId="5EF63DAF" w14:textId="77777777" w:rsidR="000A5C72" w:rsidRPr="00675FED" w:rsidRDefault="000A5C72" w:rsidP="000A5C72">
      <w:pPr>
        <w:pStyle w:val="ListParagraph"/>
        <w:numPr>
          <w:ilvl w:val="0"/>
          <w:numId w:val="3"/>
        </w:numPr>
        <w:spacing w:line="360" w:lineRule="auto"/>
        <w:jc w:val="both"/>
        <w:rPr>
          <w:rFonts w:ascii="Arial" w:hAnsi="Arial" w:cs="Arial"/>
        </w:rPr>
      </w:pPr>
      <w:r w:rsidRPr="00675FED">
        <w:rPr>
          <w:rFonts w:ascii="Arial" w:hAnsi="Arial" w:cs="Arial"/>
        </w:rPr>
        <w:t xml:space="preserve">Sender: One who composes and transmitting a communication is known as the sender of the message. </w:t>
      </w:r>
    </w:p>
    <w:p w14:paraId="27A943E8" w14:textId="77777777" w:rsidR="000A5C72" w:rsidRPr="00675FED" w:rsidRDefault="000A5C72" w:rsidP="000A5C72">
      <w:pPr>
        <w:pStyle w:val="ListParagraph"/>
        <w:numPr>
          <w:ilvl w:val="0"/>
          <w:numId w:val="2"/>
        </w:numPr>
        <w:spacing w:line="360" w:lineRule="auto"/>
        <w:jc w:val="both"/>
        <w:rPr>
          <w:rFonts w:ascii="Arial" w:hAnsi="Arial" w:cs="Arial"/>
        </w:rPr>
      </w:pPr>
      <w:r w:rsidRPr="00675FED">
        <w:rPr>
          <w:rFonts w:ascii="Arial" w:hAnsi="Arial" w:cs="Arial"/>
        </w:rPr>
        <w:t>Encoder: Encoders are used to convert messages into signals or binary data, and the sender is known as the encoder. An explicit reference to the machine may also be made (Al-</w:t>
      </w:r>
      <w:proofErr w:type="spellStart"/>
      <w:r w:rsidRPr="00675FED">
        <w:rPr>
          <w:rFonts w:ascii="Arial" w:hAnsi="Arial" w:cs="Arial"/>
        </w:rPr>
        <w:t>Fedaghi</w:t>
      </w:r>
      <w:proofErr w:type="spellEnd"/>
      <w:r w:rsidRPr="00675FED">
        <w:rPr>
          <w:rFonts w:ascii="Arial" w:hAnsi="Arial" w:cs="Arial"/>
        </w:rPr>
        <w:t>, 2012).</w:t>
      </w:r>
    </w:p>
    <w:p w14:paraId="239EF340" w14:textId="77777777" w:rsidR="000A5C72" w:rsidRPr="00675FED" w:rsidRDefault="000A5C72" w:rsidP="000A5C72">
      <w:pPr>
        <w:pStyle w:val="ListParagraph"/>
        <w:numPr>
          <w:ilvl w:val="0"/>
          <w:numId w:val="2"/>
        </w:numPr>
        <w:spacing w:line="360" w:lineRule="auto"/>
        <w:jc w:val="both"/>
        <w:rPr>
          <w:rFonts w:ascii="Arial" w:hAnsi="Arial" w:cs="Arial"/>
        </w:rPr>
      </w:pPr>
      <w:r w:rsidRPr="00675FED">
        <w:rPr>
          <w:rFonts w:ascii="Arial" w:hAnsi="Arial" w:cs="Arial"/>
        </w:rPr>
        <w:t>Channel: Sending a message may be done in a number of ways.</w:t>
      </w:r>
    </w:p>
    <w:p w14:paraId="23E69B2B" w14:textId="77777777" w:rsidR="000A5C72" w:rsidRPr="00675FED" w:rsidRDefault="000A5C72" w:rsidP="000A5C72">
      <w:pPr>
        <w:pStyle w:val="ListParagraph"/>
        <w:numPr>
          <w:ilvl w:val="0"/>
          <w:numId w:val="2"/>
        </w:numPr>
        <w:spacing w:line="360" w:lineRule="auto"/>
        <w:jc w:val="both"/>
        <w:rPr>
          <w:rFonts w:ascii="Arial" w:hAnsi="Arial" w:cs="Arial"/>
        </w:rPr>
      </w:pPr>
      <w:r w:rsidRPr="00675FED">
        <w:rPr>
          <w:rFonts w:ascii="Arial" w:hAnsi="Arial" w:cs="Arial"/>
        </w:rPr>
        <w:t>Decoder: The word decoder may be used to refer to either the piece of equipment that is used to turn signals or binary data into messages or the receiver that is responsible for translating signals into messages.</w:t>
      </w:r>
    </w:p>
    <w:p w14:paraId="60DB8DF2" w14:textId="77777777" w:rsidR="000A5C72" w:rsidRPr="00675FED" w:rsidRDefault="000A5C72" w:rsidP="000A5C72">
      <w:pPr>
        <w:pStyle w:val="ListParagraph"/>
        <w:numPr>
          <w:ilvl w:val="0"/>
          <w:numId w:val="2"/>
        </w:numPr>
        <w:spacing w:line="360" w:lineRule="auto"/>
        <w:jc w:val="both"/>
        <w:rPr>
          <w:rFonts w:ascii="Arial" w:hAnsi="Arial" w:cs="Arial"/>
        </w:rPr>
      </w:pPr>
      <w:r w:rsidRPr="00675FED">
        <w:rPr>
          <w:rFonts w:ascii="Arial" w:hAnsi="Arial" w:cs="Arial"/>
        </w:rPr>
        <w:t>Receiver: When a communication is delivered to a recipient, it is known as being delivered to a receiver. It is the responsibility of the recipient to provide feedback that is in line with the content of the communication.</w:t>
      </w:r>
    </w:p>
    <w:p w14:paraId="61E16822" w14:textId="77777777" w:rsidR="000A5C72" w:rsidRDefault="000A5C72" w:rsidP="000A5C72">
      <w:pPr>
        <w:pStyle w:val="ListParagraph"/>
        <w:numPr>
          <w:ilvl w:val="0"/>
          <w:numId w:val="2"/>
        </w:numPr>
        <w:spacing w:line="360" w:lineRule="auto"/>
        <w:jc w:val="both"/>
        <w:rPr>
          <w:rFonts w:ascii="Arial" w:hAnsi="Arial" w:cs="Arial"/>
        </w:rPr>
      </w:pPr>
      <w:r w:rsidRPr="00675FED">
        <w:rPr>
          <w:rFonts w:ascii="Arial" w:hAnsi="Arial" w:cs="Arial"/>
        </w:rPr>
        <w:t>Noise: Noise refers to any physical interruption, such as an environment, people or other objects, that stops the message from being received in the exact form in which it was provided to the receiver.</w:t>
      </w:r>
    </w:p>
    <w:p w14:paraId="1F64DDC9" w14:textId="77777777" w:rsidR="000A5C72" w:rsidRPr="006E4072" w:rsidRDefault="000A5C72" w:rsidP="000A5C72">
      <w:pPr>
        <w:rPr>
          <w:rFonts w:ascii="Arial" w:hAnsi="Arial" w:cs="Arial"/>
        </w:rPr>
      </w:pPr>
      <w:r w:rsidRPr="006E4072">
        <w:rPr>
          <w:rFonts w:ascii="Arial" w:hAnsi="Arial" w:cs="Arial"/>
        </w:rPr>
        <w:t>Explanation</w:t>
      </w:r>
      <w:r>
        <w:rPr>
          <w:rFonts w:ascii="Arial" w:hAnsi="Arial" w:cs="Arial"/>
        </w:rPr>
        <w:t xml:space="preserve"> to Shannon and Weaver Model</w:t>
      </w:r>
      <w:r w:rsidRPr="006E4072">
        <w:rPr>
          <w:rFonts w:ascii="Arial" w:hAnsi="Arial" w:cs="Arial"/>
        </w:rPr>
        <w:t xml:space="preserve"> </w:t>
      </w:r>
    </w:p>
    <w:p w14:paraId="7B9D1E0A" w14:textId="77777777" w:rsidR="000A5C72" w:rsidRDefault="000A5C72" w:rsidP="000A5C72">
      <w:pPr>
        <w:rPr>
          <w:rFonts w:ascii="Arial" w:hAnsi="Arial" w:cs="Arial"/>
        </w:rPr>
      </w:pPr>
      <w:r w:rsidRPr="001B5047">
        <w:rPr>
          <w:rFonts w:ascii="Arial" w:hAnsi="Arial" w:cs="Arial"/>
        </w:rPr>
        <w:t>Recipients receive encrypted messages via telephone or telegraph. The message is encoded for computer reading. Sending messages uses codes. Messages must be decoded before being understood. In some cases, receptor devices can also decode (Al-</w:t>
      </w:r>
      <w:proofErr w:type="spellStart"/>
      <w:r w:rsidRPr="001B5047">
        <w:rPr>
          <w:rFonts w:ascii="Arial" w:hAnsi="Arial" w:cs="Arial"/>
        </w:rPr>
        <w:t>Fedaghi</w:t>
      </w:r>
      <w:proofErr w:type="spellEnd"/>
      <w:r w:rsidRPr="001B5047">
        <w:rPr>
          <w:rFonts w:ascii="Arial" w:hAnsi="Arial" w:cs="Arial"/>
        </w:rPr>
        <w:t xml:space="preserve">, 2012). Channel </w:t>
      </w:r>
      <w:r w:rsidRPr="001B5047">
        <w:rPr>
          <w:rFonts w:ascii="Arial" w:hAnsi="Arial" w:cs="Arial"/>
        </w:rPr>
        <w:lastRenderedPageBreak/>
        <w:t>noise and the receiver's inability to understand it will slow communication. The brain sends the message, the mouth encodes it, the air is the channel, and the ear receives it. The air carries the noise that bothers him, while his reaction serves as feedback. The model had five parts. We added noise (Drew, 2022). Shannon developed this concept to simplify technical phone conversations. It's designed to be quiet while offering the most phone capacity. Shannon Weaver named the paradigm after using it to build successful communication. Shannon's model, called information theory, is used to calculate device transmission.</w:t>
      </w:r>
    </w:p>
    <w:p w14:paraId="55966469" w14:textId="77777777" w:rsidR="000A5C72" w:rsidRDefault="000A5C72" w:rsidP="000A5C72">
      <w:pPr>
        <w:pStyle w:val="H3"/>
      </w:pPr>
      <w:bookmarkStart w:id="4" w:name="_Toc112383077"/>
      <w:r>
        <w:t xml:space="preserve">3.2 </w:t>
      </w:r>
      <w:r w:rsidRPr="00675FED">
        <w:t>Schramm's Communication Model</w:t>
      </w:r>
      <w:r>
        <w:t xml:space="preserve"> 1954 </w:t>
      </w:r>
      <w:r w:rsidRPr="00675FED">
        <w:t>:</w:t>
      </w:r>
      <w:bookmarkEnd w:id="4"/>
      <w:r w:rsidRPr="00675FED">
        <w:t xml:space="preserve"> </w:t>
      </w:r>
    </w:p>
    <w:p w14:paraId="0596F6E0" w14:textId="77777777" w:rsidR="000A5C72" w:rsidRPr="007F13F9" w:rsidRDefault="000A5C72" w:rsidP="000A5C72">
      <w:pPr>
        <w:jc w:val="center"/>
      </w:pPr>
      <w:r w:rsidRPr="00675FED">
        <w:rPr>
          <w:rFonts w:ascii="Arial" w:hAnsi="Arial" w:cs="Arial"/>
          <w:noProof/>
        </w:rPr>
        <w:drawing>
          <wp:inline distT="0" distB="0" distL="0" distR="0" wp14:anchorId="4A78ADC7" wp14:editId="12AF880F">
            <wp:extent cx="3291840" cy="2069427"/>
            <wp:effectExtent l="0" t="0" r="3810" b="7620"/>
            <wp:docPr id="4" name="Picture 4" descr="Communication studies blog by Sis Michelle: Schramm's Model of Communication-  An 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cation studies blog by Sis Michelle: Schramm's Model of Communication-  An Interactional Mode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091" t="2441" r="2373" b="3715"/>
                    <a:stretch/>
                  </pic:blipFill>
                  <pic:spPr bwMode="auto">
                    <a:xfrm>
                      <a:off x="0" y="0"/>
                      <a:ext cx="3337681" cy="2098245"/>
                    </a:xfrm>
                    <a:prstGeom prst="rect">
                      <a:avLst/>
                    </a:prstGeom>
                    <a:noFill/>
                    <a:ln>
                      <a:noFill/>
                    </a:ln>
                    <a:extLst>
                      <a:ext uri="{53640926-AAD7-44D8-BBD7-CCE9431645EC}">
                        <a14:shadowObscured xmlns:a14="http://schemas.microsoft.com/office/drawing/2010/main"/>
                      </a:ext>
                    </a:extLst>
                  </pic:spPr>
                </pic:pic>
              </a:graphicData>
            </a:graphic>
          </wp:inline>
        </w:drawing>
      </w:r>
    </w:p>
    <w:p w14:paraId="0B89A3FA" w14:textId="77777777" w:rsidR="000A5C72" w:rsidRPr="00675FED" w:rsidRDefault="000A5C72" w:rsidP="000A5C72">
      <w:pPr>
        <w:spacing w:line="360" w:lineRule="auto"/>
        <w:jc w:val="center"/>
        <w:rPr>
          <w:rFonts w:ascii="Arial" w:hAnsi="Arial" w:cs="Arial"/>
        </w:rPr>
      </w:pPr>
      <w:r>
        <w:rPr>
          <w:rFonts w:ascii="Arial" w:hAnsi="Arial" w:cs="Arial"/>
        </w:rPr>
        <w:t xml:space="preserve">Figure 02: Schramm's Communication Model </w:t>
      </w:r>
      <w:r w:rsidRPr="00675FED">
        <w:rPr>
          <w:rFonts w:ascii="Arial" w:hAnsi="Arial" w:cs="Arial"/>
        </w:rPr>
        <w:t>(</w:t>
      </w:r>
      <w:proofErr w:type="spellStart"/>
      <w:r w:rsidRPr="00675FED">
        <w:rPr>
          <w:rFonts w:ascii="Arial" w:hAnsi="Arial" w:cs="Arial"/>
        </w:rPr>
        <w:t>Juneja</w:t>
      </w:r>
      <w:proofErr w:type="spellEnd"/>
      <w:r w:rsidRPr="00675FED">
        <w:rPr>
          <w:rFonts w:ascii="Arial" w:hAnsi="Arial" w:cs="Arial"/>
        </w:rPr>
        <w:t>, 2015)</w:t>
      </w:r>
    </w:p>
    <w:p w14:paraId="3A6474EE" w14:textId="77777777" w:rsidR="000A5C72" w:rsidRPr="00675FED" w:rsidRDefault="000A5C72" w:rsidP="000A5C72">
      <w:pPr>
        <w:spacing w:line="360" w:lineRule="auto"/>
        <w:jc w:val="both"/>
        <w:rPr>
          <w:rFonts w:ascii="Arial" w:hAnsi="Arial" w:cs="Arial"/>
        </w:rPr>
      </w:pPr>
      <w:r w:rsidRPr="00675FED">
        <w:rPr>
          <w:rFonts w:ascii="Arial" w:hAnsi="Arial" w:cs="Arial"/>
        </w:rPr>
        <w:t xml:space="preserve">Schramm's Communication model communicated in a manner that was more applicable to real-world situations as opposed to depending on the sender-receiver paradigm. This model is uncommon in comparison to others of its kind (Bhasin, 2020). The primary obligation of the receiver is to grasp the meaning of what the sender is attempting to communicate. </w:t>
      </w:r>
    </w:p>
    <w:p w14:paraId="3AE69066" w14:textId="77777777" w:rsidR="000A5C72" w:rsidRPr="00675FED" w:rsidRDefault="000A5C72" w:rsidP="000A5C72">
      <w:pPr>
        <w:pStyle w:val="ListParagraph"/>
        <w:numPr>
          <w:ilvl w:val="0"/>
          <w:numId w:val="4"/>
        </w:numPr>
        <w:spacing w:line="360" w:lineRule="auto"/>
        <w:jc w:val="both"/>
        <w:rPr>
          <w:rFonts w:ascii="Arial" w:hAnsi="Arial" w:cs="Arial"/>
        </w:rPr>
      </w:pPr>
      <w:r w:rsidRPr="00675FED">
        <w:rPr>
          <w:rFonts w:ascii="Arial" w:hAnsi="Arial" w:cs="Arial"/>
        </w:rPr>
        <w:t xml:space="preserve">Source (encoder): The person who sent the communication is referred to as the sender. The creator of a message must be able to communicate why the receiver should read it in a clear and brief manner. As a result, anybody intending to send a message must ensure that the information supplied is trustworthy, useful, and timely. Encryption is essential to guarantee that the communication can be decoded by the receiver (Bhasin, 2020). As a result, the sender and the receiver must be acquainted. The capacity to provide information in a simple yet understandable manner will determine whether or not this communication endeavor is effective. Cultural factors, viewpoints, knowledge, attitudes, experiences, and abilities all contribute to message encoding. </w:t>
      </w:r>
    </w:p>
    <w:p w14:paraId="3A3E6CE6" w14:textId="77777777" w:rsidR="000A5C72" w:rsidRPr="00675FED" w:rsidRDefault="000A5C72" w:rsidP="000A5C72">
      <w:pPr>
        <w:pStyle w:val="ListParagraph"/>
        <w:numPr>
          <w:ilvl w:val="0"/>
          <w:numId w:val="4"/>
        </w:numPr>
        <w:spacing w:line="360" w:lineRule="auto"/>
        <w:jc w:val="both"/>
        <w:rPr>
          <w:rFonts w:ascii="Arial" w:hAnsi="Arial" w:cs="Arial"/>
        </w:rPr>
      </w:pPr>
      <w:r w:rsidRPr="00675FED">
        <w:rPr>
          <w:rFonts w:ascii="Arial" w:hAnsi="Arial" w:cs="Arial"/>
        </w:rPr>
        <w:t xml:space="preserve">Decoder (destination): A message's receiver is the individual or group to whom it was directed. A communication's decipherability is contingent on a variety of things (Bhasin, 2020). Some examples include if they are receptive to receiving messages and whether </w:t>
      </w:r>
      <w:r w:rsidRPr="00675FED">
        <w:rPr>
          <w:rFonts w:ascii="Arial" w:hAnsi="Arial" w:cs="Arial"/>
        </w:rPr>
        <w:lastRenderedPageBreak/>
        <w:t xml:space="preserve">they have a positive rapport with the sender. Cultural factors, views, knowledge, attitudes, experiences, and abilities all impact how a message is perceived and interpreted by the recipient. Decoding a message requires psychological abilities. Once the signal is received, the stimulus is sent to the brain for interpretation. If applicable, message significance may be set here. This processing step is also known as decoding. An effective form of communication depends on the capacity of the receiver to accurately perceive the transmitted message. </w:t>
      </w:r>
    </w:p>
    <w:p w14:paraId="07E49737" w14:textId="77777777" w:rsidR="000A5C72" w:rsidRPr="00675FED" w:rsidRDefault="000A5C72" w:rsidP="000A5C72">
      <w:pPr>
        <w:pStyle w:val="ListParagraph"/>
        <w:numPr>
          <w:ilvl w:val="0"/>
          <w:numId w:val="4"/>
        </w:numPr>
        <w:spacing w:line="360" w:lineRule="auto"/>
        <w:jc w:val="both"/>
        <w:rPr>
          <w:rFonts w:ascii="Arial" w:hAnsi="Arial" w:cs="Arial"/>
        </w:rPr>
      </w:pPr>
      <w:r w:rsidRPr="00675FED">
        <w:rPr>
          <w:rFonts w:ascii="Arial" w:hAnsi="Arial" w:cs="Arial"/>
        </w:rPr>
        <w:t xml:space="preserve">Message: Experts in communication and rhetoric agree that a message is only a string of information. This information may be conveyed by words, letters, or a variety of other symbols. Schramm's concept of communication recognizes the significance of all forms of communication, including verbal and nonverbal encounters. Messages delivered through email or WhatsApp, as well as phone calls and in-person conversations, all qualify as voice-containing means of communication (Bhasin, 2020). Messages may also include nonverbal components such as movements, gestures, body language, eye contact, physical touch, and time in addition to the real objects being transmitted. </w:t>
      </w:r>
    </w:p>
    <w:p w14:paraId="6789BC6B" w14:textId="77777777" w:rsidR="000A5C72" w:rsidRPr="00D65B12" w:rsidRDefault="000A5C72" w:rsidP="000A5C72">
      <w:pPr>
        <w:pStyle w:val="ListParagraph"/>
        <w:numPr>
          <w:ilvl w:val="0"/>
          <w:numId w:val="4"/>
        </w:numPr>
        <w:spacing w:line="360" w:lineRule="auto"/>
        <w:jc w:val="both"/>
        <w:rPr>
          <w:rFonts w:ascii="Arial" w:hAnsi="Arial" w:cs="Arial"/>
        </w:rPr>
      </w:pPr>
      <w:r w:rsidRPr="00675FED">
        <w:rPr>
          <w:rFonts w:ascii="Arial" w:hAnsi="Arial" w:cs="Arial"/>
        </w:rPr>
        <w:t>Noise: Both the message and the communication mechanism fail as a result of noise interference. When a recipient's interpretation of a message differs from the sender's original intent, a misunderstanding results (</w:t>
      </w:r>
      <w:proofErr w:type="spellStart"/>
      <w:r w:rsidRPr="00675FED">
        <w:rPr>
          <w:rFonts w:ascii="Arial" w:hAnsi="Arial" w:cs="Arial"/>
        </w:rPr>
        <w:t>Juneja</w:t>
      </w:r>
      <w:proofErr w:type="spellEnd"/>
      <w:r w:rsidRPr="00675FED">
        <w:rPr>
          <w:rFonts w:ascii="Arial" w:hAnsi="Arial" w:cs="Arial"/>
        </w:rPr>
        <w:t xml:space="preserve">, 2015). The presence of noise may or may not allow the receiver to decipher the signals sent by the transmitter. If the message's original intent is being muddied by surrounding noise, it is quite probable that it is being misinterpreted. </w:t>
      </w:r>
    </w:p>
    <w:p w14:paraId="2A0E51DA" w14:textId="77777777" w:rsidR="000A5C72" w:rsidRPr="00DA5E86" w:rsidRDefault="000A5C72" w:rsidP="000A5C72">
      <w:pPr>
        <w:pStyle w:val="H3"/>
      </w:pPr>
      <w:bookmarkStart w:id="5" w:name="_Toc112383078"/>
      <w:r>
        <w:t xml:space="preserve">3.3 </w:t>
      </w:r>
      <w:proofErr w:type="spellStart"/>
      <w:r w:rsidRPr="00DA5E86">
        <w:t>Berlo’s</w:t>
      </w:r>
      <w:proofErr w:type="spellEnd"/>
      <w:r w:rsidRPr="00DA5E86">
        <w:t xml:space="preserve"> SMCR Model of Communication</w:t>
      </w:r>
      <w:r>
        <w:t xml:space="preserve"> 1960</w:t>
      </w:r>
      <w:bookmarkEnd w:id="5"/>
    </w:p>
    <w:p w14:paraId="0266F124" w14:textId="77777777" w:rsidR="000A5C72" w:rsidRPr="00675FED" w:rsidRDefault="000A5C72" w:rsidP="000A5C72">
      <w:pPr>
        <w:spacing w:line="360" w:lineRule="auto"/>
        <w:jc w:val="center"/>
        <w:rPr>
          <w:rFonts w:ascii="Arial" w:hAnsi="Arial" w:cs="Arial"/>
        </w:rPr>
      </w:pPr>
      <w:r w:rsidRPr="00675FED">
        <w:rPr>
          <w:rFonts w:ascii="Arial" w:hAnsi="Arial" w:cs="Arial"/>
          <w:noProof/>
        </w:rPr>
        <w:drawing>
          <wp:inline distT="0" distB="0" distL="0" distR="0" wp14:anchorId="730355FA" wp14:editId="6206504E">
            <wp:extent cx="4234963" cy="2273358"/>
            <wp:effectExtent l="0" t="0" r="0" b="0"/>
            <wp:docPr id="3" name="Picture 3" descr="SMCR Model of Communication- 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CR Model of Communication- Berlo's SMCR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7728" cy="2280211"/>
                    </a:xfrm>
                    <a:prstGeom prst="rect">
                      <a:avLst/>
                    </a:prstGeom>
                    <a:noFill/>
                    <a:ln>
                      <a:noFill/>
                    </a:ln>
                  </pic:spPr>
                </pic:pic>
              </a:graphicData>
            </a:graphic>
          </wp:inline>
        </w:drawing>
      </w:r>
    </w:p>
    <w:p w14:paraId="423D967E" w14:textId="77777777" w:rsidR="000A5C72" w:rsidRPr="00675FED" w:rsidRDefault="000A5C72" w:rsidP="000A5C72">
      <w:pPr>
        <w:spacing w:line="360" w:lineRule="auto"/>
        <w:jc w:val="center"/>
        <w:rPr>
          <w:rFonts w:ascii="Arial" w:hAnsi="Arial" w:cs="Arial"/>
        </w:rPr>
      </w:pPr>
      <w:r>
        <w:rPr>
          <w:rFonts w:ascii="Arial" w:hAnsi="Arial" w:cs="Arial"/>
        </w:rPr>
        <w:t xml:space="preserve">Figure 03: </w:t>
      </w:r>
      <w:proofErr w:type="spellStart"/>
      <w:r w:rsidRPr="00175A2F">
        <w:rPr>
          <w:rFonts w:ascii="Arial" w:hAnsi="Arial" w:cs="Arial"/>
        </w:rPr>
        <w:t>Berlo’s</w:t>
      </w:r>
      <w:proofErr w:type="spellEnd"/>
      <w:r w:rsidRPr="00175A2F">
        <w:rPr>
          <w:rFonts w:ascii="Arial" w:hAnsi="Arial" w:cs="Arial"/>
        </w:rPr>
        <w:t xml:space="preserve"> SMCR Model of Communication </w:t>
      </w:r>
      <w:r w:rsidRPr="00675FED">
        <w:rPr>
          <w:rFonts w:ascii="Arial" w:hAnsi="Arial" w:cs="Arial"/>
        </w:rPr>
        <w:t>(Saud et al., 2014)</w:t>
      </w:r>
    </w:p>
    <w:p w14:paraId="4FC34441" w14:textId="77777777" w:rsidR="000A5C72" w:rsidRPr="00675FED" w:rsidRDefault="000A5C72" w:rsidP="000A5C72">
      <w:pPr>
        <w:spacing w:line="360" w:lineRule="auto"/>
        <w:jc w:val="both"/>
        <w:rPr>
          <w:rFonts w:ascii="Arial" w:hAnsi="Arial" w:cs="Arial"/>
        </w:rPr>
      </w:pPr>
      <w:r w:rsidRPr="00675FED">
        <w:rPr>
          <w:rFonts w:ascii="Arial" w:hAnsi="Arial" w:cs="Arial"/>
        </w:rPr>
        <w:lastRenderedPageBreak/>
        <w:t xml:space="preserve">According to </w:t>
      </w:r>
      <w:proofErr w:type="spellStart"/>
      <w:r w:rsidRPr="00675FED">
        <w:rPr>
          <w:rFonts w:ascii="Arial" w:hAnsi="Arial" w:cs="Arial"/>
        </w:rPr>
        <w:t>Berlo's</w:t>
      </w:r>
      <w:proofErr w:type="spellEnd"/>
      <w:r w:rsidRPr="00675FED">
        <w:rPr>
          <w:rFonts w:ascii="Arial" w:hAnsi="Arial" w:cs="Arial"/>
        </w:rPr>
        <w:t xml:space="preserve"> Model, the communication process consists of four essential components. A communication is sent from one individual to another through a channel. Multiple factors affect the performance of each component. </w:t>
      </w:r>
    </w:p>
    <w:p w14:paraId="111E5259" w14:textId="77777777" w:rsidR="000A5C72" w:rsidRPr="00675FED" w:rsidRDefault="000A5C72" w:rsidP="000A5C72">
      <w:pPr>
        <w:pStyle w:val="ListParagraph"/>
        <w:numPr>
          <w:ilvl w:val="0"/>
          <w:numId w:val="5"/>
        </w:numPr>
        <w:spacing w:line="360" w:lineRule="auto"/>
        <w:jc w:val="both"/>
        <w:rPr>
          <w:rFonts w:ascii="Arial" w:hAnsi="Arial" w:cs="Arial"/>
        </w:rPr>
      </w:pPr>
      <w:r w:rsidRPr="00675FED">
        <w:rPr>
          <w:rFonts w:ascii="Arial" w:hAnsi="Arial" w:cs="Arial"/>
        </w:rPr>
        <w:t>Source: The sender is the one who transmits the message. The message delivered by the sender is received by the receiver. Communication skills, attitude, knowledge, social structure, and culture all play a role in this.</w:t>
      </w:r>
    </w:p>
    <w:p w14:paraId="5349E6EA" w14:textId="77777777" w:rsidR="000A5C72" w:rsidRPr="00675FED" w:rsidRDefault="000A5C72" w:rsidP="000A5C72">
      <w:pPr>
        <w:pStyle w:val="ListParagraph"/>
        <w:spacing w:line="360" w:lineRule="auto"/>
        <w:jc w:val="both"/>
        <w:rPr>
          <w:rFonts w:ascii="Arial" w:hAnsi="Arial" w:cs="Arial"/>
        </w:rPr>
      </w:pPr>
      <w:r w:rsidRPr="00675FED">
        <w:rPr>
          <w:rFonts w:ascii="Arial" w:hAnsi="Arial" w:cs="Arial"/>
        </w:rPr>
        <w:t>A good communicator can speak, read, write, and listen. The significance of the communication is decided by the attitudes of the sender and the receiver. The receiver must already be acquainted with the topic matter for a message to be successful (Saud et al., 2014). A skilled communicator has a thorough understanding of the subject. Values, beliefs, rules, practices, and religion are among societal factors that impact how a message is transmitted. Individuals' communication styles are influenced by cultural differences. Something that is accepted in one culture may be offensive to someone from another.</w:t>
      </w:r>
    </w:p>
    <w:p w14:paraId="552C7CE4" w14:textId="77777777" w:rsidR="000A5C72" w:rsidRPr="00675FED" w:rsidRDefault="000A5C72" w:rsidP="000A5C72">
      <w:pPr>
        <w:pStyle w:val="ListParagraph"/>
        <w:numPr>
          <w:ilvl w:val="0"/>
          <w:numId w:val="5"/>
        </w:numPr>
        <w:spacing w:line="360" w:lineRule="auto"/>
        <w:jc w:val="both"/>
        <w:rPr>
          <w:rFonts w:ascii="Arial" w:hAnsi="Arial" w:cs="Arial"/>
        </w:rPr>
      </w:pPr>
      <w:r w:rsidRPr="00675FED">
        <w:rPr>
          <w:rFonts w:ascii="Arial" w:hAnsi="Arial" w:cs="Arial"/>
        </w:rPr>
        <w:t xml:space="preserve">Message: The message sent by the source or sender of the communication to the receiver is the core content. Encoding is another word for this procedure. David </w:t>
      </w:r>
      <w:proofErr w:type="spellStart"/>
      <w:r w:rsidRPr="00675FED">
        <w:rPr>
          <w:rFonts w:ascii="Arial" w:hAnsi="Arial" w:cs="Arial"/>
        </w:rPr>
        <w:t>Berlo</w:t>
      </w:r>
      <w:proofErr w:type="spellEnd"/>
      <w:r w:rsidRPr="00675FED">
        <w:rPr>
          <w:rFonts w:ascii="Arial" w:hAnsi="Arial" w:cs="Arial"/>
        </w:rPr>
        <w:t xml:space="preserve"> adds five additional characteristics: content, components, treatment, structure, and code.</w:t>
      </w:r>
    </w:p>
    <w:p w14:paraId="26C02786" w14:textId="77777777" w:rsidR="000A5C72" w:rsidRPr="00675FED" w:rsidRDefault="000A5C72" w:rsidP="000A5C72">
      <w:pPr>
        <w:pStyle w:val="ListParagraph"/>
        <w:spacing w:line="360" w:lineRule="auto"/>
        <w:jc w:val="both"/>
        <w:rPr>
          <w:rFonts w:ascii="Arial" w:hAnsi="Arial" w:cs="Arial"/>
        </w:rPr>
      </w:pPr>
      <w:r w:rsidRPr="00675FED">
        <w:rPr>
          <w:rFonts w:ascii="Arial" w:hAnsi="Arial" w:cs="Arial"/>
        </w:rPr>
        <w:t>The message's substance, on the other hand, refers to the text's real contents. The whole conversation is part of its essence from beginning to conclusion. Elements are nonverbal items that accompany content, such as gestures, signs, language, and so on (</w:t>
      </w:r>
      <w:proofErr w:type="spellStart"/>
      <w:r w:rsidRPr="00675FED">
        <w:rPr>
          <w:rFonts w:ascii="Arial" w:hAnsi="Arial" w:cs="Arial"/>
        </w:rPr>
        <w:t>Muyanga</w:t>
      </w:r>
      <w:proofErr w:type="spellEnd"/>
      <w:r w:rsidRPr="00675FED">
        <w:rPr>
          <w:rFonts w:ascii="Arial" w:hAnsi="Arial" w:cs="Arial"/>
        </w:rPr>
        <w:t xml:space="preserve"> and Phiri, 2021). In the context of communication, treatment refers to how a message is received. The recipient's reaction is influenced by the treatment. The message's organizational structure or presentation has a direct impact on its effectiveness. The message is transmitted as code. It might take the shape of language, literature, cinema, or any other media.</w:t>
      </w:r>
    </w:p>
    <w:p w14:paraId="34B8FA59" w14:textId="77777777" w:rsidR="000A5C72" w:rsidRPr="001B5047" w:rsidRDefault="000A5C72" w:rsidP="000A5C72">
      <w:pPr>
        <w:pStyle w:val="ListParagraph"/>
        <w:numPr>
          <w:ilvl w:val="0"/>
          <w:numId w:val="5"/>
        </w:numPr>
        <w:spacing w:line="360" w:lineRule="auto"/>
        <w:jc w:val="both"/>
        <w:rPr>
          <w:rFonts w:ascii="Arial" w:hAnsi="Arial" w:cs="Arial"/>
        </w:rPr>
      </w:pPr>
      <w:r w:rsidRPr="001B5047">
        <w:rPr>
          <w:rFonts w:ascii="Arial" w:hAnsi="Arial" w:cs="Arial"/>
        </w:rPr>
        <w:t xml:space="preserve">Channel: A channel is the medium that transports sender-receiver communication. </w:t>
      </w:r>
      <w:proofErr w:type="spellStart"/>
      <w:r w:rsidRPr="001B5047">
        <w:rPr>
          <w:rFonts w:ascii="Arial" w:hAnsi="Arial" w:cs="Arial"/>
        </w:rPr>
        <w:t>Berlo</w:t>
      </w:r>
      <w:proofErr w:type="spellEnd"/>
      <w:r w:rsidRPr="001B5047">
        <w:rPr>
          <w:rFonts w:ascii="Arial" w:hAnsi="Arial" w:cs="Arial"/>
        </w:rPr>
        <w:t xml:space="preserve"> emphasized hearing, seeing, touching, smelling, and tasting as communication tools. Listening conveys messages (Communication Theory, 2014). It's the main communication method. Humans understand visual cues. It's a key nonverbal channel. People form snap judgments based on others' looks. Touch is used for nonverbal communication. Olfactory communication is also intrapersonal. A pleasant scent boosts self-esteem. Tasting involves nonverbal communication through tasting. Tasters evaluate food's flavor.</w:t>
      </w:r>
    </w:p>
    <w:p w14:paraId="37690ACA" w14:textId="77777777" w:rsidR="000A5C72" w:rsidRPr="00CF2C62" w:rsidRDefault="000A5C72" w:rsidP="000A5C72">
      <w:pPr>
        <w:pStyle w:val="ListParagraph"/>
        <w:numPr>
          <w:ilvl w:val="0"/>
          <w:numId w:val="5"/>
        </w:numPr>
        <w:spacing w:line="360" w:lineRule="auto"/>
        <w:jc w:val="both"/>
        <w:rPr>
          <w:rFonts w:ascii="Arial" w:hAnsi="Arial" w:cs="Arial"/>
        </w:rPr>
      </w:pPr>
      <w:r w:rsidRPr="00675FED">
        <w:rPr>
          <w:rFonts w:ascii="Arial" w:hAnsi="Arial" w:cs="Arial"/>
        </w:rPr>
        <w:lastRenderedPageBreak/>
        <w:t>Receiver: The individual who is the recipient of a message is referred to as the receiver of that communication. According to this paradigm, for communication to be successful, the way of thinking as well as the other components mentioned above need to be in harmony (</w:t>
      </w:r>
      <w:proofErr w:type="spellStart"/>
      <w:r w:rsidRPr="00675FED">
        <w:rPr>
          <w:rFonts w:ascii="Arial" w:hAnsi="Arial" w:cs="Arial"/>
        </w:rPr>
        <w:t>Muyanga</w:t>
      </w:r>
      <w:proofErr w:type="spellEnd"/>
      <w:r w:rsidRPr="00675FED">
        <w:rPr>
          <w:rFonts w:ascii="Arial" w:hAnsi="Arial" w:cs="Arial"/>
        </w:rPr>
        <w:t xml:space="preserve"> and Phiri, 2021). If the communication is to have the desired impact, both the sender and the receiver should share the same understanding of its contents. A person who is a good listener is equally vital for the receiver.   </w:t>
      </w:r>
    </w:p>
    <w:p w14:paraId="4A401148" w14:textId="520A7ED4" w:rsidR="00F51967" w:rsidRPr="000C676E" w:rsidRDefault="00CA240E" w:rsidP="00D77C60">
      <w:pPr>
        <w:pStyle w:val="Heading2"/>
        <w:spacing w:line="360" w:lineRule="auto"/>
        <w:rPr>
          <w:rFonts w:ascii="Arial" w:hAnsi="Arial" w:cs="Arial"/>
          <w:sz w:val="32"/>
          <w:szCs w:val="32"/>
        </w:rPr>
      </w:pPr>
      <w:bookmarkStart w:id="6" w:name="_Toc112383079"/>
      <w:r w:rsidRPr="000C676E">
        <w:rPr>
          <w:rFonts w:ascii="Arial" w:hAnsi="Arial" w:cs="Arial"/>
          <w:sz w:val="32"/>
          <w:szCs w:val="32"/>
          <w:lang w:val="bg-BG"/>
        </w:rPr>
        <w:t>2.0</w:t>
      </w:r>
      <w:r w:rsidR="00FD630F" w:rsidRPr="000C676E">
        <w:rPr>
          <w:rFonts w:ascii="Arial" w:hAnsi="Arial" w:cs="Arial"/>
          <w:sz w:val="32"/>
          <w:szCs w:val="32"/>
        </w:rPr>
        <w:t xml:space="preserve"> </w:t>
      </w:r>
      <w:r w:rsidR="00D74513" w:rsidRPr="000C676E">
        <w:rPr>
          <w:rFonts w:ascii="Arial" w:hAnsi="Arial" w:cs="Arial"/>
          <w:sz w:val="32"/>
          <w:szCs w:val="32"/>
        </w:rPr>
        <w:t>C</w:t>
      </w:r>
      <w:r w:rsidR="00FD630F" w:rsidRPr="000C676E">
        <w:rPr>
          <w:rFonts w:ascii="Arial" w:hAnsi="Arial" w:cs="Arial"/>
          <w:sz w:val="32"/>
          <w:szCs w:val="32"/>
        </w:rPr>
        <w:t xml:space="preserve">ommunication </w:t>
      </w:r>
      <w:r w:rsidR="005964FB" w:rsidRPr="000C676E">
        <w:rPr>
          <w:rFonts w:ascii="Arial" w:hAnsi="Arial" w:cs="Arial"/>
          <w:sz w:val="32"/>
          <w:szCs w:val="32"/>
        </w:rPr>
        <w:t>ski</w:t>
      </w:r>
      <w:r w:rsidR="00D77C60" w:rsidRPr="000C676E">
        <w:rPr>
          <w:rFonts w:ascii="Arial" w:hAnsi="Arial" w:cs="Arial"/>
          <w:sz w:val="32"/>
          <w:szCs w:val="32"/>
        </w:rPr>
        <w:t>l</w:t>
      </w:r>
      <w:r w:rsidR="005964FB" w:rsidRPr="000C676E">
        <w:rPr>
          <w:rFonts w:ascii="Arial" w:hAnsi="Arial" w:cs="Arial"/>
          <w:sz w:val="32"/>
          <w:szCs w:val="32"/>
        </w:rPr>
        <w:t>ls</w:t>
      </w:r>
      <w:bookmarkEnd w:id="6"/>
    </w:p>
    <w:p w14:paraId="16E3C875" w14:textId="547B225F" w:rsidR="00A36502" w:rsidRPr="00F2791B" w:rsidRDefault="00DE37E2" w:rsidP="009F6B1E">
      <w:pPr>
        <w:spacing w:line="360" w:lineRule="auto"/>
        <w:jc w:val="both"/>
        <w:rPr>
          <w:rFonts w:ascii="Arial" w:hAnsi="Arial" w:cs="Arial"/>
          <w:lang w:val="en-GB"/>
        </w:rPr>
      </w:pPr>
      <w:r w:rsidRPr="00DE37E2">
        <w:rPr>
          <w:rFonts w:ascii="Georgia" w:hAnsi="Georgia"/>
          <w:color w:val="111111"/>
          <w:shd w:val="clear" w:color="auto" w:fill="FFFFFF"/>
        </w:rPr>
        <w:t xml:space="preserve"> </w:t>
      </w:r>
      <w:r w:rsidRPr="00DE37E2">
        <w:rPr>
          <w:rFonts w:ascii="Arial" w:hAnsi="Arial" w:cs="Arial"/>
          <w:color w:val="111111"/>
          <w:shd w:val="clear" w:color="auto" w:fill="FFFFFF"/>
        </w:rPr>
        <w:t>Communication means transferring thoughts, information, emotion and ideas through gesture, voice, symbols, signs and expressions from one person to another</w:t>
      </w:r>
      <w:r>
        <w:rPr>
          <w:rFonts w:ascii="Arial" w:hAnsi="Arial" w:cs="Arial"/>
        </w:rPr>
        <w:t>.</w:t>
      </w:r>
      <w:r w:rsidR="0096399E">
        <w:rPr>
          <w:rFonts w:ascii="Arial" w:hAnsi="Arial" w:cs="Arial"/>
        </w:rPr>
        <w:t xml:space="preserve"> There are 2(two) basic type of communication</w:t>
      </w:r>
      <w:r w:rsidR="00F2791B">
        <w:rPr>
          <w:rFonts w:ascii="Arial" w:hAnsi="Arial" w:cs="Arial"/>
          <w:lang w:val="bg-BG"/>
        </w:rPr>
        <w:t xml:space="preserve">: </w:t>
      </w:r>
      <w:r w:rsidR="00F2791B">
        <w:rPr>
          <w:rFonts w:ascii="Arial" w:hAnsi="Arial" w:cs="Arial"/>
          <w:lang w:val="en-GB"/>
        </w:rPr>
        <w:t>Verbal and Non</w:t>
      </w:r>
      <w:r w:rsidR="003972E2">
        <w:rPr>
          <w:rFonts w:ascii="Arial" w:hAnsi="Arial" w:cs="Arial"/>
          <w:lang w:val="en-GB"/>
        </w:rPr>
        <w:t>-V</w:t>
      </w:r>
      <w:r w:rsidR="00F2791B">
        <w:rPr>
          <w:rFonts w:ascii="Arial" w:hAnsi="Arial" w:cs="Arial"/>
          <w:lang w:val="en-GB"/>
        </w:rPr>
        <w:t>erbal</w:t>
      </w:r>
      <w:r w:rsidR="003972E2">
        <w:rPr>
          <w:rFonts w:ascii="Arial" w:hAnsi="Arial" w:cs="Arial"/>
          <w:lang w:val="en-GB"/>
        </w:rPr>
        <w:t>.</w:t>
      </w:r>
    </w:p>
    <w:p w14:paraId="3B8DE70D" w14:textId="38732B04" w:rsidR="00323222" w:rsidRPr="00675FED" w:rsidRDefault="001E27CB" w:rsidP="009F6B1E">
      <w:pPr>
        <w:pStyle w:val="Heading3"/>
        <w:spacing w:line="360" w:lineRule="auto"/>
        <w:rPr>
          <w:rFonts w:ascii="Arial" w:hAnsi="Arial" w:cs="Arial"/>
          <w:sz w:val="22"/>
          <w:szCs w:val="22"/>
        </w:rPr>
      </w:pPr>
      <w:bookmarkStart w:id="7" w:name="_Toc112383080"/>
      <w:r>
        <w:rPr>
          <w:rFonts w:ascii="Arial" w:hAnsi="Arial" w:cs="Arial"/>
          <w:sz w:val="22"/>
          <w:szCs w:val="22"/>
          <w:lang w:val="bg-BG"/>
        </w:rPr>
        <w:t>2.1</w:t>
      </w:r>
      <w:r w:rsidR="009F4160">
        <w:rPr>
          <w:rFonts w:ascii="Arial" w:hAnsi="Arial" w:cs="Arial"/>
          <w:sz w:val="22"/>
          <w:szCs w:val="22"/>
          <w:lang w:val="en-GB"/>
        </w:rPr>
        <w:t xml:space="preserve"> </w:t>
      </w:r>
      <w:r w:rsidR="00FD630F">
        <w:rPr>
          <w:rFonts w:ascii="Arial" w:hAnsi="Arial" w:cs="Arial"/>
          <w:sz w:val="22"/>
          <w:szCs w:val="22"/>
        </w:rPr>
        <w:t>Verbal communication</w:t>
      </w:r>
      <w:bookmarkEnd w:id="7"/>
      <w:r w:rsidR="00FD630F">
        <w:rPr>
          <w:rFonts w:ascii="Arial" w:hAnsi="Arial" w:cs="Arial"/>
          <w:sz w:val="22"/>
          <w:szCs w:val="22"/>
        </w:rPr>
        <w:t xml:space="preserve"> </w:t>
      </w:r>
      <w:r w:rsidR="00C87802" w:rsidRPr="00675FED">
        <w:rPr>
          <w:rFonts w:ascii="Arial" w:hAnsi="Arial" w:cs="Arial"/>
          <w:sz w:val="22"/>
          <w:szCs w:val="22"/>
        </w:rPr>
        <w:t xml:space="preserve"> </w:t>
      </w:r>
    </w:p>
    <w:p w14:paraId="5129BE80" w14:textId="49E7FA8E" w:rsidR="0044263D" w:rsidRDefault="0044263D" w:rsidP="009F6B1E">
      <w:pPr>
        <w:pStyle w:val="ListParagraph"/>
        <w:numPr>
          <w:ilvl w:val="0"/>
          <w:numId w:val="1"/>
        </w:numPr>
        <w:spacing w:line="360" w:lineRule="auto"/>
        <w:jc w:val="both"/>
        <w:rPr>
          <w:rFonts w:ascii="Arial" w:hAnsi="Arial" w:cs="Arial"/>
        </w:rPr>
      </w:pPr>
      <w:r>
        <w:rPr>
          <w:rFonts w:ascii="Arial" w:hAnsi="Arial" w:cs="Arial"/>
        </w:rPr>
        <w:t xml:space="preserve">Verbal communication is a type of oral communication in which massages </w:t>
      </w:r>
      <w:r w:rsidR="003261F9">
        <w:rPr>
          <w:rFonts w:ascii="Arial" w:hAnsi="Arial" w:cs="Arial"/>
        </w:rPr>
        <w:t>are conveyed through spoken words</w:t>
      </w:r>
      <w:r w:rsidR="00222F9B">
        <w:rPr>
          <w:rFonts w:ascii="Arial" w:hAnsi="Arial" w:cs="Arial"/>
        </w:rPr>
        <w:t>. Here, senders put their feelings, thoughts, ideas</w:t>
      </w:r>
      <w:r w:rsidR="00990F56">
        <w:rPr>
          <w:rFonts w:ascii="Arial" w:hAnsi="Arial" w:cs="Arial"/>
        </w:rPr>
        <w:t>, and opinions into words and express them in the front of speeches</w:t>
      </w:r>
      <w:r w:rsidR="006F62F3">
        <w:rPr>
          <w:rFonts w:ascii="Arial" w:hAnsi="Arial" w:cs="Arial"/>
        </w:rPr>
        <w:t>, discussions, presentations and conversations.</w:t>
      </w:r>
    </w:p>
    <w:p w14:paraId="0218D178" w14:textId="1CF3D881" w:rsidR="004810F7" w:rsidRPr="00675FED" w:rsidRDefault="00241FB1" w:rsidP="009F6B1E">
      <w:pPr>
        <w:pStyle w:val="ListParagraph"/>
        <w:numPr>
          <w:ilvl w:val="0"/>
          <w:numId w:val="1"/>
        </w:numPr>
        <w:spacing w:line="360" w:lineRule="auto"/>
        <w:jc w:val="both"/>
        <w:rPr>
          <w:rFonts w:ascii="Arial" w:hAnsi="Arial" w:cs="Arial"/>
        </w:rPr>
      </w:pPr>
      <w:r>
        <w:rPr>
          <w:rFonts w:ascii="Arial" w:hAnsi="Arial" w:cs="Arial"/>
        </w:rPr>
        <w:t>The effectiveness of oral communication depends on the speaker’s tone of voice, cl</w:t>
      </w:r>
      <w:r w:rsidR="00BB7AA6">
        <w:rPr>
          <w:rFonts w:ascii="Arial" w:hAnsi="Arial" w:cs="Arial"/>
        </w:rPr>
        <w:t xml:space="preserve">arity of speech, volume, speed, body language and the quality of the words used </w:t>
      </w:r>
      <w:r w:rsidR="002908BD">
        <w:rPr>
          <w:rFonts w:ascii="Arial" w:hAnsi="Arial" w:cs="Arial"/>
        </w:rPr>
        <w:t>in the conversation. In verbal communication</w:t>
      </w:r>
      <w:r w:rsidR="00D10ABE">
        <w:rPr>
          <w:rFonts w:ascii="Arial" w:hAnsi="Arial" w:cs="Arial"/>
        </w:rPr>
        <w:t>, massages are sent and received si</w:t>
      </w:r>
      <w:r w:rsidR="00F57767">
        <w:rPr>
          <w:rFonts w:ascii="Arial" w:hAnsi="Arial" w:cs="Arial"/>
        </w:rPr>
        <w:t>multaneo</w:t>
      </w:r>
      <w:r w:rsidR="00814ED5">
        <w:rPr>
          <w:rFonts w:ascii="Arial" w:hAnsi="Arial" w:cs="Arial"/>
        </w:rPr>
        <w:t xml:space="preserve">usly by the sender and </w:t>
      </w:r>
      <w:r w:rsidR="00731042">
        <w:rPr>
          <w:rFonts w:ascii="Arial" w:hAnsi="Arial" w:cs="Arial"/>
        </w:rPr>
        <w:t>recipient, so feedback is immediate.</w:t>
      </w:r>
      <w:sdt>
        <w:sdtPr>
          <w:rPr>
            <w:rFonts w:ascii="Arial" w:hAnsi="Arial" w:cs="Arial"/>
          </w:rPr>
          <w:id w:val="-800853942"/>
          <w:citation/>
        </w:sdtPr>
        <w:sdtEndPr/>
        <w:sdtContent>
          <w:r w:rsidR="000F1C56">
            <w:rPr>
              <w:rFonts w:ascii="Arial" w:hAnsi="Arial" w:cs="Arial"/>
            </w:rPr>
            <w:fldChar w:fldCharType="begin"/>
          </w:r>
          <w:r w:rsidR="000F1C56">
            <w:rPr>
              <w:rFonts w:ascii="Arial" w:hAnsi="Arial" w:cs="Arial"/>
              <w:lang w:val="en-GB"/>
            </w:rPr>
            <w:instrText xml:space="preserve"> CITATION Pro20 \l 2057 </w:instrText>
          </w:r>
          <w:r w:rsidR="000F1C56">
            <w:rPr>
              <w:rFonts w:ascii="Arial" w:hAnsi="Arial" w:cs="Arial"/>
            </w:rPr>
            <w:fldChar w:fldCharType="separate"/>
          </w:r>
          <w:r w:rsidR="000F1C56">
            <w:rPr>
              <w:rFonts w:ascii="Arial" w:hAnsi="Arial" w:cs="Arial"/>
              <w:noProof/>
              <w:lang w:val="en-GB"/>
            </w:rPr>
            <w:t xml:space="preserve"> </w:t>
          </w:r>
          <w:r w:rsidR="000F1C56" w:rsidRPr="000F1C56">
            <w:rPr>
              <w:rFonts w:ascii="Arial" w:hAnsi="Arial" w:cs="Arial"/>
              <w:noProof/>
              <w:lang w:val="en-GB"/>
            </w:rPr>
            <w:t>(Productivity, 2020)</w:t>
          </w:r>
          <w:r w:rsidR="000F1C56">
            <w:rPr>
              <w:rFonts w:ascii="Arial" w:hAnsi="Arial" w:cs="Arial"/>
            </w:rPr>
            <w:fldChar w:fldCharType="end"/>
          </w:r>
        </w:sdtContent>
      </w:sdt>
    </w:p>
    <w:p w14:paraId="7A840F64" w14:textId="432E839D" w:rsidR="006C48B0" w:rsidRDefault="00565659" w:rsidP="009F6B1E">
      <w:pPr>
        <w:pStyle w:val="ListParagraph"/>
        <w:numPr>
          <w:ilvl w:val="0"/>
          <w:numId w:val="1"/>
        </w:numPr>
        <w:spacing w:line="360" w:lineRule="auto"/>
        <w:jc w:val="both"/>
        <w:rPr>
          <w:rFonts w:ascii="Arial" w:hAnsi="Arial" w:cs="Arial"/>
        </w:rPr>
      </w:pPr>
      <w:r>
        <w:rPr>
          <w:rFonts w:ascii="Arial" w:hAnsi="Arial" w:cs="Arial"/>
        </w:rPr>
        <w:t xml:space="preserve">Successful oral communication depends not only on the ability to speak, but also </w:t>
      </w:r>
      <w:r w:rsidR="00117F39">
        <w:rPr>
          <w:rFonts w:ascii="Arial" w:hAnsi="Arial" w:cs="Arial"/>
        </w:rPr>
        <w:t xml:space="preserve">on the ability to listen. How effectively you listen to a topic </w:t>
      </w:r>
      <w:r w:rsidR="001138A6">
        <w:rPr>
          <w:rFonts w:ascii="Arial" w:hAnsi="Arial" w:cs="Arial"/>
        </w:rPr>
        <w:t xml:space="preserve">determines the effectiveness of your communication. Oral communication can be applied in both formal </w:t>
      </w:r>
      <w:r w:rsidR="00EE724E">
        <w:rPr>
          <w:rFonts w:ascii="Arial" w:hAnsi="Arial" w:cs="Arial"/>
        </w:rPr>
        <w:t>and informal situations</w:t>
      </w:r>
      <w:r w:rsidR="00585E9B">
        <w:rPr>
          <w:rFonts w:ascii="Arial" w:hAnsi="Arial" w:cs="Arial"/>
        </w:rPr>
        <w:t>.</w:t>
      </w:r>
    </w:p>
    <w:p w14:paraId="6A7BE73D" w14:textId="7D6E970B" w:rsidR="00AA0989" w:rsidRDefault="001E27CB" w:rsidP="006E4072">
      <w:pPr>
        <w:pStyle w:val="H3"/>
      </w:pPr>
      <w:bookmarkStart w:id="8" w:name="_Toc112383081"/>
      <w:r>
        <w:rPr>
          <w:lang w:val="bg-BG"/>
        </w:rPr>
        <w:t xml:space="preserve">2.2 </w:t>
      </w:r>
      <w:r w:rsidR="00AA0989">
        <w:t>Non-Verbal communication</w:t>
      </w:r>
      <w:bookmarkEnd w:id="8"/>
      <w:r w:rsidR="00AA0989">
        <w:t xml:space="preserve"> </w:t>
      </w:r>
    </w:p>
    <w:p w14:paraId="032D0C28" w14:textId="19F7286F" w:rsidR="009C0F84" w:rsidRDefault="00842554" w:rsidP="00182F1E">
      <w:pPr>
        <w:pStyle w:val="ListParagraph"/>
        <w:numPr>
          <w:ilvl w:val="0"/>
          <w:numId w:val="1"/>
        </w:numPr>
        <w:spacing w:line="360" w:lineRule="auto"/>
        <w:jc w:val="both"/>
        <w:rPr>
          <w:rFonts w:ascii="Arial" w:hAnsi="Arial" w:cs="Arial"/>
        </w:rPr>
      </w:pPr>
      <w:r>
        <w:rPr>
          <w:rFonts w:ascii="Arial" w:hAnsi="Arial" w:cs="Arial"/>
        </w:rPr>
        <w:t>Non-</w:t>
      </w:r>
      <w:r w:rsidR="00B32756">
        <w:rPr>
          <w:rFonts w:ascii="Arial" w:hAnsi="Arial" w:cs="Arial"/>
        </w:rPr>
        <w:t xml:space="preserve">Verbal communication is the process of conveying meaning without using written or spoken </w:t>
      </w:r>
      <w:r w:rsidR="002916E9">
        <w:rPr>
          <w:rFonts w:ascii="Arial" w:hAnsi="Arial" w:cs="Arial"/>
        </w:rPr>
        <w:t xml:space="preserve">words. In other words, communication that takes place between two or more </w:t>
      </w:r>
      <w:r w:rsidR="000D7871">
        <w:rPr>
          <w:rFonts w:ascii="Arial" w:hAnsi="Arial" w:cs="Arial"/>
        </w:rPr>
        <w:t>of hers using facial expressions, hand moveme</w:t>
      </w:r>
      <w:r w:rsidR="00297CED">
        <w:rPr>
          <w:rFonts w:ascii="Arial" w:hAnsi="Arial" w:cs="Arial"/>
        </w:rPr>
        <w:t xml:space="preserve">nts, gestures, postures and </w:t>
      </w:r>
      <w:r w:rsidR="00F52B67">
        <w:rPr>
          <w:rFonts w:ascii="Arial" w:hAnsi="Arial" w:cs="Arial"/>
        </w:rPr>
        <w:t>gestures is called Non-Verbal communication</w:t>
      </w:r>
      <w:r w:rsidR="005C5210">
        <w:rPr>
          <w:rFonts w:ascii="Arial" w:hAnsi="Arial" w:cs="Arial"/>
        </w:rPr>
        <w:t>.</w:t>
      </w:r>
    </w:p>
    <w:p w14:paraId="7796636E" w14:textId="18873C4C" w:rsidR="00C1511A" w:rsidRDefault="005C5210" w:rsidP="007F5721">
      <w:pPr>
        <w:pStyle w:val="ListParagraph"/>
        <w:numPr>
          <w:ilvl w:val="0"/>
          <w:numId w:val="1"/>
        </w:numPr>
        <w:spacing w:line="360" w:lineRule="auto"/>
        <w:jc w:val="both"/>
        <w:rPr>
          <w:rFonts w:ascii="Arial" w:hAnsi="Arial" w:cs="Arial"/>
        </w:rPr>
      </w:pPr>
      <w:r>
        <w:rPr>
          <w:rFonts w:ascii="Arial" w:hAnsi="Arial" w:cs="Arial"/>
        </w:rPr>
        <w:t xml:space="preserve">Non-Verbal communication, unlike </w:t>
      </w:r>
      <w:r w:rsidR="00EF4FA0">
        <w:rPr>
          <w:rFonts w:ascii="Arial" w:hAnsi="Arial" w:cs="Arial"/>
        </w:rPr>
        <w:t>verbal communication, helps build and maintain int</w:t>
      </w:r>
      <w:r w:rsidR="002C3D11">
        <w:rPr>
          <w:rFonts w:ascii="Arial" w:hAnsi="Arial" w:cs="Arial"/>
        </w:rPr>
        <w:t>erpersonal relationship</w:t>
      </w:r>
      <w:r w:rsidR="00156073">
        <w:rPr>
          <w:rFonts w:ascii="Arial" w:hAnsi="Arial" w:cs="Arial"/>
        </w:rPr>
        <w:t xml:space="preserve">, whereas verbal </w:t>
      </w:r>
      <w:r w:rsidR="00204B4E">
        <w:rPr>
          <w:rFonts w:ascii="Arial" w:hAnsi="Arial" w:cs="Arial"/>
        </w:rPr>
        <w:t xml:space="preserve">communication only helps convey </w:t>
      </w:r>
      <w:r w:rsidR="00D64BD5">
        <w:rPr>
          <w:rFonts w:ascii="Arial" w:hAnsi="Arial" w:cs="Arial"/>
        </w:rPr>
        <w:t xml:space="preserve">external events. We use Non-Verbal language to perform  rituals such as </w:t>
      </w:r>
      <w:r w:rsidR="00CA64E4">
        <w:rPr>
          <w:rFonts w:ascii="Arial" w:hAnsi="Arial" w:cs="Arial"/>
        </w:rPr>
        <w:t>, and to emp</w:t>
      </w:r>
      <w:r w:rsidR="00912213">
        <w:rPr>
          <w:rFonts w:ascii="Arial" w:hAnsi="Arial" w:cs="Arial"/>
        </w:rPr>
        <w:t xml:space="preserve">hasize our individuality. </w:t>
      </w:r>
    </w:p>
    <w:p w14:paraId="445203F6" w14:textId="19B4988D" w:rsidR="007F5721" w:rsidRDefault="00CB5956" w:rsidP="00182F1E">
      <w:pPr>
        <w:pStyle w:val="ListParagraph"/>
        <w:numPr>
          <w:ilvl w:val="0"/>
          <w:numId w:val="1"/>
        </w:numPr>
        <w:spacing w:line="360" w:lineRule="auto"/>
        <w:jc w:val="both"/>
        <w:rPr>
          <w:rFonts w:ascii="Arial" w:hAnsi="Arial" w:cs="Arial"/>
        </w:rPr>
      </w:pPr>
      <w:r>
        <w:rPr>
          <w:rFonts w:ascii="Arial" w:hAnsi="Arial" w:cs="Arial"/>
        </w:rPr>
        <w:lastRenderedPageBreak/>
        <w:t xml:space="preserve">Non-Verbal communication </w:t>
      </w:r>
      <w:r w:rsidR="00F70BD0">
        <w:rPr>
          <w:rFonts w:ascii="Arial" w:hAnsi="Arial" w:cs="Arial"/>
        </w:rPr>
        <w:t>in the form of signals and expressions adds meaning to the verbal and helps people, communicate more effectively</w:t>
      </w:r>
      <w:r w:rsidR="00273778">
        <w:rPr>
          <w:rFonts w:ascii="Arial" w:hAnsi="Arial" w:cs="Arial"/>
        </w:rPr>
        <w:t xml:space="preserve">. It complements everything that is said in words . </w:t>
      </w:r>
      <w:r w:rsidR="007F5721">
        <w:rPr>
          <w:rFonts w:ascii="Arial" w:hAnsi="Arial" w:cs="Arial"/>
        </w:rPr>
        <w:t>When people nod and wave their hands to confirm.</w:t>
      </w:r>
      <w:sdt>
        <w:sdtPr>
          <w:rPr>
            <w:rFonts w:ascii="Arial" w:hAnsi="Arial" w:cs="Arial"/>
          </w:rPr>
          <w:id w:val="241769428"/>
          <w:citation/>
        </w:sdtPr>
        <w:sdtEndPr/>
        <w:sdtContent>
          <w:r w:rsidR="006B6F01">
            <w:rPr>
              <w:rFonts w:ascii="Arial" w:hAnsi="Arial" w:cs="Arial"/>
            </w:rPr>
            <w:fldChar w:fldCharType="begin"/>
          </w:r>
          <w:r w:rsidR="006B6F01">
            <w:rPr>
              <w:rFonts w:ascii="Arial" w:hAnsi="Arial" w:cs="Arial"/>
              <w:lang w:val="en-GB"/>
            </w:rPr>
            <w:instrText xml:space="preserve"> CITATION Bus22 \l 2057 </w:instrText>
          </w:r>
          <w:r w:rsidR="006B6F01">
            <w:rPr>
              <w:rFonts w:ascii="Arial" w:hAnsi="Arial" w:cs="Arial"/>
            </w:rPr>
            <w:fldChar w:fldCharType="separate"/>
          </w:r>
          <w:r w:rsidR="006B6F01">
            <w:rPr>
              <w:rFonts w:ascii="Arial" w:hAnsi="Arial" w:cs="Arial"/>
              <w:noProof/>
              <w:lang w:val="en-GB"/>
            </w:rPr>
            <w:t xml:space="preserve"> </w:t>
          </w:r>
          <w:r w:rsidR="006B6F01" w:rsidRPr="006B6F01">
            <w:rPr>
              <w:rFonts w:ascii="Arial" w:hAnsi="Arial" w:cs="Arial"/>
              <w:noProof/>
              <w:lang w:val="en-GB"/>
            </w:rPr>
            <w:t>(Jargons, 2022)</w:t>
          </w:r>
          <w:r w:rsidR="006B6F01">
            <w:rPr>
              <w:rFonts w:ascii="Arial" w:hAnsi="Arial" w:cs="Arial"/>
            </w:rPr>
            <w:fldChar w:fldCharType="end"/>
          </w:r>
        </w:sdtContent>
      </w:sdt>
    </w:p>
    <w:p w14:paraId="12ACDEC5" w14:textId="77777777" w:rsidR="00092F88" w:rsidRDefault="007617FD" w:rsidP="00134CC6">
      <w:pPr>
        <w:pStyle w:val="ListParagraph"/>
        <w:numPr>
          <w:ilvl w:val="0"/>
          <w:numId w:val="1"/>
        </w:numPr>
        <w:spacing w:line="360" w:lineRule="auto"/>
        <w:jc w:val="both"/>
        <w:rPr>
          <w:rFonts w:ascii="Arial" w:hAnsi="Arial" w:cs="Arial"/>
        </w:rPr>
      </w:pPr>
      <w:r>
        <w:rPr>
          <w:rFonts w:ascii="Arial" w:hAnsi="Arial" w:cs="Arial"/>
        </w:rPr>
        <w:t xml:space="preserve">Helps define distance between </w:t>
      </w:r>
      <w:r w:rsidR="006D2BA4">
        <w:rPr>
          <w:rFonts w:ascii="Arial" w:hAnsi="Arial" w:cs="Arial"/>
        </w:rPr>
        <w:t xml:space="preserve">communicators and share emotional states. It also </w:t>
      </w:r>
      <w:r w:rsidR="00A57C81">
        <w:rPr>
          <w:rFonts w:ascii="Arial" w:hAnsi="Arial" w:cs="Arial"/>
        </w:rPr>
        <w:t>regulates the flow of communication.</w:t>
      </w:r>
    </w:p>
    <w:p w14:paraId="271B231F" w14:textId="37FA93B7" w:rsidR="00C5558B" w:rsidRDefault="00D74513" w:rsidP="00182F1E">
      <w:pPr>
        <w:pStyle w:val="ListParagraph"/>
        <w:numPr>
          <w:ilvl w:val="0"/>
          <w:numId w:val="1"/>
        </w:numPr>
        <w:spacing w:line="360" w:lineRule="auto"/>
        <w:jc w:val="both"/>
        <w:rPr>
          <w:rFonts w:ascii="Arial" w:hAnsi="Arial" w:cs="Arial"/>
        </w:rPr>
      </w:pPr>
      <w:r>
        <w:rPr>
          <w:rFonts w:ascii="Arial" w:hAnsi="Arial" w:cs="Arial"/>
        </w:rPr>
        <w:t xml:space="preserve">Language can act as a barrier to effective communication because the recipient may not understand and misunderstand what the sender is trying to say. </w:t>
      </w:r>
    </w:p>
    <w:p w14:paraId="2301B377" w14:textId="3D250D7D" w:rsidR="00E37FF9" w:rsidRDefault="00ED3B79" w:rsidP="006E4072">
      <w:pPr>
        <w:pStyle w:val="H3"/>
      </w:pPr>
      <w:bookmarkStart w:id="9" w:name="_Toc112383082"/>
      <w:r>
        <w:t>2.3 Listening</w:t>
      </w:r>
      <w:bookmarkEnd w:id="9"/>
    </w:p>
    <w:p w14:paraId="0448B155" w14:textId="74C1B5F2" w:rsidR="00ED3B79" w:rsidRPr="001432A2" w:rsidRDefault="006C6197" w:rsidP="00ED3B79">
      <w:pPr>
        <w:pStyle w:val="ListParagraph"/>
        <w:numPr>
          <w:ilvl w:val="0"/>
          <w:numId w:val="7"/>
        </w:numPr>
        <w:rPr>
          <w:rFonts w:ascii="Arial" w:hAnsi="Arial" w:cs="Arial"/>
        </w:rPr>
      </w:pPr>
      <w:r w:rsidRPr="001432A2">
        <w:rPr>
          <w:rFonts w:ascii="Arial" w:hAnsi="Arial" w:cs="Arial"/>
          <w:color w:val="333333"/>
          <w:shd w:val="clear" w:color="auto" w:fill="FBFBFB"/>
        </w:rPr>
        <w:t>Listening is one of the most important skills you can have. How well you listen has a major impact on your job effectiveness and on the quality of your relationships with others.</w:t>
      </w:r>
    </w:p>
    <w:p w14:paraId="3462F6D0" w14:textId="34EB9B97" w:rsidR="00722120" w:rsidRPr="001432A2" w:rsidRDefault="00705610" w:rsidP="00ED3B79">
      <w:pPr>
        <w:pStyle w:val="ListParagraph"/>
        <w:numPr>
          <w:ilvl w:val="0"/>
          <w:numId w:val="7"/>
        </w:numPr>
        <w:rPr>
          <w:rFonts w:ascii="Arial" w:hAnsi="Arial" w:cs="Arial"/>
        </w:rPr>
      </w:pPr>
      <w:r w:rsidRPr="001432A2">
        <w:rPr>
          <w:rFonts w:ascii="Arial" w:hAnsi="Arial" w:cs="Arial"/>
        </w:rPr>
        <w:t>A deaf person can become a good listener, and person with good hearing may not be a good listener. Liste</w:t>
      </w:r>
      <w:r w:rsidR="00FB7EBA" w:rsidRPr="001432A2">
        <w:rPr>
          <w:rFonts w:ascii="Arial" w:hAnsi="Arial" w:cs="Arial"/>
        </w:rPr>
        <w:t>ning skills require the ability to take in and interpret information regardless of how it is received</w:t>
      </w:r>
      <w:r w:rsidR="00FA12D2" w:rsidRPr="001432A2">
        <w:rPr>
          <w:rFonts w:ascii="Arial" w:hAnsi="Arial" w:cs="Arial"/>
        </w:rPr>
        <w:t>.</w:t>
      </w:r>
      <w:sdt>
        <w:sdtPr>
          <w:rPr>
            <w:rFonts w:ascii="Arial" w:hAnsi="Arial" w:cs="Arial"/>
          </w:rPr>
          <w:id w:val="1020892305"/>
          <w:citation/>
        </w:sdtPr>
        <w:sdtEndPr/>
        <w:sdtContent>
          <w:r w:rsidR="00FA12D2" w:rsidRPr="001432A2">
            <w:rPr>
              <w:rFonts w:ascii="Arial" w:hAnsi="Arial" w:cs="Arial"/>
            </w:rPr>
            <w:fldChar w:fldCharType="begin"/>
          </w:r>
          <w:r w:rsidR="00FA12D2" w:rsidRPr="001432A2">
            <w:rPr>
              <w:rFonts w:ascii="Arial" w:hAnsi="Arial" w:cs="Arial"/>
              <w:lang w:val="en-GB"/>
            </w:rPr>
            <w:instrText xml:space="preserve"> CITATION DAW19 \l 2057 </w:instrText>
          </w:r>
          <w:r w:rsidR="00FA12D2" w:rsidRPr="001432A2">
            <w:rPr>
              <w:rFonts w:ascii="Arial" w:hAnsi="Arial" w:cs="Arial"/>
            </w:rPr>
            <w:fldChar w:fldCharType="separate"/>
          </w:r>
          <w:r w:rsidR="00FA12D2" w:rsidRPr="001432A2">
            <w:rPr>
              <w:rFonts w:ascii="Arial" w:hAnsi="Arial" w:cs="Arial"/>
              <w:noProof/>
              <w:lang w:val="en-GB"/>
            </w:rPr>
            <w:t xml:space="preserve"> (MCKAY, 2019)</w:t>
          </w:r>
          <w:r w:rsidR="00FA12D2" w:rsidRPr="001432A2">
            <w:rPr>
              <w:rFonts w:ascii="Arial" w:hAnsi="Arial" w:cs="Arial"/>
            </w:rPr>
            <w:fldChar w:fldCharType="end"/>
          </w:r>
        </w:sdtContent>
      </w:sdt>
    </w:p>
    <w:p w14:paraId="4DBCC366" w14:textId="7605632E" w:rsidR="00C036A8" w:rsidRDefault="00E50DF6" w:rsidP="006E4072">
      <w:pPr>
        <w:pStyle w:val="H3"/>
      </w:pPr>
      <w:bookmarkStart w:id="10" w:name="_Toc112383083"/>
      <w:r>
        <w:t xml:space="preserve">2.4 </w:t>
      </w:r>
      <w:r w:rsidR="003D3A0B">
        <w:t>Emp</w:t>
      </w:r>
      <w:r w:rsidR="00B84DC4">
        <w:t>ath</w:t>
      </w:r>
      <w:r w:rsidR="0061184C">
        <w:t xml:space="preserve">etic </w:t>
      </w:r>
      <w:r w:rsidR="000935A0">
        <w:t>listening</w:t>
      </w:r>
      <w:bookmarkEnd w:id="10"/>
      <w:r w:rsidR="000935A0">
        <w:t xml:space="preserve"> </w:t>
      </w:r>
    </w:p>
    <w:p w14:paraId="41FDB303" w14:textId="69766B5E" w:rsidR="00276FA8" w:rsidRPr="001432A2" w:rsidRDefault="00E23725" w:rsidP="00276FA8">
      <w:pPr>
        <w:pStyle w:val="ListParagraph"/>
        <w:numPr>
          <w:ilvl w:val="0"/>
          <w:numId w:val="8"/>
        </w:numPr>
        <w:rPr>
          <w:rFonts w:ascii="Arial" w:hAnsi="Arial" w:cs="Arial"/>
        </w:rPr>
      </w:pPr>
      <w:r w:rsidRPr="001432A2">
        <w:rPr>
          <w:rFonts w:ascii="Arial" w:hAnsi="Arial" w:cs="Arial"/>
        </w:rPr>
        <w:t>Empath</w:t>
      </w:r>
      <w:r w:rsidR="003C46B9" w:rsidRPr="001432A2">
        <w:rPr>
          <w:rFonts w:ascii="Arial" w:hAnsi="Arial" w:cs="Arial"/>
        </w:rPr>
        <w:t>etic listening is a listening style that uses active listening, reflecti</w:t>
      </w:r>
      <w:r w:rsidR="00223FA1" w:rsidRPr="001432A2">
        <w:rPr>
          <w:rFonts w:ascii="Arial" w:hAnsi="Arial" w:cs="Arial"/>
        </w:rPr>
        <w:t>ng emotions, and questioning techniques combined with the interpersonal skill of empathy to better understands someone</w:t>
      </w:r>
      <w:r w:rsidR="0040258A" w:rsidRPr="001432A2">
        <w:rPr>
          <w:rFonts w:ascii="Arial" w:hAnsi="Arial" w:cs="Arial"/>
        </w:rPr>
        <w:t xml:space="preserve"> intellectu</w:t>
      </w:r>
      <w:r w:rsidR="002341AE" w:rsidRPr="001432A2">
        <w:rPr>
          <w:rFonts w:ascii="Arial" w:hAnsi="Arial" w:cs="Arial"/>
        </w:rPr>
        <w:t>ally emotionally.</w:t>
      </w:r>
      <w:sdt>
        <w:sdtPr>
          <w:rPr>
            <w:rFonts w:ascii="Arial" w:hAnsi="Arial" w:cs="Arial"/>
          </w:rPr>
          <w:id w:val="-759528369"/>
          <w:citation/>
        </w:sdtPr>
        <w:sdtEndPr/>
        <w:sdtContent>
          <w:r w:rsidR="00DF5CEE" w:rsidRPr="001432A2">
            <w:rPr>
              <w:rFonts w:ascii="Arial" w:hAnsi="Arial" w:cs="Arial"/>
            </w:rPr>
            <w:fldChar w:fldCharType="begin"/>
          </w:r>
          <w:r w:rsidR="00DF5CEE" w:rsidRPr="001432A2">
            <w:rPr>
              <w:rFonts w:ascii="Arial" w:hAnsi="Arial" w:cs="Arial"/>
              <w:lang w:val="en-GB"/>
            </w:rPr>
            <w:instrText xml:space="preserve"> CITATION Suk22 \l 2057 </w:instrText>
          </w:r>
          <w:r w:rsidR="00DF5CEE" w:rsidRPr="001432A2">
            <w:rPr>
              <w:rFonts w:ascii="Arial" w:hAnsi="Arial" w:cs="Arial"/>
            </w:rPr>
            <w:fldChar w:fldCharType="separate"/>
          </w:r>
          <w:r w:rsidR="00DF5CEE" w:rsidRPr="001432A2">
            <w:rPr>
              <w:rFonts w:ascii="Arial" w:hAnsi="Arial" w:cs="Arial"/>
              <w:noProof/>
              <w:lang w:val="en-GB"/>
            </w:rPr>
            <w:t xml:space="preserve"> (Rekhi, 2022)</w:t>
          </w:r>
          <w:r w:rsidR="00DF5CEE" w:rsidRPr="001432A2">
            <w:rPr>
              <w:rFonts w:ascii="Arial" w:hAnsi="Arial" w:cs="Arial"/>
            </w:rPr>
            <w:fldChar w:fldCharType="end"/>
          </w:r>
        </w:sdtContent>
      </w:sdt>
    </w:p>
    <w:p w14:paraId="72380D68" w14:textId="339CB22C" w:rsidR="00F51967" w:rsidRPr="00675FED" w:rsidRDefault="00F962D8" w:rsidP="00C57946">
      <w:r w:rsidRPr="001432A2">
        <w:rPr>
          <w:rFonts w:ascii="Arial" w:hAnsi="Arial" w:cs="Arial"/>
        </w:rPr>
        <w:t xml:space="preserve">Poor communication </w:t>
      </w:r>
      <w:r w:rsidR="00DD02C1" w:rsidRPr="001432A2">
        <w:rPr>
          <w:rFonts w:ascii="Arial" w:hAnsi="Arial" w:cs="Arial"/>
        </w:rPr>
        <w:t xml:space="preserve">in the Workplace </w:t>
      </w:r>
      <w:r w:rsidR="00571EF4" w:rsidRPr="001432A2">
        <w:rPr>
          <w:rFonts w:ascii="Arial" w:hAnsi="Arial" w:cs="Arial"/>
        </w:rPr>
        <w:t>leads to friction, frustration and confusion</w:t>
      </w:r>
      <w:r w:rsidR="0059157E" w:rsidRPr="001432A2">
        <w:rPr>
          <w:rFonts w:ascii="Arial" w:hAnsi="Arial" w:cs="Arial"/>
        </w:rPr>
        <w:t xml:space="preserve">, creating a highly tense </w:t>
      </w:r>
      <w:r w:rsidR="000C1DEF" w:rsidRPr="001432A2">
        <w:rPr>
          <w:rFonts w:ascii="Arial" w:hAnsi="Arial" w:cs="Arial"/>
        </w:rPr>
        <w:t xml:space="preserve">environment that discourages employee productivity </w:t>
      </w:r>
      <w:r w:rsidR="006B59FD" w:rsidRPr="001432A2">
        <w:rPr>
          <w:rFonts w:ascii="Arial" w:hAnsi="Arial" w:cs="Arial"/>
        </w:rPr>
        <w:t xml:space="preserve">and collaboration. This lack of motivation can affect employee </w:t>
      </w:r>
      <w:r w:rsidR="00CF46D1" w:rsidRPr="001432A2">
        <w:rPr>
          <w:rFonts w:ascii="Arial" w:hAnsi="Arial" w:cs="Arial"/>
        </w:rPr>
        <w:t>relationship with customers and prospects.</w:t>
      </w:r>
      <w:sdt>
        <w:sdtPr>
          <w:rPr>
            <w:rFonts w:ascii="Arial" w:hAnsi="Arial" w:cs="Arial"/>
          </w:rPr>
          <w:id w:val="-1425566637"/>
          <w:citation/>
        </w:sdtPr>
        <w:sdtEndPr/>
        <w:sdtContent>
          <w:r w:rsidR="002D64C6" w:rsidRPr="001432A2">
            <w:rPr>
              <w:rFonts w:ascii="Arial" w:hAnsi="Arial" w:cs="Arial"/>
            </w:rPr>
            <w:fldChar w:fldCharType="begin"/>
          </w:r>
          <w:r w:rsidR="002D64C6" w:rsidRPr="001432A2">
            <w:rPr>
              <w:rFonts w:ascii="Arial" w:hAnsi="Arial" w:cs="Arial"/>
              <w:lang w:val="en-GB"/>
            </w:rPr>
            <w:instrText xml:space="preserve"> CITATION Ant17 \l 2057 </w:instrText>
          </w:r>
          <w:r w:rsidR="002D64C6" w:rsidRPr="001432A2">
            <w:rPr>
              <w:rFonts w:ascii="Arial" w:hAnsi="Arial" w:cs="Arial"/>
            </w:rPr>
            <w:fldChar w:fldCharType="separate"/>
          </w:r>
          <w:r w:rsidR="002D64C6" w:rsidRPr="001432A2">
            <w:rPr>
              <w:rFonts w:ascii="Arial" w:hAnsi="Arial" w:cs="Arial"/>
              <w:noProof/>
              <w:lang w:val="en-GB"/>
            </w:rPr>
            <w:t xml:space="preserve"> (Vdovin, 2017)</w:t>
          </w:r>
          <w:r w:rsidR="002D64C6" w:rsidRPr="001432A2">
            <w:rPr>
              <w:rFonts w:ascii="Arial" w:hAnsi="Arial" w:cs="Arial"/>
            </w:rPr>
            <w:fldChar w:fldCharType="end"/>
          </w:r>
        </w:sdtContent>
      </w:sdt>
      <w:r w:rsidR="0079195B" w:rsidRPr="001432A2">
        <w:rPr>
          <w:rFonts w:ascii="Arial" w:hAnsi="Arial" w:cs="Arial"/>
        </w:rPr>
        <w:t xml:space="preserve"> </w:t>
      </w:r>
      <w:r w:rsidR="00725F26" w:rsidRPr="001432A2">
        <w:rPr>
          <w:rFonts w:ascii="Arial" w:hAnsi="Arial" w:cs="Arial"/>
        </w:rPr>
        <w:t xml:space="preserve">For example </w:t>
      </w:r>
      <w:r w:rsidR="00F20990" w:rsidRPr="001432A2">
        <w:rPr>
          <w:rFonts w:ascii="Arial" w:hAnsi="Arial" w:cs="Arial"/>
        </w:rPr>
        <w:t>at</w:t>
      </w:r>
      <w:r w:rsidR="00725F26" w:rsidRPr="001432A2">
        <w:rPr>
          <w:rFonts w:ascii="Arial" w:hAnsi="Arial" w:cs="Arial"/>
        </w:rPr>
        <w:t xml:space="preserve"> my workplace </w:t>
      </w:r>
      <w:r w:rsidR="004C5370" w:rsidRPr="001432A2">
        <w:rPr>
          <w:rFonts w:ascii="Arial" w:hAnsi="Arial" w:cs="Arial"/>
        </w:rPr>
        <w:t>every morning</w:t>
      </w:r>
      <w:r w:rsidR="00C408D5" w:rsidRPr="001432A2">
        <w:rPr>
          <w:rFonts w:ascii="Arial" w:hAnsi="Arial" w:cs="Arial"/>
        </w:rPr>
        <w:t xml:space="preserve"> </w:t>
      </w:r>
      <w:r w:rsidR="00B47C4D" w:rsidRPr="001432A2">
        <w:rPr>
          <w:rFonts w:ascii="Arial" w:hAnsi="Arial" w:cs="Arial"/>
        </w:rPr>
        <w:t>for</w:t>
      </w:r>
      <w:r w:rsidR="00C408D5" w:rsidRPr="001432A2">
        <w:rPr>
          <w:rFonts w:ascii="Arial" w:hAnsi="Arial" w:cs="Arial"/>
        </w:rPr>
        <w:t xml:space="preserve"> breakfast the kitchen have problems with the delivery</w:t>
      </w:r>
      <w:r w:rsidR="00B47C4D" w:rsidRPr="001432A2">
        <w:rPr>
          <w:rFonts w:ascii="Arial" w:hAnsi="Arial" w:cs="Arial"/>
        </w:rPr>
        <w:t xml:space="preserve"> and they can’t prepare the food on time</w:t>
      </w:r>
      <w:r w:rsidR="00C408D5" w:rsidRPr="001432A2">
        <w:rPr>
          <w:rFonts w:ascii="Arial" w:hAnsi="Arial" w:cs="Arial"/>
        </w:rPr>
        <w:t xml:space="preserve">. We have 2(two) </w:t>
      </w:r>
      <w:r w:rsidR="00B47C4D" w:rsidRPr="001432A2">
        <w:rPr>
          <w:rFonts w:ascii="Arial" w:hAnsi="Arial" w:cs="Arial"/>
        </w:rPr>
        <w:t>chefs,</w:t>
      </w:r>
      <w:r w:rsidR="00D8271D" w:rsidRPr="001432A2">
        <w:rPr>
          <w:rFonts w:ascii="Arial" w:hAnsi="Arial" w:cs="Arial"/>
        </w:rPr>
        <w:t xml:space="preserve"> which each of them </w:t>
      </w:r>
      <w:r w:rsidR="00670D06" w:rsidRPr="001432A2">
        <w:rPr>
          <w:rFonts w:ascii="Arial" w:hAnsi="Arial" w:cs="Arial"/>
        </w:rPr>
        <w:t xml:space="preserve">order the delivery to come in </w:t>
      </w:r>
      <w:r w:rsidR="00976E9E" w:rsidRPr="001432A2">
        <w:rPr>
          <w:rFonts w:ascii="Arial" w:hAnsi="Arial" w:cs="Arial"/>
        </w:rPr>
        <w:t>different time</w:t>
      </w:r>
      <w:r w:rsidR="00426ECA" w:rsidRPr="001432A2">
        <w:rPr>
          <w:rFonts w:ascii="Arial" w:hAnsi="Arial" w:cs="Arial"/>
        </w:rPr>
        <w:t xml:space="preserve"> on a daily basis which is an issue.</w:t>
      </w:r>
      <w:r w:rsidR="00506816" w:rsidRPr="001432A2">
        <w:rPr>
          <w:rFonts w:ascii="Arial" w:hAnsi="Arial" w:cs="Arial"/>
        </w:rPr>
        <w:t xml:space="preserve"> They didn’t speak e</w:t>
      </w:r>
      <w:r w:rsidR="00274349" w:rsidRPr="001432A2">
        <w:rPr>
          <w:rFonts w:ascii="Arial" w:hAnsi="Arial" w:cs="Arial"/>
        </w:rPr>
        <w:t xml:space="preserve">ach other to </w:t>
      </w:r>
      <w:r w:rsidR="00585735" w:rsidRPr="001432A2">
        <w:rPr>
          <w:rFonts w:ascii="Arial" w:hAnsi="Arial" w:cs="Arial"/>
        </w:rPr>
        <w:t>coordinate the delivery on the proper time</w:t>
      </w:r>
      <w:r w:rsidR="00C423CE" w:rsidRPr="001432A2">
        <w:rPr>
          <w:rFonts w:ascii="Arial" w:hAnsi="Arial" w:cs="Arial"/>
        </w:rPr>
        <w:t>. In the case of Pedro and Mari</w:t>
      </w:r>
      <w:r w:rsidR="00DE634C" w:rsidRPr="001432A2">
        <w:rPr>
          <w:rFonts w:ascii="Arial" w:hAnsi="Arial" w:cs="Arial"/>
        </w:rPr>
        <w:t xml:space="preserve">a </w:t>
      </w:r>
      <w:r w:rsidR="002A615D" w:rsidRPr="001432A2">
        <w:rPr>
          <w:rFonts w:ascii="Arial" w:hAnsi="Arial" w:cs="Arial"/>
        </w:rPr>
        <w:t xml:space="preserve">, the confusion can be avoided if </w:t>
      </w:r>
      <w:r w:rsidR="001B0888" w:rsidRPr="001432A2">
        <w:rPr>
          <w:rFonts w:ascii="Arial" w:hAnsi="Arial" w:cs="Arial"/>
        </w:rPr>
        <w:t>there was a feedback</w:t>
      </w:r>
      <w:r w:rsidR="001C6681" w:rsidRPr="001432A2">
        <w:rPr>
          <w:rFonts w:ascii="Arial" w:hAnsi="Arial" w:cs="Arial"/>
        </w:rPr>
        <w:t xml:space="preserve">. </w:t>
      </w:r>
      <w:r w:rsidR="00D019D5" w:rsidRPr="001432A2">
        <w:rPr>
          <w:rFonts w:ascii="Arial" w:hAnsi="Arial" w:cs="Arial"/>
        </w:rPr>
        <w:t>Similar</w:t>
      </w:r>
      <w:r w:rsidR="008E1528" w:rsidRPr="001432A2">
        <w:rPr>
          <w:rFonts w:ascii="Arial" w:hAnsi="Arial" w:cs="Arial"/>
        </w:rPr>
        <w:t xml:space="preserve">ly </w:t>
      </w:r>
      <w:r w:rsidR="009E0551" w:rsidRPr="001432A2">
        <w:rPr>
          <w:rFonts w:ascii="Arial" w:hAnsi="Arial" w:cs="Arial"/>
        </w:rPr>
        <w:t xml:space="preserve">with my chefs </w:t>
      </w:r>
      <w:r w:rsidR="003C0F2B" w:rsidRPr="001432A2">
        <w:rPr>
          <w:rFonts w:ascii="Arial" w:hAnsi="Arial" w:cs="Arial"/>
        </w:rPr>
        <w:t xml:space="preserve">, if they correspondent on time for which time should come the delivery </w:t>
      </w:r>
      <w:r w:rsidR="008544BC" w:rsidRPr="001432A2">
        <w:rPr>
          <w:rFonts w:ascii="Arial" w:hAnsi="Arial" w:cs="Arial"/>
        </w:rPr>
        <w:t xml:space="preserve">they will avoid </w:t>
      </w:r>
      <w:r w:rsidR="00863ECF" w:rsidRPr="001432A2">
        <w:rPr>
          <w:rFonts w:ascii="Arial" w:hAnsi="Arial" w:cs="Arial"/>
        </w:rPr>
        <w:t>confusion and proper managing of the food delivery</w:t>
      </w:r>
      <w:r w:rsidR="00863ECF">
        <w:t>.</w:t>
      </w:r>
    </w:p>
    <w:p w14:paraId="4A6C19B8" w14:textId="04369462" w:rsidR="009C0F84" w:rsidRPr="00D77C60" w:rsidRDefault="009D55E3" w:rsidP="00D77C60">
      <w:pPr>
        <w:pStyle w:val="H2"/>
        <w:rPr>
          <w:color w:val="auto"/>
        </w:rPr>
      </w:pPr>
      <w:bookmarkStart w:id="11" w:name="_Toc112383084"/>
      <w:r>
        <w:t xml:space="preserve">4.0 </w:t>
      </w:r>
      <w:r w:rsidR="006F0DFD" w:rsidRPr="00D77C60">
        <w:t>A</w:t>
      </w:r>
      <w:r w:rsidR="0006012B" w:rsidRPr="00D77C60">
        <w:t xml:space="preserve">dvantages and </w:t>
      </w:r>
      <w:r w:rsidR="006715BE">
        <w:t>D</w:t>
      </w:r>
      <w:r w:rsidR="0006012B" w:rsidRPr="00D77C60">
        <w:t xml:space="preserve">isadvantages </w:t>
      </w:r>
      <w:r w:rsidR="00B07C79">
        <w:t xml:space="preserve">of Communication </w:t>
      </w:r>
      <w:r w:rsidR="006715BE">
        <w:t>Technology</w:t>
      </w:r>
      <w:bookmarkEnd w:id="11"/>
      <w:r w:rsidR="009C0F84" w:rsidRPr="00D77C60">
        <w:rPr>
          <w:color w:val="auto"/>
        </w:rPr>
        <w:t xml:space="preserve"> </w:t>
      </w:r>
    </w:p>
    <w:p w14:paraId="3023952A" w14:textId="4A8DAF36" w:rsidR="00192602" w:rsidRPr="00675FED" w:rsidRDefault="00654C1D" w:rsidP="006E4072">
      <w:pPr>
        <w:pStyle w:val="H3"/>
      </w:pPr>
      <w:bookmarkStart w:id="12" w:name="_Toc112383085"/>
      <w:r>
        <w:t xml:space="preserve">4.1 </w:t>
      </w:r>
      <w:r w:rsidR="001107EE" w:rsidRPr="00675FED">
        <w:t>Advantages:</w:t>
      </w:r>
      <w:bookmarkEnd w:id="12"/>
      <w:r w:rsidR="001107EE" w:rsidRPr="00675FED">
        <w:t xml:space="preserve"> </w:t>
      </w:r>
    </w:p>
    <w:p w14:paraId="601E469F" w14:textId="41391EE0" w:rsidR="006D2B55" w:rsidRPr="00675FED" w:rsidRDefault="00A573E8" w:rsidP="009F6B1E">
      <w:pPr>
        <w:pStyle w:val="ListParagraph"/>
        <w:numPr>
          <w:ilvl w:val="0"/>
          <w:numId w:val="5"/>
        </w:numPr>
        <w:spacing w:line="360" w:lineRule="auto"/>
        <w:jc w:val="both"/>
        <w:rPr>
          <w:rFonts w:ascii="Arial" w:hAnsi="Arial" w:cs="Arial"/>
        </w:rPr>
      </w:pPr>
      <w:r w:rsidRPr="00675FED">
        <w:rPr>
          <w:rFonts w:ascii="Arial" w:hAnsi="Arial" w:cs="Arial"/>
        </w:rPr>
        <w:t>Technology</w:t>
      </w:r>
      <w:r w:rsidR="00D20019" w:rsidRPr="00675FED">
        <w:rPr>
          <w:rFonts w:ascii="Arial" w:hAnsi="Arial" w:cs="Arial"/>
        </w:rPr>
        <w:t xml:space="preserve"> </w:t>
      </w:r>
      <w:r w:rsidR="006D2B55" w:rsidRPr="00675FED">
        <w:rPr>
          <w:rFonts w:ascii="Arial" w:hAnsi="Arial" w:cs="Arial"/>
        </w:rPr>
        <w:t>a method of communication that is not only more efficient but also more prompt in times of emergency</w:t>
      </w:r>
      <w:r w:rsidR="00AE3E61">
        <w:rPr>
          <w:rFonts w:ascii="Arial" w:hAnsi="Arial" w:cs="Arial"/>
        </w:rPr>
        <w:t>.</w:t>
      </w:r>
    </w:p>
    <w:p w14:paraId="40337683" w14:textId="5E125EB9" w:rsidR="003B6F75" w:rsidRPr="00B74D06" w:rsidRDefault="00537501" w:rsidP="00B74D06">
      <w:pPr>
        <w:pStyle w:val="ListParagraph"/>
        <w:numPr>
          <w:ilvl w:val="0"/>
          <w:numId w:val="5"/>
        </w:numPr>
        <w:spacing w:line="360" w:lineRule="auto"/>
        <w:jc w:val="both"/>
        <w:rPr>
          <w:rFonts w:ascii="Arial" w:hAnsi="Arial" w:cs="Arial"/>
        </w:rPr>
      </w:pPr>
      <w:r w:rsidRPr="00675FED">
        <w:rPr>
          <w:rFonts w:ascii="Arial" w:hAnsi="Arial" w:cs="Arial"/>
        </w:rPr>
        <w:t xml:space="preserve">Technology </w:t>
      </w:r>
      <w:r w:rsidR="00754136" w:rsidRPr="00675FED">
        <w:rPr>
          <w:rFonts w:ascii="Arial" w:hAnsi="Arial" w:cs="Arial"/>
        </w:rPr>
        <w:t xml:space="preserve">help </w:t>
      </w:r>
      <w:r w:rsidR="006D2B55" w:rsidRPr="00675FED">
        <w:rPr>
          <w:rFonts w:ascii="Arial" w:hAnsi="Arial" w:cs="Arial"/>
        </w:rPr>
        <w:t xml:space="preserve">to communicate from any area in the world makes it easier to have conversations across great distances and makes communication in general </w:t>
      </w:r>
      <w:r w:rsidR="006144E9" w:rsidRPr="00675FED">
        <w:rPr>
          <w:rFonts w:ascii="Arial" w:hAnsi="Arial" w:cs="Arial"/>
        </w:rPr>
        <w:t>simpler</w:t>
      </w:r>
      <w:r w:rsidR="00116536" w:rsidRPr="00675FED">
        <w:rPr>
          <w:rFonts w:ascii="Arial" w:hAnsi="Arial" w:cs="Arial"/>
        </w:rPr>
        <w:t xml:space="preserve"> (Wickham, 2011)</w:t>
      </w:r>
      <w:r w:rsidR="006D2B55" w:rsidRPr="00675FED">
        <w:rPr>
          <w:rFonts w:ascii="Arial" w:hAnsi="Arial" w:cs="Arial"/>
        </w:rPr>
        <w:t xml:space="preserve">. </w:t>
      </w:r>
    </w:p>
    <w:p w14:paraId="74EDF0BC" w14:textId="60DB97E5" w:rsidR="00EF6D78" w:rsidRPr="00675FED" w:rsidRDefault="00654C1D" w:rsidP="006E4072">
      <w:pPr>
        <w:pStyle w:val="H3"/>
      </w:pPr>
      <w:bookmarkStart w:id="13" w:name="_Toc112383086"/>
      <w:r>
        <w:lastRenderedPageBreak/>
        <w:t xml:space="preserve">4.2 </w:t>
      </w:r>
      <w:r w:rsidR="00192602" w:rsidRPr="00675FED">
        <w:t>Disadvantages:</w:t>
      </w:r>
      <w:bookmarkEnd w:id="13"/>
      <w:r w:rsidR="00192602" w:rsidRPr="00675FED">
        <w:t xml:space="preserve"> </w:t>
      </w:r>
    </w:p>
    <w:p w14:paraId="52408687" w14:textId="13A8D425" w:rsidR="006D5354" w:rsidRPr="00F927FA" w:rsidRDefault="00CE1C1E" w:rsidP="00F927FA">
      <w:pPr>
        <w:pStyle w:val="ListParagraph"/>
        <w:numPr>
          <w:ilvl w:val="0"/>
          <w:numId w:val="6"/>
        </w:numPr>
        <w:spacing w:line="360" w:lineRule="auto"/>
        <w:jc w:val="both"/>
        <w:rPr>
          <w:rFonts w:ascii="Arial" w:hAnsi="Arial" w:cs="Arial"/>
        </w:rPr>
      </w:pPr>
      <w:r w:rsidRPr="00675FED">
        <w:rPr>
          <w:rFonts w:ascii="Arial" w:hAnsi="Arial" w:cs="Arial"/>
        </w:rPr>
        <w:t xml:space="preserve">People of a certain age have a harder time navigating it, and it makes it easier for cyberbullying and </w:t>
      </w:r>
      <w:r w:rsidR="007C084B" w:rsidRPr="00675FED">
        <w:rPr>
          <w:rFonts w:ascii="Arial" w:hAnsi="Arial" w:cs="Arial"/>
        </w:rPr>
        <w:t>cyber skyping</w:t>
      </w:r>
      <w:r w:rsidRPr="00675FED">
        <w:rPr>
          <w:rFonts w:ascii="Arial" w:hAnsi="Arial" w:cs="Arial"/>
        </w:rPr>
        <w:t xml:space="preserve"> to take place. It is also not always reliable, reducing the intimacy of online contact and making it impossible to know with whom one is conversing. </w:t>
      </w:r>
    </w:p>
    <w:p w14:paraId="67395381" w14:textId="478773E0" w:rsidR="006A3F8A" w:rsidRPr="00675FED" w:rsidRDefault="00F927FA" w:rsidP="009F6B1E">
      <w:pPr>
        <w:pStyle w:val="ListParagraph"/>
        <w:numPr>
          <w:ilvl w:val="0"/>
          <w:numId w:val="6"/>
        </w:numPr>
        <w:spacing w:line="360" w:lineRule="auto"/>
        <w:jc w:val="both"/>
        <w:rPr>
          <w:rFonts w:ascii="Arial" w:hAnsi="Arial" w:cs="Arial"/>
        </w:rPr>
      </w:pPr>
      <w:r>
        <w:rPr>
          <w:rFonts w:ascii="Arial" w:hAnsi="Arial" w:cs="Arial"/>
          <w:color w:val="202124"/>
          <w:shd w:val="clear" w:color="auto" w:fill="FFFFFF"/>
        </w:rPr>
        <w:t>The 7-38-55 rule indicates that only 7% of all communication is done through verbal communication, whereas the nonverbal component of our daily communication, such as the tonality of our voice and body language, make up 38% and 55% respectively.</w:t>
      </w:r>
      <w:sdt>
        <w:sdtPr>
          <w:rPr>
            <w:rFonts w:ascii="Arial" w:hAnsi="Arial" w:cs="Arial"/>
            <w:color w:val="202124"/>
            <w:shd w:val="clear" w:color="auto" w:fill="FFFFFF"/>
          </w:rPr>
          <w:id w:val="-1842233245"/>
          <w:citation/>
        </w:sdtPr>
        <w:sdtEndPr/>
        <w:sdtContent>
          <w:r w:rsidR="000311F0">
            <w:rPr>
              <w:rFonts w:ascii="Arial" w:hAnsi="Arial" w:cs="Arial"/>
              <w:color w:val="202124"/>
              <w:shd w:val="clear" w:color="auto" w:fill="FFFFFF"/>
            </w:rPr>
            <w:fldChar w:fldCharType="begin"/>
          </w:r>
          <w:r w:rsidR="000311F0">
            <w:rPr>
              <w:rFonts w:ascii="Arial" w:hAnsi="Arial" w:cs="Arial"/>
              <w:color w:val="202124"/>
              <w:shd w:val="clear" w:color="auto" w:fill="FFFFFF"/>
            </w:rPr>
            <w:instrText xml:space="preserve"> CITATION Alb67 \l 1033 </w:instrText>
          </w:r>
          <w:r w:rsidR="000311F0">
            <w:rPr>
              <w:rFonts w:ascii="Arial" w:hAnsi="Arial" w:cs="Arial"/>
              <w:color w:val="202124"/>
              <w:shd w:val="clear" w:color="auto" w:fill="FFFFFF"/>
            </w:rPr>
            <w:fldChar w:fldCharType="separate"/>
          </w:r>
          <w:r w:rsidR="000311F0">
            <w:rPr>
              <w:rFonts w:ascii="Arial" w:hAnsi="Arial" w:cs="Arial"/>
              <w:noProof/>
              <w:color w:val="202124"/>
              <w:shd w:val="clear" w:color="auto" w:fill="FFFFFF"/>
            </w:rPr>
            <w:t xml:space="preserve"> </w:t>
          </w:r>
          <w:r w:rsidR="000311F0" w:rsidRPr="000311F0">
            <w:rPr>
              <w:rFonts w:ascii="Arial" w:hAnsi="Arial" w:cs="Arial"/>
              <w:noProof/>
              <w:color w:val="202124"/>
              <w:shd w:val="clear" w:color="auto" w:fill="FFFFFF"/>
            </w:rPr>
            <w:t>(Mehrabian, 1967)</w:t>
          </w:r>
          <w:r w:rsidR="000311F0">
            <w:rPr>
              <w:rFonts w:ascii="Arial" w:hAnsi="Arial" w:cs="Arial"/>
              <w:color w:val="202124"/>
              <w:shd w:val="clear" w:color="auto" w:fill="FFFFFF"/>
            </w:rPr>
            <w:fldChar w:fldCharType="end"/>
          </w:r>
        </w:sdtContent>
      </w:sdt>
      <w:r>
        <w:rPr>
          <w:rFonts w:ascii="Arial" w:hAnsi="Arial" w:cs="Arial"/>
        </w:rPr>
        <w:t xml:space="preserve">    </w:t>
      </w:r>
      <w:r w:rsidR="008132F4">
        <w:rPr>
          <w:rFonts w:ascii="Arial" w:hAnsi="Arial" w:cs="Arial"/>
        </w:rPr>
        <w:t>Potential</w:t>
      </w:r>
      <w:r w:rsidR="00F54571">
        <w:rPr>
          <w:rFonts w:ascii="Arial" w:hAnsi="Arial" w:cs="Arial"/>
        </w:rPr>
        <w:t xml:space="preserve"> misunderstanding </w:t>
      </w:r>
      <w:r w:rsidR="00666581">
        <w:rPr>
          <w:rFonts w:ascii="Arial" w:hAnsi="Arial" w:cs="Arial"/>
        </w:rPr>
        <w:t>in</w:t>
      </w:r>
      <w:r w:rsidR="00717456">
        <w:rPr>
          <w:rFonts w:ascii="Arial" w:hAnsi="Arial" w:cs="Arial"/>
        </w:rPr>
        <w:t xml:space="preserve"> </w:t>
      </w:r>
      <w:r w:rsidR="00FD4901">
        <w:rPr>
          <w:rFonts w:ascii="Arial" w:hAnsi="Arial" w:cs="Arial"/>
        </w:rPr>
        <w:t>communication</w:t>
      </w:r>
      <w:r w:rsidR="00A34829">
        <w:rPr>
          <w:rFonts w:ascii="Arial" w:hAnsi="Arial" w:cs="Arial"/>
        </w:rPr>
        <w:t xml:space="preserve"> can</w:t>
      </w:r>
      <w:r w:rsidR="002E7467">
        <w:rPr>
          <w:rFonts w:ascii="Arial" w:hAnsi="Arial" w:cs="Arial"/>
        </w:rPr>
        <w:t xml:space="preserve"> approach</w:t>
      </w:r>
      <w:r w:rsidR="00FD4901">
        <w:rPr>
          <w:rFonts w:ascii="Arial" w:hAnsi="Arial" w:cs="Arial"/>
        </w:rPr>
        <w:t xml:space="preserve"> using computer ,cell phone or other gadget </w:t>
      </w:r>
      <w:r w:rsidR="00A34829">
        <w:rPr>
          <w:rFonts w:ascii="Arial" w:hAnsi="Arial" w:cs="Arial"/>
        </w:rPr>
        <w:t>,the nuances provided by body language and voice inflection</w:t>
      </w:r>
      <w:r w:rsidR="004F4058">
        <w:rPr>
          <w:rFonts w:ascii="Arial" w:hAnsi="Arial" w:cs="Arial"/>
        </w:rPr>
        <w:t xml:space="preserve"> can be missed.</w:t>
      </w:r>
      <w:r w:rsidR="006D5354">
        <w:rPr>
          <w:rFonts w:ascii="Arial" w:hAnsi="Arial" w:cs="Arial"/>
        </w:rPr>
        <w:t xml:space="preserve"> </w:t>
      </w:r>
    </w:p>
    <w:p w14:paraId="1D457BC5" w14:textId="2B7E1EA0" w:rsidR="009C0F84" w:rsidRPr="00675FED" w:rsidRDefault="009C0F84" w:rsidP="00D77C60">
      <w:pPr>
        <w:pStyle w:val="H2"/>
      </w:pPr>
      <w:bookmarkStart w:id="14" w:name="_Toc112383087"/>
      <w:r w:rsidRPr="00675FED">
        <w:t>Conclusion:</w:t>
      </w:r>
      <w:bookmarkEnd w:id="14"/>
      <w:r w:rsidRPr="00675FED">
        <w:t xml:space="preserve"> </w:t>
      </w:r>
    </w:p>
    <w:p w14:paraId="0DA9EA5E" w14:textId="78875EA5" w:rsidR="009C0F84" w:rsidRPr="005D4794" w:rsidRDefault="00A17DFE" w:rsidP="009F6B1E">
      <w:pPr>
        <w:spacing w:line="360" w:lineRule="auto"/>
        <w:jc w:val="both"/>
        <w:rPr>
          <w:rFonts w:ascii="Arial" w:hAnsi="Arial" w:cs="Arial"/>
        </w:rPr>
      </w:pPr>
      <w:r w:rsidRPr="005D4794">
        <w:rPr>
          <w:rFonts w:ascii="Arial" w:hAnsi="Arial" w:cs="Arial"/>
        </w:rPr>
        <w:t>The ability to communicate effectively i</w:t>
      </w:r>
      <w:r w:rsidR="00167DEC" w:rsidRPr="005D4794">
        <w:rPr>
          <w:rFonts w:ascii="Arial" w:hAnsi="Arial" w:cs="Arial"/>
        </w:rPr>
        <w:t xml:space="preserve">s </w:t>
      </w:r>
      <w:r w:rsidR="00123FAD" w:rsidRPr="005D4794">
        <w:rPr>
          <w:rFonts w:ascii="Arial" w:hAnsi="Arial" w:cs="Arial"/>
        </w:rPr>
        <w:t xml:space="preserve">the </w:t>
      </w:r>
      <w:r w:rsidR="00142604">
        <w:rPr>
          <w:rFonts w:ascii="Arial" w:hAnsi="Arial" w:cs="Arial"/>
        </w:rPr>
        <w:t>foundation</w:t>
      </w:r>
      <w:r w:rsidR="00123FAD" w:rsidRPr="005D4794">
        <w:rPr>
          <w:rFonts w:ascii="Arial" w:hAnsi="Arial" w:cs="Arial"/>
        </w:rPr>
        <w:t xml:space="preserve"> of </w:t>
      </w:r>
      <w:r w:rsidR="00291726">
        <w:rPr>
          <w:rFonts w:ascii="Arial" w:hAnsi="Arial" w:cs="Arial"/>
        </w:rPr>
        <w:t>a</w:t>
      </w:r>
      <w:r w:rsidR="00DE0811">
        <w:rPr>
          <w:rFonts w:ascii="Arial" w:hAnsi="Arial" w:cs="Arial"/>
        </w:rPr>
        <w:t>ny</w:t>
      </w:r>
      <w:r w:rsidR="00123FAD" w:rsidRPr="005D4794">
        <w:rPr>
          <w:rFonts w:ascii="Arial" w:hAnsi="Arial" w:cs="Arial"/>
        </w:rPr>
        <w:t xml:space="preserve"> </w:t>
      </w:r>
      <w:r w:rsidR="00B85D75" w:rsidRPr="005D4794">
        <w:rPr>
          <w:rFonts w:ascii="Arial" w:hAnsi="Arial" w:cs="Arial"/>
        </w:rPr>
        <w:t xml:space="preserve">success. </w:t>
      </w:r>
      <w:r w:rsidR="008C284B" w:rsidRPr="005D4794">
        <w:rPr>
          <w:rFonts w:ascii="Arial" w:hAnsi="Arial" w:cs="Arial"/>
          <w:color w:val="435059"/>
          <w:shd w:val="clear" w:color="auto" w:fill="FFFFFF"/>
        </w:rPr>
        <w:t xml:space="preserve">Being a purposeful communicator means </w:t>
      </w:r>
      <w:r w:rsidR="006F4502">
        <w:rPr>
          <w:rFonts w:ascii="Arial" w:hAnsi="Arial" w:cs="Arial"/>
          <w:color w:val="435059"/>
          <w:shd w:val="clear" w:color="auto" w:fill="FFFFFF"/>
        </w:rPr>
        <w:t xml:space="preserve">actively </w:t>
      </w:r>
      <w:r w:rsidR="008C284B" w:rsidRPr="005D4794">
        <w:rPr>
          <w:rFonts w:ascii="Arial" w:hAnsi="Arial" w:cs="Arial"/>
          <w:color w:val="435059"/>
          <w:shd w:val="clear" w:color="auto" w:fill="FFFFFF"/>
        </w:rPr>
        <w:t>listening</w:t>
      </w:r>
      <w:r w:rsidR="000872BD">
        <w:rPr>
          <w:rFonts w:ascii="Arial" w:hAnsi="Arial" w:cs="Arial"/>
          <w:color w:val="435059"/>
          <w:shd w:val="clear" w:color="auto" w:fill="FFFFFF"/>
        </w:rPr>
        <w:t xml:space="preserve">, engaging, </w:t>
      </w:r>
      <w:r w:rsidR="008C284B" w:rsidRPr="005D4794">
        <w:rPr>
          <w:rFonts w:ascii="Arial" w:hAnsi="Arial" w:cs="Arial"/>
          <w:color w:val="435059"/>
          <w:shd w:val="clear" w:color="auto" w:fill="FFFFFF"/>
        </w:rPr>
        <w:t xml:space="preserve">and providing feedback during </w:t>
      </w:r>
      <w:r w:rsidR="00697CAE">
        <w:rPr>
          <w:rFonts w:ascii="Arial" w:hAnsi="Arial" w:cs="Arial"/>
          <w:color w:val="435059"/>
          <w:shd w:val="clear" w:color="auto" w:fill="FFFFFF"/>
        </w:rPr>
        <w:t>massage</w:t>
      </w:r>
      <w:r w:rsidR="008C284B" w:rsidRPr="005D4794">
        <w:rPr>
          <w:rFonts w:ascii="Arial" w:hAnsi="Arial" w:cs="Arial"/>
          <w:color w:val="435059"/>
          <w:shd w:val="clear" w:color="auto" w:fill="FFFFFF"/>
        </w:rPr>
        <w:t xml:space="preserve"> exchange .</w:t>
      </w:r>
      <w:r w:rsidR="00F57304" w:rsidRPr="005D4794">
        <w:rPr>
          <w:rFonts w:ascii="Arial" w:hAnsi="Arial" w:cs="Arial"/>
          <w:color w:val="212529"/>
          <w:shd w:val="clear" w:color="auto" w:fill="FFFFFF"/>
        </w:rPr>
        <w:t xml:space="preserve"> The importance of effective communication is imme</w:t>
      </w:r>
      <w:r w:rsidR="00342421">
        <w:rPr>
          <w:rFonts w:ascii="Arial" w:hAnsi="Arial" w:cs="Arial"/>
          <w:color w:val="212529"/>
          <w:shd w:val="clear" w:color="auto" w:fill="FFFFFF"/>
        </w:rPr>
        <w:t>nse</w:t>
      </w:r>
      <w:r w:rsidR="00F57304" w:rsidRPr="005D4794">
        <w:rPr>
          <w:rFonts w:ascii="Arial" w:hAnsi="Arial" w:cs="Arial"/>
          <w:color w:val="212529"/>
          <w:shd w:val="clear" w:color="auto" w:fill="FFFFFF"/>
        </w:rPr>
        <w:t xml:space="preserve"> in the world of business and in personal life</w:t>
      </w:r>
      <w:r w:rsidR="00EE2F5F" w:rsidRPr="005D4794">
        <w:rPr>
          <w:rFonts w:ascii="Arial" w:hAnsi="Arial" w:cs="Arial"/>
          <w:color w:val="212529"/>
          <w:shd w:val="clear" w:color="auto" w:fill="FFFFFF"/>
        </w:rPr>
        <w:t>.</w:t>
      </w:r>
      <w:r w:rsidR="00B80FF4" w:rsidRPr="005D4794">
        <w:rPr>
          <w:rFonts w:ascii="Arial" w:hAnsi="Arial" w:cs="Arial"/>
          <w:color w:val="212529"/>
          <w:shd w:val="clear" w:color="auto" w:fill="FFFFFF"/>
        </w:rPr>
        <w:t xml:space="preserve">  Individuals </w:t>
      </w:r>
      <w:r w:rsidR="00342421">
        <w:rPr>
          <w:rFonts w:ascii="Arial" w:hAnsi="Arial" w:cs="Arial"/>
          <w:color w:val="212529"/>
          <w:shd w:val="clear" w:color="auto" w:fill="FFFFFF"/>
        </w:rPr>
        <w:t>who</w:t>
      </w:r>
      <w:r w:rsidR="00B80FF4" w:rsidRPr="005D4794">
        <w:rPr>
          <w:rFonts w:ascii="Arial" w:hAnsi="Arial" w:cs="Arial"/>
          <w:color w:val="212529"/>
          <w:shd w:val="clear" w:color="auto" w:fill="FFFFFF"/>
        </w:rPr>
        <w:t xml:space="preserve"> follow the communication process will have the opportunity to be more productive in </w:t>
      </w:r>
      <w:r w:rsidR="00022878">
        <w:rPr>
          <w:rFonts w:ascii="Arial" w:hAnsi="Arial" w:cs="Arial"/>
          <w:color w:val="212529"/>
          <w:shd w:val="clear" w:color="auto" w:fill="FFFFFF"/>
        </w:rPr>
        <w:t>all</w:t>
      </w:r>
      <w:r w:rsidR="00B80FF4" w:rsidRPr="005D4794">
        <w:rPr>
          <w:rFonts w:ascii="Arial" w:hAnsi="Arial" w:cs="Arial"/>
          <w:color w:val="212529"/>
          <w:shd w:val="clear" w:color="auto" w:fill="FFFFFF"/>
        </w:rPr>
        <w:t xml:space="preserve"> aspect of their </w:t>
      </w:r>
      <w:r w:rsidR="00022878">
        <w:rPr>
          <w:rFonts w:ascii="Arial" w:hAnsi="Arial" w:cs="Arial"/>
          <w:color w:val="212529"/>
          <w:shd w:val="clear" w:color="auto" w:fill="FFFFFF"/>
        </w:rPr>
        <w:t>careers</w:t>
      </w:r>
      <w:r w:rsidR="00B80FF4" w:rsidRPr="005D4794">
        <w:rPr>
          <w:rFonts w:ascii="Arial" w:hAnsi="Arial" w:cs="Arial"/>
          <w:color w:val="212529"/>
          <w:shd w:val="clear" w:color="auto" w:fill="FFFFFF"/>
        </w:rPr>
        <w:t>.</w:t>
      </w:r>
      <w:r w:rsidR="005D4794">
        <w:rPr>
          <w:rFonts w:ascii="Arial" w:hAnsi="Arial" w:cs="Arial"/>
          <w:color w:val="212529"/>
          <w:shd w:val="clear" w:color="auto" w:fill="FFFFFF"/>
        </w:rPr>
        <w:t xml:space="preserve"> </w:t>
      </w:r>
      <w:r w:rsidR="005D4794" w:rsidRPr="005D4794">
        <w:rPr>
          <w:rFonts w:ascii="Arial" w:hAnsi="Arial" w:cs="Arial"/>
          <w:color w:val="212529"/>
          <w:shd w:val="clear" w:color="auto" w:fill="FFFFFF"/>
        </w:rPr>
        <w:t xml:space="preserve">Poor communication skills, can </w:t>
      </w:r>
      <w:r w:rsidR="007478A9">
        <w:rPr>
          <w:rFonts w:ascii="Arial" w:hAnsi="Arial" w:cs="Arial"/>
          <w:color w:val="212529"/>
          <w:shd w:val="clear" w:color="auto" w:fill="FFFFFF"/>
        </w:rPr>
        <w:t>lead to</w:t>
      </w:r>
      <w:r w:rsidR="005D4794" w:rsidRPr="005D4794">
        <w:rPr>
          <w:rFonts w:ascii="Arial" w:hAnsi="Arial" w:cs="Arial"/>
          <w:color w:val="212529"/>
          <w:shd w:val="clear" w:color="auto" w:fill="FFFFFF"/>
        </w:rPr>
        <w:t xml:space="preserve"> negative experience</w:t>
      </w:r>
      <w:r w:rsidR="00492A18">
        <w:rPr>
          <w:rFonts w:ascii="Arial" w:hAnsi="Arial" w:cs="Arial"/>
          <w:color w:val="212529"/>
          <w:shd w:val="clear" w:color="auto" w:fill="FFFFFF"/>
        </w:rPr>
        <w:t xml:space="preserve"> </w:t>
      </w:r>
      <w:r w:rsidR="0080322B">
        <w:rPr>
          <w:rFonts w:ascii="Arial" w:hAnsi="Arial" w:cs="Arial"/>
          <w:color w:val="212529"/>
          <w:shd w:val="clear" w:color="auto" w:fill="FFFFFF"/>
        </w:rPr>
        <w:t>for both people</w:t>
      </w:r>
      <w:r w:rsidR="00AC7728">
        <w:rPr>
          <w:rFonts w:ascii="Arial" w:hAnsi="Arial" w:cs="Arial"/>
          <w:color w:val="212529"/>
          <w:shd w:val="clear" w:color="auto" w:fill="FFFFFF"/>
        </w:rPr>
        <w:t xml:space="preserve">, so </w:t>
      </w:r>
      <w:r w:rsidR="0001254A">
        <w:rPr>
          <w:rFonts w:ascii="Arial" w:hAnsi="Arial" w:cs="Arial"/>
          <w:color w:val="212529"/>
          <w:shd w:val="clear" w:color="auto" w:fill="FFFFFF"/>
        </w:rPr>
        <w:t>always try to be clear</w:t>
      </w:r>
      <w:r w:rsidR="00B8506B">
        <w:rPr>
          <w:rFonts w:ascii="Arial" w:hAnsi="Arial" w:cs="Arial"/>
          <w:color w:val="212529"/>
          <w:shd w:val="clear" w:color="auto" w:fill="FFFFFF"/>
        </w:rPr>
        <w:t xml:space="preserve"> and look for a feedback</w:t>
      </w:r>
      <w:r w:rsidR="0044692F">
        <w:rPr>
          <w:rFonts w:ascii="Arial" w:hAnsi="Arial" w:cs="Arial"/>
          <w:color w:val="212529"/>
          <w:shd w:val="clear" w:color="auto" w:fill="FFFFFF"/>
        </w:rPr>
        <w:t>.</w:t>
      </w:r>
      <w:r w:rsidR="00B80FF4" w:rsidRPr="005D4794">
        <w:rPr>
          <w:rFonts w:ascii="Arial" w:hAnsi="Arial" w:cs="Arial"/>
          <w:color w:val="212529"/>
          <w:shd w:val="clear" w:color="auto" w:fill="FFFFFF"/>
        </w:rPr>
        <w:t xml:space="preserve"> Effective communication leads to understanding</w:t>
      </w:r>
      <w:r w:rsidR="00796C25" w:rsidRPr="005D4794">
        <w:rPr>
          <w:rFonts w:ascii="Arial" w:hAnsi="Arial" w:cs="Arial"/>
          <w:color w:val="212529"/>
          <w:shd w:val="clear" w:color="auto" w:fill="FFFFFF"/>
        </w:rPr>
        <w:t xml:space="preserve"> and integrity</w:t>
      </w:r>
      <w:r w:rsidR="00A46248">
        <w:rPr>
          <w:rFonts w:ascii="Arial" w:hAnsi="Arial" w:cs="Arial"/>
          <w:color w:val="212529"/>
          <w:shd w:val="clear" w:color="auto" w:fill="FFFFFF"/>
        </w:rPr>
        <w:t xml:space="preserve"> which</w:t>
      </w:r>
      <w:r w:rsidR="00062E35" w:rsidRPr="005D4794">
        <w:rPr>
          <w:rFonts w:ascii="Arial" w:hAnsi="Arial" w:cs="Arial"/>
          <w:color w:val="212529"/>
          <w:shd w:val="clear" w:color="auto" w:fill="FFFFFF"/>
        </w:rPr>
        <w:t xml:space="preserve"> </w:t>
      </w:r>
      <w:r w:rsidR="00601F22" w:rsidRPr="005D4794">
        <w:rPr>
          <w:rFonts w:ascii="Arial" w:hAnsi="Arial" w:cs="Arial"/>
          <w:color w:val="212529"/>
          <w:shd w:val="clear" w:color="auto" w:fill="FFFFFF"/>
        </w:rPr>
        <w:t>generate</w:t>
      </w:r>
      <w:r w:rsidR="00846B3F" w:rsidRPr="005D4794">
        <w:rPr>
          <w:rFonts w:ascii="Arial" w:hAnsi="Arial" w:cs="Arial"/>
          <w:color w:val="212529"/>
          <w:shd w:val="clear" w:color="auto" w:fill="FFFFFF"/>
        </w:rPr>
        <w:t xml:space="preserve"> a positive connection between the people.</w:t>
      </w:r>
      <w:r w:rsidR="003400A6" w:rsidRPr="005D4794">
        <w:rPr>
          <w:rFonts w:ascii="Arial" w:hAnsi="Arial" w:cs="Arial"/>
          <w:color w:val="212529"/>
          <w:shd w:val="clear" w:color="auto" w:fill="FFFFFF"/>
        </w:rPr>
        <w:tab/>
      </w:r>
      <w:r w:rsidR="003A2BE0" w:rsidRPr="005D4794">
        <w:rPr>
          <w:rFonts w:ascii="Arial" w:hAnsi="Arial" w:cs="Arial"/>
          <w:color w:val="212529"/>
          <w:shd w:val="clear" w:color="auto" w:fill="FFFFFF"/>
        </w:rPr>
        <w:t xml:space="preserve">  </w:t>
      </w:r>
    </w:p>
    <w:p w14:paraId="4A90DBA9" w14:textId="77777777" w:rsidR="001B5047" w:rsidRDefault="001B5047">
      <w:pPr>
        <w:rPr>
          <w:rFonts w:ascii="Arial" w:eastAsiaTheme="majorEastAsia" w:hAnsi="Arial" w:cs="Arial"/>
          <w:color w:val="2E74B5" w:themeColor="accent1" w:themeShade="BF"/>
        </w:rPr>
      </w:pPr>
      <w:r>
        <w:rPr>
          <w:rFonts w:ascii="Arial" w:hAnsi="Arial" w:cs="Arial"/>
        </w:rPr>
        <w:br w:type="page"/>
      </w:r>
    </w:p>
    <w:p w14:paraId="3247AF1F" w14:textId="77777777" w:rsidR="00496CDF" w:rsidRPr="00675FED" w:rsidRDefault="009C0F84" w:rsidP="009F6B1E">
      <w:pPr>
        <w:pStyle w:val="Heading2"/>
        <w:spacing w:line="360" w:lineRule="auto"/>
        <w:rPr>
          <w:rFonts w:ascii="Arial" w:hAnsi="Arial" w:cs="Arial"/>
          <w:sz w:val="22"/>
          <w:szCs w:val="22"/>
        </w:rPr>
      </w:pPr>
      <w:bookmarkStart w:id="15" w:name="_Toc112383088"/>
      <w:r w:rsidRPr="00675FED">
        <w:rPr>
          <w:rFonts w:ascii="Arial" w:hAnsi="Arial" w:cs="Arial"/>
          <w:sz w:val="22"/>
          <w:szCs w:val="22"/>
        </w:rPr>
        <w:lastRenderedPageBreak/>
        <w:t>References:</w:t>
      </w:r>
      <w:bookmarkEnd w:id="15"/>
      <w:r w:rsidRPr="00675FED">
        <w:rPr>
          <w:rFonts w:ascii="Arial" w:hAnsi="Arial" w:cs="Arial"/>
          <w:sz w:val="22"/>
          <w:szCs w:val="22"/>
        </w:rPr>
        <w:t xml:space="preserve"> </w:t>
      </w:r>
    </w:p>
    <w:p w14:paraId="0316121B" w14:textId="77777777"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r w:rsidRPr="007460F2">
        <w:rPr>
          <w:rFonts w:ascii="Arial" w:hAnsi="Arial" w:cs="Arial"/>
          <w:sz w:val="22"/>
          <w:szCs w:val="22"/>
        </w:rPr>
        <w:t>Al-</w:t>
      </w:r>
      <w:proofErr w:type="spellStart"/>
      <w:r w:rsidRPr="007460F2">
        <w:rPr>
          <w:rFonts w:ascii="Arial" w:hAnsi="Arial" w:cs="Arial"/>
          <w:sz w:val="22"/>
          <w:szCs w:val="22"/>
        </w:rPr>
        <w:t>Fedaghi</w:t>
      </w:r>
      <w:proofErr w:type="spellEnd"/>
      <w:r w:rsidRPr="007460F2">
        <w:rPr>
          <w:rFonts w:ascii="Arial" w:hAnsi="Arial" w:cs="Arial"/>
          <w:sz w:val="22"/>
          <w:szCs w:val="22"/>
        </w:rPr>
        <w:t xml:space="preserve">, S. (2012). A Conceptual Foundation for the Shannon-Weaver Model of Communication. </w:t>
      </w:r>
      <w:r w:rsidRPr="007460F2">
        <w:rPr>
          <w:rFonts w:ascii="Arial" w:hAnsi="Arial" w:cs="Arial"/>
          <w:i/>
          <w:iCs/>
          <w:sz w:val="22"/>
          <w:szCs w:val="22"/>
        </w:rPr>
        <w:t>International Journal of Soft Computing</w:t>
      </w:r>
      <w:r w:rsidRPr="007460F2">
        <w:rPr>
          <w:rFonts w:ascii="Arial" w:hAnsi="Arial" w:cs="Arial"/>
          <w:sz w:val="22"/>
          <w:szCs w:val="22"/>
        </w:rPr>
        <w:t>, [online] 7(1), pp.12–19. doi:10.3923/ijscomp.2012.12.19.</w:t>
      </w:r>
    </w:p>
    <w:p w14:paraId="00C1411F" w14:textId="77777777"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r w:rsidRPr="007460F2">
        <w:rPr>
          <w:rFonts w:ascii="Arial" w:hAnsi="Arial" w:cs="Arial"/>
          <w:sz w:val="22"/>
          <w:szCs w:val="22"/>
        </w:rPr>
        <w:t xml:space="preserve">Bhasin, H. (2020). </w:t>
      </w:r>
      <w:r w:rsidRPr="007460F2">
        <w:rPr>
          <w:rFonts w:ascii="Arial" w:hAnsi="Arial" w:cs="Arial"/>
          <w:i/>
          <w:iCs/>
          <w:sz w:val="22"/>
          <w:szCs w:val="22"/>
        </w:rPr>
        <w:t>Schramm model of communication | Elements, Advantages &amp; Limitations</w:t>
      </w:r>
      <w:r w:rsidRPr="007460F2">
        <w:rPr>
          <w:rFonts w:ascii="Arial" w:hAnsi="Arial" w:cs="Arial"/>
          <w:sz w:val="22"/>
          <w:szCs w:val="22"/>
        </w:rPr>
        <w:t>. [online] Marketing91. Available at: https://www.marketing91.com/schramms-model-of-communication/ [Accessed 5 Aug. 2022].</w:t>
      </w:r>
    </w:p>
    <w:p w14:paraId="10EBF54B" w14:textId="77777777"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r w:rsidRPr="007460F2">
        <w:rPr>
          <w:rFonts w:ascii="Arial" w:hAnsi="Arial" w:cs="Arial"/>
          <w:sz w:val="22"/>
          <w:szCs w:val="22"/>
        </w:rPr>
        <w:t xml:space="preserve">Bhatti, M.W. and Ahsan, A. (2017). Effective Communication among Globally Distributed Software Development Teams. </w:t>
      </w:r>
      <w:r w:rsidRPr="007460F2">
        <w:rPr>
          <w:rFonts w:ascii="Arial" w:hAnsi="Arial" w:cs="Arial"/>
          <w:i/>
          <w:iCs/>
          <w:sz w:val="22"/>
          <w:szCs w:val="22"/>
        </w:rPr>
        <w:t>Journal of Global Information Management</w:t>
      </w:r>
      <w:r w:rsidRPr="007460F2">
        <w:rPr>
          <w:rFonts w:ascii="Arial" w:hAnsi="Arial" w:cs="Arial"/>
          <w:sz w:val="22"/>
          <w:szCs w:val="22"/>
        </w:rPr>
        <w:t>, 25(3), pp.40–62. doi:10.4018/jgim.2017070103.</w:t>
      </w:r>
    </w:p>
    <w:p w14:paraId="4A53CABB" w14:textId="77777777"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r w:rsidRPr="007460F2">
        <w:rPr>
          <w:rFonts w:ascii="Arial" w:hAnsi="Arial" w:cs="Arial"/>
          <w:sz w:val="22"/>
          <w:szCs w:val="22"/>
        </w:rPr>
        <w:t xml:space="preserve">Communication Theory. (2014). </w:t>
      </w:r>
      <w:r w:rsidRPr="007460F2">
        <w:rPr>
          <w:rFonts w:ascii="Arial" w:hAnsi="Arial" w:cs="Arial"/>
          <w:i/>
          <w:iCs/>
          <w:sz w:val="22"/>
          <w:szCs w:val="22"/>
        </w:rPr>
        <w:t>BERLO’S SMCR MODEL OF COMMUNICATION</w:t>
      </w:r>
      <w:r w:rsidRPr="007460F2">
        <w:rPr>
          <w:rFonts w:ascii="Arial" w:hAnsi="Arial" w:cs="Arial"/>
          <w:sz w:val="22"/>
          <w:szCs w:val="22"/>
        </w:rPr>
        <w:t>. [online] Available at: https://www.communicationtheory.org/berlos-smcr-model-of-communication/ [Accessed 5 Aug. 2022].</w:t>
      </w:r>
    </w:p>
    <w:p w14:paraId="0B9556C2" w14:textId="31EEB116"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r w:rsidRPr="007460F2">
        <w:rPr>
          <w:rFonts w:ascii="Arial" w:hAnsi="Arial" w:cs="Arial"/>
          <w:sz w:val="22"/>
          <w:szCs w:val="22"/>
        </w:rPr>
        <w:t xml:space="preserve">Drew, C. (2022). </w:t>
      </w:r>
      <w:r w:rsidRPr="007460F2">
        <w:rPr>
          <w:rFonts w:ascii="Arial" w:hAnsi="Arial" w:cs="Arial"/>
          <w:i/>
          <w:iCs/>
          <w:sz w:val="22"/>
          <w:szCs w:val="22"/>
        </w:rPr>
        <w:t>Shannon Weaver Model of Communication | 7 Key Concepts (2020)</w:t>
      </w:r>
      <w:r w:rsidRPr="007460F2">
        <w:rPr>
          <w:rFonts w:ascii="Arial" w:hAnsi="Arial" w:cs="Arial"/>
          <w:sz w:val="22"/>
          <w:szCs w:val="22"/>
        </w:rPr>
        <w:t>. [online] Helpful Professor. Available at: https://helpfulprofessor.com/shannon-weaver-model/#:~:text=The%20Shannon%20and%20Weaver%20Model [Accessed 5 Aug. 2022].</w:t>
      </w:r>
    </w:p>
    <w:p w14:paraId="2D0C765B" w14:textId="522540F9" w:rsidR="00F207C6" w:rsidRPr="007460F2" w:rsidRDefault="00F207C6" w:rsidP="009F6B1E">
      <w:pPr>
        <w:pStyle w:val="NormalWeb"/>
        <w:spacing w:before="0" w:beforeAutospacing="0" w:after="240" w:afterAutospacing="0" w:line="360" w:lineRule="auto"/>
        <w:jc w:val="both"/>
        <w:rPr>
          <w:rFonts w:ascii="Arial" w:hAnsi="Arial" w:cs="Arial"/>
          <w:sz w:val="22"/>
          <w:szCs w:val="22"/>
        </w:rPr>
      </w:pPr>
      <w:r w:rsidRPr="007460F2">
        <w:rPr>
          <w:rFonts w:ascii="Arial" w:hAnsi="Arial" w:cs="Arial"/>
          <w:noProof/>
          <w:sz w:val="22"/>
          <w:szCs w:val="22"/>
        </w:rPr>
        <w:t xml:space="preserve">Jargons, B. (2022). </w:t>
      </w:r>
      <w:r w:rsidRPr="007460F2">
        <w:rPr>
          <w:rFonts w:ascii="Arial" w:hAnsi="Arial" w:cs="Arial"/>
          <w:i/>
          <w:iCs/>
          <w:noProof/>
          <w:sz w:val="22"/>
          <w:szCs w:val="22"/>
        </w:rPr>
        <w:t>https://businessjargons.com/non-verbal-communication.html</w:t>
      </w:r>
      <w:r w:rsidRPr="007460F2">
        <w:rPr>
          <w:rFonts w:ascii="Arial" w:hAnsi="Arial" w:cs="Arial"/>
          <w:noProof/>
          <w:sz w:val="22"/>
          <w:szCs w:val="22"/>
        </w:rPr>
        <w:t>. Retrieved from https://businessjargons.com/non-verbal-communication.htm</w:t>
      </w:r>
    </w:p>
    <w:p w14:paraId="259B7B23" w14:textId="58CF16D5" w:rsidR="00146880" w:rsidRPr="007460F2"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7460F2">
        <w:rPr>
          <w:rFonts w:ascii="Arial" w:hAnsi="Arial" w:cs="Arial"/>
          <w:sz w:val="22"/>
          <w:szCs w:val="22"/>
        </w:rPr>
        <w:t>Juneja</w:t>
      </w:r>
      <w:proofErr w:type="spellEnd"/>
      <w:r w:rsidRPr="007460F2">
        <w:rPr>
          <w:rFonts w:ascii="Arial" w:hAnsi="Arial" w:cs="Arial"/>
          <w:sz w:val="22"/>
          <w:szCs w:val="22"/>
        </w:rPr>
        <w:t xml:space="preserve">, P. (2015). </w:t>
      </w:r>
      <w:r w:rsidRPr="007460F2">
        <w:rPr>
          <w:rFonts w:ascii="Arial" w:hAnsi="Arial" w:cs="Arial"/>
          <w:i/>
          <w:iCs/>
          <w:sz w:val="22"/>
          <w:szCs w:val="22"/>
        </w:rPr>
        <w:t>Schramm’s Model of Communication</w:t>
      </w:r>
      <w:r w:rsidRPr="007460F2">
        <w:rPr>
          <w:rFonts w:ascii="Arial" w:hAnsi="Arial" w:cs="Arial"/>
          <w:sz w:val="22"/>
          <w:szCs w:val="22"/>
        </w:rPr>
        <w:t>. [online] Managementstudyguide.com. Available at: https://www.managementstudyguide.com/schramm-model-of-communication.htm [Accessed 5 Aug. 2022].</w:t>
      </w:r>
    </w:p>
    <w:p w14:paraId="0E541A8A" w14:textId="22C5D8AC"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7460F2">
        <w:rPr>
          <w:rFonts w:ascii="Arial" w:hAnsi="Arial" w:cs="Arial"/>
          <w:sz w:val="22"/>
          <w:szCs w:val="22"/>
        </w:rPr>
        <w:t>Malkinson</w:t>
      </w:r>
      <w:proofErr w:type="spellEnd"/>
      <w:r w:rsidRPr="007460F2">
        <w:rPr>
          <w:rFonts w:ascii="Arial" w:hAnsi="Arial" w:cs="Arial"/>
          <w:sz w:val="22"/>
          <w:szCs w:val="22"/>
        </w:rPr>
        <w:t xml:space="preserve">, T.J. (2001). Get to the point! writing effective email, letters, reports and proposals [Book Review]. </w:t>
      </w:r>
      <w:r w:rsidRPr="007460F2">
        <w:rPr>
          <w:rFonts w:ascii="Arial" w:hAnsi="Arial" w:cs="Arial"/>
          <w:i/>
          <w:iCs/>
          <w:sz w:val="22"/>
          <w:szCs w:val="22"/>
        </w:rPr>
        <w:t>IEEE Transactions on Professional Communication</w:t>
      </w:r>
      <w:r w:rsidRPr="007460F2">
        <w:rPr>
          <w:rFonts w:ascii="Arial" w:hAnsi="Arial" w:cs="Arial"/>
          <w:sz w:val="22"/>
          <w:szCs w:val="22"/>
        </w:rPr>
        <w:t>, 44(3), pp.214–215. doi:10.1109/tpc.2001.946469.</w:t>
      </w:r>
    </w:p>
    <w:p w14:paraId="1B160033" w14:textId="536EDC11" w:rsidR="00F207C6" w:rsidRDefault="00F207C6" w:rsidP="00F207C6">
      <w:pPr>
        <w:pStyle w:val="Bibliography"/>
        <w:ind w:left="720" w:hanging="720"/>
        <w:rPr>
          <w:rFonts w:ascii="Arial" w:hAnsi="Arial" w:cs="Arial"/>
          <w:noProof/>
        </w:rPr>
      </w:pPr>
      <w:r w:rsidRPr="007460F2">
        <w:rPr>
          <w:rFonts w:ascii="Arial" w:hAnsi="Arial" w:cs="Arial"/>
          <w:noProof/>
        </w:rPr>
        <w:t xml:space="preserve">MCKAY, D. R. (2019, 5 28). </w:t>
      </w:r>
      <w:r w:rsidRPr="007460F2">
        <w:rPr>
          <w:rFonts w:ascii="Arial" w:hAnsi="Arial" w:cs="Arial"/>
          <w:i/>
          <w:iCs/>
          <w:noProof/>
        </w:rPr>
        <w:t>https://www.thebalancecareers.com/listening-skills-524853</w:t>
      </w:r>
      <w:r w:rsidRPr="007460F2">
        <w:rPr>
          <w:rFonts w:ascii="Arial" w:hAnsi="Arial" w:cs="Arial"/>
          <w:noProof/>
        </w:rPr>
        <w:t xml:space="preserve">. Retrieved from </w:t>
      </w:r>
      <w:hyperlink r:id="rId11" w:history="1">
        <w:r w:rsidR="00146880" w:rsidRPr="007D0DF8">
          <w:rPr>
            <w:rStyle w:val="Hyperlink"/>
            <w:rFonts w:ascii="Arial" w:hAnsi="Arial" w:cs="Arial"/>
            <w:noProof/>
          </w:rPr>
          <w:t>https://www.thebalancecareers.com/listening-skills-524853</w:t>
        </w:r>
      </w:hyperlink>
    </w:p>
    <w:p w14:paraId="2BBFBB3A" w14:textId="5EFD50E4" w:rsidR="00146880" w:rsidRPr="00146880" w:rsidRDefault="00146880" w:rsidP="00146880">
      <w:r>
        <w:rPr>
          <w:noProof/>
        </w:rPr>
        <w:t xml:space="preserve">Mehrabian, A. (1967). </w:t>
      </w:r>
      <w:r>
        <w:rPr>
          <w:i/>
          <w:iCs/>
          <w:noProof/>
        </w:rPr>
        <w:t>https://www.bl.uk/people/albert-mehrabian</w:t>
      </w:r>
      <w:r>
        <w:rPr>
          <w:noProof/>
        </w:rPr>
        <w:t>. Retrieved from https://www.bl.uk/people/albert-mehrabian</w:t>
      </w:r>
    </w:p>
    <w:p w14:paraId="4B8AD901" w14:textId="47EBD7CD"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7460F2">
        <w:rPr>
          <w:rFonts w:ascii="Arial" w:hAnsi="Arial" w:cs="Arial"/>
          <w:sz w:val="22"/>
          <w:szCs w:val="22"/>
        </w:rPr>
        <w:lastRenderedPageBreak/>
        <w:t>Muyanga</w:t>
      </w:r>
      <w:proofErr w:type="spellEnd"/>
      <w:r w:rsidRPr="007460F2">
        <w:rPr>
          <w:rFonts w:ascii="Arial" w:hAnsi="Arial" w:cs="Arial"/>
          <w:sz w:val="22"/>
          <w:szCs w:val="22"/>
        </w:rPr>
        <w:t xml:space="preserve">, C.C. and Phiri, J. (2021). Assessment of Effective Communication in International Schools in Developing Countries Based on the </w:t>
      </w:r>
      <w:proofErr w:type="spellStart"/>
      <w:r w:rsidRPr="007460F2">
        <w:rPr>
          <w:rFonts w:ascii="Arial" w:hAnsi="Arial" w:cs="Arial"/>
          <w:sz w:val="22"/>
          <w:szCs w:val="22"/>
        </w:rPr>
        <w:t>Berlo’s</w:t>
      </w:r>
      <w:proofErr w:type="spellEnd"/>
      <w:r w:rsidRPr="007460F2">
        <w:rPr>
          <w:rFonts w:ascii="Arial" w:hAnsi="Arial" w:cs="Arial"/>
          <w:sz w:val="22"/>
          <w:szCs w:val="22"/>
        </w:rPr>
        <w:t xml:space="preserve"> SMCR Model. </w:t>
      </w:r>
      <w:r w:rsidRPr="007460F2">
        <w:rPr>
          <w:rFonts w:ascii="Arial" w:hAnsi="Arial" w:cs="Arial"/>
          <w:i/>
          <w:iCs/>
          <w:sz w:val="22"/>
          <w:szCs w:val="22"/>
        </w:rPr>
        <w:t>Open Journal of Business and Management</w:t>
      </w:r>
      <w:r w:rsidRPr="007460F2">
        <w:rPr>
          <w:rFonts w:ascii="Arial" w:hAnsi="Arial" w:cs="Arial"/>
          <w:sz w:val="22"/>
          <w:szCs w:val="22"/>
        </w:rPr>
        <w:t>, 09(01), pp.448–459. doi:10.4236/ojbm.2021.91024.</w:t>
      </w:r>
    </w:p>
    <w:p w14:paraId="3DC29BB4" w14:textId="7FEFC345" w:rsidR="00107ADF" w:rsidRPr="007460F2" w:rsidRDefault="00107ADF" w:rsidP="009F6B1E">
      <w:pPr>
        <w:pStyle w:val="NormalWeb"/>
        <w:spacing w:before="0" w:beforeAutospacing="0" w:after="240" w:afterAutospacing="0" w:line="360" w:lineRule="auto"/>
        <w:jc w:val="both"/>
        <w:rPr>
          <w:rFonts w:ascii="Arial" w:hAnsi="Arial" w:cs="Arial"/>
          <w:noProof/>
          <w:sz w:val="22"/>
          <w:szCs w:val="22"/>
        </w:rPr>
      </w:pPr>
      <w:r w:rsidRPr="007460F2">
        <w:rPr>
          <w:rFonts w:ascii="Arial" w:hAnsi="Arial" w:cs="Arial"/>
          <w:noProof/>
          <w:sz w:val="22"/>
          <w:szCs w:val="22"/>
        </w:rPr>
        <w:t xml:space="preserve">Productivity. (2020, 6 22). </w:t>
      </w:r>
      <w:r w:rsidRPr="007460F2">
        <w:rPr>
          <w:rFonts w:ascii="Arial" w:hAnsi="Arial" w:cs="Arial"/>
          <w:i/>
          <w:iCs/>
          <w:noProof/>
          <w:sz w:val="22"/>
          <w:szCs w:val="22"/>
        </w:rPr>
        <w:t>https://www.ionos.co.uk/startupguide/productivity/verbal-communication/</w:t>
      </w:r>
      <w:r w:rsidRPr="007460F2">
        <w:rPr>
          <w:rFonts w:ascii="Arial" w:hAnsi="Arial" w:cs="Arial"/>
          <w:noProof/>
          <w:sz w:val="22"/>
          <w:szCs w:val="22"/>
        </w:rPr>
        <w:t xml:space="preserve">. Retrieved from </w:t>
      </w:r>
      <w:hyperlink r:id="rId12" w:history="1">
        <w:r w:rsidR="000E6975" w:rsidRPr="007460F2">
          <w:rPr>
            <w:rStyle w:val="Hyperlink"/>
            <w:rFonts w:ascii="Arial" w:hAnsi="Arial" w:cs="Arial"/>
            <w:noProof/>
            <w:sz w:val="22"/>
            <w:szCs w:val="22"/>
          </w:rPr>
          <w:t>https://www.ionos.co.uk/startupguide/productivity/verbal-communication/</w:t>
        </w:r>
      </w:hyperlink>
    </w:p>
    <w:p w14:paraId="3622B9D8" w14:textId="03FD1A58" w:rsidR="000E6975" w:rsidRPr="007460F2" w:rsidRDefault="000E6975" w:rsidP="000E6975">
      <w:pPr>
        <w:pStyle w:val="Bibliography"/>
        <w:ind w:left="720" w:hanging="720"/>
        <w:rPr>
          <w:rFonts w:ascii="Arial" w:hAnsi="Arial" w:cs="Arial"/>
          <w:noProof/>
        </w:rPr>
      </w:pPr>
      <w:r w:rsidRPr="007460F2">
        <w:rPr>
          <w:rFonts w:ascii="Arial" w:hAnsi="Arial" w:cs="Arial"/>
          <w:noProof/>
        </w:rPr>
        <w:t xml:space="preserve">Rekhi, S. (2022). </w:t>
      </w:r>
      <w:r w:rsidRPr="007460F2">
        <w:rPr>
          <w:rFonts w:ascii="Arial" w:hAnsi="Arial" w:cs="Arial"/>
          <w:i/>
          <w:iCs/>
          <w:noProof/>
        </w:rPr>
        <w:t>https://www.berkeleywellbeing.com/empathic-listening.html#:~:text=Empathic%20Listening%20Example%20Phrases&amp;text=%E2%80%9CThank%20you%20for%20trusting%20me,with%20this%20situation%20right%20now.%E2%80%9D</w:t>
      </w:r>
      <w:r w:rsidRPr="007460F2">
        <w:rPr>
          <w:rFonts w:ascii="Arial" w:hAnsi="Arial" w:cs="Arial"/>
          <w:noProof/>
        </w:rPr>
        <w:t>. Retrieved from https://www.berkeleywellbeing.com/empathic-listening.html#:~:text=Empathic%20Listening%20Example%20Phrases&amp;text=%E2%80%9CThank%20you%20for%20trusting%20me,with%20this%20situation%20right%20now.%E2%80%9D</w:t>
      </w:r>
    </w:p>
    <w:p w14:paraId="6C3FCC3E" w14:textId="77777777"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7460F2">
        <w:rPr>
          <w:rFonts w:ascii="Arial" w:hAnsi="Arial" w:cs="Arial"/>
          <w:sz w:val="22"/>
          <w:szCs w:val="22"/>
        </w:rPr>
        <w:t>Rongala</w:t>
      </w:r>
      <w:proofErr w:type="spellEnd"/>
      <w:r w:rsidRPr="007460F2">
        <w:rPr>
          <w:rFonts w:ascii="Arial" w:hAnsi="Arial" w:cs="Arial"/>
          <w:sz w:val="22"/>
          <w:szCs w:val="22"/>
        </w:rPr>
        <w:t xml:space="preserve">, A. (2015). </w:t>
      </w:r>
      <w:r w:rsidRPr="007460F2">
        <w:rPr>
          <w:rFonts w:ascii="Arial" w:hAnsi="Arial" w:cs="Arial"/>
          <w:i/>
          <w:iCs/>
          <w:sz w:val="22"/>
          <w:szCs w:val="22"/>
        </w:rPr>
        <w:t xml:space="preserve">7 Rules of Effective Communication with Examples - </w:t>
      </w:r>
      <w:proofErr w:type="spellStart"/>
      <w:r w:rsidRPr="007460F2">
        <w:rPr>
          <w:rFonts w:ascii="Arial" w:hAnsi="Arial" w:cs="Arial"/>
          <w:i/>
          <w:iCs/>
          <w:sz w:val="22"/>
          <w:szCs w:val="22"/>
        </w:rPr>
        <w:t>Invensis</w:t>
      </w:r>
      <w:proofErr w:type="spellEnd"/>
      <w:r w:rsidRPr="007460F2">
        <w:rPr>
          <w:rFonts w:ascii="Arial" w:hAnsi="Arial" w:cs="Arial"/>
          <w:i/>
          <w:iCs/>
          <w:sz w:val="22"/>
          <w:szCs w:val="22"/>
        </w:rPr>
        <w:t xml:space="preserve"> Learning Blog</w:t>
      </w:r>
      <w:r w:rsidRPr="007460F2">
        <w:rPr>
          <w:rFonts w:ascii="Arial" w:hAnsi="Arial" w:cs="Arial"/>
          <w:sz w:val="22"/>
          <w:szCs w:val="22"/>
        </w:rPr>
        <w:t xml:space="preserve">. [online] </w:t>
      </w:r>
      <w:proofErr w:type="spellStart"/>
      <w:r w:rsidRPr="007460F2">
        <w:rPr>
          <w:rFonts w:ascii="Arial" w:hAnsi="Arial" w:cs="Arial"/>
          <w:sz w:val="22"/>
          <w:szCs w:val="22"/>
        </w:rPr>
        <w:t>Invensis</w:t>
      </w:r>
      <w:proofErr w:type="spellEnd"/>
      <w:r w:rsidRPr="007460F2">
        <w:rPr>
          <w:rFonts w:ascii="Arial" w:hAnsi="Arial" w:cs="Arial"/>
          <w:sz w:val="22"/>
          <w:szCs w:val="22"/>
        </w:rPr>
        <w:t xml:space="preserve"> Learning Blog. Available at: https://www.invensislearning.com/blog/7-rules-of-effective-communication-with-examples/ [Accessed 5 Aug. 2022].</w:t>
      </w:r>
    </w:p>
    <w:p w14:paraId="0D133DC5" w14:textId="2E9BAE2A" w:rsidR="00116536" w:rsidRPr="007460F2" w:rsidRDefault="00116536" w:rsidP="009F6B1E">
      <w:pPr>
        <w:pStyle w:val="NormalWeb"/>
        <w:spacing w:before="0" w:beforeAutospacing="0" w:after="240" w:afterAutospacing="0" w:line="360" w:lineRule="auto"/>
        <w:jc w:val="both"/>
        <w:rPr>
          <w:rFonts w:ascii="Arial" w:hAnsi="Arial" w:cs="Arial"/>
          <w:sz w:val="22"/>
          <w:szCs w:val="22"/>
        </w:rPr>
      </w:pPr>
      <w:r w:rsidRPr="007460F2">
        <w:rPr>
          <w:rFonts w:ascii="Arial" w:hAnsi="Arial" w:cs="Arial"/>
          <w:sz w:val="22"/>
          <w:szCs w:val="22"/>
        </w:rPr>
        <w:t xml:space="preserve">Saud, S., </w:t>
      </w:r>
      <w:proofErr w:type="spellStart"/>
      <w:r w:rsidRPr="007460F2">
        <w:rPr>
          <w:rFonts w:ascii="Arial" w:hAnsi="Arial" w:cs="Arial"/>
          <w:sz w:val="22"/>
          <w:szCs w:val="22"/>
        </w:rPr>
        <w:t>Jufri</w:t>
      </w:r>
      <w:proofErr w:type="spellEnd"/>
      <w:r w:rsidRPr="007460F2">
        <w:rPr>
          <w:rFonts w:ascii="Arial" w:hAnsi="Arial" w:cs="Arial"/>
          <w:sz w:val="22"/>
          <w:szCs w:val="22"/>
        </w:rPr>
        <w:t xml:space="preserve">, A., Rahman, M.A. and Salam, S. (2014). Learning Devices Development on Descriptive Writing for Foreign Language Based on </w:t>
      </w:r>
      <w:proofErr w:type="spellStart"/>
      <w:r w:rsidRPr="007460F2">
        <w:rPr>
          <w:rFonts w:ascii="Arial" w:hAnsi="Arial" w:cs="Arial"/>
          <w:sz w:val="22"/>
          <w:szCs w:val="22"/>
        </w:rPr>
        <w:t>Berlo’s</w:t>
      </w:r>
      <w:proofErr w:type="spellEnd"/>
      <w:r w:rsidRPr="007460F2">
        <w:rPr>
          <w:rFonts w:ascii="Arial" w:hAnsi="Arial" w:cs="Arial"/>
          <w:sz w:val="22"/>
          <w:szCs w:val="22"/>
        </w:rPr>
        <w:t xml:space="preserve"> SMCR Communication Model of Secondary School Student. </w:t>
      </w:r>
      <w:r w:rsidRPr="007460F2">
        <w:rPr>
          <w:rFonts w:ascii="Arial" w:hAnsi="Arial" w:cs="Arial"/>
          <w:i/>
          <w:iCs/>
          <w:sz w:val="22"/>
          <w:szCs w:val="22"/>
        </w:rPr>
        <w:t>Journal of Language Teaching and Research</w:t>
      </w:r>
      <w:r w:rsidRPr="007460F2">
        <w:rPr>
          <w:rFonts w:ascii="Arial" w:hAnsi="Arial" w:cs="Arial"/>
          <w:sz w:val="22"/>
          <w:szCs w:val="22"/>
        </w:rPr>
        <w:t>, 5(5), pp.5–10. doi:10.4304/jltr.5.5.1033-1041.</w:t>
      </w:r>
    </w:p>
    <w:p w14:paraId="25755C86" w14:textId="325AB91F" w:rsidR="000E6975" w:rsidRPr="007460F2" w:rsidRDefault="000E6975" w:rsidP="000E6975">
      <w:pPr>
        <w:pStyle w:val="Bibliography"/>
        <w:ind w:left="720" w:hanging="720"/>
        <w:rPr>
          <w:rFonts w:ascii="Arial" w:hAnsi="Arial" w:cs="Arial"/>
          <w:noProof/>
        </w:rPr>
      </w:pPr>
      <w:r w:rsidRPr="007460F2">
        <w:rPr>
          <w:rFonts w:ascii="Arial" w:hAnsi="Arial" w:cs="Arial"/>
          <w:noProof/>
        </w:rPr>
        <w:t xml:space="preserve">Vdovin, A. (2017, 9 21). </w:t>
      </w:r>
      <w:r w:rsidRPr="007460F2">
        <w:rPr>
          <w:rFonts w:ascii="Arial" w:hAnsi="Arial" w:cs="Arial"/>
          <w:i/>
          <w:iCs/>
          <w:noProof/>
        </w:rPr>
        <w:t>https://www.alert-software.com/blog/the-causes-of-poor-communication-in-the-workplace#:~:text=Poor%20communications%20in%20the%20workplace,to%20clients%20and%20potential%20customers.</w:t>
      </w:r>
      <w:r w:rsidRPr="007460F2">
        <w:rPr>
          <w:rFonts w:ascii="Arial" w:hAnsi="Arial" w:cs="Arial"/>
          <w:noProof/>
        </w:rPr>
        <w:t xml:space="preserve"> Retrieved from https://www.alert-software.com/blog/the-causes-of-poor-communication-in-the-workplace#:~:text=Poor%20communications%20in%20the%20workplace,to%20clients%20and%20potential%20customers.</w:t>
      </w:r>
    </w:p>
    <w:p w14:paraId="027B1A34" w14:textId="4A792DED" w:rsidR="00BC24F5" w:rsidRPr="007460F2" w:rsidRDefault="00116536" w:rsidP="00582831">
      <w:pPr>
        <w:pStyle w:val="NormalWeb"/>
        <w:spacing w:before="0" w:beforeAutospacing="0" w:after="240" w:afterAutospacing="0" w:line="360" w:lineRule="auto"/>
        <w:jc w:val="both"/>
        <w:rPr>
          <w:rFonts w:ascii="Arial" w:hAnsi="Arial" w:cs="Arial"/>
          <w:sz w:val="22"/>
          <w:szCs w:val="22"/>
        </w:rPr>
      </w:pPr>
      <w:r w:rsidRPr="007460F2">
        <w:rPr>
          <w:rFonts w:ascii="Arial" w:hAnsi="Arial" w:cs="Arial"/>
          <w:sz w:val="22"/>
          <w:szCs w:val="22"/>
        </w:rPr>
        <w:t xml:space="preserve">Wickham, J. (2011). Low Skill Manufacturing Work: from skill biased change to technological Regression / </w:t>
      </w:r>
      <w:proofErr w:type="spellStart"/>
      <w:r w:rsidRPr="007460F2">
        <w:rPr>
          <w:rFonts w:ascii="Arial" w:hAnsi="Arial" w:cs="Arial"/>
          <w:sz w:val="22"/>
          <w:szCs w:val="22"/>
        </w:rPr>
        <w:t>Niedrig</w:t>
      </w:r>
      <w:proofErr w:type="spellEnd"/>
      <w:r w:rsidRPr="007460F2">
        <w:rPr>
          <w:rFonts w:ascii="Arial" w:hAnsi="Arial" w:cs="Arial"/>
          <w:sz w:val="22"/>
          <w:szCs w:val="22"/>
        </w:rPr>
        <w:t xml:space="preserve"> </w:t>
      </w:r>
      <w:proofErr w:type="spellStart"/>
      <w:r w:rsidRPr="007460F2">
        <w:rPr>
          <w:rFonts w:ascii="Arial" w:hAnsi="Arial" w:cs="Arial"/>
          <w:sz w:val="22"/>
          <w:szCs w:val="22"/>
        </w:rPr>
        <w:t>qualifizierte</w:t>
      </w:r>
      <w:proofErr w:type="spellEnd"/>
      <w:r w:rsidRPr="007460F2">
        <w:rPr>
          <w:rFonts w:ascii="Arial" w:hAnsi="Arial" w:cs="Arial"/>
          <w:sz w:val="22"/>
          <w:szCs w:val="22"/>
        </w:rPr>
        <w:t xml:space="preserve"> </w:t>
      </w:r>
      <w:proofErr w:type="spellStart"/>
      <w:r w:rsidRPr="007460F2">
        <w:rPr>
          <w:rFonts w:ascii="Arial" w:hAnsi="Arial" w:cs="Arial"/>
          <w:sz w:val="22"/>
          <w:szCs w:val="22"/>
        </w:rPr>
        <w:t>Industriearbeit</w:t>
      </w:r>
      <w:proofErr w:type="spellEnd"/>
      <w:r w:rsidRPr="007460F2">
        <w:rPr>
          <w:rFonts w:ascii="Arial" w:hAnsi="Arial" w:cs="Arial"/>
          <w:sz w:val="22"/>
          <w:szCs w:val="22"/>
        </w:rPr>
        <w:t xml:space="preserve">: </w:t>
      </w:r>
      <w:proofErr w:type="spellStart"/>
      <w:r w:rsidRPr="007460F2">
        <w:rPr>
          <w:rFonts w:ascii="Arial" w:hAnsi="Arial" w:cs="Arial"/>
          <w:sz w:val="22"/>
          <w:szCs w:val="22"/>
        </w:rPr>
        <w:t>vom</w:t>
      </w:r>
      <w:proofErr w:type="spellEnd"/>
      <w:r w:rsidRPr="007460F2">
        <w:rPr>
          <w:rFonts w:ascii="Arial" w:hAnsi="Arial" w:cs="Arial"/>
          <w:sz w:val="22"/>
          <w:szCs w:val="22"/>
        </w:rPr>
        <w:t xml:space="preserve"> </w:t>
      </w:r>
      <w:proofErr w:type="spellStart"/>
      <w:r w:rsidRPr="007460F2">
        <w:rPr>
          <w:rFonts w:ascii="Arial" w:hAnsi="Arial" w:cs="Arial"/>
          <w:sz w:val="22"/>
          <w:szCs w:val="22"/>
        </w:rPr>
        <w:t>qualifikationsbeeinflussten</w:t>
      </w:r>
      <w:proofErr w:type="spellEnd"/>
      <w:r w:rsidRPr="007460F2">
        <w:rPr>
          <w:rFonts w:ascii="Arial" w:hAnsi="Arial" w:cs="Arial"/>
          <w:sz w:val="22"/>
          <w:szCs w:val="22"/>
        </w:rPr>
        <w:t xml:space="preserve"> </w:t>
      </w:r>
      <w:proofErr w:type="spellStart"/>
      <w:r w:rsidRPr="007460F2">
        <w:rPr>
          <w:rFonts w:ascii="Arial" w:hAnsi="Arial" w:cs="Arial"/>
          <w:sz w:val="22"/>
          <w:szCs w:val="22"/>
        </w:rPr>
        <w:t>Strukturwandel</w:t>
      </w:r>
      <w:proofErr w:type="spellEnd"/>
      <w:r w:rsidRPr="007460F2">
        <w:rPr>
          <w:rFonts w:ascii="Arial" w:hAnsi="Arial" w:cs="Arial"/>
          <w:sz w:val="22"/>
          <w:szCs w:val="22"/>
        </w:rPr>
        <w:t xml:space="preserve"> </w:t>
      </w:r>
      <w:proofErr w:type="spellStart"/>
      <w:r w:rsidRPr="007460F2">
        <w:rPr>
          <w:rFonts w:ascii="Arial" w:hAnsi="Arial" w:cs="Arial"/>
          <w:sz w:val="22"/>
          <w:szCs w:val="22"/>
        </w:rPr>
        <w:t>zur</w:t>
      </w:r>
      <w:proofErr w:type="spellEnd"/>
      <w:r w:rsidRPr="007460F2">
        <w:rPr>
          <w:rFonts w:ascii="Arial" w:hAnsi="Arial" w:cs="Arial"/>
          <w:sz w:val="22"/>
          <w:szCs w:val="22"/>
        </w:rPr>
        <w:t xml:space="preserve"> </w:t>
      </w:r>
      <w:proofErr w:type="spellStart"/>
      <w:r w:rsidRPr="007460F2">
        <w:rPr>
          <w:rFonts w:ascii="Arial" w:hAnsi="Arial" w:cs="Arial"/>
          <w:sz w:val="22"/>
          <w:szCs w:val="22"/>
        </w:rPr>
        <w:t>technologischen</w:t>
      </w:r>
      <w:proofErr w:type="spellEnd"/>
      <w:r w:rsidRPr="007460F2">
        <w:rPr>
          <w:rFonts w:ascii="Arial" w:hAnsi="Arial" w:cs="Arial"/>
          <w:sz w:val="22"/>
          <w:szCs w:val="22"/>
        </w:rPr>
        <w:t xml:space="preserve"> Regression. </w:t>
      </w:r>
      <w:r w:rsidRPr="007460F2">
        <w:rPr>
          <w:rFonts w:ascii="Arial" w:hAnsi="Arial" w:cs="Arial"/>
          <w:i/>
          <w:iCs/>
          <w:sz w:val="22"/>
          <w:szCs w:val="22"/>
        </w:rPr>
        <w:t>Arbeit</w:t>
      </w:r>
      <w:r w:rsidRPr="007460F2">
        <w:rPr>
          <w:rFonts w:ascii="Arial" w:hAnsi="Arial" w:cs="Arial"/>
          <w:sz w:val="22"/>
          <w:szCs w:val="22"/>
        </w:rPr>
        <w:t>, 20(3), pp.15–20. doi:10.1515/arbeit-2011-0307.</w:t>
      </w:r>
    </w:p>
    <w:p w14:paraId="658E6B2E" w14:textId="7D1AC233" w:rsidR="0068387D" w:rsidRPr="00675FED" w:rsidRDefault="0068387D" w:rsidP="009F6B1E">
      <w:pPr>
        <w:spacing w:line="360" w:lineRule="auto"/>
        <w:jc w:val="both"/>
        <w:rPr>
          <w:rFonts w:ascii="Arial" w:hAnsi="Arial" w:cs="Arial"/>
        </w:rPr>
      </w:pPr>
    </w:p>
    <w:sectPr w:rsidR="0068387D" w:rsidRPr="00675FE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E0F5F" w14:textId="77777777" w:rsidR="00445844" w:rsidRDefault="00445844" w:rsidP="00C6248D">
      <w:pPr>
        <w:spacing w:after="0" w:line="240" w:lineRule="auto"/>
      </w:pPr>
      <w:r>
        <w:separator/>
      </w:r>
    </w:p>
  </w:endnote>
  <w:endnote w:type="continuationSeparator" w:id="0">
    <w:p w14:paraId="2BAA9206" w14:textId="77777777" w:rsidR="00445844" w:rsidRDefault="00445844" w:rsidP="00C62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820618"/>
      <w:docPartObj>
        <w:docPartGallery w:val="Page Numbers (Bottom of Page)"/>
        <w:docPartUnique/>
      </w:docPartObj>
    </w:sdtPr>
    <w:sdtEndPr>
      <w:rPr>
        <w:color w:val="7F7F7F" w:themeColor="background1" w:themeShade="7F"/>
        <w:spacing w:val="60"/>
      </w:rPr>
    </w:sdtEndPr>
    <w:sdtContent>
      <w:p w14:paraId="5C882046" w14:textId="77777777" w:rsidR="00C6248D" w:rsidRDefault="00C6248D">
        <w:pPr>
          <w:pStyle w:val="Footer"/>
          <w:pBdr>
            <w:top w:val="single" w:sz="4" w:space="1" w:color="D9D9D9" w:themeColor="background1" w:themeShade="D9"/>
          </w:pBdr>
          <w:jc w:val="right"/>
        </w:pPr>
        <w:r>
          <w:fldChar w:fldCharType="begin"/>
        </w:r>
        <w:r>
          <w:instrText xml:space="preserve"> PAGE   \* MERGEFORMAT </w:instrText>
        </w:r>
        <w:r>
          <w:fldChar w:fldCharType="separate"/>
        </w:r>
        <w:r w:rsidR="002918D3">
          <w:rPr>
            <w:noProof/>
          </w:rPr>
          <w:t>2</w:t>
        </w:r>
        <w:r>
          <w:rPr>
            <w:noProof/>
          </w:rPr>
          <w:fldChar w:fldCharType="end"/>
        </w:r>
        <w:r>
          <w:t xml:space="preserve"> | </w:t>
        </w:r>
        <w:r>
          <w:rPr>
            <w:color w:val="7F7F7F" w:themeColor="background1" w:themeShade="7F"/>
            <w:spacing w:val="60"/>
          </w:rPr>
          <w:t>Page</w:t>
        </w:r>
      </w:p>
    </w:sdtContent>
  </w:sdt>
  <w:p w14:paraId="6D4B14CA" w14:textId="77777777" w:rsidR="00C6248D" w:rsidRDefault="00C62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92D54" w14:textId="77777777" w:rsidR="00445844" w:rsidRDefault="00445844" w:rsidP="00C6248D">
      <w:pPr>
        <w:spacing w:after="0" w:line="240" w:lineRule="auto"/>
      </w:pPr>
      <w:r>
        <w:separator/>
      </w:r>
    </w:p>
  </w:footnote>
  <w:footnote w:type="continuationSeparator" w:id="0">
    <w:p w14:paraId="5BD0873C" w14:textId="77777777" w:rsidR="00445844" w:rsidRDefault="00445844" w:rsidP="00C62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10F2"/>
    <w:multiLevelType w:val="hybridMultilevel"/>
    <w:tmpl w:val="D1F41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51075"/>
    <w:multiLevelType w:val="hybridMultilevel"/>
    <w:tmpl w:val="107CB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75260"/>
    <w:multiLevelType w:val="hybridMultilevel"/>
    <w:tmpl w:val="E5D49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4A26B9"/>
    <w:multiLevelType w:val="hybridMultilevel"/>
    <w:tmpl w:val="A4583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A352C3"/>
    <w:multiLevelType w:val="hybridMultilevel"/>
    <w:tmpl w:val="A8D2F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092C83"/>
    <w:multiLevelType w:val="hybridMultilevel"/>
    <w:tmpl w:val="C2803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C54449"/>
    <w:multiLevelType w:val="hybridMultilevel"/>
    <w:tmpl w:val="B6AEB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4C5DFD"/>
    <w:multiLevelType w:val="hybridMultilevel"/>
    <w:tmpl w:val="0A6C1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4647028">
    <w:abstractNumId w:val="5"/>
  </w:num>
  <w:num w:numId="2" w16cid:durableId="1942491547">
    <w:abstractNumId w:val="4"/>
  </w:num>
  <w:num w:numId="3" w16cid:durableId="824277003">
    <w:abstractNumId w:val="2"/>
  </w:num>
  <w:num w:numId="4" w16cid:durableId="1554540875">
    <w:abstractNumId w:val="7"/>
  </w:num>
  <w:num w:numId="5" w16cid:durableId="1507743875">
    <w:abstractNumId w:val="0"/>
  </w:num>
  <w:num w:numId="6" w16cid:durableId="681973473">
    <w:abstractNumId w:val="6"/>
  </w:num>
  <w:num w:numId="7" w16cid:durableId="1478380084">
    <w:abstractNumId w:val="1"/>
  </w:num>
  <w:num w:numId="8" w16cid:durableId="12421076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0MDU3MbS0tDQzNrRQ0lEKTi0uzszPAykwrAUA9841pCwAAAA="/>
  </w:docVars>
  <w:rsids>
    <w:rsidRoot w:val="004A40FB"/>
    <w:rsid w:val="000104EA"/>
    <w:rsid w:val="0001254A"/>
    <w:rsid w:val="00013B23"/>
    <w:rsid w:val="000222FC"/>
    <w:rsid w:val="00022878"/>
    <w:rsid w:val="000305ED"/>
    <w:rsid w:val="000311F0"/>
    <w:rsid w:val="00031329"/>
    <w:rsid w:val="00037459"/>
    <w:rsid w:val="0004402A"/>
    <w:rsid w:val="000449A9"/>
    <w:rsid w:val="0006012B"/>
    <w:rsid w:val="00062E35"/>
    <w:rsid w:val="00081A32"/>
    <w:rsid w:val="000872BD"/>
    <w:rsid w:val="00087B40"/>
    <w:rsid w:val="00092B34"/>
    <w:rsid w:val="00092F88"/>
    <w:rsid w:val="000935A0"/>
    <w:rsid w:val="000A17C6"/>
    <w:rsid w:val="000A5C72"/>
    <w:rsid w:val="000A7B36"/>
    <w:rsid w:val="000B2903"/>
    <w:rsid w:val="000C1DEF"/>
    <w:rsid w:val="000C3439"/>
    <w:rsid w:val="000C4BAE"/>
    <w:rsid w:val="000C54A5"/>
    <w:rsid w:val="000C676E"/>
    <w:rsid w:val="000D2804"/>
    <w:rsid w:val="000D7871"/>
    <w:rsid w:val="000E6975"/>
    <w:rsid w:val="000E6C50"/>
    <w:rsid w:val="000F1C56"/>
    <w:rsid w:val="000F5911"/>
    <w:rsid w:val="00101CB8"/>
    <w:rsid w:val="00107ADF"/>
    <w:rsid w:val="001107EE"/>
    <w:rsid w:val="00111C32"/>
    <w:rsid w:val="001130C1"/>
    <w:rsid w:val="001132F4"/>
    <w:rsid w:val="001138A6"/>
    <w:rsid w:val="00116536"/>
    <w:rsid w:val="00117F39"/>
    <w:rsid w:val="00123FAD"/>
    <w:rsid w:val="00131C0B"/>
    <w:rsid w:val="00133B35"/>
    <w:rsid w:val="00134CC6"/>
    <w:rsid w:val="00141021"/>
    <w:rsid w:val="00142509"/>
    <w:rsid w:val="00142604"/>
    <w:rsid w:val="001432A2"/>
    <w:rsid w:val="00146880"/>
    <w:rsid w:val="00152651"/>
    <w:rsid w:val="00156073"/>
    <w:rsid w:val="0015676E"/>
    <w:rsid w:val="00164032"/>
    <w:rsid w:val="00164CC3"/>
    <w:rsid w:val="00167DEC"/>
    <w:rsid w:val="00175A2F"/>
    <w:rsid w:val="00180321"/>
    <w:rsid w:val="00182F1E"/>
    <w:rsid w:val="001837DD"/>
    <w:rsid w:val="00184D3D"/>
    <w:rsid w:val="0018539F"/>
    <w:rsid w:val="00192602"/>
    <w:rsid w:val="001B0888"/>
    <w:rsid w:val="001B5047"/>
    <w:rsid w:val="001B6B5A"/>
    <w:rsid w:val="001C0240"/>
    <w:rsid w:val="001C33FD"/>
    <w:rsid w:val="001C3B66"/>
    <w:rsid w:val="001C6681"/>
    <w:rsid w:val="001C766C"/>
    <w:rsid w:val="001D4B8D"/>
    <w:rsid w:val="001E0050"/>
    <w:rsid w:val="001E1586"/>
    <w:rsid w:val="001E27CB"/>
    <w:rsid w:val="001E7D00"/>
    <w:rsid w:val="001F165C"/>
    <w:rsid w:val="001F2756"/>
    <w:rsid w:val="001F28B1"/>
    <w:rsid w:val="00204B4E"/>
    <w:rsid w:val="00206A52"/>
    <w:rsid w:val="00213F3F"/>
    <w:rsid w:val="00216B6C"/>
    <w:rsid w:val="00220CD3"/>
    <w:rsid w:val="00221BC9"/>
    <w:rsid w:val="00222F9B"/>
    <w:rsid w:val="00223FA1"/>
    <w:rsid w:val="002304B0"/>
    <w:rsid w:val="002341AE"/>
    <w:rsid w:val="002368B0"/>
    <w:rsid w:val="00241FB1"/>
    <w:rsid w:val="00252856"/>
    <w:rsid w:val="0026106E"/>
    <w:rsid w:val="002651EB"/>
    <w:rsid w:val="00273778"/>
    <w:rsid w:val="00274349"/>
    <w:rsid w:val="00276FA8"/>
    <w:rsid w:val="002837F2"/>
    <w:rsid w:val="002908BD"/>
    <w:rsid w:val="002916E9"/>
    <w:rsid w:val="00291726"/>
    <w:rsid w:val="002918D3"/>
    <w:rsid w:val="00297CED"/>
    <w:rsid w:val="002A615D"/>
    <w:rsid w:val="002A6C63"/>
    <w:rsid w:val="002A772F"/>
    <w:rsid w:val="002A7B34"/>
    <w:rsid w:val="002B11FB"/>
    <w:rsid w:val="002C3D11"/>
    <w:rsid w:val="002D1BAB"/>
    <w:rsid w:val="002D64C6"/>
    <w:rsid w:val="002E7467"/>
    <w:rsid w:val="002F09B5"/>
    <w:rsid w:val="00305074"/>
    <w:rsid w:val="00307633"/>
    <w:rsid w:val="00314D77"/>
    <w:rsid w:val="00323222"/>
    <w:rsid w:val="00325723"/>
    <w:rsid w:val="003261F9"/>
    <w:rsid w:val="003263E2"/>
    <w:rsid w:val="003272B1"/>
    <w:rsid w:val="003318CA"/>
    <w:rsid w:val="00333AED"/>
    <w:rsid w:val="003400A6"/>
    <w:rsid w:val="00342421"/>
    <w:rsid w:val="00347AC8"/>
    <w:rsid w:val="00361E96"/>
    <w:rsid w:val="00373729"/>
    <w:rsid w:val="003837F0"/>
    <w:rsid w:val="00392FC7"/>
    <w:rsid w:val="003972E2"/>
    <w:rsid w:val="003A2BE0"/>
    <w:rsid w:val="003B6F75"/>
    <w:rsid w:val="003C0F2B"/>
    <w:rsid w:val="003C46B9"/>
    <w:rsid w:val="003D3A0B"/>
    <w:rsid w:val="003D76CE"/>
    <w:rsid w:val="003E2741"/>
    <w:rsid w:val="003E3F2B"/>
    <w:rsid w:val="003E7294"/>
    <w:rsid w:val="004020E0"/>
    <w:rsid w:val="0040258A"/>
    <w:rsid w:val="004201BA"/>
    <w:rsid w:val="004268D0"/>
    <w:rsid w:val="00426ECA"/>
    <w:rsid w:val="00435939"/>
    <w:rsid w:val="0044263D"/>
    <w:rsid w:val="00445844"/>
    <w:rsid w:val="0044692F"/>
    <w:rsid w:val="0045047C"/>
    <w:rsid w:val="0045101E"/>
    <w:rsid w:val="004642E9"/>
    <w:rsid w:val="00466B62"/>
    <w:rsid w:val="00467207"/>
    <w:rsid w:val="004810F7"/>
    <w:rsid w:val="0049032C"/>
    <w:rsid w:val="00492A18"/>
    <w:rsid w:val="00494F11"/>
    <w:rsid w:val="00496CDF"/>
    <w:rsid w:val="004A01FE"/>
    <w:rsid w:val="004A40FB"/>
    <w:rsid w:val="004C348F"/>
    <w:rsid w:val="004C36E7"/>
    <w:rsid w:val="004C5370"/>
    <w:rsid w:val="004F4058"/>
    <w:rsid w:val="004F63FE"/>
    <w:rsid w:val="00500129"/>
    <w:rsid w:val="00506816"/>
    <w:rsid w:val="00525570"/>
    <w:rsid w:val="00537501"/>
    <w:rsid w:val="0054373F"/>
    <w:rsid w:val="00554079"/>
    <w:rsid w:val="00555560"/>
    <w:rsid w:val="0055622F"/>
    <w:rsid w:val="005625CF"/>
    <w:rsid w:val="00565659"/>
    <w:rsid w:val="00570965"/>
    <w:rsid w:val="00571EF4"/>
    <w:rsid w:val="00572F9B"/>
    <w:rsid w:val="00582831"/>
    <w:rsid w:val="00585735"/>
    <w:rsid w:val="00585E9B"/>
    <w:rsid w:val="0059157E"/>
    <w:rsid w:val="005950DF"/>
    <w:rsid w:val="005953A4"/>
    <w:rsid w:val="00595523"/>
    <w:rsid w:val="005964FB"/>
    <w:rsid w:val="005A0B83"/>
    <w:rsid w:val="005B1F9F"/>
    <w:rsid w:val="005B2B05"/>
    <w:rsid w:val="005B7136"/>
    <w:rsid w:val="005C5210"/>
    <w:rsid w:val="005C6274"/>
    <w:rsid w:val="005D3D8F"/>
    <w:rsid w:val="005D4794"/>
    <w:rsid w:val="005E4ED6"/>
    <w:rsid w:val="005E5A83"/>
    <w:rsid w:val="00601F22"/>
    <w:rsid w:val="006057B6"/>
    <w:rsid w:val="0061184C"/>
    <w:rsid w:val="00611D10"/>
    <w:rsid w:val="006144E9"/>
    <w:rsid w:val="006205D1"/>
    <w:rsid w:val="00633191"/>
    <w:rsid w:val="0063465D"/>
    <w:rsid w:val="00635B00"/>
    <w:rsid w:val="00637489"/>
    <w:rsid w:val="006438D2"/>
    <w:rsid w:val="00651C78"/>
    <w:rsid w:val="00653EA0"/>
    <w:rsid w:val="00654C1D"/>
    <w:rsid w:val="00660E48"/>
    <w:rsid w:val="00661C1F"/>
    <w:rsid w:val="00665FE6"/>
    <w:rsid w:val="00666581"/>
    <w:rsid w:val="00670D06"/>
    <w:rsid w:val="006715BE"/>
    <w:rsid w:val="00672100"/>
    <w:rsid w:val="00674A1D"/>
    <w:rsid w:val="00675FED"/>
    <w:rsid w:val="0068183A"/>
    <w:rsid w:val="00681D5A"/>
    <w:rsid w:val="00683328"/>
    <w:rsid w:val="0068387D"/>
    <w:rsid w:val="00697CAE"/>
    <w:rsid w:val="006A3F8A"/>
    <w:rsid w:val="006A5092"/>
    <w:rsid w:val="006A656E"/>
    <w:rsid w:val="006B13E3"/>
    <w:rsid w:val="006B59FD"/>
    <w:rsid w:val="006B6F01"/>
    <w:rsid w:val="006B74EE"/>
    <w:rsid w:val="006C48B0"/>
    <w:rsid w:val="006C6197"/>
    <w:rsid w:val="006C7D8A"/>
    <w:rsid w:val="006D0CD3"/>
    <w:rsid w:val="006D2B55"/>
    <w:rsid w:val="006D2BA4"/>
    <w:rsid w:val="006D5354"/>
    <w:rsid w:val="006E1C7B"/>
    <w:rsid w:val="006E4072"/>
    <w:rsid w:val="006F0DFD"/>
    <w:rsid w:val="006F4502"/>
    <w:rsid w:val="006F5DAC"/>
    <w:rsid w:val="006F62F3"/>
    <w:rsid w:val="006F7BFC"/>
    <w:rsid w:val="0070243C"/>
    <w:rsid w:val="00704D2A"/>
    <w:rsid w:val="00705610"/>
    <w:rsid w:val="00712531"/>
    <w:rsid w:val="0071299D"/>
    <w:rsid w:val="00712CC4"/>
    <w:rsid w:val="00717456"/>
    <w:rsid w:val="00722120"/>
    <w:rsid w:val="00725F26"/>
    <w:rsid w:val="00731042"/>
    <w:rsid w:val="007460F2"/>
    <w:rsid w:val="007472B5"/>
    <w:rsid w:val="007478A9"/>
    <w:rsid w:val="00754136"/>
    <w:rsid w:val="007617FD"/>
    <w:rsid w:val="00770819"/>
    <w:rsid w:val="00773495"/>
    <w:rsid w:val="007850C6"/>
    <w:rsid w:val="00787DD1"/>
    <w:rsid w:val="00787E76"/>
    <w:rsid w:val="0079195B"/>
    <w:rsid w:val="00794A48"/>
    <w:rsid w:val="00796C25"/>
    <w:rsid w:val="007A0A28"/>
    <w:rsid w:val="007A54D6"/>
    <w:rsid w:val="007B2970"/>
    <w:rsid w:val="007C084B"/>
    <w:rsid w:val="007C28EC"/>
    <w:rsid w:val="007C5C63"/>
    <w:rsid w:val="007D06AB"/>
    <w:rsid w:val="007D180B"/>
    <w:rsid w:val="007D263D"/>
    <w:rsid w:val="007D7412"/>
    <w:rsid w:val="007E3A25"/>
    <w:rsid w:val="007E49F9"/>
    <w:rsid w:val="007F13F9"/>
    <w:rsid w:val="007F5721"/>
    <w:rsid w:val="0080322B"/>
    <w:rsid w:val="00803B82"/>
    <w:rsid w:val="008132F4"/>
    <w:rsid w:val="00814ED5"/>
    <w:rsid w:val="00815953"/>
    <w:rsid w:val="00816EFF"/>
    <w:rsid w:val="00830577"/>
    <w:rsid w:val="00840524"/>
    <w:rsid w:val="00842554"/>
    <w:rsid w:val="00842BF3"/>
    <w:rsid w:val="00845092"/>
    <w:rsid w:val="00846B3F"/>
    <w:rsid w:val="008520F2"/>
    <w:rsid w:val="00852534"/>
    <w:rsid w:val="008544BC"/>
    <w:rsid w:val="00855C04"/>
    <w:rsid w:val="00861FA8"/>
    <w:rsid w:val="008622DE"/>
    <w:rsid w:val="008626EE"/>
    <w:rsid w:val="00862F9E"/>
    <w:rsid w:val="00863ECF"/>
    <w:rsid w:val="00881FB8"/>
    <w:rsid w:val="008826CE"/>
    <w:rsid w:val="00887B36"/>
    <w:rsid w:val="008952F9"/>
    <w:rsid w:val="008A6E8B"/>
    <w:rsid w:val="008B1F85"/>
    <w:rsid w:val="008B66B8"/>
    <w:rsid w:val="008B7253"/>
    <w:rsid w:val="008C284B"/>
    <w:rsid w:val="008C421D"/>
    <w:rsid w:val="008D0AD4"/>
    <w:rsid w:val="008D5FE2"/>
    <w:rsid w:val="008D63EE"/>
    <w:rsid w:val="008E1528"/>
    <w:rsid w:val="008E7C2B"/>
    <w:rsid w:val="008F3AC3"/>
    <w:rsid w:val="0090022E"/>
    <w:rsid w:val="009004BF"/>
    <w:rsid w:val="0090643E"/>
    <w:rsid w:val="009074FD"/>
    <w:rsid w:val="00910CAC"/>
    <w:rsid w:val="00912213"/>
    <w:rsid w:val="0092191F"/>
    <w:rsid w:val="009318AF"/>
    <w:rsid w:val="00932C10"/>
    <w:rsid w:val="0093552C"/>
    <w:rsid w:val="009463FE"/>
    <w:rsid w:val="00947A73"/>
    <w:rsid w:val="00961084"/>
    <w:rsid w:val="0096399E"/>
    <w:rsid w:val="00971EBE"/>
    <w:rsid w:val="00976E9E"/>
    <w:rsid w:val="00990F56"/>
    <w:rsid w:val="009A0F10"/>
    <w:rsid w:val="009A30B4"/>
    <w:rsid w:val="009B524E"/>
    <w:rsid w:val="009C0F84"/>
    <w:rsid w:val="009C3031"/>
    <w:rsid w:val="009D4E53"/>
    <w:rsid w:val="009D55E3"/>
    <w:rsid w:val="009E0551"/>
    <w:rsid w:val="009E4BF0"/>
    <w:rsid w:val="009E78FF"/>
    <w:rsid w:val="009F4160"/>
    <w:rsid w:val="009F647A"/>
    <w:rsid w:val="009F6B1E"/>
    <w:rsid w:val="009F78AD"/>
    <w:rsid w:val="00A12F41"/>
    <w:rsid w:val="00A13668"/>
    <w:rsid w:val="00A141EF"/>
    <w:rsid w:val="00A16AF0"/>
    <w:rsid w:val="00A16BB7"/>
    <w:rsid w:val="00A17DFE"/>
    <w:rsid w:val="00A339CF"/>
    <w:rsid w:val="00A34829"/>
    <w:rsid w:val="00A36502"/>
    <w:rsid w:val="00A46031"/>
    <w:rsid w:val="00A46248"/>
    <w:rsid w:val="00A47A1F"/>
    <w:rsid w:val="00A5701E"/>
    <w:rsid w:val="00A573E8"/>
    <w:rsid w:val="00A57C81"/>
    <w:rsid w:val="00A60EBF"/>
    <w:rsid w:val="00A64F65"/>
    <w:rsid w:val="00A679AB"/>
    <w:rsid w:val="00A76E71"/>
    <w:rsid w:val="00A771FE"/>
    <w:rsid w:val="00A9459D"/>
    <w:rsid w:val="00A97FFD"/>
    <w:rsid w:val="00AA0989"/>
    <w:rsid w:val="00AA135E"/>
    <w:rsid w:val="00AA3092"/>
    <w:rsid w:val="00AA30F6"/>
    <w:rsid w:val="00AA79DF"/>
    <w:rsid w:val="00AB2026"/>
    <w:rsid w:val="00AB3C6C"/>
    <w:rsid w:val="00AC2BD6"/>
    <w:rsid w:val="00AC7728"/>
    <w:rsid w:val="00AD4176"/>
    <w:rsid w:val="00AE072E"/>
    <w:rsid w:val="00AE1BD8"/>
    <w:rsid w:val="00AE3E61"/>
    <w:rsid w:val="00AF6C93"/>
    <w:rsid w:val="00AF74FD"/>
    <w:rsid w:val="00AF7632"/>
    <w:rsid w:val="00B07473"/>
    <w:rsid w:val="00B07C79"/>
    <w:rsid w:val="00B31CDB"/>
    <w:rsid w:val="00B32756"/>
    <w:rsid w:val="00B41C3E"/>
    <w:rsid w:val="00B43FE3"/>
    <w:rsid w:val="00B47C4D"/>
    <w:rsid w:val="00B5571B"/>
    <w:rsid w:val="00B63EAC"/>
    <w:rsid w:val="00B64005"/>
    <w:rsid w:val="00B7428D"/>
    <w:rsid w:val="00B74D06"/>
    <w:rsid w:val="00B80FF4"/>
    <w:rsid w:val="00B84DC4"/>
    <w:rsid w:val="00B8506B"/>
    <w:rsid w:val="00B852CA"/>
    <w:rsid w:val="00B85D75"/>
    <w:rsid w:val="00B86D15"/>
    <w:rsid w:val="00B94D67"/>
    <w:rsid w:val="00BA0BF5"/>
    <w:rsid w:val="00BB08C7"/>
    <w:rsid w:val="00BB255C"/>
    <w:rsid w:val="00BB7AA6"/>
    <w:rsid w:val="00BC24F5"/>
    <w:rsid w:val="00BC2F34"/>
    <w:rsid w:val="00BC338A"/>
    <w:rsid w:val="00BD47C0"/>
    <w:rsid w:val="00BE4568"/>
    <w:rsid w:val="00BF3669"/>
    <w:rsid w:val="00C036A8"/>
    <w:rsid w:val="00C066DB"/>
    <w:rsid w:val="00C066E0"/>
    <w:rsid w:val="00C1511A"/>
    <w:rsid w:val="00C232AC"/>
    <w:rsid w:val="00C270FC"/>
    <w:rsid w:val="00C32497"/>
    <w:rsid w:val="00C408D5"/>
    <w:rsid w:val="00C415C8"/>
    <w:rsid w:val="00C423CE"/>
    <w:rsid w:val="00C47D62"/>
    <w:rsid w:val="00C5558B"/>
    <w:rsid w:val="00C57946"/>
    <w:rsid w:val="00C6065E"/>
    <w:rsid w:val="00C6248D"/>
    <w:rsid w:val="00C643EC"/>
    <w:rsid w:val="00C71FAB"/>
    <w:rsid w:val="00C82953"/>
    <w:rsid w:val="00C87802"/>
    <w:rsid w:val="00C92DFB"/>
    <w:rsid w:val="00CA16C3"/>
    <w:rsid w:val="00CA190B"/>
    <w:rsid w:val="00CA1E42"/>
    <w:rsid w:val="00CA240E"/>
    <w:rsid w:val="00CA29BB"/>
    <w:rsid w:val="00CA64E4"/>
    <w:rsid w:val="00CA7CF1"/>
    <w:rsid w:val="00CB5956"/>
    <w:rsid w:val="00CC0B01"/>
    <w:rsid w:val="00CD11B8"/>
    <w:rsid w:val="00CD123E"/>
    <w:rsid w:val="00CE1C1E"/>
    <w:rsid w:val="00CF2C62"/>
    <w:rsid w:val="00CF33AB"/>
    <w:rsid w:val="00CF4425"/>
    <w:rsid w:val="00CF46D1"/>
    <w:rsid w:val="00CF5865"/>
    <w:rsid w:val="00CF6CD9"/>
    <w:rsid w:val="00D019D5"/>
    <w:rsid w:val="00D03F11"/>
    <w:rsid w:val="00D0625D"/>
    <w:rsid w:val="00D10ABE"/>
    <w:rsid w:val="00D12710"/>
    <w:rsid w:val="00D141A7"/>
    <w:rsid w:val="00D149CC"/>
    <w:rsid w:val="00D14A74"/>
    <w:rsid w:val="00D20019"/>
    <w:rsid w:val="00D20461"/>
    <w:rsid w:val="00D35325"/>
    <w:rsid w:val="00D52D76"/>
    <w:rsid w:val="00D5318B"/>
    <w:rsid w:val="00D53EEB"/>
    <w:rsid w:val="00D56D96"/>
    <w:rsid w:val="00D57D58"/>
    <w:rsid w:val="00D64BD5"/>
    <w:rsid w:val="00D65B12"/>
    <w:rsid w:val="00D74513"/>
    <w:rsid w:val="00D77C60"/>
    <w:rsid w:val="00D8271D"/>
    <w:rsid w:val="00D831F4"/>
    <w:rsid w:val="00D8745A"/>
    <w:rsid w:val="00D92A49"/>
    <w:rsid w:val="00DA0F03"/>
    <w:rsid w:val="00DA2906"/>
    <w:rsid w:val="00DA5E86"/>
    <w:rsid w:val="00DB45E4"/>
    <w:rsid w:val="00DB4C59"/>
    <w:rsid w:val="00DD02C1"/>
    <w:rsid w:val="00DD4CEE"/>
    <w:rsid w:val="00DE0811"/>
    <w:rsid w:val="00DE37E2"/>
    <w:rsid w:val="00DE634C"/>
    <w:rsid w:val="00DF1263"/>
    <w:rsid w:val="00DF5CEE"/>
    <w:rsid w:val="00E15EB8"/>
    <w:rsid w:val="00E23725"/>
    <w:rsid w:val="00E253F2"/>
    <w:rsid w:val="00E3158D"/>
    <w:rsid w:val="00E3210E"/>
    <w:rsid w:val="00E37FF9"/>
    <w:rsid w:val="00E50DF6"/>
    <w:rsid w:val="00E5573F"/>
    <w:rsid w:val="00E56000"/>
    <w:rsid w:val="00E57331"/>
    <w:rsid w:val="00E64305"/>
    <w:rsid w:val="00E67B34"/>
    <w:rsid w:val="00E74A7E"/>
    <w:rsid w:val="00E77E4E"/>
    <w:rsid w:val="00E8542F"/>
    <w:rsid w:val="00E8597A"/>
    <w:rsid w:val="00E90854"/>
    <w:rsid w:val="00E92A64"/>
    <w:rsid w:val="00E93921"/>
    <w:rsid w:val="00E955E8"/>
    <w:rsid w:val="00EA15A1"/>
    <w:rsid w:val="00EA2F1D"/>
    <w:rsid w:val="00EB24BA"/>
    <w:rsid w:val="00EC28A1"/>
    <w:rsid w:val="00EC7568"/>
    <w:rsid w:val="00ED2A5F"/>
    <w:rsid w:val="00ED3B79"/>
    <w:rsid w:val="00ED62BF"/>
    <w:rsid w:val="00EE0682"/>
    <w:rsid w:val="00EE2C50"/>
    <w:rsid w:val="00EE2F5F"/>
    <w:rsid w:val="00EE724E"/>
    <w:rsid w:val="00EF4FA0"/>
    <w:rsid w:val="00EF6D78"/>
    <w:rsid w:val="00EF7EA1"/>
    <w:rsid w:val="00F10245"/>
    <w:rsid w:val="00F10B42"/>
    <w:rsid w:val="00F10BC6"/>
    <w:rsid w:val="00F14F4D"/>
    <w:rsid w:val="00F175B8"/>
    <w:rsid w:val="00F207C6"/>
    <w:rsid w:val="00F20990"/>
    <w:rsid w:val="00F2791B"/>
    <w:rsid w:val="00F331C1"/>
    <w:rsid w:val="00F42EBD"/>
    <w:rsid w:val="00F51967"/>
    <w:rsid w:val="00F52777"/>
    <w:rsid w:val="00F52B67"/>
    <w:rsid w:val="00F54571"/>
    <w:rsid w:val="00F57304"/>
    <w:rsid w:val="00F57767"/>
    <w:rsid w:val="00F57C6D"/>
    <w:rsid w:val="00F63E97"/>
    <w:rsid w:val="00F64A43"/>
    <w:rsid w:val="00F70B78"/>
    <w:rsid w:val="00F70BD0"/>
    <w:rsid w:val="00F750BF"/>
    <w:rsid w:val="00F918BF"/>
    <w:rsid w:val="00F927FA"/>
    <w:rsid w:val="00F9577B"/>
    <w:rsid w:val="00F962D8"/>
    <w:rsid w:val="00FA0F33"/>
    <w:rsid w:val="00FA12D2"/>
    <w:rsid w:val="00FA1675"/>
    <w:rsid w:val="00FA62B0"/>
    <w:rsid w:val="00FB0BFC"/>
    <w:rsid w:val="00FB4CE3"/>
    <w:rsid w:val="00FB7EBA"/>
    <w:rsid w:val="00FC1757"/>
    <w:rsid w:val="00FC182E"/>
    <w:rsid w:val="00FD000D"/>
    <w:rsid w:val="00FD4901"/>
    <w:rsid w:val="00FD630F"/>
    <w:rsid w:val="00FD6920"/>
    <w:rsid w:val="00FE143D"/>
    <w:rsid w:val="00FE3037"/>
    <w:rsid w:val="00FF130E"/>
    <w:rsid w:val="00FF4B8A"/>
    <w:rsid w:val="00FF79F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34849"/>
  <w15:chartTrackingRefBased/>
  <w15:docId w15:val="{BB215244-A71C-4BDD-98D7-6155D10B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84D3D"/>
    <w:pPr>
      <w:spacing w:before="100" w:beforeAutospacing="1" w:after="100" w:afterAutospacing="1" w:line="240" w:lineRule="auto"/>
      <w:outlineLvl w:val="0"/>
    </w:pPr>
    <w:rPr>
      <w:rFonts w:ascii="Times New Roman" w:eastAsia="Times New Roman" w:hAnsi="Times New Roman" w:cs="Times New Roman"/>
      <w:b/>
      <w:bCs/>
      <w:kern w:val="36"/>
      <w:sz w:val="48"/>
      <w:szCs w:val="48"/>
      <w:lang w:bidi="bn-BD"/>
    </w:rPr>
  </w:style>
  <w:style w:type="paragraph" w:styleId="Heading2">
    <w:name w:val="heading 2"/>
    <w:basedOn w:val="Normal"/>
    <w:next w:val="Normal"/>
    <w:link w:val="Heading2Char"/>
    <w:uiPriority w:val="9"/>
    <w:unhideWhenUsed/>
    <w:qFormat/>
    <w:rsid w:val="00314D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D2A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E7D0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D52D76"/>
    <w:rPr>
      <w:rFonts w:ascii="Arial" w:hAnsi="Arial"/>
      <w:sz w:val="32"/>
    </w:rPr>
  </w:style>
  <w:style w:type="character" w:customStyle="1" w:styleId="Style1Char">
    <w:name w:val="Style1 Char"/>
    <w:basedOn w:val="DefaultParagraphFont"/>
    <w:link w:val="Style1"/>
    <w:rsid w:val="00D52D76"/>
    <w:rPr>
      <w:rFonts w:ascii="Arial" w:hAnsi="Arial"/>
      <w:sz w:val="32"/>
    </w:rPr>
  </w:style>
  <w:style w:type="paragraph" w:customStyle="1" w:styleId="H2">
    <w:name w:val="H2"/>
    <w:basedOn w:val="Heading2"/>
    <w:link w:val="H2Char"/>
    <w:autoRedefine/>
    <w:qFormat/>
    <w:rsid w:val="00D77C60"/>
    <w:pPr>
      <w:spacing w:line="360" w:lineRule="auto"/>
      <w:jc w:val="both"/>
    </w:pPr>
    <w:rPr>
      <w:rFonts w:ascii="Arial" w:hAnsi="Arial"/>
      <w:sz w:val="32"/>
      <w:szCs w:val="32"/>
      <w:lang w:val="en-GB" w:bidi="bn-BD"/>
    </w:rPr>
  </w:style>
  <w:style w:type="character" w:customStyle="1" w:styleId="H2Char">
    <w:name w:val="H2 Char"/>
    <w:basedOn w:val="Heading2Char"/>
    <w:link w:val="H2"/>
    <w:rsid w:val="00D77C60"/>
    <w:rPr>
      <w:rFonts w:ascii="Arial" w:eastAsiaTheme="majorEastAsia" w:hAnsi="Arial" w:cstheme="majorBidi"/>
      <w:color w:val="2E74B5" w:themeColor="accent1" w:themeShade="BF"/>
      <w:sz w:val="32"/>
      <w:szCs w:val="32"/>
      <w:lang w:val="en-GB" w:bidi="bn-BD"/>
    </w:rPr>
  </w:style>
  <w:style w:type="character" w:customStyle="1" w:styleId="Heading2Char">
    <w:name w:val="Heading 2 Char"/>
    <w:basedOn w:val="DefaultParagraphFont"/>
    <w:link w:val="Heading2"/>
    <w:uiPriority w:val="9"/>
    <w:rsid w:val="00314D77"/>
    <w:rPr>
      <w:rFonts w:asciiTheme="majorHAnsi" w:eastAsiaTheme="majorEastAsia" w:hAnsiTheme="majorHAnsi" w:cstheme="majorBidi"/>
      <w:color w:val="2E74B5" w:themeColor="accent1" w:themeShade="BF"/>
      <w:sz w:val="26"/>
      <w:szCs w:val="26"/>
    </w:rPr>
  </w:style>
  <w:style w:type="paragraph" w:customStyle="1" w:styleId="H3">
    <w:name w:val="H3"/>
    <w:basedOn w:val="Heading3"/>
    <w:link w:val="H3Char"/>
    <w:autoRedefine/>
    <w:qFormat/>
    <w:rsid w:val="006E4072"/>
    <w:pPr>
      <w:spacing w:line="360" w:lineRule="auto"/>
    </w:pPr>
    <w:rPr>
      <w:rFonts w:ascii="Arial" w:hAnsi="Arial"/>
    </w:rPr>
  </w:style>
  <w:style w:type="character" w:customStyle="1" w:styleId="H3Char">
    <w:name w:val="H3 Char"/>
    <w:basedOn w:val="Heading3Char"/>
    <w:link w:val="H3"/>
    <w:rsid w:val="006E4072"/>
    <w:rPr>
      <w:rFonts w:ascii="Arial" w:eastAsiaTheme="majorEastAsia" w:hAnsi="Arial" w:cstheme="majorBidi"/>
      <w:color w:val="1F4D78" w:themeColor="accent1" w:themeShade="7F"/>
      <w:sz w:val="24"/>
      <w:szCs w:val="24"/>
    </w:rPr>
  </w:style>
  <w:style w:type="character" w:customStyle="1" w:styleId="Heading3Char">
    <w:name w:val="Heading 3 Char"/>
    <w:basedOn w:val="DefaultParagraphFont"/>
    <w:link w:val="Heading3"/>
    <w:uiPriority w:val="9"/>
    <w:rsid w:val="00ED2A5F"/>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184D3D"/>
    <w:rPr>
      <w:rFonts w:ascii="Times New Roman" w:eastAsia="Times New Roman" w:hAnsi="Times New Roman" w:cs="Times New Roman"/>
      <w:b/>
      <w:bCs/>
      <w:kern w:val="36"/>
      <w:sz w:val="48"/>
      <w:szCs w:val="48"/>
      <w:lang w:bidi="bn-BD"/>
    </w:rPr>
  </w:style>
  <w:style w:type="paragraph" w:styleId="ListParagraph">
    <w:name w:val="List Paragraph"/>
    <w:basedOn w:val="Normal"/>
    <w:uiPriority w:val="34"/>
    <w:qFormat/>
    <w:rsid w:val="004810F7"/>
    <w:pPr>
      <w:ind w:left="720"/>
      <w:contextualSpacing/>
    </w:pPr>
  </w:style>
  <w:style w:type="paragraph" w:styleId="NormalWeb">
    <w:name w:val="Normal (Web)"/>
    <w:basedOn w:val="Normal"/>
    <w:uiPriority w:val="99"/>
    <w:unhideWhenUsed/>
    <w:rsid w:val="00116536"/>
    <w:pPr>
      <w:spacing w:before="100" w:beforeAutospacing="1" w:after="100" w:afterAutospacing="1" w:line="240" w:lineRule="auto"/>
    </w:pPr>
    <w:rPr>
      <w:rFonts w:ascii="Times New Roman" w:eastAsia="Times New Roman" w:hAnsi="Times New Roman" w:cs="Times New Roman"/>
      <w:sz w:val="24"/>
      <w:szCs w:val="24"/>
      <w:lang w:bidi="bn-BD"/>
    </w:rPr>
  </w:style>
  <w:style w:type="character" w:customStyle="1" w:styleId="Heading4Char">
    <w:name w:val="Heading 4 Char"/>
    <w:basedOn w:val="DefaultParagraphFont"/>
    <w:link w:val="Heading4"/>
    <w:uiPriority w:val="9"/>
    <w:rsid w:val="001E7D00"/>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9F6B1E"/>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bidi="ar-SA"/>
    </w:rPr>
  </w:style>
  <w:style w:type="paragraph" w:styleId="TOC2">
    <w:name w:val="toc 2"/>
    <w:basedOn w:val="Normal"/>
    <w:next w:val="Normal"/>
    <w:autoRedefine/>
    <w:uiPriority w:val="39"/>
    <w:unhideWhenUsed/>
    <w:rsid w:val="009F6B1E"/>
    <w:pPr>
      <w:spacing w:after="100"/>
      <w:ind w:left="220"/>
    </w:pPr>
  </w:style>
  <w:style w:type="paragraph" w:styleId="TOC3">
    <w:name w:val="toc 3"/>
    <w:basedOn w:val="Normal"/>
    <w:next w:val="Normal"/>
    <w:autoRedefine/>
    <w:uiPriority w:val="39"/>
    <w:unhideWhenUsed/>
    <w:rsid w:val="009F6B1E"/>
    <w:pPr>
      <w:spacing w:after="100"/>
      <w:ind w:left="440"/>
    </w:pPr>
  </w:style>
  <w:style w:type="character" w:styleId="Hyperlink">
    <w:name w:val="Hyperlink"/>
    <w:basedOn w:val="DefaultParagraphFont"/>
    <w:uiPriority w:val="99"/>
    <w:unhideWhenUsed/>
    <w:rsid w:val="009F6B1E"/>
    <w:rPr>
      <w:color w:val="0563C1" w:themeColor="hyperlink"/>
      <w:u w:val="single"/>
    </w:rPr>
  </w:style>
  <w:style w:type="paragraph" w:styleId="Header">
    <w:name w:val="header"/>
    <w:basedOn w:val="Normal"/>
    <w:link w:val="HeaderChar"/>
    <w:uiPriority w:val="99"/>
    <w:unhideWhenUsed/>
    <w:rsid w:val="00C624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48D"/>
  </w:style>
  <w:style w:type="paragraph" w:styleId="Footer">
    <w:name w:val="footer"/>
    <w:basedOn w:val="Normal"/>
    <w:link w:val="FooterChar"/>
    <w:uiPriority w:val="99"/>
    <w:unhideWhenUsed/>
    <w:rsid w:val="00C624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48D"/>
  </w:style>
  <w:style w:type="paragraph" w:styleId="Title">
    <w:name w:val="Title"/>
    <w:basedOn w:val="Normal"/>
    <w:next w:val="Normal"/>
    <w:link w:val="TitleChar"/>
    <w:uiPriority w:val="10"/>
    <w:qFormat/>
    <w:rsid w:val="005950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0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57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30577"/>
    <w:rPr>
      <w:rFonts w:eastAsiaTheme="minorEastAsia"/>
      <w:color w:val="5A5A5A" w:themeColor="text1" w:themeTint="A5"/>
      <w:spacing w:val="15"/>
    </w:rPr>
  </w:style>
  <w:style w:type="paragraph" w:styleId="TOC1">
    <w:name w:val="toc 1"/>
    <w:basedOn w:val="Normal"/>
    <w:next w:val="Normal"/>
    <w:autoRedefine/>
    <w:uiPriority w:val="39"/>
    <w:unhideWhenUsed/>
    <w:rsid w:val="00F57C6D"/>
    <w:pPr>
      <w:spacing w:after="100"/>
    </w:pPr>
    <w:rPr>
      <w:rFonts w:eastAsiaTheme="minorEastAsia" w:cs="Times New Roman"/>
    </w:rPr>
  </w:style>
  <w:style w:type="paragraph" w:styleId="Bibliography">
    <w:name w:val="Bibliography"/>
    <w:basedOn w:val="Normal"/>
    <w:next w:val="Normal"/>
    <w:uiPriority w:val="37"/>
    <w:unhideWhenUsed/>
    <w:rsid w:val="00BC24F5"/>
  </w:style>
  <w:style w:type="character" w:styleId="UnresolvedMention">
    <w:name w:val="Unresolved Mention"/>
    <w:basedOn w:val="DefaultParagraphFont"/>
    <w:uiPriority w:val="99"/>
    <w:semiHidden/>
    <w:unhideWhenUsed/>
    <w:rsid w:val="000E6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4054">
      <w:bodyDiv w:val="1"/>
      <w:marLeft w:val="0"/>
      <w:marRight w:val="0"/>
      <w:marTop w:val="0"/>
      <w:marBottom w:val="0"/>
      <w:divBdr>
        <w:top w:val="none" w:sz="0" w:space="0" w:color="auto"/>
        <w:left w:val="none" w:sz="0" w:space="0" w:color="auto"/>
        <w:bottom w:val="none" w:sz="0" w:space="0" w:color="auto"/>
        <w:right w:val="none" w:sz="0" w:space="0" w:color="auto"/>
      </w:divBdr>
    </w:div>
    <w:div w:id="293829070">
      <w:bodyDiv w:val="1"/>
      <w:marLeft w:val="0"/>
      <w:marRight w:val="0"/>
      <w:marTop w:val="0"/>
      <w:marBottom w:val="0"/>
      <w:divBdr>
        <w:top w:val="none" w:sz="0" w:space="0" w:color="auto"/>
        <w:left w:val="none" w:sz="0" w:space="0" w:color="auto"/>
        <w:bottom w:val="none" w:sz="0" w:space="0" w:color="auto"/>
        <w:right w:val="none" w:sz="0" w:space="0" w:color="auto"/>
      </w:divBdr>
    </w:div>
    <w:div w:id="537351181">
      <w:bodyDiv w:val="1"/>
      <w:marLeft w:val="0"/>
      <w:marRight w:val="0"/>
      <w:marTop w:val="0"/>
      <w:marBottom w:val="0"/>
      <w:divBdr>
        <w:top w:val="none" w:sz="0" w:space="0" w:color="auto"/>
        <w:left w:val="none" w:sz="0" w:space="0" w:color="auto"/>
        <w:bottom w:val="none" w:sz="0" w:space="0" w:color="auto"/>
        <w:right w:val="none" w:sz="0" w:space="0" w:color="auto"/>
      </w:divBdr>
    </w:div>
    <w:div w:id="614335769">
      <w:bodyDiv w:val="1"/>
      <w:marLeft w:val="0"/>
      <w:marRight w:val="0"/>
      <w:marTop w:val="0"/>
      <w:marBottom w:val="0"/>
      <w:divBdr>
        <w:top w:val="none" w:sz="0" w:space="0" w:color="auto"/>
        <w:left w:val="none" w:sz="0" w:space="0" w:color="auto"/>
        <w:bottom w:val="none" w:sz="0" w:space="0" w:color="auto"/>
        <w:right w:val="none" w:sz="0" w:space="0" w:color="auto"/>
      </w:divBdr>
      <w:divsChild>
        <w:div w:id="1988900450">
          <w:marLeft w:val="0"/>
          <w:marRight w:val="0"/>
          <w:marTop w:val="0"/>
          <w:marBottom w:val="0"/>
          <w:divBdr>
            <w:top w:val="none" w:sz="0" w:space="0" w:color="auto"/>
            <w:left w:val="none" w:sz="0" w:space="0" w:color="auto"/>
            <w:bottom w:val="none" w:sz="0" w:space="0" w:color="auto"/>
            <w:right w:val="none" w:sz="0" w:space="0" w:color="auto"/>
          </w:divBdr>
        </w:div>
      </w:divsChild>
    </w:div>
    <w:div w:id="797529417">
      <w:bodyDiv w:val="1"/>
      <w:marLeft w:val="0"/>
      <w:marRight w:val="0"/>
      <w:marTop w:val="0"/>
      <w:marBottom w:val="0"/>
      <w:divBdr>
        <w:top w:val="none" w:sz="0" w:space="0" w:color="auto"/>
        <w:left w:val="none" w:sz="0" w:space="0" w:color="auto"/>
        <w:bottom w:val="none" w:sz="0" w:space="0" w:color="auto"/>
        <w:right w:val="none" w:sz="0" w:space="0" w:color="auto"/>
      </w:divBdr>
    </w:div>
    <w:div w:id="928856689">
      <w:bodyDiv w:val="1"/>
      <w:marLeft w:val="0"/>
      <w:marRight w:val="0"/>
      <w:marTop w:val="0"/>
      <w:marBottom w:val="0"/>
      <w:divBdr>
        <w:top w:val="none" w:sz="0" w:space="0" w:color="auto"/>
        <w:left w:val="none" w:sz="0" w:space="0" w:color="auto"/>
        <w:bottom w:val="none" w:sz="0" w:space="0" w:color="auto"/>
        <w:right w:val="none" w:sz="0" w:space="0" w:color="auto"/>
      </w:divBdr>
    </w:div>
    <w:div w:id="959923481">
      <w:bodyDiv w:val="1"/>
      <w:marLeft w:val="0"/>
      <w:marRight w:val="0"/>
      <w:marTop w:val="0"/>
      <w:marBottom w:val="0"/>
      <w:divBdr>
        <w:top w:val="none" w:sz="0" w:space="0" w:color="auto"/>
        <w:left w:val="none" w:sz="0" w:space="0" w:color="auto"/>
        <w:bottom w:val="none" w:sz="0" w:space="0" w:color="auto"/>
        <w:right w:val="none" w:sz="0" w:space="0" w:color="auto"/>
      </w:divBdr>
      <w:divsChild>
        <w:div w:id="343941478">
          <w:marLeft w:val="0"/>
          <w:marRight w:val="0"/>
          <w:marTop w:val="0"/>
          <w:marBottom w:val="0"/>
          <w:divBdr>
            <w:top w:val="none" w:sz="0" w:space="0" w:color="auto"/>
            <w:left w:val="none" w:sz="0" w:space="0" w:color="auto"/>
            <w:bottom w:val="none" w:sz="0" w:space="0" w:color="auto"/>
            <w:right w:val="none" w:sz="0" w:space="0" w:color="auto"/>
          </w:divBdr>
        </w:div>
      </w:divsChild>
    </w:div>
    <w:div w:id="1063330690">
      <w:bodyDiv w:val="1"/>
      <w:marLeft w:val="0"/>
      <w:marRight w:val="0"/>
      <w:marTop w:val="0"/>
      <w:marBottom w:val="0"/>
      <w:divBdr>
        <w:top w:val="none" w:sz="0" w:space="0" w:color="auto"/>
        <w:left w:val="none" w:sz="0" w:space="0" w:color="auto"/>
        <w:bottom w:val="none" w:sz="0" w:space="0" w:color="auto"/>
        <w:right w:val="none" w:sz="0" w:space="0" w:color="auto"/>
      </w:divBdr>
    </w:div>
    <w:div w:id="1080105812">
      <w:bodyDiv w:val="1"/>
      <w:marLeft w:val="0"/>
      <w:marRight w:val="0"/>
      <w:marTop w:val="0"/>
      <w:marBottom w:val="0"/>
      <w:divBdr>
        <w:top w:val="none" w:sz="0" w:space="0" w:color="auto"/>
        <w:left w:val="none" w:sz="0" w:space="0" w:color="auto"/>
        <w:bottom w:val="none" w:sz="0" w:space="0" w:color="auto"/>
        <w:right w:val="none" w:sz="0" w:space="0" w:color="auto"/>
      </w:divBdr>
    </w:div>
    <w:div w:id="1245530074">
      <w:bodyDiv w:val="1"/>
      <w:marLeft w:val="0"/>
      <w:marRight w:val="0"/>
      <w:marTop w:val="0"/>
      <w:marBottom w:val="0"/>
      <w:divBdr>
        <w:top w:val="none" w:sz="0" w:space="0" w:color="auto"/>
        <w:left w:val="none" w:sz="0" w:space="0" w:color="auto"/>
        <w:bottom w:val="none" w:sz="0" w:space="0" w:color="auto"/>
        <w:right w:val="none" w:sz="0" w:space="0" w:color="auto"/>
      </w:divBdr>
    </w:div>
    <w:div w:id="1648318926">
      <w:bodyDiv w:val="1"/>
      <w:marLeft w:val="0"/>
      <w:marRight w:val="0"/>
      <w:marTop w:val="0"/>
      <w:marBottom w:val="0"/>
      <w:divBdr>
        <w:top w:val="none" w:sz="0" w:space="0" w:color="auto"/>
        <w:left w:val="none" w:sz="0" w:space="0" w:color="auto"/>
        <w:bottom w:val="none" w:sz="0" w:space="0" w:color="auto"/>
        <w:right w:val="none" w:sz="0" w:space="0" w:color="auto"/>
      </w:divBdr>
    </w:div>
    <w:div w:id="1737777022">
      <w:bodyDiv w:val="1"/>
      <w:marLeft w:val="0"/>
      <w:marRight w:val="0"/>
      <w:marTop w:val="0"/>
      <w:marBottom w:val="0"/>
      <w:divBdr>
        <w:top w:val="none" w:sz="0" w:space="0" w:color="auto"/>
        <w:left w:val="none" w:sz="0" w:space="0" w:color="auto"/>
        <w:bottom w:val="none" w:sz="0" w:space="0" w:color="auto"/>
        <w:right w:val="none" w:sz="0" w:space="0" w:color="auto"/>
      </w:divBdr>
      <w:divsChild>
        <w:div w:id="639188824">
          <w:marLeft w:val="0"/>
          <w:marRight w:val="0"/>
          <w:marTop w:val="0"/>
          <w:marBottom w:val="0"/>
          <w:divBdr>
            <w:top w:val="none" w:sz="0" w:space="0" w:color="auto"/>
            <w:left w:val="none" w:sz="0" w:space="0" w:color="auto"/>
            <w:bottom w:val="none" w:sz="0" w:space="0" w:color="auto"/>
            <w:right w:val="none" w:sz="0" w:space="0" w:color="auto"/>
          </w:divBdr>
        </w:div>
      </w:divsChild>
    </w:div>
    <w:div w:id="1819109893">
      <w:bodyDiv w:val="1"/>
      <w:marLeft w:val="0"/>
      <w:marRight w:val="0"/>
      <w:marTop w:val="0"/>
      <w:marBottom w:val="0"/>
      <w:divBdr>
        <w:top w:val="none" w:sz="0" w:space="0" w:color="auto"/>
        <w:left w:val="none" w:sz="0" w:space="0" w:color="auto"/>
        <w:bottom w:val="none" w:sz="0" w:space="0" w:color="auto"/>
        <w:right w:val="none" w:sz="0" w:space="0" w:color="auto"/>
      </w:divBdr>
    </w:div>
    <w:div w:id="1857767456">
      <w:bodyDiv w:val="1"/>
      <w:marLeft w:val="0"/>
      <w:marRight w:val="0"/>
      <w:marTop w:val="0"/>
      <w:marBottom w:val="0"/>
      <w:divBdr>
        <w:top w:val="none" w:sz="0" w:space="0" w:color="auto"/>
        <w:left w:val="none" w:sz="0" w:space="0" w:color="auto"/>
        <w:bottom w:val="none" w:sz="0" w:space="0" w:color="auto"/>
        <w:right w:val="none" w:sz="0" w:space="0" w:color="auto"/>
      </w:divBdr>
    </w:div>
    <w:div w:id="2076121311">
      <w:bodyDiv w:val="1"/>
      <w:marLeft w:val="0"/>
      <w:marRight w:val="0"/>
      <w:marTop w:val="0"/>
      <w:marBottom w:val="0"/>
      <w:divBdr>
        <w:top w:val="none" w:sz="0" w:space="0" w:color="auto"/>
        <w:left w:val="none" w:sz="0" w:space="0" w:color="auto"/>
        <w:bottom w:val="none" w:sz="0" w:space="0" w:color="auto"/>
        <w:right w:val="none" w:sz="0" w:space="0" w:color="auto"/>
      </w:divBdr>
      <w:divsChild>
        <w:div w:id="1405838296">
          <w:marLeft w:val="0"/>
          <w:marRight w:val="0"/>
          <w:marTop w:val="0"/>
          <w:marBottom w:val="0"/>
          <w:divBdr>
            <w:top w:val="none" w:sz="0" w:space="0" w:color="auto"/>
            <w:left w:val="none" w:sz="0" w:space="0" w:color="auto"/>
            <w:bottom w:val="none" w:sz="0" w:space="0" w:color="auto"/>
            <w:right w:val="none" w:sz="0" w:space="0" w:color="auto"/>
          </w:divBdr>
        </w:div>
      </w:divsChild>
    </w:div>
    <w:div w:id="213517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onos.co.uk/startupguide/productivity/verbal-communi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listening-skills-52485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DAW19</b:Tag>
    <b:SourceType>InternetSite</b:SourceType>
    <b:Guid>{863872A6-5CD9-4410-8286-B1C952D2A05B}</b:Guid>
    <b:Author>
      <b:Author>
        <b:NameList>
          <b:Person>
            <b:Last>MCKAY</b:Last>
            <b:First>DAWN</b:First>
            <b:Middle>ROSENBERG</b:Middle>
          </b:Person>
        </b:NameList>
      </b:Author>
    </b:Author>
    <b:Title>https://www.thebalancecareers.com/listening-skills-524853</b:Title>
    <b:Year>2019</b:Year>
    <b:Month>5</b:Month>
    <b:Day>28</b:Day>
    <b:URL>https://www.thebalancecareers.com/listening-skills-524853</b:URL>
    <b:RefOrder>3</b:RefOrder>
  </b:Source>
  <b:Source>
    <b:Tag>Bus22</b:Tag>
    <b:SourceType>InternetSite</b:SourceType>
    <b:Guid>{A2386E13-AAE7-4F59-919A-F94CBA83A513}</b:Guid>
    <b:Author>
      <b:Author>
        <b:NameList>
          <b:Person>
            <b:Last>Jargons</b:Last>
            <b:First>Business</b:First>
          </b:Person>
        </b:NameList>
      </b:Author>
    </b:Author>
    <b:Title>https://businessjargons.com/non-verbal-communication.html</b:Title>
    <b:Year>2022</b:Year>
    <b:URL>https://businessjargons.com/non-verbal-communication.html</b:URL>
    <b:RefOrder>2</b:RefOrder>
  </b:Source>
  <b:Source>
    <b:Tag>Pro20</b:Tag>
    <b:SourceType>InternetSite</b:SourceType>
    <b:Guid>{65DB5930-E8DF-4183-A3FC-457A067256B8}</b:Guid>
    <b:Author>
      <b:Author>
        <b:NameList>
          <b:Person>
            <b:Last>Productivity</b:Last>
          </b:Person>
        </b:NameList>
      </b:Author>
    </b:Author>
    <b:Title>https://www.ionos.co.uk/startupguide/productivity/verbal-communication/</b:Title>
    <b:Year>2020</b:Year>
    <b:Month>6</b:Month>
    <b:Day>22</b:Day>
    <b:URL>https://www.ionos.co.uk/startupguide/productivity/verbal-communication/</b:URL>
    <b:RefOrder>1</b:RefOrder>
  </b:Source>
  <b:Source>
    <b:Tag>Suk22</b:Tag>
    <b:SourceType>InternetSite</b:SourceType>
    <b:Guid>{BC1DCCCC-AC92-4D33-A0B2-8E5615DE4017}</b:Guid>
    <b:Author>
      <b:Author>
        <b:NameList>
          <b:Person>
            <b:Last>Rekhi</b:Last>
            <b:First>Sukhman</b:First>
          </b:Person>
        </b:NameList>
      </b:Author>
    </b:Author>
    <b:Title>https://www.berkeleywellbeing.com/empathic-listening.html#:~:text=Empathic%20Listening%20Example%20Phrases&amp;text=%E2%80%9CThank%20you%20for%20trusting%20me,with%20this%20situation%20right%20now.%E2%80%9D</b:Title>
    <b:Year>2022</b:Year>
    <b:URL>https://www.berkeleywellbeing.com/empathic-listening.html#:~:text=Empathic%20Listening%20Example%20Phrases&amp;text=%E2%80%9CThank%20you%20for%20trusting%20me,with%20this%20situation%20right%20now.%E2%80%9D</b:URL>
    <b:RefOrder>4</b:RefOrder>
  </b:Source>
  <b:Source>
    <b:Tag>Ant17</b:Tag>
    <b:SourceType>InternetSite</b:SourceType>
    <b:Guid>{86CC89A9-43EB-42EF-973B-7EEE5378385D}</b:Guid>
    <b:Author>
      <b:Author>
        <b:NameList>
          <b:Person>
            <b:Last>Vdovin</b:Last>
            <b:First>Anton</b:First>
          </b:Person>
        </b:NameList>
      </b:Author>
    </b:Author>
    <b:Title>https://www.alert-software.com/blog/the-causes-of-poor-communication-in-the-workplace#:~:text=Poor%20communications%20in%20the%20workplace,to%20clients%20and%20potential%20customers.</b:Title>
    <b:Year>2017</b:Year>
    <b:Month>9</b:Month>
    <b:Day>21</b:Day>
    <b:URL>https://www.alert-software.com/blog/the-causes-of-poor-communication-in-the-workplace#:~:text=Poor%20communications%20in%20the%20workplace,to%20clients%20and%20potential%20customers.</b:URL>
    <b:RefOrder>5</b:RefOrder>
  </b:Source>
  <b:Source>
    <b:Tag>Alb67</b:Tag>
    <b:SourceType>InternetSite</b:SourceType>
    <b:Guid>{E8C2303E-9107-4C89-83C3-E1930CB52620}</b:Guid>
    <b:Author>
      <b:Author>
        <b:NameList>
          <b:Person>
            <b:Last>Mehrabian</b:Last>
            <b:First>Albert</b:First>
          </b:Person>
        </b:NameList>
      </b:Author>
    </b:Author>
    <b:Title>https://www.bl.uk/people/albert-mehrabian</b:Title>
    <b:Year>1967</b:Year>
    <b:URL>https://www.bl.uk/people/albert-mehrabian</b:URL>
    <b:RefOrder>6</b:RefOrder>
  </b:Source>
</b:Sources>
</file>

<file path=customXml/itemProps1.xml><?xml version="1.0" encoding="utf-8"?>
<ds:datastoreItem xmlns:ds="http://schemas.openxmlformats.org/officeDocument/2006/customXml" ds:itemID="{50506966-8F44-47DD-9638-6207E692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3167</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mgrig</dc:creator>
  <cp:keywords/>
  <dc:description/>
  <cp:lastModifiedBy>Miroslav Grigorov</cp:lastModifiedBy>
  <cp:revision>2</cp:revision>
  <dcterms:created xsi:type="dcterms:W3CDTF">2022-08-26T04:11:00Z</dcterms:created>
  <dcterms:modified xsi:type="dcterms:W3CDTF">2022-08-26T04:11:00Z</dcterms:modified>
</cp:coreProperties>
</file>