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6332498"/>
        <w:docPartObj>
          <w:docPartGallery w:val="Cover Pages"/>
          <w:docPartUnique/>
        </w:docPartObj>
      </w:sdtPr>
      <w:sdtEndPr/>
      <w:sdtContent>
        <w:p w14:paraId="5C694676" w14:textId="501FA2E1" w:rsidR="009717B6" w:rsidRDefault="009717B6">
          <w:r>
            <w:rPr>
              <w:noProof/>
            </w:rPr>
            <mc:AlternateContent>
              <mc:Choice Requires="wpg">
                <w:drawing>
                  <wp:anchor distT="0" distB="0" distL="114300" distR="114300" simplePos="0" relativeHeight="251662336" behindDoc="0" locked="0" layoutInCell="1" allowOverlap="1" wp14:anchorId="4DC113A1" wp14:editId="031ADD8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248CC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B08BC9" wp14:editId="67EF636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7749EA" w14:textId="7BF2953D" w:rsidR="009717B6" w:rsidRDefault="009717B6">
                                    <w:pPr>
                                      <w:pStyle w:val="NoSpacing"/>
                                      <w:jc w:val="right"/>
                                      <w:rPr>
                                        <w:color w:val="595959" w:themeColor="text1" w:themeTint="A6"/>
                                        <w:sz w:val="28"/>
                                        <w:szCs w:val="28"/>
                                      </w:rPr>
                                    </w:pPr>
                                    <w:r>
                                      <w:rPr>
                                        <w:color w:val="595959" w:themeColor="text1" w:themeTint="A6"/>
                                        <w:sz w:val="28"/>
                                        <w:szCs w:val="28"/>
                                      </w:rPr>
                                      <w:t>Cai Perry (2304939)</w:t>
                                    </w:r>
                                  </w:p>
                                </w:sdtContent>
                              </w:sdt>
                              <w:p w14:paraId="545B582B" w14:textId="4BBAF9E4" w:rsidR="009717B6" w:rsidRDefault="0058576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717B6">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B08BC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7749EA" w14:textId="7BF2953D" w:rsidR="009717B6" w:rsidRDefault="009717B6">
                              <w:pPr>
                                <w:pStyle w:val="NoSpacing"/>
                                <w:jc w:val="right"/>
                                <w:rPr>
                                  <w:color w:val="595959" w:themeColor="text1" w:themeTint="A6"/>
                                  <w:sz w:val="28"/>
                                  <w:szCs w:val="28"/>
                                </w:rPr>
                              </w:pPr>
                              <w:r>
                                <w:rPr>
                                  <w:color w:val="595959" w:themeColor="text1" w:themeTint="A6"/>
                                  <w:sz w:val="28"/>
                                  <w:szCs w:val="28"/>
                                </w:rPr>
                                <w:t>Cai Perry (2304939)</w:t>
                              </w:r>
                            </w:p>
                          </w:sdtContent>
                        </w:sdt>
                        <w:p w14:paraId="545B582B" w14:textId="4BBAF9E4" w:rsidR="009717B6" w:rsidRDefault="0058576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717B6">
                                <w:rPr>
                                  <w:color w:val="595959" w:themeColor="text1" w:themeTint="A6"/>
                                  <w:sz w:val="18"/>
                                  <w:szCs w:val="18"/>
                                </w:rPr>
                                <w:t>University of Wales Trinity Saint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E1E7FA" wp14:editId="68B8691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FFF2C4" w14:textId="10F82D10" w:rsidR="009717B6" w:rsidRDefault="0058576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17B6">
                                      <w:rPr>
                                        <w:caps/>
                                        <w:color w:val="156082" w:themeColor="accent1"/>
                                        <w:sz w:val="64"/>
                                        <w:szCs w:val="64"/>
                                      </w:rPr>
                                      <w:t>Machine learning approaches to analysing player engagement in online games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A111541" w14:textId="1BD82069" w:rsidR="009717B6" w:rsidRDefault="009717B6">
                                    <w:pPr>
                                      <w:jc w:val="right"/>
                                      <w:rPr>
                                        <w:smallCaps/>
                                        <w:color w:val="404040" w:themeColor="text1" w:themeTint="BF"/>
                                        <w:sz w:val="36"/>
                                        <w:szCs w:val="36"/>
                                      </w:rPr>
                                    </w:pPr>
                                    <w:r>
                                      <w:rPr>
                                        <w:color w:val="404040" w:themeColor="text1" w:themeTint="BF"/>
                                        <w:sz w:val="36"/>
                                        <w:szCs w:val="36"/>
                                      </w:rPr>
                                      <w:t>Artificial Intelligence and Machine Learning (ACCA6011)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E1E7FA"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4FFF2C4" w14:textId="10F82D10" w:rsidR="009717B6" w:rsidRDefault="0058576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17B6">
                                <w:rPr>
                                  <w:caps/>
                                  <w:color w:val="156082" w:themeColor="accent1"/>
                                  <w:sz w:val="64"/>
                                  <w:szCs w:val="64"/>
                                </w:rPr>
                                <w:t>Machine learning approaches to analysing player engagement in online games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A111541" w14:textId="1BD82069" w:rsidR="009717B6" w:rsidRDefault="009717B6">
                              <w:pPr>
                                <w:jc w:val="right"/>
                                <w:rPr>
                                  <w:smallCaps/>
                                  <w:color w:val="404040" w:themeColor="text1" w:themeTint="BF"/>
                                  <w:sz w:val="36"/>
                                  <w:szCs w:val="36"/>
                                </w:rPr>
                              </w:pPr>
                              <w:r>
                                <w:rPr>
                                  <w:color w:val="404040" w:themeColor="text1" w:themeTint="BF"/>
                                  <w:sz w:val="36"/>
                                  <w:szCs w:val="36"/>
                                </w:rPr>
                                <w:t>Artificial Intelligence and Machine Learning (ACCA6011)</w:t>
                              </w:r>
                            </w:p>
                          </w:sdtContent>
                        </w:sdt>
                      </w:txbxContent>
                    </v:textbox>
                    <w10:wrap type="square" anchorx="page" anchory="page"/>
                  </v:shape>
                </w:pict>
              </mc:Fallback>
            </mc:AlternateContent>
          </w:r>
        </w:p>
        <w:p w14:paraId="21785D57" w14:textId="7ABACE01" w:rsidR="009717B6" w:rsidRDefault="009717B6">
          <w:r>
            <w:br w:type="page"/>
          </w:r>
        </w:p>
      </w:sdtContent>
    </w:sdt>
    <w:sdt>
      <w:sdtPr>
        <w:rPr>
          <w:rFonts w:asciiTheme="minorHAnsi" w:eastAsiaTheme="minorHAnsi" w:hAnsiTheme="minorHAnsi" w:cstheme="minorBidi"/>
          <w:color w:val="auto"/>
          <w:kern w:val="2"/>
          <w:sz w:val="24"/>
          <w:szCs w:val="24"/>
          <w:lang w:val="en-GB"/>
          <w14:ligatures w14:val="standardContextual"/>
        </w:rPr>
        <w:id w:val="-540207351"/>
        <w:docPartObj>
          <w:docPartGallery w:val="Table of Contents"/>
          <w:docPartUnique/>
        </w:docPartObj>
      </w:sdtPr>
      <w:sdtEndPr>
        <w:rPr>
          <w:b/>
          <w:bCs/>
          <w:noProof/>
        </w:rPr>
      </w:sdtEndPr>
      <w:sdtContent>
        <w:p w14:paraId="139BBF76" w14:textId="581FF598" w:rsidR="009717B6" w:rsidRPr="00A3481D" w:rsidRDefault="009717B6">
          <w:pPr>
            <w:pStyle w:val="TOCHeading"/>
            <w:rPr>
              <w:rStyle w:val="Heading1Char"/>
            </w:rPr>
          </w:pPr>
          <w:r w:rsidRPr="00A3481D">
            <w:rPr>
              <w:rStyle w:val="Heading1Char"/>
            </w:rPr>
            <w:t>Contents</w:t>
          </w:r>
        </w:p>
        <w:p w14:paraId="72F20E39" w14:textId="5AEF45A0" w:rsidR="0058576B" w:rsidRDefault="009717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018075" w:history="1">
            <w:r w:rsidR="0058576B" w:rsidRPr="0076691E">
              <w:rPr>
                <w:rStyle w:val="Hyperlink"/>
                <w:noProof/>
              </w:rPr>
              <w:t>Table of Figures</w:t>
            </w:r>
            <w:r w:rsidR="0058576B">
              <w:rPr>
                <w:noProof/>
                <w:webHidden/>
              </w:rPr>
              <w:tab/>
            </w:r>
            <w:r w:rsidR="0058576B">
              <w:rPr>
                <w:noProof/>
                <w:webHidden/>
              </w:rPr>
              <w:fldChar w:fldCharType="begin"/>
            </w:r>
            <w:r w:rsidR="0058576B">
              <w:rPr>
                <w:noProof/>
                <w:webHidden/>
              </w:rPr>
              <w:instrText xml:space="preserve"> PAGEREF _Toc216018075 \h </w:instrText>
            </w:r>
            <w:r w:rsidR="0058576B">
              <w:rPr>
                <w:noProof/>
                <w:webHidden/>
              </w:rPr>
            </w:r>
            <w:r w:rsidR="0058576B">
              <w:rPr>
                <w:noProof/>
                <w:webHidden/>
              </w:rPr>
              <w:fldChar w:fldCharType="separate"/>
            </w:r>
            <w:r w:rsidR="0058576B">
              <w:rPr>
                <w:noProof/>
                <w:webHidden/>
              </w:rPr>
              <w:t>3</w:t>
            </w:r>
            <w:r w:rsidR="0058576B">
              <w:rPr>
                <w:noProof/>
                <w:webHidden/>
              </w:rPr>
              <w:fldChar w:fldCharType="end"/>
            </w:r>
          </w:hyperlink>
        </w:p>
        <w:p w14:paraId="4B1885B6" w14:textId="796CFE77" w:rsidR="0058576B" w:rsidRDefault="0058576B">
          <w:pPr>
            <w:pStyle w:val="TOC1"/>
            <w:tabs>
              <w:tab w:val="right" w:leader="dot" w:pos="9016"/>
            </w:tabs>
            <w:rPr>
              <w:rFonts w:eastAsiaTheme="minorEastAsia"/>
              <w:noProof/>
              <w:lang w:eastAsia="en-GB"/>
            </w:rPr>
          </w:pPr>
          <w:hyperlink w:anchor="_Toc216018076" w:history="1">
            <w:r w:rsidRPr="0076691E">
              <w:rPr>
                <w:rStyle w:val="Hyperlink"/>
                <w:noProof/>
              </w:rPr>
              <w:t>Introduction</w:t>
            </w:r>
            <w:r>
              <w:rPr>
                <w:noProof/>
                <w:webHidden/>
              </w:rPr>
              <w:tab/>
            </w:r>
            <w:r>
              <w:rPr>
                <w:noProof/>
                <w:webHidden/>
              </w:rPr>
              <w:fldChar w:fldCharType="begin"/>
            </w:r>
            <w:r>
              <w:rPr>
                <w:noProof/>
                <w:webHidden/>
              </w:rPr>
              <w:instrText xml:space="preserve"> PAGEREF _Toc216018076 \h </w:instrText>
            </w:r>
            <w:r>
              <w:rPr>
                <w:noProof/>
                <w:webHidden/>
              </w:rPr>
            </w:r>
            <w:r>
              <w:rPr>
                <w:noProof/>
                <w:webHidden/>
              </w:rPr>
              <w:fldChar w:fldCharType="separate"/>
            </w:r>
            <w:r>
              <w:rPr>
                <w:noProof/>
                <w:webHidden/>
              </w:rPr>
              <w:t>4</w:t>
            </w:r>
            <w:r>
              <w:rPr>
                <w:noProof/>
                <w:webHidden/>
              </w:rPr>
              <w:fldChar w:fldCharType="end"/>
            </w:r>
          </w:hyperlink>
        </w:p>
        <w:p w14:paraId="06CE6B44" w14:textId="5525AFD1" w:rsidR="0058576B" w:rsidRDefault="0058576B">
          <w:pPr>
            <w:pStyle w:val="TOC1"/>
            <w:tabs>
              <w:tab w:val="right" w:leader="dot" w:pos="9016"/>
            </w:tabs>
            <w:rPr>
              <w:rFonts w:eastAsiaTheme="minorEastAsia"/>
              <w:noProof/>
              <w:lang w:eastAsia="en-GB"/>
            </w:rPr>
          </w:pPr>
          <w:hyperlink w:anchor="_Toc216018077" w:history="1">
            <w:r w:rsidRPr="0076691E">
              <w:rPr>
                <w:rStyle w:val="Hyperlink"/>
                <w:noProof/>
              </w:rPr>
              <w:t>Problem statement</w:t>
            </w:r>
            <w:r>
              <w:rPr>
                <w:noProof/>
                <w:webHidden/>
              </w:rPr>
              <w:tab/>
            </w:r>
            <w:r>
              <w:rPr>
                <w:noProof/>
                <w:webHidden/>
              </w:rPr>
              <w:fldChar w:fldCharType="begin"/>
            </w:r>
            <w:r>
              <w:rPr>
                <w:noProof/>
                <w:webHidden/>
              </w:rPr>
              <w:instrText xml:space="preserve"> PAGEREF _Toc216018077 \h </w:instrText>
            </w:r>
            <w:r>
              <w:rPr>
                <w:noProof/>
                <w:webHidden/>
              </w:rPr>
            </w:r>
            <w:r>
              <w:rPr>
                <w:noProof/>
                <w:webHidden/>
              </w:rPr>
              <w:fldChar w:fldCharType="separate"/>
            </w:r>
            <w:r>
              <w:rPr>
                <w:noProof/>
                <w:webHidden/>
              </w:rPr>
              <w:t>4</w:t>
            </w:r>
            <w:r>
              <w:rPr>
                <w:noProof/>
                <w:webHidden/>
              </w:rPr>
              <w:fldChar w:fldCharType="end"/>
            </w:r>
          </w:hyperlink>
        </w:p>
        <w:p w14:paraId="37F5C281" w14:textId="48528080" w:rsidR="0058576B" w:rsidRDefault="0058576B">
          <w:pPr>
            <w:pStyle w:val="TOC1"/>
            <w:tabs>
              <w:tab w:val="right" w:leader="dot" w:pos="9016"/>
            </w:tabs>
            <w:rPr>
              <w:rFonts w:eastAsiaTheme="minorEastAsia"/>
              <w:noProof/>
              <w:lang w:eastAsia="en-GB"/>
            </w:rPr>
          </w:pPr>
          <w:hyperlink w:anchor="_Toc216018078" w:history="1">
            <w:r w:rsidRPr="0076691E">
              <w:rPr>
                <w:rStyle w:val="Hyperlink"/>
                <w:noProof/>
              </w:rPr>
              <w:t>Methodology</w:t>
            </w:r>
            <w:r>
              <w:rPr>
                <w:noProof/>
                <w:webHidden/>
              </w:rPr>
              <w:tab/>
            </w:r>
            <w:r>
              <w:rPr>
                <w:noProof/>
                <w:webHidden/>
              </w:rPr>
              <w:fldChar w:fldCharType="begin"/>
            </w:r>
            <w:r>
              <w:rPr>
                <w:noProof/>
                <w:webHidden/>
              </w:rPr>
              <w:instrText xml:space="preserve"> PAGEREF _Toc216018078 \h </w:instrText>
            </w:r>
            <w:r>
              <w:rPr>
                <w:noProof/>
                <w:webHidden/>
              </w:rPr>
            </w:r>
            <w:r>
              <w:rPr>
                <w:noProof/>
                <w:webHidden/>
              </w:rPr>
              <w:fldChar w:fldCharType="separate"/>
            </w:r>
            <w:r>
              <w:rPr>
                <w:noProof/>
                <w:webHidden/>
              </w:rPr>
              <w:t>5</w:t>
            </w:r>
            <w:r>
              <w:rPr>
                <w:noProof/>
                <w:webHidden/>
              </w:rPr>
              <w:fldChar w:fldCharType="end"/>
            </w:r>
          </w:hyperlink>
        </w:p>
        <w:p w14:paraId="6A33AE8B" w14:textId="6A864881" w:rsidR="0058576B" w:rsidRDefault="0058576B">
          <w:pPr>
            <w:pStyle w:val="TOC1"/>
            <w:tabs>
              <w:tab w:val="right" w:leader="dot" w:pos="9016"/>
            </w:tabs>
            <w:rPr>
              <w:rFonts w:eastAsiaTheme="minorEastAsia"/>
              <w:noProof/>
              <w:lang w:eastAsia="en-GB"/>
            </w:rPr>
          </w:pPr>
          <w:hyperlink w:anchor="_Toc216018079" w:history="1">
            <w:r w:rsidRPr="0076691E">
              <w:rPr>
                <w:rStyle w:val="Hyperlink"/>
                <w:noProof/>
              </w:rPr>
              <w:t>Experiments</w:t>
            </w:r>
            <w:r>
              <w:rPr>
                <w:noProof/>
                <w:webHidden/>
              </w:rPr>
              <w:tab/>
            </w:r>
            <w:r>
              <w:rPr>
                <w:noProof/>
                <w:webHidden/>
              </w:rPr>
              <w:fldChar w:fldCharType="begin"/>
            </w:r>
            <w:r>
              <w:rPr>
                <w:noProof/>
                <w:webHidden/>
              </w:rPr>
              <w:instrText xml:space="preserve"> PAGEREF _Toc216018079 \h </w:instrText>
            </w:r>
            <w:r>
              <w:rPr>
                <w:noProof/>
                <w:webHidden/>
              </w:rPr>
            </w:r>
            <w:r>
              <w:rPr>
                <w:noProof/>
                <w:webHidden/>
              </w:rPr>
              <w:fldChar w:fldCharType="separate"/>
            </w:r>
            <w:r>
              <w:rPr>
                <w:noProof/>
                <w:webHidden/>
              </w:rPr>
              <w:t>6</w:t>
            </w:r>
            <w:r>
              <w:rPr>
                <w:noProof/>
                <w:webHidden/>
              </w:rPr>
              <w:fldChar w:fldCharType="end"/>
            </w:r>
          </w:hyperlink>
        </w:p>
        <w:p w14:paraId="5BBC08F9" w14:textId="3F95B746" w:rsidR="0058576B" w:rsidRDefault="0058576B">
          <w:pPr>
            <w:pStyle w:val="TOC2"/>
            <w:tabs>
              <w:tab w:val="right" w:leader="dot" w:pos="9016"/>
            </w:tabs>
            <w:rPr>
              <w:rFonts w:eastAsiaTheme="minorEastAsia"/>
              <w:noProof/>
              <w:lang w:eastAsia="en-GB"/>
            </w:rPr>
          </w:pPr>
          <w:hyperlink w:anchor="_Toc216018080" w:history="1">
            <w:r w:rsidRPr="0076691E">
              <w:rPr>
                <w:rStyle w:val="Hyperlink"/>
                <w:noProof/>
              </w:rPr>
              <w:t>Decision tree model</w:t>
            </w:r>
            <w:r>
              <w:rPr>
                <w:noProof/>
                <w:webHidden/>
              </w:rPr>
              <w:tab/>
            </w:r>
            <w:r>
              <w:rPr>
                <w:noProof/>
                <w:webHidden/>
              </w:rPr>
              <w:fldChar w:fldCharType="begin"/>
            </w:r>
            <w:r>
              <w:rPr>
                <w:noProof/>
                <w:webHidden/>
              </w:rPr>
              <w:instrText xml:space="preserve"> PAGEREF _Toc216018080 \h </w:instrText>
            </w:r>
            <w:r>
              <w:rPr>
                <w:noProof/>
                <w:webHidden/>
              </w:rPr>
            </w:r>
            <w:r>
              <w:rPr>
                <w:noProof/>
                <w:webHidden/>
              </w:rPr>
              <w:fldChar w:fldCharType="separate"/>
            </w:r>
            <w:r>
              <w:rPr>
                <w:noProof/>
                <w:webHidden/>
              </w:rPr>
              <w:t>6</w:t>
            </w:r>
            <w:r>
              <w:rPr>
                <w:noProof/>
                <w:webHidden/>
              </w:rPr>
              <w:fldChar w:fldCharType="end"/>
            </w:r>
          </w:hyperlink>
        </w:p>
        <w:p w14:paraId="57B129AC" w14:textId="65042B2E" w:rsidR="0058576B" w:rsidRDefault="0058576B">
          <w:pPr>
            <w:pStyle w:val="TOC2"/>
            <w:tabs>
              <w:tab w:val="right" w:leader="dot" w:pos="9016"/>
            </w:tabs>
            <w:rPr>
              <w:rFonts w:eastAsiaTheme="minorEastAsia"/>
              <w:noProof/>
              <w:lang w:eastAsia="en-GB"/>
            </w:rPr>
          </w:pPr>
          <w:hyperlink w:anchor="_Toc216018081" w:history="1">
            <w:r w:rsidRPr="0076691E">
              <w:rPr>
                <w:rStyle w:val="Hyperlink"/>
                <w:noProof/>
              </w:rPr>
              <w:t>SVM Model</w:t>
            </w:r>
            <w:r>
              <w:rPr>
                <w:noProof/>
                <w:webHidden/>
              </w:rPr>
              <w:tab/>
            </w:r>
            <w:r>
              <w:rPr>
                <w:noProof/>
                <w:webHidden/>
              </w:rPr>
              <w:fldChar w:fldCharType="begin"/>
            </w:r>
            <w:r>
              <w:rPr>
                <w:noProof/>
                <w:webHidden/>
              </w:rPr>
              <w:instrText xml:space="preserve"> PAGEREF _Toc216018081 \h </w:instrText>
            </w:r>
            <w:r>
              <w:rPr>
                <w:noProof/>
                <w:webHidden/>
              </w:rPr>
            </w:r>
            <w:r>
              <w:rPr>
                <w:noProof/>
                <w:webHidden/>
              </w:rPr>
              <w:fldChar w:fldCharType="separate"/>
            </w:r>
            <w:r>
              <w:rPr>
                <w:noProof/>
                <w:webHidden/>
              </w:rPr>
              <w:t>7</w:t>
            </w:r>
            <w:r>
              <w:rPr>
                <w:noProof/>
                <w:webHidden/>
              </w:rPr>
              <w:fldChar w:fldCharType="end"/>
            </w:r>
          </w:hyperlink>
        </w:p>
        <w:p w14:paraId="429896EF" w14:textId="5A35E87F" w:rsidR="0058576B" w:rsidRDefault="0058576B">
          <w:pPr>
            <w:pStyle w:val="TOC2"/>
            <w:tabs>
              <w:tab w:val="right" w:leader="dot" w:pos="9016"/>
            </w:tabs>
            <w:rPr>
              <w:rFonts w:eastAsiaTheme="minorEastAsia"/>
              <w:noProof/>
              <w:lang w:eastAsia="en-GB"/>
            </w:rPr>
          </w:pPr>
          <w:hyperlink w:anchor="_Toc216018082" w:history="1">
            <w:r w:rsidRPr="0076691E">
              <w:rPr>
                <w:rStyle w:val="Hyperlink"/>
                <w:noProof/>
              </w:rPr>
              <w:t>K-Means Clustering</w:t>
            </w:r>
            <w:r>
              <w:rPr>
                <w:noProof/>
                <w:webHidden/>
              </w:rPr>
              <w:tab/>
            </w:r>
            <w:r>
              <w:rPr>
                <w:noProof/>
                <w:webHidden/>
              </w:rPr>
              <w:fldChar w:fldCharType="begin"/>
            </w:r>
            <w:r>
              <w:rPr>
                <w:noProof/>
                <w:webHidden/>
              </w:rPr>
              <w:instrText xml:space="preserve"> PAGEREF _Toc216018082 \h </w:instrText>
            </w:r>
            <w:r>
              <w:rPr>
                <w:noProof/>
                <w:webHidden/>
              </w:rPr>
            </w:r>
            <w:r>
              <w:rPr>
                <w:noProof/>
                <w:webHidden/>
              </w:rPr>
              <w:fldChar w:fldCharType="separate"/>
            </w:r>
            <w:r>
              <w:rPr>
                <w:noProof/>
                <w:webHidden/>
              </w:rPr>
              <w:t>8</w:t>
            </w:r>
            <w:r>
              <w:rPr>
                <w:noProof/>
                <w:webHidden/>
              </w:rPr>
              <w:fldChar w:fldCharType="end"/>
            </w:r>
          </w:hyperlink>
        </w:p>
        <w:p w14:paraId="72E3146E" w14:textId="691035C4" w:rsidR="0058576B" w:rsidRDefault="0058576B">
          <w:pPr>
            <w:pStyle w:val="TOC3"/>
            <w:tabs>
              <w:tab w:val="right" w:leader="dot" w:pos="9016"/>
            </w:tabs>
            <w:rPr>
              <w:rFonts w:eastAsiaTheme="minorEastAsia"/>
              <w:noProof/>
              <w:lang w:eastAsia="en-GB"/>
            </w:rPr>
          </w:pPr>
          <w:hyperlink w:anchor="_Toc216018083" w:history="1">
            <w:r w:rsidRPr="0076691E">
              <w:rPr>
                <w:rStyle w:val="Hyperlink"/>
                <w:noProof/>
              </w:rPr>
              <w:t>Clustering Example 1</w:t>
            </w:r>
            <w:r>
              <w:rPr>
                <w:noProof/>
                <w:webHidden/>
              </w:rPr>
              <w:tab/>
            </w:r>
            <w:r>
              <w:rPr>
                <w:noProof/>
                <w:webHidden/>
              </w:rPr>
              <w:fldChar w:fldCharType="begin"/>
            </w:r>
            <w:r>
              <w:rPr>
                <w:noProof/>
                <w:webHidden/>
              </w:rPr>
              <w:instrText xml:space="preserve"> PAGEREF _Toc216018083 \h </w:instrText>
            </w:r>
            <w:r>
              <w:rPr>
                <w:noProof/>
                <w:webHidden/>
              </w:rPr>
            </w:r>
            <w:r>
              <w:rPr>
                <w:noProof/>
                <w:webHidden/>
              </w:rPr>
              <w:fldChar w:fldCharType="separate"/>
            </w:r>
            <w:r>
              <w:rPr>
                <w:noProof/>
                <w:webHidden/>
              </w:rPr>
              <w:t>8</w:t>
            </w:r>
            <w:r>
              <w:rPr>
                <w:noProof/>
                <w:webHidden/>
              </w:rPr>
              <w:fldChar w:fldCharType="end"/>
            </w:r>
          </w:hyperlink>
        </w:p>
        <w:p w14:paraId="0C93B65A" w14:textId="42AC5082" w:rsidR="0058576B" w:rsidRDefault="0058576B">
          <w:pPr>
            <w:pStyle w:val="TOC3"/>
            <w:tabs>
              <w:tab w:val="right" w:leader="dot" w:pos="9016"/>
            </w:tabs>
            <w:rPr>
              <w:rFonts w:eastAsiaTheme="minorEastAsia"/>
              <w:noProof/>
              <w:lang w:eastAsia="en-GB"/>
            </w:rPr>
          </w:pPr>
          <w:hyperlink w:anchor="_Toc216018084" w:history="1">
            <w:r w:rsidRPr="0076691E">
              <w:rPr>
                <w:rStyle w:val="Hyperlink"/>
                <w:noProof/>
              </w:rPr>
              <w:t>Cluster Example 2</w:t>
            </w:r>
            <w:r>
              <w:rPr>
                <w:noProof/>
                <w:webHidden/>
              </w:rPr>
              <w:tab/>
            </w:r>
            <w:r>
              <w:rPr>
                <w:noProof/>
                <w:webHidden/>
              </w:rPr>
              <w:fldChar w:fldCharType="begin"/>
            </w:r>
            <w:r>
              <w:rPr>
                <w:noProof/>
                <w:webHidden/>
              </w:rPr>
              <w:instrText xml:space="preserve"> PAGEREF _Toc216018084 \h </w:instrText>
            </w:r>
            <w:r>
              <w:rPr>
                <w:noProof/>
                <w:webHidden/>
              </w:rPr>
            </w:r>
            <w:r>
              <w:rPr>
                <w:noProof/>
                <w:webHidden/>
              </w:rPr>
              <w:fldChar w:fldCharType="separate"/>
            </w:r>
            <w:r>
              <w:rPr>
                <w:noProof/>
                <w:webHidden/>
              </w:rPr>
              <w:t>9</w:t>
            </w:r>
            <w:r>
              <w:rPr>
                <w:noProof/>
                <w:webHidden/>
              </w:rPr>
              <w:fldChar w:fldCharType="end"/>
            </w:r>
          </w:hyperlink>
        </w:p>
        <w:p w14:paraId="19C74DE0" w14:textId="7FF2AF6F" w:rsidR="0058576B" w:rsidRDefault="0058576B">
          <w:pPr>
            <w:pStyle w:val="TOC3"/>
            <w:tabs>
              <w:tab w:val="right" w:leader="dot" w:pos="9016"/>
            </w:tabs>
            <w:rPr>
              <w:rFonts w:eastAsiaTheme="minorEastAsia"/>
              <w:noProof/>
              <w:lang w:eastAsia="en-GB"/>
            </w:rPr>
          </w:pPr>
          <w:hyperlink w:anchor="_Toc216018085" w:history="1">
            <w:r w:rsidRPr="0076691E">
              <w:rPr>
                <w:rStyle w:val="Hyperlink"/>
                <w:noProof/>
              </w:rPr>
              <w:t>Elbow Method</w:t>
            </w:r>
            <w:r>
              <w:rPr>
                <w:noProof/>
                <w:webHidden/>
              </w:rPr>
              <w:tab/>
            </w:r>
            <w:r>
              <w:rPr>
                <w:noProof/>
                <w:webHidden/>
              </w:rPr>
              <w:fldChar w:fldCharType="begin"/>
            </w:r>
            <w:r>
              <w:rPr>
                <w:noProof/>
                <w:webHidden/>
              </w:rPr>
              <w:instrText xml:space="preserve"> PAGEREF _Toc216018085 \h </w:instrText>
            </w:r>
            <w:r>
              <w:rPr>
                <w:noProof/>
                <w:webHidden/>
              </w:rPr>
            </w:r>
            <w:r>
              <w:rPr>
                <w:noProof/>
                <w:webHidden/>
              </w:rPr>
              <w:fldChar w:fldCharType="separate"/>
            </w:r>
            <w:r>
              <w:rPr>
                <w:noProof/>
                <w:webHidden/>
              </w:rPr>
              <w:t>9</w:t>
            </w:r>
            <w:r>
              <w:rPr>
                <w:noProof/>
                <w:webHidden/>
              </w:rPr>
              <w:fldChar w:fldCharType="end"/>
            </w:r>
          </w:hyperlink>
        </w:p>
        <w:p w14:paraId="0E03402D" w14:textId="0D0589EA" w:rsidR="0058576B" w:rsidRDefault="0058576B">
          <w:pPr>
            <w:pStyle w:val="TOC1"/>
            <w:tabs>
              <w:tab w:val="right" w:leader="dot" w:pos="9016"/>
            </w:tabs>
            <w:rPr>
              <w:rFonts w:eastAsiaTheme="minorEastAsia"/>
              <w:noProof/>
              <w:lang w:eastAsia="en-GB"/>
            </w:rPr>
          </w:pPr>
          <w:hyperlink w:anchor="_Toc216018086" w:history="1">
            <w:r w:rsidRPr="0076691E">
              <w:rPr>
                <w:rStyle w:val="Hyperlink"/>
                <w:noProof/>
              </w:rPr>
              <w:t>Results and discussion</w:t>
            </w:r>
            <w:r>
              <w:rPr>
                <w:noProof/>
                <w:webHidden/>
              </w:rPr>
              <w:tab/>
            </w:r>
            <w:r>
              <w:rPr>
                <w:noProof/>
                <w:webHidden/>
              </w:rPr>
              <w:fldChar w:fldCharType="begin"/>
            </w:r>
            <w:r>
              <w:rPr>
                <w:noProof/>
                <w:webHidden/>
              </w:rPr>
              <w:instrText xml:space="preserve"> PAGEREF _Toc216018086 \h </w:instrText>
            </w:r>
            <w:r>
              <w:rPr>
                <w:noProof/>
                <w:webHidden/>
              </w:rPr>
            </w:r>
            <w:r>
              <w:rPr>
                <w:noProof/>
                <w:webHidden/>
              </w:rPr>
              <w:fldChar w:fldCharType="separate"/>
            </w:r>
            <w:r>
              <w:rPr>
                <w:noProof/>
                <w:webHidden/>
              </w:rPr>
              <w:t>10</w:t>
            </w:r>
            <w:r>
              <w:rPr>
                <w:noProof/>
                <w:webHidden/>
              </w:rPr>
              <w:fldChar w:fldCharType="end"/>
            </w:r>
          </w:hyperlink>
        </w:p>
        <w:p w14:paraId="2DC1C1DC" w14:textId="18C18F37" w:rsidR="0058576B" w:rsidRDefault="0058576B">
          <w:pPr>
            <w:pStyle w:val="TOC2"/>
            <w:tabs>
              <w:tab w:val="right" w:leader="dot" w:pos="9016"/>
            </w:tabs>
            <w:rPr>
              <w:rFonts w:eastAsiaTheme="minorEastAsia"/>
              <w:noProof/>
              <w:lang w:eastAsia="en-GB"/>
            </w:rPr>
          </w:pPr>
          <w:hyperlink w:anchor="_Toc216018087" w:history="1">
            <w:r w:rsidRPr="0076691E">
              <w:rPr>
                <w:rStyle w:val="Hyperlink"/>
                <w:noProof/>
              </w:rPr>
              <w:t>Supervised learning</w:t>
            </w:r>
            <w:r>
              <w:rPr>
                <w:noProof/>
                <w:webHidden/>
              </w:rPr>
              <w:tab/>
            </w:r>
            <w:r>
              <w:rPr>
                <w:noProof/>
                <w:webHidden/>
              </w:rPr>
              <w:fldChar w:fldCharType="begin"/>
            </w:r>
            <w:r>
              <w:rPr>
                <w:noProof/>
                <w:webHidden/>
              </w:rPr>
              <w:instrText xml:space="preserve"> PAGEREF _Toc216018087 \h </w:instrText>
            </w:r>
            <w:r>
              <w:rPr>
                <w:noProof/>
                <w:webHidden/>
              </w:rPr>
            </w:r>
            <w:r>
              <w:rPr>
                <w:noProof/>
                <w:webHidden/>
              </w:rPr>
              <w:fldChar w:fldCharType="separate"/>
            </w:r>
            <w:r>
              <w:rPr>
                <w:noProof/>
                <w:webHidden/>
              </w:rPr>
              <w:t>10</w:t>
            </w:r>
            <w:r>
              <w:rPr>
                <w:noProof/>
                <w:webHidden/>
              </w:rPr>
              <w:fldChar w:fldCharType="end"/>
            </w:r>
          </w:hyperlink>
        </w:p>
        <w:p w14:paraId="7D36E1A5" w14:textId="1468558D" w:rsidR="0058576B" w:rsidRDefault="0058576B">
          <w:pPr>
            <w:pStyle w:val="TOC2"/>
            <w:tabs>
              <w:tab w:val="right" w:leader="dot" w:pos="9016"/>
            </w:tabs>
            <w:rPr>
              <w:rFonts w:eastAsiaTheme="minorEastAsia"/>
              <w:noProof/>
              <w:lang w:eastAsia="en-GB"/>
            </w:rPr>
          </w:pPr>
          <w:hyperlink w:anchor="_Toc216018088" w:history="1">
            <w:r w:rsidRPr="0076691E">
              <w:rPr>
                <w:rStyle w:val="Hyperlink"/>
                <w:noProof/>
              </w:rPr>
              <w:t>Unsupervised learning</w:t>
            </w:r>
            <w:r>
              <w:rPr>
                <w:noProof/>
                <w:webHidden/>
              </w:rPr>
              <w:tab/>
            </w:r>
            <w:r>
              <w:rPr>
                <w:noProof/>
                <w:webHidden/>
              </w:rPr>
              <w:fldChar w:fldCharType="begin"/>
            </w:r>
            <w:r>
              <w:rPr>
                <w:noProof/>
                <w:webHidden/>
              </w:rPr>
              <w:instrText xml:space="preserve"> PAGEREF _Toc216018088 \h </w:instrText>
            </w:r>
            <w:r>
              <w:rPr>
                <w:noProof/>
                <w:webHidden/>
              </w:rPr>
            </w:r>
            <w:r>
              <w:rPr>
                <w:noProof/>
                <w:webHidden/>
              </w:rPr>
              <w:fldChar w:fldCharType="separate"/>
            </w:r>
            <w:r>
              <w:rPr>
                <w:noProof/>
                <w:webHidden/>
              </w:rPr>
              <w:t>10</w:t>
            </w:r>
            <w:r>
              <w:rPr>
                <w:noProof/>
                <w:webHidden/>
              </w:rPr>
              <w:fldChar w:fldCharType="end"/>
            </w:r>
          </w:hyperlink>
        </w:p>
        <w:p w14:paraId="3D7B7725" w14:textId="74393E53" w:rsidR="0058576B" w:rsidRDefault="0058576B">
          <w:pPr>
            <w:pStyle w:val="TOC1"/>
            <w:tabs>
              <w:tab w:val="right" w:leader="dot" w:pos="9016"/>
            </w:tabs>
            <w:rPr>
              <w:rFonts w:eastAsiaTheme="minorEastAsia"/>
              <w:noProof/>
              <w:lang w:eastAsia="en-GB"/>
            </w:rPr>
          </w:pPr>
          <w:hyperlink w:anchor="_Toc216018089" w:history="1">
            <w:r w:rsidRPr="0076691E">
              <w:rPr>
                <w:rStyle w:val="Hyperlink"/>
                <w:noProof/>
              </w:rPr>
              <w:t>Conclusion</w:t>
            </w:r>
            <w:r>
              <w:rPr>
                <w:noProof/>
                <w:webHidden/>
              </w:rPr>
              <w:tab/>
            </w:r>
            <w:r>
              <w:rPr>
                <w:noProof/>
                <w:webHidden/>
              </w:rPr>
              <w:fldChar w:fldCharType="begin"/>
            </w:r>
            <w:r>
              <w:rPr>
                <w:noProof/>
                <w:webHidden/>
              </w:rPr>
              <w:instrText xml:space="preserve"> PAGEREF _Toc216018089 \h </w:instrText>
            </w:r>
            <w:r>
              <w:rPr>
                <w:noProof/>
                <w:webHidden/>
              </w:rPr>
            </w:r>
            <w:r>
              <w:rPr>
                <w:noProof/>
                <w:webHidden/>
              </w:rPr>
              <w:fldChar w:fldCharType="separate"/>
            </w:r>
            <w:r>
              <w:rPr>
                <w:noProof/>
                <w:webHidden/>
              </w:rPr>
              <w:t>11</w:t>
            </w:r>
            <w:r>
              <w:rPr>
                <w:noProof/>
                <w:webHidden/>
              </w:rPr>
              <w:fldChar w:fldCharType="end"/>
            </w:r>
          </w:hyperlink>
        </w:p>
        <w:p w14:paraId="44969830" w14:textId="7EE98730" w:rsidR="0058576B" w:rsidRDefault="0058576B">
          <w:pPr>
            <w:pStyle w:val="TOC1"/>
            <w:tabs>
              <w:tab w:val="right" w:leader="dot" w:pos="9016"/>
            </w:tabs>
            <w:rPr>
              <w:rFonts w:eastAsiaTheme="minorEastAsia"/>
              <w:noProof/>
              <w:lang w:eastAsia="en-GB"/>
            </w:rPr>
          </w:pPr>
          <w:hyperlink w:anchor="_Toc216018090" w:history="1">
            <w:r w:rsidRPr="0076691E">
              <w:rPr>
                <w:rStyle w:val="Hyperlink"/>
                <w:noProof/>
              </w:rPr>
              <w:t>Appendix</w:t>
            </w:r>
            <w:r>
              <w:rPr>
                <w:noProof/>
                <w:webHidden/>
              </w:rPr>
              <w:tab/>
            </w:r>
            <w:r>
              <w:rPr>
                <w:noProof/>
                <w:webHidden/>
              </w:rPr>
              <w:fldChar w:fldCharType="begin"/>
            </w:r>
            <w:r>
              <w:rPr>
                <w:noProof/>
                <w:webHidden/>
              </w:rPr>
              <w:instrText xml:space="preserve"> PAGEREF _Toc216018090 \h </w:instrText>
            </w:r>
            <w:r>
              <w:rPr>
                <w:noProof/>
                <w:webHidden/>
              </w:rPr>
            </w:r>
            <w:r>
              <w:rPr>
                <w:noProof/>
                <w:webHidden/>
              </w:rPr>
              <w:fldChar w:fldCharType="separate"/>
            </w:r>
            <w:r>
              <w:rPr>
                <w:noProof/>
                <w:webHidden/>
              </w:rPr>
              <w:t>12</w:t>
            </w:r>
            <w:r>
              <w:rPr>
                <w:noProof/>
                <w:webHidden/>
              </w:rPr>
              <w:fldChar w:fldCharType="end"/>
            </w:r>
          </w:hyperlink>
        </w:p>
        <w:p w14:paraId="605949CB" w14:textId="39EC38B3" w:rsidR="0058576B" w:rsidRDefault="0058576B">
          <w:pPr>
            <w:pStyle w:val="TOC1"/>
            <w:tabs>
              <w:tab w:val="right" w:leader="dot" w:pos="9016"/>
            </w:tabs>
            <w:rPr>
              <w:rFonts w:eastAsiaTheme="minorEastAsia"/>
              <w:noProof/>
              <w:lang w:eastAsia="en-GB"/>
            </w:rPr>
          </w:pPr>
          <w:hyperlink w:anchor="_Toc216018091" w:history="1">
            <w:r w:rsidRPr="0076691E">
              <w:rPr>
                <w:rStyle w:val="Hyperlink"/>
                <w:noProof/>
              </w:rPr>
              <w:t>Bibliography</w:t>
            </w:r>
            <w:r>
              <w:rPr>
                <w:noProof/>
                <w:webHidden/>
              </w:rPr>
              <w:tab/>
            </w:r>
            <w:r>
              <w:rPr>
                <w:noProof/>
                <w:webHidden/>
              </w:rPr>
              <w:fldChar w:fldCharType="begin"/>
            </w:r>
            <w:r>
              <w:rPr>
                <w:noProof/>
                <w:webHidden/>
              </w:rPr>
              <w:instrText xml:space="preserve"> PAGEREF _Toc216018091 \h </w:instrText>
            </w:r>
            <w:r>
              <w:rPr>
                <w:noProof/>
                <w:webHidden/>
              </w:rPr>
            </w:r>
            <w:r>
              <w:rPr>
                <w:noProof/>
                <w:webHidden/>
              </w:rPr>
              <w:fldChar w:fldCharType="separate"/>
            </w:r>
            <w:r>
              <w:rPr>
                <w:noProof/>
                <w:webHidden/>
              </w:rPr>
              <w:t>12</w:t>
            </w:r>
            <w:r>
              <w:rPr>
                <w:noProof/>
                <w:webHidden/>
              </w:rPr>
              <w:fldChar w:fldCharType="end"/>
            </w:r>
          </w:hyperlink>
        </w:p>
        <w:p w14:paraId="590CD228" w14:textId="5C70E136" w:rsidR="009717B6" w:rsidRDefault="009717B6">
          <w:r>
            <w:rPr>
              <w:b/>
              <w:bCs/>
              <w:noProof/>
            </w:rPr>
            <w:fldChar w:fldCharType="end"/>
          </w:r>
        </w:p>
      </w:sdtContent>
    </w:sdt>
    <w:p w14:paraId="7277E7CE" w14:textId="55D2DAA2" w:rsidR="009717B6" w:rsidRDefault="009717B6"/>
    <w:p w14:paraId="10B0996A" w14:textId="77777777" w:rsidR="009717B6" w:rsidRDefault="009717B6"/>
    <w:p w14:paraId="57F358D3" w14:textId="77777777" w:rsidR="009717B6" w:rsidRDefault="009717B6"/>
    <w:p w14:paraId="7666922B" w14:textId="77777777" w:rsidR="009717B6" w:rsidRDefault="009717B6"/>
    <w:p w14:paraId="72AE3B76" w14:textId="77777777" w:rsidR="009717B6" w:rsidRDefault="009717B6"/>
    <w:p w14:paraId="34AA08F0" w14:textId="77777777" w:rsidR="009717B6" w:rsidRDefault="009717B6"/>
    <w:p w14:paraId="153227F7" w14:textId="77777777" w:rsidR="009717B6" w:rsidRDefault="009717B6"/>
    <w:p w14:paraId="252E7240" w14:textId="77777777" w:rsidR="009717B6" w:rsidRDefault="009717B6"/>
    <w:p w14:paraId="5C24642D" w14:textId="77777777" w:rsidR="003A48F7" w:rsidRDefault="003A48F7"/>
    <w:p w14:paraId="3E9707F1" w14:textId="77777777" w:rsidR="003A48F7" w:rsidRDefault="003A48F7"/>
    <w:p w14:paraId="028ED0D9" w14:textId="35130B0B" w:rsidR="004E25FA" w:rsidRDefault="004E25FA"/>
    <w:p w14:paraId="369B6CBE" w14:textId="77777777" w:rsidR="004E25FA" w:rsidRDefault="004E25FA">
      <w:r>
        <w:lastRenderedPageBreak/>
        <w:br w:type="page"/>
      </w:r>
    </w:p>
    <w:p w14:paraId="2ED56468" w14:textId="39FCBEFD" w:rsidR="00A021AC" w:rsidRDefault="00A021AC" w:rsidP="00A3481D">
      <w:pPr>
        <w:pStyle w:val="Heading1"/>
      </w:pPr>
      <w:bookmarkStart w:id="0" w:name="_Toc216018075"/>
      <w:r>
        <w:lastRenderedPageBreak/>
        <w:t>Ta</w:t>
      </w:r>
      <w:r w:rsidR="00A3481D">
        <w:t>ble of Figures</w:t>
      </w:r>
      <w:bookmarkEnd w:id="0"/>
    </w:p>
    <w:p w14:paraId="1B0C774F" w14:textId="541E70AC" w:rsidR="00A021AC" w:rsidRDefault="00A021AC">
      <w:pPr>
        <w:pStyle w:val="TableofFigures"/>
        <w:tabs>
          <w:tab w:val="right" w:leader="dot" w:pos="9016"/>
        </w:tabs>
        <w:rPr>
          <w:noProof/>
        </w:rPr>
      </w:pPr>
      <w:r>
        <w:fldChar w:fldCharType="begin"/>
      </w:r>
      <w:r>
        <w:instrText xml:space="preserve"> TOC \h \z \c "Figure" </w:instrText>
      </w:r>
      <w:r>
        <w:fldChar w:fldCharType="separate"/>
      </w:r>
      <w:hyperlink w:anchor="_Toc215843605" w:history="1">
        <w:r w:rsidRPr="006B4396">
          <w:rPr>
            <w:rStyle w:val="Hyperlink"/>
            <w:noProof/>
          </w:rPr>
          <w:t>Figure 1 - Formatting categorical data</w:t>
        </w:r>
        <w:r>
          <w:rPr>
            <w:noProof/>
            <w:webHidden/>
          </w:rPr>
          <w:tab/>
        </w:r>
        <w:r>
          <w:rPr>
            <w:noProof/>
            <w:webHidden/>
          </w:rPr>
          <w:fldChar w:fldCharType="begin"/>
        </w:r>
        <w:r>
          <w:rPr>
            <w:noProof/>
            <w:webHidden/>
          </w:rPr>
          <w:instrText xml:space="preserve"> PAGEREF _Toc215843605 \h </w:instrText>
        </w:r>
        <w:r>
          <w:rPr>
            <w:noProof/>
            <w:webHidden/>
          </w:rPr>
        </w:r>
        <w:r>
          <w:rPr>
            <w:noProof/>
            <w:webHidden/>
          </w:rPr>
          <w:fldChar w:fldCharType="separate"/>
        </w:r>
        <w:r>
          <w:rPr>
            <w:noProof/>
            <w:webHidden/>
          </w:rPr>
          <w:t>5</w:t>
        </w:r>
        <w:r>
          <w:rPr>
            <w:noProof/>
            <w:webHidden/>
          </w:rPr>
          <w:fldChar w:fldCharType="end"/>
        </w:r>
      </w:hyperlink>
    </w:p>
    <w:p w14:paraId="4849D50F" w14:textId="39D1D72C" w:rsidR="00A021AC" w:rsidRDefault="00A021AC">
      <w:pPr>
        <w:pStyle w:val="TableofFigures"/>
        <w:tabs>
          <w:tab w:val="right" w:leader="dot" w:pos="9016"/>
        </w:tabs>
        <w:rPr>
          <w:noProof/>
        </w:rPr>
      </w:pPr>
      <w:hyperlink w:anchor="_Toc215843606" w:history="1">
        <w:r w:rsidRPr="006B4396">
          <w:rPr>
            <w:rStyle w:val="Hyperlink"/>
            <w:noProof/>
          </w:rPr>
          <w:t>Figure 2 - Creating a DT Classifier</w:t>
        </w:r>
        <w:r>
          <w:rPr>
            <w:noProof/>
            <w:webHidden/>
          </w:rPr>
          <w:tab/>
        </w:r>
        <w:r>
          <w:rPr>
            <w:noProof/>
            <w:webHidden/>
          </w:rPr>
          <w:fldChar w:fldCharType="begin"/>
        </w:r>
        <w:r>
          <w:rPr>
            <w:noProof/>
            <w:webHidden/>
          </w:rPr>
          <w:instrText xml:space="preserve"> PAGEREF _Toc215843606 \h </w:instrText>
        </w:r>
        <w:r>
          <w:rPr>
            <w:noProof/>
            <w:webHidden/>
          </w:rPr>
        </w:r>
        <w:r>
          <w:rPr>
            <w:noProof/>
            <w:webHidden/>
          </w:rPr>
          <w:fldChar w:fldCharType="separate"/>
        </w:r>
        <w:r>
          <w:rPr>
            <w:noProof/>
            <w:webHidden/>
          </w:rPr>
          <w:t>5</w:t>
        </w:r>
        <w:r>
          <w:rPr>
            <w:noProof/>
            <w:webHidden/>
          </w:rPr>
          <w:fldChar w:fldCharType="end"/>
        </w:r>
      </w:hyperlink>
    </w:p>
    <w:p w14:paraId="537F859A" w14:textId="0C51A56B" w:rsidR="00A021AC" w:rsidRDefault="00A021AC">
      <w:pPr>
        <w:pStyle w:val="TableofFigures"/>
        <w:tabs>
          <w:tab w:val="right" w:leader="dot" w:pos="9016"/>
        </w:tabs>
        <w:rPr>
          <w:noProof/>
        </w:rPr>
      </w:pPr>
      <w:hyperlink w:anchor="_Toc215843607" w:history="1">
        <w:r w:rsidRPr="006B4396">
          <w:rPr>
            <w:rStyle w:val="Hyperlink"/>
            <w:noProof/>
          </w:rPr>
          <w:t>Figure 3 - Predicting Results and Evaluating DT Model</w:t>
        </w:r>
        <w:r>
          <w:rPr>
            <w:noProof/>
            <w:webHidden/>
          </w:rPr>
          <w:tab/>
        </w:r>
        <w:r>
          <w:rPr>
            <w:noProof/>
            <w:webHidden/>
          </w:rPr>
          <w:fldChar w:fldCharType="begin"/>
        </w:r>
        <w:r>
          <w:rPr>
            <w:noProof/>
            <w:webHidden/>
          </w:rPr>
          <w:instrText xml:space="preserve"> PAGEREF _Toc215843607 \h </w:instrText>
        </w:r>
        <w:r>
          <w:rPr>
            <w:noProof/>
            <w:webHidden/>
          </w:rPr>
        </w:r>
        <w:r>
          <w:rPr>
            <w:noProof/>
            <w:webHidden/>
          </w:rPr>
          <w:fldChar w:fldCharType="separate"/>
        </w:r>
        <w:r>
          <w:rPr>
            <w:noProof/>
            <w:webHidden/>
          </w:rPr>
          <w:t>5</w:t>
        </w:r>
        <w:r>
          <w:rPr>
            <w:noProof/>
            <w:webHidden/>
          </w:rPr>
          <w:fldChar w:fldCharType="end"/>
        </w:r>
      </w:hyperlink>
    </w:p>
    <w:p w14:paraId="5E354706" w14:textId="45610C62" w:rsidR="00A021AC" w:rsidRDefault="00A021AC">
      <w:pPr>
        <w:pStyle w:val="TableofFigures"/>
        <w:tabs>
          <w:tab w:val="right" w:leader="dot" w:pos="9016"/>
        </w:tabs>
        <w:rPr>
          <w:noProof/>
        </w:rPr>
      </w:pPr>
      <w:hyperlink w:anchor="_Toc215843608" w:history="1">
        <w:r w:rsidRPr="006B4396">
          <w:rPr>
            <w:rStyle w:val="Hyperlink"/>
            <w:noProof/>
          </w:rPr>
          <w:t>Figure 4 - Visualising the Decision Tree</w:t>
        </w:r>
        <w:r>
          <w:rPr>
            <w:noProof/>
            <w:webHidden/>
          </w:rPr>
          <w:tab/>
        </w:r>
        <w:r>
          <w:rPr>
            <w:noProof/>
            <w:webHidden/>
          </w:rPr>
          <w:fldChar w:fldCharType="begin"/>
        </w:r>
        <w:r>
          <w:rPr>
            <w:noProof/>
            <w:webHidden/>
          </w:rPr>
          <w:instrText xml:space="preserve"> PAGEREF _Toc215843608 \h </w:instrText>
        </w:r>
        <w:r>
          <w:rPr>
            <w:noProof/>
            <w:webHidden/>
          </w:rPr>
        </w:r>
        <w:r>
          <w:rPr>
            <w:noProof/>
            <w:webHidden/>
          </w:rPr>
          <w:fldChar w:fldCharType="separate"/>
        </w:r>
        <w:r>
          <w:rPr>
            <w:noProof/>
            <w:webHidden/>
          </w:rPr>
          <w:t>6</w:t>
        </w:r>
        <w:r>
          <w:rPr>
            <w:noProof/>
            <w:webHidden/>
          </w:rPr>
          <w:fldChar w:fldCharType="end"/>
        </w:r>
      </w:hyperlink>
    </w:p>
    <w:p w14:paraId="3CF2A877" w14:textId="200C947F" w:rsidR="00A021AC" w:rsidRDefault="00A021AC">
      <w:pPr>
        <w:pStyle w:val="TableofFigures"/>
        <w:tabs>
          <w:tab w:val="right" w:leader="dot" w:pos="9016"/>
        </w:tabs>
        <w:rPr>
          <w:noProof/>
        </w:rPr>
      </w:pPr>
      <w:hyperlink w:anchor="_Toc215843609" w:history="1">
        <w:r w:rsidRPr="006B4396">
          <w:rPr>
            <w:rStyle w:val="Hyperlink"/>
            <w:noProof/>
          </w:rPr>
          <w:t>Figure 5 - Making a Single Prediction</w:t>
        </w:r>
        <w:r>
          <w:rPr>
            <w:noProof/>
            <w:webHidden/>
          </w:rPr>
          <w:tab/>
        </w:r>
        <w:r>
          <w:rPr>
            <w:noProof/>
            <w:webHidden/>
          </w:rPr>
          <w:fldChar w:fldCharType="begin"/>
        </w:r>
        <w:r>
          <w:rPr>
            <w:noProof/>
            <w:webHidden/>
          </w:rPr>
          <w:instrText xml:space="preserve"> PAGEREF _Toc215843609 \h </w:instrText>
        </w:r>
        <w:r>
          <w:rPr>
            <w:noProof/>
            <w:webHidden/>
          </w:rPr>
        </w:r>
        <w:r>
          <w:rPr>
            <w:noProof/>
            <w:webHidden/>
          </w:rPr>
          <w:fldChar w:fldCharType="separate"/>
        </w:r>
        <w:r>
          <w:rPr>
            <w:noProof/>
            <w:webHidden/>
          </w:rPr>
          <w:t>6</w:t>
        </w:r>
        <w:r>
          <w:rPr>
            <w:noProof/>
            <w:webHidden/>
          </w:rPr>
          <w:fldChar w:fldCharType="end"/>
        </w:r>
      </w:hyperlink>
    </w:p>
    <w:p w14:paraId="4435BDAA" w14:textId="0EA7CCA3" w:rsidR="00A021AC" w:rsidRDefault="00A021AC">
      <w:pPr>
        <w:pStyle w:val="TableofFigures"/>
        <w:tabs>
          <w:tab w:val="right" w:leader="dot" w:pos="9016"/>
        </w:tabs>
        <w:rPr>
          <w:noProof/>
        </w:rPr>
      </w:pPr>
      <w:hyperlink w:anchor="_Toc215843610" w:history="1">
        <w:r w:rsidRPr="006B4396">
          <w:rPr>
            <w:rStyle w:val="Hyperlink"/>
            <w:noProof/>
          </w:rPr>
          <w:t>Figure 6 - Scaling SVM Features</w:t>
        </w:r>
        <w:r>
          <w:rPr>
            <w:noProof/>
            <w:webHidden/>
          </w:rPr>
          <w:tab/>
        </w:r>
        <w:r>
          <w:rPr>
            <w:noProof/>
            <w:webHidden/>
          </w:rPr>
          <w:fldChar w:fldCharType="begin"/>
        </w:r>
        <w:r>
          <w:rPr>
            <w:noProof/>
            <w:webHidden/>
          </w:rPr>
          <w:instrText xml:space="preserve"> PAGEREF _Toc215843610 \h </w:instrText>
        </w:r>
        <w:r>
          <w:rPr>
            <w:noProof/>
            <w:webHidden/>
          </w:rPr>
        </w:r>
        <w:r>
          <w:rPr>
            <w:noProof/>
            <w:webHidden/>
          </w:rPr>
          <w:fldChar w:fldCharType="separate"/>
        </w:r>
        <w:r>
          <w:rPr>
            <w:noProof/>
            <w:webHidden/>
          </w:rPr>
          <w:t>6</w:t>
        </w:r>
        <w:r>
          <w:rPr>
            <w:noProof/>
            <w:webHidden/>
          </w:rPr>
          <w:fldChar w:fldCharType="end"/>
        </w:r>
      </w:hyperlink>
    </w:p>
    <w:p w14:paraId="5CB9F3D4" w14:textId="11186B7A" w:rsidR="00A021AC" w:rsidRDefault="00A021AC">
      <w:pPr>
        <w:pStyle w:val="TableofFigures"/>
        <w:tabs>
          <w:tab w:val="right" w:leader="dot" w:pos="9016"/>
        </w:tabs>
        <w:rPr>
          <w:noProof/>
        </w:rPr>
      </w:pPr>
      <w:hyperlink w:anchor="_Toc215843611" w:history="1">
        <w:r w:rsidRPr="006B4396">
          <w:rPr>
            <w:rStyle w:val="Hyperlink"/>
            <w:noProof/>
          </w:rPr>
          <w:t>Figure 7 - Training the SVM Model</w:t>
        </w:r>
        <w:r>
          <w:rPr>
            <w:noProof/>
            <w:webHidden/>
          </w:rPr>
          <w:tab/>
        </w:r>
        <w:r>
          <w:rPr>
            <w:noProof/>
            <w:webHidden/>
          </w:rPr>
          <w:fldChar w:fldCharType="begin"/>
        </w:r>
        <w:r>
          <w:rPr>
            <w:noProof/>
            <w:webHidden/>
          </w:rPr>
          <w:instrText xml:space="preserve"> PAGEREF _Toc215843611 \h </w:instrText>
        </w:r>
        <w:r>
          <w:rPr>
            <w:noProof/>
            <w:webHidden/>
          </w:rPr>
        </w:r>
        <w:r>
          <w:rPr>
            <w:noProof/>
            <w:webHidden/>
          </w:rPr>
          <w:fldChar w:fldCharType="separate"/>
        </w:r>
        <w:r>
          <w:rPr>
            <w:noProof/>
            <w:webHidden/>
          </w:rPr>
          <w:t>7</w:t>
        </w:r>
        <w:r>
          <w:rPr>
            <w:noProof/>
            <w:webHidden/>
          </w:rPr>
          <w:fldChar w:fldCharType="end"/>
        </w:r>
      </w:hyperlink>
    </w:p>
    <w:p w14:paraId="64CBFA62" w14:textId="581B874C" w:rsidR="00A021AC" w:rsidRDefault="00A021AC">
      <w:pPr>
        <w:pStyle w:val="TableofFigures"/>
        <w:tabs>
          <w:tab w:val="right" w:leader="dot" w:pos="9016"/>
        </w:tabs>
        <w:rPr>
          <w:noProof/>
        </w:rPr>
      </w:pPr>
      <w:hyperlink w:anchor="_Toc215843612" w:history="1">
        <w:r w:rsidRPr="006B4396">
          <w:rPr>
            <w:rStyle w:val="Hyperlink"/>
            <w:noProof/>
          </w:rPr>
          <w:t>Figure 8 - SVM Model Prediction Metrics</w:t>
        </w:r>
        <w:r>
          <w:rPr>
            <w:noProof/>
            <w:webHidden/>
          </w:rPr>
          <w:tab/>
        </w:r>
        <w:r>
          <w:rPr>
            <w:noProof/>
            <w:webHidden/>
          </w:rPr>
          <w:fldChar w:fldCharType="begin"/>
        </w:r>
        <w:r>
          <w:rPr>
            <w:noProof/>
            <w:webHidden/>
          </w:rPr>
          <w:instrText xml:space="preserve"> PAGEREF _Toc215843612 \h </w:instrText>
        </w:r>
        <w:r>
          <w:rPr>
            <w:noProof/>
            <w:webHidden/>
          </w:rPr>
        </w:r>
        <w:r>
          <w:rPr>
            <w:noProof/>
            <w:webHidden/>
          </w:rPr>
          <w:fldChar w:fldCharType="separate"/>
        </w:r>
        <w:r>
          <w:rPr>
            <w:noProof/>
            <w:webHidden/>
          </w:rPr>
          <w:t>7</w:t>
        </w:r>
        <w:r>
          <w:rPr>
            <w:noProof/>
            <w:webHidden/>
          </w:rPr>
          <w:fldChar w:fldCharType="end"/>
        </w:r>
      </w:hyperlink>
    </w:p>
    <w:p w14:paraId="005170CD" w14:textId="4508B809" w:rsidR="00A021AC" w:rsidRDefault="00A021AC">
      <w:pPr>
        <w:pStyle w:val="TableofFigures"/>
        <w:tabs>
          <w:tab w:val="right" w:leader="dot" w:pos="9016"/>
        </w:tabs>
        <w:rPr>
          <w:noProof/>
        </w:rPr>
      </w:pPr>
      <w:hyperlink w:anchor="_Toc215843613" w:history="1">
        <w:r w:rsidRPr="006B4396">
          <w:rPr>
            <w:rStyle w:val="Hyperlink"/>
            <w:noProof/>
          </w:rPr>
          <w:t>Figure 9 - Clustering Example 1</w:t>
        </w:r>
        <w:r>
          <w:rPr>
            <w:noProof/>
            <w:webHidden/>
          </w:rPr>
          <w:tab/>
        </w:r>
        <w:r>
          <w:rPr>
            <w:noProof/>
            <w:webHidden/>
          </w:rPr>
          <w:fldChar w:fldCharType="begin"/>
        </w:r>
        <w:r>
          <w:rPr>
            <w:noProof/>
            <w:webHidden/>
          </w:rPr>
          <w:instrText xml:space="preserve"> PAGEREF _Toc215843613 \h </w:instrText>
        </w:r>
        <w:r>
          <w:rPr>
            <w:noProof/>
            <w:webHidden/>
          </w:rPr>
        </w:r>
        <w:r>
          <w:rPr>
            <w:noProof/>
            <w:webHidden/>
          </w:rPr>
          <w:fldChar w:fldCharType="separate"/>
        </w:r>
        <w:r>
          <w:rPr>
            <w:noProof/>
            <w:webHidden/>
          </w:rPr>
          <w:t>7</w:t>
        </w:r>
        <w:r>
          <w:rPr>
            <w:noProof/>
            <w:webHidden/>
          </w:rPr>
          <w:fldChar w:fldCharType="end"/>
        </w:r>
      </w:hyperlink>
    </w:p>
    <w:p w14:paraId="4F610ADD" w14:textId="774539CA" w:rsidR="00A021AC" w:rsidRDefault="00A021AC">
      <w:pPr>
        <w:pStyle w:val="TableofFigures"/>
        <w:tabs>
          <w:tab w:val="right" w:leader="dot" w:pos="9016"/>
        </w:tabs>
        <w:rPr>
          <w:noProof/>
        </w:rPr>
      </w:pPr>
      <w:hyperlink w:anchor="_Toc215843614" w:history="1">
        <w:r w:rsidRPr="006B4396">
          <w:rPr>
            <w:rStyle w:val="Hyperlink"/>
            <w:noProof/>
          </w:rPr>
          <w:t>Figure 10 - Clustering Example 2</w:t>
        </w:r>
        <w:r>
          <w:rPr>
            <w:noProof/>
            <w:webHidden/>
          </w:rPr>
          <w:tab/>
        </w:r>
        <w:r>
          <w:rPr>
            <w:noProof/>
            <w:webHidden/>
          </w:rPr>
          <w:fldChar w:fldCharType="begin"/>
        </w:r>
        <w:r>
          <w:rPr>
            <w:noProof/>
            <w:webHidden/>
          </w:rPr>
          <w:instrText xml:space="preserve"> PAGEREF _Toc215843614 \h </w:instrText>
        </w:r>
        <w:r>
          <w:rPr>
            <w:noProof/>
            <w:webHidden/>
          </w:rPr>
        </w:r>
        <w:r>
          <w:rPr>
            <w:noProof/>
            <w:webHidden/>
          </w:rPr>
          <w:fldChar w:fldCharType="separate"/>
        </w:r>
        <w:r>
          <w:rPr>
            <w:noProof/>
            <w:webHidden/>
          </w:rPr>
          <w:t>8</w:t>
        </w:r>
        <w:r>
          <w:rPr>
            <w:noProof/>
            <w:webHidden/>
          </w:rPr>
          <w:fldChar w:fldCharType="end"/>
        </w:r>
      </w:hyperlink>
    </w:p>
    <w:p w14:paraId="58EAA870" w14:textId="2A7A416B" w:rsidR="00A021AC" w:rsidRDefault="00A021AC">
      <w:pPr>
        <w:pStyle w:val="TableofFigures"/>
        <w:tabs>
          <w:tab w:val="right" w:leader="dot" w:pos="9016"/>
        </w:tabs>
        <w:rPr>
          <w:noProof/>
        </w:rPr>
      </w:pPr>
      <w:hyperlink w:anchor="_Toc215843615" w:history="1">
        <w:r w:rsidRPr="006B4396">
          <w:rPr>
            <w:rStyle w:val="Hyperlink"/>
            <w:noProof/>
          </w:rPr>
          <w:t>Figure 11 -Elbow Method Code</w:t>
        </w:r>
        <w:r>
          <w:rPr>
            <w:noProof/>
            <w:webHidden/>
          </w:rPr>
          <w:tab/>
        </w:r>
        <w:r>
          <w:rPr>
            <w:noProof/>
            <w:webHidden/>
          </w:rPr>
          <w:fldChar w:fldCharType="begin"/>
        </w:r>
        <w:r>
          <w:rPr>
            <w:noProof/>
            <w:webHidden/>
          </w:rPr>
          <w:instrText xml:space="preserve"> PAGEREF _Toc215843615 \h </w:instrText>
        </w:r>
        <w:r>
          <w:rPr>
            <w:noProof/>
            <w:webHidden/>
          </w:rPr>
        </w:r>
        <w:r>
          <w:rPr>
            <w:noProof/>
            <w:webHidden/>
          </w:rPr>
          <w:fldChar w:fldCharType="separate"/>
        </w:r>
        <w:r>
          <w:rPr>
            <w:noProof/>
            <w:webHidden/>
          </w:rPr>
          <w:t>8</w:t>
        </w:r>
        <w:r>
          <w:rPr>
            <w:noProof/>
            <w:webHidden/>
          </w:rPr>
          <w:fldChar w:fldCharType="end"/>
        </w:r>
      </w:hyperlink>
    </w:p>
    <w:p w14:paraId="3D4CA4FB" w14:textId="55A88344" w:rsidR="00A021AC" w:rsidRDefault="00A021AC">
      <w:pPr>
        <w:pStyle w:val="TableofFigures"/>
        <w:tabs>
          <w:tab w:val="right" w:leader="dot" w:pos="9016"/>
        </w:tabs>
        <w:rPr>
          <w:noProof/>
        </w:rPr>
      </w:pPr>
      <w:hyperlink w:anchor="_Toc215843616" w:history="1">
        <w:r w:rsidRPr="006B4396">
          <w:rPr>
            <w:rStyle w:val="Hyperlink"/>
            <w:noProof/>
          </w:rPr>
          <w:t>Figure 12 – DT and SVM Performance Metrics</w:t>
        </w:r>
        <w:r>
          <w:rPr>
            <w:noProof/>
            <w:webHidden/>
          </w:rPr>
          <w:tab/>
        </w:r>
        <w:r>
          <w:rPr>
            <w:noProof/>
            <w:webHidden/>
          </w:rPr>
          <w:fldChar w:fldCharType="begin"/>
        </w:r>
        <w:r>
          <w:rPr>
            <w:noProof/>
            <w:webHidden/>
          </w:rPr>
          <w:instrText xml:space="preserve"> PAGEREF _Toc215843616 \h </w:instrText>
        </w:r>
        <w:r>
          <w:rPr>
            <w:noProof/>
            <w:webHidden/>
          </w:rPr>
        </w:r>
        <w:r>
          <w:rPr>
            <w:noProof/>
            <w:webHidden/>
          </w:rPr>
          <w:fldChar w:fldCharType="separate"/>
        </w:r>
        <w:r>
          <w:rPr>
            <w:noProof/>
            <w:webHidden/>
          </w:rPr>
          <w:t>9</w:t>
        </w:r>
        <w:r>
          <w:rPr>
            <w:noProof/>
            <w:webHidden/>
          </w:rPr>
          <w:fldChar w:fldCharType="end"/>
        </w:r>
      </w:hyperlink>
    </w:p>
    <w:p w14:paraId="40621849" w14:textId="4885DAB0" w:rsidR="00A021AC" w:rsidRDefault="00A021AC">
      <w:pPr>
        <w:pStyle w:val="TableofFigures"/>
        <w:tabs>
          <w:tab w:val="right" w:leader="dot" w:pos="9016"/>
        </w:tabs>
        <w:rPr>
          <w:noProof/>
        </w:rPr>
      </w:pPr>
      <w:hyperlink w:anchor="_Toc215843617" w:history="1">
        <w:r w:rsidRPr="006B4396">
          <w:rPr>
            <w:rStyle w:val="Hyperlink"/>
            <w:noProof/>
          </w:rPr>
          <w:t>Figure 13 - Clustering Graph Example 1</w:t>
        </w:r>
        <w:r>
          <w:rPr>
            <w:noProof/>
            <w:webHidden/>
          </w:rPr>
          <w:tab/>
        </w:r>
        <w:r>
          <w:rPr>
            <w:noProof/>
            <w:webHidden/>
          </w:rPr>
          <w:fldChar w:fldCharType="begin"/>
        </w:r>
        <w:r>
          <w:rPr>
            <w:noProof/>
            <w:webHidden/>
          </w:rPr>
          <w:instrText xml:space="preserve"> PAGEREF _Toc215843617 \h </w:instrText>
        </w:r>
        <w:r>
          <w:rPr>
            <w:noProof/>
            <w:webHidden/>
          </w:rPr>
        </w:r>
        <w:r>
          <w:rPr>
            <w:noProof/>
            <w:webHidden/>
          </w:rPr>
          <w:fldChar w:fldCharType="separate"/>
        </w:r>
        <w:r>
          <w:rPr>
            <w:noProof/>
            <w:webHidden/>
          </w:rPr>
          <w:t>9</w:t>
        </w:r>
        <w:r>
          <w:rPr>
            <w:noProof/>
            <w:webHidden/>
          </w:rPr>
          <w:fldChar w:fldCharType="end"/>
        </w:r>
      </w:hyperlink>
    </w:p>
    <w:p w14:paraId="0E4A7FF7" w14:textId="36040AC8" w:rsidR="00A021AC" w:rsidRDefault="00A021AC">
      <w:pPr>
        <w:pStyle w:val="TableofFigures"/>
        <w:tabs>
          <w:tab w:val="right" w:leader="dot" w:pos="9016"/>
        </w:tabs>
        <w:rPr>
          <w:noProof/>
        </w:rPr>
      </w:pPr>
      <w:hyperlink w:anchor="_Toc215843618" w:history="1">
        <w:r w:rsidRPr="006B4396">
          <w:rPr>
            <w:rStyle w:val="Hyperlink"/>
            <w:noProof/>
          </w:rPr>
          <w:t>Figure 14 - Clustering Example 2</w:t>
        </w:r>
        <w:r>
          <w:rPr>
            <w:noProof/>
            <w:webHidden/>
          </w:rPr>
          <w:tab/>
        </w:r>
        <w:r>
          <w:rPr>
            <w:noProof/>
            <w:webHidden/>
          </w:rPr>
          <w:fldChar w:fldCharType="begin"/>
        </w:r>
        <w:r>
          <w:rPr>
            <w:noProof/>
            <w:webHidden/>
          </w:rPr>
          <w:instrText xml:space="preserve"> PAGEREF _Toc215843618 \h </w:instrText>
        </w:r>
        <w:r>
          <w:rPr>
            <w:noProof/>
            <w:webHidden/>
          </w:rPr>
        </w:r>
        <w:r>
          <w:rPr>
            <w:noProof/>
            <w:webHidden/>
          </w:rPr>
          <w:fldChar w:fldCharType="separate"/>
        </w:r>
        <w:r>
          <w:rPr>
            <w:noProof/>
            <w:webHidden/>
          </w:rPr>
          <w:t>10</w:t>
        </w:r>
        <w:r>
          <w:rPr>
            <w:noProof/>
            <w:webHidden/>
          </w:rPr>
          <w:fldChar w:fldCharType="end"/>
        </w:r>
      </w:hyperlink>
    </w:p>
    <w:p w14:paraId="1176FEBF" w14:textId="5B1BD93B" w:rsidR="004E25FA" w:rsidRDefault="00A021AC">
      <w:r>
        <w:fldChar w:fldCharType="end"/>
      </w:r>
      <w:r w:rsidR="004E25FA">
        <w:br w:type="page"/>
      </w:r>
    </w:p>
    <w:p w14:paraId="7EDCA14A" w14:textId="0EFF791B" w:rsidR="00AE2C53" w:rsidRDefault="00AE2C53" w:rsidP="00AE2C53">
      <w:pPr>
        <w:pStyle w:val="Heading1"/>
      </w:pPr>
      <w:bookmarkStart w:id="1" w:name="_Toc216018076"/>
      <w:r>
        <w:lastRenderedPageBreak/>
        <w:t>Introduction</w:t>
      </w:r>
      <w:bookmarkEnd w:id="1"/>
    </w:p>
    <w:p w14:paraId="74DB1561" w14:textId="13D018B0" w:rsidR="001A10E2" w:rsidRDefault="00AE2C53" w:rsidP="00AE2C53">
      <w:r>
        <w:t>In the past two decades, the gaming industry has seen a huge growth in interest</w:t>
      </w:r>
      <w:r w:rsidR="006343F0">
        <w:t xml:space="preserve"> due to the higher availability of high-speed internet and the rise of online and mobile videogames [1]. With this industry boom, a big problem developers face is sustaining player retention. Games development companies need to understand </w:t>
      </w:r>
      <w:r w:rsidR="001A10E2">
        <w:t>audience</w:t>
      </w:r>
      <w:r w:rsidR="006343F0">
        <w:t xml:space="preserve"> behaviour in order to enhance the player experience</w:t>
      </w:r>
      <w:r w:rsidR="001A10E2">
        <w:t>, design personalised content and create a stronger long-term relationship with their audience overall. This proves especially harder in recent years due to the ever-growing competition between companies, and audiences constant shift in interests.</w:t>
      </w:r>
    </w:p>
    <w:p w14:paraId="75502266" w14:textId="77777777" w:rsidR="001A10E2" w:rsidRDefault="001A10E2" w:rsidP="00AE2C53">
      <w:r>
        <w:t>The ’Predict Online Gaming Behaviour’ dataset from Kaggle shows detailed player data, including their gameplay patters, daily retention, purchasing behaviours and demographic attributes. This dataset allows developers to view player engagement via data driven methods.</w:t>
      </w:r>
    </w:p>
    <w:p w14:paraId="10ABA9E9" w14:textId="404D79FB" w:rsidR="001A10E2" w:rsidRDefault="001A10E2" w:rsidP="00AE2C53">
      <w:r>
        <w:t xml:space="preserve">The primary aim of this report is to </w:t>
      </w:r>
      <w:r w:rsidR="008B5A78">
        <w:t xml:space="preserve">apply and analyse the performance of Decision Tree and SVM models and to use unsupervised learning techniques to discover any behavioural patterns between players in an online gaming environment.  </w:t>
      </w:r>
    </w:p>
    <w:p w14:paraId="718644B8" w14:textId="76833BF7" w:rsidR="008B5A78" w:rsidRDefault="008B5A78" w:rsidP="008B5A78">
      <w:pPr>
        <w:pStyle w:val="Heading1"/>
      </w:pPr>
      <w:bookmarkStart w:id="2" w:name="_Toc216018077"/>
      <w:r>
        <w:t>Problem statement</w:t>
      </w:r>
      <w:bookmarkEnd w:id="2"/>
    </w:p>
    <w:p w14:paraId="45FC6A60" w14:textId="77777777" w:rsidR="00646BAF" w:rsidRDefault="00A05AB7" w:rsidP="008B5A78">
      <w:r>
        <w:t>The engagement that players give to a game is crucial to determining the long term success of a game, as it influences player retention and revenue generation. In an increasingly competitive market, modern games companies must not only attract players to their games, but they must maintain their interest over time. Engagement dynamics are influenced by factors such as session frequency, demographics, purchasing behaviour and playtime</w:t>
      </w:r>
      <w:r w:rsidR="00646BAF">
        <w:t xml:space="preserve"> [2]</w:t>
      </w:r>
      <w:r>
        <w:t xml:space="preserve">. Identifying behavioural patterns in these </w:t>
      </w:r>
      <w:r w:rsidR="00646BAF">
        <w:t>factors</w:t>
      </w:r>
      <w:r>
        <w:t xml:space="preserve"> and predicting engagement levels over a long period of time, remain a challenge for games development companies. </w:t>
      </w:r>
    </w:p>
    <w:p w14:paraId="21181F03" w14:textId="12650C5E" w:rsidR="00136738" w:rsidRDefault="00646BAF" w:rsidP="00136738">
      <w:r>
        <w:t xml:space="preserve">Previous existing </w:t>
      </w:r>
      <w:r w:rsidR="00495CEE">
        <w:t xml:space="preserve">approaches to </w:t>
      </w:r>
      <w:r w:rsidR="00AD7126">
        <w:t xml:space="preserve">predicting </w:t>
      </w:r>
      <w:r w:rsidR="00495CEE">
        <w:t xml:space="preserve">player behaviour will often </w:t>
      </w:r>
      <w:r w:rsidR="006F047B">
        <w:t>focus on player churn</w:t>
      </w:r>
      <w:r w:rsidR="00157B14">
        <w:t xml:space="preserve">, </w:t>
      </w:r>
      <w:r w:rsidR="008A2B7A">
        <w:t>analysing</w:t>
      </w:r>
      <w:r w:rsidR="00157B14">
        <w:t xml:space="preserve"> how long players stay or leave the game</w:t>
      </w:r>
      <w:r w:rsidR="008A2B7A">
        <w:t>.</w:t>
      </w:r>
      <w:r w:rsidR="00495CEE">
        <w:t xml:space="preserve"> </w:t>
      </w:r>
      <w:r w:rsidR="008A2B7A">
        <w:t>T</w:t>
      </w:r>
      <w:r w:rsidR="00495CEE">
        <w:t>he problem with this is that these methods fail to capture the complex factors that overall influence player engagement</w:t>
      </w:r>
      <w:r w:rsidR="002175D4">
        <w:t>, such as enjoyment, progression or rewards</w:t>
      </w:r>
      <w:r w:rsidR="00495CEE">
        <w:t xml:space="preserve">. </w:t>
      </w:r>
      <w:r w:rsidR="00136738">
        <w:t>More recent studies</w:t>
      </w:r>
      <w:r w:rsidR="00C04858">
        <w:t xml:space="preserve">, such as </w:t>
      </w:r>
      <w:r w:rsidR="002B3FE1">
        <w:t>one conducted by the University</w:t>
      </w:r>
      <w:r w:rsidR="00517916">
        <w:t xml:space="preserve"> of Zagreb</w:t>
      </w:r>
      <w:r w:rsidR="005C208A">
        <w:t xml:space="preserve"> [3]</w:t>
      </w:r>
      <w:r w:rsidR="00517916">
        <w:t>,</w:t>
      </w:r>
      <w:r w:rsidR="00136738">
        <w:t xml:space="preserve"> have applied machine learning</w:t>
      </w:r>
      <w:r w:rsidR="00517916">
        <w:t xml:space="preserve"> that</w:t>
      </w:r>
      <w:r w:rsidR="00136738">
        <w:t xml:space="preserve"> showing potential with classification algorithms, to predict player churn and purchasing behaviour</w:t>
      </w:r>
      <w:r w:rsidR="005C208A">
        <w:t xml:space="preserve">, </w:t>
      </w:r>
      <w:r w:rsidR="00ED084A">
        <w:t xml:space="preserve">showing that over 60% of players had left the game within 1-7 days of </w:t>
      </w:r>
      <w:r w:rsidR="00304DE8">
        <w:t>playing</w:t>
      </w:r>
      <w:r w:rsidR="009F3B19">
        <w:t xml:space="preserve">. In the conclusion they wrote how </w:t>
      </w:r>
      <w:r w:rsidR="00BB3810">
        <w:t>Random Forest was the best out of a handful of trained machines with an average accuracy of 94% [3]</w:t>
      </w:r>
      <w:r w:rsidR="008D0AB7">
        <w:t xml:space="preserve">. However accurate, the sole focus of this study was on plyer churn, being a binary </w:t>
      </w:r>
      <w:r w:rsidR="0031373B">
        <w:t xml:space="preserve">outcome, doesn’t allow developers to react appropriately as it only mentioned how many players were leaving, </w:t>
      </w:r>
      <w:r w:rsidR="0031373B">
        <w:lastRenderedPageBreak/>
        <w:t xml:space="preserve">and not why they were leaving. </w:t>
      </w:r>
      <w:r w:rsidR="008D1450">
        <w:t xml:space="preserve">Classifying the research through engagement levels will help developers attain a deeper understanding of </w:t>
      </w:r>
      <w:r w:rsidR="00547D94">
        <w:t>their audience behaviour</w:t>
      </w:r>
      <w:r w:rsidR="005440D5">
        <w:t xml:space="preserve"> and possibly retain more of the player base over a longer period of time.</w:t>
      </w:r>
    </w:p>
    <w:p w14:paraId="26A48769" w14:textId="58D5B347" w:rsidR="00136738" w:rsidRDefault="00136738" w:rsidP="00136738">
      <w:r>
        <w:t xml:space="preserve">This study aims to </w:t>
      </w:r>
      <w:r w:rsidR="001B2FCC">
        <w:t xml:space="preserve">apply Decision tree and Support Vector Machine models to classify player behaviour into high, medium and low, by using clustering to identify hidden groups of players based on their activities. The study will evaluate how well the Decision Tree and Support Vector Machine models predict engagement and improving them with hyperparameter tuning. By combining both prediction with an exploratory analysis, it provides </w:t>
      </w:r>
      <w:r w:rsidR="00B93344">
        <w:t xml:space="preserve">more practical information that can aid developers design better games and understand strategies that will continue to keep a larger number of players engaged. </w:t>
      </w:r>
    </w:p>
    <w:p w14:paraId="166B11AE" w14:textId="245DDFAA" w:rsidR="002E133F" w:rsidRDefault="002E133F" w:rsidP="002E133F">
      <w:pPr>
        <w:pStyle w:val="Heading1"/>
      </w:pPr>
      <w:bookmarkStart w:id="3" w:name="_Toc216018078"/>
      <w:r>
        <w:t>Methodology</w:t>
      </w:r>
      <w:bookmarkEnd w:id="3"/>
    </w:p>
    <w:p w14:paraId="63F865EB" w14:textId="08752A5A" w:rsidR="002E133F" w:rsidRDefault="00F117E4" w:rsidP="002E133F">
      <w:r>
        <w:t xml:space="preserve">For this study, </w:t>
      </w:r>
      <w:r w:rsidR="000807F4">
        <w:t xml:space="preserve">the predictive model will be designed using Decision Tree and Support Vector </w:t>
      </w:r>
      <w:r w:rsidR="00B11D91">
        <w:t xml:space="preserve">Machine classifiers. </w:t>
      </w:r>
      <w:r w:rsidR="005D7041">
        <w:t>Using decision trees will benefit the results</w:t>
      </w:r>
      <w:r w:rsidR="00DA33FE">
        <w:t xml:space="preserve"> as it shows exactly how the model makes its decisions through the use of if/else rules</w:t>
      </w:r>
      <w:r w:rsidR="00D57EB0">
        <w:t>. Using decision trees, you can see which features from the dataset influence player engagement</w:t>
      </w:r>
      <w:r w:rsidR="00F447C6">
        <w:t xml:space="preserve"> [</w:t>
      </w:r>
      <w:r w:rsidR="002A7B03">
        <w:t>4</w:t>
      </w:r>
      <w:r w:rsidR="00F447C6">
        <w:t>].</w:t>
      </w:r>
      <w:r w:rsidR="005D2793">
        <w:t xml:space="preserve"> </w:t>
      </w:r>
      <w:r w:rsidR="00067C9D">
        <w:t>SVM</w:t>
      </w:r>
      <w:r w:rsidR="003B69D0">
        <w:t xml:space="preserve"> classifiers have better predictive performance with larger datasets than </w:t>
      </w:r>
      <w:r w:rsidR="00E9048D">
        <w:t xml:space="preserve">Decision tree algorithms so using an SVM along with a </w:t>
      </w:r>
      <w:r w:rsidR="00C20DEF">
        <w:t>Decision Tree algorithm</w:t>
      </w:r>
      <w:r w:rsidR="004B14EC">
        <w:t xml:space="preserve"> will allow developers to </w:t>
      </w:r>
      <w:r w:rsidR="00783AD2">
        <w:t xml:space="preserve">use the good explanatory nature of the </w:t>
      </w:r>
      <w:r w:rsidR="00DD332F">
        <w:t>DT with</w:t>
      </w:r>
      <w:r w:rsidR="00783AD2">
        <w:t xml:space="preserve"> the </w:t>
      </w:r>
      <w:r w:rsidR="00DD332F">
        <w:t>high prediction probability of the SVM.</w:t>
      </w:r>
      <w:r w:rsidR="00B34245">
        <w:t xml:space="preserve"> </w:t>
      </w:r>
    </w:p>
    <w:p w14:paraId="5212A402" w14:textId="43FC53EF" w:rsidR="00B34245" w:rsidRDefault="00715658" w:rsidP="002E133F">
      <w:r>
        <w:t xml:space="preserve">The </w:t>
      </w:r>
      <w:r w:rsidR="001E7F45">
        <w:t>Predict Online Gaming dataset will be used for this study</w:t>
      </w:r>
      <w:r w:rsidR="00222A55">
        <w:t>. It is a large dataset that contains information about player demographics such as a players age,</w:t>
      </w:r>
      <w:r w:rsidR="0095769C">
        <w:t xml:space="preserve"> gender and location</w:t>
      </w:r>
      <w:r w:rsidR="00A35C9F">
        <w:t>. It also contains information about a p</w:t>
      </w:r>
      <w:r w:rsidR="00B716EA">
        <w:t>l</w:t>
      </w:r>
      <w:r w:rsidR="00A35C9F">
        <w:t xml:space="preserve">ayers </w:t>
      </w:r>
      <w:r w:rsidR="00714499">
        <w:t xml:space="preserve">session frequency </w:t>
      </w:r>
      <w:r w:rsidR="00A85822">
        <w:t xml:space="preserve">and if they’ve made any in-game purchases. </w:t>
      </w:r>
    </w:p>
    <w:p w14:paraId="79B1E41F" w14:textId="0154FF23" w:rsidR="0066046D" w:rsidRDefault="001A4C78" w:rsidP="002E133F">
      <w:r>
        <w:t xml:space="preserve">Before building the model, the dataset will have to be </w:t>
      </w:r>
      <w:r w:rsidR="00DE06A5">
        <w:t xml:space="preserve">processed and cleaned. </w:t>
      </w:r>
      <w:r w:rsidR="003F3016">
        <w:t xml:space="preserve">Pandas will be employed to </w:t>
      </w:r>
      <w:r w:rsidR="00D17363">
        <w:t>load the dataset into a data frame</w:t>
      </w:r>
      <w:r w:rsidR="006F58E3">
        <w:t xml:space="preserve"> this is where the data can be inspected. From here, columns</w:t>
      </w:r>
      <w:r w:rsidR="0035289B">
        <w:t xml:space="preserve"> and valued can be viewed, </w:t>
      </w:r>
      <w:r w:rsidR="004D6E81">
        <w:t xml:space="preserve">and pandas can </w:t>
      </w:r>
      <w:r w:rsidR="00FA1820">
        <w:t xml:space="preserve">handle missing values </w:t>
      </w:r>
      <w:r w:rsidR="00A911DC">
        <w:t xml:space="preserve">and manipulate the dataset. </w:t>
      </w:r>
      <w:r w:rsidR="00E02752">
        <w:t xml:space="preserve">NumPy makes </w:t>
      </w:r>
      <w:r w:rsidR="00905FF0">
        <w:t xml:space="preserve">for efficient numerical computation for </w:t>
      </w:r>
      <w:r w:rsidR="00244F08">
        <w:t xml:space="preserve">Machine learning models, </w:t>
      </w:r>
      <w:r w:rsidR="0092565F">
        <w:t>preparing arrays and scaling numerical features.</w:t>
      </w:r>
      <w:r w:rsidR="00555199">
        <w:t xml:space="preserve"> The data </w:t>
      </w:r>
      <w:r w:rsidR="00084EC4">
        <w:t xml:space="preserve">is then split into </w:t>
      </w:r>
      <w:r w:rsidR="00C63179">
        <w:t>two groups, training and testing data</w:t>
      </w:r>
      <w:r w:rsidR="00D55C1C">
        <w:t xml:space="preserve"> [5]</w:t>
      </w:r>
      <w:r w:rsidR="00407656">
        <w:t xml:space="preserve">. This is so that </w:t>
      </w:r>
      <w:r w:rsidR="00B52D80">
        <w:t xml:space="preserve">the model can be trained to recognise the patterns from the ‘X’ features to predict the ‘Y’ feature. </w:t>
      </w:r>
      <w:r w:rsidR="00F24BC2">
        <w:t xml:space="preserve">The training data is what the model is able to see. </w:t>
      </w:r>
      <w:r w:rsidR="002B6501">
        <w:t>The testing data</w:t>
      </w:r>
      <w:r w:rsidR="005F60D1">
        <w:t xml:space="preserve"> is the data which the m</w:t>
      </w:r>
      <w:r w:rsidR="00241A78">
        <w:t xml:space="preserve">odel is tested on. </w:t>
      </w:r>
      <w:r w:rsidR="00C819FE">
        <w:t>Usually,</w:t>
      </w:r>
      <w:r w:rsidR="00241A78">
        <w:t xml:space="preserve"> the data is split </w:t>
      </w:r>
      <w:r w:rsidR="002B505F">
        <w:t>into 80% training and 20% testing data,</w:t>
      </w:r>
      <w:r w:rsidR="00805826">
        <w:t xml:space="preserve"> it </w:t>
      </w:r>
      <w:r w:rsidR="00C819FE">
        <w:t>takes considerably more data to train the model, as if it is given too little, the model will underfit [5] and might fail to predict some patterns lowering the accuracy</w:t>
      </w:r>
      <w:r w:rsidR="0066046D">
        <w:t xml:space="preserve">. </w:t>
      </w:r>
    </w:p>
    <w:p w14:paraId="26A134B1" w14:textId="2083BC99" w:rsidR="0066046D" w:rsidRDefault="00217FF0" w:rsidP="002E133F">
      <w:r>
        <w:t xml:space="preserve">To show </w:t>
      </w:r>
      <w:r w:rsidR="006C068B">
        <w:t>both</w:t>
      </w:r>
      <w:r>
        <w:t xml:space="preserve"> of the </w:t>
      </w:r>
      <w:r w:rsidR="006C068B">
        <w:t>model’s</w:t>
      </w:r>
      <w:r w:rsidR="00167F39">
        <w:t xml:space="preserve"> performance, the</w:t>
      </w:r>
      <w:r>
        <w:t xml:space="preserve"> </w:t>
      </w:r>
      <w:r w:rsidR="00AF0193">
        <w:t xml:space="preserve">accuracy, precision, recall and F1 score are all </w:t>
      </w:r>
      <w:r w:rsidR="002E3B24">
        <w:t>calculated</w:t>
      </w:r>
      <w:r w:rsidR="00A2734D">
        <w:t xml:space="preserve">. The accuracy provides </w:t>
      </w:r>
      <w:r w:rsidR="00594DFB">
        <w:t xml:space="preserve">the overall </w:t>
      </w:r>
      <w:r w:rsidR="006C068B">
        <w:t>number</w:t>
      </w:r>
      <w:r w:rsidR="00594DFB">
        <w:t xml:space="preserve"> of correct predictions made by the </w:t>
      </w:r>
      <w:r w:rsidR="006C068B">
        <w:t>models;</w:t>
      </w:r>
      <w:r w:rsidR="00594DFB">
        <w:t xml:space="preserve"> this provides a good sense of how the model generally preformed</w:t>
      </w:r>
      <w:r w:rsidR="00BE05FF">
        <w:t xml:space="preserve">. </w:t>
      </w:r>
      <w:r w:rsidR="00BE05FF">
        <w:lastRenderedPageBreak/>
        <w:t xml:space="preserve">The precision metric indicates the </w:t>
      </w:r>
      <w:r w:rsidR="00942D8A">
        <w:t>proportion</w:t>
      </w:r>
      <w:r w:rsidR="00BE05FF">
        <w:t xml:space="preserve"> of predicted positives that are actually correct</w:t>
      </w:r>
      <w:r w:rsidR="00527B3C">
        <w:t xml:space="preserve">, whilst recall shows the </w:t>
      </w:r>
      <w:r w:rsidR="00942D8A">
        <w:t xml:space="preserve">proportion of </w:t>
      </w:r>
      <w:r w:rsidR="00967642">
        <w:t>actual positives which have been correctly identified [6]. F1 combines both recall and precision</w:t>
      </w:r>
      <w:r w:rsidR="004466DE">
        <w:t xml:space="preserve"> into one metric which offers a balanced view of the model’s performance. </w:t>
      </w:r>
    </w:p>
    <w:p w14:paraId="5006F444" w14:textId="1E2AC3A0" w:rsidR="004466DE" w:rsidRDefault="00B57616" w:rsidP="004466DE">
      <w:pPr>
        <w:pStyle w:val="Heading1"/>
      </w:pPr>
      <w:bookmarkStart w:id="4" w:name="_Toc216018079"/>
      <w:r>
        <w:t>Experiments</w:t>
      </w:r>
      <w:bookmarkEnd w:id="4"/>
      <w:r>
        <w:t xml:space="preserve"> </w:t>
      </w:r>
    </w:p>
    <w:p w14:paraId="2AEAB45F" w14:textId="3DF32E9E" w:rsidR="00B57616" w:rsidRDefault="0067086F" w:rsidP="0067086F">
      <w:pPr>
        <w:pStyle w:val="Heading2"/>
      </w:pPr>
      <w:bookmarkStart w:id="5" w:name="_Toc216018080"/>
      <w:r>
        <w:t>Decision tree model</w:t>
      </w:r>
      <w:bookmarkEnd w:id="5"/>
    </w:p>
    <w:p w14:paraId="69F7D14F" w14:textId="77777777" w:rsidR="007C585B" w:rsidRDefault="00783962" w:rsidP="0067086F">
      <w:r>
        <w:t xml:space="preserve">The decision tree model was the first to be implemented. </w:t>
      </w:r>
      <w:r w:rsidR="008641F1">
        <w:t>It has been used to predict player engagement through seven different features</w:t>
      </w:r>
      <w:r w:rsidR="00816332">
        <w:t>.</w:t>
      </w:r>
      <w:r w:rsidR="004A4752">
        <w:t xml:space="preserve"> The decision trees allow for easy interpretation of data and allow visualisation for feature importance </w:t>
      </w:r>
      <w:r w:rsidR="000A0320">
        <w:t>[7].</w:t>
      </w:r>
    </w:p>
    <w:p w14:paraId="094B9D7D" w14:textId="77777777" w:rsidR="00F900E3" w:rsidRDefault="00F900E3" w:rsidP="00F900E3">
      <w:pPr>
        <w:keepNext/>
        <w:jc w:val="center"/>
      </w:pPr>
      <w:r>
        <w:rPr>
          <w:noProof/>
        </w:rPr>
        <w:drawing>
          <wp:inline distT="0" distB="0" distL="0" distR="0" wp14:anchorId="27DCADFA" wp14:editId="0ED8821A">
            <wp:extent cx="4080510" cy="474478"/>
            <wp:effectExtent l="19050" t="19050" r="15240" b="20955"/>
            <wp:docPr id="14757130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713088" name="Picture 1475713088"/>
                    <pic:cNvPicPr/>
                  </pic:nvPicPr>
                  <pic:blipFill>
                    <a:blip r:embed="rId8">
                      <a:extLst>
                        <a:ext uri="{28A0092B-C50C-407E-A947-70E740481C1C}">
                          <a14:useLocalDpi xmlns:a14="http://schemas.microsoft.com/office/drawing/2010/main" val="0"/>
                        </a:ext>
                      </a:extLst>
                    </a:blip>
                    <a:stretch>
                      <a:fillRect/>
                    </a:stretch>
                  </pic:blipFill>
                  <pic:spPr>
                    <a:xfrm>
                      <a:off x="0" y="0"/>
                      <a:ext cx="4096829" cy="476376"/>
                    </a:xfrm>
                    <a:prstGeom prst="rect">
                      <a:avLst/>
                    </a:prstGeom>
                    <a:ln>
                      <a:solidFill>
                        <a:schemeClr val="tx1"/>
                      </a:solidFill>
                    </a:ln>
                  </pic:spPr>
                </pic:pic>
              </a:graphicData>
            </a:graphic>
          </wp:inline>
        </w:drawing>
      </w:r>
    </w:p>
    <w:p w14:paraId="60309704" w14:textId="7B1B15EC" w:rsidR="0067086F" w:rsidRDefault="00F900E3" w:rsidP="00F900E3">
      <w:pPr>
        <w:pStyle w:val="Caption"/>
        <w:jc w:val="center"/>
      </w:pPr>
      <w:bookmarkStart w:id="6" w:name="_Toc215843605"/>
      <w:r>
        <w:t xml:space="preserve">Figure </w:t>
      </w:r>
      <w:fldSimple w:instr=" SEQ Figure \* ARABIC ">
        <w:r w:rsidR="00E625FD">
          <w:rPr>
            <w:noProof/>
          </w:rPr>
          <w:t>1</w:t>
        </w:r>
      </w:fldSimple>
      <w:r>
        <w:t xml:space="preserve"> - Formatting categorical data</w:t>
      </w:r>
      <w:bookmarkEnd w:id="6"/>
    </w:p>
    <w:p w14:paraId="25A8A24E" w14:textId="52BC7AF6" w:rsidR="00CD2A8E" w:rsidRDefault="00CD2A8E" w:rsidP="00CD2A8E">
      <w:r>
        <w:t xml:space="preserve">Before </w:t>
      </w:r>
      <w:r w:rsidR="00A20C43">
        <w:t xml:space="preserve">training the model, categorical variables such as </w:t>
      </w:r>
      <w:r w:rsidR="006C3620">
        <w:t xml:space="preserve">the ‘location’ and ‘gender’ categories were </w:t>
      </w:r>
      <w:r w:rsidR="00B53023">
        <w:t>numerically encoded</w:t>
      </w:r>
      <w:r w:rsidR="00DC3938">
        <w:t xml:space="preserve">. This is because </w:t>
      </w:r>
      <w:r w:rsidR="006F1995">
        <w:t xml:space="preserve">the machine learning algorithms cannot interact with </w:t>
      </w:r>
      <w:r w:rsidR="001904D5">
        <w:t xml:space="preserve">string data. On the first line, ‘Gender’ is being converted into </w:t>
      </w:r>
      <w:r w:rsidR="00CA0D0C">
        <w:t xml:space="preserve">zeros and ones so that it can be read and output by the decision tree and SVM algorithms. </w:t>
      </w:r>
    </w:p>
    <w:p w14:paraId="550CF76D" w14:textId="77777777" w:rsidR="00744A8A" w:rsidRDefault="00B17C2A" w:rsidP="00744A8A">
      <w:pPr>
        <w:keepNext/>
        <w:jc w:val="center"/>
      </w:pPr>
      <w:r>
        <w:rPr>
          <w:noProof/>
        </w:rPr>
        <w:drawing>
          <wp:inline distT="0" distB="0" distL="0" distR="0" wp14:anchorId="7E6CD2B9" wp14:editId="00FEBB6E">
            <wp:extent cx="2754630" cy="378669"/>
            <wp:effectExtent l="19050" t="19050" r="26670" b="21590"/>
            <wp:docPr id="885198836" name="Picture 6"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98836" name="Picture 6" descr="A black and white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762403" cy="379738"/>
                    </a:xfrm>
                    <a:prstGeom prst="rect">
                      <a:avLst/>
                    </a:prstGeom>
                    <a:ln>
                      <a:solidFill>
                        <a:schemeClr val="tx1"/>
                      </a:solidFill>
                    </a:ln>
                  </pic:spPr>
                </pic:pic>
              </a:graphicData>
            </a:graphic>
          </wp:inline>
        </w:drawing>
      </w:r>
    </w:p>
    <w:p w14:paraId="05E3A109" w14:textId="246BAEDB" w:rsidR="007F3099" w:rsidRDefault="00744A8A" w:rsidP="00744A8A">
      <w:pPr>
        <w:pStyle w:val="Caption"/>
        <w:jc w:val="center"/>
      </w:pPr>
      <w:bookmarkStart w:id="7" w:name="_Toc215843606"/>
      <w:r>
        <w:t xml:space="preserve">Figure </w:t>
      </w:r>
      <w:fldSimple w:instr=" SEQ Figure \* ARABIC ">
        <w:r w:rsidR="00E625FD">
          <w:rPr>
            <w:noProof/>
          </w:rPr>
          <w:t>2</w:t>
        </w:r>
      </w:fldSimple>
      <w:r>
        <w:t xml:space="preserve"> - Creating a DT Classifier</w:t>
      </w:r>
      <w:bookmarkEnd w:id="7"/>
    </w:p>
    <w:p w14:paraId="05DF64C3" w14:textId="07B255BD" w:rsidR="00744A8A" w:rsidRDefault="00744A8A" w:rsidP="00744A8A">
      <w:r>
        <w:t xml:space="preserve">Here, a decision tree classifier was created using </w:t>
      </w:r>
      <w:r w:rsidR="004D7DBC">
        <w:t>scikit-learn</w:t>
      </w:r>
      <w:r w:rsidR="00456A85">
        <w:t xml:space="preserve"> [8]</w:t>
      </w:r>
      <w:r w:rsidR="004D7DBC">
        <w:t>.</w:t>
      </w:r>
      <w:r w:rsidR="00456A85">
        <w:t xml:space="preserve"> For testing </w:t>
      </w:r>
      <w:r w:rsidR="005F1C03">
        <w:t>purposes,</w:t>
      </w:r>
      <w:r w:rsidR="00456A85">
        <w:t xml:space="preserve"> </w:t>
      </w:r>
      <w:r w:rsidR="00F9252C">
        <w:t xml:space="preserve">the max depth of the tree has been set to 5 so that the algorithm doesn’t overfit. </w:t>
      </w:r>
      <w:r w:rsidR="005F1C03">
        <w:t>The second line trains the model using the training data</w:t>
      </w:r>
      <w:r w:rsidR="00B35858">
        <w:t xml:space="preserve">. When the model I being trained, it </w:t>
      </w:r>
      <w:r w:rsidR="00785DDE">
        <w:t xml:space="preserve">learns how the </w:t>
      </w:r>
      <w:r w:rsidR="00500976">
        <w:t xml:space="preserve">chosen </w:t>
      </w:r>
      <w:r w:rsidR="00785DDE">
        <w:t xml:space="preserve">feature values relate to the </w:t>
      </w:r>
      <w:r w:rsidR="00500976">
        <w:t>engagement levels</w:t>
      </w:r>
      <w:r w:rsidR="003C5210">
        <w:t xml:space="preserve"> by finding the best points to split the data on the tree. </w:t>
      </w:r>
    </w:p>
    <w:p w14:paraId="10EB6EA0" w14:textId="77777777" w:rsidR="00423363" w:rsidRDefault="00423363" w:rsidP="00423363">
      <w:pPr>
        <w:keepNext/>
        <w:jc w:val="center"/>
      </w:pPr>
      <w:r>
        <w:rPr>
          <w:noProof/>
        </w:rPr>
        <w:drawing>
          <wp:inline distT="0" distB="0" distL="0" distR="0" wp14:anchorId="1097150D" wp14:editId="6FB1C78F">
            <wp:extent cx="4491990" cy="863959"/>
            <wp:effectExtent l="19050" t="19050" r="22860" b="12700"/>
            <wp:docPr id="2073537777" name="Picture 7" descr="A computer cod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537777" name="Picture 7" descr="A computer code with black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567068" cy="878399"/>
                    </a:xfrm>
                    <a:prstGeom prst="rect">
                      <a:avLst/>
                    </a:prstGeom>
                    <a:ln>
                      <a:solidFill>
                        <a:schemeClr val="tx1"/>
                      </a:solidFill>
                    </a:ln>
                  </pic:spPr>
                </pic:pic>
              </a:graphicData>
            </a:graphic>
          </wp:inline>
        </w:drawing>
      </w:r>
    </w:p>
    <w:p w14:paraId="3040E8C4" w14:textId="7D5714F3" w:rsidR="003C5210" w:rsidRDefault="00423363" w:rsidP="00423363">
      <w:pPr>
        <w:pStyle w:val="Caption"/>
        <w:jc w:val="center"/>
      </w:pPr>
      <w:bookmarkStart w:id="8" w:name="_Toc215843607"/>
      <w:r>
        <w:t xml:space="preserve">Figure </w:t>
      </w:r>
      <w:fldSimple w:instr=" SEQ Figure \* ARABIC ">
        <w:r w:rsidR="00E625FD">
          <w:rPr>
            <w:noProof/>
          </w:rPr>
          <w:t>3</w:t>
        </w:r>
      </w:fldSimple>
      <w:r>
        <w:t xml:space="preserve"> - Predicting Results and Evaluating DT Model</w:t>
      </w:r>
      <w:bookmarkEnd w:id="8"/>
    </w:p>
    <w:p w14:paraId="628D2669" w14:textId="19E26D63" w:rsidR="00423363" w:rsidRDefault="00192B72" w:rsidP="00423363">
      <w:r>
        <w:t>After training the Decision Tree model</w:t>
      </w:r>
      <w:r w:rsidR="00B555CE">
        <w:t>,</w:t>
      </w:r>
      <w:r w:rsidR="00716D16">
        <w:t xml:space="preserve"> the first line of code will generate predictions using the testing dataset. </w:t>
      </w:r>
      <w:r w:rsidR="00581484">
        <w:t>The predictions that are made by the ‘</w:t>
      </w:r>
      <w:proofErr w:type="spellStart"/>
      <w:r w:rsidR="00581484">
        <w:t>X_Test</w:t>
      </w:r>
      <w:proofErr w:type="spellEnd"/>
      <w:r w:rsidR="00581484">
        <w:t>’ are compared to the ‘</w:t>
      </w:r>
      <w:proofErr w:type="spellStart"/>
      <w:r w:rsidR="00581484">
        <w:t>Y_Test</w:t>
      </w:r>
      <w:proofErr w:type="spellEnd"/>
      <w:r w:rsidR="00581484">
        <w:t xml:space="preserve">’ </w:t>
      </w:r>
      <w:r w:rsidR="00C56C56">
        <w:t xml:space="preserve">to calculate the evaluation values.  The last </w:t>
      </w:r>
      <w:r w:rsidR="000D4D58">
        <w:t xml:space="preserve">four lines of this cell are calculating and printing the </w:t>
      </w:r>
      <w:r w:rsidR="00B761FA">
        <w:t>accuracy, precision, recall and F1 score for the decision tree</w:t>
      </w:r>
      <w:r w:rsidR="00C2501C">
        <w:t xml:space="preserve">. </w:t>
      </w:r>
      <w:r w:rsidR="00344DAC">
        <w:t xml:space="preserve">Because the target variable has more than </w:t>
      </w:r>
      <w:r w:rsidR="00F83BF0">
        <w:t xml:space="preserve">two classes, (high, medium and low), </w:t>
      </w:r>
      <w:r w:rsidR="00F83BF0">
        <w:lastRenderedPageBreak/>
        <w:t>the ’average=weighted’ function is used</w:t>
      </w:r>
      <w:r w:rsidR="003B0275">
        <w:t xml:space="preserve">. It allows for the </w:t>
      </w:r>
      <w:r w:rsidR="00005FD3">
        <w:t xml:space="preserve">precision, recall and F1 score to be calculated </w:t>
      </w:r>
      <w:r w:rsidR="00394BD2">
        <w:t>fairly;</w:t>
      </w:r>
      <w:r w:rsidR="00005FD3">
        <w:t xml:space="preserve"> by </w:t>
      </w:r>
      <w:r w:rsidR="00250DC9">
        <w:t xml:space="preserve">combining each class depending on how many players each class contains [8]. </w:t>
      </w:r>
    </w:p>
    <w:p w14:paraId="52156D45" w14:textId="77777777" w:rsidR="000A4CD7" w:rsidRDefault="000A4CD7" w:rsidP="000A4CD7">
      <w:pPr>
        <w:keepNext/>
        <w:jc w:val="center"/>
      </w:pPr>
      <w:r>
        <w:rPr>
          <w:noProof/>
        </w:rPr>
        <w:drawing>
          <wp:inline distT="0" distB="0" distL="0" distR="0" wp14:anchorId="1570A31B" wp14:editId="1C964339">
            <wp:extent cx="5044440" cy="318561"/>
            <wp:effectExtent l="19050" t="19050" r="3810" b="24765"/>
            <wp:docPr id="20847539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753921" name="Picture 2084753921"/>
                    <pic:cNvPicPr/>
                  </pic:nvPicPr>
                  <pic:blipFill>
                    <a:blip r:embed="rId11">
                      <a:extLst>
                        <a:ext uri="{28A0092B-C50C-407E-A947-70E740481C1C}">
                          <a14:useLocalDpi xmlns:a14="http://schemas.microsoft.com/office/drawing/2010/main" val="0"/>
                        </a:ext>
                      </a:extLst>
                    </a:blip>
                    <a:stretch>
                      <a:fillRect/>
                    </a:stretch>
                  </pic:blipFill>
                  <pic:spPr>
                    <a:xfrm>
                      <a:off x="0" y="0"/>
                      <a:ext cx="5090074" cy="321443"/>
                    </a:xfrm>
                    <a:prstGeom prst="rect">
                      <a:avLst/>
                    </a:prstGeom>
                    <a:ln>
                      <a:solidFill>
                        <a:schemeClr val="tx1"/>
                      </a:solidFill>
                    </a:ln>
                  </pic:spPr>
                </pic:pic>
              </a:graphicData>
            </a:graphic>
          </wp:inline>
        </w:drawing>
      </w:r>
    </w:p>
    <w:p w14:paraId="36074405" w14:textId="41C53631" w:rsidR="00DA740F" w:rsidRDefault="000A4CD7" w:rsidP="000A4CD7">
      <w:pPr>
        <w:pStyle w:val="Caption"/>
        <w:jc w:val="center"/>
      </w:pPr>
      <w:bookmarkStart w:id="9" w:name="_Toc215843608"/>
      <w:r>
        <w:t xml:space="preserve">Figure </w:t>
      </w:r>
      <w:fldSimple w:instr=" SEQ Figure \* ARABIC ">
        <w:r w:rsidR="00E625FD">
          <w:rPr>
            <w:noProof/>
          </w:rPr>
          <w:t>4</w:t>
        </w:r>
      </w:fldSimple>
      <w:r>
        <w:t xml:space="preserve"> - Visualising the Decision Tree</w:t>
      </w:r>
      <w:bookmarkEnd w:id="9"/>
    </w:p>
    <w:p w14:paraId="32D38373" w14:textId="14DBC2EF" w:rsidR="000A4CD7" w:rsidRDefault="00015963" w:rsidP="000A4CD7">
      <w:r>
        <w:t>This code will generate a visualisation of the decision tree</w:t>
      </w:r>
      <w:r w:rsidR="00E74B15">
        <w:t xml:space="preserve">. </w:t>
      </w:r>
      <w:r w:rsidR="00AF5BF3">
        <w:t>The ‘</w:t>
      </w:r>
      <w:proofErr w:type="spellStart"/>
      <w:proofErr w:type="gramStart"/>
      <w:r w:rsidR="00AF5BF3">
        <w:t>tree.plot</w:t>
      </w:r>
      <w:proofErr w:type="gramEnd"/>
      <w:r w:rsidR="00AF5BF3">
        <w:t>_tree</w:t>
      </w:r>
      <w:proofErr w:type="spellEnd"/>
      <w:r w:rsidR="00AF5BF3">
        <w:t>’ function will draw the tree</w:t>
      </w:r>
      <w:r w:rsidR="00C851B2">
        <w:t>, and it will show how each node will split the data based on the feature</w:t>
      </w:r>
      <w:r w:rsidR="001E4502">
        <w:t xml:space="preserve"> values. </w:t>
      </w:r>
      <w:r w:rsidR="00697AA0">
        <w:t>The tree will be coloured</w:t>
      </w:r>
      <w:r w:rsidR="006C0F05">
        <w:t xml:space="preserve">, making it easier to be interpreted, </w:t>
      </w:r>
      <w:r w:rsidR="00FC3B64">
        <w:t xml:space="preserve">and the max depth ensures that only the first 7 levels are displayed, to prevent the model from getting too visually cluttered. </w:t>
      </w:r>
      <w:r w:rsidR="006C0F05">
        <w:t xml:space="preserve"> </w:t>
      </w:r>
    </w:p>
    <w:p w14:paraId="2B39E360" w14:textId="77777777" w:rsidR="001B2D19" w:rsidRDefault="001B2D19" w:rsidP="001B2D19">
      <w:pPr>
        <w:keepNext/>
        <w:jc w:val="center"/>
      </w:pPr>
      <w:r>
        <w:rPr>
          <w:noProof/>
        </w:rPr>
        <w:drawing>
          <wp:inline distT="0" distB="0" distL="0" distR="0" wp14:anchorId="02B0A7F2" wp14:editId="42DE29EC">
            <wp:extent cx="4183380" cy="285783"/>
            <wp:effectExtent l="19050" t="19050" r="26670" b="19050"/>
            <wp:docPr id="20090815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081562" name="Picture 2009081562"/>
                    <pic:cNvPicPr/>
                  </pic:nvPicPr>
                  <pic:blipFill>
                    <a:blip r:embed="rId12">
                      <a:extLst>
                        <a:ext uri="{28A0092B-C50C-407E-A947-70E740481C1C}">
                          <a14:useLocalDpi xmlns:a14="http://schemas.microsoft.com/office/drawing/2010/main" val="0"/>
                        </a:ext>
                      </a:extLst>
                    </a:blip>
                    <a:stretch>
                      <a:fillRect/>
                    </a:stretch>
                  </pic:blipFill>
                  <pic:spPr>
                    <a:xfrm>
                      <a:off x="0" y="0"/>
                      <a:ext cx="4238939" cy="289578"/>
                    </a:xfrm>
                    <a:prstGeom prst="rect">
                      <a:avLst/>
                    </a:prstGeom>
                    <a:ln>
                      <a:solidFill>
                        <a:schemeClr val="tx1"/>
                      </a:solidFill>
                    </a:ln>
                  </pic:spPr>
                </pic:pic>
              </a:graphicData>
            </a:graphic>
          </wp:inline>
        </w:drawing>
      </w:r>
    </w:p>
    <w:p w14:paraId="619B71B5" w14:textId="5BE07789" w:rsidR="00093F59" w:rsidRDefault="001B2D19" w:rsidP="001B2D19">
      <w:pPr>
        <w:pStyle w:val="Caption"/>
        <w:jc w:val="center"/>
      </w:pPr>
      <w:bookmarkStart w:id="10" w:name="_Toc215843609"/>
      <w:r>
        <w:t xml:space="preserve">Figure </w:t>
      </w:r>
      <w:fldSimple w:instr=" SEQ Figure \* ARABIC ">
        <w:r w:rsidR="00E625FD">
          <w:rPr>
            <w:noProof/>
          </w:rPr>
          <w:t>5</w:t>
        </w:r>
      </w:fldSimple>
      <w:r>
        <w:t xml:space="preserve"> - Making a Single Prediction</w:t>
      </w:r>
      <w:bookmarkEnd w:id="10"/>
    </w:p>
    <w:p w14:paraId="379CCE27" w14:textId="0F5C7C64" w:rsidR="008F0698" w:rsidRPr="008F0698" w:rsidRDefault="006B21A4" w:rsidP="008F0698">
      <w:r>
        <w:t>In this cell, a new data point has been created</w:t>
      </w:r>
      <w:r w:rsidR="007C7FDB">
        <w:t xml:space="preserve"> to represent a single player </w:t>
      </w:r>
      <w:r w:rsidR="002B60D5">
        <w:t>with the same seven features that the model is trained on</w:t>
      </w:r>
      <w:r w:rsidR="00595C44">
        <w:t>, and the numbers can be changed to represent different players.</w:t>
      </w:r>
      <w:r w:rsidR="00351EFF">
        <w:t xml:space="preserve"> The trained decision tree model then predicts this players engagement level based on the </w:t>
      </w:r>
      <w:r w:rsidR="00BB6F12">
        <w:t>values given. For example, if a player has low hours played per session, and a low number of sessions per week, the expected output of this prediction would be ‘low’, whilst the opposite would be ‘high’ prediction.</w:t>
      </w:r>
    </w:p>
    <w:p w14:paraId="5B5EB317" w14:textId="66ABAD0A" w:rsidR="00394BD2" w:rsidRDefault="00394BD2" w:rsidP="00394BD2">
      <w:pPr>
        <w:pStyle w:val="Heading2"/>
      </w:pPr>
      <w:bookmarkStart w:id="11" w:name="_Toc216018081"/>
      <w:r>
        <w:t>SVM Model</w:t>
      </w:r>
      <w:bookmarkEnd w:id="11"/>
      <w:r>
        <w:t xml:space="preserve"> </w:t>
      </w:r>
    </w:p>
    <w:p w14:paraId="03E04627" w14:textId="3C5B39AD" w:rsidR="00394BD2" w:rsidRDefault="0029082E" w:rsidP="00394BD2">
      <w:r>
        <w:t xml:space="preserve">The SVM Model has also been applied to this project to </w:t>
      </w:r>
      <w:r w:rsidR="007E296D">
        <w:t>predict player engagement based on the same features as the decision tree</w:t>
      </w:r>
      <w:r w:rsidR="00204F9F">
        <w:t xml:space="preserve">. This model works by finding the boundary which best separated the engagement </w:t>
      </w:r>
      <w:r w:rsidR="0008758A">
        <w:t>levels</w:t>
      </w:r>
      <w:r w:rsidR="002E6D73">
        <w:t xml:space="preserve"> [9], and a linear kernel was used for this project. </w:t>
      </w:r>
      <w:r w:rsidR="00C85D5D">
        <w:t xml:space="preserve">This model was trained on the </w:t>
      </w:r>
      <w:r w:rsidR="00E86BAC">
        <w:t xml:space="preserve">training dataset, and then evaluated on the test set, also providing an accuracy, precision, recall and F1 score for the </w:t>
      </w:r>
      <w:r w:rsidR="001A753F">
        <w:t>models’</w:t>
      </w:r>
      <w:r w:rsidR="00E86BAC">
        <w:t xml:space="preserve"> predictions. </w:t>
      </w:r>
    </w:p>
    <w:p w14:paraId="3CD46E32" w14:textId="77777777" w:rsidR="001D1931" w:rsidRDefault="001D1931" w:rsidP="001D1931">
      <w:pPr>
        <w:keepNext/>
        <w:jc w:val="center"/>
      </w:pPr>
      <w:r>
        <w:rPr>
          <w:noProof/>
        </w:rPr>
        <w:drawing>
          <wp:inline distT="0" distB="0" distL="0" distR="0" wp14:anchorId="26969D6D" wp14:editId="721FB083">
            <wp:extent cx="2731770" cy="480946"/>
            <wp:effectExtent l="19050" t="19050" r="11430" b="14605"/>
            <wp:docPr id="984173477" name="Picture 8"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173477" name="Picture 8" descr="A screenshot of a computer cod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737959" cy="482036"/>
                    </a:xfrm>
                    <a:prstGeom prst="rect">
                      <a:avLst/>
                    </a:prstGeom>
                    <a:ln>
                      <a:solidFill>
                        <a:schemeClr val="tx1"/>
                      </a:solidFill>
                    </a:ln>
                  </pic:spPr>
                </pic:pic>
              </a:graphicData>
            </a:graphic>
          </wp:inline>
        </w:drawing>
      </w:r>
    </w:p>
    <w:p w14:paraId="7BFAE4B3" w14:textId="5F27A9DA" w:rsidR="00E86BAC" w:rsidRDefault="001D1931" w:rsidP="001D1931">
      <w:pPr>
        <w:pStyle w:val="Caption"/>
        <w:jc w:val="center"/>
      </w:pPr>
      <w:bookmarkStart w:id="12" w:name="_Toc215843610"/>
      <w:r>
        <w:t xml:space="preserve">Figure </w:t>
      </w:r>
      <w:fldSimple w:instr=" SEQ Figure \* ARABIC ">
        <w:r w:rsidR="00E625FD">
          <w:rPr>
            <w:noProof/>
          </w:rPr>
          <w:t>6</w:t>
        </w:r>
      </w:fldSimple>
      <w:r>
        <w:t xml:space="preserve"> - Scaling SVM Features</w:t>
      </w:r>
      <w:bookmarkEnd w:id="12"/>
    </w:p>
    <w:p w14:paraId="7FAA901C" w14:textId="77777777" w:rsidR="00A321E2" w:rsidRDefault="00C53752" w:rsidP="001D1931">
      <w:r>
        <w:t xml:space="preserve">To ensure </w:t>
      </w:r>
      <w:r w:rsidR="00795255">
        <w:t xml:space="preserve">all features in the dataset had </w:t>
      </w:r>
      <w:r w:rsidR="00C01DE5">
        <w:t>similar distribution and range, scaling was used</w:t>
      </w:r>
      <w:r w:rsidR="00B20972">
        <w:t xml:space="preserve">. This is so that features with larger values don’t </w:t>
      </w:r>
      <w:r w:rsidR="007C0932">
        <w:t xml:space="preserve">skew the calculations of the margin [10]. The </w:t>
      </w:r>
      <w:r w:rsidR="00BE78DC">
        <w:t>scaler was fitted</w:t>
      </w:r>
      <w:r w:rsidR="00EB2B35">
        <w:t xml:space="preserve"> on the training data and then applied to both training and testing datasets so that </w:t>
      </w:r>
      <w:r w:rsidR="00D4643B">
        <w:t xml:space="preserve">the model maintains consistent scaling. </w:t>
      </w:r>
      <w:r w:rsidR="00464C92">
        <w:t xml:space="preserve">For testing purposes, the scaling also makes the calculations much </w:t>
      </w:r>
      <w:r w:rsidR="005D2395">
        <w:t xml:space="preserve">faster when running. </w:t>
      </w:r>
    </w:p>
    <w:p w14:paraId="5F55F99E" w14:textId="77777777" w:rsidR="00A321E2" w:rsidRDefault="00A321E2" w:rsidP="00A321E2">
      <w:pPr>
        <w:keepNext/>
        <w:jc w:val="center"/>
      </w:pPr>
      <w:r>
        <w:rPr>
          <w:noProof/>
        </w:rPr>
        <w:lastRenderedPageBreak/>
        <w:drawing>
          <wp:inline distT="0" distB="0" distL="0" distR="0" wp14:anchorId="30A97545" wp14:editId="3A705382">
            <wp:extent cx="2385060" cy="314363"/>
            <wp:effectExtent l="19050" t="19050" r="15240" b="28575"/>
            <wp:docPr id="13923247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324729" name="Picture 1392324729"/>
                    <pic:cNvPicPr/>
                  </pic:nvPicPr>
                  <pic:blipFill>
                    <a:blip r:embed="rId14">
                      <a:extLst>
                        <a:ext uri="{28A0092B-C50C-407E-A947-70E740481C1C}">
                          <a14:useLocalDpi xmlns:a14="http://schemas.microsoft.com/office/drawing/2010/main" val="0"/>
                        </a:ext>
                      </a:extLst>
                    </a:blip>
                    <a:stretch>
                      <a:fillRect/>
                    </a:stretch>
                  </pic:blipFill>
                  <pic:spPr>
                    <a:xfrm>
                      <a:off x="0" y="0"/>
                      <a:ext cx="2413059" cy="318053"/>
                    </a:xfrm>
                    <a:prstGeom prst="rect">
                      <a:avLst/>
                    </a:prstGeom>
                    <a:ln>
                      <a:solidFill>
                        <a:schemeClr val="tx1"/>
                      </a:solidFill>
                    </a:ln>
                  </pic:spPr>
                </pic:pic>
              </a:graphicData>
            </a:graphic>
          </wp:inline>
        </w:drawing>
      </w:r>
    </w:p>
    <w:p w14:paraId="3E6C8F0B" w14:textId="33F6D370" w:rsidR="001D1931" w:rsidRDefault="00A321E2" w:rsidP="00A321E2">
      <w:pPr>
        <w:pStyle w:val="Caption"/>
        <w:jc w:val="center"/>
      </w:pPr>
      <w:bookmarkStart w:id="13" w:name="_Toc215843611"/>
      <w:r>
        <w:t xml:space="preserve">Figure </w:t>
      </w:r>
      <w:fldSimple w:instr=" SEQ Figure \* ARABIC ">
        <w:r w:rsidR="00E625FD">
          <w:rPr>
            <w:noProof/>
          </w:rPr>
          <w:t>7</w:t>
        </w:r>
      </w:fldSimple>
      <w:r>
        <w:t xml:space="preserve"> - Training the SVM Model</w:t>
      </w:r>
      <w:bookmarkEnd w:id="13"/>
    </w:p>
    <w:p w14:paraId="6395C621" w14:textId="07AFE593" w:rsidR="00BA3E7B" w:rsidRDefault="00D70502" w:rsidP="00BA3E7B">
      <w:r>
        <w:t>A linear kernel was used</w:t>
      </w:r>
      <w:r w:rsidR="00490A02">
        <w:t xml:space="preserve"> in this project. This means that the model attempts to separate the classes </w:t>
      </w:r>
      <w:r w:rsidR="00834B60">
        <w:t>using straight line boundaries [</w:t>
      </w:r>
      <w:r w:rsidR="00D3775C">
        <w:t>9</w:t>
      </w:r>
      <w:r w:rsidR="00834B60">
        <w:t xml:space="preserve">]. </w:t>
      </w:r>
      <w:r w:rsidR="00AE5BD0">
        <w:t xml:space="preserve"> Similar to the decision tree</w:t>
      </w:r>
      <w:r w:rsidR="0056098B">
        <w:t xml:space="preserve">, the model was trained on the same training and testing datasets so that it could learn the </w:t>
      </w:r>
      <w:r w:rsidR="007F1E15">
        <w:t xml:space="preserve">relationships between the player features and the target variable.  </w:t>
      </w:r>
    </w:p>
    <w:p w14:paraId="7314E484" w14:textId="77777777" w:rsidR="00331C85" w:rsidRDefault="00F1350D" w:rsidP="00331C85">
      <w:pPr>
        <w:keepNext/>
        <w:jc w:val="center"/>
      </w:pPr>
      <w:r>
        <w:rPr>
          <w:noProof/>
        </w:rPr>
        <w:drawing>
          <wp:inline distT="0" distB="0" distL="0" distR="0" wp14:anchorId="2FC16B95" wp14:editId="775A2108">
            <wp:extent cx="4838700" cy="572002"/>
            <wp:effectExtent l="19050" t="19050" r="19050" b="19050"/>
            <wp:docPr id="692666246" name="Picture 10" descr="A close-up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666246" name="Picture 10" descr="A close-up of a cod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899939" cy="579241"/>
                    </a:xfrm>
                    <a:prstGeom prst="rect">
                      <a:avLst/>
                    </a:prstGeom>
                    <a:ln>
                      <a:solidFill>
                        <a:schemeClr val="tx1"/>
                      </a:solidFill>
                    </a:ln>
                  </pic:spPr>
                </pic:pic>
              </a:graphicData>
            </a:graphic>
          </wp:inline>
        </w:drawing>
      </w:r>
    </w:p>
    <w:p w14:paraId="7A08C6A1" w14:textId="7236DCB1" w:rsidR="001A753F" w:rsidRDefault="00331C85" w:rsidP="00331C85">
      <w:pPr>
        <w:pStyle w:val="Caption"/>
        <w:jc w:val="center"/>
      </w:pPr>
      <w:bookmarkStart w:id="14" w:name="_Toc215843612"/>
      <w:r>
        <w:t xml:space="preserve">Figure </w:t>
      </w:r>
      <w:fldSimple w:instr=" SEQ Figure \* ARABIC ">
        <w:r w:rsidR="00E625FD">
          <w:rPr>
            <w:noProof/>
          </w:rPr>
          <w:t>8</w:t>
        </w:r>
      </w:fldSimple>
      <w:r>
        <w:t xml:space="preserve"> - SVM Model </w:t>
      </w:r>
      <w:r w:rsidR="00BF177D">
        <w:t>Prediction</w:t>
      </w:r>
      <w:r>
        <w:t xml:space="preserve"> Metrics</w:t>
      </w:r>
      <w:bookmarkEnd w:id="14"/>
    </w:p>
    <w:p w14:paraId="6599B6FD" w14:textId="44C4C772" w:rsidR="00BF177D" w:rsidRDefault="0021389E" w:rsidP="00BF177D">
      <w:r>
        <w:t>This section takes the</w:t>
      </w:r>
      <w:r w:rsidR="00B5755B">
        <w:t xml:space="preserve"> engagements</w:t>
      </w:r>
      <w:r>
        <w:t xml:space="preserve"> predictions made by the </w:t>
      </w:r>
      <w:r w:rsidR="00BA420E">
        <w:t>model and</w:t>
      </w:r>
      <w:r>
        <w:t xml:space="preserve"> displays the </w:t>
      </w:r>
      <w:r w:rsidR="00B5755B">
        <w:t xml:space="preserve">percentage </w:t>
      </w:r>
      <w:r w:rsidR="00BA420E">
        <w:t xml:space="preserve">of each performance metric. </w:t>
      </w:r>
    </w:p>
    <w:p w14:paraId="6D0E05B3" w14:textId="24C5240D" w:rsidR="005E54CE" w:rsidRDefault="005E54CE" w:rsidP="005E54CE">
      <w:pPr>
        <w:pStyle w:val="Heading2"/>
      </w:pPr>
      <w:bookmarkStart w:id="15" w:name="_Toc216018082"/>
      <w:r>
        <w:t>K-Means Clustering</w:t>
      </w:r>
      <w:bookmarkEnd w:id="15"/>
    </w:p>
    <w:p w14:paraId="5516067F" w14:textId="77777777" w:rsidR="007851D4" w:rsidRDefault="00FD2F39" w:rsidP="005E54CE">
      <w:r>
        <w:t xml:space="preserve">In addition to the supervised models, unsupervised techniques such as K-means clustering </w:t>
      </w:r>
      <w:r w:rsidR="00E1292A">
        <w:t>were</w:t>
      </w:r>
      <w:r w:rsidR="00DB0858">
        <w:t xml:space="preserve"> applied to show player behaviour pattern</w:t>
      </w:r>
      <w:r w:rsidR="00E1292A">
        <w:t>s in the dataset. Unlike the other models</w:t>
      </w:r>
      <w:r w:rsidR="00BF065F">
        <w:t xml:space="preserve">, instead of using labelled data, K-Menas clustering groups players based on similarities </w:t>
      </w:r>
      <w:r w:rsidR="006F6571">
        <w:t>based on their behaviour</w:t>
      </w:r>
      <w:r w:rsidR="007851D4">
        <w:t>.</w:t>
      </w:r>
    </w:p>
    <w:p w14:paraId="18CFEFE1" w14:textId="77777777" w:rsidR="008F3098" w:rsidRDefault="007851D4" w:rsidP="005E54CE">
      <w:r>
        <w:t xml:space="preserve">In this project, two clustering examples were used. The first one was comparing </w:t>
      </w:r>
      <w:r w:rsidR="004A7B63">
        <w:t xml:space="preserve">sessions played per week, and </w:t>
      </w:r>
      <w:r w:rsidR="00DC27DA">
        <w:t xml:space="preserve">the second example compared </w:t>
      </w:r>
      <w:r w:rsidR="008F3098">
        <w:t>hours played, to the players level.</w:t>
      </w:r>
    </w:p>
    <w:p w14:paraId="27416F55" w14:textId="77777777" w:rsidR="00A3297F" w:rsidRDefault="00A3297F" w:rsidP="008F3098">
      <w:pPr>
        <w:pStyle w:val="Heading3"/>
      </w:pPr>
      <w:bookmarkStart w:id="16" w:name="_Toc216018083"/>
      <w:r>
        <w:t>Clustering Example 1</w:t>
      </w:r>
      <w:bookmarkEnd w:id="16"/>
    </w:p>
    <w:p w14:paraId="4225B927" w14:textId="77777777" w:rsidR="00C52F19" w:rsidRDefault="00AC2100" w:rsidP="00C52F19">
      <w:pPr>
        <w:keepNext/>
        <w:jc w:val="center"/>
      </w:pPr>
      <w:r>
        <w:rPr>
          <w:noProof/>
        </w:rPr>
        <w:drawing>
          <wp:inline distT="0" distB="0" distL="0" distR="0" wp14:anchorId="1FC5A2F4" wp14:editId="1E68D63F">
            <wp:extent cx="5731510" cy="1394460"/>
            <wp:effectExtent l="19050" t="19050" r="21590" b="15240"/>
            <wp:docPr id="1294193853" name="Picture 15"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193853" name="Picture 15" descr="A screenshot of a computer cod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1394460"/>
                    </a:xfrm>
                    <a:prstGeom prst="rect">
                      <a:avLst/>
                    </a:prstGeom>
                    <a:ln>
                      <a:solidFill>
                        <a:schemeClr val="tx1"/>
                      </a:solidFill>
                    </a:ln>
                  </pic:spPr>
                </pic:pic>
              </a:graphicData>
            </a:graphic>
          </wp:inline>
        </w:drawing>
      </w:r>
    </w:p>
    <w:p w14:paraId="7C117CEF" w14:textId="635CFDF2" w:rsidR="00CE7867" w:rsidRDefault="00C52F19" w:rsidP="00C52F19">
      <w:pPr>
        <w:pStyle w:val="Caption"/>
        <w:jc w:val="center"/>
      </w:pPr>
      <w:bookmarkStart w:id="17" w:name="_Toc215843613"/>
      <w:r>
        <w:t xml:space="preserve">Figure </w:t>
      </w:r>
      <w:fldSimple w:instr=" SEQ Figure \* ARABIC ">
        <w:r w:rsidR="00E625FD">
          <w:rPr>
            <w:noProof/>
          </w:rPr>
          <w:t>9</w:t>
        </w:r>
      </w:fldSimple>
      <w:r>
        <w:t xml:space="preserve"> - Clustering Example 1</w:t>
      </w:r>
      <w:bookmarkEnd w:id="17"/>
    </w:p>
    <w:p w14:paraId="78B907AA" w14:textId="52C79086" w:rsidR="00C52F19" w:rsidRDefault="00C52F19" w:rsidP="00C52F19">
      <w:r>
        <w:t xml:space="preserve">In this example, the player </w:t>
      </w:r>
      <w:r w:rsidR="00936C40">
        <w:t xml:space="preserve">sessions per week are being compared to the </w:t>
      </w:r>
      <w:r w:rsidR="003A109F">
        <w:t xml:space="preserve">hours </w:t>
      </w:r>
      <w:r w:rsidR="00936C40">
        <w:t xml:space="preserve">played. For this scatter plot, </w:t>
      </w:r>
      <w:r w:rsidR="003A109F">
        <w:t xml:space="preserve">the data has been sampled to display a random sample of data from the dataset in order </w:t>
      </w:r>
      <w:r w:rsidR="0097667A">
        <w:t xml:space="preserve">to avoid visual clutter. By doing this it ensures the data is still </w:t>
      </w:r>
      <w:r w:rsidR="00E11BFC">
        <w:t>readable and</w:t>
      </w:r>
      <w:r w:rsidR="0097667A">
        <w:t xml:space="preserve"> can be adjusted </w:t>
      </w:r>
      <w:r w:rsidR="00237B9A">
        <w:t>depending on how much data the user wishes to see.</w:t>
      </w:r>
      <w:r w:rsidR="00E11BFC">
        <w:t xml:space="preserve"> The random state just ensures the same records are taken each time to ensure repeatability.</w:t>
      </w:r>
    </w:p>
    <w:p w14:paraId="1C26749B" w14:textId="745BC018" w:rsidR="00E11BFC" w:rsidRDefault="00E11BFC" w:rsidP="00C52F19">
      <w:r>
        <w:lastRenderedPageBreak/>
        <w:t xml:space="preserve">Jitter has also been added to the </w:t>
      </w:r>
      <w:r w:rsidR="00794809">
        <w:t xml:space="preserve">scatter graph </w:t>
      </w:r>
      <w:r w:rsidR="007B7E4D">
        <w:t xml:space="preserve">to add a standard deviation to the pints so that they are readable. As </w:t>
      </w:r>
      <w:r w:rsidR="00A97EAF">
        <w:t>players may share identical integer values</w:t>
      </w:r>
      <w:r w:rsidR="007B7E4D">
        <w:t>,</w:t>
      </w:r>
      <w:r w:rsidR="00A97EAF">
        <w:t xml:space="preserve"> points may overlap heavily</w:t>
      </w:r>
      <w:r w:rsidR="007C44F5">
        <w:t xml:space="preserve">, this makes it difficult to see density within the visualisation. </w:t>
      </w:r>
      <w:r w:rsidR="00B80B88">
        <w:t xml:space="preserve">Adding a small jitter spreads these points out so they are easier to </w:t>
      </w:r>
      <w:r w:rsidR="00B4379E">
        <w:t xml:space="preserve">interpret. It is important to note that the </w:t>
      </w:r>
      <w:r w:rsidR="008C3E0B">
        <w:t>cluster calculation remains unchanged by the jitter</w:t>
      </w:r>
      <w:r w:rsidR="00AA6E60">
        <w:t xml:space="preserve"> as the ‘player_sample_1’ is the sample copy which is used for plotting</w:t>
      </w:r>
    </w:p>
    <w:p w14:paraId="6BCFFA8F" w14:textId="100572A9" w:rsidR="00E0380D" w:rsidRDefault="00E0380D" w:rsidP="00C52F19">
      <w:r>
        <w:t xml:space="preserve">Using those values, the scatter plot is then generated using seaborn. </w:t>
      </w:r>
    </w:p>
    <w:p w14:paraId="4327FA22" w14:textId="32D0E313" w:rsidR="00E0380D" w:rsidRDefault="00E0380D" w:rsidP="00E0380D">
      <w:pPr>
        <w:pStyle w:val="Heading3"/>
      </w:pPr>
      <w:bookmarkStart w:id="18" w:name="_Toc216018084"/>
      <w:r>
        <w:t>Cluster Example 2</w:t>
      </w:r>
      <w:bookmarkEnd w:id="18"/>
    </w:p>
    <w:p w14:paraId="68EC890C" w14:textId="77777777" w:rsidR="003268BA" w:rsidRDefault="003268BA" w:rsidP="003268BA">
      <w:pPr>
        <w:keepNext/>
        <w:jc w:val="center"/>
      </w:pPr>
      <w:r>
        <w:rPr>
          <w:noProof/>
        </w:rPr>
        <w:drawing>
          <wp:inline distT="0" distB="0" distL="0" distR="0" wp14:anchorId="71112514" wp14:editId="4AFA5B9A">
            <wp:extent cx="5669280" cy="1310856"/>
            <wp:effectExtent l="19050" t="19050" r="26670" b="22860"/>
            <wp:docPr id="806212352" name="Picture 1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12352" name="Picture 16" descr="A screenshot of a computer program&#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676928" cy="1312624"/>
                    </a:xfrm>
                    <a:prstGeom prst="rect">
                      <a:avLst/>
                    </a:prstGeom>
                    <a:ln>
                      <a:solidFill>
                        <a:schemeClr val="tx1"/>
                      </a:solidFill>
                    </a:ln>
                  </pic:spPr>
                </pic:pic>
              </a:graphicData>
            </a:graphic>
          </wp:inline>
        </w:drawing>
      </w:r>
    </w:p>
    <w:p w14:paraId="3E555608" w14:textId="1859E24B" w:rsidR="00E0380D" w:rsidRDefault="003268BA" w:rsidP="003268BA">
      <w:pPr>
        <w:pStyle w:val="Caption"/>
        <w:jc w:val="center"/>
      </w:pPr>
      <w:bookmarkStart w:id="19" w:name="_Toc215843614"/>
      <w:r>
        <w:t xml:space="preserve">Figure </w:t>
      </w:r>
      <w:fldSimple w:instr=" SEQ Figure \* ARABIC ">
        <w:r w:rsidR="00E625FD">
          <w:rPr>
            <w:noProof/>
          </w:rPr>
          <w:t>10</w:t>
        </w:r>
      </w:fldSimple>
      <w:r>
        <w:t xml:space="preserve"> - Clustering Example 2</w:t>
      </w:r>
      <w:bookmarkEnd w:id="19"/>
    </w:p>
    <w:p w14:paraId="22746353" w14:textId="33E79695" w:rsidR="003268BA" w:rsidRPr="003268BA" w:rsidRDefault="003268BA" w:rsidP="003268BA">
      <w:r>
        <w:t>In the second example,</w:t>
      </w:r>
      <w:r w:rsidR="00023BCE">
        <w:t xml:space="preserve"> player level is being compared to the hours that have been played. Similar to the previous example, jitter </w:t>
      </w:r>
      <w:r w:rsidR="00D33A02">
        <w:t xml:space="preserve">and sampling have been applied to this graph to make it easier to read. The data has also been scaled. This is because the two </w:t>
      </w:r>
      <w:r w:rsidR="00345DF4">
        <w:t>features have very different scales</w:t>
      </w:r>
      <w:r w:rsidR="00325718">
        <w:t xml:space="preserve">, so using the standard scaler, it allows for both columns to have a mean of 0 and a SD of 1. </w:t>
      </w:r>
      <w:r w:rsidR="00FF45E6">
        <w:t xml:space="preserve">Without the application of scaling for this example, K-Means will treat the larger values (hours played) as more important than smaller values, </w:t>
      </w:r>
      <w:r w:rsidR="00AB2FE8">
        <w:t xml:space="preserve">scaling ensures </w:t>
      </w:r>
      <w:r w:rsidR="00AF6F82">
        <w:t>both</w:t>
      </w:r>
      <w:r w:rsidR="00AB2FE8">
        <w:t xml:space="preserve"> features will contribute equally to the clusters</w:t>
      </w:r>
      <w:r w:rsidR="00AF6F82">
        <w:t xml:space="preserve"> [11]</w:t>
      </w:r>
      <w:r w:rsidR="00AB2FE8">
        <w:t>.</w:t>
      </w:r>
    </w:p>
    <w:p w14:paraId="2CFD4084" w14:textId="6F14FF84" w:rsidR="00237B9A" w:rsidRDefault="00CE7B0E" w:rsidP="00CE7B0E">
      <w:pPr>
        <w:pStyle w:val="Heading3"/>
      </w:pPr>
      <w:bookmarkStart w:id="20" w:name="_Toc216018085"/>
      <w:r>
        <w:t>Elbow Method</w:t>
      </w:r>
      <w:bookmarkEnd w:id="20"/>
    </w:p>
    <w:p w14:paraId="4AA433B0" w14:textId="77777777" w:rsidR="00A57E29" w:rsidRDefault="00A57E29" w:rsidP="00A57E29">
      <w:pPr>
        <w:keepNext/>
        <w:jc w:val="center"/>
      </w:pPr>
      <w:r>
        <w:rPr>
          <w:noProof/>
        </w:rPr>
        <w:drawing>
          <wp:inline distT="0" distB="0" distL="0" distR="0" wp14:anchorId="41CC0CE7" wp14:editId="7825F7AA">
            <wp:extent cx="5120640" cy="1725223"/>
            <wp:effectExtent l="0" t="0" r="3810" b="8890"/>
            <wp:docPr id="505722182" name="Picture 1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722182" name="Picture 17" descr="A screenshot of a computer program&#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132219" cy="1729124"/>
                    </a:xfrm>
                    <a:prstGeom prst="rect">
                      <a:avLst/>
                    </a:prstGeom>
                  </pic:spPr>
                </pic:pic>
              </a:graphicData>
            </a:graphic>
          </wp:inline>
        </w:drawing>
      </w:r>
    </w:p>
    <w:p w14:paraId="4A3468D4" w14:textId="45D47602" w:rsidR="00CE7B0E" w:rsidRDefault="00A57E29" w:rsidP="00A57E29">
      <w:pPr>
        <w:pStyle w:val="Caption"/>
        <w:jc w:val="center"/>
      </w:pPr>
      <w:bookmarkStart w:id="21" w:name="_Toc215843615"/>
      <w:r>
        <w:t xml:space="preserve">Figure </w:t>
      </w:r>
      <w:fldSimple w:instr=" SEQ Figure \* ARABIC ">
        <w:r w:rsidR="00E625FD">
          <w:rPr>
            <w:noProof/>
          </w:rPr>
          <w:t>11</w:t>
        </w:r>
      </w:fldSimple>
      <w:r>
        <w:t xml:space="preserve"> -</w:t>
      </w:r>
      <w:r w:rsidR="00C91667">
        <w:t>Elbow Method Code</w:t>
      </w:r>
      <w:bookmarkEnd w:id="21"/>
    </w:p>
    <w:p w14:paraId="70CE2C3D" w14:textId="5FD423D2" w:rsidR="002D2A52" w:rsidRDefault="00C91667" w:rsidP="00C91667">
      <w:r>
        <w:t>To show the optimal number of clusters</w:t>
      </w:r>
      <w:r w:rsidR="00575BEC">
        <w:t xml:space="preserve">, the Elbow method </w:t>
      </w:r>
      <w:r w:rsidR="003D5EE7">
        <w:t xml:space="preserve">[12] </w:t>
      </w:r>
      <w:r w:rsidR="00575BEC">
        <w:t>was used</w:t>
      </w:r>
      <w:r w:rsidR="003D5EE7">
        <w:t xml:space="preserve">. </w:t>
      </w:r>
      <w:r w:rsidR="00FE44F5">
        <w:t xml:space="preserve">K-Means models were trained </w:t>
      </w:r>
      <w:r w:rsidR="00450D69">
        <w:t xml:space="preserve">with k values ranging from 1 to 9, </w:t>
      </w:r>
      <w:r w:rsidR="00054D59">
        <w:t xml:space="preserve">using </w:t>
      </w:r>
      <w:proofErr w:type="spellStart"/>
      <w:r w:rsidR="00054D59">
        <w:t>PlayTimeHours</w:t>
      </w:r>
      <w:proofErr w:type="spellEnd"/>
      <w:r w:rsidR="00054D59">
        <w:t xml:space="preserve"> and </w:t>
      </w:r>
      <w:proofErr w:type="spellStart"/>
      <w:r w:rsidR="00054D59">
        <w:t>SessionsPerWeek</w:t>
      </w:r>
      <w:proofErr w:type="spellEnd"/>
      <w:r w:rsidR="00054D59">
        <w:t xml:space="preserve">. </w:t>
      </w:r>
      <w:r w:rsidR="000E6EB2">
        <w:t xml:space="preserve">For each cluster, the </w:t>
      </w:r>
      <w:r w:rsidR="006258DF">
        <w:t>WCSS was</w:t>
      </w:r>
      <w:r w:rsidR="000E6EB2">
        <w:t xml:space="preserve"> recorded</w:t>
      </w:r>
      <w:r w:rsidR="00E156AE">
        <w:t xml:space="preserve"> and displayed on the y axis, with the number of clusters on the x axis. The position where the ‘elbow’ occurs, is the most optimal </w:t>
      </w:r>
      <w:r w:rsidR="002D2A52">
        <w:t>number</w:t>
      </w:r>
      <w:r w:rsidR="00E156AE">
        <w:t xml:space="preserve"> of clusters </w:t>
      </w:r>
      <w:r w:rsidR="006258DF">
        <w:t>to use in the k-means algorithm [12]</w:t>
      </w:r>
      <w:r w:rsidR="002D2A52">
        <w:t>.</w:t>
      </w:r>
    </w:p>
    <w:p w14:paraId="61F1CD3A" w14:textId="46038602" w:rsidR="00D40D48" w:rsidRDefault="001B25F0" w:rsidP="00D40D48">
      <w:pPr>
        <w:pStyle w:val="Heading1"/>
      </w:pPr>
      <w:bookmarkStart w:id="22" w:name="_Toc216018086"/>
      <w:r>
        <w:lastRenderedPageBreak/>
        <w:t>Results and discussion</w:t>
      </w:r>
      <w:bookmarkEnd w:id="22"/>
    </w:p>
    <w:p w14:paraId="37DDBDA4" w14:textId="5D5E43A0" w:rsidR="00CE2BD3" w:rsidRDefault="00183DB7" w:rsidP="00CE2BD3">
      <w:pPr>
        <w:pStyle w:val="Heading2"/>
      </w:pPr>
      <w:bookmarkStart w:id="23" w:name="_Toc216018087"/>
      <w:r>
        <w:t>Supervised learning</w:t>
      </w:r>
      <w:bookmarkEnd w:id="23"/>
    </w:p>
    <w:p w14:paraId="0D4F74A5" w14:textId="64230034" w:rsidR="00CE2BD3" w:rsidRDefault="005A3862" w:rsidP="00CE2BD3">
      <w:r>
        <w:t xml:space="preserve">The supervised learning models in this project, </w:t>
      </w:r>
      <w:r w:rsidR="00DC2EAD">
        <w:t xml:space="preserve">are used to predict player outcomes on already labelled data. </w:t>
      </w:r>
      <w:r w:rsidR="00BA3697">
        <w:t>These models identify which features effect the target variable ‘engagement’ the most</w:t>
      </w:r>
      <w:r w:rsidR="00F00CE0">
        <w:t>.</w:t>
      </w:r>
    </w:p>
    <w:p w14:paraId="5262D931" w14:textId="31A7F495" w:rsidR="008172CC" w:rsidRDefault="00070060" w:rsidP="008172CC">
      <w:pPr>
        <w:keepNext/>
        <w:jc w:val="center"/>
      </w:pPr>
      <w:r>
        <w:rPr>
          <w:noProof/>
        </w:rPr>
        <w:drawing>
          <wp:inline distT="0" distB="0" distL="0" distR="0" wp14:anchorId="559C9B97" wp14:editId="73CAB86D">
            <wp:extent cx="1946128" cy="570865"/>
            <wp:effectExtent l="19050" t="19050" r="16510" b="19685"/>
            <wp:docPr id="2000881380" name="Picture 18" descr="A number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881380" name="Picture 18" descr="A number on a white background&#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1959611" cy="574820"/>
                    </a:xfrm>
                    <a:prstGeom prst="rect">
                      <a:avLst/>
                    </a:prstGeom>
                    <a:ln>
                      <a:solidFill>
                        <a:schemeClr val="tx1"/>
                      </a:solidFill>
                    </a:ln>
                  </pic:spPr>
                </pic:pic>
              </a:graphicData>
            </a:graphic>
          </wp:inline>
        </w:drawing>
      </w:r>
      <w:r w:rsidR="000439EE">
        <w:rPr>
          <w:noProof/>
        </w:rPr>
        <w:drawing>
          <wp:inline distT="0" distB="0" distL="0" distR="0" wp14:anchorId="135ED066" wp14:editId="6AA1A757">
            <wp:extent cx="1931670" cy="563943"/>
            <wp:effectExtent l="19050" t="19050" r="11430" b="26670"/>
            <wp:docPr id="1560015338" name="Picture 19" descr="A numb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015338" name="Picture 19" descr="A number with black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1984871" cy="579475"/>
                    </a:xfrm>
                    <a:prstGeom prst="rect">
                      <a:avLst/>
                    </a:prstGeom>
                    <a:ln>
                      <a:solidFill>
                        <a:schemeClr val="tx1"/>
                      </a:solidFill>
                    </a:ln>
                  </pic:spPr>
                </pic:pic>
              </a:graphicData>
            </a:graphic>
          </wp:inline>
        </w:drawing>
      </w:r>
    </w:p>
    <w:p w14:paraId="7354FC4B" w14:textId="4F9927AA" w:rsidR="00540D2F" w:rsidRDefault="008172CC" w:rsidP="008172CC">
      <w:pPr>
        <w:pStyle w:val="Caption"/>
        <w:jc w:val="center"/>
      </w:pPr>
      <w:bookmarkStart w:id="24" w:name="_Toc215843616"/>
      <w:r>
        <w:t xml:space="preserve">Figure </w:t>
      </w:r>
      <w:fldSimple w:instr=" SEQ Figure \* ARABIC ">
        <w:r w:rsidR="00E625FD">
          <w:rPr>
            <w:noProof/>
          </w:rPr>
          <w:t>12</w:t>
        </w:r>
      </w:fldSimple>
      <w:r>
        <w:t xml:space="preserve"> </w:t>
      </w:r>
      <w:r w:rsidR="00556AC6">
        <w:t>–</w:t>
      </w:r>
      <w:r>
        <w:t xml:space="preserve"> DT</w:t>
      </w:r>
      <w:r w:rsidR="00556AC6">
        <w:t xml:space="preserve"> and SVM</w:t>
      </w:r>
      <w:r>
        <w:t xml:space="preserve"> Performance Metrics</w:t>
      </w:r>
      <w:bookmarkEnd w:id="24"/>
    </w:p>
    <w:p w14:paraId="5A1B9217" w14:textId="77777777" w:rsidR="00B35C49" w:rsidRDefault="003B11A5" w:rsidP="008172CC">
      <w:r>
        <w:t>These are the performance metrics for the predictions from the decision tree</w:t>
      </w:r>
      <w:r w:rsidR="000439EE">
        <w:t xml:space="preserve"> </w:t>
      </w:r>
      <w:r w:rsidR="005A2C59">
        <w:t>and</w:t>
      </w:r>
      <w:r w:rsidR="000439EE">
        <w:t xml:space="preserve"> SVM models</w:t>
      </w:r>
      <w:r w:rsidR="00AB7349">
        <w:t xml:space="preserve">. Looking at the </w:t>
      </w:r>
      <w:r w:rsidR="005A2C59">
        <w:t xml:space="preserve">metrics, Decision tree outperforms the SVM </w:t>
      </w:r>
      <w:r w:rsidR="003D3B29">
        <w:t xml:space="preserve">model in every category. </w:t>
      </w:r>
      <w:r w:rsidR="00E431E0">
        <w:t>However, with an</w:t>
      </w:r>
      <w:r w:rsidR="00585C99">
        <w:t xml:space="preserve"> 83 and 85 correct prediction percentage, it is shown that both </w:t>
      </w:r>
      <w:r w:rsidR="0003189D">
        <w:t xml:space="preserve">algorithms worked well. </w:t>
      </w:r>
    </w:p>
    <w:p w14:paraId="2EBF696F" w14:textId="77777777" w:rsidR="00B35C49" w:rsidRDefault="00B35C49" w:rsidP="00B35C49">
      <w:pPr>
        <w:pStyle w:val="Heading2"/>
      </w:pPr>
      <w:bookmarkStart w:id="25" w:name="_Toc216018088"/>
      <w:r>
        <w:t>Unsupervised learning</w:t>
      </w:r>
      <w:bookmarkEnd w:id="25"/>
    </w:p>
    <w:p w14:paraId="60444F96" w14:textId="77777777" w:rsidR="00A72E2E" w:rsidRDefault="00D47AFF" w:rsidP="00B35C49">
      <w:r>
        <w:t xml:space="preserve">Unsupervised learning </w:t>
      </w:r>
      <w:r w:rsidR="00FA520C">
        <w:t>techniques</w:t>
      </w:r>
      <w:r w:rsidR="0080500A">
        <w:t xml:space="preserve"> such as K-Means clustering have also been used</w:t>
      </w:r>
      <w:r w:rsidR="0097049B">
        <w:t>. Two examples were displayed to show hidden player behaviour patterns</w:t>
      </w:r>
      <w:r w:rsidR="00A72E2E">
        <w:t xml:space="preserve"> in the dataset.</w:t>
      </w:r>
    </w:p>
    <w:p w14:paraId="4C5EE9D7" w14:textId="77777777" w:rsidR="00A72E2E" w:rsidRDefault="00A72E2E" w:rsidP="00A72E2E">
      <w:pPr>
        <w:keepNext/>
        <w:jc w:val="center"/>
      </w:pPr>
      <w:r>
        <w:rPr>
          <w:noProof/>
        </w:rPr>
        <w:drawing>
          <wp:inline distT="0" distB="0" distL="0" distR="0" wp14:anchorId="5D35968E" wp14:editId="6425D129">
            <wp:extent cx="2964180" cy="2263693"/>
            <wp:effectExtent l="0" t="0" r="7620" b="3810"/>
            <wp:docPr id="656827878" name="Picture 20" descr="A diagram of a cluster of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827878" name="Picture 20" descr="A diagram of a cluster of dot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82937" cy="2278017"/>
                    </a:xfrm>
                    <a:prstGeom prst="rect">
                      <a:avLst/>
                    </a:prstGeom>
                  </pic:spPr>
                </pic:pic>
              </a:graphicData>
            </a:graphic>
          </wp:inline>
        </w:drawing>
      </w:r>
    </w:p>
    <w:p w14:paraId="605249A2" w14:textId="62DE6C6C" w:rsidR="008172CC" w:rsidRDefault="00A72E2E" w:rsidP="00A72E2E">
      <w:pPr>
        <w:pStyle w:val="Caption"/>
        <w:jc w:val="center"/>
      </w:pPr>
      <w:bookmarkStart w:id="26" w:name="_Toc215843617"/>
      <w:r>
        <w:t xml:space="preserve">Figure </w:t>
      </w:r>
      <w:fldSimple w:instr=" SEQ Figure \* ARABIC ">
        <w:r w:rsidR="00E625FD">
          <w:rPr>
            <w:noProof/>
          </w:rPr>
          <w:t>13</w:t>
        </w:r>
      </w:fldSimple>
      <w:r>
        <w:t xml:space="preserve"> - Clustering Graph Example 1</w:t>
      </w:r>
      <w:bookmarkEnd w:id="26"/>
    </w:p>
    <w:p w14:paraId="557B1FE4" w14:textId="68AD3788" w:rsidR="00A72E2E" w:rsidRDefault="00A72E2E" w:rsidP="00A72E2E">
      <w:r>
        <w:t xml:space="preserve">This is the first graph that compares the hours played </w:t>
      </w:r>
      <w:r w:rsidR="007B0C20">
        <w:t xml:space="preserve">and the sessions per week. There are three distinct clusters. The red cluster shows the players which have higher sessions per week, but mainly have moderate </w:t>
      </w:r>
      <w:r w:rsidR="00911DAC">
        <w:t>hours played per session. These players log in frequently to their games, but do not play for long periods of time. The blue cluster</w:t>
      </w:r>
      <w:r w:rsidR="00715551">
        <w:t xml:space="preserve"> shows players who spend a high amount of time </w:t>
      </w:r>
      <w:r w:rsidR="00521B56">
        <w:t>playing but</w:t>
      </w:r>
      <w:r w:rsidR="00715551">
        <w:t xml:space="preserve"> </w:t>
      </w:r>
      <w:r w:rsidR="00521B56">
        <w:t>mostly display low and moderate sessions. The green cluster</w:t>
      </w:r>
      <w:r w:rsidR="003048BF">
        <w:t xml:space="preserve"> shows both the lowest of the two categories, meaning these are the players which spend the least of their time playing in general. </w:t>
      </w:r>
    </w:p>
    <w:p w14:paraId="2D623F2F" w14:textId="77777777" w:rsidR="00E625FD" w:rsidRDefault="00E625FD" w:rsidP="00E625FD">
      <w:pPr>
        <w:keepNext/>
        <w:jc w:val="center"/>
      </w:pPr>
      <w:r>
        <w:rPr>
          <w:noProof/>
        </w:rPr>
        <w:lastRenderedPageBreak/>
        <w:drawing>
          <wp:inline distT="0" distB="0" distL="0" distR="0" wp14:anchorId="09C585CC" wp14:editId="7197B5C9">
            <wp:extent cx="3223658" cy="2430780"/>
            <wp:effectExtent l="0" t="0" r="0" b="7620"/>
            <wp:docPr id="1117578917" name="Picture 2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78917" name="Picture 22" descr="A screen shot of a graph&#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29849" cy="2435448"/>
                    </a:xfrm>
                    <a:prstGeom prst="rect">
                      <a:avLst/>
                    </a:prstGeom>
                  </pic:spPr>
                </pic:pic>
              </a:graphicData>
            </a:graphic>
          </wp:inline>
        </w:drawing>
      </w:r>
    </w:p>
    <w:p w14:paraId="01A5281F" w14:textId="1537D3E3" w:rsidR="003048BF" w:rsidRDefault="00E625FD" w:rsidP="00E625FD">
      <w:pPr>
        <w:pStyle w:val="Caption"/>
        <w:jc w:val="center"/>
      </w:pPr>
      <w:bookmarkStart w:id="27" w:name="_Toc215843618"/>
      <w:r>
        <w:t xml:space="preserve">Figure </w:t>
      </w:r>
      <w:fldSimple w:instr=" SEQ Figure \* ARABIC ">
        <w:r>
          <w:rPr>
            <w:noProof/>
          </w:rPr>
          <w:t>14</w:t>
        </w:r>
      </w:fldSimple>
      <w:r>
        <w:t xml:space="preserve"> - Clustering Example 2</w:t>
      </w:r>
      <w:bookmarkEnd w:id="27"/>
    </w:p>
    <w:p w14:paraId="386D6406" w14:textId="4CE54A71" w:rsidR="00E625FD" w:rsidRDefault="00E625FD" w:rsidP="00E625FD">
      <w:r>
        <w:t>The second clustering example shows the</w:t>
      </w:r>
      <w:r w:rsidR="00550AAA">
        <w:t xml:space="preserve"> comparison between the hours played and the </w:t>
      </w:r>
      <w:r w:rsidR="00A8691B">
        <w:t>player’s</w:t>
      </w:r>
      <w:r w:rsidR="00550AAA">
        <w:t xml:space="preserve"> level. </w:t>
      </w:r>
      <w:r w:rsidR="00A8691B">
        <w:t xml:space="preserve">The red cluster shows high plyer level, with majority high hours. These are most likely the players which have high engagement with the game, spending most of their time playing. </w:t>
      </w:r>
      <w:r w:rsidR="00925336">
        <w:t>The green cluster shows the players who have mid to high hours played</w:t>
      </w:r>
      <w:r w:rsidR="0004404A">
        <w:t xml:space="preserve"> </w:t>
      </w:r>
      <w:r w:rsidR="00925336">
        <w:t xml:space="preserve">but are also lower to middle level. These would be the players who play </w:t>
      </w:r>
      <w:r w:rsidR="0004404A">
        <w:t xml:space="preserve">frequently but have slower progression, this could be </w:t>
      </w:r>
      <w:r w:rsidR="000B3153">
        <w:t>because of a different focus from the games main purpose, possibly prioritising socialisation over levelling up. The blue section shows the players which have low hours and are relatively low-mid hours. These would be the casual players, who don’t spend much of their time playing games.</w:t>
      </w:r>
    </w:p>
    <w:p w14:paraId="07447C75" w14:textId="54C4E8F3" w:rsidR="00863F5A" w:rsidRDefault="00863F5A" w:rsidP="00863F5A">
      <w:pPr>
        <w:pStyle w:val="Heading1"/>
      </w:pPr>
      <w:bookmarkStart w:id="28" w:name="_Toc216018089"/>
      <w:r>
        <w:t>Conclusion</w:t>
      </w:r>
      <w:bookmarkEnd w:id="28"/>
    </w:p>
    <w:p w14:paraId="7802C500" w14:textId="54B0CC22" w:rsidR="007F349A" w:rsidRDefault="00156477" w:rsidP="00863F5A">
      <w:r>
        <w:t xml:space="preserve">This project </w:t>
      </w:r>
      <w:r w:rsidR="008741A9">
        <w:t xml:space="preserve">demonstrates the outcome of combining supervised and unsupervised learning </w:t>
      </w:r>
      <w:r w:rsidR="009658DE">
        <w:t xml:space="preserve">techniques to help predict </w:t>
      </w:r>
      <w:r w:rsidR="00644BB4">
        <w:t xml:space="preserve">player retention in online videogames. By applying Decision tree and SVM classification algorithms, </w:t>
      </w:r>
      <w:r w:rsidR="00E16483">
        <w:t xml:space="preserve">player’s engagement was ranked from ‘low’ ‘medium’ or ‘high’ </w:t>
      </w:r>
      <w:r w:rsidR="00FC1FDD">
        <w:t xml:space="preserve">depending on listed features from the dataset. The results </w:t>
      </w:r>
      <w:r w:rsidR="00B73266">
        <w:t>show the good interpretability that decision trees allow</w:t>
      </w:r>
      <w:r w:rsidR="005A49EB">
        <w:t>, alongside the predictive strength of the</w:t>
      </w:r>
      <w:r w:rsidR="007F349A">
        <w:t xml:space="preserve"> SVM algorithm.</w:t>
      </w:r>
    </w:p>
    <w:p w14:paraId="549AD7D7" w14:textId="5767A868" w:rsidR="007F349A" w:rsidRDefault="007F349A" w:rsidP="00863F5A">
      <w:r>
        <w:t>Additionally, k-means clustering</w:t>
      </w:r>
      <w:r w:rsidR="00B718E5">
        <w:t xml:space="preserve"> revealed hidden patterns in player data and allowed for </w:t>
      </w:r>
      <w:r w:rsidR="00537CBE">
        <w:t xml:space="preserve">business insights to be given in order to create methods which could increase player retention. </w:t>
      </w:r>
    </w:p>
    <w:p w14:paraId="0AE155CE" w14:textId="2B6645A1" w:rsidR="003A48F7" w:rsidRDefault="00E811DF" w:rsidP="00156477">
      <w:r>
        <w:t>Overall, combining these AI algorithms</w:t>
      </w:r>
      <w:r w:rsidR="00766769">
        <w:t xml:space="preserve"> </w:t>
      </w:r>
      <w:r w:rsidR="00D21F87">
        <w:t>offers</w:t>
      </w:r>
      <w:r w:rsidR="00766769">
        <w:t xml:space="preserve"> </w:t>
      </w:r>
      <w:r w:rsidR="007D7B3F">
        <w:t xml:space="preserve">practical strategies that will aid developers and business insiders to create more personalised </w:t>
      </w:r>
      <w:r w:rsidR="00157BB6">
        <w:t xml:space="preserve">experiences for their audience, which </w:t>
      </w:r>
      <w:r w:rsidR="00FD6736">
        <w:t>would improve retention an have the ability to predict ever-shifting audience interests</w:t>
      </w:r>
      <w:r w:rsidR="005639CB">
        <w:t xml:space="preserve">. As competition increases in the game development industry, data driven approaches such as this one, will be essential if companies want to maintain </w:t>
      </w:r>
      <w:r w:rsidR="00341492">
        <w:t>audience retention and to build stronger relationships with their players.</w:t>
      </w:r>
    </w:p>
    <w:p w14:paraId="01C22654" w14:textId="5AE8C1AC" w:rsidR="006A703E" w:rsidRDefault="006A703E" w:rsidP="006A703E">
      <w:pPr>
        <w:pStyle w:val="Heading1"/>
      </w:pPr>
      <w:bookmarkStart w:id="29" w:name="_Toc216018090"/>
      <w:r>
        <w:lastRenderedPageBreak/>
        <w:t>Appendix</w:t>
      </w:r>
      <w:bookmarkEnd w:id="29"/>
    </w:p>
    <w:p w14:paraId="6D14DFAF" w14:textId="17CD4FDB" w:rsidR="006A703E" w:rsidRDefault="00B82D62" w:rsidP="006A703E">
      <w:r>
        <w:t xml:space="preserve">Raw code HTML export - </w:t>
      </w:r>
      <w:hyperlink r:id="rId23" w:history="1">
        <w:r w:rsidR="00237F09" w:rsidRPr="00237F09">
          <w:rPr>
            <w:rStyle w:val="Hyperlink"/>
          </w:rPr>
          <w:t>ProjMain_V1</w:t>
        </w:r>
      </w:hyperlink>
    </w:p>
    <w:p w14:paraId="42272656" w14:textId="615FC8F4" w:rsidR="00B82D62" w:rsidRPr="00965DD2" w:rsidRDefault="00965DD2" w:rsidP="006A703E">
      <w:r>
        <w:t xml:space="preserve">YouTube demonstration link - </w:t>
      </w:r>
      <w:r w:rsidRPr="00965DD2">
        <w:t>https://youtu.be/dUYbewaluh4</w:t>
      </w:r>
    </w:p>
    <w:p w14:paraId="16A97D5C" w14:textId="4CD498BA" w:rsidR="006343F0" w:rsidRDefault="006343F0" w:rsidP="00156477">
      <w:pPr>
        <w:pStyle w:val="Heading1"/>
      </w:pPr>
      <w:bookmarkStart w:id="30" w:name="_Toc216018091"/>
      <w:r>
        <w:t>Bibliography</w:t>
      </w:r>
      <w:bookmarkEnd w:id="30"/>
    </w:p>
    <w:p w14:paraId="29D8956E" w14:textId="26811A0E" w:rsidR="006343F0" w:rsidRPr="003A48F7" w:rsidRDefault="006343F0" w:rsidP="006343F0">
      <w:pPr>
        <w:rPr>
          <w:sz w:val="20"/>
          <w:szCs w:val="20"/>
        </w:rPr>
      </w:pPr>
      <w:r w:rsidRPr="003A48F7">
        <w:rPr>
          <w:sz w:val="20"/>
          <w:szCs w:val="20"/>
        </w:rPr>
        <w:t>[1] A. Massimo, “How has gaming evolved across the last decade and what is next? - Armchair Arcade,” </w:t>
      </w:r>
      <w:r w:rsidRPr="003A48F7">
        <w:rPr>
          <w:i/>
          <w:iCs/>
          <w:sz w:val="20"/>
          <w:szCs w:val="20"/>
        </w:rPr>
        <w:t>Armchair Arcade</w:t>
      </w:r>
      <w:r w:rsidRPr="003A48F7">
        <w:rPr>
          <w:sz w:val="20"/>
          <w:szCs w:val="20"/>
        </w:rPr>
        <w:t>, May 06, 2025. https://armchairarcade.com/perspectives/2025/05/06/how-has-gaming-evolved-across-the-last-decade-and-what-is-next/ (accessed Nov. 04, 2025).</w:t>
      </w:r>
    </w:p>
    <w:p w14:paraId="47D74450" w14:textId="030EAECF" w:rsidR="00B93344" w:rsidRPr="003A48F7" w:rsidRDefault="00B93344" w:rsidP="00B93344">
      <w:pPr>
        <w:rPr>
          <w:sz w:val="20"/>
          <w:szCs w:val="20"/>
        </w:rPr>
      </w:pPr>
      <w:r w:rsidRPr="003A48F7">
        <w:rPr>
          <w:sz w:val="20"/>
          <w:szCs w:val="20"/>
        </w:rPr>
        <w:t>[2] A. Rashed, S. Shirmohammadi, I. Amer, and M. Hefeeda, “A Review of Player Engagement Estimation in Video Games: Challenges and Opportunities,” </w:t>
      </w:r>
      <w:r w:rsidRPr="003A48F7">
        <w:rPr>
          <w:i/>
          <w:iCs/>
          <w:sz w:val="20"/>
          <w:szCs w:val="20"/>
        </w:rPr>
        <w:t>ACM Transactions on Multimedia Computing, Communications, and Applications</w:t>
      </w:r>
      <w:r w:rsidRPr="003A48F7">
        <w:rPr>
          <w:sz w:val="20"/>
          <w:szCs w:val="20"/>
        </w:rPr>
        <w:t xml:space="preserve">, Mar. 2025, doi: </w:t>
      </w:r>
      <w:hyperlink r:id="rId24" w:history="1">
        <w:r w:rsidRPr="003A48F7">
          <w:rPr>
            <w:rStyle w:val="Hyperlink"/>
            <w:sz w:val="20"/>
            <w:szCs w:val="20"/>
          </w:rPr>
          <w:t>https://doi.org/10.1145/3722116</w:t>
        </w:r>
      </w:hyperlink>
      <w:r w:rsidRPr="003A48F7">
        <w:rPr>
          <w:sz w:val="20"/>
          <w:szCs w:val="20"/>
        </w:rPr>
        <w:t>.</w:t>
      </w:r>
    </w:p>
    <w:p w14:paraId="54D03C2B" w14:textId="50D21F60" w:rsidR="00B93344" w:rsidRPr="003A48F7" w:rsidRDefault="00B93344" w:rsidP="00B93344">
      <w:pPr>
        <w:rPr>
          <w:sz w:val="20"/>
          <w:szCs w:val="20"/>
        </w:rPr>
      </w:pPr>
      <w:r w:rsidRPr="003A48F7">
        <w:rPr>
          <w:sz w:val="20"/>
          <w:szCs w:val="20"/>
        </w:rPr>
        <w:t>[3] K. Mustač, K. Bačić, L. Skorin-Kapov, and M. Sužnjević, “Predicting Player Churn of a Free-to-Play Mobile Video Game Using Supervised Machine Learning,” </w:t>
      </w:r>
      <w:r w:rsidRPr="003A48F7">
        <w:rPr>
          <w:i/>
          <w:iCs/>
          <w:sz w:val="20"/>
          <w:szCs w:val="20"/>
        </w:rPr>
        <w:t>Applied Sciences</w:t>
      </w:r>
      <w:r w:rsidRPr="003A48F7">
        <w:rPr>
          <w:sz w:val="20"/>
          <w:szCs w:val="20"/>
        </w:rPr>
        <w:t xml:space="preserve">, vol. 12, no. 6, p. 2795, Mar. 2022, </w:t>
      </w:r>
      <w:proofErr w:type="spellStart"/>
      <w:r w:rsidRPr="003A48F7">
        <w:rPr>
          <w:sz w:val="20"/>
          <w:szCs w:val="20"/>
        </w:rPr>
        <w:t>doi</w:t>
      </w:r>
      <w:proofErr w:type="spellEnd"/>
      <w:r w:rsidRPr="003A48F7">
        <w:rPr>
          <w:sz w:val="20"/>
          <w:szCs w:val="20"/>
        </w:rPr>
        <w:t>: https://doi.org/10.3390/app12062795.</w:t>
      </w:r>
    </w:p>
    <w:p w14:paraId="7CF943FC" w14:textId="2785C0CB" w:rsidR="00D84032" w:rsidRPr="003A48F7" w:rsidRDefault="00D84032" w:rsidP="00D84032">
      <w:pPr>
        <w:rPr>
          <w:sz w:val="20"/>
          <w:szCs w:val="20"/>
        </w:rPr>
      </w:pPr>
      <w:r w:rsidRPr="003A48F7">
        <w:rPr>
          <w:sz w:val="20"/>
          <w:szCs w:val="20"/>
        </w:rPr>
        <w:t xml:space="preserve">[4] A. Navada, A. N. Ansari, S. Patil, and B. A. </w:t>
      </w:r>
      <w:proofErr w:type="spellStart"/>
      <w:r w:rsidRPr="003A48F7">
        <w:rPr>
          <w:sz w:val="20"/>
          <w:szCs w:val="20"/>
        </w:rPr>
        <w:t>Sonkamble</w:t>
      </w:r>
      <w:proofErr w:type="spellEnd"/>
      <w:r w:rsidRPr="003A48F7">
        <w:rPr>
          <w:sz w:val="20"/>
          <w:szCs w:val="20"/>
        </w:rPr>
        <w:t>, “Overview of use of decision tree algorithms in machine learning,” </w:t>
      </w:r>
      <w:r w:rsidRPr="003A48F7">
        <w:rPr>
          <w:i/>
          <w:iCs/>
          <w:sz w:val="20"/>
          <w:szCs w:val="20"/>
        </w:rPr>
        <w:t>2011 IEEE Control and System Graduate Research Colloquium</w:t>
      </w:r>
      <w:r w:rsidRPr="003A48F7">
        <w:rPr>
          <w:sz w:val="20"/>
          <w:szCs w:val="20"/>
        </w:rPr>
        <w:t xml:space="preserve">, Jun. 2011, </w:t>
      </w:r>
      <w:proofErr w:type="spellStart"/>
      <w:r w:rsidRPr="003A48F7">
        <w:rPr>
          <w:sz w:val="20"/>
          <w:szCs w:val="20"/>
        </w:rPr>
        <w:t>doi</w:t>
      </w:r>
      <w:proofErr w:type="spellEnd"/>
      <w:r w:rsidRPr="003A48F7">
        <w:rPr>
          <w:sz w:val="20"/>
          <w:szCs w:val="20"/>
        </w:rPr>
        <w:t xml:space="preserve">: </w:t>
      </w:r>
      <w:hyperlink r:id="rId25" w:history="1">
        <w:r w:rsidR="00D6243E" w:rsidRPr="003A48F7">
          <w:rPr>
            <w:rStyle w:val="Hyperlink"/>
            <w:sz w:val="20"/>
            <w:szCs w:val="20"/>
          </w:rPr>
          <w:t>https://doi.org/10.1109/icsgrc.2011.5991826</w:t>
        </w:r>
      </w:hyperlink>
      <w:r w:rsidRPr="003A48F7">
        <w:rPr>
          <w:sz w:val="20"/>
          <w:szCs w:val="20"/>
        </w:rPr>
        <w:t>.</w:t>
      </w:r>
    </w:p>
    <w:p w14:paraId="4D5B88CA" w14:textId="556795AC" w:rsidR="00D6243E" w:rsidRPr="003A48F7" w:rsidRDefault="00D6243E" w:rsidP="00D6243E">
      <w:pPr>
        <w:rPr>
          <w:sz w:val="20"/>
          <w:szCs w:val="20"/>
        </w:rPr>
      </w:pPr>
      <w:r w:rsidRPr="00D6243E">
        <w:rPr>
          <w:sz w:val="20"/>
          <w:szCs w:val="20"/>
        </w:rPr>
        <w:t>[</w:t>
      </w:r>
      <w:r w:rsidRPr="003A48F7">
        <w:rPr>
          <w:sz w:val="20"/>
          <w:szCs w:val="20"/>
        </w:rPr>
        <w:t>5</w:t>
      </w:r>
      <w:r w:rsidRPr="00D6243E">
        <w:rPr>
          <w:sz w:val="20"/>
          <w:szCs w:val="20"/>
        </w:rPr>
        <w:t>]</w:t>
      </w:r>
      <w:r w:rsidRPr="003A48F7">
        <w:rPr>
          <w:sz w:val="20"/>
          <w:szCs w:val="20"/>
        </w:rPr>
        <w:t xml:space="preserve"> </w:t>
      </w:r>
      <w:proofErr w:type="spellStart"/>
      <w:r w:rsidRPr="00D6243E">
        <w:rPr>
          <w:sz w:val="20"/>
          <w:szCs w:val="20"/>
        </w:rPr>
        <w:t>GeeksforGeeks</w:t>
      </w:r>
      <w:proofErr w:type="spellEnd"/>
      <w:r w:rsidRPr="00D6243E">
        <w:rPr>
          <w:sz w:val="20"/>
          <w:szCs w:val="20"/>
        </w:rPr>
        <w:t>, “Training data vs Testing data,” </w:t>
      </w:r>
      <w:proofErr w:type="spellStart"/>
      <w:r w:rsidRPr="00D6243E">
        <w:rPr>
          <w:i/>
          <w:iCs/>
          <w:sz w:val="20"/>
          <w:szCs w:val="20"/>
        </w:rPr>
        <w:t>GeeksforGeeks</w:t>
      </w:r>
      <w:proofErr w:type="spellEnd"/>
      <w:r w:rsidRPr="00D6243E">
        <w:rPr>
          <w:sz w:val="20"/>
          <w:szCs w:val="20"/>
        </w:rPr>
        <w:t xml:space="preserve">, Nov. 29, 2023. </w:t>
      </w:r>
      <w:hyperlink r:id="rId26" w:history="1">
        <w:r w:rsidR="005053A1" w:rsidRPr="00D6243E">
          <w:rPr>
            <w:rStyle w:val="Hyperlink"/>
            <w:sz w:val="20"/>
            <w:szCs w:val="20"/>
          </w:rPr>
          <w:t>https://www.geeksforgeeks.org/python/training-data-vs-testing-data/</w:t>
        </w:r>
      </w:hyperlink>
    </w:p>
    <w:p w14:paraId="094D5212" w14:textId="28BD73B4" w:rsidR="005053A1" w:rsidRPr="003A48F7" w:rsidRDefault="005053A1" w:rsidP="005053A1">
      <w:pPr>
        <w:rPr>
          <w:sz w:val="20"/>
          <w:szCs w:val="20"/>
        </w:rPr>
      </w:pPr>
      <w:r w:rsidRPr="005053A1">
        <w:rPr>
          <w:sz w:val="20"/>
          <w:szCs w:val="20"/>
        </w:rPr>
        <w:t>[</w:t>
      </w:r>
      <w:r w:rsidRPr="003A48F7">
        <w:rPr>
          <w:sz w:val="20"/>
          <w:szCs w:val="20"/>
        </w:rPr>
        <w:t>6</w:t>
      </w:r>
      <w:r w:rsidRPr="005053A1">
        <w:rPr>
          <w:sz w:val="20"/>
          <w:szCs w:val="20"/>
        </w:rPr>
        <w:t>]</w:t>
      </w:r>
      <w:r w:rsidRPr="003A48F7">
        <w:rPr>
          <w:sz w:val="20"/>
          <w:szCs w:val="20"/>
        </w:rPr>
        <w:t xml:space="preserve"> </w:t>
      </w:r>
      <w:r w:rsidRPr="005053A1">
        <w:rPr>
          <w:sz w:val="20"/>
          <w:szCs w:val="20"/>
        </w:rPr>
        <w:t xml:space="preserve">T. </w:t>
      </w:r>
      <w:proofErr w:type="spellStart"/>
      <w:r w:rsidRPr="005053A1">
        <w:rPr>
          <w:sz w:val="20"/>
          <w:szCs w:val="20"/>
        </w:rPr>
        <w:t>Tigerschiold</w:t>
      </w:r>
      <w:proofErr w:type="spellEnd"/>
      <w:r w:rsidRPr="005053A1">
        <w:rPr>
          <w:sz w:val="20"/>
          <w:szCs w:val="20"/>
        </w:rPr>
        <w:t xml:space="preserve">, “What is Accuracy, Precision, Recall and F1 </w:t>
      </w:r>
      <w:proofErr w:type="gramStart"/>
      <w:r w:rsidRPr="005053A1">
        <w:rPr>
          <w:sz w:val="20"/>
          <w:szCs w:val="20"/>
        </w:rPr>
        <w:t>Score?,</w:t>
      </w:r>
      <w:proofErr w:type="gramEnd"/>
      <w:r w:rsidRPr="005053A1">
        <w:rPr>
          <w:sz w:val="20"/>
          <w:szCs w:val="20"/>
        </w:rPr>
        <w:t>” </w:t>
      </w:r>
      <w:r w:rsidRPr="005053A1">
        <w:rPr>
          <w:i/>
          <w:iCs/>
          <w:sz w:val="20"/>
          <w:szCs w:val="20"/>
        </w:rPr>
        <w:t>Labelf.ai</w:t>
      </w:r>
      <w:r w:rsidRPr="005053A1">
        <w:rPr>
          <w:sz w:val="20"/>
          <w:szCs w:val="20"/>
        </w:rPr>
        <w:t>, Nov. 17, 2022. https://www.labelf.ai/blog/what-is-accuracy-precision-recall-and-f1-score?utm_source=chatgpt.com (accessed Dec. 02, 2025).</w:t>
      </w:r>
    </w:p>
    <w:p w14:paraId="74EDE249" w14:textId="4D085C19" w:rsidR="00292792" w:rsidRPr="003A48F7" w:rsidRDefault="00292792" w:rsidP="00292792">
      <w:pPr>
        <w:rPr>
          <w:sz w:val="20"/>
          <w:szCs w:val="20"/>
        </w:rPr>
      </w:pPr>
      <w:r w:rsidRPr="00292792">
        <w:rPr>
          <w:sz w:val="20"/>
          <w:szCs w:val="20"/>
        </w:rPr>
        <w:t>[</w:t>
      </w:r>
      <w:r w:rsidRPr="003A48F7">
        <w:rPr>
          <w:sz w:val="20"/>
          <w:szCs w:val="20"/>
        </w:rPr>
        <w:t>7</w:t>
      </w:r>
      <w:r w:rsidRPr="00292792">
        <w:rPr>
          <w:sz w:val="20"/>
          <w:szCs w:val="20"/>
        </w:rPr>
        <w:t>]</w:t>
      </w:r>
      <w:r w:rsidRPr="003A48F7">
        <w:rPr>
          <w:sz w:val="20"/>
          <w:szCs w:val="20"/>
        </w:rPr>
        <w:t xml:space="preserve"> </w:t>
      </w:r>
      <w:r w:rsidRPr="00292792">
        <w:rPr>
          <w:sz w:val="20"/>
          <w:szCs w:val="20"/>
        </w:rPr>
        <w:t xml:space="preserve">B. </w:t>
      </w:r>
      <w:proofErr w:type="spellStart"/>
      <w:r w:rsidRPr="00292792">
        <w:rPr>
          <w:sz w:val="20"/>
          <w:szCs w:val="20"/>
        </w:rPr>
        <w:t>Charbuty</w:t>
      </w:r>
      <w:proofErr w:type="spellEnd"/>
      <w:r w:rsidRPr="00292792">
        <w:rPr>
          <w:sz w:val="20"/>
          <w:szCs w:val="20"/>
        </w:rPr>
        <w:t xml:space="preserve"> and A. Abdulazeez, “Classification Based on Decision Tree Algorithm for Machine Learning,” </w:t>
      </w:r>
      <w:r w:rsidRPr="00292792">
        <w:rPr>
          <w:i/>
          <w:iCs/>
          <w:sz w:val="20"/>
          <w:szCs w:val="20"/>
        </w:rPr>
        <w:t>Journal of Applied Science and Technology Trends</w:t>
      </w:r>
      <w:r w:rsidRPr="00292792">
        <w:rPr>
          <w:sz w:val="20"/>
          <w:szCs w:val="20"/>
        </w:rPr>
        <w:t xml:space="preserve">, vol. 2, no. 01, pp. 20–28, Mar. 2021, </w:t>
      </w:r>
      <w:proofErr w:type="spellStart"/>
      <w:r w:rsidRPr="00292792">
        <w:rPr>
          <w:sz w:val="20"/>
          <w:szCs w:val="20"/>
        </w:rPr>
        <w:t>doi</w:t>
      </w:r>
      <w:proofErr w:type="spellEnd"/>
      <w:r w:rsidRPr="00292792">
        <w:rPr>
          <w:sz w:val="20"/>
          <w:szCs w:val="20"/>
        </w:rPr>
        <w:t xml:space="preserve">: </w:t>
      </w:r>
      <w:hyperlink r:id="rId27" w:history="1">
        <w:r w:rsidR="00456A85" w:rsidRPr="00292792">
          <w:rPr>
            <w:rStyle w:val="Hyperlink"/>
            <w:sz w:val="20"/>
            <w:szCs w:val="20"/>
          </w:rPr>
          <w:t>https://doi.org/10.38094/jastt20165</w:t>
        </w:r>
      </w:hyperlink>
      <w:r w:rsidRPr="00292792">
        <w:rPr>
          <w:sz w:val="20"/>
          <w:szCs w:val="20"/>
        </w:rPr>
        <w:t>.</w:t>
      </w:r>
    </w:p>
    <w:p w14:paraId="1209716A" w14:textId="2495AA3D" w:rsidR="00F9252C" w:rsidRPr="003A48F7" w:rsidRDefault="00F9252C" w:rsidP="00F9252C">
      <w:pPr>
        <w:rPr>
          <w:sz w:val="20"/>
          <w:szCs w:val="20"/>
        </w:rPr>
      </w:pPr>
      <w:r w:rsidRPr="00F9252C">
        <w:rPr>
          <w:sz w:val="20"/>
          <w:szCs w:val="20"/>
        </w:rPr>
        <w:t>[</w:t>
      </w:r>
      <w:r w:rsidRPr="003A48F7">
        <w:rPr>
          <w:sz w:val="20"/>
          <w:szCs w:val="20"/>
        </w:rPr>
        <w:t>8</w:t>
      </w:r>
      <w:r w:rsidRPr="00F9252C">
        <w:rPr>
          <w:sz w:val="20"/>
          <w:szCs w:val="20"/>
        </w:rPr>
        <w:t>]</w:t>
      </w:r>
      <w:r w:rsidRPr="003A48F7">
        <w:rPr>
          <w:sz w:val="20"/>
          <w:szCs w:val="20"/>
        </w:rPr>
        <w:t xml:space="preserve"> </w:t>
      </w:r>
      <w:r w:rsidRPr="00F9252C">
        <w:rPr>
          <w:sz w:val="20"/>
          <w:szCs w:val="20"/>
        </w:rPr>
        <w:t>scikit-learn, “</w:t>
      </w:r>
      <w:proofErr w:type="spellStart"/>
      <w:proofErr w:type="gramStart"/>
      <w:r w:rsidRPr="00F9252C">
        <w:rPr>
          <w:sz w:val="20"/>
          <w:szCs w:val="20"/>
        </w:rPr>
        <w:t>sklearn.tree</w:t>
      </w:r>
      <w:proofErr w:type="gramEnd"/>
      <w:r w:rsidRPr="00F9252C">
        <w:rPr>
          <w:sz w:val="20"/>
          <w:szCs w:val="20"/>
        </w:rPr>
        <w:t>.DecisionTreeClassifier</w:t>
      </w:r>
      <w:proofErr w:type="spellEnd"/>
      <w:r w:rsidRPr="00F9252C">
        <w:rPr>
          <w:sz w:val="20"/>
          <w:szCs w:val="20"/>
        </w:rPr>
        <w:t xml:space="preserve"> — scikit-learn 0.22.1 documentation,” </w:t>
      </w:r>
      <w:r w:rsidRPr="00F9252C">
        <w:rPr>
          <w:i/>
          <w:iCs/>
          <w:sz w:val="20"/>
          <w:szCs w:val="20"/>
        </w:rPr>
        <w:t>Scikit-learn.org</w:t>
      </w:r>
      <w:r w:rsidRPr="00F9252C">
        <w:rPr>
          <w:sz w:val="20"/>
          <w:szCs w:val="20"/>
        </w:rPr>
        <w:t xml:space="preserve">, 2019. </w:t>
      </w:r>
      <w:hyperlink r:id="rId28" w:history="1">
        <w:r w:rsidR="00056B11" w:rsidRPr="00F9252C">
          <w:rPr>
            <w:rStyle w:val="Hyperlink"/>
            <w:sz w:val="20"/>
            <w:szCs w:val="20"/>
          </w:rPr>
          <w:t>https://scikit-learn.org/stable/modules/generated/sklearn.tree.DecisionTreeClassifier.html</w:t>
        </w:r>
      </w:hyperlink>
    </w:p>
    <w:p w14:paraId="25282029" w14:textId="6D03D348" w:rsidR="00056B11" w:rsidRPr="003A48F7" w:rsidRDefault="00056B11" w:rsidP="00056B11">
      <w:pPr>
        <w:rPr>
          <w:sz w:val="20"/>
          <w:szCs w:val="20"/>
        </w:rPr>
      </w:pPr>
      <w:r w:rsidRPr="00056B11">
        <w:rPr>
          <w:sz w:val="20"/>
          <w:szCs w:val="20"/>
        </w:rPr>
        <w:t>[</w:t>
      </w:r>
      <w:r w:rsidRPr="003A48F7">
        <w:rPr>
          <w:sz w:val="20"/>
          <w:szCs w:val="20"/>
        </w:rPr>
        <w:t>9</w:t>
      </w:r>
      <w:r w:rsidRPr="00056B11">
        <w:rPr>
          <w:sz w:val="20"/>
          <w:szCs w:val="20"/>
        </w:rPr>
        <w:t>]</w:t>
      </w:r>
      <w:r w:rsidRPr="003A48F7">
        <w:rPr>
          <w:sz w:val="20"/>
          <w:szCs w:val="20"/>
        </w:rPr>
        <w:t xml:space="preserve"> </w:t>
      </w:r>
      <w:r w:rsidRPr="00056B11">
        <w:rPr>
          <w:sz w:val="20"/>
          <w:szCs w:val="20"/>
        </w:rPr>
        <w:t>IBM, “Support Vector Machine,” </w:t>
      </w:r>
      <w:r w:rsidRPr="00056B11">
        <w:rPr>
          <w:i/>
          <w:iCs/>
          <w:sz w:val="20"/>
          <w:szCs w:val="20"/>
        </w:rPr>
        <w:t>IBM</w:t>
      </w:r>
      <w:r w:rsidRPr="00056B11">
        <w:rPr>
          <w:sz w:val="20"/>
          <w:szCs w:val="20"/>
        </w:rPr>
        <w:t xml:space="preserve">, Dec. 12, 2023. </w:t>
      </w:r>
      <w:hyperlink r:id="rId29" w:history="1">
        <w:r w:rsidR="002164AF" w:rsidRPr="00056B11">
          <w:rPr>
            <w:rStyle w:val="Hyperlink"/>
            <w:sz w:val="20"/>
            <w:szCs w:val="20"/>
          </w:rPr>
          <w:t>https://www.ibm.com/think/topics/support-vector-machine</w:t>
        </w:r>
      </w:hyperlink>
    </w:p>
    <w:p w14:paraId="3BDC5068" w14:textId="462B399E" w:rsidR="00AF6F82" w:rsidRPr="00AF6F82" w:rsidRDefault="00AF6F82" w:rsidP="00AF6F82">
      <w:pPr>
        <w:rPr>
          <w:sz w:val="20"/>
          <w:szCs w:val="20"/>
        </w:rPr>
      </w:pPr>
      <w:r w:rsidRPr="00AF6F82">
        <w:rPr>
          <w:sz w:val="20"/>
          <w:szCs w:val="20"/>
        </w:rPr>
        <w:t>[1</w:t>
      </w:r>
      <w:r w:rsidRPr="003A48F7">
        <w:rPr>
          <w:sz w:val="20"/>
          <w:szCs w:val="20"/>
        </w:rPr>
        <w:t>0</w:t>
      </w:r>
      <w:r w:rsidRPr="00AF6F82">
        <w:rPr>
          <w:sz w:val="20"/>
          <w:szCs w:val="20"/>
        </w:rPr>
        <w:t>]</w:t>
      </w:r>
      <w:r w:rsidRPr="003A48F7">
        <w:rPr>
          <w:sz w:val="20"/>
          <w:szCs w:val="20"/>
        </w:rPr>
        <w:t xml:space="preserve"> </w:t>
      </w:r>
      <w:r w:rsidRPr="00AF6F82">
        <w:rPr>
          <w:sz w:val="20"/>
          <w:szCs w:val="20"/>
        </w:rPr>
        <w:t xml:space="preserve">A. A. </w:t>
      </w:r>
      <w:proofErr w:type="spellStart"/>
      <w:r w:rsidRPr="00AF6F82">
        <w:rPr>
          <w:sz w:val="20"/>
          <w:szCs w:val="20"/>
        </w:rPr>
        <w:t>Tokuç</w:t>
      </w:r>
      <w:proofErr w:type="spellEnd"/>
      <w:r w:rsidRPr="00AF6F82">
        <w:rPr>
          <w:sz w:val="20"/>
          <w:szCs w:val="20"/>
        </w:rPr>
        <w:t xml:space="preserve">, “Why Feature Scaling in SVM? | </w:t>
      </w:r>
      <w:proofErr w:type="spellStart"/>
      <w:r w:rsidRPr="00AF6F82">
        <w:rPr>
          <w:sz w:val="20"/>
          <w:szCs w:val="20"/>
        </w:rPr>
        <w:t>Baeldung</w:t>
      </w:r>
      <w:proofErr w:type="spellEnd"/>
      <w:r w:rsidRPr="00AF6F82">
        <w:rPr>
          <w:sz w:val="20"/>
          <w:szCs w:val="20"/>
        </w:rPr>
        <w:t xml:space="preserve"> on Computer Science,” </w:t>
      </w:r>
      <w:r w:rsidRPr="00AF6F82">
        <w:rPr>
          <w:i/>
          <w:iCs/>
          <w:sz w:val="20"/>
          <w:szCs w:val="20"/>
        </w:rPr>
        <w:t>www.baeldung.com</w:t>
      </w:r>
      <w:r w:rsidRPr="00AF6F82">
        <w:rPr>
          <w:sz w:val="20"/>
          <w:szCs w:val="20"/>
        </w:rPr>
        <w:t>, Mar. 24, 2021. https://www.baeldung.com/cs/svm-feature-scaling</w:t>
      </w:r>
    </w:p>
    <w:p w14:paraId="0E7B6B10" w14:textId="578E8C78" w:rsidR="002164AF" w:rsidRPr="003A48F7" w:rsidRDefault="002164AF" w:rsidP="002164AF">
      <w:pPr>
        <w:rPr>
          <w:sz w:val="20"/>
          <w:szCs w:val="20"/>
        </w:rPr>
      </w:pPr>
      <w:r w:rsidRPr="002164AF">
        <w:rPr>
          <w:sz w:val="20"/>
          <w:szCs w:val="20"/>
        </w:rPr>
        <w:t>[1</w:t>
      </w:r>
      <w:r w:rsidRPr="003A48F7">
        <w:rPr>
          <w:sz w:val="20"/>
          <w:szCs w:val="20"/>
        </w:rPr>
        <w:t>1</w:t>
      </w:r>
      <w:r w:rsidRPr="002164AF">
        <w:rPr>
          <w:sz w:val="20"/>
          <w:szCs w:val="20"/>
        </w:rPr>
        <w:t>]</w:t>
      </w:r>
      <w:r w:rsidRPr="003A48F7">
        <w:rPr>
          <w:sz w:val="20"/>
          <w:szCs w:val="20"/>
        </w:rPr>
        <w:t xml:space="preserve"> </w:t>
      </w:r>
      <w:r w:rsidRPr="002164AF">
        <w:rPr>
          <w:sz w:val="20"/>
          <w:szCs w:val="20"/>
        </w:rPr>
        <w:t>“How to Scale Data Effectively for K-Means Clustering,” </w:t>
      </w:r>
      <w:proofErr w:type="spellStart"/>
      <w:r w:rsidRPr="002164AF">
        <w:rPr>
          <w:i/>
          <w:iCs/>
          <w:sz w:val="20"/>
          <w:szCs w:val="20"/>
        </w:rPr>
        <w:t>FlyRank</w:t>
      </w:r>
      <w:proofErr w:type="spellEnd"/>
      <w:r w:rsidRPr="002164AF">
        <w:rPr>
          <w:sz w:val="20"/>
          <w:szCs w:val="20"/>
        </w:rPr>
        <w:t>, Apr. 25, 2025. https://flyrank.zendesk.com/hc/en-us/articles/26276336217746-How-to-Scale-Data-Effectively-for-K-Means-Clustering (accessed Dec. 04, 2025).</w:t>
      </w:r>
    </w:p>
    <w:p w14:paraId="2F06F772" w14:textId="28051F15" w:rsidR="006343F0" w:rsidRPr="003A48F7" w:rsidRDefault="003D5EE7" w:rsidP="006343F0">
      <w:pPr>
        <w:rPr>
          <w:sz w:val="20"/>
          <w:szCs w:val="20"/>
        </w:rPr>
      </w:pPr>
      <w:r w:rsidRPr="003D5EE7">
        <w:rPr>
          <w:sz w:val="20"/>
          <w:szCs w:val="20"/>
        </w:rPr>
        <w:t>[</w:t>
      </w:r>
      <w:r w:rsidRPr="003A48F7">
        <w:rPr>
          <w:sz w:val="20"/>
          <w:szCs w:val="20"/>
        </w:rPr>
        <w:t>12</w:t>
      </w:r>
      <w:r w:rsidRPr="003D5EE7">
        <w:rPr>
          <w:sz w:val="20"/>
          <w:szCs w:val="20"/>
        </w:rPr>
        <w:t>]</w:t>
      </w:r>
      <w:r w:rsidRPr="003A48F7">
        <w:rPr>
          <w:sz w:val="20"/>
          <w:szCs w:val="20"/>
        </w:rPr>
        <w:t xml:space="preserve"> </w:t>
      </w:r>
      <w:r w:rsidRPr="003D5EE7">
        <w:rPr>
          <w:sz w:val="20"/>
          <w:szCs w:val="20"/>
        </w:rPr>
        <w:t>Zach, “How to Use the Elbow Method in Python to Find Optimal Clusters,” </w:t>
      </w:r>
      <w:proofErr w:type="spellStart"/>
      <w:r w:rsidRPr="003D5EE7">
        <w:rPr>
          <w:i/>
          <w:iCs/>
          <w:sz w:val="20"/>
          <w:szCs w:val="20"/>
        </w:rPr>
        <w:t>Statology</w:t>
      </w:r>
      <w:proofErr w:type="spellEnd"/>
      <w:r w:rsidRPr="003D5EE7">
        <w:rPr>
          <w:sz w:val="20"/>
          <w:szCs w:val="20"/>
        </w:rPr>
        <w:t>, Jan. 03, 2023. https://www.statology.org/elbow-method-in-python/</w:t>
      </w:r>
    </w:p>
    <w:sectPr w:rsidR="006343F0" w:rsidRPr="003A48F7" w:rsidSect="009717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7B6"/>
    <w:rsid w:val="00005FD3"/>
    <w:rsid w:val="00015963"/>
    <w:rsid w:val="00023BCE"/>
    <w:rsid w:val="0003189D"/>
    <w:rsid w:val="000439EE"/>
    <w:rsid w:val="0004404A"/>
    <w:rsid w:val="00054D59"/>
    <w:rsid w:val="00056B11"/>
    <w:rsid w:val="00067C9D"/>
    <w:rsid w:val="00070060"/>
    <w:rsid w:val="000807F4"/>
    <w:rsid w:val="00084EC4"/>
    <w:rsid w:val="0008758A"/>
    <w:rsid w:val="00093F59"/>
    <w:rsid w:val="000A0320"/>
    <w:rsid w:val="000A4CD7"/>
    <w:rsid w:val="000B3153"/>
    <w:rsid w:val="000D4D58"/>
    <w:rsid w:val="000E6EB2"/>
    <w:rsid w:val="00136738"/>
    <w:rsid w:val="00156477"/>
    <w:rsid w:val="00157B14"/>
    <w:rsid w:val="00157BB6"/>
    <w:rsid w:val="00167F39"/>
    <w:rsid w:val="00183DB7"/>
    <w:rsid w:val="001904D5"/>
    <w:rsid w:val="00192B72"/>
    <w:rsid w:val="00195B6E"/>
    <w:rsid w:val="001A10E2"/>
    <w:rsid w:val="001A4C78"/>
    <w:rsid w:val="001A753F"/>
    <w:rsid w:val="001B25F0"/>
    <w:rsid w:val="001B2D19"/>
    <w:rsid w:val="001B2FCC"/>
    <w:rsid w:val="001C441E"/>
    <w:rsid w:val="001D1931"/>
    <w:rsid w:val="001E4502"/>
    <w:rsid w:val="001E7F45"/>
    <w:rsid w:val="00204F9F"/>
    <w:rsid w:val="0021389E"/>
    <w:rsid w:val="002164AF"/>
    <w:rsid w:val="002175D4"/>
    <w:rsid w:val="00217FF0"/>
    <w:rsid w:val="0022125A"/>
    <w:rsid w:val="00222A55"/>
    <w:rsid w:val="00237B9A"/>
    <w:rsid w:val="00237F09"/>
    <w:rsid w:val="00241A78"/>
    <w:rsid w:val="00244F08"/>
    <w:rsid w:val="002501EF"/>
    <w:rsid w:val="00250DC9"/>
    <w:rsid w:val="0029082E"/>
    <w:rsid w:val="00292792"/>
    <w:rsid w:val="002A7B03"/>
    <w:rsid w:val="002B3FE1"/>
    <w:rsid w:val="002B505F"/>
    <w:rsid w:val="002B60D5"/>
    <w:rsid w:val="002B6501"/>
    <w:rsid w:val="002D2A52"/>
    <w:rsid w:val="002E133F"/>
    <w:rsid w:val="002E3B24"/>
    <w:rsid w:val="002E6D73"/>
    <w:rsid w:val="003048BF"/>
    <w:rsid w:val="00304DE8"/>
    <w:rsid w:val="0031373B"/>
    <w:rsid w:val="00325718"/>
    <w:rsid w:val="003268BA"/>
    <w:rsid w:val="00331C85"/>
    <w:rsid w:val="00341492"/>
    <w:rsid w:val="00344DAC"/>
    <w:rsid w:val="00345DF4"/>
    <w:rsid w:val="00351EFF"/>
    <w:rsid w:val="0035289B"/>
    <w:rsid w:val="00384A5F"/>
    <w:rsid w:val="00394BD2"/>
    <w:rsid w:val="003A0FCD"/>
    <w:rsid w:val="003A109F"/>
    <w:rsid w:val="003A48F7"/>
    <w:rsid w:val="003B0275"/>
    <w:rsid w:val="003B11A5"/>
    <w:rsid w:val="003B69D0"/>
    <w:rsid w:val="003C5210"/>
    <w:rsid w:val="003D3B29"/>
    <w:rsid w:val="003D5EE7"/>
    <w:rsid w:val="003E58B1"/>
    <w:rsid w:val="003F3016"/>
    <w:rsid w:val="00407656"/>
    <w:rsid w:val="00423363"/>
    <w:rsid w:val="004466DE"/>
    <w:rsid w:val="00450D69"/>
    <w:rsid w:val="00456A85"/>
    <w:rsid w:val="00464C92"/>
    <w:rsid w:val="00476582"/>
    <w:rsid w:val="00490A02"/>
    <w:rsid w:val="00495CEE"/>
    <w:rsid w:val="004A4752"/>
    <w:rsid w:val="004A7B63"/>
    <w:rsid w:val="004B14EC"/>
    <w:rsid w:val="004D6E81"/>
    <w:rsid w:val="004D7DBC"/>
    <w:rsid w:val="004E25FA"/>
    <w:rsid w:val="00500976"/>
    <w:rsid w:val="005053A1"/>
    <w:rsid w:val="00517916"/>
    <w:rsid w:val="00521B56"/>
    <w:rsid w:val="00527B3C"/>
    <w:rsid w:val="00537CBE"/>
    <w:rsid w:val="00540D2F"/>
    <w:rsid w:val="0054118D"/>
    <w:rsid w:val="005440D5"/>
    <w:rsid w:val="00547D94"/>
    <w:rsid w:val="00550AAA"/>
    <w:rsid w:val="00555199"/>
    <w:rsid w:val="00556AC6"/>
    <w:rsid w:val="0056098B"/>
    <w:rsid w:val="005639CB"/>
    <w:rsid w:val="00573276"/>
    <w:rsid w:val="00575BEC"/>
    <w:rsid w:val="00581484"/>
    <w:rsid w:val="0058576B"/>
    <w:rsid w:val="00585C99"/>
    <w:rsid w:val="00594DFB"/>
    <w:rsid w:val="005955D8"/>
    <w:rsid w:val="00595C44"/>
    <w:rsid w:val="005A2C59"/>
    <w:rsid w:val="005A3862"/>
    <w:rsid w:val="005A49EB"/>
    <w:rsid w:val="005C208A"/>
    <w:rsid w:val="005D2395"/>
    <w:rsid w:val="005D2793"/>
    <w:rsid w:val="005D7041"/>
    <w:rsid w:val="005E54CE"/>
    <w:rsid w:val="005F1C03"/>
    <w:rsid w:val="005F60D1"/>
    <w:rsid w:val="006125B7"/>
    <w:rsid w:val="006258DF"/>
    <w:rsid w:val="006343F0"/>
    <w:rsid w:val="006365B0"/>
    <w:rsid w:val="00644BB4"/>
    <w:rsid w:val="00646BAF"/>
    <w:rsid w:val="0066046D"/>
    <w:rsid w:val="0067086F"/>
    <w:rsid w:val="006878BE"/>
    <w:rsid w:val="00697AA0"/>
    <w:rsid w:val="006A703E"/>
    <w:rsid w:val="006B21A4"/>
    <w:rsid w:val="006C068B"/>
    <w:rsid w:val="006C0F05"/>
    <w:rsid w:val="006C3620"/>
    <w:rsid w:val="006C7AF6"/>
    <w:rsid w:val="006F047B"/>
    <w:rsid w:val="006F1995"/>
    <w:rsid w:val="006F58E3"/>
    <w:rsid w:val="006F6571"/>
    <w:rsid w:val="00714499"/>
    <w:rsid w:val="00715551"/>
    <w:rsid w:val="00715658"/>
    <w:rsid w:val="00715CF0"/>
    <w:rsid w:val="00716D16"/>
    <w:rsid w:val="00744A8A"/>
    <w:rsid w:val="00766769"/>
    <w:rsid w:val="00783962"/>
    <w:rsid w:val="00783AD2"/>
    <w:rsid w:val="007851D4"/>
    <w:rsid w:val="00785DDE"/>
    <w:rsid w:val="00794809"/>
    <w:rsid w:val="00795255"/>
    <w:rsid w:val="007A6294"/>
    <w:rsid w:val="007B0C20"/>
    <w:rsid w:val="007B7E4D"/>
    <w:rsid w:val="007C0932"/>
    <w:rsid w:val="007C44F5"/>
    <w:rsid w:val="007C585B"/>
    <w:rsid w:val="007C7FDB"/>
    <w:rsid w:val="007D7B3F"/>
    <w:rsid w:val="007E296D"/>
    <w:rsid w:val="007F1E15"/>
    <w:rsid w:val="007F3099"/>
    <w:rsid w:val="007F349A"/>
    <w:rsid w:val="0080500A"/>
    <w:rsid w:val="00805826"/>
    <w:rsid w:val="00805D6D"/>
    <w:rsid w:val="00810E0C"/>
    <w:rsid w:val="0081193E"/>
    <w:rsid w:val="00816332"/>
    <w:rsid w:val="008172CC"/>
    <w:rsid w:val="00823721"/>
    <w:rsid w:val="00834B60"/>
    <w:rsid w:val="00863F5A"/>
    <w:rsid w:val="008641F1"/>
    <w:rsid w:val="008741A9"/>
    <w:rsid w:val="008A2B7A"/>
    <w:rsid w:val="008B2A19"/>
    <w:rsid w:val="008B5A78"/>
    <w:rsid w:val="008C3E0B"/>
    <w:rsid w:val="008D0AB7"/>
    <w:rsid w:val="008D1450"/>
    <w:rsid w:val="008F0698"/>
    <w:rsid w:val="008F3098"/>
    <w:rsid w:val="00905FF0"/>
    <w:rsid w:val="00911DAC"/>
    <w:rsid w:val="00925336"/>
    <w:rsid w:val="0092565F"/>
    <w:rsid w:val="00936C40"/>
    <w:rsid w:val="00942D8A"/>
    <w:rsid w:val="009532B2"/>
    <w:rsid w:val="0095769C"/>
    <w:rsid w:val="009658DE"/>
    <w:rsid w:val="00965DD2"/>
    <w:rsid w:val="00967642"/>
    <w:rsid w:val="0097049B"/>
    <w:rsid w:val="009717B6"/>
    <w:rsid w:val="0097667A"/>
    <w:rsid w:val="0098474F"/>
    <w:rsid w:val="009D78C1"/>
    <w:rsid w:val="009F3B19"/>
    <w:rsid w:val="00A021AC"/>
    <w:rsid w:val="00A05AB7"/>
    <w:rsid w:val="00A20C43"/>
    <w:rsid w:val="00A2734D"/>
    <w:rsid w:val="00A321E2"/>
    <w:rsid w:val="00A3297F"/>
    <w:rsid w:val="00A3481D"/>
    <w:rsid w:val="00A35C9F"/>
    <w:rsid w:val="00A57E29"/>
    <w:rsid w:val="00A72E2E"/>
    <w:rsid w:val="00A83B7F"/>
    <w:rsid w:val="00A85822"/>
    <w:rsid w:val="00A8691B"/>
    <w:rsid w:val="00A911DC"/>
    <w:rsid w:val="00A97EAF"/>
    <w:rsid w:val="00AA6E60"/>
    <w:rsid w:val="00AB2FE8"/>
    <w:rsid w:val="00AB7349"/>
    <w:rsid w:val="00AC2100"/>
    <w:rsid w:val="00AD7126"/>
    <w:rsid w:val="00AE2C53"/>
    <w:rsid w:val="00AE5BD0"/>
    <w:rsid w:val="00AF0193"/>
    <w:rsid w:val="00AF5BF3"/>
    <w:rsid w:val="00AF6F82"/>
    <w:rsid w:val="00B11D91"/>
    <w:rsid w:val="00B17C2A"/>
    <w:rsid w:val="00B20972"/>
    <w:rsid w:val="00B34245"/>
    <w:rsid w:val="00B35858"/>
    <w:rsid w:val="00B35C49"/>
    <w:rsid w:val="00B4379E"/>
    <w:rsid w:val="00B52D80"/>
    <w:rsid w:val="00B53023"/>
    <w:rsid w:val="00B555CE"/>
    <w:rsid w:val="00B5755B"/>
    <w:rsid w:val="00B57616"/>
    <w:rsid w:val="00B716EA"/>
    <w:rsid w:val="00B718E5"/>
    <w:rsid w:val="00B73266"/>
    <w:rsid w:val="00B761FA"/>
    <w:rsid w:val="00B80B88"/>
    <w:rsid w:val="00B82D62"/>
    <w:rsid w:val="00B93344"/>
    <w:rsid w:val="00BA3697"/>
    <w:rsid w:val="00BA3E7B"/>
    <w:rsid w:val="00BA420E"/>
    <w:rsid w:val="00BB3810"/>
    <w:rsid w:val="00BB6F12"/>
    <w:rsid w:val="00BC2211"/>
    <w:rsid w:val="00BE05FF"/>
    <w:rsid w:val="00BE78DC"/>
    <w:rsid w:val="00BF065F"/>
    <w:rsid w:val="00BF177D"/>
    <w:rsid w:val="00C01DE5"/>
    <w:rsid w:val="00C04858"/>
    <w:rsid w:val="00C20DEF"/>
    <w:rsid w:val="00C2501C"/>
    <w:rsid w:val="00C3359E"/>
    <w:rsid w:val="00C52F19"/>
    <w:rsid w:val="00C53752"/>
    <w:rsid w:val="00C56C56"/>
    <w:rsid w:val="00C63179"/>
    <w:rsid w:val="00C819FE"/>
    <w:rsid w:val="00C851B2"/>
    <w:rsid w:val="00C85D5D"/>
    <w:rsid w:val="00C91667"/>
    <w:rsid w:val="00CA0D0C"/>
    <w:rsid w:val="00CD2A8E"/>
    <w:rsid w:val="00CE2BD3"/>
    <w:rsid w:val="00CE7867"/>
    <w:rsid w:val="00CE7B0E"/>
    <w:rsid w:val="00D17363"/>
    <w:rsid w:val="00D21F87"/>
    <w:rsid w:val="00D33A02"/>
    <w:rsid w:val="00D3775C"/>
    <w:rsid w:val="00D40D48"/>
    <w:rsid w:val="00D4643B"/>
    <w:rsid w:val="00D47AFF"/>
    <w:rsid w:val="00D55C1C"/>
    <w:rsid w:val="00D57EB0"/>
    <w:rsid w:val="00D6243E"/>
    <w:rsid w:val="00D70502"/>
    <w:rsid w:val="00D81626"/>
    <w:rsid w:val="00D84032"/>
    <w:rsid w:val="00DA33FE"/>
    <w:rsid w:val="00DA740F"/>
    <w:rsid w:val="00DB0858"/>
    <w:rsid w:val="00DC27DA"/>
    <w:rsid w:val="00DC2EAD"/>
    <w:rsid w:val="00DC3938"/>
    <w:rsid w:val="00DD1714"/>
    <w:rsid w:val="00DD332F"/>
    <w:rsid w:val="00DE06A5"/>
    <w:rsid w:val="00E02752"/>
    <w:rsid w:val="00E0380D"/>
    <w:rsid w:val="00E11BFC"/>
    <w:rsid w:val="00E1292A"/>
    <w:rsid w:val="00E156AE"/>
    <w:rsid w:val="00E16483"/>
    <w:rsid w:val="00E431E0"/>
    <w:rsid w:val="00E625FD"/>
    <w:rsid w:val="00E74B15"/>
    <w:rsid w:val="00E811DF"/>
    <w:rsid w:val="00E86BAC"/>
    <w:rsid w:val="00E9048D"/>
    <w:rsid w:val="00EA6C7B"/>
    <w:rsid w:val="00EB2B35"/>
    <w:rsid w:val="00ED084A"/>
    <w:rsid w:val="00ED4DAF"/>
    <w:rsid w:val="00F00CE0"/>
    <w:rsid w:val="00F04E63"/>
    <w:rsid w:val="00F117E4"/>
    <w:rsid w:val="00F12EF9"/>
    <w:rsid w:val="00F1350D"/>
    <w:rsid w:val="00F24BC2"/>
    <w:rsid w:val="00F447C6"/>
    <w:rsid w:val="00F83BF0"/>
    <w:rsid w:val="00F900E3"/>
    <w:rsid w:val="00F9252C"/>
    <w:rsid w:val="00FA1820"/>
    <w:rsid w:val="00FA520C"/>
    <w:rsid w:val="00FC1FDD"/>
    <w:rsid w:val="00FC3B64"/>
    <w:rsid w:val="00FD2F39"/>
    <w:rsid w:val="00FD6736"/>
    <w:rsid w:val="00FE44F5"/>
    <w:rsid w:val="00FF4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EB43B"/>
  <w15:chartTrackingRefBased/>
  <w15:docId w15:val="{810D056F-021A-41C2-9C01-5C7D61872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7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17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717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17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17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17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7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7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7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7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17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717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17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17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17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7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7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7B6"/>
    <w:rPr>
      <w:rFonts w:eastAsiaTheme="majorEastAsia" w:cstheme="majorBidi"/>
      <w:color w:val="272727" w:themeColor="text1" w:themeTint="D8"/>
    </w:rPr>
  </w:style>
  <w:style w:type="paragraph" w:styleId="Title">
    <w:name w:val="Title"/>
    <w:basedOn w:val="Normal"/>
    <w:next w:val="Normal"/>
    <w:link w:val="TitleChar"/>
    <w:uiPriority w:val="10"/>
    <w:qFormat/>
    <w:rsid w:val="009717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7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7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7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7B6"/>
    <w:pPr>
      <w:spacing w:before="160"/>
      <w:jc w:val="center"/>
    </w:pPr>
    <w:rPr>
      <w:i/>
      <w:iCs/>
      <w:color w:val="404040" w:themeColor="text1" w:themeTint="BF"/>
    </w:rPr>
  </w:style>
  <w:style w:type="character" w:customStyle="1" w:styleId="QuoteChar">
    <w:name w:val="Quote Char"/>
    <w:basedOn w:val="DefaultParagraphFont"/>
    <w:link w:val="Quote"/>
    <w:uiPriority w:val="29"/>
    <w:rsid w:val="009717B6"/>
    <w:rPr>
      <w:i/>
      <w:iCs/>
      <w:color w:val="404040" w:themeColor="text1" w:themeTint="BF"/>
    </w:rPr>
  </w:style>
  <w:style w:type="paragraph" w:styleId="ListParagraph">
    <w:name w:val="List Paragraph"/>
    <w:basedOn w:val="Normal"/>
    <w:uiPriority w:val="34"/>
    <w:qFormat/>
    <w:rsid w:val="009717B6"/>
    <w:pPr>
      <w:ind w:left="720"/>
      <w:contextualSpacing/>
    </w:pPr>
  </w:style>
  <w:style w:type="character" w:styleId="IntenseEmphasis">
    <w:name w:val="Intense Emphasis"/>
    <w:basedOn w:val="DefaultParagraphFont"/>
    <w:uiPriority w:val="21"/>
    <w:qFormat/>
    <w:rsid w:val="009717B6"/>
    <w:rPr>
      <w:i/>
      <w:iCs/>
      <w:color w:val="0F4761" w:themeColor="accent1" w:themeShade="BF"/>
    </w:rPr>
  </w:style>
  <w:style w:type="paragraph" w:styleId="IntenseQuote">
    <w:name w:val="Intense Quote"/>
    <w:basedOn w:val="Normal"/>
    <w:next w:val="Normal"/>
    <w:link w:val="IntenseQuoteChar"/>
    <w:uiPriority w:val="30"/>
    <w:qFormat/>
    <w:rsid w:val="009717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17B6"/>
    <w:rPr>
      <w:i/>
      <w:iCs/>
      <w:color w:val="0F4761" w:themeColor="accent1" w:themeShade="BF"/>
    </w:rPr>
  </w:style>
  <w:style w:type="character" w:styleId="IntenseReference">
    <w:name w:val="Intense Reference"/>
    <w:basedOn w:val="DefaultParagraphFont"/>
    <w:uiPriority w:val="32"/>
    <w:qFormat/>
    <w:rsid w:val="009717B6"/>
    <w:rPr>
      <w:b/>
      <w:bCs/>
      <w:smallCaps/>
      <w:color w:val="0F4761" w:themeColor="accent1" w:themeShade="BF"/>
      <w:spacing w:val="5"/>
    </w:rPr>
  </w:style>
  <w:style w:type="paragraph" w:styleId="NoSpacing">
    <w:name w:val="No Spacing"/>
    <w:link w:val="NoSpacingChar"/>
    <w:uiPriority w:val="1"/>
    <w:qFormat/>
    <w:rsid w:val="009717B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17B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717B6"/>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B93344"/>
    <w:rPr>
      <w:color w:val="467886" w:themeColor="hyperlink"/>
      <w:u w:val="single"/>
    </w:rPr>
  </w:style>
  <w:style w:type="character" w:styleId="UnresolvedMention">
    <w:name w:val="Unresolved Mention"/>
    <w:basedOn w:val="DefaultParagraphFont"/>
    <w:uiPriority w:val="99"/>
    <w:semiHidden/>
    <w:unhideWhenUsed/>
    <w:rsid w:val="00B93344"/>
    <w:rPr>
      <w:color w:val="605E5C"/>
      <w:shd w:val="clear" w:color="auto" w:fill="E1DFDD"/>
    </w:rPr>
  </w:style>
  <w:style w:type="character" w:styleId="FollowedHyperlink">
    <w:name w:val="FollowedHyperlink"/>
    <w:basedOn w:val="DefaultParagraphFont"/>
    <w:uiPriority w:val="99"/>
    <w:semiHidden/>
    <w:unhideWhenUsed/>
    <w:rsid w:val="00292792"/>
    <w:rPr>
      <w:color w:val="96607D" w:themeColor="followedHyperlink"/>
      <w:u w:val="single"/>
    </w:rPr>
  </w:style>
  <w:style w:type="paragraph" w:styleId="Caption">
    <w:name w:val="caption"/>
    <w:basedOn w:val="Normal"/>
    <w:next w:val="Normal"/>
    <w:uiPriority w:val="35"/>
    <w:unhideWhenUsed/>
    <w:qFormat/>
    <w:rsid w:val="00F900E3"/>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384A5F"/>
    <w:pPr>
      <w:spacing w:after="100"/>
    </w:pPr>
  </w:style>
  <w:style w:type="paragraph" w:styleId="TOC2">
    <w:name w:val="toc 2"/>
    <w:basedOn w:val="Normal"/>
    <w:next w:val="Normal"/>
    <w:autoRedefine/>
    <w:uiPriority w:val="39"/>
    <w:unhideWhenUsed/>
    <w:rsid w:val="00384A5F"/>
    <w:pPr>
      <w:spacing w:after="100"/>
      <w:ind w:left="240"/>
    </w:pPr>
  </w:style>
  <w:style w:type="paragraph" w:styleId="TOC3">
    <w:name w:val="toc 3"/>
    <w:basedOn w:val="Normal"/>
    <w:next w:val="Normal"/>
    <w:autoRedefine/>
    <w:uiPriority w:val="39"/>
    <w:unhideWhenUsed/>
    <w:rsid w:val="00384A5F"/>
    <w:pPr>
      <w:spacing w:after="100"/>
      <w:ind w:left="480"/>
    </w:pPr>
  </w:style>
  <w:style w:type="paragraph" w:styleId="TableofFigures">
    <w:name w:val="table of figures"/>
    <w:basedOn w:val="Normal"/>
    <w:next w:val="Normal"/>
    <w:uiPriority w:val="99"/>
    <w:unhideWhenUsed/>
    <w:rsid w:val="00A021A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image" Target="media/image7.tmp"/><Relationship Id="rId18" Type="http://schemas.openxmlformats.org/officeDocument/2006/relationships/image" Target="media/image12.tmp"/><Relationship Id="rId26" Type="http://schemas.openxmlformats.org/officeDocument/2006/relationships/hyperlink" Target="https://www.geeksforgeeks.org/python/training-data-vs-testing-data/" TargetMode="External"/><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tmp"/><Relationship Id="rId17" Type="http://schemas.openxmlformats.org/officeDocument/2006/relationships/image" Target="media/image11.tmp"/><Relationship Id="rId25" Type="http://schemas.openxmlformats.org/officeDocument/2006/relationships/hyperlink" Target="https://doi.org/10.1109/icsgrc.2011.5991826" TargetMode="External"/><Relationship Id="rId2" Type="http://schemas.openxmlformats.org/officeDocument/2006/relationships/customXml" Target="../customXml/item2.xml"/><Relationship Id="rId16" Type="http://schemas.openxmlformats.org/officeDocument/2006/relationships/image" Target="media/image10.tmp"/><Relationship Id="rId20" Type="http://schemas.openxmlformats.org/officeDocument/2006/relationships/image" Target="media/image14.tmp"/><Relationship Id="rId29" Type="http://schemas.openxmlformats.org/officeDocument/2006/relationships/hyperlink" Target="https://www.ibm.com/think/topics/support-vector-machin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tmp"/><Relationship Id="rId24" Type="http://schemas.openxmlformats.org/officeDocument/2006/relationships/hyperlink" Target="https://doi.org/10.1145/3722116" TargetMode="External"/><Relationship Id="rId5" Type="http://schemas.openxmlformats.org/officeDocument/2006/relationships/webSettings" Target="webSettings.xml"/><Relationship Id="rId15" Type="http://schemas.openxmlformats.org/officeDocument/2006/relationships/image" Target="media/image9.tmp"/><Relationship Id="rId23" Type="http://schemas.openxmlformats.org/officeDocument/2006/relationships/hyperlink" Target="file:///C:\Users\User\Downloads\ProjMain_V1%20(3).html" TargetMode="External"/><Relationship Id="rId28" Type="http://schemas.openxmlformats.org/officeDocument/2006/relationships/hyperlink" Target="https://scikit-learn.org/stable/modules/generated/sklearn.tree.DecisionTreeClassifier.html" TargetMode="External"/><Relationship Id="rId10" Type="http://schemas.openxmlformats.org/officeDocument/2006/relationships/image" Target="media/image4.tmp"/><Relationship Id="rId19" Type="http://schemas.openxmlformats.org/officeDocument/2006/relationships/image" Target="media/image13.tmp"/><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tmp"/><Relationship Id="rId14" Type="http://schemas.openxmlformats.org/officeDocument/2006/relationships/image" Target="media/image8.tmp"/><Relationship Id="rId22" Type="http://schemas.openxmlformats.org/officeDocument/2006/relationships/image" Target="media/image16.png"/><Relationship Id="rId27" Type="http://schemas.openxmlformats.org/officeDocument/2006/relationships/hyperlink" Target="https://doi.org/10.38094/jastt2016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C608DC-0A5C-4B31-A5B5-19BDA33BE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8996</TotalTime>
  <Pages>13</Pages>
  <Words>3360</Words>
  <Characters>19155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Machine learning approaches to analysing player engagement in online games</dc:title>
  <dc:subject>Artificial Intelligence and Machine Learning (ACCA6011)</dc:subject>
  <dc:creator>Cai Perry (2304939)</dc:creator>
  <cp:keywords/>
  <dc:description/>
  <cp:lastModifiedBy>Cai Perry</cp:lastModifiedBy>
  <cp:revision>330</cp:revision>
  <dcterms:created xsi:type="dcterms:W3CDTF">2025-11-04T12:52:00Z</dcterms:created>
  <dcterms:modified xsi:type="dcterms:W3CDTF">2025-12-07T16:41:00Z</dcterms:modified>
</cp:coreProperties>
</file>