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A36BE47" wp14:paraId="7547B2B3" wp14:textId="6F249D47">
      <w:pPr>
        <w:pStyle w:val="Normal"/>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3A50A935">
        <w:drawing>
          <wp:inline xmlns:wp14="http://schemas.microsoft.com/office/word/2010/wordprocessingDrawing" wp14:editId="0D0AAC56" wp14:anchorId="3FE1D325">
            <wp:extent cx="5943600" cy="1809750"/>
            <wp:effectExtent l="0" t="0" r="0" b="0"/>
            <wp:docPr id="572523611" name="" descr="The Welsh: Cultures of the World - WorldAtlas" title=""/>
            <wp:cNvGraphicFramePr>
              <a:graphicFrameLocks noChangeAspect="1"/>
            </wp:cNvGraphicFramePr>
            <a:graphic>
              <a:graphicData uri="http://schemas.openxmlformats.org/drawingml/2006/picture">
                <pic:pic>
                  <pic:nvPicPr>
                    <pic:cNvPr id="0" name=""/>
                    <pic:cNvPicPr/>
                  </pic:nvPicPr>
                  <pic:blipFill>
                    <a:blip r:embed="R9c2d5d051f9d4553">
                      <a:extLst>
                        <a:ext xmlns:a="http://schemas.openxmlformats.org/drawingml/2006/main" uri="{28A0092B-C50C-407E-A947-70E740481C1C}">
                          <a14:useLocalDpi val="0"/>
                        </a:ext>
                      </a:extLst>
                    </a:blip>
                    <a:stretch>
                      <a:fillRect/>
                    </a:stretch>
                  </pic:blipFill>
                  <pic:spPr>
                    <a:xfrm>
                      <a:off x="0" y="0"/>
                      <a:ext cx="5943600" cy="1809750"/>
                    </a:xfrm>
                    <a:prstGeom prst="rect">
                      <a:avLst/>
                    </a:prstGeom>
                  </pic:spPr>
                </pic:pic>
              </a:graphicData>
            </a:graphic>
          </wp:inline>
        </w:drawing>
      </w:r>
      <w:r w:rsidRPr="1A36BE47" w:rsidR="3A50A9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(worldatlas.com)</w:t>
      </w:r>
    </w:p>
    <w:p xmlns:wp14="http://schemas.microsoft.com/office/word/2010/wordml" w:rsidP="1A36BE47" wp14:paraId="3636BC77" wp14:textId="03969D74">
      <w:pPr>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6"/>
          <w:szCs w:val="36"/>
          <w:u w:val="single"/>
          <w:lang w:val="en-US"/>
        </w:rPr>
      </w:pPr>
      <w:r w:rsidRPr="1A36BE47" w:rsidR="1D84235C">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6"/>
          <w:szCs w:val="36"/>
          <w:u w:val="single"/>
          <w:lang w:val="en-US"/>
        </w:rPr>
        <w:t>Lisa Thomas</w:t>
      </w:r>
      <w:r w:rsidRPr="1A36BE47" w:rsidR="66964685">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6"/>
          <w:szCs w:val="36"/>
          <w:u w:val="single"/>
          <w:lang w:val="en-US"/>
        </w:rPr>
        <w:t xml:space="preserve"> - </w:t>
      </w:r>
      <w:r w:rsidRPr="1A36BE47" w:rsidR="1D84235C">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6"/>
          <w:szCs w:val="36"/>
          <w:u w:val="single"/>
          <w:lang w:val="en-US"/>
        </w:rPr>
        <w:t>2223470</w:t>
      </w:r>
    </w:p>
    <w:p xmlns:wp14="http://schemas.microsoft.com/office/word/2010/wordml" w:rsidP="1A36BE47" wp14:paraId="0A7C4421" wp14:textId="644ED21E">
      <w:pPr>
        <w:jc w:val="center"/>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6"/>
          <w:szCs w:val="36"/>
          <w:u w:val="single"/>
          <w:lang w:val="en-US"/>
        </w:rPr>
      </w:pPr>
      <w:r w:rsidRPr="1A36BE47" w:rsidR="3A50A935">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6"/>
          <w:szCs w:val="36"/>
          <w:u w:val="single"/>
          <w:lang w:val="en-US"/>
        </w:rPr>
        <w:t>ECIE5004</w:t>
      </w:r>
      <w:r w:rsidRPr="1A36BE47" w:rsidR="4EC1F19B">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36"/>
          <w:szCs w:val="36"/>
          <w:u w:val="single"/>
          <w:lang w:val="en-US"/>
        </w:rPr>
        <w:t xml:space="preserve"> - Portfolio</w:t>
      </w:r>
    </w:p>
    <w:p xmlns:wp14="http://schemas.microsoft.com/office/word/2010/wordml" w:rsidP="1A36BE47" wp14:paraId="50629259" wp14:textId="4580FD15">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A36BE47" wp14:paraId="64DADC2F" wp14:textId="3DC5A2A1">
      <w:pPr>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pPr>
    </w:p>
    <w:p xmlns:wp14="http://schemas.microsoft.com/office/word/2010/wordml" w:rsidP="1A36BE47" wp14:paraId="63DB9C7C" wp14:textId="211EF280">
      <w:pPr>
        <w:pBdr>
          <w:top w:val="single" w:color="FF0000" w:sz="48" w:space="4"/>
          <w:left w:val="single" w:color="FF0000" w:sz="48" w:space="4"/>
          <w:bottom w:val="single" w:color="FF0000" w:sz="48" w:space="4"/>
          <w:right w:val="single" w:color="FF0000" w:sz="48" w:space="4"/>
        </w:pBdr>
        <w:jc w:val="center"/>
        <w:rPr>
          <w:rFonts w:ascii="Times New Roman" w:hAnsi="Times New Roman" w:eastAsia="Times New Roman" w:cs="Times New Roman"/>
          <w:b w:val="0"/>
          <w:bCs w:val="0"/>
          <w:i w:val="0"/>
          <w:iCs w:val="0"/>
          <w:caps w:val="0"/>
          <w:smallCaps w:val="0"/>
          <w:noProof w:val="0"/>
          <w:color w:val="000000" w:themeColor="text1" w:themeTint="FF" w:themeShade="FF"/>
          <w:sz w:val="48"/>
          <w:szCs w:val="48"/>
          <w:lang w:val="en-US"/>
        </w:rPr>
      </w:pPr>
      <w:r w:rsidRPr="1A36BE47" w:rsidR="3A50A935">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48"/>
          <w:szCs w:val="48"/>
          <w:u w:val="single"/>
          <w:lang w:val="en-US"/>
        </w:rPr>
        <w:t>Celebrating Language and Culture- Belonging to Wales</w:t>
      </w:r>
    </w:p>
    <w:p xmlns:wp14="http://schemas.microsoft.com/office/word/2010/wordml" w:rsidP="1A36BE47" wp14:paraId="69D1BF16" wp14:textId="1F7200E5">
      <w:pPr>
        <w:rPr>
          <w:rFonts w:ascii="Aptos" w:hAnsi="Aptos" w:eastAsia="Aptos" w:cs="Aptos"/>
          <w:b w:val="0"/>
          <w:bCs w:val="0"/>
          <w:i w:val="0"/>
          <w:iCs w:val="0"/>
          <w:caps w:val="0"/>
          <w:smallCaps w:val="0"/>
          <w:noProof w:val="0"/>
          <w:color w:val="000000" w:themeColor="text1" w:themeTint="FF" w:themeShade="FF"/>
          <w:sz w:val="40"/>
          <w:szCs w:val="40"/>
          <w:lang w:val="en-US"/>
        </w:rPr>
      </w:pPr>
    </w:p>
    <w:p xmlns:wp14="http://schemas.microsoft.com/office/word/2010/wordml" w:rsidP="1A36BE47" wp14:paraId="47DC69CF" wp14:textId="197EC5FE">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A36BE47" wp14:paraId="4C9E051B" wp14:textId="7A712DFE">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A36BE47" wp14:paraId="60E0A4D3" wp14:textId="52E94907">
      <w:pPr>
        <w:rPr>
          <w:rFonts w:ascii="Aptos" w:hAnsi="Aptos" w:eastAsia="Aptos" w:cs="Aptos"/>
          <w:b w:val="0"/>
          <w:bCs w:val="0"/>
          <w:i w:val="0"/>
          <w:iCs w:val="0"/>
          <w:caps w:val="0"/>
          <w:smallCaps w:val="0"/>
          <w:noProof w:val="0"/>
          <w:color w:val="000000" w:themeColor="text1" w:themeTint="FF" w:themeShade="FF"/>
          <w:sz w:val="24"/>
          <w:szCs w:val="24"/>
          <w:lang w:val="en-US"/>
        </w:rPr>
      </w:pPr>
    </w:p>
    <w:p xmlns:wp14="http://schemas.microsoft.com/office/word/2010/wordml" w:rsidP="1A36BE47" wp14:paraId="7480F690" wp14:textId="1AD600FD">
      <w:pPr>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3A50A935">
        <w:drawing>
          <wp:inline xmlns:wp14="http://schemas.microsoft.com/office/word/2010/wordprocessingDrawing" wp14:editId="1BD5CB01" wp14:anchorId="4AC36B5B">
            <wp:extent cx="4724398" cy="1330614"/>
            <wp:effectExtent l="0" t="0" r="0" b="0"/>
            <wp:docPr id="696317444" name="" descr="Wales' four professional rugby sides agree new six-year deal aimed at  ending contract dispute | Rugby Union News | Sky Sports" title=""/>
            <wp:cNvGraphicFramePr>
              <a:graphicFrameLocks noChangeAspect="1"/>
            </wp:cNvGraphicFramePr>
            <a:graphic>
              <a:graphicData uri="http://schemas.openxmlformats.org/drawingml/2006/picture">
                <pic:pic>
                  <pic:nvPicPr>
                    <pic:cNvPr id="0" name=""/>
                    <pic:cNvPicPr/>
                  </pic:nvPicPr>
                  <pic:blipFill>
                    <a:blip r:embed="R320d312c65444c6c">
                      <a:extLst>
                        <a:ext xmlns:a="http://schemas.openxmlformats.org/drawingml/2006/main" uri="{28A0092B-C50C-407E-A947-70E740481C1C}">
                          <a14:useLocalDpi val="0"/>
                        </a:ext>
                      </a:extLst>
                    </a:blip>
                    <a:stretch>
                      <a:fillRect/>
                    </a:stretch>
                  </pic:blipFill>
                  <pic:spPr>
                    <a:xfrm>
                      <a:off x="0" y="0"/>
                      <a:ext cx="4724398" cy="1330614"/>
                    </a:xfrm>
                    <a:prstGeom prst="rect">
                      <a:avLst/>
                    </a:prstGeom>
                  </pic:spPr>
                </pic:pic>
              </a:graphicData>
            </a:graphic>
          </wp:inline>
        </w:drawing>
      </w:r>
    </w:p>
    <w:p xmlns:wp14="http://schemas.microsoft.com/office/word/2010/wordml" w:rsidP="1A36BE47" wp14:paraId="1CE63B51" wp14:textId="09D422E3">
      <w:pPr>
        <w:jc w:val="center"/>
        <w:rPr>
          <w:rFonts w:ascii="Aptos" w:hAnsi="Aptos" w:eastAsia="Aptos" w:cs="Aptos"/>
          <w:b w:val="0"/>
          <w:bCs w:val="0"/>
          <w:i w:val="0"/>
          <w:iCs w:val="0"/>
          <w:caps w:val="0"/>
          <w:smallCaps w:val="0"/>
          <w:noProof w:val="0"/>
          <w:color w:val="000000" w:themeColor="text1" w:themeTint="FF" w:themeShade="FF"/>
          <w:sz w:val="24"/>
          <w:szCs w:val="24"/>
          <w:lang w:val="en-US"/>
        </w:rPr>
      </w:pPr>
      <w:r w:rsidRPr="1A36BE47" w:rsidR="3A50A93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(skyports.com</w:t>
      </w:r>
      <w:r w:rsidRPr="1A36BE47" w:rsidR="3A50A935">
        <w:rPr>
          <w:rFonts w:ascii="Aptos" w:hAnsi="Aptos" w:eastAsia="Aptos" w:cs="Aptos"/>
          <w:b w:val="0"/>
          <w:bCs w:val="0"/>
          <w:i w:val="0"/>
          <w:iCs w:val="0"/>
          <w:caps w:val="0"/>
          <w:smallCaps w:val="0"/>
          <w:noProof w:val="0"/>
          <w:color w:val="000000" w:themeColor="text1" w:themeTint="FF" w:themeShade="FF"/>
          <w:sz w:val="24"/>
          <w:szCs w:val="24"/>
          <w:lang w:val="en-US"/>
        </w:rPr>
        <w:t>)</w:t>
      </w:r>
    </w:p>
    <w:p xmlns:wp14="http://schemas.microsoft.com/office/word/2010/wordml" w:rsidP="1A36BE47" wp14:paraId="4C45A8B1" wp14:textId="59D2656F">
      <w:pPr>
        <w:pStyle w:val="Normal"/>
        <w:jc w:val="left"/>
        <w:rPr>
          <w:rFonts w:ascii="Aptos" w:hAnsi="Aptos" w:eastAsia="Aptos" w:cs="Aptos"/>
          <w:noProof w:val="0"/>
          <w:sz w:val="24"/>
          <w:szCs w:val="24"/>
          <w:lang w:val="en-US"/>
        </w:rPr>
      </w:pPr>
      <w:r w:rsidR="401E56F9">
        <w:rPr/>
        <w:t xml:space="preserve"> </w:t>
      </w:r>
      <w:r w:rsidR="41BBCCBE">
        <w:drawing>
          <wp:inline xmlns:wp14="http://schemas.microsoft.com/office/word/2010/wordprocessingDrawing" wp14:editId="68AAD326" wp14:anchorId="2E5D9173">
            <wp:extent cx="1600200" cy="896164"/>
            <wp:effectExtent l="95250" t="95250" r="76200" b="75565"/>
            <wp:docPr id="724622328" name="" title=""/>
            <wp:cNvGraphicFramePr>
              <a:graphicFrameLocks noChangeAspect="1"/>
            </wp:cNvGraphicFramePr>
            <a:graphic>
              <a:graphicData uri="http://schemas.openxmlformats.org/drawingml/2006/picture">
                <pic:pic>
                  <pic:nvPicPr>
                    <pic:cNvPr id="0" name=""/>
                    <pic:cNvPicPr/>
                  </pic:nvPicPr>
                  <pic:blipFill>
                    <a:blip r:embed="Rc4dbe4764062417e">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1600200" cy="896164"/>
                    </a:xfrm>
                    <a:prstGeom xmlns:a="http://schemas.openxmlformats.org/drawingml/2006/main" prst="rect">
                      <a:avLst/>
                    </a:prstGeom>
                    <a:ln xmlns:a="http://schemas.openxmlformats.org/drawingml/2006/main" w="88900" cap="sq" cmpd="thickThin">
                      <a:solidFill>
                        <a:srgbClr val="000000"/>
                      </a:solidFill>
                      <a:prstDash val="solid"/>
                      <a:miter lim="800000"/>
                    </a:ln>
                    <a:effectLst xmlns:a="http://schemas.openxmlformats.org/drawingml/2006/main">
                      <a:innerShdw blurRad="76200">
                        <a:srgbClr val="000000"/>
                      </a:innerShdw>
                    </a:effectLst>
                  </pic:spPr>
                </pic:pic>
              </a:graphicData>
            </a:graphic>
          </wp:inline>
        </w:drawing>
      </w:r>
      <w:r w:rsidR="5E09AE3F">
        <w:rPr/>
        <w:t xml:space="preserve">                                                                            </w:t>
      </w:r>
      <w:r w:rsidR="401E56F9">
        <w:rPr/>
        <w:t xml:space="preserve">  </w:t>
      </w:r>
      <w:r w:rsidR="255713E6">
        <w:drawing>
          <wp:inline xmlns:wp14="http://schemas.microsoft.com/office/word/2010/wordprocessingDrawing" wp14:editId="52D5EB87" wp14:anchorId="7EF91EDC">
            <wp:extent cx="1511878" cy="1064614"/>
            <wp:effectExtent l="95250" t="95250" r="69850" b="78740"/>
            <wp:docPr id="376023094" name="" title=""/>
            <wp:cNvGraphicFramePr>
              <a:graphicFrameLocks noChangeAspect="1"/>
            </wp:cNvGraphicFramePr>
            <a:graphic>
              <a:graphicData uri="http://schemas.openxmlformats.org/drawingml/2006/picture">
                <pic:pic>
                  <pic:nvPicPr>
                    <pic:cNvPr id="0" name=""/>
                    <pic:cNvPicPr/>
                  </pic:nvPicPr>
                  <pic:blipFill>
                    <a:blip r:embed="R5b30b0963f024548">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1511878" cy="1064614"/>
                    </a:xfrm>
                    <a:prstGeom xmlns:a="http://schemas.openxmlformats.org/drawingml/2006/main" prst="rect">
                      <a:avLst/>
                    </a:prstGeom>
                    <a:ln xmlns:a="http://schemas.openxmlformats.org/drawingml/2006/main" w="88900" cap="sq" cmpd="thickThin">
                      <a:solidFill>
                        <a:srgbClr val="000000"/>
                      </a:solidFill>
                      <a:prstDash val="solid"/>
                      <a:miter lim="800000"/>
                    </a:ln>
                    <a:effectLst xmlns:a="http://schemas.openxmlformats.org/drawingml/2006/main">
                      <a:innerShdw blurRad="76200">
                        <a:srgbClr val="000000"/>
                      </a:innerShdw>
                    </a:effectLst>
                  </pic:spPr>
                </pic:pic>
              </a:graphicData>
            </a:graphic>
          </wp:inline>
        </w:drawing>
      </w:r>
      <w:r w:rsidR="401E56F9">
        <w:rPr/>
        <w:t xml:space="preserve"> </w:t>
      </w:r>
      <w:r w:rsidRPr="1A36BE47" w:rsidR="12381F41">
        <w:rPr>
          <w:rFonts w:ascii="Times New Roman" w:hAnsi="Times New Roman" w:eastAsia="Times New Roman" w:cs="Times New Roman"/>
          <w:noProof w:val="0"/>
          <w:sz w:val="24"/>
          <w:szCs w:val="24"/>
          <w:lang w:val="en-US"/>
        </w:rPr>
        <w:t>(Photoeverywhere.co.uk, 2025)</w:t>
      </w:r>
      <w:r w:rsidR="401E56F9">
        <w:rPr/>
        <w:t xml:space="preserve">                                        </w:t>
      </w:r>
      <w:r w:rsidR="7359940B">
        <w:rPr/>
        <w:t xml:space="preserve">            </w:t>
      </w:r>
      <w:r w:rsidR="401E56F9">
        <w:rPr/>
        <w:t xml:space="preserve">  </w:t>
      </w:r>
      <w:r w:rsidR="401E56F9">
        <w:rPr/>
        <w:t xml:space="preserve">   </w:t>
      </w:r>
      <w:r w:rsidR="1DDCA047">
        <w:rPr/>
        <w:t xml:space="preserve">      </w:t>
      </w:r>
      <w:bookmarkStart w:name="_Int_NG9xVokJ" w:id="1958988630"/>
      <w:r w:rsidR="1DDCA047">
        <w:rPr/>
        <w:t xml:space="preserve">   </w:t>
      </w:r>
      <w:r w:rsidRPr="1A36BE47" w:rsidR="16305EF6">
        <w:rPr>
          <w:rFonts w:ascii="Times New Roman" w:hAnsi="Times New Roman" w:eastAsia="Times New Roman" w:cs="Times New Roman"/>
          <w:noProof w:val="0"/>
          <w:sz w:val="24"/>
          <w:szCs w:val="24"/>
          <w:lang w:val="en-US"/>
        </w:rPr>
        <w:t>(</w:t>
      </w:r>
      <w:bookmarkEnd w:id="1958988630"/>
      <w:r w:rsidRPr="1A36BE47" w:rsidR="16305EF6">
        <w:rPr>
          <w:rFonts w:ascii="Times New Roman" w:hAnsi="Times New Roman" w:eastAsia="Times New Roman" w:cs="Times New Roman"/>
          <w:noProof w:val="0"/>
          <w:sz w:val="24"/>
          <w:szCs w:val="24"/>
          <w:lang w:val="en-US"/>
        </w:rPr>
        <w:t>Freefoodphotos.com, 2019)</w:t>
      </w:r>
    </w:p>
    <w:p xmlns:wp14="http://schemas.microsoft.com/office/word/2010/wordml" w:rsidP="1A36BE47" wp14:paraId="6D62331C" wp14:textId="26F1F09D">
      <w:pPr>
        <w:pStyle w:val="Normal"/>
        <w:jc w:val="left"/>
      </w:pPr>
      <w:r w:rsidR="1DDCA047">
        <w:rPr/>
        <w:t xml:space="preserve">     </w:t>
      </w:r>
      <w:r w:rsidR="1DDCA047">
        <w:rPr/>
        <w:t xml:space="preserve">  </w:t>
      </w:r>
      <w:r w:rsidR="401E56F9">
        <w:rPr/>
        <w:t xml:space="preserve"> </w:t>
      </w:r>
      <w:r w:rsidR="401E56F9">
        <w:rPr/>
        <w:t xml:space="preserve">                            </w:t>
      </w:r>
      <w:r w:rsidR="401E56F9">
        <w:rPr/>
        <w:t xml:space="preserve">            </w:t>
      </w:r>
      <w:r w:rsidR="401E56F9">
        <w:rPr/>
        <w:t xml:space="preserve">             </w:t>
      </w:r>
      <w:r w:rsidR="401E56F9">
        <w:rPr/>
        <w:t xml:space="preserve">                </w:t>
      </w:r>
      <w:r w:rsidR="64C13867">
        <w:rPr/>
        <w:t xml:space="preserve">    </w:t>
      </w:r>
    </w:p>
    <w:p xmlns:wp14="http://schemas.microsoft.com/office/word/2010/wordml" w:rsidP="1A36BE47" wp14:paraId="2C078E63" wp14:textId="34351FC6">
      <w:pPr>
        <w:pStyle w:val="Normal"/>
        <w:jc w:val="left"/>
      </w:pPr>
      <w:r w:rsidRPr="1A36BE47" w:rsidR="2913B930">
        <w:rPr>
          <w:rFonts w:ascii="Times New Roman" w:hAnsi="Times New Roman" w:eastAsia="Times New Roman" w:cs="Times New Roman"/>
          <w:b w:val="1"/>
          <w:bCs w:val="1"/>
          <w:color w:val="00B050"/>
          <w:sz w:val="36"/>
          <w:szCs w:val="36"/>
          <w:u w:val="single"/>
        </w:rPr>
        <w:t>Contents</w:t>
      </w:r>
    </w:p>
    <w:p w:rsidR="1A36BE47" w:rsidP="1A36BE47" w:rsidRDefault="1A36BE47" w14:paraId="33FD422B" w14:textId="16B5833E">
      <w:pPr>
        <w:jc w:val="center"/>
        <w:rPr>
          <w:rFonts w:ascii="Times New Roman" w:hAnsi="Times New Roman" w:eastAsia="Times New Roman" w:cs="Times New Roman"/>
          <w:b w:val="0"/>
          <w:bCs w:val="0"/>
          <w:sz w:val="32"/>
          <w:szCs w:val="32"/>
          <w:u w:val="none"/>
        </w:rPr>
      </w:pPr>
    </w:p>
    <w:p w:rsidR="294FC760" w:rsidP="1A36BE47" w:rsidRDefault="294FC760" w14:paraId="040E41D5" w14:textId="129B883E">
      <w:pPr>
        <w:jc w:val="left"/>
        <w:rPr>
          <w:rFonts w:ascii="Times New Roman" w:hAnsi="Times New Roman" w:eastAsia="Times New Roman" w:cs="Times New Roman"/>
          <w:b w:val="0"/>
          <w:bCs w:val="0"/>
          <w:color w:val="FF0000"/>
          <w:sz w:val="32"/>
          <w:szCs w:val="32"/>
          <w:u w:val="none"/>
        </w:rPr>
      </w:pPr>
      <w:r w:rsidRPr="1A36BE47" w:rsidR="294FC760">
        <w:rPr>
          <w:rFonts w:ascii="Times New Roman" w:hAnsi="Times New Roman" w:eastAsia="Times New Roman" w:cs="Times New Roman"/>
          <w:b w:val="0"/>
          <w:bCs w:val="0"/>
          <w:color w:val="FF0000"/>
          <w:sz w:val="32"/>
          <w:szCs w:val="32"/>
          <w:u w:val="none"/>
        </w:rPr>
        <w:t>Rationale</w:t>
      </w:r>
      <w:r w:rsidRPr="1A36BE47" w:rsidR="19750ED0">
        <w:rPr>
          <w:rFonts w:ascii="Times New Roman" w:hAnsi="Times New Roman" w:eastAsia="Times New Roman" w:cs="Times New Roman"/>
          <w:b w:val="0"/>
          <w:bCs w:val="0"/>
          <w:color w:val="FF0000"/>
          <w:sz w:val="32"/>
          <w:szCs w:val="32"/>
          <w:u w:val="none"/>
        </w:rPr>
        <w:t xml:space="preserve"> </w:t>
      </w:r>
      <w:r>
        <w:tab/>
      </w:r>
      <w:r>
        <w:tab/>
      </w:r>
      <w:r>
        <w:tab/>
      </w:r>
      <w:r>
        <w:tab/>
      </w:r>
      <w:r w:rsidRPr="1A36BE47" w:rsidR="19750ED0">
        <w:rPr>
          <w:rFonts w:ascii="Times New Roman" w:hAnsi="Times New Roman" w:eastAsia="Times New Roman" w:cs="Times New Roman"/>
          <w:b w:val="0"/>
          <w:bCs w:val="0"/>
          <w:color w:val="FF0000"/>
          <w:sz w:val="32"/>
          <w:szCs w:val="32"/>
          <w:u w:val="none"/>
        </w:rPr>
        <w:t>3-6</w:t>
      </w:r>
    </w:p>
    <w:p w:rsidR="1A36BE47" w:rsidP="1A36BE47" w:rsidRDefault="1A36BE47" w14:paraId="282F2E93" w14:textId="5F6818D5">
      <w:pPr>
        <w:pStyle w:val="Normal"/>
        <w:jc w:val="left"/>
        <w:rPr>
          <w:rFonts w:ascii="Times New Roman" w:hAnsi="Times New Roman" w:eastAsia="Times New Roman" w:cs="Times New Roman"/>
          <w:b w:val="0"/>
          <w:bCs w:val="0"/>
          <w:color w:val="FF0000"/>
          <w:sz w:val="32"/>
          <w:szCs w:val="32"/>
          <w:u w:val="none"/>
        </w:rPr>
      </w:pPr>
    </w:p>
    <w:p w:rsidR="294FC760" w:rsidP="1A36BE47" w:rsidRDefault="294FC760" w14:paraId="406C1AD2" w14:textId="71CAC956">
      <w:pPr>
        <w:pStyle w:val="Normal"/>
        <w:jc w:val="left"/>
        <w:rPr>
          <w:rFonts w:ascii="Times New Roman" w:hAnsi="Times New Roman" w:eastAsia="Times New Roman" w:cs="Times New Roman"/>
          <w:b w:val="0"/>
          <w:bCs w:val="0"/>
          <w:color w:val="FF0000"/>
          <w:sz w:val="32"/>
          <w:szCs w:val="32"/>
          <w:u w:val="none"/>
        </w:rPr>
      </w:pPr>
      <w:r w:rsidRPr="1A36BE47" w:rsidR="294FC760">
        <w:rPr>
          <w:rFonts w:ascii="Times New Roman" w:hAnsi="Times New Roman" w:eastAsia="Times New Roman" w:cs="Times New Roman"/>
          <w:b w:val="0"/>
          <w:bCs w:val="0"/>
          <w:color w:val="FF0000"/>
          <w:sz w:val="32"/>
          <w:szCs w:val="32"/>
          <w:u w:val="none"/>
        </w:rPr>
        <w:t>Overview of activities</w:t>
      </w:r>
      <w:r>
        <w:tab/>
      </w:r>
      <w:r>
        <w:tab/>
      </w:r>
      <w:r w:rsidRPr="1A36BE47" w:rsidR="6A6556BF">
        <w:rPr>
          <w:rFonts w:ascii="Times New Roman" w:hAnsi="Times New Roman" w:eastAsia="Times New Roman" w:cs="Times New Roman"/>
          <w:b w:val="0"/>
          <w:bCs w:val="0"/>
          <w:color w:val="FF0000"/>
          <w:sz w:val="32"/>
          <w:szCs w:val="32"/>
          <w:u w:val="none"/>
        </w:rPr>
        <w:t>6-9</w:t>
      </w:r>
    </w:p>
    <w:p w:rsidR="1A36BE47" w:rsidP="1A36BE47" w:rsidRDefault="1A36BE47" w14:paraId="23DB88E9" w14:textId="5A44E6D2">
      <w:pPr>
        <w:jc w:val="left"/>
        <w:rPr>
          <w:rFonts w:ascii="Times New Roman" w:hAnsi="Times New Roman" w:eastAsia="Times New Roman" w:cs="Times New Roman"/>
          <w:b w:val="0"/>
          <w:bCs w:val="0"/>
          <w:color w:val="FF0000"/>
          <w:sz w:val="32"/>
          <w:szCs w:val="32"/>
          <w:u w:val="none"/>
        </w:rPr>
      </w:pPr>
    </w:p>
    <w:p w:rsidR="294FC760" w:rsidP="1A36BE47" w:rsidRDefault="294FC760" w14:paraId="214D779E" w14:textId="31F22C0D">
      <w:pPr>
        <w:jc w:val="left"/>
        <w:rPr>
          <w:rFonts w:ascii="Times New Roman" w:hAnsi="Times New Roman" w:eastAsia="Times New Roman" w:cs="Times New Roman"/>
          <w:b w:val="0"/>
          <w:bCs w:val="0"/>
          <w:color w:val="FF0000"/>
          <w:sz w:val="32"/>
          <w:szCs w:val="32"/>
          <w:u w:val="none"/>
        </w:rPr>
      </w:pPr>
      <w:r w:rsidRPr="1A36BE47" w:rsidR="294FC760">
        <w:rPr>
          <w:rFonts w:ascii="Times New Roman" w:hAnsi="Times New Roman" w:eastAsia="Times New Roman" w:cs="Times New Roman"/>
          <w:b w:val="0"/>
          <w:bCs w:val="0"/>
          <w:color w:val="FF0000"/>
          <w:sz w:val="32"/>
          <w:szCs w:val="32"/>
          <w:u w:val="none"/>
        </w:rPr>
        <w:t>Evaluation</w:t>
      </w:r>
      <w:r>
        <w:tab/>
      </w:r>
      <w:r>
        <w:tab/>
      </w:r>
      <w:r>
        <w:tab/>
      </w:r>
      <w:r>
        <w:tab/>
      </w:r>
      <w:r w:rsidRPr="1A36BE47" w:rsidR="0FB6142A">
        <w:rPr>
          <w:rFonts w:ascii="Times New Roman" w:hAnsi="Times New Roman" w:eastAsia="Times New Roman" w:cs="Times New Roman"/>
          <w:b w:val="0"/>
          <w:bCs w:val="0"/>
          <w:color w:val="FF0000"/>
          <w:sz w:val="32"/>
          <w:szCs w:val="32"/>
          <w:u w:val="none"/>
        </w:rPr>
        <w:t xml:space="preserve"> </w:t>
      </w:r>
      <w:r w:rsidRPr="1A36BE47" w:rsidR="7E606968">
        <w:rPr>
          <w:rFonts w:ascii="Times New Roman" w:hAnsi="Times New Roman" w:eastAsia="Times New Roman" w:cs="Times New Roman"/>
          <w:b w:val="0"/>
          <w:bCs w:val="0"/>
          <w:color w:val="FF0000"/>
          <w:sz w:val="32"/>
          <w:szCs w:val="32"/>
          <w:u w:val="none"/>
        </w:rPr>
        <w:t>9</w:t>
      </w:r>
      <w:r w:rsidRPr="1A36BE47" w:rsidR="2C186E82">
        <w:rPr>
          <w:rFonts w:ascii="Times New Roman" w:hAnsi="Times New Roman" w:eastAsia="Times New Roman" w:cs="Times New Roman"/>
          <w:b w:val="0"/>
          <w:bCs w:val="0"/>
          <w:color w:val="FF0000"/>
          <w:sz w:val="32"/>
          <w:szCs w:val="32"/>
          <w:u w:val="none"/>
        </w:rPr>
        <w:t>-10</w:t>
      </w:r>
    </w:p>
    <w:p w:rsidR="1A36BE47" w:rsidP="1A36BE47" w:rsidRDefault="1A36BE47" w14:paraId="24A398BB" w14:textId="3162DCFF">
      <w:pPr>
        <w:jc w:val="left"/>
        <w:rPr>
          <w:rFonts w:ascii="Times New Roman" w:hAnsi="Times New Roman" w:eastAsia="Times New Roman" w:cs="Times New Roman"/>
          <w:b w:val="0"/>
          <w:bCs w:val="0"/>
          <w:color w:val="FF0000"/>
          <w:sz w:val="32"/>
          <w:szCs w:val="32"/>
          <w:u w:val="none"/>
        </w:rPr>
      </w:pPr>
    </w:p>
    <w:p w:rsidR="294FC760" w:rsidP="1A36BE47" w:rsidRDefault="294FC760" w14:paraId="7CF3DD4B" w14:textId="6538AEF7">
      <w:pPr>
        <w:jc w:val="left"/>
        <w:rPr>
          <w:rFonts w:ascii="Times New Roman" w:hAnsi="Times New Roman" w:eastAsia="Times New Roman" w:cs="Times New Roman"/>
          <w:b w:val="0"/>
          <w:bCs w:val="0"/>
          <w:color w:val="FF0000"/>
          <w:sz w:val="32"/>
          <w:szCs w:val="32"/>
          <w:u w:val="none"/>
        </w:rPr>
      </w:pPr>
      <w:r w:rsidRPr="1A36BE47" w:rsidR="294FC760">
        <w:rPr>
          <w:rFonts w:ascii="Times New Roman" w:hAnsi="Times New Roman" w:eastAsia="Times New Roman" w:cs="Times New Roman"/>
          <w:b w:val="0"/>
          <w:bCs w:val="0"/>
          <w:color w:val="FF0000"/>
          <w:sz w:val="32"/>
          <w:szCs w:val="32"/>
          <w:u w:val="none"/>
        </w:rPr>
        <w:t>Appendices</w:t>
      </w:r>
      <w:r>
        <w:tab/>
      </w:r>
      <w:r>
        <w:tab/>
      </w:r>
      <w:bookmarkStart w:name="_Int_NkrQ3HIJ" w:id="1194588548"/>
      <w:r>
        <w:tab/>
      </w:r>
      <w:r w:rsidRPr="1A36BE47" w:rsidR="68CD9F90">
        <w:rPr>
          <w:rFonts w:ascii="Times New Roman" w:hAnsi="Times New Roman" w:eastAsia="Times New Roman" w:cs="Times New Roman"/>
          <w:b w:val="0"/>
          <w:bCs w:val="0"/>
          <w:color w:val="FF0000"/>
          <w:sz w:val="32"/>
          <w:szCs w:val="32"/>
          <w:u w:val="none"/>
        </w:rPr>
        <w:t xml:space="preserve">  </w:t>
      </w:r>
      <w:r w:rsidRPr="1A36BE47" w:rsidR="4197CA84">
        <w:rPr>
          <w:rFonts w:ascii="Times New Roman" w:hAnsi="Times New Roman" w:eastAsia="Times New Roman" w:cs="Times New Roman"/>
          <w:b w:val="0"/>
          <w:bCs w:val="0"/>
          <w:color w:val="FF0000"/>
          <w:sz w:val="32"/>
          <w:szCs w:val="32"/>
          <w:u w:val="none"/>
        </w:rPr>
        <w:t>1</w:t>
      </w:r>
      <w:r w:rsidRPr="1A36BE47" w:rsidR="242A5E9B">
        <w:rPr>
          <w:rFonts w:ascii="Times New Roman" w:hAnsi="Times New Roman" w:eastAsia="Times New Roman" w:cs="Times New Roman"/>
          <w:b w:val="0"/>
          <w:bCs w:val="0"/>
          <w:color w:val="FF0000"/>
          <w:sz w:val="32"/>
          <w:szCs w:val="32"/>
          <w:u w:val="none"/>
        </w:rPr>
        <w:t>1</w:t>
      </w:r>
      <w:bookmarkEnd w:id="1194588548"/>
      <w:r w:rsidRPr="1A36BE47" w:rsidR="4197CA84">
        <w:rPr>
          <w:rFonts w:ascii="Times New Roman" w:hAnsi="Times New Roman" w:eastAsia="Times New Roman" w:cs="Times New Roman"/>
          <w:b w:val="0"/>
          <w:bCs w:val="0"/>
          <w:color w:val="FF0000"/>
          <w:sz w:val="32"/>
          <w:szCs w:val="32"/>
          <w:u w:val="none"/>
        </w:rPr>
        <w:t>-1</w:t>
      </w:r>
      <w:r w:rsidRPr="1A36BE47" w:rsidR="262A8E09">
        <w:rPr>
          <w:rFonts w:ascii="Times New Roman" w:hAnsi="Times New Roman" w:eastAsia="Times New Roman" w:cs="Times New Roman"/>
          <w:b w:val="0"/>
          <w:bCs w:val="0"/>
          <w:color w:val="FF0000"/>
          <w:sz w:val="32"/>
          <w:szCs w:val="32"/>
          <w:u w:val="none"/>
        </w:rPr>
        <w:t>2</w:t>
      </w:r>
    </w:p>
    <w:p w:rsidR="1A36BE47" w:rsidP="1A36BE47" w:rsidRDefault="1A36BE47" w14:paraId="3D5BFB22" w14:textId="0BB55BF8">
      <w:pPr>
        <w:jc w:val="left"/>
        <w:rPr>
          <w:rFonts w:ascii="Times New Roman" w:hAnsi="Times New Roman" w:eastAsia="Times New Roman" w:cs="Times New Roman"/>
          <w:b w:val="0"/>
          <w:bCs w:val="0"/>
          <w:color w:val="FF0000"/>
          <w:sz w:val="32"/>
          <w:szCs w:val="32"/>
          <w:u w:val="none"/>
        </w:rPr>
      </w:pPr>
    </w:p>
    <w:p w:rsidR="294FC760" w:rsidP="1A36BE47" w:rsidRDefault="294FC760" w14:paraId="64C31101" w14:textId="74AEEFF6">
      <w:pPr>
        <w:pStyle w:val="Normal"/>
        <w:jc w:val="left"/>
        <w:rPr>
          <w:rFonts w:ascii="Times New Roman" w:hAnsi="Times New Roman" w:eastAsia="Times New Roman" w:cs="Times New Roman"/>
          <w:b w:val="0"/>
          <w:bCs w:val="0"/>
          <w:color w:val="FF0000"/>
          <w:sz w:val="32"/>
          <w:szCs w:val="32"/>
          <w:u w:val="none"/>
        </w:rPr>
      </w:pPr>
      <w:r w:rsidRPr="1A36BE47" w:rsidR="294FC760">
        <w:rPr>
          <w:rFonts w:ascii="Times New Roman" w:hAnsi="Times New Roman" w:eastAsia="Times New Roman" w:cs="Times New Roman"/>
          <w:b w:val="0"/>
          <w:bCs w:val="0"/>
          <w:color w:val="FF0000"/>
          <w:sz w:val="32"/>
          <w:szCs w:val="32"/>
          <w:u w:val="none"/>
        </w:rPr>
        <w:t>References</w:t>
      </w:r>
      <w:r>
        <w:tab/>
      </w:r>
      <w:r>
        <w:tab/>
      </w:r>
      <w:r>
        <w:tab/>
      </w:r>
      <w:r>
        <w:tab/>
      </w:r>
      <w:r w:rsidRPr="1A36BE47" w:rsidR="3A251B12">
        <w:rPr>
          <w:rFonts w:ascii="Times New Roman" w:hAnsi="Times New Roman" w:eastAsia="Times New Roman" w:cs="Times New Roman"/>
          <w:b w:val="0"/>
          <w:bCs w:val="0"/>
          <w:color w:val="FF0000"/>
          <w:sz w:val="32"/>
          <w:szCs w:val="32"/>
          <w:u w:val="none"/>
        </w:rPr>
        <w:t>1</w:t>
      </w:r>
      <w:r w:rsidRPr="1A36BE47" w:rsidR="2AAF335D">
        <w:rPr>
          <w:rFonts w:ascii="Times New Roman" w:hAnsi="Times New Roman" w:eastAsia="Times New Roman" w:cs="Times New Roman"/>
          <w:b w:val="0"/>
          <w:bCs w:val="0"/>
          <w:color w:val="FF0000"/>
          <w:sz w:val="32"/>
          <w:szCs w:val="32"/>
          <w:u w:val="none"/>
        </w:rPr>
        <w:t>3</w:t>
      </w:r>
      <w:r w:rsidRPr="1A36BE47" w:rsidR="3A251B12">
        <w:rPr>
          <w:rFonts w:ascii="Times New Roman" w:hAnsi="Times New Roman" w:eastAsia="Times New Roman" w:cs="Times New Roman"/>
          <w:b w:val="0"/>
          <w:bCs w:val="0"/>
          <w:color w:val="FF0000"/>
          <w:sz w:val="32"/>
          <w:szCs w:val="32"/>
          <w:u w:val="none"/>
        </w:rPr>
        <w:t>-1</w:t>
      </w:r>
      <w:r w:rsidRPr="1A36BE47" w:rsidR="5CB0CFBE">
        <w:rPr>
          <w:rFonts w:ascii="Times New Roman" w:hAnsi="Times New Roman" w:eastAsia="Times New Roman" w:cs="Times New Roman"/>
          <w:b w:val="0"/>
          <w:bCs w:val="0"/>
          <w:color w:val="FF0000"/>
          <w:sz w:val="32"/>
          <w:szCs w:val="32"/>
          <w:u w:val="none"/>
        </w:rPr>
        <w:t>6</w:t>
      </w:r>
    </w:p>
    <w:p w:rsidR="1A36BE47" w:rsidP="1A36BE47" w:rsidRDefault="1A36BE47" w14:paraId="5C542B6F" w14:textId="7071C3B2">
      <w:pPr>
        <w:pStyle w:val="Normal"/>
        <w:jc w:val="center"/>
        <w:rPr>
          <w:rFonts w:ascii="Times New Roman" w:hAnsi="Times New Roman" w:eastAsia="Times New Roman" w:cs="Times New Roman"/>
          <w:b w:val="0"/>
          <w:bCs w:val="0"/>
          <w:color w:val="FF0000"/>
          <w:sz w:val="32"/>
          <w:szCs w:val="32"/>
          <w:u w:val="none"/>
        </w:rPr>
      </w:pPr>
    </w:p>
    <w:p w:rsidR="26F9F989" w:rsidP="1A36BE47" w:rsidRDefault="26F9F989" w14:paraId="224C026E" w14:textId="66B97F55">
      <w:pPr>
        <w:pStyle w:val="Normal"/>
        <w:jc w:val="center"/>
        <w:rPr>
          <w:rFonts w:ascii="Times New Roman" w:hAnsi="Times New Roman" w:eastAsia="Times New Roman" w:cs="Times New Roman"/>
          <w:noProof w:val="0"/>
          <w:sz w:val="24"/>
          <w:szCs w:val="24"/>
          <w:lang w:val="en-US"/>
        </w:rPr>
      </w:pPr>
      <w:r w:rsidR="26F9F989">
        <w:drawing>
          <wp:inline wp14:editId="2A498E80" wp14:anchorId="250588D2">
            <wp:extent cx="1037492" cy="1093177"/>
            <wp:effectExtent l="95250" t="95250" r="67945" b="69215"/>
            <wp:docPr id="974845432" name="" title=""/>
            <wp:cNvGraphicFramePr>
              <a:graphicFrameLocks noChangeAspect="1"/>
            </wp:cNvGraphicFramePr>
            <a:graphic>
              <a:graphicData uri="http://schemas.openxmlformats.org/drawingml/2006/picture">
                <pic:pic>
                  <pic:nvPicPr>
                    <pic:cNvPr id="0" name=""/>
                    <pic:cNvPicPr/>
                  </pic:nvPicPr>
                  <pic:blipFill>
                    <a:blip r:embed="R92cda7d027fa493b">
                      <a:extLst>
                        <a:ext xmlns:a="http://schemas.openxmlformats.org/drawingml/2006/main" uri="{28A0092B-C50C-407E-A947-70E740481C1C}">
                          <a14:useLocalDpi val="0"/>
                        </a:ext>
                      </a:extLst>
                    </a:blip>
                    <a:srcRect l="0" t="0" r="0" b="0"/>
                    <a:stretch>
                      <a:fillRect/>
                    </a:stretch>
                  </pic:blipFill>
                  <pic:spPr xmlns:pic="http://schemas.openxmlformats.org/drawingml/2006/picture">
                    <a:xfrm xmlns:a="http://schemas.openxmlformats.org/drawingml/2006/main" rot="0" flipH="0" flipV="0">
                      <a:off x="0" y="0"/>
                      <a:ext cx="1037492" cy="1093177"/>
                    </a:xfrm>
                    <a:prstGeom xmlns:a="http://schemas.openxmlformats.org/drawingml/2006/main" prst="rect">
                      <a:avLst/>
                    </a:prstGeom>
                    <a:ln xmlns:a="http://schemas.openxmlformats.org/drawingml/2006/main" w="88900" cap="sq" cmpd="thickThin">
                      <a:solidFill>
                        <a:srgbClr val="000000"/>
                      </a:solidFill>
                      <a:prstDash val="solid"/>
                      <a:miter lim="800000"/>
                    </a:ln>
                    <a:effectLst xmlns:a="http://schemas.openxmlformats.org/drawingml/2006/main">
                      <a:innerShdw blurRad="76200">
                        <a:srgbClr val="000000"/>
                      </a:innerShdw>
                    </a:effectLst>
                  </pic:spPr>
                </pic:pic>
              </a:graphicData>
            </a:graphic>
          </wp:inline>
        </w:drawing>
      </w:r>
    </w:p>
    <w:p w:rsidR="4CD67A34" w:rsidP="1A36BE47" w:rsidRDefault="4CD67A34" w14:paraId="3893D656" w14:textId="12D69FF9">
      <w:pPr>
        <w:pStyle w:val="Normal"/>
        <w:jc w:val="center"/>
        <w:rPr>
          <w:rFonts w:ascii="Aptos" w:hAnsi="Aptos" w:eastAsia="Aptos" w:cs="Aptos"/>
          <w:noProof w:val="0"/>
          <w:sz w:val="24"/>
          <w:szCs w:val="24"/>
          <w:lang w:val="en-US"/>
        </w:rPr>
      </w:pPr>
      <w:r w:rsidRPr="1A36BE47" w:rsidR="4CD67A34">
        <w:rPr>
          <w:rFonts w:ascii="Times New Roman" w:hAnsi="Times New Roman" w:eastAsia="Times New Roman" w:cs="Times New Roman"/>
          <w:noProof w:val="0"/>
          <w:sz w:val="24"/>
          <w:szCs w:val="24"/>
          <w:lang w:val="en-US"/>
        </w:rPr>
        <w:t>(</w:t>
      </w:r>
      <w:r w:rsidRPr="1A36BE47" w:rsidR="7E132866">
        <w:rPr>
          <w:rFonts w:ascii="Times New Roman" w:hAnsi="Times New Roman" w:eastAsia="Times New Roman" w:cs="Times New Roman"/>
          <w:noProof w:val="0"/>
          <w:sz w:val="24"/>
          <w:szCs w:val="24"/>
          <w:lang w:val="en-US"/>
        </w:rPr>
        <w:t>Wikimedia.org, 2024)</w:t>
      </w:r>
    </w:p>
    <w:p w:rsidR="51CFDB74" w:rsidP="1A36BE47" w:rsidRDefault="51CFDB74" w14:paraId="3839D38F" w14:textId="19334F82">
      <w:pPr>
        <w:pStyle w:val="Normal"/>
        <w:spacing w:line="360" w:lineRule="auto"/>
        <w:rPr>
          <w:rFonts w:ascii="Times New Roman" w:hAnsi="Times New Roman" w:eastAsia="Times New Roman" w:cs="Times New Roman"/>
          <w:noProof w:val="0"/>
          <w:sz w:val="24"/>
          <w:szCs w:val="24"/>
          <w:lang w:val="en-US"/>
        </w:rPr>
      </w:pP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July 2017, the Welsh Government published a strategy to promote the Welsh language,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Cymraeg</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2050: A million Welsh speakers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Llywodraeth</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Cymru, 2017). This is a long-term approach, and the education system is key to achieving this. The approach includes two main targets. These targets are to reach one million Welsh speakers by 2050, and the percentage of the population that speaks Welsh daily and can speak more than just a few words of Welsh, to increase from 10% (in 2013 to 2015) to 20% by 2050. Alongside these targets are three themes, increasing the number of Welsh speakers at the core of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Cymraeg</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2050, increasing the use of Welsh, and creating suitable conditions, infrastructure, and context where the Welsh language can thrive. Subsequently, in July 2021, the strategy’s second work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programme</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was published, outlining their work from 2021 to 2026 (Welsh Government, 2024). The 2021 Census offering valuable data revealed that the most significant reduction in the percentage of Welsh speakers occurred within the 5 to 15-year-old age group (Welsh Government, 2022). However, many sources must be examined to see the entire picture. This is because the Census results are estimates that include some uncertainty from the statistical models used to account for non-response, as well as a minor effect as described in Statistical Closure Control (Office for National Statistics, 2021).</w:t>
      </w:r>
      <w:r w:rsidRPr="1A36BE47" w:rsidR="1913E2BB">
        <w:rPr>
          <w:rFonts w:ascii="Times New Roman" w:hAnsi="Times New Roman" w:eastAsia="Times New Roman" w:cs="Times New Roman"/>
          <w:noProof w:val="0"/>
          <w:sz w:val="24"/>
          <w:szCs w:val="24"/>
          <w:lang w:val="en-US"/>
        </w:rPr>
        <w:t xml:space="preserve"> </w:t>
      </w:r>
    </w:p>
    <w:p w:rsidR="51CFDB74" w:rsidP="1A36BE47" w:rsidRDefault="51CFDB74" w14:paraId="45307E8C" w14:textId="4543A202">
      <w:pPr>
        <w:spacing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Furthermore, the COVID-19 pandemic profoundly impacted </w:t>
      </w:r>
      <w:r w:rsidRPr="1A36BE47" w:rsidR="3506F40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children’s</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ability and confidence to communicate in Welsh (GOV.WALES, 2020). The Welsh Government has analysed school data from the Welsh in Education Strategic Plans (WESPs) and has agreed to collaborate with all local authorities to recover lost ground (Gov.wales, 2022). The Welsh Government believes that the Welsh language belongs to us all, and so does the responsibility for its future. This links to the Well-being of Future Generations (Wales) Act 2015. The Well-being of Future Generations Act 2015 includes seven well-being goals for Wales (see Appendix 1). (Future Generations Commissioner for Wales, 2015). It aims to improve Wales’ social, economic, environmental, and cultural well-being of Wales leading the world in legislating for sustainable development. Wales has many challenges, such as climate change, poverty, poor health, and lack of jobs (GOV.WALES, 2020a).</w:t>
      </w:r>
    </w:p>
    <w:p w:rsidR="51CFDB74" w:rsidP="1A36BE47" w:rsidRDefault="51CFDB74" w14:paraId="588C451B" w14:textId="58CFBF7A">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Welsh language is believed to have arrived in Britain around 600 BC, making it the oldest language in Britain (Brain, 2018). However, there have been many challenges to the preservation of the language. One of these threats was in 1536 when Henry VIII’s decision to pass the Act of Union between England and Wales brought Wales under England’s rule by prohibiting the use of Welsh in public administration and the legal system. This severely caused the Welsh language to suffer (Johnson, 2019). The Welsh language was banned, and its official status was removed (Maya-Martinez, 2022). </w:t>
      </w:r>
    </w:p>
    <w:p w:rsidR="51CFDB74" w:rsidP="1A36BE47" w:rsidRDefault="51CFDB74" w14:paraId="20DAC4A9" w14:textId="633D350D">
      <w:pPr>
        <w:pStyle w:val="Normal"/>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Furthermore, there was a cultural shift from Welsh to English. Welsh speakers were expected to communicate in English at work. Also, the education system suppressed the Welsh language from an early age. In the eighteenth century, there was a further challenge with the influx of English speakers due to the Industrial Revolution. This had a significant impact on the Welsh language, contributing to its decline both socially and economically. The nineteenth century was also a turbulent time for Wales, marked by riots believed to be linked to the Welsh language</w:t>
      </w:r>
      <w:r w:rsidRPr="1A36BE47" w:rsidR="3998B21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A36BE47" w:rsidR="3998B21E">
        <w:rPr>
          <w:rFonts w:ascii="Times New Roman" w:hAnsi="Times New Roman" w:eastAsia="Times New Roman" w:cs="Times New Roman"/>
          <w:noProof w:val="0"/>
          <w:sz w:val="24"/>
          <w:szCs w:val="24"/>
          <w:lang w:val="en-US"/>
        </w:rPr>
        <w:t>(Bbc.co.uk, 2014b)</w:t>
      </w:r>
      <w:r w:rsidRPr="1A36BE47" w:rsidR="3998B21E">
        <w:rPr>
          <w:rFonts w:ascii="Times New Roman" w:hAnsi="Times New Roman" w:eastAsia="Times New Roman" w:cs="Times New Roman"/>
          <w:noProof w:val="0"/>
          <w:sz w:val="24"/>
          <w:szCs w:val="24"/>
          <w:lang w:val="en-US"/>
        </w:rPr>
        <w:t xml:space="preserve">.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1846, a Welsh MP named William Williams, who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represented</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Coventry, delivered a speech that led to a commission investigating the role of Welsh in education. This report came to be known as the Treachery of the Blue Books, named for the blue cover of the report and treachery from an ancient Arthurian myth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regarding</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Saxon invasion of Britain. The content of these books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contained</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derogatory remarks about the morals of Welsh people (Bbc.co.uk, 2014</w:t>
      </w:r>
      <w:r w:rsidRPr="1A36BE47" w:rsidR="3A49C53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51CFDB74" w:rsidP="1A36BE47" w:rsidRDefault="51CFDB74" w14:paraId="6255B8E5" w14:textId="5C63818C">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During the nineteenth and early twentieth century Welsh was not part of the school curriculum. Welsh was discouraged in schools, and children were forced to speak English. If they spoke Welsh, they were given a plaque called the Welsh Not. It was then passed on throughout the day to whoever next spoke Welsh (see Appendix 2). At the end of the day the child that had the ‘Welsh Not’ would be punished (FelinFach, 2024).</w:t>
      </w:r>
    </w:p>
    <w:p w:rsidR="51CFDB74" w:rsidP="1A36BE47" w:rsidRDefault="51CFDB74" w14:paraId="63E697C0" w14:textId="5A5637F9">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In the twentieth century, it became recognised that Welsh language/speakers were being discriminated against. The Welsh Courts Act addressed the issue in 1942, where defendants and plaintiffs were compelled to speak in English.</w:t>
      </w:r>
    </w:p>
    <w:p w:rsidR="51CFDB74" w:rsidP="1A36BE47" w:rsidRDefault="51CFDB74" w14:paraId="2FBBCCE5" w14:textId="529A8D56">
      <w:pPr>
        <w:pStyle w:val="Normal"/>
        <w:suppressLineNumbers w:val="0"/>
        <w:bidi w:val="0"/>
        <w:spacing w:before="240" w:beforeAutospacing="off" w:after="240" w:afterAutospacing="off" w:line="360" w:lineRule="auto"/>
        <w:ind w:left="0" w:right="0"/>
        <w:jc w:val="left"/>
        <w:rPr>
          <w:rFonts w:ascii="Times New Roman" w:hAnsi="Times New Roman" w:eastAsia="Times New Roman" w:cs="Times New Roman"/>
          <w:noProof w:val="0"/>
          <w:sz w:val="24"/>
          <w:szCs w:val="24"/>
          <w:lang w:val="en-US"/>
        </w:rPr>
      </w:pP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Thought to be one of the most prevalent misconceptions about the Welsh language is that it is believed that it is only spoken in rural Wales. While the language is more common in communities in West and North Wales, it is spoken in every county in Wales. Notably, Cardiff has more Welsh speakers than any other county in Wales apart from Gwynedd. These misconceptions are damaging to the future of the language and its culture. It can </w:t>
      </w:r>
      <w:r w:rsidRPr="1A36BE47" w:rsidR="2F28A43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divide our communities and act as a barrier for new learners. Holding this misconception can easily lead to other myths about the Welsh language, such as the belief that only white people or older generations speak Welsh</w:t>
      </w:r>
      <w:r w:rsidRPr="1A36BE47" w:rsidR="0D9B47D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or that the language is dying out. Everyone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is responsible for</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ensuring </w:t>
      </w:r>
      <w:r w:rsidRPr="1A36BE47" w:rsidR="74A8E26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that Welsh is heard and visible to everyone (Challenging five myths about learning Welsh, 2022)</w:t>
      </w:r>
      <w:r w:rsidRPr="1A36BE47" w:rsidR="009ABF4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1A36BE47" w:rsidR="34961DF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A36BE47" w:rsidR="4C838DDE">
        <w:rPr>
          <w:rFonts w:ascii="Times New Roman" w:hAnsi="Times New Roman" w:eastAsia="Times New Roman" w:cs="Times New Roman"/>
          <w:noProof w:val="0"/>
          <w:sz w:val="24"/>
          <w:szCs w:val="24"/>
          <w:lang w:val="en-US"/>
        </w:rPr>
        <w:t xml:space="preserve">Another common myth is that speaking two languages confuses children and delays reading and writing. </w:t>
      </w:r>
      <w:bookmarkStart w:name="_Int_92KvS3Uc" w:id="155003188"/>
      <w:r w:rsidRPr="1A36BE47" w:rsidR="4C838DDE">
        <w:rPr>
          <w:rFonts w:ascii="Times New Roman" w:hAnsi="Times New Roman" w:eastAsia="Times New Roman" w:cs="Times New Roman"/>
          <w:noProof w:val="0"/>
          <w:sz w:val="24"/>
          <w:szCs w:val="24"/>
          <w:lang w:val="en-US"/>
        </w:rPr>
        <w:t xml:space="preserve">However, research shows that bilingualism actually supports brain development and has </w:t>
      </w:r>
      <w:r w:rsidRPr="1A36BE47" w:rsidR="5A425D5E">
        <w:rPr>
          <w:rFonts w:ascii="Times New Roman" w:hAnsi="Times New Roman" w:eastAsia="Times New Roman" w:cs="Times New Roman"/>
          <w:noProof w:val="0"/>
          <w:sz w:val="24"/>
          <w:szCs w:val="24"/>
          <w:lang w:val="en-US"/>
        </w:rPr>
        <w:t>many</w:t>
      </w:r>
      <w:r w:rsidRPr="1A36BE47" w:rsidR="4C838DDE">
        <w:rPr>
          <w:rFonts w:ascii="Times New Roman" w:hAnsi="Times New Roman" w:eastAsia="Times New Roman" w:cs="Times New Roman"/>
          <w:noProof w:val="0"/>
          <w:sz w:val="24"/>
          <w:szCs w:val="24"/>
          <w:lang w:val="en-US"/>
        </w:rPr>
        <w:t xml:space="preserve"> benefits</w:t>
      </w:r>
      <w:r w:rsidRPr="1A36BE47" w:rsidR="6B937A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A36BE47" w:rsidR="3FEE811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1A36BE47" w:rsidR="6B937A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BBC Tiny Happy People, 2025).</w:t>
      </w:r>
      <w:bookmarkEnd w:id="155003188"/>
    </w:p>
    <w:p w:rsidR="51CFDB74" w:rsidP="1A36BE47" w:rsidRDefault="51CFDB74" w14:paraId="4BF8BCE2" w14:textId="255943FB">
      <w:pPr>
        <w:pStyle w:val="Normal"/>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 significant piece of legislation, primarily based on the Hughes Parry Report, was introduced in 1967 after Plaid Cymru and the Welsh Language Society campaigned. This was to be the Welsh Language Act 1967. This legislation established that written and spoken Welsh should hold equal status to English in the courts (Brain, 2018). This was seen as a significant moment for recognising the Welsh language.</w:t>
      </w:r>
      <w:r w:rsidRPr="1A36BE47" w:rsidR="128E66BC">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A36BE47" w:rsidR="58B2196D">
        <w:rPr>
          <w:rFonts w:ascii="Times New Roman" w:hAnsi="Times New Roman" w:eastAsia="Times New Roman" w:cs="Times New Roman"/>
          <w:noProof w:val="0"/>
          <w:sz w:val="24"/>
          <w:szCs w:val="24"/>
          <w:lang w:val="en-US"/>
        </w:rPr>
        <w:t xml:space="preserve">The Welsh Language Board was created in 1993 under the Welsh Language Act 1993 and was </w:t>
      </w:r>
      <w:r w:rsidRPr="1A36BE47" w:rsidR="58B2196D">
        <w:rPr>
          <w:rFonts w:ascii="Times New Roman" w:hAnsi="Times New Roman" w:eastAsia="Times New Roman" w:cs="Times New Roman"/>
          <w:noProof w:val="0"/>
          <w:sz w:val="24"/>
          <w:szCs w:val="24"/>
          <w:lang w:val="en-US"/>
        </w:rPr>
        <w:t>allocated</w:t>
      </w:r>
      <w:r w:rsidRPr="1A36BE47" w:rsidR="58B2196D">
        <w:rPr>
          <w:rFonts w:ascii="Times New Roman" w:hAnsi="Times New Roman" w:eastAsia="Times New Roman" w:cs="Times New Roman"/>
          <w:noProof w:val="0"/>
          <w:sz w:val="24"/>
          <w:szCs w:val="24"/>
          <w:lang w:val="en-US"/>
        </w:rPr>
        <w:t xml:space="preserve"> an annual grant of £1.3 million to promote and </w:t>
      </w:r>
      <w:r w:rsidRPr="1A36BE47" w:rsidR="58B2196D">
        <w:rPr>
          <w:rFonts w:ascii="Times New Roman" w:hAnsi="Times New Roman" w:eastAsia="Times New Roman" w:cs="Times New Roman"/>
          <w:noProof w:val="0"/>
          <w:sz w:val="24"/>
          <w:szCs w:val="24"/>
          <w:lang w:val="en-US"/>
        </w:rPr>
        <w:t>facilitate</w:t>
      </w:r>
      <w:r w:rsidRPr="1A36BE47" w:rsidR="58B2196D">
        <w:rPr>
          <w:rFonts w:ascii="Times New Roman" w:hAnsi="Times New Roman" w:eastAsia="Times New Roman" w:cs="Times New Roman"/>
          <w:noProof w:val="0"/>
          <w:sz w:val="24"/>
          <w:szCs w:val="24"/>
          <w:lang w:val="en-US"/>
        </w:rPr>
        <w:t xml:space="preserve"> the use of the Welsh language. In 2012, the Welsh Language Board was abolished and replaced by the Welsh Language Service</w:t>
      </w:r>
      <w:r w:rsidRPr="1A36BE47" w:rsidR="47106FCF">
        <w:rPr>
          <w:rFonts w:ascii="Times New Roman" w:hAnsi="Times New Roman" w:eastAsia="Times New Roman" w:cs="Times New Roman"/>
          <w:noProof w:val="0"/>
          <w:sz w:val="24"/>
          <w:szCs w:val="24"/>
          <w:lang w:val="en-US"/>
        </w:rPr>
        <w:t xml:space="preserve"> (GOV.UK, n.d.).</w:t>
      </w:r>
    </w:p>
    <w:p w:rsidR="51CFDB74" w:rsidP="1A36BE47" w:rsidRDefault="51CFDB74" w14:paraId="6E6CD4F8" w14:textId="0E698296">
      <w:pPr>
        <w:pStyle w:val="Normal"/>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The New Curriculum for Wales (2022) strongly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emphasises</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Welsh as a vital part of Welsh identity and culture. Welsh is not only taught as a subject but is also integrated across other learning areas (Welsh Government, 2020). Curriculum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Cymreig</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is integrated into the New Curriculum for Wales, reflecting Wales’s cultural heritage and supports bilingualism.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Siarter</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Iaith is a Welsh language charter which provides a structured framework for schools to enhance their Welsh language provision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hwb.gov.wales</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2024). School A is committed to meeting the charter’s goals,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demonstrating</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commitment to fostering a Welsh language environment within the community (see Appendix 3). School A has a group of pupils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Criw</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Cymraeg</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consisting of representatives from each year group who meet regularly to discuss progress and new initiatives. These pupils play a pivotal role as dedicated champions of the Welsh language, helping to create a thriving bilingual environment. To foster an inclusive and collaborative environment it involves a whole school approach</w:t>
      </w:r>
      <w:r w:rsidRPr="1A36BE47" w:rsidR="18B1094B">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A36BE47" w:rsidR="18B1094B">
        <w:rPr>
          <w:rFonts w:ascii="Times New Roman" w:hAnsi="Times New Roman" w:eastAsia="Times New Roman" w:cs="Times New Roman"/>
          <w:noProof w:val="0"/>
          <w:sz w:val="24"/>
          <w:szCs w:val="24"/>
          <w:lang w:val="en-US"/>
        </w:rPr>
        <w:t>(Pembroke, 2022a).</w:t>
      </w:r>
    </w:p>
    <w:p w:rsidR="51CFDB74" w:rsidP="1A36BE47" w:rsidRDefault="51CFDB74" w14:paraId="26F4F3D2" w14:textId="4001F4FE">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In March 2014, the Welsh Government commissioned Professor Graham Donaldson to conduct a comprehensive review of the curriculum and assessment frameworks used in schools across Wales (Dauncey, 2015). A review was conducted and many people, including children, thought that the curriculum was outdated. There was a demand for a greater focus on life skills, personal confidence, basic skills, work skills, career advice, health, and wellbeing. Furthermore, children wanted their learning to be fun and more engaging. The report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stated</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there should be four purposes of the curriculum in Wales. These are ambitious, capable learners, ethical, informed citizens, enterprising, creative contributors, healthy, confident individuals (Donaldson, 2015).</w:t>
      </w:r>
    </w:p>
    <w:p w:rsidR="682F26AB" w:rsidP="1A36BE47" w:rsidRDefault="682F26AB" w14:paraId="0FCAC46C" w14:textId="5A1437A4">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1A36BE47" w:rsidR="682F26AB">
        <w:rPr>
          <w:rFonts w:ascii="Times New Roman" w:hAnsi="Times New Roman" w:eastAsia="Times New Roman" w:cs="Times New Roman"/>
          <w:noProof w:val="0"/>
          <w:sz w:val="24"/>
          <w:szCs w:val="24"/>
          <w:lang w:val="en-US"/>
        </w:rPr>
        <w:t>Professor</w:t>
      </w:r>
      <w:r w:rsidRPr="1A36BE47" w:rsidR="3C83371B">
        <w:rPr>
          <w:rFonts w:ascii="Times New Roman" w:hAnsi="Times New Roman" w:eastAsia="Times New Roman" w:cs="Times New Roman"/>
          <w:noProof w:val="0"/>
          <w:sz w:val="24"/>
          <w:szCs w:val="24"/>
          <w:lang w:val="en-US"/>
        </w:rPr>
        <w:t xml:space="preserve"> Cummins'</w:t>
      </w:r>
      <w:r w:rsidRPr="1A36BE47" w:rsidR="71E6FB7E">
        <w:rPr>
          <w:rFonts w:ascii="Times New Roman" w:hAnsi="Times New Roman" w:eastAsia="Times New Roman" w:cs="Times New Roman"/>
          <w:noProof w:val="0"/>
          <w:sz w:val="24"/>
          <w:szCs w:val="24"/>
          <w:lang w:val="en-US"/>
        </w:rPr>
        <w:t xml:space="preserve"> (1979)</w:t>
      </w:r>
      <w:r w:rsidRPr="1A36BE47" w:rsidR="3C83371B">
        <w:rPr>
          <w:rFonts w:ascii="Times New Roman" w:hAnsi="Times New Roman" w:eastAsia="Times New Roman" w:cs="Times New Roman"/>
          <w:noProof w:val="0"/>
          <w:sz w:val="24"/>
          <w:szCs w:val="24"/>
          <w:lang w:val="en-US"/>
        </w:rPr>
        <w:t xml:space="preserve"> theories on language acquisition have significantly </w:t>
      </w:r>
      <w:r w:rsidRPr="1A36BE47" w:rsidR="3C83371B">
        <w:rPr>
          <w:rFonts w:ascii="Times New Roman" w:hAnsi="Times New Roman" w:eastAsia="Times New Roman" w:cs="Times New Roman"/>
          <w:noProof w:val="0"/>
          <w:sz w:val="24"/>
          <w:szCs w:val="24"/>
          <w:lang w:val="en-US"/>
        </w:rPr>
        <w:t>impacted</w:t>
      </w:r>
      <w:r w:rsidRPr="1A36BE47" w:rsidR="3C83371B">
        <w:rPr>
          <w:rFonts w:ascii="Times New Roman" w:hAnsi="Times New Roman" w:eastAsia="Times New Roman" w:cs="Times New Roman"/>
          <w:noProof w:val="0"/>
          <w:sz w:val="24"/>
          <w:szCs w:val="24"/>
          <w:lang w:val="en-US"/>
        </w:rPr>
        <w:t xml:space="preserve"> educational practices. He </w:t>
      </w:r>
      <w:r w:rsidRPr="1A36BE47" w:rsidR="3C83371B">
        <w:rPr>
          <w:rFonts w:ascii="Times New Roman" w:hAnsi="Times New Roman" w:eastAsia="Times New Roman" w:cs="Times New Roman"/>
          <w:noProof w:val="0"/>
          <w:sz w:val="24"/>
          <w:szCs w:val="24"/>
          <w:lang w:val="en-US"/>
        </w:rPr>
        <w:t>identifies</w:t>
      </w:r>
      <w:r w:rsidRPr="1A36BE47" w:rsidR="3C83371B">
        <w:rPr>
          <w:rFonts w:ascii="Times New Roman" w:hAnsi="Times New Roman" w:eastAsia="Times New Roman" w:cs="Times New Roman"/>
          <w:noProof w:val="0"/>
          <w:sz w:val="24"/>
          <w:szCs w:val="24"/>
          <w:lang w:val="en-US"/>
        </w:rPr>
        <w:t xml:space="preserve"> two distinct types of language </w:t>
      </w:r>
      <w:r w:rsidRPr="1A36BE47" w:rsidR="3C83371B">
        <w:rPr>
          <w:rFonts w:ascii="Times New Roman" w:hAnsi="Times New Roman" w:eastAsia="Times New Roman" w:cs="Times New Roman"/>
          <w:noProof w:val="0"/>
          <w:sz w:val="24"/>
          <w:szCs w:val="24"/>
          <w:lang w:val="en-US"/>
        </w:rPr>
        <w:t>proficiency</w:t>
      </w:r>
      <w:r w:rsidRPr="1A36BE47" w:rsidR="02E8528D">
        <w:rPr>
          <w:rFonts w:ascii="Times New Roman" w:hAnsi="Times New Roman" w:eastAsia="Times New Roman" w:cs="Times New Roman"/>
          <w:noProof w:val="0"/>
          <w:sz w:val="24"/>
          <w:szCs w:val="24"/>
          <w:lang w:val="en-US"/>
        </w:rPr>
        <w:t xml:space="preserve">. </w:t>
      </w:r>
      <w:bookmarkStart w:name="_Int_FPXYIyOk" w:id="1304002611"/>
      <w:r w:rsidRPr="1A36BE47" w:rsidR="3C83371B">
        <w:rPr>
          <w:rFonts w:ascii="Times New Roman" w:hAnsi="Times New Roman" w:eastAsia="Times New Roman" w:cs="Times New Roman"/>
          <w:noProof w:val="0"/>
          <w:sz w:val="24"/>
          <w:szCs w:val="24"/>
          <w:lang w:val="en-US"/>
        </w:rPr>
        <w:t>Basic Interpersonal Communication Skills (BICS)</w:t>
      </w:r>
      <w:r w:rsidRPr="1A36BE47" w:rsidR="3ADFF6C8">
        <w:rPr>
          <w:rFonts w:ascii="Times New Roman" w:hAnsi="Times New Roman" w:eastAsia="Times New Roman" w:cs="Times New Roman"/>
          <w:noProof w:val="0"/>
          <w:sz w:val="24"/>
          <w:szCs w:val="24"/>
          <w:lang w:val="en-US"/>
        </w:rPr>
        <w:t xml:space="preserve">, which is everyday social language, </w:t>
      </w:r>
      <w:r w:rsidRPr="1A36BE47" w:rsidR="3C83371B">
        <w:rPr>
          <w:rFonts w:ascii="Times New Roman" w:hAnsi="Times New Roman" w:eastAsia="Times New Roman" w:cs="Times New Roman"/>
          <w:noProof w:val="0"/>
          <w:sz w:val="24"/>
          <w:szCs w:val="24"/>
          <w:lang w:val="en-US"/>
        </w:rPr>
        <w:t>and Cognitive Academic Language Proficiency (CALP</w:t>
      </w:r>
      <w:r w:rsidRPr="1A36BE47" w:rsidR="3C83371B">
        <w:rPr>
          <w:rFonts w:ascii="Times New Roman" w:hAnsi="Times New Roman" w:eastAsia="Times New Roman" w:cs="Times New Roman"/>
          <w:noProof w:val="0"/>
          <w:sz w:val="24"/>
          <w:szCs w:val="24"/>
          <w:lang w:val="en-US"/>
        </w:rPr>
        <w:t>)</w:t>
      </w:r>
      <w:r w:rsidRPr="1A36BE47" w:rsidR="238F56CB">
        <w:rPr>
          <w:rFonts w:ascii="Times New Roman" w:hAnsi="Times New Roman" w:eastAsia="Times New Roman" w:cs="Times New Roman"/>
          <w:noProof w:val="0"/>
          <w:sz w:val="24"/>
          <w:szCs w:val="24"/>
          <w:lang w:val="en-US"/>
        </w:rPr>
        <w:t xml:space="preserve">, </w:t>
      </w:r>
      <w:r w:rsidRPr="1A36BE47" w:rsidR="76A4E41B">
        <w:rPr>
          <w:rFonts w:ascii="Times New Roman" w:hAnsi="Times New Roman" w:eastAsia="Times New Roman" w:cs="Times New Roman"/>
          <w:noProof w:val="0"/>
          <w:sz w:val="24"/>
          <w:szCs w:val="24"/>
          <w:lang w:val="en-US"/>
        </w:rPr>
        <w:t>focusing</w:t>
      </w:r>
      <w:r w:rsidRPr="1A36BE47" w:rsidR="76A4E41B">
        <w:rPr>
          <w:rFonts w:ascii="Times New Roman" w:hAnsi="Times New Roman" w:eastAsia="Times New Roman" w:cs="Times New Roman"/>
          <w:noProof w:val="0"/>
          <w:sz w:val="24"/>
          <w:szCs w:val="24"/>
          <w:lang w:val="en-US"/>
        </w:rPr>
        <w:t xml:space="preserve"> on </w:t>
      </w:r>
      <w:r w:rsidRPr="1A36BE47" w:rsidR="76A4E41B">
        <w:rPr>
          <w:rFonts w:ascii="Times New Roman" w:hAnsi="Times New Roman" w:eastAsia="Times New Roman" w:cs="Times New Roman"/>
          <w:noProof w:val="0"/>
          <w:sz w:val="24"/>
          <w:szCs w:val="24"/>
          <w:lang w:val="en-US"/>
        </w:rPr>
        <w:t>proficiency</w:t>
      </w:r>
      <w:r w:rsidRPr="1A36BE47" w:rsidR="7B8CD04D">
        <w:rPr>
          <w:rFonts w:ascii="Times New Roman" w:hAnsi="Times New Roman" w:eastAsia="Times New Roman" w:cs="Times New Roman"/>
          <w:noProof w:val="0"/>
          <w:sz w:val="24"/>
          <w:szCs w:val="24"/>
          <w:lang w:val="en-US"/>
        </w:rPr>
        <w:t xml:space="preserve"> in academic language (</w:t>
      </w:r>
      <w:bookmarkEnd w:id="1304002611"/>
      <w:r w:rsidRPr="1A36BE47" w:rsidR="4611A548">
        <w:rPr>
          <w:rFonts w:ascii="Times New Roman" w:hAnsi="Times New Roman" w:eastAsia="Times New Roman" w:cs="Times New Roman"/>
          <w:noProof w:val="0"/>
          <w:sz w:val="24"/>
          <w:szCs w:val="24"/>
          <w:lang w:val="en-US"/>
        </w:rPr>
        <w:t>Colorín</w:t>
      </w:r>
      <w:r w:rsidRPr="1A36BE47" w:rsidR="4611A548">
        <w:rPr>
          <w:rFonts w:ascii="Times New Roman" w:hAnsi="Times New Roman" w:eastAsia="Times New Roman" w:cs="Times New Roman"/>
          <w:noProof w:val="0"/>
          <w:sz w:val="24"/>
          <w:szCs w:val="24"/>
          <w:lang w:val="en-US"/>
        </w:rPr>
        <w:t xml:space="preserve"> Colorado, 2019). </w:t>
      </w:r>
      <w:r w:rsidRPr="1A36BE47" w:rsidR="12A1ACD8">
        <w:rPr>
          <w:rFonts w:ascii="Times New Roman" w:hAnsi="Times New Roman" w:eastAsia="Times New Roman" w:cs="Times New Roman"/>
          <w:noProof w:val="0"/>
          <w:sz w:val="24"/>
          <w:szCs w:val="24"/>
          <w:lang w:val="en-US"/>
        </w:rPr>
        <w:t xml:space="preserve">This distinction helps educators better understand </w:t>
      </w:r>
      <w:r w:rsidRPr="1A36BE47" w:rsidR="0F7E81C5">
        <w:rPr>
          <w:rFonts w:ascii="Times New Roman" w:hAnsi="Times New Roman" w:eastAsia="Times New Roman" w:cs="Times New Roman"/>
          <w:noProof w:val="0"/>
          <w:sz w:val="24"/>
          <w:szCs w:val="24"/>
          <w:lang w:val="en-US"/>
        </w:rPr>
        <w:t>learners</w:t>
      </w:r>
      <w:r w:rsidRPr="1A36BE47" w:rsidR="0EDCC269">
        <w:rPr>
          <w:rFonts w:ascii="Times New Roman" w:hAnsi="Times New Roman" w:eastAsia="Times New Roman" w:cs="Times New Roman"/>
          <w:noProof w:val="0"/>
          <w:sz w:val="24"/>
          <w:szCs w:val="24"/>
          <w:lang w:val="en-US"/>
        </w:rPr>
        <w:t xml:space="preserve">’ </w:t>
      </w:r>
      <w:r w:rsidRPr="1A36BE47" w:rsidR="12A1ACD8">
        <w:rPr>
          <w:rFonts w:ascii="Times New Roman" w:hAnsi="Times New Roman" w:eastAsia="Times New Roman" w:cs="Times New Roman"/>
          <w:noProof w:val="0"/>
          <w:sz w:val="24"/>
          <w:szCs w:val="24"/>
          <w:lang w:val="en-US"/>
        </w:rPr>
        <w:t xml:space="preserve">language abilities and set </w:t>
      </w:r>
      <w:r w:rsidRPr="1A36BE47" w:rsidR="12A1ACD8">
        <w:rPr>
          <w:rFonts w:ascii="Times New Roman" w:hAnsi="Times New Roman" w:eastAsia="Times New Roman" w:cs="Times New Roman"/>
          <w:noProof w:val="0"/>
          <w:sz w:val="24"/>
          <w:szCs w:val="24"/>
          <w:lang w:val="en-US"/>
        </w:rPr>
        <w:t>appropriate expectations</w:t>
      </w:r>
      <w:r w:rsidRPr="1A36BE47" w:rsidR="12A1ACD8">
        <w:rPr>
          <w:rFonts w:ascii="Times New Roman" w:hAnsi="Times New Roman" w:eastAsia="Times New Roman" w:cs="Times New Roman"/>
          <w:noProof w:val="0"/>
          <w:sz w:val="24"/>
          <w:szCs w:val="24"/>
          <w:lang w:val="en-US"/>
        </w:rPr>
        <w:t xml:space="preserve"> for learning and communication in the classroom.</w:t>
      </w:r>
    </w:p>
    <w:p w:rsidR="51CFDB74" w:rsidP="1A36BE47" w:rsidRDefault="51CFDB74" w14:paraId="43B93581" w14:textId="4AD6C1A0">
      <w:pPr>
        <w:pStyle w:val="Normal"/>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School A actively promotes the Welsh language through engaging activities and initiatives that encourage its use and preservation. Community events, educational resources, and cultural initiatives create an environment where the Welsh language thrives and is celebrated. Incidental Welsh is incorporated daily in the classroom through everyday experiences such as answering the register, check-ins, days of the week, the weather and asking to go to the toilet (see Appendix 4). The children absorb the language quickly by overhearing phrases in an unfocused way, which adds an element of fun to their learning. This approach helps them expand their language skills and fosters a deeper connection to their home country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hwb.gov.wales</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2019).</w:t>
      </w:r>
    </w:p>
    <w:p w:rsidR="51CFDB74" w:rsidP="1A36BE47" w:rsidRDefault="51CFDB74" w14:paraId="2A50A309" w14:textId="3545C9C6">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Additionally, posters and signs are prominently displayed around the classroom as constant visual reminders.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American-born linguist Chomsky</w:t>
      </w:r>
      <w:r w:rsidRPr="1A36BE47" w:rsidR="02F398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(19</w:t>
      </w:r>
      <w:r w:rsidRPr="1A36BE47" w:rsidR="140A547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57</w:t>
      </w:r>
      <w:r w:rsidRPr="1A36BE47" w:rsidR="02F39836">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developed the language acquisition theory (LAD) and posited that children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possess</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an innate ability to learn languages (Grosjean, 2013). According to his theory he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states</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that children’s brains are equipped with special language-learning mechanisms from birth (Armstead, 2019). </w:t>
      </w:r>
    </w:p>
    <w:p w:rsidR="51CFDB74" w:rsidP="1A36BE47" w:rsidRDefault="51CFDB74" w14:paraId="3302021D" w14:textId="09BA429B">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Counting is an essential part of daily life for children. School A encourages children to practice their counting skills in Welsh, whether through engaging activities, games, or informal conversations. This not only helps them develop their numeracy skills but also strengthens their connection to their cultural heritage. Researchers have discovered that children who learn Welsh tend to perform better in mathematics compared to their English language peers. The reason for this is that the Welsh have adopted a modern number-naming system which aligns more closely with the base-10 numeral system, whereas England still adopts the more traditional method (Clark, 2005).</w:t>
      </w:r>
    </w:p>
    <w:p w:rsidR="51CFDB74" w:rsidP="1A36BE47" w:rsidRDefault="51CFDB74" w14:paraId="0BEEF316" w14:textId="1AD614F0">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Shwmae Day is a national celebration which is celebrated across Wales to promote the Welsh language. Schools participate in various activities to mark this occasion, allowing people to come together and connect. The main aim of Shwmae Day is to demonstrate that the Welsh language is accessible to everyone, whether they are native speakers, learners, or complete beginners. On this day, children are encouraged to wear Welsh colours to school, and the canteen serves traditional Welsh food. Also, prizes for the most spoken Welsh language are awarded, and other competitions are held throughout the school (Chandler, 2021). </w:t>
      </w:r>
    </w:p>
    <w:p w:rsidR="51CFDB74" w:rsidP="1A36BE47" w:rsidRDefault="51CFDB74" w14:paraId="5B11D44B" w14:textId="7F6B5CBF">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School A celebrates the Eisteddfod by inviting families to attend a concert where children perform Welsh songs, including the Welsh national anthem, and recite Welsh poems (Bbc.co.uk, 2024). This event links to Article 30, which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recognises</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right to use your own language and celebrate your culture (UNICEF, 1989). Additionally, competitions are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organised</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for children to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participate</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in at home with their families. These may include creating Welsh-themed artwork using a medium of their choice, composing a Welsh poem, taking a photograph, or displaying their best handwriting (see Appendix 5). The winners of the competitions are announced during the St Davids Day celebrations (Pembroke</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2022</w:t>
      </w:r>
      <w:r w:rsidRPr="1A36BE47" w:rsidR="5FB8DCD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b</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p>
    <w:p w:rsidR="51CFDB74" w:rsidP="1A36BE47" w:rsidRDefault="51CFDB74" w14:paraId="47BF7772" w14:textId="2F50CFF9">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School A actively promotes the Welsh language through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Meistroli</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a language-learning tool explicitly developed for Pembrokeshire learners.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Meistroli</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means to master and </w:t>
      </w:r>
      <w:bookmarkStart w:name="_Int_xW7oaTtZ" w:id="1811635719"/>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using</w:t>
      </w:r>
      <w:bookmarkEnd w:id="1811635719"/>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real-life context, provides structured language learning materials across four levels of short activities. Each level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contains</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ten communicative functions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containing</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sets of flashcards. The children read the English phrase,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vocalising</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translation, then click the check button to verify the correct Welsh translation. It aims to enhance learners’ Welsh language skills and fosters a more structured and practical learning approach by reinforcing language retention. Designed for ease of use,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Meistroli</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ensures access for all learners with differentiated content that is both fun and engaging. It promotes an interactive and immersive learning experience. It aligns with the Welsh language Curriculum, enabling children to become ambitious and capable learners. It also ties in with Curriculum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Cymraeg</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(Gareth, Jones and Roderick, 2024). Learners control their learning journey, and the competitive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component</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of competing against their peers from their class and other schools encourages them to engage with others, fostering motivation and empowerment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Meistroli.cymru</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2025). </w:t>
      </w:r>
    </w:p>
    <w:p w:rsidR="51CFDB74" w:rsidP="1A36BE47" w:rsidRDefault="51CFDB74" w14:paraId="580CCB0E" w14:textId="16F963F0">
      <w:pPr>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Moreover, Meistroli is linked to MARS EARS sessions, which further support children in developing their Welsh language skills (MARS, 2025). Since using Meistroli it has received positive feedback from both children and staff. Staff report that it empowers them and children, fostering independence and enthusiasm for speaking Welsh. The self-assessment component allows children to progress at their own pace.</w:t>
      </w:r>
    </w:p>
    <w:p w:rsidR="51CFDB74" w:rsidP="1A36BE47" w:rsidRDefault="51CFDB74" w14:paraId="4DFFE2E7" w14:textId="7A60F6BF">
      <w:pPr>
        <w:pStyle w:val="Normal"/>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MARS EARS is a pedagogical cycle created by Conti and implemented at School A to support Welsh (Conti, 202</w:t>
      </w:r>
      <w:r w:rsidRPr="1A36BE47" w:rsidR="443E0472">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1</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It introduces new phrases, followed by the use of Drillio, an engaging drilling activity that is both quick and fun, with an emphasis on the accuracy of pronunciation (see Appendix 6).</w:t>
      </w:r>
      <w:r w:rsidRPr="1A36BE47" w:rsidR="01CD6496">
        <w:rPr>
          <w:rFonts w:ascii="Times New Roman" w:hAnsi="Times New Roman" w:eastAsia="Times New Roman" w:cs="Times New Roman"/>
          <w:noProof w:val="0"/>
          <w:sz w:val="24"/>
          <w:szCs w:val="24"/>
          <w:lang w:val="en-US"/>
        </w:rPr>
        <w:t xml:space="preserve"> One of the earliest scientific explanations for language acquisition was provided by the American psychologist Skinner </w:t>
      </w:r>
      <w:bookmarkStart w:name="_Int_qMuZjKNI" w:id="1065448036"/>
      <w:r w:rsidRPr="1A36BE47" w:rsidR="4E526B54">
        <w:rPr>
          <w:rFonts w:ascii="Times New Roman" w:hAnsi="Times New Roman" w:eastAsia="Times New Roman" w:cs="Times New Roman"/>
          <w:noProof w:val="0"/>
          <w:sz w:val="24"/>
          <w:szCs w:val="24"/>
          <w:lang w:val="en-US"/>
        </w:rPr>
        <w:t>(1957)</w:t>
      </w:r>
      <w:r w:rsidRPr="1A36BE47" w:rsidR="194527CC">
        <w:rPr>
          <w:rFonts w:ascii="Times New Roman" w:hAnsi="Times New Roman" w:eastAsia="Times New Roman" w:cs="Times New Roman"/>
          <w:noProof w:val="0"/>
          <w:sz w:val="24"/>
          <w:szCs w:val="24"/>
          <w:lang w:val="en-US"/>
        </w:rPr>
        <w:t>.</w:t>
      </w:r>
      <w:bookmarkEnd w:id="1065448036"/>
      <w:r w:rsidRPr="1A36BE47" w:rsidR="194527CC">
        <w:rPr>
          <w:rFonts w:ascii="Times New Roman" w:hAnsi="Times New Roman" w:eastAsia="Times New Roman" w:cs="Times New Roman"/>
          <w:noProof w:val="0"/>
          <w:sz w:val="24"/>
          <w:szCs w:val="24"/>
          <w:lang w:val="en-US"/>
        </w:rPr>
        <w:t xml:space="preserve"> He </w:t>
      </w:r>
      <w:r w:rsidRPr="1A36BE47" w:rsidR="0EEE2C80">
        <w:rPr>
          <w:rFonts w:ascii="Times New Roman" w:hAnsi="Times New Roman" w:eastAsia="Times New Roman" w:cs="Times New Roman"/>
          <w:noProof w:val="0"/>
          <w:sz w:val="24"/>
          <w:szCs w:val="24"/>
          <w:lang w:val="en-US"/>
        </w:rPr>
        <w:t xml:space="preserve">posits that language learning results from habit formation through imitation, reinforcement, and conditioning. This theory </w:t>
      </w:r>
      <w:r w:rsidRPr="1A36BE47" w:rsidR="0EEE2C80">
        <w:rPr>
          <w:rFonts w:ascii="Times New Roman" w:hAnsi="Times New Roman" w:eastAsia="Times New Roman" w:cs="Times New Roman"/>
          <w:noProof w:val="0"/>
          <w:sz w:val="24"/>
          <w:szCs w:val="24"/>
          <w:lang w:val="en-US"/>
        </w:rPr>
        <w:t>emphasises</w:t>
      </w:r>
      <w:r w:rsidRPr="1A36BE47" w:rsidR="0EEE2C80">
        <w:rPr>
          <w:rFonts w:ascii="Times New Roman" w:hAnsi="Times New Roman" w:eastAsia="Times New Roman" w:cs="Times New Roman"/>
          <w:noProof w:val="0"/>
          <w:sz w:val="24"/>
          <w:szCs w:val="24"/>
          <w:lang w:val="en-US"/>
        </w:rPr>
        <w:t xml:space="preserve"> the importance of repetition and practice to reinforce essential vocabulary and grammar structures</w:t>
      </w:r>
      <w:r w:rsidRPr="1A36BE47" w:rsidR="6E794F22">
        <w:rPr>
          <w:rFonts w:ascii="Times New Roman" w:hAnsi="Times New Roman" w:eastAsia="Times New Roman" w:cs="Times New Roman"/>
          <w:noProof w:val="0"/>
          <w:sz w:val="24"/>
          <w:szCs w:val="24"/>
          <w:lang w:val="en-US"/>
        </w:rPr>
        <w:t xml:space="preserve"> (Sanako Blog, 2024).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Another activity, called mosaic translation, involves presenting sentences in English that children must translate into Welsh by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colouring</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correct translation of each sentence in a different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colour</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activity focuses on reading and retrieving. In addition to this there is a listening gap-fill activity, where a paragraph written in Welsh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contains</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gaps for the children to fill in. This activity reinforces listening, reading, and the consolidation of sentence patterns and vocabulary. The children can also play a Welsh version of Snakes and Ladders.</w:t>
      </w:r>
    </w:p>
    <w:p w:rsidR="51CFDB74" w:rsidP="1A36BE47" w:rsidRDefault="51CFDB74" w14:paraId="73C695EB" w14:textId="59252E21">
      <w:pPr>
        <w:pStyle w:val="Normal"/>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School A’s current priorities for the School Development Plan 2024-2025 include maintaining and enhancing at least 15% of school activities, both inside and outside the classroom, delivered in Welsh. Additionally, the school aims to continue improving overall standards across the school and increasing the amount of cross-curricular Welsh delivered</w:t>
      </w:r>
      <w:r w:rsidRPr="1A36BE47" w:rsidR="02799645">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A36BE47" w:rsidR="02799645">
        <w:rPr>
          <w:rFonts w:ascii="Times New Roman" w:hAnsi="Times New Roman" w:eastAsia="Times New Roman" w:cs="Times New Roman"/>
          <w:noProof w:val="0"/>
          <w:sz w:val="24"/>
          <w:szCs w:val="24"/>
          <w:lang w:val="en-US"/>
        </w:rPr>
        <w:t>(sites.google.com, n.d.).</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The aims outlined in the school's mission statement emphasise the importance of developing a strong Welsh ethos, encouraging pupils to take pride in using the Welsh language</w:t>
      </w:r>
      <w:r w:rsidRPr="1A36BE47" w:rsidR="35F12C7E">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A36BE47" w:rsidR="35F12C7E">
        <w:rPr>
          <w:rFonts w:ascii="Times New Roman" w:hAnsi="Times New Roman" w:eastAsia="Times New Roman" w:cs="Times New Roman"/>
          <w:noProof w:val="0"/>
          <w:sz w:val="24"/>
          <w:szCs w:val="24"/>
          <w:lang w:val="en-US"/>
        </w:rPr>
        <w:t>(sites.google.com, n.d.).</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Furthermore, the school seeks to promote ethically informed citizens who are ready to take their place in Wales and the global community. All staff and </w:t>
      </w:r>
      <w:r w:rsidRPr="1A36BE47" w:rsidR="0C6FB11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children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are encouraged to use Welsh daily at school. School A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seeks</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to enhance language usage and provide a relevant context for its teaching. Most teaching is through activities and games, as well as weekly diary writing sessions in Welsh in key stage 2. Staff encourage children to be proud of their Welsh heritage and to respect the cultural identity of all children in school (Welsh Language Development in the Foundation Phase, 2013)</w:t>
      </w:r>
      <w:r w:rsidRPr="1A36BE47" w:rsidR="650CCB88">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A36BE47" w:rsidR="650CCB88">
        <w:rPr>
          <w:rFonts w:ascii="Times New Roman" w:hAnsi="Times New Roman" w:eastAsia="Times New Roman" w:cs="Times New Roman"/>
          <w:noProof w:val="0"/>
          <w:sz w:val="24"/>
          <w:szCs w:val="24"/>
          <w:lang w:val="en-US"/>
        </w:rPr>
        <w:t xml:space="preserve">School A fully </w:t>
      </w:r>
      <w:r w:rsidRPr="1A36BE47" w:rsidR="650CCB88">
        <w:rPr>
          <w:rFonts w:ascii="Times New Roman" w:hAnsi="Times New Roman" w:eastAsia="Times New Roman" w:cs="Times New Roman"/>
          <w:noProof w:val="0"/>
          <w:sz w:val="24"/>
          <w:szCs w:val="24"/>
          <w:lang w:val="en-US"/>
        </w:rPr>
        <w:t>complies with</w:t>
      </w:r>
      <w:r w:rsidRPr="1A36BE47" w:rsidR="650CCB88">
        <w:rPr>
          <w:rFonts w:ascii="Times New Roman" w:hAnsi="Times New Roman" w:eastAsia="Times New Roman" w:cs="Times New Roman"/>
          <w:noProof w:val="0"/>
          <w:sz w:val="24"/>
          <w:szCs w:val="24"/>
          <w:lang w:val="en-US"/>
        </w:rPr>
        <w:t xml:space="preserve"> The Education Wales Act 2013, which is designed to enhance educational outcomes effectively</w:t>
      </w:r>
      <w:r w:rsidRPr="1A36BE47" w:rsidR="29DDB51C">
        <w:rPr>
          <w:rFonts w:ascii="Times New Roman" w:hAnsi="Times New Roman" w:eastAsia="Times New Roman" w:cs="Times New Roman"/>
          <w:noProof w:val="0"/>
          <w:sz w:val="24"/>
          <w:szCs w:val="24"/>
          <w:lang w:val="en-US"/>
        </w:rPr>
        <w:t xml:space="preserve"> (Legislation.gov.uk, 2024). </w:t>
      </w:r>
    </w:p>
    <w:p w:rsidR="51CFDB74" w:rsidP="1A36BE47" w:rsidRDefault="51CFDB74" w14:paraId="353CF18E" w14:textId="2D5B1D78">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Some reading sessions are delivered in Welsh, providing an immersive language experience for learners. </w:t>
      </w:r>
      <w:r w:rsidRPr="1A36BE47" w:rsidR="497BC6C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This includes shared/individual reading.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This approach allows children to enhance their reading skills while engaging with texts in a familiar cultural context. Each session focuses on developing fluency, comprehension, and critical thinking, tailored to the needs of the children</w:t>
      </w:r>
      <w:r w:rsidRPr="1A36BE47" w:rsidR="1F0882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A36BE47" w:rsidR="1F088269">
        <w:rPr>
          <w:rFonts w:ascii="Times New Roman" w:hAnsi="Times New Roman" w:eastAsia="Times New Roman" w:cs="Times New Roman"/>
          <w:noProof w:val="0"/>
          <w:sz w:val="24"/>
          <w:szCs w:val="24"/>
          <w:lang w:val="en-US"/>
        </w:rPr>
        <w:t>(McGee, 2021).</w:t>
      </w:r>
      <w:r w:rsidRPr="1A36BE47" w:rsidR="1F08826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A36BE47" w:rsidR="3D7C507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It also improves your cognitive ability.</w:t>
      </w:r>
      <w:r w:rsidRPr="1A36BE47" w:rsidR="3AFD0AE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A36BE47" w:rsidR="63B1459D">
        <w:rPr>
          <w:rFonts w:ascii="Times New Roman" w:hAnsi="Times New Roman" w:eastAsia="Times New Roman" w:cs="Times New Roman"/>
          <w:noProof w:val="0"/>
          <w:sz w:val="24"/>
          <w:szCs w:val="24"/>
          <w:lang w:val="en-US"/>
        </w:rPr>
        <w:t xml:space="preserve">Vygotsky’s sociocultural theory </w:t>
      </w:r>
      <w:r w:rsidRPr="1A36BE47" w:rsidR="63B1459D">
        <w:rPr>
          <w:rFonts w:ascii="Times New Roman" w:hAnsi="Times New Roman" w:eastAsia="Times New Roman" w:cs="Times New Roman"/>
          <w:noProof w:val="0"/>
          <w:sz w:val="24"/>
          <w:szCs w:val="24"/>
          <w:lang w:val="en-US"/>
        </w:rPr>
        <w:t>emphasises</w:t>
      </w:r>
      <w:r w:rsidRPr="1A36BE47" w:rsidR="63B1459D">
        <w:rPr>
          <w:rFonts w:ascii="Times New Roman" w:hAnsi="Times New Roman" w:eastAsia="Times New Roman" w:cs="Times New Roman"/>
          <w:noProof w:val="0"/>
          <w:sz w:val="24"/>
          <w:szCs w:val="24"/>
          <w:lang w:val="en-US"/>
        </w:rPr>
        <w:t xml:space="preserve"> the importance of social interactions and cultural contexts as crucial factors in shaping language development </w:t>
      </w:r>
      <w:r w:rsidRPr="1A36BE47" w:rsidR="4BE60BCD">
        <w:rPr>
          <w:rFonts w:ascii="Times New Roman" w:hAnsi="Times New Roman" w:eastAsia="Times New Roman" w:cs="Times New Roman"/>
          <w:noProof w:val="0"/>
          <w:sz w:val="24"/>
          <w:szCs w:val="24"/>
          <w:lang w:val="en-US"/>
        </w:rPr>
        <w:t>(Moore, 2011).</w:t>
      </w:r>
      <w:r w:rsidRPr="1A36BE47" w:rsidR="48EE81B8">
        <w:rPr>
          <w:rFonts w:ascii="Times New Roman" w:hAnsi="Times New Roman" w:eastAsia="Times New Roman" w:cs="Times New Roman"/>
          <w:noProof w:val="0"/>
          <w:sz w:val="24"/>
          <w:szCs w:val="24"/>
          <w:lang w:val="en-US"/>
        </w:rPr>
        <w:t xml:space="preserve"> A meta-analysis of studies that examined the cognitive correlates of bilingualism </w:t>
      </w:r>
      <w:r w:rsidRPr="1A36BE47" w:rsidR="0C09E3DB">
        <w:rPr>
          <w:rFonts w:ascii="Times New Roman" w:hAnsi="Times New Roman" w:eastAsia="Times New Roman" w:cs="Times New Roman"/>
          <w:noProof w:val="0"/>
          <w:sz w:val="24"/>
          <w:szCs w:val="24"/>
          <w:lang w:val="en-US"/>
        </w:rPr>
        <w:t xml:space="preserve">were extracted with results </w:t>
      </w:r>
      <w:r w:rsidRPr="1A36BE47" w:rsidR="0C09E3DB">
        <w:rPr>
          <w:rFonts w:ascii="Times New Roman" w:hAnsi="Times New Roman" w:eastAsia="Times New Roman" w:cs="Times New Roman"/>
          <w:noProof w:val="0"/>
          <w:sz w:val="24"/>
          <w:szCs w:val="24"/>
          <w:lang w:val="en-US"/>
        </w:rPr>
        <w:t>indicating</w:t>
      </w:r>
      <w:r w:rsidRPr="1A36BE47" w:rsidR="0C09E3DB">
        <w:rPr>
          <w:rFonts w:ascii="Times New Roman" w:hAnsi="Times New Roman" w:eastAsia="Times New Roman" w:cs="Times New Roman"/>
          <w:noProof w:val="0"/>
          <w:sz w:val="24"/>
          <w:szCs w:val="24"/>
          <w:lang w:val="en-US"/>
        </w:rPr>
        <w:t xml:space="preserve"> that bilingualism is reliably associated with several co</w:t>
      </w:r>
      <w:r w:rsidRPr="1A36BE47" w:rsidR="21965F92">
        <w:rPr>
          <w:rFonts w:ascii="Times New Roman" w:hAnsi="Times New Roman" w:eastAsia="Times New Roman" w:cs="Times New Roman"/>
          <w:noProof w:val="0"/>
          <w:sz w:val="24"/>
          <w:szCs w:val="24"/>
          <w:lang w:val="en-US"/>
        </w:rPr>
        <w:t>gnitive outcomes (</w:t>
      </w:r>
      <w:r w:rsidRPr="1A36BE47" w:rsidR="21965F92">
        <w:rPr>
          <w:rFonts w:ascii="Times New Roman" w:hAnsi="Times New Roman" w:eastAsia="Times New Roman" w:cs="Times New Roman"/>
          <w:noProof w:val="0"/>
          <w:sz w:val="24"/>
          <w:szCs w:val="24"/>
          <w:lang w:val="en-US"/>
        </w:rPr>
        <w:t>Adesope</w:t>
      </w:r>
      <w:r w:rsidRPr="1A36BE47" w:rsidR="21965F92">
        <w:rPr>
          <w:rFonts w:ascii="Times New Roman" w:hAnsi="Times New Roman" w:eastAsia="Times New Roman" w:cs="Times New Roman"/>
          <w:noProof w:val="0"/>
          <w:sz w:val="24"/>
          <w:szCs w:val="24"/>
          <w:lang w:val="en-US"/>
        </w:rPr>
        <w:t xml:space="preserve"> et al., 2010).</w:t>
      </w:r>
    </w:p>
    <w:p w:rsidR="433B957D" w:rsidP="1A36BE47" w:rsidRDefault="433B957D" w14:paraId="4AD0ECB3" w14:textId="7B73544E">
      <w:pPr>
        <w:pStyle w:val="Normal"/>
        <w:spacing w:before="240" w:beforeAutospacing="off" w:after="240" w:afterAutospacing="off" w:line="360" w:lineRule="auto"/>
        <w:rPr>
          <w:rFonts w:ascii="Times New Roman" w:hAnsi="Times New Roman" w:eastAsia="Times New Roman" w:cs="Times New Roman"/>
          <w:noProof w:val="0"/>
          <w:sz w:val="24"/>
          <w:szCs w:val="24"/>
          <w:lang w:val="en-US"/>
        </w:rPr>
      </w:pPr>
      <w:r w:rsidRPr="1A36BE47" w:rsidR="433B957D">
        <w:rPr>
          <w:rFonts w:ascii="Times New Roman" w:hAnsi="Times New Roman" w:eastAsia="Times New Roman" w:cs="Times New Roman"/>
          <w:noProof w:val="0"/>
          <w:sz w:val="24"/>
          <w:szCs w:val="24"/>
          <w:lang w:val="en-US"/>
        </w:rPr>
        <w:t xml:space="preserve">Many people still believe that the Welsh language is an ancient tongue. However, a study published by the Royal Society suggests that, over time, the language is likely to flourish. </w:t>
      </w:r>
      <w:r w:rsidRPr="1A36BE47" w:rsidR="433B957D">
        <w:rPr>
          <w:rFonts w:ascii="Times New Roman" w:hAnsi="Times New Roman" w:eastAsia="Times New Roman" w:cs="Times New Roman"/>
          <w:noProof w:val="0"/>
          <w:sz w:val="24"/>
          <w:szCs w:val="24"/>
          <w:lang w:val="en-US"/>
        </w:rPr>
        <w:t>If the number of Welsh speakers increases steadily in line with the government’s plan for the next few years, three-quarters of the nati</w:t>
      </w:r>
      <w:r w:rsidRPr="1A36BE47" w:rsidR="3C87D79F">
        <w:rPr>
          <w:rFonts w:ascii="Times New Roman" w:hAnsi="Times New Roman" w:eastAsia="Times New Roman" w:cs="Times New Roman"/>
          <w:noProof w:val="0"/>
          <w:sz w:val="24"/>
          <w:szCs w:val="24"/>
          <w:lang w:val="en-US"/>
        </w:rPr>
        <w:t>on</w:t>
      </w:r>
      <w:r w:rsidRPr="1A36BE47" w:rsidR="433B957D">
        <w:rPr>
          <w:rFonts w:ascii="Times New Roman" w:hAnsi="Times New Roman" w:eastAsia="Times New Roman" w:cs="Times New Roman"/>
          <w:noProof w:val="0"/>
          <w:sz w:val="24"/>
          <w:szCs w:val="24"/>
          <w:lang w:val="en-US"/>
        </w:rPr>
        <w:t xml:space="preserve"> w</w:t>
      </w:r>
      <w:r w:rsidRPr="1A36BE47" w:rsidR="380CAE54">
        <w:rPr>
          <w:rFonts w:ascii="Times New Roman" w:hAnsi="Times New Roman" w:eastAsia="Times New Roman" w:cs="Times New Roman"/>
          <w:noProof w:val="0"/>
          <w:sz w:val="24"/>
          <w:szCs w:val="24"/>
          <w:lang w:val="en-US"/>
        </w:rPr>
        <w:t>ill</w:t>
      </w:r>
      <w:r w:rsidRPr="1A36BE47" w:rsidR="433B957D">
        <w:rPr>
          <w:rFonts w:ascii="Times New Roman" w:hAnsi="Times New Roman" w:eastAsia="Times New Roman" w:cs="Times New Roman"/>
          <w:noProof w:val="0"/>
          <w:sz w:val="24"/>
          <w:szCs w:val="24"/>
          <w:lang w:val="en-US"/>
        </w:rPr>
        <w:t xml:space="preserve"> </w:t>
      </w:r>
      <w:r w:rsidRPr="1A36BE47" w:rsidR="0AD877E2">
        <w:rPr>
          <w:rFonts w:ascii="Times New Roman" w:hAnsi="Times New Roman" w:eastAsia="Times New Roman" w:cs="Times New Roman"/>
          <w:noProof w:val="0"/>
          <w:sz w:val="24"/>
          <w:szCs w:val="24"/>
          <w:lang w:val="en-US"/>
        </w:rPr>
        <w:t>speak it proficiently by 2300</w:t>
      </w:r>
      <w:r w:rsidRPr="1A36BE47" w:rsidR="4BCF06D3">
        <w:rPr>
          <w:rFonts w:ascii="Times New Roman" w:hAnsi="Times New Roman" w:eastAsia="Times New Roman" w:cs="Times New Roman"/>
          <w:noProof w:val="0"/>
          <w:sz w:val="24"/>
          <w:szCs w:val="24"/>
          <w:lang w:val="en-US"/>
        </w:rPr>
        <w:t xml:space="preserve"> (Whole nation ‘could speak Welsh’ within 300 years, 2020). </w:t>
      </w:r>
      <w:r w:rsidRPr="1A36BE47" w:rsidR="0AD877E2">
        <w:rPr>
          <w:rFonts w:ascii="Times New Roman" w:hAnsi="Times New Roman" w:eastAsia="Times New Roman" w:cs="Times New Roman"/>
          <w:noProof w:val="0"/>
          <w:sz w:val="24"/>
          <w:szCs w:val="24"/>
          <w:lang w:val="en-US"/>
        </w:rPr>
        <w:t>Migration and the influx of non-Welsh speakers moving to Wales are the biggest threat</w:t>
      </w:r>
      <w:r w:rsidRPr="1A36BE47" w:rsidR="51451097">
        <w:rPr>
          <w:rFonts w:ascii="Times New Roman" w:hAnsi="Times New Roman" w:eastAsia="Times New Roman" w:cs="Times New Roman"/>
          <w:noProof w:val="0"/>
          <w:sz w:val="24"/>
          <w:szCs w:val="24"/>
          <w:lang w:val="en-US"/>
        </w:rPr>
        <w:t>s to preserving the Welsh language</w:t>
      </w:r>
      <w:r w:rsidRPr="1A36BE47" w:rsidR="56C7C073">
        <w:rPr>
          <w:rFonts w:ascii="Times New Roman" w:hAnsi="Times New Roman" w:eastAsia="Times New Roman" w:cs="Times New Roman"/>
          <w:noProof w:val="0"/>
          <w:sz w:val="24"/>
          <w:szCs w:val="24"/>
          <w:lang w:val="en-US"/>
        </w:rPr>
        <w:t xml:space="preserve">. </w:t>
      </w:r>
      <w:r w:rsidRPr="1A36BE47" w:rsidR="136BEA12">
        <w:rPr>
          <w:rFonts w:ascii="Times New Roman" w:hAnsi="Times New Roman" w:eastAsia="Times New Roman" w:cs="Times New Roman"/>
          <w:noProof w:val="0"/>
          <w:sz w:val="24"/>
          <w:szCs w:val="24"/>
          <w:lang w:val="en-US"/>
        </w:rPr>
        <w:t>I</w:t>
      </w:r>
      <w:r w:rsidRPr="1A36BE47" w:rsidR="00BD0C1E">
        <w:rPr>
          <w:rFonts w:ascii="Times New Roman" w:hAnsi="Times New Roman" w:eastAsia="Times New Roman" w:cs="Times New Roman"/>
          <w:noProof w:val="0"/>
          <w:sz w:val="24"/>
          <w:szCs w:val="24"/>
          <w:lang w:val="en-US"/>
        </w:rPr>
        <w:t xml:space="preserve">n a rapidly evolving world, it is </w:t>
      </w:r>
      <w:r w:rsidRPr="1A36BE47" w:rsidR="00BD0C1E">
        <w:rPr>
          <w:rFonts w:ascii="Times New Roman" w:hAnsi="Times New Roman" w:eastAsia="Times New Roman" w:cs="Times New Roman"/>
          <w:noProof w:val="0"/>
          <w:sz w:val="24"/>
          <w:szCs w:val="24"/>
          <w:lang w:val="en-US"/>
        </w:rPr>
        <w:t>evident</w:t>
      </w:r>
      <w:r w:rsidRPr="1A36BE47" w:rsidR="00BD0C1E">
        <w:rPr>
          <w:rFonts w:ascii="Times New Roman" w:hAnsi="Times New Roman" w:eastAsia="Times New Roman" w:cs="Times New Roman"/>
          <w:noProof w:val="0"/>
          <w:sz w:val="24"/>
          <w:szCs w:val="24"/>
          <w:lang w:val="en-US"/>
        </w:rPr>
        <w:t xml:space="preserve"> that technology is the key to progress. Children are increasingly engaged with iPads and laptops as tools for their learning. The Curriculum </w:t>
      </w:r>
      <w:r w:rsidRPr="1A36BE47" w:rsidR="00BD0C1E">
        <w:rPr>
          <w:rFonts w:ascii="Times New Roman" w:hAnsi="Times New Roman" w:eastAsia="Times New Roman" w:cs="Times New Roman"/>
          <w:noProof w:val="0"/>
          <w:sz w:val="24"/>
          <w:szCs w:val="24"/>
          <w:lang w:val="en-US"/>
        </w:rPr>
        <w:t>Cymraeg</w:t>
      </w:r>
      <w:r w:rsidRPr="1A36BE47" w:rsidR="00BD0C1E">
        <w:rPr>
          <w:rFonts w:ascii="Times New Roman" w:hAnsi="Times New Roman" w:eastAsia="Times New Roman" w:cs="Times New Roman"/>
          <w:noProof w:val="0"/>
          <w:sz w:val="24"/>
          <w:szCs w:val="24"/>
          <w:lang w:val="en-US"/>
        </w:rPr>
        <w:t xml:space="preserve"> is enhanced by technology, providing </w:t>
      </w:r>
      <w:r w:rsidRPr="1A36BE47" w:rsidR="3CA1A51A">
        <w:rPr>
          <w:rFonts w:ascii="Times New Roman" w:hAnsi="Times New Roman" w:eastAsia="Times New Roman" w:cs="Times New Roman"/>
          <w:noProof w:val="0"/>
          <w:sz w:val="24"/>
          <w:szCs w:val="24"/>
          <w:lang w:val="en-US"/>
        </w:rPr>
        <w:t xml:space="preserve">learners </w:t>
      </w:r>
      <w:r w:rsidRPr="1A36BE47" w:rsidR="00BD0C1E">
        <w:rPr>
          <w:rFonts w:ascii="Times New Roman" w:hAnsi="Times New Roman" w:eastAsia="Times New Roman" w:cs="Times New Roman"/>
          <w:noProof w:val="0"/>
          <w:sz w:val="24"/>
          <w:szCs w:val="24"/>
          <w:lang w:val="en-US"/>
        </w:rPr>
        <w:t xml:space="preserve">with opportunities to discover and </w:t>
      </w:r>
      <w:r w:rsidRPr="1A36BE47" w:rsidR="00BD0C1E">
        <w:rPr>
          <w:rFonts w:ascii="Times New Roman" w:hAnsi="Times New Roman" w:eastAsia="Times New Roman" w:cs="Times New Roman"/>
          <w:noProof w:val="0"/>
          <w:sz w:val="24"/>
          <w:szCs w:val="24"/>
          <w:lang w:val="en-US"/>
        </w:rPr>
        <w:t>analyse</w:t>
      </w:r>
      <w:r w:rsidRPr="1A36BE47" w:rsidR="00BD0C1E">
        <w:rPr>
          <w:rFonts w:ascii="Times New Roman" w:hAnsi="Times New Roman" w:eastAsia="Times New Roman" w:cs="Times New Roman"/>
          <w:noProof w:val="0"/>
          <w:sz w:val="24"/>
          <w:szCs w:val="24"/>
          <w:lang w:val="en-US"/>
        </w:rPr>
        <w:t xml:space="preserve"> information about the rich heritage of Wales, as well as enabling them to share their findings through various means of communication.</w:t>
      </w:r>
      <w:r w:rsidRPr="1A36BE47" w:rsidR="0A21F05F">
        <w:rPr>
          <w:rFonts w:ascii="Times New Roman" w:hAnsi="Times New Roman" w:eastAsia="Times New Roman" w:cs="Times New Roman"/>
          <w:noProof w:val="0"/>
          <w:sz w:val="24"/>
          <w:szCs w:val="24"/>
          <w:lang w:val="en-US"/>
        </w:rPr>
        <w:t xml:space="preserve"> This </w:t>
      </w:r>
      <w:r w:rsidRPr="1A36BE47" w:rsidR="0A21F05F">
        <w:rPr>
          <w:rFonts w:ascii="Times New Roman" w:hAnsi="Times New Roman" w:eastAsia="Times New Roman" w:cs="Times New Roman"/>
          <w:noProof w:val="0"/>
          <w:sz w:val="24"/>
          <w:szCs w:val="24"/>
          <w:lang w:val="en-US"/>
        </w:rPr>
        <w:t>demonstrates</w:t>
      </w:r>
      <w:r w:rsidRPr="1A36BE47" w:rsidR="0A21F05F">
        <w:rPr>
          <w:rFonts w:ascii="Times New Roman" w:hAnsi="Times New Roman" w:eastAsia="Times New Roman" w:cs="Times New Roman"/>
          <w:noProof w:val="0"/>
          <w:sz w:val="24"/>
          <w:szCs w:val="24"/>
          <w:lang w:val="en-US"/>
        </w:rPr>
        <w:t xml:space="preserve"> the positive impact </w:t>
      </w:r>
      <w:r w:rsidRPr="1A36BE47" w:rsidR="0A21F05F">
        <w:rPr>
          <w:rFonts w:ascii="Times New Roman" w:hAnsi="Times New Roman" w:eastAsia="Times New Roman" w:cs="Times New Roman"/>
          <w:noProof w:val="0"/>
          <w:sz w:val="24"/>
          <w:szCs w:val="24"/>
          <w:lang w:val="en-US"/>
        </w:rPr>
        <w:t>Meistroli</w:t>
      </w:r>
      <w:r w:rsidRPr="1A36BE47" w:rsidR="0A21F05F">
        <w:rPr>
          <w:rFonts w:ascii="Times New Roman" w:hAnsi="Times New Roman" w:eastAsia="Times New Roman" w:cs="Times New Roman"/>
          <w:noProof w:val="0"/>
          <w:sz w:val="24"/>
          <w:szCs w:val="24"/>
          <w:lang w:val="en-US"/>
        </w:rPr>
        <w:t xml:space="preserve"> has on children’s learning.</w:t>
      </w:r>
      <w:r w:rsidRPr="1A36BE47" w:rsidR="7BA9CED2">
        <w:rPr>
          <w:rFonts w:ascii="Times New Roman" w:hAnsi="Times New Roman" w:eastAsia="Times New Roman" w:cs="Times New Roman"/>
          <w:noProof w:val="0"/>
          <w:sz w:val="24"/>
          <w:szCs w:val="24"/>
          <w:lang w:val="en-US"/>
        </w:rPr>
        <w:t xml:space="preserve"> </w:t>
      </w:r>
      <w:r w:rsidRPr="1A36BE47" w:rsidR="02A16475">
        <w:rPr>
          <w:rFonts w:ascii="Times New Roman" w:hAnsi="Times New Roman" w:eastAsia="Times New Roman" w:cs="Times New Roman"/>
          <w:noProof w:val="0"/>
          <w:sz w:val="24"/>
          <w:szCs w:val="24"/>
          <w:lang w:val="en-US"/>
        </w:rPr>
        <w:t>With the</w:t>
      </w:r>
      <w:r w:rsidRPr="1A36BE47" w:rsidR="7BA9CED2">
        <w:rPr>
          <w:rFonts w:ascii="Times New Roman" w:hAnsi="Times New Roman" w:eastAsia="Times New Roman" w:cs="Times New Roman"/>
          <w:noProof w:val="0"/>
          <w:sz w:val="24"/>
          <w:szCs w:val="24"/>
          <w:lang w:val="en-US"/>
        </w:rPr>
        <w:t xml:space="preserve"> continued use of </w:t>
      </w:r>
      <w:r w:rsidRPr="1A36BE47" w:rsidR="7BA9CED2">
        <w:rPr>
          <w:rFonts w:ascii="Times New Roman" w:hAnsi="Times New Roman" w:eastAsia="Times New Roman" w:cs="Times New Roman"/>
          <w:noProof w:val="0"/>
          <w:sz w:val="24"/>
          <w:szCs w:val="24"/>
          <w:lang w:val="en-US"/>
        </w:rPr>
        <w:t>Meistroli</w:t>
      </w:r>
      <w:r w:rsidRPr="1A36BE47" w:rsidR="1B9B2FB9">
        <w:rPr>
          <w:rFonts w:ascii="Times New Roman" w:hAnsi="Times New Roman" w:eastAsia="Times New Roman" w:cs="Times New Roman"/>
          <w:noProof w:val="0"/>
          <w:sz w:val="24"/>
          <w:szCs w:val="24"/>
          <w:lang w:val="en-US"/>
        </w:rPr>
        <w:t xml:space="preserve">, children </w:t>
      </w:r>
      <w:r w:rsidRPr="1A36BE47" w:rsidR="5519535C">
        <w:rPr>
          <w:rFonts w:ascii="Times New Roman" w:hAnsi="Times New Roman" w:eastAsia="Times New Roman" w:cs="Times New Roman"/>
          <w:noProof w:val="0"/>
          <w:sz w:val="24"/>
          <w:szCs w:val="24"/>
          <w:lang w:val="en-US"/>
        </w:rPr>
        <w:t>can</w:t>
      </w:r>
      <w:r w:rsidRPr="1A36BE47" w:rsidR="2A760924">
        <w:rPr>
          <w:rFonts w:ascii="Times New Roman" w:hAnsi="Times New Roman" w:eastAsia="Times New Roman" w:cs="Times New Roman"/>
          <w:noProof w:val="0"/>
          <w:sz w:val="24"/>
          <w:szCs w:val="24"/>
          <w:lang w:val="en-US"/>
        </w:rPr>
        <w:t xml:space="preserve"> </w:t>
      </w:r>
      <w:r w:rsidRPr="1A36BE47" w:rsidR="2A760924">
        <w:rPr>
          <w:rFonts w:ascii="Times New Roman" w:hAnsi="Times New Roman" w:eastAsia="Times New Roman" w:cs="Times New Roman"/>
          <w:noProof w:val="0"/>
          <w:sz w:val="24"/>
          <w:szCs w:val="24"/>
          <w:lang w:val="en-US"/>
        </w:rPr>
        <w:t>develop</w:t>
      </w:r>
      <w:r w:rsidRPr="1A36BE47" w:rsidR="0DE6B6F9">
        <w:rPr>
          <w:rFonts w:ascii="Times New Roman" w:hAnsi="Times New Roman" w:eastAsia="Times New Roman" w:cs="Times New Roman"/>
          <w:noProof w:val="0"/>
          <w:sz w:val="24"/>
          <w:szCs w:val="24"/>
          <w:lang w:val="en-US"/>
        </w:rPr>
        <w:t xml:space="preserve"> their</w:t>
      </w:r>
      <w:r w:rsidRPr="1A36BE47" w:rsidR="0DE6B6F9">
        <w:rPr>
          <w:rFonts w:ascii="Times New Roman" w:hAnsi="Times New Roman" w:eastAsia="Times New Roman" w:cs="Times New Roman"/>
          <w:noProof w:val="0"/>
          <w:sz w:val="24"/>
          <w:szCs w:val="24"/>
          <w:lang w:val="en-US"/>
        </w:rPr>
        <w:t xml:space="preserve"> Welsh language further, supporting the </w:t>
      </w:r>
      <w:r w:rsidRPr="1A36BE47" w:rsidR="1389657B">
        <w:rPr>
          <w:rFonts w:ascii="Times New Roman" w:hAnsi="Times New Roman" w:eastAsia="Times New Roman" w:cs="Times New Roman"/>
          <w:noProof w:val="0"/>
          <w:sz w:val="24"/>
          <w:szCs w:val="24"/>
          <w:lang w:val="en-US"/>
        </w:rPr>
        <w:t xml:space="preserve">Welsh </w:t>
      </w:r>
      <w:r w:rsidRPr="1A36BE47" w:rsidR="2904949B">
        <w:rPr>
          <w:rFonts w:ascii="Times New Roman" w:hAnsi="Times New Roman" w:eastAsia="Times New Roman" w:cs="Times New Roman"/>
          <w:noProof w:val="0"/>
          <w:sz w:val="24"/>
          <w:szCs w:val="24"/>
          <w:lang w:val="en-US"/>
        </w:rPr>
        <w:t>g</w:t>
      </w:r>
      <w:r w:rsidRPr="1A36BE47" w:rsidR="23AE8246">
        <w:rPr>
          <w:rFonts w:ascii="Times New Roman" w:hAnsi="Times New Roman" w:eastAsia="Times New Roman" w:cs="Times New Roman"/>
          <w:noProof w:val="0"/>
          <w:sz w:val="24"/>
          <w:szCs w:val="24"/>
          <w:lang w:val="en-US"/>
        </w:rPr>
        <w:t>overnment</w:t>
      </w:r>
      <w:r w:rsidRPr="1A36BE47" w:rsidR="33737F7B">
        <w:rPr>
          <w:rFonts w:ascii="Times New Roman" w:hAnsi="Times New Roman" w:eastAsia="Times New Roman" w:cs="Times New Roman"/>
          <w:noProof w:val="0"/>
          <w:sz w:val="24"/>
          <w:szCs w:val="24"/>
          <w:lang w:val="en-US"/>
        </w:rPr>
        <w:t>’s</w:t>
      </w:r>
      <w:r w:rsidRPr="1A36BE47" w:rsidR="23AE8246">
        <w:rPr>
          <w:rFonts w:ascii="Times New Roman" w:hAnsi="Times New Roman" w:eastAsia="Times New Roman" w:cs="Times New Roman"/>
          <w:noProof w:val="0"/>
          <w:sz w:val="24"/>
          <w:szCs w:val="24"/>
          <w:lang w:val="en-US"/>
        </w:rPr>
        <w:t xml:space="preserve"> strategy for impro</w:t>
      </w:r>
      <w:r w:rsidRPr="1A36BE47" w:rsidR="0133E1C3">
        <w:rPr>
          <w:rFonts w:ascii="Times New Roman" w:hAnsi="Times New Roman" w:eastAsia="Times New Roman" w:cs="Times New Roman"/>
          <w:noProof w:val="0"/>
          <w:sz w:val="24"/>
          <w:szCs w:val="24"/>
          <w:lang w:val="en-US"/>
        </w:rPr>
        <w:t xml:space="preserve">ving </w:t>
      </w:r>
      <w:r w:rsidRPr="1A36BE47" w:rsidR="2F822633">
        <w:rPr>
          <w:rFonts w:ascii="Times New Roman" w:hAnsi="Times New Roman" w:eastAsia="Times New Roman" w:cs="Times New Roman"/>
          <w:noProof w:val="0"/>
          <w:sz w:val="24"/>
          <w:szCs w:val="24"/>
          <w:lang w:val="en-US"/>
        </w:rPr>
        <w:t xml:space="preserve">the </w:t>
      </w:r>
      <w:r w:rsidRPr="1A36BE47" w:rsidR="0133E1C3">
        <w:rPr>
          <w:rFonts w:ascii="Times New Roman" w:hAnsi="Times New Roman" w:eastAsia="Times New Roman" w:cs="Times New Roman"/>
          <w:noProof w:val="0"/>
          <w:sz w:val="24"/>
          <w:szCs w:val="24"/>
          <w:lang w:val="en-US"/>
        </w:rPr>
        <w:t>Welsh language.</w:t>
      </w:r>
      <w:r w:rsidRPr="1A36BE47" w:rsidR="0CB3FB59">
        <w:rPr>
          <w:rFonts w:ascii="Times New Roman" w:hAnsi="Times New Roman" w:eastAsia="Times New Roman" w:cs="Times New Roman"/>
          <w:noProof w:val="0"/>
          <w:sz w:val="24"/>
          <w:szCs w:val="24"/>
          <w:lang w:val="en-US"/>
        </w:rPr>
        <w:t xml:space="preserve"> </w:t>
      </w:r>
      <w:r w:rsidRPr="1A36BE47" w:rsidR="4CFB38A3">
        <w:rPr>
          <w:rFonts w:ascii="Times New Roman" w:hAnsi="Times New Roman" w:eastAsia="Times New Roman" w:cs="Times New Roman"/>
          <w:noProof w:val="0"/>
          <w:sz w:val="24"/>
          <w:szCs w:val="24"/>
          <w:lang w:val="en-US"/>
        </w:rPr>
        <w:t xml:space="preserve">To further enhance incidental Welsh language use in school A, it is essential to keep creating opportunities that foster natural language interactions. This could involve immersive language workshops and </w:t>
      </w:r>
      <w:r w:rsidRPr="1A36BE47" w:rsidR="3378F1F6">
        <w:rPr>
          <w:rFonts w:ascii="Times New Roman" w:hAnsi="Times New Roman" w:eastAsia="Times New Roman" w:cs="Times New Roman"/>
          <w:noProof w:val="0"/>
          <w:sz w:val="24"/>
          <w:szCs w:val="24"/>
          <w:lang w:val="en-US"/>
        </w:rPr>
        <w:t>working</w:t>
      </w:r>
      <w:r w:rsidRPr="1A36BE47" w:rsidR="4CFB38A3">
        <w:rPr>
          <w:rFonts w:ascii="Times New Roman" w:hAnsi="Times New Roman" w:eastAsia="Times New Roman" w:cs="Times New Roman"/>
          <w:noProof w:val="0"/>
          <w:sz w:val="24"/>
          <w:szCs w:val="24"/>
          <w:lang w:val="en-US"/>
        </w:rPr>
        <w:t xml:space="preserve"> with local partnerships.</w:t>
      </w:r>
      <w:r w:rsidRPr="1A36BE47" w:rsidR="3DC999E7">
        <w:rPr>
          <w:rFonts w:ascii="Times New Roman" w:hAnsi="Times New Roman" w:eastAsia="Times New Roman" w:cs="Times New Roman"/>
          <w:noProof w:val="0"/>
          <w:sz w:val="24"/>
          <w:szCs w:val="24"/>
          <w:lang w:val="en-US"/>
        </w:rPr>
        <w:t xml:space="preserve"> Being able to communicate in Welsh allows </w:t>
      </w:r>
      <w:r w:rsidRPr="1A36BE47" w:rsidR="6B9B059A">
        <w:rPr>
          <w:rFonts w:ascii="Times New Roman" w:hAnsi="Times New Roman" w:eastAsia="Times New Roman" w:cs="Times New Roman"/>
          <w:noProof w:val="0"/>
          <w:sz w:val="24"/>
          <w:szCs w:val="24"/>
          <w:lang w:val="en-US"/>
        </w:rPr>
        <w:t>people</w:t>
      </w:r>
      <w:r w:rsidRPr="1A36BE47" w:rsidR="3DC999E7">
        <w:rPr>
          <w:rFonts w:ascii="Times New Roman" w:hAnsi="Times New Roman" w:eastAsia="Times New Roman" w:cs="Times New Roman"/>
          <w:noProof w:val="0"/>
          <w:sz w:val="24"/>
          <w:szCs w:val="24"/>
          <w:lang w:val="en-US"/>
        </w:rPr>
        <w:t xml:space="preserve"> to become global citizens</w:t>
      </w:r>
      <w:r w:rsidRPr="1A36BE47" w:rsidR="7215570D">
        <w:rPr>
          <w:rFonts w:ascii="Times New Roman" w:hAnsi="Times New Roman" w:eastAsia="Times New Roman" w:cs="Times New Roman"/>
          <w:noProof w:val="0"/>
          <w:sz w:val="24"/>
          <w:szCs w:val="24"/>
          <w:lang w:val="en-US"/>
        </w:rPr>
        <w:t xml:space="preserve"> and allows for increased employment opportunities</w:t>
      </w:r>
      <w:r w:rsidRPr="1A36BE47" w:rsidR="2D58A617">
        <w:rPr>
          <w:rFonts w:ascii="Times New Roman" w:hAnsi="Times New Roman" w:eastAsia="Times New Roman" w:cs="Times New Roman"/>
          <w:noProof w:val="0"/>
          <w:sz w:val="24"/>
          <w:szCs w:val="24"/>
          <w:lang w:val="en-US"/>
        </w:rPr>
        <w:t xml:space="preserve"> (Sneddon, 2008).</w:t>
      </w:r>
      <w:r w:rsidRPr="1A36BE47" w:rsidR="4B2FC491">
        <w:rPr>
          <w:rFonts w:ascii="Times New Roman" w:hAnsi="Times New Roman" w:eastAsia="Times New Roman" w:cs="Times New Roman"/>
          <w:noProof w:val="0"/>
          <w:sz w:val="24"/>
          <w:szCs w:val="24"/>
          <w:lang w:val="en-US"/>
        </w:rPr>
        <w:t xml:space="preserve"> </w:t>
      </w:r>
      <w:r w:rsidRPr="1A36BE47" w:rsidR="27F82CBB">
        <w:rPr>
          <w:rFonts w:ascii="Times New Roman" w:hAnsi="Times New Roman" w:eastAsia="Times New Roman" w:cs="Times New Roman"/>
          <w:noProof w:val="0"/>
          <w:sz w:val="24"/>
          <w:szCs w:val="24"/>
          <w:lang w:val="en-US"/>
        </w:rPr>
        <w:t>It is important to educate parents as they may have had a negative experience of learning Welsh in school</w:t>
      </w:r>
      <w:r w:rsidRPr="1A36BE47" w:rsidR="1FC2E82D">
        <w:rPr>
          <w:rFonts w:ascii="Times New Roman" w:hAnsi="Times New Roman" w:eastAsia="Times New Roman" w:cs="Times New Roman"/>
          <w:noProof w:val="0"/>
          <w:sz w:val="24"/>
          <w:szCs w:val="24"/>
          <w:lang w:val="en-US"/>
        </w:rPr>
        <w:t xml:space="preserve"> (Graham, 2017</w:t>
      </w:r>
      <w:r w:rsidRPr="1A36BE47" w:rsidR="2CECBA31">
        <w:rPr>
          <w:rFonts w:ascii="Times New Roman" w:hAnsi="Times New Roman" w:eastAsia="Times New Roman" w:cs="Times New Roman"/>
          <w:noProof w:val="0"/>
          <w:sz w:val="24"/>
          <w:szCs w:val="24"/>
          <w:lang w:val="en-US"/>
        </w:rPr>
        <w:t xml:space="preserve">). </w:t>
      </w:r>
      <w:r w:rsidRPr="1A36BE47" w:rsidR="4B2FC491">
        <w:rPr>
          <w:rFonts w:ascii="Times New Roman" w:hAnsi="Times New Roman" w:eastAsia="Times New Roman" w:cs="Times New Roman"/>
          <w:noProof w:val="0"/>
          <w:sz w:val="24"/>
          <w:szCs w:val="24"/>
          <w:lang w:val="en-US"/>
        </w:rPr>
        <w:t>Pavlov’s Classical conditioning shows that attitudes can change when associated with pleasant events</w:t>
      </w:r>
      <w:r w:rsidRPr="1A36BE47" w:rsidR="0C288F68">
        <w:rPr>
          <w:rFonts w:ascii="Times New Roman" w:hAnsi="Times New Roman" w:eastAsia="Times New Roman" w:cs="Times New Roman"/>
          <w:noProof w:val="0"/>
          <w:sz w:val="24"/>
          <w:szCs w:val="24"/>
          <w:lang w:val="en-US"/>
        </w:rPr>
        <w:t xml:space="preserve"> (Bottaro, 2022).</w:t>
      </w:r>
    </w:p>
    <w:p w:rsidR="1A36BE47" w:rsidP="1A36BE47" w:rsidRDefault="1A36BE47" w14:paraId="44555C25" w14:textId="4E74C272">
      <w:pPr>
        <w:pStyle w:val="Normal"/>
        <w:spacing w:before="240" w:beforeAutospacing="off" w:after="240" w:afterAutospacing="off" w:line="360"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pPr>
    </w:p>
    <w:p w:rsidR="1A36BE47" w:rsidP="1A36BE47" w:rsidRDefault="1A36BE47" w14:paraId="2BB8A610" w14:textId="6B42952D">
      <w:pPr>
        <w:pStyle w:val="Normal"/>
        <w:spacing w:before="240" w:beforeAutospacing="off" w:after="240" w:afterAutospacing="off" w:line="360"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pPr>
    </w:p>
    <w:p w:rsidR="1A36BE47" w:rsidP="1A36BE47" w:rsidRDefault="1A36BE47" w14:paraId="7D359CF3" w14:textId="1492B69B">
      <w:pPr>
        <w:pStyle w:val="Normal"/>
        <w:spacing w:before="240" w:beforeAutospacing="off" w:after="240" w:afterAutospacing="off" w:line="360"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pPr>
    </w:p>
    <w:p w:rsidR="1A36BE47" w:rsidP="1A36BE47" w:rsidRDefault="1A36BE47" w14:paraId="1BB0FB7C" w14:textId="63E0DF6B">
      <w:pPr>
        <w:pStyle w:val="Normal"/>
        <w:spacing w:before="240" w:beforeAutospacing="off" w:after="240" w:afterAutospacing="off" w:line="360"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pPr>
    </w:p>
    <w:p w:rsidR="1A36BE47" w:rsidP="1A36BE47" w:rsidRDefault="1A36BE47" w14:paraId="5AD528C4" w14:textId="3E09B337">
      <w:pPr>
        <w:pStyle w:val="Normal"/>
        <w:spacing w:before="240" w:beforeAutospacing="off" w:after="240" w:afterAutospacing="off" w:line="360"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pPr>
    </w:p>
    <w:p w:rsidR="1A36BE47" w:rsidP="1A36BE47" w:rsidRDefault="1A36BE47" w14:paraId="419A8C06" w14:textId="4E96D511">
      <w:pPr>
        <w:pStyle w:val="Normal"/>
        <w:spacing w:before="240" w:beforeAutospacing="off" w:after="240" w:afterAutospacing="off" w:line="360"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pPr>
    </w:p>
    <w:p w:rsidR="1A36BE47" w:rsidP="1A36BE47" w:rsidRDefault="1A36BE47" w14:paraId="2973F7CE" w14:textId="760F7419">
      <w:pPr>
        <w:pStyle w:val="Normal"/>
        <w:spacing w:before="240" w:beforeAutospacing="off" w:after="240" w:afterAutospacing="off" w:line="360" w:lineRule="auto"/>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pPr>
    </w:p>
    <w:p w:rsidR="51CFDB74" w:rsidP="1A36BE47" w:rsidRDefault="51CFDB74" w14:paraId="22A34305" w14:textId="3B7B760A">
      <w:pPr>
        <w:pStyle w:val="Normal"/>
        <w:spacing w:before="240" w:beforeAutospacing="off" w:after="24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A36BE47" w:rsidR="51CFDB74">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Appendix 1</w:t>
      </w:r>
      <w:r>
        <w:tab/>
      </w:r>
      <w:r>
        <w:tab/>
      </w:r>
      <w:r>
        <w:tab/>
      </w:r>
      <w:r>
        <w:tab/>
      </w:r>
      <w:r>
        <w:tab/>
      </w:r>
      <w:r>
        <w:tab/>
      </w:r>
      <w:r>
        <w:tab/>
      </w:r>
      <w:r>
        <w:tab/>
      </w:r>
      <w:r w:rsidRPr="1A36BE47" w:rsidR="51CFDB74">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 xml:space="preserve">Appendix 2  </w:t>
      </w:r>
    </w:p>
    <w:p w:rsidR="51CFDB74" w:rsidP="1A36BE47" w:rsidRDefault="51CFDB74" w14:paraId="75336E94" w14:textId="413B1E6F">
      <w:pPr>
        <w:ind w:left="0" w:firstLine="0"/>
        <w:rPr>
          <w:rFonts w:ascii="Aptos" w:hAnsi="Aptos" w:eastAsia="Aptos" w:cs="Aptos"/>
          <w:b w:val="0"/>
          <w:bCs w:val="0"/>
          <w:i w:val="0"/>
          <w:iCs w:val="0"/>
          <w:caps w:val="0"/>
          <w:smallCaps w:val="0"/>
          <w:noProof w:val="0"/>
          <w:color w:val="000000" w:themeColor="text1" w:themeTint="FF" w:themeShade="FF"/>
          <w:sz w:val="24"/>
          <w:szCs w:val="24"/>
          <w:lang w:val="en-US"/>
        </w:rPr>
      </w:pPr>
      <w:r w:rsidR="51CFDB74">
        <w:drawing>
          <wp:inline wp14:editId="5E3FF5A0" wp14:anchorId="36059F07">
            <wp:extent cx="1990725" cy="2162175"/>
            <wp:effectExtent l="0" t="0" r="0" b="0"/>
            <wp:docPr id="1277849610" name="" descr="The Well-being of Future Generations | GOV.WALES" title=""/>
            <wp:cNvGraphicFramePr>
              <a:graphicFrameLocks noChangeAspect="1"/>
            </wp:cNvGraphicFramePr>
            <a:graphic>
              <a:graphicData uri="http://schemas.openxmlformats.org/drawingml/2006/picture">
                <pic:pic>
                  <pic:nvPicPr>
                    <pic:cNvPr id="0" name=""/>
                    <pic:cNvPicPr/>
                  </pic:nvPicPr>
                  <pic:blipFill>
                    <a:blip r:embed="R7530de34e5d141b4">
                      <a:extLst>
                        <a:ext xmlns:a="http://schemas.openxmlformats.org/drawingml/2006/main" uri="{28A0092B-C50C-407E-A947-70E740481C1C}">
                          <a14:useLocalDpi val="0"/>
                        </a:ext>
                      </a:extLst>
                    </a:blip>
                    <a:stretch>
                      <a:fillRect/>
                    </a:stretch>
                  </pic:blipFill>
                  <pic:spPr>
                    <a:xfrm>
                      <a:off x="0" y="0"/>
                      <a:ext cx="1990725" cy="2162175"/>
                    </a:xfrm>
                    <a:prstGeom prst="rect">
                      <a:avLst/>
                    </a:prstGeom>
                  </pic:spPr>
                </pic:pic>
              </a:graphicData>
            </a:graphic>
          </wp:inline>
        </w:drawing>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(gov.wales)        </w:t>
      </w:r>
      <w:r w:rsidRPr="1A36BE47" w:rsidR="51CFDB74">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51CFDB74">
        <w:drawing>
          <wp:inline wp14:editId="59186FDE" wp14:anchorId="37481C9B">
            <wp:extent cx="2305050" cy="1666875"/>
            <wp:effectExtent l="0" t="0" r="0" b="0"/>
            <wp:docPr id="1475713405" name="" descr="The History of The Welsh Not or Welsh Note - Wrexham.com" title=""/>
            <wp:cNvGraphicFramePr>
              <a:graphicFrameLocks noChangeAspect="1"/>
            </wp:cNvGraphicFramePr>
            <a:graphic>
              <a:graphicData uri="http://schemas.openxmlformats.org/drawingml/2006/picture">
                <pic:pic>
                  <pic:nvPicPr>
                    <pic:cNvPr id="0" name=""/>
                    <pic:cNvPicPr/>
                  </pic:nvPicPr>
                  <pic:blipFill>
                    <a:blip r:embed="R0c090f4a4a484cd0">
                      <a:extLst>
                        <a:ext xmlns:a="http://schemas.openxmlformats.org/drawingml/2006/main" uri="{28A0092B-C50C-407E-A947-70E740481C1C}">
                          <a14:useLocalDpi val="0"/>
                        </a:ext>
                      </a:extLst>
                    </a:blip>
                    <a:stretch>
                      <a:fillRect/>
                    </a:stretch>
                  </pic:blipFill>
                  <pic:spPr>
                    <a:xfrm>
                      <a:off x="0" y="0"/>
                      <a:ext cx="2305050" cy="1666875"/>
                    </a:xfrm>
                    <a:prstGeom prst="rect">
                      <a:avLst/>
                    </a:prstGeom>
                  </pic:spPr>
                </pic:pic>
              </a:graphicData>
            </a:graphic>
          </wp:inline>
        </w:drawing>
      </w:r>
      <w:r w:rsidRPr="1A36BE47" w:rsidR="51CFDB74">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tab/>
      </w:r>
      <w:r>
        <w:tab/>
      </w:r>
      <w:r>
        <w:tab/>
      </w:r>
      <w:r>
        <w:tab/>
      </w:r>
      <w:r>
        <w:tab/>
      </w:r>
      <w:r>
        <w:tab/>
      </w:r>
      <w:r>
        <w:tab/>
      </w:r>
      <w:r>
        <w:tab/>
      </w:r>
      <w:r>
        <w:tab/>
      </w:r>
      <w:r>
        <w:tab/>
      </w:r>
      <w:r>
        <w:tab/>
      </w:r>
    </w:p>
    <w:p w:rsidR="51CFDB74" w:rsidP="1A36BE47" w:rsidRDefault="51CFDB74" w14:paraId="5B17FD96" w14:textId="123CB653">
      <w:pPr>
        <w:ind w:left="720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bookmarkStart w:name="_Int_tQkLgqgb" w:id="1639307829"/>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wrexham.com)</w:t>
      </w:r>
      <w:r>
        <w:tab/>
      </w:r>
      <w:bookmarkEnd w:id="1639307829"/>
    </w:p>
    <w:p w:rsidR="1A36BE47" w:rsidP="1A36BE47" w:rsidRDefault="1A36BE47" w14:paraId="7736839D" w14:textId="29072289">
      <w:pPr>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1CFDB74" w:rsidP="1A36BE47" w:rsidRDefault="51CFDB74" w14:paraId="4103F264" w14:textId="1A2CC95E">
      <w:pPr>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A36BE47" w:rsidR="51CFDB74">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Appendix 3</w:t>
      </w:r>
      <w:r>
        <w:tab/>
      </w:r>
      <w:r>
        <w:tab/>
      </w:r>
      <w:r>
        <w:tab/>
      </w:r>
      <w:r>
        <w:tab/>
      </w:r>
      <w:r>
        <w:tab/>
      </w:r>
      <w:r>
        <w:tab/>
      </w:r>
      <w:r>
        <w:tab/>
      </w:r>
      <w:r>
        <w:tab/>
      </w:r>
    </w:p>
    <w:p w:rsidR="51CFDB74" w:rsidP="1A36BE47" w:rsidRDefault="51CFDB74" w14:paraId="7A785260" w14:textId="72E3BA7E">
      <w:pPr>
        <w:ind w:left="5760"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A36BE47" w:rsidR="51CFDB74">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Appendix 4</w:t>
      </w:r>
    </w:p>
    <w:p w:rsidR="51CFDB74" w:rsidP="1A36BE47" w:rsidRDefault="51CFDB74" w14:paraId="2A93BB55" w14:textId="1B643EBD">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51CFDB74">
        <w:drawing>
          <wp:inline wp14:editId="3DB21F00" wp14:anchorId="7575D23D">
            <wp:extent cx="2228850" cy="2486025"/>
            <wp:effectExtent l="0" t="0" r="0" b="0"/>
            <wp:docPr id="1667905620" name="" title=""/>
            <wp:cNvGraphicFramePr>
              <a:graphicFrameLocks noChangeAspect="1"/>
            </wp:cNvGraphicFramePr>
            <a:graphic>
              <a:graphicData uri="http://schemas.openxmlformats.org/drawingml/2006/picture">
                <pic:pic>
                  <pic:nvPicPr>
                    <pic:cNvPr id="0" name=""/>
                    <pic:cNvPicPr/>
                  </pic:nvPicPr>
                  <pic:blipFill>
                    <a:blip r:embed="R352dd33c111f440f">
                      <a:extLst>
                        <a:ext xmlns:a="http://schemas.openxmlformats.org/drawingml/2006/main" uri="{28A0092B-C50C-407E-A947-70E740481C1C}">
                          <a14:useLocalDpi val="0"/>
                        </a:ext>
                      </a:extLst>
                    </a:blip>
                    <a:stretch>
                      <a:fillRect/>
                    </a:stretch>
                  </pic:blipFill>
                  <pic:spPr>
                    <a:xfrm>
                      <a:off x="0" y="0"/>
                      <a:ext cx="2228850" cy="2486025"/>
                    </a:xfrm>
                    <a:prstGeom prst="rect">
                      <a:avLst/>
                    </a:prstGeom>
                  </pic:spPr>
                </pic:pic>
              </a:graphicData>
            </a:graphic>
          </wp:inline>
        </w:drawing>
      </w:r>
      <w:r w:rsidRPr="1A36BE47" w:rsidR="51CFDB74">
        <w:rPr>
          <w:rFonts w:ascii="Aptos" w:hAnsi="Aptos" w:eastAsia="Aptos" w:cs="Aptos"/>
          <w:b w:val="0"/>
          <w:bCs w:val="0"/>
          <w:i w:val="0"/>
          <w:iCs w:val="0"/>
          <w:caps w:val="0"/>
          <w:smallCaps w:val="0"/>
          <w:noProof w:val="0"/>
          <w:color w:val="000000" w:themeColor="text1" w:themeTint="FF" w:themeShade="FF"/>
          <w:sz w:val="24"/>
          <w:szCs w:val="24"/>
          <w:lang w:val="en-US"/>
        </w:rPr>
        <w:t xml:space="preserve">                                     </w:t>
      </w:r>
      <w:r w:rsidR="51CFDB74">
        <w:drawing>
          <wp:inline wp14:editId="73BC8A32" wp14:anchorId="1B5FC085">
            <wp:extent cx="2543175" cy="1952625"/>
            <wp:effectExtent l="0" t="0" r="0" b="0"/>
            <wp:docPr id="890692162" name="" title=""/>
            <wp:cNvGraphicFramePr>
              <a:graphicFrameLocks noChangeAspect="1"/>
            </wp:cNvGraphicFramePr>
            <a:graphic>
              <a:graphicData uri="http://schemas.openxmlformats.org/drawingml/2006/picture">
                <pic:pic>
                  <pic:nvPicPr>
                    <pic:cNvPr id="0" name=""/>
                    <pic:cNvPicPr/>
                  </pic:nvPicPr>
                  <pic:blipFill>
                    <a:blip r:embed="Rd2a9528b157a4c01">
                      <a:extLst>
                        <a:ext xmlns:a="http://schemas.openxmlformats.org/drawingml/2006/main" uri="{28A0092B-C50C-407E-A947-70E740481C1C}">
                          <a14:useLocalDpi val="0"/>
                        </a:ext>
                      </a:extLst>
                    </a:blip>
                    <a:stretch>
                      <a:fillRect/>
                    </a:stretch>
                  </pic:blipFill>
                  <pic:spPr>
                    <a:xfrm>
                      <a:off x="0" y="0"/>
                      <a:ext cx="2543175" cy="1952625"/>
                    </a:xfrm>
                    <a:prstGeom prst="rect">
                      <a:avLst/>
                    </a:prstGeom>
                  </pic:spPr>
                </pic:pic>
              </a:graphicData>
            </a:graphic>
          </wp:inline>
        </w:drawing>
      </w:r>
    </w:p>
    <w:p w:rsidR="51CFDB74" w:rsidP="1A36BE47" w:rsidRDefault="51CFDB74" w14:paraId="1145D4A9" w14:textId="17193980">
      <w:pPr>
        <w:ind w:left="72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Siarter</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Iaith, school A) </w:t>
      </w:r>
      <w:r>
        <w:tab/>
      </w:r>
      <w:r>
        <w:tab/>
      </w:r>
      <w:r>
        <w:tab/>
      </w:r>
      <w:bookmarkStart w:name="_Int_NJKZyQpl" w:id="147482401"/>
      <w:r>
        <w:tab/>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w:t>
      </w:r>
      <w:bookmarkEnd w:id="147482401"/>
      <w:r w:rsidRPr="1A36BE47" w:rsidR="7EBAF017">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St. Davids</w:t>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Day, school A)</w:t>
      </w:r>
    </w:p>
    <w:p w:rsidR="1A36BE47" w:rsidP="1A36BE47" w:rsidRDefault="1A36BE47" w14:paraId="0CC0FC22" w14:textId="0FE65895">
      <w:pPr>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1A36BE47" w:rsidP="1A36BE47" w:rsidRDefault="1A36BE47" w14:paraId="51637C22" w14:textId="3FF4955A">
      <w:pPr>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p>
    <w:p w:rsidR="51CFDB74" w:rsidP="1A36BE47" w:rsidRDefault="51CFDB74" w14:paraId="540C6CD5" w14:textId="55856E67">
      <w:pPr>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A36BE47" w:rsidR="51CFDB74">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US"/>
        </w:rPr>
        <w:t xml:space="preserve">  </w:t>
      </w:r>
      <w:r w:rsidRPr="1A36BE47" w:rsidR="51CFDB74">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single"/>
          <w:lang w:val="en-US"/>
        </w:rPr>
        <w:t>Appendix 5</w:t>
      </w:r>
      <w:r>
        <w:br/>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51CFDB74" w:rsidP="1A36BE47" w:rsidRDefault="51CFDB74" w14:paraId="28A0DBE0" w14:textId="7A338327">
      <w:pPr>
        <w:ind w:left="0" w:firstLine="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r w:rsidR="51CFDB74">
        <w:drawing>
          <wp:inline wp14:editId="710936AD" wp14:anchorId="73F086B5">
            <wp:extent cx="2771775" cy="1495425"/>
            <wp:effectExtent l="0" t="0" r="0" b="0"/>
            <wp:docPr id="236329081" name="" title=""/>
            <wp:cNvGraphicFramePr>
              <a:graphicFrameLocks noChangeAspect="1"/>
            </wp:cNvGraphicFramePr>
            <a:graphic>
              <a:graphicData uri="http://schemas.openxmlformats.org/drawingml/2006/picture">
                <pic:pic>
                  <pic:nvPicPr>
                    <pic:cNvPr id="0" name=""/>
                    <pic:cNvPicPr/>
                  </pic:nvPicPr>
                  <pic:blipFill>
                    <a:blip r:embed="R21abea48457c4c40">
                      <a:extLst>
                        <a:ext xmlns:a="http://schemas.openxmlformats.org/drawingml/2006/main" uri="{28A0092B-C50C-407E-A947-70E740481C1C}">
                          <a14:useLocalDpi val="0"/>
                        </a:ext>
                      </a:extLst>
                    </a:blip>
                    <a:stretch>
                      <a:fillRect/>
                    </a:stretch>
                  </pic:blipFill>
                  <pic:spPr>
                    <a:xfrm>
                      <a:off x="0" y="0"/>
                      <a:ext cx="2771775" cy="1495425"/>
                    </a:xfrm>
                    <a:prstGeom prst="rect">
                      <a:avLst/>
                    </a:prstGeom>
                  </pic:spPr>
                </pic:pic>
              </a:graphicData>
            </a:graphic>
          </wp:inline>
        </w:drawing>
      </w: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 xml:space="preserve">                                                                                   </w:t>
      </w:r>
    </w:p>
    <w:p w:rsidR="51CFDB74" w:rsidP="1A36BE47" w:rsidRDefault="51CFDB74" w14:paraId="71D94D52" w14:textId="48E62510">
      <w:pPr>
        <w:ind w:left="2160" w:firstLine="72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Pr="1A36BE47" w:rsidR="51CFDB74">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t>(drillio, school A)</w:t>
      </w:r>
    </w:p>
    <w:p w:rsidR="51CFDB74" w:rsidP="1A36BE47" w:rsidRDefault="51CFDB74" w14:paraId="701142BA" w14:textId="17EB9B3B">
      <w:pPr>
        <w:rPr>
          <w:rFonts w:ascii="Aptos" w:hAnsi="Aptos" w:eastAsia="Aptos" w:cs="Aptos"/>
          <w:b w:val="0"/>
          <w:bCs w:val="0"/>
          <w:i w:val="0"/>
          <w:iCs w:val="0"/>
          <w:caps w:val="0"/>
          <w:smallCaps w:val="0"/>
          <w:noProof w:val="0"/>
          <w:color w:val="000000" w:themeColor="text1" w:themeTint="FF" w:themeShade="FF"/>
          <w:sz w:val="24"/>
          <w:szCs w:val="24"/>
          <w:lang w:val="en-US"/>
        </w:rPr>
      </w:pPr>
      <w:r w:rsidRPr="1A36BE47" w:rsidR="51CFDB74">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51CFDB74" w:rsidP="1A36BE47" w:rsidRDefault="51CFDB74" w14:paraId="2F14E0B8" w14:textId="7DF7E845">
      <w:pPr>
        <w:rPr>
          <w:rFonts w:ascii="Aptos" w:hAnsi="Aptos" w:eastAsia="Aptos" w:cs="Aptos"/>
          <w:b w:val="0"/>
          <w:bCs w:val="0"/>
          <w:i w:val="0"/>
          <w:iCs w:val="0"/>
          <w:caps w:val="0"/>
          <w:smallCaps w:val="0"/>
          <w:noProof w:val="0"/>
          <w:color w:val="000000" w:themeColor="text1" w:themeTint="FF" w:themeShade="FF"/>
          <w:sz w:val="24"/>
          <w:szCs w:val="24"/>
          <w:lang w:val="en-US"/>
        </w:rPr>
      </w:pPr>
      <w:r w:rsidRPr="1A36BE47" w:rsidR="51CFDB74">
        <w:rPr>
          <w:rFonts w:ascii="Aptos" w:hAnsi="Aptos" w:eastAsia="Aptos" w:cs="Aptos"/>
          <w:b w:val="1"/>
          <w:bCs w:val="1"/>
          <w:i w:val="0"/>
          <w:iCs w:val="0"/>
          <w:caps w:val="0"/>
          <w:smallCaps w:val="0"/>
          <w:strike w:val="0"/>
          <w:dstrike w:val="0"/>
          <w:noProof w:val="0"/>
          <w:color w:val="000000" w:themeColor="text1" w:themeTint="FF" w:themeShade="FF"/>
          <w:sz w:val="24"/>
          <w:szCs w:val="24"/>
          <w:u w:val="single"/>
          <w:lang w:val="en-US"/>
        </w:rPr>
        <w:t>Appendix 6</w:t>
      </w:r>
    </w:p>
    <w:p w:rsidR="1A36BE47" w:rsidP="1A36BE47" w:rsidRDefault="1A36BE47" w14:paraId="7A607333" w14:textId="0A897350">
      <w:pPr>
        <w:rPr>
          <w:rFonts w:ascii="Aptos" w:hAnsi="Aptos" w:eastAsia="Aptos" w:cs="Aptos"/>
          <w:b w:val="0"/>
          <w:bCs w:val="0"/>
          <w:i w:val="0"/>
          <w:iCs w:val="0"/>
          <w:caps w:val="0"/>
          <w:smallCaps w:val="0"/>
          <w:noProof w:val="0"/>
          <w:color w:val="000000" w:themeColor="text1" w:themeTint="FF" w:themeShade="FF"/>
          <w:sz w:val="24"/>
          <w:szCs w:val="24"/>
          <w:lang w:val="en-US"/>
        </w:rPr>
      </w:pPr>
    </w:p>
    <w:p w:rsidR="51CFDB74" w:rsidP="1A36BE47" w:rsidRDefault="51CFDB74" w14:paraId="426D7C85" w14:textId="1767AA55">
      <w:pPr>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US"/>
        </w:rPr>
      </w:pPr>
      <w:r w:rsidR="51CFDB74">
        <w:drawing>
          <wp:inline wp14:editId="397C11A6" wp14:anchorId="16B794CF">
            <wp:extent cx="2372880" cy="2683425"/>
            <wp:effectExtent l="0" t="0" r="0" b="0"/>
            <wp:docPr id="536781003" name="" title=""/>
            <wp:cNvGraphicFramePr>
              <a:graphicFrameLocks noChangeAspect="1"/>
            </wp:cNvGraphicFramePr>
            <a:graphic>
              <a:graphicData uri="http://schemas.openxmlformats.org/drawingml/2006/picture">
                <pic:pic>
                  <pic:nvPicPr>
                    <pic:cNvPr id="0" name=""/>
                    <pic:cNvPicPr/>
                  </pic:nvPicPr>
                  <pic:blipFill>
                    <a:blip r:embed="R1797928553884800">
                      <a:extLst>
                        <a:ext xmlns:a="http://schemas.openxmlformats.org/drawingml/2006/main" uri="{28A0092B-C50C-407E-A947-70E740481C1C}">
                          <a14:useLocalDpi val="0"/>
                        </a:ext>
                      </a:extLst>
                    </a:blip>
                    <a:stretch>
                      <a:fillRect/>
                    </a:stretch>
                  </pic:blipFill>
                  <pic:spPr>
                    <a:xfrm>
                      <a:off x="0" y="0"/>
                      <a:ext cx="2372880" cy="2683425"/>
                    </a:xfrm>
                    <a:prstGeom prst="rect">
                      <a:avLst/>
                    </a:prstGeom>
                  </pic:spPr>
                </pic:pic>
              </a:graphicData>
            </a:graphic>
          </wp:inline>
        </w:drawing>
      </w:r>
    </w:p>
    <w:p w:rsidR="51CFDB74" w:rsidP="1A36BE47" w:rsidRDefault="51CFDB74" w14:paraId="61F98ABB" w14:textId="00FDDF66">
      <w:pPr>
        <w:ind w:left="1440" w:firstLine="720"/>
        <w:rPr>
          <w:rFonts w:ascii="Aptos" w:hAnsi="Aptos" w:eastAsia="Aptos" w:cs="Aptos"/>
          <w:b w:val="0"/>
          <w:bCs w:val="0"/>
          <w:i w:val="0"/>
          <w:iCs w:val="0"/>
          <w:caps w:val="0"/>
          <w:smallCaps w:val="0"/>
          <w:noProof w:val="0"/>
          <w:color w:val="000000" w:themeColor="text1" w:themeTint="FF" w:themeShade="FF"/>
          <w:sz w:val="24"/>
          <w:szCs w:val="24"/>
          <w:lang w:val="en-US"/>
        </w:rPr>
      </w:pPr>
      <w:r w:rsidRPr="1A36BE47" w:rsidR="51CFDB74">
        <w:rPr>
          <w:rFonts w:ascii="Aptos" w:hAnsi="Aptos" w:eastAsia="Aptos" w:cs="Aptos"/>
          <w:b w:val="0"/>
          <w:bCs w:val="0"/>
          <w:i w:val="0"/>
          <w:iCs w:val="0"/>
          <w:caps w:val="0"/>
          <w:smallCaps w:val="0"/>
          <w:noProof w:val="0"/>
          <w:color w:val="000000" w:themeColor="text1" w:themeTint="FF" w:themeShade="FF"/>
          <w:sz w:val="24"/>
          <w:szCs w:val="24"/>
          <w:lang w:val="en-US"/>
        </w:rPr>
        <w:t>(sites.google.com)</w:t>
      </w:r>
    </w:p>
    <w:p w:rsidR="1A36BE47" w:rsidP="1A36BE47" w:rsidRDefault="1A36BE47" w14:paraId="10A8F831" w14:textId="57403499">
      <w:pPr>
        <w:rPr>
          <w:rFonts w:ascii="Aptos" w:hAnsi="Aptos" w:eastAsia="Aptos" w:cs="Aptos"/>
          <w:b w:val="0"/>
          <w:bCs w:val="0"/>
          <w:i w:val="0"/>
          <w:iCs w:val="0"/>
          <w:caps w:val="0"/>
          <w:smallCaps w:val="0"/>
          <w:noProof w:val="0"/>
          <w:color w:val="000000" w:themeColor="text1" w:themeTint="FF" w:themeShade="FF"/>
          <w:sz w:val="24"/>
          <w:szCs w:val="24"/>
          <w:lang w:val="en-US"/>
        </w:rPr>
      </w:pPr>
    </w:p>
    <w:p w:rsidR="1A36BE47" w:rsidP="1A36BE47" w:rsidRDefault="1A36BE47" w14:paraId="088BB040" w14:textId="0BCE62A1">
      <w:pPr>
        <w:pStyle w:val="Normal"/>
        <w:jc w:val="center"/>
        <w:rPr>
          <w:rFonts w:ascii="Times New Roman" w:hAnsi="Times New Roman" w:eastAsia="Times New Roman" w:cs="Times New Roman"/>
          <w:b w:val="0"/>
          <w:bCs w:val="0"/>
          <w:color w:val="FF0000"/>
          <w:sz w:val="32"/>
          <w:szCs w:val="32"/>
          <w:u w:val="none"/>
        </w:rPr>
      </w:pPr>
    </w:p>
    <w:p w:rsidR="1A36BE47" w:rsidP="1A36BE47" w:rsidRDefault="1A36BE47" w14:paraId="26CDEBEB" w14:textId="5A8E2267">
      <w:pPr>
        <w:pStyle w:val="Normal"/>
        <w:jc w:val="center"/>
        <w:rPr>
          <w:rFonts w:ascii="Times New Roman" w:hAnsi="Times New Roman" w:eastAsia="Times New Roman" w:cs="Times New Roman"/>
          <w:b w:val="0"/>
          <w:bCs w:val="0"/>
          <w:color w:val="FF0000"/>
          <w:sz w:val="32"/>
          <w:szCs w:val="32"/>
          <w:u w:val="none"/>
        </w:rPr>
      </w:pPr>
    </w:p>
    <w:p w:rsidR="08A174F1" w:rsidP="1A36BE47" w:rsidRDefault="08A174F1" w14:paraId="1D2CFB27" w14:textId="0A840896">
      <w:pPr>
        <w:pStyle w:val="Heading1"/>
        <w:spacing w:before="0" w:beforeAutospacing="off" w:after="360" w:afterAutospacing="off" w:line="240" w:lineRule="auto"/>
        <w:jc w:val="left"/>
      </w:pPr>
      <w:r w:rsidRPr="1A36BE47" w:rsidR="08A174F1">
        <w:rPr>
          <w:rFonts w:ascii="Times New Roman" w:hAnsi="Times New Roman" w:eastAsia="Times New Roman" w:cs="Times New Roman"/>
          <w:b w:val="1"/>
          <w:bCs w:val="1"/>
          <w:noProof w:val="0"/>
          <w:sz w:val="36"/>
          <w:szCs w:val="36"/>
          <w:lang w:val="en-US"/>
        </w:rPr>
        <w:t>Reference list</w:t>
      </w:r>
    </w:p>
    <w:p w:rsidR="000221F7" w:rsidP="1A36BE47" w:rsidRDefault="000221F7" w14:paraId="7B98F0F1" w14:textId="4857F072">
      <w:pPr>
        <w:pStyle w:val="Normal"/>
        <w:spacing w:before="0" w:beforeAutospacing="off" w:after="240" w:afterAutospacing="off" w:line="240" w:lineRule="auto"/>
        <w:jc w:val="left"/>
        <w:rPr>
          <w:rFonts w:ascii="Times New Roman" w:hAnsi="Times New Roman" w:eastAsia="Times New Roman" w:cs="Times New Roman"/>
          <w:noProof w:val="0"/>
          <w:sz w:val="24"/>
          <w:szCs w:val="24"/>
          <w:lang w:val="en-US"/>
        </w:rPr>
      </w:pPr>
      <w:r w:rsidRPr="1A36BE47" w:rsidR="000221F7">
        <w:rPr>
          <w:rFonts w:ascii="Times New Roman" w:hAnsi="Times New Roman" w:eastAsia="Times New Roman" w:cs="Times New Roman"/>
          <w:noProof w:val="0"/>
          <w:sz w:val="24"/>
          <w:szCs w:val="24"/>
          <w:lang w:val="en-US"/>
        </w:rPr>
        <w:t>Adesope</w:t>
      </w:r>
      <w:r w:rsidRPr="1A36BE47" w:rsidR="000221F7">
        <w:rPr>
          <w:rFonts w:ascii="Times New Roman" w:hAnsi="Times New Roman" w:eastAsia="Times New Roman" w:cs="Times New Roman"/>
          <w:noProof w:val="0"/>
          <w:sz w:val="24"/>
          <w:szCs w:val="24"/>
          <w:lang w:val="en-US"/>
        </w:rPr>
        <w:t xml:space="preserve">, O.O., Lavin, T., Thompson, T. and Ungerleider, C. (2010). </w:t>
      </w:r>
      <w:bookmarkStart w:name="_Int_rnowx2xb" w:id="1379093272"/>
      <w:r w:rsidRPr="1A36BE47" w:rsidR="000221F7">
        <w:rPr>
          <w:rFonts w:ascii="Times New Roman" w:hAnsi="Times New Roman" w:eastAsia="Times New Roman" w:cs="Times New Roman"/>
          <w:noProof w:val="0"/>
          <w:sz w:val="24"/>
          <w:szCs w:val="24"/>
          <w:lang w:val="en-US"/>
        </w:rPr>
        <w:t>A Systematic Review and Meta-Analysis of the Cognitive Correlates of Bilingualism.</w:t>
      </w:r>
      <w:bookmarkEnd w:id="1379093272"/>
      <w:r w:rsidRPr="1A36BE47" w:rsidR="000221F7">
        <w:rPr>
          <w:rFonts w:ascii="Times New Roman" w:hAnsi="Times New Roman" w:eastAsia="Times New Roman" w:cs="Times New Roman"/>
          <w:noProof w:val="0"/>
          <w:sz w:val="24"/>
          <w:szCs w:val="24"/>
          <w:lang w:val="en-US"/>
        </w:rPr>
        <w:t xml:space="preserve"> </w:t>
      </w:r>
      <w:r w:rsidRPr="1A36BE47" w:rsidR="000221F7">
        <w:rPr>
          <w:rFonts w:ascii="Times New Roman" w:hAnsi="Times New Roman" w:eastAsia="Times New Roman" w:cs="Times New Roman"/>
          <w:i w:val="1"/>
          <w:iCs w:val="1"/>
          <w:noProof w:val="0"/>
          <w:sz w:val="24"/>
          <w:szCs w:val="24"/>
          <w:lang w:val="en-US"/>
        </w:rPr>
        <w:t>Review of Educational Research</w:t>
      </w:r>
      <w:r w:rsidRPr="1A36BE47" w:rsidR="000221F7">
        <w:rPr>
          <w:rFonts w:ascii="Times New Roman" w:hAnsi="Times New Roman" w:eastAsia="Times New Roman" w:cs="Times New Roman"/>
          <w:noProof w:val="0"/>
          <w:sz w:val="24"/>
          <w:szCs w:val="24"/>
          <w:lang w:val="en-US"/>
        </w:rPr>
        <w:t xml:space="preserve">, 80(2), pp.207–245. </w:t>
      </w:r>
      <w:r w:rsidRPr="1A36BE47" w:rsidR="000221F7">
        <w:rPr>
          <w:rFonts w:ascii="Times New Roman" w:hAnsi="Times New Roman" w:eastAsia="Times New Roman" w:cs="Times New Roman"/>
          <w:noProof w:val="0"/>
          <w:sz w:val="24"/>
          <w:szCs w:val="24"/>
          <w:lang w:val="en-US"/>
        </w:rPr>
        <w:t>doi:https</w:t>
      </w:r>
      <w:r w:rsidRPr="1A36BE47" w:rsidR="000221F7">
        <w:rPr>
          <w:rFonts w:ascii="Times New Roman" w:hAnsi="Times New Roman" w:eastAsia="Times New Roman" w:cs="Times New Roman"/>
          <w:noProof w:val="0"/>
          <w:sz w:val="24"/>
          <w:szCs w:val="24"/>
          <w:lang w:val="en-US"/>
        </w:rPr>
        <w:t>://doi.org/10.3102/0034654310368803.</w:t>
      </w:r>
    </w:p>
    <w:p w:rsidR="08A174F1" w:rsidP="1A36BE47" w:rsidRDefault="08A174F1" w14:paraId="1AFDFAE9" w14:textId="61E9E253">
      <w:pPr>
        <w:pStyle w:val="Normal"/>
        <w:spacing w:before="0" w:beforeAutospacing="off" w:after="240" w:afterAutospacing="off" w:line="240" w:lineRule="auto"/>
        <w:jc w:val="left"/>
        <w:rPr>
          <w:rFonts w:ascii="Times New Roman" w:hAnsi="Times New Roman" w:eastAsia="Times New Roman" w:cs="Times New Roman"/>
          <w:noProof w:val="0"/>
          <w:sz w:val="24"/>
          <w:szCs w:val="24"/>
          <w:lang w:val="en-US"/>
        </w:rPr>
      </w:pPr>
      <w:r w:rsidRPr="1A36BE47" w:rsidR="08A174F1">
        <w:rPr>
          <w:rFonts w:ascii="Times New Roman" w:hAnsi="Times New Roman" w:eastAsia="Times New Roman" w:cs="Times New Roman"/>
          <w:noProof w:val="0"/>
          <w:sz w:val="24"/>
          <w:szCs w:val="24"/>
          <w:lang w:val="en-US"/>
        </w:rPr>
        <w:t xml:space="preserve">Armstead, K. (2019). </w:t>
      </w:r>
      <w:r w:rsidRPr="1A36BE47" w:rsidR="08A174F1">
        <w:rPr>
          <w:rFonts w:ascii="Times New Roman" w:hAnsi="Times New Roman" w:eastAsia="Times New Roman" w:cs="Times New Roman"/>
          <w:i w:val="1"/>
          <w:iCs w:val="1"/>
          <w:noProof w:val="0"/>
          <w:sz w:val="24"/>
          <w:szCs w:val="24"/>
          <w:lang w:val="en-US"/>
        </w:rPr>
        <w:t>Chomsky’s Language Acquisition Device: Definition &amp; Explanation - Video &amp; Lesson Transcript | Study.com</w:t>
      </w:r>
      <w:r w:rsidRPr="1A36BE47" w:rsidR="08A174F1">
        <w:rPr>
          <w:rFonts w:ascii="Times New Roman" w:hAnsi="Times New Roman" w:eastAsia="Times New Roman" w:cs="Times New Roman"/>
          <w:noProof w:val="0"/>
          <w:sz w:val="24"/>
          <w:szCs w:val="24"/>
          <w:lang w:val="en-US"/>
        </w:rPr>
        <w:t xml:space="preserve">. [online] Study.com. Available at: </w:t>
      </w:r>
      <w:hyperlink r:id="R6b59fb6577924fbe">
        <w:r w:rsidRPr="1A36BE47" w:rsidR="08A174F1">
          <w:rPr>
            <w:rStyle w:val="Hyperlink"/>
            <w:rFonts w:ascii="Times New Roman" w:hAnsi="Times New Roman" w:eastAsia="Times New Roman" w:cs="Times New Roman"/>
            <w:noProof w:val="0"/>
            <w:sz w:val="24"/>
            <w:szCs w:val="24"/>
            <w:lang w:val="en-US"/>
          </w:rPr>
          <w:t>https://study.com/academy/lesson/chomskys-language-acquisition-device-definition-lesson-quiz.html</w:t>
        </w:r>
      </w:hyperlink>
      <w:r w:rsidRPr="1A36BE47" w:rsidR="08A174F1">
        <w:rPr>
          <w:rFonts w:ascii="Times New Roman" w:hAnsi="Times New Roman" w:eastAsia="Times New Roman" w:cs="Times New Roman"/>
          <w:noProof w:val="0"/>
          <w:sz w:val="24"/>
          <w:szCs w:val="24"/>
          <w:lang w:val="en-US"/>
        </w:rPr>
        <w:t xml:space="preserve"> [Accessed 31 Dec. 2024].</w:t>
      </w:r>
    </w:p>
    <w:p w:rsidR="37F0E28E" w:rsidP="1A36BE47" w:rsidRDefault="37F0E28E" w14:paraId="3D6007E2" w14:textId="7D51969E">
      <w:pPr>
        <w:spacing w:before="0" w:beforeAutospacing="off" w:after="240" w:afterAutospacing="off" w:line="240" w:lineRule="auto"/>
        <w:jc w:val="left"/>
      </w:pPr>
      <w:r w:rsidRPr="1A36BE47" w:rsidR="37F0E28E">
        <w:rPr>
          <w:rFonts w:ascii="Times New Roman" w:hAnsi="Times New Roman" w:eastAsia="Times New Roman" w:cs="Times New Roman"/>
          <w:noProof w:val="0"/>
          <w:sz w:val="24"/>
          <w:szCs w:val="24"/>
          <w:lang w:val="en-US"/>
        </w:rPr>
        <w:t xml:space="preserve">BBC Tiny Happy People. (2025). </w:t>
      </w:r>
      <w:bookmarkStart w:name="_Int_nZ1Pufhr" w:id="1423476884"/>
      <w:r w:rsidRPr="1A36BE47" w:rsidR="37F0E28E">
        <w:rPr>
          <w:rFonts w:ascii="Times New Roman" w:hAnsi="Times New Roman" w:eastAsia="Times New Roman" w:cs="Times New Roman"/>
          <w:i w:val="1"/>
          <w:iCs w:val="1"/>
          <w:noProof w:val="0"/>
          <w:sz w:val="24"/>
          <w:szCs w:val="24"/>
          <w:lang w:val="en-US"/>
        </w:rPr>
        <w:t>The myth of speech delay in bilingual toddlers: Top tips for speaking two languages to baby</w:t>
      </w:r>
      <w:r w:rsidRPr="1A36BE47" w:rsidR="37F0E28E">
        <w:rPr>
          <w:rFonts w:ascii="Times New Roman" w:hAnsi="Times New Roman" w:eastAsia="Times New Roman" w:cs="Times New Roman"/>
          <w:noProof w:val="0"/>
          <w:sz w:val="24"/>
          <w:szCs w:val="24"/>
          <w:lang w:val="en-US"/>
        </w:rPr>
        <w:t>.</w:t>
      </w:r>
      <w:bookmarkEnd w:id="1423476884"/>
      <w:r w:rsidRPr="1A36BE47" w:rsidR="37F0E28E">
        <w:rPr>
          <w:rFonts w:ascii="Times New Roman" w:hAnsi="Times New Roman" w:eastAsia="Times New Roman" w:cs="Times New Roman"/>
          <w:noProof w:val="0"/>
          <w:sz w:val="24"/>
          <w:szCs w:val="24"/>
          <w:lang w:val="en-US"/>
        </w:rPr>
        <w:t xml:space="preserve"> [online] Available at: </w:t>
      </w:r>
      <w:hyperlink r:id="Rf59ac02b181d43b4">
        <w:r w:rsidRPr="1A36BE47" w:rsidR="37F0E28E">
          <w:rPr>
            <w:rStyle w:val="Hyperlink"/>
            <w:rFonts w:ascii="Times New Roman" w:hAnsi="Times New Roman" w:eastAsia="Times New Roman" w:cs="Times New Roman"/>
            <w:noProof w:val="0"/>
            <w:sz w:val="24"/>
            <w:szCs w:val="24"/>
            <w:lang w:val="en-US"/>
          </w:rPr>
          <w:t>https://www.bbc.co.uk/tiny-happy-people/articles/zn73f4j</w:t>
        </w:r>
      </w:hyperlink>
      <w:r w:rsidRPr="1A36BE47" w:rsidR="37F0E28E">
        <w:rPr>
          <w:rFonts w:ascii="Times New Roman" w:hAnsi="Times New Roman" w:eastAsia="Times New Roman" w:cs="Times New Roman"/>
          <w:noProof w:val="0"/>
          <w:sz w:val="24"/>
          <w:szCs w:val="24"/>
          <w:lang w:val="en-US"/>
        </w:rPr>
        <w:t xml:space="preserve"> [Accessed 5 Jan. 2025].</w:t>
      </w:r>
    </w:p>
    <w:p w:rsidR="08A174F1" w:rsidP="1A36BE47" w:rsidRDefault="08A174F1" w14:paraId="28E0BDAE" w14:textId="1379C288">
      <w:pPr>
        <w:pStyle w:val="Normal"/>
        <w:spacing w:before="0" w:beforeAutospacing="off" w:after="240" w:afterAutospacing="off" w:line="240" w:lineRule="auto"/>
        <w:jc w:val="left"/>
        <w:rPr>
          <w:rFonts w:ascii="Times New Roman" w:hAnsi="Times New Roman" w:eastAsia="Times New Roman" w:cs="Times New Roman"/>
          <w:noProof w:val="0"/>
          <w:sz w:val="24"/>
          <w:szCs w:val="24"/>
          <w:lang w:val="en-US"/>
        </w:rPr>
      </w:pPr>
      <w:r w:rsidRPr="1A36BE47" w:rsidR="08A174F1">
        <w:rPr>
          <w:rFonts w:ascii="Times New Roman" w:hAnsi="Times New Roman" w:eastAsia="Times New Roman" w:cs="Times New Roman"/>
          <w:noProof w:val="0"/>
          <w:sz w:val="24"/>
          <w:szCs w:val="24"/>
          <w:lang w:val="en-US"/>
        </w:rPr>
        <w:t>Bbc.co.uk. (2014</w:t>
      </w:r>
      <w:r w:rsidRPr="1A36BE47" w:rsidR="48467270">
        <w:rPr>
          <w:rFonts w:ascii="Times New Roman" w:hAnsi="Times New Roman" w:eastAsia="Times New Roman" w:cs="Times New Roman"/>
          <w:noProof w:val="0"/>
          <w:sz w:val="24"/>
          <w:szCs w:val="24"/>
          <w:lang w:val="en-US"/>
        </w:rPr>
        <w:t>a</w:t>
      </w:r>
      <w:r w:rsidRPr="1A36BE47" w:rsidR="08A174F1">
        <w:rPr>
          <w:rFonts w:ascii="Times New Roman" w:hAnsi="Times New Roman" w:eastAsia="Times New Roman" w:cs="Times New Roman"/>
          <w:noProof w:val="0"/>
          <w:sz w:val="24"/>
          <w:szCs w:val="24"/>
          <w:lang w:val="en-US"/>
        </w:rPr>
        <w:t xml:space="preserve">). </w:t>
      </w:r>
      <w:r w:rsidRPr="1A36BE47" w:rsidR="08A174F1">
        <w:rPr>
          <w:rFonts w:ascii="Times New Roman" w:hAnsi="Times New Roman" w:eastAsia="Times New Roman" w:cs="Times New Roman"/>
          <w:i w:val="1"/>
          <w:iCs w:val="1"/>
          <w:noProof w:val="0"/>
          <w:sz w:val="24"/>
          <w:szCs w:val="24"/>
          <w:lang w:val="en-US"/>
        </w:rPr>
        <w:t>BBC - Wales - History - Themes - Women - The Blue Books</w:t>
      </w:r>
      <w:r w:rsidRPr="1A36BE47" w:rsidR="08A174F1">
        <w:rPr>
          <w:rFonts w:ascii="Times New Roman" w:hAnsi="Times New Roman" w:eastAsia="Times New Roman" w:cs="Times New Roman"/>
          <w:noProof w:val="0"/>
          <w:sz w:val="24"/>
          <w:szCs w:val="24"/>
          <w:lang w:val="en-US"/>
        </w:rPr>
        <w:t xml:space="preserve">. [online] Available at: </w:t>
      </w:r>
      <w:hyperlink r:id="R2fddedab570e41f9">
        <w:r w:rsidRPr="1A36BE47" w:rsidR="08A174F1">
          <w:rPr>
            <w:rStyle w:val="Hyperlink"/>
            <w:rFonts w:ascii="Times New Roman" w:hAnsi="Times New Roman" w:eastAsia="Times New Roman" w:cs="Times New Roman"/>
            <w:noProof w:val="0"/>
            <w:sz w:val="24"/>
            <w:szCs w:val="24"/>
            <w:lang w:val="en-US"/>
          </w:rPr>
          <w:t>https://www.bbc.co.uk/wales/history/sites/themes/society/women_blue_books.shtml</w:t>
        </w:r>
      </w:hyperlink>
      <w:r w:rsidRPr="1A36BE47" w:rsidR="08A174F1">
        <w:rPr>
          <w:rFonts w:ascii="Times New Roman" w:hAnsi="Times New Roman" w:eastAsia="Times New Roman" w:cs="Times New Roman"/>
          <w:noProof w:val="0"/>
          <w:sz w:val="24"/>
          <w:szCs w:val="24"/>
          <w:lang w:val="en-US"/>
        </w:rPr>
        <w:t xml:space="preserve"> [Accessed 29 Dec. 2024].</w:t>
      </w:r>
    </w:p>
    <w:p w:rsidR="46D820FF" w:rsidP="1A36BE47" w:rsidRDefault="46D820FF" w14:paraId="0295D745" w14:textId="486C9593">
      <w:pPr>
        <w:spacing w:before="0" w:beforeAutospacing="off" w:after="240" w:afterAutospacing="off" w:line="240" w:lineRule="auto"/>
        <w:jc w:val="left"/>
      </w:pPr>
      <w:r w:rsidRPr="1A36BE47" w:rsidR="46D820FF">
        <w:rPr>
          <w:rFonts w:ascii="Times New Roman" w:hAnsi="Times New Roman" w:eastAsia="Times New Roman" w:cs="Times New Roman"/>
          <w:noProof w:val="0"/>
          <w:sz w:val="24"/>
          <w:szCs w:val="24"/>
          <w:lang w:val="en-US"/>
        </w:rPr>
        <w:t xml:space="preserve">Bbc.co.uk. (2014b). </w:t>
      </w:r>
      <w:r w:rsidRPr="1A36BE47" w:rsidR="46D820FF">
        <w:rPr>
          <w:rFonts w:ascii="Times New Roman" w:hAnsi="Times New Roman" w:eastAsia="Times New Roman" w:cs="Times New Roman"/>
          <w:i w:val="1"/>
          <w:iCs w:val="1"/>
          <w:noProof w:val="0"/>
          <w:sz w:val="24"/>
          <w:szCs w:val="24"/>
          <w:lang w:val="en-US"/>
        </w:rPr>
        <w:t>BBC Wales - History - Themes - The Rebecca Riots</w:t>
      </w:r>
      <w:r w:rsidRPr="1A36BE47" w:rsidR="46D820FF">
        <w:rPr>
          <w:rFonts w:ascii="Times New Roman" w:hAnsi="Times New Roman" w:eastAsia="Times New Roman" w:cs="Times New Roman"/>
          <w:noProof w:val="0"/>
          <w:sz w:val="24"/>
          <w:szCs w:val="24"/>
          <w:lang w:val="en-US"/>
        </w:rPr>
        <w:t xml:space="preserve">. [online] Available at: </w:t>
      </w:r>
      <w:hyperlink r:id="Rdb0d7bdb2d2a42a5">
        <w:r w:rsidRPr="1A36BE47" w:rsidR="46D820FF">
          <w:rPr>
            <w:rStyle w:val="Hyperlink"/>
            <w:rFonts w:ascii="Times New Roman" w:hAnsi="Times New Roman" w:eastAsia="Times New Roman" w:cs="Times New Roman"/>
            <w:noProof w:val="0"/>
            <w:sz w:val="24"/>
            <w:szCs w:val="24"/>
            <w:lang w:val="en-US"/>
          </w:rPr>
          <w:t>https://www.bbc.co.uk/wales/history/sites/themes/society/politics_rebecca_riots.shtml</w:t>
        </w:r>
      </w:hyperlink>
      <w:r w:rsidRPr="1A36BE47" w:rsidR="46D820FF">
        <w:rPr>
          <w:rFonts w:ascii="Times New Roman" w:hAnsi="Times New Roman" w:eastAsia="Times New Roman" w:cs="Times New Roman"/>
          <w:noProof w:val="0"/>
          <w:sz w:val="24"/>
          <w:szCs w:val="24"/>
          <w:lang w:val="en-US"/>
        </w:rPr>
        <w:t xml:space="preserve"> [Accessed 5 Jan. 2025].</w:t>
      </w:r>
    </w:p>
    <w:p w:rsidR="08A174F1" w:rsidP="1A36BE47" w:rsidRDefault="08A174F1" w14:paraId="09A1B479" w14:textId="4343EB53">
      <w:pPr>
        <w:pStyle w:val="Normal"/>
        <w:spacing w:before="0" w:beforeAutospacing="off" w:after="240" w:afterAutospacing="off" w:line="240" w:lineRule="auto"/>
        <w:jc w:val="left"/>
        <w:rPr>
          <w:rFonts w:ascii="Times New Roman" w:hAnsi="Times New Roman" w:eastAsia="Times New Roman" w:cs="Times New Roman"/>
          <w:noProof w:val="0"/>
          <w:sz w:val="24"/>
          <w:szCs w:val="24"/>
          <w:lang w:val="en-US"/>
        </w:rPr>
      </w:pPr>
      <w:r w:rsidRPr="1A36BE47" w:rsidR="08A174F1">
        <w:rPr>
          <w:rFonts w:ascii="Times New Roman" w:hAnsi="Times New Roman" w:eastAsia="Times New Roman" w:cs="Times New Roman"/>
          <w:noProof w:val="0"/>
          <w:sz w:val="24"/>
          <w:szCs w:val="24"/>
          <w:lang w:val="en-US"/>
        </w:rPr>
        <w:t xml:space="preserve">Bbc.co.uk. (2024). </w:t>
      </w:r>
      <w:r w:rsidRPr="1A36BE47" w:rsidR="08A174F1">
        <w:rPr>
          <w:rFonts w:ascii="Times New Roman" w:hAnsi="Times New Roman" w:eastAsia="Times New Roman" w:cs="Times New Roman"/>
          <w:i w:val="1"/>
          <w:iCs w:val="1"/>
          <w:noProof w:val="0"/>
          <w:sz w:val="24"/>
          <w:szCs w:val="24"/>
          <w:lang w:val="en-US"/>
        </w:rPr>
        <w:t xml:space="preserve">St David’s Day 2019: Everything you need to know - CBBC </w:t>
      </w:r>
      <w:r w:rsidRPr="1A36BE47" w:rsidR="08A174F1">
        <w:rPr>
          <w:rFonts w:ascii="Times New Roman" w:hAnsi="Times New Roman" w:eastAsia="Times New Roman" w:cs="Times New Roman"/>
          <w:i w:val="1"/>
          <w:iCs w:val="1"/>
          <w:noProof w:val="0"/>
          <w:sz w:val="24"/>
          <w:szCs w:val="24"/>
          <w:lang w:val="en-US"/>
        </w:rPr>
        <w:t>Newsround</w:t>
      </w:r>
      <w:r w:rsidRPr="1A36BE47" w:rsidR="08A174F1">
        <w:rPr>
          <w:rFonts w:ascii="Times New Roman" w:hAnsi="Times New Roman" w:eastAsia="Times New Roman" w:cs="Times New Roman"/>
          <w:noProof w:val="0"/>
          <w:sz w:val="24"/>
          <w:szCs w:val="24"/>
          <w:lang w:val="en-US"/>
        </w:rPr>
        <w:t xml:space="preserve">. [online] Available at: </w:t>
      </w:r>
      <w:hyperlink r:id="R2672db4ff9854682">
        <w:r w:rsidRPr="1A36BE47" w:rsidR="08A174F1">
          <w:rPr>
            <w:rStyle w:val="Hyperlink"/>
            <w:rFonts w:ascii="Times New Roman" w:hAnsi="Times New Roman" w:eastAsia="Times New Roman" w:cs="Times New Roman"/>
            <w:noProof w:val="0"/>
            <w:sz w:val="24"/>
            <w:szCs w:val="24"/>
            <w:lang w:val="en-US"/>
          </w:rPr>
          <w:t>https://www.bbc.co.uk/newsround/43240280</w:t>
        </w:r>
      </w:hyperlink>
      <w:r w:rsidRPr="1A36BE47" w:rsidR="08A174F1">
        <w:rPr>
          <w:rFonts w:ascii="Times New Roman" w:hAnsi="Times New Roman" w:eastAsia="Times New Roman" w:cs="Times New Roman"/>
          <w:noProof w:val="0"/>
          <w:sz w:val="24"/>
          <w:szCs w:val="24"/>
          <w:lang w:val="en-US"/>
        </w:rPr>
        <w:t xml:space="preserve"> [Accessed 2 Jan. 2025].</w:t>
      </w:r>
    </w:p>
    <w:p w:rsidR="13E0DA54" w:rsidP="1A36BE47" w:rsidRDefault="13E0DA54" w14:paraId="2A35954C" w14:textId="45A1F1E3">
      <w:pPr>
        <w:spacing w:before="0" w:beforeAutospacing="off" w:after="240" w:afterAutospacing="off" w:line="240" w:lineRule="auto"/>
        <w:jc w:val="left"/>
      </w:pPr>
      <w:r w:rsidRPr="1A36BE47" w:rsidR="13E0DA54">
        <w:rPr>
          <w:rFonts w:ascii="Times New Roman" w:hAnsi="Times New Roman" w:eastAsia="Times New Roman" w:cs="Times New Roman"/>
          <w:noProof w:val="0"/>
          <w:sz w:val="24"/>
          <w:szCs w:val="24"/>
          <w:lang w:val="en-US"/>
        </w:rPr>
        <w:t xml:space="preserve">Bottaro, A. (2022). </w:t>
      </w:r>
      <w:r w:rsidRPr="1A36BE47" w:rsidR="13E0DA54">
        <w:rPr>
          <w:rFonts w:ascii="Times New Roman" w:hAnsi="Times New Roman" w:eastAsia="Times New Roman" w:cs="Times New Roman"/>
          <w:i w:val="1"/>
          <w:iCs w:val="1"/>
          <w:noProof w:val="0"/>
          <w:sz w:val="24"/>
          <w:szCs w:val="24"/>
          <w:lang w:val="en-US"/>
        </w:rPr>
        <w:t xml:space="preserve">Pavlov’s Theory of Classical Conditioning: What You Need </w:t>
      </w:r>
      <w:bookmarkStart w:name="_Int_9mvttb4g" w:id="2137745823"/>
      <w:r w:rsidRPr="1A36BE47" w:rsidR="13E0DA54">
        <w:rPr>
          <w:rFonts w:ascii="Times New Roman" w:hAnsi="Times New Roman" w:eastAsia="Times New Roman" w:cs="Times New Roman"/>
          <w:i w:val="1"/>
          <w:iCs w:val="1"/>
          <w:noProof w:val="0"/>
          <w:sz w:val="24"/>
          <w:szCs w:val="24"/>
          <w:lang w:val="en-US"/>
        </w:rPr>
        <w:t>To</w:t>
      </w:r>
      <w:bookmarkEnd w:id="2137745823"/>
      <w:r w:rsidRPr="1A36BE47" w:rsidR="13E0DA54">
        <w:rPr>
          <w:rFonts w:ascii="Times New Roman" w:hAnsi="Times New Roman" w:eastAsia="Times New Roman" w:cs="Times New Roman"/>
          <w:i w:val="1"/>
          <w:iCs w:val="1"/>
          <w:noProof w:val="0"/>
          <w:sz w:val="24"/>
          <w:szCs w:val="24"/>
          <w:lang w:val="en-US"/>
        </w:rPr>
        <w:t xml:space="preserve"> Know</w:t>
      </w:r>
      <w:r w:rsidRPr="1A36BE47" w:rsidR="13E0DA54">
        <w:rPr>
          <w:rFonts w:ascii="Times New Roman" w:hAnsi="Times New Roman" w:eastAsia="Times New Roman" w:cs="Times New Roman"/>
          <w:noProof w:val="0"/>
          <w:sz w:val="24"/>
          <w:szCs w:val="24"/>
          <w:lang w:val="en-US"/>
        </w:rPr>
        <w:t xml:space="preserve">. [online] </w:t>
      </w:r>
      <w:r w:rsidRPr="1A36BE47" w:rsidR="13E0DA54">
        <w:rPr>
          <w:rFonts w:ascii="Times New Roman" w:hAnsi="Times New Roman" w:eastAsia="Times New Roman" w:cs="Times New Roman"/>
          <w:noProof w:val="0"/>
          <w:sz w:val="24"/>
          <w:szCs w:val="24"/>
          <w:lang w:val="en-US"/>
        </w:rPr>
        <w:t>Verywell</w:t>
      </w:r>
      <w:r w:rsidRPr="1A36BE47" w:rsidR="13E0DA54">
        <w:rPr>
          <w:rFonts w:ascii="Times New Roman" w:hAnsi="Times New Roman" w:eastAsia="Times New Roman" w:cs="Times New Roman"/>
          <w:noProof w:val="0"/>
          <w:sz w:val="24"/>
          <w:szCs w:val="24"/>
          <w:lang w:val="en-US"/>
        </w:rPr>
        <w:t xml:space="preserve"> Health. Available at: </w:t>
      </w:r>
      <w:hyperlink r:id="R48d461deb583417a">
        <w:r w:rsidRPr="1A36BE47" w:rsidR="13E0DA54">
          <w:rPr>
            <w:rStyle w:val="Hyperlink"/>
            <w:rFonts w:ascii="Times New Roman" w:hAnsi="Times New Roman" w:eastAsia="Times New Roman" w:cs="Times New Roman"/>
            <w:noProof w:val="0"/>
            <w:sz w:val="24"/>
            <w:szCs w:val="24"/>
            <w:lang w:val="en-US"/>
          </w:rPr>
          <w:t>https://www.verywellhealth.com/classical-conditioning-5218361</w:t>
        </w:r>
      </w:hyperlink>
      <w:r w:rsidRPr="1A36BE47" w:rsidR="13E0DA54">
        <w:rPr>
          <w:rFonts w:ascii="Times New Roman" w:hAnsi="Times New Roman" w:eastAsia="Times New Roman" w:cs="Times New Roman"/>
          <w:noProof w:val="0"/>
          <w:sz w:val="24"/>
          <w:szCs w:val="24"/>
          <w:lang w:val="en-US"/>
        </w:rPr>
        <w:t xml:space="preserve"> [Accessed 5 Jan. 2025].</w:t>
      </w:r>
    </w:p>
    <w:p w:rsidR="08A174F1" w:rsidP="1A36BE47" w:rsidRDefault="08A174F1" w14:paraId="6E83131E" w14:textId="29009793">
      <w:pPr>
        <w:pStyle w:val="Normal"/>
        <w:spacing w:before="0" w:beforeAutospacing="off" w:after="240" w:afterAutospacing="off" w:line="240" w:lineRule="auto"/>
        <w:jc w:val="left"/>
        <w:rPr>
          <w:rFonts w:ascii="Times New Roman" w:hAnsi="Times New Roman" w:eastAsia="Times New Roman" w:cs="Times New Roman"/>
          <w:noProof w:val="0"/>
          <w:sz w:val="24"/>
          <w:szCs w:val="24"/>
          <w:lang w:val="en-US"/>
        </w:rPr>
      </w:pPr>
      <w:r w:rsidRPr="1A36BE47" w:rsidR="08A174F1">
        <w:rPr>
          <w:rFonts w:ascii="Times New Roman" w:hAnsi="Times New Roman" w:eastAsia="Times New Roman" w:cs="Times New Roman"/>
          <w:noProof w:val="0"/>
          <w:sz w:val="24"/>
          <w:szCs w:val="24"/>
          <w:lang w:val="en-US"/>
        </w:rPr>
        <w:t xml:space="preserve">Brain, J. (2018). </w:t>
      </w:r>
      <w:r w:rsidRPr="1A36BE47" w:rsidR="08A174F1">
        <w:rPr>
          <w:rFonts w:ascii="Times New Roman" w:hAnsi="Times New Roman" w:eastAsia="Times New Roman" w:cs="Times New Roman"/>
          <w:i w:val="1"/>
          <w:iCs w:val="1"/>
          <w:noProof w:val="0"/>
          <w:sz w:val="24"/>
          <w:szCs w:val="24"/>
          <w:lang w:val="en-US"/>
        </w:rPr>
        <w:t>The Welsh Language</w:t>
      </w:r>
      <w:r w:rsidRPr="1A36BE47" w:rsidR="08A174F1">
        <w:rPr>
          <w:rFonts w:ascii="Times New Roman" w:hAnsi="Times New Roman" w:eastAsia="Times New Roman" w:cs="Times New Roman"/>
          <w:noProof w:val="0"/>
          <w:sz w:val="24"/>
          <w:szCs w:val="24"/>
          <w:lang w:val="en-US"/>
        </w:rPr>
        <w:t xml:space="preserve">. [online] Historic UK. Available at: </w:t>
      </w:r>
      <w:hyperlink r:id="R7ebf2bcb9ce34a65">
        <w:r w:rsidRPr="1A36BE47" w:rsidR="08A174F1">
          <w:rPr>
            <w:rStyle w:val="Hyperlink"/>
            <w:rFonts w:ascii="Times New Roman" w:hAnsi="Times New Roman" w:eastAsia="Times New Roman" w:cs="Times New Roman"/>
            <w:noProof w:val="0"/>
            <w:sz w:val="24"/>
            <w:szCs w:val="24"/>
            <w:lang w:val="en-US"/>
          </w:rPr>
          <w:t>https://www.historic-uk.com/HistoryUK/HistoryofWales/Welsh-Language/</w:t>
        </w:r>
      </w:hyperlink>
      <w:r w:rsidRPr="1A36BE47" w:rsidR="08A174F1">
        <w:rPr>
          <w:rFonts w:ascii="Times New Roman" w:hAnsi="Times New Roman" w:eastAsia="Times New Roman" w:cs="Times New Roman"/>
          <w:noProof w:val="0"/>
          <w:sz w:val="24"/>
          <w:szCs w:val="24"/>
          <w:lang w:val="en-US"/>
        </w:rPr>
        <w:t xml:space="preserve"> [Accessed 29 Dec. 2024].</w:t>
      </w:r>
    </w:p>
    <w:p w:rsidR="08A174F1" w:rsidP="1A36BE47" w:rsidRDefault="08A174F1" w14:paraId="10D706D6" w14:textId="4530AFCF">
      <w:pPr>
        <w:spacing w:before="0" w:beforeAutospacing="off" w:after="240" w:afterAutospacing="off" w:line="240" w:lineRule="auto"/>
        <w:jc w:val="left"/>
      </w:pPr>
      <w:r w:rsidRPr="1A36BE47" w:rsidR="08A174F1">
        <w:rPr>
          <w:rFonts w:ascii="Times New Roman" w:hAnsi="Times New Roman" w:eastAsia="Times New Roman" w:cs="Times New Roman"/>
          <w:noProof w:val="0"/>
          <w:sz w:val="24"/>
          <w:szCs w:val="24"/>
          <w:lang w:val="en-US"/>
        </w:rPr>
        <w:t xml:space="preserve">Challenging 5 myths about learning Welsh. (2022). </w:t>
      </w:r>
      <w:r w:rsidRPr="1A36BE47" w:rsidR="08A174F1">
        <w:rPr>
          <w:rFonts w:ascii="Times New Roman" w:hAnsi="Times New Roman" w:eastAsia="Times New Roman" w:cs="Times New Roman"/>
          <w:i w:val="1"/>
          <w:iCs w:val="1"/>
          <w:noProof w:val="0"/>
          <w:sz w:val="24"/>
          <w:szCs w:val="24"/>
          <w:lang w:val="en-US"/>
        </w:rPr>
        <w:t xml:space="preserve">BBC Cymru </w:t>
      </w:r>
      <w:r w:rsidRPr="1A36BE47" w:rsidR="08A174F1">
        <w:rPr>
          <w:rFonts w:ascii="Times New Roman" w:hAnsi="Times New Roman" w:eastAsia="Times New Roman" w:cs="Times New Roman"/>
          <w:i w:val="1"/>
          <w:iCs w:val="1"/>
          <w:noProof w:val="0"/>
          <w:sz w:val="24"/>
          <w:szCs w:val="24"/>
          <w:lang w:val="en-US"/>
        </w:rPr>
        <w:t>Fyw</w:t>
      </w:r>
      <w:r w:rsidRPr="1A36BE47" w:rsidR="08A174F1">
        <w:rPr>
          <w:rFonts w:ascii="Times New Roman" w:hAnsi="Times New Roman" w:eastAsia="Times New Roman" w:cs="Times New Roman"/>
          <w:noProof w:val="0"/>
          <w:sz w:val="24"/>
          <w:szCs w:val="24"/>
          <w:lang w:val="en-US"/>
        </w:rPr>
        <w:t xml:space="preserve">. [online] 21 Oct. Available at: </w:t>
      </w:r>
      <w:hyperlink r:id="R0cf0e3fe4fbe4777">
        <w:r w:rsidRPr="1A36BE47" w:rsidR="08A174F1">
          <w:rPr>
            <w:rStyle w:val="Hyperlink"/>
            <w:rFonts w:ascii="Times New Roman" w:hAnsi="Times New Roman" w:eastAsia="Times New Roman" w:cs="Times New Roman"/>
            <w:noProof w:val="0"/>
            <w:sz w:val="24"/>
            <w:szCs w:val="24"/>
            <w:lang w:val="en-US"/>
          </w:rPr>
          <w:t>https://www.bbc.co.uk/cymrufyw/63351402</w:t>
        </w:r>
      </w:hyperlink>
      <w:r w:rsidRPr="1A36BE47" w:rsidR="08A174F1">
        <w:rPr>
          <w:rFonts w:ascii="Times New Roman" w:hAnsi="Times New Roman" w:eastAsia="Times New Roman" w:cs="Times New Roman"/>
          <w:noProof w:val="0"/>
          <w:sz w:val="24"/>
          <w:szCs w:val="24"/>
          <w:lang w:val="en-US"/>
        </w:rPr>
        <w:t xml:space="preserve"> [Accessed 1 Jan. 2025].</w:t>
      </w:r>
    </w:p>
    <w:p w:rsidR="08A174F1" w:rsidP="1A36BE47" w:rsidRDefault="08A174F1" w14:paraId="7A80FCB8" w14:textId="7DF9A870">
      <w:pPr>
        <w:spacing w:before="0" w:beforeAutospacing="off" w:after="240" w:afterAutospacing="off" w:line="240" w:lineRule="auto"/>
        <w:jc w:val="left"/>
      </w:pPr>
      <w:r w:rsidRPr="1A36BE47" w:rsidR="08A174F1">
        <w:rPr>
          <w:rFonts w:ascii="Times New Roman" w:hAnsi="Times New Roman" w:eastAsia="Times New Roman" w:cs="Times New Roman"/>
          <w:noProof w:val="0"/>
          <w:sz w:val="24"/>
          <w:szCs w:val="24"/>
          <w:lang w:val="en-US"/>
        </w:rPr>
        <w:t xml:space="preserve">Chandler, A. (2021). </w:t>
      </w:r>
      <w:r w:rsidRPr="1A36BE47" w:rsidR="08A174F1">
        <w:rPr>
          <w:rFonts w:ascii="Times New Roman" w:hAnsi="Times New Roman" w:eastAsia="Times New Roman" w:cs="Times New Roman"/>
          <w:i w:val="1"/>
          <w:iCs w:val="1"/>
          <w:noProof w:val="0"/>
          <w:sz w:val="24"/>
          <w:szCs w:val="24"/>
          <w:lang w:val="en-US"/>
        </w:rPr>
        <w:t xml:space="preserve">Schools gearing up for </w:t>
      </w:r>
      <w:r w:rsidRPr="1A36BE47" w:rsidR="08A174F1">
        <w:rPr>
          <w:rFonts w:ascii="Times New Roman" w:hAnsi="Times New Roman" w:eastAsia="Times New Roman" w:cs="Times New Roman"/>
          <w:i w:val="1"/>
          <w:iCs w:val="1"/>
          <w:noProof w:val="0"/>
          <w:sz w:val="24"/>
          <w:szCs w:val="24"/>
          <w:lang w:val="en-US"/>
        </w:rPr>
        <w:t>Shwmae</w:t>
      </w:r>
      <w:r w:rsidRPr="1A36BE47" w:rsidR="08A174F1">
        <w:rPr>
          <w:rFonts w:ascii="Times New Roman" w:hAnsi="Times New Roman" w:eastAsia="Times New Roman" w:cs="Times New Roman"/>
          <w:i w:val="1"/>
          <w:iCs w:val="1"/>
          <w:noProof w:val="0"/>
          <w:sz w:val="24"/>
          <w:szCs w:val="24"/>
          <w:lang w:val="en-US"/>
        </w:rPr>
        <w:t xml:space="preserve"> Day</w:t>
      </w:r>
      <w:r w:rsidRPr="1A36BE47" w:rsidR="08A174F1">
        <w:rPr>
          <w:rFonts w:ascii="Times New Roman" w:hAnsi="Times New Roman" w:eastAsia="Times New Roman" w:cs="Times New Roman"/>
          <w:noProof w:val="0"/>
          <w:sz w:val="24"/>
          <w:szCs w:val="24"/>
          <w:lang w:val="en-US"/>
        </w:rPr>
        <w:t xml:space="preserve">. [online] The Pembrokeshire Herald. Available at: </w:t>
      </w:r>
      <w:hyperlink r:id="R82d29eda77c14de7">
        <w:r w:rsidRPr="1A36BE47" w:rsidR="08A174F1">
          <w:rPr>
            <w:rStyle w:val="Hyperlink"/>
            <w:rFonts w:ascii="Times New Roman" w:hAnsi="Times New Roman" w:eastAsia="Times New Roman" w:cs="Times New Roman"/>
            <w:noProof w:val="0"/>
            <w:sz w:val="24"/>
            <w:szCs w:val="24"/>
            <w:lang w:val="en-US"/>
          </w:rPr>
          <w:t>https://pembrokeshire-herald.com/69409/schools-gearing-up-for-shwmae-day/</w:t>
        </w:r>
      </w:hyperlink>
      <w:r w:rsidRPr="1A36BE47" w:rsidR="08A174F1">
        <w:rPr>
          <w:rFonts w:ascii="Times New Roman" w:hAnsi="Times New Roman" w:eastAsia="Times New Roman" w:cs="Times New Roman"/>
          <w:noProof w:val="0"/>
          <w:sz w:val="24"/>
          <w:szCs w:val="24"/>
          <w:lang w:val="en-US"/>
        </w:rPr>
        <w:t xml:space="preserve"> [Accessed 2 Jan. 2025].</w:t>
      </w:r>
    </w:p>
    <w:p w:rsidR="08A174F1" w:rsidP="1A36BE47" w:rsidRDefault="08A174F1" w14:paraId="48EF22C8" w14:textId="70AE6853">
      <w:pPr>
        <w:spacing w:before="0" w:beforeAutospacing="off" w:after="240" w:afterAutospacing="off" w:line="240" w:lineRule="auto"/>
        <w:jc w:val="left"/>
      </w:pPr>
      <w:r w:rsidRPr="1A36BE47" w:rsidR="08A174F1">
        <w:rPr>
          <w:rFonts w:ascii="Times New Roman" w:hAnsi="Times New Roman" w:eastAsia="Times New Roman" w:cs="Times New Roman"/>
          <w:noProof w:val="0"/>
          <w:sz w:val="24"/>
          <w:szCs w:val="24"/>
          <w:lang w:val="en-US"/>
        </w:rPr>
        <w:t xml:space="preserve">Clark, R. (2005). </w:t>
      </w:r>
      <w:r w:rsidRPr="1A36BE47" w:rsidR="08A174F1">
        <w:rPr>
          <w:rFonts w:ascii="Times New Roman" w:hAnsi="Times New Roman" w:eastAsia="Times New Roman" w:cs="Times New Roman"/>
          <w:i w:val="1"/>
          <w:iCs w:val="1"/>
          <w:noProof w:val="0"/>
          <w:sz w:val="24"/>
          <w:szCs w:val="24"/>
          <w:lang w:val="en-US"/>
        </w:rPr>
        <w:t xml:space="preserve">Children who learn Welsh ‘better at </w:t>
      </w:r>
      <w:r w:rsidRPr="1A36BE47" w:rsidR="08A174F1">
        <w:rPr>
          <w:rFonts w:ascii="Times New Roman" w:hAnsi="Times New Roman" w:eastAsia="Times New Roman" w:cs="Times New Roman"/>
          <w:i w:val="1"/>
          <w:iCs w:val="1"/>
          <w:noProof w:val="0"/>
          <w:sz w:val="24"/>
          <w:szCs w:val="24"/>
          <w:lang w:val="en-US"/>
        </w:rPr>
        <w:t>maths</w:t>
      </w:r>
      <w:bookmarkStart w:name="_Int_ls2asTOV" w:id="1798705073"/>
      <w:r w:rsidRPr="1A36BE47" w:rsidR="08A174F1">
        <w:rPr>
          <w:rFonts w:ascii="Times New Roman" w:hAnsi="Times New Roman" w:eastAsia="Times New Roman" w:cs="Times New Roman"/>
          <w:i w:val="1"/>
          <w:iCs w:val="1"/>
          <w:noProof w:val="0"/>
          <w:sz w:val="24"/>
          <w:szCs w:val="24"/>
          <w:lang w:val="en-US"/>
        </w:rPr>
        <w:t>’</w:t>
      </w:r>
      <w:r w:rsidRPr="1A36BE47" w:rsidR="08A174F1">
        <w:rPr>
          <w:rFonts w:ascii="Times New Roman" w:hAnsi="Times New Roman" w:eastAsia="Times New Roman" w:cs="Times New Roman"/>
          <w:noProof w:val="0"/>
          <w:sz w:val="24"/>
          <w:szCs w:val="24"/>
          <w:lang w:val="en-US"/>
        </w:rPr>
        <w:t>.</w:t>
      </w:r>
      <w:bookmarkEnd w:id="1798705073"/>
      <w:r w:rsidRPr="1A36BE47" w:rsidR="08A174F1">
        <w:rPr>
          <w:rFonts w:ascii="Times New Roman" w:hAnsi="Times New Roman" w:eastAsia="Times New Roman" w:cs="Times New Roman"/>
          <w:noProof w:val="0"/>
          <w:sz w:val="24"/>
          <w:szCs w:val="24"/>
          <w:lang w:val="en-US"/>
        </w:rPr>
        <w:t xml:space="preserve"> [online] Wales Online. Available at: </w:t>
      </w:r>
      <w:hyperlink r:id="R72c6e7615c724e52">
        <w:r w:rsidRPr="1A36BE47" w:rsidR="08A174F1">
          <w:rPr>
            <w:rStyle w:val="Hyperlink"/>
            <w:rFonts w:ascii="Times New Roman" w:hAnsi="Times New Roman" w:eastAsia="Times New Roman" w:cs="Times New Roman"/>
            <w:noProof w:val="0"/>
            <w:sz w:val="24"/>
            <w:szCs w:val="24"/>
            <w:lang w:val="en-US"/>
          </w:rPr>
          <w:t>https://www.walesonline.co.uk/news/wales-news/children-who-learn-welsh-better-2363323</w:t>
        </w:r>
      </w:hyperlink>
      <w:r w:rsidRPr="1A36BE47" w:rsidR="08A174F1">
        <w:rPr>
          <w:rFonts w:ascii="Times New Roman" w:hAnsi="Times New Roman" w:eastAsia="Times New Roman" w:cs="Times New Roman"/>
          <w:noProof w:val="0"/>
          <w:sz w:val="24"/>
          <w:szCs w:val="24"/>
          <w:lang w:val="en-US"/>
        </w:rPr>
        <w:t xml:space="preserve"> [Accessed 31 Dec. 2024].</w:t>
      </w:r>
    </w:p>
    <w:p w:rsidR="478D524F" w:rsidP="1A36BE47" w:rsidRDefault="478D524F" w14:paraId="16306939" w14:textId="7B93DD5B">
      <w:pPr>
        <w:spacing w:before="0" w:beforeAutospacing="off" w:after="240" w:afterAutospacing="off" w:line="240" w:lineRule="auto"/>
        <w:jc w:val="left"/>
      </w:pPr>
      <w:r w:rsidRPr="1A36BE47" w:rsidR="478D524F">
        <w:rPr>
          <w:rFonts w:ascii="Times New Roman" w:hAnsi="Times New Roman" w:eastAsia="Times New Roman" w:cs="Times New Roman"/>
          <w:noProof w:val="0"/>
          <w:sz w:val="24"/>
          <w:szCs w:val="24"/>
          <w:lang w:val="en-US"/>
        </w:rPr>
        <w:t>Colorín</w:t>
      </w:r>
      <w:r w:rsidRPr="1A36BE47" w:rsidR="478D524F">
        <w:rPr>
          <w:rFonts w:ascii="Times New Roman" w:hAnsi="Times New Roman" w:eastAsia="Times New Roman" w:cs="Times New Roman"/>
          <w:noProof w:val="0"/>
          <w:sz w:val="24"/>
          <w:szCs w:val="24"/>
          <w:lang w:val="en-US"/>
        </w:rPr>
        <w:t xml:space="preserve"> Colorado (2019). </w:t>
      </w:r>
      <w:r w:rsidRPr="1A36BE47" w:rsidR="478D524F">
        <w:rPr>
          <w:rFonts w:ascii="Times New Roman" w:hAnsi="Times New Roman" w:eastAsia="Times New Roman" w:cs="Times New Roman"/>
          <w:i w:val="1"/>
          <w:iCs w:val="1"/>
          <w:noProof w:val="0"/>
          <w:sz w:val="24"/>
          <w:szCs w:val="24"/>
          <w:lang w:val="en-US"/>
        </w:rPr>
        <w:t>What are BICS and CALP?</w:t>
      </w:r>
      <w:r w:rsidRPr="1A36BE47" w:rsidR="478D524F">
        <w:rPr>
          <w:rFonts w:ascii="Times New Roman" w:hAnsi="Times New Roman" w:eastAsia="Times New Roman" w:cs="Times New Roman"/>
          <w:noProof w:val="0"/>
          <w:sz w:val="24"/>
          <w:szCs w:val="24"/>
          <w:lang w:val="en-US"/>
        </w:rPr>
        <w:t xml:space="preserve"> [online] </w:t>
      </w:r>
      <w:r w:rsidRPr="1A36BE47" w:rsidR="478D524F">
        <w:rPr>
          <w:rFonts w:ascii="Times New Roman" w:hAnsi="Times New Roman" w:eastAsia="Times New Roman" w:cs="Times New Roman"/>
          <w:noProof w:val="0"/>
          <w:sz w:val="24"/>
          <w:szCs w:val="24"/>
          <w:lang w:val="en-US"/>
        </w:rPr>
        <w:t>Colorín</w:t>
      </w:r>
      <w:r w:rsidRPr="1A36BE47" w:rsidR="478D524F">
        <w:rPr>
          <w:rFonts w:ascii="Times New Roman" w:hAnsi="Times New Roman" w:eastAsia="Times New Roman" w:cs="Times New Roman"/>
          <w:noProof w:val="0"/>
          <w:sz w:val="24"/>
          <w:szCs w:val="24"/>
          <w:lang w:val="en-US"/>
        </w:rPr>
        <w:t xml:space="preserve"> Colorado. Available at: </w:t>
      </w:r>
      <w:hyperlink r:id="Re29b08ee402e459c">
        <w:r w:rsidRPr="1A36BE47" w:rsidR="478D524F">
          <w:rPr>
            <w:rStyle w:val="Hyperlink"/>
            <w:rFonts w:ascii="Times New Roman" w:hAnsi="Times New Roman" w:eastAsia="Times New Roman" w:cs="Times New Roman"/>
            <w:noProof w:val="0"/>
            <w:sz w:val="24"/>
            <w:szCs w:val="24"/>
            <w:lang w:val="en-US"/>
          </w:rPr>
          <w:t>https://www.colorincolorado.org/faq/what-are-bics-and-calp</w:t>
        </w:r>
      </w:hyperlink>
      <w:r w:rsidRPr="1A36BE47" w:rsidR="478D524F">
        <w:rPr>
          <w:rFonts w:ascii="Times New Roman" w:hAnsi="Times New Roman" w:eastAsia="Times New Roman" w:cs="Times New Roman"/>
          <w:noProof w:val="0"/>
          <w:sz w:val="24"/>
          <w:szCs w:val="24"/>
          <w:lang w:val="en-US"/>
        </w:rPr>
        <w:t xml:space="preserve"> [Accessed 5 Jan. 2025</w:t>
      </w:r>
    </w:p>
    <w:p w:rsidR="42A5C9B8" w:rsidP="1A36BE47" w:rsidRDefault="42A5C9B8" w14:paraId="6547E04B" w14:textId="062BBFE3">
      <w:pPr>
        <w:spacing w:before="0" w:beforeAutospacing="off" w:after="240" w:afterAutospacing="off" w:line="240" w:lineRule="auto"/>
        <w:jc w:val="left"/>
      </w:pPr>
      <w:r w:rsidRPr="1A36BE47" w:rsidR="42A5C9B8">
        <w:rPr>
          <w:rFonts w:ascii="Times New Roman" w:hAnsi="Times New Roman" w:eastAsia="Times New Roman" w:cs="Times New Roman"/>
          <w:noProof w:val="0"/>
          <w:sz w:val="24"/>
          <w:szCs w:val="24"/>
          <w:lang w:val="en-US"/>
        </w:rPr>
        <w:t xml:space="preserve">Conti, G., </w:t>
      </w:r>
      <w:r w:rsidRPr="1A36BE47" w:rsidR="42A5C9B8">
        <w:rPr>
          <w:rFonts w:ascii="Times New Roman" w:hAnsi="Times New Roman" w:eastAsia="Times New Roman" w:cs="Times New Roman"/>
          <w:noProof w:val="0"/>
          <w:sz w:val="24"/>
          <w:szCs w:val="24"/>
          <w:lang w:val="en-US"/>
        </w:rPr>
        <w:t>Phd</w:t>
      </w:r>
      <w:r w:rsidRPr="1A36BE47" w:rsidR="42A5C9B8">
        <w:rPr>
          <w:rFonts w:ascii="Times New Roman" w:hAnsi="Times New Roman" w:eastAsia="Times New Roman" w:cs="Times New Roman"/>
          <w:noProof w:val="0"/>
          <w:sz w:val="24"/>
          <w:szCs w:val="24"/>
          <w:lang w:val="en-US"/>
        </w:rPr>
        <w:t xml:space="preserve">, MA, MA and PGCE (2021). </w:t>
      </w:r>
      <w:bookmarkStart w:name="_Int_VGe80tEs" w:id="1913411406"/>
      <w:r w:rsidRPr="1A36BE47" w:rsidR="42A5C9B8">
        <w:rPr>
          <w:rFonts w:ascii="Times New Roman" w:hAnsi="Times New Roman" w:eastAsia="Times New Roman" w:cs="Times New Roman"/>
          <w:i w:val="1"/>
          <w:iCs w:val="1"/>
          <w:noProof w:val="0"/>
          <w:sz w:val="24"/>
          <w:szCs w:val="24"/>
          <w:lang w:val="en-US"/>
        </w:rPr>
        <w:t xml:space="preserve">Implementing MARS EARS in lessons and across the department – by Aurélie </w:t>
      </w:r>
      <w:r w:rsidRPr="1A36BE47" w:rsidR="42A5C9B8">
        <w:rPr>
          <w:rFonts w:ascii="Times New Roman" w:hAnsi="Times New Roman" w:eastAsia="Times New Roman" w:cs="Times New Roman"/>
          <w:i w:val="1"/>
          <w:iCs w:val="1"/>
          <w:noProof w:val="0"/>
          <w:sz w:val="24"/>
          <w:szCs w:val="24"/>
          <w:lang w:val="en-US"/>
        </w:rPr>
        <w:t>Lethuilier</w:t>
      </w:r>
      <w:r w:rsidRPr="1A36BE47" w:rsidR="42A5C9B8">
        <w:rPr>
          <w:rFonts w:ascii="Times New Roman" w:hAnsi="Times New Roman" w:eastAsia="Times New Roman" w:cs="Times New Roman"/>
          <w:noProof w:val="0"/>
          <w:sz w:val="24"/>
          <w:szCs w:val="24"/>
          <w:lang w:val="en-US"/>
        </w:rPr>
        <w:t>.</w:t>
      </w:r>
      <w:bookmarkEnd w:id="1913411406"/>
      <w:r w:rsidRPr="1A36BE47" w:rsidR="42A5C9B8">
        <w:rPr>
          <w:rFonts w:ascii="Times New Roman" w:hAnsi="Times New Roman" w:eastAsia="Times New Roman" w:cs="Times New Roman"/>
          <w:noProof w:val="0"/>
          <w:sz w:val="24"/>
          <w:szCs w:val="24"/>
          <w:lang w:val="en-US"/>
        </w:rPr>
        <w:t xml:space="preserve"> [online] The Language Gym. Available at: </w:t>
      </w:r>
      <w:hyperlink r:id="R5c05b4b8d8774079">
        <w:r w:rsidRPr="1A36BE47" w:rsidR="42A5C9B8">
          <w:rPr>
            <w:rStyle w:val="Hyperlink"/>
            <w:rFonts w:ascii="Times New Roman" w:hAnsi="Times New Roman" w:eastAsia="Times New Roman" w:cs="Times New Roman"/>
            <w:noProof w:val="0"/>
            <w:sz w:val="24"/>
            <w:szCs w:val="24"/>
            <w:lang w:val="en-US"/>
          </w:rPr>
          <w:t>https://gianfrancoconti.com/2021/02/12/implementing-mars-ears-in-lessons-and-across-the-department-by-aurelie-lethuilier/</w:t>
        </w:r>
      </w:hyperlink>
      <w:r w:rsidRPr="1A36BE47" w:rsidR="42A5C9B8">
        <w:rPr>
          <w:rFonts w:ascii="Times New Roman" w:hAnsi="Times New Roman" w:eastAsia="Times New Roman" w:cs="Times New Roman"/>
          <w:noProof w:val="0"/>
          <w:sz w:val="24"/>
          <w:szCs w:val="24"/>
          <w:lang w:val="en-US"/>
        </w:rPr>
        <w:t>.</w:t>
      </w:r>
    </w:p>
    <w:p w:rsidR="08A174F1" w:rsidP="1A36BE47" w:rsidRDefault="08A174F1" w14:paraId="190EED2E" w14:textId="4101976B">
      <w:pPr>
        <w:pStyle w:val="Normal"/>
        <w:spacing w:before="0" w:beforeAutospacing="off" w:after="240" w:afterAutospacing="off" w:line="240" w:lineRule="auto"/>
        <w:jc w:val="left"/>
        <w:rPr>
          <w:rFonts w:ascii="Times New Roman" w:hAnsi="Times New Roman" w:eastAsia="Times New Roman" w:cs="Times New Roman"/>
          <w:noProof w:val="0"/>
          <w:sz w:val="24"/>
          <w:szCs w:val="24"/>
          <w:lang w:val="en-US"/>
        </w:rPr>
      </w:pPr>
      <w:r w:rsidRPr="1A36BE47" w:rsidR="08A174F1">
        <w:rPr>
          <w:rFonts w:ascii="Times New Roman" w:hAnsi="Times New Roman" w:eastAsia="Times New Roman" w:cs="Times New Roman"/>
          <w:noProof w:val="0"/>
          <w:sz w:val="24"/>
          <w:szCs w:val="24"/>
          <w:lang w:val="en-US"/>
        </w:rPr>
        <w:t xml:space="preserve">Dauncey, M. (2015). </w:t>
      </w:r>
      <w:r w:rsidRPr="1A36BE47" w:rsidR="08A174F1">
        <w:rPr>
          <w:rFonts w:ascii="Times New Roman" w:hAnsi="Times New Roman" w:eastAsia="Times New Roman" w:cs="Times New Roman"/>
          <w:i w:val="1"/>
          <w:iCs w:val="1"/>
          <w:noProof w:val="0"/>
          <w:sz w:val="24"/>
          <w:szCs w:val="24"/>
          <w:lang w:val="en-US"/>
        </w:rPr>
        <w:t>Donaldson Review: The ‘</w:t>
      </w:r>
      <w:bookmarkStart w:name="_Int_JGLz60Xq" w:id="1106846287"/>
      <w:r w:rsidRPr="1A36BE47" w:rsidR="08A174F1">
        <w:rPr>
          <w:rFonts w:ascii="Times New Roman" w:hAnsi="Times New Roman" w:eastAsia="Times New Roman" w:cs="Times New Roman"/>
          <w:i w:val="1"/>
          <w:iCs w:val="1"/>
          <w:noProof w:val="0"/>
          <w:sz w:val="24"/>
          <w:szCs w:val="24"/>
          <w:lang w:val="en-US"/>
        </w:rPr>
        <w:t>purposes’</w:t>
      </w:r>
      <w:bookmarkEnd w:id="1106846287"/>
      <w:r w:rsidRPr="1A36BE47" w:rsidR="08A174F1">
        <w:rPr>
          <w:rFonts w:ascii="Times New Roman" w:hAnsi="Times New Roman" w:eastAsia="Times New Roman" w:cs="Times New Roman"/>
          <w:i w:val="1"/>
          <w:iCs w:val="1"/>
          <w:noProof w:val="0"/>
          <w:sz w:val="24"/>
          <w:szCs w:val="24"/>
          <w:lang w:val="en-US"/>
        </w:rPr>
        <w:t xml:space="preserve"> and content of a Curriculum for Wales</w:t>
      </w:r>
      <w:r w:rsidRPr="1A36BE47" w:rsidR="08A174F1">
        <w:rPr>
          <w:rFonts w:ascii="Times New Roman" w:hAnsi="Times New Roman" w:eastAsia="Times New Roman" w:cs="Times New Roman"/>
          <w:noProof w:val="0"/>
          <w:sz w:val="24"/>
          <w:szCs w:val="24"/>
          <w:lang w:val="en-US"/>
        </w:rPr>
        <w:t xml:space="preserve">. [online] </w:t>
      </w:r>
      <w:r w:rsidRPr="1A36BE47" w:rsidR="08A174F1">
        <w:rPr>
          <w:rFonts w:ascii="Times New Roman" w:hAnsi="Times New Roman" w:eastAsia="Times New Roman" w:cs="Times New Roman"/>
          <w:noProof w:val="0"/>
          <w:sz w:val="24"/>
          <w:szCs w:val="24"/>
          <w:lang w:val="en-US"/>
        </w:rPr>
        <w:t>research.senedd.wales</w:t>
      </w:r>
      <w:r w:rsidRPr="1A36BE47" w:rsidR="08A174F1">
        <w:rPr>
          <w:rFonts w:ascii="Times New Roman" w:hAnsi="Times New Roman" w:eastAsia="Times New Roman" w:cs="Times New Roman"/>
          <w:noProof w:val="0"/>
          <w:sz w:val="24"/>
          <w:szCs w:val="24"/>
          <w:lang w:val="en-US"/>
        </w:rPr>
        <w:t xml:space="preserve">. Available at: </w:t>
      </w:r>
      <w:hyperlink r:id="Re5e1bbc65f8d4b92">
        <w:r w:rsidRPr="1A36BE47" w:rsidR="08A174F1">
          <w:rPr>
            <w:rStyle w:val="Hyperlink"/>
            <w:rFonts w:ascii="Times New Roman" w:hAnsi="Times New Roman" w:eastAsia="Times New Roman" w:cs="Times New Roman"/>
            <w:noProof w:val="0"/>
            <w:sz w:val="24"/>
            <w:szCs w:val="24"/>
            <w:lang w:val="en-US"/>
          </w:rPr>
          <w:t>https://research.senedd.wales/research-articles/donaldson-review-the-purposes-and-content-of-a-curriculum-for-wales/</w:t>
        </w:r>
      </w:hyperlink>
      <w:r w:rsidRPr="1A36BE47" w:rsidR="08A174F1">
        <w:rPr>
          <w:rFonts w:ascii="Times New Roman" w:hAnsi="Times New Roman" w:eastAsia="Times New Roman" w:cs="Times New Roman"/>
          <w:noProof w:val="0"/>
          <w:sz w:val="24"/>
          <w:szCs w:val="24"/>
          <w:lang w:val="en-US"/>
        </w:rPr>
        <w:t xml:space="preserve"> [Accessed 30 Dec. 2024].</w:t>
      </w:r>
    </w:p>
    <w:p w:rsidR="08A174F1" w:rsidP="1A36BE47" w:rsidRDefault="08A174F1" w14:paraId="01909314" w14:textId="74B7CB40">
      <w:pPr>
        <w:spacing w:before="0" w:beforeAutospacing="off" w:after="240" w:afterAutospacing="off" w:line="240" w:lineRule="auto"/>
        <w:jc w:val="left"/>
      </w:pPr>
      <w:r w:rsidRPr="1A36BE47" w:rsidR="08A174F1">
        <w:rPr>
          <w:rFonts w:ascii="Times New Roman" w:hAnsi="Times New Roman" w:eastAsia="Times New Roman" w:cs="Times New Roman"/>
          <w:noProof w:val="0"/>
          <w:sz w:val="24"/>
          <w:szCs w:val="24"/>
          <w:lang w:val="en-US"/>
        </w:rPr>
        <w:t xml:space="preserve">Donaldson, G. (2015). </w:t>
      </w:r>
      <w:bookmarkStart w:name="_Int_K2GjLMjZ" w:id="1434472276"/>
      <w:r w:rsidRPr="1A36BE47" w:rsidR="08A174F1">
        <w:rPr>
          <w:rFonts w:ascii="Times New Roman" w:hAnsi="Times New Roman" w:eastAsia="Times New Roman" w:cs="Times New Roman"/>
          <w:i w:val="1"/>
          <w:iCs w:val="1"/>
          <w:noProof w:val="0"/>
          <w:sz w:val="24"/>
          <w:szCs w:val="24"/>
          <w:lang w:val="en-US"/>
        </w:rPr>
        <w:t>Successful Futures Looking at the Curriculum and Assessment Arrangements in Wales</w:t>
      </w:r>
      <w:r w:rsidRPr="1A36BE47" w:rsidR="08A174F1">
        <w:rPr>
          <w:rFonts w:ascii="Times New Roman" w:hAnsi="Times New Roman" w:eastAsia="Times New Roman" w:cs="Times New Roman"/>
          <w:noProof w:val="0"/>
          <w:sz w:val="24"/>
          <w:szCs w:val="24"/>
          <w:lang w:val="en-US"/>
        </w:rPr>
        <w:t>.</w:t>
      </w:r>
      <w:bookmarkEnd w:id="1434472276"/>
      <w:r w:rsidRPr="1A36BE47" w:rsidR="08A174F1">
        <w:rPr>
          <w:rFonts w:ascii="Times New Roman" w:hAnsi="Times New Roman" w:eastAsia="Times New Roman" w:cs="Times New Roman"/>
          <w:noProof w:val="0"/>
          <w:sz w:val="24"/>
          <w:szCs w:val="24"/>
          <w:lang w:val="en-US"/>
        </w:rPr>
        <w:t xml:space="preserve"> [online] Available at: </w:t>
      </w:r>
      <w:hyperlink r:id="Rbd6672451fcd4eb8">
        <w:r w:rsidRPr="1A36BE47" w:rsidR="08A174F1">
          <w:rPr>
            <w:rStyle w:val="Hyperlink"/>
            <w:rFonts w:ascii="Times New Roman" w:hAnsi="Times New Roman" w:eastAsia="Times New Roman" w:cs="Times New Roman"/>
            <w:noProof w:val="0"/>
            <w:sz w:val="24"/>
            <w:szCs w:val="24"/>
            <w:lang w:val="en-US"/>
          </w:rPr>
          <w:t>https://www.gov.wales/sites/default/files/publications/2018-03/succesful-futures-a-summary-of-professor-graham-donaldsons-report.pdf</w:t>
        </w:r>
      </w:hyperlink>
      <w:r w:rsidRPr="1A36BE47" w:rsidR="08A174F1">
        <w:rPr>
          <w:rFonts w:ascii="Times New Roman" w:hAnsi="Times New Roman" w:eastAsia="Times New Roman" w:cs="Times New Roman"/>
          <w:noProof w:val="0"/>
          <w:sz w:val="24"/>
          <w:szCs w:val="24"/>
          <w:lang w:val="en-US"/>
        </w:rPr>
        <w:t xml:space="preserve"> [Accessed 30 Dec. 2024].</w:t>
      </w:r>
    </w:p>
    <w:p w:rsidR="08A174F1" w:rsidP="1A36BE47" w:rsidRDefault="08A174F1" w14:paraId="42885944" w14:textId="1C90CDB0">
      <w:pPr>
        <w:spacing w:before="0" w:beforeAutospacing="off" w:after="240" w:afterAutospacing="off" w:line="240" w:lineRule="auto"/>
        <w:jc w:val="left"/>
      </w:pPr>
      <w:r w:rsidRPr="1A36BE47" w:rsidR="08A174F1">
        <w:rPr>
          <w:rFonts w:ascii="Times New Roman" w:hAnsi="Times New Roman" w:eastAsia="Times New Roman" w:cs="Times New Roman"/>
          <w:noProof w:val="0"/>
          <w:sz w:val="24"/>
          <w:szCs w:val="24"/>
          <w:lang w:val="en-US"/>
        </w:rPr>
        <w:t>FelinFach</w:t>
      </w:r>
      <w:r w:rsidRPr="1A36BE47" w:rsidR="08A174F1">
        <w:rPr>
          <w:rFonts w:ascii="Times New Roman" w:hAnsi="Times New Roman" w:eastAsia="Times New Roman" w:cs="Times New Roman"/>
          <w:noProof w:val="0"/>
          <w:sz w:val="24"/>
          <w:szCs w:val="24"/>
          <w:lang w:val="en-US"/>
        </w:rPr>
        <w:t xml:space="preserve"> (2024). </w:t>
      </w:r>
      <w:r w:rsidRPr="1A36BE47" w:rsidR="08A174F1">
        <w:rPr>
          <w:rFonts w:ascii="Times New Roman" w:hAnsi="Times New Roman" w:eastAsia="Times New Roman" w:cs="Times New Roman"/>
          <w:i w:val="1"/>
          <w:iCs w:val="1"/>
          <w:noProof w:val="0"/>
          <w:sz w:val="24"/>
          <w:szCs w:val="24"/>
          <w:lang w:val="en-US"/>
        </w:rPr>
        <w:t>Welsh Not - A Form of Punishment</w:t>
      </w:r>
      <w:r w:rsidRPr="1A36BE47" w:rsidR="08A174F1">
        <w:rPr>
          <w:rFonts w:ascii="Times New Roman" w:hAnsi="Times New Roman" w:eastAsia="Times New Roman" w:cs="Times New Roman"/>
          <w:noProof w:val="0"/>
          <w:sz w:val="24"/>
          <w:szCs w:val="24"/>
          <w:lang w:val="en-US"/>
        </w:rPr>
        <w:t xml:space="preserve">. [online] </w:t>
      </w:r>
      <w:r w:rsidRPr="1A36BE47" w:rsidR="08A174F1">
        <w:rPr>
          <w:rFonts w:ascii="Times New Roman" w:hAnsi="Times New Roman" w:eastAsia="Times New Roman" w:cs="Times New Roman"/>
          <w:noProof w:val="0"/>
          <w:sz w:val="24"/>
          <w:szCs w:val="24"/>
          <w:lang w:val="en-US"/>
        </w:rPr>
        <w:t>FelinFach</w:t>
      </w:r>
      <w:r w:rsidRPr="1A36BE47" w:rsidR="08A174F1">
        <w:rPr>
          <w:rFonts w:ascii="Times New Roman" w:hAnsi="Times New Roman" w:eastAsia="Times New Roman" w:cs="Times New Roman"/>
          <w:noProof w:val="0"/>
          <w:sz w:val="24"/>
          <w:szCs w:val="24"/>
          <w:lang w:val="en-US"/>
        </w:rPr>
        <w:t xml:space="preserve">. Available at: </w:t>
      </w:r>
      <w:hyperlink r:id="R0e706245d32d480a">
        <w:r w:rsidRPr="1A36BE47" w:rsidR="08A174F1">
          <w:rPr>
            <w:rStyle w:val="Hyperlink"/>
            <w:rFonts w:ascii="Times New Roman" w:hAnsi="Times New Roman" w:eastAsia="Times New Roman" w:cs="Times New Roman"/>
            <w:noProof w:val="0"/>
            <w:sz w:val="24"/>
            <w:szCs w:val="24"/>
            <w:lang w:val="en-US"/>
          </w:rPr>
          <w:t>https://www.felinfach.com/pages/welsh-not-welsh-knot?srsltid=AfmBOoodRVXI8aZ1CzB7oYaHkysiVCAOlC8DKp4iHLPrl_byP74i7eos</w:t>
        </w:r>
      </w:hyperlink>
      <w:r w:rsidRPr="1A36BE47" w:rsidR="08A174F1">
        <w:rPr>
          <w:rFonts w:ascii="Times New Roman" w:hAnsi="Times New Roman" w:eastAsia="Times New Roman" w:cs="Times New Roman"/>
          <w:noProof w:val="0"/>
          <w:sz w:val="24"/>
          <w:szCs w:val="24"/>
          <w:lang w:val="en-US"/>
        </w:rPr>
        <w:t xml:space="preserve"> [Accessed 29 Dec. 2024].</w:t>
      </w:r>
    </w:p>
    <w:p w:rsidR="08A174F1" w:rsidP="1A36BE47" w:rsidRDefault="08A174F1" w14:paraId="6BBD4039" w14:textId="359ECE76">
      <w:pPr>
        <w:spacing w:before="0" w:beforeAutospacing="off" w:after="240" w:afterAutospacing="off" w:line="240" w:lineRule="auto"/>
        <w:jc w:val="left"/>
      </w:pPr>
      <w:r w:rsidRPr="1A36BE47" w:rsidR="08A174F1">
        <w:rPr>
          <w:rFonts w:ascii="Times New Roman" w:hAnsi="Times New Roman" w:eastAsia="Times New Roman" w:cs="Times New Roman"/>
          <w:noProof w:val="0"/>
          <w:sz w:val="24"/>
          <w:szCs w:val="24"/>
          <w:lang w:val="en-US"/>
        </w:rPr>
        <w:t xml:space="preserve">Future Generations Commissioner for Wales (2015). </w:t>
      </w:r>
      <w:r w:rsidRPr="1A36BE47" w:rsidR="08A174F1">
        <w:rPr>
          <w:rFonts w:ascii="Times New Roman" w:hAnsi="Times New Roman" w:eastAsia="Times New Roman" w:cs="Times New Roman"/>
          <w:i w:val="1"/>
          <w:iCs w:val="1"/>
          <w:noProof w:val="0"/>
          <w:sz w:val="24"/>
          <w:szCs w:val="24"/>
          <w:lang w:val="en-US"/>
        </w:rPr>
        <w:t>Well-being of Future Generations (Wales) Act 2015</w:t>
      </w:r>
      <w:r w:rsidRPr="1A36BE47" w:rsidR="08A174F1">
        <w:rPr>
          <w:rFonts w:ascii="Times New Roman" w:hAnsi="Times New Roman" w:eastAsia="Times New Roman" w:cs="Times New Roman"/>
          <w:noProof w:val="0"/>
          <w:sz w:val="24"/>
          <w:szCs w:val="24"/>
          <w:lang w:val="en-US"/>
        </w:rPr>
        <w:t xml:space="preserve">. [online] </w:t>
      </w:r>
      <w:hyperlink>
        <w:r w:rsidRPr="1A36BE47" w:rsidR="08A174F1">
          <w:rPr>
            <w:rStyle w:val="Hyperlink"/>
            <w:rFonts w:ascii="Times New Roman" w:hAnsi="Times New Roman" w:eastAsia="Times New Roman" w:cs="Times New Roman"/>
            <w:noProof w:val="0"/>
            <w:sz w:val="24"/>
            <w:szCs w:val="24"/>
            <w:lang w:val="en-US"/>
          </w:rPr>
          <w:t>www.futuregenerations.wales</w:t>
        </w:r>
      </w:hyperlink>
      <w:r w:rsidRPr="1A36BE47" w:rsidR="08A174F1">
        <w:rPr>
          <w:rFonts w:ascii="Times New Roman" w:hAnsi="Times New Roman" w:eastAsia="Times New Roman" w:cs="Times New Roman"/>
          <w:noProof w:val="0"/>
          <w:sz w:val="24"/>
          <w:szCs w:val="24"/>
          <w:lang w:val="en-US"/>
        </w:rPr>
        <w:t xml:space="preserve">. Available at: </w:t>
      </w:r>
      <w:hyperlink r:id="R395d0db5fc1d43bb">
        <w:r w:rsidRPr="1A36BE47" w:rsidR="08A174F1">
          <w:rPr>
            <w:rStyle w:val="Hyperlink"/>
            <w:rFonts w:ascii="Times New Roman" w:hAnsi="Times New Roman" w:eastAsia="Times New Roman" w:cs="Times New Roman"/>
            <w:noProof w:val="0"/>
            <w:sz w:val="24"/>
            <w:szCs w:val="24"/>
            <w:lang w:val="en-US"/>
          </w:rPr>
          <w:t>https://www.futuregenerations.wales/about-us/future-generations-act/</w:t>
        </w:r>
      </w:hyperlink>
      <w:r w:rsidRPr="1A36BE47" w:rsidR="08A174F1">
        <w:rPr>
          <w:rFonts w:ascii="Times New Roman" w:hAnsi="Times New Roman" w:eastAsia="Times New Roman" w:cs="Times New Roman"/>
          <w:noProof w:val="0"/>
          <w:sz w:val="24"/>
          <w:szCs w:val="24"/>
          <w:lang w:val="en-US"/>
        </w:rPr>
        <w:t xml:space="preserve"> [Accessed 30 Dec. 2024].</w:t>
      </w:r>
    </w:p>
    <w:p w:rsidR="08A174F1" w:rsidP="1A36BE47" w:rsidRDefault="08A174F1" w14:paraId="28562C5A" w14:textId="1001B326">
      <w:pPr>
        <w:spacing w:before="0" w:beforeAutospacing="off" w:after="240" w:afterAutospacing="off" w:line="240" w:lineRule="auto"/>
        <w:jc w:val="left"/>
      </w:pPr>
      <w:r w:rsidRPr="1A36BE47" w:rsidR="08A174F1">
        <w:rPr>
          <w:rFonts w:ascii="Times New Roman" w:hAnsi="Times New Roman" w:eastAsia="Times New Roman" w:cs="Times New Roman"/>
          <w:noProof w:val="0"/>
          <w:sz w:val="24"/>
          <w:szCs w:val="24"/>
          <w:lang w:val="en-US"/>
        </w:rPr>
        <w:t xml:space="preserve">Gareth, Jones, E. and Roderick, G. (2024). </w:t>
      </w:r>
      <w:r w:rsidRPr="1A36BE47" w:rsidR="08A174F1">
        <w:rPr>
          <w:rFonts w:ascii="Times New Roman" w:hAnsi="Times New Roman" w:eastAsia="Times New Roman" w:cs="Times New Roman"/>
          <w:i w:val="1"/>
          <w:iCs w:val="1"/>
          <w:noProof w:val="0"/>
          <w:sz w:val="24"/>
          <w:szCs w:val="24"/>
          <w:lang w:val="en-US"/>
        </w:rPr>
        <w:t xml:space="preserve">The </w:t>
      </w:r>
      <w:r w:rsidRPr="1A36BE47" w:rsidR="08A174F1">
        <w:rPr>
          <w:rFonts w:ascii="Times New Roman" w:hAnsi="Times New Roman" w:eastAsia="Times New Roman" w:cs="Times New Roman"/>
          <w:i w:val="1"/>
          <w:iCs w:val="1"/>
          <w:noProof w:val="0"/>
          <w:sz w:val="24"/>
          <w:szCs w:val="24"/>
          <w:lang w:val="en-US"/>
        </w:rPr>
        <w:t>Cwricwlwm</w:t>
      </w:r>
      <w:r w:rsidRPr="1A36BE47" w:rsidR="08A174F1">
        <w:rPr>
          <w:rFonts w:ascii="Times New Roman" w:hAnsi="Times New Roman" w:eastAsia="Times New Roman" w:cs="Times New Roman"/>
          <w:i w:val="1"/>
          <w:iCs w:val="1"/>
          <w:noProof w:val="0"/>
          <w:sz w:val="24"/>
          <w:szCs w:val="24"/>
          <w:lang w:val="en-US"/>
        </w:rPr>
        <w:t xml:space="preserve"> </w:t>
      </w:r>
      <w:r w:rsidRPr="1A36BE47" w:rsidR="08A174F1">
        <w:rPr>
          <w:rFonts w:ascii="Times New Roman" w:hAnsi="Times New Roman" w:eastAsia="Times New Roman" w:cs="Times New Roman"/>
          <w:i w:val="1"/>
          <w:iCs w:val="1"/>
          <w:noProof w:val="0"/>
          <w:sz w:val="24"/>
          <w:szCs w:val="24"/>
          <w:lang w:val="en-US"/>
        </w:rPr>
        <w:t>Cymreig</w:t>
      </w:r>
      <w:r w:rsidRPr="1A36BE47" w:rsidR="08A174F1">
        <w:rPr>
          <w:rFonts w:ascii="Times New Roman" w:hAnsi="Times New Roman" w:eastAsia="Times New Roman" w:cs="Times New Roman"/>
          <w:i w:val="1"/>
          <w:iCs w:val="1"/>
          <w:noProof w:val="0"/>
          <w:sz w:val="24"/>
          <w:szCs w:val="24"/>
          <w:lang w:val="en-US"/>
        </w:rPr>
        <w:t xml:space="preserve">, history and the story of </w:t>
      </w:r>
      <w:r w:rsidRPr="1A36BE47" w:rsidR="08A174F1">
        <w:rPr>
          <w:rFonts w:ascii="Times New Roman" w:hAnsi="Times New Roman" w:eastAsia="Times New Roman" w:cs="Times New Roman"/>
          <w:i w:val="1"/>
          <w:iCs w:val="1"/>
          <w:noProof w:val="0"/>
          <w:sz w:val="24"/>
          <w:szCs w:val="24"/>
          <w:lang w:val="en-US"/>
        </w:rPr>
        <w:t>wales</w:t>
      </w:r>
      <w:r w:rsidRPr="1A36BE47" w:rsidR="08A174F1">
        <w:rPr>
          <w:rFonts w:ascii="Times New Roman" w:hAnsi="Times New Roman" w:eastAsia="Times New Roman" w:cs="Times New Roman"/>
          <w:noProof w:val="0"/>
          <w:sz w:val="24"/>
          <w:szCs w:val="24"/>
          <w:lang w:val="en-US"/>
        </w:rPr>
        <w:t xml:space="preserve">. [online] Available at: </w:t>
      </w:r>
      <w:hyperlink r:id="R17722dae7aff4ad8">
        <w:r w:rsidRPr="1A36BE47" w:rsidR="08A174F1">
          <w:rPr>
            <w:rStyle w:val="Hyperlink"/>
            <w:rFonts w:ascii="Times New Roman" w:hAnsi="Times New Roman" w:eastAsia="Times New Roman" w:cs="Times New Roman"/>
            <w:noProof w:val="0"/>
            <w:sz w:val="24"/>
            <w:szCs w:val="24"/>
            <w:lang w:val="en-US"/>
          </w:rPr>
          <w:t>https://www.gov.wales/sites/default/files/publications/2018-11/the-cwricwlwm-cymreig-history-and-the-story-of-wales-final-report.pdf</w:t>
        </w:r>
      </w:hyperlink>
      <w:r w:rsidRPr="1A36BE47" w:rsidR="08A174F1">
        <w:rPr>
          <w:rFonts w:ascii="Times New Roman" w:hAnsi="Times New Roman" w:eastAsia="Times New Roman" w:cs="Times New Roman"/>
          <w:noProof w:val="0"/>
          <w:sz w:val="24"/>
          <w:szCs w:val="24"/>
          <w:lang w:val="en-US"/>
        </w:rPr>
        <w:t>.</w:t>
      </w:r>
    </w:p>
    <w:p w:rsidR="778572DB" w:rsidP="1A36BE47" w:rsidRDefault="778572DB" w14:paraId="37F677A7" w14:textId="7EA4A574">
      <w:pPr>
        <w:spacing w:before="0" w:beforeAutospacing="off" w:after="240" w:afterAutospacing="off" w:line="240" w:lineRule="auto"/>
        <w:jc w:val="left"/>
      </w:pPr>
      <w:r w:rsidRPr="1A36BE47" w:rsidR="778572DB">
        <w:rPr>
          <w:rFonts w:ascii="Times New Roman" w:hAnsi="Times New Roman" w:eastAsia="Times New Roman" w:cs="Times New Roman"/>
          <w:noProof w:val="0"/>
          <w:sz w:val="24"/>
          <w:szCs w:val="24"/>
          <w:lang w:val="en-US"/>
        </w:rPr>
        <w:t xml:space="preserve">GOV.UK. (n.d.). </w:t>
      </w:r>
      <w:r w:rsidRPr="1A36BE47" w:rsidR="778572DB">
        <w:rPr>
          <w:rFonts w:ascii="Times New Roman" w:hAnsi="Times New Roman" w:eastAsia="Times New Roman" w:cs="Times New Roman"/>
          <w:i w:val="1"/>
          <w:iCs w:val="1"/>
          <w:noProof w:val="0"/>
          <w:sz w:val="24"/>
          <w:szCs w:val="24"/>
          <w:lang w:val="en-US"/>
        </w:rPr>
        <w:t>Welsh language scheme</w:t>
      </w:r>
      <w:r w:rsidRPr="1A36BE47" w:rsidR="778572DB">
        <w:rPr>
          <w:rFonts w:ascii="Times New Roman" w:hAnsi="Times New Roman" w:eastAsia="Times New Roman" w:cs="Times New Roman"/>
          <w:noProof w:val="0"/>
          <w:sz w:val="24"/>
          <w:szCs w:val="24"/>
          <w:lang w:val="en-US"/>
        </w:rPr>
        <w:t xml:space="preserve">. [online] Available at: </w:t>
      </w:r>
      <w:hyperlink r:id="Rd401a2c24441425f">
        <w:r w:rsidRPr="1A36BE47" w:rsidR="778572DB">
          <w:rPr>
            <w:rStyle w:val="Hyperlink"/>
            <w:rFonts w:ascii="Times New Roman" w:hAnsi="Times New Roman" w:eastAsia="Times New Roman" w:cs="Times New Roman"/>
            <w:noProof w:val="0"/>
            <w:sz w:val="24"/>
            <w:szCs w:val="24"/>
            <w:lang w:val="en-US"/>
          </w:rPr>
          <w:t>https://www.gov.uk/government/organisations/office-of-the-public-guardian/about/welsh-language-scheme</w:t>
        </w:r>
      </w:hyperlink>
      <w:r w:rsidRPr="1A36BE47" w:rsidR="778572DB">
        <w:rPr>
          <w:rFonts w:ascii="Times New Roman" w:hAnsi="Times New Roman" w:eastAsia="Times New Roman" w:cs="Times New Roman"/>
          <w:noProof w:val="0"/>
          <w:sz w:val="24"/>
          <w:szCs w:val="24"/>
          <w:lang w:val="en-US"/>
        </w:rPr>
        <w:t xml:space="preserve"> [Accessed 5 Jan. 2025].</w:t>
      </w:r>
    </w:p>
    <w:p w:rsidR="08A174F1" w:rsidP="1A36BE47" w:rsidRDefault="08A174F1" w14:paraId="572B8802" w14:textId="1E51B332">
      <w:pPr>
        <w:pStyle w:val="Normal"/>
        <w:spacing w:before="0" w:beforeAutospacing="off" w:after="240" w:afterAutospacing="off" w:line="240" w:lineRule="auto"/>
        <w:jc w:val="left"/>
        <w:rPr>
          <w:rFonts w:ascii="Times New Roman" w:hAnsi="Times New Roman" w:eastAsia="Times New Roman" w:cs="Times New Roman"/>
          <w:noProof w:val="0"/>
          <w:sz w:val="24"/>
          <w:szCs w:val="24"/>
          <w:lang w:val="en-US"/>
        </w:rPr>
      </w:pPr>
      <w:r w:rsidRPr="1A36BE47" w:rsidR="08A174F1">
        <w:rPr>
          <w:rFonts w:ascii="Times New Roman" w:hAnsi="Times New Roman" w:eastAsia="Times New Roman" w:cs="Times New Roman"/>
          <w:noProof w:val="0"/>
          <w:sz w:val="24"/>
          <w:szCs w:val="24"/>
          <w:lang w:val="en-US"/>
        </w:rPr>
        <w:t xml:space="preserve">GOV.WALES. (2020a). </w:t>
      </w:r>
      <w:r w:rsidRPr="1A36BE47" w:rsidR="08A174F1">
        <w:rPr>
          <w:rFonts w:ascii="Times New Roman" w:hAnsi="Times New Roman" w:eastAsia="Times New Roman" w:cs="Times New Roman"/>
          <w:i w:val="1"/>
          <w:iCs w:val="1"/>
          <w:noProof w:val="0"/>
          <w:sz w:val="24"/>
          <w:szCs w:val="24"/>
          <w:lang w:val="en-US"/>
        </w:rPr>
        <w:t>Cymraeg</w:t>
      </w:r>
      <w:r w:rsidRPr="1A36BE47" w:rsidR="08A174F1">
        <w:rPr>
          <w:rFonts w:ascii="Times New Roman" w:hAnsi="Times New Roman" w:eastAsia="Times New Roman" w:cs="Times New Roman"/>
          <w:i w:val="1"/>
          <w:iCs w:val="1"/>
          <w:noProof w:val="0"/>
          <w:sz w:val="24"/>
          <w:szCs w:val="24"/>
          <w:lang w:val="en-US"/>
        </w:rPr>
        <w:t>. It belongs to us all [HTML]</w:t>
      </w:r>
      <w:r w:rsidRPr="1A36BE47" w:rsidR="08A174F1">
        <w:rPr>
          <w:rFonts w:ascii="Times New Roman" w:hAnsi="Times New Roman" w:eastAsia="Times New Roman" w:cs="Times New Roman"/>
          <w:noProof w:val="0"/>
          <w:sz w:val="24"/>
          <w:szCs w:val="24"/>
          <w:lang w:val="en-US"/>
        </w:rPr>
        <w:t xml:space="preserve">. [online] Available at: </w:t>
      </w:r>
      <w:hyperlink r:id="Rf5c03744d4344380">
        <w:r w:rsidRPr="1A36BE47" w:rsidR="08A174F1">
          <w:rPr>
            <w:rStyle w:val="Hyperlink"/>
            <w:rFonts w:ascii="Times New Roman" w:hAnsi="Times New Roman" w:eastAsia="Times New Roman" w:cs="Times New Roman"/>
            <w:noProof w:val="0"/>
            <w:sz w:val="24"/>
            <w:szCs w:val="24"/>
            <w:lang w:val="en-US"/>
          </w:rPr>
          <w:t>https://www.gov.wales/cymraeg-it-belongs-to-us-all-html</w:t>
        </w:r>
      </w:hyperlink>
      <w:r w:rsidRPr="1A36BE47" w:rsidR="08A174F1">
        <w:rPr>
          <w:rFonts w:ascii="Times New Roman" w:hAnsi="Times New Roman" w:eastAsia="Times New Roman" w:cs="Times New Roman"/>
          <w:noProof w:val="0"/>
          <w:sz w:val="24"/>
          <w:szCs w:val="24"/>
          <w:lang w:val="en-US"/>
        </w:rPr>
        <w:t xml:space="preserve"> [Accessed 29 Dec. 2024].</w:t>
      </w:r>
    </w:p>
    <w:p w:rsidR="08A174F1" w:rsidP="1A36BE47" w:rsidRDefault="08A174F1" w14:paraId="2CDAE2DD" w14:textId="3F25D034">
      <w:pPr>
        <w:spacing w:before="0" w:beforeAutospacing="off" w:after="240" w:afterAutospacing="off" w:line="240" w:lineRule="auto"/>
        <w:jc w:val="left"/>
      </w:pPr>
      <w:r w:rsidRPr="1A36BE47" w:rsidR="08A174F1">
        <w:rPr>
          <w:rFonts w:ascii="Times New Roman" w:hAnsi="Times New Roman" w:eastAsia="Times New Roman" w:cs="Times New Roman"/>
          <w:noProof w:val="0"/>
          <w:sz w:val="24"/>
          <w:szCs w:val="24"/>
          <w:lang w:val="en-US"/>
        </w:rPr>
        <w:t xml:space="preserve">GOV.WALES. (2020b). </w:t>
      </w:r>
      <w:r w:rsidRPr="1A36BE47" w:rsidR="08A174F1">
        <w:rPr>
          <w:rFonts w:ascii="Times New Roman" w:hAnsi="Times New Roman" w:eastAsia="Times New Roman" w:cs="Times New Roman"/>
          <w:i w:val="1"/>
          <w:iCs w:val="1"/>
          <w:noProof w:val="0"/>
          <w:sz w:val="24"/>
          <w:szCs w:val="24"/>
          <w:lang w:val="en-US"/>
        </w:rPr>
        <w:t>Written Statement: The effects of Covid-19 on Welsh language community groups – survey findings (10 December 2020) | GOV.WALES</w:t>
      </w:r>
      <w:r w:rsidRPr="1A36BE47" w:rsidR="08A174F1">
        <w:rPr>
          <w:rFonts w:ascii="Times New Roman" w:hAnsi="Times New Roman" w:eastAsia="Times New Roman" w:cs="Times New Roman"/>
          <w:noProof w:val="0"/>
          <w:sz w:val="24"/>
          <w:szCs w:val="24"/>
          <w:lang w:val="en-US"/>
        </w:rPr>
        <w:t xml:space="preserve">. [online] Available at: </w:t>
      </w:r>
      <w:hyperlink r:id="Rbc0192d73a0a49a8">
        <w:r w:rsidRPr="1A36BE47" w:rsidR="08A174F1">
          <w:rPr>
            <w:rStyle w:val="Hyperlink"/>
            <w:rFonts w:ascii="Times New Roman" w:hAnsi="Times New Roman" w:eastAsia="Times New Roman" w:cs="Times New Roman"/>
            <w:noProof w:val="0"/>
            <w:sz w:val="24"/>
            <w:szCs w:val="24"/>
            <w:lang w:val="en-US"/>
          </w:rPr>
          <w:t>https://www.gov.wales/written-statement-effects-covid-19-welsh-language-community-groups-survey-findings</w:t>
        </w:r>
      </w:hyperlink>
      <w:r w:rsidRPr="1A36BE47" w:rsidR="08A174F1">
        <w:rPr>
          <w:rFonts w:ascii="Times New Roman" w:hAnsi="Times New Roman" w:eastAsia="Times New Roman" w:cs="Times New Roman"/>
          <w:noProof w:val="0"/>
          <w:sz w:val="24"/>
          <w:szCs w:val="24"/>
          <w:lang w:val="en-US"/>
        </w:rPr>
        <w:t xml:space="preserve"> [Accessed 29 Dec. 2024].</w:t>
      </w:r>
    </w:p>
    <w:p w:rsidR="08A174F1" w:rsidP="1A36BE47" w:rsidRDefault="08A174F1" w14:paraId="315C2145" w14:textId="003D708A">
      <w:pPr>
        <w:spacing w:before="0" w:beforeAutospacing="off" w:after="240" w:afterAutospacing="off" w:line="240" w:lineRule="auto"/>
        <w:jc w:val="left"/>
      </w:pPr>
      <w:r w:rsidRPr="1A36BE47" w:rsidR="08A174F1">
        <w:rPr>
          <w:rFonts w:ascii="Times New Roman" w:hAnsi="Times New Roman" w:eastAsia="Times New Roman" w:cs="Times New Roman"/>
          <w:noProof w:val="0"/>
          <w:sz w:val="24"/>
          <w:szCs w:val="24"/>
          <w:lang w:val="en-US"/>
        </w:rPr>
        <w:t>Gov.wales</w:t>
      </w:r>
      <w:r w:rsidRPr="1A36BE47" w:rsidR="08A174F1">
        <w:rPr>
          <w:rFonts w:ascii="Times New Roman" w:hAnsi="Times New Roman" w:eastAsia="Times New Roman" w:cs="Times New Roman"/>
          <w:noProof w:val="0"/>
          <w:sz w:val="24"/>
          <w:szCs w:val="24"/>
          <w:lang w:val="en-US"/>
        </w:rPr>
        <w:t xml:space="preserve">. (2022). </w:t>
      </w:r>
      <w:r w:rsidRPr="1A36BE47" w:rsidR="08A174F1">
        <w:rPr>
          <w:rFonts w:ascii="Times New Roman" w:hAnsi="Times New Roman" w:eastAsia="Times New Roman" w:cs="Times New Roman"/>
          <w:i w:val="1"/>
          <w:iCs w:val="1"/>
          <w:noProof w:val="0"/>
          <w:sz w:val="24"/>
          <w:szCs w:val="24"/>
          <w:lang w:val="en-US"/>
        </w:rPr>
        <w:t>Welsh in Education Strategic Plan (WESP)</w:t>
      </w:r>
      <w:r w:rsidRPr="1A36BE47" w:rsidR="08A174F1">
        <w:rPr>
          <w:rFonts w:ascii="Times New Roman" w:hAnsi="Times New Roman" w:eastAsia="Times New Roman" w:cs="Times New Roman"/>
          <w:noProof w:val="0"/>
          <w:sz w:val="24"/>
          <w:szCs w:val="24"/>
          <w:lang w:val="en-US"/>
        </w:rPr>
        <w:t xml:space="preserve">. [online] Available at: </w:t>
      </w:r>
      <w:hyperlink r:id="Raf224257e1cd409f">
        <w:r w:rsidRPr="1A36BE47" w:rsidR="08A174F1">
          <w:rPr>
            <w:rStyle w:val="Hyperlink"/>
            <w:rFonts w:ascii="Times New Roman" w:hAnsi="Times New Roman" w:eastAsia="Times New Roman" w:cs="Times New Roman"/>
            <w:noProof w:val="0"/>
            <w:sz w:val="24"/>
            <w:szCs w:val="24"/>
            <w:lang w:val="en-US"/>
          </w:rPr>
          <w:t>https://www.carmarthenshire.gov.wales/council-services/education-schools/bilingual-education/welsh-in-education-strategic-plan-wesp/</w:t>
        </w:r>
      </w:hyperlink>
      <w:r w:rsidRPr="1A36BE47" w:rsidR="08A174F1">
        <w:rPr>
          <w:rFonts w:ascii="Times New Roman" w:hAnsi="Times New Roman" w:eastAsia="Times New Roman" w:cs="Times New Roman"/>
          <w:noProof w:val="0"/>
          <w:sz w:val="24"/>
          <w:szCs w:val="24"/>
          <w:lang w:val="en-US"/>
        </w:rPr>
        <w:t xml:space="preserve"> [Accessed 29 Dec. 2024].</w:t>
      </w:r>
    </w:p>
    <w:p w:rsidR="4554F971" w:rsidP="1A36BE47" w:rsidRDefault="4554F971" w14:paraId="688C1120" w14:textId="2A97DBCE">
      <w:pPr>
        <w:spacing w:before="0" w:beforeAutospacing="off" w:after="240" w:afterAutospacing="off" w:line="240" w:lineRule="auto"/>
        <w:jc w:val="left"/>
      </w:pPr>
      <w:r w:rsidRPr="1A36BE47" w:rsidR="4554F971">
        <w:rPr>
          <w:rFonts w:ascii="Times New Roman" w:hAnsi="Times New Roman" w:eastAsia="Times New Roman" w:cs="Times New Roman"/>
          <w:noProof w:val="0"/>
          <w:sz w:val="24"/>
          <w:szCs w:val="24"/>
          <w:lang w:val="en-US"/>
        </w:rPr>
        <w:t xml:space="preserve">Graham, H. (2017). </w:t>
      </w:r>
      <w:r w:rsidRPr="1A36BE47" w:rsidR="4554F971">
        <w:rPr>
          <w:rFonts w:ascii="Times New Roman" w:hAnsi="Times New Roman" w:eastAsia="Times New Roman" w:cs="Times New Roman"/>
          <w:i w:val="1"/>
          <w:iCs w:val="1"/>
          <w:noProof w:val="0"/>
          <w:sz w:val="24"/>
          <w:szCs w:val="24"/>
          <w:lang w:val="en-US"/>
        </w:rPr>
        <w:t>Teachers reveal the one thing parents can do to help their child at school</w:t>
      </w:r>
      <w:r w:rsidRPr="1A36BE47" w:rsidR="4554F971">
        <w:rPr>
          <w:rFonts w:ascii="Times New Roman" w:hAnsi="Times New Roman" w:eastAsia="Times New Roman" w:cs="Times New Roman"/>
          <w:noProof w:val="0"/>
          <w:sz w:val="24"/>
          <w:szCs w:val="24"/>
          <w:lang w:val="en-US"/>
        </w:rPr>
        <w:t xml:space="preserve">. [online] </w:t>
      </w:r>
      <w:r w:rsidRPr="1A36BE47" w:rsidR="4554F971">
        <w:rPr>
          <w:rFonts w:ascii="Times New Roman" w:hAnsi="Times New Roman" w:eastAsia="Times New Roman" w:cs="Times New Roman"/>
          <w:noProof w:val="0"/>
          <w:sz w:val="24"/>
          <w:szCs w:val="24"/>
          <w:lang w:val="en-US"/>
        </w:rPr>
        <w:t>ChronicleLive</w:t>
      </w:r>
      <w:r w:rsidRPr="1A36BE47" w:rsidR="4554F971">
        <w:rPr>
          <w:rFonts w:ascii="Times New Roman" w:hAnsi="Times New Roman" w:eastAsia="Times New Roman" w:cs="Times New Roman"/>
          <w:noProof w:val="0"/>
          <w:sz w:val="24"/>
          <w:szCs w:val="24"/>
          <w:lang w:val="en-US"/>
        </w:rPr>
        <w:t xml:space="preserve">. Available at: </w:t>
      </w:r>
      <w:hyperlink r:id="R734cb35884cc4e7b">
        <w:r w:rsidRPr="1A36BE47" w:rsidR="4554F971">
          <w:rPr>
            <w:rStyle w:val="Hyperlink"/>
            <w:rFonts w:ascii="Times New Roman" w:hAnsi="Times New Roman" w:eastAsia="Times New Roman" w:cs="Times New Roman"/>
            <w:noProof w:val="0"/>
            <w:sz w:val="24"/>
            <w:szCs w:val="24"/>
            <w:lang w:val="en-US"/>
          </w:rPr>
          <w:t>https://www.chroniclelive.co.uk/news/north-east-news/bad-teenage-experiences-scare-parents-13827626</w:t>
        </w:r>
      </w:hyperlink>
      <w:r w:rsidRPr="1A36BE47" w:rsidR="4554F971">
        <w:rPr>
          <w:rFonts w:ascii="Times New Roman" w:hAnsi="Times New Roman" w:eastAsia="Times New Roman" w:cs="Times New Roman"/>
          <w:noProof w:val="0"/>
          <w:sz w:val="24"/>
          <w:szCs w:val="24"/>
          <w:lang w:val="en-US"/>
        </w:rPr>
        <w:t xml:space="preserve"> [Accessed 5 Jan. 2025].</w:t>
      </w:r>
    </w:p>
    <w:p w:rsidR="08A174F1" w:rsidP="1A36BE47" w:rsidRDefault="08A174F1" w14:paraId="49F39635" w14:textId="2B462277">
      <w:pPr>
        <w:pStyle w:val="Normal"/>
        <w:spacing w:before="0" w:beforeAutospacing="off" w:after="240" w:afterAutospacing="off" w:line="240" w:lineRule="auto"/>
        <w:jc w:val="left"/>
        <w:rPr>
          <w:rFonts w:ascii="Times New Roman" w:hAnsi="Times New Roman" w:eastAsia="Times New Roman" w:cs="Times New Roman"/>
          <w:noProof w:val="0"/>
          <w:sz w:val="24"/>
          <w:szCs w:val="24"/>
          <w:lang w:val="en-US"/>
        </w:rPr>
      </w:pPr>
      <w:r w:rsidRPr="1A36BE47" w:rsidR="08A174F1">
        <w:rPr>
          <w:rFonts w:ascii="Times New Roman" w:hAnsi="Times New Roman" w:eastAsia="Times New Roman" w:cs="Times New Roman"/>
          <w:noProof w:val="0"/>
          <w:sz w:val="24"/>
          <w:szCs w:val="24"/>
          <w:lang w:val="en-US"/>
        </w:rPr>
        <w:t xml:space="preserve">Grosjean, F. (2013). </w:t>
      </w:r>
      <w:r w:rsidRPr="1A36BE47" w:rsidR="08A174F1">
        <w:rPr>
          <w:rFonts w:ascii="Times New Roman" w:hAnsi="Times New Roman" w:eastAsia="Times New Roman" w:cs="Times New Roman"/>
          <w:i w:val="1"/>
          <w:iCs w:val="1"/>
          <w:noProof w:val="0"/>
          <w:sz w:val="24"/>
          <w:szCs w:val="24"/>
          <w:lang w:val="en-US"/>
        </w:rPr>
        <w:t>Noam Chomsky on Bilingualism | Psychology Today United Kingdom</w:t>
      </w:r>
      <w:r w:rsidRPr="1A36BE47" w:rsidR="08A174F1">
        <w:rPr>
          <w:rFonts w:ascii="Times New Roman" w:hAnsi="Times New Roman" w:eastAsia="Times New Roman" w:cs="Times New Roman"/>
          <w:noProof w:val="0"/>
          <w:sz w:val="24"/>
          <w:szCs w:val="24"/>
          <w:lang w:val="en-US"/>
        </w:rPr>
        <w:t xml:space="preserve">. [online] </w:t>
      </w:r>
      <w:hyperlink>
        <w:r w:rsidRPr="1A36BE47" w:rsidR="08A174F1">
          <w:rPr>
            <w:rStyle w:val="Hyperlink"/>
            <w:rFonts w:ascii="Times New Roman" w:hAnsi="Times New Roman" w:eastAsia="Times New Roman" w:cs="Times New Roman"/>
            <w:noProof w:val="0"/>
            <w:sz w:val="24"/>
            <w:szCs w:val="24"/>
            <w:lang w:val="en-US"/>
          </w:rPr>
          <w:t>www.psychologytoday.com</w:t>
        </w:r>
      </w:hyperlink>
      <w:r w:rsidRPr="1A36BE47" w:rsidR="08A174F1">
        <w:rPr>
          <w:rFonts w:ascii="Times New Roman" w:hAnsi="Times New Roman" w:eastAsia="Times New Roman" w:cs="Times New Roman"/>
          <w:noProof w:val="0"/>
          <w:sz w:val="24"/>
          <w:szCs w:val="24"/>
          <w:lang w:val="en-US"/>
        </w:rPr>
        <w:t xml:space="preserve">. Available at: </w:t>
      </w:r>
      <w:hyperlink r:id="R0d9c0abee1aa43d1">
        <w:r w:rsidRPr="1A36BE47" w:rsidR="08A174F1">
          <w:rPr>
            <w:rStyle w:val="Hyperlink"/>
            <w:rFonts w:ascii="Times New Roman" w:hAnsi="Times New Roman" w:eastAsia="Times New Roman" w:cs="Times New Roman"/>
            <w:noProof w:val="0"/>
            <w:sz w:val="24"/>
            <w:szCs w:val="24"/>
            <w:lang w:val="en-US"/>
          </w:rPr>
          <w:t>https://www.psychologytoday.com/gb/blog/life-bilingual/201305/noam-chomsky-bilingualism</w:t>
        </w:r>
      </w:hyperlink>
      <w:r w:rsidRPr="1A36BE47" w:rsidR="08A174F1">
        <w:rPr>
          <w:rFonts w:ascii="Times New Roman" w:hAnsi="Times New Roman" w:eastAsia="Times New Roman" w:cs="Times New Roman"/>
          <w:noProof w:val="0"/>
          <w:sz w:val="24"/>
          <w:szCs w:val="24"/>
          <w:lang w:val="en-US"/>
        </w:rPr>
        <w:t xml:space="preserve"> [Accessed 30 Dec. 2024].</w:t>
      </w:r>
    </w:p>
    <w:p w:rsidR="08A174F1" w:rsidP="1A36BE47" w:rsidRDefault="08A174F1" w14:paraId="06BC53E7" w14:textId="12697D64">
      <w:pPr>
        <w:spacing w:before="0" w:beforeAutospacing="off" w:after="240" w:afterAutospacing="off" w:line="240" w:lineRule="auto"/>
        <w:jc w:val="left"/>
      </w:pPr>
      <w:r w:rsidRPr="1A36BE47" w:rsidR="08A174F1">
        <w:rPr>
          <w:rFonts w:ascii="Times New Roman" w:hAnsi="Times New Roman" w:eastAsia="Times New Roman" w:cs="Times New Roman"/>
          <w:noProof w:val="0"/>
          <w:sz w:val="24"/>
          <w:szCs w:val="24"/>
          <w:lang w:val="en-US"/>
        </w:rPr>
        <w:t>hwb.gov.wales</w:t>
      </w:r>
      <w:r w:rsidRPr="1A36BE47" w:rsidR="08A174F1">
        <w:rPr>
          <w:rFonts w:ascii="Times New Roman" w:hAnsi="Times New Roman" w:eastAsia="Times New Roman" w:cs="Times New Roman"/>
          <w:noProof w:val="0"/>
          <w:sz w:val="24"/>
          <w:szCs w:val="24"/>
          <w:lang w:val="en-US"/>
        </w:rPr>
        <w:t xml:space="preserve">. (2019). </w:t>
      </w:r>
      <w:r w:rsidRPr="1A36BE47" w:rsidR="08A174F1">
        <w:rPr>
          <w:rFonts w:ascii="Times New Roman" w:hAnsi="Times New Roman" w:eastAsia="Times New Roman" w:cs="Times New Roman"/>
          <w:i w:val="1"/>
          <w:iCs w:val="1"/>
          <w:noProof w:val="0"/>
          <w:sz w:val="24"/>
          <w:szCs w:val="24"/>
          <w:lang w:val="en-US"/>
        </w:rPr>
        <w:t>Languages, Literacy and Communication: Designing your curriculum - Hwb</w:t>
      </w:r>
      <w:r w:rsidRPr="1A36BE47" w:rsidR="08A174F1">
        <w:rPr>
          <w:rFonts w:ascii="Times New Roman" w:hAnsi="Times New Roman" w:eastAsia="Times New Roman" w:cs="Times New Roman"/>
          <w:noProof w:val="0"/>
          <w:sz w:val="24"/>
          <w:szCs w:val="24"/>
          <w:lang w:val="en-US"/>
        </w:rPr>
        <w:t xml:space="preserve">. [online] Available at: </w:t>
      </w:r>
      <w:hyperlink r:id="Rc093249c43464e80">
        <w:r w:rsidRPr="1A36BE47" w:rsidR="08A174F1">
          <w:rPr>
            <w:rStyle w:val="Hyperlink"/>
            <w:rFonts w:ascii="Times New Roman" w:hAnsi="Times New Roman" w:eastAsia="Times New Roman" w:cs="Times New Roman"/>
            <w:noProof w:val="0"/>
            <w:sz w:val="24"/>
            <w:szCs w:val="24"/>
            <w:lang w:val="en-US"/>
          </w:rPr>
          <w:t>https://hwb.gov.wales/curriculum-for-wales/languages-literacy-and-communication/designing-your-curriculum</w:t>
        </w:r>
      </w:hyperlink>
      <w:r w:rsidRPr="1A36BE47" w:rsidR="08A174F1">
        <w:rPr>
          <w:rFonts w:ascii="Times New Roman" w:hAnsi="Times New Roman" w:eastAsia="Times New Roman" w:cs="Times New Roman"/>
          <w:noProof w:val="0"/>
          <w:sz w:val="24"/>
          <w:szCs w:val="24"/>
          <w:lang w:val="en-US"/>
        </w:rPr>
        <w:t xml:space="preserve"> [Accessed 2 Jan. 2025].</w:t>
      </w:r>
    </w:p>
    <w:p w:rsidR="08A174F1" w:rsidP="1A36BE47" w:rsidRDefault="08A174F1" w14:paraId="43C53658" w14:textId="3D0ED784">
      <w:pPr>
        <w:spacing w:before="0" w:beforeAutospacing="off" w:after="240" w:afterAutospacing="off" w:line="240" w:lineRule="auto"/>
        <w:jc w:val="left"/>
      </w:pPr>
      <w:r w:rsidRPr="1A36BE47" w:rsidR="08A174F1">
        <w:rPr>
          <w:rFonts w:ascii="Times New Roman" w:hAnsi="Times New Roman" w:eastAsia="Times New Roman" w:cs="Times New Roman"/>
          <w:noProof w:val="0"/>
          <w:sz w:val="24"/>
          <w:szCs w:val="24"/>
          <w:lang w:val="en-US"/>
        </w:rPr>
        <w:t>hwb.gov.wales</w:t>
      </w:r>
      <w:r w:rsidRPr="1A36BE47" w:rsidR="08A174F1">
        <w:rPr>
          <w:rFonts w:ascii="Times New Roman" w:hAnsi="Times New Roman" w:eastAsia="Times New Roman" w:cs="Times New Roman"/>
          <w:noProof w:val="0"/>
          <w:sz w:val="24"/>
          <w:szCs w:val="24"/>
          <w:lang w:val="en-US"/>
        </w:rPr>
        <w:t xml:space="preserve">. (2024). </w:t>
      </w:r>
      <w:r w:rsidRPr="1A36BE47" w:rsidR="08A174F1">
        <w:rPr>
          <w:rFonts w:ascii="Times New Roman" w:hAnsi="Times New Roman" w:eastAsia="Times New Roman" w:cs="Times New Roman"/>
          <w:i w:val="1"/>
          <w:iCs w:val="1"/>
          <w:noProof w:val="0"/>
          <w:sz w:val="24"/>
          <w:szCs w:val="24"/>
          <w:lang w:val="en-US"/>
        </w:rPr>
        <w:t>Siarter</w:t>
      </w:r>
      <w:r w:rsidRPr="1A36BE47" w:rsidR="08A174F1">
        <w:rPr>
          <w:rFonts w:ascii="Times New Roman" w:hAnsi="Times New Roman" w:eastAsia="Times New Roman" w:cs="Times New Roman"/>
          <w:i w:val="1"/>
          <w:iCs w:val="1"/>
          <w:noProof w:val="0"/>
          <w:sz w:val="24"/>
          <w:szCs w:val="24"/>
          <w:lang w:val="en-US"/>
        </w:rPr>
        <w:t xml:space="preserve"> Iaith - Hwb</w:t>
      </w:r>
      <w:r w:rsidRPr="1A36BE47" w:rsidR="08A174F1">
        <w:rPr>
          <w:rFonts w:ascii="Times New Roman" w:hAnsi="Times New Roman" w:eastAsia="Times New Roman" w:cs="Times New Roman"/>
          <w:noProof w:val="0"/>
          <w:sz w:val="24"/>
          <w:szCs w:val="24"/>
          <w:lang w:val="en-US"/>
        </w:rPr>
        <w:t xml:space="preserve">. [online] Available at: </w:t>
      </w:r>
      <w:hyperlink r:id="R29e410b13f124a2a">
        <w:r w:rsidRPr="1A36BE47" w:rsidR="08A174F1">
          <w:rPr>
            <w:rStyle w:val="Hyperlink"/>
            <w:rFonts w:ascii="Times New Roman" w:hAnsi="Times New Roman" w:eastAsia="Times New Roman" w:cs="Times New Roman"/>
            <w:noProof w:val="0"/>
            <w:sz w:val="24"/>
            <w:szCs w:val="24"/>
            <w:lang w:val="en-US"/>
          </w:rPr>
          <w:t>https://hwb.gov.wales/siarter-iaith</w:t>
        </w:r>
      </w:hyperlink>
      <w:r w:rsidRPr="1A36BE47" w:rsidR="08A174F1">
        <w:rPr>
          <w:rFonts w:ascii="Times New Roman" w:hAnsi="Times New Roman" w:eastAsia="Times New Roman" w:cs="Times New Roman"/>
          <w:noProof w:val="0"/>
          <w:sz w:val="24"/>
          <w:szCs w:val="24"/>
          <w:lang w:val="en-US"/>
        </w:rPr>
        <w:t xml:space="preserve"> [Accessed 2 Jan. 2025].</w:t>
      </w:r>
    </w:p>
    <w:p w:rsidR="08A174F1" w:rsidP="1A36BE47" w:rsidRDefault="08A174F1" w14:paraId="4EDAC193" w14:textId="16237DE1">
      <w:pPr>
        <w:spacing w:before="0" w:beforeAutospacing="off" w:after="240" w:afterAutospacing="off" w:line="240" w:lineRule="auto"/>
        <w:jc w:val="left"/>
      </w:pPr>
      <w:r w:rsidRPr="1A36BE47" w:rsidR="08A174F1">
        <w:rPr>
          <w:rFonts w:ascii="Times New Roman" w:hAnsi="Times New Roman" w:eastAsia="Times New Roman" w:cs="Times New Roman"/>
          <w:noProof w:val="0"/>
          <w:sz w:val="24"/>
          <w:szCs w:val="24"/>
          <w:lang w:val="en-US"/>
        </w:rPr>
        <w:t xml:space="preserve">Johnson, B. (2019). </w:t>
      </w:r>
      <w:r w:rsidRPr="1A36BE47" w:rsidR="08A174F1">
        <w:rPr>
          <w:rFonts w:ascii="Times New Roman" w:hAnsi="Times New Roman" w:eastAsia="Times New Roman" w:cs="Times New Roman"/>
          <w:i w:val="1"/>
          <w:iCs w:val="1"/>
          <w:noProof w:val="0"/>
          <w:sz w:val="24"/>
          <w:szCs w:val="24"/>
          <w:lang w:val="en-US"/>
        </w:rPr>
        <w:t>Henry VIII, King of England and his six wives</w:t>
      </w:r>
      <w:r w:rsidRPr="1A36BE47" w:rsidR="08A174F1">
        <w:rPr>
          <w:rFonts w:ascii="Times New Roman" w:hAnsi="Times New Roman" w:eastAsia="Times New Roman" w:cs="Times New Roman"/>
          <w:noProof w:val="0"/>
          <w:sz w:val="24"/>
          <w:szCs w:val="24"/>
          <w:lang w:val="en-US"/>
        </w:rPr>
        <w:t xml:space="preserve">. [online] Historic UK. Available at: </w:t>
      </w:r>
      <w:hyperlink r:id="Rdce87db4ffa0437e">
        <w:r w:rsidRPr="1A36BE47" w:rsidR="08A174F1">
          <w:rPr>
            <w:rStyle w:val="Hyperlink"/>
            <w:rFonts w:ascii="Times New Roman" w:hAnsi="Times New Roman" w:eastAsia="Times New Roman" w:cs="Times New Roman"/>
            <w:noProof w:val="0"/>
            <w:sz w:val="24"/>
            <w:szCs w:val="24"/>
            <w:lang w:val="en-US"/>
          </w:rPr>
          <w:t>https://www.historic-uk.com/HistoryUK/HistoryofEngland/Henry-VIII</w:t>
        </w:r>
      </w:hyperlink>
      <w:r w:rsidRPr="1A36BE47" w:rsidR="08A174F1">
        <w:rPr>
          <w:rFonts w:ascii="Times New Roman" w:hAnsi="Times New Roman" w:eastAsia="Times New Roman" w:cs="Times New Roman"/>
          <w:noProof w:val="0"/>
          <w:sz w:val="24"/>
          <w:szCs w:val="24"/>
          <w:lang w:val="en-US"/>
        </w:rPr>
        <w:t xml:space="preserve"> [Accessed 29 Dec. 2024].</w:t>
      </w:r>
    </w:p>
    <w:p w:rsidR="0E8A3964" w:rsidP="1A36BE47" w:rsidRDefault="0E8A3964" w14:paraId="6DC40137" w14:textId="5A814474">
      <w:pPr>
        <w:spacing w:before="0" w:beforeAutospacing="off" w:after="240" w:afterAutospacing="off" w:line="240" w:lineRule="auto"/>
        <w:jc w:val="left"/>
      </w:pPr>
      <w:r w:rsidRPr="1A36BE47" w:rsidR="0E8A3964">
        <w:rPr>
          <w:rFonts w:ascii="Times New Roman" w:hAnsi="Times New Roman" w:eastAsia="Times New Roman" w:cs="Times New Roman"/>
          <w:noProof w:val="0"/>
          <w:sz w:val="24"/>
          <w:szCs w:val="24"/>
          <w:lang w:val="en-US"/>
        </w:rPr>
        <w:t xml:space="preserve">Legislation.gov.uk. (2024). </w:t>
      </w:r>
      <w:r w:rsidRPr="1A36BE47" w:rsidR="0E8A3964">
        <w:rPr>
          <w:rFonts w:ascii="Times New Roman" w:hAnsi="Times New Roman" w:eastAsia="Times New Roman" w:cs="Times New Roman"/>
          <w:i w:val="1"/>
          <w:iCs w:val="1"/>
          <w:noProof w:val="0"/>
          <w:sz w:val="24"/>
          <w:szCs w:val="24"/>
          <w:lang w:val="en-US"/>
        </w:rPr>
        <w:t xml:space="preserve">School Standards and </w:t>
      </w:r>
      <w:r w:rsidRPr="1A36BE47" w:rsidR="0E8A3964">
        <w:rPr>
          <w:rFonts w:ascii="Times New Roman" w:hAnsi="Times New Roman" w:eastAsia="Times New Roman" w:cs="Times New Roman"/>
          <w:i w:val="1"/>
          <w:iCs w:val="1"/>
          <w:noProof w:val="0"/>
          <w:sz w:val="24"/>
          <w:szCs w:val="24"/>
          <w:lang w:val="en-US"/>
        </w:rPr>
        <w:t>Organisation</w:t>
      </w:r>
      <w:r w:rsidRPr="1A36BE47" w:rsidR="0E8A3964">
        <w:rPr>
          <w:rFonts w:ascii="Times New Roman" w:hAnsi="Times New Roman" w:eastAsia="Times New Roman" w:cs="Times New Roman"/>
          <w:i w:val="1"/>
          <w:iCs w:val="1"/>
          <w:noProof w:val="0"/>
          <w:sz w:val="24"/>
          <w:szCs w:val="24"/>
          <w:lang w:val="en-US"/>
        </w:rPr>
        <w:t xml:space="preserve"> (Wales) Act 2013</w:t>
      </w:r>
      <w:r w:rsidRPr="1A36BE47" w:rsidR="0E8A3964">
        <w:rPr>
          <w:rFonts w:ascii="Times New Roman" w:hAnsi="Times New Roman" w:eastAsia="Times New Roman" w:cs="Times New Roman"/>
          <w:noProof w:val="0"/>
          <w:sz w:val="24"/>
          <w:szCs w:val="24"/>
          <w:lang w:val="en-US"/>
        </w:rPr>
        <w:t xml:space="preserve">. [online] Available at: </w:t>
      </w:r>
      <w:hyperlink r:id="R13ee132136ba4971">
        <w:r w:rsidRPr="1A36BE47" w:rsidR="0E8A3964">
          <w:rPr>
            <w:rStyle w:val="Hyperlink"/>
            <w:rFonts w:ascii="Times New Roman" w:hAnsi="Times New Roman" w:eastAsia="Times New Roman" w:cs="Times New Roman"/>
            <w:noProof w:val="0"/>
            <w:sz w:val="24"/>
            <w:szCs w:val="24"/>
            <w:lang w:val="en-US"/>
          </w:rPr>
          <w:t>https://www.legislation.gov.uk/anaw/2013/1/contents</w:t>
        </w:r>
      </w:hyperlink>
      <w:r w:rsidRPr="1A36BE47" w:rsidR="0E8A3964">
        <w:rPr>
          <w:rFonts w:ascii="Times New Roman" w:hAnsi="Times New Roman" w:eastAsia="Times New Roman" w:cs="Times New Roman"/>
          <w:noProof w:val="0"/>
          <w:sz w:val="24"/>
          <w:szCs w:val="24"/>
          <w:lang w:val="en-US"/>
        </w:rPr>
        <w:t xml:space="preserve"> [Accessed 5 Jan. 2025].</w:t>
      </w:r>
    </w:p>
    <w:p w:rsidR="08A174F1" w:rsidP="1A36BE47" w:rsidRDefault="08A174F1" w14:paraId="4944339B" w14:textId="1A55F5C1">
      <w:pPr>
        <w:pStyle w:val="Normal"/>
        <w:spacing w:before="0" w:beforeAutospacing="off" w:after="240" w:afterAutospacing="off" w:line="240" w:lineRule="auto"/>
        <w:jc w:val="left"/>
        <w:rPr>
          <w:rFonts w:ascii="Times New Roman" w:hAnsi="Times New Roman" w:eastAsia="Times New Roman" w:cs="Times New Roman"/>
          <w:noProof w:val="0"/>
          <w:sz w:val="24"/>
          <w:szCs w:val="24"/>
          <w:lang w:val="en-US"/>
        </w:rPr>
      </w:pPr>
      <w:r w:rsidRPr="1A36BE47" w:rsidR="08A174F1">
        <w:rPr>
          <w:rFonts w:ascii="Times New Roman" w:hAnsi="Times New Roman" w:eastAsia="Times New Roman" w:cs="Times New Roman"/>
          <w:noProof w:val="0"/>
          <w:sz w:val="24"/>
          <w:szCs w:val="24"/>
          <w:lang w:val="en-US"/>
        </w:rPr>
        <w:t>Llywodraeth</w:t>
      </w:r>
      <w:r w:rsidRPr="1A36BE47" w:rsidR="08A174F1">
        <w:rPr>
          <w:rFonts w:ascii="Times New Roman" w:hAnsi="Times New Roman" w:eastAsia="Times New Roman" w:cs="Times New Roman"/>
          <w:noProof w:val="0"/>
          <w:sz w:val="24"/>
          <w:szCs w:val="24"/>
          <w:lang w:val="en-US"/>
        </w:rPr>
        <w:t xml:space="preserve"> Cymru (2017). </w:t>
      </w:r>
      <w:r w:rsidRPr="1A36BE47" w:rsidR="08A174F1">
        <w:rPr>
          <w:rFonts w:ascii="Times New Roman" w:hAnsi="Times New Roman" w:eastAsia="Times New Roman" w:cs="Times New Roman"/>
          <w:i w:val="1"/>
          <w:iCs w:val="1"/>
          <w:noProof w:val="0"/>
          <w:sz w:val="24"/>
          <w:szCs w:val="24"/>
          <w:lang w:val="en-US"/>
        </w:rPr>
        <w:t>Cymraeg</w:t>
      </w:r>
      <w:r w:rsidRPr="1A36BE47" w:rsidR="08A174F1">
        <w:rPr>
          <w:rFonts w:ascii="Times New Roman" w:hAnsi="Times New Roman" w:eastAsia="Times New Roman" w:cs="Times New Roman"/>
          <w:i w:val="1"/>
          <w:iCs w:val="1"/>
          <w:noProof w:val="0"/>
          <w:sz w:val="24"/>
          <w:szCs w:val="24"/>
          <w:lang w:val="en-US"/>
        </w:rPr>
        <w:t xml:space="preserve"> 2050 A million Welsh speakers</w:t>
      </w:r>
      <w:r w:rsidRPr="1A36BE47" w:rsidR="08A174F1">
        <w:rPr>
          <w:rFonts w:ascii="Times New Roman" w:hAnsi="Times New Roman" w:eastAsia="Times New Roman" w:cs="Times New Roman"/>
          <w:noProof w:val="0"/>
          <w:sz w:val="24"/>
          <w:szCs w:val="24"/>
          <w:lang w:val="en-US"/>
        </w:rPr>
        <w:t xml:space="preserve">. [online] Available at: </w:t>
      </w:r>
      <w:hyperlink r:id="R49dabe08cb28454c">
        <w:r w:rsidRPr="1A36BE47" w:rsidR="08A174F1">
          <w:rPr>
            <w:rStyle w:val="Hyperlink"/>
            <w:rFonts w:ascii="Times New Roman" w:hAnsi="Times New Roman" w:eastAsia="Times New Roman" w:cs="Times New Roman"/>
            <w:noProof w:val="0"/>
            <w:sz w:val="24"/>
            <w:szCs w:val="24"/>
            <w:lang w:val="en-US"/>
          </w:rPr>
          <w:t>https://www.gov.wales/sites/default/files/publications/2018-12/cymraeg-2050-welsh-language-strategy.pdf</w:t>
        </w:r>
      </w:hyperlink>
      <w:r w:rsidRPr="1A36BE47" w:rsidR="08A174F1">
        <w:rPr>
          <w:rFonts w:ascii="Times New Roman" w:hAnsi="Times New Roman" w:eastAsia="Times New Roman" w:cs="Times New Roman"/>
          <w:noProof w:val="0"/>
          <w:sz w:val="24"/>
          <w:szCs w:val="24"/>
          <w:lang w:val="en-US"/>
        </w:rPr>
        <w:t xml:space="preserve"> [Accessed 30 Dec. 2024].</w:t>
      </w:r>
    </w:p>
    <w:p w:rsidR="08A174F1" w:rsidP="1A36BE47" w:rsidRDefault="08A174F1" w14:paraId="61F93382" w14:textId="173E2484">
      <w:pPr>
        <w:spacing w:before="0" w:beforeAutospacing="off" w:after="240" w:afterAutospacing="off" w:line="240" w:lineRule="auto"/>
        <w:jc w:val="left"/>
      </w:pPr>
      <w:r w:rsidRPr="1A36BE47" w:rsidR="08A174F1">
        <w:rPr>
          <w:rFonts w:ascii="Times New Roman" w:hAnsi="Times New Roman" w:eastAsia="Times New Roman" w:cs="Times New Roman"/>
          <w:noProof w:val="0"/>
          <w:sz w:val="24"/>
          <w:szCs w:val="24"/>
          <w:lang w:val="en-US"/>
        </w:rPr>
        <w:t xml:space="preserve">MARS, C. (2025). </w:t>
      </w:r>
      <w:r w:rsidRPr="1A36BE47" w:rsidR="08A174F1">
        <w:rPr>
          <w:rFonts w:ascii="Times New Roman" w:hAnsi="Times New Roman" w:eastAsia="Times New Roman" w:cs="Times New Roman"/>
          <w:i w:val="1"/>
          <w:iCs w:val="1"/>
          <w:noProof w:val="0"/>
          <w:sz w:val="24"/>
          <w:szCs w:val="24"/>
          <w:lang w:val="en-US"/>
        </w:rPr>
        <w:t>Y GROMLECH - CC2 + CC3 MARS EARS</w:t>
      </w:r>
      <w:r w:rsidRPr="1A36BE47" w:rsidR="08A174F1">
        <w:rPr>
          <w:rFonts w:ascii="Times New Roman" w:hAnsi="Times New Roman" w:eastAsia="Times New Roman" w:cs="Times New Roman"/>
          <w:noProof w:val="0"/>
          <w:sz w:val="24"/>
          <w:szCs w:val="24"/>
          <w:lang w:val="en-US"/>
        </w:rPr>
        <w:t xml:space="preserve">. [online] Google.com. Available at: </w:t>
      </w:r>
      <w:hyperlink r:id="R86fc4f9c43024d9b">
        <w:r w:rsidRPr="1A36BE47" w:rsidR="08A174F1">
          <w:rPr>
            <w:rStyle w:val="Hyperlink"/>
            <w:rFonts w:ascii="Times New Roman" w:hAnsi="Times New Roman" w:eastAsia="Times New Roman" w:cs="Times New Roman"/>
            <w:noProof w:val="0"/>
            <w:sz w:val="24"/>
            <w:szCs w:val="24"/>
            <w:lang w:val="en-US"/>
          </w:rPr>
          <w:t>https://sites.google.com/hwbcymru.net/ygromlech/cyfrwng-saesneg/cynllun-datblygiad-iaith/cc2-cc3-mars-ears</w:t>
        </w:r>
      </w:hyperlink>
      <w:r w:rsidRPr="1A36BE47" w:rsidR="08A174F1">
        <w:rPr>
          <w:rFonts w:ascii="Times New Roman" w:hAnsi="Times New Roman" w:eastAsia="Times New Roman" w:cs="Times New Roman"/>
          <w:noProof w:val="0"/>
          <w:sz w:val="24"/>
          <w:szCs w:val="24"/>
          <w:lang w:val="en-US"/>
        </w:rPr>
        <w:t xml:space="preserve"> [Accessed 2 Jan. 2025].</w:t>
      </w:r>
    </w:p>
    <w:p w:rsidR="08A174F1" w:rsidP="1A36BE47" w:rsidRDefault="08A174F1" w14:paraId="0767A70E" w14:textId="23C366EC">
      <w:pPr>
        <w:spacing w:before="0" w:beforeAutospacing="off" w:after="240" w:afterAutospacing="off" w:line="240" w:lineRule="auto"/>
        <w:jc w:val="left"/>
      </w:pPr>
      <w:r w:rsidRPr="1A36BE47" w:rsidR="08A174F1">
        <w:rPr>
          <w:rFonts w:ascii="Times New Roman" w:hAnsi="Times New Roman" w:eastAsia="Times New Roman" w:cs="Times New Roman"/>
          <w:noProof w:val="0"/>
          <w:sz w:val="24"/>
          <w:szCs w:val="24"/>
          <w:lang w:val="en-US"/>
        </w:rPr>
        <w:t xml:space="preserve">Maya-Martinez, M. (2022). </w:t>
      </w:r>
      <w:r w:rsidRPr="1A36BE47" w:rsidR="08A174F1">
        <w:rPr>
          <w:rFonts w:ascii="Times New Roman" w:hAnsi="Times New Roman" w:eastAsia="Times New Roman" w:cs="Times New Roman"/>
          <w:i w:val="1"/>
          <w:iCs w:val="1"/>
          <w:noProof w:val="0"/>
          <w:sz w:val="24"/>
          <w:szCs w:val="24"/>
          <w:lang w:val="en-US"/>
        </w:rPr>
        <w:t>Welsh language: A national treasure - Civil Service</w:t>
      </w:r>
      <w:r w:rsidRPr="1A36BE47" w:rsidR="08A174F1">
        <w:rPr>
          <w:rFonts w:ascii="Times New Roman" w:hAnsi="Times New Roman" w:eastAsia="Times New Roman" w:cs="Times New Roman"/>
          <w:noProof w:val="0"/>
          <w:sz w:val="24"/>
          <w:szCs w:val="24"/>
          <w:lang w:val="en-US"/>
        </w:rPr>
        <w:t xml:space="preserve">. [online] civilservice.blog.gov.uk. Available at: </w:t>
      </w:r>
      <w:hyperlink r:id="R3cf3719483444b1c">
        <w:r w:rsidRPr="1A36BE47" w:rsidR="08A174F1">
          <w:rPr>
            <w:rStyle w:val="Hyperlink"/>
            <w:rFonts w:ascii="Times New Roman" w:hAnsi="Times New Roman" w:eastAsia="Times New Roman" w:cs="Times New Roman"/>
            <w:noProof w:val="0"/>
            <w:sz w:val="24"/>
            <w:szCs w:val="24"/>
            <w:lang w:val="en-US"/>
          </w:rPr>
          <w:t>https://civilservice.blog.gov.uk/2022/07/19/welsh-language-a-national-treasure/</w:t>
        </w:r>
      </w:hyperlink>
      <w:r w:rsidRPr="1A36BE47" w:rsidR="08A174F1">
        <w:rPr>
          <w:rFonts w:ascii="Times New Roman" w:hAnsi="Times New Roman" w:eastAsia="Times New Roman" w:cs="Times New Roman"/>
          <w:noProof w:val="0"/>
          <w:sz w:val="24"/>
          <w:szCs w:val="24"/>
          <w:lang w:val="en-US"/>
        </w:rPr>
        <w:t xml:space="preserve"> [Accessed 30 Dec. 2024].</w:t>
      </w:r>
    </w:p>
    <w:p w:rsidR="5ADAA746" w:rsidP="1A36BE47" w:rsidRDefault="5ADAA746" w14:paraId="30B5D170" w14:textId="2903EEF8">
      <w:pPr>
        <w:spacing w:before="0" w:beforeAutospacing="off" w:after="240" w:afterAutospacing="off" w:line="240" w:lineRule="auto"/>
        <w:jc w:val="left"/>
      </w:pPr>
      <w:r w:rsidRPr="1A36BE47" w:rsidR="5ADAA746">
        <w:rPr>
          <w:rFonts w:ascii="Times New Roman" w:hAnsi="Times New Roman" w:eastAsia="Times New Roman" w:cs="Times New Roman"/>
          <w:noProof w:val="0"/>
          <w:sz w:val="24"/>
          <w:szCs w:val="24"/>
          <w:lang w:val="en-US"/>
        </w:rPr>
        <w:t xml:space="preserve">McGee, C. (2021). </w:t>
      </w:r>
      <w:r w:rsidRPr="1A36BE47" w:rsidR="5ADAA746">
        <w:rPr>
          <w:rFonts w:ascii="Times New Roman" w:hAnsi="Times New Roman" w:eastAsia="Times New Roman" w:cs="Times New Roman"/>
          <w:i w:val="1"/>
          <w:iCs w:val="1"/>
          <w:noProof w:val="0"/>
          <w:sz w:val="24"/>
          <w:szCs w:val="24"/>
          <w:lang w:val="en-US"/>
        </w:rPr>
        <w:t>The Benefits of Reading in a Foreign Language - A Thousand Lives - Medium</w:t>
      </w:r>
      <w:r w:rsidRPr="1A36BE47" w:rsidR="5ADAA746">
        <w:rPr>
          <w:rFonts w:ascii="Times New Roman" w:hAnsi="Times New Roman" w:eastAsia="Times New Roman" w:cs="Times New Roman"/>
          <w:noProof w:val="0"/>
          <w:sz w:val="24"/>
          <w:szCs w:val="24"/>
          <w:lang w:val="en-US"/>
        </w:rPr>
        <w:t xml:space="preserve">. [online] Medium. Available at: </w:t>
      </w:r>
      <w:hyperlink r:id="R18f7b6c1fbff43a7">
        <w:r w:rsidRPr="1A36BE47" w:rsidR="5ADAA746">
          <w:rPr>
            <w:rStyle w:val="Hyperlink"/>
            <w:rFonts w:ascii="Times New Roman" w:hAnsi="Times New Roman" w:eastAsia="Times New Roman" w:cs="Times New Roman"/>
            <w:noProof w:val="0"/>
            <w:sz w:val="24"/>
            <w:szCs w:val="24"/>
            <w:lang w:val="en-US"/>
          </w:rPr>
          <w:t>https://medium.com/a-thousand-lives/the-benefits-of-reading-in-a-foreign-language-d5a994c68210</w:t>
        </w:r>
      </w:hyperlink>
      <w:r w:rsidRPr="1A36BE47" w:rsidR="5ADAA746">
        <w:rPr>
          <w:rFonts w:ascii="Times New Roman" w:hAnsi="Times New Roman" w:eastAsia="Times New Roman" w:cs="Times New Roman"/>
          <w:noProof w:val="0"/>
          <w:sz w:val="24"/>
          <w:szCs w:val="24"/>
          <w:lang w:val="en-US"/>
        </w:rPr>
        <w:t xml:space="preserve"> [Accessed 5 Jan. 2025].</w:t>
      </w:r>
    </w:p>
    <w:p w:rsidR="08A174F1" w:rsidP="1A36BE47" w:rsidRDefault="08A174F1" w14:paraId="23B6C0A3" w14:textId="5A0060CA">
      <w:pPr>
        <w:pStyle w:val="Normal"/>
        <w:spacing w:before="0" w:beforeAutospacing="off" w:after="240" w:afterAutospacing="off" w:line="240" w:lineRule="auto"/>
        <w:jc w:val="left"/>
        <w:rPr>
          <w:rFonts w:ascii="Times New Roman" w:hAnsi="Times New Roman" w:eastAsia="Times New Roman" w:cs="Times New Roman"/>
          <w:noProof w:val="0"/>
          <w:sz w:val="24"/>
          <w:szCs w:val="24"/>
          <w:lang w:val="en-US"/>
        </w:rPr>
      </w:pPr>
      <w:r w:rsidRPr="1A36BE47" w:rsidR="08A174F1">
        <w:rPr>
          <w:rFonts w:ascii="Times New Roman" w:hAnsi="Times New Roman" w:eastAsia="Times New Roman" w:cs="Times New Roman"/>
          <w:noProof w:val="0"/>
          <w:sz w:val="24"/>
          <w:szCs w:val="24"/>
          <w:lang w:val="en-US"/>
        </w:rPr>
        <w:t>Meistroli.cymru</w:t>
      </w:r>
      <w:r w:rsidRPr="1A36BE47" w:rsidR="08A174F1">
        <w:rPr>
          <w:rFonts w:ascii="Times New Roman" w:hAnsi="Times New Roman" w:eastAsia="Times New Roman" w:cs="Times New Roman"/>
          <w:noProof w:val="0"/>
          <w:sz w:val="24"/>
          <w:szCs w:val="24"/>
          <w:lang w:val="en-US"/>
        </w:rPr>
        <w:t xml:space="preserve">. (2025). </w:t>
      </w:r>
      <w:r w:rsidRPr="1A36BE47" w:rsidR="08A174F1">
        <w:rPr>
          <w:rFonts w:ascii="Times New Roman" w:hAnsi="Times New Roman" w:eastAsia="Times New Roman" w:cs="Times New Roman"/>
          <w:i w:val="1"/>
          <w:iCs w:val="1"/>
          <w:noProof w:val="0"/>
          <w:sz w:val="24"/>
          <w:szCs w:val="24"/>
          <w:lang w:val="en-US"/>
        </w:rPr>
        <w:t>Meistroli</w:t>
      </w:r>
      <w:r w:rsidRPr="1A36BE47" w:rsidR="08A174F1">
        <w:rPr>
          <w:rFonts w:ascii="Times New Roman" w:hAnsi="Times New Roman" w:eastAsia="Times New Roman" w:cs="Times New Roman"/>
          <w:noProof w:val="0"/>
          <w:sz w:val="24"/>
          <w:szCs w:val="24"/>
          <w:lang w:val="en-US"/>
        </w:rPr>
        <w:t xml:space="preserve">. [online] Available at: </w:t>
      </w:r>
      <w:hyperlink r:id="Rae7a11bce96c4281">
        <w:r w:rsidRPr="1A36BE47" w:rsidR="08A174F1">
          <w:rPr>
            <w:rStyle w:val="Hyperlink"/>
            <w:rFonts w:ascii="Times New Roman" w:hAnsi="Times New Roman" w:eastAsia="Times New Roman" w:cs="Times New Roman"/>
            <w:noProof w:val="0"/>
            <w:sz w:val="24"/>
            <w:szCs w:val="24"/>
            <w:lang w:val="en-US"/>
          </w:rPr>
          <w:t>https://www.meistroli.cymru/</w:t>
        </w:r>
      </w:hyperlink>
      <w:r w:rsidRPr="1A36BE47" w:rsidR="08A174F1">
        <w:rPr>
          <w:rFonts w:ascii="Times New Roman" w:hAnsi="Times New Roman" w:eastAsia="Times New Roman" w:cs="Times New Roman"/>
          <w:noProof w:val="0"/>
          <w:sz w:val="24"/>
          <w:szCs w:val="24"/>
          <w:lang w:val="en-US"/>
        </w:rPr>
        <w:t xml:space="preserve"> [Accessed 1 Jan. 2025].</w:t>
      </w:r>
    </w:p>
    <w:p w:rsidR="742DC791" w:rsidP="1A36BE47" w:rsidRDefault="742DC791" w14:paraId="053771D4" w14:textId="5D1A7332">
      <w:pPr>
        <w:spacing w:before="0" w:beforeAutospacing="off" w:after="240" w:afterAutospacing="off" w:line="240" w:lineRule="auto"/>
        <w:jc w:val="left"/>
      </w:pPr>
      <w:r w:rsidRPr="1A36BE47" w:rsidR="742DC791">
        <w:rPr>
          <w:rFonts w:ascii="Times New Roman" w:hAnsi="Times New Roman" w:eastAsia="Times New Roman" w:cs="Times New Roman"/>
          <w:noProof w:val="0"/>
          <w:sz w:val="24"/>
          <w:szCs w:val="24"/>
          <w:lang w:val="en-US"/>
        </w:rPr>
        <w:t xml:space="preserve">Moore, M. (2011). Vygotsky’s Cognitive Development Theory. </w:t>
      </w:r>
      <w:r w:rsidRPr="1A36BE47" w:rsidR="742DC791">
        <w:rPr>
          <w:rFonts w:ascii="Times New Roman" w:hAnsi="Times New Roman" w:eastAsia="Times New Roman" w:cs="Times New Roman"/>
          <w:i w:val="1"/>
          <w:iCs w:val="1"/>
          <w:noProof w:val="0"/>
          <w:sz w:val="24"/>
          <w:szCs w:val="24"/>
          <w:lang w:val="en-US"/>
        </w:rPr>
        <w:t>Encyclopedia of Child Behavior and Development</w:t>
      </w:r>
      <w:r w:rsidRPr="1A36BE47" w:rsidR="742DC791">
        <w:rPr>
          <w:rFonts w:ascii="Times New Roman" w:hAnsi="Times New Roman" w:eastAsia="Times New Roman" w:cs="Times New Roman"/>
          <w:noProof w:val="0"/>
          <w:sz w:val="24"/>
          <w:szCs w:val="24"/>
          <w:lang w:val="en-US"/>
        </w:rPr>
        <w:t xml:space="preserve">, [online] 1(1), pp.1549–1550. </w:t>
      </w:r>
      <w:r w:rsidRPr="1A36BE47" w:rsidR="742DC791">
        <w:rPr>
          <w:rFonts w:ascii="Times New Roman" w:hAnsi="Times New Roman" w:eastAsia="Times New Roman" w:cs="Times New Roman"/>
          <w:noProof w:val="0"/>
          <w:sz w:val="24"/>
          <w:szCs w:val="24"/>
          <w:lang w:val="en-US"/>
        </w:rPr>
        <w:t>doi:https</w:t>
      </w:r>
      <w:r w:rsidRPr="1A36BE47" w:rsidR="742DC791">
        <w:rPr>
          <w:rFonts w:ascii="Times New Roman" w:hAnsi="Times New Roman" w:eastAsia="Times New Roman" w:cs="Times New Roman"/>
          <w:noProof w:val="0"/>
          <w:sz w:val="24"/>
          <w:szCs w:val="24"/>
          <w:lang w:val="en-US"/>
        </w:rPr>
        <w:t>://doi.org/10.1007/978-0-387-79061-9_3054.</w:t>
      </w:r>
    </w:p>
    <w:p w:rsidR="08A174F1" w:rsidP="1A36BE47" w:rsidRDefault="08A174F1" w14:paraId="074227C6" w14:textId="2BEB6CFE">
      <w:pPr>
        <w:pStyle w:val="Normal"/>
        <w:spacing w:before="0" w:beforeAutospacing="off" w:after="240" w:afterAutospacing="off" w:line="240" w:lineRule="auto"/>
        <w:jc w:val="left"/>
        <w:rPr>
          <w:rFonts w:ascii="Times New Roman" w:hAnsi="Times New Roman" w:eastAsia="Times New Roman" w:cs="Times New Roman"/>
          <w:noProof w:val="0"/>
          <w:sz w:val="24"/>
          <w:szCs w:val="24"/>
          <w:lang w:val="en-US"/>
        </w:rPr>
      </w:pPr>
      <w:r w:rsidRPr="1A36BE47" w:rsidR="08A174F1">
        <w:rPr>
          <w:rFonts w:ascii="Times New Roman" w:hAnsi="Times New Roman" w:eastAsia="Times New Roman" w:cs="Times New Roman"/>
          <w:noProof w:val="0"/>
          <w:sz w:val="24"/>
          <w:szCs w:val="24"/>
          <w:lang w:val="en-US"/>
        </w:rPr>
        <w:t xml:space="preserve">Office for National Statistics (2021). </w:t>
      </w:r>
      <w:r w:rsidRPr="1A36BE47" w:rsidR="08A174F1">
        <w:rPr>
          <w:rFonts w:ascii="Times New Roman" w:hAnsi="Times New Roman" w:eastAsia="Times New Roman" w:cs="Times New Roman"/>
          <w:i w:val="1"/>
          <w:iCs w:val="1"/>
          <w:noProof w:val="0"/>
          <w:sz w:val="24"/>
          <w:szCs w:val="24"/>
          <w:lang w:val="en-US"/>
        </w:rPr>
        <w:t xml:space="preserve">Quality and </w:t>
      </w:r>
      <w:r w:rsidRPr="1A36BE47" w:rsidR="08A174F1">
        <w:rPr>
          <w:rFonts w:ascii="Times New Roman" w:hAnsi="Times New Roman" w:eastAsia="Times New Roman" w:cs="Times New Roman"/>
          <w:i w:val="1"/>
          <w:iCs w:val="1"/>
          <w:noProof w:val="0"/>
          <w:sz w:val="24"/>
          <w:szCs w:val="24"/>
          <w:lang w:val="en-US"/>
        </w:rPr>
        <w:t>methodology</w:t>
      </w:r>
      <w:r w:rsidRPr="1A36BE47" w:rsidR="08A174F1">
        <w:rPr>
          <w:rFonts w:ascii="Times New Roman" w:hAnsi="Times New Roman" w:eastAsia="Times New Roman" w:cs="Times New Roman"/>
          <w:i w:val="1"/>
          <w:iCs w:val="1"/>
          <w:noProof w:val="0"/>
          <w:sz w:val="24"/>
          <w:szCs w:val="24"/>
          <w:lang w:val="en-US"/>
        </w:rPr>
        <w:t xml:space="preserve"> information (QMI) for Census 2021 - Office for National Statistics</w:t>
      </w:r>
      <w:r w:rsidRPr="1A36BE47" w:rsidR="08A174F1">
        <w:rPr>
          <w:rFonts w:ascii="Times New Roman" w:hAnsi="Times New Roman" w:eastAsia="Times New Roman" w:cs="Times New Roman"/>
          <w:noProof w:val="0"/>
          <w:sz w:val="24"/>
          <w:szCs w:val="24"/>
          <w:lang w:val="en-US"/>
        </w:rPr>
        <w:t xml:space="preserve">. [online] </w:t>
      </w:r>
      <w:hyperlink>
        <w:r w:rsidRPr="1A36BE47" w:rsidR="08A174F1">
          <w:rPr>
            <w:rStyle w:val="Hyperlink"/>
            <w:rFonts w:ascii="Times New Roman" w:hAnsi="Times New Roman" w:eastAsia="Times New Roman" w:cs="Times New Roman"/>
            <w:noProof w:val="0"/>
            <w:sz w:val="24"/>
            <w:szCs w:val="24"/>
            <w:lang w:val="en-US"/>
          </w:rPr>
          <w:t>www.ons.gov.uk</w:t>
        </w:r>
      </w:hyperlink>
      <w:r w:rsidRPr="1A36BE47" w:rsidR="08A174F1">
        <w:rPr>
          <w:rFonts w:ascii="Times New Roman" w:hAnsi="Times New Roman" w:eastAsia="Times New Roman" w:cs="Times New Roman"/>
          <w:noProof w:val="0"/>
          <w:sz w:val="24"/>
          <w:szCs w:val="24"/>
          <w:lang w:val="en-US"/>
        </w:rPr>
        <w:t xml:space="preserve">. Available at: </w:t>
      </w:r>
      <w:hyperlink r:id="R7467b18b2c994f49">
        <w:r w:rsidRPr="1A36BE47" w:rsidR="08A174F1">
          <w:rPr>
            <w:rStyle w:val="Hyperlink"/>
            <w:rFonts w:ascii="Times New Roman" w:hAnsi="Times New Roman" w:eastAsia="Times New Roman" w:cs="Times New Roman"/>
            <w:noProof w:val="0"/>
            <w:sz w:val="24"/>
            <w:szCs w:val="24"/>
            <w:lang w:val="en-US"/>
          </w:rPr>
          <w:t>https://www.ons.gov.uk/peoplepopulationandcommunity/populationandmigration/populationestimates/methodologies/qualityandmethodologyinformationqmiforcensus2021</w:t>
        </w:r>
      </w:hyperlink>
      <w:r w:rsidRPr="1A36BE47" w:rsidR="08A174F1">
        <w:rPr>
          <w:rFonts w:ascii="Times New Roman" w:hAnsi="Times New Roman" w:eastAsia="Times New Roman" w:cs="Times New Roman"/>
          <w:noProof w:val="0"/>
          <w:sz w:val="24"/>
          <w:szCs w:val="24"/>
          <w:lang w:val="en-US"/>
        </w:rPr>
        <w:t xml:space="preserve"> [Accessed 29 Dec. 2024].</w:t>
      </w:r>
    </w:p>
    <w:p w:rsidR="06D5BF73" w:rsidP="1A36BE47" w:rsidRDefault="06D5BF73" w14:paraId="19AEF7A2" w14:textId="3F972D75">
      <w:pPr>
        <w:spacing w:before="0" w:beforeAutospacing="off" w:after="240" w:afterAutospacing="off" w:line="240" w:lineRule="auto"/>
        <w:jc w:val="left"/>
      </w:pPr>
      <w:r w:rsidRPr="1A36BE47" w:rsidR="06D5BF73">
        <w:rPr>
          <w:rFonts w:ascii="Times New Roman" w:hAnsi="Times New Roman" w:eastAsia="Times New Roman" w:cs="Times New Roman"/>
          <w:noProof w:val="0"/>
          <w:sz w:val="24"/>
          <w:szCs w:val="24"/>
          <w:lang w:val="en-US"/>
        </w:rPr>
        <w:t xml:space="preserve">Pembroke (2022a). </w:t>
      </w:r>
      <w:r w:rsidRPr="1A36BE47" w:rsidR="06D5BF73">
        <w:rPr>
          <w:rFonts w:ascii="Times New Roman" w:hAnsi="Times New Roman" w:eastAsia="Times New Roman" w:cs="Times New Roman"/>
          <w:i w:val="1"/>
          <w:iCs w:val="1"/>
          <w:noProof w:val="0"/>
          <w:sz w:val="24"/>
          <w:szCs w:val="24"/>
          <w:lang w:val="en-US"/>
        </w:rPr>
        <w:t xml:space="preserve">Pembroke Dock Community School - </w:t>
      </w:r>
      <w:r w:rsidRPr="1A36BE47" w:rsidR="06D5BF73">
        <w:rPr>
          <w:rFonts w:ascii="Times New Roman" w:hAnsi="Times New Roman" w:eastAsia="Times New Roman" w:cs="Times New Roman"/>
          <w:i w:val="1"/>
          <w:iCs w:val="1"/>
          <w:noProof w:val="0"/>
          <w:sz w:val="24"/>
          <w:szCs w:val="24"/>
          <w:lang w:val="en-US"/>
        </w:rPr>
        <w:t>Cymraeg@PDCS</w:t>
      </w:r>
      <w:r w:rsidRPr="1A36BE47" w:rsidR="06D5BF73">
        <w:rPr>
          <w:rFonts w:ascii="Times New Roman" w:hAnsi="Times New Roman" w:eastAsia="Times New Roman" w:cs="Times New Roman"/>
          <w:noProof w:val="0"/>
          <w:sz w:val="24"/>
          <w:szCs w:val="24"/>
          <w:lang w:val="en-US"/>
        </w:rPr>
        <w:t xml:space="preserve">. [online] Google.com. Available at: </w:t>
      </w:r>
      <w:hyperlink r:id="R5fa5e27c30924400">
        <w:r w:rsidRPr="1A36BE47" w:rsidR="06D5BF73">
          <w:rPr>
            <w:rStyle w:val="Hyperlink"/>
            <w:rFonts w:ascii="Times New Roman" w:hAnsi="Times New Roman" w:eastAsia="Times New Roman" w:cs="Times New Roman"/>
            <w:noProof w:val="0"/>
            <w:sz w:val="24"/>
            <w:szCs w:val="24"/>
            <w:lang w:val="en-US"/>
          </w:rPr>
          <w:t>https://sites.google.com/hwbcymru.net/pdcsprimary/key-information/pupil-voice/cymraegpdcs</w:t>
        </w:r>
      </w:hyperlink>
      <w:r w:rsidRPr="1A36BE47" w:rsidR="06D5BF73">
        <w:rPr>
          <w:rFonts w:ascii="Times New Roman" w:hAnsi="Times New Roman" w:eastAsia="Times New Roman" w:cs="Times New Roman"/>
          <w:noProof w:val="0"/>
          <w:sz w:val="24"/>
          <w:szCs w:val="24"/>
          <w:lang w:val="en-US"/>
        </w:rPr>
        <w:t xml:space="preserve"> [Accessed 5 Jan. 2025].</w:t>
      </w:r>
    </w:p>
    <w:p w:rsidR="08A174F1" w:rsidP="1A36BE47" w:rsidRDefault="08A174F1" w14:paraId="17275B02" w14:textId="426D508C">
      <w:pPr>
        <w:pStyle w:val="Normal"/>
        <w:spacing w:before="0" w:beforeAutospacing="off" w:after="240" w:afterAutospacing="off" w:line="240" w:lineRule="auto"/>
        <w:jc w:val="left"/>
        <w:rPr>
          <w:rFonts w:ascii="Times New Roman" w:hAnsi="Times New Roman" w:eastAsia="Times New Roman" w:cs="Times New Roman"/>
          <w:noProof w:val="0"/>
          <w:sz w:val="24"/>
          <w:szCs w:val="24"/>
          <w:lang w:val="en-US"/>
        </w:rPr>
      </w:pPr>
      <w:r w:rsidRPr="1A36BE47" w:rsidR="08A174F1">
        <w:rPr>
          <w:rFonts w:ascii="Times New Roman" w:hAnsi="Times New Roman" w:eastAsia="Times New Roman" w:cs="Times New Roman"/>
          <w:noProof w:val="0"/>
          <w:sz w:val="24"/>
          <w:szCs w:val="24"/>
          <w:lang w:val="en-US"/>
        </w:rPr>
        <w:t>Pembroke (2022</w:t>
      </w:r>
      <w:r w:rsidRPr="1A36BE47" w:rsidR="5E9ED1CF">
        <w:rPr>
          <w:rFonts w:ascii="Times New Roman" w:hAnsi="Times New Roman" w:eastAsia="Times New Roman" w:cs="Times New Roman"/>
          <w:noProof w:val="0"/>
          <w:sz w:val="24"/>
          <w:szCs w:val="24"/>
          <w:lang w:val="en-US"/>
        </w:rPr>
        <w:t>b</w:t>
      </w:r>
      <w:r w:rsidRPr="1A36BE47" w:rsidR="08A174F1">
        <w:rPr>
          <w:rFonts w:ascii="Times New Roman" w:hAnsi="Times New Roman" w:eastAsia="Times New Roman" w:cs="Times New Roman"/>
          <w:noProof w:val="0"/>
          <w:sz w:val="24"/>
          <w:szCs w:val="24"/>
          <w:lang w:val="en-US"/>
        </w:rPr>
        <w:t xml:space="preserve">). </w:t>
      </w:r>
      <w:r w:rsidRPr="1A36BE47" w:rsidR="08A174F1">
        <w:rPr>
          <w:rFonts w:ascii="Times New Roman" w:hAnsi="Times New Roman" w:eastAsia="Times New Roman" w:cs="Times New Roman"/>
          <w:i w:val="1"/>
          <w:iCs w:val="1"/>
          <w:noProof w:val="0"/>
          <w:sz w:val="24"/>
          <w:szCs w:val="24"/>
          <w:lang w:val="en-US"/>
        </w:rPr>
        <w:t>Pembroke Dock Community School - Eisteddfod</w:t>
      </w:r>
      <w:r w:rsidRPr="1A36BE47" w:rsidR="08A174F1">
        <w:rPr>
          <w:rFonts w:ascii="Times New Roman" w:hAnsi="Times New Roman" w:eastAsia="Times New Roman" w:cs="Times New Roman"/>
          <w:noProof w:val="0"/>
          <w:sz w:val="24"/>
          <w:szCs w:val="24"/>
          <w:lang w:val="en-US"/>
        </w:rPr>
        <w:t xml:space="preserve">. [online] Google.com. Available at: </w:t>
      </w:r>
      <w:hyperlink r:id="Rcb31dc1ace11463e">
        <w:r w:rsidRPr="1A36BE47" w:rsidR="08A174F1">
          <w:rPr>
            <w:rStyle w:val="Hyperlink"/>
            <w:rFonts w:ascii="Times New Roman" w:hAnsi="Times New Roman" w:eastAsia="Times New Roman" w:cs="Times New Roman"/>
            <w:noProof w:val="0"/>
            <w:sz w:val="24"/>
            <w:szCs w:val="24"/>
            <w:lang w:val="en-US"/>
          </w:rPr>
          <w:t>https://sites.google.com/hwbcymru.net/pdcsprimary/key-information/pupil-voice/cymraegpdcs/eisteddfod</w:t>
        </w:r>
      </w:hyperlink>
      <w:r w:rsidRPr="1A36BE47" w:rsidR="08A174F1">
        <w:rPr>
          <w:rFonts w:ascii="Times New Roman" w:hAnsi="Times New Roman" w:eastAsia="Times New Roman" w:cs="Times New Roman"/>
          <w:noProof w:val="0"/>
          <w:sz w:val="24"/>
          <w:szCs w:val="24"/>
          <w:lang w:val="en-US"/>
        </w:rPr>
        <w:t xml:space="preserve"> [Accessed 3 Jan. 2025].</w:t>
      </w:r>
    </w:p>
    <w:p w:rsidR="08A174F1" w:rsidP="1A36BE47" w:rsidRDefault="08A174F1" w14:paraId="3C838D22" w14:textId="14DD172C">
      <w:pPr>
        <w:spacing w:before="0" w:beforeAutospacing="off" w:after="240" w:afterAutospacing="off" w:line="240" w:lineRule="auto"/>
        <w:jc w:val="left"/>
      </w:pPr>
      <w:r w:rsidRPr="1A36BE47" w:rsidR="08A174F1">
        <w:rPr>
          <w:rFonts w:ascii="Times New Roman" w:hAnsi="Times New Roman" w:eastAsia="Times New Roman" w:cs="Times New Roman"/>
          <w:noProof w:val="0"/>
          <w:sz w:val="24"/>
          <w:szCs w:val="24"/>
          <w:lang w:val="en-US"/>
        </w:rPr>
        <w:t xml:space="preserve">Sanako Blog (2024). </w:t>
      </w:r>
      <w:r w:rsidRPr="1A36BE47" w:rsidR="08A174F1">
        <w:rPr>
          <w:rFonts w:ascii="Times New Roman" w:hAnsi="Times New Roman" w:eastAsia="Times New Roman" w:cs="Times New Roman"/>
          <w:i w:val="1"/>
          <w:iCs w:val="1"/>
          <w:noProof w:val="0"/>
          <w:sz w:val="24"/>
          <w:szCs w:val="24"/>
          <w:lang w:val="en-US"/>
        </w:rPr>
        <w:t>8 leading theories in second language acquisition</w:t>
      </w:r>
      <w:r w:rsidRPr="1A36BE47" w:rsidR="08A174F1">
        <w:rPr>
          <w:rFonts w:ascii="Times New Roman" w:hAnsi="Times New Roman" w:eastAsia="Times New Roman" w:cs="Times New Roman"/>
          <w:noProof w:val="0"/>
          <w:sz w:val="24"/>
          <w:szCs w:val="24"/>
          <w:lang w:val="en-US"/>
        </w:rPr>
        <w:t xml:space="preserve">. [online] Sanako. Available at: </w:t>
      </w:r>
      <w:hyperlink r:id="R82162f0922674b2d">
        <w:r w:rsidRPr="1A36BE47" w:rsidR="08A174F1">
          <w:rPr>
            <w:rStyle w:val="Hyperlink"/>
            <w:rFonts w:ascii="Times New Roman" w:hAnsi="Times New Roman" w:eastAsia="Times New Roman" w:cs="Times New Roman"/>
            <w:noProof w:val="0"/>
            <w:sz w:val="24"/>
            <w:szCs w:val="24"/>
            <w:lang w:val="en-US"/>
          </w:rPr>
          <w:t>https://sanako.com/8-leading-theories-in-second-language-acquisition</w:t>
        </w:r>
      </w:hyperlink>
      <w:r w:rsidRPr="1A36BE47" w:rsidR="08A174F1">
        <w:rPr>
          <w:rFonts w:ascii="Times New Roman" w:hAnsi="Times New Roman" w:eastAsia="Times New Roman" w:cs="Times New Roman"/>
          <w:noProof w:val="0"/>
          <w:sz w:val="24"/>
          <w:szCs w:val="24"/>
          <w:lang w:val="en-US"/>
        </w:rPr>
        <w:t xml:space="preserve"> [Accessed 3 Jan. 2025].</w:t>
      </w:r>
    </w:p>
    <w:p w:rsidR="08A174F1" w:rsidP="1A36BE47" w:rsidRDefault="08A174F1" w14:paraId="5133B7E4" w14:textId="43912799">
      <w:pPr>
        <w:spacing w:before="0" w:beforeAutospacing="off" w:after="240" w:afterAutospacing="off" w:line="240" w:lineRule="auto"/>
        <w:jc w:val="left"/>
      </w:pPr>
      <w:r w:rsidRPr="1A36BE47" w:rsidR="08A174F1">
        <w:rPr>
          <w:rFonts w:ascii="Times New Roman" w:hAnsi="Times New Roman" w:eastAsia="Times New Roman" w:cs="Times New Roman"/>
          <w:noProof w:val="0"/>
          <w:sz w:val="24"/>
          <w:szCs w:val="24"/>
          <w:lang w:val="en-US"/>
        </w:rPr>
        <w:t xml:space="preserve">sites.google.com. (n.d.). </w:t>
      </w:r>
      <w:r w:rsidRPr="1A36BE47" w:rsidR="08A174F1">
        <w:rPr>
          <w:rFonts w:ascii="Times New Roman" w:hAnsi="Times New Roman" w:eastAsia="Times New Roman" w:cs="Times New Roman"/>
          <w:i w:val="1"/>
          <w:iCs w:val="1"/>
          <w:noProof w:val="0"/>
          <w:sz w:val="24"/>
          <w:szCs w:val="24"/>
          <w:lang w:val="en-US"/>
        </w:rPr>
        <w:t>Pembroke Dock Community School - About us</w:t>
      </w:r>
      <w:r w:rsidRPr="1A36BE47" w:rsidR="08A174F1">
        <w:rPr>
          <w:rFonts w:ascii="Times New Roman" w:hAnsi="Times New Roman" w:eastAsia="Times New Roman" w:cs="Times New Roman"/>
          <w:noProof w:val="0"/>
          <w:sz w:val="24"/>
          <w:szCs w:val="24"/>
          <w:lang w:val="en-US"/>
        </w:rPr>
        <w:t xml:space="preserve">. [online] Available at: </w:t>
      </w:r>
      <w:hyperlink r:id="R1ba1040273344776">
        <w:r w:rsidRPr="1A36BE47" w:rsidR="08A174F1">
          <w:rPr>
            <w:rStyle w:val="Hyperlink"/>
            <w:rFonts w:ascii="Times New Roman" w:hAnsi="Times New Roman" w:eastAsia="Times New Roman" w:cs="Times New Roman"/>
            <w:noProof w:val="0"/>
            <w:sz w:val="24"/>
            <w:szCs w:val="24"/>
            <w:lang w:val="en-US"/>
          </w:rPr>
          <w:t>https://sites.google.com/hwbcymru.net/pdcsprimary/about-us</w:t>
        </w:r>
      </w:hyperlink>
      <w:r w:rsidRPr="1A36BE47" w:rsidR="08A174F1">
        <w:rPr>
          <w:rFonts w:ascii="Times New Roman" w:hAnsi="Times New Roman" w:eastAsia="Times New Roman" w:cs="Times New Roman"/>
          <w:noProof w:val="0"/>
          <w:sz w:val="24"/>
          <w:szCs w:val="24"/>
          <w:lang w:val="en-US"/>
        </w:rPr>
        <w:t xml:space="preserve"> [Accessed 3 Jan. 2025].</w:t>
      </w:r>
    </w:p>
    <w:p w:rsidR="08A174F1" w:rsidP="1A36BE47" w:rsidRDefault="08A174F1" w14:paraId="0C6D78E0" w14:textId="727FFAA3">
      <w:pPr>
        <w:spacing w:before="0" w:beforeAutospacing="off" w:after="240" w:afterAutospacing="off" w:line="240" w:lineRule="auto"/>
        <w:jc w:val="left"/>
      </w:pPr>
      <w:r w:rsidRPr="1A36BE47" w:rsidR="08A174F1">
        <w:rPr>
          <w:rFonts w:ascii="Times New Roman" w:hAnsi="Times New Roman" w:eastAsia="Times New Roman" w:cs="Times New Roman"/>
          <w:noProof w:val="0"/>
          <w:sz w:val="24"/>
          <w:szCs w:val="24"/>
          <w:lang w:val="en-US"/>
        </w:rPr>
        <w:t xml:space="preserve">sites.google.com. (n.d.). </w:t>
      </w:r>
      <w:r w:rsidRPr="1A36BE47" w:rsidR="08A174F1">
        <w:rPr>
          <w:rFonts w:ascii="Times New Roman" w:hAnsi="Times New Roman" w:eastAsia="Times New Roman" w:cs="Times New Roman"/>
          <w:i w:val="1"/>
          <w:iCs w:val="1"/>
          <w:noProof w:val="0"/>
          <w:sz w:val="24"/>
          <w:szCs w:val="24"/>
          <w:lang w:val="en-US"/>
        </w:rPr>
        <w:t>Pembroke Dock Community School - School Development Plan</w:t>
      </w:r>
      <w:r w:rsidRPr="1A36BE47" w:rsidR="08A174F1">
        <w:rPr>
          <w:rFonts w:ascii="Times New Roman" w:hAnsi="Times New Roman" w:eastAsia="Times New Roman" w:cs="Times New Roman"/>
          <w:noProof w:val="0"/>
          <w:sz w:val="24"/>
          <w:szCs w:val="24"/>
          <w:lang w:val="en-US"/>
        </w:rPr>
        <w:t xml:space="preserve">. [online] Available at: </w:t>
      </w:r>
      <w:hyperlink r:id="R0d45e71f9f76404f">
        <w:r w:rsidRPr="1A36BE47" w:rsidR="08A174F1">
          <w:rPr>
            <w:rStyle w:val="Hyperlink"/>
            <w:rFonts w:ascii="Times New Roman" w:hAnsi="Times New Roman" w:eastAsia="Times New Roman" w:cs="Times New Roman"/>
            <w:noProof w:val="0"/>
            <w:sz w:val="24"/>
            <w:szCs w:val="24"/>
            <w:lang w:val="en-US"/>
          </w:rPr>
          <w:t>https://sites.google.com/hwbcymru.net/pdcsprimary/key-information/school-development-plan</w:t>
        </w:r>
      </w:hyperlink>
      <w:r w:rsidRPr="1A36BE47" w:rsidR="08A174F1">
        <w:rPr>
          <w:rFonts w:ascii="Times New Roman" w:hAnsi="Times New Roman" w:eastAsia="Times New Roman" w:cs="Times New Roman"/>
          <w:noProof w:val="0"/>
          <w:sz w:val="24"/>
          <w:szCs w:val="24"/>
          <w:lang w:val="en-US"/>
        </w:rPr>
        <w:t xml:space="preserve"> [Accessed 3 Jan. 2025].</w:t>
      </w:r>
    </w:p>
    <w:p w:rsidR="53B5D665" w:rsidP="1A36BE47" w:rsidRDefault="53B5D665" w14:paraId="7A6F253C" w14:textId="7C8897D7">
      <w:pPr>
        <w:spacing w:before="0" w:beforeAutospacing="off" w:after="240" w:afterAutospacing="off" w:line="240" w:lineRule="auto"/>
        <w:jc w:val="left"/>
      </w:pPr>
      <w:r w:rsidRPr="1A36BE47" w:rsidR="53B5D665">
        <w:rPr>
          <w:rFonts w:ascii="Times New Roman" w:hAnsi="Times New Roman" w:eastAsia="Times New Roman" w:cs="Times New Roman"/>
          <w:noProof w:val="0"/>
          <w:sz w:val="24"/>
          <w:szCs w:val="24"/>
          <w:lang w:val="en-US"/>
        </w:rPr>
        <w:t xml:space="preserve">Sneddon, R. (2008). English Teaching: Practice and Critique. [online] 7(2). Available at: </w:t>
      </w:r>
      <w:hyperlink r:id="R94584391ba594bb3">
        <w:r w:rsidRPr="1A36BE47" w:rsidR="53B5D665">
          <w:rPr>
            <w:rStyle w:val="Hyperlink"/>
            <w:rFonts w:ascii="Times New Roman" w:hAnsi="Times New Roman" w:eastAsia="Times New Roman" w:cs="Times New Roman"/>
            <w:noProof w:val="0"/>
            <w:sz w:val="24"/>
            <w:szCs w:val="24"/>
            <w:lang w:val="en-US"/>
          </w:rPr>
          <w:t>https://files.eric.ed.gov/fulltext/EJ832209.pdf</w:t>
        </w:r>
      </w:hyperlink>
      <w:r w:rsidRPr="1A36BE47" w:rsidR="53B5D665">
        <w:rPr>
          <w:rFonts w:ascii="Times New Roman" w:hAnsi="Times New Roman" w:eastAsia="Times New Roman" w:cs="Times New Roman"/>
          <w:noProof w:val="0"/>
          <w:sz w:val="24"/>
          <w:szCs w:val="24"/>
          <w:lang w:val="en-US"/>
        </w:rPr>
        <w:t xml:space="preserve"> [Accessed 5 Jan. 2025].</w:t>
      </w:r>
    </w:p>
    <w:p w:rsidR="08A174F1" w:rsidP="1A36BE47" w:rsidRDefault="08A174F1" w14:paraId="626C435B" w14:textId="70737462">
      <w:pPr>
        <w:pStyle w:val="Normal"/>
        <w:spacing w:before="0" w:beforeAutospacing="off" w:after="240" w:afterAutospacing="off" w:line="240" w:lineRule="auto"/>
        <w:jc w:val="left"/>
        <w:rPr>
          <w:rFonts w:ascii="Times New Roman" w:hAnsi="Times New Roman" w:eastAsia="Times New Roman" w:cs="Times New Roman"/>
          <w:noProof w:val="0"/>
          <w:sz w:val="24"/>
          <w:szCs w:val="24"/>
          <w:lang w:val="en-US"/>
        </w:rPr>
      </w:pPr>
      <w:r w:rsidRPr="1A36BE47" w:rsidR="08A174F1">
        <w:rPr>
          <w:rFonts w:ascii="Times New Roman" w:hAnsi="Times New Roman" w:eastAsia="Times New Roman" w:cs="Times New Roman"/>
          <w:noProof w:val="0"/>
          <w:sz w:val="24"/>
          <w:szCs w:val="24"/>
          <w:lang w:val="en-US"/>
        </w:rPr>
        <w:t xml:space="preserve">UNICEF (1989). </w:t>
      </w:r>
      <w:r w:rsidRPr="1A36BE47" w:rsidR="08A174F1">
        <w:rPr>
          <w:rFonts w:ascii="Times New Roman" w:hAnsi="Times New Roman" w:eastAsia="Times New Roman" w:cs="Times New Roman"/>
          <w:i w:val="1"/>
          <w:iCs w:val="1"/>
          <w:noProof w:val="0"/>
          <w:sz w:val="24"/>
          <w:szCs w:val="24"/>
          <w:lang w:val="en-US"/>
        </w:rPr>
        <w:t>Our Rights</w:t>
      </w:r>
      <w:r w:rsidRPr="1A36BE47" w:rsidR="08A174F1">
        <w:rPr>
          <w:rFonts w:ascii="Times New Roman" w:hAnsi="Times New Roman" w:eastAsia="Times New Roman" w:cs="Times New Roman"/>
          <w:noProof w:val="0"/>
          <w:sz w:val="24"/>
          <w:szCs w:val="24"/>
          <w:lang w:val="en-US"/>
        </w:rPr>
        <w:t xml:space="preserve">. [online] Available at: </w:t>
      </w:r>
      <w:hyperlink r:id="Rd3ac4ee185df4516">
        <w:r w:rsidRPr="1A36BE47" w:rsidR="08A174F1">
          <w:rPr>
            <w:rStyle w:val="Hyperlink"/>
            <w:rFonts w:ascii="Times New Roman" w:hAnsi="Times New Roman" w:eastAsia="Times New Roman" w:cs="Times New Roman"/>
            <w:noProof w:val="0"/>
            <w:sz w:val="24"/>
            <w:szCs w:val="24"/>
            <w:lang w:val="en-US"/>
          </w:rPr>
          <w:t>https://www.unicef.org.uk/wp-content/uploads/2017/09/Our-rights_UNCRC.pdf</w:t>
        </w:r>
      </w:hyperlink>
      <w:r w:rsidRPr="1A36BE47" w:rsidR="08A174F1">
        <w:rPr>
          <w:rFonts w:ascii="Times New Roman" w:hAnsi="Times New Roman" w:eastAsia="Times New Roman" w:cs="Times New Roman"/>
          <w:noProof w:val="0"/>
          <w:sz w:val="24"/>
          <w:szCs w:val="24"/>
          <w:lang w:val="en-US"/>
        </w:rPr>
        <w:t xml:space="preserve"> [Accessed 2 Jan. 2025].</w:t>
      </w:r>
    </w:p>
    <w:p w:rsidR="08A174F1" w:rsidP="1A36BE47" w:rsidRDefault="08A174F1" w14:paraId="4E22E603" w14:textId="43B055CA">
      <w:pPr>
        <w:spacing w:before="0" w:beforeAutospacing="off" w:after="240" w:afterAutospacing="off" w:line="240" w:lineRule="auto"/>
        <w:jc w:val="left"/>
      </w:pPr>
      <w:r w:rsidRPr="1A36BE47" w:rsidR="08A174F1">
        <w:rPr>
          <w:rFonts w:ascii="Times New Roman" w:hAnsi="Times New Roman" w:eastAsia="Times New Roman" w:cs="Times New Roman"/>
          <w:noProof w:val="0"/>
          <w:sz w:val="24"/>
          <w:szCs w:val="24"/>
          <w:lang w:val="en-US"/>
        </w:rPr>
        <w:t xml:space="preserve">Welsh Government (2022). </w:t>
      </w:r>
      <w:r w:rsidRPr="1A36BE47" w:rsidR="08A174F1">
        <w:rPr>
          <w:rFonts w:ascii="Times New Roman" w:hAnsi="Times New Roman" w:eastAsia="Times New Roman" w:cs="Times New Roman"/>
          <w:i w:val="1"/>
          <w:iCs w:val="1"/>
          <w:noProof w:val="0"/>
          <w:sz w:val="24"/>
          <w:szCs w:val="24"/>
          <w:lang w:val="en-US"/>
        </w:rPr>
        <w:t>Welsh language in Wales (Census 2021)</w:t>
      </w:r>
      <w:r w:rsidRPr="1A36BE47" w:rsidR="08A174F1">
        <w:rPr>
          <w:rFonts w:ascii="Times New Roman" w:hAnsi="Times New Roman" w:eastAsia="Times New Roman" w:cs="Times New Roman"/>
          <w:noProof w:val="0"/>
          <w:sz w:val="24"/>
          <w:szCs w:val="24"/>
          <w:lang w:val="en-US"/>
        </w:rPr>
        <w:t xml:space="preserve">. [online] GOV.WALES. Available at: </w:t>
      </w:r>
      <w:hyperlink r:id="R50aab014592e41c9">
        <w:r w:rsidRPr="1A36BE47" w:rsidR="08A174F1">
          <w:rPr>
            <w:rStyle w:val="Hyperlink"/>
            <w:rFonts w:ascii="Times New Roman" w:hAnsi="Times New Roman" w:eastAsia="Times New Roman" w:cs="Times New Roman"/>
            <w:noProof w:val="0"/>
            <w:sz w:val="24"/>
            <w:szCs w:val="24"/>
            <w:lang w:val="en-US"/>
          </w:rPr>
          <w:t>https://www.gov.wales/welsh-language-wales-census-2021-html</w:t>
        </w:r>
      </w:hyperlink>
      <w:r w:rsidRPr="1A36BE47" w:rsidR="08A174F1">
        <w:rPr>
          <w:rFonts w:ascii="Times New Roman" w:hAnsi="Times New Roman" w:eastAsia="Times New Roman" w:cs="Times New Roman"/>
          <w:noProof w:val="0"/>
          <w:sz w:val="24"/>
          <w:szCs w:val="24"/>
          <w:lang w:val="en-US"/>
        </w:rPr>
        <w:t xml:space="preserve"> [Accessed 29 Dec. 2024].</w:t>
      </w:r>
    </w:p>
    <w:p w:rsidR="08A174F1" w:rsidP="1A36BE47" w:rsidRDefault="08A174F1" w14:paraId="57D83E5E" w14:textId="015ADDC2">
      <w:pPr>
        <w:spacing w:before="0" w:beforeAutospacing="off" w:after="240" w:afterAutospacing="off" w:line="240" w:lineRule="auto"/>
        <w:jc w:val="left"/>
      </w:pPr>
      <w:r w:rsidRPr="1A36BE47" w:rsidR="08A174F1">
        <w:rPr>
          <w:rFonts w:ascii="Times New Roman" w:hAnsi="Times New Roman" w:eastAsia="Times New Roman" w:cs="Times New Roman"/>
          <w:noProof w:val="0"/>
          <w:sz w:val="24"/>
          <w:szCs w:val="24"/>
          <w:lang w:val="en-US"/>
        </w:rPr>
        <w:t xml:space="preserve">Welsh Government (2024). </w:t>
      </w:r>
      <w:r w:rsidRPr="1A36BE47" w:rsidR="08A174F1">
        <w:rPr>
          <w:rFonts w:ascii="Times New Roman" w:hAnsi="Times New Roman" w:eastAsia="Times New Roman" w:cs="Times New Roman"/>
          <w:i w:val="1"/>
          <w:iCs w:val="1"/>
          <w:noProof w:val="0"/>
          <w:sz w:val="24"/>
          <w:szCs w:val="24"/>
          <w:lang w:val="en-US"/>
        </w:rPr>
        <w:t>Cymraeg</w:t>
      </w:r>
      <w:r w:rsidRPr="1A36BE47" w:rsidR="08A174F1">
        <w:rPr>
          <w:rFonts w:ascii="Times New Roman" w:hAnsi="Times New Roman" w:eastAsia="Times New Roman" w:cs="Times New Roman"/>
          <w:i w:val="1"/>
          <w:iCs w:val="1"/>
          <w:noProof w:val="0"/>
          <w:sz w:val="24"/>
          <w:szCs w:val="24"/>
          <w:lang w:val="en-US"/>
        </w:rPr>
        <w:t xml:space="preserve"> 2050: Welsh language strategy action plan 2024 to 2025 [HTML] | GOV.WALES</w:t>
      </w:r>
      <w:r w:rsidRPr="1A36BE47" w:rsidR="08A174F1">
        <w:rPr>
          <w:rFonts w:ascii="Times New Roman" w:hAnsi="Times New Roman" w:eastAsia="Times New Roman" w:cs="Times New Roman"/>
          <w:noProof w:val="0"/>
          <w:sz w:val="24"/>
          <w:szCs w:val="24"/>
          <w:lang w:val="en-US"/>
        </w:rPr>
        <w:t xml:space="preserve">. [online] </w:t>
      </w:r>
      <w:hyperlink>
        <w:r w:rsidRPr="1A36BE47" w:rsidR="08A174F1">
          <w:rPr>
            <w:rStyle w:val="Hyperlink"/>
            <w:rFonts w:ascii="Times New Roman" w:hAnsi="Times New Roman" w:eastAsia="Times New Roman" w:cs="Times New Roman"/>
            <w:noProof w:val="0"/>
            <w:sz w:val="24"/>
            <w:szCs w:val="24"/>
            <w:lang w:val="en-US"/>
          </w:rPr>
          <w:t>www.gov.wales</w:t>
        </w:r>
      </w:hyperlink>
      <w:r w:rsidRPr="1A36BE47" w:rsidR="08A174F1">
        <w:rPr>
          <w:rFonts w:ascii="Times New Roman" w:hAnsi="Times New Roman" w:eastAsia="Times New Roman" w:cs="Times New Roman"/>
          <w:noProof w:val="0"/>
          <w:sz w:val="24"/>
          <w:szCs w:val="24"/>
          <w:lang w:val="en-US"/>
        </w:rPr>
        <w:t xml:space="preserve">. Available at: </w:t>
      </w:r>
      <w:hyperlink r:id="Rfc5018f8fd204d2e">
        <w:r w:rsidRPr="1A36BE47" w:rsidR="08A174F1">
          <w:rPr>
            <w:rStyle w:val="Hyperlink"/>
            <w:rFonts w:ascii="Times New Roman" w:hAnsi="Times New Roman" w:eastAsia="Times New Roman" w:cs="Times New Roman"/>
            <w:noProof w:val="0"/>
            <w:sz w:val="24"/>
            <w:szCs w:val="24"/>
            <w:lang w:val="en-US"/>
          </w:rPr>
          <w:t>https://www.gov.wales/cymraeg-2050-welsh-language-strategy-action-plan-2024-2025-html</w:t>
        </w:r>
      </w:hyperlink>
      <w:r w:rsidRPr="1A36BE47" w:rsidR="08A174F1">
        <w:rPr>
          <w:rFonts w:ascii="Times New Roman" w:hAnsi="Times New Roman" w:eastAsia="Times New Roman" w:cs="Times New Roman"/>
          <w:noProof w:val="0"/>
          <w:sz w:val="24"/>
          <w:szCs w:val="24"/>
          <w:lang w:val="en-US"/>
        </w:rPr>
        <w:t xml:space="preserve"> [Accessed 29 Dec. 2024].</w:t>
      </w:r>
    </w:p>
    <w:p w:rsidR="08A174F1" w:rsidP="1A36BE47" w:rsidRDefault="08A174F1" w14:paraId="4238CC16" w14:textId="706D6D8D">
      <w:pPr>
        <w:spacing w:before="0" w:beforeAutospacing="off" w:after="240" w:afterAutospacing="off" w:line="240" w:lineRule="auto"/>
        <w:jc w:val="left"/>
      </w:pPr>
      <w:r w:rsidRPr="1A36BE47" w:rsidR="08A174F1">
        <w:rPr>
          <w:rFonts w:ascii="Times New Roman" w:hAnsi="Times New Roman" w:eastAsia="Times New Roman" w:cs="Times New Roman"/>
          <w:noProof w:val="0"/>
          <w:sz w:val="24"/>
          <w:szCs w:val="24"/>
          <w:lang w:val="en-US"/>
        </w:rPr>
        <w:t xml:space="preserve">Welsh Government (2020). </w:t>
      </w:r>
      <w:r w:rsidRPr="1A36BE47" w:rsidR="08A174F1">
        <w:rPr>
          <w:rFonts w:ascii="Times New Roman" w:hAnsi="Times New Roman" w:eastAsia="Times New Roman" w:cs="Times New Roman"/>
          <w:i w:val="1"/>
          <w:iCs w:val="1"/>
          <w:noProof w:val="0"/>
          <w:sz w:val="24"/>
          <w:szCs w:val="24"/>
          <w:lang w:val="en-US"/>
        </w:rPr>
        <w:t>Developing a vision for curriculum design - Hwb</w:t>
      </w:r>
      <w:r w:rsidRPr="1A36BE47" w:rsidR="08A174F1">
        <w:rPr>
          <w:rFonts w:ascii="Times New Roman" w:hAnsi="Times New Roman" w:eastAsia="Times New Roman" w:cs="Times New Roman"/>
          <w:noProof w:val="0"/>
          <w:sz w:val="24"/>
          <w:szCs w:val="24"/>
          <w:lang w:val="en-US"/>
        </w:rPr>
        <w:t xml:space="preserve">. [online] </w:t>
      </w:r>
      <w:r w:rsidRPr="1A36BE47" w:rsidR="08A174F1">
        <w:rPr>
          <w:rFonts w:ascii="Times New Roman" w:hAnsi="Times New Roman" w:eastAsia="Times New Roman" w:cs="Times New Roman"/>
          <w:noProof w:val="0"/>
          <w:sz w:val="24"/>
          <w:szCs w:val="24"/>
          <w:lang w:val="en-US"/>
        </w:rPr>
        <w:t>hwb.gov.wales</w:t>
      </w:r>
      <w:r w:rsidRPr="1A36BE47" w:rsidR="08A174F1">
        <w:rPr>
          <w:rFonts w:ascii="Times New Roman" w:hAnsi="Times New Roman" w:eastAsia="Times New Roman" w:cs="Times New Roman"/>
          <w:noProof w:val="0"/>
          <w:sz w:val="24"/>
          <w:szCs w:val="24"/>
          <w:lang w:val="en-US"/>
        </w:rPr>
        <w:t xml:space="preserve">. Available at: </w:t>
      </w:r>
      <w:hyperlink r:id="Rc57ac2c448a5465f">
        <w:r w:rsidRPr="1A36BE47" w:rsidR="08A174F1">
          <w:rPr>
            <w:rStyle w:val="Hyperlink"/>
            <w:rFonts w:ascii="Times New Roman" w:hAnsi="Times New Roman" w:eastAsia="Times New Roman" w:cs="Times New Roman"/>
            <w:noProof w:val="0"/>
            <w:sz w:val="24"/>
            <w:szCs w:val="24"/>
            <w:lang w:val="en-US"/>
          </w:rPr>
          <w:t>https://hwb.gov.wales/curriculum-for-wales/designing-your-curriculum/developing-a-vision-for-curriculum-design/</w:t>
        </w:r>
      </w:hyperlink>
      <w:r w:rsidRPr="1A36BE47" w:rsidR="08A174F1">
        <w:rPr>
          <w:rFonts w:ascii="Times New Roman" w:hAnsi="Times New Roman" w:eastAsia="Times New Roman" w:cs="Times New Roman"/>
          <w:noProof w:val="0"/>
          <w:sz w:val="24"/>
          <w:szCs w:val="24"/>
          <w:lang w:val="en-US"/>
        </w:rPr>
        <w:t xml:space="preserve"> [Accessed 2 Jan. 2025].</w:t>
      </w:r>
    </w:p>
    <w:p w:rsidR="08A174F1" w:rsidP="1A36BE47" w:rsidRDefault="08A174F1" w14:paraId="7B1364D2" w14:textId="74A6B8E8">
      <w:pPr>
        <w:spacing w:before="0" w:beforeAutospacing="off" w:after="240" w:afterAutospacing="off" w:line="240" w:lineRule="auto"/>
        <w:jc w:val="left"/>
      </w:pPr>
      <w:r w:rsidRPr="1A36BE47" w:rsidR="08A174F1">
        <w:rPr>
          <w:rFonts w:ascii="Times New Roman" w:hAnsi="Times New Roman" w:eastAsia="Times New Roman" w:cs="Times New Roman"/>
          <w:noProof w:val="0"/>
          <w:sz w:val="24"/>
          <w:szCs w:val="24"/>
          <w:lang w:val="en-US"/>
        </w:rPr>
        <w:t xml:space="preserve">Welsh Language Development in the Foundation Phase. (2013). Available at: </w:t>
      </w:r>
      <w:hyperlink r:id="R0debe793bdc341c2">
        <w:r w:rsidRPr="1A36BE47" w:rsidR="08A174F1">
          <w:rPr>
            <w:rStyle w:val="Hyperlink"/>
            <w:rFonts w:ascii="Times New Roman" w:hAnsi="Times New Roman" w:eastAsia="Times New Roman" w:cs="Times New Roman"/>
            <w:noProof w:val="0"/>
            <w:sz w:val="24"/>
            <w:szCs w:val="24"/>
            <w:lang w:val="en-US"/>
          </w:rPr>
          <w:t>https://www.estyn.gov.wales/system/files/2020-07/Welsh%2520Language%2520Development%2520in%2520the%2520Foundation%2520Phase%2520-%2520January%25202013.pdf</w:t>
        </w:r>
      </w:hyperlink>
      <w:r w:rsidRPr="1A36BE47" w:rsidR="08A174F1">
        <w:rPr>
          <w:rFonts w:ascii="Times New Roman" w:hAnsi="Times New Roman" w:eastAsia="Times New Roman" w:cs="Times New Roman"/>
          <w:noProof w:val="0"/>
          <w:sz w:val="24"/>
          <w:szCs w:val="24"/>
          <w:lang w:val="en-US"/>
        </w:rPr>
        <w:t xml:space="preserve"> [Accessed 2 Jan. 2025].</w:t>
      </w:r>
    </w:p>
    <w:p w:rsidR="08A174F1" w:rsidP="1A36BE47" w:rsidRDefault="08A174F1" w14:paraId="52E50F40" w14:textId="1BE3937B">
      <w:pPr>
        <w:spacing w:before="0" w:beforeAutospacing="off" w:after="240" w:afterAutospacing="off" w:line="240" w:lineRule="auto"/>
        <w:jc w:val="left"/>
      </w:pPr>
      <w:r w:rsidRPr="1A36BE47" w:rsidR="08A174F1">
        <w:rPr>
          <w:rFonts w:ascii="Times New Roman" w:hAnsi="Times New Roman" w:eastAsia="Times New Roman" w:cs="Times New Roman"/>
          <w:noProof w:val="0"/>
          <w:sz w:val="24"/>
          <w:szCs w:val="24"/>
          <w:lang w:val="en-US"/>
        </w:rPr>
        <w:t xml:space="preserve">Welsh language technology action plan. (2018). Available at: </w:t>
      </w:r>
      <w:hyperlink r:id="Rb8ff1fd800b44776">
        <w:r w:rsidRPr="1A36BE47" w:rsidR="08A174F1">
          <w:rPr>
            <w:rStyle w:val="Hyperlink"/>
            <w:rFonts w:ascii="Times New Roman" w:hAnsi="Times New Roman" w:eastAsia="Times New Roman" w:cs="Times New Roman"/>
            <w:noProof w:val="0"/>
            <w:sz w:val="24"/>
            <w:szCs w:val="24"/>
            <w:lang w:val="en-US"/>
          </w:rPr>
          <w:t>https://www.gov.wales/sites/default/files/publications/2018-12/welsh-language-technology-and-digital-media-action-plan.pdf</w:t>
        </w:r>
      </w:hyperlink>
      <w:r w:rsidRPr="1A36BE47" w:rsidR="08A174F1">
        <w:rPr>
          <w:rFonts w:ascii="Times New Roman" w:hAnsi="Times New Roman" w:eastAsia="Times New Roman" w:cs="Times New Roman"/>
          <w:noProof w:val="0"/>
          <w:sz w:val="24"/>
          <w:szCs w:val="24"/>
          <w:lang w:val="en-US"/>
        </w:rPr>
        <w:t xml:space="preserve"> [Accessed 4 Jan. 2025].</w:t>
      </w:r>
    </w:p>
    <w:p w:rsidR="08A174F1" w:rsidP="1A36BE47" w:rsidRDefault="08A174F1" w14:paraId="32806153" w14:textId="7869B2B0">
      <w:pPr>
        <w:spacing w:before="0" w:beforeAutospacing="off" w:after="240" w:afterAutospacing="off" w:line="240" w:lineRule="auto"/>
        <w:jc w:val="left"/>
      </w:pPr>
      <w:bookmarkStart w:name="_Int_UMdrbJH1" w:id="1254828371"/>
      <w:r w:rsidRPr="1A36BE47" w:rsidR="08A174F1">
        <w:rPr>
          <w:rFonts w:ascii="Times New Roman" w:hAnsi="Times New Roman" w:eastAsia="Times New Roman" w:cs="Times New Roman"/>
          <w:noProof w:val="0"/>
          <w:sz w:val="24"/>
          <w:szCs w:val="24"/>
          <w:lang w:val="en-US"/>
        </w:rPr>
        <w:t>Whole</w:t>
      </w:r>
      <w:bookmarkEnd w:id="1254828371"/>
      <w:r w:rsidRPr="1A36BE47" w:rsidR="08A174F1">
        <w:rPr>
          <w:rFonts w:ascii="Times New Roman" w:hAnsi="Times New Roman" w:eastAsia="Times New Roman" w:cs="Times New Roman"/>
          <w:noProof w:val="0"/>
          <w:sz w:val="24"/>
          <w:szCs w:val="24"/>
          <w:lang w:val="en-US"/>
        </w:rPr>
        <w:t xml:space="preserve"> nation ‘could speak Welsh’ within 300 years. (2020). </w:t>
      </w:r>
      <w:r w:rsidRPr="1A36BE47" w:rsidR="08A174F1">
        <w:rPr>
          <w:rFonts w:ascii="Times New Roman" w:hAnsi="Times New Roman" w:eastAsia="Times New Roman" w:cs="Times New Roman"/>
          <w:i w:val="1"/>
          <w:iCs w:val="1"/>
          <w:noProof w:val="0"/>
          <w:sz w:val="24"/>
          <w:szCs w:val="24"/>
          <w:lang w:val="en-US"/>
        </w:rPr>
        <w:t>BBC News</w:t>
      </w:r>
      <w:r w:rsidRPr="1A36BE47" w:rsidR="08A174F1">
        <w:rPr>
          <w:rFonts w:ascii="Times New Roman" w:hAnsi="Times New Roman" w:eastAsia="Times New Roman" w:cs="Times New Roman"/>
          <w:noProof w:val="0"/>
          <w:sz w:val="24"/>
          <w:szCs w:val="24"/>
          <w:lang w:val="en-US"/>
        </w:rPr>
        <w:t xml:space="preserve">. [online] 8 Jan. Available at: </w:t>
      </w:r>
      <w:hyperlink r:id="R33111867ff3040bc">
        <w:r w:rsidRPr="1A36BE47" w:rsidR="08A174F1">
          <w:rPr>
            <w:rStyle w:val="Hyperlink"/>
            <w:rFonts w:ascii="Times New Roman" w:hAnsi="Times New Roman" w:eastAsia="Times New Roman" w:cs="Times New Roman"/>
            <w:noProof w:val="0"/>
            <w:sz w:val="24"/>
            <w:szCs w:val="24"/>
            <w:lang w:val="en-US"/>
          </w:rPr>
          <w:t>https://www.bbc.co.uk/news/uk-wales-51036598</w:t>
        </w:r>
      </w:hyperlink>
      <w:r w:rsidRPr="1A36BE47" w:rsidR="08A174F1">
        <w:rPr>
          <w:rFonts w:ascii="Times New Roman" w:hAnsi="Times New Roman" w:eastAsia="Times New Roman" w:cs="Times New Roman"/>
          <w:noProof w:val="0"/>
          <w:sz w:val="24"/>
          <w:szCs w:val="24"/>
          <w:lang w:val="en-US"/>
        </w:rPr>
        <w:t xml:space="preserve"> [Accessed 4 Jan. 2025].</w:t>
      </w:r>
    </w:p>
    <w:p w:rsidR="1A36BE47" w:rsidP="1A36BE47" w:rsidRDefault="1A36BE47" w14:paraId="70665214" w14:textId="6744CF7F">
      <w:pPr>
        <w:spacing w:before="0" w:beforeAutospacing="off" w:after="240" w:afterAutospacing="off" w:line="240" w:lineRule="auto"/>
        <w:jc w:val="left"/>
        <w:rPr>
          <w:rFonts w:ascii="Times New Roman" w:hAnsi="Times New Roman" w:eastAsia="Times New Roman" w:cs="Times New Roman"/>
          <w:noProof w:val="0"/>
          <w:sz w:val="24"/>
          <w:szCs w:val="24"/>
          <w:lang w:val="en-US"/>
        </w:rPr>
      </w:pPr>
    </w:p>
    <w:p w:rsidR="1A36BE47" w:rsidP="1A36BE47" w:rsidRDefault="1A36BE47" w14:paraId="6F348E00" w14:textId="6DA3A1F8">
      <w:pPr>
        <w:pStyle w:val="Normal"/>
        <w:jc w:val="left"/>
      </w:pPr>
    </w:p>
    <w:p w:rsidR="1A36BE47" w:rsidP="1A36BE47" w:rsidRDefault="1A36BE47" w14:paraId="58CD776B" w14:textId="009E18D5">
      <w:pPr>
        <w:spacing w:before="0" w:beforeAutospacing="off" w:after="240" w:afterAutospacing="off" w:line="240" w:lineRule="auto"/>
        <w:jc w:val="left"/>
        <w:rPr>
          <w:rFonts w:ascii="Times New Roman" w:hAnsi="Times New Roman" w:eastAsia="Times New Roman" w:cs="Times New Roman"/>
          <w:noProof w:val="0"/>
          <w:sz w:val="24"/>
          <w:szCs w:val="24"/>
          <w:lang w:val="en-US"/>
        </w:rPr>
      </w:pPr>
    </w:p>
    <w:sectPr>
      <w:pgSz w:w="12240" w:h="15840" w:orient="portrait"/>
      <w:pgMar w:top="1440" w:right="1440" w:bottom="1440" w:left="1440" w:header="720" w:footer="720" w:gutter="0"/>
      <w:cols w:space="720"/>
      <w:docGrid w:linePitch="360"/>
      <w:headerReference w:type="default" r:id="Rfa03ce2de01b4c89"/>
      <w:footerReference w:type="default" r:id="R972bb0fe3929420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A36BE47" w:rsidTr="1A36BE47" w14:paraId="133B9349">
      <w:trPr>
        <w:trHeight w:val="300"/>
      </w:trPr>
      <w:tc>
        <w:tcPr>
          <w:tcW w:w="3120" w:type="dxa"/>
          <w:tcMar/>
        </w:tcPr>
        <w:p w:rsidR="1A36BE47" w:rsidP="1A36BE47" w:rsidRDefault="1A36BE47" w14:paraId="61180C2A" w14:textId="232DB3A2">
          <w:pPr>
            <w:pStyle w:val="Header"/>
            <w:bidi w:val="0"/>
            <w:ind w:left="-115"/>
            <w:jc w:val="left"/>
          </w:pPr>
        </w:p>
      </w:tc>
      <w:tc>
        <w:tcPr>
          <w:tcW w:w="3120" w:type="dxa"/>
          <w:tcMar/>
        </w:tcPr>
        <w:p w:rsidR="1A36BE47" w:rsidP="1A36BE47" w:rsidRDefault="1A36BE47" w14:paraId="6D78C7E2" w14:textId="6014F893">
          <w:pPr>
            <w:pStyle w:val="Header"/>
            <w:bidi w:val="0"/>
            <w:jc w:val="center"/>
          </w:pPr>
          <w:r>
            <w:fldChar w:fldCharType="begin"/>
          </w:r>
          <w:r>
            <w:instrText xml:space="preserve">PAGE</w:instrText>
          </w:r>
          <w:r>
            <w:fldChar w:fldCharType="separate"/>
          </w:r>
          <w:r>
            <w:fldChar w:fldCharType="end"/>
          </w:r>
        </w:p>
      </w:tc>
      <w:tc>
        <w:tcPr>
          <w:tcW w:w="3120" w:type="dxa"/>
          <w:tcMar/>
        </w:tcPr>
        <w:p w:rsidR="1A36BE47" w:rsidP="1A36BE47" w:rsidRDefault="1A36BE47" w14:paraId="64E3546D" w14:textId="611BF438">
          <w:pPr>
            <w:pStyle w:val="Header"/>
            <w:bidi w:val="0"/>
            <w:ind w:right="-115"/>
            <w:jc w:val="right"/>
          </w:pPr>
        </w:p>
      </w:tc>
    </w:tr>
  </w:tbl>
  <w:p w:rsidR="1A36BE47" w:rsidP="1A36BE47" w:rsidRDefault="1A36BE47" w14:paraId="512981B0" w14:textId="7790709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A36BE47" w:rsidTr="1A36BE47" w14:paraId="5C2FD739">
      <w:trPr>
        <w:trHeight w:val="300"/>
      </w:trPr>
      <w:tc>
        <w:tcPr>
          <w:tcW w:w="3120" w:type="dxa"/>
          <w:tcMar/>
        </w:tcPr>
        <w:p w:rsidR="1A36BE47" w:rsidP="1A36BE47" w:rsidRDefault="1A36BE47" w14:paraId="1368292A" w14:textId="4D482804">
          <w:pPr>
            <w:pStyle w:val="Header"/>
            <w:bidi w:val="0"/>
            <w:ind w:left="-115"/>
            <w:jc w:val="left"/>
          </w:pPr>
        </w:p>
      </w:tc>
      <w:tc>
        <w:tcPr>
          <w:tcW w:w="3120" w:type="dxa"/>
          <w:tcMar/>
        </w:tcPr>
        <w:p w:rsidR="1A36BE47" w:rsidP="1A36BE47" w:rsidRDefault="1A36BE47" w14:paraId="4B21F086" w14:textId="42620198">
          <w:pPr>
            <w:pStyle w:val="Header"/>
            <w:bidi w:val="0"/>
            <w:jc w:val="center"/>
          </w:pPr>
        </w:p>
      </w:tc>
      <w:tc>
        <w:tcPr>
          <w:tcW w:w="3120" w:type="dxa"/>
          <w:tcMar/>
        </w:tcPr>
        <w:p w:rsidR="1A36BE47" w:rsidP="1A36BE47" w:rsidRDefault="1A36BE47" w14:paraId="44F63BE5" w14:textId="1E55FD5D">
          <w:pPr>
            <w:pStyle w:val="Header"/>
            <w:bidi w:val="0"/>
            <w:ind w:right="-115"/>
            <w:jc w:val="right"/>
          </w:pPr>
        </w:p>
      </w:tc>
    </w:tr>
  </w:tbl>
  <w:p w:rsidR="1A36BE47" w:rsidP="1A36BE47" w:rsidRDefault="1A36BE47" w14:paraId="2E580A90" w14:textId="519C030F">
    <w:pPr>
      <w:pStyle w:val="Header"/>
      <w:bidi w:val="0"/>
    </w:pPr>
  </w:p>
</w:hdr>
</file>

<file path=word/intelligence2.xml><?xml version="1.0" encoding="utf-8"?>
<int2:intelligence xmlns:oel="http://schemas.microsoft.com/office/2019/extlst" xmlns:int2="http://schemas.microsoft.com/office/intelligence/2020/intelligence">
  <int2:observations>
    <int2:textHash int2:hashCode="xcgb3EeIup7nN2" int2:id="WE7ThFmH">
      <int2:state int2:type="AugLoop_Text_Critique" int2:value="Rejected"/>
    </int2:textHash>
    <int2:textHash int2:hashCode="CPw3J7cGcGCKKo" int2:id="g1YI1EDI">
      <int2:state int2:type="AugLoop_Text_Critique" int2:value="Rejected"/>
    </int2:textHash>
    <int2:textHash int2:hashCode="avlclcfpqIMGcL" int2:id="jgtvDSJZ">
      <int2:state int2:type="AugLoop_Text_Critique" int2:value="Rejected"/>
    </int2:textHash>
    <int2:textHash int2:hashCode="hL1fV3G3xG7Vet" int2:id="7s0Uy8eA">
      <int2:state int2:type="AugLoop_Text_Critique" int2:value="Rejected"/>
    </int2:textHash>
    <int2:textHash int2:hashCode="ni8UUdXdlt6RIo" int2:id="HvIhJ747">
      <int2:state int2:type="AugLoop_Text_Critique" int2:value="Rejected"/>
    </int2:textHash>
    <int2:textHash int2:hashCode="wtKSqYmrO8qHMS" int2:id="aSVsjHpa">
      <int2:state int2:type="AugLoop_Text_Critique" int2:value="Rejected"/>
    </int2:textHash>
    <int2:textHash int2:hashCode="hN6B5b8f/AaH/i" int2:id="z2PEI6Z2">
      <int2:state int2:type="AugLoop_Text_Critique" int2:value="Rejected"/>
    </int2:textHash>
    <int2:textHash int2:hashCode="NT12h6See3qwhk" int2:id="V5DGMqrJ">
      <int2:state int2:type="AugLoop_Text_Critique" int2:value="Rejected"/>
    </int2:textHash>
    <int2:textHash int2:hashCode="DzpR85DiCPc6w7" int2:id="nWNGgsTF">
      <int2:state int2:type="AugLoop_Text_Critique" int2:value="Rejected"/>
    </int2:textHash>
    <int2:textHash int2:hashCode="P1t9DnuMzsiEcY" int2:id="VV6bMxkG">
      <int2:state int2:type="AugLoop_Text_Critique" int2:value="Rejected"/>
    </int2:textHash>
    <int2:textHash int2:hashCode="Jczi7FUhRbuNr6" int2:id="dydwHk9g">
      <int2:state int2:type="AugLoop_Text_Critique" int2:value="Rejected"/>
    </int2:textHash>
    <int2:textHash int2:hashCode="edQaR+j+xVhWpq" int2:id="BgNomXnI">
      <int2:state int2:type="AugLoop_Text_Critique" int2:value="Rejected"/>
    </int2:textHash>
    <int2:textHash int2:hashCode="IrmTBAX8qu7lM6" int2:id="UDmjJLYg">
      <int2:state int2:type="AugLoop_Text_Critique" int2:value="Rejected"/>
    </int2:textHash>
    <int2:textHash int2:hashCode="edorCu4arnb7xO" int2:id="bgSHqN7e">
      <int2:state int2:type="AugLoop_Text_Critique" int2:value="Rejected"/>
    </int2:textHash>
    <int2:textHash int2:hashCode="l4GzbLGkJ5OqOb" int2:id="kRA4hndb">
      <int2:state int2:type="AugLoop_Text_Critique" int2:value="Rejected"/>
    </int2:textHash>
    <int2:textHash int2:hashCode="dIcxJoVKJHpW1+" int2:id="OsE6v4u2">
      <int2:state int2:type="AugLoop_Text_Critique" int2:value="Rejected"/>
    </int2:textHash>
    <int2:textHash int2:hashCode="i+aaXZq4lky5rD" int2:id="n6fekIfo">
      <int2:state int2:type="AugLoop_Text_Critique" int2:value="Rejected"/>
    </int2:textHash>
    <int2:textHash int2:hashCode="NSmyTf28jNY5Dh" int2:id="yOURMqUV">
      <int2:state int2:type="AugLoop_Text_Critique" int2:value="Rejected"/>
    </int2:textHash>
    <int2:textHash int2:hashCode="a84kBo8Ep0U98Y" int2:id="5rGx0dl8">
      <int2:state int2:type="AugLoop_Text_Critique" int2:value="Rejected"/>
    </int2:textHash>
    <int2:textHash int2:hashCode="OkB0GGY9UL/Axr" int2:id="JDYcpCfx">
      <int2:state int2:type="AugLoop_Text_Critique" int2:value="Rejected"/>
    </int2:textHash>
    <int2:textHash int2:hashCode="CUfI1BHVZ0nHTF" int2:id="078x0ANO">
      <int2:state int2:type="AugLoop_Text_Critique" int2:value="Rejected"/>
    </int2:textHash>
    <int2:textHash int2:hashCode="0ke1eFBQ/atckz" int2:id="lq4uF7gQ">
      <int2:state int2:type="AugLoop_Text_Critique" int2:value="Rejected"/>
    </int2:textHash>
    <int2:textHash int2:hashCode="3dvibSilzCOoSY" int2:id="tcCmdCVg">
      <int2:state int2:type="AugLoop_Text_Critique" int2:value="Rejected"/>
    </int2:textHash>
    <int2:textHash int2:hashCode="2uG7XrO+yZdqhT" int2:id="Rqgve4r9">
      <int2:state int2:type="AugLoop_Text_Critique" int2:value="Rejected"/>
    </int2:textHash>
    <int2:textHash int2:hashCode="opowJh6QZT57co" int2:id="C7pMw1iP">
      <int2:state int2:type="AugLoop_Text_Critique" int2:value="Rejected"/>
    </int2:textHash>
    <int2:textHash int2:hashCode="FDYvmNodXhNpXE" int2:id="n6jlKl9n">
      <int2:state int2:type="AugLoop_Text_Critique" int2:value="Rejected"/>
    </int2:textHash>
    <int2:textHash int2:hashCode="O7rXuFsE5qcinq" int2:id="S6qQ52Ar">
      <int2:state int2:type="AugLoop_Text_Critique" int2:value="Rejected"/>
    </int2:textHash>
    <int2:textHash int2:hashCode="Y0UROiFW+KpmX2" int2:id="2nvoOQti">
      <int2:state int2:type="AugLoop_Text_Critique" int2:value="Rejected"/>
    </int2:textHash>
    <int2:textHash int2:hashCode="QcEzmpHOxCttPG" int2:id="VN0uU4iF">
      <int2:state int2:type="AugLoop_Text_Critique" int2:value="Rejected"/>
    </int2:textHash>
    <int2:textHash int2:hashCode="vywBnAGQlIzeet" int2:id="OTs4xEE5">
      <int2:state int2:type="AugLoop_Text_Critique" int2:value="Rejected"/>
    </int2:textHash>
    <int2:textHash int2:hashCode="KfyNg+aLHYELqE" int2:id="fUDb2Kmo">
      <int2:state int2:type="AugLoop_Text_Critique" int2:value="Rejected"/>
    </int2:textHash>
    <int2:textHash int2:hashCode="pBIoglaO5xSbGh" int2:id="ljm9St0v">
      <int2:state int2:type="AugLoop_Text_Critique" int2:value="Rejected"/>
    </int2:textHash>
    <int2:textHash int2:hashCode="J7Nq+a+jyZf5up" int2:id="nyyo4AbF">
      <int2:state int2:type="AugLoop_Text_Critique" int2:value="Rejected"/>
    </int2:textHash>
    <int2:textHash int2:hashCode="g5O5SXv69rxrE5" int2:id="uWbZ2uRo">
      <int2:state int2:type="AugLoop_Text_Critique" int2:value="Rejected"/>
    </int2:textHash>
    <int2:textHash int2:hashCode="l7+4stY9q9d/BS" int2:id="iT5fSQC2">
      <int2:state int2:type="AugLoop_Text_Critique" int2:value="Rejected"/>
    </int2:textHash>
    <int2:textHash int2:hashCode="yLGa3PbIwIauAZ" int2:id="aOVwkH6R">
      <int2:state int2:type="AugLoop_Text_Critique" int2:value="Rejected"/>
    </int2:textHash>
    <int2:bookmark int2:bookmarkName="_Int_VGe80tEs" int2:invalidationBookmarkName="" int2:hashCode="/nLA33e+n44wiH" int2:id="b8HUBfXc">
      <int2:state int2:type="AugLoop_Similarity_SimilarityAnnotation" int2:value="Rejected"/>
      <int2:extLst>
        <oel:ext uri="426473B9-03D8-482F-96C9-C2C85392BACA">
          <int2:similarityCritique int2:version="1" int2:context="Implementing MARS EARS in lessons and across the department – by Aurélie Lethuilier.">
            <int2:source int2:sourceType="Online" int2:sourceTitle="February | 2021 - The Language Gym" int2:sourceUrl="https://gianfrancoconti.com/2021/02/" int2:sourceSnippet="The Language Gym by Gianfranco Conti, PhD. Co-author of 'The Language Teacher toolkit', 'Breaking the sound barrier: teaching learners how to listen', 'Memory: what every teacher should know' and of the 'Sentence Builders' book series. ... Implementing MARS EARS in lessons and across the department – by Aurélie Lethuilier. February 12, 2021 ...">
              <int2:suggestions int2:citationType="Inline">
                <int2:suggestion int2:citationStyle="Mla" int2:isIdentical="1">
                  <int2:citationText>(“February | 2021 - The Language Gym”)</int2:citationText>
                </int2:suggestion>
                <int2:suggestion int2:citationStyle="Apa" int2:isIdentical="1">
                  <int2:citationText>(“February | 2021 - The Language Gym”)</int2:citationText>
                </int2:suggestion>
                <int2:suggestion int2:citationStyle="Chicago" int2:isIdentical="1">
                  <int2:citationText>(“February | 2021 - The Language Gym”)</int2:citationText>
                </int2:suggestion>
              </int2:suggestions>
              <int2:suggestions int2:citationType="Full">
                <int2:suggestion int2:citationStyle="Mla" int2:isIdentical="1">
                  <int2:citationText>&lt;i&gt;February | 2021 - The Language Gym&lt;/i&gt;, https://gianfrancoconti.com/2021/02/.</int2:citationText>
                </int2:suggestion>
                <int2:suggestion int2:citationStyle="Apa" int2:isIdentical="1">
                  <int2:citationText>&lt;i&gt;February | 2021 - The Language Gym&lt;/i&gt;. (n.d.). Retrieved from https://gianfrancoconti.com/2021/02/</int2:citationText>
                </int2:suggestion>
                <int2:suggestion int2:citationStyle="Chicago" int2:isIdentical="1">
                  <int2:citationText>“February | 2021 - The Language Gym” n.d., https://gianfrancoconti.com/2021/02/.</int2:citationText>
                </int2:suggestion>
              </int2:suggestions>
            </int2:source>
            <int2:source int2:sourceType="Online" int2:sourceTitle="2021 - The Language Gym" int2:sourceUrl="https://gianfrancoconti.com/2021/" int2:sourceSnippet="The Language Gym by Gianfranco Conti, PhD. Co-author of 'The Language Teacher toolkit', 'Breaking the sound barrier: teaching learners how to listen', 'Memory: what every teacher should know' and of the 'Sentence Builders' book series. ... Implementing MARS EARS in lessons and across the department – by Aurélie Lethuilier. February 12, 2021 ...">
              <int2:suggestions int2:citationType="Inline">
                <int2:suggestion int2:citationStyle="Mla" int2:isIdentical="1">
                  <int2:citationText>(“2021 - The Language Gym”)</int2:citationText>
                </int2:suggestion>
                <int2:suggestion int2:citationStyle="Apa" int2:isIdentical="1">
                  <int2:citationText>(“2021 - The Language Gym”)</int2:citationText>
                </int2:suggestion>
                <int2:suggestion int2:citationStyle="Chicago" int2:isIdentical="1">
                  <int2:citationText>(“2021 - The Language Gym”)</int2:citationText>
                </int2:suggestion>
              </int2:suggestions>
              <int2:suggestions int2:citationType="Full">
                <int2:suggestion int2:citationStyle="Mla" int2:isIdentical="1">
                  <int2:citationText>&lt;i&gt;2021 - The Language Gym&lt;/i&gt;, https://gianfrancoconti.com/2021/.</int2:citationText>
                </int2:suggestion>
                <int2:suggestion int2:citationStyle="Apa" int2:isIdentical="1">
                  <int2:citationText>&lt;i&gt;2021 - The Language Gym&lt;/i&gt;. (n.d.). Retrieved from https://gianfrancoconti.com/2021/</int2:citationText>
                </int2:suggestion>
                <int2:suggestion int2:citationStyle="Chicago" int2:isIdentical="1">
                  <int2:citationText>“2021 - The Language Gym” n.d., https://gianfrancoconti.com/2021/.</int2:citationText>
                </int2:suggestion>
              </int2:suggestions>
            </int2:source>
            <int2:source int2:sourceType="Online" int2:sourceTitle="July 2018 – The Language Gym" int2:sourceUrl="https://gianfrancoconti.com/2018/07/" int2:sourceSnippet="Implementing MARS EARS in lessons and across the department - by Aurélie Lethuilier; How lexis is stored and organized in our brains and implications for the MFL classroom; 13 key steps to successful vocabulary teaching. Previous posts">
              <int2:suggestions int2:citationType="Inline">
                <int2:suggestion int2:citationStyle="Mla" int2:isIdentical="0">
                  <int2:citationText>(“July 2018 – The Language Gym”)</int2:citationText>
                </int2:suggestion>
                <int2:suggestion int2:citationStyle="Apa" int2:isIdentical="0">
                  <int2:citationText>(“July 2018 – The Language Gym”)</int2:citationText>
                </int2:suggestion>
                <int2:suggestion int2:citationStyle="Chicago" int2:isIdentical="0">
                  <int2:citationText>(“July 2018 – The Language Gym”)</int2:citationText>
                </int2:suggestion>
              </int2:suggestions>
              <int2:suggestions int2:citationType="Full">
                <int2:suggestion int2:citationStyle="Mla" int2:isIdentical="0">
                  <int2:citationText>&lt;i&gt;July 2018 – The Language Gym&lt;/i&gt;, https://gianfrancoconti.com/2018/07/.</int2:citationText>
                </int2:suggestion>
                <int2:suggestion int2:citationStyle="Apa" int2:isIdentical="0">
                  <int2:citationText>&lt;i&gt;July 2018 – The Language Gym&lt;/i&gt;. (n.d.). Retrieved from https://gianfrancoconti.com/2018/07/</int2:citationText>
                </int2:suggestion>
                <int2:suggestion int2:citationStyle="Chicago" int2:isIdentical="0">
                  <int2:citationText>“July 2018 – The Language Gym” n.d., https://gianfrancoconti.com/2018/07/.</int2:citationText>
                </int2:suggestion>
              </int2:suggestions>
            </int2:source>
          </int2:similarityCritique>
        </oel:ext>
      </int2:extLst>
    </int2:bookmark>
    <int2:bookmark int2:bookmarkName="_Int_nZ1Pufhr" int2:invalidationBookmarkName="" int2:hashCode="XJr5fF8V+a8FmN" int2:id="529wl7ah">
      <int2:state int2:type="AugLoop_Similarity_SimilarityAnnotation" int2:value="Rejected"/>
      <int2:extLst>
        <oel:ext uri="426473B9-03D8-482F-96C9-C2C85392BACA">
          <int2:similarityCritique int2:version="1" int2:context="The myth of speech delay in bilingual toddlers: Top tips for speaking two languages to baby.">
            <int2:source int2:sourceType="Online" int2:sourceTitle="Language for life: top tips for learning to talk" int2:sourceUrl="https://www.library.gg/blog/article/language-life-top-tips-learning-talk" int2:sourceSnippet="The myth of speech delay in bilingual toddlers: Top tips for speaking two languages to baby - BBC Tiny Happy People For more information on children's speech development, visit the States of Guernsey Language for Life page here. Looking for new books to read with little one? Search the catalogue here.">
              <int2:suggestions int2:citationType="Inline">
                <int2:suggestion int2:citationStyle="Mla" int2:isIdentical="0">
                  <int2:citationText>(“Language for life: top tips for learning to talk”)</int2:citationText>
                </int2:suggestion>
                <int2:suggestion int2:citationStyle="Apa" int2:isIdentical="0">
                  <int2:citationText>(“Language for life: top tips for learning to talk”)</int2:citationText>
                </int2:suggestion>
                <int2:suggestion int2:citationStyle="Chicago" int2:isIdentical="0">
                  <int2:citationText>(“Language for life: top tips for learning to talk”)</int2:citationText>
                </int2:suggestion>
              </int2:suggestions>
              <int2:suggestions int2:citationType="Full">
                <int2:suggestion int2:citationStyle="Mla" int2:isIdentical="0">
                  <int2:citationText>&lt;i&gt;Language for life: top tips for learning to talk&lt;/i&gt;, https://www.library.gg/blog/article/language-life-top-tips-learning-talk.</int2:citationText>
                </int2:suggestion>
                <int2:suggestion int2:citationStyle="Apa" int2:isIdentical="0">
                  <int2:citationText>&lt;i&gt;Language for life: top tips for learning to talk&lt;/i&gt;. (n.d.). Retrieved from https://www.library.gg/blog/article/language-life-top-tips-learning-talk</int2:citationText>
                </int2:suggestion>
                <int2:suggestion int2:citationStyle="Chicago" int2:isIdentical="0">
                  <int2:citationText>“Language for life: top tips for learning to talk” n.d., https://www.library.gg/blog/article/language-life-top-tips-learning-talk.</int2:citationText>
                </int2:suggestion>
              </int2:suggestions>
            </int2:source>
          </int2:similarityCritique>
        </oel:ext>
      </int2:extLst>
    </int2:bookmark>
    <int2:bookmark int2:bookmarkName="_Int_rnowx2xb" int2:invalidationBookmarkName="" int2:hashCode="c3QEq92wAwE2JZ" int2:id="a3E9yfpG">
      <int2:state int2:type="AugLoop_Similarity_SimilarityAnnotation" int2:value="Rejected"/>
      <int2:extLst>
        <oel:ext uri="426473B9-03D8-482F-96C9-C2C85392BACA">
          <int2:similarityCritique int2:version="1" int2:context="A Systematic Review and Meta-Analysis of the Cognitive Correlates of Bilingualism.">
            <int2:source int2:sourceType="Online" int2:sourceTitle="A Systematic Review and Meta-Analysis of the Cognitive Correlates of ..." int2:sourceUrl="https://www.researchgate.net/publication/249798058_A_Systematic_Review_and_Meta-Analysis_of_the_Cognitive_Correlates_of_Bilingualism" int2:sourceSnippet="A Systematic Review and Meta-Analysis of the Cognitive Correlates of Bilingualism. ... the authors conducted a meta-analysis of studies that examined the cognitive correlates of bilingualism. Data ...">
              <int2:suggestions int2:citationType="Inline">
                <int2:suggestion int2:citationStyle="Mla" int2:isIdentical="1">
                  <int2:citationText>(“A Systematic Review and Meta-Analysis of the Cognitive Correlates of ...”)</int2:citationText>
                </int2:suggestion>
                <int2:suggestion int2:citationStyle="Apa" int2:isIdentical="1">
                  <int2:citationText>(“A Systematic Review and Meta-Analysis of the Cognitive Correlates of ...”)</int2:citationText>
                </int2:suggestion>
                <int2:suggestion int2:citationStyle="Chicago" int2:isIdentical="1">
                  <int2:citationText>(“A Systematic Review and Meta-Analysis of the Cognitive Correlates of ...”)</int2:citationText>
                </int2:suggestion>
              </int2:suggestions>
              <int2:suggestions int2:citationType="Full">
                <int2:suggestion int2:citationStyle="Mla" int2:isIdentical="1">
                  <int2:citationText>&lt;i&gt;A Systematic Review and Meta-Analysis of the Cognitive Correlates of ...&lt;/i&gt;, https://www.researchgate.net/publication/249798058_A_Systematic_Review_and_Meta-Analysis_of_the_Cognitive_Correlates_of_Bilingualism.</int2:citationText>
                </int2:suggestion>
                <int2:suggestion int2:citationStyle="Apa" int2:isIdentical="1">
                  <int2:citationText>&lt;i&gt;A Systematic Review and Meta-Analysis of the Cognitive Correlates of ...&lt;/i&gt;. (n.d.). Retrieved from https://www.researchgate.net/publication/249798058_A_Systematic_Review_and_Meta-Analysis_of_the_Cognitive_Correlates_of_Bilingualism</int2:citationText>
                </int2:suggestion>
                <int2:suggestion int2:citationStyle="Chicago" int2:isIdentical="1">
                  <int2:citationText>“A Systematic Review and Meta-Analysis of the Cognitive Correlates of ...” n.d., https://www.researchgate.net/publication/249798058_A_Systematic_Review_and_Meta-Analysis_of_the_Cognitive_Correlates_of_Bilingualism.</int2:citationText>
                </int2:suggestion>
              </int2:suggestions>
            </int2:source>
            <int2:source int2:sourceType="Online" int2:sourceTitle="Does the Bilingual Advantage in Cognitive Control Exist and If So, What ..." int2:sourceUrl="https://pmc.ncbi.nlm.nih.gov/articles/PMC6466577/" int2:sourceSnippet="Recently, doubts were raised about the existence of the bilingual advantage in cognitive control. The aim of the present review was to investigate the bilingual advantage and its modulating factors. ... Ungerleider C. A systematic review and meta-analysis of the cognitive correlates of bilingualism. Rev. Educ. Res. 2010;80:207–245. doi: 10. ...">
              <int2:suggestions int2:citationType="Inline">
                <int2:suggestion int2:citationStyle="Mla" int2:isIdentical="1">
                  <int2:citationText>(“Does the Bilingual Advantage in Cognitive Control Exist and If So, What ...”)</int2:citationText>
                </int2:suggestion>
                <int2:suggestion int2:citationStyle="Apa" int2:isIdentical="1">
                  <int2:citationText>(“Does the Bilingual Advantage in Cognitive Control Exist and If So, What ...”)</int2:citationText>
                </int2:suggestion>
                <int2:suggestion int2:citationStyle="Chicago" int2:isIdentical="1">
                  <int2:citationText>(“Does the Bilingual Advantage in Cognitive Control Exist and If So, What ...”)</int2:citationText>
                </int2:suggestion>
              </int2:suggestions>
              <int2:suggestions int2:citationType="Full">
                <int2:suggestion int2:citationStyle="Mla" int2:isIdentical="1">
                  <int2:citationText>&lt;i&gt;Does the Bilingual Advantage in Cognitive Control Exist and If So, What ...&lt;/i&gt;, https://pmc.ncbi.nlm.nih.gov/articles/PMC6466577/.</int2:citationText>
                </int2:suggestion>
                <int2:suggestion int2:citationStyle="Apa" int2:isIdentical="1">
                  <int2:citationText>&lt;i&gt;Does the Bilingual Advantage in Cognitive Control Exist and If So, What ...&lt;/i&gt;. (n.d.). Retrieved from https://pmc.ncbi.nlm.nih.gov/articles/PMC6466577/</int2:citationText>
                </int2:suggestion>
                <int2:suggestion int2:citationStyle="Chicago" int2:isIdentical="1">
                  <int2:citationText>“Does the Bilingual Advantage in Cognitive Control Exist and If So, What ...” n.d., https://pmc.ncbi.nlm.nih.gov/articles/PMC6466577/.</int2:citationText>
                </int2:suggestion>
              </int2:suggestions>
            </int2:source>
            <int2:source int2:sourceType="Online" int2:sourceTitle="Bilingualism: Consequences for Mind and Brain - PMC" int2:sourceUrl="https://pmc.ncbi.nlm.nih.gov/articles/PMC3322418/" int2:sourceSnippet="Adesope OO, et al. A systematic review and meta-analysis of the cognitive correlates of bilingualism. Rev. Educ. Res. 2010;80:207–245. [Google Scholar] 43. Hilchey MD, Klein RM. Are there bilingual advantages on nonlinguistic interference tasks? Implications for the plasticity of executive control processes. Psychon. Bull.">
              <int2:suggestions int2:citationType="Inline">
                <int2:suggestion int2:citationStyle="Mla" int2:isIdentical="1">
                  <int2:citationText>(“Bilingualism: Consequences for Mind and Brain - PMC”)</int2:citationText>
                </int2:suggestion>
                <int2:suggestion int2:citationStyle="Apa" int2:isIdentical="1">
                  <int2:citationText>(“Bilingualism: Consequences for Mind and Brain - PMC”)</int2:citationText>
                </int2:suggestion>
                <int2:suggestion int2:citationStyle="Chicago" int2:isIdentical="1">
                  <int2:citationText>(“Bilingualism: Consequences for Mind and Brain - PMC”)</int2:citationText>
                </int2:suggestion>
              </int2:suggestions>
              <int2:suggestions int2:citationType="Full">
                <int2:suggestion int2:citationStyle="Mla" int2:isIdentical="1">
                  <int2:citationText>&lt;i&gt;Bilingualism: Consequences for Mind and Brain - PMC&lt;/i&gt;, https://pmc.ncbi.nlm.nih.gov/articles/PMC3322418/.</int2:citationText>
                </int2:suggestion>
                <int2:suggestion int2:citationStyle="Apa" int2:isIdentical="1">
                  <int2:citationText>&lt;i&gt;Bilingualism: Consequences for Mind and Brain - PMC&lt;/i&gt;. (n.d.). Retrieved from https://pmc.ncbi.nlm.nih.gov/articles/PMC3322418/</int2:citationText>
                </int2:suggestion>
                <int2:suggestion int2:citationStyle="Chicago" int2:isIdentical="1">
                  <int2:citationText>“Bilingualism: Consequences for Mind and Brain - PMC” n.d., https://pmc.ncbi.nlm.nih.gov/articles/PMC3322418/.</int2:citationText>
                </int2:suggestion>
              </int2:suggestions>
            </int2:source>
          </int2:similarityCritique>
        </oel:ext>
      </int2:extLst>
    </int2:bookmark>
    <int2:bookmark int2:bookmarkName="_Int_qMuZjKNI" int2:invalidationBookmarkName="" int2:hashCode="ntMV+CmYvI51W1" int2:id="wzU5taiB">
      <int2:state int2:type="AugLoop_Similarity_SimilarityAnnotation" int2:value="Rejected"/>
    </int2:bookmark>
    <int2:bookmark int2:bookmarkName="_Int_9mvttb4g" int2:invalidationBookmarkName="" int2:hashCode="rnnqHpxjkantg6" int2:id="ujZ9r6LQ">
      <int2:state int2:type="AugLoop_Text_Critique" int2:value="Rejected"/>
    </int2:bookmark>
    <int2:bookmark int2:bookmarkName="_Int_92KvS3Uc" int2:invalidationBookmarkName="" int2:hashCode="xm0GaZNF1GOaPk" int2:id="RZaGcNAU">
      <int2:state int2:type="AugLoop_Text_Critique" int2:value="Rejected"/>
    </int2:bookmark>
    <int2:bookmark int2:bookmarkName="_Int_JGLz60Xq" int2:invalidationBookmarkName="" int2:hashCode="rJQTiGB6VLLTKa" int2:id="nGvFRVgE">
      <int2:state int2:type="AugLoop_Text_Critique" int2:value="Rejected"/>
    </int2:bookmark>
    <int2:bookmark int2:bookmarkName="_Int_UMdrbJH1" int2:invalidationBookmarkName="" int2:hashCode="QNaXgad4zqAJE4" int2:id="UrV5zTwY">
      <int2:state int2:type="AugLoop_Text_Critique" int2:value="Rejected"/>
    </int2:bookmark>
    <int2:bookmark int2:bookmarkName="_Int_djmAQWZC" int2:invalidationBookmarkName="" int2:hashCode="/JoyAkbRW1HTom" int2:id="CNrfouP2">
      <int2:state int2:type="AugLoop_Similarity_SimilarityAnnotation" int2:value="Rejected"/>
    </int2:bookmark>
    <int2:bookmark int2:bookmarkName="_Int_K2GjLMjZ" int2:invalidationBookmarkName="" int2:hashCode="tTpHYNbZMHxyz/" int2:id="P8BPCURs">
      <int2:state int2:type="AugLoop_Similarity_SimilarityAnnotation" int2:value="Rejected"/>
      <int2:extLst>
        <oel:ext uri="426473B9-03D8-482F-96C9-C2C85392BACA">
          <int2:similarityCritique int2:version="1" int2:context="Successful Futures Looking at the Curriculum and Assessment Arrangements in Wales.">
            <int2:source int2:sourceType="Online" int2:sourceTitle="Successful Futures - GOV.WALES" int2:sourceUrl="https://www.gov.wales/sites/default/files/publications/2018-03/succesful-futures-a-summary-of-professor-graham-donaldsons-report.pdf" int2:sourceSnippet="Successful Futures Looking at the Curriculum and Assessment Arrangements in Wales ‘curriculum’ should mean all the learning experiences and assessments that schools ... In March 2014 the Welsh Government asked Professor Graham Donaldson to review the curriculum and assessment arrangements in schools in Wales. Introduction The report ...">
              <int2:suggestions int2:citationType="Inline">
                <int2:suggestion int2:citationStyle="Mla" int2:isIdentical="0">
                  <int2:citationText>(“Successful Futures - GOV.WALES”)</int2:citationText>
                </int2:suggestion>
                <int2:suggestion int2:citationStyle="Apa" int2:isIdentical="0">
                  <int2:citationText>(“Successful Futures - GOV.WALES”)</int2:citationText>
                </int2:suggestion>
                <int2:suggestion int2:citationStyle="Chicago" int2:isIdentical="0">
                  <int2:citationText>(“Successful Futures - GOV.WALES”)</int2:citationText>
                </int2:suggestion>
              </int2:suggestions>
              <int2:suggestions int2:citationType="Full">
                <int2:suggestion int2:citationStyle="Mla" int2:isIdentical="0">
                  <int2:citationText>&lt;i&gt;Successful Futures - GOV.WALES&lt;/i&gt;, https://www.gov.wales/sites/default/files/publications/2018-03/succesful-futures-a-summary-of-professor-graham-donaldsons-report.pdf.</int2:citationText>
                </int2:suggestion>
                <int2:suggestion int2:citationStyle="Apa" int2:isIdentical="0">
                  <int2:citationText>&lt;i&gt;Successful Futures - GOV.WALES&lt;/i&gt;. (n.d.). Retrieved from https://www.gov.wales/sites/default/files/publications/2018-03/succesful-futures-a-summary-of-professor-graham-donaldsons-report.pdf</int2:citationText>
                </int2:suggestion>
                <int2:suggestion int2:citationStyle="Chicago" int2:isIdentical="0">
                  <int2:citationText>“Successful Futures - GOV.WALES” n.d., https://www.gov.wales/sites/default/files/publications/2018-03/succesful-futures-a-summary-of-professor-graham-donaldsons-report.pdf.</int2:citationText>
                </int2:suggestion>
              </int2:suggestions>
            </int2:source>
            <int2:source int2:sourceType="Online" int2:sourceTitle="Succesful futures a summary of professor graham donaldsons report" int2:sourceUrl="https://www.academia.edu/42329605/Succesful_futures_a_summary_of_professor_graham_donaldsons_report" int2:sourceSnippet="Successful Futures Looking at the Curriculum and Assessment Arrangements in Wales A summary of Professor Graham Donaldson’s report Introduction The review aims to “shape a successful and exciting future” for the children and young people of Wales. In March 2014 the Welsh Government asked Professor Graham Donaldson to review the curriculum ...">
              <int2:suggestions int2:citationType="Inline">
                <int2:suggestion int2:citationStyle="Mla" int2:isIdentical="0">
                  <int2:citationText>(“Succesful futures a summary of professor graham donaldsons report”)</int2:citationText>
                </int2:suggestion>
                <int2:suggestion int2:citationStyle="Apa" int2:isIdentical="0">
                  <int2:citationText>(“Succesful futures a summary of professor graham donaldsons report”)</int2:citationText>
                </int2:suggestion>
                <int2:suggestion int2:citationStyle="Chicago" int2:isIdentical="0">
                  <int2:citationText>(“Succesful futures a summary of professor graham donaldsons report”)</int2:citationText>
                </int2:suggestion>
              </int2:suggestions>
              <int2:suggestions int2:citationType="Full">
                <int2:suggestion int2:citationStyle="Mla" int2:isIdentical="0">
                  <int2:citationText>&lt;i&gt;Succesful futures a summary of professor graham donaldsons report&lt;/i&gt;, https://www.academia.edu/42329605/Succesful_futures_a_summary_of_professor_graham_donaldsons_report.</int2:citationText>
                </int2:suggestion>
                <int2:suggestion int2:citationStyle="Apa" int2:isIdentical="0">
                  <int2:citationText>&lt;i&gt;Succesful futures a summary of professor graham donaldsons report&lt;/i&gt;. (n.d.). Retrieved from https://www.academia.edu/42329605/Succesful_futures_a_summary_of_professor_graham_donaldsons_report</int2:citationText>
                </int2:suggestion>
                <int2:suggestion int2:citationStyle="Chicago" int2:isIdentical="0">
                  <int2:citationText>“Succesful futures a summary of professor graham donaldsons report” n.d., https://www.academia.edu/42329605/Succesful_futures_a_summary_of_professor_graham_donaldsons_report.</int2:citationText>
                </int2:suggestion>
              </int2:suggestions>
            </int2:source>
          </int2:similarityCritique>
        </oel:ext>
      </int2:extLst>
    </int2:bookmark>
    <int2:bookmark int2:bookmarkName="_Int_ls2asTOV" int2:invalidationBookmarkName="" int2:hashCode="xgDzA50uAYUN6A" int2:id="XJAeW43T">
      <int2:state int2:type="AugLoop_Text_Critique" int2:value="Rejected"/>
    </int2:bookmark>
    <int2:bookmark int2:bookmarkName="_Int_NG9xVokJ" int2:invalidationBookmarkName="" int2:hashCode="s91cIAnPxblTo3" int2:id="loiLfUoa">
      <int2:state int2:type="AugLoop_Text_Critique" int2:value="Rejected"/>
    </int2:bookmark>
    <int2:bookmark int2:bookmarkName="_Int_NkrQ3HIJ" int2:invalidationBookmarkName="" int2:hashCode="zHO8OSwfQQwjWh" int2:id="8QrVISVA">
      <int2:state int2:type="AugLoop_Text_Critique" int2:value="Rejected"/>
    </int2:bookmark>
    <int2:bookmark int2:bookmarkName="_Int_OHQUMfnd" int2:invalidationBookmarkName="" int2:hashCode="/JoyAkbRW1HTom" int2:id="1wzwabXs">
      <int2:state int2:type="AugLoop_Similarity_SimilarityAnnotation" int2:value="Rejected"/>
    </int2:bookmark>
    <int2:bookmark int2:bookmarkName="_Int_1821jpOc" int2:invalidationBookmarkName="" int2:hashCode="tTpHYNbZMHxyz/" int2:id="kPLHGg7S">
      <int2:state int2:type="AugLoop_Similarity_SimilarityAnnotation" int2:value="Rejected"/>
    </int2:bookmark>
    <int2:bookmark int2:bookmarkName="_Int_FPXYIyOk" int2:invalidationBookmarkName="" int2:hashCode="5v2AjrCBa+JZmX" int2:id="Wu1bvNdI">
      <int2:state int2:type="AugLoop_Similarity_SimilarityAnnotation" int2:value="Rejected"/>
      <int2:extLst>
        <oel:ext uri="426473B9-03D8-482F-96C9-C2C85392BACA">
          <int2:similarityCritique int2:version="1" int2:context="Basic Interpersonal Communication Skills (BICS) and Cognitive Academic Language Proficiency (CALP).">
            <int2:source int2:sourceType="Online" int2:sourceTitle="1) What is the difference between Basic Interpersonal Communication ..." int2:sourceUrl="http://aliciapousada.weebly.com/uploads/1/0/0/2/10020146/interview_in_lapicin_y_burbuja.pdf" int2:sourceSnippet="1) What is the difference between Basic Interpersonal Communication Skills (BICS) and Cognitive Academic Language Proficiency (CALP), and what are the implications for bilingual education? BICS and CALP are concepts introduced by James Cummins in 1979 to account for the variation in the amount of time that immigrant children need to acquire">
              <int2:suggestions int2:citationType="Inline">
                <int2:suggestion int2:citationStyle="Mla" int2:isIdentical="0">
                  <int2:citationText>(“1) What is the difference between Basic Interpersonal Communication ...”)</int2:citationText>
                </int2:suggestion>
                <int2:suggestion int2:citationStyle="Apa" int2:isIdentical="0">
                  <int2:citationText>(“1) What is the difference between Basic Interpersonal Communication ...”)</int2:citationText>
                </int2:suggestion>
                <int2:suggestion int2:citationStyle="Chicago" int2:isIdentical="0">
                  <int2:citationText>(“1) What is the difference between Basic Interpersonal Communication ...”)</int2:citationText>
                </int2:suggestion>
              </int2:suggestions>
              <int2:suggestions int2:citationType="Full">
                <int2:suggestion int2:citationStyle="Mla" int2:isIdentical="0">
                  <int2:citationText>&lt;i&gt;1) What is the difference between Basic Interpersonal Communication ...&lt;/i&gt;, http://aliciapousada.weebly.com/uploads/1/0/0/2/10020146/interview_in_lapicin_y_burbuja.pdf.</int2:citationText>
                </int2:suggestion>
                <int2:suggestion int2:citationStyle="Apa" int2:isIdentical="0">
                  <int2:citationText>&lt;i&gt;1) What is the difference between Basic Interpersonal Communication ...&lt;/i&gt;. (n.d.). Retrieved from http://aliciapousada.weebly.com/uploads/1/0/0/2/10020146/interview_in_lapicin_y_burbuja.pdf</int2:citationText>
                </int2:suggestion>
                <int2:suggestion int2:citationStyle="Chicago" int2:isIdentical="0">
                  <int2:citationText>“1) What is the difference between Basic Interpersonal Communication ...” n.d., http://aliciapousada.weebly.com/uploads/1/0/0/2/10020146/interview_in_lapicin_y_burbuja.pdf.</int2:citationText>
                </int2:suggestion>
              </int2:suggestions>
            </int2:source>
            <int2:source int2:sourceType="Online" int2:sourceTitle="BASIC INTERPERSONAL COMMUNICATION SKILLS (BICS) AND COGNITIVE ... - Quia" int2:sourceUrl="https://www.quia.com/files/quia/users/esol9817/CategoryII-Unit3/CatII-Unit-3-BICS-CALP" int2:sourceSnippet="BASIC INTERPERSONAL COMMUNICATION SKILLS (BICS) AND COGNITIVE/ACADEMIC LANGUAGE PROFICIENCY (CALP) (Based on the writings of J. Cummins) Basic Interpersonal Communication, or “everyday conversational language” differs in a number of ways from Cognitive/Academic Language, or the kind of abstract language used in classrooms, academic texts">
              <int2:suggestions int2:citationType="Inline">
                <int2:suggestion int2:citationStyle="Mla" int2:isIdentical="0">
                  <int2:citationText>(“BASIC INTERPERSONAL COMMUNICATION SKILLS (BICS) AND COGNITIVE ... - Quia”)</int2:citationText>
                </int2:suggestion>
                <int2:suggestion int2:citationStyle="Apa" int2:isIdentical="0">
                  <int2:citationText>(“BASIC INTERPERSONAL COMMUNICATION SKILLS (BICS) AND COGNITIVE ... - Quia”)</int2:citationText>
                </int2:suggestion>
                <int2:suggestion int2:citationStyle="Chicago" int2:isIdentical="0">
                  <int2:citationText>(“BASIC INTERPERSONAL COMMUNICATION SKILLS (BICS) AND COGNITIVE ... - Quia”)</int2:citationText>
                </int2:suggestion>
              </int2:suggestions>
              <int2:suggestions int2:citationType="Full">
                <int2:suggestion int2:citationStyle="Mla" int2:isIdentical="0">
                  <int2:citationText>&lt;i&gt;BASIC INTERPERSONAL COMMUNICATION SKILLS (BICS) AND COGNITIVE ... - Quia&lt;/i&gt;, https://www.quia.com/files/quia/users/esol9817/CategoryII-Unit3/CatII-Unit-3-BICS-CALP.</int2:citationText>
                </int2:suggestion>
                <int2:suggestion int2:citationStyle="Apa" int2:isIdentical="0">
                  <int2:citationText>&lt;i&gt;BASIC INTERPERSONAL COMMUNICATION SKILLS (BICS) AND COGNITIVE ... - Quia&lt;/i&gt;. (n.d.). Retrieved from https://www.quia.com/files/quia/users/esol9817/CategoryII-Unit3/CatII-Unit-3-BICS-CALP</int2:citationText>
                </int2:suggestion>
                <int2:suggestion int2:citationStyle="Chicago" int2:isIdentical="0">
                  <int2:citationText>“BASIC INTERPERSONAL COMMUNICATION SKILLS (BICS) AND COGNITIVE ... - Quia” n.d., https://www.quia.com/files/quia/users/esol9817/CategoryII-Unit3/CatII-Unit-3-BICS-CALP.</int2:citationText>
                </int2:suggestion>
              </int2:suggestions>
            </int2:source>
            <int2:source int2:sourceType="Online" int2:sourceTitle="English Language Learners: Understanding BICS and CALP Est. Time: 20 ..." int2:sourceUrl="http://www.iris.peabody.vanderbilt.edu/wp-content/uploads/pdf_activities/group/IA_BICS_and_CALP.pdf" int2:sourceSnippet="Gain a better understanding of the difference between basic interpersonal communication skills (BICS) and cognitive academic language proficiency (CALP), and how language differences affect classroom learning. Overview English Language Learners (ELLs) or English Learners (ELs) develop second-language competency at two levels.">
              <int2:suggestions int2:citationType="Inline">
                <int2:suggestion int2:citationStyle="Mla" int2:isIdentical="0">
                  <int2:citationText>(“English Language Learners: Understanding BICS and CALP Est. Time: 20 ...”)</int2:citationText>
                </int2:suggestion>
                <int2:suggestion int2:citationStyle="Apa" int2:isIdentical="0">
                  <int2:citationText>(“English Language Learners: Understanding BICS and CALP Est. Time: 20 ...”)</int2:citationText>
                </int2:suggestion>
                <int2:suggestion int2:citationStyle="Chicago" int2:isIdentical="0">
                  <int2:citationText>(“English Language Learners: Understanding BICS and CALP Est. Time: 20 ...”)</int2:citationText>
                </int2:suggestion>
              </int2:suggestions>
              <int2:suggestions int2:citationType="Full">
                <int2:suggestion int2:citationStyle="Mla" int2:isIdentical="0">
                  <int2:citationText>&lt;i&gt;English Language Learners: Understanding BICS and CALP Est. Time: 20 ...&lt;/i&gt;, http://www.iris.peabody.vanderbilt.edu/wp-content/uploads/pdf_activities/group/IA_BICS_and_CALP.pdf.</int2:citationText>
                </int2:suggestion>
                <int2:suggestion int2:citationStyle="Apa" int2:isIdentical="0">
                  <int2:citationText>&lt;i&gt;English Language Learners: Understanding BICS and CALP Est. Time: 20 ...&lt;/i&gt;. (n.d.). Retrieved from http://www.iris.peabody.vanderbilt.edu/wp-content/uploads/pdf_activities/group/IA_BICS_and_CALP.pdf</int2:citationText>
                </int2:suggestion>
                <int2:suggestion int2:citationStyle="Chicago" int2:isIdentical="0">
                  <int2:citationText>“English Language Learners: Understanding BICS and CALP Est. Time: 20 ...” n.d., http://www.iris.peabody.vanderbilt.edu/wp-content/uploads/pdf_activities/group/IA_BICS_and_CALP.pdf.</int2:citationText>
                </int2:suggestion>
              </int2:suggestions>
            </int2:source>
          </int2:similarityCritique>
        </oel:ext>
      </int2:extLst>
    </int2:bookmark>
    <int2:bookmark int2:bookmarkName="_Int_Z23LAmmv" int2:invalidationBookmarkName="" int2:hashCode="xgDzA50uAYUN6A" int2:id="0n49R4wL">
      <int2:state int2:type="AugLoop_Text_Critique" int2:value="Rejected"/>
    </int2:bookmark>
    <int2:bookmark int2:bookmarkName="_Int_xW7oaTtZ" int2:invalidationBookmarkName="" int2:hashCode="kr1169j9KwF5Fy" int2:id="G5mpxixh">
      <int2:state int2:type="AugLoop_Text_Critique" int2:value="Rejected"/>
    </int2:bookmark>
    <int2:bookmark int2:bookmarkName="_Int_FvIANDiV" int2:invalidationBookmarkName="" int2:hashCode="rJQTiGB6VLLTKa" int2:id="m8qp500d">
      <int2:state int2:type="AugLoop_Text_Critique" int2:value="Rejected"/>
    </int2:bookmark>
    <int2:bookmark int2:bookmarkName="_Int_NJKZyQpl" int2:invalidationBookmarkName="" int2:hashCode="17sowdNRvq0KM1" int2:id="RvkWc52Y">
      <int2:state int2:type="AugLoop_Text_Critique" int2:value="Rejected"/>
    </int2:bookmark>
    <int2:bookmark int2:bookmarkName="_Int_tQkLgqgb" int2:invalidationBookmarkName="" int2:hashCode="htXLWvQRUuOF/T" int2:id="2I1ZKFxQ">
      <int2:state int2:type="AugLoop_Text_Critique" int2:value="Rejected"/>
    </int2:bookmark>
    <int2:entireDocument int2:id="FnHDuNci">
      <int2:extLst>
        <oel:ext uri="E302BA01-7950-474C-9AD3-286E660C40A8">
          <int2:similaritySummary int2:version="1" int2:runId="1736116232199" int2:tilesCheckedInThisRun="1" int2:totalNumOfTiles="98" int2:similarityAnnotationCount="4" int2:numWords="3816" int2:numFlaggedWords="50"/>
        </oel:ext>
      </int2:extLst>
    </int2:entireDocument>
  </int2:observations>
  <int2:intelligenceSettings/>
  <int2:onDemandWorkflows>
    <int2:onDemandWorkflow int2:type="SimilarityCheck" int2:paragraphVersions="7547B2B3-6F249D47 3636BC77-03969D74 0A7C4421-644ED21E 50629259-4580FD15 64DADC2F-3DC5A2A1 63DB9C7C-211EF280 69D1BF16-1F7200E5 47DC69CF-197EC5FE 4C9E051B-7A712DFE 60E0A4D3-52E94907 7480F690-1AD600FD 1CE63B51-09D422E3 4C45A8B1-59D2656F 6D62331C-26F1F09D 2C078E63-34351FC6 33FD422B-16B5833E 040E41D5-129B883E 282F2E93-5F6818D5 406C1AD2-71CAC956 23DB88E9-5A44E6D2 214D779E-1CFBA7F1 24A398BB-3162DCFF 7CF3DD4B-3B7071D2 3D5BFB22-0BB55BF8 64C31101-2744A874 5C542B6F-7071C3B2 224C026E-66B97F55 3893D656-12D69FF9 3839D38F-19334F82 45307E8C-4543A202 588C451B-58CFBF7A 20DAC4A9-633D350D 6255B8E5-5C63818C 63E697C0-5A5637F9 2FBBCCE5-529A8D56 4BF8BCE2-255943FB 6E6CD4F8-0E698296 26F4F3D2-4001F4FE 0FCAC46C-5A1437A4 43B93581-4AD6C1A0 2A50A309-3545C9C6 3302021D-09BA429B 0BEEF316-1AD614F0 5B11D44B-7F6B5CBF 47BF7772-2F50CFF9 580CCB0E-16F963F0 4DFFE2E7-7A60F6BF 73C695EB-59252E21 353CF18E-2D5B1D78 4AD0ECB3-7B73544E 22A34305-3B7B760A 75336E94-413B1E6F 5B17FD96-123CB653 7736839D-29072289 4103F264-1A2CC95E 7A785260-72E3BA7E 2A93BB55-1B643EBD 1145D4A9-17193980 0CC0FC22-0FE65895 51637C22-3FF4955A 540C6CD5-55856E67 28A0DBE0-7A338327 71D94D52-48E62510 701142BA-17EB9B3B 2F14E0B8-7DF7E845 7A607333-0A897350 426D7C85-1767AA55 61F98ABB-00FDDF66 10A8F831-57403499 088BB040-0BCE62A1 26CDEBEB-5A8E2267 1D2CFB27-0A840896 7B98F0F1-4857F072 1AFDFAE9-61E9E253 3D6007E2-7D51969E 28E0BDAE-1379C288 0295D745-486C9593 09A1B479-4343EB53 2A35954C-45A1F1E3 6E83131E-29009793 10D706D6-4530AFCF 7A80FCB8-7DF9A870 48EF22C8-70AE6853 16306939-7B93DD5B 6547E04B-062BBFE3 190EED2E-4101976B 01909314-74B7CB40 42885944-1C90CDB0 6BBD4039-359ECE76 28562C5A-1001B326 37F677A7-7EA4A574 572B8802-1E51B332 2CDAE2DD-3F25D034 315C2145-003D708A 688C1120-2A97DBCE 49F39635-2B462277 06BC53E7-12697D64 43C53658-3D0ED784 4EDAC193-16237DE1 6DC40137-5A814474 4944339B-1A55F5C1 61F93382-173E2484 0767A70E-23C366EC 30B5D170-2903EEF8 23B6C0A3-5A0060CA 053771D4-5D1A7332 074227C6-2BEB6CFE 19AEF7A2-3F972D75 17275B02-426D508C 3C838D22-14DD172C 5133B7E4-43912799 0C6D78E0-727FFAA3 7A6F253C-7C8897D7 626C435B-70737462 4E22E603-43B055CA 57D83E5E-015ADDC2 4238CC16-706D6D8D 7B1364D2-74A6B8E8 52E50F40-1BE3937B 32806153-7869B2B0 70665214-6744CF7F 6F348E00-6DA3A1F8 58CD776B-009E18D5 1368292A-4D482804 4B21F086-42620198 44F63BE5-1E55FD5D 2E580A90-519C030F 61180C2A-232DB3A2 6D78C7E2-6014F893 64E3546D-611BF438 512981B0-7790709D"/>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2B7741"/>
    <w:rsid w:val="000221F7"/>
    <w:rsid w:val="009ABF49"/>
    <w:rsid w:val="00BD0C1E"/>
    <w:rsid w:val="01073232"/>
    <w:rsid w:val="0133E1C3"/>
    <w:rsid w:val="0147D8D4"/>
    <w:rsid w:val="0168A8C2"/>
    <w:rsid w:val="018899CE"/>
    <w:rsid w:val="01CD6496"/>
    <w:rsid w:val="02799645"/>
    <w:rsid w:val="02A16475"/>
    <w:rsid w:val="02B0CE89"/>
    <w:rsid w:val="02E8528D"/>
    <w:rsid w:val="02EC38B9"/>
    <w:rsid w:val="02F39836"/>
    <w:rsid w:val="030C70F0"/>
    <w:rsid w:val="0315C498"/>
    <w:rsid w:val="038F0D25"/>
    <w:rsid w:val="040A3E92"/>
    <w:rsid w:val="041BEF96"/>
    <w:rsid w:val="044B15A3"/>
    <w:rsid w:val="04B06AB1"/>
    <w:rsid w:val="04C4F168"/>
    <w:rsid w:val="053018CD"/>
    <w:rsid w:val="0539B014"/>
    <w:rsid w:val="054B3517"/>
    <w:rsid w:val="05C64475"/>
    <w:rsid w:val="06B4CB74"/>
    <w:rsid w:val="06D5BF73"/>
    <w:rsid w:val="07C0CDA4"/>
    <w:rsid w:val="07E13856"/>
    <w:rsid w:val="08A174F1"/>
    <w:rsid w:val="0972DAC5"/>
    <w:rsid w:val="09CD59F5"/>
    <w:rsid w:val="0A21F05F"/>
    <w:rsid w:val="0A3C3555"/>
    <w:rsid w:val="0A449633"/>
    <w:rsid w:val="0AA8B216"/>
    <w:rsid w:val="0ABEF70A"/>
    <w:rsid w:val="0AD0B141"/>
    <w:rsid w:val="0AD877E2"/>
    <w:rsid w:val="0B073B2E"/>
    <w:rsid w:val="0B3DDB49"/>
    <w:rsid w:val="0B956A1C"/>
    <w:rsid w:val="0BC57B5A"/>
    <w:rsid w:val="0C09E3DB"/>
    <w:rsid w:val="0C288F68"/>
    <w:rsid w:val="0C6FB11F"/>
    <w:rsid w:val="0C995717"/>
    <w:rsid w:val="0CB3FB59"/>
    <w:rsid w:val="0CF77429"/>
    <w:rsid w:val="0D0EE7E4"/>
    <w:rsid w:val="0D134BC4"/>
    <w:rsid w:val="0D9B47D0"/>
    <w:rsid w:val="0D9E23D7"/>
    <w:rsid w:val="0DA82193"/>
    <w:rsid w:val="0DE6B6F9"/>
    <w:rsid w:val="0E4A0353"/>
    <w:rsid w:val="0E5FC1F3"/>
    <w:rsid w:val="0E8A3964"/>
    <w:rsid w:val="0EDCC269"/>
    <w:rsid w:val="0EEE2C80"/>
    <w:rsid w:val="0F77836E"/>
    <w:rsid w:val="0F7E81C5"/>
    <w:rsid w:val="0F9C3EF1"/>
    <w:rsid w:val="0FB6142A"/>
    <w:rsid w:val="0FDD1C3B"/>
    <w:rsid w:val="1058559D"/>
    <w:rsid w:val="1058E08F"/>
    <w:rsid w:val="10725637"/>
    <w:rsid w:val="111382BF"/>
    <w:rsid w:val="12381F41"/>
    <w:rsid w:val="1264D351"/>
    <w:rsid w:val="12672B92"/>
    <w:rsid w:val="128E66BC"/>
    <w:rsid w:val="12A1ACD8"/>
    <w:rsid w:val="12E9D37C"/>
    <w:rsid w:val="131CF1EC"/>
    <w:rsid w:val="136BEA12"/>
    <w:rsid w:val="1389657B"/>
    <w:rsid w:val="13D24DEE"/>
    <w:rsid w:val="13E0DA54"/>
    <w:rsid w:val="140A547D"/>
    <w:rsid w:val="1450A57E"/>
    <w:rsid w:val="1493B0C3"/>
    <w:rsid w:val="150358A8"/>
    <w:rsid w:val="153F9290"/>
    <w:rsid w:val="1617D147"/>
    <w:rsid w:val="16271AD2"/>
    <w:rsid w:val="16305EF6"/>
    <w:rsid w:val="1652B073"/>
    <w:rsid w:val="16E0BF67"/>
    <w:rsid w:val="170A5878"/>
    <w:rsid w:val="17148AE4"/>
    <w:rsid w:val="17AD77C5"/>
    <w:rsid w:val="18B1094B"/>
    <w:rsid w:val="18BC4FB7"/>
    <w:rsid w:val="1913E2BB"/>
    <w:rsid w:val="194527CC"/>
    <w:rsid w:val="19750ED0"/>
    <w:rsid w:val="1A1DF194"/>
    <w:rsid w:val="1A36BE47"/>
    <w:rsid w:val="1A77E48F"/>
    <w:rsid w:val="1AC8FF77"/>
    <w:rsid w:val="1B6BC699"/>
    <w:rsid w:val="1B9B2FB9"/>
    <w:rsid w:val="1BA29287"/>
    <w:rsid w:val="1C11B29D"/>
    <w:rsid w:val="1C12213C"/>
    <w:rsid w:val="1C3CA75D"/>
    <w:rsid w:val="1D2AA7C2"/>
    <w:rsid w:val="1D84235C"/>
    <w:rsid w:val="1DDCA047"/>
    <w:rsid w:val="1E5FD3D6"/>
    <w:rsid w:val="1EA5593D"/>
    <w:rsid w:val="1F088269"/>
    <w:rsid w:val="1F3503A2"/>
    <w:rsid w:val="1F71F057"/>
    <w:rsid w:val="1F9B3D92"/>
    <w:rsid w:val="1FC2E82D"/>
    <w:rsid w:val="204AD341"/>
    <w:rsid w:val="20A92D2F"/>
    <w:rsid w:val="20DC538D"/>
    <w:rsid w:val="21364D30"/>
    <w:rsid w:val="213E6171"/>
    <w:rsid w:val="21965F92"/>
    <w:rsid w:val="21BBB619"/>
    <w:rsid w:val="22719ED4"/>
    <w:rsid w:val="22C3767C"/>
    <w:rsid w:val="22D98CD9"/>
    <w:rsid w:val="234B0503"/>
    <w:rsid w:val="2371169D"/>
    <w:rsid w:val="238331EE"/>
    <w:rsid w:val="238F56CB"/>
    <w:rsid w:val="23AE8246"/>
    <w:rsid w:val="242A5E9B"/>
    <w:rsid w:val="2445CCDF"/>
    <w:rsid w:val="24622808"/>
    <w:rsid w:val="2552AA5A"/>
    <w:rsid w:val="255713E6"/>
    <w:rsid w:val="2568634A"/>
    <w:rsid w:val="25E73A43"/>
    <w:rsid w:val="26074324"/>
    <w:rsid w:val="262A8E09"/>
    <w:rsid w:val="26B83548"/>
    <w:rsid w:val="26C1C0B9"/>
    <w:rsid w:val="26D65DB4"/>
    <w:rsid w:val="26F9F989"/>
    <w:rsid w:val="27376A26"/>
    <w:rsid w:val="27CCF674"/>
    <w:rsid w:val="27F82CBB"/>
    <w:rsid w:val="280747BE"/>
    <w:rsid w:val="282FCBF6"/>
    <w:rsid w:val="2904949B"/>
    <w:rsid w:val="2913B930"/>
    <w:rsid w:val="294FC760"/>
    <w:rsid w:val="2955EFA4"/>
    <w:rsid w:val="2972EB1A"/>
    <w:rsid w:val="29DDB51C"/>
    <w:rsid w:val="2A3B84AA"/>
    <w:rsid w:val="2A760924"/>
    <w:rsid w:val="2AAF335D"/>
    <w:rsid w:val="2ABE5C8A"/>
    <w:rsid w:val="2B2A3736"/>
    <w:rsid w:val="2B313C65"/>
    <w:rsid w:val="2C186E82"/>
    <w:rsid w:val="2C2B7741"/>
    <w:rsid w:val="2CECBA31"/>
    <w:rsid w:val="2D0153F1"/>
    <w:rsid w:val="2D0BFA12"/>
    <w:rsid w:val="2D58A617"/>
    <w:rsid w:val="2DBC1B1A"/>
    <w:rsid w:val="2EC55E4C"/>
    <w:rsid w:val="2ECCEAF4"/>
    <w:rsid w:val="2F155EEF"/>
    <w:rsid w:val="2F16FD17"/>
    <w:rsid w:val="2F28A43C"/>
    <w:rsid w:val="2F618A32"/>
    <w:rsid w:val="2F822633"/>
    <w:rsid w:val="2F93CC1B"/>
    <w:rsid w:val="30095C6B"/>
    <w:rsid w:val="301198BC"/>
    <w:rsid w:val="30D50110"/>
    <w:rsid w:val="30E36F11"/>
    <w:rsid w:val="32581CA6"/>
    <w:rsid w:val="32D0AC63"/>
    <w:rsid w:val="32ED6625"/>
    <w:rsid w:val="33737F7B"/>
    <w:rsid w:val="3378F1F6"/>
    <w:rsid w:val="33B74F1E"/>
    <w:rsid w:val="33D3ECA1"/>
    <w:rsid w:val="3402D093"/>
    <w:rsid w:val="345FDD2F"/>
    <w:rsid w:val="34961DF6"/>
    <w:rsid w:val="34BBF51A"/>
    <w:rsid w:val="3506F402"/>
    <w:rsid w:val="35837D10"/>
    <w:rsid w:val="35F12C7E"/>
    <w:rsid w:val="365DF0B8"/>
    <w:rsid w:val="36635160"/>
    <w:rsid w:val="36CEC6E6"/>
    <w:rsid w:val="36E65537"/>
    <w:rsid w:val="3747C3DF"/>
    <w:rsid w:val="37CDC51B"/>
    <w:rsid w:val="37D366C6"/>
    <w:rsid w:val="37F0E28E"/>
    <w:rsid w:val="380CAE54"/>
    <w:rsid w:val="3872B967"/>
    <w:rsid w:val="38919932"/>
    <w:rsid w:val="38B70F45"/>
    <w:rsid w:val="390A1A59"/>
    <w:rsid w:val="3998B21E"/>
    <w:rsid w:val="39A8F7FF"/>
    <w:rsid w:val="39F90325"/>
    <w:rsid w:val="39FDAD3B"/>
    <w:rsid w:val="3A251B12"/>
    <w:rsid w:val="3A49C53F"/>
    <w:rsid w:val="3A4A0617"/>
    <w:rsid w:val="3A50A935"/>
    <w:rsid w:val="3ADFF6C8"/>
    <w:rsid w:val="3AFD0AEA"/>
    <w:rsid w:val="3B2E1717"/>
    <w:rsid w:val="3B4C0535"/>
    <w:rsid w:val="3B6AEE42"/>
    <w:rsid w:val="3B8162DD"/>
    <w:rsid w:val="3B871009"/>
    <w:rsid w:val="3C1D8658"/>
    <w:rsid w:val="3C1F4F09"/>
    <w:rsid w:val="3C7B2E87"/>
    <w:rsid w:val="3C83371B"/>
    <w:rsid w:val="3C87D79F"/>
    <w:rsid w:val="3CA1A51A"/>
    <w:rsid w:val="3CA80276"/>
    <w:rsid w:val="3D203C4B"/>
    <w:rsid w:val="3D7C5070"/>
    <w:rsid w:val="3D88DDE3"/>
    <w:rsid w:val="3DAA8CF9"/>
    <w:rsid w:val="3DB01CA8"/>
    <w:rsid w:val="3DC999E7"/>
    <w:rsid w:val="3E5103C8"/>
    <w:rsid w:val="3E8F958F"/>
    <w:rsid w:val="3F10138D"/>
    <w:rsid w:val="3F39DFBE"/>
    <w:rsid w:val="3F3EDC2B"/>
    <w:rsid w:val="3F4D4AAF"/>
    <w:rsid w:val="3FE80478"/>
    <w:rsid w:val="3FEE811B"/>
    <w:rsid w:val="401E56F9"/>
    <w:rsid w:val="40BD7B05"/>
    <w:rsid w:val="40E7F900"/>
    <w:rsid w:val="4131A046"/>
    <w:rsid w:val="413CCDE6"/>
    <w:rsid w:val="41694CCA"/>
    <w:rsid w:val="4197CA84"/>
    <w:rsid w:val="41AB21B8"/>
    <w:rsid w:val="41BBCCBE"/>
    <w:rsid w:val="427BF9F9"/>
    <w:rsid w:val="42A5C9B8"/>
    <w:rsid w:val="42B209F2"/>
    <w:rsid w:val="433B957D"/>
    <w:rsid w:val="443E0472"/>
    <w:rsid w:val="443E15F6"/>
    <w:rsid w:val="44576084"/>
    <w:rsid w:val="445D837F"/>
    <w:rsid w:val="4554F971"/>
    <w:rsid w:val="45A1C870"/>
    <w:rsid w:val="4611A548"/>
    <w:rsid w:val="46686B72"/>
    <w:rsid w:val="46900BF9"/>
    <w:rsid w:val="46D820FF"/>
    <w:rsid w:val="46DD511B"/>
    <w:rsid w:val="47106FCF"/>
    <w:rsid w:val="47271323"/>
    <w:rsid w:val="47531A04"/>
    <w:rsid w:val="478D524F"/>
    <w:rsid w:val="47A969E6"/>
    <w:rsid w:val="48467270"/>
    <w:rsid w:val="484EB932"/>
    <w:rsid w:val="48EC8F47"/>
    <w:rsid w:val="48EE81B8"/>
    <w:rsid w:val="497BC6C1"/>
    <w:rsid w:val="497E5F2A"/>
    <w:rsid w:val="49E1D24B"/>
    <w:rsid w:val="4AB89E6F"/>
    <w:rsid w:val="4B2FC491"/>
    <w:rsid w:val="4B6A258E"/>
    <w:rsid w:val="4B76E049"/>
    <w:rsid w:val="4B7CE768"/>
    <w:rsid w:val="4BCF06D3"/>
    <w:rsid w:val="4BE60BCD"/>
    <w:rsid w:val="4C5FB8CC"/>
    <w:rsid w:val="4C838DDE"/>
    <w:rsid w:val="4C8DC8CD"/>
    <w:rsid w:val="4CB16888"/>
    <w:rsid w:val="4CB6166F"/>
    <w:rsid w:val="4CD65603"/>
    <w:rsid w:val="4CD67A34"/>
    <w:rsid w:val="4CF62270"/>
    <w:rsid w:val="4CFB38A3"/>
    <w:rsid w:val="4D4BE317"/>
    <w:rsid w:val="4D5D7135"/>
    <w:rsid w:val="4DD59047"/>
    <w:rsid w:val="4E526B54"/>
    <w:rsid w:val="4E93FEA5"/>
    <w:rsid w:val="4EA854AA"/>
    <w:rsid w:val="4EAD6951"/>
    <w:rsid w:val="4EC0E1D5"/>
    <w:rsid w:val="4EC1F19B"/>
    <w:rsid w:val="4F1B6C55"/>
    <w:rsid w:val="504F0702"/>
    <w:rsid w:val="5067E266"/>
    <w:rsid w:val="50C67A74"/>
    <w:rsid w:val="50CCA849"/>
    <w:rsid w:val="51365C74"/>
    <w:rsid w:val="51451097"/>
    <w:rsid w:val="515585BC"/>
    <w:rsid w:val="5174D5BC"/>
    <w:rsid w:val="51CFDB74"/>
    <w:rsid w:val="52358C26"/>
    <w:rsid w:val="5292050C"/>
    <w:rsid w:val="53896672"/>
    <w:rsid w:val="538DABB5"/>
    <w:rsid w:val="53B5D665"/>
    <w:rsid w:val="53D4DFBC"/>
    <w:rsid w:val="53D7B0FF"/>
    <w:rsid w:val="551418D2"/>
    <w:rsid w:val="5519535C"/>
    <w:rsid w:val="5524D1C8"/>
    <w:rsid w:val="55596C3A"/>
    <w:rsid w:val="55C51B4F"/>
    <w:rsid w:val="55F02E03"/>
    <w:rsid w:val="5633CFDF"/>
    <w:rsid w:val="567D9A10"/>
    <w:rsid w:val="56C7C073"/>
    <w:rsid w:val="5713279A"/>
    <w:rsid w:val="58A24B57"/>
    <w:rsid w:val="58B2196D"/>
    <w:rsid w:val="590FE806"/>
    <w:rsid w:val="5919E9B4"/>
    <w:rsid w:val="594CB80A"/>
    <w:rsid w:val="59658F13"/>
    <w:rsid w:val="5A07BC37"/>
    <w:rsid w:val="5A194F17"/>
    <w:rsid w:val="5A425D5E"/>
    <w:rsid w:val="5A571F39"/>
    <w:rsid w:val="5A7E9C85"/>
    <w:rsid w:val="5ADAA746"/>
    <w:rsid w:val="5B6C92A4"/>
    <w:rsid w:val="5B9775CB"/>
    <w:rsid w:val="5C21E04B"/>
    <w:rsid w:val="5C6E368A"/>
    <w:rsid w:val="5C87F434"/>
    <w:rsid w:val="5CA98925"/>
    <w:rsid w:val="5CB0CFBE"/>
    <w:rsid w:val="5CC1AD8E"/>
    <w:rsid w:val="5D81D2BC"/>
    <w:rsid w:val="5DA0F644"/>
    <w:rsid w:val="5DB3006A"/>
    <w:rsid w:val="5E09AE3F"/>
    <w:rsid w:val="5E169AB9"/>
    <w:rsid w:val="5E6508CF"/>
    <w:rsid w:val="5E9ED1CF"/>
    <w:rsid w:val="5EC4D9D5"/>
    <w:rsid w:val="5EDDD155"/>
    <w:rsid w:val="5F7247AD"/>
    <w:rsid w:val="5FA1CEB1"/>
    <w:rsid w:val="5FB8DCD1"/>
    <w:rsid w:val="5FD6E4BA"/>
    <w:rsid w:val="6050A75E"/>
    <w:rsid w:val="605BB320"/>
    <w:rsid w:val="6094B166"/>
    <w:rsid w:val="60D3A5F8"/>
    <w:rsid w:val="60D4719E"/>
    <w:rsid w:val="60F275EA"/>
    <w:rsid w:val="61454606"/>
    <w:rsid w:val="6214959C"/>
    <w:rsid w:val="625F762E"/>
    <w:rsid w:val="626E5AAF"/>
    <w:rsid w:val="627C0FE8"/>
    <w:rsid w:val="6353C04D"/>
    <w:rsid w:val="63AF3F5D"/>
    <w:rsid w:val="63B1459D"/>
    <w:rsid w:val="63CFEE36"/>
    <w:rsid w:val="649E21D7"/>
    <w:rsid w:val="64C13867"/>
    <w:rsid w:val="650CCB88"/>
    <w:rsid w:val="653E0BD3"/>
    <w:rsid w:val="65CD81DD"/>
    <w:rsid w:val="65D0F2FE"/>
    <w:rsid w:val="662F3E47"/>
    <w:rsid w:val="6662B754"/>
    <w:rsid w:val="66964685"/>
    <w:rsid w:val="67D948AE"/>
    <w:rsid w:val="682F26AB"/>
    <w:rsid w:val="6876B6F6"/>
    <w:rsid w:val="68CD9F90"/>
    <w:rsid w:val="68F3EE98"/>
    <w:rsid w:val="6949E96D"/>
    <w:rsid w:val="695AC02C"/>
    <w:rsid w:val="69699980"/>
    <w:rsid w:val="69AB23C8"/>
    <w:rsid w:val="6A3BCA56"/>
    <w:rsid w:val="6A6556BF"/>
    <w:rsid w:val="6B5864A0"/>
    <w:rsid w:val="6B937A74"/>
    <w:rsid w:val="6B9B059A"/>
    <w:rsid w:val="6BEFCB77"/>
    <w:rsid w:val="6C647F08"/>
    <w:rsid w:val="6CD7DA2A"/>
    <w:rsid w:val="6CD86802"/>
    <w:rsid w:val="6D31FA60"/>
    <w:rsid w:val="6D42F045"/>
    <w:rsid w:val="6D4C769E"/>
    <w:rsid w:val="6DB3BFD8"/>
    <w:rsid w:val="6E22B063"/>
    <w:rsid w:val="6E62C5E8"/>
    <w:rsid w:val="6E74ABEC"/>
    <w:rsid w:val="6E794F22"/>
    <w:rsid w:val="6F00B60C"/>
    <w:rsid w:val="6F3B2EA9"/>
    <w:rsid w:val="6F67A001"/>
    <w:rsid w:val="6F68464A"/>
    <w:rsid w:val="6F6DED9D"/>
    <w:rsid w:val="6FB3CED5"/>
    <w:rsid w:val="708A01D8"/>
    <w:rsid w:val="71053CF2"/>
    <w:rsid w:val="71E6FB7E"/>
    <w:rsid w:val="7215570D"/>
    <w:rsid w:val="731C4937"/>
    <w:rsid w:val="7359940B"/>
    <w:rsid w:val="742DC791"/>
    <w:rsid w:val="745D37B0"/>
    <w:rsid w:val="74A8E266"/>
    <w:rsid w:val="74EA4F1A"/>
    <w:rsid w:val="751B7F8E"/>
    <w:rsid w:val="75AF5B1F"/>
    <w:rsid w:val="75AFCACD"/>
    <w:rsid w:val="75B6C713"/>
    <w:rsid w:val="75D1AFE3"/>
    <w:rsid w:val="75E22FDF"/>
    <w:rsid w:val="76186D87"/>
    <w:rsid w:val="7636769E"/>
    <w:rsid w:val="76A4E41B"/>
    <w:rsid w:val="76E857F5"/>
    <w:rsid w:val="76ED52E8"/>
    <w:rsid w:val="7712ADC9"/>
    <w:rsid w:val="778572DB"/>
    <w:rsid w:val="77861CA9"/>
    <w:rsid w:val="77C4D058"/>
    <w:rsid w:val="7830D338"/>
    <w:rsid w:val="7A37BE79"/>
    <w:rsid w:val="7A751C61"/>
    <w:rsid w:val="7B56089F"/>
    <w:rsid w:val="7B8CD04D"/>
    <w:rsid w:val="7BA9CED2"/>
    <w:rsid w:val="7C87836E"/>
    <w:rsid w:val="7C8C79CD"/>
    <w:rsid w:val="7CD30F18"/>
    <w:rsid w:val="7CF7B983"/>
    <w:rsid w:val="7D53C6D8"/>
    <w:rsid w:val="7DAFAC32"/>
    <w:rsid w:val="7DEF6112"/>
    <w:rsid w:val="7E01F8E6"/>
    <w:rsid w:val="7E132866"/>
    <w:rsid w:val="7E2A56BE"/>
    <w:rsid w:val="7E4298A5"/>
    <w:rsid w:val="7E606968"/>
    <w:rsid w:val="7EBAF017"/>
    <w:rsid w:val="7F03C4D8"/>
    <w:rsid w:val="7F861E91"/>
    <w:rsid w:val="7F8CB44E"/>
    <w:rsid w:val="7FD1F1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2B7741"/>
  <w15:chartTrackingRefBased/>
  <w15:docId w15:val="{920A1EF3-094A-4FD4-831F-8E959DB495E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9c2d5d051f9d4553" /><Relationship Type="http://schemas.openxmlformats.org/officeDocument/2006/relationships/image" Target="/media/image2.png" Id="R320d312c65444c6c" /><Relationship Type="http://schemas.openxmlformats.org/officeDocument/2006/relationships/image" Target="/media/image.jpg" Id="Rc4dbe4764062417e" /><Relationship Type="http://schemas.openxmlformats.org/officeDocument/2006/relationships/image" Target="/media/image2.jpg" Id="R5b30b0963f024548" /><Relationship Type="http://schemas.openxmlformats.org/officeDocument/2006/relationships/image" Target="/media/image3.png" Id="R92cda7d027fa493b" /><Relationship Type="http://schemas.openxmlformats.org/officeDocument/2006/relationships/image" Target="/media/image4.png" Id="R7530de34e5d141b4" /><Relationship Type="http://schemas.openxmlformats.org/officeDocument/2006/relationships/image" Target="/media/image3.jpg" Id="R0c090f4a4a484cd0" /><Relationship Type="http://schemas.openxmlformats.org/officeDocument/2006/relationships/image" Target="/media/image5.png" Id="R352dd33c111f440f" /><Relationship Type="http://schemas.openxmlformats.org/officeDocument/2006/relationships/image" Target="/media/image6.png" Id="Rd2a9528b157a4c01" /><Relationship Type="http://schemas.openxmlformats.org/officeDocument/2006/relationships/image" Target="/media/image4.jpg" Id="R21abea48457c4c40" /><Relationship Type="http://schemas.openxmlformats.org/officeDocument/2006/relationships/image" Target="/media/image7.png" Id="R1797928553884800" /><Relationship Type="http://schemas.openxmlformats.org/officeDocument/2006/relationships/hyperlink" Target="https://study.com/academy/lesson/chomskys-language-acquisition-device-definition-lesson-quiz.html" TargetMode="External" Id="R6b59fb6577924fbe" /><Relationship Type="http://schemas.openxmlformats.org/officeDocument/2006/relationships/hyperlink" Target="https://www.bbc.co.uk/tiny-happy-people/articles/zn73f4j" TargetMode="External" Id="Rf59ac02b181d43b4" /><Relationship Type="http://schemas.openxmlformats.org/officeDocument/2006/relationships/hyperlink" Target="https://www.bbc.co.uk/wales/history/sites/themes/society/women_blue_books.shtml" TargetMode="External" Id="R2fddedab570e41f9" /><Relationship Type="http://schemas.openxmlformats.org/officeDocument/2006/relationships/hyperlink" Target="https://www.bbc.co.uk/wales/history/sites/themes/society/politics_rebecca_riots.shtml" TargetMode="External" Id="Rdb0d7bdb2d2a42a5" /><Relationship Type="http://schemas.openxmlformats.org/officeDocument/2006/relationships/hyperlink" Target="https://www.bbc.co.uk/newsround/43240280" TargetMode="External" Id="R2672db4ff9854682" /><Relationship Type="http://schemas.openxmlformats.org/officeDocument/2006/relationships/hyperlink" Target="https://www.verywellhealth.com/classical-conditioning-5218361" TargetMode="External" Id="R48d461deb583417a" /><Relationship Type="http://schemas.openxmlformats.org/officeDocument/2006/relationships/hyperlink" Target="https://www.historic-uk.com/HistoryUK/HistoryofWales/Welsh-Language/" TargetMode="External" Id="R7ebf2bcb9ce34a65" /><Relationship Type="http://schemas.openxmlformats.org/officeDocument/2006/relationships/hyperlink" Target="https://www.bbc.co.uk/cymrufyw/63351402" TargetMode="External" Id="R0cf0e3fe4fbe4777" /><Relationship Type="http://schemas.openxmlformats.org/officeDocument/2006/relationships/hyperlink" Target="https://pembrokeshire-herald.com/69409/schools-gearing-up-for-shwmae-day/" TargetMode="External" Id="R82d29eda77c14de7" /><Relationship Type="http://schemas.openxmlformats.org/officeDocument/2006/relationships/hyperlink" Target="https://www.walesonline.co.uk/news/wales-news/children-who-learn-welsh-better-2363323" TargetMode="External" Id="R72c6e7615c724e52" /><Relationship Type="http://schemas.openxmlformats.org/officeDocument/2006/relationships/hyperlink" Target="https://www.colorincolorado.org/faq/what-are-bics-and-calp" TargetMode="External" Id="Re29b08ee402e459c" /><Relationship Type="http://schemas.openxmlformats.org/officeDocument/2006/relationships/hyperlink" Target="https://gianfrancoconti.com/2021/02/12/implementing-mars-ears-in-lessons-and-across-the-department-by-aurelie-lethuilier/" TargetMode="External" Id="R5c05b4b8d8774079" /><Relationship Type="http://schemas.openxmlformats.org/officeDocument/2006/relationships/hyperlink" Target="https://research.senedd.wales/research-articles/donaldson-review-the-purposes-and-content-of-a-curriculum-for-wales/" TargetMode="External" Id="Re5e1bbc65f8d4b92" /><Relationship Type="http://schemas.openxmlformats.org/officeDocument/2006/relationships/hyperlink" Target="https://www.gov.wales/sites/default/files/publications/2018-03/succesful-futures-a-summary-of-professor-graham-donaldsons-report.pdf" TargetMode="External" Id="Rbd6672451fcd4eb8" /><Relationship Type="http://schemas.openxmlformats.org/officeDocument/2006/relationships/hyperlink" Target="https://www.felinfach.com/pages/welsh-not-welsh-knot?srsltid=AfmBOoodRVXI8aZ1CzB7oYaHkysiVCAOlC8DKp4iHLPrl_byP74i7eos" TargetMode="External" Id="R0e706245d32d480a" /><Relationship Type="http://schemas.openxmlformats.org/officeDocument/2006/relationships/hyperlink" Target="https://www.futuregenerations.wales/about-us/future-generations-act/" TargetMode="External" Id="R395d0db5fc1d43bb" /><Relationship Type="http://schemas.openxmlformats.org/officeDocument/2006/relationships/hyperlink" Target="https://www.gov.wales/sites/default/files/publications/2018-11/the-cwricwlwm-cymreig-history-and-the-story-of-wales-final-report.pdf" TargetMode="External" Id="R17722dae7aff4ad8" /><Relationship Type="http://schemas.openxmlformats.org/officeDocument/2006/relationships/hyperlink" Target="https://www.gov.uk/government/organisations/office-of-the-public-guardian/about/welsh-language-scheme" TargetMode="External" Id="Rd401a2c24441425f" /><Relationship Type="http://schemas.openxmlformats.org/officeDocument/2006/relationships/hyperlink" Target="https://www.gov.wales/cymraeg-it-belongs-to-us-all-html" TargetMode="External" Id="Rf5c03744d4344380" /><Relationship Type="http://schemas.openxmlformats.org/officeDocument/2006/relationships/hyperlink" Target="https://www.gov.wales/written-statement-effects-covid-19-welsh-language-community-groups-survey-findings" TargetMode="External" Id="Rbc0192d73a0a49a8" /><Relationship Type="http://schemas.openxmlformats.org/officeDocument/2006/relationships/hyperlink" Target="https://www.carmarthenshire.gov.wales/council-services/education-schools/bilingual-education/welsh-in-education-strategic-plan-wesp/" TargetMode="External" Id="Raf224257e1cd409f" /><Relationship Type="http://schemas.openxmlformats.org/officeDocument/2006/relationships/hyperlink" Target="https://www.chroniclelive.co.uk/news/north-east-news/bad-teenage-experiences-scare-parents-13827626" TargetMode="External" Id="R734cb35884cc4e7b" /><Relationship Type="http://schemas.openxmlformats.org/officeDocument/2006/relationships/hyperlink" Target="https://www.psychologytoday.com/gb/blog/life-bilingual/201305/noam-chomsky-bilingualism" TargetMode="External" Id="R0d9c0abee1aa43d1" /><Relationship Type="http://schemas.openxmlformats.org/officeDocument/2006/relationships/hyperlink" Target="https://hwb.gov.wales/curriculum-for-wales/languages-literacy-and-communication/designing-your-curriculum" TargetMode="External" Id="Rc093249c43464e80" /><Relationship Type="http://schemas.openxmlformats.org/officeDocument/2006/relationships/hyperlink" Target="https://hwb.gov.wales/siarter-iaith" TargetMode="External" Id="R29e410b13f124a2a" /><Relationship Type="http://schemas.openxmlformats.org/officeDocument/2006/relationships/hyperlink" Target="https://www.historic-uk.com/HistoryUK/HistoryofEngland/Henry-VIII" TargetMode="External" Id="Rdce87db4ffa0437e" /><Relationship Type="http://schemas.openxmlformats.org/officeDocument/2006/relationships/hyperlink" Target="https://www.legislation.gov.uk/anaw/2013/1/contents" TargetMode="External" Id="R13ee132136ba4971" /><Relationship Type="http://schemas.openxmlformats.org/officeDocument/2006/relationships/hyperlink" Target="https://www.gov.wales/sites/default/files/publications/2018-12/cymraeg-2050-welsh-language-strategy.pdf" TargetMode="External" Id="R49dabe08cb28454c" /><Relationship Type="http://schemas.openxmlformats.org/officeDocument/2006/relationships/hyperlink" Target="https://sites.google.com/hwbcymru.net/ygromlech/cyfrwng-saesneg/cynllun-datblygiad-iaith/cc2-cc3-mars-ears" TargetMode="External" Id="R86fc4f9c43024d9b" /><Relationship Type="http://schemas.openxmlformats.org/officeDocument/2006/relationships/hyperlink" Target="https://civilservice.blog.gov.uk/2022/07/19/welsh-language-a-national-treasure/" TargetMode="External" Id="R3cf3719483444b1c" /><Relationship Type="http://schemas.openxmlformats.org/officeDocument/2006/relationships/hyperlink" Target="https://medium.com/a-thousand-lives/the-benefits-of-reading-in-a-foreign-language-d5a994c68210" TargetMode="External" Id="R18f7b6c1fbff43a7" /><Relationship Type="http://schemas.openxmlformats.org/officeDocument/2006/relationships/hyperlink" Target="https://www.meistroli.cymru/" TargetMode="External" Id="Rae7a11bce96c4281" /><Relationship Type="http://schemas.openxmlformats.org/officeDocument/2006/relationships/hyperlink" Target="https://www.ons.gov.uk/peoplepopulationandcommunity/populationandmigration/populationestimates/methodologies/qualityandmethodologyinformationqmiforcensus2021" TargetMode="External" Id="R7467b18b2c994f49" /><Relationship Type="http://schemas.openxmlformats.org/officeDocument/2006/relationships/hyperlink" Target="https://sites.google.com/hwbcymru.net/pdcsprimary/key-information/pupil-voice/cymraegpdcs" TargetMode="External" Id="R5fa5e27c30924400" /><Relationship Type="http://schemas.openxmlformats.org/officeDocument/2006/relationships/hyperlink" Target="https://sites.google.com/hwbcymru.net/pdcsprimary/key-information/pupil-voice/cymraegpdcs/eisteddfod" TargetMode="External" Id="Rcb31dc1ace11463e" /><Relationship Type="http://schemas.openxmlformats.org/officeDocument/2006/relationships/hyperlink" Target="https://sanako.com/8-leading-theories-in-second-language-acquisition" TargetMode="External" Id="R82162f0922674b2d" /><Relationship Type="http://schemas.openxmlformats.org/officeDocument/2006/relationships/hyperlink" Target="https://sites.google.com/hwbcymru.net/pdcsprimary/about-us" TargetMode="External" Id="R1ba1040273344776" /><Relationship Type="http://schemas.openxmlformats.org/officeDocument/2006/relationships/hyperlink" Target="https://sites.google.com/hwbcymru.net/pdcsprimary/key-information/school-development-plan" TargetMode="External" Id="R0d45e71f9f76404f" /><Relationship Type="http://schemas.openxmlformats.org/officeDocument/2006/relationships/hyperlink" Target="https://files.eric.ed.gov/fulltext/EJ832209.pdf" TargetMode="External" Id="R94584391ba594bb3" /><Relationship Type="http://schemas.openxmlformats.org/officeDocument/2006/relationships/hyperlink" Target="https://www.unicef.org.uk/wp-content/uploads/2017/09/Our-rights_UNCRC.pdf" TargetMode="External" Id="Rd3ac4ee185df4516" /><Relationship Type="http://schemas.openxmlformats.org/officeDocument/2006/relationships/hyperlink" Target="https://www.gov.wales/welsh-language-wales-census-2021-html" TargetMode="External" Id="R50aab014592e41c9" /><Relationship Type="http://schemas.openxmlformats.org/officeDocument/2006/relationships/hyperlink" Target="https://www.gov.wales/cymraeg-2050-welsh-language-strategy-action-plan-2024-2025-html" TargetMode="External" Id="Rfc5018f8fd204d2e" /><Relationship Type="http://schemas.openxmlformats.org/officeDocument/2006/relationships/hyperlink" Target="https://hwb.gov.wales/curriculum-for-wales/designing-your-curriculum/developing-a-vision-for-curriculum-design/" TargetMode="External" Id="Rc57ac2c448a5465f" /><Relationship Type="http://schemas.openxmlformats.org/officeDocument/2006/relationships/hyperlink" Target="https://www.estyn.gov.wales/system/files/2020-07/Welsh%2520Language%2520Development%2520in%2520the%2520Foundation%2520Phase%2520-%2520January%25202013.pdf" TargetMode="External" Id="R0debe793bdc341c2" /><Relationship Type="http://schemas.openxmlformats.org/officeDocument/2006/relationships/hyperlink" Target="https://www.gov.wales/sites/default/files/publications/2018-12/welsh-language-technology-and-digital-media-action-plan.pdf" TargetMode="External" Id="Rb8ff1fd800b44776" /><Relationship Type="http://schemas.openxmlformats.org/officeDocument/2006/relationships/hyperlink" Target="https://www.bbc.co.uk/news/uk-wales-51036598" TargetMode="External" Id="R33111867ff3040bc" /><Relationship Type="http://schemas.openxmlformats.org/officeDocument/2006/relationships/header" Target="header.xml" Id="Rfa03ce2de01b4c89" /><Relationship Type="http://schemas.openxmlformats.org/officeDocument/2006/relationships/footer" Target="footer.xml" Id="R972bb0fe39294200" /><Relationship Type="http://schemas.microsoft.com/office/2020/10/relationships/intelligence" Target="intelligence2.xml" Id="Rfe6e5b4f0dc5478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2025-01-03T14:54:34.1008192Z</dcterms:created>
  <dcterms:modified xsi:type="dcterms:W3CDTF">2025-01-05T22:33:50.9137049Z</dcterms:modified>
  <dc:creator>Lisa Thomas (2223470)</dc:creator>
  <lastModifiedBy>Lisa Thomas (2223470)</lastModifiedBy>
</coreProperties>
</file>